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901FE" w:rsidRDefault="00A2780F" w:rsidP="00AB60F0">
      <w:pPr>
        <w:spacing w:after="240" w:line="360" w:lineRule="auto"/>
        <w:jc w:val="both"/>
        <w:rPr>
          <w:rFonts w:ascii="Palatino Linotype" w:hAnsi="Palatino Linotype"/>
        </w:rPr>
      </w:pPr>
      <w:r w:rsidRPr="001901FE">
        <w:rPr>
          <w:rFonts w:ascii="Palatino Linotype" w:hAnsi="Palatino Linotype"/>
        </w:rPr>
        <w:t>Resolución</w:t>
      </w:r>
      <w:r w:rsidR="00D730A4" w:rsidRPr="001901FE">
        <w:rPr>
          <w:rFonts w:ascii="Palatino Linotype" w:hAnsi="Palatino Linotype"/>
        </w:rPr>
        <w:t xml:space="preserve"> </w:t>
      </w:r>
      <w:r w:rsidRPr="001901FE">
        <w:rPr>
          <w:rFonts w:ascii="Palatino Linotype" w:hAnsi="Palatino Linotype"/>
        </w:rPr>
        <w:t>del</w:t>
      </w:r>
      <w:r w:rsidR="00D730A4" w:rsidRPr="001901FE">
        <w:rPr>
          <w:rFonts w:ascii="Palatino Linotype" w:hAnsi="Palatino Linotype"/>
        </w:rPr>
        <w:t xml:space="preserve"> </w:t>
      </w:r>
      <w:r w:rsidRPr="001901FE">
        <w:rPr>
          <w:rFonts w:ascii="Palatino Linotype" w:hAnsi="Palatino Linotype"/>
        </w:rPr>
        <w:t>Pleno</w:t>
      </w:r>
      <w:r w:rsidR="00D730A4" w:rsidRPr="001901FE">
        <w:rPr>
          <w:rFonts w:ascii="Palatino Linotype" w:hAnsi="Palatino Linotype"/>
        </w:rPr>
        <w:t xml:space="preserve"> </w:t>
      </w:r>
      <w:r w:rsidRPr="001901FE">
        <w:rPr>
          <w:rFonts w:ascii="Palatino Linotype" w:hAnsi="Palatino Linotype"/>
        </w:rPr>
        <w:t>del</w:t>
      </w:r>
      <w:r w:rsidR="00D730A4" w:rsidRPr="001901FE">
        <w:rPr>
          <w:rFonts w:ascii="Palatino Linotype" w:hAnsi="Palatino Linotype"/>
        </w:rPr>
        <w:t xml:space="preserve"> </w:t>
      </w:r>
      <w:r w:rsidRPr="001901FE">
        <w:rPr>
          <w:rFonts w:ascii="Palatino Linotype" w:hAnsi="Palatino Linotype"/>
        </w:rPr>
        <w:t>Instituto</w:t>
      </w:r>
      <w:r w:rsidR="00D730A4" w:rsidRPr="001901FE">
        <w:rPr>
          <w:rFonts w:ascii="Palatino Linotype" w:hAnsi="Palatino Linotype"/>
        </w:rPr>
        <w:t xml:space="preserve"> </w:t>
      </w:r>
      <w:r w:rsidRPr="001901FE">
        <w:rPr>
          <w:rFonts w:ascii="Palatino Linotype" w:hAnsi="Palatino Linotype"/>
        </w:rPr>
        <w:t>de</w:t>
      </w:r>
      <w:r w:rsidR="00D730A4" w:rsidRPr="001901FE">
        <w:rPr>
          <w:rFonts w:ascii="Palatino Linotype" w:hAnsi="Palatino Linotype"/>
        </w:rPr>
        <w:t xml:space="preserve"> </w:t>
      </w:r>
      <w:r w:rsidRPr="001901FE">
        <w:rPr>
          <w:rFonts w:ascii="Palatino Linotype" w:hAnsi="Palatino Linotype"/>
        </w:rPr>
        <w:t>Transparencia,</w:t>
      </w:r>
      <w:r w:rsidR="00D730A4" w:rsidRPr="001901FE">
        <w:rPr>
          <w:rFonts w:ascii="Palatino Linotype" w:hAnsi="Palatino Linotype"/>
        </w:rPr>
        <w:t xml:space="preserve"> </w:t>
      </w:r>
      <w:r w:rsidRPr="001901FE">
        <w:rPr>
          <w:rFonts w:ascii="Palatino Linotype" w:hAnsi="Palatino Linotype"/>
        </w:rPr>
        <w:t>Acceso</w:t>
      </w:r>
      <w:r w:rsidR="00D730A4" w:rsidRPr="001901FE">
        <w:rPr>
          <w:rFonts w:ascii="Palatino Linotype" w:hAnsi="Palatino Linotype"/>
        </w:rPr>
        <w:t xml:space="preserve"> </w:t>
      </w:r>
      <w:r w:rsidRPr="001901FE">
        <w:rPr>
          <w:rFonts w:ascii="Palatino Linotype" w:hAnsi="Palatino Linotype"/>
        </w:rPr>
        <w:t>a</w:t>
      </w:r>
      <w:r w:rsidR="00D730A4" w:rsidRPr="001901FE">
        <w:rPr>
          <w:rFonts w:ascii="Palatino Linotype" w:hAnsi="Palatino Linotype"/>
        </w:rPr>
        <w:t xml:space="preserve"> </w:t>
      </w:r>
      <w:r w:rsidRPr="001901FE">
        <w:rPr>
          <w:rFonts w:ascii="Palatino Linotype" w:hAnsi="Palatino Linotype"/>
        </w:rPr>
        <w:t>la</w:t>
      </w:r>
      <w:r w:rsidR="00D730A4" w:rsidRPr="001901FE">
        <w:rPr>
          <w:rFonts w:ascii="Palatino Linotype" w:hAnsi="Palatino Linotype"/>
        </w:rPr>
        <w:t xml:space="preserve"> </w:t>
      </w:r>
      <w:r w:rsidRPr="001901FE">
        <w:rPr>
          <w:rFonts w:ascii="Palatino Linotype" w:hAnsi="Palatino Linotype"/>
        </w:rPr>
        <w:t>Información</w:t>
      </w:r>
      <w:r w:rsidR="00D730A4" w:rsidRPr="001901FE">
        <w:rPr>
          <w:rFonts w:ascii="Palatino Linotype" w:hAnsi="Palatino Linotype"/>
        </w:rPr>
        <w:t xml:space="preserve"> </w:t>
      </w:r>
      <w:r w:rsidRPr="001901FE">
        <w:rPr>
          <w:rFonts w:ascii="Palatino Linotype" w:hAnsi="Palatino Linotype"/>
        </w:rPr>
        <w:t>Pública</w:t>
      </w:r>
      <w:r w:rsidR="00D730A4" w:rsidRPr="001901FE">
        <w:rPr>
          <w:rFonts w:ascii="Palatino Linotype" w:hAnsi="Palatino Linotype"/>
        </w:rPr>
        <w:t xml:space="preserve"> </w:t>
      </w:r>
      <w:r w:rsidRPr="001901FE">
        <w:rPr>
          <w:rFonts w:ascii="Palatino Linotype" w:hAnsi="Palatino Linotype"/>
        </w:rPr>
        <w:t>y</w:t>
      </w:r>
      <w:r w:rsidR="00D730A4" w:rsidRPr="001901FE">
        <w:rPr>
          <w:rFonts w:ascii="Palatino Linotype" w:hAnsi="Palatino Linotype"/>
        </w:rPr>
        <w:t xml:space="preserve"> </w:t>
      </w:r>
      <w:r w:rsidRPr="001901FE">
        <w:rPr>
          <w:rFonts w:ascii="Palatino Linotype" w:hAnsi="Palatino Linotype"/>
        </w:rPr>
        <w:t>Protección</w:t>
      </w:r>
      <w:r w:rsidR="00D730A4" w:rsidRPr="001901FE">
        <w:rPr>
          <w:rFonts w:ascii="Palatino Linotype" w:hAnsi="Palatino Linotype"/>
        </w:rPr>
        <w:t xml:space="preserve"> </w:t>
      </w:r>
      <w:r w:rsidRPr="001901FE">
        <w:rPr>
          <w:rFonts w:ascii="Palatino Linotype" w:hAnsi="Palatino Linotype"/>
        </w:rPr>
        <w:t>de</w:t>
      </w:r>
      <w:r w:rsidR="00D730A4" w:rsidRPr="001901FE">
        <w:rPr>
          <w:rFonts w:ascii="Palatino Linotype" w:hAnsi="Palatino Linotype"/>
        </w:rPr>
        <w:t xml:space="preserve"> </w:t>
      </w:r>
      <w:r w:rsidRPr="001901FE">
        <w:rPr>
          <w:rFonts w:ascii="Palatino Linotype" w:hAnsi="Palatino Linotype"/>
        </w:rPr>
        <w:t>Datos</w:t>
      </w:r>
      <w:r w:rsidR="00D730A4" w:rsidRPr="001901FE">
        <w:rPr>
          <w:rFonts w:ascii="Palatino Linotype" w:hAnsi="Palatino Linotype"/>
        </w:rPr>
        <w:t xml:space="preserve"> </w:t>
      </w:r>
      <w:r w:rsidRPr="001901FE">
        <w:rPr>
          <w:rFonts w:ascii="Palatino Linotype" w:hAnsi="Palatino Linotype"/>
        </w:rPr>
        <w:t>Personales</w:t>
      </w:r>
      <w:r w:rsidR="00D730A4" w:rsidRPr="001901FE">
        <w:rPr>
          <w:rFonts w:ascii="Palatino Linotype" w:hAnsi="Palatino Linotype"/>
        </w:rPr>
        <w:t xml:space="preserve"> </w:t>
      </w:r>
      <w:r w:rsidRPr="001901FE">
        <w:rPr>
          <w:rFonts w:ascii="Palatino Linotype" w:hAnsi="Palatino Linotype"/>
        </w:rPr>
        <w:t>del</w:t>
      </w:r>
      <w:r w:rsidR="00D730A4" w:rsidRPr="001901FE">
        <w:rPr>
          <w:rFonts w:ascii="Palatino Linotype" w:hAnsi="Palatino Linotype"/>
        </w:rPr>
        <w:t xml:space="preserve"> </w:t>
      </w:r>
      <w:r w:rsidRPr="001901FE">
        <w:rPr>
          <w:rFonts w:ascii="Palatino Linotype" w:hAnsi="Palatino Linotype"/>
        </w:rPr>
        <w:t>Estado</w:t>
      </w:r>
      <w:r w:rsidR="00D730A4" w:rsidRPr="001901FE">
        <w:rPr>
          <w:rFonts w:ascii="Palatino Linotype" w:hAnsi="Palatino Linotype"/>
        </w:rPr>
        <w:t xml:space="preserve"> </w:t>
      </w:r>
      <w:r w:rsidRPr="001901FE">
        <w:rPr>
          <w:rFonts w:ascii="Palatino Linotype" w:hAnsi="Palatino Linotype"/>
        </w:rPr>
        <w:t>de</w:t>
      </w:r>
      <w:r w:rsidR="00D730A4" w:rsidRPr="001901FE">
        <w:rPr>
          <w:rFonts w:ascii="Palatino Linotype" w:hAnsi="Palatino Linotype"/>
        </w:rPr>
        <w:t xml:space="preserve"> </w:t>
      </w:r>
      <w:r w:rsidRPr="001901FE">
        <w:rPr>
          <w:rFonts w:ascii="Palatino Linotype" w:hAnsi="Palatino Linotype"/>
        </w:rPr>
        <w:t>México</w:t>
      </w:r>
      <w:r w:rsidR="00D730A4" w:rsidRPr="001901FE">
        <w:rPr>
          <w:rFonts w:ascii="Palatino Linotype" w:hAnsi="Palatino Linotype"/>
        </w:rPr>
        <w:t xml:space="preserve"> </w:t>
      </w:r>
      <w:r w:rsidRPr="001901FE">
        <w:rPr>
          <w:rFonts w:ascii="Palatino Linotype" w:hAnsi="Palatino Linotype"/>
        </w:rPr>
        <w:t>y</w:t>
      </w:r>
      <w:r w:rsidR="00D730A4" w:rsidRPr="001901FE">
        <w:rPr>
          <w:rFonts w:ascii="Palatino Linotype" w:hAnsi="Palatino Linotype"/>
        </w:rPr>
        <w:t xml:space="preserve"> </w:t>
      </w:r>
      <w:r w:rsidRPr="001901FE">
        <w:rPr>
          <w:rFonts w:ascii="Palatino Linotype" w:hAnsi="Palatino Linotype"/>
        </w:rPr>
        <w:t>Municipios,</w:t>
      </w:r>
      <w:r w:rsidR="00D730A4" w:rsidRPr="001901FE">
        <w:rPr>
          <w:rFonts w:ascii="Palatino Linotype" w:hAnsi="Palatino Linotype"/>
        </w:rPr>
        <w:t xml:space="preserve"> </w:t>
      </w:r>
      <w:r w:rsidRPr="001901FE">
        <w:rPr>
          <w:rFonts w:ascii="Palatino Linotype" w:hAnsi="Palatino Linotype"/>
        </w:rPr>
        <w:t>con</w:t>
      </w:r>
      <w:r w:rsidR="00D730A4" w:rsidRPr="001901FE">
        <w:rPr>
          <w:rFonts w:ascii="Palatino Linotype" w:hAnsi="Palatino Linotype"/>
        </w:rPr>
        <w:t xml:space="preserve"> </w:t>
      </w:r>
      <w:r w:rsidRPr="001901FE">
        <w:rPr>
          <w:rFonts w:ascii="Palatino Linotype" w:hAnsi="Palatino Linotype"/>
        </w:rPr>
        <w:t>domicilio</w:t>
      </w:r>
      <w:r w:rsidR="00D730A4" w:rsidRPr="001901FE">
        <w:rPr>
          <w:rFonts w:ascii="Palatino Linotype" w:hAnsi="Palatino Linotype"/>
        </w:rPr>
        <w:t xml:space="preserve"> </w:t>
      </w:r>
      <w:r w:rsidRPr="001901FE">
        <w:rPr>
          <w:rFonts w:ascii="Palatino Linotype" w:hAnsi="Palatino Linotype"/>
        </w:rPr>
        <w:t>en</w:t>
      </w:r>
      <w:r w:rsidR="00D730A4" w:rsidRPr="001901FE">
        <w:rPr>
          <w:rFonts w:ascii="Palatino Linotype" w:hAnsi="Palatino Linotype"/>
        </w:rPr>
        <w:t xml:space="preserve"> </w:t>
      </w:r>
      <w:r w:rsidRPr="001901FE">
        <w:rPr>
          <w:rFonts w:ascii="Palatino Linotype" w:hAnsi="Palatino Linotype"/>
        </w:rPr>
        <w:t>Metepec,</w:t>
      </w:r>
      <w:r w:rsidR="00D730A4" w:rsidRPr="001901FE">
        <w:rPr>
          <w:rFonts w:ascii="Palatino Linotype" w:hAnsi="Palatino Linotype"/>
        </w:rPr>
        <w:t xml:space="preserve"> </w:t>
      </w:r>
      <w:r w:rsidRPr="001901FE">
        <w:rPr>
          <w:rFonts w:ascii="Palatino Linotype" w:hAnsi="Palatino Linotype"/>
        </w:rPr>
        <w:t>Estado</w:t>
      </w:r>
      <w:r w:rsidR="00D730A4" w:rsidRPr="001901FE">
        <w:rPr>
          <w:rFonts w:ascii="Palatino Linotype" w:hAnsi="Palatino Linotype"/>
        </w:rPr>
        <w:t xml:space="preserve"> </w:t>
      </w:r>
      <w:r w:rsidRPr="001901FE">
        <w:rPr>
          <w:rFonts w:ascii="Palatino Linotype" w:hAnsi="Palatino Linotype"/>
        </w:rPr>
        <w:t>de</w:t>
      </w:r>
      <w:r w:rsidR="00D730A4" w:rsidRPr="001901FE">
        <w:rPr>
          <w:rFonts w:ascii="Palatino Linotype" w:hAnsi="Palatino Linotype"/>
        </w:rPr>
        <w:t xml:space="preserve"> </w:t>
      </w:r>
      <w:r w:rsidRPr="001901FE">
        <w:rPr>
          <w:rFonts w:ascii="Palatino Linotype" w:hAnsi="Palatino Linotype"/>
        </w:rPr>
        <w:t>México,</w:t>
      </w:r>
      <w:r w:rsidR="00D730A4" w:rsidRPr="001901FE">
        <w:rPr>
          <w:rFonts w:ascii="Palatino Linotype" w:hAnsi="Palatino Linotype"/>
        </w:rPr>
        <w:t xml:space="preserve"> </w:t>
      </w:r>
      <w:r w:rsidRPr="001901FE">
        <w:rPr>
          <w:rFonts w:ascii="Palatino Linotype" w:hAnsi="Palatino Linotype"/>
        </w:rPr>
        <w:t>de</w:t>
      </w:r>
      <w:r w:rsidR="00D730A4" w:rsidRPr="001901FE">
        <w:rPr>
          <w:rFonts w:ascii="Palatino Linotype" w:hAnsi="Palatino Linotype"/>
        </w:rPr>
        <w:t xml:space="preserve"> </w:t>
      </w:r>
      <w:r w:rsidRPr="001901FE">
        <w:rPr>
          <w:rFonts w:ascii="Palatino Linotype" w:hAnsi="Palatino Linotype"/>
        </w:rPr>
        <w:t>fecha</w:t>
      </w:r>
      <w:r w:rsidR="00D730A4" w:rsidRPr="001901FE">
        <w:rPr>
          <w:rFonts w:ascii="Palatino Linotype" w:hAnsi="Palatino Linotype"/>
        </w:rPr>
        <w:t xml:space="preserve"> </w:t>
      </w:r>
      <w:r w:rsidR="00A71468" w:rsidRPr="001901FE">
        <w:rPr>
          <w:rFonts w:ascii="Palatino Linotype" w:hAnsi="Palatino Linotype"/>
        </w:rPr>
        <w:t>veintiséis</w:t>
      </w:r>
      <w:r w:rsidR="00C55FE4" w:rsidRPr="001901FE">
        <w:rPr>
          <w:rFonts w:ascii="Palatino Linotype" w:hAnsi="Palatino Linotype"/>
        </w:rPr>
        <w:t xml:space="preserve"> de septiembre de dos mil dieciocho</w:t>
      </w:r>
      <w:r w:rsidRPr="001901FE">
        <w:rPr>
          <w:rFonts w:ascii="Palatino Linotype" w:hAnsi="Palatino Linotype"/>
        </w:rPr>
        <w:t>.</w:t>
      </w:r>
    </w:p>
    <w:p w:rsidR="00F413DE" w:rsidRPr="001901FE" w:rsidRDefault="00F413DE" w:rsidP="00AB60F0">
      <w:pPr>
        <w:spacing w:before="240" w:after="240" w:line="360" w:lineRule="auto"/>
        <w:jc w:val="both"/>
        <w:rPr>
          <w:rFonts w:ascii="Palatino Linotype" w:hAnsi="Palatino Linotype"/>
        </w:rPr>
      </w:pPr>
      <w:r w:rsidRPr="001901FE">
        <w:rPr>
          <w:rFonts w:ascii="Palatino Linotype" w:hAnsi="Palatino Linotype"/>
          <w:b/>
        </w:rPr>
        <w:t>VISTO</w:t>
      </w:r>
      <w:r w:rsidR="00D730A4" w:rsidRPr="001901FE">
        <w:rPr>
          <w:rFonts w:ascii="Palatino Linotype" w:hAnsi="Palatino Linotype"/>
        </w:rPr>
        <w:t xml:space="preserve"> </w:t>
      </w:r>
      <w:r w:rsidR="00DD5205" w:rsidRPr="001901FE">
        <w:rPr>
          <w:rFonts w:ascii="Palatino Linotype" w:hAnsi="Palatino Linotype"/>
        </w:rPr>
        <w:t>el</w:t>
      </w:r>
      <w:r w:rsidR="00D730A4" w:rsidRPr="001901FE">
        <w:rPr>
          <w:rFonts w:ascii="Palatino Linotype" w:hAnsi="Palatino Linotype"/>
        </w:rPr>
        <w:t xml:space="preserve"> </w:t>
      </w:r>
      <w:r w:rsidRPr="001901FE">
        <w:rPr>
          <w:rFonts w:ascii="Palatino Linotype" w:hAnsi="Palatino Linotype"/>
        </w:rPr>
        <w:t>expediente</w:t>
      </w:r>
      <w:r w:rsidR="00D730A4" w:rsidRPr="001901FE">
        <w:rPr>
          <w:rFonts w:ascii="Palatino Linotype" w:hAnsi="Palatino Linotype"/>
        </w:rPr>
        <w:t xml:space="preserve"> </w:t>
      </w:r>
      <w:r w:rsidRPr="001901FE">
        <w:rPr>
          <w:rFonts w:ascii="Palatino Linotype" w:hAnsi="Palatino Linotype"/>
        </w:rPr>
        <w:t>formado</w:t>
      </w:r>
      <w:r w:rsidR="00D730A4" w:rsidRPr="001901FE">
        <w:rPr>
          <w:rFonts w:ascii="Palatino Linotype" w:hAnsi="Palatino Linotype"/>
        </w:rPr>
        <w:t xml:space="preserve"> </w:t>
      </w:r>
      <w:r w:rsidRPr="001901FE">
        <w:rPr>
          <w:rFonts w:ascii="Palatino Linotype" w:hAnsi="Palatino Linotype"/>
        </w:rPr>
        <w:t>con</w:t>
      </w:r>
      <w:r w:rsidR="00D730A4" w:rsidRPr="001901FE">
        <w:rPr>
          <w:rFonts w:ascii="Palatino Linotype" w:hAnsi="Palatino Linotype"/>
        </w:rPr>
        <w:t xml:space="preserve"> </w:t>
      </w:r>
      <w:r w:rsidRPr="001901FE">
        <w:rPr>
          <w:rFonts w:ascii="Palatino Linotype" w:hAnsi="Palatino Linotype"/>
        </w:rPr>
        <w:t>motivo</w:t>
      </w:r>
      <w:r w:rsidR="00D730A4" w:rsidRPr="001901FE">
        <w:rPr>
          <w:rFonts w:ascii="Palatino Linotype" w:hAnsi="Palatino Linotype"/>
        </w:rPr>
        <w:t xml:space="preserve"> </w:t>
      </w:r>
      <w:r w:rsidRPr="001901FE">
        <w:rPr>
          <w:rFonts w:ascii="Palatino Linotype" w:hAnsi="Palatino Linotype"/>
        </w:rPr>
        <w:t>de</w:t>
      </w:r>
      <w:r w:rsidR="00DD5205" w:rsidRPr="001901FE">
        <w:rPr>
          <w:rFonts w:ascii="Palatino Linotype" w:hAnsi="Palatino Linotype"/>
        </w:rPr>
        <w:t>l</w:t>
      </w:r>
      <w:r w:rsidR="00D730A4" w:rsidRPr="001901FE">
        <w:rPr>
          <w:rFonts w:ascii="Palatino Linotype" w:hAnsi="Palatino Linotype"/>
        </w:rPr>
        <w:t xml:space="preserve"> </w:t>
      </w:r>
      <w:r w:rsidRPr="001901FE">
        <w:rPr>
          <w:rFonts w:ascii="Palatino Linotype" w:hAnsi="Palatino Linotype"/>
        </w:rPr>
        <w:t>recurso</w:t>
      </w:r>
      <w:r w:rsidR="00D730A4" w:rsidRPr="001901FE">
        <w:rPr>
          <w:rFonts w:ascii="Palatino Linotype" w:hAnsi="Palatino Linotype"/>
        </w:rPr>
        <w:t xml:space="preserve"> </w:t>
      </w:r>
      <w:r w:rsidRPr="001901FE">
        <w:rPr>
          <w:rFonts w:ascii="Palatino Linotype" w:hAnsi="Palatino Linotype"/>
        </w:rPr>
        <w:t>de</w:t>
      </w:r>
      <w:r w:rsidR="00D730A4" w:rsidRPr="001901FE">
        <w:rPr>
          <w:rFonts w:ascii="Palatino Linotype" w:hAnsi="Palatino Linotype"/>
        </w:rPr>
        <w:t xml:space="preserve"> </w:t>
      </w:r>
      <w:r w:rsidRPr="001901FE">
        <w:rPr>
          <w:rFonts w:ascii="Palatino Linotype" w:hAnsi="Palatino Linotype"/>
        </w:rPr>
        <w:t>revisión</w:t>
      </w:r>
      <w:r w:rsidR="00D730A4" w:rsidRPr="001901FE">
        <w:rPr>
          <w:rFonts w:ascii="Palatino Linotype" w:hAnsi="Palatino Linotype"/>
        </w:rPr>
        <w:t xml:space="preserve"> </w:t>
      </w:r>
      <w:r w:rsidR="00E41342" w:rsidRPr="001901FE">
        <w:rPr>
          <w:rFonts w:ascii="Palatino Linotype" w:hAnsi="Palatino Linotype"/>
          <w:b/>
        </w:rPr>
        <w:t>02842/INFOEM/IP/RR/2018</w:t>
      </w:r>
      <w:r w:rsidRPr="001901FE">
        <w:rPr>
          <w:rFonts w:ascii="Palatino Linotype" w:hAnsi="Palatino Linotype"/>
        </w:rPr>
        <w:t>,</w:t>
      </w:r>
      <w:r w:rsidR="00D730A4" w:rsidRPr="001901FE">
        <w:rPr>
          <w:rFonts w:ascii="Palatino Linotype" w:hAnsi="Palatino Linotype"/>
        </w:rPr>
        <w:t xml:space="preserve"> </w:t>
      </w:r>
      <w:r w:rsidRPr="001901FE">
        <w:rPr>
          <w:rFonts w:ascii="Palatino Linotype" w:hAnsi="Palatino Linotype"/>
        </w:rPr>
        <w:t>promovido</w:t>
      </w:r>
      <w:r w:rsidR="00D730A4" w:rsidRPr="001901FE">
        <w:rPr>
          <w:rFonts w:ascii="Palatino Linotype" w:hAnsi="Palatino Linotype"/>
        </w:rPr>
        <w:t xml:space="preserve"> </w:t>
      </w:r>
      <w:r w:rsidRPr="001901FE">
        <w:rPr>
          <w:rFonts w:ascii="Palatino Linotype" w:hAnsi="Palatino Linotype"/>
        </w:rPr>
        <w:t>por</w:t>
      </w:r>
      <w:r w:rsidR="00E6045D" w:rsidRPr="001901FE">
        <w:rPr>
          <w:rFonts w:ascii="Palatino Linotype" w:hAnsi="Palatino Linotype" w:cs="Arial"/>
        </w:rPr>
        <w:t xml:space="preserve"> </w:t>
      </w:r>
      <w:r w:rsidR="00862ADD" w:rsidRPr="00862ADD">
        <w:rPr>
          <w:rFonts w:ascii="Palatino Linotype" w:hAnsi="Palatino Linotype" w:cs="Arial"/>
          <w:b/>
          <w:bCs/>
        </w:rPr>
        <w:t>XXXXX</w:t>
      </w:r>
      <w:r w:rsidR="00E41342" w:rsidRPr="001901FE">
        <w:rPr>
          <w:rFonts w:ascii="Palatino Linotype" w:hAnsi="Palatino Linotype" w:cs="Arial"/>
          <w:b/>
          <w:bCs/>
        </w:rPr>
        <w:t xml:space="preserve"> </w:t>
      </w:r>
      <w:r w:rsidR="00862ADD">
        <w:rPr>
          <w:rFonts w:ascii="Palatino Linotype" w:hAnsi="Palatino Linotype" w:cs="Arial"/>
          <w:b/>
          <w:bCs/>
        </w:rPr>
        <w:t>XXXXX</w:t>
      </w:r>
      <w:r w:rsidR="00E41342" w:rsidRPr="001901FE">
        <w:rPr>
          <w:rFonts w:ascii="Palatino Linotype" w:hAnsi="Palatino Linotype" w:cs="Arial"/>
          <w:b/>
          <w:bCs/>
        </w:rPr>
        <w:t xml:space="preserve"> </w:t>
      </w:r>
      <w:r w:rsidR="00862ADD">
        <w:rPr>
          <w:rFonts w:ascii="Palatino Linotype" w:hAnsi="Palatino Linotype" w:cs="Arial"/>
          <w:b/>
          <w:bCs/>
        </w:rPr>
        <w:t>XXXXXX</w:t>
      </w:r>
      <w:r w:rsidR="00E6045D" w:rsidRPr="001901FE">
        <w:rPr>
          <w:rFonts w:ascii="Palatino Linotype" w:hAnsi="Palatino Linotype" w:cs="Arial"/>
        </w:rPr>
        <w:t>, en lo sucesivo</w:t>
      </w:r>
      <w:r w:rsidR="00E6045D" w:rsidRPr="001901FE">
        <w:rPr>
          <w:rFonts w:ascii="Palatino Linotype" w:hAnsi="Palatino Linotype" w:cs="Arial"/>
          <w:b/>
        </w:rPr>
        <w:t xml:space="preserve"> </w:t>
      </w:r>
      <w:r w:rsidR="00EA6679" w:rsidRPr="001901FE">
        <w:rPr>
          <w:rFonts w:ascii="Palatino Linotype" w:hAnsi="Palatino Linotype" w:cs="Arial"/>
          <w:b/>
        </w:rPr>
        <w:t>EL</w:t>
      </w:r>
      <w:r w:rsidR="00442634" w:rsidRPr="001901FE">
        <w:rPr>
          <w:rFonts w:ascii="Palatino Linotype" w:hAnsi="Palatino Linotype" w:cs="Arial"/>
          <w:b/>
        </w:rPr>
        <w:t xml:space="preserve"> RECURRENTE</w:t>
      </w:r>
      <w:r w:rsidRPr="001901FE">
        <w:rPr>
          <w:rFonts w:ascii="Palatino Linotype" w:hAnsi="Palatino Linotype"/>
        </w:rPr>
        <w:t>,</w:t>
      </w:r>
      <w:r w:rsidR="00D730A4" w:rsidRPr="001901FE">
        <w:rPr>
          <w:rFonts w:ascii="Palatino Linotype" w:hAnsi="Palatino Linotype"/>
        </w:rPr>
        <w:t xml:space="preserve"> </w:t>
      </w:r>
      <w:r w:rsidRPr="001901FE">
        <w:rPr>
          <w:rFonts w:ascii="Palatino Linotype" w:hAnsi="Palatino Linotype"/>
        </w:rPr>
        <w:t>en</w:t>
      </w:r>
      <w:r w:rsidR="00D730A4" w:rsidRPr="001901FE">
        <w:rPr>
          <w:rFonts w:ascii="Palatino Linotype" w:hAnsi="Palatino Linotype"/>
        </w:rPr>
        <w:t xml:space="preserve"> </w:t>
      </w:r>
      <w:r w:rsidRPr="001901FE">
        <w:rPr>
          <w:rFonts w:ascii="Palatino Linotype" w:hAnsi="Palatino Linotype"/>
        </w:rPr>
        <w:t>contra</w:t>
      </w:r>
      <w:r w:rsidR="00D730A4" w:rsidRPr="001901FE">
        <w:rPr>
          <w:rFonts w:ascii="Palatino Linotype" w:hAnsi="Palatino Linotype"/>
        </w:rPr>
        <w:t xml:space="preserve"> </w:t>
      </w:r>
      <w:r w:rsidRPr="001901FE">
        <w:rPr>
          <w:rFonts w:ascii="Palatino Linotype" w:hAnsi="Palatino Linotype"/>
        </w:rPr>
        <w:t>de</w:t>
      </w:r>
      <w:r w:rsidR="00D730A4" w:rsidRPr="001901FE">
        <w:rPr>
          <w:rFonts w:ascii="Palatino Linotype" w:hAnsi="Palatino Linotype"/>
        </w:rPr>
        <w:t xml:space="preserve"> </w:t>
      </w:r>
      <w:r w:rsidRPr="001901FE">
        <w:rPr>
          <w:rFonts w:ascii="Palatino Linotype" w:hAnsi="Palatino Linotype"/>
        </w:rPr>
        <w:t>la</w:t>
      </w:r>
      <w:r w:rsidR="00D730A4" w:rsidRPr="001901FE">
        <w:rPr>
          <w:rFonts w:ascii="Palatino Linotype" w:hAnsi="Palatino Linotype"/>
        </w:rPr>
        <w:t xml:space="preserve"> </w:t>
      </w:r>
      <w:r w:rsidRPr="001901FE">
        <w:rPr>
          <w:rFonts w:ascii="Palatino Linotype" w:hAnsi="Palatino Linotype"/>
        </w:rPr>
        <w:t>respuesta</w:t>
      </w:r>
      <w:r w:rsidR="00D730A4" w:rsidRPr="001901FE">
        <w:rPr>
          <w:rFonts w:ascii="Palatino Linotype" w:hAnsi="Palatino Linotype"/>
        </w:rPr>
        <w:t xml:space="preserve"> </w:t>
      </w:r>
      <w:r w:rsidRPr="001901FE">
        <w:rPr>
          <w:rFonts w:ascii="Palatino Linotype" w:hAnsi="Palatino Linotype"/>
        </w:rPr>
        <w:t>emitida</w:t>
      </w:r>
      <w:r w:rsidR="00D730A4" w:rsidRPr="001901FE">
        <w:rPr>
          <w:rFonts w:ascii="Palatino Linotype" w:hAnsi="Palatino Linotype"/>
        </w:rPr>
        <w:t xml:space="preserve"> </w:t>
      </w:r>
      <w:r w:rsidRPr="001901FE">
        <w:rPr>
          <w:rFonts w:ascii="Palatino Linotype" w:hAnsi="Palatino Linotype"/>
        </w:rPr>
        <w:t>por</w:t>
      </w:r>
      <w:r w:rsidR="00D730A4" w:rsidRPr="001901FE">
        <w:rPr>
          <w:rFonts w:ascii="Palatino Linotype" w:hAnsi="Palatino Linotype"/>
        </w:rPr>
        <w:t xml:space="preserve"> </w:t>
      </w:r>
      <w:r w:rsidR="004D5150" w:rsidRPr="001901FE">
        <w:rPr>
          <w:rFonts w:ascii="Palatino Linotype" w:hAnsi="Palatino Linotype"/>
        </w:rPr>
        <w:t>el</w:t>
      </w:r>
      <w:r w:rsidR="00D730A4" w:rsidRPr="001901FE">
        <w:rPr>
          <w:rFonts w:ascii="Palatino Linotype" w:hAnsi="Palatino Linotype"/>
        </w:rPr>
        <w:t xml:space="preserve"> </w:t>
      </w:r>
      <w:r w:rsidR="00E41342" w:rsidRPr="001901FE">
        <w:rPr>
          <w:rFonts w:ascii="Palatino Linotype" w:hAnsi="Palatino Linotype"/>
          <w:b/>
        </w:rPr>
        <w:t>Ayuntamiento de Chicoloapan</w:t>
      </w:r>
      <w:r w:rsidRPr="001901FE">
        <w:rPr>
          <w:rFonts w:ascii="Palatino Linotype" w:hAnsi="Palatino Linotype"/>
        </w:rPr>
        <w:t>,</w:t>
      </w:r>
      <w:r w:rsidR="00D730A4" w:rsidRPr="001901FE">
        <w:rPr>
          <w:rFonts w:ascii="Palatino Linotype" w:hAnsi="Palatino Linotype"/>
        </w:rPr>
        <w:t xml:space="preserve"> </w:t>
      </w:r>
      <w:r w:rsidRPr="001901FE">
        <w:rPr>
          <w:rFonts w:ascii="Palatino Linotype" w:hAnsi="Palatino Linotype"/>
        </w:rPr>
        <w:t>en</w:t>
      </w:r>
      <w:r w:rsidR="00D730A4" w:rsidRPr="001901FE">
        <w:rPr>
          <w:rFonts w:ascii="Palatino Linotype" w:hAnsi="Palatino Linotype"/>
        </w:rPr>
        <w:t xml:space="preserve"> </w:t>
      </w:r>
      <w:r w:rsidRPr="001901FE">
        <w:rPr>
          <w:rFonts w:ascii="Palatino Linotype" w:hAnsi="Palatino Linotype"/>
        </w:rPr>
        <w:t>lo</w:t>
      </w:r>
      <w:r w:rsidR="00D730A4" w:rsidRPr="001901FE">
        <w:rPr>
          <w:rFonts w:ascii="Palatino Linotype" w:hAnsi="Palatino Linotype"/>
        </w:rPr>
        <w:t xml:space="preserve"> </w:t>
      </w:r>
      <w:r w:rsidRPr="001901FE">
        <w:rPr>
          <w:rFonts w:ascii="Palatino Linotype" w:hAnsi="Palatino Linotype"/>
        </w:rPr>
        <w:t>sucesivo</w:t>
      </w:r>
      <w:r w:rsidR="00D730A4" w:rsidRPr="001901FE">
        <w:rPr>
          <w:rFonts w:ascii="Palatino Linotype" w:hAnsi="Palatino Linotype"/>
        </w:rPr>
        <w:t xml:space="preserve"> </w:t>
      </w:r>
      <w:r w:rsidRPr="001901FE">
        <w:rPr>
          <w:rFonts w:ascii="Palatino Linotype" w:hAnsi="Palatino Linotype"/>
          <w:b/>
        </w:rPr>
        <w:t>EL</w:t>
      </w:r>
      <w:r w:rsidR="00D730A4" w:rsidRPr="001901FE">
        <w:rPr>
          <w:rFonts w:ascii="Palatino Linotype" w:hAnsi="Palatino Linotype"/>
          <w:b/>
        </w:rPr>
        <w:t xml:space="preserve"> </w:t>
      </w:r>
      <w:r w:rsidRPr="001901FE">
        <w:rPr>
          <w:rFonts w:ascii="Palatino Linotype" w:hAnsi="Palatino Linotype"/>
          <w:b/>
        </w:rPr>
        <w:t>SUJETO</w:t>
      </w:r>
      <w:r w:rsidR="00D730A4" w:rsidRPr="001901FE">
        <w:rPr>
          <w:rFonts w:ascii="Palatino Linotype" w:hAnsi="Palatino Linotype"/>
          <w:b/>
        </w:rPr>
        <w:t xml:space="preserve"> </w:t>
      </w:r>
      <w:r w:rsidRPr="001901FE">
        <w:rPr>
          <w:rFonts w:ascii="Palatino Linotype" w:hAnsi="Palatino Linotype"/>
          <w:b/>
        </w:rPr>
        <w:t>OBLIGADO</w:t>
      </w:r>
      <w:r w:rsidRPr="001901FE">
        <w:rPr>
          <w:rFonts w:ascii="Palatino Linotype" w:hAnsi="Palatino Linotype"/>
        </w:rPr>
        <w:t>,</w:t>
      </w:r>
      <w:r w:rsidR="00D730A4" w:rsidRPr="001901FE">
        <w:rPr>
          <w:rFonts w:ascii="Palatino Linotype" w:hAnsi="Palatino Linotype"/>
        </w:rPr>
        <w:t xml:space="preserve"> </w:t>
      </w:r>
      <w:r w:rsidRPr="001901FE">
        <w:rPr>
          <w:rFonts w:ascii="Palatino Linotype" w:hAnsi="Palatino Linotype"/>
        </w:rPr>
        <w:t>se</w:t>
      </w:r>
      <w:r w:rsidR="00D730A4" w:rsidRPr="001901FE">
        <w:rPr>
          <w:rFonts w:ascii="Palatino Linotype" w:hAnsi="Palatino Linotype"/>
        </w:rPr>
        <w:t xml:space="preserve"> </w:t>
      </w:r>
      <w:r w:rsidRPr="001901FE">
        <w:rPr>
          <w:rFonts w:ascii="Palatino Linotype" w:hAnsi="Palatino Linotype"/>
        </w:rPr>
        <w:t>procede</w:t>
      </w:r>
      <w:r w:rsidR="00D730A4" w:rsidRPr="001901FE">
        <w:rPr>
          <w:rFonts w:ascii="Palatino Linotype" w:hAnsi="Palatino Linotype"/>
        </w:rPr>
        <w:t xml:space="preserve"> </w:t>
      </w:r>
      <w:r w:rsidRPr="001901FE">
        <w:rPr>
          <w:rFonts w:ascii="Palatino Linotype" w:hAnsi="Palatino Linotype"/>
        </w:rPr>
        <w:t>a</w:t>
      </w:r>
      <w:r w:rsidR="00D730A4" w:rsidRPr="001901FE">
        <w:rPr>
          <w:rFonts w:ascii="Palatino Linotype" w:hAnsi="Palatino Linotype"/>
        </w:rPr>
        <w:t xml:space="preserve"> </w:t>
      </w:r>
      <w:r w:rsidRPr="001901FE">
        <w:rPr>
          <w:rFonts w:ascii="Palatino Linotype" w:hAnsi="Palatino Linotype"/>
        </w:rPr>
        <w:t>dictar</w:t>
      </w:r>
      <w:r w:rsidR="00D730A4" w:rsidRPr="001901FE">
        <w:rPr>
          <w:rFonts w:ascii="Palatino Linotype" w:hAnsi="Palatino Linotype"/>
        </w:rPr>
        <w:t xml:space="preserve"> </w:t>
      </w:r>
      <w:r w:rsidRPr="001901FE">
        <w:rPr>
          <w:rFonts w:ascii="Palatino Linotype" w:hAnsi="Palatino Linotype"/>
        </w:rPr>
        <w:t>la</w:t>
      </w:r>
      <w:r w:rsidR="00D730A4" w:rsidRPr="001901FE">
        <w:rPr>
          <w:rFonts w:ascii="Palatino Linotype" w:hAnsi="Palatino Linotype"/>
        </w:rPr>
        <w:t xml:space="preserve"> </w:t>
      </w:r>
      <w:r w:rsidRPr="001901FE">
        <w:rPr>
          <w:rFonts w:ascii="Palatino Linotype" w:hAnsi="Palatino Linotype"/>
        </w:rPr>
        <w:t>presente</w:t>
      </w:r>
      <w:r w:rsidR="00D730A4" w:rsidRPr="001901FE">
        <w:rPr>
          <w:rFonts w:ascii="Palatino Linotype" w:hAnsi="Palatino Linotype"/>
        </w:rPr>
        <w:t xml:space="preserve"> </w:t>
      </w:r>
      <w:r w:rsidRPr="001901FE">
        <w:rPr>
          <w:rFonts w:ascii="Palatino Linotype" w:hAnsi="Palatino Linotype"/>
        </w:rPr>
        <w:t>resolución</w:t>
      </w:r>
      <w:r w:rsidR="00D730A4" w:rsidRPr="001901FE">
        <w:rPr>
          <w:rFonts w:ascii="Palatino Linotype" w:hAnsi="Palatino Linotype"/>
        </w:rPr>
        <w:t xml:space="preserve"> </w:t>
      </w:r>
      <w:r w:rsidRPr="001901FE">
        <w:rPr>
          <w:rFonts w:ascii="Palatino Linotype" w:hAnsi="Palatino Linotype"/>
        </w:rPr>
        <w:t>con</w:t>
      </w:r>
      <w:r w:rsidR="00D730A4" w:rsidRPr="001901FE">
        <w:rPr>
          <w:rFonts w:ascii="Palatino Linotype" w:hAnsi="Palatino Linotype"/>
        </w:rPr>
        <w:t xml:space="preserve"> </w:t>
      </w:r>
      <w:r w:rsidRPr="001901FE">
        <w:rPr>
          <w:rFonts w:ascii="Palatino Linotype" w:hAnsi="Palatino Linotype"/>
        </w:rPr>
        <w:t>base</w:t>
      </w:r>
      <w:r w:rsidR="00D730A4" w:rsidRPr="001901FE">
        <w:rPr>
          <w:rFonts w:ascii="Palatino Linotype" w:hAnsi="Palatino Linotype"/>
        </w:rPr>
        <w:t xml:space="preserve"> </w:t>
      </w:r>
      <w:r w:rsidRPr="001901FE">
        <w:rPr>
          <w:rFonts w:ascii="Palatino Linotype" w:hAnsi="Palatino Linotype"/>
        </w:rPr>
        <w:t>en</w:t>
      </w:r>
      <w:r w:rsidR="00D730A4" w:rsidRPr="001901FE">
        <w:rPr>
          <w:rFonts w:ascii="Palatino Linotype" w:hAnsi="Palatino Linotype"/>
        </w:rPr>
        <w:t xml:space="preserve"> </w:t>
      </w:r>
      <w:r w:rsidRPr="001901FE">
        <w:rPr>
          <w:rFonts w:ascii="Palatino Linotype" w:hAnsi="Palatino Linotype"/>
        </w:rPr>
        <w:t>lo</w:t>
      </w:r>
      <w:r w:rsidR="00D730A4" w:rsidRPr="001901FE">
        <w:rPr>
          <w:rFonts w:ascii="Palatino Linotype" w:hAnsi="Palatino Linotype"/>
        </w:rPr>
        <w:t xml:space="preserve"> </w:t>
      </w:r>
      <w:r w:rsidRPr="001901FE">
        <w:rPr>
          <w:rFonts w:ascii="Palatino Linotype" w:hAnsi="Palatino Linotype"/>
        </w:rPr>
        <w:t>siguiente:</w:t>
      </w:r>
      <w:r w:rsidR="00D730A4" w:rsidRPr="001901FE">
        <w:rPr>
          <w:rFonts w:ascii="Palatino Linotype" w:hAnsi="Palatino Linotype"/>
        </w:rPr>
        <w:t xml:space="preserve"> </w:t>
      </w:r>
    </w:p>
    <w:p w:rsidR="00A2780F" w:rsidRPr="001901FE" w:rsidRDefault="00A2780F" w:rsidP="002C2256">
      <w:pPr>
        <w:spacing w:before="200" w:after="120" w:line="360" w:lineRule="auto"/>
        <w:jc w:val="center"/>
        <w:rPr>
          <w:rFonts w:ascii="Palatino Linotype" w:hAnsi="Palatino Linotype"/>
          <w:b/>
          <w:bCs/>
          <w:spacing w:val="60"/>
          <w:sz w:val="28"/>
        </w:rPr>
      </w:pPr>
      <w:r w:rsidRPr="001901FE">
        <w:rPr>
          <w:rFonts w:ascii="Palatino Linotype" w:hAnsi="Palatino Linotype"/>
          <w:b/>
          <w:bCs/>
          <w:spacing w:val="60"/>
          <w:sz w:val="28"/>
        </w:rPr>
        <w:t>RESULTANDO</w:t>
      </w:r>
    </w:p>
    <w:p w:rsidR="00345471" w:rsidRPr="001901FE" w:rsidRDefault="00A327E0" w:rsidP="00BD5147">
      <w:pPr>
        <w:pStyle w:val="Prrafodelista"/>
        <w:numPr>
          <w:ilvl w:val="0"/>
          <w:numId w:val="4"/>
        </w:numPr>
        <w:tabs>
          <w:tab w:val="left" w:pos="709"/>
        </w:tabs>
        <w:spacing w:before="120" w:after="240" w:line="360" w:lineRule="auto"/>
        <w:ind w:left="0" w:firstLine="0"/>
        <w:jc w:val="both"/>
        <w:rPr>
          <w:rFonts w:ascii="Palatino Linotype" w:hAnsi="Palatino Linotype" w:cs="Arial"/>
        </w:rPr>
      </w:pPr>
      <w:r w:rsidRPr="001901FE">
        <w:rPr>
          <w:rFonts w:ascii="Palatino Linotype" w:hAnsi="Palatino Linotype"/>
        </w:rPr>
        <w:t>En</w:t>
      </w:r>
      <w:r w:rsidR="00D730A4" w:rsidRPr="001901FE">
        <w:rPr>
          <w:rFonts w:ascii="Palatino Linotype" w:hAnsi="Palatino Linotype"/>
        </w:rPr>
        <w:t xml:space="preserve"> </w:t>
      </w:r>
      <w:r w:rsidRPr="001901FE">
        <w:rPr>
          <w:rFonts w:ascii="Palatino Linotype" w:hAnsi="Palatino Linotype" w:cs="Arial"/>
        </w:rPr>
        <w:t>fecha</w:t>
      </w:r>
      <w:r w:rsidR="00D730A4" w:rsidRPr="001901FE">
        <w:rPr>
          <w:rFonts w:ascii="Palatino Linotype" w:hAnsi="Palatino Linotype"/>
        </w:rPr>
        <w:t xml:space="preserve"> </w:t>
      </w:r>
      <w:r w:rsidR="00871D30" w:rsidRPr="001901FE">
        <w:rPr>
          <w:rFonts w:ascii="Palatino Linotype" w:hAnsi="Palatino Linotype"/>
        </w:rPr>
        <w:t>veintinueve</w:t>
      </w:r>
      <w:r w:rsidR="00D730A4" w:rsidRPr="001901FE">
        <w:rPr>
          <w:rFonts w:ascii="Palatino Linotype" w:hAnsi="Palatino Linotype"/>
        </w:rPr>
        <w:t xml:space="preserve"> </w:t>
      </w:r>
      <w:r w:rsidR="008C6296" w:rsidRPr="001901FE">
        <w:rPr>
          <w:rFonts w:ascii="Palatino Linotype" w:hAnsi="Palatino Linotype"/>
        </w:rPr>
        <w:t>de</w:t>
      </w:r>
      <w:r w:rsidR="00D730A4" w:rsidRPr="001901FE">
        <w:rPr>
          <w:rFonts w:ascii="Palatino Linotype" w:hAnsi="Palatino Linotype"/>
        </w:rPr>
        <w:t xml:space="preserve"> </w:t>
      </w:r>
      <w:r w:rsidR="001F77CB" w:rsidRPr="001901FE">
        <w:rPr>
          <w:rFonts w:ascii="Palatino Linotype" w:hAnsi="Palatino Linotype"/>
        </w:rPr>
        <w:t>ju</w:t>
      </w:r>
      <w:r w:rsidR="00871D30" w:rsidRPr="001901FE">
        <w:rPr>
          <w:rFonts w:ascii="Palatino Linotype" w:hAnsi="Palatino Linotype"/>
        </w:rPr>
        <w:t>n</w:t>
      </w:r>
      <w:r w:rsidR="001F77CB" w:rsidRPr="001901FE">
        <w:rPr>
          <w:rFonts w:ascii="Palatino Linotype" w:hAnsi="Palatino Linotype"/>
        </w:rPr>
        <w:t>io</w:t>
      </w:r>
      <w:r w:rsidR="00D730A4" w:rsidRPr="001901FE">
        <w:rPr>
          <w:rFonts w:ascii="Palatino Linotype" w:hAnsi="Palatino Linotype"/>
        </w:rPr>
        <w:t xml:space="preserve"> </w:t>
      </w:r>
      <w:r w:rsidRPr="001901FE">
        <w:rPr>
          <w:rFonts w:ascii="Palatino Linotype" w:hAnsi="Palatino Linotype"/>
        </w:rPr>
        <w:t>de</w:t>
      </w:r>
      <w:r w:rsidR="00D730A4" w:rsidRPr="001901FE">
        <w:rPr>
          <w:rFonts w:ascii="Palatino Linotype" w:hAnsi="Palatino Linotype"/>
        </w:rPr>
        <w:t xml:space="preserve"> </w:t>
      </w:r>
      <w:r w:rsidRPr="001901FE">
        <w:rPr>
          <w:rFonts w:ascii="Palatino Linotype" w:hAnsi="Palatino Linotype"/>
        </w:rPr>
        <w:t>dos</w:t>
      </w:r>
      <w:r w:rsidR="00D730A4" w:rsidRPr="001901FE">
        <w:rPr>
          <w:rFonts w:ascii="Palatino Linotype" w:hAnsi="Palatino Linotype"/>
        </w:rPr>
        <w:t xml:space="preserve"> </w:t>
      </w:r>
      <w:r w:rsidRPr="001901FE">
        <w:rPr>
          <w:rFonts w:ascii="Palatino Linotype" w:hAnsi="Palatino Linotype"/>
        </w:rPr>
        <w:t>mil</w:t>
      </w:r>
      <w:r w:rsidR="00D730A4" w:rsidRPr="001901FE">
        <w:rPr>
          <w:rFonts w:ascii="Palatino Linotype" w:hAnsi="Palatino Linotype"/>
        </w:rPr>
        <w:t xml:space="preserve"> </w:t>
      </w:r>
      <w:r w:rsidRPr="001901FE">
        <w:rPr>
          <w:rFonts w:ascii="Palatino Linotype" w:hAnsi="Palatino Linotype"/>
        </w:rPr>
        <w:t>dieci</w:t>
      </w:r>
      <w:r w:rsidR="00994970" w:rsidRPr="001901FE">
        <w:rPr>
          <w:rFonts w:ascii="Palatino Linotype" w:hAnsi="Palatino Linotype"/>
        </w:rPr>
        <w:t>ocho</w:t>
      </w:r>
      <w:r w:rsidRPr="001901FE">
        <w:rPr>
          <w:rFonts w:ascii="Palatino Linotype" w:hAnsi="Palatino Linotype"/>
        </w:rPr>
        <w:t>,</w:t>
      </w:r>
      <w:r w:rsidR="00D730A4" w:rsidRPr="001901FE">
        <w:rPr>
          <w:rFonts w:ascii="Palatino Linotype" w:hAnsi="Palatino Linotype"/>
        </w:rPr>
        <w:t xml:space="preserve"> </w:t>
      </w:r>
      <w:r w:rsidR="004D5150" w:rsidRPr="001901FE">
        <w:rPr>
          <w:rFonts w:ascii="Palatino Linotype" w:hAnsi="Palatino Linotype" w:cs="Arial"/>
          <w:b/>
        </w:rPr>
        <w:t xml:space="preserve">EL </w:t>
      </w:r>
      <w:r w:rsidR="0013060C" w:rsidRPr="001901FE">
        <w:rPr>
          <w:rFonts w:ascii="Palatino Linotype" w:hAnsi="Palatino Linotype" w:cs="Arial"/>
          <w:b/>
        </w:rPr>
        <w:t>RECURRENTE</w:t>
      </w:r>
      <w:r w:rsidR="007554C2" w:rsidRPr="001901FE">
        <w:rPr>
          <w:rFonts w:ascii="Palatino Linotype" w:hAnsi="Palatino Linotype"/>
        </w:rPr>
        <w:t xml:space="preserve"> </w:t>
      </w:r>
      <w:r w:rsidRPr="001901FE">
        <w:rPr>
          <w:rFonts w:ascii="Palatino Linotype" w:hAnsi="Palatino Linotype"/>
        </w:rPr>
        <w:t>presentó</w:t>
      </w:r>
      <w:r w:rsidR="00D730A4" w:rsidRPr="001901FE">
        <w:rPr>
          <w:rFonts w:ascii="Palatino Linotype" w:hAnsi="Palatino Linotype"/>
        </w:rPr>
        <w:t xml:space="preserve"> </w:t>
      </w:r>
      <w:r w:rsidRPr="001901FE">
        <w:rPr>
          <w:rFonts w:ascii="Palatino Linotype" w:hAnsi="Palatino Linotype"/>
        </w:rPr>
        <w:t>a</w:t>
      </w:r>
      <w:r w:rsidR="00D730A4" w:rsidRPr="001901FE">
        <w:rPr>
          <w:rFonts w:ascii="Palatino Linotype" w:hAnsi="Palatino Linotype"/>
        </w:rPr>
        <w:t xml:space="preserve"> </w:t>
      </w:r>
      <w:r w:rsidRPr="001901FE">
        <w:rPr>
          <w:rFonts w:ascii="Palatino Linotype" w:hAnsi="Palatino Linotype"/>
        </w:rPr>
        <w:t>través</w:t>
      </w:r>
      <w:r w:rsidR="00D730A4" w:rsidRPr="001901FE">
        <w:rPr>
          <w:rFonts w:ascii="Palatino Linotype" w:hAnsi="Palatino Linotype"/>
        </w:rPr>
        <w:t xml:space="preserve"> </w:t>
      </w:r>
      <w:r w:rsidRPr="001901FE">
        <w:rPr>
          <w:rFonts w:ascii="Palatino Linotype" w:hAnsi="Palatino Linotype"/>
        </w:rPr>
        <w:t>del</w:t>
      </w:r>
      <w:r w:rsidR="00D730A4" w:rsidRPr="001901FE">
        <w:rPr>
          <w:rFonts w:ascii="Palatino Linotype" w:hAnsi="Palatino Linotype"/>
        </w:rPr>
        <w:t xml:space="preserve"> </w:t>
      </w:r>
      <w:r w:rsidRPr="001901FE">
        <w:rPr>
          <w:rFonts w:ascii="Palatino Linotype" w:hAnsi="Palatino Linotype" w:cs="Arial"/>
        </w:rPr>
        <w:t>Sistema</w:t>
      </w:r>
      <w:r w:rsidR="00D730A4" w:rsidRPr="001901FE">
        <w:rPr>
          <w:rFonts w:ascii="Palatino Linotype" w:hAnsi="Palatino Linotype"/>
        </w:rPr>
        <w:t xml:space="preserve"> </w:t>
      </w:r>
      <w:r w:rsidRPr="001901FE">
        <w:rPr>
          <w:rFonts w:ascii="Palatino Linotype" w:hAnsi="Palatino Linotype"/>
        </w:rPr>
        <w:t>de</w:t>
      </w:r>
      <w:r w:rsidR="00D730A4" w:rsidRPr="001901FE">
        <w:rPr>
          <w:rFonts w:ascii="Palatino Linotype" w:hAnsi="Palatino Linotype"/>
        </w:rPr>
        <w:t xml:space="preserve"> </w:t>
      </w:r>
      <w:r w:rsidRPr="001901FE">
        <w:rPr>
          <w:rFonts w:ascii="Palatino Linotype" w:hAnsi="Palatino Linotype"/>
        </w:rPr>
        <w:t>Acceso</w:t>
      </w:r>
      <w:r w:rsidR="00D730A4" w:rsidRPr="001901FE">
        <w:rPr>
          <w:rFonts w:ascii="Palatino Linotype" w:hAnsi="Palatino Linotype"/>
        </w:rPr>
        <w:t xml:space="preserve"> </w:t>
      </w:r>
      <w:r w:rsidRPr="001901FE">
        <w:rPr>
          <w:rFonts w:ascii="Palatino Linotype" w:hAnsi="Palatino Linotype"/>
        </w:rPr>
        <w:t>a</w:t>
      </w:r>
      <w:r w:rsidR="00D730A4" w:rsidRPr="001901FE">
        <w:rPr>
          <w:rFonts w:ascii="Palatino Linotype" w:hAnsi="Palatino Linotype"/>
        </w:rPr>
        <w:t xml:space="preserve"> </w:t>
      </w:r>
      <w:r w:rsidRPr="001901FE">
        <w:rPr>
          <w:rFonts w:ascii="Palatino Linotype" w:hAnsi="Palatino Linotype"/>
        </w:rPr>
        <w:t>la</w:t>
      </w:r>
      <w:r w:rsidR="00D730A4" w:rsidRPr="001901FE">
        <w:rPr>
          <w:rFonts w:ascii="Palatino Linotype" w:hAnsi="Palatino Linotype"/>
        </w:rPr>
        <w:t xml:space="preserve"> </w:t>
      </w:r>
      <w:r w:rsidRPr="001901FE">
        <w:rPr>
          <w:rFonts w:ascii="Palatino Linotype" w:hAnsi="Palatino Linotype"/>
        </w:rPr>
        <w:t>Información</w:t>
      </w:r>
      <w:r w:rsidR="00D730A4" w:rsidRPr="001901FE">
        <w:rPr>
          <w:rFonts w:ascii="Palatino Linotype" w:hAnsi="Palatino Linotype"/>
        </w:rPr>
        <w:t xml:space="preserve"> </w:t>
      </w:r>
      <w:r w:rsidRPr="001901FE">
        <w:rPr>
          <w:rFonts w:ascii="Palatino Linotype" w:hAnsi="Palatino Linotype"/>
        </w:rPr>
        <w:t>Mexiquense,</w:t>
      </w:r>
      <w:r w:rsidR="00D730A4" w:rsidRPr="001901FE">
        <w:rPr>
          <w:rFonts w:ascii="Palatino Linotype" w:hAnsi="Palatino Linotype"/>
        </w:rPr>
        <w:t xml:space="preserve"> </w:t>
      </w:r>
      <w:r w:rsidRPr="001901FE">
        <w:rPr>
          <w:rFonts w:ascii="Palatino Linotype" w:hAnsi="Palatino Linotype"/>
        </w:rPr>
        <w:t>en</w:t>
      </w:r>
      <w:r w:rsidR="00D730A4" w:rsidRPr="001901FE">
        <w:rPr>
          <w:rFonts w:ascii="Palatino Linotype" w:hAnsi="Palatino Linotype"/>
        </w:rPr>
        <w:t xml:space="preserve"> </w:t>
      </w:r>
      <w:r w:rsidRPr="001901FE">
        <w:rPr>
          <w:rFonts w:ascii="Palatino Linotype" w:hAnsi="Palatino Linotype"/>
        </w:rPr>
        <w:t>lo</w:t>
      </w:r>
      <w:r w:rsidR="00D730A4" w:rsidRPr="001901FE">
        <w:rPr>
          <w:rFonts w:ascii="Palatino Linotype" w:hAnsi="Palatino Linotype"/>
        </w:rPr>
        <w:t xml:space="preserve"> </w:t>
      </w:r>
      <w:r w:rsidRPr="001901FE">
        <w:rPr>
          <w:rFonts w:ascii="Palatino Linotype" w:hAnsi="Palatino Linotype"/>
        </w:rPr>
        <w:t>subsecuente</w:t>
      </w:r>
      <w:r w:rsidR="00D730A4" w:rsidRPr="001901FE">
        <w:rPr>
          <w:rFonts w:ascii="Palatino Linotype" w:hAnsi="Palatino Linotype"/>
        </w:rPr>
        <w:t xml:space="preserve"> </w:t>
      </w:r>
      <w:r w:rsidRPr="001901FE">
        <w:rPr>
          <w:rFonts w:ascii="Palatino Linotype" w:hAnsi="Palatino Linotype"/>
          <w:b/>
        </w:rPr>
        <w:t>EL</w:t>
      </w:r>
      <w:r w:rsidR="00D730A4" w:rsidRPr="001901FE">
        <w:rPr>
          <w:rFonts w:ascii="Palatino Linotype" w:hAnsi="Palatino Linotype"/>
          <w:b/>
        </w:rPr>
        <w:t xml:space="preserve"> </w:t>
      </w:r>
      <w:r w:rsidRPr="001901FE">
        <w:rPr>
          <w:rFonts w:ascii="Palatino Linotype" w:hAnsi="Palatino Linotype"/>
          <w:b/>
        </w:rPr>
        <w:t>SAIMEX</w:t>
      </w:r>
      <w:r w:rsidR="00D730A4" w:rsidRPr="001901FE">
        <w:rPr>
          <w:rFonts w:ascii="Palatino Linotype" w:hAnsi="Palatino Linotype"/>
        </w:rPr>
        <w:t xml:space="preserve"> </w:t>
      </w:r>
      <w:r w:rsidRPr="001901FE">
        <w:rPr>
          <w:rFonts w:ascii="Palatino Linotype" w:hAnsi="Palatino Linotype"/>
        </w:rPr>
        <w:t>ante</w:t>
      </w:r>
      <w:r w:rsidR="00D730A4" w:rsidRPr="001901FE">
        <w:rPr>
          <w:rFonts w:ascii="Palatino Linotype" w:hAnsi="Palatino Linotype"/>
        </w:rPr>
        <w:t xml:space="preserve"> </w:t>
      </w:r>
      <w:r w:rsidRPr="001901FE">
        <w:rPr>
          <w:rFonts w:ascii="Palatino Linotype" w:hAnsi="Palatino Linotype"/>
          <w:b/>
        </w:rPr>
        <w:t>EL</w:t>
      </w:r>
      <w:r w:rsidR="00D730A4" w:rsidRPr="001901FE">
        <w:rPr>
          <w:rFonts w:ascii="Palatino Linotype" w:hAnsi="Palatino Linotype"/>
          <w:b/>
        </w:rPr>
        <w:t xml:space="preserve"> </w:t>
      </w:r>
      <w:r w:rsidRPr="001901FE">
        <w:rPr>
          <w:rFonts w:ascii="Palatino Linotype" w:hAnsi="Palatino Linotype"/>
          <w:b/>
        </w:rPr>
        <w:t>SUJETO</w:t>
      </w:r>
      <w:r w:rsidR="00D730A4" w:rsidRPr="001901FE">
        <w:rPr>
          <w:rFonts w:ascii="Palatino Linotype" w:hAnsi="Palatino Linotype"/>
          <w:b/>
        </w:rPr>
        <w:t xml:space="preserve"> </w:t>
      </w:r>
      <w:r w:rsidRPr="001901FE">
        <w:rPr>
          <w:rFonts w:ascii="Palatino Linotype" w:hAnsi="Palatino Linotype"/>
          <w:b/>
        </w:rPr>
        <w:t>OBLIGADO</w:t>
      </w:r>
      <w:r w:rsidRPr="001901FE">
        <w:rPr>
          <w:rFonts w:ascii="Palatino Linotype" w:hAnsi="Palatino Linotype"/>
        </w:rPr>
        <w:t>,</w:t>
      </w:r>
      <w:r w:rsidR="00D730A4" w:rsidRPr="001901FE">
        <w:rPr>
          <w:rFonts w:ascii="Palatino Linotype" w:hAnsi="Palatino Linotype"/>
        </w:rPr>
        <w:t xml:space="preserve"> </w:t>
      </w:r>
      <w:r w:rsidRPr="001901FE">
        <w:rPr>
          <w:rFonts w:ascii="Palatino Linotype" w:hAnsi="Palatino Linotype"/>
        </w:rPr>
        <w:t>la</w:t>
      </w:r>
      <w:r w:rsidR="00D730A4" w:rsidRPr="001901FE">
        <w:rPr>
          <w:rFonts w:ascii="Palatino Linotype" w:hAnsi="Palatino Linotype"/>
        </w:rPr>
        <w:t xml:space="preserve"> </w:t>
      </w:r>
      <w:r w:rsidRPr="001901FE">
        <w:rPr>
          <w:rFonts w:ascii="Palatino Linotype" w:hAnsi="Palatino Linotype"/>
        </w:rPr>
        <w:t>solicitud</w:t>
      </w:r>
      <w:r w:rsidR="00D730A4" w:rsidRPr="001901FE">
        <w:rPr>
          <w:rFonts w:ascii="Palatino Linotype" w:hAnsi="Palatino Linotype"/>
        </w:rPr>
        <w:t xml:space="preserve"> </w:t>
      </w:r>
      <w:r w:rsidRPr="001901FE">
        <w:rPr>
          <w:rFonts w:ascii="Palatino Linotype" w:hAnsi="Palatino Linotype"/>
        </w:rPr>
        <w:t>de</w:t>
      </w:r>
      <w:r w:rsidR="00D730A4" w:rsidRPr="001901FE">
        <w:rPr>
          <w:rFonts w:ascii="Palatino Linotype" w:hAnsi="Palatino Linotype"/>
        </w:rPr>
        <w:t xml:space="preserve"> </w:t>
      </w:r>
      <w:r w:rsidRPr="001901FE">
        <w:rPr>
          <w:rFonts w:ascii="Palatino Linotype" w:hAnsi="Palatino Linotype"/>
        </w:rPr>
        <w:t>acceso</w:t>
      </w:r>
      <w:r w:rsidR="00D730A4" w:rsidRPr="001901FE">
        <w:rPr>
          <w:rFonts w:ascii="Palatino Linotype" w:hAnsi="Palatino Linotype"/>
        </w:rPr>
        <w:t xml:space="preserve"> </w:t>
      </w:r>
      <w:r w:rsidRPr="001901FE">
        <w:rPr>
          <w:rFonts w:ascii="Palatino Linotype" w:hAnsi="Palatino Linotype"/>
        </w:rPr>
        <w:t>a</w:t>
      </w:r>
      <w:r w:rsidR="00D730A4" w:rsidRPr="001901FE">
        <w:rPr>
          <w:rFonts w:ascii="Palatino Linotype" w:hAnsi="Palatino Linotype"/>
        </w:rPr>
        <w:t xml:space="preserve"> </w:t>
      </w:r>
      <w:r w:rsidRPr="001901FE">
        <w:rPr>
          <w:rFonts w:ascii="Palatino Linotype" w:hAnsi="Palatino Linotype"/>
        </w:rPr>
        <w:t>la</w:t>
      </w:r>
      <w:r w:rsidR="00D730A4" w:rsidRPr="001901FE">
        <w:rPr>
          <w:rFonts w:ascii="Palatino Linotype" w:hAnsi="Palatino Linotype"/>
        </w:rPr>
        <w:t xml:space="preserve"> </w:t>
      </w:r>
      <w:r w:rsidRPr="001901FE">
        <w:rPr>
          <w:rFonts w:ascii="Palatino Linotype" w:hAnsi="Palatino Linotype"/>
        </w:rPr>
        <w:t>información</w:t>
      </w:r>
      <w:r w:rsidR="00D730A4" w:rsidRPr="001901FE">
        <w:rPr>
          <w:rFonts w:ascii="Palatino Linotype" w:hAnsi="Palatino Linotype"/>
        </w:rPr>
        <w:t xml:space="preserve"> </w:t>
      </w:r>
      <w:r w:rsidRPr="001901FE">
        <w:rPr>
          <w:rFonts w:ascii="Palatino Linotype" w:hAnsi="Palatino Linotype"/>
        </w:rPr>
        <w:t>pública,</w:t>
      </w:r>
      <w:r w:rsidR="00D730A4" w:rsidRPr="001901FE">
        <w:rPr>
          <w:rFonts w:ascii="Palatino Linotype" w:hAnsi="Palatino Linotype"/>
        </w:rPr>
        <w:t xml:space="preserve"> </w:t>
      </w:r>
      <w:r w:rsidR="00345471" w:rsidRPr="001901FE">
        <w:rPr>
          <w:rFonts w:ascii="Palatino Linotype" w:hAnsi="Palatino Linotype"/>
        </w:rPr>
        <w:t xml:space="preserve">a la que se le asignó el número </w:t>
      </w:r>
      <w:r w:rsidR="00871D30" w:rsidRPr="001901FE">
        <w:rPr>
          <w:rFonts w:ascii="Palatino Linotype" w:hAnsi="Palatino Linotype"/>
          <w:b/>
          <w:bCs/>
        </w:rPr>
        <w:t>00050/CHICOLOA/IP/2018</w:t>
      </w:r>
      <w:r w:rsidR="00345471" w:rsidRPr="001901FE">
        <w:rPr>
          <w:rFonts w:ascii="Palatino Linotype" w:hAnsi="Palatino Linotype"/>
        </w:rPr>
        <w:t xml:space="preserve">, </w:t>
      </w:r>
      <w:r w:rsidR="00002897" w:rsidRPr="001901FE">
        <w:rPr>
          <w:rFonts w:ascii="Palatino Linotype" w:hAnsi="Palatino Linotype"/>
        </w:rPr>
        <w:t>mediante la cual requirió por dicha vía:</w:t>
      </w:r>
    </w:p>
    <w:p w:rsidR="00871D30" w:rsidRPr="001901FE" w:rsidRDefault="00A327E0" w:rsidP="009300D5">
      <w:pPr>
        <w:spacing w:before="160" w:after="160"/>
        <w:ind w:left="709" w:right="709"/>
        <w:jc w:val="both"/>
        <w:rPr>
          <w:rFonts w:ascii="Palatino Linotype" w:hAnsi="Palatino Linotype" w:cs="Arial"/>
          <w:i/>
          <w:sz w:val="22"/>
          <w:szCs w:val="22"/>
        </w:rPr>
      </w:pPr>
      <w:r w:rsidRPr="001901FE">
        <w:rPr>
          <w:rFonts w:ascii="Palatino Linotype" w:hAnsi="Palatino Linotype" w:cs="Arial"/>
          <w:i/>
          <w:sz w:val="22"/>
          <w:szCs w:val="22"/>
        </w:rPr>
        <w:t>“</w:t>
      </w:r>
      <w:r w:rsidR="00871D30" w:rsidRPr="001901FE">
        <w:rPr>
          <w:rFonts w:ascii="Palatino Linotype" w:hAnsi="Palatino Linotype" w:cs="Arial"/>
          <w:i/>
          <w:sz w:val="22"/>
          <w:szCs w:val="22"/>
        </w:rPr>
        <w:t>M. EN P.J. GUADALUPE DEL PILAR CASTELLANOS GUERRERO, Directora de la Unidad de Información y Transparencia del Ayuntamiento de Chicoloapan.</w:t>
      </w:r>
    </w:p>
    <w:p w:rsidR="00A327E0" w:rsidRPr="001901FE" w:rsidRDefault="00871D30" w:rsidP="00BD5147">
      <w:pPr>
        <w:spacing w:before="120" w:after="120"/>
        <w:ind w:left="709" w:right="709"/>
        <w:jc w:val="both"/>
        <w:rPr>
          <w:rFonts w:ascii="Palatino Linotype" w:hAnsi="Palatino Linotype"/>
          <w:sz w:val="22"/>
          <w:szCs w:val="22"/>
        </w:rPr>
      </w:pPr>
      <w:r w:rsidRPr="001901FE">
        <w:rPr>
          <w:rFonts w:ascii="Palatino Linotype" w:hAnsi="Palatino Linotype" w:cs="Arial"/>
          <w:i/>
          <w:sz w:val="22"/>
          <w:szCs w:val="22"/>
        </w:rPr>
        <w:t xml:space="preserve">Antes de ejercer mi DERECHO HUMANO a la Información Pública el cual está protegido por la Carta Magna, Tratados Internacionales y demás Convenios firmados entre México y demás Instituciones relacionados al tema, es por ello, que he de hacerle notar Sra. Directora que deja mucho que desear respecto a su trabajo que desempeña por que perdió los estribos muy fácil conmigo (como recurrente), usted como SERVIDORA PÚBLICA debe ser en todo momento Institucional ya que esta ostentando un cargo público, YO LE SUGIERO TOMAR CURSOS DE ACTUALIZACIÓN, QUE ESTUDIE MÁS AL RESPECTO, dígale al Señor Presidente que los capaciten en vez de robarse el dinero de los contribuyentes y de los recursos que se descargan a nivel Federal y Estatal, por ejemplo, en diversas solicitudes hechas por su servidor y que en respuesta a ello quien signa es usted Sra. Directora y cuál es mi sorpresa que inclusive </w:t>
      </w:r>
      <w:r w:rsidRPr="001901FE">
        <w:rPr>
          <w:rFonts w:ascii="Palatino Linotype" w:hAnsi="Palatino Linotype" w:cs="Arial"/>
          <w:i/>
          <w:sz w:val="22"/>
          <w:szCs w:val="22"/>
        </w:rPr>
        <w:lastRenderedPageBreak/>
        <w:t xml:space="preserve">utiliza frases y palabras que utilizo yo, es una verdadera lástima que se rebaje al nivel de las personas comunes y corrientes, usted se ve mal utilizando palabras como “hilarante”, etc. Pero en fin, para poder entender que persona es la que está ocupando la Dirección de la Unidad de Transparencia solicito: PRIMERO: Cedula profesional emitida por la Institución y Autoridad responsable donde pueda identificarse el último grado de estudios de la servidora pública; SEGUNDO: Curriculum Vitae formal donde pueda valorarse cursos, talleres, actualizaciones, experiencia laboral y demás donde pueda apreciarse que es apta para ocupar un cargo de dirección, no olvide anexar el documento comprobable y validado donde se pueda comprobar dicha experiencia (evítese la pena como otros servidores públicos que ponen “trabaje en la paletería de </w:t>
      </w:r>
      <w:r w:rsidR="00862ADD">
        <w:rPr>
          <w:rFonts w:ascii="Palatino Linotype" w:hAnsi="Palatino Linotype" w:cs="Arial"/>
          <w:i/>
          <w:sz w:val="22"/>
          <w:szCs w:val="22"/>
        </w:rPr>
        <w:t>XXXX</w:t>
      </w:r>
      <w:r w:rsidRPr="001901FE">
        <w:rPr>
          <w:rFonts w:ascii="Palatino Linotype" w:hAnsi="Palatino Linotype" w:cs="Arial"/>
          <w:i/>
          <w:sz w:val="22"/>
          <w:szCs w:val="22"/>
        </w:rPr>
        <w:t xml:space="preserve"> </w:t>
      </w:r>
      <w:r w:rsidR="00862ADD">
        <w:rPr>
          <w:rFonts w:ascii="Palatino Linotype" w:hAnsi="Palatino Linotype" w:cs="Arial"/>
          <w:i/>
          <w:sz w:val="22"/>
          <w:szCs w:val="22"/>
        </w:rPr>
        <w:t>XXXXXXXX</w:t>
      </w:r>
      <w:r w:rsidRPr="001901FE">
        <w:rPr>
          <w:rFonts w:ascii="Palatino Linotype" w:hAnsi="Palatino Linotype" w:cs="Arial"/>
          <w:i/>
          <w:sz w:val="22"/>
          <w:szCs w:val="22"/>
        </w:rPr>
        <w:t xml:space="preserve"> en la esquina de la Avenida Allende”); TERCERO: Desde el nombramiento como Directora solicito absolutamente toda la nomina de esta al 29 de junio del año en curso; CUARTO: Solicito el nombramiento correspondiente; QUINTO: Solicito compruebe el horario laboral de esta ya sea con firma de lista, biométrico, tarjeta etc. a fin de corroborar que cumple con el horario establecido desde que tiene nombramiento como Directora hasta el 29 de junio del presente año; SEXTO: Solicito sus Pbrm´s, su POA, su manual de procedimientos y el reglamento de la Dirección a su cargo. PARA ROBUSTECER LO ANTERIOR y demostrarle Sra. Directora que aún le falta mucho por aprender acerca del Derecho a la Información Pública, me permito anexar un documento para que usted vea que al mejor cazador se le van las liebres. Que pase una bonita tarde.</w:t>
      </w:r>
      <w:r w:rsidR="00A327E0" w:rsidRPr="001901FE">
        <w:rPr>
          <w:rFonts w:ascii="Palatino Linotype" w:hAnsi="Palatino Linotype" w:cs="Arial"/>
          <w:i/>
          <w:sz w:val="22"/>
          <w:szCs w:val="22"/>
        </w:rPr>
        <w:t>”</w:t>
      </w:r>
      <w:r w:rsidR="00D730A4" w:rsidRPr="001901FE">
        <w:rPr>
          <w:rFonts w:ascii="Palatino Linotype" w:hAnsi="Palatino Linotype" w:cs="Arial"/>
          <w:i/>
          <w:sz w:val="22"/>
          <w:szCs w:val="22"/>
        </w:rPr>
        <w:t xml:space="preserve"> </w:t>
      </w:r>
      <w:r w:rsidR="00A327E0" w:rsidRPr="001901FE">
        <w:rPr>
          <w:rFonts w:ascii="Palatino Linotype" w:hAnsi="Palatino Linotype"/>
          <w:sz w:val="22"/>
          <w:szCs w:val="22"/>
        </w:rPr>
        <w:t>(Sic)</w:t>
      </w:r>
    </w:p>
    <w:p w:rsidR="00871D30" w:rsidRPr="001901FE" w:rsidRDefault="00871D30" w:rsidP="00BD5147">
      <w:pPr>
        <w:pStyle w:val="Prrafodelista"/>
        <w:tabs>
          <w:tab w:val="left" w:pos="709"/>
        </w:tabs>
        <w:spacing w:before="240" w:after="200" w:line="360" w:lineRule="auto"/>
        <w:ind w:left="0"/>
        <w:jc w:val="both"/>
        <w:rPr>
          <w:rFonts w:ascii="Palatino Linotype" w:hAnsi="Palatino Linotype" w:cs="Arial"/>
          <w:szCs w:val="20"/>
        </w:rPr>
      </w:pPr>
      <w:r w:rsidRPr="001901FE">
        <w:rPr>
          <w:rFonts w:ascii="Palatino Linotype" w:hAnsi="Palatino Linotype" w:cs="Arial"/>
          <w:szCs w:val="20"/>
        </w:rPr>
        <w:t xml:space="preserve">A su solicitud, </w:t>
      </w:r>
      <w:r w:rsidRPr="001901FE">
        <w:rPr>
          <w:rFonts w:ascii="Palatino Linotype" w:hAnsi="Palatino Linotype" w:cs="Arial"/>
          <w:b/>
          <w:szCs w:val="20"/>
        </w:rPr>
        <w:t>EL RECURRENTE</w:t>
      </w:r>
      <w:r w:rsidRPr="001901FE">
        <w:rPr>
          <w:rFonts w:ascii="Palatino Linotype" w:hAnsi="Palatino Linotype" w:cs="Arial"/>
          <w:szCs w:val="20"/>
        </w:rPr>
        <w:t xml:space="preserve"> adjuntó el archivo electrónico denominado </w:t>
      </w:r>
      <w:r w:rsidRPr="001901FE">
        <w:rPr>
          <w:rFonts w:ascii="Palatino Linotype" w:hAnsi="Palatino Linotype" w:cs="Arial"/>
          <w:b/>
          <w:i/>
          <w:szCs w:val="20"/>
        </w:rPr>
        <w:t>PRUEBAS.pdf</w:t>
      </w:r>
      <w:r w:rsidRPr="001901FE">
        <w:rPr>
          <w:rFonts w:ascii="Palatino Linotype" w:hAnsi="Palatino Linotype" w:cs="Arial"/>
          <w:szCs w:val="20"/>
        </w:rPr>
        <w:t xml:space="preserve">, el cual contiene fragmentos del recurso de revisión </w:t>
      </w:r>
      <w:r w:rsidRPr="001901FE">
        <w:rPr>
          <w:rFonts w:ascii="Palatino Linotype" w:hAnsi="Palatino Linotype"/>
          <w:b/>
        </w:rPr>
        <w:t>01157/INFOEM/IP/RR/2018</w:t>
      </w:r>
      <w:r w:rsidRPr="001901FE">
        <w:rPr>
          <w:rFonts w:ascii="Palatino Linotype" w:hAnsi="Palatino Linotype"/>
        </w:rPr>
        <w:t>, los cuales se omiten en este apartado por ser del conocimiento de las partes.</w:t>
      </w:r>
    </w:p>
    <w:p w:rsidR="00654828" w:rsidRPr="001901FE" w:rsidRDefault="002713DB" w:rsidP="00BD5147">
      <w:pPr>
        <w:pStyle w:val="Prrafodelista"/>
        <w:numPr>
          <w:ilvl w:val="0"/>
          <w:numId w:val="4"/>
        </w:numPr>
        <w:tabs>
          <w:tab w:val="left" w:pos="709"/>
        </w:tabs>
        <w:spacing w:before="200" w:after="200" w:line="360" w:lineRule="auto"/>
        <w:ind w:left="0" w:firstLine="0"/>
        <w:jc w:val="both"/>
        <w:rPr>
          <w:rFonts w:ascii="Palatino Linotype" w:hAnsi="Palatino Linotype" w:cs="Arial"/>
        </w:rPr>
      </w:pPr>
      <w:bookmarkStart w:id="0" w:name="_Ref516764469"/>
      <w:r w:rsidRPr="001901FE">
        <w:rPr>
          <w:rFonts w:ascii="Palatino Linotype" w:hAnsi="Palatino Linotype" w:cs="Arial"/>
          <w:szCs w:val="20"/>
        </w:rPr>
        <w:t>D</w:t>
      </w:r>
      <w:r w:rsidR="00654828" w:rsidRPr="001901FE">
        <w:rPr>
          <w:rFonts w:ascii="Palatino Linotype" w:hAnsi="Palatino Linotype" w:cs="Arial"/>
          <w:szCs w:val="20"/>
        </w:rPr>
        <w:t xml:space="preserve">e las constancias que obran en el expediente electrónico del </w:t>
      </w:r>
      <w:r w:rsidR="00654828" w:rsidRPr="001901FE">
        <w:rPr>
          <w:rFonts w:ascii="Palatino Linotype" w:hAnsi="Palatino Linotype" w:cs="Arial"/>
          <w:b/>
          <w:szCs w:val="20"/>
        </w:rPr>
        <w:t>SAIMEX</w:t>
      </w:r>
      <w:r w:rsidR="00654828" w:rsidRPr="001901FE">
        <w:rPr>
          <w:rFonts w:ascii="Palatino Linotype" w:hAnsi="Palatino Linotype" w:cs="Arial"/>
          <w:szCs w:val="20"/>
        </w:rPr>
        <w:t xml:space="preserve">, </w:t>
      </w:r>
      <w:r w:rsidR="00654828" w:rsidRPr="001901FE">
        <w:rPr>
          <w:rFonts w:ascii="Palatino Linotype" w:hAnsi="Palatino Linotype" w:cs="Arial"/>
        </w:rPr>
        <w:t xml:space="preserve">en fecha </w:t>
      </w:r>
      <w:r w:rsidR="00871D30" w:rsidRPr="001901FE">
        <w:rPr>
          <w:rFonts w:ascii="Palatino Linotype" w:hAnsi="Palatino Linotype"/>
        </w:rPr>
        <w:t>siete</w:t>
      </w:r>
      <w:r w:rsidR="001C6EE4" w:rsidRPr="001901FE">
        <w:rPr>
          <w:rFonts w:ascii="Palatino Linotype" w:hAnsi="Palatino Linotype"/>
        </w:rPr>
        <w:t xml:space="preserve"> de </w:t>
      </w:r>
      <w:r w:rsidR="00AB60F0" w:rsidRPr="001901FE">
        <w:rPr>
          <w:rFonts w:ascii="Palatino Linotype" w:hAnsi="Palatino Linotype" w:cs="Arial"/>
        </w:rPr>
        <w:t>agosto</w:t>
      </w:r>
      <w:r w:rsidR="001C6EE4" w:rsidRPr="001901FE">
        <w:rPr>
          <w:rFonts w:ascii="Palatino Linotype" w:hAnsi="Palatino Linotype"/>
        </w:rPr>
        <w:t xml:space="preserve"> </w:t>
      </w:r>
      <w:r w:rsidR="001C6EE4" w:rsidRPr="001901FE">
        <w:rPr>
          <w:rFonts w:ascii="Palatino Linotype" w:hAnsi="Palatino Linotype" w:cs="Arial"/>
        </w:rPr>
        <w:t>de</w:t>
      </w:r>
      <w:r w:rsidR="001C6EE4" w:rsidRPr="001901FE">
        <w:rPr>
          <w:rFonts w:ascii="Palatino Linotype" w:hAnsi="Palatino Linotype"/>
        </w:rPr>
        <w:t xml:space="preserve"> dos mil dieciocho</w:t>
      </w:r>
      <w:r w:rsidR="00654828" w:rsidRPr="001901FE">
        <w:rPr>
          <w:rFonts w:ascii="Palatino Linotype" w:hAnsi="Palatino Linotype"/>
        </w:rPr>
        <w:t>,</w:t>
      </w:r>
      <w:r w:rsidR="00BB1608" w:rsidRPr="001901FE">
        <w:rPr>
          <w:rFonts w:ascii="Palatino Linotype" w:hAnsi="Palatino Linotype"/>
        </w:rPr>
        <w:t xml:space="preserve"> </w:t>
      </w:r>
      <w:r w:rsidR="00654828" w:rsidRPr="001901FE">
        <w:rPr>
          <w:rFonts w:ascii="Palatino Linotype" w:hAnsi="Palatino Linotype" w:cs="Arial"/>
          <w:b/>
        </w:rPr>
        <w:t>EL SUJETO OBLIGADO</w:t>
      </w:r>
      <w:r w:rsidR="00654828" w:rsidRPr="001901FE">
        <w:rPr>
          <w:rFonts w:ascii="Palatino Linotype" w:hAnsi="Palatino Linotype" w:cs="Arial"/>
        </w:rPr>
        <w:t xml:space="preserve"> dio respuesta a la </w:t>
      </w:r>
      <w:r w:rsidR="00654828" w:rsidRPr="001901FE">
        <w:rPr>
          <w:rFonts w:ascii="Palatino Linotype" w:hAnsi="Palatino Linotype"/>
        </w:rPr>
        <w:t>solicitud</w:t>
      </w:r>
      <w:r w:rsidR="00654828" w:rsidRPr="001901FE">
        <w:rPr>
          <w:rFonts w:ascii="Palatino Linotype" w:hAnsi="Palatino Linotype" w:cs="Arial"/>
        </w:rPr>
        <w:t xml:space="preserve"> de </w:t>
      </w:r>
      <w:r w:rsidR="00654828" w:rsidRPr="001901FE">
        <w:rPr>
          <w:rFonts w:ascii="Palatino Linotype" w:hAnsi="Palatino Linotype"/>
        </w:rPr>
        <w:t>acceso</w:t>
      </w:r>
      <w:r w:rsidR="00654828" w:rsidRPr="001901FE">
        <w:rPr>
          <w:rFonts w:ascii="Palatino Linotype" w:hAnsi="Palatino Linotype" w:cs="Arial"/>
        </w:rPr>
        <w:t xml:space="preserve"> a la información pública requerida por </w:t>
      </w:r>
      <w:r w:rsidR="004D5150" w:rsidRPr="001901FE">
        <w:rPr>
          <w:rFonts w:ascii="Palatino Linotype" w:hAnsi="Palatino Linotype" w:cs="Arial"/>
          <w:b/>
        </w:rPr>
        <w:t>EL RECURRENTE</w:t>
      </w:r>
      <w:r w:rsidR="00654828" w:rsidRPr="001901FE">
        <w:rPr>
          <w:rFonts w:ascii="Palatino Linotype" w:hAnsi="Palatino Linotype" w:cs="Arial"/>
        </w:rPr>
        <w:t>, en los siguientes términos:</w:t>
      </w:r>
      <w:bookmarkEnd w:id="0"/>
    </w:p>
    <w:p w:rsidR="00654828" w:rsidRPr="001901FE" w:rsidRDefault="00654828" w:rsidP="00BD5147">
      <w:pPr>
        <w:ind w:left="709" w:right="709"/>
        <w:rPr>
          <w:rFonts w:ascii="Palatino Linotype" w:hAnsi="Palatino Linotype"/>
          <w:sz w:val="22"/>
        </w:rPr>
      </w:pPr>
      <w:r w:rsidRPr="001901FE">
        <w:rPr>
          <w:rFonts w:ascii="Palatino Linotype" w:hAnsi="Palatino Linotype" w:cs="Arial"/>
          <w:i/>
          <w:sz w:val="22"/>
        </w:rPr>
        <w:t>“…</w:t>
      </w:r>
      <w:r w:rsidR="00BD5147" w:rsidRPr="001901FE">
        <w:rPr>
          <w:rFonts w:ascii="Palatino Linotype" w:hAnsi="Palatino Linotype" w:cs="Arial"/>
          <w:i/>
          <w:sz w:val="22"/>
        </w:rPr>
        <w:t xml:space="preserve"> </w:t>
      </w:r>
      <w:r w:rsidR="00871D30" w:rsidRPr="001901FE">
        <w:rPr>
          <w:rFonts w:ascii="Palatino Linotype" w:hAnsi="Palatino Linotype" w:cs="Arial"/>
          <w:i/>
          <w:sz w:val="22"/>
          <w:szCs w:val="22"/>
        </w:rPr>
        <w:t>SE ENVÍA RESPUESTA EN FORMATO PDF</w:t>
      </w:r>
      <w:r w:rsidR="00BD5147" w:rsidRPr="001901FE">
        <w:rPr>
          <w:rFonts w:ascii="Palatino Linotype" w:hAnsi="Palatino Linotype" w:cs="Arial"/>
          <w:i/>
          <w:sz w:val="22"/>
          <w:szCs w:val="22"/>
        </w:rPr>
        <w:t xml:space="preserve"> </w:t>
      </w:r>
      <w:r w:rsidR="00871D30" w:rsidRPr="001901FE">
        <w:rPr>
          <w:rFonts w:ascii="Palatino Linotype" w:hAnsi="Palatino Linotype" w:cs="Arial"/>
          <w:i/>
          <w:sz w:val="22"/>
          <w:szCs w:val="22"/>
        </w:rPr>
        <w:t>…”</w:t>
      </w:r>
      <w:r w:rsidR="002713DB" w:rsidRPr="001901FE">
        <w:rPr>
          <w:rFonts w:ascii="Palatino Linotype" w:hAnsi="Palatino Linotype" w:cs="Arial"/>
          <w:i/>
          <w:sz w:val="22"/>
        </w:rPr>
        <w:t xml:space="preserve"> </w:t>
      </w:r>
      <w:r w:rsidRPr="001901FE">
        <w:rPr>
          <w:rFonts w:ascii="Palatino Linotype" w:hAnsi="Palatino Linotype"/>
          <w:sz w:val="22"/>
        </w:rPr>
        <w:t>(Sic)</w:t>
      </w:r>
    </w:p>
    <w:p w:rsidR="00871D30" w:rsidRPr="001901FE" w:rsidRDefault="00871D30" w:rsidP="00BD5147">
      <w:pPr>
        <w:pStyle w:val="Prrafodelista"/>
        <w:tabs>
          <w:tab w:val="left" w:pos="709"/>
        </w:tabs>
        <w:spacing w:before="160" w:line="360" w:lineRule="auto"/>
        <w:ind w:left="0"/>
        <w:jc w:val="both"/>
        <w:rPr>
          <w:rFonts w:ascii="Palatino Linotype" w:hAnsi="Palatino Linotype"/>
        </w:rPr>
      </w:pPr>
      <w:r w:rsidRPr="001901FE">
        <w:rPr>
          <w:rFonts w:ascii="Palatino Linotype" w:hAnsi="Palatino Linotype" w:cs="Arial"/>
        </w:rPr>
        <w:t xml:space="preserve">En ese </w:t>
      </w:r>
      <w:r w:rsidRPr="001901FE">
        <w:rPr>
          <w:rFonts w:ascii="Palatino Linotype" w:hAnsi="Palatino Linotype"/>
        </w:rPr>
        <w:t>sentido</w:t>
      </w:r>
      <w:r w:rsidRPr="001901FE">
        <w:rPr>
          <w:rFonts w:ascii="Palatino Linotype" w:hAnsi="Palatino Linotype" w:cs="Arial"/>
        </w:rPr>
        <w:t xml:space="preserve">, se advierte que </w:t>
      </w:r>
      <w:r w:rsidR="002936AB" w:rsidRPr="001901FE">
        <w:rPr>
          <w:rFonts w:ascii="Palatino Linotype" w:hAnsi="Palatino Linotype" w:cs="Arial"/>
          <w:b/>
        </w:rPr>
        <w:t>EL SUJETO OBLIGADO</w:t>
      </w:r>
      <w:r w:rsidR="002936AB" w:rsidRPr="001901FE">
        <w:rPr>
          <w:rFonts w:ascii="Palatino Linotype" w:hAnsi="Palatino Linotype" w:cs="Arial"/>
        </w:rPr>
        <w:t xml:space="preserve"> </w:t>
      </w:r>
      <w:r w:rsidRPr="001901FE">
        <w:rPr>
          <w:rFonts w:ascii="Palatino Linotype" w:hAnsi="Palatino Linotype" w:cs="Arial"/>
        </w:rPr>
        <w:t xml:space="preserve">no </w:t>
      </w:r>
      <w:r w:rsidR="002936AB" w:rsidRPr="001901FE">
        <w:rPr>
          <w:rFonts w:ascii="Palatino Linotype" w:hAnsi="Palatino Linotype" w:cs="Arial"/>
        </w:rPr>
        <w:t xml:space="preserve">adjuntó </w:t>
      </w:r>
      <w:r w:rsidRPr="001901FE">
        <w:rPr>
          <w:rFonts w:ascii="Palatino Linotype" w:hAnsi="Palatino Linotype" w:cs="Arial"/>
        </w:rPr>
        <w:t xml:space="preserve">ningún </w:t>
      </w:r>
      <w:r w:rsidR="002936AB" w:rsidRPr="001901FE">
        <w:rPr>
          <w:rFonts w:ascii="Palatino Linotype" w:hAnsi="Palatino Linotype"/>
        </w:rPr>
        <w:t xml:space="preserve">archivo electrónico </w:t>
      </w:r>
      <w:r w:rsidRPr="001901FE">
        <w:rPr>
          <w:rFonts w:ascii="Palatino Linotype" w:hAnsi="Palatino Linotype"/>
        </w:rPr>
        <w:t>a la respuesta proporcionada.</w:t>
      </w:r>
    </w:p>
    <w:p w:rsidR="00166DEF" w:rsidRPr="001901FE" w:rsidRDefault="00D73FD7" w:rsidP="00542D0F">
      <w:pPr>
        <w:pStyle w:val="Prrafodelista"/>
        <w:numPr>
          <w:ilvl w:val="0"/>
          <w:numId w:val="4"/>
        </w:numPr>
        <w:tabs>
          <w:tab w:val="left" w:pos="709"/>
        </w:tabs>
        <w:spacing w:before="360" w:after="240" w:line="360" w:lineRule="auto"/>
        <w:ind w:left="0" w:firstLine="0"/>
        <w:jc w:val="both"/>
        <w:rPr>
          <w:rFonts w:ascii="Palatino Linotype" w:hAnsi="Palatino Linotype" w:cs="Arial"/>
        </w:rPr>
      </w:pPr>
      <w:r w:rsidRPr="001901FE">
        <w:rPr>
          <w:rFonts w:ascii="Palatino Linotype" w:hAnsi="Palatino Linotype"/>
        </w:rPr>
        <w:lastRenderedPageBreak/>
        <w:t>Inconforme</w:t>
      </w:r>
      <w:r w:rsidR="00D730A4" w:rsidRPr="001901FE">
        <w:rPr>
          <w:rFonts w:ascii="Palatino Linotype" w:hAnsi="Palatino Linotype"/>
        </w:rPr>
        <w:t xml:space="preserve"> </w:t>
      </w:r>
      <w:r w:rsidRPr="001901FE">
        <w:rPr>
          <w:rFonts w:ascii="Palatino Linotype" w:hAnsi="Palatino Linotype"/>
        </w:rPr>
        <w:t>con</w:t>
      </w:r>
      <w:r w:rsidR="00D730A4" w:rsidRPr="001901FE">
        <w:rPr>
          <w:rFonts w:ascii="Palatino Linotype" w:hAnsi="Palatino Linotype"/>
        </w:rPr>
        <w:t xml:space="preserve"> </w:t>
      </w:r>
      <w:r w:rsidRPr="001901FE">
        <w:rPr>
          <w:rFonts w:ascii="Palatino Linotype" w:hAnsi="Palatino Linotype"/>
        </w:rPr>
        <w:t>la</w:t>
      </w:r>
      <w:r w:rsidR="00D730A4" w:rsidRPr="001901FE">
        <w:rPr>
          <w:rFonts w:ascii="Palatino Linotype" w:hAnsi="Palatino Linotype"/>
        </w:rPr>
        <w:t xml:space="preserve"> </w:t>
      </w:r>
      <w:r w:rsidRPr="001901FE">
        <w:rPr>
          <w:rFonts w:ascii="Palatino Linotype" w:hAnsi="Palatino Linotype" w:cs="Arial"/>
        </w:rPr>
        <w:t>respuesta</w:t>
      </w:r>
      <w:r w:rsidR="00D730A4" w:rsidRPr="001901FE">
        <w:rPr>
          <w:rFonts w:ascii="Palatino Linotype" w:hAnsi="Palatino Linotype" w:cs="Arial"/>
        </w:rPr>
        <w:t xml:space="preserve"> </w:t>
      </w:r>
      <w:r w:rsidRPr="001901FE">
        <w:rPr>
          <w:rFonts w:ascii="Palatino Linotype" w:hAnsi="Palatino Linotype"/>
        </w:rPr>
        <w:t>del</w:t>
      </w:r>
      <w:r w:rsidR="00D730A4" w:rsidRPr="001901FE">
        <w:rPr>
          <w:rFonts w:ascii="Palatino Linotype" w:hAnsi="Palatino Linotype"/>
        </w:rPr>
        <w:t xml:space="preserve"> </w:t>
      </w:r>
      <w:r w:rsidRPr="001901FE">
        <w:rPr>
          <w:rFonts w:ascii="Palatino Linotype" w:hAnsi="Palatino Linotype"/>
          <w:b/>
        </w:rPr>
        <w:t>SUJETO</w:t>
      </w:r>
      <w:r w:rsidR="00D730A4" w:rsidRPr="001901FE">
        <w:rPr>
          <w:rFonts w:ascii="Palatino Linotype" w:hAnsi="Palatino Linotype"/>
          <w:b/>
        </w:rPr>
        <w:t xml:space="preserve"> </w:t>
      </w:r>
      <w:r w:rsidRPr="001901FE">
        <w:rPr>
          <w:rFonts w:ascii="Palatino Linotype" w:hAnsi="Palatino Linotype"/>
          <w:b/>
        </w:rPr>
        <w:t>OBLIGADO</w:t>
      </w:r>
      <w:r w:rsidRPr="001901FE">
        <w:rPr>
          <w:rFonts w:ascii="Palatino Linotype" w:hAnsi="Palatino Linotype"/>
        </w:rPr>
        <w:t>,</w:t>
      </w:r>
      <w:r w:rsidR="00D730A4" w:rsidRPr="001901FE">
        <w:rPr>
          <w:rFonts w:ascii="Palatino Linotype" w:hAnsi="Palatino Linotype"/>
        </w:rPr>
        <w:t xml:space="preserve"> </w:t>
      </w:r>
      <w:r w:rsidRPr="001901FE">
        <w:rPr>
          <w:rFonts w:ascii="Palatino Linotype" w:hAnsi="Palatino Linotype"/>
        </w:rPr>
        <w:t>el</w:t>
      </w:r>
      <w:r w:rsidR="00D730A4" w:rsidRPr="001901FE">
        <w:rPr>
          <w:rFonts w:ascii="Palatino Linotype" w:hAnsi="Palatino Linotype"/>
        </w:rPr>
        <w:t xml:space="preserve"> </w:t>
      </w:r>
      <w:r w:rsidR="00D903C5" w:rsidRPr="001901FE">
        <w:rPr>
          <w:rFonts w:ascii="Palatino Linotype" w:hAnsi="Palatino Linotype" w:cs="Arial"/>
        </w:rPr>
        <w:t>nueve</w:t>
      </w:r>
      <w:r w:rsidR="00166DEF" w:rsidRPr="001901FE">
        <w:rPr>
          <w:rFonts w:ascii="Palatino Linotype" w:hAnsi="Palatino Linotype" w:cs="Arial"/>
        </w:rPr>
        <w:t xml:space="preserve"> </w:t>
      </w:r>
      <w:r w:rsidR="006271B3" w:rsidRPr="001901FE">
        <w:rPr>
          <w:rFonts w:ascii="Palatino Linotype" w:hAnsi="Palatino Linotype"/>
        </w:rPr>
        <w:t xml:space="preserve">de </w:t>
      </w:r>
      <w:r w:rsidR="000D03CA" w:rsidRPr="001901FE">
        <w:rPr>
          <w:rFonts w:ascii="Palatino Linotype" w:hAnsi="Palatino Linotype"/>
        </w:rPr>
        <w:t>agosto</w:t>
      </w:r>
      <w:r w:rsidR="006271B3" w:rsidRPr="001901FE">
        <w:rPr>
          <w:rFonts w:ascii="Palatino Linotype" w:hAnsi="Palatino Linotype"/>
        </w:rPr>
        <w:t xml:space="preserve"> de dos mil </w:t>
      </w:r>
      <w:r w:rsidR="006271B3" w:rsidRPr="001901FE">
        <w:rPr>
          <w:rFonts w:ascii="Palatino Linotype" w:hAnsi="Palatino Linotype" w:cs="Arial"/>
        </w:rPr>
        <w:t>dieci</w:t>
      </w:r>
      <w:r w:rsidR="00166DEF" w:rsidRPr="001901FE">
        <w:rPr>
          <w:rFonts w:ascii="Palatino Linotype" w:hAnsi="Palatino Linotype" w:cs="Arial"/>
        </w:rPr>
        <w:t>ocho</w:t>
      </w:r>
      <w:r w:rsidR="00406744" w:rsidRPr="001901FE">
        <w:rPr>
          <w:rFonts w:ascii="Palatino Linotype" w:hAnsi="Palatino Linotype"/>
        </w:rPr>
        <w:t xml:space="preserve">, </w:t>
      </w:r>
      <w:r w:rsidR="004D5150" w:rsidRPr="001901FE">
        <w:rPr>
          <w:rFonts w:ascii="Palatino Linotype" w:hAnsi="Palatino Linotype" w:cs="Arial"/>
          <w:b/>
        </w:rPr>
        <w:t>EL RECURRENTE</w:t>
      </w:r>
      <w:r w:rsidR="00406744" w:rsidRPr="001901FE">
        <w:rPr>
          <w:rFonts w:ascii="Palatino Linotype" w:hAnsi="Palatino Linotype"/>
        </w:rPr>
        <w:t xml:space="preserve"> mediante </w:t>
      </w:r>
      <w:r w:rsidR="00406744" w:rsidRPr="001901FE">
        <w:rPr>
          <w:rFonts w:ascii="Palatino Linotype" w:hAnsi="Palatino Linotype"/>
          <w:b/>
        </w:rPr>
        <w:t xml:space="preserve">EL SAIMEX </w:t>
      </w:r>
      <w:r w:rsidR="00406744" w:rsidRPr="001901FE">
        <w:rPr>
          <w:rFonts w:ascii="Palatino Linotype" w:hAnsi="Palatino Linotype"/>
        </w:rPr>
        <w:t xml:space="preserve">interpuso el recurso de revisión objeto del </w:t>
      </w:r>
      <w:r w:rsidR="00406744" w:rsidRPr="001901FE">
        <w:rPr>
          <w:rFonts w:ascii="Palatino Linotype" w:hAnsi="Palatino Linotype" w:cs="Arial"/>
        </w:rPr>
        <w:t>presente</w:t>
      </w:r>
      <w:r w:rsidR="00406744" w:rsidRPr="001901FE">
        <w:rPr>
          <w:rFonts w:ascii="Palatino Linotype" w:hAnsi="Palatino Linotype"/>
        </w:rPr>
        <w:t xml:space="preserve"> estudio</w:t>
      </w:r>
      <w:r w:rsidR="006271B3" w:rsidRPr="001901FE">
        <w:rPr>
          <w:rFonts w:ascii="Palatino Linotype" w:hAnsi="Palatino Linotype"/>
        </w:rPr>
        <w:t>,</w:t>
      </w:r>
      <w:r w:rsidR="00406744" w:rsidRPr="001901FE">
        <w:rPr>
          <w:rFonts w:ascii="Palatino Linotype" w:hAnsi="Palatino Linotype"/>
        </w:rPr>
        <w:t xml:space="preserve"> al que se le asignó el </w:t>
      </w:r>
      <w:r w:rsidR="00406744" w:rsidRPr="001901FE">
        <w:rPr>
          <w:rFonts w:ascii="Palatino Linotype" w:hAnsi="Palatino Linotype" w:cs="Arial"/>
        </w:rPr>
        <w:t>número</w:t>
      </w:r>
      <w:r w:rsidR="00D041DB" w:rsidRPr="001901FE">
        <w:rPr>
          <w:rFonts w:ascii="Palatino Linotype" w:hAnsi="Palatino Linotype" w:cs="Arial"/>
        </w:rPr>
        <w:t xml:space="preserve"> </w:t>
      </w:r>
      <w:r w:rsidR="00E41342" w:rsidRPr="001901FE">
        <w:rPr>
          <w:rFonts w:ascii="Palatino Linotype" w:hAnsi="Palatino Linotype" w:cs="Arial"/>
          <w:b/>
          <w:bCs/>
          <w:lang w:val="es-ES_tradnl"/>
        </w:rPr>
        <w:t>02842/INFOEM/IP/RR/2018</w:t>
      </w:r>
      <w:r w:rsidRPr="001901FE">
        <w:rPr>
          <w:rFonts w:ascii="Palatino Linotype" w:hAnsi="Palatino Linotype" w:cs="Arial"/>
        </w:rPr>
        <w:t>,</w:t>
      </w:r>
      <w:r w:rsidR="00166DEF" w:rsidRPr="001901FE">
        <w:rPr>
          <w:rFonts w:ascii="Palatino Linotype" w:hAnsi="Palatino Linotype" w:cs="Arial"/>
        </w:rPr>
        <w:t xml:space="preserve"> en el que señaló como acto impugnado, lo siguiente:</w:t>
      </w:r>
    </w:p>
    <w:p w:rsidR="00166DEF" w:rsidRPr="001901FE" w:rsidRDefault="00166DEF" w:rsidP="000D03CA">
      <w:pPr>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w:t>
      </w:r>
      <w:r w:rsidR="00871D30" w:rsidRPr="001901FE">
        <w:rPr>
          <w:rFonts w:ascii="Palatino Linotype" w:hAnsi="Palatino Linotype" w:cs="Arial"/>
          <w:i/>
          <w:sz w:val="22"/>
          <w:szCs w:val="22"/>
          <w:lang w:eastAsia="es-MX"/>
        </w:rPr>
        <w:t>Como ya es de costumbre y lo he venido plasmando en diversas ocasiones, me gustaría inconformarme por una respuesta, pero en este caso, ni siquiera existe una respuesta por parte del sujeto obligado, lo que yo me he preguntado desde siempre ¿por que el pleno de transparencia, contraloría y demás autoridades responsables no sancionan este tipo de conductas?, están violando un DERECHO HUMANO, luego entonces se debería sancionar este tipo de conductas, que inclusive son repetitivas y muy comunes en el Ayuntamiento de Chicoloapan. Quizá piensen que por el SIMPLE HECHO DE QUE A UNOS MESES SE VA A TERMINAR LA ADMINISTRACIÓN ya no va a ser su problema este tipo de solicitudes, les tengo una sorpresa, ---les sugiero que vayan a su área jurídica y comenten esta situación, aún y cuando ya no estén en ejercicios de sus funciones se les puede fincar responsabilidades--- ¿que tal?, ojala mejor se pongan a trabajar y ya les paso como el dicho: "crea fama y échate a dormir", les debería dar vergüenza.</w:t>
      </w:r>
      <w:r w:rsidRPr="001901FE">
        <w:rPr>
          <w:rFonts w:ascii="Palatino Linotype" w:hAnsi="Palatino Linotype" w:cs="Arial"/>
          <w:i/>
          <w:sz w:val="22"/>
          <w:szCs w:val="22"/>
          <w:lang w:eastAsia="es-MX"/>
        </w:rPr>
        <w:t>” (Sic)</w:t>
      </w:r>
    </w:p>
    <w:p w:rsidR="00166DEF" w:rsidRPr="001901FE" w:rsidRDefault="00166DEF" w:rsidP="00542D0F">
      <w:pPr>
        <w:pStyle w:val="Prrafodelista"/>
        <w:spacing w:before="240" w:after="240" w:line="360" w:lineRule="auto"/>
        <w:ind w:left="0"/>
        <w:jc w:val="both"/>
        <w:rPr>
          <w:rFonts w:ascii="Palatino Linotype" w:hAnsi="Palatino Linotype"/>
        </w:rPr>
      </w:pPr>
      <w:r w:rsidRPr="001901FE">
        <w:rPr>
          <w:rFonts w:ascii="Palatino Linotype" w:hAnsi="Palatino Linotype" w:cs="Arial"/>
        </w:rPr>
        <w:t>Asimismo</w:t>
      </w:r>
      <w:r w:rsidRPr="001901FE">
        <w:rPr>
          <w:rFonts w:ascii="Palatino Linotype" w:hAnsi="Palatino Linotype"/>
        </w:rPr>
        <w:t xml:space="preserve">, </w:t>
      </w:r>
      <w:r w:rsidR="004D5150" w:rsidRPr="001901FE">
        <w:rPr>
          <w:rFonts w:ascii="Palatino Linotype" w:hAnsi="Palatino Linotype" w:cs="Arial"/>
          <w:b/>
        </w:rPr>
        <w:t>EL RECURRENTE</w:t>
      </w:r>
      <w:r w:rsidR="00BA43F2" w:rsidRPr="001901FE">
        <w:rPr>
          <w:rFonts w:ascii="Palatino Linotype" w:hAnsi="Palatino Linotype" w:cs="Arial"/>
          <w:b/>
        </w:rPr>
        <w:t xml:space="preserve"> </w:t>
      </w:r>
      <w:r w:rsidRPr="001901FE">
        <w:rPr>
          <w:rFonts w:ascii="Palatino Linotype" w:hAnsi="Palatino Linotype"/>
        </w:rPr>
        <w:t xml:space="preserve">indicó como razones o motivos de inconformidad: </w:t>
      </w:r>
    </w:p>
    <w:p w:rsidR="00166DEF" w:rsidRPr="001901FE" w:rsidRDefault="00166DEF" w:rsidP="00871D30">
      <w:pPr>
        <w:spacing w:before="120" w:after="120"/>
        <w:ind w:left="709" w:right="709"/>
        <w:jc w:val="both"/>
        <w:rPr>
          <w:rFonts w:ascii="Palatino Linotype" w:hAnsi="Palatino Linotype" w:cs="Arial"/>
          <w:spacing w:val="-6"/>
          <w:sz w:val="22"/>
          <w:lang w:eastAsia="es-MX"/>
        </w:rPr>
      </w:pPr>
      <w:r w:rsidRPr="001901FE">
        <w:rPr>
          <w:rFonts w:ascii="Palatino Linotype" w:hAnsi="Palatino Linotype" w:cs="Arial"/>
          <w:i/>
          <w:spacing w:val="-6"/>
          <w:sz w:val="22"/>
          <w:lang w:eastAsia="es-MX"/>
        </w:rPr>
        <w:t>“</w:t>
      </w:r>
      <w:r w:rsidR="00871D30" w:rsidRPr="001901FE">
        <w:rPr>
          <w:rFonts w:ascii="Palatino Linotype" w:hAnsi="Palatino Linotype" w:cs="Arial"/>
          <w:i/>
          <w:sz w:val="22"/>
          <w:szCs w:val="22"/>
          <w:lang w:eastAsia="es-MX"/>
        </w:rPr>
        <w:t>Por la simple y sencilla razón que en un documento público mencionan que adjuntan una respuesta y en realidad no hay nada. Se les olvida que aún y cuando se va a terminar la administración se les puede fincar responsabilidades por omisiones como esta, violando un derecho humano.</w:t>
      </w:r>
      <w:r w:rsidR="004E5DEF" w:rsidRPr="001901FE">
        <w:rPr>
          <w:rFonts w:ascii="Palatino Linotype" w:hAnsi="Palatino Linotype" w:cs="Arial"/>
          <w:i/>
          <w:sz w:val="22"/>
          <w:szCs w:val="22"/>
          <w:lang w:eastAsia="es-MX"/>
        </w:rPr>
        <w:t>”</w:t>
      </w:r>
      <w:r w:rsidRPr="001901FE">
        <w:rPr>
          <w:rFonts w:ascii="Palatino Linotype" w:hAnsi="Palatino Linotype" w:cs="Arial"/>
          <w:i/>
          <w:spacing w:val="-6"/>
          <w:sz w:val="22"/>
          <w:lang w:eastAsia="es-MX"/>
        </w:rPr>
        <w:t xml:space="preserve"> </w:t>
      </w:r>
      <w:r w:rsidRPr="001901FE">
        <w:rPr>
          <w:rFonts w:ascii="Palatino Linotype" w:hAnsi="Palatino Linotype" w:cs="Arial"/>
          <w:spacing w:val="-6"/>
          <w:sz w:val="22"/>
          <w:lang w:eastAsia="es-MX"/>
        </w:rPr>
        <w:t>(Sic)</w:t>
      </w:r>
    </w:p>
    <w:p w:rsidR="00D73FD7" w:rsidRPr="001901FE" w:rsidRDefault="00D903C5" w:rsidP="00234ED7">
      <w:pPr>
        <w:pStyle w:val="Prrafodelista"/>
        <w:numPr>
          <w:ilvl w:val="0"/>
          <w:numId w:val="4"/>
        </w:numPr>
        <w:tabs>
          <w:tab w:val="left" w:pos="709"/>
        </w:tabs>
        <w:spacing w:before="240" w:after="240" w:line="360" w:lineRule="auto"/>
        <w:ind w:left="0" w:firstLine="0"/>
        <w:jc w:val="both"/>
        <w:rPr>
          <w:rFonts w:ascii="Palatino Linotype" w:hAnsi="Palatino Linotype" w:cs="Arial"/>
          <w:lang w:val="es-ES_tradnl"/>
        </w:rPr>
      </w:pPr>
      <w:r w:rsidRPr="001901FE">
        <w:rPr>
          <w:rFonts w:ascii="Palatino Linotype" w:hAnsi="Palatino Linotype" w:cs="Arial"/>
        </w:rPr>
        <w:t xml:space="preserve">En fecha nueve </w:t>
      </w:r>
      <w:r w:rsidRPr="001901FE">
        <w:rPr>
          <w:rFonts w:ascii="Palatino Linotype" w:hAnsi="Palatino Linotype"/>
        </w:rPr>
        <w:t xml:space="preserve">de agosto de dos mil </w:t>
      </w:r>
      <w:r w:rsidRPr="001901FE">
        <w:rPr>
          <w:rFonts w:ascii="Palatino Linotype" w:hAnsi="Palatino Linotype" w:cs="Arial"/>
        </w:rPr>
        <w:t>dieciocho, e</w:t>
      </w:r>
      <w:r w:rsidR="00D73FD7" w:rsidRPr="001901FE">
        <w:rPr>
          <w:rFonts w:ascii="Palatino Linotype" w:hAnsi="Palatino Linotype" w:cs="Arial"/>
        </w:rPr>
        <w:t>l</w:t>
      </w:r>
      <w:r w:rsidR="00D730A4" w:rsidRPr="001901FE">
        <w:rPr>
          <w:rFonts w:ascii="Palatino Linotype" w:hAnsi="Palatino Linotype" w:cs="Arial"/>
        </w:rPr>
        <w:t xml:space="preserve"> </w:t>
      </w:r>
      <w:r w:rsidR="00D73FD7" w:rsidRPr="001901FE">
        <w:rPr>
          <w:rFonts w:ascii="Palatino Linotype" w:hAnsi="Palatino Linotype" w:cs="Arial"/>
        </w:rPr>
        <w:t>recurso</w:t>
      </w:r>
      <w:r w:rsidR="00D730A4" w:rsidRPr="001901FE">
        <w:rPr>
          <w:rFonts w:ascii="Palatino Linotype" w:hAnsi="Palatino Linotype" w:cs="Arial"/>
        </w:rPr>
        <w:t xml:space="preserve"> </w:t>
      </w:r>
      <w:r w:rsidR="00D73FD7" w:rsidRPr="001901FE">
        <w:rPr>
          <w:rFonts w:ascii="Palatino Linotype" w:hAnsi="Palatino Linotype" w:cs="Arial"/>
        </w:rPr>
        <w:t>de</w:t>
      </w:r>
      <w:r w:rsidR="00D730A4" w:rsidRPr="001901FE">
        <w:rPr>
          <w:rFonts w:ascii="Palatino Linotype" w:hAnsi="Palatino Linotype" w:cs="Arial"/>
        </w:rPr>
        <w:t xml:space="preserve"> </w:t>
      </w:r>
      <w:r w:rsidR="00D73FD7" w:rsidRPr="001901FE">
        <w:rPr>
          <w:rFonts w:ascii="Palatino Linotype" w:hAnsi="Palatino Linotype" w:cs="Arial"/>
        </w:rPr>
        <w:t>que</w:t>
      </w:r>
      <w:r w:rsidR="00D730A4" w:rsidRPr="001901FE">
        <w:rPr>
          <w:rFonts w:ascii="Palatino Linotype" w:hAnsi="Palatino Linotype" w:cs="Arial"/>
        </w:rPr>
        <w:t xml:space="preserve"> </w:t>
      </w:r>
      <w:r w:rsidR="00D73FD7" w:rsidRPr="001901FE">
        <w:rPr>
          <w:rFonts w:ascii="Palatino Linotype" w:hAnsi="Palatino Linotype" w:cs="Arial"/>
        </w:rPr>
        <w:t>se</w:t>
      </w:r>
      <w:r w:rsidR="00D730A4" w:rsidRPr="001901FE">
        <w:rPr>
          <w:rFonts w:ascii="Palatino Linotype" w:hAnsi="Palatino Linotype" w:cs="Arial"/>
        </w:rPr>
        <w:t xml:space="preserve"> </w:t>
      </w:r>
      <w:r w:rsidR="00D73FD7" w:rsidRPr="001901FE">
        <w:rPr>
          <w:rFonts w:ascii="Palatino Linotype" w:hAnsi="Palatino Linotype" w:cs="Arial"/>
        </w:rPr>
        <w:t>trata</w:t>
      </w:r>
      <w:r w:rsidR="00D730A4" w:rsidRPr="001901FE">
        <w:rPr>
          <w:rFonts w:ascii="Palatino Linotype" w:hAnsi="Palatino Linotype" w:cs="Arial"/>
        </w:rPr>
        <w:t xml:space="preserve"> </w:t>
      </w:r>
      <w:r w:rsidR="00D73FD7" w:rsidRPr="001901FE">
        <w:rPr>
          <w:rFonts w:ascii="Palatino Linotype" w:hAnsi="Palatino Linotype" w:cs="Arial"/>
        </w:rPr>
        <w:t>se</w:t>
      </w:r>
      <w:r w:rsidR="00D730A4" w:rsidRPr="001901FE">
        <w:rPr>
          <w:rFonts w:ascii="Palatino Linotype" w:hAnsi="Palatino Linotype" w:cs="Arial"/>
        </w:rPr>
        <w:t xml:space="preserve"> </w:t>
      </w:r>
      <w:r w:rsidR="00D73FD7" w:rsidRPr="001901FE">
        <w:rPr>
          <w:rFonts w:ascii="Palatino Linotype" w:hAnsi="Palatino Linotype" w:cs="Arial"/>
        </w:rPr>
        <w:t>envió</w:t>
      </w:r>
      <w:r w:rsidR="00D730A4" w:rsidRPr="001901FE">
        <w:rPr>
          <w:rFonts w:ascii="Palatino Linotype" w:hAnsi="Palatino Linotype" w:cs="Arial"/>
        </w:rPr>
        <w:t xml:space="preserve"> </w:t>
      </w:r>
      <w:r w:rsidR="00D73FD7" w:rsidRPr="001901FE">
        <w:rPr>
          <w:rFonts w:ascii="Palatino Linotype" w:hAnsi="Palatino Linotype" w:cs="Arial"/>
        </w:rPr>
        <w:t>electrónicamente</w:t>
      </w:r>
      <w:r w:rsidR="00D730A4" w:rsidRPr="001901FE">
        <w:rPr>
          <w:rFonts w:ascii="Palatino Linotype" w:hAnsi="Palatino Linotype" w:cs="Arial"/>
        </w:rPr>
        <w:t xml:space="preserve"> </w:t>
      </w:r>
      <w:r w:rsidR="00D73FD7" w:rsidRPr="001901FE">
        <w:rPr>
          <w:rFonts w:ascii="Palatino Linotype" w:hAnsi="Palatino Linotype" w:cs="Arial"/>
        </w:rPr>
        <w:t>al</w:t>
      </w:r>
      <w:r w:rsidR="00D730A4" w:rsidRPr="001901FE">
        <w:rPr>
          <w:rFonts w:ascii="Palatino Linotype" w:hAnsi="Palatino Linotype" w:cs="Arial"/>
        </w:rPr>
        <w:t xml:space="preserve"> </w:t>
      </w:r>
      <w:r w:rsidR="00D73FD7" w:rsidRPr="001901FE">
        <w:rPr>
          <w:rFonts w:ascii="Palatino Linotype" w:hAnsi="Palatino Linotype" w:cs="Arial"/>
        </w:rPr>
        <w:t>Instituto</w:t>
      </w:r>
      <w:r w:rsidR="00D730A4" w:rsidRPr="001901FE">
        <w:rPr>
          <w:rFonts w:ascii="Palatino Linotype" w:hAnsi="Palatino Linotype" w:cs="Arial"/>
        </w:rPr>
        <w:t xml:space="preserve"> </w:t>
      </w:r>
      <w:r w:rsidR="00D73FD7" w:rsidRPr="001901FE">
        <w:rPr>
          <w:rFonts w:ascii="Palatino Linotype" w:hAnsi="Palatino Linotype" w:cs="Arial"/>
        </w:rPr>
        <w:t>de</w:t>
      </w:r>
      <w:r w:rsidR="00D730A4" w:rsidRPr="001901FE">
        <w:rPr>
          <w:rFonts w:ascii="Palatino Linotype" w:hAnsi="Palatino Linotype" w:cs="Arial"/>
        </w:rPr>
        <w:t xml:space="preserve"> </w:t>
      </w:r>
      <w:r w:rsidR="00D73FD7" w:rsidRPr="001901FE">
        <w:rPr>
          <w:rFonts w:ascii="Palatino Linotype" w:hAnsi="Palatino Linotype" w:cs="Arial"/>
        </w:rPr>
        <w:t>Transparencia,</w:t>
      </w:r>
      <w:r w:rsidR="00D730A4" w:rsidRPr="001901FE">
        <w:rPr>
          <w:rFonts w:ascii="Palatino Linotype" w:hAnsi="Palatino Linotype" w:cs="Arial"/>
        </w:rPr>
        <w:t xml:space="preserve"> </w:t>
      </w:r>
      <w:r w:rsidR="00D73FD7" w:rsidRPr="001901FE">
        <w:rPr>
          <w:rFonts w:ascii="Palatino Linotype" w:hAnsi="Palatino Linotype" w:cs="Arial"/>
        </w:rPr>
        <w:t>Acceso</w:t>
      </w:r>
      <w:r w:rsidR="00D730A4" w:rsidRPr="001901FE">
        <w:rPr>
          <w:rFonts w:ascii="Palatino Linotype" w:hAnsi="Palatino Linotype" w:cs="Arial"/>
        </w:rPr>
        <w:t xml:space="preserve"> </w:t>
      </w:r>
      <w:r w:rsidR="00D73FD7" w:rsidRPr="001901FE">
        <w:rPr>
          <w:rFonts w:ascii="Palatino Linotype" w:hAnsi="Palatino Linotype" w:cs="Arial"/>
        </w:rPr>
        <w:t>a</w:t>
      </w:r>
      <w:r w:rsidR="00D730A4" w:rsidRPr="001901FE">
        <w:rPr>
          <w:rFonts w:ascii="Palatino Linotype" w:hAnsi="Palatino Linotype" w:cs="Arial"/>
        </w:rPr>
        <w:t xml:space="preserve"> </w:t>
      </w:r>
      <w:r w:rsidR="00D73FD7" w:rsidRPr="001901FE">
        <w:rPr>
          <w:rFonts w:ascii="Palatino Linotype" w:hAnsi="Palatino Linotype" w:cs="Arial"/>
        </w:rPr>
        <w:t>la</w:t>
      </w:r>
      <w:r w:rsidR="00D730A4" w:rsidRPr="001901FE">
        <w:rPr>
          <w:rFonts w:ascii="Palatino Linotype" w:hAnsi="Palatino Linotype" w:cs="Arial"/>
        </w:rPr>
        <w:t xml:space="preserve"> </w:t>
      </w:r>
      <w:r w:rsidR="00D73FD7" w:rsidRPr="001901FE">
        <w:rPr>
          <w:rFonts w:ascii="Palatino Linotype" w:hAnsi="Palatino Linotype" w:cs="Arial"/>
        </w:rPr>
        <w:t>Información</w:t>
      </w:r>
      <w:r w:rsidR="00D730A4" w:rsidRPr="001901FE">
        <w:rPr>
          <w:rFonts w:ascii="Palatino Linotype" w:hAnsi="Palatino Linotype" w:cs="Arial"/>
        </w:rPr>
        <w:t xml:space="preserve"> </w:t>
      </w:r>
      <w:r w:rsidR="00D73FD7" w:rsidRPr="001901FE">
        <w:rPr>
          <w:rFonts w:ascii="Palatino Linotype" w:hAnsi="Palatino Linotype" w:cs="Arial"/>
        </w:rPr>
        <w:t>Pública</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y</w:t>
      </w:r>
      <w:r w:rsidR="00D730A4" w:rsidRPr="001901FE">
        <w:rPr>
          <w:rFonts w:ascii="Palatino Linotype" w:hAnsi="Palatino Linotype" w:cs="Arial"/>
          <w:lang w:val="es-ES_tradnl"/>
        </w:rPr>
        <w:t xml:space="preserve"> </w:t>
      </w:r>
      <w:r w:rsidR="00D73FD7" w:rsidRPr="001901FE">
        <w:rPr>
          <w:rFonts w:ascii="Palatino Linotype" w:hAnsi="Palatino Linotype" w:cs="Arial"/>
        </w:rPr>
        <w:t>Protección</w:t>
      </w:r>
      <w:r w:rsidR="00D730A4" w:rsidRPr="001901FE">
        <w:rPr>
          <w:rFonts w:ascii="Palatino Linotype" w:hAnsi="Palatino Linotype" w:cs="Arial"/>
          <w:lang w:val="es-ES_tradnl"/>
        </w:rPr>
        <w:t xml:space="preserve"> </w:t>
      </w:r>
      <w:r w:rsidR="00D73FD7" w:rsidRPr="001901FE">
        <w:rPr>
          <w:rFonts w:ascii="Palatino Linotype" w:hAnsi="Palatino Linotype" w:cs="Arial"/>
        </w:rPr>
        <w:t>de</w:t>
      </w:r>
      <w:r w:rsidR="00D730A4" w:rsidRPr="001901FE">
        <w:rPr>
          <w:rFonts w:ascii="Palatino Linotype" w:hAnsi="Palatino Linotype" w:cs="Arial"/>
          <w:lang w:val="es-ES_tradnl"/>
        </w:rPr>
        <w:t xml:space="preserve"> </w:t>
      </w:r>
      <w:r w:rsidR="00D73FD7" w:rsidRPr="001901FE">
        <w:rPr>
          <w:rFonts w:ascii="Palatino Linotype" w:hAnsi="Palatino Linotype"/>
        </w:rPr>
        <w:t>Datos</w:t>
      </w:r>
      <w:r w:rsidR="00D730A4" w:rsidRPr="001901FE">
        <w:rPr>
          <w:rFonts w:ascii="Palatino Linotype" w:hAnsi="Palatino Linotype" w:cs="Arial"/>
          <w:lang w:val="es-ES_tradnl"/>
        </w:rPr>
        <w:t xml:space="preserve"> </w:t>
      </w:r>
      <w:r w:rsidR="00D73FD7" w:rsidRPr="001901FE">
        <w:rPr>
          <w:rFonts w:ascii="Palatino Linotype" w:hAnsi="Palatino Linotype" w:cs="Arial"/>
        </w:rPr>
        <w:t>Personales</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del</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Estado</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de</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México</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y</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Municipios</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y</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con</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fundamento</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en</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el</w:t>
      </w:r>
      <w:r w:rsidR="00D730A4" w:rsidRPr="001901FE">
        <w:rPr>
          <w:rFonts w:ascii="Palatino Linotype" w:hAnsi="Palatino Linotype" w:cs="Arial"/>
          <w:lang w:val="es-ES_tradnl"/>
        </w:rPr>
        <w:t xml:space="preserve"> </w:t>
      </w:r>
      <w:r w:rsidR="00D73FD7" w:rsidRPr="001901FE">
        <w:rPr>
          <w:rFonts w:ascii="Palatino Linotype" w:hAnsi="Palatino Linotype" w:cs="Arial"/>
        </w:rPr>
        <w:t>artículo</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185</w:t>
      </w:r>
      <w:r w:rsidR="00D730A4" w:rsidRPr="001901FE">
        <w:rPr>
          <w:rFonts w:ascii="Palatino Linotype" w:hAnsi="Palatino Linotype" w:cs="Arial"/>
          <w:lang w:val="es-ES_tradnl"/>
        </w:rPr>
        <w:t xml:space="preserve"> </w:t>
      </w:r>
      <w:r w:rsidR="00D73FD7" w:rsidRPr="001901FE">
        <w:rPr>
          <w:rFonts w:ascii="Palatino Linotype" w:hAnsi="Palatino Linotype" w:cs="Arial"/>
        </w:rPr>
        <w:t>fracción</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I</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de</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la</w:t>
      </w:r>
      <w:r w:rsidR="00D730A4" w:rsidRPr="001901FE">
        <w:rPr>
          <w:rFonts w:ascii="Palatino Linotype" w:hAnsi="Palatino Linotype" w:cs="Arial"/>
          <w:lang w:val="es-ES_tradnl"/>
        </w:rPr>
        <w:t xml:space="preserve"> </w:t>
      </w:r>
      <w:r w:rsidR="00D73FD7" w:rsidRPr="001901FE">
        <w:rPr>
          <w:rFonts w:ascii="Palatino Linotype" w:hAnsi="Palatino Linotype"/>
        </w:rPr>
        <w:t>Ley</w:t>
      </w:r>
      <w:r w:rsidR="00D730A4" w:rsidRPr="001901FE">
        <w:rPr>
          <w:rFonts w:ascii="Palatino Linotype" w:hAnsi="Palatino Linotype"/>
        </w:rPr>
        <w:t xml:space="preserve"> </w:t>
      </w:r>
      <w:r w:rsidR="00D73FD7" w:rsidRPr="001901FE">
        <w:rPr>
          <w:rFonts w:ascii="Palatino Linotype" w:hAnsi="Palatino Linotype"/>
        </w:rPr>
        <w:t>de</w:t>
      </w:r>
      <w:r w:rsidR="00D730A4" w:rsidRPr="001901FE">
        <w:rPr>
          <w:rFonts w:ascii="Palatino Linotype" w:hAnsi="Palatino Linotype"/>
        </w:rPr>
        <w:t xml:space="preserve"> </w:t>
      </w:r>
      <w:r w:rsidR="00D73FD7" w:rsidRPr="001901FE">
        <w:rPr>
          <w:rFonts w:ascii="Palatino Linotype" w:hAnsi="Palatino Linotype"/>
        </w:rPr>
        <w:t>Transparencia</w:t>
      </w:r>
      <w:r w:rsidR="00D730A4" w:rsidRPr="001901FE">
        <w:rPr>
          <w:rFonts w:ascii="Palatino Linotype" w:hAnsi="Palatino Linotype"/>
        </w:rPr>
        <w:t xml:space="preserve"> </w:t>
      </w:r>
      <w:r w:rsidR="00D73FD7" w:rsidRPr="001901FE">
        <w:rPr>
          <w:rFonts w:ascii="Palatino Linotype" w:hAnsi="Palatino Linotype"/>
        </w:rPr>
        <w:t>y</w:t>
      </w:r>
      <w:r w:rsidR="00D730A4" w:rsidRPr="001901FE">
        <w:rPr>
          <w:rFonts w:ascii="Palatino Linotype" w:hAnsi="Palatino Linotype"/>
        </w:rPr>
        <w:t xml:space="preserve"> </w:t>
      </w:r>
      <w:r w:rsidR="00D73FD7" w:rsidRPr="001901FE">
        <w:rPr>
          <w:rFonts w:ascii="Palatino Linotype" w:hAnsi="Palatino Linotype"/>
        </w:rPr>
        <w:t>Acceso</w:t>
      </w:r>
      <w:r w:rsidR="00D730A4" w:rsidRPr="001901FE">
        <w:rPr>
          <w:rFonts w:ascii="Palatino Linotype" w:hAnsi="Palatino Linotype"/>
        </w:rPr>
        <w:t xml:space="preserve"> </w:t>
      </w:r>
      <w:r w:rsidR="00D73FD7" w:rsidRPr="001901FE">
        <w:rPr>
          <w:rFonts w:ascii="Palatino Linotype" w:hAnsi="Palatino Linotype"/>
        </w:rPr>
        <w:t>a</w:t>
      </w:r>
      <w:r w:rsidR="00D730A4" w:rsidRPr="001901FE">
        <w:rPr>
          <w:rFonts w:ascii="Palatino Linotype" w:hAnsi="Palatino Linotype"/>
        </w:rPr>
        <w:t xml:space="preserve"> </w:t>
      </w:r>
      <w:r w:rsidR="00D73FD7" w:rsidRPr="001901FE">
        <w:rPr>
          <w:rFonts w:ascii="Palatino Linotype" w:hAnsi="Palatino Linotype"/>
        </w:rPr>
        <w:t>la</w:t>
      </w:r>
      <w:r w:rsidR="00D730A4" w:rsidRPr="001901FE">
        <w:rPr>
          <w:rFonts w:ascii="Palatino Linotype" w:hAnsi="Palatino Linotype"/>
        </w:rPr>
        <w:t xml:space="preserve"> </w:t>
      </w:r>
      <w:r w:rsidR="00D73FD7" w:rsidRPr="001901FE">
        <w:rPr>
          <w:rFonts w:ascii="Palatino Linotype" w:hAnsi="Palatino Linotype"/>
        </w:rPr>
        <w:t>Información</w:t>
      </w:r>
      <w:r w:rsidR="00D730A4" w:rsidRPr="001901FE">
        <w:rPr>
          <w:rFonts w:ascii="Palatino Linotype" w:hAnsi="Palatino Linotype"/>
        </w:rPr>
        <w:t xml:space="preserve"> </w:t>
      </w:r>
      <w:r w:rsidR="00D73FD7" w:rsidRPr="001901FE">
        <w:rPr>
          <w:rFonts w:ascii="Palatino Linotype" w:hAnsi="Palatino Linotype"/>
        </w:rPr>
        <w:t>Pública</w:t>
      </w:r>
      <w:r w:rsidR="00D730A4" w:rsidRPr="001901FE">
        <w:rPr>
          <w:rFonts w:ascii="Palatino Linotype" w:hAnsi="Palatino Linotype"/>
        </w:rPr>
        <w:t xml:space="preserve"> </w:t>
      </w:r>
      <w:r w:rsidR="00D73FD7" w:rsidRPr="001901FE">
        <w:rPr>
          <w:rFonts w:ascii="Palatino Linotype" w:hAnsi="Palatino Linotype"/>
        </w:rPr>
        <w:t>del</w:t>
      </w:r>
      <w:r w:rsidR="00D730A4" w:rsidRPr="001901FE">
        <w:rPr>
          <w:rFonts w:ascii="Palatino Linotype" w:hAnsi="Palatino Linotype"/>
        </w:rPr>
        <w:t xml:space="preserve"> </w:t>
      </w:r>
      <w:r w:rsidR="00D73FD7" w:rsidRPr="001901FE">
        <w:rPr>
          <w:rFonts w:ascii="Palatino Linotype" w:hAnsi="Palatino Linotype"/>
        </w:rPr>
        <w:t>Estado</w:t>
      </w:r>
      <w:r w:rsidR="00D730A4" w:rsidRPr="001901FE">
        <w:rPr>
          <w:rFonts w:ascii="Palatino Linotype" w:hAnsi="Palatino Linotype"/>
        </w:rPr>
        <w:t xml:space="preserve"> </w:t>
      </w:r>
      <w:r w:rsidR="00D73FD7" w:rsidRPr="001901FE">
        <w:rPr>
          <w:rFonts w:ascii="Palatino Linotype" w:hAnsi="Palatino Linotype"/>
        </w:rPr>
        <w:t>de</w:t>
      </w:r>
      <w:r w:rsidR="00D730A4" w:rsidRPr="001901FE">
        <w:rPr>
          <w:rFonts w:ascii="Palatino Linotype" w:hAnsi="Palatino Linotype"/>
        </w:rPr>
        <w:t xml:space="preserve"> </w:t>
      </w:r>
      <w:r w:rsidR="00D73FD7" w:rsidRPr="001901FE">
        <w:rPr>
          <w:rFonts w:ascii="Palatino Linotype" w:hAnsi="Palatino Linotype"/>
        </w:rPr>
        <w:t>México</w:t>
      </w:r>
      <w:r w:rsidR="00D730A4" w:rsidRPr="001901FE">
        <w:rPr>
          <w:rFonts w:ascii="Palatino Linotype" w:hAnsi="Palatino Linotype"/>
        </w:rPr>
        <w:t xml:space="preserve"> </w:t>
      </w:r>
      <w:r w:rsidR="00D73FD7" w:rsidRPr="001901FE">
        <w:rPr>
          <w:rFonts w:ascii="Palatino Linotype" w:hAnsi="Palatino Linotype"/>
        </w:rPr>
        <w:t>y</w:t>
      </w:r>
      <w:r w:rsidR="00D730A4" w:rsidRPr="001901FE">
        <w:rPr>
          <w:rFonts w:ascii="Palatino Linotype" w:hAnsi="Palatino Linotype"/>
        </w:rPr>
        <w:t xml:space="preserve"> </w:t>
      </w:r>
      <w:r w:rsidR="00D73FD7" w:rsidRPr="001901FE">
        <w:rPr>
          <w:rFonts w:ascii="Palatino Linotype" w:hAnsi="Palatino Linotype"/>
        </w:rPr>
        <w:t>Municipios</w:t>
      </w:r>
      <w:r w:rsidR="00D73FD7" w:rsidRPr="001901FE">
        <w:rPr>
          <w:rFonts w:ascii="Palatino Linotype" w:hAnsi="Palatino Linotype" w:cs="Arial"/>
          <w:lang w:val="es-ES_tradnl"/>
        </w:rPr>
        <w:t>,</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se</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turnó,</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a</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través</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del</w:t>
      </w:r>
      <w:r w:rsidR="00D730A4" w:rsidRPr="001901FE">
        <w:rPr>
          <w:rFonts w:ascii="Palatino Linotype" w:eastAsia="Arial Unicode MS" w:hAnsi="Palatino Linotype" w:cs="Arial"/>
          <w:lang w:val="es-ES_tradnl"/>
        </w:rPr>
        <w:t xml:space="preserve"> </w:t>
      </w:r>
      <w:r w:rsidR="00D73FD7" w:rsidRPr="001901FE">
        <w:rPr>
          <w:rFonts w:ascii="Palatino Linotype" w:eastAsia="Arial Unicode MS" w:hAnsi="Palatino Linotype" w:cs="Arial"/>
          <w:b/>
          <w:lang w:val="es-ES_tradnl"/>
        </w:rPr>
        <w:t>SAIMEX</w:t>
      </w:r>
      <w:r w:rsidR="00D73FD7" w:rsidRPr="001901FE">
        <w:rPr>
          <w:rFonts w:ascii="Palatino Linotype" w:hAnsi="Palatino Linotype"/>
        </w:rPr>
        <w:t>,</w:t>
      </w:r>
      <w:r w:rsidR="00D730A4" w:rsidRPr="001901FE">
        <w:rPr>
          <w:rFonts w:ascii="Palatino Linotype" w:hAnsi="Palatino Linotype"/>
        </w:rPr>
        <w:t xml:space="preserve"> </w:t>
      </w:r>
      <w:r w:rsidR="00D73FD7" w:rsidRPr="001901FE">
        <w:rPr>
          <w:rFonts w:ascii="Palatino Linotype" w:hAnsi="Palatino Linotype"/>
        </w:rPr>
        <w:t>a</w:t>
      </w:r>
      <w:r w:rsidR="00D730A4" w:rsidRPr="001901FE">
        <w:rPr>
          <w:rFonts w:ascii="Palatino Linotype" w:hAnsi="Palatino Linotype"/>
        </w:rPr>
        <w:t xml:space="preserve"> </w:t>
      </w:r>
      <w:r w:rsidR="00D73FD7" w:rsidRPr="001901FE">
        <w:rPr>
          <w:rFonts w:ascii="Palatino Linotype" w:hAnsi="Palatino Linotype"/>
        </w:rPr>
        <w:t>la</w:t>
      </w:r>
      <w:r w:rsidR="00D730A4" w:rsidRPr="001901FE">
        <w:rPr>
          <w:rFonts w:ascii="Palatino Linotype" w:hAnsi="Palatino Linotype"/>
        </w:rPr>
        <w:t xml:space="preserve"> </w:t>
      </w:r>
      <w:r w:rsidR="00D73FD7" w:rsidRPr="001901FE">
        <w:rPr>
          <w:rFonts w:ascii="Palatino Linotype" w:hAnsi="Palatino Linotype" w:cs="Arial"/>
          <w:lang w:val="es-ES_tradnl"/>
        </w:rPr>
        <w:t>Comisionada</w:t>
      </w:r>
      <w:r w:rsidR="00D730A4" w:rsidRPr="001901FE">
        <w:rPr>
          <w:rFonts w:ascii="Palatino Linotype" w:hAnsi="Palatino Linotype" w:cs="Arial"/>
          <w:lang w:val="es-ES_tradnl"/>
        </w:rPr>
        <w:t xml:space="preserve"> </w:t>
      </w:r>
      <w:r w:rsidR="00D73FD7" w:rsidRPr="001901FE">
        <w:rPr>
          <w:rFonts w:ascii="Palatino Linotype" w:hAnsi="Palatino Linotype" w:cs="Arial"/>
          <w:b/>
          <w:lang w:val="es-ES_tradnl"/>
        </w:rPr>
        <w:t>EVA</w:t>
      </w:r>
      <w:r w:rsidR="00D730A4" w:rsidRPr="001901FE">
        <w:rPr>
          <w:rFonts w:ascii="Palatino Linotype" w:hAnsi="Palatino Linotype" w:cs="Arial"/>
          <w:b/>
          <w:lang w:val="es-ES_tradnl"/>
        </w:rPr>
        <w:t xml:space="preserve"> </w:t>
      </w:r>
      <w:r w:rsidR="00D73FD7" w:rsidRPr="001901FE">
        <w:rPr>
          <w:rFonts w:ascii="Palatino Linotype" w:hAnsi="Palatino Linotype" w:cs="Arial"/>
          <w:b/>
          <w:lang w:val="es-ES_tradnl"/>
        </w:rPr>
        <w:t>ABAID</w:t>
      </w:r>
      <w:r w:rsidR="00D730A4" w:rsidRPr="001901FE">
        <w:rPr>
          <w:rFonts w:ascii="Palatino Linotype" w:hAnsi="Palatino Linotype" w:cs="Arial"/>
          <w:b/>
          <w:lang w:val="es-ES_tradnl"/>
        </w:rPr>
        <w:t xml:space="preserve"> </w:t>
      </w:r>
      <w:r w:rsidR="00D73FD7" w:rsidRPr="001901FE">
        <w:rPr>
          <w:rFonts w:ascii="Palatino Linotype" w:hAnsi="Palatino Linotype" w:cs="Arial"/>
          <w:b/>
          <w:lang w:val="es-ES_tradnl"/>
        </w:rPr>
        <w:t>YAPUR</w:t>
      </w:r>
      <w:r w:rsidR="00D73FD7" w:rsidRPr="001901FE">
        <w:rPr>
          <w:rFonts w:ascii="Palatino Linotype" w:hAnsi="Palatino Linotype" w:cs="Arial"/>
          <w:lang w:val="es-ES_tradnl"/>
        </w:rPr>
        <w:t>,</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a</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efecto</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de</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que</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decretara</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su</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admisión</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o</w:t>
      </w:r>
      <w:r w:rsidR="00D730A4" w:rsidRPr="001901FE">
        <w:rPr>
          <w:rFonts w:ascii="Palatino Linotype" w:hAnsi="Palatino Linotype" w:cs="Arial"/>
          <w:lang w:val="es-ES_tradnl"/>
        </w:rPr>
        <w:t xml:space="preserve"> </w:t>
      </w:r>
      <w:r w:rsidR="00D73FD7" w:rsidRPr="001901FE">
        <w:rPr>
          <w:rFonts w:ascii="Palatino Linotype" w:hAnsi="Palatino Linotype" w:cs="Arial"/>
          <w:lang w:val="es-ES_tradnl"/>
        </w:rPr>
        <w:t>desechamiento.</w:t>
      </w:r>
    </w:p>
    <w:p w:rsidR="001E38B1" w:rsidRPr="001901FE" w:rsidRDefault="00AB1847" w:rsidP="00234ED7">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1901FE">
        <w:rPr>
          <w:rFonts w:ascii="Palatino Linotype" w:hAnsi="Palatino Linotype" w:cs="Arial"/>
        </w:rPr>
        <w:lastRenderedPageBreak/>
        <w:t>E</w:t>
      </w:r>
      <w:r w:rsidR="004B3947" w:rsidRPr="001901FE">
        <w:rPr>
          <w:rFonts w:ascii="Palatino Linotype" w:hAnsi="Palatino Linotype" w:cs="Arial"/>
        </w:rPr>
        <w:t>n</w:t>
      </w:r>
      <w:r w:rsidR="00D730A4" w:rsidRPr="001901FE">
        <w:rPr>
          <w:rFonts w:ascii="Palatino Linotype" w:hAnsi="Palatino Linotype" w:cs="Arial"/>
        </w:rPr>
        <w:t xml:space="preserve"> </w:t>
      </w:r>
      <w:r w:rsidR="004B3947" w:rsidRPr="001901FE">
        <w:rPr>
          <w:rFonts w:ascii="Palatino Linotype" w:hAnsi="Palatino Linotype" w:cs="Arial"/>
        </w:rPr>
        <w:t>fecha</w:t>
      </w:r>
      <w:r w:rsidR="00D730A4" w:rsidRPr="001901FE">
        <w:rPr>
          <w:rFonts w:ascii="Palatino Linotype" w:hAnsi="Palatino Linotype" w:cs="Arial"/>
        </w:rPr>
        <w:t xml:space="preserve"> </w:t>
      </w:r>
      <w:r w:rsidR="00147274" w:rsidRPr="001901FE">
        <w:rPr>
          <w:rFonts w:ascii="Palatino Linotype" w:hAnsi="Palatino Linotype" w:cs="Arial"/>
        </w:rPr>
        <w:t>quince</w:t>
      </w:r>
      <w:r w:rsidR="005A594A" w:rsidRPr="001901FE">
        <w:rPr>
          <w:rFonts w:ascii="Palatino Linotype" w:hAnsi="Palatino Linotype" w:cs="Arial"/>
        </w:rPr>
        <w:t xml:space="preserve"> </w:t>
      </w:r>
      <w:r w:rsidR="00C542F3" w:rsidRPr="001901FE">
        <w:rPr>
          <w:rFonts w:ascii="Palatino Linotype" w:hAnsi="Palatino Linotype" w:cs="Arial"/>
        </w:rPr>
        <w:t xml:space="preserve">de </w:t>
      </w:r>
      <w:r w:rsidR="00234ED7" w:rsidRPr="001901FE">
        <w:rPr>
          <w:rFonts w:ascii="Palatino Linotype" w:hAnsi="Palatino Linotype" w:cs="Arial"/>
        </w:rPr>
        <w:t>agosto</w:t>
      </w:r>
      <w:r w:rsidR="00C542F3" w:rsidRPr="001901FE">
        <w:rPr>
          <w:rFonts w:ascii="Palatino Linotype" w:hAnsi="Palatino Linotype" w:cs="Arial"/>
        </w:rPr>
        <w:t xml:space="preserve"> de dos mil dieciocho</w:t>
      </w:r>
      <w:r w:rsidRPr="001901FE">
        <w:rPr>
          <w:rFonts w:ascii="Palatino Linotype" w:hAnsi="Palatino Linotype" w:cs="Arial"/>
        </w:rPr>
        <w:t>,</w:t>
      </w:r>
      <w:r w:rsidR="00D730A4" w:rsidRPr="001901FE">
        <w:rPr>
          <w:rFonts w:ascii="Palatino Linotype" w:hAnsi="Palatino Linotype" w:cs="Arial"/>
        </w:rPr>
        <w:t xml:space="preserve"> </w:t>
      </w:r>
      <w:r w:rsidRPr="001901FE">
        <w:rPr>
          <w:rFonts w:ascii="Palatino Linotype" w:hAnsi="Palatino Linotype" w:cs="Arial"/>
        </w:rPr>
        <w:t>atento</w:t>
      </w:r>
      <w:r w:rsidR="00D730A4" w:rsidRPr="001901FE">
        <w:rPr>
          <w:rFonts w:ascii="Palatino Linotype" w:hAnsi="Palatino Linotype" w:cs="Arial"/>
        </w:rPr>
        <w:t xml:space="preserve"> </w:t>
      </w:r>
      <w:r w:rsidRPr="001901FE">
        <w:rPr>
          <w:rFonts w:ascii="Palatino Linotype" w:hAnsi="Palatino Linotype" w:cs="Arial"/>
        </w:rPr>
        <w:t>a</w:t>
      </w:r>
      <w:r w:rsidR="00D730A4" w:rsidRPr="001901FE">
        <w:rPr>
          <w:rFonts w:ascii="Palatino Linotype" w:hAnsi="Palatino Linotype" w:cs="Arial"/>
        </w:rPr>
        <w:t xml:space="preserve"> </w:t>
      </w:r>
      <w:r w:rsidRPr="001901FE">
        <w:rPr>
          <w:rFonts w:ascii="Palatino Linotype" w:hAnsi="Palatino Linotype" w:cs="Arial"/>
        </w:rPr>
        <w:t>lo</w:t>
      </w:r>
      <w:r w:rsidR="00D730A4" w:rsidRPr="001901FE">
        <w:rPr>
          <w:rFonts w:ascii="Palatino Linotype" w:hAnsi="Palatino Linotype" w:cs="Arial"/>
        </w:rPr>
        <w:t xml:space="preserve"> </w:t>
      </w:r>
      <w:r w:rsidRPr="001901FE">
        <w:rPr>
          <w:rFonts w:ascii="Palatino Linotype" w:hAnsi="Palatino Linotype" w:cs="Arial"/>
        </w:rPr>
        <w:t>dispuesto</w:t>
      </w:r>
      <w:r w:rsidR="00D730A4" w:rsidRPr="001901FE">
        <w:rPr>
          <w:rFonts w:ascii="Palatino Linotype" w:hAnsi="Palatino Linotype" w:cs="Arial"/>
        </w:rPr>
        <w:t xml:space="preserve"> </w:t>
      </w:r>
      <w:r w:rsidRPr="001901FE">
        <w:rPr>
          <w:rFonts w:ascii="Palatino Linotype" w:hAnsi="Palatino Linotype" w:cs="Arial"/>
        </w:rPr>
        <w:t>en</w:t>
      </w:r>
      <w:r w:rsidR="00D730A4" w:rsidRPr="001901FE">
        <w:rPr>
          <w:rFonts w:ascii="Palatino Linotype" w:hAnsi="Palatino Linotype" w:cs="Arial"/>
        </w:rPr>
        <w:t xml:space="preserve"> </w:t>
      </w:r>
      <w:r w:rsidRPr="001901FE">
        <w:rPr>
          <w:rFonts w:ascii="Palatino Linotype" w:hAnsi="Palatino Linotype" w:cs="Arial"/>
        </w:rPr>
        <w:t>el</w:t>
      </w:r>
      <w:r w:rsidR="00D730A4" w:rsidRPr="001901FE">
        <w:rPr>
          <w:rFonts w:ascii="Palatino Linotype" w:hAnsi="Palatino Linotype" w:cs="Arial"/>
        </w:rPr>
        <w:t xml:space="preserve"> </w:t>
      </w:r>
      <w:r w:rsidRPr="001901FE">
        <w:rPr>
          <w:rFonts w:ascii="Palatino Linotype" w:hAnsi="Palatino Linotype" w:cs="Arial"/>
        </w:rPr>
        <w:t>artículo</w:t>
      </w:r>
      <w:r w:rsidR="00D730A4" w:rsidRPr="001901FE">
        <w:rPr>
          <w:rFonts w:ascii="Palatino Linotype" w:hAnsi="Palatino Linotype" w:cs="Arial"/>
        </w:rPr>
        <w:t xml:space="preserve"> </w:t>
      </w:r>
      <w:r w:rsidRPr="001901FE">
        <w:rPr>
          <w:rFonts w:ascii="Palatino Linotype" w:hAnsi="Palatino Linotype" w:cs="Arial"/>
        </w:rPr>
        <w:t>185</w:t>
      </w:r>
      <w:r w:rsidR="00D730A4" w:rsidRPr="001901FE">
        <w:rPr>
          <w:rFonts w:ascii="Palatino Linotype" w:hAnsi="Palatino Linotype" w:cs="Arial"/>
        </w:rPr>
        <w:t xml:space="preserve"> </w:t>
      </w:r>
      <w:r w:rsidRPr="001901FE">
        <w:rPr>
          <w:rFonts w:ascii="Palatino Linotype" w:hAnsi="Palatino Linotype" w:cs="Arial"/>
        </w:rPr>
        <w:t>fracciones</w:t>
      </w:r>
      <w:r w:rsidR="00D730A4" w:rsidRPr="001901FE">
        <w:rPr>
          <w:rFonts w:ascii="Palatino Linotype" w:hAnsi="Palatino Linotype" w:cs="Arial"/>
        </w:rPr>
        <w:t xml:space="preserve"> </w:t>
      </w:r>
      <w:r w:rsidRPr="001901FE">
        <w:rPr>
          <w:rFonts w:ascii="Palatino Linotype" w:hAnsi="Palatino Linotype" w:cs="Arial"/>
        </w:rPr>
        <w:t>I,</w:t>
      </w:r>
      <w:r w:rsidR="00D730A4" w:rsidRPr="001901FE">
        <w:rPr>
          <w:rFonts w:ascii="Palatino Linotype" w:hAnsi="Palatino Linotype" w:cs="Arial"/>
        </w:rPr>
        <w:t xml:space="preserve"> </w:t>
      </w:r>
      <w:r w:rsidRPr="001901FE">
        <w:rPr>
          <w:rFonts w:ascii="Palatino Linotype" w:hAnsi="Palatino Linotype" w:cs="Arial"/>
        </w:rPr>
        <w:t>II</w:t>
      </w:r>
      <w:r w:rsidR="00D730A4" w:rsidRPr="001901FE">
        <w:rPr>
          <w:rFonts w:ascii="Palatino Linotype" w:hAnsi="Palatino Linotype" w:cs="Arial"/>
        </w:rPr>
        <w:t xml:space="preserve"> </w:t>
      </w:r>
      <w:r w:rsidRPr="001901FE">
        <w:rPr>
          <w:rFonts w:ascii="Palatino Linotype" w:hAnsi="Palatino Linotype" w:cs="Arial"/>
        </w:rPr>
        <w:t>y</w:t>
      </w:r>
      <w:r w:rsidR="00D730A4" w:rsidRPr="001901FE">
        <w:rPr>
          <w:rFonts w:ascii="Palatino Linotype" w:hAnsi="Palatino Linotype" w:cs="Arial"/>
        </w:rPr>
        <w:t xml:space="preserve"> </w:t>
      </w:r>
      <w:r w:rsidRPr="001901FE">
        <w:rPr>
          <w:rFonts w:ascii="Palatino Linotype" w:hAnsi="Palatino Linotype" w:cs="Arial"/>
        </w:rPr>
        <w:t>IV</w:t>
      </w:r>
      <w:r w:rsidR="00D730A4" w:rsidRPr="001901FE">
        <w:rPr>
          <w:rFonts w:ascii="Palatino Linotype" w:hAnsi="Palatino Linotype" w:cs="Arial"/>
        </w:rPr>
        <w:t xml:space="preserve"> </w:t>
      </w:r>
      <w:r w:rsidRPr="001901FE">
        <w:rPr>
          <w:rFonts w:ascii="Palatino Linotype" w:hAnsi="Palatino Linotype" w:cs="Arial"/>
        </w:rPr>
        <w:t>de</w:t>
      </w:r>
      <w:r w:rsidR="00D730A4" w:rsidRPr="001901FE">
        <w:rPr>
          <w:rFonts w:ascii="Palatino Linotype" w:hAnsi="Palatino Linotype" w:cs="Arial"/>
        </w:rPr>
        <w:t xml:space="preserve"> </w:t>
      </w:r>
      <w:r w:rsidRPr="001901FE">
        <w:rPr>
          <w:rFonts w:ascii="Palatino Linotype" w:hAnsi="Palatino Linotype" w:cs="Arial"/>
        </w:rPr>
        <w:t>la</w:t>
      </w:r>
      <w:r w:rsidR="00D730A4" w:rsidRPr="001901FE">
        <w:rPr>
          <w:rFonts w:ascii="Palatino Linotype" w:hAnsi="Palatino Linotype" w:cs="Arial"/>
        </w:rPr>
        <w:t xml:space="preserve"> </w:t>
      </w:r>
      <w:r w:rsidRPr="001901FE">
        <w:rPr>
          <w:rFonts w:ascii="Palatino Linotype" w:hAnsi="Palatino Linotype"/>
        </w:rPr>
        <w:t>Ley</w:t>
      </w:r>
      <w:r w:rsidR="00D730A4" w:rsidRPr="001901FE">
        <w:rPr>
          <w:rFonts w:ascii="Palatino Linotype" w:hAnsi="Palatino Linotype"/>
        </w:rPr>
        <w:t xml:space="preserve"> </w:t>
      </w:r>
      <w:r w:rsidRPr="001901FE">
        <w:rPr>
          <w:rFonts w:ascii="Palatino Linotype" w:hAnsi="Palatino Linotype"/>
        </w:rPr>
        <w:t>de</w:t>
      </w:r>
      <w:r w:rsidR="00D730A4" w:rsidRPr="001901FE">
        <w:rPr>
          <w:rFonts w:ascii="Palatino Linotype" w:hAnsi="Palatino Linotype"/>
        </w:rPr>
        <w:t xml:space="preserve"> </w:t>
      </w:r>
      <w:r w:rsidRPr="001901FE">
        <w:rPr>
          <w:rFonts w:ascii="Palatino Linotype" w:hAnsi="Palatino Linotype"/>
        </w:rPr>
        <w:t>Transparencia</w:t>
      </w:r>
      <w:r w:rsidR="00D730A4" w:rsidRPr="001901FE">
        <w:rPr>
          <w:rFonts w:ascii="Palatino Linotype" w:hAnsi="Palatino Linotype"/>
        </w:rPr>
        <w:t xml:space="preserve"> </w:t>
      </w:r>
      <w:r w:rsidRPr="001901FE">
        <w:rPr>
          <w:rFonts w:ascii="Palatino Linotype" w:hAnsi="Palatino Linotype"/>
        </w:rPr>
        <w:t>y</w:t>
      </w:r>
      <w:r w:rsidR="00D730A4" w:rsidRPr="001901FE">
        <w:rPr>
          <w:rFonts w:ascii="Palatino Linotype" w:hAnsi="Palatino Linotype"/>
        </w:rPr>
        <w:t xml:space="preserve"> </w:t>
      </w:r>
      <w:r w:rsidRPr="001901FE">
        <w:rPr>
          <w:rFonts w:ascii="Palatino Linotype" w:hAnsi="Palatino Linotype"/>
        </w:rPr>
        <w:t>Acceso</w:t>
      </w:r>
      <w:r w:rsidR="00D730A4" w:rsidRPr="001901FE">
        <w:rPr>
          <w:rFonts w:ascii="Palatino Linotype" w:hAnsi="Palatino Linotype"/>
        </w:rPr>
        <w:t xml:space="preserve"> </w:t>
      </w:r>
      <w:r w:rsidRPr="001901FE">
        <w:rPr>
          <w:rFonts w:ascii="Palatino Linotype" w:hAnsi="Palatino Linotype"/>
        </w:rPr>
        <w:t>a</w:t>
      </w:r>
      <w:r w:rsidR="00D730A4" w:rsidRPr="001901FE">
        <w:rPr>
          <w:rFonts w:ascii="Palatino Linotype" w:hAnsi="Palatino Linotype"/>
        </w:rPr>
        <w:t xml:space="preserve"> </w:t>
      </w:r>
      <w:r w:rsidRPr="001901FE">
        <w:rPr>
          <w:rFonts w:ascii="Palatino Linotype" w:hAnsi="Palatino Linotype"/>
        </w:rPr>
        <w:t>la</w:t>
      </w:r>
      <w:r w:rsidR="00D730A4" w:rsidRPr="001901FE">
        <w:rPr>
          <w:rFonts w:ascii="Palatino Linotype" w:hAnsi="Palatino Linotype"/>
        </w:rPr>
        <w:t xml:space="preserve"> </w:t>
      </w:r>
      <w:r w:rsidRPr="001901FE">
        <w:rPr>
          <w:rFonts w:ascii="Palatino Linotype" w:hAnsi="Palatino Linotype"/>
        </w:rPr>
        <w:t>Información</w:t>
      </w:r>
      <w:r w:rsidR="00D730A4" w:rsidRPr="001901FE">
        <w:rPr>
          <w:rFonts w:ascii="Palatino Linotype" w:hAnsi="Palatino Linotype"/>
        </w:rPr>
        <w:t xml:space="preserve"> </w:t>
      </w:r>
      <w:r w:rsidRPr="001901FE">
        <w:rPr>
          <w:rFonts w:ascii="Palatino Linotype" w:hAnsi="Palatino Linotype"/>
        </w:rPr>
        <w:t>Pública</w:t>
      </w:r>
      <w:r w:rsidR="00D730A4" w:rsidRPr="001901FE">
        <w:rPr>
          <w:rFonts w:ascii="Palatino Linotype" w:hAnsi="Palatino Linotype"/>
        </w:rPr>
        <w:t xml:space="preserve"> </w:t>
      </w:r>
      <w:r w:rsidRPr="001901FE">
        <w:rPr>
          <w:rFonts w:ascii="Palatino Linotype" w:hAnsi="Palatino Linotype"/>
        </w:rPr>
        <w:t>del</w:t>
      </w:r>
      <w:r w:rsidR="00D730A4" w:rsidRPr="001901FE">
        <w:rPr>
          <w:rFonts w:ascii="Palatino Linotype" w:hAnsi="Palatino Linotype"/>
        </w:rPr>
        <w:t xml:space="preserve"> </w:t>
      </w:r>
      <w:r w:rsidRPr="001901FE">
        <w:rPr>
          <w:rFonts w:ascii="Palatino Linotype" w:hAnsi="Palatino Linotype" w:cs="Arial"/>
        </w:rPr>
        <w:t>Estado</w:t>
      </w:r>
      <w:r w:rsidR="00D730A4" w:rsidRPr="001901FE">
        <w:rPr>
          <w:rFonts w:ascii="Palatino Linotype" w:hAnsi="Palatino Linotype"/>
        </w:rPr>
        <w:t xml:space="preserve"> </w:t>
      </w:r>
      <w:r w:rsidRPr="001901FE">
        <w:rPr>
          <w:rFonts w:ascii="Palatino Linotype" w:hAnsi="Palatino Linotype"/>
        </w:rPr>
        <w:t>de</w:t>
      </w:r>
      <w:r w:rsidR="00D730A4" w:rsidRPr="001901FE">
        <w:rPr>
          <w:rFonts w:ascii="Palatino Linotype" w:hAnsi="Palatino Linotype"/>
        </w:rPr>
        <w:t xml:space="preserve"> </w:t>
      </w:r>
      <w:r w:rsidRPr="001901FE">
        <w:rPr>
          <w:rFonts w:ascii="Palatino Linotype" w:hAnsi="Palatino Linotype"/>
        </w:rPr>
        <w:t>México</w:t>
      </w:r>
      <w:r w:rsidR="00D730A4" w:rsidRPr="001901FE">
        <w:rPr>
          <w:rFonts w:ascii="Palatino Linotype" w:hAnsi="Palatino Linotype"/>
        </w:rPr>
        <w:t xml:space="preserve"> </w:t>
      </w:r>
      <w:r w:rsidRPr="001901FE">
        <w:rPr>
          <w:rFonts w:ascii="Palatino Linotype" w:hAnsi="Palatino Linotype"/>
        </w:rPr>
        <w:t>y</w:t>
      </w:r>
      <w:r w:rsidR="00D730A4" w:rsidRPr="001901FE">
        <w:rPr>
          <w:rFonts w:ascii="Palatino Linotype" w:hAnsi="Palatino Linotype"/>
        </w:rPr>
        <w:t xml:space="preserve"> </w:t>
      </w:r>
      <w:r w:rsidRPr="001901FE">
        <w:rPr>
          <w:rFonts w:ascii="Palatino Linotype" w:hAnsi="Palatino Linotype" w:cs="Arial"/>
          <w:lang w:val="es-ES_tradnl"/>
        </w:rPr>
        <w:t>Municipios</w:t>
      </w:r>
      <w:r w:rsidRPr="001901FE">
        <w:rPr>
          <w:rFonts w:ascii="Palatino Linotype" w:hAnsi="Palatino Linotype"/>
        </w:rPr>
        <w:t>,</w:t>
      </w:r>
      <w:r w:rsidR="00D730A4" w:rsidRPr="001901FE">
        <w:rPr>
          <w:rFonts w:ascii="Palatino Linotype" w:hAnsi="Palatino Linotype"/>
        </w:rPr>
        <w:t xml:space="preserve"> </w:t>
      </w:r>
      <w:r w:rsidR="009012A7" w:rsidRPr="001901FE">
        <w:rPr>
          <w:rFonts w:ascii="Palatino Linotype" w:hAnsi="Palatino Linotype"/>
        </w:rPr>
        <w:t>se</w:t>
      </w:r>
      <w:r w:rsidR="00D730A4" w:rsidRPr="001901FE">
        <w:rPr>
          <w:rFonts w:ascii="Palatino Linotype" w:hAnsi="Palatino Linotype"/>
        </w:rPr>
        <w:t xml:space="preserve"> </w:t>
      </w:r>
      <w:r w:rsidRPr="001901FE">
        <w:rPr>
          <w:rFonts w:ascii="Palatino Linotype" w:hAnsi="Palatino Linotype"/>
        </w:rPr>
        <w:t>a</w:t>
      </w:r>
      <w:r w:rsidRPr="001901FE">
        <w:rPr>
          <w:rFonts w:ascii="Palatino Linotype" w:hAnsi="Palatino Linotype" w:cs="Arial"/>
        </w:rPr>
        <w:t>cordó</w:t>
      </w:r>
      <w:r w:rsidR="00D730A4" w:rsidRPr="001901FE">
        <w:rPr>
          <w:rFonts w:ascii="Palatino Linotype" w:hAnsi="Palatino Linotype" w:cs="Arial"/>
        </w:rPr>
        <w:t xml:space="preserve"> </w:t>
      </w:r>
      <w:r w:rsidRPr="001901FE">
        <w:rPr>
          <w:rFonts w:ascii="Palatino Linotype" w:hAnsi="Palatino Linotype" w:cs="Arial"/>
        </w:rPr>
        <w:t>la</w:t>
      </w:r>
      <w:r w:rsidR="00D730A4" w:rsidRPr="001901FE">
        <w:rPr>
          <w:rFonts w:ascii="Palatino Linotype" w:hAnsi="Palatino Linotype" w:cs="Arial"/>
        </w:rPr>
        <w:t xml:space="preserve"> </w:t>
      </w:r>
      <w:r w:rsidRPr="001901FE">
        <w:rPr>
          <w:rFonts w:ascii="Palatino Linotype" w:hAnsi="Palatino Linotype" w:cs="Arial"/>
        </w:rPr>
        <w:t>admisión</w:t>
      </w:r>
      <w:r w:rsidR="00D730A4" w:rsidRPr="001901FE">
        <w:rPr>
          <w:rFonts w:ascii="Palatino Linotype" w:hAnsi="Palatino Linotype" w:cs="Arial"/>
        </w:rPr>
        <w:t xml:space="preserve"> </w:t>
      </w:r>
      <w:r w:rsidRPr="001901FE">
        <w:rPr>
          <w:rFonts w:ascii="Palatino Linotype" w:hAnsi="Palatino Linotype" w:cs="Arial"/>
        </w:rPr>
        <w:t>a</w:t>
      </w:r>
      <w:r w:rsidR="00D730A4" w:rsidRPr="001901FE">
        <w:rPr>
          <w:rFonts w:ascii="Palatino Linotype" w:hAnsi="Palatino Linotype" w:cs="Arial"/>
        </w:rPr>
        <w:t xml:space="preserve"> </w:t>
      </w:r>
      <w:r w:rsidRPr="001901FE">
        <w:rPr>
          <w:rFonts w:ascii="Palatino Linotype" w:hAnsi="Palatino Linotype" w:cs="Arial"/>
        </w:rPr>
        <w:t>trámite</w:t>
      </w:r>
      <w:r w:rsidR="00D730A4" w:rsidRPr="001901FE">
        <w:rPr>
          <w:rFonts w:ascii="Palatino Linotype" w:hAnsi="Palatino Linotype" w:cs="Arial"/>
        </w:rPr>
        <w:t xml:space="preserve"> </w:t>
      </w:r>
      <w:r w:rsidRPr="001901FE">
        <w:rPr>
          <w:rFonts w:ascii="Palatino Linotype" w:hAnsi="Palatino Linotype" w:cs="Arial"/>
        </w:rPr>
        <w:t>de</w:t>
      </w:r>
      <w:r w:rsidR="00943778" w:rsidRPr="001901FE">
        <w:rPr>
          <w:rFonts w:ascii="Palatino Linotype" w:hAnsi="Palatino Linotype" w:cs="Arial"/>
        </w:rPr>
        <w:t>l</w:t>
      </w:r>
      <w:r w:rsidR="00D730A4" w:rsidRPr="001901FE">
        <w:rPr>
          <w:rFonts w:ascii="Palatino Linotype" w:hAnsi="Palatino Linotype" w:cs="Arial"/>
        </w:rPr>
        <w:t xml:space="preserve"> </w:t>
      </w:r>
      <w:r w:rsidRPr="001901FE">
        <w:rPr>
          <w:rFonts w:ascii="Palatino Linotype" w:hAnsi="Palatino Linotype" w:cs="Arial"/>
        </w:rPr>
        <w:t>referido</w:t>
      </w:r>
      <w:r w:rsidR="00D730A4" w:rsidRPr="001901FE">
        <w:rPr>
          <w:rFonts w:ascii="Palatino Linotype" w:hAnsi="Palatino Linotype" w:cs="Arial"/>
        </w:rPr>
        <w:t xml:space="preserve"> </w:t>
      </w:r>
      <w:r w:rsidRPr="001901FE">
        <w:rPr>
          <w:rFonts w:ascii="Palatino Linotype" w:hAnsi="Palatino Linotype" w:cs="Arial"/>
        </w:rPr>
        <w:t>recurso</w:t>
      </w:r>
      <w:r w:rsidR="00D730A4" w:rsidRPr="001901FE">
        <w:rPr>
          <w:rFonts w:ascii="Palatino Linotype" w:hAnsi="Palatino Linotype" w:cs="Arial"/>
        </w:rPr>
        <w:t xml:space="preserve"> </w:t>
      </w:r>
      <w:r w:rsidRPr="001901FE">
        <w:rPr>
          <w:rFonts w:ascii="Palatino Linotype" w:hAnsi="Palatino Linotype" w:cs="Arial"/>
        </w:rPr>
        <w:t>de</w:t>
      </w:r>
      <w:r w:rsidR="00D730A4" w:rsidRPr="001901FE">
        <w:rPr>
          <w:rFonts w:ascii="Palatino Linotype" w:hAnsi="Palatino Linotype" w:cs="Arial"/>
        </w:rPr>
        <w:t xml:space="preserve"> </w:t>
      </w:r>
      <w:r w:rsidRPr="001901FE">
        <w:rPr>
          <w:rFonts w:ascii="Palatino Linotype" w:hAnsi="Palatino Linotype" w:cs="Arial"/>
          <w:lang w:val="es-ES_tradnl"/>
        </w:rPr>
        <w:t>revisión</w:t>
      </w:r>
      <w:r w:rsidRPr="001901FE">
        <w:rPr>
          <w:rFonts w:ascii="Palatino Linotype" w:hAnsi="Palatino Linotype" w:cs="Arial"/>
        </w:rPr>
        <w:t>,</w:t>
      </w:r>
      <w:r w:rsidR="00D730A4" w:rsidRPr="001901FE">
        <w:rPr>
          <w:rFonts w:ascii="Palatino Linotype" w:hAnsi="Palatino Linotype" w:cs="Arial"/>
        </w:rPr>
        <w:t xml:space="preserve"> </w:t>
      </w:r>
      <w:r w:rsidRPr="001901FE">
        <w:rPr>
          <w:rFonts w:ascii="Palatino Linotype" w:hAnsi="Palatino Linotype" w:cs="Arial"/>
        </w:rPr>
        <w:t>así</w:t>
      </w:r>
      <w:r w:rsidR="00D730A4" w:rsidRPr="001901FE">
        <w:rPr>
          <w:rFonts w:ascii="Palatino Linotype" w:hAnsi="Palatino Linotype" w:cs="Arial"/>
        </w:rPr>
        <w:t xml:space="preserve"> </w:t>
      </w:r>
      <w:r w:rsidRPr="001901FE">
        <w:rPr>
          <w:rFonts w:ascii="Palatino Linotype" w:hAnsi="Palatino Linotype" w:cs="Arial"/>
        </w:rPr>
        <w:t>como</w:t>
      </w:r>
      <w:r w:rsidR="00D730A4" w:rsidRPr="001901FE">
        <w:rPr>
          <w:rFonts w:ascii="Palatino Linotype" w:hAnsi="Palatino Linotype" w:cs="Arial"/>
        </w:rPr>
        <w:t xml:space="preserve"> </w:t>
      </w:r>
      <w:r w:rsidRPr="001901FE">
        <w:rPr>
          <w:rFonts w:ascii="Palatino Linotype" w:hAnsi="Palatino Linotype" w:cs="Arial"/>
        </w:rPr>
        <w:t>la</w:t>
      </w:r>
      <w:r w:rsidR="00D730A4" w:rsidRPr="001901FE">
        <w:rPr>
          <w:rFonts w:ascii="Palatino Linotype" w:hAnsi="Palatino Linotype" w:cs="Arial"/>
        </w:rPr>
        <w:t xml:space="preserve"> </w:t>
      </w:r>
      <w:r w:rsidRPr="001901FE">
        <w:rPr>
          <w:rFonts w:ascii="Palatino Linotype" w:hAnsi="Palatino Linotype" w:cs="Arial"/>
          <w:lang w:val="es-ES_tradnl"/>
        </w:rPr>
        <w:t>integración</w:t>
      </w:r>
      <w:r w:rsidR="00D730A4" w:rsidRPr="001901FE">
        <w:rPr>
          <w:rFonts w:ascii="Palatino Linotype" w:hAnsi="Palatino Linotype" w:cs="Arial"/>
        </w:rPr>
        <w:t xml:space="preserve"> </w:t>
      </w:r>
      <w:r w:rsidRPr="001901FE">
        <w:rPr>
          <w:rFonts w:ascii="Palatino Linotype" w:hAnsi="Palatino Linotype" w:cs="Arial"/>
        </w:rPr>
        <w:t>de</w:t>
      </w:r>
      <w:r w:rsidR="00943778" w:rsidRPr="001901FE">
        <w:rPr>
          <w:rFonts w:ascii="Palatino Linotype" w:hAnsi="Palatino Linotype" w:cs="Arial"/>
        </w:rPr>
        <w:t>l</w:t>
      </w:r>
      <w:r w:rsidR="00D730A4" w:rsidRPr="001901FE">
        <w:rPr>
          <w:rFonts w:ascii="Palatino Linotype" w:hAnsi="Palatino Linotype" w:cs="Arial"/>
        </w:rPr>
        <w:t xml:space="preserve"> </w:t>
      </w:r>
      <w:r w:rsidRPr="001901FE">
        <w:rPr>
          <w:rFonts w:ascii="Palatino Linotype" w:hAnsi="Palatino Linotype" w:cs="Arial"/>
        </w:rPr>
        <w:t>expediente</w:t>
      </w:r>
      <w:r w:rsidR="00D730A4" w:rsidRPr="001901FE">
        <w:rPr>
          <w:rFonts w:ascii="Palatino Linotype" w:hAnsi="Palatino Linotype" w:cs="Arial"/>
        </w:rPr>
        <w:t xml:space="preserve"> </w:t>
      </w:r>
      <w:r w:rsidRPr="001901FE">
        <w:rPr>
          <w:rFonts w:ascii="Palatino Linotype" w:hAnsi="Palatino Linotype" w:cs="Arial"/>
        </w:rPr>
        <w:t>respectivo,</w:t>
      </w:r>
      <w:r w:rsidR="00D730A4" w:rsidRPr="001901FE">
        <w:rPr>
          <w:rFonts w:ascii="Palatino Linotype" w:hAnsi="Palatino Linotype" w:cs="Arial"/>
        </w:rPr>
        <w:t xml:space="preserve"> </w:t>
      </w:r>
      <w:r w:rsidRPr="001901FE">
        <w:rPr>
          <w:rFonts w:ascii="Palatino Linotype" w:hAnsi="Palatino Linotype" w:cs="Arial"/>
        </w:rPr>
        <w:t>mismo</w:t>
      </w:r>
      <w:r w:rsidR="00D730A4" w:rsidRPr="001901FE">
        <w:rPr>
          <w:rFonts w:ascii="Palatino Linotype" w:hAnsi="Palatino Linotype" w:cs="Arial"/>
        </w:rPr>
        <w:t xml:space="preserve"> </w:t>
      </w:r>
      <w:r w:rsidRPr="001901FE">
        <w:rPr>
          <w:rFonts w:ascii="Palatino Linotype" w:hAnsi="Palatino Linotype" w:cs="Arial"/>
        </w:rPr>
        <w:t>que</w:t>
      </w:r>
      <w:r w:rsidR="00D730A4" w:rsidRPr="001901FE">
        <w:rPr>
          <w:rFonts w:ascii="Palatino Linotype" w:hAnsi="Palatino Linotype" w:cs="Arial"/>
        </w:rPr>
        <w:t xml:space="preserve"> </w:t>
      </w:r>
      <w:r w:rsidRPr="001901FE">
        <w:rPr>
          <w:rFonts w:ascii="Palatino Linotype" w:hAnsi="Palatino Linotype" w:cs="Arial"/>
        </w:rPr>
        <w:t>se</w:t>
      </w:r>
      <w:r w:rsidR="00D730A4" w:rsidRPr="001901FE">
        <w:rPr>
          <w:rFonts w:ascii="Palatino Linotype" w:hAnsi="Palatino Linotype" w:cs="Arial"/>
        </w:rPr>
        <w:t xml:space="preserve"> </w:t>
      </w:r>
      <w:r w:rsidRPr="001901FE">
        <w:rPr>
          <w:rFonts w:ascii="Palatino Linotype" w:hAnsi="Palatino Linotype" w:cs="Arial"/>
        </w:rPr>
        <w:t>pus</w:t>
      </w:r>
      <w:r w:rsidR="00943778" w:rsidRPr="001901FE">
        <w:rPr>
          <w:rFonts w:ascii="Palatino Linotype" w:hAnsi="Palatino Linotype" w:cs="Arial"/>
        </w:rPr>
        <w:t>o</w:t>
      </w:r>
      <w:r w:rsidR="00D730A4" w:rsidRPr="001901FE">
        <w:rPr>
          <w:rFonts w:ascii="Palatino Linotype" w:hAnsi="Palatino Linotype" w:cs="Arial"/>
        </w:rPr>
        <w:t xml:space="preserve"> </w:t>
      </w:r>
      <w:r w:rsidRPr="001901FE">
        <w:rPr>
          <w:rFonts w:ascii="Palatino Linotype" w:hAnsi="Palatino Linotype" w:cs="Arial"/>
        </w:rPr>
        <w:t>a</w:t>
      </w:r>
      <w:r w:rsidR="00D730A4" w:rsidRPr="001901FE">
        <w:rPr>
          <w:rFonts w:ascii="Palatino Linotype" w:hAnsi="Palatino Linotype" w:cs="Arial"/>
        </w:rPr>
        <w:t xml:space="preserve"> </w:t>
      </w:r>
      <w:r w:rsidRPr="001901FE">
        <w:rPr>
          <w:rFonts w:ascii="Palatino Linotype" w:hAnsi="Palatino Linotype" w:cs="Arial"/>
        </w:rPr>
        <w:t>disposición</w:t>
      </w:r>
      <w:r w:rsidR="00D730A4" w:rsidRPr="001901FE">
        <w:rPr>
          <w:rFonts w:ascii="Palatino Linotype" w:hAnsi="Palatino Linotype" w:cs="Arial"/>
        </w:rPr>
        <w:t xml:space="preserve"> </w:t>
      </w:r>
      <w:r w:rsidRPr="001901FE">
        <w:rPr>
          <w:rFonts w:ascii="Palatino Linotype" w:hAnsi="Palatino Linotype" w:cs="Arial"/>
        </w:rPr>
        <w:t>de</w:t>
      </w:r>
      <w:r w:rsidR="00D730A4" w:rsidRPr="001901FE">
        <w:rPr>
          <w:rFonts w:ascii="Palatino Linotype" w:hAnsi="Palatino Linotype" w:cs="Arial"/>
        </w:rPr>
        <w:t xml:space="preserve"> </w:t>
      </w:r>
      <w:r w:rsidRPr="001901FE">
        <w:rPr>
          <w:rFonts w:ascii="Palatino Linotype" w:hAnsi="Palatino Linotype" w:cs="Arial"/>
        </w:rPr>
        <w:t>las</w:t>
      </w:r>
      <w:r w:rsidR="00D730A4" w:rsidRPr="001901FE">
        <w:rPr>
          <w:rFonts w:ascii="Palatino Linotype" w:hAnsi="Palatino Linotype" w:cs="Arial"/>
        </w:rPr>
        <w:t xml:space="preserve"> </w:t>
      </w:r>
      <w:r w:rsidRPr="001901FE">
        <w:rPr>
          <w:rFonts w:ascii="Palatino Linotype" w:hAnsi="Palatino Linotype" w:cs="Arial"/>
        </w:rPr>
        <w:t>partes,</w:t>
      </w:r>
      <w:r w:rsidR="00D730A4" w:rsidRPr="001901FE">
        <w:rPr>
          <w:rFonts w:ascii="Palatino Linotype" w:hAnsi="Palatino Linotype" w:cs="Arial"/>
        </w:rPr>
        <w:t xml:space="preserve"> </w:t>
      </w:r>
      <w:r w:rsidRPr="001901FE">
        <w:rPr>
          <w:rFonts w:ascii="Palatino Linotype" w:hAnsi="Palatino Linotype" w:cs="Arial"/>
        </w:rPr>
        <w:t>para</w:t>
      </w:r>
      <w:r w:rsidR="00D730A4" w:rsidRPr="001901FE">
        <w:rPr>
          <w:rFonts w:ascii="Palatino Linotype" w:hAnsi="Palatino Linotype" w:cs="Arial"/>
        </w:rPr>
        <w:t xml:space="preserve"> </w:t>
      </w:r>
      <w:r w:rsidRPr="001901FE">
        <w:rPr>
          <w:rFonts w:ascii="Palatino Linotype" w:hAnsi="Palatino Linotype" w:cs="Arial"/>
        </w:rPr>
        <w:t>que</w:t>
      </w:r>
      <w:r w:rsidR="00D730A4" w:rsidRPr="001901FE">
        <w:rPr>
          <w:rFonts w:ascii="Palatino Linotype" w:hAnsi="Palatino Linotype" w:cs="Arial"/>
        </w:rPr>
        <w:t xml:space="preserve"> </w:t>
      </w:r>
      <w:r w:rsidRPr="001901FE">
        <w:rPr>
          <w:rFonts w:ascii="Palatino Linotype" w:hAnsi="Palatino Linotype" w:cs="Arial"/>
        </w:rPr>
        <w:t>en</w:t>
      </w:r>
      <w:r w:rsidR="00D730A4" w:rsidRPr="001901FE">
        <w:rPr>
          <w:rFonts w:ascii="Palatino Linotype" w:hAnsi="Palatino Linotype" w:cs="Arial"/>
        </w:rPr>
        <w:t xml:space="preserve"> </w:t>
      </w:r>
      <w:r w:rsidR="00E70A61" w:rsidRPr="001901FE">
        <w:rPr>
          <w:rFonts w:ascii="Palatino Linotype" w:hAnsi="Palatino Linotype" w:cs="Arial"/>
        </w:rPr>
        <w:t>el</w:t>
      </w:r>
      <w:r w:rsidR="00D730A4" w:rsidRPr="001901FE">
        <w:rPr>
          <w:rFonts w:ascii="Palatino Linotype" w:hAnsi="Palatino Linotype" w:cs="Arial"/>
        </w:rPr>
        <w:t xml:space="preserve"> </w:t>
      </w:r>
      <w:r w:rsidRPr="001901FE">
        <w:rPr>
          <w:rFonts w:ascii="Palatino Linotype" w:hAnsi="Palatino Linotype" w:cs="Arial"/>
        </w:rPr>
        <w:t>plazo</w:t>
      </w:r>
      <w:r w:rsidR="00D730A4" w:rsidRPr="001901FE">
        <w:rPr>
          <w:rFonts w:ascii="Palatino Linotype" w:hAnsi="Palatino Linotype" w:cs="Arial"/>
        </w:rPr>
        <w:t xml:space="preserve"> </w:t>
      </w:r>
      <w:r w:rsidRPr="001901FE">
        <w:rPr>
          <w:rFonts w:ascii="Palatino Linotype" w:hAnsi="Palatino Linotype" w:cs="Arial"/>
        </w:rPr>
        <w:t>máximo</w:t>
      </w:r>
      <w:r w:rsidR="00D730A4" w:rsidRPr="001901FE">
        <w:rPr>
          <w:rFonts w:ascii="Palatino Linotype" w:hAnsi="Palatino Linotype" w:cs="Arial"/>
        </w:rPr>
        <w:t xml:space="preserve"> </w:t>
      </w:r>
      <w:r w:rsidRPr="001901FE">
        <w:rPr>
          <w:rFonts w:ascii="Palatino Linotype" w:hAnsi="Palatino Linotype" w:cs="Arial"/>
        </w:rPr>
        <w:t>de</w:t>
      </w:r>
      <w:r w:rsidR="00D730A4" w:rsidRPr="001901FE">
        <w:rPr>
          <w:rFonts w:ascii="Palatino Linotype" w:hAnsi="Palatino Linotype" w:cs="Arial"/>
        </w:rPr>
        <w:t xml:space="preserve"> </w:t>
      </w:r>
      <w:r w:rsidRPr="001901FE">
        <w:rPr>
          <w:rFonts w:ascii="Palatino Linotype" w:hAnsi="Palatino Linotype" w:cs="Arial"/>
        </w:rPr>
        <w:t>siete</w:t>
      </w:r>
      <w:r w:rsidR="00D730A4" w:rsidRPr="001901FE">
        <w:rPr>
          <w:rFonts w:ascii="Palatino Linotype" w:hAnsi="Palatino Linotype" w:cs="Arial"/>
        </w:rPr>
        <w:t xml:space="preserve"> </w:t>
      </w:r>
      <w:r w:rsidRPr="001901FE">
        <w:rPr>
          <w:rFonts w:ascii="Palatino Linotype" w:hAnsi="Palatino Linotype" w:cs="Arial"/>
        </w:rPr>
        <w:t>días</w:t>
      </w:r>
      <w:r w:rsidR="00D730A4" w:rsidRPr="001901FE">
        <w:rPr>
          <w:rFonts w:ascii="Palatino Linotype" w:hAnsi="Palatino Linotype" w:cs="Arial"/>
        </w:rPr>
        <w:t xml:space="preserve"> </w:t>
      </w:r>
      <w:r w:rsidRPr="001901FE">
        <w:rPr>
          <w:rFonts w:ascii="Palatino Linotype" w:hAnsi="Palatino Linotype" w:cs="Arial"/>
        </w:rPr>
        <w:t>hábiles</w:t>
      </w:r>
      <w:r w:rsidR="0025472A" w:rsidRPr="001901FE">
        <w:rPr>
          <w:rFonts w:ascii="Palatino Linotype" w:hAnsi="Palatino Linotype" w:cs="Arial"/>
        </w:rPr>
        <w:t>,</w:t>
      </w:r>
      <w:r w:rsidR="00D730A4" w:rsidRPr="001901FE">
        <w:rPr>
          <w:rFonts w:ascii="Palatino Linotype" w:hAnsi="Palatino Linotype" w:cs="Arial"/>
        </w:rPr>
        <w:t xml:space="preserve"> </w:t>
      </w:r>
      <w:r w:rsidR="004D5150" w:rsidRPr="001901FE">
        <w:rPr>
          <w:rFonts w:ascii="Palatino Linotype" w:hAnsi="Palatino Linotype" w:cs="Arial"/>
          <w:b/>
        </w:rPr>
        <w:t>EL RECURRENTE</w:t>
      </w:r>
      <w:r w:rsidR="00D730A4" w:rsidRPr="001901FE">
        <w:rPr>
          <w:rFonts w:ascii="Palatino Linotype" w:hAnsi="Palatino Linotype" w:cs="Arial"/>
        </w:rPr>
        <w:t xml:space="preserve"> </w:t>
      </w:r>
      <w:r w:rsidR="0025472A" w:rsidRPr="001901FE">
        <w:rPr>
          <w:rFonts w:ascii="Palatino Linotype" w:hAnsi="Palatino Linotype" w:cs="Arial"/>
        </w:rPr>
        <w:t>realizara</w:t>
      </w:r>
      <w:r w:rsidR="00D730A4" w:rsidRPr="001901FE">
        <w:rPr>
          <w:rFonts w:ascii="Palatino Linotype" w:hAnsi="Palatino Linotype" w:cs="Arial"/>
        </w:rPr>
        <w:t xml:space="preserve"> </w:t>
      </w:r>
      <w:r w:rsidRPr="001901FE">
        <w:rPr>
          <w:rFonts w:ascii="Palatino Linotype" w:hAnsi="Palatino Linotype" w:cs="Arial"/>
        </w:rPr>
        <w:t>manifestaciones</w:t>
      </w:r>
      <w:r w:rsidR="00AD2090" w:rsidRPr="001901FE">
        <w:rPr>
          <w:rFonts w:ascii="Palatino Linotype" w:hAnsi="Palatino Linotype" w:cs="Arial"/>
        </w:rPr>
        <w:t>,</w:t>
      </w:r>
      <w:r w:rsidR="00D730A4" w:rsidRPr="001901FE">
        <w:rPr>
          <w:rFonts w:ascii="Palatino Linotype" w:hAnsi="Palatino Linotype" w:cs="Arial"/>
        </w:rPr>
        <w:t xml:space="preserve"> </w:t>
      </w:r>
      <w:r w:rsidR="00E70A61" w:rsidRPr="001901FE">
        <w:rPr>
          <w:rFonts w:ascii="Palatino Linotype" w:hAnsi="Palatino Linotype" w:cs="Arial"/>
        </w:rPr>
        <w:t>alegatos</w:t>
      </w:r>
      <w:r w:rsidR="00D730A4" w:rsidRPr="001901FE">
        <w:rPr>
          <w:rFonts w:ascii="Palatino Linotype" w:hAnsi="Palatino Linotype" w:cs="Arial"/>
        </w:rPr>
        <w:t xml:space="preserve"> </w:t>
      </w:r>
      <w:r w:rsidR="00AD2090" w:rsidRPr="001901FE">
        <w:rPr>
          <w:rFonts w:ascii="Palatino Linotype" w:hAnsi="Palatino Linotype" w:cs="Arial"/>
        </w:rPr>
        <w:t>y</w:t>
      </w:r>
      <w:r w:rsidR="00D730A4" w:rsidRPr="001901FE">
        <w:rPr>
          <w:rFonts w:ascii="Palatino Linotype" w:hAnsi="Palatino Linotype" w:cs="Arial"/>
        </w:rPr>
        <w:t xml:space="preserve"> </w:t>
      </w:r>
      <w:r w:rsidR="004E5727" w:rsidRPr="001901FE">
        <w:rPr>
          <w:rFonts w:ascii="Palatino Linotype" w:hAnsi="Palatino Linotype" w:cs="Arial"/>
        </w:rPr>
        <w:t>ofrec</w:t>
      </w:r>
      <w:r w:rsidR="0025472A" w:rsidRPr="001901FE">
        <w:rPr>
          <w:rFonts w:ascii="Palatino Linotype" w:hAnsi="Palatino Linotype" w:cs="Arial"/>
        </w:rPr>
        <w:t>iera</w:t>
      </w:r>
      <w:r w:rsidR="00D730A4" w:rsidRPr="001901FE">
        <w:rPr>
          <w:rFonts w:ascii="Palatino Linotype" w:hAnsi="Palatino Linotype" w:cs="Arial"/>
        </w:rPr>
        <w:t xml:space="preserve"> </w:t>
      </w:r>
      <w:r w:rsidR="004E5727" w:rsidRPr="001901FE">
        <w:rPr>
          <w:rFonts w:ascii="Palatino Linotype" w:hAnsi="Palatino Linotype" w:cs="Arial"/>
        </w:rPr>
        <w:t>las</w:t>
      </w:r>
      <w:r w:rsidR="00D730A4" w:rsidRPr="001901FE">
        <w:rPr>
          <w:rFonts w:ascii="Palatino Linotype" w:hAnsi="Palatino Linotype" w:cs="Arial"/>
        </w:rPr>
        <w:t xml:space="preserve"> </w:t>
      </w:r>
      <w:r w:rsidR="004E5727" w:rsidRPr="001901FE">
        <w:rPr>
          <w:rFonts w:ascii="Palatino Linotype" w:hAnsi="Palatino Linotype" w:cs="Arial"/>
        </w:rPr>
        <w:t>pruebas</w:t>
      </w:r>
      <w:r w:rsidR="00D730A4" w:rsidRPr="001901FE">
        <w:rPr>
          <w:rFonts w:ascii="Palatino Linotype" w:hAnsi="Palatino Linotype" w:cs="Arial"/>
        </w:rPr>
        <w:t xml:space="preserve"> </w:t>
      </w:r>
      <w:r w:rsidR="00E70A61" w:rsidRPr="001901FE">
        <w:rPr>
          <w:rFonts w:ascii="Palatino Linotype" w:hAnsi="Palatino Linotype" w:cs="Arial"/>
        </w:rPr>
        <w:t>que</w:t>
      </w:r>
      <w:r w:rsidR="00D730A4" w:rsidRPr="001901FE">
        <w:rPr>
          <w:rFonts w:ascii="Palatino Linotype" w:hAnsi="Palatino Linotype" w:cs="Arial"/>
        </w:rPr>
        <w:t xml:space="preserve"> </w:t>
      </w:r>
      <w:r w:rsidR="00E70A61" w:rsidRPr="001901FE">
        <w:rPr>
          <w:rFonts w:ascii="Palatino Linotype" w:hAnsi="Palatino Linotype" w:cs="Arial"/>
        </w:rPr>
        <w:t>a</w:t>
      </w:r>
      <w:r w:rsidR="00D730A4" w:rsidRPr="001901FE">
        <w:rPr>
          <w:rFonts w:ascii="Palatino Linotype" w:hAnsi="Palatino Linotype" w:cs="Arial"/>
        </w:rPr>
        <w:t xml:space="preserve"> </w:t>
      </w:r>
      <w:r w:rsidR="00E70A61" w:rsidRPr="001901FE">
        <w:rPr>
          <w:rFonts w:ascii="Palatino Linotype" w:hAnsi="Palatino Linotype" w:cs="Arial"/>
        </w:rPr>
        <w:t>su</w:t>
      </w:r>
      <w:r w:rsidR="00D730A4" w:rsidRPr="001901FE">
        <w:rPr>
          <w:rFonts w:ascii="Palatino Linotype" w:hAnsi="Palatino Linotype" w:cs="Arial"/>
        </w:rPr>
        <w:t xml:space="preserve"> </w:t>
      </w:r>
      <w:r w:rsidR="00E70A61" w:rsidRPr="001901FE">
        <w:rPr>
          <w:rFonts w:ascii="Palatino Linotype" w:hAnsi="Palatino Linotype" w:cs="Arial"/>
        </w:rPr>
        <w:t>derecho</w:t>
      </w:r>
      <w:r w:rsidR="00D730A4" w:rsidRPr="001901FE">
        <w:rPr>
          <w:rFonts w:ascii="Palatino Linotype" w:hAnsi="Palatino Linotype" w:cs="Arial"/>
        </w:rPr>
        <w:t xml:space="preserve"> </w:t>
      </w:r>
      <w:r w:rsidR="00E70A61" w:rsidRPr="001901FE">
        <w:rPr>
          <w:rFonts w:ascii="Palatino Linotype" w:hAnsi="Palatino Linotype" w:cs="Arial"/>
          <w:lang w:val="es-ES_tradnl"/>
        </w:rPr>
        <w:t>conviniera</w:t>
      </w:r>
      <w:r w:rsidR="00D730A4" w:rsidRPr="001901FE">
        <w:rPr>
          <w:rFonts w:ascii="Palatino Linotype" w:hAnsi="Palatino Linotype" w:cs="Arial"/>
        </w:rPr>
        <w:t xml:space="preserve"> </w:t>
      </w:r>
      <w:r w:rsidR="0025472A" w:rsidRPr="001901FE">
        <w:rPr>
          <w:rFonts w:ascii="Palatino Linotype" w:hAnsi="Palatino Linotype" w:cs="Arial"/>
        </w:rPr>
        <w:t>y,</w:t>
      </w:r>
      <w:r w:rsidR="00D730A4" w:rsidRPr="001901FE">
        <w:rPr>
          <w:rFonts w:ascii="Palatino Linotype" w:hAnsi="Palatino Linotype" w:cs="Arial"/>
        </w:rPr>
        <w:t xml:space="preserve"> </w:t>
      </w:r>
      <w:r w:rsidR="0025472A" w:rsidRPr="001901FE">
        <w:rPr>
          <w:rFonts w:ascii="Palatino Linotype" w:hAnsi="Palatino Linotype" w:cs="Arial"/>
        </w:rPr>
        <w:t>en</w:t>
      </w:r>
      <w:r w:rsidR="00D730A4" w:rsidRPr="001901FE">
        <w:rPr>
          <w:rFonts w:ascii="Palatino Linotype" w:hAnsi="Palatino Linotype" w:cs="Arial"/>
        </w:rPr>
        <w:t xml:space="preserve"> </w:t>
      </w:r>
      <w:r w:rsidR="0025472A" w:rsidRPr="001901FE">
        <w:rPr>
          <w:rFonts w:ascii="Palatino Linotype" w:hAnsi="Palatino Linotype" w:cs="Arial"/>
        </w:rPr>
        <w:t>el</w:t>
      </w:r>
      <w:r w:rsidR="00D730A4" w:rsidRPr="001901FE">
        <w:rPr>
          <w:rFonts w:ascii="Palatino Linotype" w:hAnsi="Palatino Linotype" w:cs="Arial"/>
        </w:rPr>
        <w:t xml:space="preserve"> </w:t>
      </w:r>
      <w:r w:rsidR="0025472A" w:rsidRPr="001901FE">
        <w:rPr>
          <w:rFonts w:ascii="Palatino Linotype" w:hAnsi="Palatino Linotype" w:cs="Arial"/>
        </w:rPr>
        <w:t>caso</w:t>
      </w:r>
      <w:r w:rsidR="00D730A4" w:rsidRPr="001901FE">
        <w:rPr>
          <w:rFonts w:ascii="Palatino Linotype" w:hAnsi="Palatino Linotype" w:cs="Arial"/>
        </w:rPr>
        <w:t xml:space="preserve"> </w:t>
      </w:r>
      <w:r w:rsidR="0025472A" w:rsidRPr="001901FE">
        <w:rPr>
          <w:rFonts w:ascii="Palatino Linotype" w:hAnsi="Palatino Linotype" w:cs="Arial"/>
        </w:rPr>
        <w:t>del</w:t>
      </w:r>
      <w:r w:rsidR="00D730A4" w:rsidRPr="001901FE">
        <w:rPr>
          <w:rFonts w:ascii="Palatino Linotype" w:hAnsi="Palatino Linotype" w:cs="Arial"/>
          <w:b/>
        </w:rPr>
        <w:t xml:space="preserve"> </w:t>
      </w:r>
      <w:r w:rsidR="0025472A" w:rsidRPr="001901FE">
        <w:rPr>
          <w:rFonts w:ascii="Palatino Linotype" w:hAnsi="Palatino Linotype" w:cs="Arial"/>
          <w:b/>
        </w:rPr>
        <w:t>SUJETO</w:t>
      </w:r>
      <w:r w:rsidR="00D730A4" w:rsidRPr="001901FE">
        <w:rPr>
          <w:rFonts w:ascii="Palatino Linotype" w:hAnsi="Palatino Linotype" w:cs="Arial"/>
          <w:b/>
        </w:rPr>
        <w:t xml:space="preserve"> </w:t>
      </w:r>
      <w:r w:rsidR="0025472A" w:rsidRPr="001901FE">
        <w:rPr>
          <w:rFonts w:ascii="Palatino Linotype" w:hAnsi="Palatino Linotype" w:cs="Arial"/>
          <w:b/>
        </w:rPr>
        <w:t>OBLIGADO</w:t>
      </w:r>
      <w:r w:rsidR="00D73FD7" w:rsidRPr="001901FE">
        <w:rPr>
          <w:rFonts w:ascii="Palatino Linotype" w:hAnsi="Palatino Linotype" w:cs="Arial"/>
        </w:rPr>
        <w:t>,</w:t>
      </w:r>
      <w:r w:rsidR="00D730A4" w:rsidRPr="001901FE">
        <w:rPr>
          <w:rFonts w:ascii="Palatino Linotype" w:hAnsi="Palatino Linotype" w:cs="Arial"/>
        </w:rPr>
        <w:t xml:space="preserve"> </w:t>
      </w:r>
      <w:r w:rsidR="00D73FD7" w:rsidRPr="001901FE">
        <w:rPr>
          <w:rFonts w:ascii="Palatino Linotype" w:hAnsi="Palatino Linotype" w:cs="Arial"/>
        </w:rPr>
        <w:t>para</w:t>
      </w:r>
      <w:r w:rsidR="00D730A4" w:rsidRPr="001901FE">
        <w:rPr>
          <w:rFonts w:ascii="Palatino Linotype" w:hAnsi="Palatino Linotype" w:cs="Arial"/>
        </w:rPr>
        <w:t xml:space="preserve"> </w:t>
      </w:r>
      <w:r w:rsidR="00D73FD7" w:rsidRPr="001901FE">
        <w:rPr>
          <w:rFonts w:ascii="Palatino Linotype" w:hAnsi="Palatino Linotype" w:cs="Arial"/>
        </w:rPr>
        <w:t>que</w:t>
      </w:r>
      <w:r w:rsidR="00D730A4" w:rsidRPr="001901FE">
        <w:rPr>
          <w:rFonts w:ascii="Palatino Linotype" w:hAnsi="Palatino Linotype" w:cs="Arial"/>
        </w:rPr>
        <w:t xml:space="preserve"> </w:t>
      </w:r>
      <w:r w:rsidR="0025472A" w:rsidRPr="001901FE">
        <w:rPr>
          <w:rFonts w:ascii="Palatino Linotype" w:hAnsi="Palatino Linotype" w:cs="Arial"/>
        </w:rPr>
        <w:t>exhibiera</w:t>
      </w:r>
      <w:r w:rsidR="00D730A4" w:rsidRPr="001901FE">
        <w:rPr>
          <w:rFonts w:ascii="Palatino Linotype" w:hAnsi="Palatino Linotype" w:cs="Arial"/>
        </w:rPr>
        <w:t xml:space="preserve"> </w:t>
      </w:r>
      <w:r w:rsidR="001E38B1" w:rsidRPr="001901FE">
        <w:rPr>
          <w:rFonts w:ascii="Palatino Linotype" w:hAnsi="Palatino Linotype" w:cs="Arial"/>
        </w:rPr>
        <w:t>el</w:t>
      </w:r>
      <w:r w:rsidR="00D730A4" w:rsidRPr="001901FE">
        <w:rPr>
          <w:rFonts w:ascii="Palatino Linotype" w:hAnsi="Palatino Linotype" w:cs="Arial"/>
        </w:rPr>
        <w:t xml:space="preserve"> </w:t>
      </w:r>
      <w:r w:rsidR="001B2536" w:rsidRPr="001901FE">
        <w:rPr>
          <w:rFonts w:ascii="Palatino Linotype" w:hAnsi="Palatino Linotype" w:cs="Arial"/>
        </w:rPr>
        <w:t>Informe</w:t>
      </w:r>
      <w:r w:rsidR="00D730A4" w:rsidRPr="001901FE">
        <w:rPr>
          <w:rFonts w:ascii="Palatino Linotype" w:hAnsi="Palatino Linotype" w:cs="Arial"/>
        </w:rPr>
        <w:t xml:space="preserve"> </w:t>
      </w:r>
      <w:r w:rsidR="001B2536" w:rsidRPr="001901FE">
        <w:rPr>
          <w:rFonts w:ascii="Palatino Linotype" w:hAnsi="Palatino Linotype" w:cs="Arial"/>
        </w:rPr>
        <w:t>Justificado</w:t>
      </w:r>
      <w:r w:rsidR="00D730A4" w:rsidRPr="001901FE">
        <w:rPr>
          <w:rFonts w:ascii="Palatino Linotype" w:hAnsi="Palatino Linotype" w:cs="Arial"/>
        </w:rPr>
        <w:t xml:space="preserve"> </w:t>
      </w:r>
      <w:r w:rsidR="0015612E" w:rsidRPr="001901FE">
        <w:rPr>
          <w:rFonts w:ascii="Palatino Linotype" w:hAnsi="Palatino Linotype" w:cs="Arial"/>
        </w:rPr>
        <w:t>correspondiente</w:t>
      </w:r>
      <w:r w:rsidRPr="001901FE">
        <w:rPr>
          <w:rFonts w:ascii="Palatino Linotype" w:hAnsi="Palatino Linotype" w:cs="Arial"/>
        </w:rPr>
        <w:t>.</w:t>
      </w:r>
    </w:p>
    <w:p w:rsidR="00D903C5" w:rsidRPr="001901FE" w:rsidRDefault="00234ED7" w:rsidP="00D903C5">
      <w:pPr>
        <w:pStyle w:val="Prrafodelista"/>
        <w:numPr>
          <w:ilvl w:val="0"/>
          <w:numId w:val="4"/>
        </w:numPr>
        <w:tabs>
          <w:tab w:val="left" w:pos="709"/>
        </w:tabs>
        <w:spacing w:before="240" w:after="240" w:line="360" w:lineRule="auto"/>
        <w:ind w:left="0" w:firstLine="0"/>
        <w:jc w:val="both"/>
        <w:rPr>
          <w:rFonts w:ascii="Palatino Linotype" w:hAnsi="Palatino Linotype" w:cs="Arial"/>
          <w:lang w:val="es-ES_tradnl"/>
        </w:rPr>
      </w:pPr>
      <w:r w:rsidRPr="001901FE">
        <w:rPr>
          <w:rFonts w:ascii="Palatino Linotype" w:hAnsi="Palatino Linotype" w:cs="Arial"/>
        </w:rPr>
        <w:t xml:space="preserve">De las </w:t>
      </w:r>
      <w:r w:rsidRPr="001901FE">
        <w:rPr>
          <w:rFonts w:ascii="Palatino Linotype" w:hAnsi="Palatino Linotype"/>
        </w:rPr>
        <w:t>constancias</w:t>
      </w:r>
      <w:r w:rsidRPr="001901FE">
        <w:rPr>
          <w:rFonts w:ascii="Palatino Linotype" w:hAnsi="Palatino Linotype" w:cs="Arial"/>
        </w:rPr>
        <w:t xml:space="preserve"> que obran en el </w:t>
      </w:r>
      <w:r w:rsidRPr="001901FE">
        <w:rPr>
          <w:rFonts w:ascii="Palatino Linotype" w:hAnsi="Palatino Linotype" w:cs="Arial"/>
          <w:b/>
        </w:rPr>
        <w:t>SAIMEX</w:t>
      </w:r>
      <w:r w:rsidRPr="001901FE">
        <w:rPr>
          <w:rFonts w:ascii="Palatino Linotype" w:hAnsi="Palatino Linotype" w:cs="Arial"/>
        </w:rPr>
        <w:t>, se advierte que</w:t>
      </w:r>
      <w:r w:rsidRPr="001901FE">
        <w:rPr>
          <w:rFonts w:ascii="Palatino Linotype" w:hAnsi="Palatino Linotype" w:cs="Arial"/>
          <w:b/>
        </w:rPr>
        <w:t xml:space="preserve"> EL RECURRENTE</w:t>
      </w:r>
      <w:r w:rsidRPr="001901FE">
        <w:rPr>
          <w:rFonts w:ascii="Palatino Linotype" w:hAnsi="Palatino Linotype" w:cs="Arial"/>
        </w:rPr>
        <w:t xml:space="preserve"> omitió presentar </w:t>
      </w:r>
      <w:r w:rsidRPr="001901FE">
        <w:rPr>
          <w:rFonts w:ascii="Palatino Linotype" w:hAnsi="Palatino Linotype"/>
        </w:rPr>
        <w:t>manifestaciones</w:t>
      </w:r>
      <w:r w:rsidRPr="001901FE">
        <w:rPr>
          <w:rFonts w:ascii="Palatino Linotype" w:hAnsi="Palatino Linotype" w:cs="Arial"/>
        </w:rPr>
        <w:t xml:space="preserve"> y alegatos, así como ofrecer los medios de prueba que a su derecho convinieran. </w:t>
      </w:r>
      <w:r w:rsidR="00D903C5" w:rsidRPr="001901FE">
        <w:rPr>
          <w:rFonts w:ascii="Palatino Linotype" w:hAnsi="Palatino Linotype" w:cs="Arial"/>
        </w:rPr>
        <w:t>Por</w:t>
      </w:r>
      <w:r w:rsidR="00D903C5" w:rsidRPr="001901FE">
        <w:rPr>
          <w:rFonts w:ascii="Palatino Linotype" w:hAnsi="Palatino Linotype" w:cs="Arial"/>
          <w:lang w:val="es-ES_tradnl"/>
        </w:rPr>
        <w:t xml:space="preserve"> su </w:t>
      </w:r>
      <w:r w:rsidR="00D903C5" w:rsidRPr="001901FE">
        <w:rPr>
          <w:rFonts w:ascii="Palatino Linotype" w:hAnsi="Palatino Linotype" w:cs="Arial"/>
        </w:rPr>
        <w:t>parte</w:t>
      </w:r>
      <w:r w:rsidR="00D903C5" w:rsidRPr="001901FE">
        <w:rPr>
          <w:rFonts w:ascii="Palatino Linotype" w:hAnsi="Palatino Linotype" w:cs="Arial"/>
          <w:lang w:val="es-ES_tradnl"/>
        </w:rPr>
        <w:t>, en fecha veinticuatro de agosto de dos mil dieciocho,</w:t>
      </w:r>
      <w:r w:rsidR="00D903C5" w:rsidRPr="001901FE">
        <w:rPr>
          <w:rFonts w:ascii="Palatino Linotype" w:hAnsi="Palatino Linotype" w:cs="Arial"/>
          <w:b/>
          <w:lang w:val="es-ES_tradnl"/>
        </w:rPr>
        <w:t xml:space="preserve"> EL SUJETO OBLIGADO</w:t>
      </w:r>
      <w:r w:rsidR="00D903C5" w:rsidRPr="001901FE">
        <w:rPr>
          <w:rFonts w:ascii="Palatino Linotype" w:hAnsi="Palatino Linotype" w:cs="Arial"/>
          <w:lang w:val="es-ES_tradnl"/>
        </w:rPr>
        <w:t xml:space="preserve"> exhibió el Informe Justificado, adjuntando el archivo electrónico denominado </w:t>
      </w:r>
      <w:r w:rsidR="00D903C5" w:rsidRPr="001901FE">
        <w:rPr>
          <w:rFonts w:ascii="Palatino Linotype" w:hAnsi="Palatino Linotype" w:cs="Arial"/>
          <w:b/>
          <w:bCs/>
          <w:i/>
        </w:rPr>
        <w:t>img004.pdf</w:t>
      </w:r>
      <w:r w:rsidR="00D903C5" w:rsidRPr="001901FE">
        <w:rPr>
          <w:rFonts w:ascii="Palatino Linotype" w:hAnsi="Palatino Linotype" w:cs="Arial"/>
          <w:lang w:val="es-ES_tradnl"/>
        </w:rPr>
        <w:t xml:space="preserve">, </w:t>
      </w:r>
      <w:r w:rsidR="00D903C5" w:rsidRPr="001901FE">
        <w:rPr>
          <w:rFonts w:ascii="Palatino Linotype" w:hAnsi="Palatino Linotype" w:cs="Arial"/>
        </w:rPr>
        <w:t xml:space="preserve">tal y </w:t>
      </w:r>
      <w:r w:rsidR="00D903C5" w:rsidRPr="001901FE">
        <w:rPr>
          <w:rFonts w:ascii="Palatino Linotype" w:hAnsi="Palatino Linotype" w:cs="Arial"/>
          <w:lang w:val="es-ES_tradnl"/>
        </w:rPr>
        <w:t xml:space="preserve">como se aprecia a continuación: </w:t>
      </w:r>
    </w:p>
    <w:p w:rsidR="00D903C5" w:rsidRPr="001901FE" w:rsidRDefault="00D903C5" w:rsidP="00D903C5">
      <w:pPr>
        <w:pStyle w:val="Prrafodelista"/>
        <w:tabs>
          <w:tab w:val="left" w:pos="709"/>
        </w:tabs>
        <w:ind w:left="0"/>
        <w:jc w:val="center"/>
        <w:rPr>
          <w:rFonts w:ascii="Palatino Linotype" w:hAnsi="Palatino Linotype" w:cs="Arial"/>
          <w:lang w:val="es-ES_tradnl"/>
        </w:rPr>
      </w:pPr>
      <w:r w:rsidRPr="001901FE">
        <w:rPr>
          <w:noProof/>
          <w:lang w:eastAsia="es-MX"/>
        </w:rPr>
        <w:drawing>
          <wp:inline distT="0" distB="0" distL="0" distR="0" wp14:anchorId="0D6C4665" wp14:editId="220F9B81">
            <wp:extent cx="5791835" cy="23564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356485"/>
                    </a:xfrm>
                    <a:prstGeom prst="rect">
                      <a:avLst/>
                    </a:prstGeom>
                  </pic:spPr>
                </pic:pic>
              </a:graphicData>
            </a:graphic>
          </wp:inline>
        </w:drawing>
      </w:r>
    </w:p>
    <w:p w:rsidR="00D903C5" w:rsidRPr="001901FE" w:rsidRDefault="00D903C5" w:rsidP="00FE54B8">
      <w:pPr>
        <w:pStyle w:val="Prrafodelista"/>
        <w:numPr>
          <w:ilvl w:val="0"/>
          <w:numId w:val="4"/>
        </w:numPr>
        <w:tabs>
          <w:tab w:val="left" w:pos="567"/>
        </w:tabs>
        <w:spacing w:before="360" w:after="240" w:line="360" w:lineRule="auto"/>
        <w:ind w:left="0" w:firstLine="0"/>
        <w:jc w:val="both"/>
        <w:rPr>
          <w:rFonts w:ascii="Palatino Linotype" w:hAnsi="Palatino Linotype"/>
          <w:b/>
        </w:rPr>
      </w:pPr>
      <w:bookmarkStart w:id="1" w:name="_Ref453748574"/>
      <w:r w:rsidRPr="001901FE">
        <w:rPr>
          <w:rFonts w:ascii="Palatino Linotype" w:hAnsi="Palatino Linotype" w:cs="Arial"/>
          <w:lang w:val="es-ES_tradnl"/>
        </w:rPr>
        <w:t>E</w:t>
      </w:r>
      <w:r w:rsidRPr="001901FE">
        <w:rPr>
          <w:rFonts w:ascii="Palatino Linotype" w:hAnsi="Palatino Linotype" w:cs="Arial"/>
        </w:rPr>
        <w:t xml:space="preserve">n fecha </w:t>
      </w:r>
      <w:r w:rsidR="00147274" w:rsidRPr="001901FE">
        <w:rPr>
          <w:rFonts w:ascii="Palatino Linotype" w:hAnsi="Palatino Linotype" w:cs="Arial"/>
        </w:rPr>
        <w:t>veintisiete</w:t>
      </w:r>
      <w:r w:rsidRPr="001901FE">
        <w:rPr>
          <w:rFonts w:ascii="Palatino Linotype" w:hAnsi="Palatino Linotype" w:cs="Arial"/>
        </w:rPr>
        <w:t xml:space="preserve"> </w:t>
      </w:r>
      <w:r w:rsidRPr="001901FE">
        <w:rPr>
          <w:rFonts w:ascii="Palatino Linotype" w:hAnsi="Palatino Linotype" w:cs="Arial"/>
          <w:lang w:val="es-ES_tradnl"/>
        </w:rPr>
        <w:t>de agosto de dos mil dieciocho</w:t>
      </w:r>
      <w:r w:rsidRPr="001901FE">
        <w:rPr>
          <w:rFonts w:ascii="Palatino Linotype" w:hAnsi="Palatino Linotype" w:cs="Arial"/>
        </w:rPr>
        <w:t xml:space="preserve">, la Comisionada Ponente </w:t>
      </w:r>
      <w:r w:rsidRPr="001901FE">
        <w:rPr>
          <w:rFonts w:ascii="Palatino Linotype" w:hAnsi="Palatino Linotype"/>
        </w:rPr>
        <w:t>a</w:t>
      </w:r>
      <w:r w:rsidRPr="001901FE">
        <w:rPr>
          <w:rFonts w:ascii="Palatino Linotype" w:hAnsi="Palatino Linotype" w:cs="Arial"/>
        </w:rPr>
        <w:t>cordó poner a la vista de</w:t>
      </w:r>
      <w:r w:rsidR="00FE54B8" w:rsidRPr="001901FE">
        <w:rPr>
          <w:rFonts w:ascii="Palatino Linotype" w:hAnsi="Palatino Linotype" w:cs="Arial"/>
        </w:rPr>
        <w:t>l</w:t>
      </w:r>
      <w:r w:rsidRPr="001901FE">
        <w:rPr>
          <w:rFonts w:ascii="Palatino Linotype" w:hAnsi="Palatino Linotype"/>
          <w:b/>
        </w:rPr>
        <w:t xml:space="preserve"> RECURRENTE </w:t>
      </w:r>
      <w:r w:rsidRPr="001901FE">
        <w:rPr>
          <w:rFonts w:ascii="Palatino Linotype" w:hAnsi="Palatino Linotype"/>
        </w:rPr>
        <w:t xml:space="preserve">el Informe </w:t>
      </w:r>
      <w:r w:rsidRPr="001901FE">
        <w:rPr>
          <w:rFonts w:ascii="Palatino Linotype" w:hAnsi="Palatino Linotype" w:cs="Arial"/>
        </w:rPr>
        <w:t>Justificado</w:t>
      </w:r>
      <w:r w:rsidRPr="001901FE">
        <w:rPr>
          <w:rFonts w:ascii="Palatino Linotype" w:hAnsi="Palatino Linotype"/>
        </w:rPr>
        <w:t xml:space="preserve">, para que en un plazo </w:t>
      </w:r>
      <w:r w:rsidRPr="001901FE">
        <w:rPr>
          <w:rFonts w:ascii="Palatino Linotype" w:hAnsi="Palatino Linotype"/>
        </w:rPr>
        <w:lastRenderedPageBreak/>
        <w:t xml:space="preserve">de tres días hábiles, manifestara lo que a su derecho </w:t>
      </w:r>
      <w:r w:rsidR="00147274" w:rsidRPr="001901FE">
        <w:rPr>
          <w:rFonts w:ascii="Palatino Linotype" w:hAnsi="Palatino Linotype"/>
        </w:rPr>
        <w:t>conviniera, apercibiéndolo</w:t>
      </w:r>
      <w:r w:rsidRPr="001901FE">
        <w:rPr>
          <w:rFonts w:ascii="Palatino Linotype" w:hAnsi="Palatino Linotype"/>
        </w:rPr>
        <w:t xml:space="preserve"> de que, en caso de no realizar manifestación alguna, se tendría por precluido su derecho:</w:t>
      </w:r>
      <w:bookmarkEnd w:id="1"/>
    </w:p>
    <w:p w:rsidR="00D903C5" w:rsidRPr="001901FE" w:rsidRDefault="00FE54B8" w:rsidP="00D903C5">
      <w:pPr>
        <w:pStyle w:val="Prrafodelista"/>
        <w:spacing w:before="240" w:after="240" w:line="360" w:lineRule="auto"/>
        <w:ind w:left="0"/>
        <w:jc w:val="center"/>
        <w:rPr>
          <w:rFonts w:ascii="Palatino Linotype" w:hAnsi="Palatino Linotype"/>
          <w:noProof/>
          <w:lang w:eastAsia="es-MX"/>
        </w:rPr>
      </w:pPr>
      <w:r w:rsidRPr="001901FE">
        <w:rPr>
          <w:noProof/>
          <w:lang w:eastAsia="es-MX"/>
        </w:rPr>
        <w:drawing>
          <wp:inline distT="0" distB="0" distL="0" distR="0" wp14:anchorId="7A679A8E" wp14:editId="190F6E66">
            <wp:extent cx="5791835" cy="8801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880110"/>
                    </a:xfrm>
                    <a:prstGeom prst="rect">
                      <a:avLst/>
                    </a:prstGeom>
                  </pic:spPr>
                </pic:pic>
              </a:graphicData>
            </a:graphic>
          </wp:inline>
        </w:drawing>
      </w:r>
    </w:p>
    <w:p w:rsidR="00D903C5" w:rsidRPr="001901FE" w:rsidRDefault="00D903C5" w:rsidP="00D903C5">
      <w:pPr>
        <w:pStyle w:val="Prrafodelista"/>
        <w:spacing w:before="120" w:after="120" w:line="360" w:lineRule="auto"/>
        <w:ind w:left="0"/>
        <w:jc w:val="both"/>
        <w:rPr>
          <w:rFonts w:ascii="Palatino Linotype" w:hAnsi="Palatino Linotype"/>
        </w:rPr>
      </w:pPr>
      <w:r w:rsidRPr="001901FE">
        <w:rPr>
          <w:rFonts w:ascii="Palatino Linotype" w:hAnsi="Palatino Linotype"/>
        </w:rPr>
        <w:t xml:space="preserve">En ese sentido, </w:t>
      </w:r>
      <w:r w:rsidR="00C6225B" w:rsidRPr="001901FE">
        <w:rPr>
          <w:rFonts w:ascii="Palatino Linotype" w:hAnsi="Palatino Linotype"/>
          <w:b/>
        </w:rPr>
        <w:t>EL</w:t>
      </w:r>
      <w:r w:rsidRPr="001901FE">
        <w:rPr>
          <w:rFonts w:ascii="Palatino Linotype" w:hAnsi="Palatino Linotype"/>
          <w:b/>
        </w:rPr>
        <w:t xml:space="preserve"> RECURRENTE</w:t>
      </w:r>
      <w:r w:rsidR="00C6225B" w:rsidRPr="001901FE">
        <w:rPr>
          <w:rFonts w:ascii="Palatino Linotype" w:hAnsi="Palatino Linotype"/>
        </w:rPr>
        <w:t xml:space="preserve"> fue omiso</w:t>
      </w:r>
      <w:r w:rsidRPr="001901FE">
        <w:rPr>
          <w:rFonts w:ascii="Palatino Linotype" w:hAnsi="Palatino Linotype"/>
        </w:rPr>
        <w:t xml:space="preserve"> en realizar manifestaciones al Informe Justificado.</w:t>
      </w:r>
    </w:p>
    <w:p w:rsidR="00FF3111" w:rsidRPr="001901FE" w:rsidRDefault="00270CBB" w:rsidP="00D903C5">
      <w:pPr>
        <w:pStyle w:val="Prrafodelista"/>
        <w:numPr>
          <w:ilvl w:val="0"/>
          <w:numId w:val="4"/>
        </w:numPr>
        <w:tabs>
          <w:tab w:val="left" w:pos="709"/>
        </w:tabs>
        <w:spacing w:before="240" w:after="240" w:line="360" w:lineRule="auto"/>
        <w:ind w:left="0" w:firstLine="0"/>
        <w:jc w:val="both"/>
        <w:rPr>
          <w:rFonts w:ascii="Palatino Linotype" w:hAnsi="Palatino Linotype"/>
        </w:rPr>
      </w:pPr>
      <w:r w:rsidRPr="001901FE">
        <w:rPr>
          <w:rFonts w:ascii="Palatino Linotype" w:hAnsi="Palatino Linotype" w:cs="Arial"/>
        </w:rPr>
        <w:t>Una</w:t>
      </w:r>
      <w:r w:rsidR="00D730A4" w:rsidRPr="001901FE">
        <w:rPr>
          <w:rFonts w:ascii="Palatino Linotype" w:hAnsi="Palatino Linotype" w:cs="Arial"/>
        </w:rPr>
        <w:t xml:space="preserve"> </w:t>
      </w:r>
      <w:r w:rsidRPr="001901FE">
        <w:rPr>
          <w:rFonts w:ascii="Palatino Linotype" w:hAnsi="Palatino Linotype" w:cs="Arial"/>
        </w:rPr>
        <w:t>vez</w:t>
      </w:r>
      <w:r w:rsidR="00D730A4" w:rsidRPr="001901FE">
        <w:rPr>
          <w:rFonts w:ascii="Palatino Linotype" w:hAnsi="Palatino Linotype" w:cs="Arial"/>
        </w:rPr>
        <w:t xml:space="preserve"> </w:t>
      </w:r>
      <w:r w:rsidRPr="001901FE">
        <w:rPr>
          <w:rFonts w:ascii="Palatino Linotype" w:hAnsi="Palatino Linotype" w:cs="Arial"/>
        </w:rPr>
        <w:t>a</w:t>
      </w:r>
      <w:r w:rsidR="00FF3111" w:rsidRPr="001901FE">
        <w:rPr>
          <w:rFonts w:ascii="Palatino Linotype" w:hAnsi="Palatino Linotype" w:cs="Arial"/>
        </w:rPr>
        <w:t>nalizado</w:t>
      </w:r>
      <w:r w:rsidR="00D730A4" w:rsidRPr="001901FE">
        <w:rPr>
          <w:rFonts w:ascii="Palatino Linotype" w:hAnsi="Palatino Linotype" w:cs="Arial"/>
        </w:rPr>
        <w:t xml:space="preserve"> </w:t>
      </w:r>
      <w:r w:rsidR="00FF3111" w:rsidRPr="001901FE">
        <w:rPr>
          <w:rFonts w:ascii="Palatino Linotype" w:hAnsi="Palatino Linotype" w:cs="Arial"/>
        </w:rPr>
        <w:t>el</w:t>
      </w:r>
      <w:r w:rsidR="00D730A4" w:rsidRPr="001901FE">
        <w:rPr>
          <w:rFonts w:ascii="Palatino Linotype" w:hAnsi="Palatino Linotype" w:cs="Arial"/>
        </w:rPr>
        <w:t xml:space="preserve"> </w:t>
      </w:r>
      <w:r w:rsidR="00FF3111" w:rsidRPr="001901FE">
        <w:rPr>
          <w:rFonts w:ascii="Palatino Linotype" w:hAnsi="Palatino Linotype" w:cs="Arial"/>
        </w:rPr>
        <w:t>estado</w:t>
      </w:r>
      <w:r w:rsidR="00D730A4" w:rsidRPr="001901FE">
        <w:rPr>
          <w:rFonts w:ascii="Palatino Linotype" w:hAnsi="Palatino Linotype" w:cs="Arial"/>
        </w:rPr>
        <w:t xml:space="preserve"> </w:t>
      </w:r>
      <w:r w:rsidR="00FF3111" w:rsidRPr="001901FE">
        <w:rPr>
          <w:rFonts w:ascii="Palatino Linotype" w:hAnsi="Palatino Linotype" w:cs="Arial"/>
        </w:rPr>
        <w:t>procesal</w:t>
      </w:r>
      <w:r w:rsidR="00D730A4" w:rsidRPr="001901FE">
        <w:rPr>
          <w:rFonts w:ascii="Palatino Linotype" w:hAnsi="Palatino Linotype" w:cs="Arial"/>
        </w:rPr>
        <w:t xml:space="preserve"> </w:t>
      </w:r>
      <w:r w:rsidR="00FF3111" w:rsidRPr="001901FE">
        <w:rPr>
          <w:rFonts w:ascii="Palatino Linotype" w:hAnsi="Palatino Linotype" w:cs="Arial"/>
        </w:rPr>
        <w:t>que</w:t>
      </w:r>
      <w:r w:rsidR="00D730A4" w:rsidRPr="001901FE">
        <w:rPr>
          <w:rFonts w:ascii="Palatino Linotype" w:hAnsi="Palatino Linotype" w:cs="Arial"/>
        </w:rPr>
        <w:t xml:space="preserve"> </w:t>
      </w:r>
      <w:r w:rsidR="00FF3111" w:rsidRPr="001901FE">
        <w:rPr>
          <w:rFonts w:ascii="Palatino Linotype" w:hAnsi="Palatino Linotype" w:cs="Arial"/>
        </w:rPr>
        <w:t>guarda</w:t>
      </w:r>
      <w:r w:rsidR="00D730A4" w:rsidRPr="001901FE">
        <w:rPr>
          <w:rFonts w:ascii="Palatino Linotype" w:hAnsi="Palatino Linotype" w:cs="Arial"/>
        </w:rPr>
        <w:t xml:space="preserve"> </w:t>
      </w:r>
      <w:r w:rsidR="00FF3111" w:rsidRPr="001901FE">
        <w:rPr>
          <w:rFonts w:ascii="Palatino Linotype" w:hAnsi="Palatino Linotype" w:cs="Arial"/>
        </w:rPr>
        <w:t>el</w:t>
      </w:r>
      <w:r w:rsidR="00D730A4" w:rsidRPr="001901FE">
        <w:rPr>
          <w:rFonts w:ascii="Palatino Linotype" w:hAnsi="Palatino Linotype" w:cs="Arial"/>
        </w:rPr>
        <w:t xml:space="preserve"> </w:t>
      </w:r>
      <w:r w:rsidR="00FF3111" w:rsidRPr="001901FE">
        <w:rPr>
          <w:rFonts w:ascii="Palatino Linotype" w:hAnsi="Palatino Linotype" w:cs="Arial"/>
        </w:rPr>
        <w:t>expediente,</w:t>
      </w:r>
      <w:r w:rsidR="00D730A4" w:rsidRPr="001901FE">
        <w:rPr>
          <w:rFonts w:ascii="Palatino Linotype" w:hAnsi="Palatino Linotype" w:cs="Arial"/>
        </w:rPr>
        <w:t xml:space="preserve"> </w:t>
      </w:r>
      <w:r w:rsidR="00FF3111" w:rsidRPr="001901FE">
        <w:rPr>
          <w:rFonts w:ascii="Palatino Linotype" w:hAnsi="Palatino Linotype" w:cs="Arial"/>
        </w:rPr>
        <w:t>en</w:t>
      </w:r>
      <w:r w:rsidR="00D730A4" w:rsidRPr="001901FE">
        <w:rPr>
          <w:rFonts w:ascii="Palatino Linotype" w:hAnsi="Palatino Linotype" w:cs="Arial"/>
        </w:rPr>
        <w:t xml:space="preserve"> </w:t>
      </w:r>
      <w:r w:rsidR="00FF3111" w:rsidRPr="001901FE">
        <w:rPr>
          <w:rFonts w:ascii="Palatino Linotype" w:hAnsi="Palatino Linotype" w:cs="Arial"/>
        </w:rPr>
        <w:t>fecha</w:t>
      </w:r>
      <w:r w:rsidR="00D730A4" w:rsidRPr="001901FE">
        <w:rPr>
          <w:rFonts w:ascii="Palatino Linotype" w:hAnsi="Palatino Linotype" w:cs="Arial"/>
        </w:rPr>
        <w:t xml:space="preserve"> </w:t>
      </w:r>
      <w:r w:rsidR="00FE54B8" w:rsidRPr="001901FE">
        <w:rPr>
          <w:rFonts w:ascii="Palatino Linotype" w:hAnsi="Palatino Linotype" w:cs="Arial"/>
        </w:rPr>
        <w:t>treinta y uno</w:t>
      </w:r>
      <w:r w:rsidR="00D730A4" w:rsidRPr="001901FE">
        <w:rPr>
          <w:rFonts w:ascii="Palatino Linotype" w:hAnsi="Palatino Linotype" w:cs="Arial"/>
        </w:rPr>
        <w:t xml:space="preserve"> </w:t>
      </w:r>
      <w:r w:rsidR="00FF3111" w:rsidRPr="001901FE">
        <w:rPr>
          <w:rFonts w:ascii="Palatino Linotype" w:hAnsi="Palatino Linotype" w:cs="Arial"/>
        </w:rPr>
        <w:t>de</w:t>
      </w:r>
      <w:r w:rsidR="00D730A4" w:rsidRPr="001901FE">
        <w:rPr>
          <w:rFonts w:ascii="Palatino Linotype" w:hAnsi="Palatino Linotype" w:cs="Arial"/>
        </w:rPr>
        <w:t xml:space="preserve"> </w:t>
      </w:r>
      <w:r w:rsidR="00AE7D54" w:rsidRPr="001901FE">
        <w:rPr>
          <w:rFonts w:ascii="Palatino Linotype" w:hAnsi="Palatino Linotype" w:cs="Arial"/>
        </w:rPr>
        <w:t>agosto</w:t>
      </w:r>
      <w:r w:rsidR="00D730A4" w:rsidRPr="001901FE">
        <w:rPr>
          <w:rFonts w:ascii="Palatino Linotype" w:hAnsi="Palatino Linotype" w:cs="Arial"/>
        </w:rPr>
        <w:t xml:space="preserve"> </w:t>
      </w:r>
      <w:r w:rsidR="00FF3111" w:rsidRPr="001901FE">
        <w:rPr>
          <w:rFonts w:ascii="Palatino Linotype" w:hAnsi="Palatino Linotype"/>
        </w:rPr>
        <w:t>de</w:t>
      </w:r>
      <w:r w:rsidR="00D730A4" w:rsidRPr="001901FE">
        <w:rPr>
          <w:rFonts w:ascii="Palatino Linotype" w:hAnsi="Palatino Linotype"/>
        </w:rPr>
        <w:t xml:space="preserve"> </w:t>
      </w:r>
      <w:r w:rsidR="00FF3111" w:rsidRPr="001901FE">
        <w:rPr>
          <w:rFonts w:ascii="Palatino Linotype" w:hAnsi="Palatino Linotype"/>
        </w:rPr>
        <w:t>dos</w:t>
      </w:r>
      <w:r w:rsidR="00D730A4" w:rsidRPr="001901FE">
        <w:rPr>
          <w:rFonts w:ascii="Palatino Linotype" w:hAnsi="Palatino Linotype"/>
        </w:rPr>
        <w:t xml:space="preserve"> </w:t>
      </w:r>
      <w:r w:rsidR="00FF3111" w:rsidRPr="001901FE">
        <w:rPr>
          <w:rFonts w:ascii="Palatino Linotype" w:hAnsi="Palatino Linotype"/>
        </w:rPr>
        <w:t>mil</w:t>
      </w:r>
      <w:r w:rsidR="00D730A4" w:rsidRPr="001901FE">
        <w:rPr>
          <w:rFonts w:ascii="Palatino Linotype" w:hAnsi="Palatino Linotype"/>
        </w:rPr>
        <w:t xml:space="preserve"> </w:t>
      </w:r>
      <w:r w:rsidR="00FF3111" w:rsidRPr="001901FE">
        <w:rPr>
          <w:rFonts w:ascii="Palatino Linotype" w:hAnsi="Palatino Linotype"/>
        </w:rPr>
        <w:t>dieci</w:t>
      </w:r>
      <w:r w:rsidR="007B2C17" w:rsidRPr="001901FE">
        <w:rPr>
          <w:rFonts w:ascii="Palatino Linotype" w:hAnsi="Palatino Linotype"/>
        </w:rPr>
        <w:t>ocho</w:t>
      </w:r>
      <w:r w:rsidR="00FF3111" w:rsidRPr="001901FE">
        <w:rPr>
          <w:rFonts w:ascii="Palatino Linotype" w:hAnsi="Palatino Linotype" w:cs="Arial"/>
        </w:rPr>
        <w:t>,</w:t>
      </w:r>
      <w:r w:rsidR="00D730A4" w:rsidRPr="001901FE">
        <w:rPr>
          <w:rFonts w:ascii="Palatino Linotype" w:hAnsi="Palatino Linotype" w:cs="Arial"/>
        </w:rPr>
        <w:t xml:space="preserve"> </w:t>
      </w:r>
      <w:r w:rsidR="00FF3111" w:rsidRPr="001901FE">
        <w:rPr>
          <w:rFonts w:ascii="Palatino Linotype" w:hAnsi="Palatino Linotype" w:cs="Arial"/>
        </w:rPr>
        <w:t>la</w:t>
      </w:r>
      <w:r w:rsidR="00D730A4" w:rsidRPr="001901FE">
        <w:rPr>
          <w:rFonts w:ascii="Palatino Linotype" w:hAnsi="Palatino Linotype" w:cs="Arial"/>
        </w:rPr>
        <w:t xml:space="preserve"> </w:t>
      </w:r>
      <w:r w:rsidR="00FF3111" w:rsidRPr="001901FE">
        <w:rPr>
          <w:rFonts w:ascii="Palatino Linotype" w:hAnsi="Palatino Linotype" w:cs="Arial"/>
        </w:rPr>
        <w:t>Comisionada</w:t>
      </w:r>
      <w:r w:rsidR="00D730A4" w:rsidRPr="001901FE">
        <w:rPr>
          <w:rFonts w:ascii="Palatino Linotype" w:hAnsi="Palatino Linotype" w:cs="Arial"/>
        </w:rPr>
        <w:t xml:space="preserve"> </w:t>
      </w:r>
      <w:r w:rsidR="00FF3111" w:rsidRPr="001901FE">
        <w:rPr>
          <w:rFonts w:ascii="Palatino Linotype" w:hAnsi="Palatino Linotype" w:cs="Arial"/>
        </w:rPr>
        <w:t>Ponente</w:t>
      </w:r>
      <w:r w:rsidR="00D730A4" w:rsidRPr="001901FE">
        <w:rPr>
          <w:rFonts w:ascii="Palatino Linotype" w:hAnsi="Palatino Linotype" w:cs="Arial"/>
        </w:rPr>
        <w:t xml:space="preserve"> </w:t>
      </w:r>
      <w:r w:rsidR="00FF3111" w:rsidRPr="001901FE">
        <w:rPr>
          <w:rFonts w:ascii="Palatino Linotype" w:hAnsi="Palatino Linotype" w:cs="Arial"/>
        </w:rPr>
        <w:t>acordó</w:t>
      </w:r>
      <w:r w:rsidR="00D730A4" w:rsidRPr="001901FE">
        <w:rPr>
          <w:rFonts w:ascii="Palatino Linotype" w:hAnsi="Palatino Linotype" w:cs="Arial"/>
        </w:rPr>
        <w:t xml:space="preserve"> </w:t>
      </w:r>
      <w:r w:rsidR="00FF3111" w:rsidRPr="001901FE">
        <w:rPr>
          <w:rFonts w:ascii="Palatino Linotype" w:hAnsi="Palatino Linotype" w:cs="Arial"/>
        </w:rPr>
        <w:t>el</w:t>
      </w:r>
      <w:r w:rsidR="00D730A4" w:rsidRPr="001901FE">
        <w:rPr>
          <w:rFonts w:ascii="Palatino Linotype" w:hAnsi="Palatino Linotype" w:cs="Arial"/>
        </w:rPr>
        <w:t xml:space="preserve"> </w:t>
      </w:r>
      <w:r w:rsidR="00FF3111" w:rsidRPr="001901FE">
        <w:rPr>
          <w:rFonts w:ascii="Palatino Linotype" w:hAnsi="Palatino Linotype" w:cs="Arial"/>
        </w:rPr>
        <w:t>cierre</w:t>
      </w:r>
      <w:r w:rsidR="00D730A4" w:rsidRPr="001901FE">
        <w:rPr>
          <w:rFonts w:ascii="Palatino Linotype" w:hAnsi="Palatino Linotype" w:cs="Arial"/>
        </w:rPr>
        <w:t xml:space="preserve"> </w:t>
      </w:r>
      <w:r w:rsidR="00FF3111" w:rsidRPr="001901FE">
        <w:rPr>
          <w:rFonts w:ascii="Palatino Linotype" w:hAnsi="Palatino Linotype" w:cs="Arial"/>
        </w:rPr>
        <w:t>de</w:t>
      </w:r>
      <w:r w:rsidR="00D730A4" w:rsidRPr="001901FE">
        <w:rPr>
          <w:rFonts w:ascii="Palatino Linotype" w:hAnsi="Palatino Linotype" w:cs="Arial"/>
        </w:rPr>
        <w:t xml:space="preserve"> </w:t>
      </w:r>
      <w:r w:rsidR="00FF3111" w:rsidRPr="001901FE">
        <w:rPr>
          <w:rFonts w:ascii="Palatino Linotype" w:hAnsi="Palatino Linotype" w:cs="Arial"/>
        </w:rPr>
        <w:t>instrucción,</w:t>
      </w:r>
      <w:r w:rsidR="00D730A4" w:rsidRPr="001901FE">
        <w:rPr>
          <w:rFonts w:ascii="Palatino Linotype" w:hAnsi="Palatino Linotype" w:cs="Arial"/>
        </w:rPr>
        <w:t xml:space="preserve"> </w:t>
      </w:r>
      <w:r w:rsidR="00FF3111" w:rsidRPr="001901FE">
        <w:rPr>
          <w:rFonts w:ascii="Palatino Linotype" w:hAnsi="Palatino Linotype" w:cs="Arial"/>
        </w:rPr>
        <w:t>así</w:t>
      </w:r>
      <w:r w:rsidR="00D730A4" w:rsidRPr="001901FE">
        <w:rPr>
          <w:rFonts w:ascii="Palatino Linotype" w:hAnsi="Palatino Linotype" w:cs="Arial"/>
        </w:rPr>
        <w:t xml:space="preserve"> </w:t>
      </w:r>
      <w:r w:rsidR="00FF3111" w:rsidRPr="001901FE">
        <w:rPr>
          <w:rFonts w:ascii="Palatino Linotype" w:hAnsi="Palatino Linotype" w:cs="Arial"/>
          <w:lang w:val="es-ES_tradnl"/>
        </w:rPr>
        <w:t>como</w:t>
      </w:r>
      <w:r w:rsidR="00D730A4" w:rsidRPr="001901FE">
        <w:rPr>
          <w:rFonts w:ascii="Palatino Linotype" w:hAnsi="Palatino Linotype" w:cs="Arial"/>
        </w:rPr>
        <w:t xml:space="preserve"> </w:t>
      </w:r>
      <w:r w:rsidR="00FF3111" w:rsidRPr="001901FE">
        <w:rPr>
          <w:rFonts w:ascii="Palatino Linotype" w:hAnsi="Palatino Linotype" w:cs="Arial"/>
        </w:rPr>
        <w:t>la</w:t>
      </w:r>
      <w:r w:rsidR="00D730A4" w:rsidRPr="001901FE">
        <w:rPr>
          <w:rFonts w:ascii="Palatino Linotype" w:hAnsi="Palatino Linotype" w:cs="Arial"/>
        </w:rPr>
        <w:t xml:space="preserve"> </w:t>
      </w:r>
      <w:r w:rsidR="00FF3111" w:rsidRPr="001901FE">
        <w:rPr>
          <w:rFonts w:ascii="Palatino Linotype" w:hAnsi="Palatino Linotype" w:cs="Arial"/>
        </w:rPr>
        <w:t>remisión</w:t>
      </w:r>
      <w:r w:rsidR="00D730A4" w:rsidRPr="001901FE">
        <w:rPr>
          <w:rFonts w:ascii="Palatino Linotype" w:hAnsi="Palatino Linotype" w:cs="Arial"/>
        </w:rPr>
        <w:t xml:space="preserve"> </w:t>
      </w:r>
      <w:r w:rsidR="00FF3111" w:rsidRPr="001901FE">
        <w:rPr>
          <w:rFonts w:ascii="Palatino Linotype" w:hAnsi="Palatino Linotype" w:cs="Arial"/>
        </w:rPr>
        <w:t>del</w:t>
      </w:r>
      <w:r w:rsidR="00D730A4" w:rsidRPr="001901FE">
        <w:rPr>
          <w:rFonts w:ascii="Palatino Linotype" w:hAnsi="Palatino Linotype" w:cs="Arial"/>
        </w:rPr>
        <w:t xml:space="preserve"> </w:t>
      </w:r>
      <w:r w:rsidR="00FF3111" w:rsidRPr="001901FE">
        <w:rPr>
          <w:rFonts w:ascii="Palatino Linotype" w:hAnsi="Palatino Linotype" w:cs="Arial"/>
        </w:rPr>
        <w:t>mismo</w:t>
      </w:r>
      <w:r w:rsidR="00D730A4" w:rsidRPr="001901FE">
        <w:rPr>
          <w:rFonts w:ascii="Palatino Linotype" w:hAnsi="Palatino Linotype" w:cs="Arial"/>
        </w:rPr>
        <w:t xml:space="preserve"> </w:t>
      </w:r>
      <w:r w:rsidR="00FF3111" w:rsidRPr="001901FE">
        <w:rPr>
          <w:rFonts w:ascii="Palatino Linotype" w:hAnsi="Palatino Linotype" w:cs="Arial"/>
        </w:rPr>
        <w:t>a</w:t>
      </w:r>
      <w:r w:rsidR="00D730A4" w:rsidRPr="001901FE">
        <w:rPr>
          <w:rFonts w:ascii="Palatino Linotype" w:hAnsi="Palatino Linotype" w:cs="Arial"/>
        </w:rPr>
        <w:t xml:space="preserve"> </w:t>
      </w:r>
      <w:r w:rsidR="00FF3111" w:rsidRPr="001901FE">
        <w:rPr>
          <w:rFonts w:ascii="Palatino Linotype" w:hAnsi="Palatino Linotype" w:cs="Arial"/>
        </w:rPr>
        <w:t>efecto</w:t>
      </w:r>
      <w:r w:rsidR="00D730A4" w:rsidRPr="001901FE">
        <w:rPr>
          <w:rFonts w:ascii="Palatino Linotype" w:hAnsi="Palatino Linotype" w:cs="Arial"/>
        </w:rPr>
        <w:t xml:space="preserve"> </w:t>
      </w:r>
      <w:r w:rsidR="00FF3111" w:rsidRPr="001901FE">
        <w:rPr>
          <w:rFonts w:ascii="Palatino Linotype" w:hAnsi="Palatino Linotype" w:cs="Arial"/>
          <w:lang w:val="es-ES_tradnl"/>
        </w:rPr>
        <w:t>de</w:t>
      </w:r>
      <w:r w:rsidR="00D730A4" w:rsidRPr="001901FE">
        <w:rPr>
          <w:rFonts w:ascii="Palatino Linotype" w:hAnsi="Palatino Linotype" w:cs="Arial"/>
        </w:rPr>
        <w:t xml:space="preserve"> </w:t>
      </w:r>
      <w:r w:rsidR="00FF3111" w:rsidRPr="001901FE">
        <w:rPr>
          <w:rFonts w:ascii="Palatino Linotype" w:hAnsi="Palatino Linotype" w:cs="Arial"/>
        </w:rPr>
        <w:t>ser</w:t>
      </w:r>
      <w:r w:rsidR="00D730A4" w:rsidRPr="001901FE">
        <w:rPr>
          <w:rFonts w:ascii="Palatino Linotype" w:hAnsi="Palatino Linotype" w:cs="Arial"/>
        </w:rPr>
        <w:t xml:space="preserve"> </w:t>
      </w:r>
      <w:r w:rsidR="00FF3111" w:rsidRPr="001901FE">
        <w:rPr>
          <w:rFonts w:ascii="Palatino Linotype" w:hAnsi="Palatino Linotype" w:cs="Arial"/>
        </w:rPr>
        <w:t>resuelto,</w:t>
      </w:r>
      <w:r w:rsidR="00D730A4" w:rsidRPr="001901FE">
        <w:rPr>
          <w:rFonts w:ascii="Palatino Linotype" w:hAnsi="Palatino Linotype" w:cs="Arial"/>
        </w:rPr>
        <w:t xml:space="preserve"> </w:t>
      </w:r>
      <w:r w:rsidR="00FF3111" w:rsidRPr="001901FE">
        <w:rPr>
          <w:rFonts w:ascii="Palatino Linotype" w:hAnsi="Palatino Linotype" w:cs="Arial"/>
        </w:rPr>
        <w:t>de</w:t>
      </w:r>
      <w:r w:rsidR="00D730A4" w:rsidRPr="001901FE">
        <w:rPr>
          <w:rFonts w:ascii="Palatino Linotype" w:hAnsi="Palatino Linotype" w:cs="Arial"/>
        </w:rPr>
        <w:t xml:space="preserve"> </w:t>
      </w:r>
      <w:r w:rsidR="00FF3111" w:rsidRPr="001901FE">
        <w:rPr>
          <w:rFonts w:ascii="Palatino Linotype" w:hAnsi="Palatino Linotype" w:cs="Arial"/>
        </w:rPr>
        <w:t>conformidad</w:t>
      </w:r>
      <w:r w:rsidR="00D730A4" w:rsidRPr="001901FE">
        <w:rPr>
          <w:rFonts w:ascii="Palatino Linotype" w:hAnsi="Palatino Linotype" w:cs="Arial"/>
        </w:rPr>
        <w:t xml:space="preserve"> </w:t>
      </w:r>
      <w:r w:rsidR="00FF3111" w:rsidRPr="001901FE">
        <w:rPr>
          <w:rFonts w:ascii="Palatino Linotype" w:hAnsi="Palatino Linotype" w:cs="Arial"/>
        </w:rPr>
        <w:t>con</w:t>
      </w:r>
      <w:r w:rsidR="00D730A4" w:rsidRPr="001901FE">
        <w:rPr>
          <w:rFonts w:ascii="Palatino Linotype" w:hAnsi="Palatino Linotype" w:cs="Arial"/>
        </w:rPr>
        <w:t xml:space="preserve"> </w:t>
      </w:r>
      <w:r w:rsidR="00FF3111" w:rsidRPr="001901FE">
        <w:rPr>
          <w:rFonts w:ascii="Palatino Linotype" w:hAnsi="Palatino Linotype" w:cs="Arial"/>
        </w:rPr>
        <w:t>lo</w:t>
      </w:r>
      <w:r w:rsidR="00D730A4" w:rsidRPr="001901FE">
        <w:rPr>
          <w:rFonts w:ascii="Palatino Linotype" w:hAnsi="Palatino Linotype" w:cs="Arial"/>
        </w:rPr>
        <w:t xml:space="preserve"> </w:t>
      </w:r>
      <w:r w:rsidR="00FF3111" w:rsidRPr="001901FE">
        <w:rPr>
          <w:rFonts w:ascii="Palatino Linotype" w:hAnsi="Palatino Linotype" w:cs="Arial"/>
        </w:rPr>
        <w:t>establecido</w:t>
      </w:r>
      <w:r w:rsidR="00D730A4" w:rsidRPr="001901FE">
        <w:rPr>
          <w:rFonts w:ascii="Palatino Linotype" w:hAnsi="Palatino Linotype" w:cs="Arial"/>
        </w:rPr>
        <w:t xml:space="preserve"> </w:t>
      </w:r>
      <w:r w:rsidR="00FF3111" w:rsidRPr="001901FE">
        <w:rPr>
          <w:rFonts w:ascii="Palatino Linotype" w:hAnsi="Palatino Linotype" w:cs="Arial"/>
        </w:rPr>
        <w:t>en</w:t>
      </w:r>
      <w:r w:rsidR="00D730A4" w:rsidRPr="001901FE">
        <w:rPr>
          <w:rFonts w:ascii="Palatino Linotype" w:hAnsi="Palatino Linotype" w:cs="Arial"/>
        </w:rPr>
        <w:t xml:space="preserve"> </w:t>
      </w:r>
      <w:r w:rsidR="00FF3111" w:rsidRPr="001901FE">
        <w:rPr>
          <w:rFonts w:ascii="Palatino Linotype" w:hAnsi="Palatino Linotype" w:cs="Arial"/>
        </w:rPr>
        <w:t>el</w:t>
      </w:r>
      <w:r w:rsidR="00D730A4" w:rsidRPr="001901FE">
        <w:rPr>
          <w:rFonts w:ascii="Palatino Linotype" w:hAnsi="Palatino Linotype" w:cs="Arial"/>
        </w:rPr>
        <w:t xml:space="preserve"> </w:t>
      </w:r>
      <w:r w:rsidR="00FF3111" w:rsidRPr="001901FE">
        <w:rPr>
          <w:rFonts w:ascii="Palatino Linotype" w:hAnsi="Palatino Linotype" w:cs="Arial"/>
        </w:rPr>
        <w:t>artículo</w:t>
      </w:r>
      <w:r w:rsidR="00D730A4" w:rsidRPr="001901FE">
        <w:rPr>
          <w:rFonts w:ascii="Palatino Linotype" w:hAnsi="Palatino Linotype" w:cs="Arial"/>
        </w:rPr>
        <w:t xml:space="preserve"> </w:t>
      </w:r>
      <w:r w:rsidR="00FF3111" w:rsidRPr="001901FE">
        <w:rPr>
          <w:rFonts w:ascii="Palatino Linotype" w:hAnsi="Palatino Linotype" w:cs="Arial"/>
        </w:rPr>
        <w:t>185</w:t>
      </w:r>
      <w:r w:rsidR="00D730A4" w:rsidRPr="001901FE">
        <w:rPr>
          <w:rFonts w:ascii="Palatino Linotype" w:hAnsi="Palatino Linotype" w:cs="Arial"/>
        </w:rPr>
        <w:t xml:space="preserve"> </w:t>
      </w:r>
      <w:r w:rsidR="00FF3111" w:rsidRPr="001901FE">
        <w:rPr>
          <w:rFonts w:ascii="Palatino Linotype" w:hAnsi="Palatino Linotype" w:cs="Arial"/>
        </w:rPr>
        <w:t>fracciones</w:t>
      </w:r>
      <w:r w:rsidR="00D730A4" w:rsidRPr="001901FE">
        <w:rPr>
          <w:rFonts w:ascii="Palatino Linotype" w:hAnsi="Palatino Linotype" w:cs="Arial"/>
        </w:rPr>
        <w:t xml:space="preserve"> </w:t>
      </w:r>
      <w:r w:rsidR="00FF3111" w:rsidRPr="001901FE">
        <w:rPr>
          <w:rFonts w:ascii="Palatino Linotype" w:hAnsi="Palatino Linotype" w:cs="Arial"/>
        </w:rPr>
        <w:t>VI</w:t>
      </w:r>
      <w:r w:rsidR="00D730A4" w:rsidRPr="001901FE">
        <w:rPr>
          <w:rFonts w:ascii="Palatino Linotype" w:hAnsi="Palatino Linotype" w:cs="Arial"/>
        </w:rPr>
        <w:t xml:space="preserve"> </w:t>
      </w:r>
      <w:r w:rsidR="00FF3111" w:rsidRPr="001901FE">
        <w:rPr>
          <w:rFonts w:ascii="Palatino Linotype" w:hAnsi="Palatino Linotype" w:cs="Arial"/>
        </w:rPr>
        <w:t>y</w:t>
      </w:r>
      <w:r w:rsidR="00D730A4" w:rsidRPr="001901FE">
        <w:rPr>
          <w:rFonts w:ascii="Palatino Linotype" w:hAnsi="Palatino Linotype" w:cs="Arial"/>
        </w:rPr>
        <w:t xml:space="preserve"> </w:t>
      </w:r>
      <w:r w:rsidR="00FF3111" w:rsidRPr="001901FE">
        <w:rPr>
          <w:rFonts w:ascii="Palatino Linotype" w:hAnsi="Palatino Linotype" w:cs="Arial"/>
        </w:rPr>
        <w:t>VIII</w:t>
      </w:r>
      <w:r w:rsidR="00D730A4" w:rsidRPr="001901FE">
        <w:rPr>
          <w:rFonts w:ascii="Palatino Linotype" w:hAnsi="Palatino Linotype" w:cs="Arial"/>
        </w:rPr>
        <w:t xml:space="preserve"> </w:t>
      </w:r>
      <w:r w:rsidR="00FF3111" w:rsidRPr="001901FE">
        <w:rPr>
          <w:rFonts w:ascii="Palatino Linotype" w:hAnsi="Palatino Linotype" w:cs="Arial"/>
        </w:rPr>
        <w:t>de</w:t>
      </w:r>
      <w:r w:rsidR="00D730A4" w:rsidRPr="001901FE">
        <w:rPr>
          <w:rFonts w:ascii="Palatino Linotype" w:hAnsi="Palatino Linotype" w:cs="Arial"/>
        </w:rPr>
        <w:t xml:space="preserve"> </w:t>
      </w:r>
      <w:r w:rsidR="00FF3111" w:rsidRPr="001901FE">
        <w:rPr>
          <w:rFonts w:ascii="Palatino Linotype" w:hAnsi="Palatino Linotype" w:cs="Arial"/>
        </w:rPr>
        <w:t>la</w:t>
      </w:r>
      <w:r w:rsidR="00D730A4" w:rsidRPr="001901FE">
        <w:rPr>
          <w:rFonts w:ascii="Palatino Linotype" w:hAnsi="Palatino Linotype" w:cs="Arial"/>
        </w:rPr>
        <w:t xml:space="preserve"> </w:t>
      </w:r>
      <w:r w:rsidR="00FF3111" w:rsidRPr="001901FE">
        <w:rPr>
          <w:rFonts w:ascii="Palatino Linotype" w:hAnsi="Palatino Linotype" w:cs="Arial"/>
        </w:rPr>
        <w:t>Ley</w:t>
      </w:r>
      <w:r w:rsidR="00D730A4" w:rsidRPr="001901FE">
        <w:rPr>
          <w:rFonts w:ascii="Palatino Linotype" w:hAnsi="Palatino Linotype" w:cs="Arial"/>
        </w:rPr>
        <w:t xml:space="preserve"> </w:t>
      </w:r>
      <w:r w:rsidR="00FF3111" w:rsidRPr="001901FE">
        <w:rPr>
          <w:rFonts w:ascii="Palatino Linotype" w:hAnsi="Palatino Linotype" w:cs="Arial"/>
        </w:rPr>
        <w:t>de</w:t>
      </w:r>
      <w:r w:rsidR="00D730A4" w:rsidRPr="001901FE">
        <w:rPr>
          <w:rFonts w:ascii="Palatino Linotype" w:hAnsi="Palatino Linotype" w:cs="Arial"/>
        </w:rPr>
        <w:t xml:space="preserve"> </w:t>
      </w:r>
      <w:r w:rsidR="00FF3111" w:rsidRPr="001901FE">
        <w:rPr>
          <w:rFonts w:ascii="Palatino Linotype" w:hAnsi="Palatino Linotype" w:cs="Arial"/>
        </w:rPr>
        <w:t>Transparencia</w:t>
      </w:r>
      <w:r w:rsidR="00D730A4" w:rsidRPr="001901FE">
        <w:rPr>
          <w:rFonts w:ascii="Palatino Linotype" w:hAnsi="Palatino Linotype" w:cs="Arial"/>
        </w:rPr>
        <w:t xml:space="preserve"> </w:t>
      </w:r>
      <w:r w:rsidR="00FF3111" w:rsidRPr="001901FE">
        <w:rPr>
          <w:rFonts w:ascii="Palatino Linotype" w:hAnsi="Palatino Linotype" w:cs="Arial"/>
        </w:rPr>
        <w:t>y</w:t>
      </w:r>
      <w:r w:rsidR="00D730A4" w:rsidRPr="001901FE">
        <w:rPr>
          <w:rFonts w:ascii="Palatino Linotype" w:hAnsi="Palatino Linotype" w:cs="Arial"/>
        </w:rPr>
        <w:t xml:space="preserve"> </w:t>
      </w:r>
      <w:r w:rsidR="00FF3111" w:rsidRPr="001901FE">
        <w:rPr>
          <w:rFonts w:ascii="Palatino Linotype" w:hAnsi="Palatino Linotype" w:cs="Arial"/>
        </w:rPr>
        <w:t>Acceso</w:t>
      </w:r>
      <w:r w:rsidR="00D730A4" w:rsidRPr="001901FE">
        <w:rPr>
          <w:rFonts w:ascii="Palatino Linotype" w:hAnsi="Palatino Linotype" w:cs="Arial"/>
        </w:rPr>
        <w:t xml:space="preserve"> </w:t>
      </w:r>
      <w:r w:rsidR="00FF3111" w:rsidRPr="001901FE">
        <w:rPr>
          <w:rFonts w:ascii="Palatino Linotype" w:hAnsi="Palatino Linotype" w:cs="Arial"/>
        </w:rPr>
        <w:t>a</w:t>
      </w:r>
      <w:r w:rsidR="00D730A4" w:rsidRPr="001901FE">
        <w:rPr>
          <w:rFonts w:ascii="Palatino Linotype" w:hAnsi="Palatino Linotype" w:cs="Arial"/>
        </w:rPr>
        <w:t xml:space="preserve"> </w:t>
      </w:r>
      <w:r w:rsidR="00FF3111" w:rsidRPr="001901FE">
        <w:rPr>
          <w:rFonts w:ascii="Palatino Linotype" w:hAnsi="Palatino Linotype" w:cs="Arial"/>
        </w:rPr>
        <w:t>la</w:t>
      </w:r>
      <w:r w:rsidR="00D730A4" w:rsidRPr="001901FE">
        <w:rPr>
          <w:rFonts w:ascii="Palatino Linotype" w:hAnsi="Palatino Linotype" w:cs="Arial"/>
        </w:rPr>
        <w:t xml:space="preserve"> </w:t>
      </w:r>
      <w:r w:rsidR="00FF3111" w:rsidRPr="001901FE">
        <w:rPr>
          <w:rFonts w:ascii="Palatino Linotype" w:hAnsi="Palatino Linotype" w:cs="Arial"/>
        </w:rPr>
        <w:t>Información</w:t>
      </w:r>
      <w:r w:rsidR="00D730A4" w:rsidRPr="001901FE">
        <w:rPr>
          <w:rFonts w:ascii="Palatino Linotype" w:hAnsi="Palatino Linotype" w:cs="Arial"/>
        </w:rPr>
        <w:t xml:space="preserve"> </w:t>
      </w:r>
      <w:r w:rsidR="00FF3111" w:rsidRPr="001901FE">
        <w:rPr>
          <w:rFonts w:ascii="Palatino Linotype" w:hAnsi="Palatino Linotype" w:cs="Arial"/>
        </w:rPr>
        <w:t>Pública</w:t>
      </w:r>
      <w:r w:rsidR="00D730A4" w:rsidRPr="001901FE">
        <w:rPr>
          <w:rFonts w:ascii="Palatino Linotype" w:hAnsi="Palatino Linotype" w:cs="Arial"/>
        </w:rPr>
        <w:t xml:space="preserve"> </w:t>
      </w:r>
      <w:r w:rsidR="00FF3111" w:rsidRPr="001901FE">
        <w:rPr>
          <w:rFonts w:ascii="Palatino Linotype" w:hAnsi="Palatino Linotype" w:cs="Arial"/>
        </w:rPr>
        <w:t>del</w:t>
      </w:r>
      <w:r w:rsidR="00D730A4" w:rsidRPr="001901FE">
        <w:rPr>
          <w:rFonts w:ascii="Palatino Linotype" w:hAnsi="Palatino Linotype" w:cs="Arial"/>
        </w:rPr>
        <w:t xml:space="preserve"> </w:t>
      </w:r>
      <w:r w:rsidR="00FF3111" w:rsidRPr="001901FE">
        <w:rPr>
          <w:rFonts w:ascii="Palatino Linotype" w:hAnsi="Palatino Linotype" w:cs="Arial"/>
        </w:rPr>
        <w:t>Estado</w:t>
      </w:r>
      <w:r w:rsidR="00D730A4" w:rsidRPr="001901FE">
        <w:rPr>
          <w:rFonts w:ascii="Palatino Linotype" w:hAnsi="Palatino Linotype" w:cs="Arial"/>
        </w:rPr>
        <w:t xml:space="preserve"> </w:t>
      </w:r>
      <w:r w:rsidR="00FF3111" w:rsidRPr="001901FE">
        <w:rPr>
          <w:rFonts w:ascii="Palatino Linotype" w:hAnsi="Palatino Linotype" w:cs="Arial"/>
        </w:rPr>
        <w:t>de</w:t>
      </w:r>
      <w:r w:rsidR="00D730A4" w:rsidRPr="001901FE">
        <w:rPr>
          <w:rFonts w:ascii="Palatino Linotype" w:hAnsi="Palatino Linotype" w:cs="Arial"/>
        </w:rPr>
        <w:t xml:space="preserve"> </w:t>
      </w:r>
      <w:r w:rsidR="00FF3111" w:rsidRPr="001901FE">
        <w:rPr>
          <w:rFonts w:ascii="Palatino Linotype" w:hAnsi="Palatino Linotype" w:cs="Arial"/>
        </w:rPr>
        <w:t>México</w:t>
      </w:r>
      <w:r w:rsidR="00D730A4" w:rsidRPr="001901FE">
        <w:rPr>
          <w:rFonts w:ascii="Palatino Linotype" w:hAnsi="Palatino Linotype" w:cs="Arial"/>
        </w:rPr>
        <w:t xml:space="preserve"> </w:t>
      </w:r>
      <w:r w:rsidR="00FF3111" w:rsidRPr="001901FE">
        <w:rPr>
          <w:rFonts w:ascii="Palatino Linotype" w:hAnsi="Palatino Linotype" w:cs="Arial"/>
        </w:rPr>
        <w:t>y</w:t>
      </w:r>
      <w:r w:rsidR="00D730A4" w:rsidRPr="001901FE">
        <w:rPr>
          <w:rFonts w:ascii="Palatino Linotype" w:hAnsi="Palatino Linotype" w:cs="Arial"/>
        </w:rPr>
        <w:t xml:space="preserve"> </w:t>
      </w:r>
      <w:r w:rsidR="00FF3111" w:rsidRPr="001901FE">
        <w:rPr>
          <w:rFonts w:ascii="Palatino Linotype" w:hAnsi="Palatino Linotype" w:cs="Arial"/>
        </w:rPr>
        <w:t>Municipios.</w:t>
      </w:r>
    </w:p>
    <w:p w:rsidR="004B4CB8" w:rsidRPr="001901FE" w:rsidRDefault="004B4CB8" w:rsidP="006E2A80">
      <w:pPr>
        <w:spacing w:before="200" w:after="120" w:line="360" w:lineRule="auto"/>
        <w:jc w:val="center"/>
        <w:rPr>
          <w:rFonts w:ascii="Palatino Linotype" w:hAnsi="Palatino Linotype"/>
          <w:b/>
          <w:bCs/>
          <w:spacing w:val="60"/>
          <w:sz w:val="28"/>
        </w:rPr>
      </w:pPr>
      <w:r w:rsidRPr="001901FE">
        <w:rPr>
          <w:rFonts w:ascii="Palatino Linotype" w:hAnsi="Palatino Linotype"/>
          <w:b/>
          <w:bCs/>
          <w:spacing w:val="60"/>
          <w:sz w:val="28"/>
        </w:rPr>
        <w:t>CONSIDERANDO</w:t>
      </w:r>
    </w:p>
    <w:p w:rsidR="00AB4B9D" w:rsidRPr="001901FE" w:rsidRDefault="00AB4B9D" w:rsidP="005B367B">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1901FE">
        <w:rPr>
          <w:rFonts w:ascii="Palatino Linotype" w:hAnsi="Palatino Linotype"/>
          <w:b/>
        </w:rPr>
        <w:t>Competencia</w:t>
      </w:r>
      <w:r w:rsidRPr="001901FE">
        <w:rPr>
          <w:rFonts w:ascii="Palatino Linotype" w:hAnsi="Palatino Linotype"/>
        </w:rPr>
        <w:t>.</w:t>
      </w:r>
      <w:r w:rsidR="00D730A4" w:rsidRPr="001901FE">
        <w:rPr>
          <w:rFonts w:ascii="Palatino Linotype" w:hAnsi="Palatino Linotype"/>
          <w:b/>
        </w:rPr>
        <w:t xml:space="preserve"> </w:t>
      </w:r>
      <w:r w:rsidR="00634138" w:rsidRPr="001901FE">
        <w:rPr>
          <w:rFonts w:ascii="Palatino Linotype" w:hAnsi="Palatino Linotype"/>
        </w:rPr>
        <w:t>Este</w:t>
      </w:r>
      <w:r w:rsidR="00D730A4" w:rsidRPr="001901FE">
        <w:rPr>
          <w:rFonts w:ascii="Palatino Linotype" w:hAnsi="Palatino Linotype"/>
        </w:rPr>
        <w:t xml:space="preserve"> </w:t>
      </w:r>
      <w:r w:rsidR="00634138" w:rsidRPr="001901FE">
        <w:rPr>
          <w:rFonts w:ascii="Palatino Linotype" w:hAnsi="Palatino Linotype"/>
        </w:rPr>
        <w:t>Instituto</w:t>
      </w:r>
      <w:r w:rsidR="00D730A4" w:rsidRPr="001901FE">
        <w:rPr>
          <w:rFonts w:ascii="Palatino Linotype" w:hAnsi="Palatino Linotype"/>
        </w:rPr>
        <w:t xml:space="preserve"> </w:t>
      </w:r>
      <w:r w:rsidR="00634138" w:rsidRPr="001901FE">
        <w:rPr>
          <w:rFonts w:ascii="Palatino Linotype" w:hAnsi="Palatino Linotype"/>
        </w:rPr>
        <w:t>de</w:t>
      </w:r>
      <w:r w:rsidR="00D730A4" w:rsidRPr="001901FE">
        <w:rPr>
          <w:rFonts w:ascii="Palatino Linotype" w:hAnsi="Palatino Linotype"/>
        </w:rPr>
        <w:t xml:space="preserve"> </w:t>
      </w:r>
      <w:r w:rsidR="00634138" w:rsidRPr="001901FE">
        <w:rPr>
          <w:rFonts w:ascii="Palatino Linotype" w:hAnsi="Palatino Linotype"/>
        </w:rPr>
        <w:t>Transparencia,</w:t>
      </w:r>
      <w:r w:rsidR="00D730A4" w:rsidRPr="001901FE">
        <w:rPr>
          <w:rFonts w:ascii="Palatino Linotype" w:hAnsi="Palatino Linotype"/>
        </w:rPr>
        <w:t xml:space="preserve"> </w:t>
      </w:r>
      <w:r w:rsidR="00634138" w:rsidRPr="001901FE">
        <w:rPr>
          <w:rFonts w:ascii="Palatino Linotype" w:hAnsi="Palatino Linotype"/>
        </w:rPr>
        <w:t>Acceso</w:t>
      </w:r>
      <w:r w:rsidR="00D730A4" w:rsidRPr="001901FE">
        <w:rPr>
          <w:rFonts w:ascii="Palatino Linotype" w:hAnsi="Palatino Linotype"/>
        </w:rPr>
        <w:t xml:space="preserve"> </w:t>
      </w:r>
      <w:r w:rsidR="00634138" w:rsidRPr="001901FE">
        <w:rPr>
          <w:rFonts w:ascii="Palatino Linotype" w:hAnsi="Palatino Linotype"/>
        </w:rPr>
        <w:t>a</w:t>
      </w:r>
      <w:r w:rsidR="00D730A4" w:rsidRPr="001901FE">
        <w:rPr>
          <w:rFonts w:ascii="Palatino Linotype" w:hAnsi="Palatino Linotype"/>
        </w:rPr>
        <w:t xml:space="preserve"> </w:t>
      </w:r>
      <w:r w:rsidR="00634138" w:rsidRPr="001901FE">
        <w:rPr>
          <w:rFonts w:ascii="Palatino Linotype" w:hAnsi="Palatino Linotype"/>
        </w:rPr>
        <w:t>la</w:t>
      </w:r>
      <w:r w:rsidR="00D730A4" w:rsidRPr="001901FE">
        <w:rPr>
          <w:rFonts w:ascii="Palatino Linotype" w:hAnsi="Palatino Linotype"/>
        </w:rPr>
        <w:t xml:space="preserve"> </w:t>
      </w:r>
      <w:r w:rsidR="00634138" w:rsidRPr="001901FE">
        <w:rPr>
          <w:rFonts w:ascii="Palatino Linotype" w:hAnsi="Palatino Linotype"/>
        </w:rPr>
        <w:t>Información</w:t>
      </w:r>
      <w:r w:rsidR="00D730A4" w:rsidRPr="001901FE">
        <w:rPr>
          <w:rFonts w:ascii="Palatino Linotype" w:hAnsi="Palatino Linotype"/>
        </w:rPr>
        <w:t xml:space="preserve"> </w:t>
      </w:r>
      <w:r w:rsidR="00634138" w:rsidRPr="001901FE">
        <w:rPr>
          <w:rFonts w:ascii="Palatino Linotype" w:hAnsi="Palatino Linotype"/>
        </w:rPr>
        <w:t>Pública</w:t>
      </w:r>
      <w:r w:rsidR="00D730A4" w:rsidRPr="001901FE">
        <w:rPr>
          <w:rFonts w:ascii="Palatino Linotype" w:hAnsi="Palatino Linotype"/>
        </w:rPr>
        <w:t xml:space="preserve"> </w:t>
      </w:r>
      <w:r w:rsidR="00634138" w:rsidRPr="001901FE">
        <w:rPr>
          <w:rFonts w:ascii="Palatino Linotype" w:hAnsi="Palatino Linotype"/>
        </w:rPr>
        <w:t>y</w:t>
      </w:r>
      <w:r w:rsidR="00D730A4" w:rsidRPr="001901FE">
        <w:rPr>
          <w:rFonts w:ascii="Palatino Linotype" w:hAnsi="Palatino Linotype"/>
        </w:rPr>
        <w:t xml:space="preserve"> </w:t>
      </w:r>
      <w:r w:rsidR="00634138" w:rsidRPr="001901FE">
        <w:rPr>
          <w:rFonts w:ascii="Palatino Linotype" w:hAnsi="Palatino Linotype"/>
        </w:rPr>
        <w:t>Protección</w:t>
      </w:r>
      <w:r w:rsidR="00D730A4" w:rsidRPr="001901FE">
        <w:rPr>
          <w:rFonts w:ascii="Palatino Linotype" w:hAnsi="Palatino Linotype"/>
        </w:rPr>
        <w:t xml:space="preserve"> </w:t>
      </w:r>
      <w:r w:rsidR="00634138" w:rsidRPr="001901FE">
        <w:rPr>
          <w:rFonts w:ascii="Palatino Linotype" w:hAnsi="Palatino Linotype"/>
        </w:rPr>
        <w:t>de</w:t>
      </w:r>
      <w:r w:rsidR="00D730A4" w:rsidRPr="001901FE">
        <w:rPr>
          <w:rFonts w:ascii="Palatino Linotype" w:hAnsi="Palatino Linotype"/>
        </w:rPr>
        <w:t xml:space="preserve"> </w:t>
      </w:r>
      <w:r w:rsidR="00634138" w:rsidRPr="001901FE">
        <w:rPr>
          <w:rFonts w:ascii="Palatino Linotype" w:hAnsi="Palatino Linotype"/>
        </w:rPr>
        <w:t>Datos</w:t>
      </w:r>
      <w:r w:rsidR="00D730A4" w:rsidRPr="001901FE">
        <w:rPr>
          <w:rFonts w:ascii="Palatino Linotype" w:hAnsi="Palatino Linotype"/>
        </w:rPr>
        <w:t xml:space="preserve"> </w:t>
      </w:r>
      <w:r w:rsidR="00634138" w:rsidRPr="001901FE">
        <w:rPr>
          <w:rFonts w:ascii="Palatino Linotype" w:hAnsi="Palatino Linotype"/>
        </w:rPr>
        <w:t>Personales</w:t>
      </w:r>
      <w:r w:rsidR="00D730A4" w:rsidRPr="001901FE">
        <w:rPr>
          <w:rFonts w:ascii="Palatino Linotype" w:hAnsi="Palatino Linotype"/>
        </w:rPr>
        <w:t xml:space="preserve"> </w:t>
      </w:r>
      <w:r w:rsidR="00634138" w:rsidRPr="001901FE">
        <w:rPr>
          <w:rFonts w:ascii="Palatino Linotype" w:hAnsi="Palatino Linotype"/>
        </w:rPr>
        <w:t>del</w:t>
      </w:r>
      <w:r w:rsidR="00D730A4" w:rsidRPr="001901FE">
        <w:rPr>
          <w:rFonts w:ascii="Palatino Linotype" w:hAnsi="Palatino Linotype"/>
        </w:rPr>
        <w:t xml:space="preserve"> </w:t>
      </w:r>
      <w:r w:rsidR="00634138" w:rsidRPr="001901FE">
        <w:rPr>
          <w:rFonts w:ascii="Palatino Linotype" w:hAnsi="Palatino Linotype"/>
        </w:rPr>
        <w:t>Estado</w:t>
      </w:r>
      <w:r w:rsidR="00D730A4" w:rsidRPr="001901FE">
        <w:rPr>
          <w:rFonts w:ascii="Palatino Linotype" w:hAnsi="Palatino Linotype"/>
        </w:rPr>
        <w:t xml:space="preserve"> </w:t>
      </w:r>
      <w:r w:rsidR="00634138" w:rsidRPr="001901FE">
        <w:rPr>
          <w:rFonts w:ascii="Palatino Linotype" w:hAnsi="Palatino Linotype"/>
        </w:rPr>
        <w:t>de</w:t>
      </w:r>
      <w:r w:rsidR="00D730A4" w:rsidRPr="001901FE">
        <w:rPr>
          <w:rFonts w:ascii="Palatino Linotype" w:hAnsi="Palatino Linotype"/>
        </w:rPr>
        <w:t xml:space="preserve"> </w:t>
      </w:r>
      <w:r w:rsidR="00634138" w:rsidRPr="001901FE">
        <w:rPr>
          <w:rFonts w:ascii="Palatino Linotype" w:hAnsi="Palatino Linotype"/>
        </w:rPr>
        <w:t>México</w:t>
      </w:r>
      <w:r w:rsidR="00D730A4" w:rsidRPr="001901FE">
        <w:rPr>
          <w:rFonts w:ascii="Palatino Linotype" w:hAnsi="Palatino Linotype"/>
        </w:rPr>
        <w:t xml:space="preserve"> </w:t>
      </w:r>
      <w:r w:rsidR="00634138" w:rsidRPr="001901FE">
        <w:rPr>
          <w:rFonts w:ascii="Palatino Linotype" w:hAnsi="Palatino Linotype"/>
        </w:rPr>
        <w:t>y</w:t>
      </w:r>
      <w:r w:rsidR="00D730A4" w:rsidRPr="001901FE">
        <w:rPr>
          <w:rFonts w:ascii="Palatino Linotype" w:hAnsi="Palatino Linotype"/>
        </w:rPr>
        <w:t xml:space="preserve"> </w:t>
      </w:r>
      <w:r w:rsidR="00634138" w:rsidRPr="001901FE">
        <w:rPr>
          <w:rFonts w:ascii="Palatino Linotype" w:hAnsi="Palatino Linotype"/>
        </w:rPr>
        <w:t>Municipios,</w:t>
      </w:r>
      <w:r w:rsidR="00D730A4" w:rsidRPr="001901FE">
        <w:rPr>
          <w:rFonts w:ascii="Palatino Linotype" w:hAnsi="Palatino Linotype"/>
        </w:rPr>
        <w:t xml:space="preserve"> </w:t>
      </w:r>
      <w:r w:rsidR="00634138" w:rsidRPr="001901FE">
        <w:rPr>
          <w:rFonts w:ascii="Palatino Linotype" w:hAnsi="Palatino Linotype"/>
        </w:rPr>
        <w:t>es</w:t>
      </w:r>
      <w:r w:rsidR="00D730A4" w:rsidRPr="001901FE">
        <w:rPr>
          <w:rFonts w:ascii="Palatino Linotype" w:hAnsi="Palatino Linotype"/>
        </w:rPr>
        <w:t xml:space="preserve"> </w:t>
      </w:r>
      <w:r w:rsidR="00634138" w:rsidRPr="001901FE">
        <w:rPr>
          <w:rFonts w:ascii="Palatino Linotype" w:hAnsi="Palatino Linotype"/>
        </w:rPr>
        <w:t>competente</w:t>
      </w:r>
      <w:r w:rsidR="00D730A4" w:rsidRPr="001901FE">
        <w:rPr>
          <w:rFonts w:ascii="Palatino Linotype" w:hAnsi="Palatino Linotype"/>
        </w:rPr>
        <w:t xml:space="preserve"> </w:t>
      </w:r>
      <w:r w:rsidR="00634138" w:rsidRPr="001901FE">
        <w:rPr>
          <w:rFonts w:ascii="Palatino Linotype" w:hAnsi="Palatino Linotype"/>
        </w:rPr>
        <w:t>para</w:t>
      </w:r>
      <w:r w:rsidR="00D730A4" w:rsidRPr="001901FE">
        <w:rPr>
          <w:rFonts w:ascii="Palatino Linotype" w:hAnsi="Palatino Linotype"/>
        </w:rPr>
        <w:t xml:space="preserve"> </w:t>
      </w:r>
      <w:r w:rsidR="00634138" w:rsidRPr="001901FE">
        <w:rPr>
          <w:rFonts w:ascii="Palatino Linotype" w:hAnsi="Palatino Linotype"/>
        </w:rPr>
        <w:t>conocer</w:t>
      </w:r>
      <w:r w:rsidR="00D730A4" w:rsidRPr="001901FE">
        <w:rPr>
          <w:rFonts w:ascii="Palatino Linotype" w:hAnsi="Palatino Linotype"/>
        </w:rPr>
        <w:t xml:space="preserve"> </w:t>
      </w:r>
      <w:r w:rsidR="00634138" w:rsidRPr="001901FE">
        <w:rPr>
          <w:rFonts w:ascii="Palatino Linotype" w:hAnsi="Palatino Linotype"/>
        </w:rPr>
        <w:t>y</w:t>
      </w:r>
      <w:r w:rsidR="00D730A4" w:rsidRPr="001901FE">
        <w:rPr>
          <w:rFonts w:ascii="Palatino Linotype" w:hAnsi="Palatino Linotype"/>
        </w:rPr>
        <w:t xml:space="preserve"> </w:t>
      </w:r>
      <w:r w:rsidR="00634138" w:rsidRPr="001901FE">
        <w:rPr>
          <w:rFonts w:ascii="Palatino Linotype" w:hAnsi="Palatino Linotype"/>
        </w:rPr>
        <w:t>resolver</w:t>
      </w:r>
      <w:r w:rsidR="00D730A4" w:rsidRPr="001901FE">
        <w:rPr>
          <w:rFonts w:ascii="Palatino Linotype" w:hAnsi="Palatino Linotype"/>
        </w:rPr>
        <w:t xml:space="preserve"> </w:t>
      </w:r>
      <w:r w:rsidR="00634138" w:rsidRPr="001901FE">
        <w:rPr>
          <w:rFonts w:ascii="Palatino Linotype" w:hAnsi="Palatino Linotype"/>
        </w:rPr>
        <w:t>el</w:t>
      </w:r>
      <w:r w:rsidR="00D730A4" w:rsidRPr="001901FE">
        <w:rPr>
          <w:rFonts w:ascii="Palatino Linotype" w:hAnsi="Palatino Linotype"/>
        </w:rPr>
        <w:t xml:space="preserve"> </w:t>
      </w:r>
      <w:r w:rsidR="00634138" w:rsidRPr="001901FE">
        <w:rPr>
          <w:rFonts w:ascii="Palatino Linotype" w:hAnsi="Palatino Linotype"/>
        </w:rPr>
        <w:t>presente</w:t>
      </w:r>
      <w:r w:rsidR="00D730A4" w:rsidRPr="001901FE">
        <w:rPr>
          <w:rFonts w:ascii="Palatino Linotype" w:hAnsi="Palatino Linotype"/>
        </w:rPr>
        <w:t xml:space="preserve"> </w:t>
      </w:r>
      <w:r w:rsidR="00634138" w:rsidRPr="001901FE">
        <w:rPr>
          <w:rFonts w:ascii="Palatino Linotype" w:hAnsi="Palatino Linotype"/>
        </w:rPr>
        <w:t>recurso,</w:t>
      </w:r>
      <w:r w:rsidR="00D730A4" w:rsidRPr="001901FE">
        <w:rPr>
          <w:rFonts w:ascii="Palatino Linotype" w:hAnsi="Palatino Linotype"/>
        </w:rPr>
        <w:t xml:space="preserve"> </w:t>
      </w:r>
      <w:r w:rsidR="00634138" w:rsidRPr="001901FE">
        <w:rPr>
          <w:rFonts w:ascii="Palatino Linotype" w:hAnsi="Palatino Linotype"/>
        </w:rPr>
        <w:t>conforme</w:t>
      </w:r>
      <w:r w:rsidR="00D730A4" w:rsidRPr="001901FE">
        <w:rPr>
          <w:rFonts w:ascii="Palatino Linotype" w:hAnsi="Palatino Linotype"/>
        </w:rPr>
        <w:t xml:space="preserve"> </w:t>
      </w:r>
      <w:r w:rsidR="00634138" w:rsidRPr="001901FE">
        <w:rPr>
          <w:rFonts w:ascii="Palatino Linotype" w:hAnsi="Palatino Linotype"/>
        </w:rPr>
        <w:t>a</w:t>
      </w:r>
      <w:r w:rsidR="00D730A4" w:rsidRPr="001901FE">
        <w:rPr>
          <w:rFonts w:ascii="Palatino Linotype" w:hAnsi="Palatino Linotype"/>
        </w:rPr>
        <w:t xml:space="preserve"> </w:t>
      </w:r>
      <w:r w:rsidR="00634138" w:rsidRPr="001901FE">
        <w:rPr>
          <w:rFonts w:ascii="Palatino Linotype" w:hAnsi="Palatino Linotype"/>
        </w:rPr>
        <w:t>lo</w:t>
      </w:r>
      <w:r w:rsidR="00D730A4" w:rsidRPr="001901FE">
        <w:rPr>
          <w:rFonts w:ascii="Palatino Linotype" w:hAnsi="Palatino Linotype"/>
        </w:rPr>
        <w:t xml:space="preserve"> </w:t>
      </w:r>
      <w:r w:rsidR="00634138" w:rsidRPr="001901FE">
        <w:rPr>
          <w:rFonts w:ascii="Palatino Linotype" w:hAnsi="Palatino Linotype"/>
        </w:rPr>
        <w:t>dispuesto</w:t>
      </w:r>
      <w:r w:rsidR="00D730A4" w:rsidRPr="001901FE">
        <w:rPr>
          <w:rFonts w:ascii="Palatino Linotype" w:hAnsi="Palatino Linotype"/>
        </w:rPr>
        <w:t xml:space="preserve"> </w:t>
      </w:r>
      <w:r w:rsidR="00634138" w:rsidRPr="001901FE">
        <w:rPr>
          <w:rFonts w:ascii="Palatino Linotype" w:hAnsi="Palatino Linotype"/>
        </w:rPr>
        <w:t>en</w:t>
      </w:r>
      <w:r w:rsidR="00D730A4" w:rsidRPr="001901FE">
        <w:rPr>
          <w:rFonts w:ascii="Palatino Linotype" w:hAnsi="Palatino Linotype"/>
        </w:rPr>
        <w:t xml:space="preserve"> </w:t>
      </w:r>
      <w:r w:rsidR="00634138" w:rsidRPr="001901FE">
        <w:rPr>
          <w:rFonts w:ascii="Palatino Linotype" w:hAnsi="Palatino Linotype"/>
        </w:rPr>
        <w:t>los</w:t>
      </w:r>
      <w:r w:rsidR="00D730A4" w:rsidRPr="001901FE">
        <w:rPr>
          <w:rFonts w:ascii="Palatino Linotype" w:hAnsi="Palatino Linotype"/>
        </w:rPr>
        <w:t xml:space="preserve"> </w:t>
      </w:r>
      <w:r w:rsidR="00634138" w:rsidRPr="001901FE">
        <w:rPr>
          <w:rFonts w:ascii="Palatino Linotype" w:hAnsi="Palatino Linotype"/>
        </w:rPr>
        <w:t>artículos</w:t>
      </w:r>
      <w:r w:rsidR="00D730A4" w:rsidRPr="001901FE">
        <w:rPr>
          <w:rFonts w:ascii="Palatino Linotype" w:hAnsi="Palatino Linotype"/>
        </w:rPr>
        <w:t xml:space="preserve"> </w:t>
      </w:r>
      <w:r w:rsidR="00634138" w:rsidRPr="001901FE">
        <w:rPr>
          <w:rFonts w:ascii="Palatino Linotype" w:hAnsi="Palatino Linotype"/>
        </w:rPr>
        <w:t>6</w:t>
      </w:r>
      <w:r w:rsidR="00D730A4" w:rsidRPr="001901FE">
        <w:rPr>
          <w:rFonts w:ascii="Palatino Linotype" w:hAnsi="Palatino Linotype"/>
        </w:rPr>
        <w:t xml:space="preserve"> </w:t>
      </w:r>
      <w:r w:rsidR="00634138" w:rsidRPr="001901FE">
        <w:rPr>
          <w:rFonts w:ascii="Palatino Linotype" w:hAnsi="Palatino Linotype"/>
        </w:rPr>
        <w:t>Apartado</w:t>
      </w:r>
      <w:r w:rsidR="00D730A4" w:rsidRPr="001901FE">
        <w:rPr>
          <w:rFonts w:ascii="Palatino Linotype" w:hAnsi="Palatino Linotype"/>
        </w:rPr>
        <w:t xml:space="preserve"> </w:t>
      </w:r>
      <w:r w:rsidR="00634138" w:rsidRPr="001901FE">
        <w:rPr>
          <w:rFonts w:ascii="Palatino Linotype" w:hAnsi="Palatino Linotype"/>
        </w:rPr>
        <w:t>A</w:t>
      </w:r>
      <w:r w:rsidR="00D730A4" w:rsidRPr="001901FE">
        <w:rPr>
          <w:rFonts w:ascii="Palatino Linotype" w:hAnsi="Palatino Linotype"/>
        </w:rPr>
        <w:t xml:space="preserve"> </w:t>
      </w:r>
      <w:r w:rsidR="00634138" w:rsidRPr="001901FE">
        <w:rPr>
          <w:rFonts w:ascii="Palatino Linotype" w:hAnsi="Palatino Linotype"/>
        </w:rPr>
        <w:t>de</w:t>
      </w:r>
      <w:r w:rsidR="00D730A4" w:rsidRPr="001901FE">
        <w:rPr>
          <w:rFonts w:ascii="Palatino Linotype" w:hAnsi="Palatino Linotype"/>
        </w:rPr>
        <w:t xml:space="preserve"> </w:t>
      </w:r>
      <w:r w:rsidR="00634138" w:rsidRPr="001901FE">
        <w:rPr>
          <w:rFonts w:ascii="Palatino Linotype" w:hAnsi="Palatino Linotype"/>
        </w:rPr>
        <w:t>la</w:t>
      </w:r>
      <w:r w:rsidR="00D730A4" w:rsidRPr="001901FE">
        <w:rPr>
          <w:rFonts w:ascii="Palatino Linotype" w:hAnsi="Palatino Linotype"/>
        </w:rPr>
        <w:t xml:space="preserve"> </w:t>
      </w:r>
      <w:r w:rsidR="00634138" w:rsidRPr="001901FE">
        <w:rPr>
          <w:rFonts w:ascii="Palatino Linotype" w:hAnsi="Palatino Linotype"/>
        </w:rPr>
        <w:t>Constitución</w:t>
      </w:r>
      <w:r w:rsidR="00D730A4" w:rsidRPr="001901FE">
        <w:rPr>
          <w:rFonts w:ascii="Palatino Linotype" w:hAnsi="Palatino Linotype"/>
        </w:rPr>
        <w:t xml:space="preserve"> </w:t>
      </w:r>
      <w:r w:rsidR="00634138" w:rsidRPr="001901FE">
        <w:rPr>
          <w:rFonts w:ascii="Palatino Linotype" w:hAnsi="Palatino Linotype"/>
        </w:rPr>
        <w:t>Política</w:t>
      </w:r>
      <w:r w:rsidR="00D730A4" w:rsidRPr="001901FE">
        <w:rPr>
          <w:rFonts w:ascii="Palatino Linotype" w:hAnsi="Palatino Linotype"/>
        </w:rPr>
        <w:t xml:space="preserve"> </w:t>
      </w:r>
      <w:r w:rsidR="00634138" w:rsidRPr="001901FE">
        <w:rPr>
          <w:rFonts w:ascii="Palatino Linotype" w:hAnsi="Palatino Linotype"/>
        </w:rPr>
        <w:t>de</w:t>
      </w:r>
      <w:r w:rsidR="00D730A4" w:rsidRPr="001901FE">
        <w:rPr>
          <w:rFonts w:ascii="Palatino Linotype" w:hAnsi="Palatino Linotype"/>
        </w:rPr>
        <w:t xml:space="preserve"> </w:t>
      </w:r>
      <w:r w:rsidR="00634138" w:rsidRPr="001901FE">
        <w:rPr>
          <w:rFonts w:ascii="Palatino Linotype" w:hAnsi="Palatino Linotype"/>
        </w:rPr>
        <w:t>los</w:t>
      </w:r>
      <w:r w:rsidR="00D730A4" w:rsidRPr="001901FE">
        <w:rPr>
          <w:rFonts w:ascii="Palatino Linotype" w:hAnsi="Palatino Linotype"/>
        </w:rPr>
        <w:t xml:space="preserve"> </w:t>
      </w:r>
      <w:r w:rsidR="00634138" w:rsidRPr="001901FE">
        <w:rPr>
          <w:rFonts w:ascii="Palatino Linotype" w:hAnsi="Palatino Linotype"/>
        </w:rPr>
        <w:t>Estados</w:t>
      </w:r>
      <w:r w:rsidR="00D730A4" w:rsidRPr="001901FE">
        <w:rPr>
          <w:rFonts w:ascii="Palatino Linotype" w:hAnsi="Palatino Linotype"/>
        </w:rPr>
        <w:t xml:space="preserve"> </w:t>
      </w:r>
      <w:r w:rsidR="00634138" w:rsidRPr="001901FE">
        <w:rPr>
          <w:rFonts w:ascii="Palatino Linotype" w:hAnsi="Palatino Linotype"/>
        </w:rPr>
        <w:t>Unidos</w:t>
      </w:r>
      <w:r w:rsidR="00D730A4" w:rsidRPr="001901FE">
        <w:rPr>
          <w:rFonts w:ascii="Palatino Linotype" w:hAnsi="Palatino Linotype"/>
        </w:rPr>
        <w:t xml:space="preserve"> </w:t>
      </w:r>
      <w:r w:rsidR="00634138" w:rsidRPr="001901FE">
        <w:rPr>
          <w:rFonts w:ascii="Palatino Linotype" w:hAnsi="Palatino Linotype"/>
        </w:rPr>
        <w:t>Mexicanos;</w:t>
      </w:r>
      <w:r w:rsidR="00D730A4" w:rsidRPr="001901FE">
        <w:rPr>
          <w:rFonts w:ascii="Palatino Linotype" w:hAnsi="Palatino Linotype"/>
        </w:rPr>
        <w:t xml:space="preserve"> </w:t>
      </w:r>
      <w:r w:rsidR="00634138" w:rsidRPr="001901FE">
        <w:rPr>
          <w:rFonts w:ascii="Palatino Linotype" w:hAnsi="Palatino Linotype"/>
        </w:rPr>
        <w:t>5</w:t>
      </w:r>
      <w:r w:rsidR="00D730A4" w:rsidRPr="001901FE">
        <w:rPr>
          <w:rFonts w:ascii="Palatino Linotype" w:hAnsi="Palatino Linotype"/>
        </w:rPr>
        <w:t xml:space="preserve"> </w:t>
      </w:r>
      <w:r w:rsidR="00634138" w:rsidRPr="001901FE">
        <w:rPr>
          <w:rFonts w:ascii="Palatino Linotype" w:hAnsi="Palatino Linotype"/>
        </w:rPr>
        <w:t>párrafos</w:t>
      </w:r>
      <w:r w:rsidR="00D730A4" w:rsidRPr="001901FE">
        <w:rPr>
          <w:rFonts w:ascii="Palatino Linotype" w:hAnsi="Palatino Linotype"/>
        </w:rPr>
        <w:t xml:space="preserve"> </w:t>
      </w:r>
      <w:r w:rsidR="00634138" w:rsidRPr="001901FE">
        <w:rPr>
          <w:rFonts w:ascii="Palatino Linotype" w:hAnsi="Palatino Linotype"/>
        </w:rPr>
        <w:t>vigésimo,</w:t>
      </w:r>
      <w:r w:rsidR="00D730A4" w:rsidRPr="001901FE">
        <w:rPr>
          <w:rFonts w:ascii="Palatino Linotype" w:hAnsi="Palatino Linotype"/>
        </w:rPr>
        <w:t xml:space="preserve"> </w:t>
      </w:r>
      <w:r w:rsidR="00634138" w:rsidRPr="001901FE">
        <w:rPr>
          <w:rFonts w:ascii="Palatino Linotype" w:hAnsi="Palatino Linotype"/>
        </w:rPr>
        <w:t>vigésimo</w:t>
      </w:r>
      <w:r w:rsidR="00D730A4" w:rsidRPr="001901FE">
        <w:rPr>
          <w:rFonts w:ascii="Palatino Linotype" w:hAnsi="Palatino Linotype"/>
        </w:rPr>
        <w:t xml:space="preserve"> </w:t>
      </w:r>
      <w:r w:rsidR="00634138" w:rsidRPr="001901FE">
        <w:rPr>
          <w:rFonts w:ascii="Palatino Linotype" w:hAnsi="Palatino Linotype"/>
        </w:rPr>
        <w:t>primero</w:t>
      </w:r>
      <w:r w:rsidR="00D730A4" w:rsidRPr="001901FE">
        <w:rPr>
          <w:rFonts w:ascii="Palatino Linotype" w:hAnsi="Palatino Linotype"/>
        </w:rPr>
        <w:t xml:space="preserve"> </w:t>
      </w:r>
      <w:r w:rsidR="00634138" w:rsidRPr="001901FE">
        <w:rPr>
          <w:rFonts w:ascii="Palatino Linotype" w:hAnsi="Palatino Linotype"/>
        </w:rPr>
        <w:t>y</w:t>
      </w:r>
      <w:r w:rsidR="00D730A4" w:rsidRPr="001901FE">
        <w:rPr>
          <w:rFonts w:ascii="Palatino Linotype" w:hAnsi="Palatino Linotype"/>
        </w:rPr>
        <w:t xml:space="preserve"> </w:t>
      </w:r>
      <w:r w:rsidR="00634138" w:rsidRPr="001901FE">
        <w:rPr>
          <w:rFonts w:ascii="Palatino Linotype" w:hAnsi="Palatino Linotype"/>
        </w:rPr>
        <w:t>vigésimo</w:t>
      </w:r>
      <w:r w:rsidR="00D730A4" w:rsidRPr="001901FE">
        <w:rPr>
          <w:rFonts w:ascii="Palatino Linotype" w:hAnsi="Palatino Linotype"/>
        </w:rPr>
        <w:t xml:space="preserve"> </w:t>
      </w:r>
      <w:r w:rsidR="00634138" w:rsidRPr="001901FE">
        <w:rPr>
          <w:rFonts w:ascii="Palatino Linotype" w:hAnsi="Palatino Linotype"/>
        </w:rPr>
        <w:t>segundo</w:t>
      </w:r>
      <w:r w:rsidR="00D730A4" w:rsidRPr="001901FE">
        <w:rPr>
          <w:rFonts w:ascii="Palatino Linotype" w:hAnsi="Palatino Linotype"/>
        </w:rPr>
        <w:t xml:space="preserve"> </w:t>
      </w:r>
      <w:r w:rsidR="00634138" w:rsidRPr="001901FE">
        <w:rPr>
          <w:rFonts w:ascii="Palatino Linotype" w:hAnsi="Palatino Linotype"/>
        </w:rPr>
        <w:t>fracciones</w:t>
      </w:r>
      <w:r w:rsidR="00D730A4" w:rsidRPr="001901FE">
        <w:rPr>
          <w:rFonts w:ascii="Palatino Linotype" w:hAnsi="Palatino Linotype"/>
        </w:rPr>
        <w:t xml:space="preserve"> </w:t>
      </w:r>
      <w:r w:rsidR="00634138" w:rsidRPr="001901FE">
        <w:rPr>
          <w:rFonts w:ascii="Palatino Linotype" w:hAnsi="Palatino Linotype"/>
        </w:rPr>
        <w:t>IV</w:t>
      </w:r>
      <w:r w:rsidR="00D730A4" w:rsidRPr="001901FE">
        <w:rPr>
          <w:rFonts w:ascii="Palatino Linotype" w:hAnsi="Palatino Linotype"/>
        </w:rPr>
        <w:t xml:space="preserve"> </w:t>
      </w:r>
      <w:r w:rsidR="00634138" w:rsidRPr="001901FE">
        <w:rPr>
          <w:rFonts w:ascii="Palatino Linotype" w:hAnsi="Palatino Linotype"/>
        </w:rPr>
        <w:t>y</w:t>
      </w:r>
      <w:r w:rsidR="00D730A4" w:rsidRPr="001901FE">
        <w:rPr>
          <w:rFonts w:ascii="Palatino Linotype" w:hAnsi="Palatino Linotype"/>
        </w:rPr>
        <w:t xml:space="preserve"> </w:t>
      </w:r>
      <w:r w:rsidR="00634138" w:rsidRPr="001901FE">
        <w:rPr>
          <w:rFonts w:ascii="Palatino Linotype" w:hAnsi="Palatino Linotype"/>
        </w:rPr>
        <w:t>V</w:t>
      </w:r>
      <w:r w:rsidR="00D730A4" w:rsidRPr="001901FE">
        <w:rPr>
          <w:rFonts w:ascii="Palatino Linotype" w:hAnsi="Palatino Linotype"/>
        </w:rPr>
        <w:t xml:space="preserve"> </w:t>
      </w:r>
      <w:r w:rsidR="00634138" w:rsidRPr="001901FE">
        <w:rPr>
          <w:rFonts w:ascii="Palatino Linotype" w:hAnsi="Palatino Linotype"/>
        </w:rPr>
        <w:t>de</w:t>
      </w:r>
      <w:r w:rsidR="00D730A4" w:rsidRPr="001901FE">
        <w:rPr>
          <w:rFonts w:ascii="Palatino Linotype" w:hAnsi="Palatino Linotype"/>
        </w:rPr>
        <w:t xml:space="preserve"> </w:t>
      </w:r>
      <w:r w:rsidR="00634138" w:rsidRPr="001901FE">
        <w:rPr>
          <w:rFonts w:ascii="Palatino Linotype" w:hAnsi="Palatino Linotype"/>
        </w:rPr>
        <w:t>la</w:t>
      </w:r>
      <w:r w:rsidR="00D730A4" w:rsidRPr="001901FE">
        <w:rPr>
          <w:rFonts w:ascii="Palatino Linotype" w:hAnsi="Palatino Linotype"/>
        </w:rPr>
        <w:t xml:space="preserve"> </w:t>
      </w:r>
      <w:r w:rsidR="00634138" w:rsidRPr="001901FE">
        <w:rPr>
          <w:rFonts w:ascii="Palatino Linotype" w:hAnsi="Palatino Linotype"/>
        </w:rPr>
        <w:t>Constitución</w:t>
      </w:r>
      <w:r w:rsidR="00D730A4" w:rsidRPr="001901FE">
        <w:rPr>
          <w:rFonts w:ascii="Palatino Linotype" w:hAnsi="Palatino Linotype"/>
        </w:rPr>
        <w:t xml:space="preserve"> </w:t>
      </w:r>
      <w:r w:rsidR="00634138" w:rsidRPr="001901FE">
        <w:rPr>
          <w:rFonts w:ascii="Palatino Linotype" w:hAnsi="Palatino Linotype"/>
        </w:rPr>
        <w:t>Política</w:t>
      </w:r>
      <w:r w:rsidR="00D730A4" w:rsidRPr="001901FE">
        <w:rPr>
          <w:rFonts w:ascii="Palatino Linotype" w:hAnsi="Palatino Linotype"/>
        </w:rPr>
        <w:t xml:space="preserve"> </w:t>
      </w:r>
      <w:r w:rsidR="00634138" w:rsidRPr="001901FE">
        <w:rPr>
          <w:rFonts w:ascii="Palatino Linotype" w:hAnsi="Palatino Linotype"/>
        </w:rPr>
        <w:t>del</w:t>
      </w:r>
      <w:r w:rsidR="00D730A4" w:rsidRPr="001901FE">
        <w:rPr>
          <w:rFonts w:ascii="Palatino Linotype" w:hAnsi="Palatino Linotype"/>
        </w:rPr>
        <w:t xml:space="preserve"> </w:t>
      </w:r>
      <w:r w:rsidR="00634138" w:rsidRPr="001901FE">
        <w:rPr>
          <w:rFonts w:ascii="Palatino Linotype" w:hAnsi="Palatino Linotype"/>
        </w:rPr>
        <w:t>Estado</w:t>
      </w:r>
      <w:r w:rsidR="00D730A4" w:rsidRPr="001901FE">
        <w:rPr>
          <w:rFonts w:ascii="Palatino Linotype" w:hAnsi="Palatino Linotype"/>
        </w:rPr>
        <w:t xml:space="preserve"> </w:t>
      </w:r>
      <w:r w:rsidR="00634138" w:rsidRPr="001901FE">
        <w:rPr>
          <w:rFonts w:ascii="Palatino Linotype" w:hAnsi="Palatino Linotype"/>
        </w:rPr>
        <w:t>Libre</w:t>
      </w:r>
      <w:r w:rsidR="00D730A4" w:rsidRPr="001901FE">
        <w:rPr>
          <w:rFonts w:ascii="Palatino Linotype" w:hAnsi="Palatino Linotype"/>
        </w:rPr>
        <w:t xml:space="preserve"> </w:t>
      </w:r>
      <w:r w:rsidR="00634138" w:rsidRPr="001901FE">
        <w:rPr>
          <w:rFonts w:ascii="Palatino Linotype" w:hAnsi="Palatino Linotype"/>
        </w:rPr>
        <w:t>y</w:t>
      </w:r>
      <w:r w:rsidR="00D730A4" w:rsidRPr="001901FE">
        <w:rPr>
          <w:rFonts w:ascii="Palatino Linotype" w:hAnsi="Palatino Linotype"/>
        </w:rPr>
        <w:t xml:space="preserve"> </w:t>
      </w:r>
      <w:r w:rsidR="00634138" w:rsidRPr="001901FE">
        <w:rPr>
          <w:rFonts w:ascii="Palatino Linotype" w:hAnsi="Palatino Linotype"/>
        </w:rPr>
        <w:t>Soberano</w:t>
      </w:r>
      <w:r w:rsidR="00D730A4" w:rsidRPr="001901FE">
        <w:rPr>
          <w:rFonts w:ascii="Palatino Linotype" w:hAnsi="Palatino Linotype"/>
        </w:rPr>
        <w:t xml:space="preserve"> </w:t>
      </w:r>
      <w:r w:rsidR="00634138" w:rsidRPr="001901FE">
        <w:rPr>
          <w:rFonts w:ascii="Palatino Linotype" w:hAnsi="Palatino Linotype"/>
        </w:rPr>
        <w:t>de</w:t>
      </w:r>
      <w:r w:rsidR="00D730A4" w:rsidRPr="001901FE">
        <w:rPr>
          <w:rFonts w:ascii="Palatino Linotype" w:hAnsi="Palatino Linotype"/>
        </w:rPr>
        <w:t xml:space="preserve"> </w:t>
      </w:r>
      <w:r w:rsidR="00634138" w:rsidRPr="001901FE">
        <w:rPr>
          <w:rFonts w:ascii="Palatino Linotype" w:hAnsi="Palatino Linotype"/>
        </w:rPr>
        <w:t>México;</w:t>
      </w:r>
      <w:r w:rsidR="00D730A4" w:rsidRPr="001901FE">
        <w:rPr>
          <w:rFonts w:ascii="Palatino Linotype" w:hAnsi="Palatino Linotype"/>
        </w:rPr>
        <w:t xml:space="preserve"> </w:t>
      </w:r>
      <w:r w:rsidR="00634138" w:rsidRPr="001901FE">
        <w:rPr>
          <w:rFonts w:ascii="Palatino Linotype" w:hAnsi="Palatino Linotype"/>
        </w:rPr>
        <w:t>2</w:t>
      </w:r>
      <w:r w:rsidR="00D730A4" w:rsidRPr="001901FE">
        <w:rPr>
          <w:rFonts w:ascii="Palatino Linotype" w:hAnsi="Palatino Linotype"/>
        </w:rPr>
        <w:t xml:space="preserve"> </w:t>
      </w:r>
      <w:r w:rsidR="00634138" w:rsidRPr="001901FE">
        <w:rPr>
          <w:rFonts w:ascii="Palatino Linotype" w:hAnsi="Palatino Linotype"/>
        </w:rPr>
        <w:t>fracción</w:t>
      </w:r>
      <w:r w:rsidR="00D730A4" w:rsidRPr="001901FE">
        <w:rPr>
          <w:rFonts w:ascii="Palatino Linotype" w:hAnsi="Palatino Linotype"/>
        </w:rPr>
        <w:t xml:space="preserve"> </w:t>
      </w:r>
      <w:r w:rsidR="00634138" w:rsidRPr="001901FE">
        <w:rPr>
          <w:rFonts w:ascii="Palatino Linotype" w:hAnsi="Palatino Linotype"/>
        </w:rPr>
        <w:t>II,</w:t>
      </w:r>
      <w:r w:rsidR="00D730A4" w:rsidRPr="001901FE">
        <w:rPr>
          <w:rFonts w:ascii="Palatino Linotype" w:hAnsi="Palatino Linotype"/>
        </w:rPr>
        <w:t xml:space="preserve"> </w:t>
      </w:r>
      <w:r w:rsidR="00634138" w:rsidRPr="001901FE">
        <w:rPr>
          <w:rFonts w:ascii="Palatino Linotype" w:hAnsi="Palatino Linotype"/>
        </w:rPr>
        <w:t>13,</w:t>
      </w:r>
      <w:r w:rsidR="00D730A4" w:rsidRPr="001901FE">
        <w:rPr>
          <w:rFonts w:ascii="Palatino Linotype" w:hAnsi="Palatino Linotype"/>
        </w:rPr>
        <w:t xml:space="preserve"> </w:t>
      </w:r>
      <w:r w:rsidR="00634138" w:rsidRPr="001901FE">
        <w:rPr>
          <w:rFonts w:ascii="Palatino Linotype" w:hAnsi="Palatino Linotype"/>
        </w:rPr>
        <w:t>29,</w:t>
      </w:r>
      <w:r w:rsidR="00D730A4" w:rsidRPr="001901FE">
        <w:rPr>
          <w:rFonts w:ascii="Palatino Linotype" w:hAnsi="Palatino Linotype"/>
        </w:rPr>
        <w:t xml:space="preserve"> </w:t>
      </w:r>
      <w:r w:rsidR="00634138" w:rsidRPr="001901FE">
        <w:rPr>
          <w:rFonts w:ascii="Palatino Linotype" w:hAnsi="Palatino Linotype"/>
        </w:rPr>
        <w:t>36</w:t>
      </w:r>
      <w:r w:rsidR="00D730A4" w:rsidRPr="001901FE">
        <w:rPr>
          <w:rFonts w:ascii="Palatino Linotype" w:hAnsi="Palatino Linotype"/>
        </w:rPr>
        <w:t xml:space="preserve"> </w:t>
      </w:r>
      <w:r w:rsidR="00634138" w:rsidRPr="001901FE">
        <w:rPr>
          <w:rFonts w:ascii="Palatino Linotype" w:hAnsi="Palatino Linotype"/>
        </w:rPr>
        <w:t>fracciones</w:t>
      </w:r>
      <w:r w:rsidR="00D730A4" w:rsidRPr="001901FE">
        <w:rPr>
          <w:rFonts w:ascii="Palatino Linotype" w:hAnsi="Palatino Linotype"/>
        </w:rPr>
        <w:t xml:space="preserve"> </w:t>
      </w:r>
      <w:r w:rsidR="00634138" w:rsidRPr="001901FE">
        <w:rPr>
          <w:rFonts w:ascii="Palatino Linotype" w:hAnsi="Palatino Linotype"/>
        </w:rPr>
        <w:t>I</w:t>
      </w:r>
      <w:r w:rsidR="00D730A4" w:rsidRPr="001901FE">
        <w:rPr>
          <w:rFonts w:ascii="Palatino Linotype" w:hAnsi="Palatino Linotype"/>
        </w:rPr>
        <w:t xml:space="preserve"> </w:t>
      </w:r>
      <w:r w:rsidR="00634138" w:rsidRPr="001901FE">
        <w:rPr>
          <w:rFonts w:ascii="Palatino Linotype" w:hAnsi="Palatino Linotype"/>
        </w:rPr>
        <w:t>y</w:t>
      </w:r>
      <w:r w:rsidR="00D730A4" w:rsidRPr="001901FE">
        <w:rPr>
          <w:rFonts w:ascii="Palatino Linotype" w:hAnsi="Palatino Linotype"/>
        </w:rPr>
        <w:t xml:space="preserve"> </w:t>
      </w:r>
      <w:r w:rsidR="00634138" w:rsidRPr="001901FE">
        <w:rPr>
          <w:rFonts w:ascii="Palatino Linotype" w:hAnsi="Palatino Linotype"/>
        </w:rPr>
        <w:t>II,</w:t>
      </w:r>
      <w:r w:rsidR="00D730A4" w:rsidRPr="001901FE">
        <w:rPr>
          <w:rFonts w:ascii="Palatino Linotype" w:hAnsi="Palatino Linotype"/>
        </w:rPr>
        <w:t xml:space="preserve"> </w:t>
      </w:r>
      <w:r w:rsidR="00634138" w:rsidRPr="001901FE">
        <w:rPr>
          <w:rFonts w:ascii="Palatino Linotype" w:hAnsi="Palatino Linotype"/>
        </w:rPr>
        <w:t>176,</w:t>
      </w:r>
      <w:r w:rsidR="00D730A4" w:rsidRPr="001901FE">
        <w:rPr>
          <w:rFonts w:ascii="Palatino Linotype" w:hAnsi="Palatino Linotype"/>
        </w:rPr>
        <w:t xml:space="preserve"> </w:t>
      </w:r>
      <w:r w:rsidR="00634138" w:rsidRPr="001901FE">
        <w:rPr>
          <w:rFonts w:ascii="Palatino Linotype" w:hAnsi="Palatino Linotype"/>
        </w:rPr>
        <w:t>178,</w:t>
      </w:r>
      <w:r w:rsidR="00D730A4" w:rsidRPr="001901FE">
        <w:rPr>
          <w:rFonts w:ascii="Palatino Linotype" w:hAnsi="Palatino Linotype"/>
        </w:rPr>
        <w:t xml:space="preserve"> </w:t>
      </w:r>
      <w:r w:rsidR="00634138" w:rsidRPr="001901FE">
        <w:rPr>
          <w:rFonts w:ascii="Palatino Linotype" w:hAnsi="Palatino Linotype"/>
        </w:rPr>
        <w:t>179,</w:t>
      </w:r>
      <w:r w:rsidR="00D730A4" w:rsidRPr="001901FE">
        <w:rPr>
          <w:rFonts w:ascii="Palatino Linotype" w:hAnsi="Palatino Linotype"/>
        </w:rPr>
        <w:t xml:space="preserve"> </w:t>
      </w:r>
      <w:r w:rsidR="00634138" w:rsidRPr="001901FE">
        <w:rPr>
          <w:rFonts w:ascii="Palatino Linotype" w:hAnsi="Palatino Linotype"/>
        </w:rPr>
        <w:t>181</w:t>
      </w:r>
      <w:r w:rsidR="00D730A4" w:rsidRPr="001901FE">
        <w:rPr>
          <w:rFonts w:ascii="Palatino Linotype" w:hAnsi="Palatino Linotype"/>
        </w:rPr>
        <w:t xml:space="preserve"> </w:t>
      </w:r>
      <w:r w:rsidR="00634138" w:rsidRPr="001901FE">
        <w:rPr>
          <w:rFonts w:ascii="Palatino Linotype" w:hAnsi="Palatino Linotype"/>
        </w:rPr>
        <w:t>párrafo</w:t>
      </w:r>
      <w:r w:rsidR="00D730A4" w:rsidRPr="001901FE">
        <w:rPr>
          <w:rFonts w:ascii="Palatino Linotype" w:hAnsi="Palatino Linotype"/>
        </w:rPr>
        <w:t xml:space="preserve"> </w:t>
      </w:r>
      <w:r w:rsidR="00634138" w:rsidRPr="001901FE">
        <w:rPr>
          <w:rFonts w:ascii="Palatino Linotype" w:hAnsi="Palatino Linotype"/>
        </w:rPr>
        <w:t>tercero</w:t>
      </w:r>
      <w:r w:rsidR="00D730A4" w:rsidRPr="001901FE">
        <w:rPr>
          <w:rFonts w:ascii="Palatino Linotype" w:hAnsi="Palatino Linotype"/>
        </w:rPr>
        <w:t xml:space="preserve"> </w:t>
      </w:r>
      <w:r w:rsidR="00634138" w:rsidRPr="001901FE">
        <w:rPr>
          <w:rFonts w:ascii="Palatino Linotype" w:hAnsi="Palatino Linotype"/>
        </w:rPr>
        <w:t>y</w:t>
      </w:r>
      <w:r w:rsidR="00D730A4" w:rsidRPr="001901FE">
        <w:rPr>
          <w:rFonts w:ascii="Palatino Linotype" w:hAnsi="Palatino Linotype"/>
        </w:rPr>
        <w:t xml:space="preserve"> </w:t>
      </w:r>
      <w:r w:rsidR="00634138" w:rsidRPr="001901FE">
        <w:rPr>
          <w:rFonts w:ascii="Palatino Linotype" w:hAnsi="Palatino Linotype"/>
        </w:rPr>
        <w:t>185</w:t>
      </w:r>
      <w:r w:rsidR="00D730A4" w:rsidRPr="001901FE">
        <w:rPr>
          <w:rFonts w:ascii="Palatino Linotype" w:hAnsi="Palatino Linotype"/>
        </w:rPr>
        <w:t xml:space="preserve"> </w:t>
      </w:r>
      <w:r w:rsidR="00634138" w:rsidRPr="001901FE">
        <w:rPr>
          <w:rFonts w:ascii="Palatino Linotype" w:hAnsi="Palatino Linotype"/>
        </w:rPr>
        <w:t>de</w:t>
      </w:r>
      <w:r w:rsidR="00D730A4" w:rsidRPr="001901FE">
        <w:rPr>
          <w:rFonts w:ascii="Palatino Linotype" w:hAnsi="Palatino Linotype"/>
        </w:rPr>
        <w:t xml:space="preserve"> </w:t>
      </w:r>
      <w:r w:rsidR="00634138" w:rsidRPr="001901FE">
        <w:rPr>
          <w:rFonts w:ascii="Palatino Linotype" w:hAnsi="Palatino Linotype"/>
        </w:rPr>
        <w:t>la</w:t>
      </w:r>
      <w:r w:rsidR="00D730A4" w:rsidRPr="001901FE">
        <w:rPr>
          <w:rFonts w:ascii="Palatino Linotype" w:hAnsi="Palatino Linotype"/>
        </w:rPr>
        <w:t xml:space="preserve"> </w:t>
      </w:r>
      <w:r w:rsidR="00634138" w:rsidRPr="001901FE">
        <w:rPr>
          <w:rFonts w:ascii="Palatino Linotype" w:hAnsi="Palatino Linotype"/>
        </w:rPr>
        <w:t>Ley</w:t>
      </w:r>
      <w:r w:rsidR="00D730A4" w:rsidRPr="001901FE">
        <w:rPr>
          <w:rFonts w:ascii="Palatino Linotype" w:hAnsi="Palatino Linotype"/>
        </w:rPr>
        <w:t xml:space="preserve"> </w:t>
      </w:r>
      <w:r w:rsidR="00634138" w:rsidRPr="001901FE">
        <w:rPr>
          <w:rFonts w:ascii="Palatino Linotype" w:hAnsi="Palatino Linotype"/>
        </w:rPr>
        <w:t>de</w:t>
      </w:r>
      <w:r w:rsidR="00D730A4" w:rsidRPr="001901FE">
        <w:rPr>
          <w:rFonts w:ascii="Palatino Linotype" w:hAnsi="Palatino Linotype"/>
        </w:rPr>
        <w:t xml:space="preserve"> </w:t>
      </w:r>
      <w:r w:rsidR="00634138" w:rsidRPr="001901FE">
        <w:rPr>
          <w:rFonts w:ascii="Palatino Linotype" w:hAnsi="Palatino Linotype"/>
        </w:rPr>
        <w:t>Transparencia</w:t>
      </w:r>
      <w:r w:rsidR="00D730A4" w:rsidRPr="001901FE">
        <w:rPr>
          <w:rFonts w:ascii="Palatino Linotype" w:hAnsi="Palatino Linotype"/>
        </w:rPr>
        <w:t xml:space="preserve"> </w:t>
      </w:r>
      <w:r w:rsidR="00634138" w:rsidRPr="001901FE">
        <w:rPr>
          <w:rFonts w:ascii="Palatino Linotype" w:hAnsi="Palatino Linotype"/>
        </w:rPr>
        <w:t>y</w:t>
      </w:r>
      <w:r w:rsidR="00D730A4" w:rsidRPr="001901FE">
        <w:rPr>
          <w:rFonts w:ascii="Palatino Linotype" w:hAnsi="Palatino Linotype"/>
        </w:rPr>
        <w:t xml:space="preserve"> </w:t>
      </w:r>
      <w:r w:rsidR="00634138" w:rsidRPr="001901FE">
        <w:rPr>
          <w:rFonts w:ascii="Palatino Linotype" w:hAnsi="Palatino Linotype"/>
        </w:rPr>
        <w:t>Acceso</w:t>
      </w:r>
      <w:r w:rsidR="00D730A4" w:rsidRPr="001901FE">
        <w:rPr>
          <w:rFonts w:ascii="Palatino Linotype" w:hAnsi="Palatino Linotype"/>
        </w:rPr>
        <w:t xml:space="preserve"> </w:t>
      </w:r>
      <w:r w:rsidR="00634138" w:rsidRPr="001901FE">
        <w:rPr>
          <w:rFonts w:ascii="Palatino Linotype" w:hAnsi="Palatino Linotype"/>
        </w:rPr>
        <w:t>a</w:t>
      </w:r>
      <w:r w:rsidR="00D730A4" w:rsidRPr="001901FE">
        <w:rPr>
          <w:rFonts w:ascii="Palatino Linotype" w:hAnsi="Palatino Linotype"/>
        </w:rPr>
        <w:t xml:space="preserve"> </w:t>
      </w:r>
      <w:r w:rsidR="00634138" w:rsidRPr="001901FE">
        <w:rPr>
          <w:rFonts w:ascii="Palatino Linotype" w:hAnsi="Palatino Linotype"/>
        </w:rPr>
        <w:t>la</w:t>
      </w:r>
      <w:r w:rsidR="00D730A4" w:rsidRPr="001901FE">
        <w:rPr>
          <w:rFonts w:ascii="Palatino Linotype" w:hAnsi="Palatino Linotype"/>
        </w:rPr>
        <w:t xml:space="preserve"> </w:t>
      </w:r>
      <w:r w:rsidR="00634138" w:rsidRPr="001901FE">
        <w:rPr>
          <w:rFonts w:ascii="Palatino Linotype" w:hAnsi="Palatino Linotype"/>
        </w:rPr>
        <w:t>Información</w:t>
      </w:r>
      <w:r w:rsidR="00D730A4" w:rsidRPr="001901FE">
        <w:rPr>
          <w:rFonts w:ascii="Palatino Linotype" w:hAnsi="Palatino Linotype"/>
        </w:rPr>
        <w:t xml:space="preserve"> </w:t>
      </w:r>
      <w:r w:rsidR="00634138" w:rsidRPr="001901FE">
        <w:rPr>
          <w:rFonts w:ascii="Palatino Linotype" w:hAnsi="Palatino Linotype"/>
        </w:rPr>
        <w:t>Pública</w:t>
      </w:r>
      <w:r w:rsidR="00D730A4" w:rsidRPr="001901FE">
        <w:rPr>
          <w:rFonts w:ascii="Palatino Linotype" w:hAnsi="Palatino Linotype"/>
        </w:rPr>
        <w:t xml:space="preserve"> </w:t>
      </w:r>
      <w:r w:rsidR="00634138" w:rsidRPr="001901FE">
        <w:rPr>
          <w:rFonts w:ascii="Palatino Linotype" w:hAnsi="Palatino Linotype"/>
        </w:rPr>
        <w:t>del</w:t>
      </w:r>
      <w:r w:rsidR="00D730A4" w:rsidRPr="001901FE">
        <w:rPr>
          <w:rFonts w:ascii="Palatino Linotype" w:hAnsi="Palatino Linotype"/>
        </w:rPr>
        <w:t xml:space="preserve"> </w:t>
      </w:r>
      <w:r w:rsidR="00634138" w:rsidRPr="001901FE">
        <w:rPr>
          <w:rFonts w:ascii="Palatino Linotype" w:hAnsi="Palatino Linotype"/>
        </w:rPr>
        <w:t>Estado</w:t>
      </w:r>
      <w:r w:rsidR="00D730A4" w:rsidRPr="001901FE">
        <w:rPr>
          <w:rFonts w:ascii="Palatino Linotype" w:hAnsi="Palatino Linotype"/>
        </w:rPr>
        <w:t xml:space="preserve"> </w:t>
      </w:r>
      <w:r w:rsidR="00634138" w:rsidRPr="001901FE">
        <w:rPr>
          <w:rFonts w:ascii="Palatino Linotype" w:hAnsi="Palatino Linotype"/>
        </w:rPr>
        <w:t>de</w:t>
      </w:r>
      <w:r w:rsidR="00D730A4" w:rsidRPr="001901FE">
        <w:rPr>
          <w:rFonts w:ascii="Palatino Linotype" w:hAnsi="Palatino Linotype"/>
        </w:rPr>
        <w:t xml:space="preserve"> </w:t>
      </w:r>
      <w:r w:rsidR="00634138" w:rsidRPr="001901FE">
        <w:rPr>
          <w:rFonts w:ascii="Palatino Linotype" w:hAnsi="Palatino Linotype"/>
        </w:rPr>
        <w:t>México</w:t>
      </w:r>
      <w:r w:rsidR="00D730A4" w:rsidRPr="001901FE">
        <w:rPr>
          <w:rFonts w:ascii="Palatino Linotype" w:hAnsi="Palatino Linotype"/>
        </w:rPr>
        <w:t xml:space="preserve"> </w:t>
      </w:r>
      <w:r w:rsidR="00634138" w:rsidRPr="001901FE">
        <w:rPr>
          <w:rFonts w:ascii="Palatino Linotype" w:hAnsi="Palatino Linotype"/>
        </w:rPr>
        <w:t>y</w:t>
      </w:r>
      <w:r w:rsidR="00D730A4" w:rsidRPr="001901FE">
        <w:rPr>
          <w:rFonts w:ascii="Palatino Linotype" w:hAnsi="Palatino Linotype"/>
        </w:rPr>
        <w:t xml:space="preserve"> </w:t>
      </w:r>
      <w:r w:rsidR="00634138" w:rsidRPr="001901FE">
        <w:rPr>
          <w:rFonts w:ascii="Palatino Linotype" w:hAnsi="Palatino Linotype"/>
        </w:rPr>
        <w:t>Municipios;</w:t>
      </w:r>
      <w:r w:rsidR="00D730A4" w:rsidRPr="001901FE">
        <w:rPr>
          <w:rFonts w:ascii="Palatino Linotype" w:hAnsi="Palatino Linotype"/>
        </w:rPr>
        <w:t xml:space="preserve"> </w:t>
      </w:r>
      <w:r w:rsidR="00634138" w:rsidRPr="001901FE">
        <w:rPr>
          <w:rFonts w:ascii="Palatino Linotype" w:hAnsi="Palatino Linotype"/>
        </w:rPr>
        <w:t>y</w:t>
      </w:r>
      <w:r w:rsidR="00D730A4" w:rsidRPr="001901FE">
        <w:rPr>
          <w:rFonts w:ascii="Palatino Linotype" w:hAnsi="Palatino Linotype"/>
        </w:rPr>
        <w:t xml:space="preserve"> </w:t>
      </w:r>
      <w:r w:rsidR="00634138" w:rsidRPr="001901FE">
        <w:rPr>
          <w:rFonts w:ascii="Palatino Linotype" w:hAnsi="Palatino Linotype"/>
        </w:rPr>
        <w:t>9</w:t>
      </w:r>
      <w:r w:rsidR="00D730A4" w:rsidRPr="001901FE">
        <w:rPr>
          <w:rFonts w:ascii="Palatino Linotype" w:hAnsi="Palatino Linotype"/>
        </w:rPr>
        <w:t xml:space="preserve"> </w:t>
      </w:r>
      <w:r w:rsidR="00634138" w:rsidRPr="001901FE">
        <w:rPr>
          <w:rFonts w:ascii="Palatino Linotype" w:hAnsi="Palatino Linotype"/>
        </w:rPr>
        <w:t>fracciones</w:t>
      </w:r>
      <w:r w:rsidR="00D730A4" w:rsidRPr="001901FE">
        <w:rPr>
          <w:rFonts w:ascii="Palatino Linotype" w:hAnsi="Palatino Linotype"/>
        </w:rPr>
        <w:t xml:space="preserve"> </w:t>
      </w:r>
      <w:r w:rsidR="00634138" w:rsidRPr="001901FE">
        <w:rPr>
          <w:rFonts w:ascii="Palatino Linotype" w:hAnsi="Palatino Linotype"/>
        </w:rPr>
        <w:t>I</w:t>
      </w:r>
      <w:r w:rsidR="00D730A4" w:rsidRPr="001901FE">
        <w:rPr>
          <w:rFonts w:ascii="Palatino Linotype" w:hAnsi="Palatino Linotype"/>
        </w:rPr>
        <w:t xml:space="preserve"> </w:t>
      </w:r>
      <w:r w:rsidR="00634138" w:rsidRPr="001901FE">
        <w:rPr>
          <w:rFonts w:ascii="Palatino Linotype" w:hAnsi="Palatino Linotype"/>
        </w:rPr>
        <w:t>y</w:t>
      </w:r>
      <w:r w:rsidR="00D730A4" w:rsidRPr="001901FE">
        <w:rPr>
          <w:rFonts w:ascii="Palatino Linotype" w:hAnsi="Palatino Linotype"/>
        </w:rPr>
        <w:t xml:space="preserve"> </w:t>
      </w:r>
      <w:r w:rsidR="00634138" w:rsidRPr="001901FE">
        <w:rPr>
          <w:rFonts w:ascii="Palatino Linotype" w:hAnsi="Palatino Linotype"/>
        </w:rPr>
        <w:t>XXIV</w:t>
      </w:r>
      <w:r w:rsidR="00D730A4" w:rsidRPr="001901FE">
        <w:rPr>
          <w:rFonts w:ascii="Palatino Linotype" w:hAnsi="Palatino Linotype"/>
        </w:rPr>
        <w:t xml:space="preserve"> </w:t>
      </w:r>
      <w:r w:rsidR="00634138" w:rsidRPr="001901FE">
        <w:rPr>
          <w:rFonts w:ascii="Palatino Linotype" w:hAnsi="Palatino Linotype"/>
        </w:rPr>
        <w:t>y</w:t>
      </w:r>
      <w:r w:rsidR="00D730A4" w:rsidRPr="001901FE">
        <w:rPr>
          <w:rFonts w:ascii="Palatino Linotype" w:hAnsi="Palatino Linotype"/>
        </w:rPr>
        <w:t xml:space="preserve"> </w:t>
      </w:r>
      <w:r w:rsidR="00634138" w:rsidRPr="001901FE">
        <w:rPr>
          <w:rFonts w:ascii="Palatino Linotype" w:hAnsi="Palatino Linotype"/>
        </w:rPr>
        <w:t>11</w:t>
      </w:r>
      <w:r w:rsidR="00D730A4" w:rsidRPr="001901FE">
        <w:rPr>
          <w:rFonts w:ascii="Palatino Linotype" w:hAnsi="Palatino Linotype"/>
        </w:rPr>
        <w:t xml:space="preserve"> </w:t>
      </w:r>
      <w:r w:rsidR="00634138" w:rsidRPr="001901FE">
        <w:rPr>
          <w:rFonts w:ascii="Palatino Linotype" w:hAnsi="Palatino Linotype"/>
        </w:rPr>
        <w:t>del</w:t>
      </w:r>
      <w:r w:rsidR="00D730A4" w:rsidRPr="001901FE">
        <w:rPr>
          <w:rFonts w:ascii="Palatino Linotype" w:hAnsi="Palatino Linotype"/>
        </w:rPr>
        <w:t xml:space="preserve"> </w:t>
      </w:r>
      <w:r w:rsidR="00634138" w:rsidRPr="001901FE">
        <w:rPr>
          <w:rFonts w:ascii="Palatino Linotype" w:hAnsi="Palatino Linotype"/>
        </w:rPr>
        <w:t>Reglamento</w:t>
      </w:r>
      <w:r w:rsidR="00D730A4" w:rsidRPr="001901FE">
        <w:rPr>
          <w:rFonts w:ascii="Palatino Linotype" w:hAnsi="Palatino Linotype"/>
        </w:rPr>
        <w:t xml:space="preserve"> </w:t>
      </w:r>
      <w:r w:rsidR="00634138" w:rsidRPr="001901FE">
        <w:rPr>
          <w:rFonts w:ascii="Palatino Linotype" w:hAnsi="Palatino Linotype"/>
        </w:rPr>
        <w:t>Interior</w:t>
      </w:r>
      <w:r w:rsidR="00D730A4" w:rsidRPr="001901FE">
        <w:rPr>
          <w:rFonts w:ascii="Palatino Linotype" w:hAnsi="Palatino Linotype"/>
        </w:rPr>
        <w:t xml:space="preserve"> </w:t>
      </w:r>
      <w:r w:rsidR="00634138" w:rsidRPr="001901FE">
        <w:rPr>
          <w:rFonts w:ascii="Palatino Linotype" w:hAnsi="Palatino Linotype"/>
        </w:rPr>
        <w:t>del</w:t>
      </w:r>
      <w:r w:rsidR="00D730A4" w:rsidRPr="001901FE">
        <w:rPr>
          <w:rFonts w:ascii="Palatino Linotype" w:hAnsi="Palatino Linotype"/>
        </w:rPr>
        <w:t xml:space="preserve"> </w:t>
      </w:r>
      <w:r w:rsidR="00634138" w:rsidRPr="001901FE">
        <w:rPr>
          <w:rFonts w:ascii="Palatino Linotype" w:hAnsi="Palatino Linotype"/>
        </w:rPr>
        <w:t>Instituto</w:t>
      </w:r>
      <w:r w:rsidR="00D730A4" w:rsidRPr="001901FE">
        <w:rPr>
          <w:rFonts w:ascii="Palatino Linotype" w:hAnsi="Palatino Linotype"/>
        </w:rPr>
        <w:t xml:space="preserve"> </w:t>
      </w:r>
      <w:r w:rsidR="00634138" w:rsidRPr="001901FE">
        <w:rPr>
          <w:rFonts w:ascii="Palatino Linotype" w:hAnsi="Palatino Linotype"/>
        </w:rPr>
        <w:t>de</w:t>
      </w:r>
      <w:r w:rsidR="00D730A4" w:rsidRPr="001901FE">
        <w:rPr>
          <w:rFonts w:ascii="Palatino Linotype" w:hAnsi="Palatino Linotype"/>
        </w:rPr>
        <w:t xml:space="preserve"> </w:t>
      </w:r>
      <w:r w:rsidR="00634138" w:rsidRPr="001901FE">
        <w:rPr>
          <w:rFonts w:ascii="Palatino Linotype" w:hAnsi="Palatino Linotype"/>
        </w:rPr>
        <w:t>Transparencia,</w:t>
      </w:r>
      <w:r w:rsidR="00D730A4" w:rsidRPr="001901FE">
        <w:rPr>
          <w:rFonts w:ascii="Palatino Linotype" w:hAnsi="Palatino Linotype"/>
        </w:rPr>
        <w:t xml:space="preserve"> </w:t>
      </w:r>
      <w:r w:rsidR="00634138" w:rsidRPr="001901FE">
        <w:rPr>
          <w:rFonts w:ascii="Palatino Linotype" w:hAnsi="Palatino Linotype"/>
        </w:rPr>
        <w:t>Acceso</w:t>
      </w:r>
      <w:r w:rsidR="00D730A4" w:rsidRPr="001901FE">
        <w:rPr>
          <w:rFonts w:ascii="Palatino Linotype" w:hAnsi="Palatino Linotype"/>
        </w:rPr>
        <w:t xml:space="preserve"> </w:t>
      </w:r>
      <w:r w:rsidR="00634138" w:rsidRPr="001901FE">
        <w:rPr>
          <w:rFonts w:ascii="Palatino Linotype" w:hAnsi="Palatino Linotype"/>
        </w:rPr>
        <w:t>a</w:t>
      </w:r>
      <w:r w:rsidR="00D730A4" w:rsidRPr="001901FE">
        <w:rPr>
          <w:rFonts w:ascii="Palatino Linotype" w:hAnsi="Palatino Linotype"/>
        </w:rPr>
        <w:t xml:space="preserve"> </w:t>
      </w:r>
      <w:r w:rsidR="00634138" w:rsidRPr="001901FE">
        <w:rPr>
          <w:rFonts w:ascii="Palatino Linotype" w:hAnsi="Palatino Linotype"/>
        </w:rPr>
        <w:t>la</w:t>
      </w:r>
      <w:r w:rsidR="00D730A4" w:rsidRPr="001901FE">
        <w:rPr>
          <w:rFonts w:ascii="Palatino Linotype" w:hAnsi="Palatino Linotype"/>
        </w:rPr>
        <w:t xml:space="preserve"> </w:t>
      </w:r>
      <w:r w:rsidR="00634138" w:rsidRPr="001901FE">
        <w:rPr>
          <w:rFonts w:ascii="Palatino Linotype" w:hAnsi="Palatino Linotype"/>
        </w:rPr>
        <w:lastRenderedPageBreak/>
        <w:t>Información</w:t>
      </w:r>
      <w:r w:rsidR="00D730A4" w:rsidRPr="001901FE">
        <w:rPr>
          <w:rFonts w:ascii="Palatino Linotype" w:hAnsi="Palatino Linotype"/>
        </w:rPr>
        <w:t xml:space="preserve"> </w:t>
      </w:r>
      <w:r w:rsidR="00634138" w:rsidRPr="001901FE">
        <w:rPr>
          <w:rFonts w:ascii="Palatino Linotype" w:hAnsi="Palatino Linotype"/>
        </w:rPr>
        <w:t>Pública</w:t>
      </w:r>
      <w:r w:rsidR="00D730A4" w:rsidRPr="001901FE">
        <w:rPr>
          <w:rFonts w:ascii="Palatino Linotype" w:hAnsi="Palatino Linotype"/>
        </w:rPr>
        <w:t xml:space="preserve"> </w:t>
      </w:r>
      <w:r w:rsidR="00634138" w:rsidRPr="001901FE">
        <w:rPr>
          <w:rFonts w:ascii="Palatino Linotype" w:hAnsi="Palatino Linotype"/>
        </w:rPr>
        <w:t>y</w:t>
      </w:r>
      <w:r w:rsidR="00D730A4" w:rsidRPr="001901FE">
        <w:rPr>
          <w:rFonts w:ascii="Palatino Linotype" w:hAnsi="Palatino Linotype"/>
        </w:rPr>
        <w:t xml:space="preserve"> </w:t>
      </w:r>
      <w:r w:rsidR="00634138" w:rsidRPr="001901FE">
        <w:rPr>
          <w:rFonts w:ascii="Palatino Linotype" w:hAnsi="Palatino Linotype"/>
        </w:rPr>
        <w:t>Protección</w:t>
      </w:r>
      <w:r w:rsidR="00D730A4" w:rsidRPr="001901FE">
        <w:rPr>
          <w:rFonts w:ascii="Palatino Linotype" w:hAnsi="Palatino Linotype"/>
        </w:rPr>
        <w:t xml:space="preserve"> </w:t>
      </w:r>
      <w:r w:rsidR="00634138" w:rsidRPr="001901FE">
        <w:rPr>
          <w:rFonts w:ascii="Palatino Linotype" w:hAnsi="Palatino Linotype"/>
        </w:rPr>
        <w:t>de</w:t>
      </w:r>
      <w:r w:rsidR="00D730A4" w:rsidRPr="001901FE">
        <w:rPr>
          <w:rFonts w:ascii="Palatino Linotype" w:hAnsi="Palatino Linotype"/>
        </w:rPr>
        <w:t xml:space="preserve"> </w:t>
      </w:r>
      <w:r w:rsidR="00634138" w:rsidRPr="001901FE">
        <w:rPr>
          <w:rFonts w:ascii="Palatino Linotype" w:hAnsi="Palatino Linotype"/>
        </w:rPr>
        <w:t>Datos</w:t>
      </w:r>
      <w:r w:rsidR="00D730A4" w:rsidRPr="001901FE">
        <w:rPr>
          <w:rFonts w:ascii="Palatino Linotype" w:hAnsi="Palatino Linotype"/>
        </w:rPr>
        <w:t xml:space="preserve"> </w:t>
      </w:r>
      <w:r w:rsidR="00634138" w:rsidRPr="001901FE">
        <w:rPr>
          <w:rFonts w:ascii="Palatino Linotype" w:hAnsi="Palatino Linotype"/>
        </w:rPr>
        <w:t>Personales</w:t>
      </w:r>
      <w:r w:rsidR="00D730A4" w:rsidRPr="001901FE">
        <w:rPr>
          <w:rFonts w:ascii="Palatino Linotype" w:hAnsi="Palatino Linotype"/>
        </w:rPr>
        <w:t xml:space="preserve"> </w:t>
      </w:r>
      <w:r w:rsidR="00634138" w:rsidRPr="001901FE">
        <w:rPr>
          <w:rFonts w:ascii="Palatino Linotype" w:hAnsi="Palatino Linotype"/>
        </w:rPr>
        <w:t>del</w:t>
      </w:r>
      <w:r w:rsidR="00D730A4" w:rsidRPr="001901FE">
        <w:rPr>
          <w:rFonts w:ascii="Palatino Linotype" w:hAnsi="Palatino Linotype"/>
        </w:rPr>
        <w:t xml:space="preserve"> </w:t>
      </w:r>
      <w:r w:rsidR="00634138" w:rsidRPr="001901FE">
        <w:rPr>
          <w:rFonts w:ascii="Palatino Linotype" w:hAnsi="Palatino Linotype"/>
        </w:rPr>
        <w:t>Estado</w:t>
      </w:r>
      <w:r w:rsidR="00D730A4" w:rsidRPr="001901FE">
        <w:rPr>
          <w:rFonts w:ascii="Palatino Linotype" w:hAnsi="Palatino Linotype"/>
        </w:rPr>
        <w:t xml:space="preserve"> </w:t>
      </w:r>
      <w:r w:rsidR="00634138" w:rsidRPr="001901FE">
        <w:rPr>
          <w:rFonts w:ascii="Palatino Linotype" w:hAnsi="Palatino Linotype"/>
        </w:rPr>
        <w:t>de</w:t>
      </w:r>
      <w:r w:rsidR="00D730A4" w:rsidRPr="001901FE">
        <w:rPr>
          <w:rFonts w:ascii="Palatino Linotype" w:hAnsi="Palatino Linotype"/>
        </w:rPr>
        <w:t xml:space="preserve"> </w:t>
      </w:r>
      <w:r w:rsidR="00634138" w:rsidRPr="001901FE">
        <w:rPr>
          <w:rFonts w:ascii="Palatino Linotype" w:hAnsi="Palatino Linotype"/>
        </w:rPr>
        <w:t>México</w:t>
      </w:r>
      <w:r w:rsidR="00D730A4" w:rsidRPr="001901FE">
        <w:rPr>
          <w:rFonts w:ascii="Palatino Linotype" w:hAnsi="Palatino Linotype"/>
        </w:rPr>
        <w:t xml:space="preserve"> </w:t>
      </w:r>
      <w:r w:rsidR="00634138" w:rsidRPr="001901FE">
        <w:rPr>
          <w:rFonts w:ascii="Palatino Linotype" w:hAnsi="Palatino Linotype"/>
        </w:rPr>
        <w:t>y</w:t>
      </w:r>
      <w:r w:rsidR="00D730A4" w:rsidRPr="001901FE">
        <w:rPr>
          <w:rFonts w:ascii="Palatino Linotype" w:hAnsi="Palatino Linotype"/>
        </w:rPr>
        <w:t xml:space="preserve"> </w:t>
      </w:r>
      <w:r w:rsidR="00634138" w:rsidRPr="001901FE">
        <w:rPr>
          <w:rFonts w:ascii="Palatino Linotype" w:hAnsi="Palatino Linotype"/>
        </w:rPr>
        <w:t>Municipios</w:t>
      </w:r>
      <w:r w:rsidRPr="001901FE">
        <w:rPr>
          <w:rFonts w:ascii="Palatino Linotype" w:hAnsi="Palatino Linotype" w:cs="Arial"/>
        </w:rPr>
        <w:t>.</w:t>
      </w:r>
    </w:p>
    <w:p w:rsidR="0034196C" w:rsidRPr="001901FE" w:rsidRDefault="0034196C" w:rsidP="005B367B">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1901FE">
        <w:rPr>
          <w:rFonts w:ascii="Palatino Linotype" w:hAnsi="Palatino Linotype" w:cs="Arial"/>
          <w:b/>
        </w:rPr>
        <w:t>Interés.</w:t>
      </w:r>
      <w:r w:rsidR="00D730A4" w:rsidRPr="001901FE">
        <w:rPr>
          <w:rFonts w:ascii="Palatino Linotype" w:hAnsi="Palatino Linotype" w:cs="Arial"/>
        </w:rPr>
        <w:t xml:space="preserve"> </w:t>
      </w:r>
      <w:r w:rsidRPr="001901FE">
        <w:rPr>
          <w:rFonts w:ascii="Palatino Linotype" w:hAnsi="Palatino Linotype" w:cs="Arial"/>
        </w:rPr>
        <w:t>El</w:t>
      </w:r>
      <w:r w:rsidR="00D730A4" w:rsidRPr="001901FE">
        <w:rPr>
          <w:rFonts w:ascii="Palatino Linotype" w:hAnsi="Palatino Linotype" w:cs="Arial"/>
        </w:rPr>
        <w:t xml:space="preserve"> </w:t>
      </w:r>
      <w:r w:rsidRPr="001901FE">
        <w:rPr>
          <w:rFonts w:ascii="Palatino Linotype" w:hAnsi="Palatino Linotype"/>
        </w:rPr>
        <w:t>recurso</w:t>
      </w:r>
      <w:r w:rsidR="00D730A4" w:rsidRPr="001901FE">
        <w:rPr>
          <w:rFonts w:ascii="Palatino Linotype" w:hAnsi="Palatino Linotype" w:cs="Arial"/>
        </w:rPr>
        <w:t xml:space="preserve"> </w:t>
      </w:r>
      <w:r w:rsidRPr="001901FE">
        <w:rPr>
          <w:rFonts w:ascii="Palatino Linotype" w:hAnsi="Palatino Linotype" w:cs="Arial"/>
        </w:rPr>
        <w:t>de</w:t>
      </w:r>
      <w:r w:rsidR="00D730A4" w:rsidRPr="001901FE">
        <w:rPr>
          <w:rFonts w:ascii="Palatino Linotype" w:hAnsi="Palatino Linotype" w:cs="Arial"/>
        </w:rPr>
        <w:t xml:space="preserve"> </w:t>
      </w:r>
      <w:r w:rsidRPr="001901FE">
        <w:rPr>
          <w:rFonts w:ascii="Palatino Linotype" w:hAnsi="Palatino Linotype" w:cs="Arial"/>
        </w:rPr>
        <w:t>revisión</w:t>
      </w:r>
      <w:r w:rsidR="00D730A4" w:rsidRPr="001901FE">
        <w:rPr>
          <w:rFonts w:ascii="Palatino Linotype" w:hAnsi="Palatino Linotype" w:cs="Arial"/>
        </w:rPr>
        <w:t xml:space="preserve"> </w:t>
      </w:r>
      <w:r w:rsidRPr="001901FE">
        <w:rPr>
          <w:rFonts w:ascii="Palatino Linotype" w:hAnsi="Palatino Linotype" w:cs="Arial"/>
        </w:rPr>
        <w:t>fue</w:t>
      </w:r>
      <w:r w:rsidR="00D730A4" w:rsidRPr="001901FE">
        <w:rPr>
          <w:rFonts w:ascii="Palatino Linotype" w:hAnsi="Palatino Linotype" w:cs="Arial"/>
        </w:rPr>
        <w:t xml:space="preserve"> </w:t>
      </w:r>
      <w:r w:rsidRPr="001901FE">
        <w:rPr>
          <w:rFonts w:ascii="Palatino Linotype" w:hAnsi="Palatino Linotype"/>
        </w:rPr>
        <w:t>interpuesto</w:t>
      </w:r>
      <w:r w:rsidR="00D730A4" w:rsidRPr="001901FE">
        <w:rPr>
          <w:rFonts w:ascii="Palatino Linotype" w:hAnsi="Palatino Linotype" w:cs="Arial"/>
        </w:rPr>
        <w:t xml:space="preserve"> </w:t>
      </w:r>
      <w:r w:rsidRPr="001901FE">
        <w:rPr>
          <w:rFonts w:ascii="Palatino Linotype" w:hAnsi="Palatino Linotype" w:cs="Arial"/>
        </w:rPr>
        <w:t>por</w:t>
      </w:r>
      <w:r w:rsidR="00D730A4" w:rsidRPr="001901FE">
        <w:rPr>
          <w:rFonts w:ascii="Palatino Linotype" w:hAnsi="Palatino Linotype" w:cs="Arial"/>
        </w:rPr>
        <w:t xml:space="preserve"> </w:t>
      </w:r>
      <w:r w:rsidRPr="001901FE">
        <w:rPr>
          <w:rFonts w:ascii="Palatino Linotype" w:hAnsi="Palatino Linotype" w:cs="Arial"/>
        </w:rPr>
        <w:t>parte</w:t>
      </w:r>
      <w:r w:rsidR="00D730A4" w:rsidRPr="001901FE">
        <w:rPr>
          <w:rFonts w:ascii="Palatino Linotype" w:hAnsi="Palatino Linotype" w:cs="Arial"/>
        </w:rPr>
        <w:t xml:space="preserve"> </w:t>
      </w:r>
      <w:r w:rsidRPr="001901FE">
        <w:rPr>
          <w:rFonts w:ascii="Palatino Linotype" w:hAnsi="Palatino Linotype" w:cs="Arial"/>
        </w:rPr>
        <w:t>legítima</w:t>
      </w:r>
      <w:r w:rsidR="00D730A4" w:rsidRPr="001901FE">
        <w:rPr>
          <w:rFonts w:ascii="Palatino Linotype" w:hAnsi="Palatino Linotype" w:cs="Arial"/>
        </w:rPr>
        <w:t xml:space="preserve"> </w:t>
      </w:r>
      <w:r w:rsidRPr="001901FE">
        <w:rPr>
          <w:rFonts w:ascii="Palatino Linotype" w:hAnsi="Palatino Linotype" w:cs="Arial"/>
        </w:rPr>
        <w:t>en</w:t>
      </w:r>
      <w:r w:rsidR="00D730A4" w:rsidRPr="001901FE">
        <w:rPr>
          <w:rFonts w:ascii="Palatino Linotype" w:hAnsi="Palatino Linotype" w:cs="Arial"/>
        </w:rPr>
        <w:t xml:space="preserve"> </w:t>
      </w:r>
      <w:r w:rsidRPr="001901FE">
        <w:rPr>
          <w:rFonts w:ascii="Palatino Linotype" w:hAnsi="Palatino Linotype" w:cs="Arial"/>
        </w:rPr>
        <w:t>atención</w:t>
      </w:r>
      <w:r w:rsidR="00D730A4" w:rsidRPr="001901FE">
        <w:rPr>
          <w:rFonts w:ascii="Palatino Linotype" w:hAnsi="Palatino Linotype" w:cs="Arial"/>
        </w:rPr>
        <w:t xml:space="preserve"> </w:t>
      </w:r>
      <w:r w:rsidRPr="001901FE">
        <w:rPr>
          <w:rFonts w:ascii="Palatino Linotype" w:hAnsi="Palatino Linotype" w:cs="Arial"/>
        </w:rPr>
        <w:t>a</w:t>
      </w:r>
      <w:r w:rsidR="00D730A4" w:rsidRPr="001901FE">
        <w:rPr>
          <w:rFonts w:ascii="Palatino Linotype" w:hAnsi="Palatino Linotype" w:cs="Arial"/>
        </w:rPr>
        <w:t xml:space="preserve"> </w:t>
      </w:r>
      <w:r w:rsidRPr="001901FE">
        <w:rPr>
          <w:rFonts w:ascii="Palatino Linotype" w:hAnsi="Palatino Linotype" w:cs="Arial"/>
        </w:rPr>
        <w:t>que</w:t>
      </w:r>
      <w:r w:rsidR="00D730A4" w:rsidRPr="001901FE">
        <w:rPr>
          <w:rFonts w:ascii="Palatino Linotype" w:hAnsi="Palatino Linotype" w:cs="Arial"/>
        </w:rPr>
        <w:t xml:space="preserve"> </w:t>
      </w:r>
      <w:r w:rsidRPr="001901FE">
        <w:rPr>
          <w:rFonts w:ascii="Palatino Linotype" w:hAnsi="Palatino Linotype" w:cs="Arial"/>
        </w:rPr>
        <w:t>fue</w:t>
      </w:r>
      <w:r w:rsidR="00D730A4" w:rsidRPr="001901FE">
        <w:rPr>
          <w:rFonts w:ascii="Palatino Linotype" w:hAnsi="Palatino Linotype" w:cs="Arial"/>
        </w:rPr>
        <w:t xml:space="preserve"> </w:t>
      </w:r>
      <w:r w:rsidRPr="001901FE">
        <w:rPr>
          <w:rFonts w:ascii="Palatino Linotype" w:hAnsi="Palatino Linotype"/>
        </w:rPr>
        <w:t>presentado</w:t>
      </w:r>
      <w:r w:rsidR="00D730A4" w:rsidRPr="001901FE">
        <w:rPr>
          <w:rFonts w:ascii="Palatino Linotype" w:hAnsi="Palatino Linotype" w:cs="Arial"/>
        </w:rPr>
        <w:t xml:space="preserve"> </w:t>
      </w:r>
      <w:r w:rsidRPr="001901FE">
        <w:rPr>
          <w:rFonts w:ascii="Palatino Linotype" w:hAnsi="Palatino Linotype" w:cs="Arial"/>
        </w:rPr>
        <w:t>por</w:t>
      </w:r>
      <w:r w:rsidR="00D730A4" w:rsidRPr="001901FE">
        <w:rPr>
          <w:rFonts w:ascii="Palatino Linotype" w:hAnsi="Palatino Linotype" w:cs="Arial"/>
        </w:rPr>
        <w:t xml:space="preserve"> </w:t>
      </w:r>
      <w:r w:rsidR="004D5150" w:rsidRPr="001901FE">
        <w:rPr>
          <w:rFonts w:ascii="Palatino Linotype" w:hAnsi="Palatino Linotype" w:cs="Arial"/>
          <w:b/>
        </w:rPr>
        <w:t>EL RECURRENTE</w:t>
      </w:r>
      <w:r w:rsidRPr="001901FE">
        <w:rPr>
          <w:rFonts w:ascii="Palatino Linotype" w:hAnsi="Palatino Linotype" w:cs="Arial"/>
          <w:snapToGrid w:val="0"/>
        </w:rPr>
        <w:t>,</w:t>
      </w:r>
      <w:r w:rsidR="00D730A4" w:rsidRPr="001901FE">
        <w:rPr>
          <w:rFonts w:ascii="Palatino Linotype" w:hAnsi="Palatino Linotype" w:cs="Arial"/>
          <w:snapToGrid w:val="0"/>
        </w:rPr>
        <w:t xml:space="preserve"> </w:t>
      </w:r>
      <w:r w:rsidRPr="001901FE">
        <w:rPr>
          <w:rFonts w:ascii="Palatino Linotype" w:hAnsi="Palatino Linotype" w:cs="Arial"/>
        </w:rPr>
        <w:t>quien</w:t>
      </w:r>
      <w:r w:rsidR="00D730A4" w:rsidRPr="001901FE">
        <w:rPr>
          <w:rFonts w:ascii="Palatino Linotype" w:hAnsi="Palatino Linotype" w:cs="Arial"/>
          <w:snapToGrid w:val="0"/>
        </w:rPr>
        <w:t xml:space="preserve"> </w:t>
      </w:r>
      <w:r w:rsidRPr="001901FE">
        <w:rPr>
          <w:rFonts w:ascii="Palatino Linotype" w:hAnsi="Palatino Linotype"/>
        </w:rPr>
        <w:t>formuló</w:t>
      </w:r>
      <w:r w:rsidR="00D730A4" w:rsidRPr="001901FE">
        <w:rPr>
          <w:rFonts w:ascii="Palatino Linotype" w:hAnsi="Palatino Linotype" w:cs="Arial"/>
          <w:snapToGrid w:val="0"/>
        </w:rPr>
        <w:t xml:space="preserve"> </w:t>
      </w:r>
      <w:r w:rsidRPr="001901FE">
        <w:rPr>
          <w:rFonts w:ascii="Palatino Linotype" w:hAnsi="Palatino Linotype" w:cs="Arial"/>
          <w:snapToGrid w:val="0"/>
        </w:rPr>
        <w:t>la</w:t>
      </w:r>
      <w:r w:rsidR="00D730A4" w:rsidRPr="001901FE">
        <w:rPr>
          <w:rFonts w:ascii="Palatino Linotype" w:hAnsi="Palatino Linotype" w:cs="Arial"/>
          <w:snapToGrid w:val="0"/>
        </w:rPr>
        <w:t xml:space="preserve"> </w:t>
      </w:r>
      <w:r w:rsidRPr="001901FE">
        <w:rPr>
          <w:rFonts w:ascii="Palatino Linotype" w:hAnsi="Palatino Linotype" w:cs="Arial"/>
        </w:rPr>
        <w:t>solicitud</w:t>
      </w:r>
      <w:r w:rsidR="00D730A4" w:rsidRPr="001901FE">
        <w:rPr>
          <w:rFonts w:ascii="Palatino Linotype" w:hAnsi="Palatino Linotype" w:cs="Arial"/>
          <w:snapToGrid w:val="0"/>
        </w:rPr>
        <w:t xml:space="preserve"> </w:t>
      </w:r>
      <w:r w:rsidRPr="001901FE">
        <w:rPr>
          <w:rFonts w:ascii="Palatino Linotype" w:hAnsi="Palatino Linotype" w:cs="Arial"/>
          <w:snapToGrid w:val="0"/>
        </w:rPr>
        <w:t>de</w:t>
      </w:r>
      <w:r w:rsidR="00D730A4" w:rsidRPr="001901FE">
        <w:rPr>
          <w:rFonts w:ascii="Palatino Linotype" w:hAnsi="Palatino Linotype" w:cs="Arial"/>
          <w:snapToGrid w:val="0"/>
        </w:rPr>
        <w:t xml:space="preserve"> </w:t>
      </w:r>
      <w:r w:rsidRPr="001901FE">
        <w:rPr>
          <w:rFonts w:ascii="Palatino Linotype" w:hAnsi="Palatino Linotype" w:cs="Arial"/>
          <w:snapToGrid w:val="0"/>
        </w:rPr>
        <w:t>información</w:t>
      </w:r>
      <w:r w:rsidR="00D730A4" w:rsidRPr="001901FE">
        <w:rPr>
          <w:rFonts w:ascii="Palatino Linotype" w:hAnsi="Palatino Linotype" w:cs="Arial"/>
          <w:snapToGrid w:val="0"/>
        </w:rPr>
        <w:t xml:space="preserve"> </w:t>
      </w:r>
      <w:r w:rsidRPr="001901FE">
        <w:rPr>
          <w:rFonts w:ascii="Palatino Linotype" w:hAnsi="Palatino Linotype" w:cs="Arial"/>
          <w:snapToGrid w:val="0"/>
        </w:rPr>
        <w:t>pública</w:t>
      </w:r>
      <w:r w:rsidR="00D730A4" w:rsidRPr="001901FE">
        <w:rPr>
          <w:rFonts w:ascii="Palatino Linotype" w:hAnsi="Palatino Linotype" w:cs="Arial"/>
          <w:snapToGrid w:val="0"/>
        </w:rPr>
        <w:t xml:space="preserve"> </w:t>
      </w:r>
      <w:r w:rsidRPr="001901FE">
        <w:rPr>
          <w:rFonts w:ascii="Palatino Linotype" w:hAnsi="Palatino Linotype"/>
        </w:rPr>
        <w:t>número</w:t>
      </w:r>
      <w:r w:rsidR="00D730A4" w:rsidRPr="001901FE">
        <w:rPr>
          <w:rFonts w:ascii="Palatino Linotype" w:hAnsi="Palatino Linotype" w:cs="Arial"/>
          <w:snapToGrid w:val="0"/>
        </w:rPr>
        <w:t xml:space="preserve"> </w:t>
      </w:r>
      <w:r w:rsidR="00871D30" w:rsidRPr="001901FE">
        <w:rPr>
          <w:rFonts w:ascii="Palatino Linotype" w:hAnsi="Palatino Linotype"/>
          <w:b/>
          <w:bCs/>
        </w:rPr>
        <w:t>00050/CHICOLOA/IP/2018</w:t>
      </w:r>
      <w:r w:rsidRPr="001901FE">
        <w:rPr>
          <w:rFonts w:ascii="Palatino Linotype" w:hAnsi="Palatino Linotype" w:cs="Arial"/>
          <w:lang w:val="es-ES_tradnl"/>
        </w:rPr>
        <w:t>.</w:t>
      </w:r>
    </w:p>
    <w:p w:rsidR="00861605" w:rsidRPr="001901FE" w:rsidRDefault="0034196C" w:rsidP="005B367B">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1901FE">
        <w:rPr>
          <w:rFonts w:ascii="Palatino Linotype" w:hAnsi="Palatino Linotype" w:cs="Arial"/>
          <w:b/>
        </w:rPr>
        <w:t>Oportunidad.</w:t>
      </w:r>
      <w:r w:rsidR="00D730A4" w:rsidRPr="001901FE">
        <w:rPr>
          <w:rFonts w:ascii="Palatino Linotype" w:hAnsi="Palatino Linotype" w:cs="Arial"/>
          <w:b/>
        </w:rPr>
        <w:t xml:space="preserve"> </w:t>
      </w:r>
      <w:r w:rsidR="00861605" w:rsidRPr="001901FE">
        <w:rPr>
          <w:rFonts w:ascii="Palatino Linotype" w:hAnsi="Palatino Linotype" w:cs="Arial"/>
        </w:rPr>
        <w:t>El</w:t>
      </w:r>
      <w:r w:rsidR="00D730A4" w:rsidRPr="001901FE">
        <w:rPr>
          <w:rFonts w:ascii="Palatino Linotype" w:hAnsi="Palatino Linotype" w:cs="Arial"/>
        </w:rPr>
        <w:t xml:space="preserve"> </w:t>
      </w:r>
      <w:r w:rsidR="00861605" w:rsidRPr="001901FE">
        <w:rPr>
          <w:rFonts w:ascii="Palatino Linotype" w:hAnsi="Palatino Linotype"/>
        </w:rPr>
        <w:t>recurso</w:t>
      </w:r>
      <w:r w:rsidR="00D730A4" w:rsidRPr="001901FE">
        <w:rPr>
          <w:rFonts w:ascii="Palatino Linotype" w:hAnsi="Palatino Linotype" w:cs="Arial"/>
        </w:rPr>
        <w:t xml:space="preserve"> </w:t>
      </w:r>
      <w:r w:rsidR="00861605" w:rsidRPr="001901FE">
        <w:rPr>
          <w:rFonts w:ascii="Palatino Linotype" w:hAnsi="Palatino Linotype" w:cs="Arial"/>
        </w:rPr>
        <w:t>de</w:t>
      </w:r>
      <w:r w:rsidR="00D730A4" w:rsidRPr="001901FE">
        <w:rPr>
          <w:rFonts w:ascii="Palatino Linotype" w:hAnsi="Palatino Linotype" w:cs="Arial"/>
        </w:rPr>
        <w:t xml:space="preserve"> </w:t>
      </w:r>
      <w:r w:rsidR="00861605" w:rsidRPr="001901FE">
        <w:rPr>
          <w:rFonts w:ascii="Palatino Linotype" w:hAnsi="Palatino Linotype" w:cs="Arial"/>
        </w:rPr>
        <w:t>revisión</w:t>
      </w:r>
      <w:r w:rsidR="00D730A4" w:rsidRPr="001901FE">
        <w:rPr>
          <w:rFonts w:ascii="Palatino Linotype" w:hAnsi="Palatino Linotype" w:cs="Arial"/>
        </w:rPr>
        <w:t xml:space="preserve"> </w:t>
      </w:r>
      <w:r w:rsidR="00861605" w:rsidRPr="001901FE">
        <w:rPr>
          <w:rFonts w:ascii="Palatino Linotype" w:hAnsi="Palatino Linotype" w:cs="Arial"/>
        </w:rPr>
        <w:t>fue</w:t>
      </w:r>
      <w:r w:rsidR="00D730A4" w:rsidRPr="001901FE">
        <w:rPr>
          <w:rFonts w:ascii="Palatino Linotype" w:hAnsi="Palatino Linotype" w:cs="Arial"/>
        </w:rPr>
        <w:t xml:space="preserve"> </w:t>
      </w:r>
      <w:r w:rsidR="00861605" w:rsidRPr="001901FE">
        <w:rPr>
          <w:rFonts w:ascii="Palatino Linotype" w:hAnsi="Palatino Linotype" w:cs="Arial"/>
        </w:rPr>
        <w:t>interpuesto</w:t>
      </w:r>
      <w:r w:rsidR="00D730A4" w:rsidRPr="001901FE">
        <w:rPr>
          <w:rFonts w:ascii="Palatino Linotype" w:hAnsi="Palatino Linotype" w:cs="Arial"/>
        </w:rPr>
        <w:t xml:space="preserve"> </w:t>
      </w:r>
      <w:r w:rsidR="00861605" w:rsidRPr="001901FE">
        <w:rPr>
          <w:rFonts w:ascii="Palatino Linotype" w:hAnsi="Palatino Linotype" w:cs="Arial"/>
        </w:rPr>
        <w:t>dentro</w:t>
      </w:r>
      <w:r w:rsidR="00D730A4" w:rsidRPr="001901FE">
        <w:rPr>
          <w:rFonts w:ascii="Palatino Linotype" w:hAnsi="Palatino Linotype" w:cs="Arial"/>
        </w:rPr>
        <w:t xml:space="preserve"> </w:t>
      </w:r>
      <w:r w:rsidR="00861605" w:rsidRPr="001901FE">
        <w:rPr>
          <w:rFonts w:ascii="Palatino Linotype" w:hAnsi="Palatino Linotype" w:cs="Arial"/>
        </w:rPr>
        <w:t>del</w:t>
      </w:r>
      <w:r w:rsidR="00D730A4" w:rsidRPr="001901FE">
        <w:rPr>
          <w:rFonts w:ascii="Palatino Linotype" w:hAnsi="Palatino Linotype" w:cs="Arial"/>
        </w:rPr>
        <w:t xml:space="preserve"> </w:t>
      </w:r>
      <w:r w:rsidR="00861605" w:rsidRPr="001901FE">
        <w:rPr>
          <w:rFonts w:ascii="Palatino Linotype" w:hAnsi="Palatino Linotype" w:cs="Arial"/>
        </w:rPr>
        <w:t>plazo</w:t>
      </w:r>
      <w:r w:rsidR="00D730A4" w:rsidRPr="001901FE">
        <w:rPr>
          <w:rFonts w:ascii="Palatino Linotype" w:hAnsi="Palatino Linotype" w:cs="Arial"/>
        </w:rPr>
        <w:t xml:space="preserve"> </w:t>
      </w:r>
      <w:r w:rsidR="00861605" w:rsidRPr="001901FE">
        <w:rPr>
          <w:rFonts w:ascii="Palatino Linotype" w:hAnsi="Palatino Linotype" w:cs="Arial"/>
        </w:rPr>
        <w:t>de</w:t>
      </w:r>
      <w:r w:rsidR="00D730A4" w:rsidRPr="001901FE">
        <w:rPr>
          <w:rFonts w:ascii="Palatino Linotype" w:hAnsi="Palatino Linotype" w:cs="Arial"/>
        </w:rPr>
        <w:t xml:space="preserve"> </w:t>
      </w:r>
      <w:r w:rsidR="00861605" w:rsidRPr="001901FE">
        <w:rPr>
          <w:rFonts w:ascii="Palatino Linotype" w:hAnsi="Palatino Linotype" w:cs="Arial"/>
        </w:rPr>
        <w:t>quince</w:t>
      </w:r>
      <w:r w:rsidR="00D730A4" w:rsidRPr="001901FE">
        <w:rPr>
          <w:rFonts w:ascii="Palatino Linotype" w:hAnsi="Palatino Linotype" w:cs="Arial"/>
        </w:rPr>
        <w:t xml:space="preserve"> </w:t>
      </w:r>
      <w:r w:rsidR="00861605" w:rsidRPr="001901FE">
        <w:rPr>
          <w:rFonts w:ascii="Palatino Linotype" w:hAnsi="Palatino Linotype" w:cs="Arial"/>
        </w:rPr>
        <w:t>días</w:t>
      </w:r>
      <w:r w:rsidR="00D730A4" w:rsidRPr="001901FE">
        <w:rPr>
          <w:rFonts w:ascii="Palatino Linotype" w:hAnsi="Palatino Linotype" w:cs="Arial"/>
        </w:rPr>
        <w:t xml:space="preserve"> </w:t>
      </w:r>
      <w:r w:rsidR="00861605" w:rsidRPr="001901FE">
        <w:rPr>
          <w:rFonts w:ascii="Palatino Linotype" w:hAnsi="Palatino Linotype" w:cs="Arial"/>
        </w:rPr>
        <w:t>hábiles</w:t>
      </w:r>
      <w:r w:rsidR="00D730A4" w:rsidRPr="001901FE">
        <w:rPr>
          <w:rFonts w:ascii="Palatino Linotype" w:hAnsi="Palatino Linotype" w:cs="Arial"/>
        </w:rPr>
        <w:t xml:space="preserve"> </w:t>
      </w:r>
      <w:r w:rsidR="00861605" w:rsidRPr="001901FE">
        <w:rPr>
          <w:rFonts w:ascii="Palatino Linotype" w:hAnsi="Palatino Linotype"/>
        </w:rPr>
        <w:t>contados</w:t>
      </w:r>
      <w:r w:rsidR="00D730A4" w:rsidRPr="001901FE">
        <w:rPr>
          <w:rFonts w:ascii="Palatino Linotype" w:hAnsi="Palatino Linotype" w:cs="Arial"/>
        </w:rPr>
        <w:t xml:space="preserve"> </w:t>
      </w:r>
      <w:r w:rsidR="00861605" w:rsidRPr="001901FE">
        <w:rPr>
          <w:rFonts w:ascii="Palatino Linotype" w:hAnsi="Palatino Linotype" w:cs="Arial"/>
        </w:rPr>
        <w:t>a</w:t>
      </w:r>
      <w:r w:rsidR="00D730A4" w:rsidRPr="001901FE">
        <w:rPr>
          <w:rFonts w:ascii="Palatino Linotype" w:hAnsi="Palatino Linotype" w:cs="Arial"/>
        </w:rPr>
        <w:t xml:space="preserve"> </w:t>
      </w:r>
      <w:r w:rsidR="00861605" w:rsidRPr="001901FE">
        <w:rPr>
          <w:rFonts w:ascii="Palatino Linotype" w:hAnsi="Palatino Linotype"/>
        </w:rPr>
        <w:t>partir</w:t>
      </w:r>
      <w:r w:rsidR="00D730A4" w:rsidRPr="001901FE">
        <w:rPr>
          <w:rFonts w:ascii="Palatino Linotype" w:hAnsi="Palatino Linotype" w:cs="Arial"/>
        </w:rPr>
        <w:t xml:space="preserve"> </w:t>
      </w:r>
      <w:r w:rsidR="00861605" w:rsidRPr="001901FE">
        <w:rPr>
          <w:rFonts w:ascii="Palatino Linotype" w:hAnsi="Palatino Linotype" w:cs="Arial"/>
        </w:rPr>
        <w:t>del</w:t>
      </w:r>
      <w:r w:rsidR="00D730A4" w:rsidRPr="001901FE">
        <w:rPr>
          <w:rFonts w:ascii="Palatino Linotype" w:hAnsi="Palatino Linotype" w:cs="Arial"/>
        </w:rPr>
        <w:t xml:space="preserve"> </w:t>
      </w:r>
      <w:r w:rsidR="00861605" w:rsidRPr="001901FE">
        <w:rPr>
          <w:rFonts w:ascii="Palatino Linotype" w:hAnsi="Palatino Linotype" w:cs="Arial"/>
        </w:rPr>
        <w:t>día</w:t>
      </w:r>
      <w:r w:rsidR="00D730A4" w:rsidRPr="001901FE">
        <w:rPr>
          <w:rFonts w:ascii="Palatino Linotype" w:hAnsi="Palatino Linotype" w:cs="Arial"/>
        </w:rPr>
        <w:t xml:space="preserve"> </w:t>
      </w:r>
      <w:r w:rsidR="00861605" w:rsidRPr="001901FE">
        <w:rPr>
          <w:rFonts w:ascii="Palatino Linotype" w:hAnsi="Palatino Linotype" w:cs="Arial"/>
        </w:rPr>
        <w:t>siguiente</w:t>
      </w:r>
      <w:r w:rsidR="00D730A4" w:rsidRPr="001901FE">
        <w:rPr>
          <w:rFonts w:ascii="Palatino Linotype" w:hAnsi="Palatino Linotype" w:cs="Arial"/>
        </w:rPr>
        <w:t xml:space="preserve"> </w:t>
      </w:r>
      <w:r w:rsidR="00861605" w:rsidRPr="001901FE">
        <w:rPr>
          <w:rFonts w:ascii="Palatino Linotype" w:hAnsi="Palatino Linotype" w:cs="Arial"/>
        </w:rPr>
        <w:t>al</w:t>
      </w:r>
      <w:r w:rsidR="00D730A4" w:rsidRPr="001901FE">
        <w:rPr>
          <w:rFonts w:ascii="Palatino Linotype" w:hAnsi="Palatino Linotype" w:cs="Arial"/>
        </w:rPr>
        <w:t xml:space="preserve"> </w:t>
      </w:r>
      <w:r w:rsidR="00861605" w:rsidRPr="001901FE">
        <w:rPr>
          <w:rFonts w:ascii="Palatino Linotype" w:hAnsi="Palatino Linotype" w:cs="Arial"/>
        </w:rPr>
        <w:t>que</w:t>
      </w:r>
      <w:r w:rsidR="00D730A4" w:rsidRPr="001901FE">
        <w:rPr>
          <w:rFonts w:ascii="Palatino Linotype" w:hAnsi="Palatino Linotype" w:cs="Arial"/>
        </w:rPr>
        <w:t xml:space="preserve"> </w:t>
      </w:r>
      <w:r w:rsidR="004D5150" w:rsidRPr="001901FE">
        <w:rPr>
          <w:rFonts w:ascii="Palatino Linotype" w:hAnsi="Palatino Linotype" w:cs="Arial"/>
          <w:b/>
        </w:rPr>
        <w:t>EL RECURRENTE</w:t>
      </w:r>
      <w:r w:rsidR="00D730A4" w:rsidRPr="001901FE">
        <w:rPr>
          <w:rFonts w:ascii="Palatino Linotype" w:hAnsi="Palatino Linotype" w:cs="Arial"/>
          <w:b/>
          <w:bCs/>
        </w:rPr>
        <w:t xml:space="preserve"> </w:t>
      </w:r>
      <w:r w:rsidR="00861605" w:rsidRPr="001901FE">
        <w:rPr>
          <w:rFonts w:ascii="Palatino Linotype" w:hAnsi="Palatino Linotype" w:cs="Arial"/>
        </w:rPr>
        <w:t>tuvo</w:t>
      </w:r>
      <w:r w:rsidR="00D730A4" w:rsidRPr="001901FE">
        <w:rPr>
          <w:rFonts w:ascii="Palatino Linotype" w:hAnsi="Palatino Linotype" w:cs="Arial"/>
        </w:rPr>
        <w:t xml:space="preserve"> </w:t>
      </w:r>
      <w:r w:rsidR="00861605" w:rsidRPr="001901FE">
        <w:rPr>
          <w:rFonts w:ascii="Palatino Linotype" w:hAnsi="Palatino Linotype" w:cs="Arial"/>
        </w:rPr>
        <w:t>conocimiento</w:t>
      </w:r>
      <w:r w:rsidR="00D730A4" w:rsidRPr="001901FE">
        <w:rPr>
          <w:rFonts w:ascii="Palatino Linotype" w:hAnsi="Palatino Linotype" w:cs="Arial"/>
        </w:rPr>
        <w:t xml:space="preserve"> </w:t>
      </w:r>
      <w:r w:rsidR="00861605" w:rsidRPr="001901FE">
        <w:rPr>
          <w:rFonts w:ascii="Palatino Linotype" w:hAnsi="Palatino Linotype" w:cs="Arial"/>
        </w:rPr>
        <w:t>de</w:t>
      </w:r>
      <w:r w:rsidR="00D730A4" w:rsidRPr="001901FE">
        <w:rPr>
          <w:rFonts w:ascii="Palatino Linotype" w:hAnsi="Palatino Linotype" w:cs="Arial"/>
        </w:rPr>
        <w:t xml:space="preserve"> </w:t>
      </w:r>
      <w:r w:rsidR="00861605" w:rsidRPr="001901FE">
        <w:rPr>
          <w:rFonts w:ascii="Palatino Linotype" w:hAnsi="Palatino Linotype" w:cs="Arial"/>
        </w:rPr>
        <w:t>la</w:t>
      </w:r>
      <w:r w:rsidR="00D730A4" w:rsidRPr="001901FE">
        <w:rPr>
          <w:rFonts w:ascii="Palatino Linotype" w:hAnsi="Palatino Linotype" w:cs="Arial"/>
        </w:rPr>
        <w:t xml:space="preserve"> </w:t>
      </w:r>
      <w:r w:rsidR="00861605" w:rsidRPr="001901FE">
        <w:rPr>
          <w:rFonts w:ascii="Palatino Linotype" w:hAnsi="Palatino Linotype" w:cs="Arial"/>
        </w:rPr>
        <w:t>respuesta</w:t>
      </w:r>
      <w:r w:rsidR="00D730A4" w:rsidRPr="001901FE">
        <w:rPr>
          <w:rFonts w:ascii="Palatino Linotype" w:hAnsi="Palatino Linotype" w:cs="Arial"/>
        </w:rPr>
        <w:t xml:space="preserve"> </w:t>
      </w:r>
      <w:r w:rsidR="00861605" w:rsidRPr="001901FE">
        <w:rPr>
          <w:rFonts w:ascii="Palatino Linotype" w:hAnsi="Palatino Linotype"/>
        </w:rPr>
        <w:t>impugnada</w:t>
      </w:r>
      <w:r w:rsidR="00861605" w:rsidRPr="001901FE">
        <w:rPr>
          <w:rFonts w:ascii="Palatino Linotype" w:hAnsi="Palatino Linotype" w:cs="Arial"/>
        </w:rPr>
        <w:t>,</w:t>
      </w:r>
      <w:r w:rsidR="00D730A4" w:rsidRPr="001901FE">
        <w:rPr>
          <w:rFonts w:ascii="Palatino Linotype" w:hAnsi="Palatino Linotype" w:cs="Arial"/>
        </w:rPr>
        <w:t xml:space="preserve"> </w:t>
      </w:r>
      <w:r w:rsidR="00861605" w:rsidRPr="001901FE">
        <w:rPr>
          <w:rFonts w:ascii="Palatino Linotype" w:hAnsi="Palatino Linotype" w:cs="Arial"/>
        </w:rPr>
        <w:t>tal</w:t>
      </w:r>
      <w:r w:rsidR="00D730A4" w:rsidRPr="001901FE">
        <w:rPr>
          <w:rFonts w:ascii="Palatino Linotype" w:hAnsi="Palatino Linotype" w:cs="Arial"/>
        </w:rPr>
        <w:t xml:space="preserve"> </w:t>
      </w:r>
      <w:r w:rsidR="00861605" w:rsidRPr="001901FE">
        <w:rPr>
          <w:rFonts w:ascii="Palatino Linotype" w:hAnsi="Palatino Linotype" w:cs="Arial"/>
        </w:rPr>
        <w:t>y</w:t>
      </w:r>
      <w:r w:rsidR="00D730A4" w:rsidRPr="001901FE">
        <w:rPr>
          <w:rFonts w:ascii="Palatino Linotype" w:hAnsi="Palatino Linotype" w:cs="Arial"/>
        </w:rPr>
        <w:t xml:space="preserve"> </w:t>
      </w:r>
      <w:r w:rsidR="00861605" w:rsidRPr="001901FE">
        <w:rPr>
          <w:rFonts w:ascii="Palatino Linotype" w:hAnsi="Palatino Linotype" w:cs="Arial"/>
        </w:rPr>
        <w:t>como</w:t>
      </w:r>
      <w:r w:rsidR="00D730A4" w:rsidRPr="001901FE">
        <w:rPr>
          <w:rFonts w:ascii="Palatino Linotype" w:hAnsi="Palatino Linotype" w:cs="Arial"/>
        </w:rPr>
        <w:t xml:space="preserve"> </w:t>
      </w:r>
      <w:r w:rsidR="00861605" w:rsidRPr="001901FE">
        <w:rPr>
          <w:rFonts w:ascii="Palatino Linotype" w:hAnsi="Palatino Linotype" w:cs="Arial"/>
        </w:rPr>
        <w:t>lo</w:t>
      </w:r>
      <w:r w:rsidR="00D730A4" w:rsidRPr="001901FE">
        <w:rPr>
          <w:rFonts w:ascii="Palatino Linotype" w:hAnsi="Palatino Linotype" w:cs="Arial"/>
        </w:rPr>
        <w:t xml:space="preserve"> </w:t>
      </w:r>
      <w:r w:rsidR="00861605" w:rsidRPr="001901FE">
        <w:rPr>
          <w:rFonts w:ascii="Palatino Linotype" w:hAnsi="Palatino Linotype" w:cs="Arial"/>
        </w:rPr>
        <w:t>prevé</w:t>
      </w:r>
      <w:r w:rsidR="00D730A4" w:rsidRPr="001901FE">
        <w:rPr>
          <w:rFonts w:ascii="Palatino Linotype" w:hAnsi="Palatino Linotype" w:cs="Arial"/>
        </w:rPr>
        <w:t xml:space="preserve"> </w:t>
      </w:r>
      <w:r w:rsidR="00861605" w:rsidRPr="001901FE">
        <w:rPr>
          <w:rFonts w:ascii="Palatino Linotype" w:hAnsi="Palatino Linotype" w:cs="Arial"/>
        </w:rPr>
        <w:t>el</w:t>
      </w:r>
      <w:r w:rsidR="00D730A4" w:rsidRPr="001901FE">
        <w:rPr>
          <w:rFonts w:ascii="Palatino Linotype" w:hAnsi="Palatino Linotype" w:cs="Arial"/>
        </w:rPr>
        <w:t xml:space="preserve"> </w:t>
      </w:r>
      <w:r w:rsidR="00861605" w:rsidRPr="001901FE">
        <w:rPr>
          <w:rFonts w:ascii="Palatino Linotype" w:hAnsi="Palatino Linotype" w:cs="Arial"/>
        </w:rPr>
        <w:t>artículo</w:t>
      </w:r>
      <w:r w:rsidR="00D730A4" w:rsidRPr="001901FE">
        <w:rPr>
          <w:rFonts w:ascii="Palatino Linotype" w:hAnsi="Palatino Linotype" w:cs="Arial"/>
        </w:rPr>
        <w:t xml:space="preserve"> </w:t>
      </w:r>
      <w:r w:rsidR="00861605" w:rsidRPr="001901FE">
        <w:rPr>
          <w:rFonts w:ascii="Palatino Linotype" w:hAnsi="Palatino Linotype" w:cs="Arial"/>
        </w:rPr>
        <w:t>178</w:t>
      </w:r>
      <w:r w:rsidR="00D730A4" w:rsidRPr="001901FE">
        <w:rPr>
          <w:rFonts w:ascii="Palatino Linotype" w:hAnsi="Palatino Linotype" w:cs="Arial"/>
        </w:rPr>
        <w:t xml:space="preserve"> </w:t>
      </w:r>
      <w:r w:rsidR="00861605" w:rsidRPr="001901FE">
        <w:rPr>
          <w:rFonts w:ascii="Palatino Linotype" w:hAnsi="Palatino Linotype" w:cs="Arial"/>
        </w:rPr>
        <w:t>de</w:t>
      </w:r>
      <w:r w:rsidR="00D730A4" w:rsidRPr="001901FE">
        <w:rPr>
          <w:rFonts w:ascii="Palatino Linotype" w:hAnsi="Palatino Linotype" w:cs="Arial"/>
        </w:rPr>
        <w:t xml:space="preserve"> </w:t>
      </w:r>
      <w:r w:rsidR="00861605" w:rsidRPr="001901FE">
        <w:rPr>
          <w:rFonts w:ascii="Palatino Linotype" w:hAnsi="Palatino Linotype" w:cs="Arial"/>
        </w:rPr>
        <w:t>la</w:t>
      </w:r>
      <w:r w:rsidR="00D730A4" w:rsidRPr="001901FE">
        <w:rPr>
          <w:rFonts w:ascii="Palatino Linotype" w:hAnsi="Palatino Linotype" w:cs="Arial"/>
        </w:rPr>
        <w:t xml:space="preserve"> </w:t>
      </w:r>
      <w:r w:rsidR="00861605" w:rsidRPr="001901FE">
        <w:rPr>
          <w:rFonts w:ascii="Palatino Linotype" w:hAnsi="Palatino Linotype" w:cs="Arial"/>
        </w:rPr>
        <w:t>Ley</w:t>
      </w:r>
      <w:r w:rsidR="00D730A4" w:rsidRPr="001901FE">
        <w:rPr>
          <w:rFonts w:ascii="Palatino Linotype" w:hAnsi="Palatino Linotype" w:cs="Arial"/>
        </w:rPr>
        <w:t xml:space="preserve"> </w:t>
      </w:r>
      <w:r w:rsidR="00861605" w:rsidRPr="001901FE">
        <w:rPr>
          <w:rFonts w:ascii="Palatino Linotype" w:hAnsi="Palatino Linotype" w:cs="Arial"/>
        </w:rPr>
        <w:t>de</w:t>
      </w:r>
      <w:r w:rsidR="00D730A4" w:rsidRPr="001901FE">
        <w:rPr>
          <w:rFonts w:ascii="Palatino Linotype" w:hAnsi="Palatino Linotype" w:cs="Arial"/>
        </w:rPr>
        <w:t xml:space="preserve"> </w:t>
      </w:r>
      <w:r w:rsidR="00861605" w:rsidRPr="001901FE">
        <w:rPr>
          <w:rFonts w:ascii="Palatino Linotype" w:hAnsi="Palatino Linotype" w:cs="Arial"/>
        </w:rPr>
        <w:t>Transparencia</w:t>
      </w:r>
      <w:r w:rsidR="00D730A4" w:rsidRPr="001901FE">
        <w:rPr>
          <w:rFonts w:ascii="Palatino Linotype" w:hAnsi="Palatino Linotype" w:cs="Arial"/>
        </w:rPr>
        <w:t xml:space="preserve"> </w:t>
      </w:r>
      <w:r w:rsidR="00861605" w:rsidRPr="001901FE">
        <w:rPr>
          <w:rFonts w:ascii="Palatino Linotype" w:hAnsi="Palatino Linotype" w:cs="Arial"/>
        </w:rPr>
        <w:t>y</w:t>
      </w:r>
      <w:r w:rsidR="00D730A4" w:rsidRPr="001901FE">
        <w:rPr>
          <w:rFonts w:ascii="Palatino Linotype" w:hAnsi="Palatino Linotype" w:cs="Arial"/>
        </w:rPr>
        <w:t xml:space="preserve"> </w:t>
      </w:r>
      <w:r w:rsidR="00861605" w:rsidRPr="001901FE">
        <w:rPr>
          <w:rFonts w:ascii="Palatino Linotype" w:hAnsi="Palatino Linotype" w:cs="Arial"/>
        </w:rPr>
        <w:t>Acceso</w:t>
      </w:r>
      <w:r w:rsidR="00D730A4" w:rsidRPr="001901FE">
        <w:rPr>
          <w:rFonts w:ascii="Palatino Linotype" w:hAnsi="Palatino Linotype" w:cs="Arial"/>
        </w:rPr>
        <w:t xml:space="preserve"> </w:t>
      </w:r>
      <w:r w:rsidR="00861605" w:rsidRPr="001901FE">
        <w:rPr>
          <w:rFonts w:ascii="Palatino Linotype" w:hAnsi="Palatino Linotype" w:cs="Arial"/>
        </w:rPr>
        <w:t>a</w:t>
      </w:r>
      <w:r w:rsidR="00D730A4" w:rsidRPr="001901FE">
        <w:rPr>
          <w:rFonts w:ascii="Palatino Linotype" w:hAnsi="Palatino Linotype" w:cs="Arial"/>
        </w:rPr>
        <w:t xml:space="preserve"> </w:t>
      </w:r>
      <w:r w:rsidR="00861605" w:rsidRPr="001901FE">
        <w:rPr>
          <w:rFonts w:ascii="Palatino Linotype" w:hAnsi="Palatino Linotype" w:cs="Arial"/>
        </w:rPr>
        <w:t>la</w:t>
      </w:r>
      <w:r w:rsidR="00D730A4" w:rsidRPr="001901FE">
        <w:rPr>
          <w:rFonts w:ascii="Palatino Linotype" w:hAnsi="Palatino Linotype" w:cs="Arial"/>
        </w:rPr>
        <w:t xml:space="preserve"> </w:t>
      </w:r>
      <w:r w:rsidR="00861605" w:rsidRPr="001901FE">
        <w:rPr>
          <w:rFonts w:ascii="Palatino Linotype" w:hAnsi="Palatino Linotype" w:cs="Arial"/>
        </w:rPr>
        <w:t>Información</w:t>
      </w:r>
      <w:r w:rsidR="00D730A4" w:rsidRPr="001901FE">
        <w:rPr>
          <w:rFonts w:ascii="Palatino Linotype" w:hAnsi="Palatino Linotype" w:cs="Arial"/>
        </w:rPr>
        <w:t xml:space="preserve"> </w:t>
      </w:r>
      <w:r w:rsidR="00861605" w:rsidRPr="001901FE">
        <w:rPr>
          <w:rFonts w:ascii="Palatino Linotype" w:hAnsi="Palatino Linotype" w:cs="Arial"/>
        </w:rPr>
        <w:t>Pública</w:t>
      </w:r>
      <w:r w:rsidR="00D730A4" w:rsidRPr="001901FE">
        <w:rPr>
          <w:rFonts w:ascii="Palatino Linotype" w:hAnsi="Palatino Linotype" w:cs="Arial"/>
        </w:rPr>
        <w:t xml:space="preserve"> </w:t>
      </w:r>
      <w:r w:rsidR="00861605" w:rsidRPr="001901FE">
        <w:rPr>
          <w:rFonts w:ascii="Palatino Linotype" w:hAnsi="Palatino Linotype" w:cs="Arial"/>
        </w:rPr>
        <w:t>del</w:t>
      </w:r>
      <w:r w:rsidR="00D730A4" w:rsidRPr="001901FE">
        <w:rPr>
          <w:rFonts w:ascii="Palatino Linotype" w:hAnsi="Palatino Linotype" w:cs="Arial"/>
        </w:rPr>
        <w:t xml:space="preserve"> </w:t>
      </w:r>
      <w:r w:rsidR="00861605" w:rsidRPr="001901FE">
        <w:rPr>
          <w:rFonts w:ascii="Palatino Linotype" w:hAnsi="Palatino Linotype" w:cs="Arial"/>
        </w:rPr>
        <w:t>Estado</w:t>
      </w:r>
      <w:r w:rsidR="00D730A4" w:rsidRPr="001901FE">
        <w:rPr>
          <w:rFonts w:ascii="Palatino Linotype" w:hAnsi="Palatino Linotype" w:cs="Arial"/>
        </w:rPr>
        <w:t xml:space="preserve"> </w:t>
      </w:r>
      <w:r w:rsidR="00861605" w:rsidRPr="001901FE">
        <w:rPr>
          <w:rFonts w:ascii="Palatino Linotype" w:hAnsi="Palatino Linotype" w:cs="Arial"/>
        </w:rPr>
        <w:t>de</w:t>
      </w:r>
      <w:r w:rsidR="00D730A4" w:rsidRPr="001901FE">
        <w:rPr>
          <w:rFonts w:ascii="Palatino Linotype" w:hAnsi="Palatino Linotype" w:cs="Arial"/>
        </w:rPr>
        <w:t xml:space="preserve"> </w:t>
      </w:r>
      <w:r w:rsidR="00861605" w:rsidRPr="001901FE">
        <w:rPr>
          <w:rFonts w:ascii="Palatino Linotype" w:hAnsi="Palatino Linotype" w:cs="Arial"/>
        </w:rPr>
        <w:t>México</w:t>
      </w:r>
      <w:r w:rsidR="00D730A4" w:rsidRPr="001901FE">
        <w:rPr>
          <w:rFonts w:ascii="Palatino Linotype" w:hAnsi="Palatino Linotype" w:cs="Arial"/>
        </w:rPr>
        <w:t xml:space="preserve"> </w:t>
      </w:r>
      <w:r w:rsidR="00861605" w:rsidRPr="001901FE">
        <w:rPr>
          <w:rFonts w:ascii="Palatino Linotype" w:hAnsi="Palatino Linotype" w:cs="Arial"/>
        </w:rPr>
        <w:t>y</w:t>
      </w:r>
      <w:r w:rsidR="00D730A4" w:rsidRPr="001901FE">
        <w:rPr>
          <w:rFonts w:ascii="Palatino Linotype" w:hAnsi="Palatino Linotype" w:cs="Arial"/>
        </w:rPr>
        <w:t xml:space="preserve"> </w:t>
      </w:r>
      <w:r w:rsidR="00861605" w:rsidRPr="001901FE">
        <w:rPr>
          <w:rFonts w:ascii="Palatino Linotype" w:hAnsi="Palatino Linotype" w:cs="Arial"/>
        </w:rPr>
        <w:t>Municipios,</w:t>
      </w:r>
      <w:r w:rsidR="00D730A4" w:rsidRPr="001901FE">
        <w:rPr>
          <w:rFonts w:ascii="Palatino Linotype" w:hAnsi="Palatino Linotype" w:cs="Arial"/>
        </w:rPr>
        <w:t xml:space="preserve"> </w:t>
      </w:r>
      <w:r w:rsidR="00861605" w:rsidRPr="001901FE">
        <w:rPr>
          <w:rFonts w:ascii="Palatino Linotype" w:hAnsi="Palatino Linotype" w:cs="Arial"/>
        </w:rPr>
        <w:t>que</w:t>
      </w:r>
      <w:r w:rsidR="00D730A4" w:rsidRPr="001901FE">
        <w:rPr>
          <w:rFonts w:ascii="Palatino Linotype" w:hAnsi="Palatino Linotype" w:cs="Arial"/>
        </w:rPr>
        <w:t xml:space="preserve"> </w:t>
      </w:r>
      <w:r w:rsidR="00861605" w:rsidRPr="001901FE">
        <w:rPr>
          <w:rFonts w:ascii="Palatino Linotype" w:hAnsi="Palatino Linotype" w:cs="Arial"/>
        </w:rPr>
        <w:t>establece:</w:t>
      </w:r>
    </w:p>
    <w:p w:rsidR="00861605" w:rsidRPr="001901FE" w:rsidRDefault="00861605" w:rsidP="00C3457E">
      <w:pPr>
        <w:spacing w:before="120" w:after="120"/>
        <w:ind w:left="709" w:right="709"/>
        <w:jc w:val="both"/>
        <w:rPr>
          <w:rFonts w:ascii="Palatino Linotype" w:hAnsi="Palatino Linotype" w:cs="Arial"/>
          <w:i/>
          <w:sz w:val="22"/>
          <w:szCs w:val="22"/>
        </w:rPr>
      </w:pPr>
      <w:r w:rsidRPr="001901FE">
        <w:rPr>
          <w:rFonts w:ascii="Palatino Linotype" w:hAnsi="Palatino Linotype" w:cs="Arial"/>
          <w:i/>
          <w:sz w:val="22"/>
          <w:szCs w:val="22"/>
        </w:rPr>
        <w:t>“</w:t>
      </w:r>
      <w:r w:rsidRPr="001901FE">
        <w:rPr>
          <w:rFonts w:ascii="Palatino Linotype" w:hAnsi="Palatino Linotype" w:cs="Arial"/>
          <w:b/>
          <w:i/>
          <w:sz w:val="22"/>
          <w:szCs w:val="22"/>
        </w:rPr>
        <w:t>Artículo</w:t>
      </w:r>
      <w:r w:rsidR="00D730A4" w:rsidRPr="001901FE">
        <w:rPr>
          <w:rFonts w:ascii="Palatino Linotype" w:hAnsi="Palatino Linotype" w:cs="Arial"/>
          <w:b/>
          <w:i/>
          <w:sz w:val="22"/>
          <w:szCs w:val="22"/>
        </w:rPr>
        <w:t xml:space="preserve"> </w:t>
      </w:r>
      <w:r w:rsidRPr="001901FE">
        <w:rPr>
          <w:rFonts w:ascii="Palatino Linotype" w:hAnsi="Palatino Linotype" w:cs="Arial"/>
          <w:b/>
          <w:i/>
          <w:sz w:val="22"/>
          <w:szCs w:val="22"/>
        </w:rPr>
        <w:t>178.</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El</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solicitante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podrá</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interponer,</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por</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sí</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mismo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través</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su</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representante,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manera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directa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por</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medios</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electrónicos,</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recurso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revisión</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ante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el</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Instituto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ante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la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Unidad</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Transparencia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que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haya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conocido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la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solicitud</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dentro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los</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quince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días</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hábiles,</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siguientes</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la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fecha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la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notificación</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la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respuesta.</w:t>
      </w:r>
    </w:p>
    <w:p w:rsidR="00861605" w:rsidRPr="001901FE" w:rsidRDefault="00861605" w:rsidP="00C3457E">
      <w:pPr>
        <w:spacing w:before="120" w:after="120"/>
        <w:ind w:left="709" w:right="709"/>
        <w:jc w:val="both"/>
        <w:rPr>
          <w:rFonts w:ascii="Palatino Linotype" w:hAnsi="Palatino Linotype" w:cs="Arial"/>
          <w:i/>
          <w:sz w:val="22"/>
          <w:szCs w:val="22"/>
        </w:rPr>
      </w:pPr>
      <w:r w:rsidRPr="001901FE">
        <w:rPr>
          <w:rFonts w:ascii="Palatino Linotype" w:hAnsi="Palatino Linotype" w:cs="Arial"/>
          <w:i/>
          <w:sz w:val="22"/>
          <w:szCs w:val="22"/>
        </w:rPr>
        <w:t>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falta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respuesta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del</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sujeto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obligado,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dentro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los</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plazos</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establecidos</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en</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esta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Ley,</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una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solicitud</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acceso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la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información</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pública,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el</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recurso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podrá</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ser</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interpuesto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en</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cualquier</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momento,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acompañado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con</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el</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documento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que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pruebe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la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fecha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en</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que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presentó</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la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solicitud.</w:t>
      </w:r>
    </w:p>
    <w:p w:rsidR="00861605" w:rsidRPr="001901FE" w:rsidRDefault="00861605" w:rsidP="00C3457E">
      <w:pPr>
        <w:spacing w:before="120" w:after="120"/>
        <w:ind w:left="709" w:right="709"/>
        <w:jc w:val="both"/>
        <w:rPr>
          <w:rFonts w:ascii="Palatino Linotype" w:hAnsi="Palatino Linotype" w:cs="Arial"/>
          <w:i/>
          <w:sz w:val="22"/>
          <w:szCs w:val="22"/>
        </w:rPr>
      </w:pPr>
      <w:r w:rsidRPr="001901FE">
        <w:rPr>
          <w:rFonts w:ascii="Palatino Linotype" w:hAnsi="Palatino Linotype" w:cs="Arial"/>
          <w:i/>
          <w:sz w:val="22"/>
          <w:szCs w:val="22"/>
        </w:rPr>
        <w:t>En</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el</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caso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que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se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interponga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ante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la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Unidad</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Transparencia,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ésta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deberá</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remitir</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el</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recurso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revisión</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al</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Instituto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más</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tardar</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al</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día</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lang w:eastAsia="es-MX"/>
        </w:rPr>
        <w:t>siguiente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de</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haberlo</w:t>
      </w:r>
      <w:r w:rsidR="00D730A4" w:rsidRPr="001901FE">
        <w:rPr>
          <w:rFonts w:ascii="Palatino Linotype" w:hAnsi="Palatino Linotype" w:cs="Arial"/>
          <w:i/>
          <w:sz w:val="22"/>
          <w:szCs w:val="22"/>
        </w:rPr>
        <w:t xml:space="preserve"> </w:t>
      </w:r>
      <w:r w:rsidRPr="001901FE">
        <w:rPr>
          <w:rFonts w:ascii="Palatino Linotype" w:hAnsi="Palatino Linotype" w:cs="Arial"/>
          <w:i/>
          <w:sz w:val="22"/>
          <w:szCs w:val="22"/>
        </w:rPr>
        <w:t>recibido.”</w:t>
      </w:r>
    </w:p>
    <w:p w:rsidR="00020072" w:rsidRPr="001901FE" w:rsidRDefault="00D730A4" w:rsidP="00C3457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1901FE">
        <w:rPr>
          <w:rFonts w:ascii="Palatino Linotype" w:hAnsi="Palatino Linotype" w:cs="Arial"/>
        </w:rPr>
        <w:t xml:space="preserve">En esa tesitura, atendiendo a que </w:t>
      </w:r>
      <w:r w:rsidRPr="001901FE">
        <w:rPr>
          <w:rFonts w:ascii="Palatino Linotype" w:hAnsi="Palatino Linotype" w:cs="Arial"/>
          <w:b/>
        </w:rPr>
        <w:t>EL SUJETO OBLIGADO</w:t>
      </w:r>
      <w:r w:rsidRPr="001901FE">
        <w:rPr>
          <w:rFonts w:ascii="Palatino Linotype" w:hAnsi="Palatino Linotype" w:cs="Arial"/>
        </w:rPr>
        <w:t xml:space="preserve"> </w:t>
      </w:r>
      <w:r w:rsidR="00406744" w:rsidRPr="001901FE">
        <w:rPr>
          <w:rFonts w:ascii="Palatino Linotype" w:hAnsi="Palatino Linotype" w:cs="Arial"/>
        </w:rPr>
        <w:t xml:space="preserve">notificó la respuesta a la solicitud de información pública el día </w:t>
      </w:r>
      <w:r w:rsidR="00CD68AA" w:rsidRPr="001901FE">
        <w:rPr>
          <w:rFonts w:ascii="Palatino Linotype" w:hAnsi="Palatino Linotype" w:cs="Arial"/>
          <w:b/>
        </w:rPr>
        <w:t>s</w:t>
      </w:r>
      <w:r w:rsidR="00E13074" w:rsidRPr="001901FE">
        <w:rPr>
          <w:rFonts w:ascii="Palatino Linotype" w:hAnsi="Palatino Linotype" w:cs="Arial"/>
          <w:b/>
        </w:rPr>
        <w:t>iete</w:t>
      </w:r>
      <w:r w:rsidR="00A00096" w:rsidRPr="001901FE">
        <w:rPr>
          <w:rFonts w:ascii="Palatino Linotype" w:hAnsi="Palatino Linotype" w:cs="Arial"/>
          <w:b/>
        </w:rPr>
        <w:t xml:space="preserve"> </w:t>
      </w:r>
      <w:r w:rsidR="00406744" w:rsidRPr="001901FE">
        <w:rPr>
          <w:rFonts w:ascii="Palatino Linotype" w:hAnsi="Palatino Linotype" w:cs="Arial"/>
          <w:b/>
        </w:rPr>
        <w:t xml:space="preserve">de </w:t>
      </w:r>
      <w:r w:rsidR="00CD68AA" w:rsidRPr="001901FE">
        <w:rPr>
          <w:rFonts w:ascii="Palatino Linotype" w:hAnsi="Palatino Linotype" w:cs="Arial"/>
          <w:b/>
        </w:rPr>
        <w:t>agosto</w:t>
      </w:r>
      <w:r w:rsidR="00406744" w:rsidRPr="001901FE">
        <w:rPr>
          <w:rFonts w:ascii="Palatino Linotype" w:hAnsi="Palatino Linotype" w:cs="Arial"/>
          <w:b/>
        </w:rPr>
        <w:t xml:space="preserve"> de dos mil </w:t>
      </w:r>
      <w:r w:rsidR="0004425E" w:rsidRPr="001901FE">
        <w:rPr>
          <w:rFonts w:ascii="Palatino Linotype" w:hAnsi="Palatino Linotype" w:cs="Arial"/>
          <w:b/>
        </w:rPr>
        <w:t>dieci</w:t>
      </w:r>
      <w:r w:rsidR="00A00096" w:rsidRPr="001901FE">
        <w:rPr>
          <w:rFonts w:ascii="Palatino Linotype" w:hAnsi="Palatino Linotype" w:cs="Arial"/>
          <w:b/>
        </w:rPr>
        <w:t>ocho</w:t>
      </w:r>
      <w:r w:rsidR="00406744" w:rsidRPr="001901FE">
        <w:rPr>
          <w:rFonts w:ascii="Palatino Linotype" w:hAnsi="Palatino Linotype" w:cs="Arial"/>
        </w:rPr>
        <w:t>; así, el plazo de quince días hábiles</w:t>
      </w:r>
      <w:r w:rsidRPr="001901FE">
        <w:rPr>
          <w:rFonts w:ascii="Palatino Linotype" w:hAnsi="Palatino Linotype" w:cs="Arial"/>
        </w:rPr>
        <w:t xml:space="preserve"> </w:t>
      </w:r>
      <w:r w:rsidR="00861605" w:rsidRPr="001901FE">
        <w:rPr>
          <w:rFonts w:ascii="Palatino Linotype" w:hAnsi="Palatino Linotype" w:cs="Arial"/>
        </w:rPr>
        <w:t>que</w:t>
      </w:r>
      <w:r w:rsidRPr="001901FE">
        <w:rPr>
          <w:rFonts w:ascii="Palatino Linotype" w:hAnsi="Palatino Linotype" w:cs="Arial"/>
        </w:rPr>
        <w:t xml:space="preserve"> </w:t>
      </w:r>
      <w:r w:rsidR="00861605" w:rsidRPr="001901FE">
        <w:rPr>
          <w:rFonts w:ascii="Palatino Linotype" w:hAnsi="Palatino Linotype" w:cs="Arial"/>
        </w:rPr>
        <w:t>el</w:t>
      </w:r>
      <w:r w:rsidRPr="001901FE">
        <w:rPr>
          <w:rFonts w:ascii="Palatino Linotype" w:hAnsi="Palatino Linotype" w:cs="Arial"/>
        </w:rPr>
        <w:t xml:space="preserve"> </w:t>
      </w:r>
      <w:r w:rsidR="00861605" w:rsidRPr="001901FE">
        <w:rPr>
          <w:rFonts w:ascii="Palatino Linotype" w:hAnsi="Palatino Linotype" w:cs="Arial"/>
        </w:rPr>
        <w:t>artículo</w:t>
      </w:r>
      <w:r w:rsidRPr="001901FE">
        <w:rPr>
          <w:rFonts w:ascii="Palatino Linotype" w:hAnsi="Palatino Linotype" w:cs="Arial"/>
        </w:rPr>
        <w:t xml:space="preserve"> </w:t>
      </w:r>
      <w:r w:rsidR="00861605" w:rsidRPr="001901FE">
        <w:rPr>
          <w:rFonts w:ascii="Palatino Linotype" w:hAnsi="Palatino Linotype" w:cs="Arial"/>
        </w:rPr>
        <w:t>178</w:t>
      </w:r>
      <w:r w:rsidRPr="001901FE">
        <w:rPr>
          <w:rFonts w:ascii="Palatino Linotype" w:hAnsi="Palatino Linotype" w:cs="Arial"/>
        </w:rPr>
        <w:t xml:space="preserve"> </w:t>
      </w:r>
      <w:r w:rsidR="00861605" w:rsidRPr="001901FE">
        <w:rPr>
          <w:rFonts w:ascii="Palatino Linotype" w:hAnsi="Palatino Linotype" w:cs="Arial"/>
        </w:rPr>
        <w:t>de</w:t>
      </w:r>
      <w:r w:rsidRPr="001901FE">
        <w:rPr>
          <w:rFonts w:ascii="Palatino Linotype" w:hAnsi="Palatino Linotype" w:cs="Arial"/>
        </w:rPr>
        <w:t xml:space="preserve"> </w:t>
      </w:r>
      <w:r w:rsidR="00861605" w:rsidRPr="001901FE">
        <w:rPr>
          <w:rFonts w:ascii="Palatino Linotype" w:hAnsi="Palatino Linotype" w:cs="Arial"/>
        </w:rPr>
        <w:t>la</w:t>
      </w:r>
      <w:r w:rsidRPr="001901FE">
        <w:rPr>
          <w:rFonts w:ascii="Palatino Linotype" w:hAnsi="Palatino Linotype" w:cs="Arial"/>
        </w:rPr>
        <w:t xml:space="preserve"> </w:t>
      </w:r>
      <w:r w:rsidR="00861605" w:rsidRPr="001901FE">
        <w:rPr>
          <w:rFonts w:ascii="Palatino Linotype" w:hAnsi="Palatino Linotype" w:cs="Arial"/>
        </w:rPr>
        <w:t>Ley</w:t>
      </w:r>
      <w:r w:rsidRPr="001901FE">
        <w:rPr>
          <w:rFonts w:ascii="Palatino Linotype" w:hAnsi="Palatino Linotype" w:cs="Arial"/>
        </w:rPr>
        <w:t xml:space="preserve"> </w:t>
      </w:r>
      <w:r w:rsidR="00861605" w:rsidRPr="001901FE">
        <w:rPr>
          <w:rFonts w:ascii="Palatino Linotype" w:hAnsi="Palatino Linotype" w:cs="Arial"/>
        </w:rPr>
        <w:t>de</w:t>
      </w:r>
      <w:r w:rsidRPr="001901FE">
        <w:rPr>
          <w:rFonts w:ascii="Palatino Linotype" w:hAnsi="Palatino Linotype" w:cs="Arial"/>
        </w:rPr>
        <w:t xml:space="preserve"> </w:t>
      </w:r>
      <w:r w:rsidR="00861605" w:rsidRPr="001901FE">
        <w:rPr>
          <w:rFonts w:ascii="Palatino Linotype" w:hAnsi="Palatino Linotype" w:cs="Arial"/>
        </w:rPr>
        <w:t>la</w:t>
      </w:r>
      <w:r w:rsidRPr="001901FE">
        <w:rPr>
          <w:rFonts w:ascii="Palatino Linotype" w:hAnsi="Palatino Linotype" w:cs="Arial"/>
        </w:rPr>
        <w:t xml:space="preserve"> </w:t>
      </w:r>
      <w:r w:rsidR="00861605" w:rsidRPr="001901FE">
        <w:rPr>
          <w:rFonts w:ascii="Palatino Linotype" w:hAnsi="Palatino Linotype" w:cs="Arial"/>
        </w:rPr>
        <w:t>materia</w:t>
      </w:r>
      <w:r w:rsidRPr="001901FE">
        <w:rPr>
          <w:rFonts w:ascii="Palatino Linotype" w:hAnsi="Palatino Linotype" w:cs="Arial"/>
        </w:rPr>
        <w:t xml:space="preserve"> </w:t>
      </w:r>
      <w:r w:rsidR="00861605" w:rsidRPr="001901FE">
        <w:rPr>
          <w:rFonts w:ascii="Palatino Linotype" w:hAnsi="Palatino Linotype" w:cs="Arial"/>
        </w:rPr>
        <w:t>otorga</w:t>
      </w:r>
      <w:r w:rsidRPr="001901FE">
        <w:rPr>
          <w:rFonts w:ascii="Palatino Linotype" w:hAnsi="Palatino Linotype" w:cs="Arial"/>
        </w:rPr>
        <w:t xml:space="preserve"> </w:t>
      </w:r>
      <w:r w:rsidR="00861605" w:rsidRPr="001901FE">
        <w:rPr>
          <w:rFonts w:ascii="Palatino Linotype" w:hAnsi="Palatino Linotype" w:cs="Arial"/>
        </w:rPr>
        <w:t>a</w:t>
      </w:r>
      <w:r w:rsidR="007554C2" w:rsidRPr="001901FE">
        <w:rPr>
          <w:rFonts w:ascii="Palatino Linotype" w:hAnsi="Palatino Linotype" w:cs="Arial"/>
        </w:rPr>
        <w:t>l</w:t>
      </w:r>
      <w:r w:rsidR="007554C2" w:rsidRPr="001901FE">
        <w:rPr>
          <w:rFonts w:ascii="Palatino Linotype" w:hAnsi="Palatino Linotype" w:cs="Arial"/>
          <w:b/>
        </w:rPr>
        <w:t xml:space="preserve"> RECURRENTE</w:t>
      </w:r>
      <w:r w:rsidRPr="001901FE">
        <w:rPr>
          <w:rFonts w:ascii="Palatino Linotype" w:hAnsi="Palatino Linotype" w:cs="Arial"/>
          <w:b/>
        </w:rPr>
        <w:t xml:space="preserve"> </w:t>
      </w:r>
      <w:r w:rsidR="00861605" w:rsidRPr="001901FE">
        <w:rPr>
          <w:rFonts w:ascii="Palatino Linotype" w:hAnsi="Palatino Linotype" w:cs="Arial"/>
        </w:rPr>
        <w:t>para</w:t>
      </w:r>
      <w:r w:rsidRPr="001901FE">
        <w:rPr>
          <w:rFonts w:ascii="Palatino Linotype" w:hAnsi="Palatino Linotype" w:cs="Arial"/>
        </w:rPr>
        <w:t xml:space="preserve"> </w:t>
      </w:r>
      <w:r w:rsidR="00861605" w:rsidRPr="001901FE">
        <w:rPr>
          <w:rFonts w:ascii="Palatino Linotype" w:hAnsi="Palatino Linotype" w:cs="Arial"/>
        </w:rPr>
        <w:t>presentar</w:t>
      </w:r>
      <w:r w:rsidRPr="001901FE">
        <w:rPr>
          <w:rFonts w:ascii="Palatino Linotype" w:hAnsi="Palatino Linotype" w:cs="Arial"/>
        </w:rPr>
        <w:t xml:space="preserve"> </w:t>
      </w:r>
      <w:r w:rsidR="00861605" w:rsidRPr="001901FE">
        <w:rPr>
          <w:rFonts w:ascii="Palatino Linotype" w:hAnsi="Palatino Linotype" w:cs="Arial"/>
        </w:rPr>
        <w:t>el</w:t>
      </w:r>
      <w:r w:rsidRPr="001901FE">
        <w:rPr>
          <w:rFonts w:ascii="Palatino Linotype" w:hAnsi="Palatino Linotype" w:cs="Arial"/>
        </w:rPr>
        <w:t xml:space="preserve"> </w:t>
      </w:r>
      <w:r w:rsidR="00861605" w:rsidRPr="001901FE">
        <w:rPr>
          <w:rFonts w:ascii="Palatino Linotype" w:hAnsi="Palatino Linotype" w:cs="Arial"/>
        </w:rPr>
        <w:t>recurso</w:t>
      </w:r>
      <w:r w:rsidRPr="001901FE">
        <w:rPr>
          <w:rFonts w:ascii="Palatino Linotype" w:hAnsi="Palatino Linotype" w:cs="Arial"/>
        </w:rPr>
        <w:t xml:space="preserve"> </w:t>
      </w:r>
      <w:r w:rsidR="00861605" w:rsidRPr="001901FE">
        <w:rPr>
          <w:rFonts w:ascii="Palatino Linotype" w:hAnsi="Palatino Linotype" w:cs="Arial"/>
        </w:rPr>
        <w:t>de</w:t>
      </w:r>
      <w:r w:rsidRPr="001901FE">
        <w:rPr>
          <w:rFonts w:ascii="Palatino Linotype" w:hAnsi="Palatino Linotype" w:cs="Arial"/>
        </w:rPr>
        <w:t xml:space="preserve"> </w:t>
      </w:r>
      <w:r w:rsidR="00861605" w:rsidRPr="001901FE">
        <w:rPr>
          <w:rFonts w:ascii="Palatino Linotype" w:hAnsi="Palatino Linotype" w:cs="Arial"/>
        </w:rPr>
        <w:t>revisión,</w:t>
      </w:r>
      <w:r w:rsidRPr="001901FE">
        <w:rPr>
          <w:rFonts w:ascii="Palatino Linotype" w:hAnsi="Palatino Linotype" w:cs="Arial"/>
        </w:rPr>
        <w:t xml:space="preserve"> </w:t>
      </w:r>
      <w:r w:rsidR="00861605" w:rsidRPr="001901FE">
        <w:rPr>
          <w:rFonts w:ascii="Palatino Linotype" w:hAnsi="Palatino Linotype" w:cs="Arial"/>
        </w:rPr>
        <w:t>transcurrió</w:t>
      </w:r>
      <w:r w:rsidRPr="001901FE">
        <w:rPr>
          <w:rFonts w:ascii="Palatino Linotype" w:hAnsi="Palatino Linotype" w:cs="Arial"/>
        </w:rPr>
        <w:t xml:space="preserve"> </w:t>
      </w:r>
      <w:r w:rsidR="00861605" w:rsidRPr="001901FE">
        <w:rPr>
          <w:rFonts w:ascii="Palatino Linotype" w:hAnsi="Palatino Linotype" w:cs="Arial"/>
        </w:rPr>
        <w:t>del</w:t>
      </w:r>
      <w:r w:rsidRPr="001901FE">
        <w:rPr>
          <w:rFonts w:ascii="Palatino Linotype" w:hAnsi="Palatino Linotype" w:cs="Arial"/>
        </w:rPr>
        <w:t xml:space="preserve"> </w:t>
      </w:r>
      <w:r w:rsidR="00E13074" w:rsidRPr="001901FE">
        <w:rPr>
          <w:rFonts w:ascii="Palatino Linotype" w:hAnsi="Palatino Linotype" w:cs="Arial"/>
          <w:b/>
        </w:rPr>
        <w:t>ocho</w:t>
      </w:r>
      <w:r w:rsidR="00AA6E36" w:rsidRPr="001901FE">
        <w:rPr>
          <w:rFonts w:ascii="Palatino Linotype" w:hAnsi="Palatino Linotype" w:cs="Arial"/>
          <w:b/>
        </w:rPr>
        <w:t xml:space="preserve"> </w:t>
      </w:r>
      <w:r w:rsidR="009F2924" w:rsidRPr="001901FE">
        <w:rPr>
          <w:rFonts w:ascii="Palatino Linotype" w:hAnsi="Palatino Linotype" w:cs="Arial"/>
          <w:b/>
        </w:rPr>
        <w:t>al veinti</w:t>
      </w:r>
      <w:r w:rsidR="00E13074" w:rsidRPr="001901FE">
        <w:rPr>
          <w:rFonts w:ascii="Palatino Linotype" w:hAnsi="Palatino Linotype" w:cs="Arial"/>
          <w:b/>
        </w:rPr>
        <w:t>ocho</w:t>
      </w:r>
      <w:r w:rsidR="009F2924" w:rsidRPr="001901FE">
        <w:rPr>
          <w:rFonts w:ascii="Palatino Linotype" w:hAnsi="Palatino Linotype" w:cs="Arial"/>
          <w:b/>
        </w:rPr>
        <w:t xml:space="preserve"> </w:t>
      </w:r>
      <w:r w:rsidR="00846C33" w:rsidRPr="001901FE">
        <w:rPr>
          <w:rFonts w:ascii="Palatino Linotype" w:hAnsi="Palatino Linotype" w:cs="Arial"/>
          <w:b/>
        </w:rPr>
        <w:t>de</w:t>
      </w:r>
      <w:r w:rsidR="00130FA6" w:rsidRPr="001901FE">
        <w:rPr>
          <w:rFonts w:ascii="Palatino Linotype" w:hAnsi="Palatino Linotype" w:cs="Arial"/>
          <w:b/>
        </w:rPr>
        <w:t xml:space="preserve"> </w:t>
      </w:r>
      <w:r w:rsidR="00CD68AA" w:rsidRPr="001901FE">
        <w:rPr>
          <w:rFonts w:ascii="Palatino Linotype" w:hAnsi="Palatino Linotype" w:cs="Arial"/>
          <w:b/>
        </w:rPr>
        <w:t>agosto</w:t>
      </w:r>
      <w:r w:rsidR="00A00096" w:rsidRPr="001901FE">
        <w:rPr>
          <w:rFonts w:ascii="Palatino Linotype" w:hAnsi="Palatino Linotype" w:cs="Arial"/>
          <w:b/>
        </w:rPr>
        <w:t xml:space="preserve"> </w:t>
      </w:r>
      <w:r w:rsidR="00861605" w:rsidRPr="001901FE">
        <w:rPr>
          <w:rFonts w:ascii="Palatino Linotype" w:hAnsi="Palatino Linotype" w:cs="Arial"/>
          <w:b/>
        </w:rPr>
        <w:t>de</w:t>
      </w:r>
      <w:r w:rsidRPr="001901FE">
        <w:rPr>
          <w:rFonts w:ascii="Palatino Linotype" w:hAnsi="Palatino Linotype" w:cs="Arial"/>
          <w:b/>
        </w:rPr>
        <w:t xml:space="preserve"> </w:t>
      </w:r>
      <w:r w:rsidR="00861605" w:rsidRPr="001901FE">
        <w:rPr>
          <w:rFonts w:ascii="Palatino Linotype" w:hAnsi="Palatino Linotype" w:cs="Arial"/>
          <w:b/>
        </w:rPr>
        <w:t>dos</w:t>
      </w:r>
      <w:r w:rsidRPr="001901FE">
        <w:rPr>
          <w:rFonts w:ascii="Palatino Linotype" w:hAnsi="Palatino Linotype" w:cs="Arial"/>
          <w:b/>
        </w:rPr>
        <w:t xml:space="preserve"> </w:t>
      </w:r>
      <w:r w:rsidR="00861605" w:rsidRPr="001901FE">
        <w:rPr>
          <w:rFonts w:ascii="Palatino Linotype" w:hAnsi="Palatino Linotype" w:cs="Arial"/>
          <w:b/>
        </w:rPr>
        <w:t>mil</w:t>
      </w:r>
      <w:r w:rsidRPr="001901FE">
        <w:rPr>
          <w:rFonts w:ascii="Palatino Linotype" w:hAnsi="Palatino Linotype" w:cs="Arial"/>
          <w:b/>
        </w:rPr>
        <w:t xml:space="preserve"> </w:t>
      </w:r>
      <w:r w:rsidR="00861605" w:rsidRPr="001901FE">
        <w:rPr>
          <w:rFonts w:ascii="Palatino Linotype" w:hAnsi="Palatino Linotype" w:cs="Arial"/>
          <w:b/>
        </w:rPr>
        <w:t>dieci</w:t>
      </w:r>
      <w:r w:rsidR="00020072" w:rsidRPr="001901FE">
        <w:rPr>
          <w:rFonts w:ascii="Palatino Linotype" w:hAnsi="Palatino Linotype" w:cs="Arial"/>
          <w:b/>
        </w:rPr>
        <w:t>ocho</w:t>
      </w:r>
      <w:r w:rsidR="00861605" w:rsidRPr="001901FE">
        <w:rPr>
          <w:rFonts w:ascii="Palatino Linotype" w:hAnsi="Palatino Linotype" w:cs="Arial"/>
        </w:rPr>
        <w:t>,</w:t>
      </w:r>
      <w:r w:rsidRPr="001901FE">
        <w:rPr>
          <w:rFonts w:ascii="Palatino Linotype" w:hAnsi="Palatino Linotype" w:cs="Arial"/>
        </w:rPr>
        <w:t xml:space="preserve"> </w:t>
      </w:r>
      <w:r w:rsidR="00861605" w:rsidRPr="001901FE">
        <w:rPr>
          <w:rFonts w:ascii="Palatino Linotype" w:hAnsi="Palatino Linotype" w:cs="Arial"/>
        </w:rPr>
        <w:t>sin</w:t>
      </w:r>
      <w:r w:rsidRPr="001901FE">
        <w:rPr>
          <w:rFonts w:ascii="Palatino Linotype" w:hAnsi="Palatino Linotype" w:cs="Arial"/>
        </w:rPr>
        <w:t xml:space="preserve"> </w:t>
      </w:r>
      <w:r w:rsidR="00861605" w:rsidRPr="001901FE">
        <w:rPr>
          <w:rFonts w:ascii="Palatino Linotype" w:hAnsi="Palatino Linotype" w:cs="Arial"/>
        </w:rPr>
        <w:t>contemplar</w:t>
      </w:r>
      <w:r w:rsidRPr="001901FE">
        <w:rPr>
          <w:rFonts w:ascii="Palatino Linotype" w:hAnsi="Palatino Linotype" w:cs="Arial"/>
        </w:rPr>
        <w:t xml:space="preserve"> </w:t>
      </w:r>
      <w:r w:rsidR="00861605" w:rsidRPr="001901FE">
        <w:rPr>
          <w:rFonts w:ascii="Palatino Linotype" w:hAnsi="Palatino Linotype" w:cs="Arial"/>
        </w:rPr>
        <w:t>en</w:t>
      </w:r>
      <w:r w:rsidRPr="001901FE">
        <w:rPr>
          <w:rFonts w:ascii="Palatino Linotype" w:hAnsi="Palatino Linotype" w:cs="Arial"/>
        </w:rPr>
        <w:t xml:space="preserve"> </w:t>
      </w:r>
      <w:r w:rsidR="00861605" w:rsidRPr="001901FE">
        <w:rPr>
          <w:rFonts w:ascii="Palatino Linotype" w:hAnsi="Palatino Linotype" w:cs="Arial"/>
        </w:rPr>
        <w:t>el</w:t>
      </w:r>
      <w:r w:rsidRPr="001901FE">
        <w:rPr>
          <w:rFonts w:ascii="Palatino Linotype" w:hAnsi="Palatino Linotype" w:cs="Arial"/>
        </w:rPr>
        <w:t xml:space="preserve"> </w:t>
      </w:r>
      <w:r w:rsidR="00861605" w:rsidRPr="001901FE">
        <w:rPr>
          <w:rFonts w:ascii="Palatino Linotype" w:hAnsi="Palatino Linotype" w:cs="Arial"/>
        </w:rPr>
        <w:t>cómputo</w:t>
      </w:r>
      <w:r w:rsidRPr="001901FE">
        <w:rPr>
          <w:rFonts w:ascii="Palatino Linotype" w:hAnsi="Palatino Linotype" w:cs="Arial"/>
        </w:rPr>
        <w:t xml:space="preserve"> </w:t>
      </w:r>
      <w:r w:rsidR="00861605" w:rsidRPr="001901FE">
        <w:rPr>
          <w:rFonts w:ascii="Palatino Linotype" w:hAnsi="Palatino Linotype" w:cs="Arial"/>
        </w:rPr>
        <w:t>los</w:t>
      </w:r>
      <w:r w:rsidRPr="001901FE">
        <w:rPr>
          <w:rFonts w:ascii="Palatino Linotype" w:hAnsi="Palatino Linotype" w:cs="Arial"/>
        </w:rPr>
        <w:t xml:space="preserve"> </w:t>
      </w:r>
      <w:r w:rsidR="00861605" w:rsidRPr="001901FE">
        <w:rPr>
          <w:rFonts w:ascii="Palatino Linotype" w:hAnsi="Palatino Linotype" w:cs="Arial"/>
        </w:rPr>
        <w:t>días</w:t>
      </w:r>
      <w:r w:rsidRPr="001901FE">
        <w:rPr>
          <w:rFonts w:ascii="Palatino Linotype" w:hAnsi="Palatino Linotype" w:cs="Arial"/>
        </w:rPr>
        <w:t xml:space="preserve"> </w:t>
      </w:r>
      <w:r w:rsidR="00185368" w:rsidRPr="001901FE">
        <w:rPr>
          <w:rFonts w:ascii="Palatino Linotype" w:hAnsi="Palatino Linotype" w:cs="Arial"/>
        </w:rPr>
        <w:t xml:space="preserve">once, doce, </w:t>
      </w:r>
      <w:r w:rsidR="008D05E7" w:rsidRPr="001901FE">
        <w:rPr>
          <w:rFonts w:ascii="Palatino Linotype" w:hAnsi="Palatino Linotype" w:cs="Arial"/>
        </w:rPr>
        <w:t>dieciocho, diecinueve, veinticinco y veintiséis</w:t>
      </w:r>
      <w:r w:rsidR="00685304" w:rsidRPr="001901FE">
        <w:rPr>
          <w:rFonts w:ascii="Palatino Linotype" w:hAnsi="Palatino Linotype" w:cs="Arial"/>
        </w:rPr>
        <w:t xml:space="preserve"> </w:t>
      </w:r>
      <w:r w:rsidR="00593449" w:rsidRPr="001901FE">
        <w:rPr>
          <w:rFonts w:ascii="Palatino Linotype" w:hAnsi="Palatino Linotype" w:cs="Arial"/>
        </w:rPr>
        <w:t xml:space="preserve">de </w:t>
      </w:r>
      <w:r w:rsidR="008D05E7" w:rsidRPr="001901FE">
        <w:rPr>
          <w:rFonts w:ascii="Palatino Linotype" w:hAnsi="Palatino Linotype" w:cs="Arial"/>
        </w:rPr>
        <w:t>agosto</w:t>
      </w:r>
      <w:r w:rsidR="00593449" w:rsidRPr="001901FE">
        <w:rPr>
          <w:rFonts w:ascii="Palatino Linotype" w:hAnsi="Palatino Linotype" w:cs="Arial"/>
        </w:rPr>
        <w:t xml:space="preserve"> </w:t>
      </w:r>
      <w:r w:rsidR="00685304" w:rsidRPr="001901FE">
        <w:rPr>
          <w:rFonts w:ascii="Palatino Linotype" w:hAnsi="Palatino Linotype" w:cs="Arial"/>
        </w:rPr>
        <w:t>de</w:t>
      </w:r>
      <w:r w:rsidR="00927525" w:rsidRPr="001901FE">
        <w:rPr>
          <w:rFonts w:ascii="Palatino Linotype" w:hAnsi="Palatino Linotype" w:cs="Arial"/>
        </w:rPr>
        <w:t xml:space="preserve"> dos mil dieci</w:t>
      </w:r>
      <w:r w:rsidR="00020072" w:rsidRPr="001901FE">
        <w:rPr>
          <w:rFonts w:ascii="Palatino Linotype" w:hAnsi="Palatino Linotype" w:cs="Arial"/>
        </w:rPr>
        <w:t>ocho</w:t>
      </w:r>
      <w:r w:rsidR="00927525" w:rsidRPr="001901FE">
        <w:rPr>
          <w:rFonts w:ascii="Palatino Linotype" w:hAnsi="Palatino Linotype" w:cs="Arial"/>
        </w:rPr>
        <w:t xml:space="preserve">, </w:t>
      </w:r>
      <w:r w:rsidR="00861605" w:rsidRPr="001901FE">
        <w:rPr>
          <w:rFonts w:ascii="Palatino Linotype" w:hAnsi="Palatino Linotype" w:cs="Arial"/>
        </w:rPr>
        <w:t>por</w:t>
      </w:r>
      <w:r w:rsidRPr="001901FE">
        <w:rPr>
          <w:rFonts w:ascii="Palatino Linotype" w:hAnsi="Palatino Linotype" w:cs="Arial"/>
        </w:rPr>
        <w:t xml:space="preserve"> </w:t>
      </w:r>
      <w:r w:rsidR="00861605" w:rsidRPr="001901FE">
        <w:rPr>
          <w:rFonts w:ascii="Palatino Linotype" w:hAnsi="Palatino Linotype" w:cs="Arial"/>
        </w:rPr>
        <w:lastRenderedPageBreak/>
        <w:t>corresponder</w:t>
      </w:r>
      <w:r w:rsidRPr="001901FE">
        <w:rPr>
          <w:rFonts w:ascii="Palatino Linotype" w:hAnsi="Palatino Linotype" w:cs="Arial"/>
        </w:rPr>
        <w:t xml:space="preserve"> </w:t>
      </w:r>
      <w:r w:rsidR="00861605" w:rsidRPr="001901FE">
        <w:rPr>
          <w:rFonts w:ascii="Palatino Linotype" w:hAnsi="Palatino Linotype" w:cs="Arial"/>
        </w:rPr>
        <w:t>a</w:t>
      </w:r>
      <w:r w:rsidRPr="001901FE">
        <w:rPr>
          <w:rFonts w:ascii="Palatino Linotype" w:hAnsi="Palatino Linotype" w:cs="Arial"/>
        </w:rPr>
        <w:t xml:space="preserve"> </w:t>
      </w:r>
      <w:r w:rsidR="00861605" w:rsidRPr="001901FE">
        <w:rPr>
          <w:rFonts w:ascii="Palatino Linotype" w:hAnsi="Palatino Linotype" w:cs="Arial"/>
        </w:rPr>
        <w:t>sábados</w:t>
      </w:r>
      <w:r w:rsidRPr="001901FE">
        <w:rPr>
          <w:rFonts w:ascii="Palatino Linotype" w:hAnsi="Palatino Linotype" w:cs="Arial"/>
        </w:rPr>
        <w:t xml:space="preserve"> </w:t>
      </w:r>
      <w:r w:rsidR="00861605" w:rsidRPr="001901FE">
        <w:rPr>
          <w:rFonts w:ascii="Palatino Linotype" w:hAnsi="Palatino Linotype" w:cs="Arial"/>
        </w:rPr>
        <w:t>y</w:t>
      </w:r>
      <w:r w:rsidRPr="001901FE">
        <w:rPr>
          <w:rFonts w:ascii="Palatino Linotype" w:hAnsi="Palatino Linotype" w:cs="Arial"/>
        </w:rPr>
        <w:t xml:space="preserve"> </w:t>
      </w:r>
      <w:r w:rsidR="00861605" w:rsidRPr="001901FE">
        <w:rPr>
          <w:rFonts w:ascii="Palatino Linotype" w:hAnsi="Palatino Linotype" w:cs="Arial"/>
        </w:rPr>
        <w:t>domingos,</w:t>
      </w:r>
      <w:r w:rsidRPr="001901FE">
        <w:rPr>
          <w:rFonts w:ascii="Palatino Linotype" w:hAnsi="Palatino Linotype" w:cs="Arial"/>
        </w:rPr>
        <w:t xml:space="preserve"> </w:t>
      </w:r>
      <w:r w:rsidR="00861605" w:rsidRPr="001901FE">
        <w:rPr>
          <w:rFonts w:ascii="Palatino Linotype" w:hAnsi="Palatino Linotype" w:cs="Arial"/>
        </w:rPr>
        <w:t>en</w:t>
      </w:r>
      <w:r w:rsidRPr="001901FE">
        <w:rPr>
          <w:rFonts w:ascii="Palatino Linotype" w:hAnsi="Palatino Linotype" w:cs="Arial"/>
        </w:rPr>
        <w:t xml:space="preserve"> </w:t>
      </w:r>
      <w:r w:rsidR="00861605" w:rsidRPr="001901FE">
        <w:rPr>
          <w:rFonts w:ascii="Palatino Linotype" w:hAnsi="Palatino Linotype" w:cs="Arial"/>
        </w:rPr>
        <w:t>términos</w:t>
      </w:r>
      <w:r w:rsidRPr="001901FE">
        <w:rPr>
          <w:rFonts w:ascii="Palatino Linotype" w:hAnsi="Palatino Linotype" w:cs="Arial"/>
        </w:rPr>
        <w:t xml:space="preserve"> </w:t>
      </w:r>
      <w:r w:rsidR="00861605" w:rsidRPr="001901FE">
        <w:rPr>
          <w:rFonts w:ascii="Palatino Linotype" w:hAnsi="Palatino Linotype" w:cs="Arial"/>
        </w:rPr>
        <w:t>del</w:t>
      </w:r>
      <w:r w:rsidRPr="001901FE">
        <w:rPr>
          <w:rFonts w:ascii="Palatino Linotype" w:hAnsi="Palatino Linotype" w:cs="Arial"/>
        </w:rPr>
        <w:t xml:space="preserve"> </w:t>
      </w:r>
      <w:r w:rsidR="00861605" w:rsidRPr="001901FE">
        <w:rPr>
          <w:rFonts w:ascii="Palatino Linotype" w:hAnsi="Palatino Linotype" w:cs="Arial"/>
        </w:rPr>
        <w:t>artículo</w:t>
      </w:r>
      <w:r w:rsidRPr="001901FE">
        <w:rPr>
          <w:rFonts w:ascii="Palatino Linotype" w:hAnsi="Palatino Linotype" w:cs="Arial"/>
        </w:rPr>
        <w:t xml:space="preserve"> </w:t>
      </w:r>
      <w:r w:rsidR="00861605" w:rsidRPr="001901FE">
        <w:rPr>
          <w:rFonts w:ascii="Palatino Linotype" w:hAnsi="Palatino Linotype" w:cs="Arial"/>
        </w:rPr>
        <w:t>3</w:t>
      </w:r>
      <w:r w:rsidRPr="001901FE">
        <w:rPr>
          <w:rFonts w:ascii="Palatino Linotype" w:hAnsi="Palatino Linotype" w:cs="Arial"/>
        </w:rPr>
        <w:t xml:space="preserve"> </w:t>
      </w:r>
      <w:r w:rsidR="00861605" w:rsidRPr="001901FE">
        <w:rPr>
          <w:rFonts w:ascii="Palatino Linotype" w:hAnsi="Palatino Linotype" w:cs="Arial"/>
        </w:rPr>
        <w:t>fracción</w:t>
      </w:r>
      <w:r w:rsidRPr="001901FE">
        <w:rPr>
          <w:rFonts w:ascii="Palatino Linotype" w:hAnsi="Palatino Linotype" w:cs="Arial"/>
        </w:rPr>
        <w:t xml:space="preserve"> </w:t>
      </w:r>
      <w:r w:rsidR="00861605" w:rsidRPr="001901FE">
        <w:rPr>
          <w:rFonts w:ascii="Palatino Linotype" w:hAnsi="Palatino Linotype" w:cs="Arial"/>
        </w:rPr>
        <w:t>X</w:t>
      </w:r>
      <w:r w:rsidRPr="001901FE">
        <w:rPr>
          <w:rFonts w:ascii="Palatino Linotype" w:hAnsi="Palatino Linotype" w:cs="Arial"/>
        </w:rPr>
        <w:t xml:space="preserve"> </w:t>
      </w:r>
      <w:r w:rsidR="00861605" w:rsidRPr="001901FE">
        <w:rPr>
          <w:rFonts w:ascii="Palatino Linotype" w:hAnsi="Palatino Linotype" w:cs="Arial"/>
        </w:rPr>
        <w:t>de</w:t>
      </w:r>
      <w:r w:rsidRPr="001901FE">
        <w:rPr>
          <w:rFonts w:ascii="Palatino Linotype" w:hAnsi="Palatino Linotype" w:cs="Arial"/>
        </w:rPr>
        <w:t xml:space="preserve"> </w:t>
      </w:r>
      <w:r w:rsidR="00861605" w:rsidRPr="001901FE">
        <w:rPr>
          <w:rFonts w:ascii="Palatino Linotype" w:hAnsi="Palatino Linotype" w:cs="Arial"/>
        </w:rPr>
        <w:t>la</w:t>
      </w:r>
      <w:r w:rsidRPr="001901FE">
        <w:rPr>
          <w:rFonts w:ascii="Palatino Linotype" w:hAnsi="Palatino Linotype" w:cs="Arial"/>
        </w:rPr>
        <w:t xml:space="preserve"> </w:t>
      </w:r>
      <w:r w:rsidR="00861605" w:rsidRPr="001901FE">
        <w:rPr>
          <w:rFonts w:ascii="Palatino Linotype" w:hAnsi="Palatino Linotype"/>
        </w:rPr>
        <w:t>Ley</w:t>
      </w:r>
      <w:r w:rsidRPr="001901FE">
        <w:rPr>
          <w:rFonts w:ascii="Palatino Linotype" w:hAnsi="Palatino Linotype"/>
        </w:rPr>
        <w:t xml:space="preserve"> </w:t>
      </w:r>
      <w:r w:rsidR="00861605" w:rsidRPr="001901FE">
        <w:rPr>
          <w:rFonts w:ascii="Palatino Linotype" w:hAnsi="Palatino Linotype"/>
        </w:rPr>
        <w:t>de</w:t>
      </w:r>
      <w:r w:rsidRPr="001901FE">
        <w:rPr>
          <w:rFonts w:ascii="Palatino Linotype" w:hAnsi="Palatino Linotype"/>
        </w:rPr>
        <w:t xml:space="preserve"> </w:t>
      </w:r>
      <w:r w:rsidR="00861605" w:rsidRPr="001901FE">
        <w:rPr>
          <w:rFonts w:ascii="Palatino Linotype" w:hAnsi="Palatino Linotype"/>
        </w:rPr>
        <w:t>Transparencia</w:t>
      </w:r>
      <w:r w:rsidRPr="001901FE">
        <w:rPr>
          <w:rFonts w:ascii="Palatino Linotype" w:hAnsi="Palatino Linotype"/>
        </w:rPr>
        <w:t xml:space="preserve"> </w:t>
      </w:r>
      <w:r w:rsidR="00861605" w:rsidRPr="001901FE">
        <w:rPr>
          <w:rFonts w:ascii="Palatino Linotype" w:hAnsi="Palatino Linotype"/>
        </w:rPr>
        <w:t>y</w:t>
      </w:r>
      <w:r w:rsidRPr="001901FE">
        <w:rPr>
          <w:rFonts w:ascii="Palatino Linotype" w:hAnsi="Palatino Linotype"/>
        </w:rPr>
        <w:t xml:space="preserve"> </w:t>
      </w:r>
      <w:r w:rsidR="00861605" w:rsidRPr="001901FE">
        <w:rPr>
          <w:rFonts w:ascii="Palatino Linotype" w:hAnsi="Palatino Linotype"/>
        </w:rPr>
        <w:t>Acceso</w:t>
      </w:r>
      <w:r w:rsidRPr="001901FE">
        <w:rPr>
          <w:rFonts w:ascii="Palatino Linotype" w:hAnsi="Palatino Linotype"/>
        </w:rPr>
        <w:t xml:space="preserve"> </w:t>
      </w:r>
      <w:r w:rsidR="00861605" w:rsidRPr="001901FE">
        <w:rPr>
          <w:rFonts w:ascii="Palatino Linotype" w:hAnsi="Palatino Linotype"/>
        </w:rPr>
        <w:t>a</w:t>
      </w:r>
      <w:r w:rsidRPr="001901FE">
        <w:rPr>
          <w:rFonts w:ascii="Palatino Linotype" w:hAnsi="Palatino Linotype"/>
        </w:rPr>
        <w:t xml:space="preserve"> </w:t>
      </w:r>
      <w:r w:rsidR="00861605" w:rsidRPr="001901FE">
        <w:rPr>
          <w:rFonts w:ascii="Palatino Linotype" w:hAnsi="Palatino Linotype"/>
        </w:rPr>
        <w:t>la</w:t>
      </w:r>
      <w:r w:rsidRPr="001901FE">
        <w:rPr>
          <w:rFonts w:ascii="Palatino Linotype" w:hAnsi="Palatino Linotype"/>
        </w:rPr>
        <w:t xml:space="preserve"> </w:t>
      </w:r>
      <w:r w:rsidR="00861605" w:rsidRPr="001901FE">
        <w:rPr>
          <w:rFonts w:ascii="Palatino Linotype" w:hAnsi="Palatino Linotype"/>
        </w:rPr>
        <w:t>Información</w:t>
      </w:r>
      <w:r w:rsidRPr="001901FE">
        <w:rPr>
          <w:rFonts w:ascii="Palatino Linotype" w:hAnsi="Palatino Linotype"/>
        </w:rPr>
        <w:t xml:space="preserve"> </w:t>
      </w:r>
      <w:r w:rsidR="00861605" w:rsidRPr="001901FE">
        <w:rPr>
          <w:rFonts w:ascii="Palatino Linotype" w:hAnsi="Palatino Linotype"/>
        </w:rPr>
        <w:t>Pública</w:t>
      </w:r>
      <w:r w:rsidRPr="001901FE">
        <w:rPr>
          <w:rFonts w:ascii="Palatino Linotype" w:hAnsi="Palatino Linotype"/>
        </w:rPr>
        <w:t xml:space="preserve"> </w:t>
      </w:r>
      <w:r w:rsidR="00861605" w:rsidRPr="001901FE">
        <w:rPr>
          <w:rFonts w:ascii="Palatino Linotype" w:hAnsi="Palatino Linotype"/>
        </w:rPr>
        <w:t>del</w:t>
      </w:r>
      <w:r w:rsidRPr="001901FE">
        <w:rPr>
          <w:rFonts w:ascii="Palatino Linotype" w:hAnsi="Palatino Linotype"/>
        </w:rPr>
        <w:t xml:space="preserve"> </w:t>
      </w:r>
      <w:r w:rsidR="00861605" w:rsidRPr="001901FE">
        <w:rPr>
          <w:rFonts w:ascii="Palatino Linotype" w:hAnsi="Palatino Linotype"/>
        </w:rPr>
        <w:t>Estado</w:t>
      </w:r>
      <w:r w:rsidRPr="001901FE">
        <w:rPr>
          <w:rFonts w:ascii="Palatino Linotype" w:hAnsi="Palatino Linotype"/>
        </w:rPr>
        <w:t xml:space="preserve"> </w:t>
      </w:r>
      <w:r w:rsidR="00861605" w:rsidRPr="001901FE">
        <w:rPr>
          <w:rFonts w:ascii="Palatino Linotype" w:hAnsi="Palatino Linotype"/>
        </w:rPr>
        <w:t>de</w:t>
      </w:r>
      <w:r w:rsidRPr="001901FE">
        <w:rPr>
          <w:rFonts w:ascii="Palatino Linotype" w:hAnsi="Palatino Linotype"/>
        </w:rPr>
        <w:t xml:space="preserve"> </w:t>
      </w:r>
      <w:r w:rsidR="00861605" w:rsidRPr="001901FE">
        <w:rPr>
          <w:rFonts w:ascii="Palatino Linotype" w:hAnsi="Palatino Linotype"/>
        </w:rPr>
        <w:t>México</w:t>
      </w:r>
      <w:r w:rsidRPr="001901FE">
        <w:rPr>
          <w:rFonts w:ascii="Palatino Linotype" w:hAnsi="Palatino Linotype"/>
        </w:rPr>
        <w:t xml:space="preserve"> </w:t>
      </w:r>
      <w:r w:rsidR="00861605" w:rsidRPr="001901FE">
        <w:rPr>
          <w:rFonts w:ascii="Palatino Linotype" w:hAnsi="Palatino Linotype"/>
        </w:rPr>
        <w:t>y</w:t>
      </w:r>
      <w:r w:rsidRPr="001901FE">
        <w:rPr>
          <w:rFonts w:ascii="Palatino Linotype" w:hAnsi="Palatino Linotype"/>
        </w:rPr>
        <w:t xml:space="preserve"> </w:t>
      </w:r>
      <w:r w:rsidR="0004425E" w:rsidRPr="001901FE">
        <w:rPr>
          <w:rFonts w:ascii="Palatino Linotype" w:hAnsi="Palatino Linotype"/>
        </w:rPr>
        <w:t>Municipios</w:t>
      </w:r>
      <w:r w:rsidR="00846C33" w:rsidRPr="001901FE">
        <w:rPr>
          <w:rFonts w:ascii="Palatino Linotype" w:hAnsi="Palatino Linotype" w:cs="Arial"/>
        </w:rPr>
        <w:t>.</w:t>
      </w:r>
    </w:p>
    <w:p w:rsidR="00685304" w:rsidRPr="001901FE" w:rsidRDefault="00685304" w:rsidP="005B367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1901FE">
        <w:rPr>
          <w:rFonts w:ascii="Palatino Linotype" w:hAnsi="Palatino Linotype" w:cs="Arial"/>
        </w:rPr>
        <w:t>En ese tenor, si el recurso de revisión que nos ocupa, se interpuso el día</w:t>
      </w:r>
      <w:r w:rsidRPr="001901FE">
        <w:rPr>
          <w:rFonts w:ascii="Palatino Linotype" w:hAnsi="Palatino Linotype" w:cs="Arial"/>
          <w:b/>
        </w:rPr>
        <w:t xml:space="preserve"> </w:t>
      </w:r>
      <w:r w:rsidR="00E13074" w:rsidRPr="001901FE">
        <w:rPr>
          <w:rFonts w:ascii="Palatino Linotype" w:hAnsi="Palatino Linotype" w:cs="Arial"/>
          <w:b/>
          <w:u w:val="single"/>
        </w:rPr>
        <w:t>nueve</w:t>
      </w:r>
      <w:r w:rsidR="009F2924" w:rsidRPr="001901FE">
        <w:rPr>
          <w:rFonts w:ascii="Palatino Linotype" w:hAnsi="Palatino Linotype" w:cs="Arial"/>
          <w:b/>
          <w:u w:val="single"/>
        </w:rPr>
        <w:t xml:space="preserve"> </w:t>
      </w:r>
      <w:r w:rsidR="008D05E7" w:rsidRPr="001901FE">
        <w:rPr>
          <w:rFonts w:ascii="Palatino Linotype" w:hAnsi="Palatino Linotype" w:cs="Arial"/>
          <w:b/>
          <w:u w:val="single"/>
        </w:rPr>
        <w:t>de agosto de dos mil dieciocho</w:t>
      </w:r>
      <w:r w:rsidRPr="001901FE">
        <w:rPr>
          <w:rFonts w:ascii="Palatino Linotype" w:hAnsi="Palatino Linotype" w:cs="Arial"/>
        </w:rPr>
        <w:t>, éste se encuentra dentro de los márgenes temporales previstos en el artículo 178 de la Ley de Transparencia y Acceso a la Información</w:t>
      </w:r>
      <w:r w:rsidRPr="001901FE">
        <w:rPr>
          <w:rFonts w:ascii="Palatino Linotype" w:hAnsi="Palatino Linotype"/>
        </w:rPr>
        <w:t xml:space="preserve"> Pública del Estado de México y Municipios</w:t>
      </w:r>
      <w:r w:rsidRPr="001901FE">
        <w:rPr>
          <w:rFonts w:ascii="Palatino Linotype" w:hAnsi="Palatino Linotype" w:cs="Arial"/>
        </w:rPr>
        <w:t xml:space="preserve"> y, por tanto, su interposición se considera oportuna.</w:t>
      </w:r>
    </w:p>
    <w:p w:rsidR="007A41F0" w:rsidRPr="001901FE" w:rsidRDefault="00E80488" w:rsidP="00C3457E">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1901FE">
        <w:rPr>
          <w:rFonts w:ascii="Palatino Linotype" w:hAnsi="Palatino Linotype" w:cs="Arial"/>
          <w:b/>
          <w:szCs w:val="28"/>
        </w:rPr>
        <w:t xml:space="preserve">Procedibilidad. </w:t>
      </w:r>
      <w:r w:rsidR="007A41F0" w:rsidRPr="001901FE">
        <w:rPr>
          <w:rFonts w:ascii="Palatino Linotype" w:hAnsi="Palatino Linotype" w:cs="Arial"/>
        </w:rPr>
        <w:t xml:space="preserve">Esta Ponencia considera importante abordar el análisis de los requisitos de procedibilidad de los recursos de revisión, así el artículo 180 de la </w:t>
      </w:r>
      <w:r w:rsidR="007A41F0" w:rsidRPr="001901FE">
        <w:rPr>
          <w:rFonts w:ascii="Palatino Linotype" w:hAnsi="Palatino Linotype" w:cs="Arial"/>
          <w:lang w:eastAsia="es-MX"/>
        </w:rPr>
        <w:t xml:space="preserve">Ley de Transparencia y Acceso a la </w:t>
      </w:r>
      <w:r w:rsidR="007A41F0" w:rsidRPr="001901FE">
        <w:rPr>
          <w:rFonts w:ascii="Palatino Linotype" w:hAnsi="Palatino Linotype" w:cs="Arial"/>
        </w:rPr>
        <w:t>Información</w:t>
      </w:r>
      <w:r w:rsidR="007A41F0" w:rsidRPr="001901FE">
        <w:rPr>
          <w:rFonts w:ascii="Palatino Linotype" w:hAnsi="Palatino Linotype" w:cs="Arial"/>
          <w:lang w:eastAsia="es-MX"/>
        </w:rPr>
        <w:t xml:space="preserve"> Pública del Estado de México y Municipios, que </w:t>
      </w:r>
      <w:r w:rsidR="007A41F0" w:rsidRPr="001901FE">
        <w:rPr>
          <w:rFonts w:ascii="Palatino Linotype" w:hAnsi="Palatino Linotype" w:cs="Arial"/>
        </w:rPr>
        <w:t>establece lo siguiente:</w:t>
      </w:r>
    </w:p>
    <w:p w:rsidR="007A41F0" w:rsidRPr="001901FE" w:rsidRDefault="007A41F0" w:rsidP="007B2892">
      <w:pPr>
        <w:spacing w:before="160" w:after="160"/>
        <w:ind w:left="709" w:right="709"/>
        <w:jc w:val="both"/>
        <w:rPr>
          <w:rFonts w:ascii="Palatino Linotype" w:hAnsi="Palatino Linotype"/>
          <w:b/>
          <w:i/>
          <w:sz w:val="22"/>
          <w:szCs w:val="22"/>
        </w:rPr>
      </w:pPr>
      <w:r w:rsidRPr="001901FE">
        <w:rPr>
          <w:rFonts w:ascii="Palatino Linotype" w:hAnsi="Palatino Linotype"/>
          <w:i/>
          <w:sz w:val="22"/>
          <w:szCs w:val="22"/>
        </w:rPr>
        <w:t>“</w:t>
      </w:r>
      <w:r w:rsidRPr="001901FE">
        <w:rPr>
          <w:rFonts w:ascii="Palatino Linotype" w:hAnsi="Palatino Linotype"/>
          <w:b/>
          <w:i/>
          <w:sz w:val="22"/>
          <w:szCs w:val="22"/>
        </w:rPr>
        <w:t xml:space="preserve">Artículo 180. </w:t>
      </w:r>
      <w:r w:rsidRPr="001901FE">
        <w:rPr>
          <w:rFonts w:ascii="Palatino Linotype" w:hAnsi="Palatino Linotype"/>
          <w:i/>
          <w:sz w:val="22"/>
          <w:szCs w:val="22"/>
        </w:rPr>
        <w:t xml:space="preserve">El </w:t>
      </w:r>
      <w:r w:rsidRPr="001901FE">
        <w:rPr>
          <w:rFonts w:ascii="Palatino Linotype" w:hAnsi="Palatino Linotype" w:cs="Arial"/>
          <w:i/>
          <w:sz w:val="22"/>
          <w:szCs w:val="22"/>
        </w:rPr>
        <w:t>recurso</w:t>
      </w:r>
      <w:r w:rsidRPr="001901FE">
        <w:rPr>
          <w:rFonts w:ascii="Palatino Linotype" w:hAnsi="Palatino Linotype"/>
          <w:i/>
          <w:sz w:val="22"/>
          <w:szCs w:val="22"/>
        </w:rPr>
        <w:t xml:space="preserve"> </w:t>
      </w:r>
      <w:r w:rsidRPr="001901FE">
        <w:rPr>
          <w:rFonts w:ascii="Palatino Linotype" w:hAnsi="Palatino Linotype" w:cs="Arial"/>
          <w:i/>
          <w:color w:val="222222"/>
          <w:sz w:val="22"/>
          <w:szCs w:val="22"/>
          <w:lang w:eastAsia="es-MX"/>
        </w:rPr>
        <w:t>de</w:t>
      </w:r>
      <w:r w:rsidRPr="001901FE">
        <w:rPr>
          <w:rFonts w:ascii="Palatino Linotype" w:hAnsi="Palatino Linotype"/>
          <w:i/>
          <w:sz w:val="22"/>
          <w:szCs w:val="22"/>
        </w:rPr>
        <w:t xml:space="preserve"> revisión contendrá:</w:t>
      </w:r>
      <w:r w:rsidRPr="001901FE">
        <w:rPr>
          <w:rFonts w:ascii="Palatino Linotype" w:hAnsi="Palatino Linotype"/>
          <w:b/>
          <w:i/>
          <w:sz w:val="22"/>
          <w:szCs w:val="22"/>
        </w:rPr>
        <w:t xml:space="preserve"> </w:t>
      </w:r>
    </w:p>
    <w:p w:rsidR="007A41F0" w:rsidRPr="001901FE" w:rsidRDefault="007A41F0" w:rsidP="007B2892">
      <w:pPr>
        <w:spacing w:before="160" w:after="160"/>
        <w:ind w:left="709" w:right="709"/>
        <w:jc w:val="both"/>
        <w:rPr>
          <w:rFonts w:ascii="Palatino Linotype" w:hAnsi="Palatino Linotype"/>
          <w:b/>
          <w:i/>
          <w:sz w:val="22"/>
          <w:szCs w:val="22"/>
        </w:rPr>
      </w:pPr>
      <w:r w:rsidRPr="001901FE">
        <w:rPr>
          <w:rFonts w:ascii="Palatino Linotype" w:hAnsi="Palatino Linotype"/>
          <w:b/>
          <w:i/>
          <w:sz w:val="22"/>
          <w:szCs w:val="22"/>
        </w:rPr>
        <w:t xml:space="preserve">I. </w:t>
      </w:r>
      <w:r w:rsidRPr="001901FE">
        <w:rPr>
          <w:rFonts w:ascii="Palatino Linotype" w:hAnsi="Palatino Linotype"/>
          <w:i/>
          <w:sz w:val="22"/>
          <w:szCs w:val="22"/>
        </w:rPr>
        <w:t xml:space="preserve">El sujeto obligado ante </w:t>
      </w:r>
      <w:r w:rsidRPr="001901FE">
        <w:rPr>
          <w:rFonts w:ascii="Palatino Linotype" w:hAnsi="Palatino Linotype" w:cs="Arial"/>
          <w:i/>
          <w:sz w:val="22"/>
          <w:szCs w:val="22"/>
        </w:rPr>
        <w:t>la</w:t>
      </w:r>
      <w:r w:rsidRPr="001901FE">
        <w:rPr>
          <w:rFonts w:ascii="Palatino Linotype" w:hAnsi="Palatino Linotype"/>
          <w:i/>
          <w:sz w:val="22"/>
          <w:szCs w:val="22"/>
        </w:rPr>
        <w:t xml:space="preserve"> cual </w:t>
      </w:r>
      <w:r w:rsidRPr="001901FE">
        <w:rPr>
          <w:rFonts w:ascii="Palatino Linotype" w:hAnsi="Palatino Linotype" w:cs="Arial"/>
          <w:i/>
          <w:color w:val="222222"/>
          <w:sz w:val="22"/>
          <w:szCs w:val="22"/>
          <w:lang w:eastAsia="es-MX"/>
        </w:rPr>
        <w:t>se</w:t>
      </w:r>
      <w:r w:rsidRPr="001901FE">
        <w:rPr>
          <w:rFonts w:ascii="Palatino Linotype" w:hAnsi="Palatino Linotype"/>
          <w:i/>
          <w:sz w:val="22"/>
          <w:szCs w:val="22"/>
        </w:rPr>
        <w:t xml:space="preserve"> presentó la solicitud;</w:t>
      </w:r>
      <w:r w:rsidRPr="001901FE">
        <w:rPr>
          <w:rFonts w:ascii="Palatino Linotype" w:hAnsi="Palatino Linotype"/>
          <w:b/>
          <w:i/>
          <w:sz w:val="22"/>
          <w:szCs w:val="22"/>
        </w:rPr>
        <w:t xml:space="preserve"> </w:t>
      </w:r>
    </w:p>
    <w:p w:rsidR="007A41F0" w:rsidRPr="001901FE" w:rsidRDefault="007A41F0" w:rsidP="007B2892">
      <w:pPr>
        <w:spacing w:before="160" w:after="160"/>
        <w:ind w:left="709" w:right="709"/>
        <w:jc w:val="both"/>
        <w:rPr>
          <w:rFonts w:ascii="Palatino Linotype" w:hAnsi="Palatino Linotype"/>
          <w:b/>
          <w:i/>
          <w:sz w:val="22"/>
          <w:szCs w:val="22"/>
        </w:rPr>
      </w:pPr>
      <w:r w:rsidRPr="001901FE">
        <w:rPr>
          <w:rFonts w:ascii="Palatino Linotype" w:hAnsi="Palatino Linotype"/>
          <w:b/>
          <w:i/>
          <w:sz w:val="22"/>
          <w:szCs w:val="22"/>
        </w:rPr>
        <w:t xml:space="preserve">II. </w:t>
      </w:r>
      <w:r w:rsidRPr="001901FE">
        <w:rPr>
          <w:rFonts w:ascii="Palatino Linotype" w:hAnsi="Palatino Linotype"/>
          <w:b/>
          <w:i/>
          <w:sz w:val="22"/>
          <w:szCs w:val="22"/>
          <w:u w:val="single"/>
        </w:rPr>
        <w:t xml:space="preserve">El nombre del solicitante </w:t>
      </w:r>
      <w:r w:rsidRPr="001901FE">
        <w:rPr>
          <w:rFonts w:ascii="Palatino Linotype" w:hAnsi="Palatino Linotype" w:cs="Arial"/>
          <w:b/>
          <w:i/>
          <w:color w:val="222222"/>
          <w:sz w:val="22"/>
          <w:szCs w:val="22"/>
          <w:u w:val="single"/>
          <w:lang w:eastAsia="es-MX"/>
        </w:rPr>
        <w:t>que</w:t>
      </w:r>
      <w:r w:rsidRPr="001901FE">
        <w:rPr>
          <w:rFonts w:ascii="Palatino Linotype" w:hAnsi="Palatino Linotype"/>
          <w:b/>
          <w:i/>
          <w:sz w:val="22"/>
          <w:szCs w:val="22"/>
          <w:u w:val="single"/>
        </w:rPr>
        <w:t xml:space="preserve"> recurre</w:t>
      </w:r>
      <w:r w:rsidRPr="001901FE">
        <w:rPr>
          <w:rFonts w:ascii="Palatino Linotype" w:hAnsi="Palatino Linotype"/>
          <w:b/>
          <w:i/>
          <w:sz w:val="22"/>
          <w:szCs w:val="22"/>
        </w:rPr>
        <w:t xml:space="preserve"> </w:t>
      </w:r>
      <w:r w:rsidRPr="001901FE">
        <w:rPr>
          <w:rFonts w:ascii="Palatino Linotype" w:hAnsi="Palatino Linotype"/>
          <w:i/>
          <w:sz w:val="22"/>
          <w:szCs w:val="22"/>
        </w:rPr>
        <w:t>o de su representante y, en su caso, del tercero interesado, así como la dirección o medio que señale para recibir notificaciones;</w:t>
      </w:r>
      <w:r w:rsidRPr="001901FE">
        <w:rPr>
          <w:rFonts w:ascii="Palatino Linotype" w:hAnsi="Palatino Linotype"/>
          <w:b/>
          <w:i/>
          <w:sz w:val="22"/>
          <w:szCs w:val="22"/>
        </w:rPr>
        <w:t xml:space="preserve"> </w:t>
      </w:r>
    </w:p>
    <w:p w:rsidR="007A41F0" w:rsidRPr="001901FE" w:rsidRDefault="007A41F0" w:rsidP="007B2892">
      <w:pPr>
        <w:spacing w:before="160" w:after="160"/>
        <w:ind w:left="709" w:right="709"/>
        <w:jc w:val="both"/>
        <w:rPr>
          <w:rFonts w:ascii="Palatino Linotype" w:hAnsi="Palatino Linotype"/>
          <w:b/>
          <w:i/>
          <w:sz w:val="22"/>
          <w:szCs w:val="22"/>
        </w:rPr>
      </w:pPr>
      <w:r w:rsidRPr="001901FE">
        <w:rPr>
          <w:rFonts w:ascii="Palatino Linotype" w:hAnsi="Palatino Linotype"/>
          <w:b/>
          <w:i/>
          <w:sz w:val="22"/>
          <w:szCs w:val="22"/>
        </w:rPr>
        <w:t xml:space="preserve">III. </w:t>
      </w:r>
      <w:r w:rsidRPr="001901FE">
        <w:rPr>
          <w:rFonts w:ascii="Palatino Linotype" w:hAnsi="Palatino Linotype"/>
          <w:i/>
          <w:sz w:val="22"/>
          <w:szCs w:val="22"/>
        </w:rPr>
        <w:t xml:space="preserve">El número de folio de </w:t>
      </w:r>
      <w:r w:rsidRPr="001901FE">
        <w:rPr>
          <w:rFonts w:ascii="Palatino Linotype" w:hAnsi="Palatino Linotype" w:cs="Arial"/>
          <w:i/>
          <w:color w:val="222222"/>
          <w:sz w:val="22"/>
          <w:szCs w:val="22"/>
          <w:lang w:eastAsia="es-MX"/>
        </w:rPr>
        <w:t>respuesta</w:t>
      </w:r>
      <w:r w:rsidRPr="001901FE">
        <w:rPr>
          <w:rFonts w:ascii="Palatino Linotype" w:hAnsi="Palatino Linotype"/>
          <w:i/>
          <w:sz w:val="22"/>
          <w:szCs w:val="22"/>
        </w:rPr>
        <w:t xml:space="preserve"> de la solicitud de acceso; </w:t>
      </w:r>
    </w:p>
    <w:p w:rsidR="007A41F0" w:rsidRPr="001901FE" w:rsidRDefault="007A41F0" w:rsidP="007B2892">
      <w:pPr>
        <w:spacing w:before="160" w:after="160"/>
        <w:ind w:left="709" w:right="709"/>
        <w:jc w:val="both"/>
        <w:rPr>
          <w:rFonts w:ascii="Palatino Linotype" w:hAnsi="Palatino Linotype"/>
          <w:b/>
          <w:i/>
          <w:sz w:val="22"/>
          <w:szCs w:val="22"/>
        </w:rPr>
      </w:pPr>
      <w:r w:rsidRPr="001901FE">
        <w:rPr>
          <w:rFonts w:ascii="Palatino Linotype" w:hAnsi="Palatino Linotype"/>
          <w:b/>
          <w:i/>
          <w:sz w:val="22"/>
          <w:szCs w:val="22"/>
        </w:rPr>
        <w:t xml:space="preserve">IV. </w:t>
      </w:r>
      <w:r w:rsidRPr="001901FE">
        <w:rPr>
          <w:rFonts w:ascii="Palatino Linotype" w:hAnsi="Palatino Linotype"/>
          <w:i/>
          <w:sz w:val="22"/>
          <w:szCs w:val="22"/>
        </w:rPr>
        <w:t xml:space="preserve">La fecha en que fue </w:t>
      </w:r>
      <w:r w:rsidRPr="001901FE">
        <w:rPr>
          <w:rFonts w:ascii="Palatino Linotype" w:hAnsi="Palatino Linotype" w:cs="Arial"/>
          <w:i/>
          <w:color w:val="222222"/>
          <w:sz w:val="22"/>
          <w:szCs w:val="22"/>
          <w:lang w:eastAsia="es-MX"/>
        </w:rPr>
        <w:t>notificada</w:t>
      </w:r>
      <w:r w:rsidRPr="001901FE">
        <w:rPr>
          <w:rFonts w:ascii="Palatino Linotype" w:hAnsi="Palatino Linotype"/>
          <w:i/>
          <w:sz w:val="22"/>
          <w:szCs w:val="22"/>
        </w:rPr>
        <w:t xml:space="preserve"> la respuesta al solicitante o tuvo conocimiento del acto reclamado, o de presentación de la solicitud, en caso de falta de respuesta;</w:t>
      </w:r>
      <w:r w:rsidRPr="001901FE">
        <w:rPr>
          <w:rFonts w:ascii="Palatino Linotype" w:hAnsi="Palatino Linotype"/>
          <w:b/>
          <w:i/>
          <w:sz w:val="22"/>
          <w:szCs w:val="22"/>
        </w:rPr>
        <w:t xml:space="preserve"> </w:t>
      </w:r>
    </w:p>
    <w:p w:rsidR="007A41F0" w:rsidRPr="001901FE" w:rsidRDefault="007A41F0" w:rsidP="007B2892">
      <w:pPr>
        <w:spacing w:before="160" w:after="160"/>
        <w:ind w:left="709" w:right="709"/>
        <w:jc w:val="both"/>
        <w:rPr>
          <w:rFonts w:ascii="Palatino Linotype" w:hAnsi="Palatino Linotype"/>
          <w:b/>
          <w:i/>
          <w:sz w:val="22"/>
          <w:szCs w:val="22"/>
        </w:rPr>
      </w:pPr>
      <w:r w:rsidRPr="001901FE">
        <w:rPr>
          <w:rFonts w:ascii="Palatino Linotype" w:hAnsi="Palatino Linotype"/>
          <w:b/>
          <w:i/>
          <w:sz w:val="22"/>
          <w:szCs w:val="22"/>
        </w:rPr>
        <w:t xml:space="preserve">V. </w:t>
      </w:r>
      <w:r w:rsidRPr="001901FE">
        <w:rPr>
          <w:rFonts w:ascii="Palatino Linotype" w:hAnsi="Palatino Linotype"/>
          <w:i/>
          <w:sz w:val="22"/>
          <w:szCs w:val="22"/>
        </w:rPr>
        <w:t xml:space="preserve">El acto que se </w:t>
      </w:r>
      <w:r w:rsidRPr="001901FE">
        <w:rPr>
          <w:rFonts w:ascii="Palatino Linotype" w:hAnsi="Palatino Linotype" w:cs="Arial"/>
          <w:i/>
          <w:color w:val="222222"/>
          <w:sz w:val="22"/>
          <w:szCs w:val="22"/>
          <w:lang w:eastAsia="es-MX"/>
        </w:rPr>
        <w:t>recurre</w:t>
      </w:r>
      <w:r w:rsidRPr="001901FE">
        <w:rPr>
          <w:rFonts w:ascii="Palatino Linotype" w:hAnsi="Palatino Linotype"/>
          <w:i/>
          <w:sz w:val="22"/>
          <w:szCs w:val="22"/>
        </w:rPr>
        <w:t>;</w:t>
      </w:r>
      <w:r w:rsidRPr="001901FE">
        <w:rPr>
          <w:rFonts w:ascii="Palatino Linotype" w:hAnsi="Palatino Linotype"/>
          <w:b/>
          <w:i/>
          <w:sz w:val="22"/>
          <w:szCs w:val="22"/>
        </w:rPr>
        <w:t xml:space="preserve"> </w:t>
      </w:r>
    </w:p>
    <w:p w:rsidR="007A41F0" w:rsidRPr="001901FE" w:rsidRDefault="007A41F0" w:rsidP="007B2892">
      <w:pPr>
        <w:spacing w:before="160" w:after="160"/>
        <w:ind w:left="709" w:right="709"/>
        <w:jc w:val="both"/>
        <w:rPr>
          <w:rFonts w:ascii="Palatino Linotype" w:hAnsi="Palatino Linotype"/>
          <w:b/>
          <w:i/>
          <w:sz w:val="22"/>
          <w:szCs w:val="22"/>
        </w:rPr>
      </w:pPr>
      <w:r w:rsidRPr="001901FE">
        <w:rPr>
          <w:rFonts w:ascii="Palatino Linotype" w:hAnsi="Palatino Linotype"/>
          <w:b/>
          <w:i/>
          <w:sz w:val="22"/>
          <w:szCs w:val="22"/>
        </w:rPr>
        <w:t xml:space="preserve">VI. </w:t>
      </w:r>
      <w:r w:rsidRPr="001901FE">
        <w:rPr>
          <w:rFonts w:ascii="Palatino Linotype" w:hAnsi="Palatino Linotype"/>
          <w:i/>
          <w:sz w:val="22"/>
          <w:szCs w:val="22"/>
        </w:rPr>
        <w:t xml:space="preserve">Las razones o </w:t>
      </w:r>
      <w:r w:rsidRPr="001901FE">
        <w:rPr>
          <w:rFonts w:ascii="Palatino Linotype" w:hAnsi="Palatino Linotype" w:cs="Arial"/>
          <w:i/>
          <w:color w:val="222222"/>
          <w:sz w:val="22"/>
          <w:szCs w:val="22"/>
          <w:lang w:eastAsia="es-MX"/>
        </w:rPr>
        <w:t>motivos</w:t>
      </w:r>
      <w:r w:rsidRPr="001901FE">
        <w:rPr>
          <w:rFonts w:ascii="Palatino Linotype" w:hAnsi="Palatino Linotype"/>
          <w:i/>
          <w:sz w:val="22"/>
          <w:szCs w:val="22"/>
        </w:rPr>
        <w:t xml:space="preserve"> de inconformidad;</w:t>
      </w:r>
      <w:r w:rsidRPr="001901FE">
        <w:rPr>
          <w:rFonts w:ascii="Palatino Linotype" w:hAnsi="Palatino Linotype"/>
          <w:b/>
          <w:i/>
          <w:sz w:val="22"/>
          <w:szCs w:val="22"/>
        </w:rPr>
        <w:t xml:space="preserve"> </w:t>
      </w:r>
    </w:p>
    <w:p w:rsidR="007A41F0" w:rsidRPr="001901FE" w:rsidRDefault="007A41F0" w:rsidP="007B2892">
      <w:pPr>
        <w:spacing w:before="160" w:after="160"/>
        <w:ind w:left="709" w:right="709"/>
        <w:jc w:val="both"/>
        <w:rPr>
          <w:rFonts w:ascii="Palatino Linotype" w:hAnsi="Palatino Linotype"/>
          <w:b/>
          <w:i/>
          <w:sz w:val="22"/>
          <w:szCs w:val="22"/>
        </w:rPr>
      </w:pPr>
      <w:r w:rsidRPr="001901FE">
        <w:rPr>
          <w:rFonts w:ascii="Palatino Linotype" w:hAnsi="Palatino Linotype"/>
          <w:b/>
          <w:i/>
          <w:sz w:val="22"/>
          <w:szCs w:val="22"/>
        </w:rPr>
        <w:t xml:space="preserve">VII. </w:t>
      </w:r>
      <w:r w:rsidRPr="001901FE">
        <w:rPr>
          <w:rFonts w:ascii="Palatino Linotype" w:hAnsi="Palatino Linotype"/>
          <w:i/>
          <w:sz w:val="22"/>
          <w:szCs w:val="22"/>
        </w:rPr>
        <w:t>La copia de la respuesta que se impugna y, en su caso, de la notificación correspondiente, en el caso de respuesta de la solicitud; y</w:t>
      </w:r>
      <w:r w:rsidRPr="001901FE">
        <w:rPr>
          <w:rFonts w:ascii="Palatino Linotype" w:hAnsi="Palatino Linotype"/>
          <w:b/>
          <w:i/>
          <w:sz w:val="22"/>
          <w:szCs w:val="22"/>
        </w:rPr>
        <w:t xml:space="preserve"> </w:t>
      </w:r>
    </w:p>
    <w:p w:rsidR="007A41F0" w:rsidRPr="001901FE" w:rsidRDefault="007A41F0" w:rsidP="007B2892">
      <w:pPr>
        <w:spacing w:before="160" w:after="160"/>
        <w:ind w:left="709" w:right="709"/>
        <w:jc w:val="both"/>
        <w:rPr>
          <w:rFonts w:ascii="Palatino Linotype" w:hAnsi="Palatino Linotype"/>
          <w:i/>
          <w:sz w:val="22"/>
          <w:szCs w:val="22"/>
        </w:rPr>
      </w:pPr>
      <w:r w:rsidRPr="001901FE">
        <w:rPr>
          <w:rFonts w:ascii="Palatino Linotype" w:hAnsi="Palatino Linotype"/>
          <w:b/>
          <w:i/>
          <w:sz w:val="22"/>
          <w:szCs w:val="22"/>
        </w:rPr>
        <w:t xml:space="preserve">VIII. </w:t>
      </w:r>
      <w:r w:rsidRPr="001901FE">
        <w:rPr>
          <w:rFonts w:ascii="Palatino Linotype" w:hAnsi="Palatino Linotype"/>
          <w:i/>
          <w:sz w:val="22"/>
          <w:szCs w:val="22"/>
        </w:rPr>
        <w:t xml:space="preserve">Firma del recurrente, en su caso, cuando se presente por escrito, requisito sin el cual se dará trámite al recurso. </w:t>
      </w:r>
    </w:p>
    <w:p w:rsidR="007A41F0" w:rsidRPr="001901FE" w:rsidRDefault="007A41F0" w:rsidP="007B2892">
      <w:pPr>
        <w:spacing w:before="160" w:after="160"/>
        <w:ind w:left="709" w:right="709"/>
        <w:jc w:val="both"/>
        <w:rPr>
          <w:rFonts w:ascii="Palatino Linotype" w:hAnsi="Palatino Linotype"/>
          <w:i/>
          <w:sz w:val="22"/>
          <w:szCs w:val="22"/>
        </w:rPr>
      </w:pPr>
      <w:r w:rsidRPr="001901FE">
        <w:rPr>
          <w:rFonts w:ascii="Palatino Linotype" w:hAnsi="Palatino Linotype"/>
          <w:i/>
          <w:sz w:val="22"/>
          <w:szCs w:val="22"/>
        </w:rPr>
        <w:t xml:space="preserve">Adicionalmente, se podrán anexar las pruebas y demás elementos que considere procedentes someter a juicio del Instituto. </w:t>
      </w:r>
    </w:p>
    <w:p w:rsidR="007A41F0" w:rsidRPr="001901FE" w:rsidRDefault="007A41F0" w:rsidP="007B2892">
      <w:pPr>
        <w:spacing w:before="160" w:after="160"/>
        <w:ind w:left="709" w:right="709"/>
        <w:jc w:val="both"/>
        <w:rPr>
          <w:rFonts w:ascii="Palatino Linotype" w:hAnsi="Palatino Linotype"/>
          <w:i/>
          <w:sz w:val="22"/>
          <w:szCs w:val="22"/>
        </w:rPr>
      </w:pPr>
      <w:r w:rsidRPr="001901FE">
        <w:rPr>
          <w:rFonts w:ascii="Palatino Linotype" w:hAnsi="Palatino Linotype"/>
          <w:i/>
          <w:sz w:val="22"/>
          <w:szCs w:val="22"/>
        </w:rPr>
        <w:lastRenderedPageBreak/>
        <w:t xml:space="preserve">En ningún caso será necesario que el particular ratifique el recurso de revisión interpuesto. </w:t>
      </w:r>
    </w:p>
    <w:p w:rsidR="007A41F0" w:rsidRPr="001901FE" w:rsidRDefault="007A41F0" w:rsidP="007B2892">
      <w:pPr>
        <w:spacing w:before="160" w:after="160"/>
        <w:ind w:left="709" w:right="709"/>
        <w:jc w:val="both"/>
        <w:rPr>
          <w:rFonts w:ascii="Palatino Linotype" w:hAnsi="Palatino Linotype"/>
          <w:i/>
          <w:sz w:val="22"/>
          <w:szCs w:val="22"/>
        </w:rPr>
      </w:pPr>
      <w:r w:rsidRPr="001901FE">
        <w:rPr>
          <w:rFonts w:ascii="Palatino Linotype" w:hAnsi="Palatino Linotype"/>
          <w:b/>
          <w:i/>
          <w:sz w:val="22"/>
          <w:szCs w:val="22"/>
          <w:u w:val="single"/>
        </w:rPr>
        <w:t xml:space="preserve">En caso de </w:t>
      </w:r>
      <w:r w:rsidRPr="001901FE">
        <w:rPr>
          <w:rFonts w:ascii="Palatino Linotype" w:hAnsi="Palatino Linotype" w:cs="Arial"/>
          <w:b/>
          <w:i/>
          <w:color w:val="222222"/>
          <w:sz w:val="22"/>
          <w:szCs w:val="22"/>
          <w:u w:val="single"/>
          <w:lang w:eastAsia="es-MX"/>
        </w:rPr>
        <w:t>que</w:t>
      </w:r>
      <w:r w:rsidRPr="001901FE">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1901FE">
        <w:rPr>
          <w:rFonts w:ascii="Palatino Linotype" w:hAnsi="Palatino Linotype"/>
          <w:i/>
          <w:sz w:val="22"/>
          <w:szCs w:val="22"/>
        </w:rPr>
        <w:t>, IV, VII y VIII.”</w:t>
      </w:r>
    </w:p>
    <w:p w:rsidR="007A41F0" w:rsidRPr="001901FE" w:rsidRDefault="007A41F0" w:rsidP="007B2892">
      <w:pPr>
        <w:spacing w:before="160" w:after="160"/>
        <w:ind w:left="709" w:right="709"/>
        <w:jc w:val="both"/>
        <w:rPr>
          <w:rFonts w:ascii="Palatino Linotype" w:hAnsi="Palatino Linotype"/>
          <w:sz w:val="22"/>
          <w:szCs w:val="22"/>
        </w:rPr>
      </w:pPr>
      <w:r w:rsidRPr="001901FE">
        <w:rPr>
          <w:rFonts w:ascii="Palatino Linotype" w:hAnsi="Palatino Linotype"/>
          <w:sz w:val="22"/>
          <w:szCs w:val="22"/>
        </w:rPr>
        <w:t>(Énfasis añadido)</w:t>
      </w:r>
    </w:p>
    <w:p w:rsidR="007A41F0" w:rsidRPr="001901FE" w:rsidRDefault="007A41F0" w:rsidP="005B367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color w:val="000000"/>
        </w:rPr>
      </w:pPr>
      <w:r w:rsidRPr="001901FE">
        <w:rPr>
          <w:rFonts w:ascii="Palatino Linotype" w:hAnsi="Palatino Linotype"/>
        </w:rPr>
        <w:t xml:space="preserve">En principio, de una interpretación del </w:t>
      </w:r>
      <w:r w:rsidRPr="001901FE">
        <w:rPr>
          <w:rFonts w:ascii="Palatino Linotype" w:hAnsi="Palatino Linotype" w:cs="Arial"/>
        </w:rPr>
        <w:t>artículo</w:t>
      </w:r>
      <w:r w:rsidRPr="001901FE">
        <w:rPr>
          <w:rFonts w:ascii="Palatino Linotype" w:hAnsi="Palatino Linotype"/>
        </w:rPr>
        <w:t xml:space="preserve"> transcrito se observan los requisitos que </w:t>
      </w:r>
      <w:r w:rsidRPr="001901FE">
        <w:rPr>
          <w:rFonts w:ascii="Palatino Linotype" w:hAnsi="Palatino Linotype" w:cs="Arial"/>
        </w:rPr>
        <w:t>deberán</w:t>
      </w:r>
      <w:r w:rsidRPr="001901FE">
        <w:rPr>
          <w:rFonts w:ascii="Palatino Linotype" w:hAnsi="Palatino Linotype"/>
        </w:rPr>
        <w:t xml:space="preserve"> contener los recursos de revisión; </w:t>
      </w:r>
      <w:r w:rsidRPr="001901FE">
        <w:rPr>
          <w:rFonts w:ascii="Palatino Linotype" w:hAnsi="Palatino Linotype" w:cs="Arial"/>
        </w:rPr>
        <w:t>sobre</w:t>
      </w:r>
      <w:r w:rsidRPr="001901FE">
        <w:rPr>
          <w:rFonts w:ascii="Palatino Linotype" w:hAnsi="Palatino Linotype"/>
        </w:rPr>
        <w:t xml:space="preserve"> el particular, de la revisión del expediente electrónico del </w:t>
      </w:r>
      <w:r w:rsidRPr="001901FE">
        <w:rPr>
          <w:rFonts w:ascii="Palatino Linotype" w:hAnsi="Palatino Linotype"/>
          <w:b/>
        </w:rPr>
        <w:t>SAIMEX</w:t>
      </w:r>
      <w:r w:rsidRPr="001901FE">
        <w:rPr>
          <w:rFonts w:ascii="Palatino Linotype" w:hAnsi="Palatino Linotype"/>
        </w:rPr>
        <w:t xml:space="preserve"> se desprende que la parte solicitante y ahora </w:t>
      </w:r>
      <w:r w:rsidRPr="001901FE">
        <w:rPr>
          <w:rFonts w:ascii="Palatino Linotype" w:hAnsi="Palatino Linotype"/>
          <w:b/>
        </w:rPr>
        <w:t>RECURRENTE</w:t>
      </w:r>
      <w:r w:rsidRPr="001901FE">
        <w:rPr>
          <w:rFonts w:ascii="Palatino Linotype" w:hAnsi="Palatino Linotype"/>
        </w:rPr>
        <w:t xml:space="preserve">, en ejercicio de su derecho de acceso a la información pública, no proporcionó su nombre para </w:t>
      </w:r>
      <w:r w:rsidRPr="001901FE">
        <w:rPr>
          <w:rFonts w:ascii="Palatino Linotype" w:hAnsi="Palatino Linotype" w:cs="Arial"/>
        </w:rPr>
        <w:t xml:space="preserve">ser </w:t>
      </w:r>
      <w:r w:rsidRPr="001901FE">
        <w:rPr>
          <w:rFonts w:ascii="Palatino Linotype" w:hAnsi="Palatino Linotype"/>
        </w:rPr>
        <w:t>identificado, ya que en la solicitud de información indicó como nombre y apellidos “</w:t>
      </w:r>
      <w:r w:rsidR="00957D8C" w:rsidRPr="00957D8C">
        <w:rPr>
          <w:rFonts w:ascii="Palatino Linotype" w:hAnsi="Palatino Linotype"/>
          <w:b/>
          <w:bCs/>
          <w:i/>
        </w:rPr>
        <w:t>XXXXX XXXXX XXXXXX</w:t>
      </w:r>
      <w:r w:rsidRPr="001901FE">
        <w:rPr>
          <w:rFonts w:ascii="Palatino Linotype" w:hAnsi="Palatino Linotype"/>
        </w:rPr>
        <w:t xml:space="preserve">”, por tanto, no se tiene certeza sobre su identidad, lo que, en primera instancia, podría traducirse en que, no se colmaron los requisitos establecidos en el citado artículo 180 de la Ley de la materia. Empero lo anterior, debe destacarse que el artículo 15 de la </w:t>
      </w:r>
      <w:r w:rsidRPr="001901FE">
        <w:rPr>
          <w:rFonts w:ascii="Palatino Linotype" w:hAnsi="Palatino Linotype" w:cs="Arial"/>
          <w:lang w:eastAsia="es-MX"/>
        </w:rPr>
        <w:t xml:space="preserve">Ley de Transparencia y Acceso a la </w:t>
      </w:r>
      <w:r w:rsidRPr="001901FE">
        <w:rPr>
          <w:rFonts w:ascii="Palatino Linotype" w:hAnsi="Palatino Linotype" w:cs="Arial"/>
        </w:rPr>
        <w:t>Información</w:t>
      </w:r>
      <w:r w:rsidRPr="001901FE">
        <w:rPr>
          <w:rFonts w:ascii="Palatino Linotype" w:hAnsi="Palatino Linotype" w:cs="Arial"/>
          <w:lang w:eastAsia="es-MX"/>
        </w:rPr>
        <w:t xml:space="preserve"> Pública del Estado de México y Municipios </w:t>
      </w:r>
      <w:r w:rsidRPr="001901FE">
        <w:rPr>
          <w:rFonts w:ascii="Palatino Linotype" w:hAnsi="Palatino Linotype" w:cs="Arial"/>
          <w:iCs/>
        </w:rPr>
        <w:t xml:space="preserve">prevé que, </w:t>
      </w:r>
      <w:r w:rsidRPr="001901FE">
        <w:rPr>
          <w:rFonts w:ascii="Palatino Linotype" w:hAnsi="Palatino Linotype"/>
        </w:rPr>
        <w:t xml:space="preserve">toda persona tendrá acceso a la </w:t>
      </w:r>
      <w:r w:rsidRPr="001901FE">
        <w:rPr>
          <w:rFonts w:ascii="Palatino Linotype" w:hAnsi="Palatino Linotype" w:cs="Arial"/>
        </w:rPr>
        <w:t>información</w:t>
      </w:r>
      <w:r w:rsidRPr="001901FE">
        <w:rPr>
          <w:rFonts w:ascii="Palatino Linotype" w:hAnsi="Palatino Linotype"/>
        </w:rPr>
        <w:t xml:space="preserve"> </w:t>
      </w:r>
      <w:r w:rsidRPr="001901FE">
        <w:rPr>
          <w:rFonts w:ascii="Palatino Linotype" w:hAnsi="Palatino Linotype" w:cs="Arial"/>
          <w:color w:val="000000"/>
        </w:rPr>
        <w:t xml:space="preserve">sin necesidad de acreditar interés alguno o justificar su </w:t>
      </w:r>
      <w:r w:rsidRPr="001901FE">
        <w:rPr>
          <w:rFonts w:ascii="Palatino Linotype" w:hAnsi="Palatino Linotype"/>
        </w:rPr>
        <w:t>utilización</w:t>
      </w:r>
      <w:r w:rsidRPr="001901FE">
        <w:rPr>
          <w:rFonts w:ascii="Palatino Linotype" w:hAnsi="Palatino Linotype" w:cs="Arial"/>
          <w:color w:val="000000"/>
        </w:rPr>
        <w:t xml:space="preserve">, de lo que se advierte que, para el </w:t>
      </w:r>
      <w:r w:rsidRPr="001901FE">
        <w:rPr>
          <w:rFonts w:ascii="Palatino Linotype" w:hAnsi="Palatino Linotype"/>
        </w:rPr>
        <w:t>ejercicio</w:t>
      </w:r>
      <w:r w:rsidRPr="001901FE">
        <w:rPr>
          <w:rFonts w:ascii="Palatino Linotype" w:hAnsi="Palatino Linotype" w:cs="Arial"/>
          <w:color w:val="000000"/>
        </w:rPr>
        <w:t xml:space="preserve"> del derecho de acceso a la información pública, el nombre completo no es un requisito </w:t>
      </w:r>
      <w:r w:rsidRPr="001901FE">
        <w:rPr>
          <w:rFonts w:ascii="Palatino Linotype" w:hAnsi="Palatino Linotype" w:cs="Arial"/>
          <w:i/>
          <w:color w:val="000000"/>
        </w:rPr>
        <w:t>sine qua non</w:t>
      </w:r>
      <w:r w:rsidRPr="001901FE">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w:t>
      </w:r>
    </w:p>
    <w:p w:rsidR="007A41F0" w:rsidRPr="001901FE" w:rsidRDefault="007A41F0" w:rsidP="005B367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1901FE">
        <w:rPr>
          <w:rFonts w:ascii="Palatino Linotype" w:hAnsi="Palatino Linotype"/>
        </w:rPr>
        <w:t xml:space="preserve">Correlativo a ello, cabe mencionar que los artículos 6, Apartado A, fracciones I, III, V y VI de la </w:t>
      </w:r>
      <w:r w:rsidRPr="001901FE">
        <w:rPr>
          <w:rFonts w:ascii="Palatino Linotype" w:hAnsi="Palatino Linotype" w:cs="Arial"/>
        </w:rPr>
        <w:t>Constitución</w:t>
      </w:r>
      <w:r w:rsidRPr="001901FE">
        <w:rPr>
          <w:rFonts w:ascii="Palatino Linotype" w:hAnsi="Palatino Linotype"/>
        </w:rPr>
        <w:t xml:space="preserve"> </w:t>
      </w:r>
      <w:r w:rsidRPr="001901FE">
        <w:rPr>
          <w:rFonts w:ascii="Palatino Linotype" w:hAnsi="Palatino Linotype" w:cs="Arial"/>
        </w:rPr>
        <w:t>Política</w:t>
      </w:r>
      <w:r w:rsidRPr="001901FE">
        <w:rPr>
          <w:rFonts w:ascii="Palatino Linotype" w:hAnsi="Palatino Linotype"/>
        </w:rPr>
        <w:t xml:space="preserve"> de los </w:t>
      </w:r>
      <w:r w:rsidRPr="001901FE">
        <w:rPr>
          <w:rFonts w:ascii="Palatino Linotype" w:hAnsi="Palatino Linotype" w:cs="Arial"/>
        </w:rPr>
        <w:t>Estados</w:t>
      </w:r>
      <w:r w:rsidRPr="001901FE">
        <w:rPr>
          <w:rFonts w:ascii="Palatino Linotype" w:hAnsi="Palatino Linotype"/>
        </w:rPr>
        <w:t xml:space="preserve"> Unidos Mexicanos y 5 párrafos vigésimo, vigésimo primero y vigésimo segundo fracciones I y III de la Constitución Política del </w:t>
      </w:r>
      <w:r w:rsidRPr="001901FE">
        <w:rPr>
          <w:rFonts w:ascii="Palatino Linotype" w:hAnsi="Palatino Linotype"/>
        </w:rPr>
        <w:lastRenderedPageBreak/>
        <w:t xml:space="preserve">Estado Libre y Soberano de México, garantizan el ejercicio del derecho de acceso a la información pública, toda vez que disponen que toda persona sin necesidad de acreditar interés alguno o justificar </w:t>
      </w:r>
      <w:r w:rsidRPr="001901FE">
        <w:rPr>
          <w:rFonts w:ascii="Palatino Linotype" w:hAnsi="Palatino Linotype" w:cs="Arial"/>
        </w:rPr>
        <w:t>su</w:t>
      </w:r>
      <w:r w:rsidRPr="001901FE">
        <w:rPr>
          <w:rFonts w:ascii="Palatino Linotype" w:hAnsi="Palatino Linotype"/>
        </w:rPr>
        <w:t xml:space="preserve"> utilización, tendrá acceso gratuito a la información pública; preceptos cuyo texto y </w:t>
      </w:r>
      <w:r w:rsidRPr="001901FE">
        <w:rPr>
          <w:rFonts w:ascii="Palatino Linotype" w:hAnsi="Palatino Linotype" w:cs="Arial"/>
        </w:rPr>
        <w:t>sentido</w:t>
      </w:r>
      <w:r w:rsidRPr="001901FE">
        <w:rPr>
          <w:rFonts w:ascii="Palatino Linotype" w:hAnsi="Palatino Linotype"/>
        </w:rPr>
        <w:t xml:space="preserve"> literal es el siguiente:</w:t>
      </w:r>
    </w:p>
    <w:p w:rsidR="007A41F0" w:rsidRPr="001901FE" w:rsidRDefault="007A41F0" w:rsidP="005F37E3">
      <w:pPr>
        <w:spacing w:before="160" w:after="160"/>
        <w:ind w:left="709" w:right="709"/>
        <w:jc w:val="center"/>
        <w:rPr>
          <w:rFonts w:ascii="Palatino Linotype" w:hAnsi="Palatino Linotype" w:cs="Arial"/>
          <w:b/>
          <w:i/>
          <w:sz w:val="22"/>
          <w:szCs w:val="22"/>
        </w:rPr>
      </w:pPr>
      <w:r w:rsidRPr="001901FE">
        <w:rPr>
          <w:rFonts w:ascii="Palatino Linotype" w:hAnsi="Palatino Linotype" w:cs="Arial"/>
          <w:b/>
          <w:i/>
          <w:sz w:val="22"/>
          <w:szCs w:val="22"/>
        </w:rPr>
        <w:t>Constitución Política de los Estados Unidos Mexicanos</w:t>
      </w:r>
    </w:p>
    <w:p w:rsidR="007A41F0" w:rsidRPr="001901FE" w:rsidRDefault="007A41F0" w:rsidP="005F37E3">
      <w:pPr>
        <w:spacing w:before="160" w:after="160"/>
        <w:ind w:left="709" w:right="709"/>
        <w:jc w:val="both"/>
        <w:rPr>
          <w:rFonts w:ascii="Palatino Linotype" w:hAnsi="Palatino Linotype" w:cs="Arial"/>
          <w:i/>
          <w:sz w:val="22"/>
          <w:szCs w:val="22"/>
        </w:rPr>
      </w:pPr>
      <w:r w:rsidRPr="001901FE">
        <w:rPr>
          <w:rFonts w:ascii="Palatino Linotype" w:hAnsi="Palatino Linotype" w:cs="Arial"/>
          <w:i/>
          <w:sz w:val="22"/>
          <w:szCs w:val="22"/>
        </w:rPr>
        <w:t>“</w:t>
      </w:r>
      <w:r w:rsidRPr="001901FE">
        <w:rPr>
          <w:rFonts w:ascii="Palatino Linotype" w:hAnsi="Palatino Linotype" w:cs="Arial"/>
          <w:b/>
          <w:i/>
          <w:sz w:val="22"/>
          <w:szCs w:val="22"/>
        </w:rPr>
        <w:t>Artículo 6o.</w:t>
      </w:r>
      <w:r w:rsidRPr="001901FE">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01FE">
        <w:rPr>
          <w:rFonts w:ascii="Palatino Linotype" w:hAnsi="Palatino Linotype" w:cs="Arial"/>
          <w:b/>
          <w:i/>
          <w:sz w:val="22"/>
          <w:szCs w:val="22"/>
          <w:u w:val="single"/>
        </w:rPr>
        <w:t>El derecho a la información será garantizado por el Estado</w:t>
      </w:r>
      <w:r w:rsidRPr="001901FE">
        <w:rPr>
          <w:rFonts w:ascii="Palatino Linotype" w:hAnsi="Palatino Linotype" w:cs="Arial"/>
          <w:b/>
          <w:i/>
          <w:sz w:val="22"/>
          <w:szCs w:val="22"/>
        </w:rPr>
        <w:t>.</w:t>
      </w:r>
      <w:r w:rsidRPr="001901FE">
        <w:rPr>
          <w:rFonts w:ascii="Palatino Linotype" w:hAnsi="Palatino Linotype" w:cs="Arial"/>
          <w:i/>
          <w:sz w:val="22"/>
          <w:szCs w:val="22"/>
        </w:rPr>
        <w:t xml:space="preserve"> </w:t>
      </w:r>
    </w:p>
    <w:p w:rsidR="007A41F0" w:rsidRPr="001901FE" w:rsidRDefault="007A41F0" w:rsidP="005F37E3">
      <w:pPr>
        <w:spacing w:before="160" w:after="160"/>
        <w:ind w:left="709" w:right="709"/>
        <w:jc w:val="both"/>
        <w:rPr>
          <w:rFonts w:ascii="Palatino Linotype" w:hAnsi="Palatino Linotype" w:cs="Arial"/>
          <w:i/>
          <w:sz w:val="22"/>
          <w:szCs w:val="22"/>
        </w:rPr>
      </w:pPr>
      <w:r w:rsidRPr="001901FE">
        <w:rPr>
          <w:rFonts w:ascii="Palatino Linotype" w:hAnsi="Palatino Linotype" w:cs="Arial"/>
          <w:b/>
          <w:i/>
          <w:sz w:val="22"/>
          <w:szCs w:val="22"/>
          <w:u w:val="single"/>
        </w:rPr>
        <w:t xml:space="preserve">Toda persona tiene </w:t>
      </w:r>
      <w:r w:rsidRPr="001901FE">
        <w:rPr>
          <w:rFonts w:ascii="Palatino Linotype" w:hAnsi="Palatino Linotype"/>
          <w:b/>
          <w:i/>
          <w:sz w:val="22"/>
          <w:szCs w:val="22"/>
          <w:u w:val="single"/>
        </w:rPr>
        <w:t>derecho</w:t>
      </w:r>
      <w:r w:rsidRPr="001901FE">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1901FE">
        <w:rPr>
          <w:rFonts w:ascii="Palatino Linotype" w:hAnsi="Palatino Linotype" w:cs="Arial"/>
          <w:i/>
          <w:sz w:val="22"/>
          <w:szCs w:val="22"/>
        </w:rPr>
        <w:t>.</w:t>
      </w:r>
    </w:p>
    <w:p w:rsidR="007A41F0" w:rsidRPr="001901FE" w:rsidRDefault="007A41F0" w:rsidP="005F37E3">
      <w:pPr>
        <w:spacing w:before="160" w:after="160"/>
        <w:ind w:left="709" w:right="709"/>
        <w:jc w:val="both"/>
        <w:rPr>
          <w:rFonts w:ascii="Palatino Linotype" w:hAnsi="Palatino Linotype" w:cs="Arial"/>
          <w:i/>
          <w:sz w:val="22"/>
          <w:szCs w:val="22"/>
        </w:rPr>
      </w:pPr>
      <w:r w:rsidRPr="001901FE">
        <w:rPr>
          <w:rFonts w:ascii="Palatino Linotype" w:hAnsi="Palatino Linotype" w:cs="Arial"/>
          <w:i/>
          <w:sz w:val="22"/>
          <w:szCs w:val="22"/>
        </w:rPr>
        <w:t xml:space="preserve">Para efectos de lo </w:t>
      </w:r>
      <w:r w:rsidRPr="001901FE">
        <w:rPr>
          <w:rFonts w:ascii="Palatino Linotype" w:hAnsi="Palatino Linotype"/>
          <w:i/>
          <w:sz w:val="22"/>
          <w:szCs w:val="22"/>
        </w:rPr>
        <w:t>dispuesto</w:t>
      </w:r>
      <w:r w:rsidRPr="001901FE">
        <w:rPr>
          <w:rFonts w:ascii="Palatino Linotype" w:hAnsi="Palatino Linotype" w:cs="Arial"/>
          <w:i/>
          <w:sz w:val="22"/>
          <w:szCs w:val="22"/>
        </w:rPr>
        <w:t xml:space="preserve"> en el presente artículo se observará lo siguiente:</w:t>
      </w:r>
    </w:p>
    <w:p w:rsidR="007A41F0" w:rsidRPr="001901FE" w:rsidRDefault="007A41F0" w:rsidP="005F37E3">
      <w:pPr>
        <w:spacing w:before="160" w:after="160"/>
        <w:ind w:left="709" w:right="709"/>
        <w:jc w:val="both"/>
        <w:rPr>
          <w:rFonts w:ascii="Palatino Linotype" w:hAnsi="Palatino Linotype" w:cs="Arial"/>
          <w:i/>
          <w:sz w:val="22"/>
          <w:szCs w:val="22"/>
        </w:rPr>
      </w:pPr>
      <w:r w:rsidRPr="001901FE">
        <w:rPr>
          <w:rFonts w:ascii="Palatino Linotype" w:hAnsi="Palatino Linotype" w:cs="Arial"/>
          <w:b/>
          <w:i/>
          <w:sz w:val="22"/>
          <w:szCs w:val="22"/>
        </w:rPr>
        <w:t>A.</w:t>
      </w:r>
      <w:r w:rsidRPr="001901FE">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7A41F0" w:rsidRPr="001901FE" w:rsidRDefault="007A41F0" w:rsidP="005F37E3">
      <w:pPr>
        <w:spacing w:before="160" w:after="160"/>
        <w:ind w:left="709" w:right="709"/>
        <w:jc w:val="both"/>
        <w:rPr>
          <w:rFonts w:ascii="Palatino Linotype" w:hAnsi="Palatino Linotype" w:cs="Arial"/>
          <w:b/>
          <w:i/>
          <w:sz w:val="22"/>
          <w:szCs w:val="22"/>
        </w:rPr>
      </w:pPr>
      <w:r w:rsidRPr="001901FE">
        <w:rPr>
          <w:rFonts w:ascii="Palatino Linotype" w:hAnsi="Palatino Linotype" w:cs="Arial"/>
          <w:b/>
          <w:i/>
          <w:sz w:val="22"/>
          <w:szCs w:val="22"/>
        </w:rPr>
        <w:t xml:space="preserve">I. </w:t>
      </w:r>
      <w:r w:rsidRPr="001901FE">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1901FE">
        <w:rPr>
          <w:rFonts w:ascii="Palatino Linotype" w:hAnsi="Palatino Linotype" w:cs="Arial"/>
          <w:b/>
          <w:i/>
          <w:sz w:val="22"/>
          <w:szCs w:val="22"/>
        </w:rPr>
        <w:t>.</w:t>
      </w:r>
    </w:p>
    <w:p w:rsidR="007A41F0" w:rsidRPr="001901FE" w:rsidRDefault="007A41F0" w:rsidP="005F37E3">
      <w:pPr>
        <w:spacing w:before="160" w:after="160"/>
        <w:ind w:left="709" w:right="709"/>
        <w:jc w:val="both"/>
        <w:rPr>
          <w:rFonts w:ascii="Palatino Linotype" w:hAnsi="Palatino Linotype" w:cs="Arial"/>
          <w:i/>
          <w:sz w:val="22"/>
          <w:szCs w:val="22"/>
        </w:rPr>
      </w:pPr>
      <w:r w:rsidRPr="001901FE">
        <w:rPr>
          <w:rFonts w:ascii="Palatino Linotype" w:hAnsi="Palatino Linotype" w:cs="Arial"/>
          <w:i/>
          <w:sz w:val="22"/>
          <w:szCs w:val="22"/>
        </w:rPr>
        <w:t>[…]</w:t>
      </w:r>
    </w:p>
    <w:p w:rsidR="007A41F0" w:rsidRPr="001901FE" w:rsidRDefault="007A41F0" w:rsidP="005F37E3">
      <w:pPr>
        <w:spacing w:before="160" w:after="160"/>
        <w:ind w:left="709" w:right="709"/>
        <w:jc w:val="both"/>
        <w:rPr>
          <w:rFonts w:ascii="Palatino Linotype" w:hAnsi="Palatino Linotype" w:cs="Arial"/>
          <w:b/>
          <w:i/>
          <w:sz w:val="22"/>
          <w:szCs w:val="22"/>
        </w:rPr>
      </w:pPr>
      <w:r w:rsidRPr="001901FE">
        <w:rPr>
          <w:rFonts w:ascii="Palatino Linotype" w:hAnsi="Palatino Linotype" w:cs="Arial"/>
          <w:b/>
          <w:i/>
          <w:sz w:val="22"/>
          <w:szCs w:val="22"/>
        </w:rPr>
        <w:t xml:space="preserve">III. </w:t>
      </w:r>
      <w:r w:rsidRPr="001901FE">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1901FE">
        <w:rPr>
          <w:rFonts w:ascii="Palatino Linotype" w:hAnsi="Palatino Linotype" w:cs="Arial"/>
          <w:b/>
          <w:i/>
          <w:sz w:val="22"/>
          <w:szCs w:val="22"/>
        </w:rPr>
        <w:t>.</w:t>
      </w:r>
    </w:p>
    <w:p w:rsidR="007A41F0" w:rsidRPr="001901FE" w:rsidRDefault="007A41F0" w:rsidP="005F37E3">
      <w:pPr>
        <w:spacing w:before="160" w:after="160"/>
        <w:ind w:left="709" w:right="709"/>
        <w:jc w:val="both"/>
        <w:rPr>
          <w:rFonts w:ascii="Palatino Linotype" w:hAnsi="Palatino Linotype" w:cs="Arial"/>
          <w:i/>
          <w:sz w:val="22"/>
          <w:szCs w:val="22"/>
        </w:rPr>
      </w:pPr>
      <w:r w:rsidRPr="001901FE">
        <w:rPr>
          <w:rFonts w:ascii="Palatino Linotype" w:hAnsi="Palatino Linotype" w:cs="Arial"/>
          <w:i/>
          <w:sz w:val="22"/>
          <w:szCs w:val="22"/>
        </w:rPr>
        <w:t>[…]</w:t>
      </w:r>
    </w:p>
    <w:p w:rsidR="007A41F0" w:rsidRPr="001901FE" w:rsidRDefault="007A41F0" w:rsidP="005F37E3">
      <w:pPr>
        <w:spacing w:before="160" w:after="160"/>
        <w:ind w:left="709" w:right="709"/>
        <w:jc w:val="both"/>
        <w:rPr>
          <w:rFonts w:ascii="Palatino Linotype" w:hAnsi="Palatino Linotype" w:cs="Arial"/>
          <w:b/>
          <w:i/>
          <w:sz w:val="22"/>
          <w:szCs w:val="22"/>
        </w:rPr>
      </w:pPr>
      <w:r w:rsidRPr="001901FE">
        <w:rPr>
          <w:rFonts w:ascii="Palatino Linotype" w:hAnsi="Palatino Linotype" w:cs="Arial"/>
          <w:b/>
          <w:i/>
          <w:sz w:val="22"/>
          <w:szCs w:val="22"/>
        </w:rPr>
        <w:lastRenderedPageBreak/>
        <w:t xml:space="preserve">V. </w:t>
      </w:r>
      <w:r w:rsidRPr="001901FE">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A41F0" w:rsidRPr="001901FE" w:rsidRDefault="007A41F0" w:rsidP="005F37E3">
      <w:pPr>
        <w:spacing w:before="160" w:after="160"/>
        <w:ind w:left="709" w:right="709"/>
        <w:jc w:val="both"/>
        <w:rPr>
          <w:rFonts w:ascii="Palatino Linotype" w:hAnsi="Palatino Linotype" w:cs="Arial"/>
          <w:b/>
          <w:i/>
          <w:sz w:val="22"/>
          <w:szCs w:val="22"/>
          <w:u w:val="single"/>
        </w:rPr>
      </w:pPr>
      <w:r w:rsidRPr="001901FE">
        <w:rPr>
          <w:rFonts w:ascii="Palatino Linotype" w:hAnsi="Palatino Linotype" w:cs="Arial"/>
          <w:b/>
          <w:i/>
          <w:sz w:val="22"/>
          <w:szCs w:val="22"/>
        </w:rPr>
        <w:t xml:space="preserve">VI. </w:t>
      </w:r>
      <w:r w:rsidRPr="001901FE">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1901FE">
        <w:rPr>
          <w:rFonts w:ascii="Palatino Linotype" w:hAnsi="Palatino Linotype" w:cs="Arial"/>
          <w:i/>
          <w:sz w:val="22"/>
          <w:szCs w:val="22"/>
        </w:rPr>
        <w:t>.”</w:t>
      </w:r>
    </w:p>
    <w:p w:rsidR="007A41F0" w:rsidRPr="001901FE" w:rsidRDefault="007A41F0" w:rsidP="005F37E3">
      <w:pPr>
        <w:spacing w:before="160" w:after="160"/>
        <w:ind w:left="709" w:right="709"/>
        <w:jc w:val="both"/>
        <w:rPr>
          <w:rFonts w:ascii="Palatino Linotype" w:hAnsi="Palatino Linotype" w:cs="Arial"/>
          <w:i/>
          <w:sz w:val="22"/>
          <w:szCs w:val="22"/>
        </w:rPr>
      </w:pPr>
      <w:r w:rsidRPr="001901FE">
        <w:rPr>
          <w:rFonts w:ascii="Palatino Linotype" w:hAnsi="Palatino Linotype" w:cs="Arial"/>
          <w:i/>
          <w:sz w:val="22"/>
          <w:szCs w:val="22"/>
        </w:rPr>
        <w:t>[…]</w:t>
      </w:r>
    </w:p>
    <w:p w:rsidR="007A41F0" w:rsidRPr="001901FE" w:rsidRDefault="007A41F0" w:rsidP="005F37E3">
      <w:pPr>
        <w:spacing w:before="160" w:after="160"/>
        <w:ind w:left="709" w:right="709"/>
        <w:jc w:val="both"/>
        <w:rPr>
          <w:rFonts w:ascii="Palatino Linotype" w:hAnsi="Palatino Linotype" w:cs="Arial"/>
          <w:b/>
          <w:i/>
          <w:sz w:val="22"/>
          <w:szCs w:val="22"/>
        </w:rPr>
      </w:pPr>
      <w:r w:rsidRPr="001901FE">
        <w:rPr>
          <w:rFonts w:ascii="Palatino Linotype" w:hAnsi="Palatino Linotype" w:cs="Arial"/>
          <w:b/>
          <w:i/>
          <w:sz w:val="22"/>
          <w:szCs w:val="22"/>
          <w:u w:val="single"/>
        </w:rPr>
        <w:t>La ley establecerá aquella información que se considere reservada o confidencial</w:t>
      </w:r>
      <w:r w:rsidRPr="001901FE">
        <w:rPr>
          <w:rFonts w:ascii="Palatino Linotype" w:hAnsi="Palatino Linotype" w:cs="Arial"/>
          <w:b/>
          <w:i/>
          <w:sz w:val="22"/>
          <w:szCs w:val="22"/>
        </w:rPr>
        <w:t>.</w:t>
      </w:r>
      <w:r w:rsidRPr="001901FE">
        <w:rPr>
          <w:rFonts w:ascii="Palatino Linotype" w:hAnsi="Palatino Linotype" w:cs="Arial"/>
          <w:i/>
          <w:sz w:val="22"/>
          <w:szCs w:val="22"/>
        </w:rPr>
        <w:t>”</w:t>
      </w:r>
    </w:p>
    <w:p w:rsidR="007A41F0" w:rsidRPr="001901FE" w:rsidRDefault="007A41F0" w:rsidP="005F37E3">
      <w:pPr>
        <w:spacing w:before="160" w:after="160"/>
        <w:ind w:left="709" w:right="709"/>
        <w:jc w:val="center"/>
        <w:rPr>
          <w:rFonts w:ascii="Palatino Linotype" w:hAnsi="Palatino Linotype" w:cs="Arial"/>
          <w:b/>
          <w:i/>
          <w:sz w:val="22"/>
          <w:szCs w:val="22"/>
        </w:rPr>
      </w:pPr>
      <w:r w:rsidRPr="001901FE">
        <w:rPr>
          <w:rFonts w:ascii="Palatino Linotype" w:hAnsi="Palatino Linotype" w:cs="Arial"/>
          <w:b/>
          <w:i/>
          <w:sz w:val="22"/>
          <w:szCs w:val="22"/>
        </w:rPr>
        <w:t>Constitución Política del Estado Libre y Soberano de México</w:t>
      </w:r>
    </w:p>
    <w:p w:rsidR="007A41F0" w:rsidRPr="001901FE" w:rsidRDefault="007A41F0" w:rsidP="005F37E3">
      <w:pPr>
        <w:spacing w:before="160" w:after="160"/>
        <w:ind w:left="709" w:right="709"/>
        <w:jc w:val="both"/>
        <w:rPr>
          <w:rFonts w:ascii="Palatino Linotype" w:hAnsi="Palatino Linotype" w:cs="Arial"/>
          <w:i/>
          <w:sz w:val="22"/>
          <w:szCs w:val="22"/>
        </w:rPr>
      </w:pPr>
      <w:r w:rsidRPr="001901FE">
        <w:rPr>
          <w:rFonts w:ascii="Palatino Linotype" w:hAnsi="Palatino Linotype" w:cs="Arial"/>
          <w:i/>
          <w:sz w:val="22"/>
          <w:szCs w:val="22"/>
        </w:rPr>
        <w:t>“</w:t>
      </w:r>
      <w:r w:rsidRPr="001901FE">
        <w:rPr>
          <w:rFonts w:ascii="Palatino Linotype" w:hAnsi="Palatino Linotype" w:cs="Arial"/>
          <w:b/>
          <w:i/>
          <w:sz w:val="22"/>
          <w:szCs w:val="22"/>
        </w:rPr>
        <w:t xml:space="preserve">Artículo 5. </w:t>
      </w:r>
      <w:r w:rsidRPr="001901FE">
        <w:rPr>
          <w:rFonts w:ascii="Palatino Linotype" w:hAnsi="Palatino Linotype" w:cs="Arial"/>
          <w:i/>
          <w:sz w:val="22"/>
          <w:szCs w:val="22"/>
        </w:rPr>
        <w:t xml:space="preserve">… </w:t>
      </w:r>
    </w:p>
    <w:p w:rsidR="007A41F0" w:rsidRPr="001901FE" w:rsidRDefault="007A41F0" w:rsidP="005F37E3">
      <w:pPr>
        <w:spacing w:before="160" w:after="160"/>
        <w:ind w:left="709" w:right="709"/>
        <w:jc w:val="both"/>
        <w:rPr>
          <w:rFonts w:ascii="Palatino Linotype" w:hAnsi="Palatino Linotype"/>
          <w:i/>
          <w:sz w:val="22"/>
          <w:szCs w:val="22"/>
        </w:rPr>
      </w:pPr>
      <w:r w:rsidRPr="001901FE">
        <w:rPr>
          <w:rFonts w:ascii="Palatino Linotype" w:hAnsi="Palatino Linotype"/>
          <w:i/>
          <w:sz w:val="22"/>
          <w:szCs w:val="22"/>
        </w:rPr>
        <w:t>[…]</w:t>
      </w:r>
    </w:p>
    <w:p w:rsidR="007A41F0" w:rsidRPr="001901FE" w:rsidRDefault="007A41F0" w:rsidP="005F37E3">
      <w:pPr>
        <w:spacing w:before="160" w:after="160"/>
        <w:ind w:left="709" w:right="709"/>
        <w:jc w:val="both"/>
        <w:rPr>
          <w:rFonts w:ascii="Palatino Linotype" w:hAnsi="Palatino Linotype"/>
          <w:i/>
          <w:sz w:val="22"/>
          <w:szCs w:val="22"/>
        </w:rPr>
      </w:pPr>
      <w:r w:rsidRPr="001901FE">
        <w:rPr>
          <w:rFonts w:ascii="Palatino Linotype" w:hAnsi="Palatino Linotype"/>
          <w:b/>
          <w:i/>
          <w:sz w:val="22"/>
          <w:szCs w:val="22"/>
        </w:rPr>
        <w:t>El derecho a la información será garantizado por el Estado</w:t>
      </w:r>
      <w:r w:rsidRPr="001901FE">
        <w:rPr>
          <w:rFonts w:ascii="Palatino Linotype" w:hAnsi="Palatino Linotype"/>
          <w:i/>
          <w:sz w:val="22"/>
          <w:szCs w:val="22"/>
        </w:rPr>
        <w:t>. La ley establecerá las previsiones que permitan asegurar la protección, el respeto y la difusión de este derecho.</w:t>
      </w:r>
    </w:p>
    <w:p w:rsidR="007A41F0" w:rsidRPr="001901FE" w:rsidRDefault="007A41F0" w:rsidP="005F37E3">
      <w:pPr>
        <w:spacing w:before="160" w:after="160"/>
        <w:ind w:left="709" w:right="709"/>
        <w:jc w:val="both"/>
        <w:rPr>
          <w:rFonts w:ascii="Palatino Linotype" w:hAnsi="Palatino Linotype"/>
          <w:i/>
          <w:sz w:val="22"/>
          <w:szCs w:val="22"/>
        </w:rPr>
      </w:pPr>
      <w:r w:rsidRPr="001901FE">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A41F0" w:rsidRPr="001901FE" w:rsidRDefault="007A41F0" w:rsidP="005F37E3">
      <w:pPr>
        <w:spacing w:before="160" w:after="160"/>
        <w:ind w:left="709" w:right="709"/>
        <w:jc w:val="both"/>
        <w:rPr>
          <w:rFonts w:ascii="Palatino Linotype" w:hAnsi="Palatino Linotype"/>
          <w:i/>
          <w:sz w:val="22"/>
          <w:szCs w:val="22"/>
        </w:rPr>
      </w:pPr>
      <w:r w:rsidRPr="001901FE">
        <w:rPr>
          <w:rFonts w:ascii="Palatino Linotype" w:hAnsi="Palatino Linotype"/>
          <w:i/>
          <w:sz w:val="22"/>
          <w:szCs w:val="22"/>
        </w:rPr>
        <w:t>Este derecho se regirá por los principios y bases siguientes:</w:t>
      </w:r>
    </w:p>
    <w:p w:rsidR="007A41F0" w:rsidRPr="001901FE" w:rsidRDefault="007A41F0" w:rsidP="005F37E3">
      <w:pPr>
        <w:spacing w:before="160" w:after="160"/>
        <w:ind w:left="709" w:right="709"/>
        <w:jc w:val="both"/>
        <w:rPr>
          <w:rFonts w:ascii="Palatino Linotype" w:hAnsi="Palatino Linotype"/>
          <w:i/>
          <w:sz w:val="22"/>
          <w:szCs w:val="22"/>
        </w:rPr>
      </w:pPr>
      <w:r w:rsidRPr="001901FE">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1901FE">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1901FE">
        <w:rPr>
          <w:rFonts w:ascii="Palatino Linotype" w:hAnsi="Palatino Linotype" w:cs="Arial"/>
          <w:i/>
          <w:sz w:val="22"/>
          <w:szCs w:val="22"/>
        </w:rPr>
        <w:t>determinará</w:t>
      </w:r>
      <w:r w:rsidRPr="001901FE">
        <w:rPr>
          <w:rFonts w:ascii="Palatino Linotype" w:hAnsi="Palatino Linotype"/>
          <w:i/>
          <w:sz w:val="22"/>
          <w:szCs w:val="22"/>
        </w:rPr>
        <w:t xml:space="preserve"> los supuestos específicos bajo los cuales procederá la declaración de inexistencia de la información.</w:t>
      </w:r>
    </w:p>
    <w:p w:rsidR="007A41F0" w:rsidRPr="001901FE" w:rsidRDefault="007A41F0" w:rsidP="005F37E3">
      <w:pPr>
        <w:spacing w:before="160" w:after="160"/>
        <w:ind w:left="709" w:right="709"/>
        <w:jc w:val="both"/>
        <w:rPr>
          <w:rFonts w:ascii="Palatino Linotype" w:hAnsi="Palatino Linotype"/>
          <w:i/>
          <w:sz w:val="22"/>
          <w:szCs w:val="22"/>
        </w:rPr>
      </w:pPr>
      <w:r w:rsidRPr="001901FE">
        <w:rPr>
          <w:rFonts w:ascii="Palatino Linotype" w:hAnsi="Palatino Linotype"/>
          <w:i/>
          <w:sz w:val="22"/>
          <w:szCs w:val="22"/>
        </w:rPr>
        <w:t>[…]</w:t>
      </w:r>
    </w:p>
    <w:p w:rsidR="007A41F0" w:rsidRPr="001901FE" w:rsidRDefault="007A41F0" w:rsidP="005F37E3">
      <w:pPr>
        <w:spacing w:before="160" w:after="160"/>
        <w:ind w:left="709" w:right="709"/>
        <w:jc w:val="both"/>
        <w:rPr>
          <w:rFonts w:ascii="Palatino Linotype" w:hAnsi="Palatino Linotype"/>
          <w:i/>
          <w:sz w:val="22"/>
          <w:szCs w:val="22"/>
        </w:rPr>
      </w:pPr>
      <w:r w:rsidRPr="001901FE">
        <w:rPr>
          <w:rFonts w:ascii="Palatino Linotype" w:hAnsi="Palatino Linotype"/>
          <w:b/>
          <w:i/>
          <w:sz w:val="22"/>
          <w:szCs w:val="22"/>
        </w:rPr>
        <w:lastRenderedPageBreak/>
        <w:t>III. Toda persona, sin necesidad de acreditar interés alguno o justificar su utilización, tendrá acceso gratuito a la información pública, a sus datos personales o a la rectificación de éstos.</w:t>
      </w:r>
      <w:r w:rsidRPr="001901FE">
        <w:rPr>
          <w:rFonts w:ascii="Palatino Linotype" w:hAnsi="Palatino Linotype"/>
          <w:i/>
          <w:sz w:val="22"/>
          <w:szCs w:val="22"/>
        </w:rPr>
        <w:t>”</w:t>
      </w:r>
    </w:p>
    <w:p w:rsidR="007A41F0" w:rsidRPr="001901FE" w:rsidRDefault="007A41F0" w:rsidP="005F37E3">
      <w:pPr>
        <w:spacing w:before="160" w:after="160"/>
        <w:ind w:left="709" w:right="709"/>
        <w:jc w:val="both"/>
        <w:rPr>
          <w:rFonts w:ascii="Palatino Linotype" w:hAnsi="Palatino Linotype"/>
          <w:sz w:val="22"/>
          <w:szCs w:val="22"/>
        </w:rPr>
      </w:pPr>
      <w:r w:rsidRPr="001901FE">
        <w:rPr>
          <w:rFonts w:ascii="Palatino Linotype" w:hAnsi="Palatino Linotype"/>
          <w:sz w:val="22"/>
          <w:szCs w:val="22"/>
        </w:rPr>
        <w:t>(Énfasis añadido)</w:t>
      </w:r>
    </w:p>
    <w:p w:rsidR="007A41F0" w:rsidRPr="001901FE" w:rsidRDefault="007A41F0" w:rsidP="005B367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1901FE">
        <w:rPr>
          <w:rFonts w:ascii="Palatino Linotype" w:hAnsi="Palatino Linotype"/>
        </w:rPr>
        <w:t>Por otra parte, del contenido del artículo 1 de la Constitución Política de los Estados Unidos Mexicanos, se destaca lo siguiente:</w:t>
      </w:r>
    </w:p>
    <w:p w:rsidR="007A41F0" w:rsidRPr="001901FE" w:rsidRDefault="007A41F0" w:rsidP="005F37E3">
      <w:pPr>
        <w:spacing w:before="160" w:after="160"/>
        <w:ind w:left="709" w:right="709"/>
        <w:jc w:val="both"/>
        <w:rPr>
          <w:rFonts w:ascii="Palatino Linotype" w:hAnsi="Palatino Linotype" w:cs="Arial"/>
          <w:i/>
          <w:sz w:val="22"/>
          <w:szCs w:val="22"/>
        </w:rPr>
      </w:pPr>
      <w:r w:rsidRPr="001901FE">
        <w:rPr>
          <w:rFonts w:ascii="Palatino Linotype" w:hAnsi="Palatino Linotype" w:cs="Arial"/>
          <w:i/>
          <w:sz w:val="22"/>
          <w:szCs w:val="22"/>
        </w:rPr>
        <w:t>“</w:t>
      </w:r>
      <w:r w:rsidRPr="001901FE">
        <w:rPr>
          <w:rFonts w:ascii="Palatino Linotype" w:hAnsi="Palatino Linotype" w:cs="Arial"/>
          <w:b/>
          <w:i/>
          <w:sz w:val="22"/>
          <w:szCs w:val="22"/>
        </w:rPr>
        <w:t>Artículo 1o</w:t>
      </w:r>
      <w:r w:rsidRPr="001901FE">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A41F0" w:rsidRPr="001901FE" w:rsidRDefault="007A41F0" w:rsidP="005F37E3">
      <w:pPr>
        <w:spacing w:before="160" w:after="160"/>
        <w:ind w:left="709" w:right="709"/>
        <w:jc w:val="both"/>
        <w:rPr>
          <w:rFonts w:ascii="Palatino Linotype" w:hAnsi="Palatino Linotype" w:cs="Arial"/>
          <w:b/>
          <w:i/>
          <w:sz w:val="22"/>
          <w:szCs w:val="22"/>
        </w:rPr>
      </w:pPr>
      <w:r w:rsidRPr="001901FE">
        <w:rPr>
          <w:rFonts w:ascii="Palatino Linotype" w:hAnsi="Palatino Linotype" w:cs="Arial"/>
          <w:b/>
          <w:i/>
          <w:sz w:val="22"/>
          <w:szCs w:val="22"/>
          <w:u w:val="single"/>
        </w:rPr>
        <w:t>Las normas relativas a los derechos humanos se interpretarán</w:t>
      </w:r>
      <w:r w:rsidRPr="001901FE">
        <w:rPr>
          <w:rFonts w:ascii="Palatino Linotype" w:hAnsi="Palatino Linotype" w:cs="Arial"/>
          <w:i/>
          <w:sz w:val="22"/>
          <w:szCs w:val="22"/>
        </w:rPr>
        <w:t xml:space="preserve"> de conformidad con esta Constitución y con los tratados internacionales de la </w:t>
      </w:r>
      <w:r w:rsidRPr="001901FE">
        <w:rPr>
          <w:rFonts w:ascii="Palatino Linotype" w:hAnsi="Palatino Linotype" w:cs="Arial"/>
          <w:b/>
          <w:i/>
          <w:sz w:val="22"/>
          <w:szCs w:val="22"/>
        </w:rPr>
        <w:t xml:space="preserve">materia </w:t>
      </w:r>
      <w:r w:rsidRPr="001901FE">
        <w:rPr>
          <w:rFonts w:ascii="Palatino Linotype" w:hAnsi="Palatino Linotype" w:cs="Arial"/>
          <w:b/>
          <w:i/>
          <w:sz w:val="22"/>
          <w:szCs w:val="22"/>
          <w:u w:val="single"/>
        </w:rPr>
        <w:t>favoreciendo en todo tiempo a las personas la protección más amplia</w:t>
      </w:r>
      <w:r w:rsidRPr="001901FE">
        <w:rPr>
          <w:rFonts w:ascii="Palatino Linotype" w:hAnsi="Palatino Linotype" w:cs="Arial"/>
          <w:b/>
          <w:i/>
          <w:sz w:val="22"/>
          <w:szCs w:val="22"/>
        </w:rPr>
        <w:t>.</w:t>
      </w:r>
    </w:p>
    <w:p w:rsidR="007A41F0" w:rsidRPr="001901FE" w:rsidRDefault="007A41F0" w:rsidP="005F37E3">
      <w:pPr>
        <w:spacing w:before="160" w:after="160"/>
        <w:ind w:left="709" w:right="709"/>
        <w:jc w:val="both"/>
        <w:rPr>
          <w:rFonts w:ascii="Palatino Linotype" w:hAnsi="Palatino Linotype" w:cs="Arial"/>
          <w:i/>
          <w:sz w:val="22"/>
          <w:szCs w:val="22"/>
        </w:rPr>
      </w:pPr>
      <w:r w:rsidRPr="001901FE">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901FE">
        <w:rPr>
          <w:rFonts w:ascii="Palatino Linotype" w:hAnsi="Palatino Linotype" w:cs="Arial"/>
          <w:i/>
          <w:sz w:val="22"/>
          <w:szCs w:val="22"/>
        </w:rPr>
        <w:t>. En consecuencia, el Estado deberá prevenir, investigar, sancionar y reparar las violaciones a los derechos humanos, en los términos que establezca la ley.”</w:t>
      </w:r>
    </w:p>
    <w:p w:rsidR="007A41F0" w:rsidRPr="001901FE" w:rsidRDefault="007A41F0" w:rsidP="005F37E3">
      <w:pPr>
        <w:spacing w:before="160" w:after="160"/>
        <w:ind w:left="709" w:right="709"/>
        <w:jc w:val="both"/>
        <w:rPr>
          <w:rFonts w:ascii="Palatino Linotype" w:hAnsi="Palatino Linotype"/>
          <w:sz w:val="22"/>
          <w:szCs w:val="22"/>
        </w:rPr>
      </w:pPr>
      <w:r w:rsidRPr="001901FE">
        <w:rPr>
          <w:rFonts w:ascii="Palatino Linotype" w:hAnsi="Palatino Linotype"/>
          <w:sz w:val="22"/>
          <w:szCs w:val="22"/>
        </w:rPr>
        <w:t>(Énfasis añadido)</w:t>
      </w:r>
    </w:p>
    <w:p w:rsidR="007A41F0" w:rsidRPr="001901FE" w:rsidRDefault="007A41F0" w:rsidP="004C03F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1901FE">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w:t>
      </w:r>
      <w:r w:rsidRPr="001901FE">
        <w:rPr>
          <w:rFonts w:ascii="Palatino Linotype" w:hAnsi="Palatino Linotype" w:cs="Arial"/>
        </w:rPr>
        <w:t>justificar</w:t>
      </w:r>
      <w:r w:rsidRPr="001901FE">
        <w:rPr>
          <w:rFonts w:ascii="Palatino Linotype" w:hAnsi="Palatino Linotype"/>
        </w:rPr>
        <w:t xml:space="preserve"> su utilización, deberá tener acceso a la información pública, es decir, dicho derecho fundamental exime a quien lo ejerce, de acreditar su legitimación en la causa o su interés en el asunto, lo que permite la posibilidad de que inclusive, la </w:t>
      </w:r>
      <w:r w:rsidRPr="001901FE">
        <w:rPr>
          <w:rFonts w:ascii="Palatino Linotype" w:hAnsi="Palatino Linotype" w:cs="Arial"/>
        </w:rPr>
        <w:t>solicitud</w:t>
      </w:r>
      <w:r w:rsidRPr="001901FE">
        <w:rPr>
          <w:rFonts w:ascii="Palatino Linotype" w:hAnsi="Palatino Linotype"/>
        </w:rPr>
        <w:t xml:space="preserve"> de acceso a la información pueda ser anónima o no contener un nombre que identifique al solicitante o que permita tener certeza sobre su identidad.</w:t>
      </w:r>
    </w:p>
    <w:p w:rsidR="007A41F0" w:rsidRPr="001901FE" w:rsidRDefault="007A41F0" w:rsidP="004C03F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1901FE">
        <w:rPr>
          <w:rFonts w:ascii="Palatino Linotype" w:hAnsi="Palatino Linotype"/>
        </w:rPr>
        <w:lastRenderedPageBreak/>
        <w:t xml:space="preserve">Robustece lo anterior, </w:t>
      </w:r>
      <w:r w:rsidRPr="001901FE">
        <w:rPr>
          <w:rFonts w:ascii="Palatino Linotype" w:hAnsi="Palatino Linotype" w:cs="Arial"/>
        </w:rPr>
        <w:t>el</w:t>
      </w:r>
      <w:r w:rsidRPr="001901FE">
        <w:rPr>
          <w:rFonts w:ascii="Palatino Linotype" w:hAnsi="Palatino Linotype"/>
        </w:rPr>
        <w:t xml:space="preserve"> Criterio 6/2014 del entonces </w:t>
      </w:r>
      <w:r w:rsidRPr="001901FE">
        <w:rPr>
          <w:rFonts w:ascii="Palatino Linotype" w:hAnsi="Palatino Linotype"/>
          <w:szCs w:val="20"/>
        </w:rPr>
        <w:t xml:space="preserve">Instituto Federal de Acceso a la Información y </w:t>
      </w:r>
      <w:r w:rsidRPr="001901FE">
        <w:rPr>
          <w:rFonts w:ascii="Palatino Linotype" w:hAnsi="Palatino Linotype" w:cs="Arial"/>
        </w:rPr>
        <w:t>Protección</w:t>
      </w:r>
      <w:r w:rsidRPr="001901FE">
        <w:rPr>
          <w:rFonts w:ascii="Palatino Linotype" w:hAnsi="Palatino Linotype"/>
          <w:szCs w:val="20"/>
        </w:rPr>
        <w:t xml:space="preserve"> de Datos (IFAI) hoy Instituto Nacional de Transparencia, Acceso a la </w:t>
      </w:r>
      <w:r w:rsidRPr="001901FE">
        <w:rPr>
          <w:rFonts w:ascii="Palatino Linotype" w:hAnsi="Palatino Linotype"/>
        </w:rPr>
        <w:t>Información</w:t>
      </w:r>
      <w:r w:rsidRPr="001901FE">
        <w:rPr>
          <w:rFonts w:ascii="Palatino Linotype" w:hAnsi="Palatino Linotype"/>
          <w:szCs w:val="20"/>
        </w:rPr>
        <w:t xml:space="preserve"> y Protección de Datos Personales (INAI)</w:t>
      </w:r>
      <w:r w:rsidRPr="001901FE">
        <w:rPr>
          <w:rFonts w:ascii="Palatino Linotype" w:hAnsi="Palatino Linotype"/>
        </w:rPr>
        <w:t>, el cual se reproduce para una mayor referencia:</w:t>
      </w:r>
    </w:p>
    <w:p w:rsidR="007A41F0" w:rsidRPr="001901FE" w:rsidRDefault="007A41F0" w:rsidP="00C3457E">
      <w:pPr>
        <w:spacing w:before="120" w:after="120"/>
        <w:ind w:left="709" w:right="709"/>
        <w:jc w:val="both"/>
        <w:rPr>
          <w:rFonts w:ascii="Palatino Linotype" w:hAnsi="Palatino Linotype" w:cs="Arial"/>
          <w:i/>
          <w:sz w:val="22"/>
          <w:szCs w:val="22"/>
        </w:rPr>
      </w:pPr>
      <w:r w:rsidRPr="001901FE">
        <w:rPr>
          <w:rFonts w:ascii="Palatino Linotype" w:hAnsi="Palatino Linotype" w:cs="Arial"/>
          <w:i/>
          <w:sz w:val="22"/>
          <w:szCs w:val="22"/>
        </w:rPr>
        <w:t>“</w:t>
      </w:r>
      <w:r w:rsidRPr="001901FE">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1901FE">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A41F0" w:rsidRPr="001901FE" w:rsidRDefault="007A41F0" w:rsidP="00C3457E">
      <w:pPr>
        <w:spacing w:before="120" w:after="120"/>
        <w:ind w:left="709" w:right="709"/>
        <w:jc w:val="both"/>
        <w:rPr>
          <w:rFonts w:ascii="Palatino Linotype" w:hAnsi="Palatino Linotype" w:cs="Arial"/>
          <w:b/>
          <w:i/>
          <w:sz w:val="22"/>
          <w:szCs w:val="22"/>
        </w:rPr>
      </w:pPr>
      <w:r w:rsidRPr="001901FE">
        <w:rPr>
          <w:rFonts w:ascii="Palatino Linotype" w:hAnsi="Palatino Linotype" w:cs="Arial"/>
          <w:b/>
          <w:i/>
          <w:sz w:val="22"/>
          <w:szCs w:val="22"/>
        </w:rPr>
        <w:t>Resoluciones</w:t>
      </w:r>
    </w:p>
    <w:p w:rsidR="007A41F0" w:rsidRPr="001901FE" w:rsidRDefault="007A41F0" w:rsidP="00C3457E">
      <w:pPr>
        <w:spacing w:before="120" w:after="120"/>
        <w:ind w:left="709" w:right="709"/>
        <w:jc w:val="both"/>
        <w:rPr>
          <w:rFonts w:ascii="Palatino Linotype" w:hAnsi="Palatino Linotype" w:cs="Arial"/>
          <w:i/>
          <w:sz w:val="22"/>
          <w:szCs w:val="22"/>
        </w:rPr>
      </w:pPr>
      <w:r w:rsidRPr="001901FE">
        <w:rPr>
          <w:rFonts w:ascii="Palatino Linotype" w:hAnsi="Palatino Linotype" w:cs="Arial"/>
          <w:b/>
          <w:i/>
          <w:sz w:val="22"/>
          <w:szCs w:val="22"/>
        </w:rPr>
        <w:t>• RDA 5275/13</w:t>
      </w:r>
      <w:r w:rsidRPr="001901FE">
        <w:rPr>
          <w:rFonts w:ascii="Palatino Linotype" w:hAnsi="Palatino Linotype" w:cs="Arial"/>
          <w:i/>
          <w:sz w:val="22"/>
          <w:szCs w:val="22"/>
        </w:rPr>
        <w:t>. Interpuesto en contra de la Secretaría de la Defensa Nacional. Comisionado Ponente Ángel Trinidad Zaldívar.</w:t>
      </w:r>
    </w:p>
    <w:p w:rsidR="007A41F0" w:rsidRPr="001901FE" w:rsidRDefault="007A41F0" w:rsidP="00C3457E">
      <w:pPr>
        <w:spacing w:before="120" w:after="120"/>
        <w:ind w:left="709" w:right="709"/>
        <w:jc w:val="both"/>
        <w:rPr>
          <w:rFonts w:ascii="Palatino Linotype" w:hAnsi="Palatino Linotype" w:cs="Arial"/>
          <w:i/>
          <w:sz w:val="22"/>
          <w:szCs w:val="22"/>
        </w:rPr>
      </w:pPr>
      <w:r w:rsidRPr="001901FE">
        <w:rPr>
          <w:rFonts w:ascii="Palatino Linotype" w:hAnsi="Palatino Linotype" w:cs="Arial"/>
          <w:i/>
          <w:sz w:val="22"/>
          <w:szCs w:val="22"/>
        </w:rPr>
        <w:t xml:space="preserve">• </w:t>
      </w:r>
      <w:r w:rsidRPr="001901FE">
        <w:rPr>
          <w:rFonts w:ascii="Palatino Linotype" w:hAnsi="Palatino Linotype" w:cs="Arial"/>
          <w:b/>
          <w:i/>
          <w:sz w:val="22"/>
          <w:szCs w:val="22"/>
        </w:rPr>
        <w:t>RDA 2937/13</w:t>
      </w:r>
      <w:r w:rsidRPr="001901FE">
        <w:rPr>
          <w:rFonts w:ascii="Palatino Linotype" w:hAnsi="Palatino Linotype" w:cs="Arial"/>
          <w:i/>
          <w:sz w:val="22"/>
          <w:szCs w:val="22"/>
        </w:rPr>
        <w:t>. Interpuesto en contra de LICONSA, S.A. de C.V. Comisionado. Ponente Gerardo Laveaga Rendón.</w:t>
      </w:r>
    </w:p>
    <w:p w:rsidR="007A41F0" w:rsidRPr="001901FE" w:rsidRDefault="007A41F0" w:rsidP="00C3457E">
      <w:pPr>
        <w:spacing w:before="120" w:after="120"/>
        <w:ind w:left="709" w:right="709"/>
        <w:jc w:val="both"/>
        <w:rPr>
          <w:rFonts w:ascii="Palatino Linotype" w:hAnsi="Palatino Linotype" w:cs="Arial"/>
          <w:i/>
          <w:sz w:val="22"/>
          <w:szCs w:val="22"/>
        </w:rPr>
      </w:pPr>
      <w:r w:rsidRPr="001901FE">
        <w:rPr>
          <w:rFonts w:ascii="Palatino Linotype" w:hAnsi="Palatino Linotype" w:cs="Arial"/>
          <w:i/>
          <w:sz w:val="22"/>
          <w:szCs w:val="22"/>
        </w:rPr>
        <w:t xml:space="preserve">• </w:t>
      </w:r>
      <w:r w:rsidRPr="001901FE">
        <w:rPr>
          <w:rFonts w:ascii="Palatino Linotype" w:hAnsi="Palatino Linotype" w:cs="Arial"/>
          <w:b/>
          <w:i/>
          <w:sz w:val="22"/>
          <w:szCs w:val="22"/>
        </w:rPr>
        <w:t>RDA 3609/12</w:t>
      </w:r>
      <w:r w:rsidRPr="001901FE">
        <w:rPr>
          <w:rFonts w:ascii="Palatino Linotype" w:hAnsi="Palatino Linotype" w:cs="Arial"/>
          <w:i/>
          <w:sz w:val="22"/>
          <w:szCs w:val="22"/>
        </w:rPr>
        <w:t>. Interpuesto en contra de la Secretaría de Educación Pública. Comisionada Ponente Sigrid Arzt Colunga.</w:t>
      </w:r>
    </w:p>
    <w:p w:rsidR="007A41F0" w:rsidRPr="001901FE" w:rsidRDefault="007A41F0" w:rsidP="00C3457E">
      <w:pPr>
        <w:spacing w:before="120" w:after="120"/>
        <w:ind w:left="709" w:right="709"/>
        <w:jc w:val="both"/>
        <w:rPr>
          <w:rFonts w:ascii="Palatino Linotype" w:hAnsi="Palatino Linotype" w:cs="Arial"/>
          <w:i/>
          <w:sz w:val="22"/>
          <w:szCs w:val="22"/>
        </w:rPr>
      </w:pPr>
      <w:r w:rsidRPr="001901FE">
        <w:rPr>
          <w:rFonts w:ascii="Palatino Linotype" w:hAnsi="Palatino Linotype" w:cs="Arial"/>
          <w:i/>
          <w:sz w:val="22"/>
          <w:szCs w:val="22"/>
        </w:rPr>
        <w:t xml:space="preserve">• </w:t>
      </w:r>
      <w:r w:rsidRPr="001901FE">
        <w:rPr>
          <w:rFonts w:ascii="Palatino Linotype" w:hAnsi="Palatino Linotype" w:cs="Arial"/>
          <w:b/>
          <w:i/>
          <w:sz w:val="22"/>
          <w:szCs w:val="22"/>
        </w:rPr>
        <w:t>RDA 3361/12</w:t>
      </w:r>
      <w:r w:rsidRPr="001901FE">
        <w:rPr>
          <w:rFonts w:ascii="Palatino Linotype" w:hAnsi="Palatino Linotype" w:cs="Arial"/>
          <w:i/>
          <w:sz w:val="22"/>
          <w:szCs w:val="22"/>
        </w:rPr>
        <w:t>. Interpuesto en contra del Servicio de Administración Tributaria. Comisionada Ponente María Elena Pérez-Jaén Zermeño.</w:t>
      </w:r>
    </w:p>
    <w:p w:rsidR="007A41F0" w:rsidRPr="001901FE" w:rsidRDefault="007A41F0" w:rsidP="00C3457E">
      <w:pPr>
        <w:spacing w:before="120" w:after="120"/>
        <w:ind w:left="709" w:right="709"/>
        <w:jc w:val="both"/>
        <w:rPr>
          <w:rFonts w:ascii="Palatino Linotype" w:hAnsi="Palatino Linotype" w:cs="Arial"/>
          <w:i/>
          <w:sz w:val="22"/>
          <w:szCs w:val="22"/>
        </w:rPr>
      </w:pPr>
      <w:r w:rsidRPr="001901FE">
        <w:rPr>
          <w:rFonts w:ascii="Palatino Linotype" w:hAnsi="Palatino Linotype" w:cs="Arial"/>
          <w:i/>
          <w:sz w:val="22"/>
          <w:szCs w:val="22"/>
        </w:rPr>
        <w:t xml:space="preserve">• </w:t>
      </w:r>
      <w:r w:rsidRPr="001901FE">
        <w:rPr>
          <w:rFonts w:ascii="Palatino Linotype" w:hAnsi="Palatino Linotype" w:cs="Arial"/>
          <w:b/>
          <w:i/>
          <w:sz w:val="22"/>
          <w:szCs w:val="22"/>
        </w:rPr>
        <w:t>RDA 0563/12</w:t>
      </w:r>
      <w:r w:rsidRPr="001901FE">
        <w:rPr>
          <w:rFonts w:ascii="Palatino Linotype" w:hAnsi="Palatino Linotype" w:cs="Arial"/>
          <w:i/>
          <w:sz w:val="22"/>
          <w:szCs w:val="22"/>
        </w:rPr>
        <w:t>. Interpuesto en contra de la Secretaría de la Función Pública. Comisionada Ponente Jacqueline Peschard Mariscal.”</w:t>
      </w:r>
    </w:p>
    <w:p w:rsidR="007A41F0" w:rsidRPr="001901FE" w:rsidRDefault="007A41F0" w:rsidP="00335F40">
      <w:pPr>
        <w:pStyle w:val="Prrafodelista"/>
        <w:widowControl w:val="0"/>
        <w:autoSpaceDE w:val="0"/>
        <w:autoSpaceDN w:val="0"/>
        <w:adjustRightInd w:val="0"/>
        <w:spacing w:before="360" w:after="240" w:line="360" w:lineRule="auto"/>
        <w:ind w:left="0"/>
        <w:jc w:val="both"/>
        <w:rPr>
          <w:rFonts w:ascii="Palatino Linotype" w:hAnsi="Palatino Linotype"/>
        </w:rPr>
      </w:pPr>
      <w:r w:rsidRPr="001901FE">
        <w:rPr>
          <w:rFonts w:ascii="Palatino Linotype" w:hAnsi="Palatino Linotype"/>
        </w:rPr>
        <w:t>En ese orden de ideas, se estima que el requerimiento relativo al nombre como presupuesto de procedibilidad, podría limitar el ejercicio del derecho de acceso a la información pública, debido a que, el hecho de solicitar la identificación de los</w:t>
      </w:r>
      <w:r w:rsidRPr="001901FE">
        <w:rPr>
          <w:rFonts w:ascii="Palatino Linotype" w:hAnsi="Palatino Linotype" w:cs="Arial"/>
          <w:b/>
        </w:rPr>
        <w:t xml:space="preserve"> </w:t>
      </w:r>
      <w:r w:rsidRPr="001901FE">
        <w:rPr>
          <w:rFonts w:ascii="Palatino Linotype" w:hAnsi="Palatino Linotype" w:cs="Arial"/>
        </w:rPr>
        <w:t>recurrentes</w:t>
      </w:r>
      <w:r w:rsidRPr="001901FE">
        <w:rPr>
          <w:rFonts w:ascii="Palatino Linotype" w:hAnsi="Palatino Linotype"/>
        </w:rPr>
        <w:t xml:space="preserve"> a través de dicho dato personal, en ciertos extremos se equipara a una </w:t>
      </w:r>
      <w:r w:rsidRPr="001901FE">
        <w:rPr>
          <w:rFonts w:ascii="Palatino Linotype" w:hAnsi="Palatino Linotype"/>
        </w:rPr>
        <w:lastRenderedPageBreak/>
        <w:t>exigencia acerca de su interés o justificación de su utilización, lo que materialmente haría nugatorio un derecho fundamental.</w:t>
      </w:r>
    </w:p>
    <w:p w:rsidR="007A41F0" w:rsidRPr="001901FE" w:rsidRDefault="007A41F0" w:rsidP="005F37E3">
      <w:pPr>
        <w:pStyle w:val="Prrafodelista"/>
        <w:widowControl w:val="0"/>
        <w:autoSpaceDE w:val="0"/>
        <w:autoSpaceDN w:val="0"/>
        <w:adjustRightInd w:val="0"/>
        <w:spacing w:before="360" w:after="240" w:line="360" w:lineRule="auto"/>
        <w:ind w:left="0"/>
        <w:jc w:val="both"/>
        <w:rPr>
          <w:rFonts w:ascii="Palatino Linotype" w:hAnsi="Palatino Linotype"/>
        </w:rPr>
      </w:pPr>
      <w:r w:rsidRPr="001901FE">
        <w:rPr>
          <w:rFonts w:ascii="Palatino Linotype" w:hAnsi="Palatino Linotype"/>
        </w:rPr>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su utilización de la información,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1901FE">
        <w:rPr>
          <w:rFonts w:ascii="Palatino Linotype" w:hAnsi="Palatino Linotype" w:cs="Arial"/>
          <w:b/>
        </w:rPr>
        <w:t xml:space="preserve"> </w:t>
      </w:r>
      <w:r w:rsidRPr="001901FE">
        <w:rPr>
          <w:rFonts w:ascii="Palatino Linotype" w:hAnsi="Palatino Linotype" w:cs="Arial"/>
        </w:rPr>
        <w:t>recurrente</w:t>
      </w:r>
      <w:r w:rsidRPr="001901FE">
        <w:rPr>
          <w:rFonts w:ascii="Palatino Linotype" w:hAnsi="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1901FE">
        <w:rPr>
          <w:rFonts w:ascii="Palatino Linotype" w:hAnsi="Palatino Linotype" w:cs="Arial"/>
        </w:rPr>
        <w:t>desprende</w:t>
      </w:r>
      <w:r w:rsidRPr="001901FE">
        <w:rPr>
          <w:rFonts w:ascii="Palatino Linotype" w:hAnsi="Palatino Linotype"/>
        </w:rPr>
        <w:t xml:space="preserve"> que </w:t>
      </w:r>
      <w:r w:rsidRPr="001901FE">
        <w:rPr>
          <w:rFonts w:ascii="Palatino Linotype" w:hAnsi="Palatino Linotype" w:cs="Arial"/>
          <w:b/>
        </w:rPr>
        <w:t>EL RECURRENTE</w:t>
      </w:r>
      <w:r w:rsidRPr="001901FE">
        <w:rPr>
          <w:rFonts w:ascii="Palatino Linotype" w:hAnsi="Palatino Linotype"/>
        </w:rPr>
        <w:t xml:space="preserve">, es la misma persona que realizó la solicitud de acceso a la información pública que ahora se </w:t>
      </w:r>
      <w:r w:rsidRPr="001901FE">
        <w:rPr>
          <w:rFonts w:ascii="Palatino Linotype" w:hAnsi="Palatino Linotype" w:cs="Arial"/>
        </w:rPr>
        <w:t>impugna</w:t>
      </w:r>
      <w:r w:rsidRPr="001901FE">
        <w:rPr>
          <w:rFonts w:ascii="Palatino Linotype" w:hAnsi="Palatino Linotype"/>
        </w:rPr>
        <w:t>.</w:t>
      </w:r>
    </w:p>
    <w:p w:rsidR="007A41F0" w:rsidRPr="001901FE" w:rsidRDefault="007A41F0" w:rsidP="003252CD">
      <w:pPr>
        <w:pStyle w:val="Prrafodelista"/>
        <w:widowControl w:val="0"/>
        <w:autoSpaceDE w:val="0"/>
        <w:autoSpaceDN w:val="0"/>
        <w:adjustRightInd w:val="0"/>
        <w:spacing w:before="200" w:after="200" w:line="360" w:lineRule="auto"/>
        <w:ind w:left="0"/>
        <w:jc w:val="both"/>
        <w:rPr>
          <w:rFonts w:ascii="Palatino Linotype" w:hAnsi="Palatino Linotype"/>
          <w:b/>
        </w:rPr>
      </w:pPr>
      <w:r w:rsidRPr="001901FE">
        <w:rPr>
          <w:rFonts w:ascii="Palatino Linotype" w:hAnsi="Palatino Linotype"/>
        </w:rPr>
        <w:t xml:space="preserve">En adición a lo </w:t>
      </w:r>
      <w:r w:rsidRPr="001901FE">
        <w:rPr>
          <w:rFonts w:ascii="Palatino Linotype" w:hAnsi="Palatino Linotype" w:cs="Arial"/>
        </w:rPr>
        <w:t>anterior</w:t>
      </w:r>
      <w:r w:rsidRPr="001901FE">
        <w:rPr>
          <w:rFonts w:ascii="Palatino Linotype" w:hAnsi="Palatino Linotype"/>
        </w:rPr>
        <w:t xml:space="preserve">, el propio artículo 180 en su último párrafo establece que cuando el recurso se interponga de manera electrónica </w:t>
      </w:r>
      <w:r w:rsidRPr="001901FE">
        <w:rPr>
          <w:rFonts w:ascii="Palatino Linotype" w:hAnsi="Palatino Linotype"/>
          <w:b/>
        </w:rPr>
        <w:t xml:space="preserve">no será indispensable que contenga </w:t>
      </w:r>
      <w:r w:rsidRPr="001901FE">
        <w:rPr>
          <w:rFonts w:ascii="Palatino Linotype" w:hAnsi="Palatino Linotype" w:cs="Arial"/>
          <w:b/>
        </w:rPr>
        <w:t>algunos de los</w:t>
      </w:r>
      <w:r w:rsidRPr="001901FE">
        <w:rPr>
          <w:rFonts w:ascii="Palatino Linotype" w:hAnsi="Palatino Linotype"/>
          <w:b/>
        </w:rPr>
        <w:t xml:space="preserve"> requisitos listados</w:t>
      </w:r>
      <w:r w:rsidRPr="001901FE">
        <w:rPr>
          <w:rFonts w:ascii="Palatino Linotype" w:hAnsi="Palatino Linotype"/>
        </w:rPr>
        <w:t xml:space="preserve">, entre ellos, el nombre de los recurrentes, </w:t>
      </w:r>
      <w:r w:rsidRPr="001901FE">
        <w:rPr>
          <w:rFonts w:ascii="Palatino Linotype" w:hAnsi="Palatino Linotype"/>
        </w:rPr>
        <w:lastRenderedPageBreak/>
        <w:t xml:space="preserve">por lo que en el presente caso, al haber sido presentado el recurso de revisión vía </w:t>
      </w:r>
      <w:r w:rsidRPr="001901FE">
        <w:rPr>
          <w:rFonts w:ascii="Palatino Linotype" w:hAnsi="Palatino Linotype"/>
          <w:b/>
        </w:rPr>
        <w:t>SAIMEX</w:t>
      </w:r>
      <w:r w:rsidRPr="001901FE">
        <w:rPr>
          <w:rFonts w:ascii="Palatino Linotype" w:hAnsi="Palatino Linotype"/>
        </w:rPr>
        <w:t>, dicho requisito resulta innecesario.</w:t>
      </w:r>
    </w:p>
    <w:p w:rsidR="00814C67" w:rsidRPr="001901FE" w:rsidRDefault="00814C67" w:rsidP="00AE7D54">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1901FE">
        <w:rPr>
          <w:rFonts w:ascii="Palatino Linotype" w:hAnsi="Palatino Linotype" w:cs="Arial"/>
          <w:b/>
        </w:rPr>
        <w:t xml:space="preserve">Estudio y resolución del recurso. </w:t>
      </w:r>
      <w:r w:rsidRPr="001901FE">
        <w:rPr>
          <w:rFonts w:ascii="Palatino Linotype" w:hAnsi="Palatino Linotype" w:cs="Arial"/>
        </w:rPr>
        <w:t xml:space="preserve">Del análisis </w:t>
      </w:r>
      <w:r w:rsidRPr="001901FE">
        <w:rPr>
          <w:rFonts w:ascii="Palatino Linotype" w:hAnsi="Palatino Linotype"/>
        </w:rPr>
        <w:t>efectuado</w:t>
      </w:r>
      <w:r w:rsidRPr="001901FE">
        <w:rPr>
          <w:rFonts w:ascii="Palatino Linotype" w:hAnsi="Palatino Linotype" w:cs="Arial"/>
        </w:rPr>
        <w:t xml:space="preserve"> se advierte la procedencia del </w:t>
      </w:r>
      <w:r w:rsidRPr="001901FE">
        <w:rPr>
          <w:rFonts w:ascii="Palatino Linotype" w:hAnsi="Palatino Linotype"/>
        </w:rPr>
        <w:t>recurso</w:t>
      </w:r>
      <w:r w:rsidRPr="001901FE">
        <w:rPr>
          <w:rFonts w:ascii="Palatino Linotype" w:hAnsi="Palatino Linotype" w:cs="Arial"/>
        </w:rPr>
        <w:t xml:space="preserve"> de revisión, toda vez que se actualiza</w:t>
      </w:r>
      <w:r w:rsidR="00147274" w:rsidRPr="001901FE">
        <w:rPr>
          <w:rFonts w:ascii="Palatino Linotype" w:hAnsi="Palatino Linotype" w:cs="Arial"/>
        </w:rPr>
        <w:t>n</w:t>
      </w:r>
      <w:r w:rsidRPr="001901FE">
        <w:rPr>
          <w:rFonts w:ascii="Palatino Linotype" w:hAnsi="Palatino Linotype" w:cs="Arial"/>
        </w:rPr>
        <w:t xml:space="preserve"> la</w:t>
      </w:r>
      <w:r w:rsidR="00147274" w:rsidRPr="001901FE">
        <w:rPr>
          <w:rFonts w:ascii="Palatino Linotype" w:hAnsi="Palatino Linotype" w:cs="Arial"/>
        </w:rPr>
        <w:t>s</w:t>
      </w:r>
      <w:r w:rsidRPr="001901FE">
        <w:rPr>
          <w:rFonts w:ascii="Palatino Linotype" w:hAnsi="Palatino Linotype" w:cs="Arial"/>
        </w:rPr>
        <w:t xml:space="preserve"> hipótesis prevista</w:t>
      </w:r>
      <w:r w:rsidR="00147274" w:rsidRPr="001901FE">
        <w:rPr>
          <w:rFonts w:ascii="Palatino Linotype" w:hAnsi="Palatino Linotype" w:cs="Arial"/>
        </w:rPr>
        <w:t>s</w:t>
      </w:r>
      <w:r w:rsidRPr="001901FE">
        <w:rPr>
          <w:rFonts w:ascii="Palatino Linotype" w:hAnsi="Palatino Linotype" w:cs="Arial"/>
        </w:rPr>
        <w:t xml:space="preserve"> en la</w:t>
      </w:r>
      <w:r w:rsidR="00147274" w:rsidRPr="001901FE">
        <w:rPr>
          <w:rFonts w:ascii="Palatino Linotype" w:hAnsi="Palatino Linotype" w:cs="Arial"/>
        </w:rPr>
        <w:t>s</w:t>
      </w:r>
      <w:r w:rsidRPr="001901FE">
        <w:rPr>
          <w:rFonts w:ascii="Palatino Linotype" w:hAnsi="Palatino Linotype" w:cs="Arial"/>
        </w:rPr>
        <w:t xml:space="preserve"> fracci</w:t>
      </w:r>
      <w:r w:rsidR="00147274" w:rsidRPr="001901FE">
        <w:rPr>
          <w:rFonts w:ascii="Palatino Linotype" w:hAnsi="Palatino Linotype" w:cs="Arial"/>
        </w:rPr>
        <w:t>ones</w:t>
      </w:r>
      <w:r w:rsidRPr="001901FE">
        <w:rPr>
          <w:rFonts w:ascii="Palatino Linotype" w:hAnsi="Palatino Linotype" w:cs="Arial"/>
        </w:rPr>
        <w:t xml:space="preserve"> </w:t>
      </w:r>
      <w:r w:rsidR="0053314E" w:rsidRPr="001901FE">
        <w:rPr>
          <w:rFonts w:ascii="Palatino Linotype" w:hAnsi="Palatino Linotype" w:cs="Arial"/>
        </w:rPr>
        <w:t>I</w:t>
      </w:r>
      <w:r w:rsidRPr="001901FE">
        <w:rPr>
          <w:rFonts w:ascii="Palatino Linotype" w:hAnsi="Palatino Linotype" w:cs="Arial"/>
        </w:rPr>
        <w:t xml:space="preserve"> </w:t>
      </w:r>
      <w:r w:rsidR="00147274" w:rsidRPr="001901FE">
        <w:rPr>
          <w:rFonts w:ascii="Palatino Linotype" w:hAnsi="Palatino Linotype" w:cs="Arial"/>
        </w:rPr>
        <w:t xml:space="preserve">y XI </w:t>
      </w:r>
      <w:r w:rsidRPr="001901FE">
        <w:rPr>
          <w:rFonts w:ascii="Palatino Linotype" w:hAnsi="Palatino Linotype" w:cs="Arial"/>
        </w:rPr>
        <w:t xml:space="preserve">del artículo 179 de la </w:t>
      </w:r>
      <w:r w:rsidRPr="001901FE">
        <w:rPr>
          <w:rFonts w:ascii="Palatino Linotype" w:hAnsi="Palatino Linotype"/>
        </w:rPr>
        <w:t>Ley</w:t>
      </w:r>
      <w:r w:rsidRPr="001901FE">
        <w:rPr>
          <w:rFonts w:ascii="Palatino Linotype" w:hAnsi="Palatino Linotype" w:cs="Arial"/>
        </w:rPr>
        <w:t xml:space="preserve"> de Transparencia y Acceso a la Información Pública del Estado de México y Municipios, que a la letra versa</w:t>
      </w:r>
      <w:r w:rsidR="00147274" w:rsidRPr="001901FE">
        <w:rPr>
          <w:rFonts w:ascii="Palatino Linotype" w:hAnsi="Palatino Linotype" w:cs="Arial"/>
        </w:rPr>
        <w:t>n</w:t>
      </w:r>
      <w:r w:rsidRPr="001901FE">
        <w:rPr>
          <w:rFonts w:ascii="Palatino Linotype" w:hAnsi="Palatino Linotype" w:cs="Arial"/>
        </w:rPr>
        <w:t>:</w:t>
      </w:r>
    </w:p>
    <w:p w:rsidR="00814C67" w:rsidRPr="001901FE" w:rsidRDefault="00814C67" w:rsidP="004D6E2E">
      <w:pPr>
        <w:spacing w:before="120" w:after="120"/>
        <w:ind w:left="709" w:right="709"/>
        <w:jc w:val="both"/>
        <w:rPr>
          <w:rFonts w:ascii="Palatino Linotype" w:hAnsi="Palatino Linotype" w:cs="Arial"/>
          <w:i/>
          <w:sz w:val="22"/>
          <w:szCs w:val="22"/>
        </w:rPr>
      </w:pPr>
      <w:r w:rsidRPr="001901FE">
        <w:rPr>
          <w:rFonts w:ascii="Palatino Linotype" w:hAnsi="Palatino Linotype" w:cs="Arial"/>
          <w:bCs/>
          <w:i/>
          <w:sz w:val="22"/>
          <w:szCs w:val="22"/>
        </w:rPr>
        <w:t>“</w:t>
      </w:r>
      <w:r w:rsidRPr="001901FE">
        <w:rPr>
          <w:rFonts w:ascii="Palatino Linotype" w:hAnsi="Palatino Linotype" w:cs="Arial"/>
          <w:b/>
          <w:bCs/>
          <w:i/>
          <w:sz w:val="22"/>
          <w:szCs w:val="22"/>
        </w:rPr>
        <w:t>Artículo 179.</w:t>
      </w:r>
      <w:r w:rsidRPr="001901FE">
        <w:rPr>
          <w:rFonts w:ascii="Palatino Linotype" w:hAnsi="Palatino Linotype" w:cs="Arial"/>
          <w:bCs/>
          <w:i/>
          <w:sz w:val="22"/>
          <w:szCs w:val="22"/>
        </w:rPr>
        <w:t xml:space="preserve"> </w:t>
      </w:r>
      <w:r w:rsidRPr="001901FE">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814C67" w:rsidRPr="001901FE" w:rsidRDefault="00DA136E" w:rsidP="004D6E2E">
      <w:pPr>
        <w:spacing w:before="120" w:after="120"/>
        <w:ind w:left="709" w:right="709"/>
        <w:jc w:val="both"/>
        <w:rPr>
          <w:rFonts w:ascii="Palatino Linotype" w:hAnsi="Palatino Linotype" w:cs="Arial"/>
          <w:i/>
          <w:sz w:val="22"/>
          <w:szCs w:val="22"/>
        </w:rPr>
      </w:pPr>
      <w:r w:rsidRPr="001901FE">
        <w:rPr>
          <w:rFonts w:ascii="Palatino Linotype" w:hAnsi="Palatino Linotype" w:cs="Arial"/>
          <w:i/>
          <w:sz w:val="22"/>
          <w:szCs w:val="22"/>
        </w:rPr>
        <w:t>[</w:t>
      </w:r>
      <w:r w:rsidR="00814C67" w:rsidRPr="001901FE">
        <w:rPr>
          <w:rFonts w:ascii="Palatino Linotype" w:hAnsi="Palatino Linotype" w:cs="Arial"/>
          <w:i/>
          <w:sz w:val="22"/>
          <w:szCs w:val="22"/>
        </w:rPr>
        <w:t>…</w:t>
      </w:r>
      <w:r w:rsidRPr="001901FE">
        <w:rPr>
          <w:rFonts w:ascii="Palatino Linotype" w:hAnsi="Palatino Linotype" w:cs="Arial"/>
          <w:i/>
          <w:sz w:val="22"/>
          <w:szCs w:val="22"/>
        </w:rPr>
        <w:t>]</w:t>
      </w:r>
    </w:p>
    <w:p w:rsidR="00147274" w:rsidRPr="001901FE" w:rsidRDefault="0053314E" w:rsidP="004D6E2E">
      <w:pPr>
        <w:tabs>
          <w:tab w:val="left" w:pos="993"/>
        </w:tabs>
        <w:spacing w:before="120" w:after="120"/>
        <w:ind w:left="709" w:right="709"/>
        <w:jc w:val="both"/>
        <w:rPr>
          <w:rFonts w:ascii="Palatino Linotype" w:hAnsi="Palatino Linotype" w:cs="Arial"/>
          <w:i/>
          <w:sz w:val="22"/>
          <w:szCs w:val="22"/>
        </w:rPr>
      </w:pPr>
      <w:r w:rsidRPr="001901FE">
        <w:rPr>
          <w:rFonts w:ascii="Palatino Linotype" w:hAnsi="Palatino Linotype" w:cs="Arial"/>
          <w:b/>
          <w:i/>
          <w:sz w:val="22"/>
          <w:szCs w:val="22"/>
        </w:rPr>
        <w:t xml:space="preserve">I. </w:t>
      </w:r>
      <w:r w:rsidR="00435F72" w:rsidRPr="001901FE">
        <w:rPr>
          <w:rFonts w:ascii="Palatino Linotype" w:hAnsi="Palatino Linotype" w:cs="Arial"/>
          <w:i/>
          <w:sz w:val="22"/>
          <w:szCs w:val="22"/>
        </w:rPr>
        <w:t>La negativa a la información solicitada</w:t>
      </w:r>
      <w:r w:rsidR="00814C67" w:rsidRPr="001901FE">
        <w:rPr>
          <w:rFonts w:ascii="Palatino Linotype" w:hAnsi="Palatino Linotype" w:cs="Arial"/>
          <w:i/>
          <w:sz w:val="22"/>
          <w:szCs w:val="22"/>
        </w:rPr>
        <w:t>;</w:t>
      </w:r>
    </w:p>
    <w:p w:rsidR="00147274" w:rsidRPr="001901FE" w:rsidRDefault="00147274" w:rsidP="004D6E2E">
      <w:pPr>
        <w:tabs>
          <w:tab w:val="left" w:pos="993"/>
        </w:tabs>
        <w:spacing w:before="120" w:after="120"/>
        <w:ind w:left="709" w:right="709"/>
        <w:jc w:val="both"/>
        <w:rPr>
          <w:rFonts w:ascii="Palatino Linotype" w:hAnsi="Palatino Linotype" w:cs="Arial"/>
          <w:i/>
          <w:sz w:val="22"/>
          <w:szCs w:val="22"/>
        </w:rPr>
      </w:pPr>
      <w:r w:rsidRPr="001901FE">
        <w:rPr>
          <w:rFonts w:ascii="Palatino Linotype" w:hAnsi="Palatino Linotype" w:cs="Arial"/>
          <w:i/>
          <w:sz w:val="22"/>
          <w:szCs w:val="22"/>
        </w:rPr>
        <w:t>[…]</w:t>
      </w:r>
    </w:p>
    <w:p w:rsidR="00DA136E" w:rsidRPr="001901FE" w:rsidRDefault="00147274" w:rsidP="004D6E2E">
      <w:pPr>
        <w:tabs>
          <w:tab w:val="left" w:pos="993"/>
        </w:tabs>
        <w:spacing w:before="120" w:after="120"/>
        <w:ind w:left="709" w:right="709"/>
        <w:jc w:val="both"/>
        <w:rPr>
          <w:rFonts w:ascii="Palatino Linotype" w:hAnsi="Palatino Linotype" w:cs="Arial"/>
          <w:i/>
          <w:sz w:val="22"/>
          <w:szCs w:val="22"/>
        </w:rPr>
      </w:pPr>
      <w:r w:rsidRPr="001901FE">
        <w:rPr>
          <w:rFonts w:ascii="Palatino Linotype" w:hAnsi="Palatino Linotype" w:cs="Arial"/>
          <w:b/>
          <w:i/>
          <w:sz w:val="22"/>
          <w:szCs w:val="22"/>
        </w:rPr>
        <w:t>XI.</w:t>
      </w:r>
      <w:r w:rsidRPr="001901FE">
        <w:rPr>
          <w:rFonts w:ascii="Palatino Linotype" w:hAnsi="Palatino Linotype" w:cs="Arial"/>
          <w:i/>
          <w:sz w:val="22"/>
          <w:szCs w:val="22"/>
        </w:rPr>
        <w:t xml:space="preserve"> La falta de trámite a una solicitud;</w:t>
      </w:r>
    </w:p>
    <w:p w:rsidR="00814C67" w:rsidRPr="001901FE" w:rsidRDefault="00814C67" w:rsidP="004D6E2E">
      <w:pPr>
        <w:tabs>
          <w:tab w:val="left" w:pos="993"/>
        </w:tabs>
        <w:spacing w:before="120" w:after="120"/>
        <w:ind w:left="709" w:right="709"/>
        <w:jc w:val="both"/>
        <w:rPr>
          <w:rFonts w:ascii="Palatino Linotype" w:hAnsi="Palatino Linotype" w:cs="Arial"/>
          <w:i/>
          <w:sz w:val="22"/>
          <w:szCs w:val="22"/>
        </w:rPr>
      </w:pPr>
      <w:r w:rsidRPr="001901FE">
        <w:rPr>
          <w:rFonts w:ascii="Palatino Linotype" w:hAnsi="Palatino Linotype" w:cs="Arial"/>
          <w:i/>
          <w:sz w:val="22"/>
          <w:szCs w:val="22"/>
        </w:rPr>
        <w:t>…”</w:t>
      </w:r>
    </w:p>
    <w:p w:rsidR="00814C67" w:rsidRPr="001901FE" w:rsidRDefault="00814C67" w:rsidP="004D6E2E">
      <w:pPr>
        <w:spacing w:before="120" w:after="120"/>
        <w:ind w:left="709" w:right="709"/>
        <w:jc w:val="both"/>
        <w:rPr>
          <w:rFonts w:ascii="Palatino Linotype" w:hAnsi="Palatino Linotype" w:cs="Arial"/>
          <w:sz w:val="22"/>
          <w:szCs w:val="22"/>
          <w:lang w:eastAsia="es-MX"/>
        </w:rPr>
      </w:pPr>
      <w:r w:rsidRPr="001901FE">
        <w:rPr>
          <w:rFonts w:ascii="Palatino Linotype" w:hAnsi="Palatino Linotype" w:cs="Arial"/>
          <w:sz w:val="22"/>
          <w:szCs w:val="22"/>
          <w:lang w:eastAsia="es-MX"/>
        </w:rPr>
        <w:t>(Énfasis añadido)</w:t>
      </w:r>
    </w:p>
    <w:p w:rsidR="00D4021A" w:rsidRPr="001901FE" w:rsidRDefault="00814C67" w:rsidP="00BF1383">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1901FE">
        <w:rPr>
          <w:rFonts w:ascii="Palatino Linotype" w:hAnsi="Palatino Linotype" w:cs="Arial"/>
        </w:rPr>
        <w:t xml:space="preserve">Para ilustrar dicha actualización, debemos recordar que </w:t>
      </w:r>
      <w:r w:rsidR="0053314E" w:rsidRPr="001901FE">
        <w:rPr>
          <w:rFonts w:ascii="Palatino Linotype" w:hAnsi="Palatino Linotype" w:cs="Arial"/>
        </w:rPr>
        <w:t>el</w:t>
      </w:r>
      <w:r w:rsidRPr="001901FE">
        <w:rPr>
          <w:rFonts w:ascii="Palatino Linotype" w:hAnsi="Palatino Linotype" w:cs="Arial"/>
        </w:rPr>
        <w:t xml:space="preserve"> hoy</w:t>
      </w:r>
      <w:r w:rsidRPr="001901FE">
        <w:rPr>
          <w:rFonts w:ascii="Palatino Linotype" w:hAnsi="Palatino Linotype" w:cs="Arial"/>
          <w:b/>
        </w:rPr>
        <w:t xml:space="preserve"> RECURRENTE </w:t>
      </w:r>
      <w:r w:rsidRPr="001901FE">
        <w:rPr>
          <w:rFonts w:ascii="Palatino Linotype" w:hAnsi="Palatino Linotype"/>
        </w:rPr>
        <w:t>en la solicitud de acceso a la información pública, requirió del</w:t>
      </w:r>
      <w:r w:rsidRPr="001901FE">
        <w:rPr>
          <w:rFonts w:ascii="Palatino Linotype" w:hAnsi="Palatino Linotype" w:cs="Arial"/>
        </w:rPr>
        <w:t xml:space="preserve"> </w:t>
      </w:r>
      <w:r w:rsidRPr="001901FE">
        <w:rPr>
          <w:rFonts w:ascii="Palatino Linotype" w:hAnsi="Palatino Linotype" w:cs="Arial"/>
          <w:b/>
        </w:rPr>
        <w:t>SUJETO OBLIGADO</w:t>
      </w:r>
      <w:r w:rsidRPr="001901FE">
        <w:rPr>
          <w:rFonts w:ascii="Palatino Linotype" w:hAnsi="Palatino Linotype" w:cs="Arial"/>
        </w:rPr>
        <w:t xml:space="preserve"> </w:t>
      </w:r>
      <w:r w:rsidR="0053314E" w:rsidRPr="001901FE">
        <w:rPr>
          <w:rFonts w:ascii="Palatino Linotype" w:hAnsi="Palatino Linotype" w:cs="Arial"/>
        </w:rPr>
        <w:t xml:space="preserve">vía </w:t>
      </w:r>
      <w:r w:rsidR="0053314E" w:rsidRPr="001901FE">
        <w:rPr>
          <w:rFonts w:ascii="Palatino Linotype" w:hAnsi="Palatino Linotype" w:cs="Arial"/>
          <w:b/>
        </w:rPr>
        <w:t>EL SAIMEX</w:t>
      </w:r>
      <w:r w:rsidR="00F622E5" w:rsidRPr="001901FE">
        <w:rPr>
          <w:rFonts w:ascii="Palatino Linotype" w:hAnsi="Palatino Linotype" w:cs="Arial"/>
        </w:rPr>
        <w:t xml:space="preserve">, </w:t>
      </w:r>
      <w:r w:rsidR="00D4021A" w:rsidRPr="001901FE">
        <w:rPr>
          <w:rFonts w:ascii="Palatino Linotype" w:hAnsi="Palatino Linotype" w:cs="Arial"/>
        </w:rPr>
        <w:t>lo siguiente:</w:t>
      </w:r>
    </w:p>
    <w:p w:rsidR="006E7871" w:rsidRPr="001901FE" w:rsidRDefault="00D4021A" w:rsidP="00067F55">
      <w:pPr>
        <w:pStyle w:val="Prrafodelista"/>
        <w:widowControl w:val="0"/>
        <w:numPr>
          <w:ilvl w:val="0"/>
          <w:numId w:val="7"/>
        </w:numPr>
        <w:autoSpaceDE w:val="0"/>
        <w:autoSpaceDN w:val="0"/>
        <w:adjustRightInd w:val="0"/>
        <w:spacing w:before="60" w:after="60" w:line="360" w:lineRule="auto"/>
        <w:ind w:left="510" w:hanging="510"/>
        <w:jc w:val="both"/>
        <w:rPr>
          <w:rFonts w:ascii="Palatino Linotype" w:hAnsi="Palatino Linotype" w:cs="Arial"/>
        </w:rPr>
      </w:pPr>
      <w:r w:rsidRPr="001901FE">
        <w:rPr>
          <w:rFonts w:ascii="Palatino Linotype" w:hAnsi="Palatino Linotype" w:cs="Arial"/>
        </w:rPr>
        <w:t xml:space="preserve">Respecto </w:t>
      </w:r>
      <w:r w:rsidR="003F5F8D" w:rsidRPr="001901FE">
        <w:rPr>
          <w:rFonts w:ascii="Palatino Linotype" w:hAnsi="Palatino Linotype" w:cs="Arial"/>
        </w:rPr>
        <w:t xml:space="preserve">de la </w:t>
      </w:r>
      <w:r w:rsidR="00AD2FA1" w:rsidRPr="001901FE">
        <w:rPr>
          <w:rFonts w:ascii="Palatino Linotype" w:hAnsi="Palatino Linotype" w:cs="Arial"/>
        </w:rPr>
        <w:t>“</w:t>
      </w:r>
      <w:r w:rsidR="00884563" w:rsidRPr="001901FE">
        <w:rPr>
          <w:rFonts w:ascii="Palatino Linotype" w:hAnsi="Palatino Linotype" w:cs="Arial"/>
          <w:i/>
        </w:rPr>
        <w:t>Directora de la Unidad de Información y Transparencia del Ayuntamiento de Chicoloapan</w:t>
      </w:r>
      <w:r w:rsidR="00AD2FA1" w:rsidRPr="001901FE">
        <w:rPr>
          <w:rFonts w:ascii="Palatino Linotype" w:hAnsi="Palatino Linotype" w:cs="Arial"/>
        </w:rPr>
        <w:t>” (sic)</w:t>
      </w:r>
      <w:r w:rsidR="00884563" w:rsidRPr="001901FE">
        <w:rPr>
          <w:rStyle w:val="Refdenotaalpie"/>
          <w:rFonts w:ascii="Palatino Linotype" w:hAnsi="Palatino Linotype" w:cs="Arial"/>
        </w:rPr>
        <w:footnoteReference w:id="1"/>
      </w:r>
      <w:r w:rsidR="00EE684F" w:rsidRPr="001901FE">
        <w:rPr>
          <w:rFonts w:ascii="Palatino Linotype" w:hAnsi="Palatino Linotype" w:cs="Arial"/>
        </w:rPr>
        <w:t>;</w:t>
      </w:r>
    </w:p>
    <w:p w:rsidR="003F5F8D" w:rsidRPr="001901FE" w:rsidRDefault="003F5F8D" w:rsidP="00067F55">
      <w:pPr>
        <w:pStyle w:val="Prrafodelista"/>
        <w:widowControl w:val="0"/>
        <w:numPr>
          <w:ilvl w:val="0"/>
          <w:numId w:val="6"/>
        </w:numPr>
        <w:autoSpaceDE w:val="0"/>
        <w:autoSpaceDN w:val="0"/>
        <w:adjustRightInd w:val="0"/>
        <w:spacing w:before="120" w:after="120" w:line="360" w:lineRule="auto"/>
        <w:ind w:left="1077" w:hanging="567"/>
        <w:jc w:val="both"/>
        <w:rPr>
          <w:rFonts w:ascii="Palatino Linotype" w:hAnsi="Palatino Linotype" w:cs="Arial"/>
        </w:rPr>
      </w:pPr>
      <w:r w:rsidRPr="001901FE">
        <w:rPr>
          <w:rFonts w:ascii="Palatino Linotype" w:hAnsi="Palatino Linotype" w:cs="Arial"/>
        </w:rPr>
        <w:t>Cédula profesional, que acredite su último grado de estudios;</w:t>
      </w:r>
    </w:p>
    <w:p w:rsidR="003F5F8D" w:rsidRPr="001901FE" w:rsidRDefault="003F5F8D" w:rsidP="00067F55">
      <w:pPr>
        <w:pStyle w:val="Prrafodelista"/>
        <w:widowControl w:val="0"/>
        <w:numPr>
          <w:ilvl w:val="0"/>
          <w:numId w:val="6"/>
        </w:numPr>
        <w:autoSpaceDE w:val="0"/>
        <w:autoSpaceDN w:val="0"/>
        <w:adjustRightInd w:val="0"/>
        <w:spacing w:before="120" w:after="120" w:line="360" w:lineRule="auto"/>
        <w:ind w:left="1077" w:hanging="567"/>
        <w:jc w:val="both"/>
        <w:rPr>
          <w:rFonts w:ascii="Palatino Linotype" w:hAnsi="Palatino Linotype" w:cs="Arial"/>
        </w:rPr>
      </w:pPr>
      <w:r w:rsidRPr="001901FE">
        <w:rPr>
          <w:rFonts w:ascii="Palatino Linotype" w:hAnsi="Palatino Linotype" w:cs="Arial"/>
          <w:i/>
        </w:rPr>
        <w:t>Curriculum Vitae</w:t>
      </w:r>
      <w:r w:rsidRPr="001901FE">
        <w:rPr>
          <w:rFonts w:ascii="Palatino Linotype" w:hAnsi="Palatino Linotype" w:cs="Arial"/>
        </w:rPr>
        <w:t>, en el que conste</w:t>
      </w:r>
      <w:r w:rsidR="00D4021A" w:rsidRPr="001901FE">
        <w:rPr>
          <w:rFonts w:ascii="Palatino Linotype" w:hAnsi="Palatino Linotype" w:cs="Arial"/>
        </w:rPr>
        <w:t>n los</w:t>
      </w:r>
      <w:r w:rsidRPr="001901FE">
        <w:rPr>
          <w:rFonts w:ascii="Palatino Linotype" w:hAnsi="Palatino Linotype" w:cs="Arial"/>
        </w:rPr>
        <w:t xml:space="preserve"> cursos, talleres, actualizaciones, experiencia laboral y demás información, de la que pueda apreciarse que es </w:t>
      </w:r>
      <w:r w:rsidRPr="001901FE">
        <w:rPr>
          <w:rFonts w:ascii="Palatino Linotype" w:hAnsi="Palatino Linotype" w:cs="Arial"/>
        </w:rPr>
        <w:lastRenderedPageBreak/>
        <w:t>apta para ocupar un cargo de dirección, así como los documentos comprobatorios que validen dicha</w:t>
      </w:r>
      <w:r w:rsidR="00884563" w:rsidRPr="001901FE">
        <w:rPr>
          <w:rFonts w:ascii="Palatino Linotype" w:hAnsi="Palatino Linotype" w:cs="Arial"/>
        </w:rPr>
        <w:t xml:space="preserve"> experiencia</w:t>
      </w:r>
      <w:r w:rsidRPr="001901FE">
        <w:rPr>
          <w:rFonts w:ascii="Palatino Linotype" w:hAnsi="Palatino Linotype" w:cs="Arial"/>
        </w:rPr>
        <w:t xml:space="preserve">; </w:t>
      </w:r>
    </w:p>
    <w:p w:rsidR="00884563" w:rsidRPr="001901FE" w:rsidRDefault="009A250A" w:rsidP="00067F55">
      <w:pPr>
        <w:pStyle w:val="Prrafodelista"/>
        <w:widowControl w:val="0"/>
        <w:numPr>
          <w:ilvl w:val="0"/>
          <w:numId w:val="6"/>
        </w:numPr>
        <w:autoSpaceDE w:val="0"/>
        <w:autoSpaceDN w:val="0"/>
        <w:adjustRightInd w:val="0"/>
        <w:spacing w:before="120" w:after="120" w:line="360" w:lineRule="auto"/>
        <w:ind w:left="1077" w:hanging="567"/>
        <w:jc w:val="both"/>
        <w:rPr>
          <w:rFonts w:ascii="Palatino Linotype" w:hAnsi="Palatino Linotype" w:cs="Arial"/>
        </w:rPr>
      </w:pPr>
      <w:r w:rsidRPr="001901FE">
        <w:rPr>
          <w:rFonts w:ascii="Palatino Linotype" w:hAnsi="Palatino Linotype" w:cs="Arial"/>
          <w:i/>
        </w:rPr>
        <w:t>“… la n</w:t>
      </w:r>
      <w:r w:rsidR="00884563" w:rsidRPr="001901FE">
        <w:rPr>
          <w:rFonts w:ascii="Palatino Linotype" w:hAnsi="Palatino Linotype" w:cs="Arial"/>
          <w:i/>
        </w:rPr>
        <w:t>ómina</w:t>
      </w:r>
      <w:r w:rsidRPr="001901FE">
        <w:rPr>
          <w:rFonts w:ascii="Palatino Linotype" w:hAnsi="Palatino Linotype" w:cs="Arial"/>
          <w:i/>
        </w:rPr>
        <w:t xml:space="preserve"> …”</w:t>
      </w:r>
      <w:r w:rsidR="00B6109C" w:rsidRPr="001901FE">
        <w:rPr>
          <w:rStyle w:val="Refdenotaalpie"/>
          <w:rFonts w:ascii="Palatino Linotype" w:hAnsi="Palatino Linotype" w:cs="Arial"/>
        </w:rPr>
        <w:footnoteReference w:id="2"/>
      </w:r>
      <w:r w:rsidR="00884563" w:rsidRPr="001901FE">
        <w:rPr>
          <w:rFonts w:ascii="Palatino Linotype" w:hAnsi="Palatino Linotype" w:cs="Arial"/>
        </w:rPr>
        <w:t xml:space="preserve"> </w:t>
      </w:r>
      <w:r w:rsidR="00B6109C" w:rsidRPr="001901FE">
        <w:rPr>
          <w:rFonts w:ascii="Palatino Linotype" w:hAnsi="Palatino Linotype" w:cs="Arial"/>
        </w:rPr>
        <w:t xml:space="preserve">(sic) </w:t>
      </w:r>
      <w:r w:rsidR="00884563" w:rsidRPr="001901FE">
        <w:rPr>
          <w:rFonts w:ascii="Palatino Linotype" w:hAnsi="Palatino Linotype" w:cs="Arial"/>
        </w:rPr>
        <w:t xml:space="preserve">desde su nombramiento como </w:t>
      </w:r>
      <w:r w:rsidR="00B6109C" w:rsidRPr="001901FE">
        <w:rPr>
          <w:rFonts w:ascii="Palatino Linotype" w:hAnsi="Palatino Linotype" w:cs="Arial"/>
        </w:rPr>
        <w:t>Directora al 29 de junio de 2018;</w:t>
      </w:r>
    </w:p>
    <w:p w:rsidR="009A250A" w:rsidRPr="001901FE" w:rsidRDefault="009A250A" w:rsidP="00067F55">
      <w:pPr>
        <w:pStyle w:val="Prrafodelista"/>
        <w:widowControl w:val="0"/>
        <w:numPr>
          <w:ilvl w:val="0"/>
          <w:numId w:val="6"/>
        </w:numPr>
        <w:autoSpaceDE w:val="0"/>
        <w:autoSpaceDN w:val="0"/>
        <w:adjustRightInd w:val="0"/>
        <w:spacing w:before="120" w:after="120" w:line="360" w:lineRule="auto"/>
        <w:ind w:left="1077" w:hanging="567"/>
        <w:jc w:val="both"/>
        <w:rPr>
          <w:rFonts w:ascii="Palatino Linotype" w:hAnsi="Palatino Linotype" w:cs="Arial"/>
        </w:rPr>
      </w:pPr>
      <w:r w:rsidRPr="001901FE">
        <w:rPr>
          <w:rFonts w:ascii="Palatino Linotype" w:hAnsi="Palatino Linotype" w:cs="Arial"/>
        </w:rPr>
        <w:t>N</w:t>
      </w:r>
      <w:r w:rsidR="003F5F8D" w:rsidRPr="001901FE">
        <w:rPr>
          <w:rFonts w:ascii="Palatino Linotype" w:hAnsi="Palatino Linotype" w:cs="Arial"/>
        </w:rPr>
        <w:t>ombramiento;</w:t>
      </w:r>
      <w:r w:rsidR="00D4021A" w:rsidRPr="001901FE">
        <w:rPr>
          <w:rFonts w:ascii="Palatino Linotype" w:hAnsi="Palatino Linotype" w:cs="Arial"/>
        </w:rPr>
        <w:t xml:space="preserve"> y</w:t>
      </w:r>
    </w:p>
    <w:p w:rsidR="009A250A" w:rsidRPr="001901FE" w:rsidRDefault="00D4021A" w:rsidP="00067F55">
      <w:pPr>
        <w:pStyle w:val="Prrafodelista"/>
        <w:widowControl w:val="0"/>
        <w:numPr>
          <w:ilvl w:val="0"/>
          <w:numId w:val="6"/>
        </w:numPr>
        <w:autoSpaceDE w:val="0"/>
        <w:autoSpaceDN w:val="0"/>
        <w:adjustRightInd w:val="0"/>
        <w:spacing w:before="120" w:after="120" w:line="360" w:lineRule="auto"/>
        <w:ind w:left="1077" w:hanging="567"/>
        <w:jc w:val="both"/>
        <w:rPr>
          <w:rFonts w:ascii="Palatino Linotype" w:hAnsi="Palatino Linotype" w:cs="Arial"/>
        </w:rPr>
      </w:pPr>
      <w:r w:rsidRPr="001901FE">
        <w:rPr>
          <w:rFonts w:ascii="Palatino Linotype" w:hAnsi="Palatino Linotype" w:cs="Arial"/>
        </w:rPr>
        <w:t>Los d</w:t>
      </w:r>
      <w:r w:rsidR="009A250A" w:rsidRPr="001901FE">
        <w:rPr>
          <w:rFonts w:ascii="Palatino Linotype" w:hAnsi="Palatino Linotype" w:cs="Arial"/>
        </w:rPr>
        <w:t xml:space="preserve">ocumentos que acrediten su horario laboral y que cumple con el horario establecido, </w:t>
      </w:r>
      <w:r w:rsidR="003F5F8D" w:rsidRPr="001901FE">
        <w:rPr>
          <w:rFonts w:ascii="Palatino Linotype" w:hAnsi="Palatino Linotype" w:cs="Arial"/>
        </w:rPr>
        <w:t>ya sea con firma de lista, biométrico, tarjeta</w:t>
      </w:r>
      <w:r w:rsidR="009A250A" w:rsidRPr="001901FE">
        <w:rPr>
          <w:rFonts w:ascii="Palatino Linotype" w:hAnsi="Palatino Linotype" w:cs="Arial"/>
        </w:rPr>
        <w:t>,</w:t>
      </w:r>
      <w:r w:rsidR="003F5F8D" w:rsidRPr="001901FE">
        <w:rPr>
          <w:rFonts w:ascii="Palatino Linotype" w:hAnsi="Palatino Linotype" w:cs="Arial"/>
        </w:rPr>
        <w:t xml:space="preserve"> etc.</w:t>
      </w:r>
      <w:r w:rsidR="009A250A" w:rsidRPr="001901FE">
        <w:rPr>
          <w:rFonts w:ascii="Palatino Linotype" w:hAnsi="Palatino Linotype" w:cs="Arial"/>
        </w:rPr>
        <w:t>, desde su nombramiento como Directora al 29 de junio</w:t>
      </w:r>
      <w:r w:rsidRPr="001901FE">
        <w:rPr>
          <w:rFonts w:ascii="Palatino Linotype" w:hAnsi="Palatino Linotype" w:cs="Arial"/>
        </w:rPr>
        <w:t xml:space="preserve"> de 2018.</w:t>
      </w:r>
    </w:p>
    <w:p w:rsidR="001C04B4" w:rsidRPr="001901FE" w:rsidRDefault="001C04B4" w:rsidP="00067F55">
      <w:pPr>
        <w:pStyle w:val="Prrafodelista"/>
        <w:widowControl w:val="0"/>
        <w:numPr>
          <w:ilvl w:val="0"/>
          <w:numId w:val="7"/>
        </w:numPr>
        <w:autoSpaceDE w:val="0"/>
        <w:autoSpaceDN w:val="0"/>
        <w:adjustRightInd w:val="0"/>
        <w:spacing w:before="60" w:after="60" w:line="360" w:lineRule="auto"/>
        <w:ind w:left="510" w:hanging="510"/>
        <w:jc w:val="both"/>
        <w:rPr>
          <w:rFonts w:ascii="Palatino Linotype" w:hAnsi="Palatino Linotype" w:cs="Arial"/>
        </w:rPr>
      </w:pPr>
      <w:r w:rsidRPr="001901FE">
        <w:rPr>
          <w:rFonts w:ascii="Palatino Linotype" w:hAnsi="Palatino Linotype" w:cs="Arial"/>
        </w:rPr>
        <w:t>De la Dirección de la Unidad de Información y Transparencia Municipal:</w:t>
      </w:r>
    </w:p>
    <w:p w:rsidR="001C04B4" w:rsidRPr="001901FE" w:rsidRDefault="00D4021A" w:rsidP="00067F55">
      <w:pPr>
        <w:pStyle w:val="Prrafodelista"/>
        <w:widowControl w:val="0"/>
        <w:numPr>
          <w:ilvl w:val="0"/>
          <w:numId w:val="9"/>
        </w:numPr>
        <w:autoSpaceDE w:val="0"/>
        <w:autoSpaceDN w:val="0"/>
        <w:adjustRightInd w:val="0"/>
        <w:spacing w:before="120" w:after="120" w:line="360" w:lineRule="auto"/>
        <w:ind w:left="1077" w:hanging="567"/>
        <w:jc w:val="both"/>
        <w:rPr>
          <w:rFonts w:ascii="Palatino Linotype" w:hAnsi="Palatino Linotype" w:cs="Arial"/>
        </w:rPr>
      </w:pPr>
      <w:r w:rsidRPr="001901FE">
        <w:rPr>
          <w:rFonts w:ascii="Palatino Linotype" w:hAnsi="Palatino Linotype" w:cs="Arial"/>
        </w:rPr>
        <w:t>Presupuesto Basado en Resultados Municipal (</w:t>
      </w:r>
      <w:r w:rsidR="003F5F8D" w:rsidRPr="001901FE">
        <w:rPr>
          <w:rFonts w:ascii="Palatino Linotype" w:hAnsi="Palatino Linotype" w:cs="Arial"/>
        </w:rPr>
        <w:t>Pb</w:t>
      </w:r>
      <w:r w:rsidRPr="001901FE">
        <w:rPr>
          <w:rFonts w:ascii="Palatino Linotype" w:hAnsi="Palatino Linotype" w:cs="Arial"/>
        </w:rPr>
        <w:t>RM)</w:t>
      </w:r>
      <w:r w:rsidR="001C04B4" w:rsidRPr="001901FE">
        <w:rPr>
          <w:rFonts w:ascii="Palatino Linotype" w:hAnsi="Palatino Linotype" w:cs="Arial"/>
        </w:rPr>
        <w:t>;</w:t>
      </w:r>
    </w:p>
    <w:p w:rsidR="001C04B4" w:rsidRPr="001901FE" w:rsidRDefault="00D4021A" w:rsidP="00067F55">
      <w:pPr>
        <w:pStyle w:val="Prrafodelista"/>
        <w:widowControl w:val="0"/>
        <w:numPr>
          <w:ilvl w:val="0"/>
          <w:numId w:val="9"/>
        </w:numPr>
        <w:autoSpaceDE w:val="0"/>
        <w:autoSpaceDN w:val="0"/>
        <w:adjustRightInd w:val="0"/>
        <w:spacing w:before="120" w:after="120" w:line="360" w:lineRule="auto"/>
        <w:ind w:left="1077" w:hanging="567"/>
        <w:jc w:val="both"/>
        <w:rPr>
          <w:rFonts w:ascii="Palatino Linotype" w:hAnsi="Palatino Linotype" w:cs="Arial"/>
        </w:rPr>
      </w:pPr>
      <w:r w:rsidRPr="001901FE">
        <w:rPr>
          <w:rFonts w:ascii="Palatino Linotype" w:hAnsi="Palatino Linotype" w:cs="Arial"/>
        </w:rPr>
        <w:t>Programa Operativo Anual (POA)</w:t>
      </w:r>
      <w:r w:rsidR="001C04B4" w:rsidRPr="001901FE">
        <w:rPr>
          <w:rFonts w:ascii="Palatino Linotype" w:hAnsi="Palatino Linotype" w:cs="Arial"/>
        </w:rPr>
        <w:t>;</w:t>
      </w:r>
    </w:p>
    <w:p w:rsidR="001C04B4" w:rsidRPr="001901FE" w:rsidRDefault="00D4021A" w:rsidP="00067F55">
      <w:pPr>
        <w:pStyle w:val="Prrafodelista"/>
        <w:widowControl w:val="0"/>
        <w:numPr>
          <w:ilvl w:val="0"/>
          <w:numId w:val="9"/>
        </w:numPr>
        <w:autoSpaceDE w:val="0"/>
        <w:autoSpaceDN w:val="0"/>
        <w:adjustRightInd w:val="0"/>
        <w:spacing w:before="120" w:after="120" w:line="360" w:lineRule="auto"/>
        <w:ind w:left="1077" w:hanging="567"/>
        <w:jc w:val="both"/>
        <w:rPr>
          <w:rFonts w:ascii="Palatino Linotype" w:hAnsi="Palatino Linotype" w:cs="Arial"/>
        </w:rPr>
      </w:pPr>
      <w:r w:rsidRPr="001901FE">
        <w:rPr>
          <w:rFonts w:ascii="Palatino Linotype" w:hAnsi="Palatino Linotype" w:cs="Arial"/>
        </w:rPr>
        <w:t>M</w:t>
      </w:r>
      <w:r w:rsidR="003F5F8D" w:rsidRPr="001901FE">
        <w:rPr>
          <w:rFonts w:ascii="Palatino Linotype" w:hAnsi="Palatino Linotype" w:cs="Arial"/>
        </w:rPr>
        <w:t xml:space="preserve">anual de </w:t>
      </w:r>
      <w:r w:rsidRPr="001901FE">
        <w:rPr>
          <w:rFonts w:ascii="Palatino Linotype" w:hAnsi="Palatino Linotype" w:cs="Arial"/>
        </w:rPr>
        <w:t>Procedimientos</w:t>
      </w:r>
      <w:r w:rsidR="001C04B4" w:rsidRPr="001901FE">
        <w:rPr>
          <w:rFonts w:ascii="Palatino Linotype" w:hAnsi="Palatino Linotype" w:cs="Arial"/>
        </w:rPr>
        <w:t>; y</w:t>
      </w:r>
      <w:r w:rsidR="003F5F8D" w:rsidRPr="001901FE">
        <w:rPr>
          <w:rFonts w:ascii="Palatino Linotype" w:hAnsi="Palatino Linotype" w:cs="Arial"/>
        </w:rPr>
        <w:t xml:space="preserve"> </w:t>
      </w:r>
    </w:p>
    <w:p w:rsidR="003F5F8D" w:rsidRPr="001901FE" w:rsidRDefault="00D4021A" w:rsidP="00067F55">
      <w:pPr>
        <w:pStyle w:val="Prrafodelista"/>
        <w:widowControl w:val="0"/>
        <w:numPr>
          <w:ilvl w:val="0"/>
          <w:numId w:val="9"/>
        </w:numPr>
        <w:autoSpaceDE w:val="0"/>
        <w:autoSpaceDN w:val="0"/>
        <w:adjustRightInd w:val="0"/>
        <w:spacing w:before="120" w:after="120" w:line="360" w:lineRule="auto"/>
        <w:ind w:left="1077" w:hanging="567"/>
        <w:jc w:val="both"/>
        <w:rPr>
          <w:rFonts w:ascii="Palatino Linotype" w:hAnsi="Palatino Linotype" w:cs="Arial"/>
        </w:rPr>
      </w:pPr>
      <w:r w:rsidRPr="001901FE">
        <w:rPr>
          <w:rFonts w:ascii="Palatino Linotype" w:hAnsi="Palatino Linotype" w:cs="Arial"/>
        </w:rPr>
        <w:t>Reglamento</w:t>
      </w:r>
      <w:r w:rsidR="003F5F8D" w:rsidRPr="001901FE">
        <w:rPr>
          <w:rFonts w:ascii="Palatino Linotype" w:hAnsi="Palatino Linotype" w:cs="Arial"/>
        </w:rPr>
        <w:t>.</w:t>
      </w:r>
    </w:p>
    <w:p w:rsidR="00C03453" w:rsidRPr="001901FE" w:rsidRDefault="00814C67" w:rsidP="007B447D">
      <w:pPr>
        <w:pStyle w:val="Prrafodelista"/>
        <w:widowControl w:val="0"/>
        <w:autoSpaceDE w:val="0"/>
        <w:autoSpaceDN w:val="0"/>
        <w:adjustRightInd w:val="0"/>
        <w:spacing w:before="160" w:after="160" w:line="360" w:lineRule="auto"/>
        <w:ind w:left="0"/>
        <w:jc w:val="both"/>
        <w:rPr>
          <w:rFonts w:ascii="Palatino Linotype" w:hAnsi="Palatino Linotype" w:cs="Arial"/>
        </w:rPr>
      </w:pPr>
      <w:r w:rsidRPr="001901FE">
        <w:rPr>
          <w:rFonts w:ascii="Palatino Linotype" w:hAnsi="Palatino Linotype"/>
        </w:rPr>
        <w:t>E</w:t>
      </w:r>
      <w:r w:rsidRPr="001901FE">
        <w:rPr>
          <w:rFonts w:ascii="Palatino Linotype" w:hAnsi="Palatino Linotype" w:cs="Arial"/>
        </w:rPr>
        <w:t>n respuesta,</w:t>
      </w:r>
      <w:r w:rsidR="0067476F" w:rsidRPr="001901FE">
        <w:rPr>
          <w:rFonts w:ascii="Palatino Linotype" w:hAnsi="Palatino Linotype" w:cs="Arial"/>
        </w:rPr>
        <w:t xml:space="preserve"> el Titular de la Unidad de Transparencia</w:t>
      </w:r>
      <w:r w:rsidR="00C03453" w:rsidRPr="001901FE">
        <w:rPr>
          <w:rFonts w:ascii="Palatino Linotype" w:hAnsi="Palatino Linotype" w:cs="Arial"/>
        </w:rPr>
        <w:t xml:space="preserve"> indicó que enviaba la respuesta a la solicitud en formato</w:t>
      </w:r>
      <w:r w:rsidR="00C3457E" w:rsidRPr="001901FE">
        <w:rPr>
          <w:rFonts w:ascii="Palatino Linotype" w:hAnsi="Palatino Linotype" w:cs="Arial"/>
        </w:rPr>
        <w:t xml:space="preserve"> </w:t>
      </w:r>
      <w:r w:rsidR="00C3457E" w:rsidRPr="001901FE">
        <w:rPr>
          <w:rFonts w:ascii="Palatino Linotype" w:hAnsi="Palatino Linotype" w:cs="Arial"/>
          <w:lang w:val="es-ES_tradnl"/>
        </w:rPr>
        <w:t>de</w:t>
      </w:r>
      <w:r w:rsidR="00C3457E" w:rsidRPr="001901FE">
        <w:rPr>
          <w:rFonts w:ascii="Palatino Linotype" w:hAnsi="Palatino Linotype" w:cs="Arial"/>
        </w:rPr>
        <w:t xml:space="preserve"> documento portátil o </w:t>
      </w:r>
      <w:r w:rsidR="00C3457E" w:rsidRPr="001901FE">
        <w:rPr>
          <w:rFonts w:ascii="Palatino Linotype" w:hAnsi="Palatino Linotype"/>
        </w:rPr>
        <w:t>PDF</w:t>
      </w:r>
      <w:r w:rsidR="00C3457E" w:rsidRPr="001901FE">
        <w:rPr>
          <w:rFonts w:ascii="Palatino Linotype" w:hAnsi="Palatino Linotype" w:cs="Arial"/>
        </w:rPr>
        <w:t xml:space="preserve"> (</w:t>
      </w:r>
      <w:r w:rsidR="00C3457E" w:rsidRPr="001901FE">
        <w:rPr>
          <w:rFonts w:ascii="Palatino Linotype" w:hAnsi="Palatino Linotype"/>
        </w:rPr>
        <w:t xml:space="preserve">por las </w:t>
      </w:r>
      <w:r w:rsidR="00C3457E" w:rsidRPr="001901FE">
        <w:rPr>
          <w:rFonts w:ascii="Palatino Linotype" w:hAnsi="Palatino Linotype" w:cs="Arial"/>
        </w:rPr>
        <w:t xml:space="preserve">siglas en inglés, </w:t>
      </w:r>
      <w:r w:rsidR="00C3457E" w:rsidRPr="001901FE">
        <w:rPr>
          <w:rFonts w:ascii="Palatino Linotype" w:hAnsi="Palatino Linotype"/>
          <w:color w:val="000000"/>
        </w:rPr>
        <w:t>Portable</w:t>
      </w:r>
      <w:r w:rsidR="00C3457E" w:rsidRPr="001901FE">
        <w:rPr>
          <w:rFonts w:ascii="Palatino Linotype" w:hAnsi="Palatino Linotype" w:cs="Arial"/>
        </w:rPr>
        <w:t xml:space="preserve"> Document Format); sin embargo, omitió adjuntar a la misma, algún archivo electrónico.</w:t>
      </w:r>
    </w:p>
    <w:p w:rsidR="00814C67" w:rsidRPr="001901FE" w:rsidRDefault="00814C67" w:rsidP="007B447D">
      <w:pPr>
        <w:pStyle w:val="Prrafodelista"/>
        <w:widowControl w:val="0"/>
        <w:autoSpaceDE w:val="0"/>
        <w:autoSpaceDN w:val="0"/>
        <w:adjustRightInd w:val="0"/>
        <w:spacing w:before="160" w:after="160" w:line="360" w:lineRule="auto"/>
        <w:ind w:left="0"/>
        <w:jc w:val="both"/>
        <w:rPr>
          <w:rFonts w:ascii="Palatino Linotype" w:hAnsi="Palatino Linotype" w:cs="Arial"/>
          <w:lang w:val="es-ES_tradnl"/>
        </w:rPr>
      </w:pPr>
      <w:r w:rsidRPr="001901FE">
        <w:rPr>
          <w:rFonts w:ascii="Palatino Linotype" w:hAnsi="Palatino Linotype"/>
        </w:rPr>
        <w:t>Inconforme</w:t>
      </w:r>
      <w:r w:rsidRPr="001901FE">
        <w:rPr>
          <w:rFonts w:ascii="Palatino Linotype" w:hAnsi="Palatino Linotype" w:cs="Arial"/>
          <w:lang w:val="es-ES_tradnl"/>
        </w:rPr>
        <w:t xml:space="preserve"> </w:t>
      </w:r>
      <w:r w:rsidRPr="001901FE">
        <w:rPr>
          <w:rFonts w:ascii="Palatino Linotype" w:hAnsi="Palatino Linotype" w:cs="Arial"/>
        </w:rPr>
        <w:t>con</w:t>
      </w:r>
      <w:r w:rsidRPr="001901FE">
        <w:rPr>
          <w:rFonts w:ascii="Palatino Linotype" w:hAnsi="Palatino Linotype" w:cs="Arial"/>
          <w:lang w:val="es-ES_tradnl"/>
        </w:rPr>
        <w:t xml:space="preserve"> la respuesta otorgada por </w:t>
      </w:r>
      <w:r w:rsidRPr="001901FE">
        <w:rPr>
          <w:rFonts w:ascii="Palatino Linotype" w:hAnsi="Palatino Linotype" w:cs="Arial"/>
          <w:b/>
          <w:lang w:val="es-ES_tradnl"/>
        </w:rPr>
        <w:t>EL SUJETO OBLIGADO</w:t>
      </w:r>
      <w:r w:rsidRPr="001901FE">
        <w:rPr>
          <w:rFonts w:ascii="Palatino Linotype" w:hAnsi="Palatino Linotype" w:cs="Arial"/>
          <w:lang w:val="es-ES_tradnl"/>
        </w:rPr>
        <w:t xml:space="preserve">, </w:t>
      </w:r>
      <w:r w:rsidR="0053314E" w:rsidRPr="001901FE">
        <w:rPr>
          <w:rFonts w:ascii="Palatino Linotype" w:hAnsi="Palatino Linotype" w:cs="Arial"/>
          <w:b/>
        </w:rPr>
        <w:t>EL RECURRENTE</w:t>
      </w:r>
      <w:r w:rsidR="0053314E" w:rsidRPr="001901FE">
        <w:rPr>
          <w:rFonts w:ascii="Palatino Linotype" w:hAnsi="Palatino Linotype" w:cs="Arial"/>
          <w:b/>
          <w:lang w:eastAsia="es-MX"/>
        </w:rPr>
        <w:t xml:space="preserve"> </w:t>
      </w:r>
      <w:r w:rsidRPr="001901FE">
        <w:rPr>
          <w:rFonts w:ascii="Palatino Linotype" w:hAnsi="Palatino Linotype" w:cs="Arial"/>
        </w:rPr>
        <w:t>interpuso</w:t>
      </w:r>
      <w:r w:rsidRPr="001901FE">
        <w:rPr>
          <w:rFonts w:ascii="Palatino Linotype" w:hAnsi="Palatino Linotype" w:cs="Arial"/>
          <w:lang w:val="es-ES_tradnl"/>
        </w:rPr>
        <w:t xml:space="preserve"> el presente medio de impugnación, e </w:t>
      </w:r>
      <w:r w:rsidRPr="001901FE">
        <w:rPr>
          <w:rFonts w:ascii="Palatino Linotype" w:hAnsi="Palatino Linotype"/>
        </w:rPr>
        <w:t xml:space="preserve">indicó </w:t>
      </w:r>
      <w:r w:rsidRPr="001901FE">
        <w:rPr>
          <w:rFonts w:ascii="Palatino Linotype" w:hAnsi="Palatino Linotype" w:cs="Arial"/>
          <w:lang w:val="es-ES_tradnl"/>
        </w:rPr>
        <w:t>como Acto Impugnado, lo siguiente:</w:t>
      </w:r>
    </w:p>
    <w:p w:rsidR="005E5DDF" w:rsidRPr="001901FE" w:rsidRDefault="005E5DDF" w:rsidP="005F37E3">
      <w:pPr>
        <w:spacing w:before="160" w:after="160"/>
        <w:ind w:left="709" w:right="709"/>
        <w:jc w:val="both"/>
        <w:rPr>
          <w:rFonts w:ascii="Palatino Linotype" w:hAnsi="Palatino Linotype" w:cs="Arial"/>
          <w:sz w:val="22"/>
          <w:szCs w:val="22"/>
          <w:lang w:eastAsia="es-MX"/>
        </w:rPr>
      </w:pPr>
      <w:r w:rsidRPr="001901FE">
        <w:rPr>
          <w:rFonts w:ascii="Palatino Linotype" w:hAnsi="Palatino Linotype" w:cs="Arial"/>
          <w:i/>
          <w:sz w:val="22"/>
          <w:szCs w:val="22"/>
          <w:lang w:eastAsia="es-MX"/>
        </w:rPr>
        <w:t>“</w:t>
      </w:r>
      <w:r w:rsidR="00C3457E" w:rsidRPr="001901FE">
        <w:rPr>
          <w:rFonts w:ascii="Palatino Linotype" w:hAnsi="Palatino Linotype" w:cs="Arial"/>
          <w:i/>
          <w:sz w:val="22"/>
          <w:szCs w:val="22"/>
          <w:lang w:eastAsia="es-MX"/>
        </w:rPr>
        <w:t xml:space="preserve">Como ya es de costumbre y lo he venido plasmando en diversas ocasiones, me gustaría inconformarme por una respuesta, pero en este caso, ni siquiera existe una respuesta por </w:t>
      </w:r>
      <w:r w:rsidR="00C3457E" w:rsidRPr="001901FE">
        <w:rPr>
          <w:rFonts w:ascii="Palatino Linotype" w:hAnsi="Palatino Linotype" w:cs="Arial"/>
          <w:i/>
          <w:sz w:val="22"/>
          <w:szCs w:val="22"/>
          <w:lang w:eastAsia="es-MX"/>
        </w:rPr>
        <w:lastRenderedPageBreak/>
        <w:t>parte del sujeto obligado, lo que yo me he preguntado desde siempre ¿por que el pleno de transparencia, contraloría y demás autoridades responsables no sancionan este tipo de conductas?, están violando un DERECHO HUMANO, luego entonces se debería sancionar este tipo de conductas, que inclusive son repetitivas y muy comunes en el Ayuntamiento de Chicoloapan. Quizá piensen que por el SIMPLE HECHO DE QUE A UNOS MESES SE VA A TERMINAR LA ADMINISTRACIÓN ya no va a ser su problema este tipo de solicitudes, les tengo una sorpresa, ---les sugiero que vayan a su área jurídica y comenten esta situación, aún y cuando ya no estén en ejercicios de sus funciones se les puede fincar responsabilidades--- ¿que tal?, ojala mejor se pongan a trabajar y ya les paso como el dicho: "crea fama y échate a dormir", les debería dar vergüenza.</w:t>
      </w:r>
      <w:r w:rsidRPr="001901FE">
        <w:rPr>
          <w:rFonts w:ascii="Palatino Linotype" w:hAnsi="Palatino Linotype" w:cs="Arial"/>
          <w:i/>
          <w:sz w:val="22"/>
          <w:szCs w:val="22"/>
          <w:lang w:eastAsia="es-MX"/>
        </w:rPr>
        <w:t xml:space="preserve">” </w:t>
      </w:r>
      <w:r w:rsidRPr="001901FE">
        <w:rPr>
          <w:rFonts w:ascii="Palatino Linotype" w:hAnsi="Palatino Linotype" w:cs="Arial"/>
          <w:sz w:val="22"/>
          <w:szCs w:val="22"/>
          <w:lang w:eastAsia="es-MX"/>
        </w:rPr>
        <w:t>(Sic)</w:t>
      </w:r>
    </w:p>
    <w:p w:rsidR="005E5DDF" w:rsidRPr="001901FE" w:rsidRDefault="005E5DDF" w:rsidP="007B447D">
      <w:pPr>
        <w:pStyle w:val="Prrafodelista"/>
        <w:widowControl w:val="0"/>
        <w:autoSpaceDE w:val="0"/>
        <w:autoSpaceDN w:val="0"/>
        <w:adjustRightInd w:val="0"/>
        <w:spacing w:before="160" w:after="160" w:line="360" w:lineRule="auto"/>
        <w:ind w:left="0"/>
        <w:jc w:val="both"/>
        <w:rPr>
          <w:rFonts w:ascii="Palatino Linotype" w:hAnsi="Palatino Linotype"/>
        </w:rPr>
      </w:pPr>
      <w:r w:rsidRPr="001901FE">
        <w:rPr>
          <w:rFonts w:ascii="Palatino Linotype" w:hAnsi="Palatino Linotype" w:cs="Arial"/>
        </w:rPr>
        <w:t>Asimismo</w:t>
      </w:r>
      <w:r w:rsidRPr="001901FE">
        <w:rPr>
          <w:rFonts w:ascii="Palatino Linotype" w:hAnsi="Palatino Linotype"/>
        </w:rPr>
        <w:t xml:space="preserve">, </w:t>
      </w:r>
      <w:r w:rsidRPr="001901FE">
        <w:rPr>
          <w:rFonts w:ascii="Palatino Linotype" w:hAnsi="Palatino Linotype" w:cs="Arial"/>
          <w:b/>
        </w:rPr>
        <w:t xml:space="preserve">EL RECURRENTE </w:t>
      </w:r>
      <w:r w:rsidR="005B4003" w:rsidRPr="001901FE">
        <w:rPr>
          <w:rFonts w:ascii="Palatino Linotype" w:hAnsi="Palatino Linotype" w:cs="Arial"/>
        </w:rPr>
        <w:t>señaló</w:t>
      </w:r>
      <w:r w:rsidRPr="001901FE">
        <w:rPr>
          <w:rFonts w:ascii="Palatino Linotype" w:hAnsi="Palatino Linotype"/>
        </w:rPr>
        <w:t xml:space="preserve"> como razones o motivos de inconformidad: </w:t>
      </w:r>
    </w:p>
    <w:p w:rsidR="005E5DDF" w:rsidRPr="001901FE" w:rsidRDefault="005E5DDF" w:rsidP="005F37E3">
      <w:pPr>
        <w:spacing w:before="160" w:after="160"/>
        <w:ind w:left="709" w:right="709"/>
        <w:jc w:val="both"/>
        <w:rPr>
          <w:rFonts w:ascii="Palatino Linotype" w:hAnsi="Palatino Linotype" w:cs="Arial"/>
          <w:spacing w:val="-6"/>
          <w:sz w:val="22"/>
          <w:lang w:eastAsia="es-MX"/>
        </w:rPr>
      </w:pPr>
      <w:r w:rsidRPr="001901FE">
        <w:rPr>
          <w:rFonts w:ascii="Palatino Linotype" w:hAnsi="Palatino Linotype" w:cs="Arial"/>
          <w:i/>
          <w:spacing w:val="-6"/>
          <w:sz w:val="22"/>
          <w:lang w:eastAsia="es-MX"/>
        </w:rPr>
        <w:t>“</w:t>
      </w:r>
      <w:r w:rsidR="00C3457E" w:rsidRPr="001901FE">
        <w:rPr>
          <w:rFonts w:ascii="Palatino Linotype" w:hAnsi="Palatino Linotype" w:cs="Arial"/>
          <w:i/>
          <w:sz w:val="22"/>
          <w:szCs w:val="22"/>
          <w:lang w:eastAsia="es-MX"/>
        </w:rPr>
        <w:t>Por la simple y sencilla razón que en un documento público mencionan que adjuntan una respuesta y en realidad no hay nada. Se les olvida que aún y cuando se va a terminar la administración se les puede fincar responsabilidades por omisiones como esta, violando un derecho humano</w:t>
      </w:r>
      <w:r w:rsidRPr="001901FE">
        <w:rPr>
          <w:rFonts w:ascii="Palatino Linotype" w:hAnsi="Palatino Linotype" w:cs="Arial"/>
          <w:i/>
          <w:sz w:val="22"/>
          <w:szCs w:val="22"/>
          <w:lang w:eastAsia="es-MX"/>
        </w:rPr>
        <w:t>”</w:t>
      </w:r>
      <w:r w:rsidRPr="001901FE">
        <w:rPr>
          <w:rFonts w:ascii="Palatino Linotype" w:hAnsi="Palatino Linotype" w:cs="Arial"/>
          <w:i/>
          <w:spacing w:val="-6"/>
          <w:sz w:val="22"/>
          <w:lang w:eastAsia="es-MX"/>
        </w:rPr>
        <w:t xml:space="preserve"> </w:t>
      </w:r>
      <w:r w:rsidRPr="001901FE">
        <w:rPr>
          <w:rFonts w:ascii="Palatino Linotype" w:hAnsi="Palatino Linotype" w:cs="Arial"/>
          <w:spacing w:val="-6"/>
          <w:sz w:val="22"/>
          <w:lang w:eastAsia="es-MX"/>
        </w:rPr>
        <w:t>(Sic)</w:t>
      </w:r>
      <w:r w:rsidR="005B4003" w:rsidRPr="001901FE">
        <w:rPr>
          <w:rFonts w:ascii="Palatino Linotype" w:hAnsi="Palatino Linotype" w:cs="Arial"/>
          <w:spacing w:val="-6"/>
          <w:sz w:val="22"/>
          <w:lang w:eastAsia="es-MX"/>
        </w:rPr>
        <w:t xml:space="preserve"> </w:t>
      </w:r>
    </w:p>
    <w:p w:rsidR="00470203" w:rsidRPr="001901FE" w:rsidRDefault="00814C67" w:rsidP="00470203">
      <w:pPr>
        <w:pStyle w:val="Prrafodelista"/>
        <w:widowControl w:val="0"/>
        <w:autoSpaceDE w:val="0"/>
        <w:autoSpaceDN w:val="0"/>
        <w:adjustRightInd w:val="0"/>
        <w:spacing w:before="200" w:after="160" w:line="360" w:lineRule="auto"/>
        <w:ind w:left="0"/>
        <w:jc w:val="both"/>
        <w:rPr>
          <w:rFonts w:ascii="Palatino Linotype" w:hAnsi="Palatino Linotype" w:cs="Arial"/>
          <w:bCs/>
        </w:rPr>
      </w:pPr>
      <w:r w:rsidRPr="001901FE">
        <w:rPr>
          <w:rFonts w:ascii="Palatino Linotype" w:hAnsi="Palatino Linotype" w:cs="Arial"/>
        </w:rPr>
        <w:t xml:space="preserve">Por otra parte, de las constancias que obran en </w:t>
      </w:r>
      <w:r w:rsidR="00E412FF" w:rsidRPr="001901FE">
        <w:rPr>
          <w:rFonts w:ascii="Palatino Linotype" w:hAnsi="Palatino Linotype" w:cs="Arial"/>
          <w:b/>
        </w:rPr>
        <w:t>EL</w:t>
      </w:r>
      <w:r w:rsidR="00E412FF" w:rsidRPr="001901FE">
        <w:rPr>
          <w:rFonts w:ascii="Palatino Linotype" w:hAnsi="Palatino Linotype" w:cs="Arial"/>
        </w:rPr>
        <w:t xml:space="preserve"> </w:t>
      </w:r>
      <w:r w:rsidRPr="001901FE">
        <w:rPr>
          <w:rFonts w:ascii="Palatino Linotype" w:hAnsi="Palatino Linotype" w:cs="Arial"/>
          <w:b/>
        </w:rPr>
        <w:t>SAIMEX,</w:t>
      </w:r>
      <w:r w:rsidRPr="001901FE">
        <w:rPr>
          <w:rFonts w:ascii="Palatino Linotype" w:hAnsi="Palatino Linotype" w:cs="Arial"/>
        </w:rPr>
        <w:t xml:space="preserve"> se advierte que </w:t>
      </w:r>
      <w:r w:rsidR="0053314E" w:rsidRPr="001901FE">
        <w:rPr>
          <w:rFonts w:ascii="Palatino Linotype" w:hAnsi="Palatino Linotype" w:cs="Arial"/>
          <w:b/>
        </w:rPr>
        <w:t>EL RECURRENTE</w:t>
      </w:r>
      <w:r w:rsidRPr="001901FE">
        <w:rPr>
          <w:rFonts w:ascii="Palatino Linotype" w:hAnsi="Palatino Linotype" w:cs="Arial"/>
        </w:rPr>
        <w:t xml:space="preserve"> </w:t>
      </w:r>
      <w:r w:rsidR="000F5AAD" w:rsidRPr="001901FE">
        <w:rPr>
          <w:rFonts w:ascii="Palatino Linotype" w:hAnsi="Palatino Linotype" w:cs="Arial"/>
        </w:rPr>
        <w:t>obvió</w:t>
      </w:r>
      <w:r w:rsidRPr="001901FE">
        <w:rPr>
          <w:rFonts w:ascii="Palatino Linotype" w:hAnsi="Palatino Linotype" w:cs="Arial"/>
        </w:rPr>
        <w:t xml:space="preserve"> </w:t>
      </w:r>
      <w:r w:rsidR="00E412FF" w:rsidRPr="001901FE">
        <w:rPr>
          <w:rFonts w:ascii="Palatino Linotype" w:hAnsi="Palatino Linotype" w:cs="Arial"/>
        </w:rPr>
        <w:t xml:space="preserve">realizar </w:t>
      </w:r>
      <w:r w:rsidRPr="001901FE">
        <w:rPr>
          <w:rFonts w:ascii="Palatino Linotype" w:hAnsi="Palatino Linotype" w:cs="Arial"/>
        </w:rPr>
        <w:t>manifestaciones</w:t>
      </w:r>
      <w:r w:rsidR="00E412FF" w:rsidRPr="001901FE">
        <w:rPr>
          <w:rFonts w:ascii="Palatino Linotype" w:hAnsi="Palatino Linotype" w:cs="Arial"/>
        </w:rPr>
        <w:t xml:space="preserve"> y</w:t>
      </w:r>
      <w:r w:rsidRPr="001901FE">
        <w:rPr>
          <w:rFonts w:ascii="Palatino Linotype" w:hAnsi="Palatino Linotype" w:cs="Arial"/>
        </w:rPr>
        <w:t xml:space="preserve"> alegatos</w:t>
      </w:r>
      <w:r w:rsidR="000F5AAD" w:rsidRPr="001901FE">
        <w:rPr>
          <w:rFonts w:ascii="Palatino Linotype" w:hAnsi="Palatino Linotype" w:cs="Arial"/>
        </w:rPr>
        <w:t xml:space="preserve">, así como </w:t>
      </w:r>
      <w:r w:rsidR="00E412FF" w:rsidRPr="001901FE">
        <w:rPr>
          <w:rFonts w:ascii="Palatino Linotype" w:hAnsi="Palatino Linotype" w:cs="Arial"/>
        </w:rPr>
        <w:t>exhibir los</w:t>
      </w:r>
      <w:r w:rsidRPr="001901FE">
        <w:rPr>
          <w:rFonts w:ascii="Palatino Linotype" w:hAnsi="Palatino Linotype" w:cs="Arial"/>
        </w:rPr>
        <w:t xml:space="preserve"> medios de prueba que a su derecho conviniera, </w:t>
      </w:r>
      <w:r w:rsidR="00470203" w:rsidRPr="001901FE">
        <w:rPr>
          <w:rFonts w:ascii="Palatino Linotype" w:hAnsi="Palatino Linotype" w:cs="Arial"/>
        </w:rPr>
        <w:t xml:space="preserve">mientras que </w:t>
      </w:r>
      <w:r w:rsidR="00470203" w:rsidRPr="001901FE">
        <w:rPr>
          <w:rFonts w:ascii="Palatino Linotype" w:hAnsi="Palatino Linotype" w:cs="Arial"/>
          <w:b/>
        </w:rPr>
        <w:t>EL SUJETO OBLIGADO</w:t>
      </w:r>
      <w:r w:rsidR="00470203" w:rsidRPr="001901FE">
        <w:rPr>
          <w:rFonts w:ascii="Palatino Linotype" w:hAnsi="Palatino Linotype" w:cs="Arial"/>
        </w:rPr>
        <w:t xml:space="preserve">, como Informe Justificado precisó que </w:t>
      </w:r>
      <w:r w:rsidR="00470203" w:rsidRPr="001901FE">
        <w:rPr>
          <w:rFonts w:ascii="Palatino Linotype" w:hAnsi="Palatino Linotype" w:cs="Arial"/>
          <w:i/>
        </w:rPr>
        <w:t xml:space="preserve">“… por un error involuntario no se pudo visualizar al momento de dar contestación a la Solicitud de origen …” </w:t>
      </w:r>
      <w:r w:rsidR="00470203" w:rsidRPr="001901FE">
        <w:rPr>
          <w:rFonts w:ascii="Palatino Linotype" w:hAnsi="Palatino Linotype" w:cs="Arial"/>
        </w:rPr>
        <w:t>y remitió el archivo</w:t>
      </w:r>
      <w:r w:rsidR="00470203" w:rsidRPr="001901FE">
        <w:rPr>
          <w:rFonts w:ascii="Palatino Linotype" w:hAnsi="Palatino Linotype" w:cs="Arial"/>
          <w:lang w:val="es-ES_tradnl"/>
        </w:rPr>
        <w:t xml:space="preserve"> electrónico denominado </w:t>
      </w:r>
      <w:r w:rsidR="00470203" w:rsidRPr="001901FE">
        <w:rPr>
          <w:rFonts w:ascii="Palatino Linotype" w:hAnsi="Palatino Linotype" w:cs="Arial"/>
          <w:b/>
          <w:i/>
          <w:lang w:val="es-ES_tradnl"/>
        </w:rPr>
        <w:t>img004.pdf</w:t>
      </w:r>
      <w:r w:rsidR="00470203" w:rsidRPr="001901FE">
        <w:rPr>
          <w:rFonts w:ascii="Palatino Linotype" w:hAnsi="Palatino Linotype" w:cs="Arial"/>
        </w:rPr>
        <w:t>, el cual contiene los siguientes documentos</w:t>
      </w:r>
      <w:r w:rsidR="00470203" w:rsidRPr="001901FE">
        <w:rPr>
          <w:rFonts w:ascii="Palatino Linotype" w:hAnsi="Palatino Linotype" w:cs="Arial"/>
          <w:bCs/>
        </w:rPr>
        <w:t xml:space="preserve">: </w:t>
      </w:r>
    </w:p>
    <w:p w:rsidR="00AD2FA1" w:rsidRPr="001901FE" w:rsidRDefault="00470203" w:rsidP="00067F55">
      <w:pPr>
        <w:pStyle w:val="Prrafodelista"/>
        <w:widowControl w:val="0"/>
        <w:numPr>
          <w:ilvl w:val="0"/>
          <w:numId w:val="8"/>
        </w:numPr>
        <w:autoSpaceDE w:val="0"/>
        <w:autoSpaceDN w:val="0"/>
        <w:adjustRightInd w:val="0"/>
        <w:spacing w:before="120" w:after="120" w:line="360" w:lineRule="auto"/>
        <w:ind w:left="454" w:hanging="454"/>
        <w:jc w:val="both"/>
        <w:rPr>
          <w:rFonts w:ascii="Palatino Linotype" w:hAnsi="Palatino Linotype"/>
        </w:rPr>
      </w:pPr>
      <w:r w:rsidRPr="001901FE">
        <w:rPr>
          <w:rFonts w:ascii="Palatino Linotype" w:hAnsi="Palatino Linotype"/>
        </w:rPr>
        <w:t>Oficio número</w:t>
      </w:r>
      <w:r w:rsidR="00AD2FA1" w:rsidRPr="001901FE">
        <w:rPr>
          <w:rFonts w:ascii="Palatino Linotype" w:hAnsi="Palatino Linotype"/>
        </w:rPr>
        <w:t xml:space="preserve"> DA/JRH/17/08/2018/564 R.H.2016-2018/CHIC</w:t>
      </w:r>
      <w:r w:rsidRPr="001901FE">
        <w:rPr>
          <w:rFonts w:ascii="Palatino Linotype" w:hAnsi="Palatino Linotype"/>
        </w:rPr>
        <w:t>,</w:t>
      </w:r>
      <w:r w:rsidR="004D6E2E" w:rsidRPr="001901FE">
        <w:rPr>
          <w:rFonts w:ascii="Palatino Linotype" w:hAnsi="Palatino Linotype"/>
        </w:rPr>
        <w:t xml:space="preserve"> del 17 de agosto de 2018,</w:t>
      </w:r>
      <w:r w:rsidRPr="001901FE">
        <w:rPr>
          <w:rFonts w:ascii="Palatino Linotype" w:hAnsi="Palatino Linotype"/>
        </w:rPr>
        <w:t xml:space="preserve"> </w:t>
      </w:r>
      <w:r w:rsidR="00AD2FA1" w:rsidRPr="001901FE">
        <w:rPr>
          <w:rFonts w:ascii="Palatino Linotype" w:hAnsi="Palatino Linotype"/>
        </w:rPr>
        <w:t xml:space="preserve">emitido por la Jefa de Recursos Humanos, mediante el cual precisa que remite de manera física a la Directora de la Unidad de Información y Transparencia Municipal, lo siguiente: </w:t>
      </w:r>
    </w:p>
    <w:p w:rsidR="00AD2FA1" w:rsidRPr="001901FE" w:rsidRDefault="00AD2FA1" w:rsidP="00F826F1">
      <w:pPr>
        <w:pStyle w:val="Prrafodelista"/>
        <w:widowControl w:val="0"/>
        <w:autoSpaceDE w:val="0"/>
        <w:autoSpaceDN w:val="0"/>
        <w:adjustRightInd w:val="0"/>
        <w:spacing w:line="360" w:lineRule="auto"/>
        <w:ind w:left="454"/>
        <w:jc w:val="both"/>
        <w:rPr>
          <w:rFonts w:ascii="Palatino Linotype" w:hAnsi="Palatino Linotype"/>
          <w:i/>
        </w:rPr>
      </w:pPr>
      <w:r w:rsidRPr="001901FE">
        <w:rPr>
          <w:rFonts w:ascii="Palatino Linotype" w:hAnsi="Palatino Linotype"/>
        </w:rPr>
        <w:t>“…</w:t>
      </w:r>
    </w:p>
    <w:p w:rsidR="00AD2FA1" w:rsidRPr="001901FE" w:rsidRDefault="00AD2FA1" w:rsidP="00F826F1">
      <w:pPr>
        <w:pStyle w:val="Prrafodelista"/>
        <w:widowControl w:val="0"/>
        <w:autoSpaceDE w:val="0"/>
        <w:autoSpaceDN w:val="0"/>
        <w:adjustRightInd w:val="0"/>
        <w:spacing w:line="360" w:lineRule="auto"/>
        <w:ind w:left="454"/>
        <w:jc w:val="both"/>
        <w:rPr>
          <w:rFonts w:ascii="Palatino Linotype" w:hAnsi="Palatino Linotype"/>
          <w:i/>
        </w:rPr>
      </w:pPr>
      <w:r w:rsidRPr="001901FE">
        <w:rPr>
          <w:rFonts w:ascii="Palatino Linotype" w:hAnsi="Palatino Linotype"/>
          <w:i/>
        </w:rPr>
        <w:t>•</w:t>
      </w:r>
      <w:r w:rsidRPr="001901FE">
        <w:rPr>
          <w:rFonts w:ascii="Palatino Linotype" w:hAnsi="Palatino Linotype"/>
          <w:i/>
        </w:rPr>
        <w:tab/>
        <w:t>Cédula Profesional</w:t>
      </w:r>
    </w:p>
    <w:p w:rsidR="00AD2FA1" w:rsidRPr="001901FE" w:rsidRDefault="00AD2FA1" w:rsidP="00F826F1">
      <w:pPr>
        <w:pStyle w:val="Prrafodelista"/>
        <w:widowControl w:val="0"/>
        <w:autoSpaceDE w:val="0"/>
        <w:autoSpaceDN w:val="0"/>
        <w:adjustRightInd w:val="0"/>
        <w:spacing w:line="360" w:lineRule="auto"/>
        <w:ind w:left="454"/>
        <w:jc w:val="both"/>
        <w:rPr>
          <w:rFonts w:ascii="Palatino Linotype" w:hAnsi="Palatino Linotype"/>
          <w:i/>
        </w:rPr>
      </w:pPr>
      <w:r w:rsidRPr="001901FE">
        <w:rPr>
          <w:rFonts w:ascii="Palatino Linotype" w:hAnsi="Palatino Linotype"/>
          <w:i/>
        </w:rPr>
        <w:t>•</w:t>
      </w:r>
      <w:r w:rsidRPr="001901FE">
        <w:rPr>
          <w:rFonts w:ascii="Palatino Linotype" w:hAnsi="Palatino Linotype"/>
          <w:i/>
        </w:rPr>
        <w:tab/>
        <w:t>Ficha Curricular</w:t>
      </w:r>
    </w:p>
    <w:p w:rsidR="00AD2FA1" w:rsidRPr="001901FE" w:rsidRDefault="00AD2FA1" w:rsidP="00F826F1">
      <w:pPr>
        <w:pStyle w:val="Prrafodelista"/>
        <w:widowControl w:val="0"/>
        <w:autoSpaceDE w:val="0"/>
        <w:autoSpaceDN w:val="0"/>
        <w:adjustRightInd w:val="0"/>
        <w:spacing w:line="360" w:lineRule="auto"/>
        <w:ind w:left="454"/>
        <w:jc w:val="both"/>
        <w:rPr>
          <w:rFonts w:ascii="Palatino Linotype" w:hAnsi="Palatino Linotype"/>
          <w:i/>
        </w:rPr>
      </w:pPr>
      <w:r w:rsidRPr="001901FE">
        <w:rPr>
          <w:rFonts w:ascii="Palatino Linotype" w:hAnsi="Palatino Linotype"/>
          <w:i/>
        </w:rPr>
        <w:lastRenderedPageBreak/>
        <w:t>•</w:t>
      </w:r>
      <w:r w:rsidRPr="001901FE">
        <w:rPr>
          <w:rFonts w:ascii="Palatino Linotype" w:hAnsi="Palatino Linotype"/>
          <w:i/>
        </w:rPr>
        <w:tab/>
        <w:t>Nombramiento</w:t>
      </w:r>
    </w:p>
    <w:p w:rsidR="00AD2FA1" w:rsidRPr="001901FE" w:rsidRDefault="00AD2FA1" w:rsidP="00F826F1">
      <w:pPr>
        <w:pStyle w:val="Prrafodelista"/>
        <w:widowControl w:val="0"/>
        <w:autoSpaceDE w:val="0"/>
        <w:autoSpaceDN w:val="0"/>
        <w:adjustRightInd w:val="0"/>
        <w:spacing w:line="360" w:lineRule="auto"/>
        <w:ind w:left="454"/>
        <w:jc w:val="both"/>
        <w:rPr>
          <w:rFonts w:ascii="Palatino Linotype" w:hAnsi="Palatino Linotype"/>
          <w:i/>
        </w:rPr>
      </w:pPr>
      <w:r w:rsidRPr="001901FE">
        <w:rPr>
          <w:rFonts w:ascii="Palatino Linotype" w:hAnsi="Palatino Linotype"/>
          <w:i/>
        </w:rPr>
        <w:t>•</w:t>
      </w:r>
      <w:r w:rsidRPr="001901FE">
        <w:rPr>
          <w:rFonts w:ascii="Palatino Linotype" w:hAnsi="Palatino Linotype"/>
          <w:i/>
        </w:rPr>
        <w:tab/>
        <w:t>Nómina al 29 de junio del año en curso (De la segunda quincena e enero a la segunda quincena de junio del año en curso)</w:t>
      </w:r>
    </w:p>
    <w:p w:rsidR="00AD2FA1" w:rsidRPr="001901FE" w:rsidRDefault="00AD2FA1" w:rsidP="00F826F1">
      <w:pPr>
        <w:pStyle w:val="Prrafodelista"/>
        <w:widowControl w:val="0"/>
        <w:autoSpaceDE w:val="0"/>
        <w:autoSpaceDN w:val="0"/>
        <w:adjustRightInd w:val="0"/>
        <w:spacing w:line="360" w:lineRule="auto"/>
        <w:ind w:left="454"/>
        <w:jc w:val="both"/>
        <w:rPr>
          <w:rFonts w:ascii="Palatino Linotype" w:hAnsi="Palatino Linotype"/>
          <w:i/>
        </w:rPr>
      </w:pPr>
      <w:r w:rsidRPr="001901FE">
        <w:rPr>
          <w:rFonts w:ascii="Palatino Linotype" w:hAnsi="Palatino Linotype"/>
          <w:i/>
        </w:rPr>
        <w:t>•</w:t>
      </w:r>
      <w:r w:rsidRPr="001901FE">
        <w:rPr>
          <w:rFonts w:ascii="Palatino Linotype" w:hAnsi="Palatino Linotype"/>
          <w:i/>
        </w:rPr>
        <w:tab/>
        <w:t>Registro de asistencia (Del 17 de enero al 29 de junio de la presente anualidad)</w:t>
      </w:r>
    </w:p>
    <w:p w:rsidR="00AD2FA1" w:rsidRPr="001901FE" w:rsidRDefault="00AD2FA1" w:rsidP="00F826F1">
      <w:pPr>
        <w:pStyle w:val="Prrafodelista"/>
        <w:widowControl w:val="0"/>
        <w:autoSpaceDE w:val="0"/>
        <w:autoSpaceDN w:val="0"/>
        <w:adjustRightInd w:val="0"/>
        <w:spacing w:line="360" w:lineRule="auto"/>
        <w:ind w:left="454"/>
        <w:jc w:val="both"/>
        <w:rPr>
          <w:rFonts w:ascii="Palatino Linotype" w:hAnsi="Palatino Linotype"/>
          <w:i/>
        </w:rPr>
      </w:pPr>
      <w:r w:rsidRPr="001901FE">
        <w:rPr>
          <w:rFonts w:ascii="Palatino Linotype" w:hAnsi="Palatino Linotype"/>
          <w:i/>
        </w:rPr>
        <w:t>…”</w:t>
      </w:r>
      <w:r w:rsidRPr="001901FE">
        <w:rPr>
          <w:rFonts w:ascii="Palatino Linotype" w:hAnsi="Palatino Linotype"/>
        </w:rPr>
        <w:t xml:space="preserve"> (Sic)</w:t>
      </w:r>
    </w:p>
    <w:p w:rsidR="00AD2FA1" w:rsidRPr="001901FE" w:rsidRDefault="00EC3AFA" w:rsidP="00067F55">
      <w:pPr>
        <w:pStyle w:val="Prrafodelista"/>
        <w:widowControl w:val="0"/>
        <w:numPr>
          <w:ilvl w:val="0"/>
          <w:numId w:val="8"/>
        </w:numPr>
        <w:autoSpaceDE w:val="0"/>
        <w:autoSpaceDN w:val="0"/>
        <w:adjustRightInd w:val="0"/>
        <w:spacing w:before="120" w:after="120" w:line="360" w:lineRule="auto"/>
        <w:ind w:left="454" w:hanging="454"/>
        <w:jc w:val="both"/>
        <w:rPr>
          <w:rFonts w:ascii="Palatino Linotype" w:hAnsi="Palatino Linotype"/>
        </w:rPr>
      </w:pPr>
      <w:r w:rsidRPr="001901FE">
        <w:rPr>
          <w:rFonts w:ascii="Palatino Linotype" w:hAnsi="Palatino Linotype"/>
        </w:rPr>
        <w:t>Ficha Curricular de la Directora de la Unidad de Información y Transparencia Municipal;</w:t>
      </w:r>
    </w:p>
    <w:p w:rsidR="00AD2FA1" w:rsidRPr="001901FE" w:rsidRDefault="00EC3AFA" w:rsidP="00067F55">
      <w:pPr>
        <w:pStyle w:val="Prrafodelista"/>
        <w:widowControl w:val="0"/>
        <w:numPr>
          <w:ilvl w:val="0"/>
          <w:numId w:val="8"/>
        </w:numPr>
        <w:autoSpaceDE w:val="0"/>
        <w:autoSpaceDN w:val="0"/>
        <w:adjustRightInd w:val="0"/>
        <w:spacing w:before="120" w:after="120" w:line="360" w:lineRule="auto"/>
        <w:ind w:left="454" w:hanging="454"/>
        <w:jc w:val="both"/>
        <w:rPr>
          <w:rFonts w:ascii="Palatino Linotype" w:hAnsi="Palatino Linotype"/>
        </w:rPr>
      </w:pPr>
      <w:r w:rsidRPr="001901FE">
        <w:rPr>
          <w:rFonts w:ascii="Palatino Linotype" w:hAnsi="Palatino Linotype"/>
        </w:rPr>
        <w:t>Nombramiento emitido por el Secretario del Ayuntamiento, a favor de la Directora de la Unidad de Información y Transparencia Municipal, de fecha 17 de enero de 2018;</w:t>
      </w:r>
    </w:p>
    <w:p w:rsidR="00EC3AFA" w:rsidRPr="001901FE" w:rsidRDefault="00EC3AFA" w:rsidP="00067F55">
      <w:pPr>
        <w:pStyle w:val="Prrafodelista"/>
        <w:widowControl w:val="0"/>
        <w:numPr>
          <w:ilvl w:val="0"/>
          <w:numId w:val="8"/>
        </w:numPr>
        <w:autoSpaceDE w:val="0"/>
        <w:autoSpaceDN w:val="0"/>
        <w:adjustRightInd w:val="0"/>
        <w:spacing w:before="120" w:after="120" w:line="360" w:lineRule="auto"/>
        <w:ind w:left="454" w:hanging="454"/>
        <w:jc w:val="both"/>
        <w:rPr>
          <w:rFonts w:ascii="Palatino Linotype" w:hAnsi="Palatino Linotype"/>
        </w:rPr>
      </w:pPr>
      <w:r w:rsidRPr="001901FE">
        <w:rPr>
          <w:rFonts w:ascii="Palatino Linotype" w:hAnsi="Palatino Linotype"/>
        </w:rPr>
        <w:t>Documento titulado “</w:t>
      </w:r>
      <w:r w:rsidRPr="001901FE">
        <w:rPr>
          <w:rFonts w:ascii="Palatino Linotype" w:hAnsi="Palatino Linotype"/>
          <w:i/>
        </w:rPr>
        <w:t>NOMINAS CORRESPONDIENTES A LA TITULAR DE LA UNIDAD DE INFORMACION Y TRANSPARENCIA MUNICIPAL</w:t>
      </w:r>
      <w:r w:rsidRPr="001901FE">
        <w:rPr>
          <w:rFonts w:ascii="Palatino Linotype" w:hAnsi="Palatino Linotype"/>
        </w:rPr>
        <w:t xml:space="preserve">” de la segunda quincena de enero a la segunda quincena de junio de 2018, en la que consta el número de quincena, nombre </w:t>
      </w:r>
      <w:r w:rsidR="00765299" w:rsidRPr="001901FE">
        <w:rPr>
          <w:rFonts w:ascii="Palatino Linotype" w:hAnsi="Palatino Linotype"/>
        </w:rPr>
        <w:t xml:space="preserve">completo </w:t>
      </w:r>
      <w:r w:rsidRPr="001901FE">
        <w:rPr>
          <w:rFonts w:ascii="Palatino Linotype" w:hAnsi="Palatino Linotype"/>
        </w:rPr>
        <w:t xml:space="preserve">de la servidora pública, plaza, departamento y sueldo bruto; y </w:t>
      </w:r>
    </w:p>
    <w:p w:rsidR="00AD2FA1" w:rsidRPr="001901FE" w:rsidRDefault="00F254AF" w:rsidP="00067F55">
      <w:pPr>
        <w:pStyle w:val="Prrafodelista"/>
        <w:widowControl w:val="0"/>
        <w:numPr>
          <w:ilvl w:val="0"/>
          <w:numId w:val="8"/>
        </w:numPr>
        <w:autoSpaceDE w:val="0"/>
        <w:autoSpaceDN w:val="0"/>
        <w:adjustRightInd w:val="0"/>
        <w:spacing w:before="120" w:after="120" w:line="360" w:lineRule="auto"/>
        <w:ind w:left="454" w:hanging="454"/>
        <w:jc w:val="both"/>
        <w:rPr>
          <w:rFonts w:ascii="Palatino Linotype" w:hAnsi="Palatino Linotype"/>
        </w:rPr>
      </w:pPr>
      <w:r w:rsidRPr="001901FE">
        <w:rPr>
          <w:rFonts w:ascii="Palatino Linotype" w:hAnsi="Palatino Linotype"/>
        </w:rPr>
        <w:t>Versión digitalizada de las copias certificadas emitidas por Secretario del Ayuntamiento, del Registro de Asistencia de la Directora de la Unidad de Información y Transparencia Municipal del 17 de enero al 29 de junio de 2018.</w:t>
      </w:r>
    </w:p>
    <w:p w:rsidR="00814C67" w:rsidRPr="001901FE" w:rsidRDefault="00814C67" w:rsidP="004F7E26">
      <w:pPr>
        <w:spacing w:before="120" w:after="120" w:line="360" w:lineRule="auto"/>
        <w:jc w:val="both"/>
        <w:rPr>
          <w:rFonts w:ascii="Palatino Linotype" w:hAnsi="Palatino Linotype"/>
        </w:rPr>
      </w:pPr>
      <w:r w:rsidRPr="001901FE">
        <w:rPr>
          <w:rFonts w:ascii="Palatino Linotype" w:hAnsi="Palatino Linotype" w:cs="Arial"/>
        </w:rPr>
        <w:t xml:space="preserve">Establecido lo </w:t>
      </w:r>
      <w:r w:rsidRPr="001901FE">
        <w:rPr>
          <w:rFonts w:ascii="Palatino Linotype" w:hAnsi="Palatino Linotype" w:cs="Arial"/>
          <w:lang w:val="es-ES_tradnl"/>
        </w:rPr>
        <w:t>anterior</w:t>
      </w:r>
      <w:r w:rsidRPr="001901FE">
        <w:rPr>
          <w:rFonts w:ascii="Palatino Linotype" w:hAnsi="Palatino Linotype" w:cs="Arial"/>
        </w:rPr>
        <w:t xml:space="preserve">, esta Ponencia Resolutora advierte que </w:t>
      </w:r>
      <w:r w:rsidRPr="001901FE">
        <w:rPr>
          <w:rFonts w:ascii="Palatino Linotype" w:hAnsi="Palatino Linotype"/>
        </w:rPr>
        <w:t xml:space="preserve">resultan </w:t>
      </w:r>
      <w:r w:rsidRPr="001901FE">
        <w:rPr>
          <w:rFonts w:ascii="Palatino Linotype" w:hAnsi="Palatino Linotype"/>
          <w:b/>
        </w:rPr>
        <w:t xml:space="preserve">fundadas </w:t>
      </w:r>
      <w:r w:rsidRPr="001901FE">
        <w:rPr>
          <w:rFonts w:ascii="Palatino Linotype" w:hAnsi="Palatino Linotype" w:cs="Arial"/>
        </w:rPr>
        <w:t xml:space="preserve">las razones o motivos de </w:t>
      </w:r>
      <w:r w:rsidRPr="001901FE">
        <w:rPr>
          <w:rFonts w:ascii="Palatino Linotype" w:hAnsi="Palatino Linotype"/>
        </w:rPr>
        <w:t xml:space="preserve">inconformidad expuestas por </w:t>
      </w:r>
      <w:r w:rsidR="0053314E" w:rsidRPr="001901FE">
        <w:rPr>
          <w:rFonts w:ascii="Palatino Linotype" w:hAnsi="Palatino Linotype" w:cs="Arial"/>
          <w:b/>
        </w:rPr>
        <w:t>EL RECURRENTE</w:t>
      </w:r>
      <w:r w:rsidRPr="001901FE">
        <w:rPr>
          <w:rFonts w:ascii="Palatino Linotype" w:hAnsi="Palatino Linotype"/>
        </w:rPr>
        <w:t>, en razón de lo siguiente:</w:t>
      </w:r>
    </w:p>
    <w:p w:rsidR="00765299" w:rsidRPr="001901FE" w:rsidRDefault="00814C67" w:rsidP="004F7E26">
      <w:pPr>
        <w:spacing w:before="120" w:after="120" w:line="360" w:lineRule="auto"/>
        <w:jc w:val="both"/>
        <w:rPr>
          <w:rFonts w:ascii="Palatino Linotype" w:hAnsi="Palatino Linotype"/>
        </w:rPr>
      </w:pPr>
      <w:r w:rsidRPr="001901FE">
        <w:rPr>
          <w:rFonts w:ascii="Palatino Linotype" w:hAnsi="Palatino Linotype"/>
        </w:rPr>
        <w:t xml:space="preserve">En primer </w:t>
      </w:r>
      <w:r w:rsidRPr="001901FE">
        <w:rPr>
          <w:rFonts w:ascii="Palatino Linotype" w:hAnsi="Palatino Linotype" w:cs="Arial"/>
        </w:rPr>
        <w:t>término</w:t>
      </w:r>
      <w:r w:rsidRPr="001901FE">
        <w:rPr>
          <w:rFonts w:ascii="Palatino Linotype" w:hAnsi="Palatino Linotype"/>
        </w:rPr>
        <w:t xml:space="preserve">, </w:t>
      </w:r>
      <w:r w:rsidR="00765299" w:rsidRPr="001901FE">
        <w:rPr>
          <w:rFonts w:ascii="Palatino Linotype" w:hAnsi="Palatino Linotype"/>
        </w:rPr>
        <w:t>esta Ponencia Resolutora procederá al análisis de la información contenida en el archivo electrónico denominado</w:t>
      </w:r>
      <w:r w:rsidR="00765299" w:rsidRPr="001901FE">
        <w:rPr>
          <w:rFonts w:ascii="Palatino Linotype" w:hAnsi="Palatino Linotype"/>
          <w:b/>
          <w:i/>
        </w:rPr>
        <w:t xml:space="preserve"> img004.pdf</w:t>
      </w:r>
      <w:r w:rsidR="00765299" w:rsidRPr="001901FE">
        <w:rPr>
          <w:rFonts w:ascii="Palatino Linotype" w:hAnsi="Palatino Linotype"/>
        </w:rPr>
        <w:t xml:space="preserve">, dados a conocer al </w:t>
      </w:r>
      <w:r w:rsidR="00765299" w:rsidRPr="001901FE">
        <w:rPr>
          <w:rFonts w:ascii="Palatino Linotype" w:hAnsi="Palatino Linotype"/>
          <w:b/>
        </w:rPr>
        <w:lastRenderedPageBreak/>
        <w:t>RECURRENTE</w:t>
      </w:r>
      <w:r w:rsidR="00765299" w:rsidRPr="001901FE">
        <w:rPr>
          <w:rFonts w:ascii="Palatino Linotype" w:hAnsi="Palatino Linotype"/>
        </w:rPr>
        <w:t xml:space="preserve"> a través del Informe Justificado, a efecto de determinar si colma o no su derecho humano de acceso a la información pública:</w:t>
      </w:r>
    </w:p>
    <w:tbl>
      <w:tblPr>
        <w:tblStyle w:val="Tablaconcuadrcula"/>
        <w:tblW w:w="933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23"/>
        <w:gridCol w:w="414"/>
        <w:gridCol w:w="3598"/>
        <w:gridCol w:w="3806"/>
        <w:gridCol w:w="992"/>
      </w:tblGrid>
      <w:tr w:rsidR="005B367B" w:rsidRPr="001901FE" w:rsidTr="007769F3">
        <w:trPr>
          <w:cantSplit/>
          <w:trHeight w:val="23"/>
          <w:tblHeader/>
          <w:jc w:val="center"/>
        </w:trPr>
        <w:tc>
          <w:tcPr>
            <w:tcW w:w="4535" w:type="dxa"/>
            <w:gridSpan w:val="3"/>
            <w:tcBorders>
              <w:tl2br w:val="nil"/>
            </w:tcBorders>
            <w:shd w:val="clear" w:color="auto" w:fill="000000" w:themeFill="text1"/>
            <w:vAlign w:val="center"/>
          </w:tcPr>
          <w:p w:rsidR="0075162D" w:rsidRPr="001901FE" w:rsidRDefault="001C04B4" w:rsidP="007769F3">
            <w:pPr>
              <w:widowControl w:val="0"/>
              <w:autoSpaceDE w:val="0"/>
              <w:autoSpaceDN w:val="0"/>
              <w:adjustRightInd w:val="0"/>
              <w:spacing w:before="20" w:after="20"/>
              <w:jc w:val="center"/>
              <w:rPr>
                <w:rFonts w:ascii="Palatino Linotype" w:hAnsi="Palatino Linotype" w:cs="Arial"/>
                <w:b/>
                <w:sz w:val="23"/>
                <w:szCs w:val="23"/>
              </w:rPr>
            </w:pPr>
            <w:r w:rsidRPr="001901FE">
              <w:rPr>
                <w:rFonts w:ascii="Palatino Linotype" w:hAnsi="Palatino Linotype" w:cs="Arial"/>
                <w:b/>
                <w:sz w:val="23"/>
                <w:szCs w:val="23"/>
              </w:rPr>
              <w:t>Información requerida</w:t>
            </w:r>
          </w:p>
        </w:tc>
        <w:tc>
          <w:tcPr>
            <w:tcW w:w="3806" w:type="dxa"/>
            <w:tcBorders>
              <w:bottom w:val="double" w:sz="4" w:space="0" w:color="auto"/>
            </w:tcBorders>
            <w:shd w:val="clear" w:color="auto" w:fill="000000" w:themeFill="text1"/>
            <w:vAlign w:val="center"/>
          </w:tcPr>
          <w:p w:rsidR="0075162D" w:rsidRPr="001901FE" w:rsidRDefault="001C04B4" w:rsidP="007769F3">
            <w:pPr>
              <w:spacing w:before="20" w:after="20"/>
              <w:jc w:val="center"/>
              <w:rPr>
                <w:rFonts w:ascii="Palatino Linotype" w:hAnsi="Palatino Linotype" w:cs="Arial"/>
                <w:b/>
                <w:sz w:val="23"/>
                <w:szCs w:val="23"/>
              </w:rPr>
            </w:pPr>
            <w:r w:rsidRPr="001901FE">
              <w:rPr>
                <w:rFonts w:ascii="Palatino Linotype" w:hAnsi="Palatino Linotype" w:cs="Arial"/>
                <w:b/>
                <w:sz w:val="23"/>
                <w:szCs w:val="23"/>
              </w:rPr>
              <w:t xml:space="preserve">Documentos remitidos en el </w:t>
            </w:r>
            <w:r w:rsidR="0075162D" w:rsidRPr="001901FE">
              <w:rPr>
                <w:rFonts w:ascii="Palatino Linotype" w:hAnsi="Palatino Linotype" w:cs="Arial"/>
                <w:b/>
                <w:sz w:val="23"/>
                <w:szCs w:val="23"/>
              </w:rPr>
              <w:t>Informe Justificado</w:t>
            </w:r>
          </w:p>
        </w:tc>
        <w:tc>
          <w:tcPr>
            <w:tcW w:w="992" w:type="dxa"/>
            <w:tcBorders>
              <w:bottom w:val="double" w:sz="4" w:space="0" w:color="auto"/>
            </w:tcBorders>
            <w:shd w:val="clear" w:color="auto" w:fill="000000" w:themeFill="text1"/>
            <w:vAlign w:val="center"/>
          </w:tcPr>
          <w:p w:rsidR="0075162D" w:rsidRPr="001901FE" w:rsidRDefault="0075162D" w:rsidP="007769F3">
            <w:pPr>
              <w:widowControl w:val="0"/>
              <w:autoSpaceDE w:val="0"/>
              <w:autoSpaceDN w:val="0"/>
              <w:adjustRightInd w:val="0"/>
              <w:spacing w:before="20" w:after="20"/>
              <w:jc w:val="center"/>
              <w:rPr>
                <w:rFonts w:ascii="Palatino Linotype" w:hAnsi="Palatino Linotype" w:cs="Arial"/>
                <w:b/>
                <w:sz w:val="23"/>
                <w:szCs w:val="23"/>
              </w:rPr>
            </w:pPr>
            <w:r w:rsidRPr="001901FE">
              <w:rPr>
                <w:rFonts w:ascii="Palatino Linotype" w:hAnsi="Palatino Linotype" w:cs="Arial"/>
                <w:b/>
                <w:sz w:val="23"/>
                <w:szCs w:val="23"/>
              </w:rPr>
              <w:t>Colma</w:t>
            </w:r>
          </w:p>
        </w:tc>
      </w:tr>
      <w:tr w:rsidR="00743CFC" w:rsidRPr="001901FE" w:rsidTr="007769F3">
        <w:trPr>
          <w:trHeight w:val="23"/>
          <w:jc w:val="center"/>
        </w:trPr>
        <w:tc>
          <w:tcPr>
            <w:tcW w:w="523" w:type="dxa"/>
            <w:vMerge w:val="restart"/>
            <w:tcBorders>
              <w:right w:val="double" w:sz="4" w:space="0" w:color="auto"/>
            </w:tcBorders>
            <w:shd w:val="clear" w:color="auto" w:fill="000000" w:themeFill="text1"/>
            <w:vAlign w:val="center"/>
          </w:tcPr>
          <w:p w:rsidR="00743CFC" w:rsidRPr="001901FE" w:rsidRDefault="00743CFC" w:rsidP="006C741B">
            <w:pPr>
              <w:widowControl w:val="0"/>
              <w:autoSpaceDE w:val="0"/>
              <w:autoSpaceDN w:val="0"/>
              <w:adjustRightInd w:val="0"/>
              <w:spacing w:before="40" w:after="40"/>
              <w:jc w:val="center"/>
              <w:rPr>
                <w:rFonts w:ascii="Palatino Linotype" w:hAnsi="Palatino Linotype" w:cs="Arial"/>
                <w:b/>
                <w:sz w:val="20"/>
                <w:szCs w:val="20"/>
              </w:rPr>
            </w:pPr>
            <w:r w:rsidRPr="001901FE">
              <w:rPr>
                <w:rFonts w:ascii="Palatino Linotype" w:hAnsi="Palatino Linotype" w:cs="Arial"/>
                <w:b/>
                <w:sz w:val="20"/>
                <w:szCs w:val="20"/>
              </w:rPr>
              <w:t>A.</w:t>
            </w:r>
          </w:p>
        </w:tc>
        <w:tc>
          <w:tcPr>
            <w:tcW w:w="4012" w:type="dxa"/>
            <w:gridSpan w:val="2"/>
            <w:tcBorders>
              <w:top w:val="double" w:sz="4" w:space="0" w:color="auto"/>
              <w:left w:val="double" w:sz="4" w:space="0" w:color="auto"/>
              <w:right w:val="double" w:sz="4" w:space="0" w:color="auto"/>
              <w:tl2br w:val="nil"/>
            </w:tcBorders>
            <w:shd w:val="clear" w:color="auto" w:fill="FFFFFF" w:themeFill="background1"/>
            <w:vAlign w:val="center"/>
          </w:tcPr>
          <w:p w:rsidR="00743CFC" w:rsidRPr="001901FE" w:rsidRDefault="00743CFC" w:rsidP="006C741B">
            <w:pPr>
              <w:spacing w:before="40" w:after="40"/>
              <w:jc w:val="both"/>
              <w:rPr>
                <w:rFonts w:ascii="Palatino Linotype" w:hAnsi="Palatino Linotype" w:cs="Arial"/>
                <w:b/>
                <w:sz w:val="20"/>
                <w:szCs w:val="20"/>
              </w:rPr>
            </w:pPr>
            <w:r w:rsidRPr="001901FE">
              <w:rPr>
                <w:rFonts w:ascii="Palatino Linotype" w:hAnsi="Palatino Linotype" w:cs="Arial"/>
                <w:sz w:val="20"/>
                <w:szCs w:val="20"/>
              </w:rPr>
              <w:t>Respecto de la Directora de la Unidad de Información y Transparencia Municipal.</w:t>
            </w:r>
          </w:p>
        </w:tc>
        <w:tc>
          <w:tcPr>
            <w:tcW w:w="4798" w:type="dxa"/>
            <w:gridSpan w:val="2"/>
            <w:tcBorders>
              <w:top w:val="double" w:sz="4" w:space="0" w:color="auto"/>
              <w:left w:val="double" w:sz="4" w:space="0" w:color="auto"/>
              <w:tl2br w:val="double" w:sz="4" w:space="0" w:color="auto"/>
            </w:tcBorders>
            <w:vAlign w:val="center"/>
          </w:tcPr>
          <w:p w:rsidR="00743CFC" w:rsidRPr="001901FE" w:rsidRDefault="00743CFC" w:rsidP="006C741B">
            <w:pPr>
              <w:spacing w:before="40" w:after="40"/>
              <w:jc w:val="both"/>
              <w:rPr>
                <w:rFonts w:ascii="Palatino Linotype" w:hAnsi="Palatino Linotype" w:cs="Arial"/>
                <w:b/>
                <w:sz w:val="20"/>
                <w:szCs w:val="20"/>
              </w:rPr>
            </w:pPr>
          </w:p>
        </w:tc>
      </w:tr>
      <w:tr w:rsidR="00B6417C" w:rsidRPr="001901FE" w:rsidTr="00743CFC">
        <w:trPr>
          <w:jc w:val="center"/>
        </w:trPr>
        <w:tc>
          <w:tcPr>
            <w:tcW w:w="523" w:type="dxa"/>
            <w:vMerge/>
            <w:tcBorders>
              <w:right w:val="double" w:sz="4" w:space="0" w:color="auto"/>
            </w:tcBorders>
            <w:shd w:val="clear" w:color="auto" w:fill="000000" w:themeFill="text1"/>
          </w:tcPr>
          <w:p w:rsidR="006C741B" w:rsidRPr="001901FE" w:rsidRDefault="006C741B" w:rsidP="006C741B">
            <w:pPr>
              <w:widowControl w:val="0"/>
              <w:autoSpaceDE w:val="0"/>
              <w:autoSpaceDN w:val="0"/>
              <w:adjustRightInd w:val="0"/>
              <w:spacing w:before="40" w:after="40"/>
              <w:jc w:val="center"/>
              <w:rPr>
                <w:rFonts w:ascii="Palatino Linotype" w:hAnsi="Palatino Linotype" w:cs="Arial"/>
                <w:b/>
                <w:sz w:val="20"/>
                <w:szCs w:val="20"/>
              </w:rPr>
            </w:pPr>
          </w:p>
        </w:tc>
        <w:tc>
          <w:tcPr>
            <w:tcW w:w="414" w:type="dxa"/>
            <w:tcBorders>
              <w:left w:val="double" w:sz="4" w:space="0" w:color="auto"/>
            </w:tcBorders>
            <w:shd w:val="clear" w:color="auto" w:fill="000000" w:themeFill="text1"/>
            <w:vAlign w:val="center"/>
          </w:tcPr>
          <w:p w:rsidR="006C741B" w:rsidRPr="001901FE" w:rsidRDefault="006C741B" w:rsidP="00B6417C">
            <w:pPr>
              <w:widowControl w:val="0"/>
              <w:autoSpaceDE w:val="0"/>
              <w:autoSpaceDN w:val="0"/>
              <w:adjustRightInd w:val="0"/>
              <w:spacing w:before="40" w:after="40"/>
              <w:jc w:val="center"/>
              <w:rPr>
                <w:rFonts w:ascii="Palatino Linotype" w:hAnsi="Palatino Linotype" w:cs="Arial"/>
                <w:b/>
                <w:sz w:val="20"/>
                <w:szCs w:val="20"/>
              </w:rPr>
            </w:pPr>
            <w:r w:rsidRPr="001901FE">
              <w:rPr>
                <w:rFonts w:ascii="Palatino Linotype" w:hAnsi="Palatino Linotype" w:cs="Arial"/>
                <w:b/>
                <w:sz w:val="20"/>
                <w:szCs w:val="20"/>
              </w:rPr>
              <w:t>1</w:t>
            </w:r>
            <w:r w:rsidR="00B6417C" w:rsidRPr="001901FE">
              <w:rPr>
                <w:rFonts w:ascii="Palatino Linotype" w:hAnsi="Palatino Linotype" w:cs="Arial"/>
                <w:b/>
                <w:sz w:val="20"/>
                <w:szCs w:val="20"/>
              </w:rPr>
              <w:t>.</w:t>
            </w:r>
          </w:p>
        </w:tc>
        <w:tc>
          <w:tcPr>
            <w:tcW w:w="3598" w:type="dxa"/>
          </w:tcPr>
          <w:p w:rsidR="006C741B" w:rsidRPr="001901FE" w:rsidRDefault="006C741B" w:rsidP="006C741B">
            <w:pPr>
              <w:spacing w:before="40" w:after="40"/>
              <w:jc w:val="both"/>
              <w:rPr>
                <w:rFonts w:ascii="Palatino Linotype" w:hAnsi="Palatino Linotype"/>
                <w:sz w:val="20"/>
                <w:szCs w:val="20"/>
              </w:rPr>
            </w:pPr>
            <w:r w:rsidRPr="001901FE">
              <w:rPr>
                <w:rFonts w:ascii="Palatino Linotype" w:hAnsi="Palatino Linotype"/>
                <w:sz w:val="20"/>
                <w:szCs w:val="20"/>
              </w:rPr>
              <w:t>Cédula profesional, que acredite su último grado de estudios.</w:t>
            </w:r>
          </w:p>
        </w:tc>
        <w:tc>
          <w:tcPr>
            <w:tcW w:w="3806" w:type="dxa"/>
            <w:vAlign w:val="center"/>
          </w:tcPr>
          <w:p w:rsidR="006C741B" w:rsidRPr="001901FE" w:rsidRDefault="00C20702" w:rsidP="001A7A61">
            <w:pPr>
              <w:spacing w:before="40" w:after="40"/>
              <w:jc w:val="both"/>
              <w:rPr>
                <w:rFonts w:ascii="Palatino Linotype" w:hAnsi="Palatino Linotype"/>
                <w:sz w:val="20"/>
                <w:szCs w:val="20"/>
              </w:rPr>
            </w:pPr>
            <w:r w:rsidRPr="001901FE">
              <w:rPr>
                <w:rFonts w:ascii="Palatino Linotype" w:hAnsi="Palatino Linotype" w:cs="Arial"/>
                <w:sz w:val="20"/>
                <w:szCs w:val="20"/>
              </w:rPr>
              <w:t>La Jefa de Recursos Humanos indicó que remitía de manera física</w:t>
            </w:r>
            <w:r w:rsidR="001A7A61" w:rsidRPr="001901FE">
              <w:rPr>
                <w:rFonts w:ascii="Palatino Linotype" w:hAnsi="Palatino Linotype" w:cs="Arial"/>
                <w:sz w:val="20"/>
                <w:szCs w:val="20"/>
              </w:rPr>
              <w:t>:</w:t>
            </w:r>
            <w:r w:rsidRPr="001901FE">
              <w:rPr>
                <w:rFonts w:ascii="Palatino Linotype" w:hAnsi="Palatino Linotype" w:cs="Arial"/>
                <w:sz w:val="20"/>
                <w:szCs w:val="20"/>
              </w:rPr>
              <w:t xml:space="preserve"> “… </w:t>
            </w:r>
            <w:r w:rsidRPr="001901FE">
              <w:rPr>
                <w:rFonts w:ascii="Palatino Linotype" w:hAnsi="Palatino Linotype" w:cs="Arial"/>
                <w:i/>
                <w:sz w:val="20"/>
                <w:szCs w:val="20"/>
              </w:rPr>
              <w:t xml:space="preserve">Cédula Profesional </w:t>
            </w:r>
            <w:r w:rsidRPr="001901FE">
              <w:rPr>
                <w:rFonts w:ascii="Palatino Linotype" w:hAnsi="Palatino Linotype" w:cs="Arial"/>
                <w:sz w:val="20"/>
                <w:szCs w:val="20"/>
              </w:rPr>
              <w:t>…”.</w:t>
            </w:r>
          </w:p>
        </w:tc>
        <w:tc>
          <w:tcPr>
            <w:tcW w:w="992" w:type="dxa"/>
            <w:vAlign w:val="center"/>
          </w:tcPr>
          <w:p w:rsidR="006C741B" w:rsidRPr="001901FE" w:rsidRDefault="006C741B" w:rsidP="006C741B">
            <w:pPr>
              <w:spacing w:before="40" w:after="40"/>
              <w:jc w:val="center"/>
              <w:rPr>
                <w:rFonts w:ascii="Palatino Linotype" w:hAnsi="Palatino Linotype" w:cs="Arial"/>
                <w:b/>
                <w:sz w:val="20"/>
                <w:szCs w:val="20"/>
              </w:rPr>
            </w:pPr>
            <w:r w:rsidRPr="001901FE">
              <w:rPr>
                <w:rFonts w:ascii="Palatino Linotype" w:hAnsi="Palatino Linotype" w:cs="Arial"/>
                <w:b/>
                <w:sz w:val="20"/>
                <w:szCs w:val="20"/>
              </w:rPr>
              <w:t>No</w:t>
            </w:r>
          </w:p>
        </w:tc>
      </w:tr>
      <w:tr w:rsidR="00B6417C" w:rsidRPr="001901FE" w:rsidTr="00743CFC">
        <w:trPr>
          <w:trHeight w:val="768"/>
          <w:jc w:val="center"/>
        </w:trPr>
        <w:tc>
          <w:tcPr>
            <w:tcW w:w="523" w:type="dxa"/>
            <w:vMerge/>
            <w:tcBorders>
              <w:right w:val="double" w:sz="4" w:space="0" w:color="auto"/>
            </w:tcBorders>
            <w:shd w:val="clear" w:color="auto" w:fill="000000" w:themeFill="text1"/>
          </w:tcPr>
          <w:p w:rsidR="006C741B" w:rsidRPr="001901FE" w:rsidRDefault="006C741B" w:rsidP="006C741B">
            <w:pPr>
              <w:widowControl w:val="0"/>
              <w:autoSpaceDE w:val="0"/>
              <w:autoSpaceDN w:val="0"/>
              <w:adjustRightInd w:val="0"/>
              <w:spacing w:before="40" w:after="40"/>
              <w:jc w:val="center"/>
              <w:rPr>
                <w:rFonts w:ascii="Palatino Linotype" w:hAnsi="Palatino Linotype" w:cs="Arial"/>
                <w:b/>
                <w:sz w:val="20"/>
                <w:szCs w:val="20"/>
              </w:rPr>
            </w:pPr>
          </w:p>
        </w:tc>
        <w:tc>
          <w:tcPr>
            <w:tcW w:w="414" w:type="dxa"/>
            <w:vMerge w:val="restart"/>
            <w:tcBorders>
              <w:left w:val="double" w:sz="4" w:space="0" w:color="auto"/>
            </w:tcBorders>
            <w:shd w:val="clear" w:color="auto" w:fill="000000" w:themeFill="text1"/>
            <w:vAlign w:val="center"/>
          </w:tcPr>
          <w:p w:rsidR="006C741B" w:rsidRPr="001901FE" w:rsidRDefault="006C741B" w:rsidP="00B6417C">
            <w:pPr>
              <w:widowControl w:val="0"/>
              <w:autoSpaceDE w:val="0"/>
              <w:autoSpaceDN w:val="0"/>
              <w:adjustRightInd w:val="0"/>
              <w:spacing w:before="40" w:after="40"/>
              <w:jc w:val="center"/>
              <w:rPr>
                <w:rFonts w:ascii="Palatino Linotype" w:hAnsi="Palatino Linotype" w:cs="Arial"/>
                <w:b/>
                <w:sz w:val="20"/>
                <w:szCs w:val="20"/>
              </w:rPr>
            </w:pPr>
            <w:r w:rsidRPr="001901FE">
              <w:rPr>
                <w:rFonts w:ascii="Palatino Linotype" w:hAnsi="Palatino Linotype" w:cs="Arial"/>
                <w:b/>
                <w:sz w:val="20"/>
                <w:szCs w:val="20"/>
              </w:rPr>
              <w:t>2</w:t>
            </w:r>
            <w:r w:rsidR="00427474" w:rsidRPr="001901FE">
              <w:rPr>
                <w:rFonts w:ascii="Palatino Linotype" w:hAnsi="Palatino Linotype" w:cs="Arial"/>
                <w:b/>
                <w:sz w:val="20"/>
                <w:szCs w:val="20"/>
              </w:rPr>
              <w:t>.</w:t>
            </w:r>
          </w:p>
        </w:tc>
        <w:tc>
          <w:tcPr>
            <w:tcW w:w="3598" w:type="dxa"/>
            <w:vMerge w:val="restart"/>
          </w:tcPr>
          <w:p w:rsidR="006C741B" w:rsidRPr="001901FE" w:rsidRDefault="006C741B" w:rsidP="006C741B">
            <w:pPr>
              <w:spacing w:before="40" w:after="40"/>
              <w:jc w:val="both"/>
              <w:rPr>
                <w:rFonts w:ascii="Palatino Linotype" w:hAnsi="Palatino Linotype"/>
                <w:sz w:val="20"/>
                <w:szCs w:val="20"/>
              </w:rPr>
            </w:pPr>
            <w:r w:rsidRPr="001901FE">
              <w:rPr>
                <w:rFonts w:ascii="Palatino Linotype" w:hAnsi="Palatino Linotype"/>
                <w:i/>
                <w:sz w:val="20"/>
                <w:szCs w:val="20"/>
              </w:rPr>
              <w:t>Curriculum Vitae</w:t>
            </w:r>
            <w:r w:rsidRPr="001901FE">
              <w:rPr>
                <w:rFonts w:ascii="Palatino Linotype" w:hAnsi="Palatino Linotype"/>
                <w:sz w:val="20"/>
                <w:szCs w:val="20"/>
              </w:rPr>
              <w:t>, en el que consten los cursos, talleres, actualizaciones, experiencia laboral y demás información, de la que pueda apreciarse que es apta para ocupar un cargo de dirección, así como los documentos comprobatorios que validen dicha experiencia.</w:t>
            </w:r>
          </w:p>
        </w:tc>
        <w:tc>
          <w:tcPr>
            <w:tcW w:w="3806" w:type="dxa"/>
            <w:vAlign w:val="center"/>
          </w:tcPr>
          <w:p w:rsidR="006C741B" w:rsidRPr="001901FE" w:rsidRDefault="006C741B" w:rsidP="005B367B">
            <w:pPr>
              <w:spacing w:before="40" w:after="40"/>
              <w:jc w:val="both"/>
              <w:rPr>
                <w:rFonts w:ascii="Palatino Linotype" w:hAnsi="Palatino Linotype"/>
                <w:sz w:val="20"/>
                <w:szCs w:val="20"/>
              </w:rPr>
            </w:pPr>
            <w:r w:rsidRPr="001901FE">
              <w:rPr>
                <w:rFonts w:ascii="Palatino Linotype" w:hAnsi="Palatino Linotype" w:cs="Arial"/>
                <w:sz w:val="20"/>
                <w:szCs w:val="20"/>
              </w:rPr>
              <w:t>Ficha Curricular.</w:t>
            </w:r>
          </w:p>
        </w:tc>
        <w:tc>
          <w:tcPr>
            <w:tcW w:w="992" w:type="dxa"/>
            <w:vAlign w:val="center"/>
          </w:tcPr>
          <w:p w:rsidR="006C741B" w:rsidRPr="001901FE" w:rsidRDefault="006C741B" w:rsidP="006C741B">
            <w:pPr>
              <w:spacing w:before="40" w:after="40"/>
              <w:jc w:val="center"/>
              <w:rPr>
                <w:rFonts w:ascii="Palatino Linotype" w:hAnsi="Palatino Linotype" w:cs="Arial"/>
                <w:b/>
                <w:sz w:val="20"/>
                <w:szCs w:val="20"/>
              </w:rPr>
            </w:pPr>
            <w:r w:rsidRPr="001901FE">
              <w:rPr>
                <w:rFonts w:ascii="Palatino Linotype" w:hAnsi="Palatino Linotype" w:cs="Arial"/>
                <w:b/>
                <w:sz w:val="20"/>
                <w:szCs w:val="20"/>
              </w:rPr>
              <w:t>Sí</w:t>
            </w:r>
          </w:p>
        </w:tc>
      </w:tr>
      <w:tr w:rsidR="00B6417C" w:rsidRPr="001901FE" w:rsidTr="00743CFC">
        <w:trPr>
          <w:trHeight w:val="564"/>
          <w:jc w:val="center"/>
        </w:trPr>
        <w:tc>
          <w:tcPr>
            <w:tcW w:w="523" w:type="dxa"/>
            <w:vMerge/>
            <w:tcBorders>
              <w:right w:val="double" w:sz="4" w:space="0" w:color="auto"/>
            </w:tcBorders>
            <w:shd w:val="clear" w:color="auto" w:fill="000000" w:themeFill="text1"/>
          </w:tcPr>
          <w:p w:rsidR="006C741B" w:rsidRPr="001901FE" w:rsidRDefault="006C741B" w:rsidP="006C741B">
            <w:pPr>
              <w:widowControl w:val="0"/>
              <w:autoSpaceDE w:val="0"/>
              <w:autoSpaceDN w:val="0"/>
              <w:adjustRightInd w:val="0"/>
              <w:spacing w:before="40" w:after="40"/>
              <w:jc w:val="center"/>
              <w:rPr>
                <w:rFonts w:ascii="Palatino Linotype" w:hAnsi="Palatino Linotype" w:cs="Arial"/>
                <w:b/>
                <w:sz w:val="20"/>
                <w:szCs w:val="20"/>
              </w:rPr>
            </w:pPr>
          </w:p>
        </w:tc>
        <w:tc>
          <w:tcPr>
            <w:tcW w:w="414" w:type="dxa"/>
            <w:vMerge/>
            <w:tcBorders>
              <w:left w:val="double" w:sz="4" w:space="0" w:color="auto"/>
            </w:tcBorders>
            <w:shd w:val="clear" w:color="auto" w:fill="000000" w:themeFill="text1"/>
            <w:vAlign w:val="center"/>
          </w:tcPr>
          <w:p w:rsidR="006C741B" w:rsidRPr="001901FE" w:rsidRDefault="006C741B" w:rsidP="006C741B">
            <w:pPr>
              <w:widowControl w:val="0"/>
              <w:autoSpaceDE w:val="0"/>
              <w:autoSpaceDN w:val="0"/>
              <w:adjustRightInd w:val="0"/>
              <w:spacing w:before="40" w:after="40"/>
              <w:jc w:val="center"/>
              <w:rPr>
                <w:rFonts w:ascii="Palatino Linotype" w:hAnsi="Palatino Linotype" w:cs="Arial"/>
                <w:b/>
                <w:sz w:val="20"/>
                <w:szCs w:val="20"/>
              </w:rPr>
            </w:pPr>
          </w:p>
        </w:tc>
        <w:tc>
          <w:tcPr>
            <w:tcW w:w="3598" w:type="dxa"/>
            <w:vMerge/>
          </w:tcPr>
          <w:p w:rsidR="006C741B" w:rsidRPr="001901FE" w:rsidRDefault="006C741B" w:rsidP="006C741B">
            <w:pPr>
              <w:spacing w:before="40" w:after="40"/>
              <w:jc w:val="both"/>
              <w:rPr>
                <w:rFonts w:ascii="Palatino Linotype" w:hAnsi="Palatino Linotype"/>
                <w:sz w:val="20"/>
                <w:szCs w:val="20"/>
              </w:rPr>
            </w:pPr>
          </w:p>
        </w:tc>
        <w:tc>
          <w:tcPr>
            <w:tcW w:w="3806" w:type="dxa"/>
            <w:vAlign w:val="center"/>
          </w:tcPr>
          <w:p w:rsidR="006C741B" w:rsidRPr="001901FE" w:rsidRDefault="006C741B" w:rsidP="005B367B">
            <w:pPr>
              <w:spacing w:before="40" w:after="40"/>
              <w:jc w:val="both"/>
              <w:rPr>
                <w:rFonts w:ascii="Palatino Linotype" w:hAnsi="Palatino Linotype" w:cs="Arial"/>
                <w:sz w:val="20"/>
                <w:szCs w:val="20"/>
              </w:rPr>
            </w:pPr>
            <w:r w:rsidRPr="001901FE">
              <w:rPr>
                <w:rFonts w:ascii="Palatino Linotype" w:hAnsi="Palatino Linotype" w:cs="Arial"/>
                <w:sz w:val="20"/>
                <w:szCs w:val="20"/>
              </w:rPr>
              <w:t>No se pronuncia ni remite información respecto de los documentos comprobatorios</w:t>
            </w:r>
            <w:r w:rsidR="005B367B" w:rsidRPr="001901FE">
              <w:rPr>
                <w:rFonts w:ascii="Palatino Linotype" w:hAnsi="Palatino Linotype" w:cs="Arial"/>
                <w:sz w:val="20"/>
                <w:szCs w:val="20"/>
              </w:rPr>
              <w:t xml:space="preserve"> de la experiencia laboral</w:t>
            </w:r>
            <w:r w:rsidRPr="001901FE">
              <w:rPr>
                <w:rFonts w:ascii="Palatino Linotype" w:hAnsi="Palatino Linotype" w:cs="Arial"/>
                <w:sz w:val="20"/>
                <w:szCs w:val="20"/>
              </w:rPr>
              <w:t>.</w:t>
            </w:r>
          </w:p>
        </w:tc>
        <w:tc>
          <w:tcPr>
            <w:tcW w:w="992" w:type="dxa"/>
            <w:vAlign w:val="center"/>
          </w:tcPr>
          <w:p w:rsidR="006C741B" w:rsidRPr="001901FE" w:rsidRDefault="006C741B" w:rsidP="006C741B">
            <w:pPr>
              <w:spacing w:before="40" w:after="40"/>
              <w:jc w:val="center"/>
              <w:rPr>
                <w:rFonts w:ascii="Palatino Linotype" w:hAnsi="Palatino Linotype" w:cs="Arial"/>
                <w:b/>
                <w:sz w:val="20"/>
                <w:szCs w:val="20"/>
              </w:rPr>
            </w:pPr>
            <w:r w:rsidRPr="001901FE">
              <w:rPr>
                <w:rFonts w:ascii="Palatino Linotype" w:hAnsi="Palatino Linotype" w:cs="Arial"/>
                <w:b/>
                <w:sz w:val="20"/>
                <w:szCs w:val="20"/>
              </w:rPr>
              <w:t>No</w:t>
            </w:r>
          </w:p>
        </w:tc>
      </w:tr>
      <w:tr w:rsidR="00B6417C" w:rsidRPr="001901FE" w:rsidTr="00743CFC">
        <w:trPr>
          <w:trHeight w:val="210"/>
          <w:jc w:val="center"/>
        </w:trPr>
        <w:tc>
          <w:tcPr>
            <w:tcW w:w="523" w:type="dxa"/>
            <w:vMerge/>
            <w:tcBorders>
              <w:right w:val="double" w:sz="4" w:space="0" w:color="auto"/>
            </w:tcBorders>
            <w:shd w:val="clear" w:color="auto" w:fill="000000" w:themeFill="text1"/>
          </w:tcPr>
          <w:p w:rsidR="006C741B" w:rsidRPr="001901FE" w:rsidRDefault="006C741B" w:rsidP="006C741B">
            <w:pPr>
              <w:widowControl w:val="0"/>
              <w:autoSpaceDE w:val="0"/>
              <w:autoSpaceDN w:val="0"/>
              <w:adjustRightInd w:val="0"/>
              <w:spacing w:before="40" w:after="40"/>
              <w:jc w:val="center"/>
              <w:rPr>
                <w:rFonts w:ascii="Palatino Linotype" w:hAnsi="Palatino Linotype" w:cs="Arial"/>
                <w:b/>
                <w:sz w:val="20"/>
                <w:szCs w:val="20"/>
              </w:rPr>
            </w:pPr>
          </w:p>
        </w:tc>
        <w:tc>
          <w:tcPr>
            <w:tcW w:w="414" w:type="dxa"/>
            <w:tcBorders>
              <w:left w:val="double" w:sz="4" w:space="0" w:color="auto"/>
            </w:tcBorders>
            <w:shd w:val="clear" w:color="auto" w:fill="000000" w:themeFill="text1"/>
            <w:vAlign w:val="center"/>
          </w:tcPr>
          <w:p w:rsidR="006C741B" w:rsidRPr="001901FE" w:rsidRDefault="006C741B" w:rsidP="00B6417C">
            <w:pPr>
              <w:widowControl w:val="0"/>
              <w:autoSpaceDE w:val="0"/>
              <w:autoSpaceDN w:val="0"/>
              <w:adjustRightInd w:val="0"/>
              <w:spacing w:before="40" w:after="40"/>
              <w:jc w:val="center"/>
              <w:rPr>
                <w:rFonts w:ascii="Palatino Linotype" w:hAnsi="Palatino Linotype" w:cs="Arial"/>
                <w:b/>
                <w:sz w:val="20"/>
                <w:szCs w:val="20"/>
              </w:rPr>
            </w:pPr>
            <w:r w:rsidRPr="001901FE">
              <w:rPr>
                <w:rFonts w:ascii="Palatino Linotype" w:hAnsi="Palatino Linotype" w:cs="Arial"/>
                <w:b/>
                <w:sz w:val="20"/>
                <w:szCs w:val="20"/>
              </w:rPr>
              <w:t>3</w:t>
            </w:r>
            <w:r w:rsidR="00427474" w:rsidRPr="001901FE">
              <w:rPr>
                <w:rFonts w:ascii="Palatino Linotype" w:hAnsi="Palatino Linotype" w:cs="Arial"/>
                <w:b/>
                <w:sz w:val="20"/>
                <w:szCs w:val="20"/>
              </w:rPr>
              <w:t>.</w:t>
            </w:r>
          </w:p>
        </w:tc>
        <w:tc>
          <w:tcPr>
            <w:tcW w:w="3598" w:type="dxa"/>
          </w:tcPr>
          <w:p w:rsidR="006C741B" w:rsidRPr="001901FE" w:rsidRDefault="006C741B" w:rsidP="006C741B">
            <w:pPr>
              <w:spacing w:before="40" w:after="40"/>
              <w:jc w:val="both"/>
              <w:rPr>
                <w:rFonts w:ascii="Palatino Linotype" w:hAnsi="Palatino Linotype"/>
                <w:sz w:val="20"/>
                <w:szCs w:val="20"/>
              </w:rPr>
            </w:pPr>
            <w:r w:rsidRPr="001901FE">
              <w:rPr>
                <w:rFonts w:ascii="Palatino Linotype" w:hAnsi="Palatino Linotype"/>
                <w:sz w:val="20"/>
                <w:szCs w:val="20"/>
              </w:rPr>
              <w:t xml:space="preserve">“… </w:t>
            </w:r>
            <w:r w:rsidRPr="001901FE">
              <w:rPr>
                <w:rFonts w:ascii="Palatino Linotype" w:hAnsi="Palatino Linotype"/>
                <w:i/>
                <w:sz w:val="20"/>
                <w:szCs w:val="20"/>
              </w:rPr>
              <w:t>la nómina</w:t>
            </w:r>
            <w:r w:rsidRPr="001901FE">
              <w:rPr>
                <w:rFonts w:ascii="Palatino Linotype" w:hAnsi="Palatino Linotype"/>
                <w:sz w:val="20"/>
                <w:szCs w:val="20"/>
              </w:rPr>
              <w:t xml:space="preserve"> …”  (sic) desde su nombramiento como Directora al 29 de junio de 2018.</w:t>
            </w:r>
          </w:p>
        </w:tc>
        <w:tc>
          <w:tcPr>
            <w:tcW w:w="3806" w:type="dxa"/>
            <w:vAlign w:val="center"/>
          </w:tcPr>
          <w:p w:rsidR="006C741B" w:rsidRPr="001901FE" w:rsidRDefault="005B367B" w:rsidP="005B367B">
            <w:pPr>
              <w:spacing w:before="40" w:after="40"/>
              <w:jc w:val="both"/>
              <w:rPr>
                <w:rFonts w:ascii="Palatino Linotype" w:hAnsi="Palatino Linotype" w:cs="Arial"/>
                <w:sz w:val="20"/>
                <w:szCs w:val="20"/>
              </w:rPr>
            </w:pPr>
            <w:r w:rsidRPr="001901FE">
              <w:rPr>
                <w:rFonts w:ascii="Palatino Linotype" w:hAnsi="Palatino Linotype" w:cs="Arial"/>
                <w:sz w:val="20"/>
                <w:szCs w:val="20"/>
              </w:rPr>
              <w:t>Documento titulado “NOMINAS CORRESPONDIENTES A LA TITULAR DE LA UNIDAD DE INFORMACION Y TRANSPARENCIA MUNICIPAL” de la segunda quincena de enero a la segunda quincena de junio de 2018</w:t>
            </w:r>
            <w:r w:rsidR="00743CFC" w:rsidRPr="001901FE">
              <w:rPr>
                <w:rFonts w:ascii="Palatino Linotype" w:hAnsi="Palatino Linotype" w:cs="Arial"/>
                <w:sz w:val="20"/>
                <w:szCs w:val="20"/>
              </w:rPr>
              <w:t>.</w:t>
            </w:r>
          </w:p>
        </w:tc>
        <w:tc>
          <w:tcPr>
            <w:tcW w:w="992" w:type="dxa"/>
            <w:vAlign w:val="center"/>
          </w:tcPr>
          <w:p w:rsidR="006C741B" w:rsidRPr="001901FE" w:rsidRDefault="006C741B" w:rsidP="006C741B">
            <w:pPr>
              <w:spacing w:before="40" w:after="40"/>
              <w:jc w:val="center"/>
              <w:rPr>
                <w:rFonts w:ascii="Palatino Linotype" w:hAnsi="Palatino Linotype" w:cs="Arial"/>
                <w:b/>
                <w:sz w:val="20"/>
                <w:szCs w:val="20"/>
              </w:rPr>
            </w:pPr>
            <w:r w:rsidRPr="001901FE">
              <w:rPr>
                <w:rFonts w:ascii="Palatino Linotype" w:hAnsi="Palatino Linotype" w:cs="Arial"/>
                <w:b/>
                <w:sz w:val="20"/>
                <w:szCs w:val="20"/>
              </w:rPr>
              <w:t>No</w:t>
            </w:r>
          </w:p>
        </w:tc>
      </w:tr>
      <w:tr w:rsidR="00B6417C" w:rsidRPr="001901FE" w:rsidTr="00743CFC">
        <w:trPr>
          <w:trHeight w:val="33"/>
          <w:jc w:val="center"/>
        </w:trPr>
        <w:tc>
          <w:tcPr>
            <w:tcW w:w="523" w:type="dxa"/>
            <w:vMerge/>
            <w:tcBorders>
              <w:right w:val="double" w:sz="4" w:space="0" w:color="auto"/>
            </w:tcBorders>
            <w:shd w:val="clear" w:color="auto" w:fill="000000" w:themeFill="text1"/>
          </w:tcPr>
          <w:p w:rsidR="006C741B" w:rsidRPr="001901FE" w:rsidRDefault="006C741B" w:rsidP="006C741B">
            <w:pPr>
              <w:widowControl w:val="0"/>
              <w:autoSpaceDE w:val="0"/>
              <w:autoSpaceDN w:val="0"/>
              <w:adjustRightInd w:val="0"/>
              <w:spacing w:before="40" w:after="40"/>
              <w:jc w:val="center"/>
              <w:rPr>
                <w:rFonts w:ascii="Palatino Linotype" w:hAnsi="Palatino Linotype" w:cs="Arial"/>
                <w:b/>
                <w:sz w:val="20"/>
                <w:szCs w:val="20"/>
              </w:rPr>
            </w:pPr>
          </w:p>
        </w:tc>
        <w:tc>
          <w:tcPr>
            <w:tcW w:w="414" w:type="dxa"/>
            <w:tcBorders>
              <w:left w:val="double" w:sz="4" w:space="0" w:color="auto"/>
              <w:bottom w:val="double" w:sz="4" w:space="0" w:color="auto"/>
            </w:tcBorders>
            <w:shd w:val="clear" w:color="auto" w:fill="000000" w:themeFill="text1"/>
            <w:vAlign w:val="center"/>
          </w:tcPr>
          <w:p w:rsidR="006C741B" w:rsidRPr="001901FE" w:rsidRDefault="006C741B" w:rsidP="00B6417C">
            <w:pPr>
              <w:widowControl w:val="0"/>
              <w:autoSpaceDE w:val="0"/>
              <w:autoSpaceDN w:val="0"/>
              <w:adjustRightInd w:val="0"/>
              <w:spacing w:before="40" w:after="40"/>
              <w:jc w:val="center"/>
              <w:rPr>
                <w:rFonts w:ascii="Palatino Linotype" w:hAnsi="Palatino Linotype" w:cs="Arial"/>
                <w:b/>
                <w:sz w:val="20"/>
                <w:szCs w:val="20"/>
              </w:rPr>
            </w:pPr>
            <w:r w:rsidRPr="001901FE">
              <w:rPr>
                <w:rFonts w:ascii="Palatino Linotype" w:hAnsi="Palatino Linotype" w:cs="Arial"/>
                <w:b/>
                <w:sz w:val="20"/>
                <w:szCs w:val="20"/>
              </w:rPr>
              <w:t>4</w:t>
            </w:r>
            <w:r w:rsidR="00427474" w:rsidRPr="001901FE">
              <w:rPr>
                <w:rFonts w:ascii="Palatino Linotype" w:hAnsi="Palatino Linotype" w:cs="Arial"/>
                <w:b/>
                <w:sz w:val="20"/>
                <w:szCs w:val="20"/>
              </w:rPr>
              <w:t>.</w:t>
            </w:r>
          </w:p>
        </w:tc>
        <w:tc>
          <w:tcPr>
            <w:tcW w:w="3598" w:type="dxa"/>
            <w:tcBorders>
              <w:bottom w:val="double" w:sz="4" w:space="0" w:color="auto"/>
            </w:tcBorders>
          </w:tcPr>
          <w:p w:rsidR="006C741B" w:rsidRPr="001901FE" w:rsidRDefault="006C741B" w:rsidP="006C741B">
            <w:pPr>
              <w:spacing w:before="40" w:after="40"/>
              <w:jc w:val="both"/>
              <w:rPr>
                <w:rFonts w:ascii="Palatino Linotype" w:hAnsi="Palatino Linotype"/>
                <w:sz w:val="20"/>
                <w:szCs w:val="20"/>
              </w:rPr>
            </w:pPr>
            <w:r w:rsidRPr="001901FE">
              <w:rPr>
                <w:rFonts w:ascii="Palatino Linotype" w:hAnsi="Palatino Linotype"/>
                <w:sz w:val="20"/>
                <w:szCs w:val="20"/>
              </w:rPr>
              <w:t>Nombramiento.</w:t>
            </w:r>
          </w:p>
        </w:tc>
        <w:tc>
          <w:tcPr>
            <w:tcW w:w="3806" w:type="dxa"/>
            <w:tcBorders>
              <w:bottom w:val="double" w:sz="4" w:space="0" w:color="auto"/>
            </w:tcBorders>
            <w:vAlign w:val="center"/>
          </w:tcPr>
          <w:p w:rsidR="006C741B" w:rsidRPr="001901FE" w:rsidRDefault="005B367B" w:rsidP="005B367B">
            <w:pPr>
              <w:spacing w:before="40" w:after="40"/>
              <w:jc w:val="center"/>
              <w:rPr>
                <w:rFonts w:ascii="Palatino Linotype" w:hAnsi="Palatino Linotype"/>
                <w:sz w:val="20"/>
                <w:szCs w:val="20"/>
              </w:rPr>
            </w:pPr>
            <w:r w:rsidRPr="001901FE">
              <w:rPr>
                <w:rFonts w:ascii="Palatino Linotype" w:hAnsi="Palatino Linotype"/>
                <w:sz w:val="20"/>
                <w:szCs w:val="20"/>
              </w:rPr>
              <w:t>Nombramiento del 17 de enero de 2018.</w:t>
            </w:r>
          </w:p>
        </w:tc>
        <w:tc>
          <w:tcPr>
            <w:tcW w:w="992" w:type="dxa"/>
            <w:tcBorders>
              <w:bottom w:val="double" w:sz="4" w:space="0" w:color="auto"/>
            </w:tcBorders>
            <w:vAlign w:val="center"/>
          </w:tcPr>
          <w:p w:rsidR="006C741B" w:rsidRPr="001901FE" w:rsidRDefault="006C741B" w:rsidP="006C741B">
            <w:pPr>
              <w:spacing w:before="40" w:after="40"/>
              <w:jc w:val="center"/>
              <w:rPr>
                <w:rFonts w:ascii="Palatino Linotype" w:hAnsi="Palatino Linotype" w:cs="Arial"/>
                <w:b/>
                <w:sz w:val="20"/>
                <w:szCs w:val="20"/>
              </w:rPr>
            </w:pPr>
            <w:r w:rsidRPr="001901FE">
              <w:rPr>
                <w:rFonts w:ascii="Palatino Linotype" w:hAnsi="Palatino Linotype" w:cs="Arial"/>
                <w:b/>
                <w:sz w:val="20"/>
                <w:szCs w:val="20"/>
              </w:rPr>
              <w:t>Sí</w:t>
            </w:r>
          </w:p>
        </w:tc>
      </w:tr>
      <w:tr w:rsidR="00B6417C" w:rsidRPr="001901FE" w:rsidTr="00743CFC">
        <w:trPr>
          <w:trHeight w:val="462"/>
          <w:jc w:val="center"/>
        </w:trPr>
        <w:tc>
          <w:tcPr>
            <w:tcW w:w="523" w:type="dxa"/>
            <w:vMerge/>
            <w:tcBorders>
              <w:right w:val="double" w:sz="4" w:space="0" w:color="auto"/>
            </w:tcBorders>
            <w:shd w:val="clear" w:color="auto" w:fill="000000" w:themeFill="text1"/>
          </w:tcPr>
          <w:p w:rsidR="006C741B" w:rsidRPr="001901FE" w:rsidRDefault="006C741B" w:rsidP="006C741B">
            <w:pPr>
              <w:widowControl w:val="0"/>
              <w:autoSpaceDE w:val="0"/>
              <w:autoSpaceDN w:val="0"/>
              <w:adjustRightInd w:val="0"/>
              <w:spacing w:before="40" w:after="40"/>
              <w:jc w:val="center"/>
              <w:rPr>
                <w:rFonts w:ascii="Palatino Linotype" w:hAnsi="Palatino Linotype" w:cs="Arial"/>
                <w:b/>
                <w:sz w:val="20"/>
                <w:szCs w:val="20"/>
              </w:rPr>
            </w:pPr>
          </w:p>
        </w:tc>
        <w:tc>
          <w:tcPr>
            <w:tcW w:w="414" w:type="dxa"/>
            <w:vMerge w:val="restart"/>
            <w:tcBorders>
              <w:left w:val="double" w:sz="4" w:space="0" w:color="auto"/>
            </w:tcBorders>
            <w:shd w:val="clear" w:color="auto" w:fill="000000" w:themeFill="text1"/>
            <w:vAlign w:val="center"/>
          </w:tcPr>
          <w:p w:rsidR="006C741B" w:rsidRPr="001901FE" w:rsidRDefault="006C741B" w:rsidP="00B6417C">
            <w:pPr>
              <w:widowControl w:val="0"/>
              <w:autoSpaceDE w:val="0"/>
              <w:autoSpaceDN w:val="0"/>
              <w:adjustRightInd w:val="0"/>
              <w:spacing w:before="40" w:after="40"/>
              <w:jc w:val="center"/>
              <w:rPr>
                <w:rFonts w:ascii="Palatino Linotype" w:hAnsi="Palatino Linotype" w:cs="Arial"/>
                <w:b/>
                <w:sz w:val="20"/>
                <w:szCs w:val="20"/>
              </w:rPr>
            </w:pPr>
            <w:r w:rsidRPr="001901FE">
              <w:rPr>
                <w:rFonts w:ascii="Palatino Linotype" w:hAnsi="Palatino Linotype" w:cs="Arial"/>
                <w:b/>
                <w:sz w:val="20"/>
                <w:szCs w:val="20"/>
              </w:rPr>
              <w:t>5</w:t>
            </w:r>
            <w:r w:rsidR="00427474" w:rsidRPr="001901FE">
              <w:rPr>
                <w:rFonts w:ascii="Palatino Linotype" w:hAnsi="Palatino Linotype" w:cs="Arial"/>
                <w:b/>
                <w:sz w:val="20"/>
                <w:szCs w:val="20"/>
              </w:rPr>
              <w:t>.</w:t>
            </w:r>
          </w:p>
        </w:tc>
        <w:tc>
          <w:tcPr>
            <w:tcW w:w="3598" w:type="dxa"/>
            <w:vMerge w:val="restart"/>
          </w:tcPr>
          <w:p w:rsidR="006C741B" w:rsidRPr="001901FE" w:rsidRDefault="006C741B" w:rsidP="006C741B">
            <w:pPr>
              <w:spacing w:before="40" w:after="40"/>
              <w:jc w:val="both"/>
              <w:rPr>
                <w:rFonts w:ascii="Palatino Linotype" w:hAnsi="Palatino Linotype"/>
                <w:sz w:val="20"/>
                <w:szCs w:val="20"/>
              </w:rPr>
            </w:pPr>
            <w:r w:rsidRPr="001901FE">
              <w:rPr>
                <w:rFonts w:ascii="Palatino Linotype" w:hAnsi="Palatino Linotype"/>
                <w:sz w:val="20"/>
                <w:szCs w:val="20"/>
              </w:rPr>
              <w:t>Los documentos que acrediten su horario laboral y que cumple con el horario establecido, ya sea con firma de lista, biométrico, tarjeta, etc., desde su nombramiento como Directora al 29 de junio de 2018.</w:t>
            </w:r>
          </w:p>
        </w:tc>
        <w:tc>
          <w:tcPr>
            <w:tcW w:w="3806" w:type="dxa"/>
            <w:tcBorders>
              <w:bottom w:val="double" w:sz="4" w:space="0" w:color="auto"/>
            </w:tcBorders>
            <w:vAlign w:val="center"/>
          </w:tcPr>
          <w:p w:rsidR="006C741B" w:rsidRPr="001901FE" w:rsidRDefault="006C741B" w:rsidP="006C741B">
            <w:pPr>
              <w:spacing w:before="40" w:after="40"/>
              <w:jc w:val="center"/>
              <w:rPr>
                <w:rFonts w:ascii="Palatino Linotype" w:hAnsi="Palatino Linotype" w:cs="Arial"/>
                <w:sz w:val="20"/>
                <w:szCs w:val="20"/>
              </w:rPr>
            </w:pPr>
            <w:r w:rsidRPr="001901FE">
              <w:rPr>
                <w:rFonts w:ascii="Palatino Linotype" w:hAnsi="Palatino Linotype" w:cs="Arial"/>
                <w:sz w:val="20"/>
                <w:szCs w:val="20"/>
              </w:rPr>
              <w:t>No se pronuncia ni remite información que acrediten el horario laboral.</w:t>
            </w:r>
          </w:p>
        </w:tc>
        <w:tc>
          <w:tcPr>
            <w:tcW w:w="992" w:type="dxa"/>
            <w:vAlign w:val="center"/>
          </w:tcPr>
          <w:p w:rsidR="006C741B" w:rsidRPr="001901FE" w:rsidRDefault="006C741B" w:rsidP="006C741B">
            <w:pPr>
              <w:spacing w:before="40" w:after="40"/>
              <w:jc w:val="center"/>
              <w:rPr>
                <w:rFonts w:ascii="Palatino Linotype" w:hAnsi="Palatino Linotype" w:cs="Arial"/>
                <w:b/>
                <w:sz w:val="20"/>
                <w:szCs w:val="20"/>
              </w:rPr>
            </w:pPr>
            <w:r w:rsidRPr="001901FE">
              <w:rPr>
                <w:rFonts w:ascii="Palatino Linotype" w:hAnsi="Palatino Linotype" w:cs="Arial"/>
                <w:b/>
                <w:sz w:val="20"/>
                <w:szCs w:val="20"/>
              </w:rPr>
              <w:t>No</w:t>
            </w:r>
          </w:p>
        </w:tc>
      </w:tr>
      <w:tr w:rsidR="00B6417C" w:rsidRPr="001901FE" w:rsidTr="00743CFC">
        <w:trPr>
          <w:trHeight w:val="462"/>
          <w:jc w:val="center"/>
        </w:trPr>
        <w:tc>
          <w:tcPr>
            <w:tcW w:w="523" w:type="dxa"/>
            <w:vMerge/>
            <w:tcBorders>
              <w:right w:val="double" w:sz="4" w:space="0" w:color="auto"/>
            </w:tcBorders>
            <w:shd w:val="clear" w:color="auto" w:fill="000000" w:themeFill="text1"/>
          </w:tcPr>
          <w:p w:rsidR="006C741B" w:rsidRPr="001901FE" w:rsidRDefault="006C741B" w:rsidP="006C741B">
            <w:pPr>
              <w:widowControl w:val="0"/>
              <w:autoSpaceDE w:val="0"/>
              <w:autoSpaceDN w:val="0"/>
              <w:adjustRightInd w:val="0"/>
              <w:spacing w:before="40" w:after="40"/>
              <w:jc w:val="center"/>
              <w:rPr>
                <w:rFonts w:ascii="Palatino Linotype" w:hAnsi="Palatino Linotype" w:cs="Arial"/>
                <w:b/>
                <w:sz w:val="20"/>
                <w:szCs w:val="20"/>
              </w:rPr>
            </w:pPr>
          </w:p>
        </w:tc>
        <w:tc>
          <w:tcPr>
            <w:tcW w:w="414" w:type="dxa"/>
            <w:vMerge/>
            <w:tcBorders>
              <w:left w:val="double" w:sz="4" w:space="0" w:color="auto"/>
            </w:tcBorders>
            <w:shd w:val="clear" w:color="auto" w:fill="000000" w:themeFill="text1"/>
            <w:vAlign w:val="center"/>
          </w:tcPr>
          <w:p w:rsidR="006C741B" w:rsidRPr="001901FE" w:rsidRDefault="006C741B" w:rsidP="006C741B">
            <w:pPr>
              <w:widowControl w:val="0"/>
              <w:autoSpaceDE w:val="0"/>
              <w:autoSpaceDN w:val="0"/>
              <w:adjustRightInd w:val="0"/>
              <w:spacing w:before="40" w:after="40"/>
              <w:jc w:val="center"/>
              <w:rPr>
                <w:rFonts w:ascii="Palatino Linotype" w:hAnsi="Palatino Linotype" w:cs="Arial"/>
                <w:b/>
                <w:sz w:val="20"/>
                <w:szCs w:val="20"/>
              </w:rPr>
            </w:pPr>
          </w:p>
        </w:tc>
        <w:tc>
          <w:tcPr>
            <w:tcW w:w="3598" w:type="dxa"/>
            <w:vMerge/>
          </w:tcPr>
          <w:p w:rsidR="006C741B" w:rsidRPr="001901FE" w:rsidRDefault="006C741B" w:rsidP="006C741B">
            <w:pPr>
              <w:spacing w:before="40" w:after="40"/>
              <w:jc w:val="both"/>
              <w:rPr>
                <w:rFonts w:ascii="Palatino Linotype" w:hAnsi="Palatino Linotype"/>
                <w:sz w:val="20"/>
                <w:szCs w:val="20"/>
              </w:rPr>
            </w:pPr>
          </w:p>
        </w:tc>
        <w:tc>
          <w:tcPr>
            <w:tcW w:w="3806" w:type="dxa"/>
            <w:tcBorders>
              <w:bottom w:val="double" w:sz="4" w:space="0" w:color="auto"/>
            </w:tcBorders>
            <w:vAlign w:val="center"/>
          </w:tcPr>
          <w:p w:rsidR="006C741B" w:rsidRPr="001901FE" w:rsidRDefault="005B367B" w:rsidP="005B367B">
            <w:pPr>
              <w:spacing w:before="40" w:after="40"/>
              <w:jc w:val="center"/>
              <w:rPr>
                <w:rFonts w:ascii="Palatino Linotype" w:hAnsi="Palatino Linotype" w:cs="Arial"/>
                <w:sz w:val="20"/>
                <w:szCs w:val="20"/>
              </w:rPr>
            </w:pPr>
            <w:r w:rsidRPr="001901FE">
              <w:rPr>
                <w:rFonts w:ascii="Palatino Linotype" w:hAnsi="Palatino Linotype" w:cs="Arial"/>
                <w:sz w:val="20"/>
                <w:szCs w:val="20"/>
              </w:rPr>
              <w:t>Registro de Asistencia del 17 de enero al 29 de junio de 2018.</w:t>
            </w:r>
          </w:p>
        </w:tc>
        <w:tc>
          <w:tcPr>
            <w:tcW w:w="992" w:type="dxa"/>
            <w:tcBorders>
              <w:bottom w:val="double" w:sz="4" w:space="0" w:color="auto"/>
            </w:tcBorders>
            <w:vAlign w:val="center"/>
          </w:tcPr>
          <w:p w:rsidR="006C741B" w:rsidRPr="001901FE" w:rsidRDefault="005B367B" w:rsidP="006C741B">
            <w:pPr>
              <w:spacing w:before="40" w:after="40"/>
              <w:jc w:val="center"/>
              <w:rPr>
                <w:rFonts w:ascii="Palatino Linotype" w:hAnsi="Palatino Linotype" w:cs="Arial"/>
                <w:b/>
                <w:sz w:val="20"/>
                <w:szCs w:val="20"/>
              </w:rPr>
            </w:pPr>
            <w:r w:rsidRPr="001901FE">
              <w:rPr>
                <w:rFonts w:ascii="Palatino Linotype" w:hAnsi="Palatino Linotype" w:cs="Arial"/>
                <w:b/>
                <w:sz w:val="20"/>
                <w:szCs w:val="20"/>
              </w:rPr>
              <w:t>Sí</w:t>
            </w:r>
          </w:p>
        </w:tc>
      </w:tr>
      <w:tr w:rsidR="007B2892" w:rsidRPr="001901FE" w:rsidTr="00743CFC">
        <w:trPr>
          <w:trHeight w:val="30"/>
          <w:jc w:val="center"/>
        </w:trPr>
        <w:tc>
          <w:tcPr>
            <w:tcW w:w="523" w:type="dxa"/>
            <w:vMerge w:val="restart"/>
            <w:shd w:val="clear" w:color="auto" w:fill="000000" w:themeFill="text1"/>
            <w:vAlign w:val="center"/>
          </w:tcPr>
          <w:p w:rsidR="007B2892" w:rsidRPr="001901FE" w:rsidRDefault="007B2892" w:rsidP="006C741B">
            <w:pPr>
              <w:widowControl w:val="0"/>
              <w:autoSpaceDE w:val="0"/>
              <w:autoSpaceDN w:val="0"/>
              <w:adjustRightInd w:val="0"/>
              <w:spacing w:before="40" w:after="40"/>
              <w:jc w:val="center"/>
              <w:rPr>
                <w:rFonts w:ascii="Palatino Linotype" w:hAnsi="Palatino Linotype" w:cs="Arial"/>
                <w:b/>
                <w:sz w:val="20"/>
                <w:szCs w:val="20"/>
              </w:rPr>
            </w:pPr>
            <w:r w:rsidRPr="001901FE">
              <w:rPr>
                <w:rFonts w:ascii="Palatino Linotype" w:hAnsi="Palatino Linotype"/>
                <w:sz w:val="20"/>
                <w:szCs w:val="20"/>
              </w:rPr>
              <w:t>B</w:t>
            </w:r>
            <w:r w:rsidR="00B6417C" w:rsidRPr="001901FE">
              <w:rPr>
                <w:rFonts w:ascii="Palatino Linotype" w:hAnsi="Palatino Linotype"/>
                <w:sz w:val="20"/>
                <w:szCs w:val="20"/>
              </w:rPr>
              <w:t>.</w:t>
            </w:r>
          </w:p>
        </w:tc>
        <w:tc>
          <w:tcPr>
            <w:tcW w:w="4012" w:type="dxa"/>
            <w:gridSpan w:val="2"/>
            <w:shd w:val="clear" w:color="auto" w:fill="FFFFFF" w:themeFill="background1"/>
            <w:vAlign w:val="center"/>
          </w:tcPr>
          <w:p w:rsidR="007B2892" w:rsidRPr="001901FE" w:rsidRDefault="007B2892" w:rsidP="006C741B">
            <w:pPr>
              <w:spacing w:before="40" w:after="40"/>
              <w:jc w:val="both"/>
              <w:rPr>
                <w:rFonts w:ascii="Palatino Linotype" w:hAnsi="Palatino Linotype"/>
                <w:sz w:val="20"/>
                <w:szCs w:val="20"/>
              </w:rPr>
            </w:pPr>
            <w:r w:rsidRPr="001901FE">
              <w:rPr>
                <w:rFonts w:ascii="Palatino Linotype" w:hAnsi="Palatino Linotype"/>
                <w:sz w:val="20"/>
                <w:szCs w:val="20"/>
              </w:rPr>
              <w:t>De la Dirección de la Unidad de Información y Transparencia Municipal.</w:t>
            </w:r>
          </w:p>
        </w:tc>
        <w:tc>
          <w:tcPr>
            <w:tcW w:w="4798" w:type="dxa"/>
            <w:gridSpan w:val="2"/>
            <w:tcBorders>
              <w:tl2br w:val="double" w:sz="4" w:space="0" w:color="auto"/>
            </w:tcBorders>
            <w:vAlign w:val="center"/>
          </w:tcPr>
          <w:p w:rsidR="007B2892" w:rsidRPr="001901FE" w:rsidRDefault="007B2892" w:rsidP="006C741B">
            <w:pPr>
              <w:spacing w:before="40" w:after="40"/>
              <w:jc w:val="center"/>
              <w:rPr>
                <w:rFonts w:ascii="Palatino Linotype" w:hAnsi="Palatino Linotype" w:cs="Arial"/>
                <w:b/>
                <w:sz w:val="20"/>
                <w:szCs w:val="20"/>
              </w:rPr>
            </w:pPr>
          </w:p>
        </w:tc>
      </w:tr>
      <w:tr w:rsidR="007B2892" w:rsidRPr="001901FE" w:rsidTr="00743CFC">
        <w:trPr>
          <w:trHeight w:val="30"/>
          <w:jc w:val="center"/>
        </w:trPr>
        <w:tc>
          <w:tcPr>
            <w:tcW w:w="523" w:type="dxa"/>
            <w:vMerge/>
            <w:shd w:val="clear" w:color="auto" w:fill="000000" w:themeFill="text1"/>
          </w:tcPr>
          <w:p w:rsidR="00D422C5" w:rsidRPr="001901FE" w:rsidRDefault="00D422C5" w:rsidP="006C741B">
            <w:pPr>
              <w:widowControl w:val="0"/>
              <w:autoSpaceDE w:val="0"/>
              <w:autoSpaceDN w:val="0"/>
              <w:adjustRightInd w:val="0"/>
              <w:spacing w:before="40" w:after="40"/>
              <w:jc w:val="center"/>
              <w:rPr>
                <w:rFonts w:ascii="Palatino Linotype" w:hAnsi="Palatino Linotype" w:cs="Arial"/>
                <w:b/>
                <w:sz w:val="20"/>
                <w:szCs w:val="20"/>
              </w:rPr>
            </w:pPr>
          </w:p>
        </w:tc>
        <w:tc>
          <w:tcPr>
            <w:tcW w:w="414" w:type="dxa"/>
            <w:shd w:val="clear" w:color="auto" w:fill="000000" w:themeFill="text1"/>
            <w:vAlign w:val="center"/>
          </w:tcPr>
          <w:p w:rsidR="00D422C5" w:rsidRPr="001901FE" w:rsidRDefault="00B6417C" w:rsidP="006C741B">
            <w:pPr>
              <w:widowControl w:val="0"/>
              <w:autoSpaceDE w:val="0"/>
              <w:autoSpaceDN w:val="0"/>
              <w:adjustRightInd w:val="0"/>
              <w:spacing w:before="40" w:after="40"/>
              <w:jc w:val="center"/>
              <w:rPr>
                <w:rFonts w:ascii="Palatino Linotype" w:hAnsi="Palatino Linotype" w:cs="Arial"/>
                <w:b/>
                <w:sz w:val="20"/>
                <w:szCs w:val="20"/>
              </w:rPr>
            </w:pPr>
            <w:r w:rsidRPr="001901FE">
              <w:rPr>
                <w:rFonts w:ascii="Palatino Linotype" w:hAnsi="Palatino Linotype" w:cs="Arial"/>
                <w:b/>
                <w:sz w:val="20"/>
                <w:szCs w:val="20"/>
              </w:rPr>
              <w:t>1.</w:t>
            </w:r>
          </w:p>
        </w:tc>
        <w:tc>
          <w:tcPr>
            <w:tcW w:w="3598" w:type="dxa"/>
          </w:tcPr>
          <w:p w:rsidR="00D422C5" w:rsidRPr="001901FE" w:rsidRDefault="00D422C5" w:rsidP="006C741B">
            <w:pPr>
              <w:spacing w:before="40" w:after="40"/>
              <w:jc w:val="both"/>
              <w:rPr>
                <w:rFonts w:ascii="Palatino Linotype" w:hAnsi="Palatino Linotype"/>
                <w:sz w:val="20"/>
                <w:szCs w:val="20"/>
              </w:rPr>
            </w:pPr>
            <w:r w:rsidRPr="001901FE">
              <w:rPr>
                <w:rFonts w:ascii="Palatino Linotype" w:hAnsi="Palatino Linotype"/>
                <w:sz w:val="20"/>
                <w:szCs w:val="20"/>
              </w:rPr>
              <w:t>Presupuesto Basado en Resultados Municipal (PbRM).</w:t>
            </w:r>
          </w:p>
        </w:tc>
        <w:tc>
          <w:tcPr>
            <w:tcW w:w="3806" w:type="dxa"/>
            <w:vMerge w:val="restart"/>
            <w:vAlign w:val="center"/>
          </w:tcPr>
          <w:p w:rsidR="00D422C5" w:rsidRPr="001901FE" w:rsidRDefault="00D422C5" w:rsidP="006C741B">
            <w:pPr>
              <w:spacing w:before="40" w:after="40"/>
              <w:jc w:val="center"/>
              <w:rPr>
                <w:rFonts w:ascii="Palatino Linotype" w:hAnsi="Palatino Linotype" w:cs="Arial"/>
                <w:sz w:val="20"/>
                <w:szCs w:val="20"/>
              </w:rPr>
            </w:pPr>
            <w:r w:rsidRPr="001901FE">
              <w:rPr>
                <w:rFonts w:ascii="Palatino Linotype" w:hAnsi="Palatino Linotype" w:cs="Arial"/>
                <w:sz w:val="20"/>
                <w:szCs w:val="20"/>
              </w:rPr>
              <w:t>No se pronuncia ni remite información al respecto.</w:t>
            </w:r>
          </w:p>
        </w:tc>
        <w:tc>
          <w:tcPr>
            <w:tcW w:w="992" w:type="dxa"/>
            <w:vAlign w:val="center"/>
          </w:tcPr>
          <w:p w:rsidR="00D422C5" w:rsidRPr="001901FE" w:rsidRDefault="00D422C5" w:rsidP="006C741B">
            <w:pPr>
              <w:spacing w:before="40" w:after="40"/>
              <w:jc w:val="center"/>
              <w:rPr>
                <w:rFonts w:ascii="Palatino Linotype" w:hAnsi="Palatino Linotype" w:cs="Arial"/>
                <w:b/>
                <w:sz w:val="20"/>
                <w:szCs w:val="20"/>
              </w:rPr>
            </w:pPr>
            <w:r w:rsidRPr="001901FE">
              <w:rPr>
                <w:rFonts w:ascii="Palatino Linotype" w:hAnsi="Palatino Linotype" w:cs="Arial"/>
                <w:b/>
                <w:sz w:val="20"/>
                <w:szCs w:val="20"/>
              </w:rPr>
              <w:t>No</w:t>
            </w:r>
          </w:p>
        </w:tc>
      </w:tr>
      <w:tr w:rsidR="007B2892" w:rsidRPr="001901FE" w:rsidTr="00743CFC">
        <w:trPr>
          <w:trHeight w:val="30"/>
          <w:jc w:val="center"/>
        </w:trPr>
        <w:tc>
          <w:tcPr>
            <w:tcW w:w="523" w:type="dxa"/>
            <w:vMerge/>
            <w:shd w:val="clear" w:color="auto" w:fill="000000" w:themeFill="text1"/>
          </w:tcPr>
          <w:p w:rsidR="00D422C5" w:rsidRPr="001901FE" w:rsidRDefault="00D422C5" w:rsidP="006C741B">
            <w:pPr>
              <w:widowControl w:val="0"/>
              <w:autoSpaceDE w:val="0"/>
              <w:autoSpaceDN w:val="0"/>
              <w:adjustRightInd w:val="0"/>
              <w:spacing w:before="40" w:after="40"/>
              <w:jc w:val="center"/>
              <w:rPr>
                <w:rFonts w:ascii="Palatino Linotype" w:hAnsi="Palatino Linotype" w:cs="Arial"/>
                <w:b/>
                <w:sz w:val="20"/>
                <w:szCs w:val="20"/>
              </w:rPr>
            </w:pPr>
          </w:p>
        </w:tc>
        <w:tc>
          <w:tcPr>
            <w:tcW w:w="414" w:type="dxa"/>
            <w:shd w:val="clear" w:color="auto" w:fill="000000" w:themeFill="text1"/>
            <w:vAlign w:val="center"/>
          </w:tcPr>
          <w:p w:rsidR="00D422C5" w:rsidRPr="001901FE" w:rsidRDefault="00B6417C" w:rsidP="006C741B">
            <w:pPr>
              <w:widowControl w:val="0"/>
              <w:autoSpaceDE w:val="0"/>
              <w:autoSpaceDN w:val="0"/>
              <w:adjustRightInd w:val="0"/>
              <w:spacing w:before="40" w:after="40"/>
              <w:jc w:val="center"/>
              <w:rPr>
                <w:rFonts w:ascii="Palatino Linotype" w:hAnsi="Palatino Linotype" w:cs="Arial"/>
                <w:b/>
                <w:sz w:val="20"/>
                <w:szCs w:val="20"/>
              </w:rPr>
            </w:pPr>
            <w:r w:rsidRPr="001901FE">
              <w:rPr>
                <w:rFonts w:ascii="Palatino Linotype" w:hAnsi="Palatino Linotype" w:cs="Arial"/>
                <w:b/>
                <w:sz w:val="20"/>
                <w:szCs w:val="20"/>
              </w:rPr>
              <w:t>2.</w:t>
            </w:r>
          </w:p>
        </w:tc>
        <w:tc>
          <w:tcPr>
            <w:tcW w:w="3598" w:type="dxa"/>
          </w:tcPr>
          <w:p w:rsidR="00D422C5" w:rsidRPr="001901FE" w:rsidRDefault="00D422C5" w:rsidP="006C741B">
            <w:pPr>
              <w:spacing w:before="40" w:after="40"/>
              <w:jc w:val="both"/>
              <w:rPr>
                <w:rFonts w:ascii="Palatino Linotype" w:hAnsi="Palatino Linotype"/>
                <w:sz w:val="20"/>
                <w:szCs w:val="20"/>
              </w:rPr>
            </w:pPr>
            <w:r w:rsidRPr="001901FE">
              <w:rPr>
                <w:rFonts w:ascii="Palatino Linotype" w:hAnsi="Palatino Linotype"/>
                <w:sz w:val="20"/>
                <w:szCs w:val="20"/>
              </w:rPr>
              <w:t>Programa Operativo Anual (POA).</w:t>
            </w:r>
          </w:p>
        </w:tc>
        <w:tc>
          <w:tcPr>
            <w:tcW w:w="3806" w:type="dxa"/>
            <w:vMerge/>
          </w:tcPr>
          <w:p w:rsidR="00D422C5" w:rsidRPr="001901FE" w:rsidRDefault="00D422C5" w:rsidP="006C741B">
            <w:pPr>
              <w:spacing w:before="40" w:after="40"/>
              <w:jc w:val="center"/>
              <w:rPr>
                <w:rFonts w:ascii="Palatino Linotype" w:hAnsi="Palatino Linotype" w:cs="Arial"/>
                <w:sz w:val="20"/>
                <w:szCs w:val="20"/>
              </w:rPr>
            </w:pPr>
          </w:p>
        </w:tc>
        <w:tc>
          <w:tcPr>
            <w:tcW w:w="992" w:type="dxa"/>
            <w:vAlign w:val="center"/>
          </w:tcPr>
          <w:p w:rsidR="00D422C5" w:rsidRPr="001901FE" w:rsidRDefault="00D422C5" w:rsidP="006C741B">
            <w:pPr>
              <w:spacing w:before="40" w:after="40"/>
              <w:jc w:val="center"/>
              <w:rPr>
                <w:rFonts w:ascii="Palatino Linotype" w:hAnsi="Palatino Linotype" w:cs="Arial"/>
                <w:b/>
                <w:sz w:val="20"/>
                <w:szCs w:val="20"/>
              </w:rPr>
            </w:pPr>
            <w:r w:rsidRPr="001901FE">
              <w:rPr>
                <w:rFonts w:ascii="Palatino Linotype" w:hAnsi="Palatino Linotype" w:cs="Arial"/>
                <w:b/>
                <w:sz w:val="20"/>
                <w:szCs w:val="20"/>
              </w:rPr>
              <w:t>No</w:t>
            </w:r>
          </w:p>
        </w:tc>
      </w:tr>
      <w:tr w:rsidR="007B2892" w:rsidRPr="001901FE" w:rsidTr="00743CFC">
        <w:trPr>
          <w:trHeight w:val="30"/>
          <w:jc w:val="center"/>
        </w:trPr>
        <w:tc>
          <w:tcPr>
            <w:tcW w:w="523" w:type="dxa"/>
            <w:vMerge/>
            <w:shd w:val="clear" w:color="auto" w:fill="000000" w:themeFill="text1"/>
          </w:tcPr>
          <w:p w:rsidR="00D422C5" w:rsidRPr="001901FE" w:rsidRDefault="00D422C5" w:rsidP="006C741B">
            <w:pPr>
              <w:widowControl w:val="0"/>
              <w:autoSpaceDE w:val="0"/>
              <w:autoSpaceDN w:val="0"/>
              <w:adjustRightInd w:val="0"/>
              <w:spacing w:before="40" w:after="40"/>
              <w:jc w:val="center"/>
              <w:rPr>
                <w:rFonts w:ascii="Palatino Linotype" w:hAnsi="Palatino Linotype" w:cs="Arial"/>
                <w:b/>
                <w:sz w:val="20"/>
                <w:szCs w:val="20"/>
              </w:rPr>
            </w:pPr>
          </w:p>
        </w:tc>
        <w:tc>
          <w:tcPr>
            <w:tcW w:w="414" w:type="dxa"/>
            <w:shd w:val="clear" w:color="auto" w:fill="000000" w:themeFill="text1"/>
            <w:vAlign w:val="center"/>
          </w:tcPr>
          <w:p w:rsidR="00D422C5" w:rsidRPr="001901FE" w:rsidRDefault="00D422C5" w:rsidP="00B6417C">
            <w:pPr>
              <w:widowControl w:val="0"/>
              <w:autoSpaceDE w:val="0"/>
              <w:autoSpaceDN w:val="0"/>
              <w:adjustRightInd w:val="0"/>
              <w:spacing w:before="40" w:after="40"/>
              <w:jc w:val="center"/>
              <w:rPr>
                <w:rFonts w:ascii="Palatino Linotype" w:hAnsi="Palatino Linotype" w:cs="Arial"/>
                <w:b/>
                <w:sz w:val="20"/>
                <w:szCs w:val="20"/>
              </w:rPr>
            </w:pPr>
            <w:r w:rsidRPr="001901FE">
              <w:rPr>
                <w:rFonts w:ascii="Palatino Linotype" w:hAnsi="Palatino Linotype" w:cs="Arial"/>
                <w:b/>
                <w:sz w:val="20"/>
                <w:szCs w:val="20"/>
              </w:rPr>
              <w:t>3</w:t>
            </w:r>
            <w:r w:rsidR="00B6417C" w:rsidRPr="001901FE">
              <w:rPr>
                <w:rFonts w:ascii="Palatino Linotype" w:hAnsi="Palatino Linotype" w:cs="Arial"/>
                <w:b/>
                <w:sz w:val="20"/>
                <w:szCs w:val="20"/>
              </w:rPr>
              <w:t>.</w:t>
            </w:r>
          </w:p>
        </w:tc>
        <w:tc>
          <w:tcPr>
            <w:tcW w:w="3598" w:type="dxa"/>
          </w:tcPr>
          <w:p w:rsidR="00D422C5" w:rsidRPr="001901FE" w:rsidRDefault="00D422C5" w:rsidP="006C741B">
            <w:pPr>
              <w:spacing w:before="40" w:after="40"/>
              <w:jc w:val="both"/>
              <w:rPr>
                <w:rFonts w:ascii="Palatino Linotype" w:hAnsi="Palatino Linotype"/>
                <w:sz w:val="20"/>
                <w:szCs w:val="20"/>
              </w:rPr>
            </w:pPr>
            <w:r w:rsidRPr="001901FE">
              <w:rPr>
                <w:rFonts w:ascii="Palatino Linotype" w:hAnsi="Palatino Linotype"/>
                <w:sz w:val="20"/>
                <w:szCs w:val="20"/>
              </w:rPr>
              <w:t>Manual de Procedimientos.</w:t>
            </w:r>
          </w:p>
        </w:tc>
        <w:tc>
          <w:tcPr>
            <w:tcW w:w="3806" w:type="dxa"/>
            <w:vMerge/>
          </w:tcPr>
          <w:p w:rsidR="00D422C5" w:rsidRPr="001901FE" w:rsidRDefault="00D422C5" w:rsidP="006C741B">
            <w:pPr>
              <w:spacing w:before="40" w:after="40"/>
              <w:jc w:val="center"/>
              <w:rPr>
                <w:rFonts w:ascii="Palatino Linotype" w:hAnsi="Palatino Linotype" w:cs="Arial"/>
                <w:sz w:val="20"/>
                <w:szCs w:val="20"/>
              </w:rPr>
            </w:pPr>
          </w:p>
        </w:tc>
        <w:tc>
          <w:tcPr>
            <w:tcW w:w="992" w:type="dxa"/>
            <w:vAlign w:val="center"/>
          </w:tcPr>
          <w:p w:rsidR="00D422C5" w:rsidRPr="001901FE" w:rsidRDefault="00D422C5" w:rsidP="006C741B">
            <w:pPr>
              <w:spacing w:before="40" w:after="40"/>
              <w:jc w:val="center"/>
              <w:rPr>
                <w:rFonts w:ascii="Palatino Linotype" w:hAnsi="Palatino Linotype" w:cs="Arial"/>
                <w:b/>
                <w:sz w:val="20"/>
                <w:szCs w:val="20"/>
              </w:rPr>
            </w:pPr>
            <w:r w:rsidRPr="001901FE">
              <w:rPr>
                <w:rFonts w:ascii="Palatino Linotype" w:hAnsi="Palatino Linotype" w:cs="Arial"/>
                <w:b/>
                <w:sz w:val="20"/>
                <w:szCs w:val="20"/>
              </w:rPr>
              <w:t>No</w:t>
            </w:r>
          </w:p>
        </w:tc>
      </w:tr>
      <w:tr w:rsidR="007B2892" w:rsidRPr="001901FE" w:rsidTr="00743CFC">
        <w:trPr>
          <w:trHeight w:val="33"/>
          <w:jc w:val="center"/>
        </w:trPr>
        <w:tc>
          <w:tcPr>
            <w:tcW w:w="523" w:type="dxa"/>
            <w:vMerge/>
            <w:shd w:val="clear" w:color="auto" w:fill="000000" w:themeFill="text1"/>
          </w:tcPr>
          <w:p w:rsidR="00D422C5" w:rsidRPr="001901FE" w:rsidRDefault="00D422C5" w:rsidP="006C741B">
            <w:pPr>
              <w:widowControl w:val="0"/>
              <w:autoSpaceDE w:val="0"/>
              <w:autoSpaceDN w:val="0"/>
              <w:adjustRightInd w:val="0"/>
              <w:spacing w:before="40" w:after="40"/>
              <w:jc w:val="center"/>
              <w:rPr>
                <w:rFonts w:ascii="Palatino Linotype" w:hAnsi="Palatino Linotype" w:cs="Arial"/>
                <w:b/>
                <w:sz w:val="20"/>
                <w:szCs w:val="20"/>
              </w:rPr>
            </w:pPr>
          </w:p>
        </w:tc>
        <w:tc>
          <w:tcPr>
            <w:tcW w:w="414" w:type="dxa"/>
            <w:shd w:val="clear" w:color="auto" w:fill="000000" w:themeFill="text1"/>
            <w:vAlign w:val="center"/>
          </w:tcPr>
          <w:p w:rsidR="00D422C5" w:rsidRPr="001901FE" w:rsidRDefault="00B6417C" w:rsidP="006C741B">
            <w:pPr>
              <w:widowControl w:val="0"/>
              <w:autoSpaceDE w:val="0"/>
              <w:autoSpaceDN w:val="0"/>
              <w:adjustRightInd w:val="0"/>
              <w:spacing w:before="40" w:after="40"/>
              <w:jc w:val="center"/>
              <w:rPr>
                <w:rFonts w:ascii="Palatino Linotype" w:hAnsi="Palatino Linotype" w:cs="Arial"/>
                <w:b/>
                <w:sz w:val="20"/>
                <w:szCs w:val="20"/>
              </w:rPr>
            </w:pPr>
            <w:r w:rsidRPr="001901FE">
              <w:rPr>
                <w:rFonts w:ascii="Palatino Linotype" w:hAnsi="Palatino Linotype" w:cs="Arial"/>
                <w:b/>
                <w:sz w:val="20"/>
                <w:szCs w:val="20"/>
              </w:rPr>
              <w:t>4.</w:t>
            </w:r>
          </w:p>
        </w:tc>
        <w:tc>
          <w:tcPr>
            <w:tcW w:w="3598" w:type="dxa"/>
          </w:tcPr>
          <w:p w:rsidR="00D422C5" w:rsidRPr="001901FE" w:rsidRDefault="00D422C5" w:rsidP="006C741B">
            <w:pPr>
              <w:spacing w:before="40" w:after="40"/>
              <w:jc w:val="both"/>
              <w:rPr>
                <w:rFonts w:ascii="Palatino Linotype" w:hAnsi="Palatino Linotype"/>
                <w:sz w:val="20"/>
                <w:szCs w:val="20"/>
              </w:rPr>
            </w:pPr>
            <w:r w:rsidRPr="001901FE">
              <w:rPr>
                <w:rFonts w:ascii="Palatino Linotype" w:hAnsi="Palatino Linotype"/>
                <w:sz w:val="20"/>
                <w:szCs w:val="20"/>
              </w:rPr>
              <w:t>Reglamento.</w:t>
            </w:r>
          </w:p>
        </w:tc>
        <w:tc>
          <w:tcPr>
            <w:tcW w:w="3806" w:type="dxa"/>
            <w:vMerge/>
          </w:tcPr>
          <w:p w:rsidR="00D422C5" w:rsidRPr="001901FE" w:rsidRDefault="00D422C5" w:rsidP="006C741B">
            <w:pPr>
              <w:spacing w:before="40" w:after="40"/>
              <w:jc w:val="center"/>
              <w:rPr>
                <w:rFonts w:ascii="Palatino Linotype" w:hAnsi="Palatino Linotype" w:cs="Arial"/>
                <w:sz w:val="20"/>
                <w:szCs w:val="20"/>
              </w:rPr>
            </w:pPr>
          </w:p>
        </w:tc>
        <w:tc>
          <w:tcPr>
            <w:tcW w:w="992" w:type="dxa"/>
            <w:vAlign w:val="center"/>
          </w:tcPr>
          <w:p w:rsidR="00D422C5" w:rsidRPr="001901FE" w:rsidRDefault="00D422C5" w:rsidP="006C741B">
            <w:pPr>
              <w:spacing w:before="40" w:after="40"/>
              <w:jc w:val="center"/>
              <w:rPr>
                <w:rFonts w:ascii="Palatino Linotype" w:hAnsi="Palatino Linotype" w:cs="Arial"/>
                <w:b/>
                <w:sz w:val="20"/>
                <w:szCs w:val="20"/>
              </w:rPr>
            </w:pPr>
            <w:r w:rsidRPr="001901FE">
              <w:rPr>
                <w:rFonts w:ascii="Palatino Linotype" w:hAnsi="Palatino Linotype" w:cs="Arial"/>
                <w:b/>
                <w:sz w:val="20"/>
                <w:szCs w:val="20"/>
              </w:rPr>
              <w:t>No</w:t>
            </w:r>
          </w:p>
        </w:tc>
      </w:tr>
    </w:tbl>
    <w:p w:rsidR="001744A6" w:rsidRPr="001901FE" w:rsidRDefault="001744A6" w:rsidP="007769F3">
      <w:pPr>
        <w:spacing w:before="140" w:line="360" w:lineRule="auto"/>
        <w:jc w:val="both"/>
        <w:rPr>
          <w:rFonts w:ascii="Palatino Linotype" w:hAnsi="Palatino Linotype" w:cs="Arial"/>
          <w:lang w:eastAsia="es-MX"/>
        </w:rPr>
      </w:pPr>
      <w:r w:rsidRPr="001901FE">
        <w:rPr>
          <w:rFonts w:ascii="Palatino Linotype" w:hAnsi="Palatino Linotype" w:cs="Arial"/>
          <w:lang w:eastAsia="es-MX"/>
        </w:rPr>
        <w:lastRenderedPageBreak/>
        <w:t xml:space="preserve">Visto lo anterior, esta Ponencia resolutora considera necesario realizar algunas precisiones respecto de la información que no colma lo requerido por </w:t>
      </w:r>
      <w:r w:rsidRPr="001901FE">
        <w:rPr>
          <w:rFonts w:ascii="Palatino Linotype" w:hAnsi="Palatino Linotype" w:cs="Arial"/>
          <w:b/>
          <w:lang w:eastAsia="es-MX"/>
        </w:rPr>
        <w:t>EL</w:t>
      </w:r>
      <w:r w:rsidRPr="001901FE">
        <w:rPr>
          <w:rFonts w:ascii="Palatino Linotype" w:hAnsi="Palatino Linotype" w:cs="Arial"/>
          <w:b/>
        </w:rPr>
        <w:t xml:space="preserve"> RECURRENTE</w:t>
      </w:r>
      <w:r w:rsidRPr="001901FE">
        <w:rPr>
          <w:rFonts w:ascii="Palatino Linotype" w:hAnsi="Palatino Linotype" w:cs="Arial"/>
          <w:lang w:eastAsia="es-MX"/>
        </w:rPr>
        <w:t>:</w:t>
      </w:r>
    </w:p>
    <w:p w:rsidR="006561FD" w:rsidRPr="001901FE" w:rsidRDefault="006561FD" w:rsidP="0003538D">
      <w:pPr>
        <w:pStyle w:val="Prrafodelista"/>
        <w:widowControl w:val="0"/>
        <w:autoSpaceDE w:val="0"/>
        <w:autoSpaceDN w:val="0"/>
        <w:adjustRightInd w:val="0"/>
        <w:spacing w:before="240" w:line="360" w:lineRule="auto"/>
        <w:ind w:left="0"/>
        <w:jc w:val="both"/>
        <w:rPr>
          <w:rFonts w:ascii="Palatino Linotype" w:hAnsi="Palatino Linotype" w:cs="Arial"/>
          <w:b/>
        </w:rPr>
      </w:pPr>
      <w:r w:rsidRPr="001901FE">
        <w:rPr>
          <w:rFonts w:ascii="Palatino Linotype" w:hAnsi="Palatino Linotype" w:cs="Arial"/>
          <w:b/>
        </w:rPr>
        <w:t xml:space="preserve">Literal A, </w:t>
      </w:r>
      <w:r w:rsidR="00CD22A4" w:rsidRPr="001901FE">
        <w:rPr>
          <w:rFonts w:ascii="Palatino Linotype" w:hAnsi="Palatino Linotype" w:cs="Arial"/>
          <w:b/>
        </w:rPr>
        <w:t xml:space="preserve">numeral </w:t>
      </w:r>
      <w:r w:rsidRPr="001901FE">
        <w:rPr>
          <w:rFonts w:ascii="Palatino Linotype" w:hAnsi="Palatino Linotype" w:cs="Arial"/>
          <w:b/>
        </w:rPr>
        <w:t>1</w:t>
      </w:r>
    </w:p>
    <w:p w:rsidR="009B4664" w:rsidRPr="001901FE" w:rsidRDefault="006561FD" w:rsidP="009B4664">
      <w:pPr>
        <w:pStyle w:val="Prrafodelista"/>
        <w:widowControl w:val="0"/>
        <w:autoSpaceDE w:val="0"/>
        <w:autoSpaceDN w:val="0"/>
        <w:adjustRightInd w:val="0"/>
        <w:spacing w:after="240" w:line="360" w:lineRule="auto"/>
        <w:ind w:left="0"/>
        <w:jc w:val="both"/>
        <w:rPr>
          <w:rFonts w:ascii="Palatino Linotype" w:hAnsi="Palatino Linotype" w:cs="Arial"/>
        </w:rPr>
      </w:pPr>
      <w:r w:rsidRPr="001901FE">
        <w:rPr>
          <w:rFonts w:ascii="Palatino Linotype" w:hAnsi="Palatino Linotype" w:cs="Arial"/>
        </w:rPr>
        <w:t xml:space="preserve">Por lo que hace a la </w:t>
      </w:r>
      <w:r w:rsidR="00CD22A4" w:rsidRPr="001901FE">
        <w:rPr>
          <w:rFonts w:ascii="Palatino Linotype" w:hAnsi="Palatino Linotype" w:cs="Arial"/>
        </w:rPr>
        <w:t>cédula profesional de la Directora de la Unidad de Información y Transparencia Municipal</w:t>
      </w:r>
      <w:r w:rsidR="009B4664" w:rsidRPr="001901FE">
        <w:rPr>
          <w:rFonts w:ascii="Palatino Linotype" w:hAnsi="Palatino Linotype" w:cs="Arial"/>
        </w:rPr>
        <w:t xml:space="preserve">, afecto de determinar si </w:t>
      </w:r>
      <w:r w:rsidR="00C6225B" w:rsidRPr="001901FE">
        <w:rPr>
          <w:rFonts w:ascii="Palatino Linotype" w:hAnsi="Palatino Linotype" w:cs="Arial"/>
          <w:b/>
        </w:rPr>
        <w:t xml:space="preserve">EL </w:t>
      </w:r>
      <w:r w:rsidR="009B4664" w:rsidRPr="001901FE">
        <w:rPr>
          <w:rFonts w:ascii="Palatino Linotype" w:hAnsi="Palatino Linotype" w:cs="Arial"/>
          <w:b/>
        </w:rPr>
        <w:t>SUJETO OBLIGADO</w:t>
      </w:r>
      <w:r w:rsidR="009B4664" w:rsidRPr="001901FE">
        <w:rPr>
          <w:rFonts w:ascii="Palatino Linotype" w:hAnsi="Palatino Linotype" w:cs="Arial"/>
        </w:rPr>
        <w:t xml:space="preserve"> es competente para poseer o administrar dicha información, debe observarse lo establecido en el artículo 32 de la Ley Orgánica Municipal del Estado de México, el cuales disponen:</w:t>
      </w:r>
    </w:p>
    <w:p w:rsidR="009B4664" w:rsidRPr="001901FE" w:rsidRDefault="009B4664" w:rsidP="009B4664">
      <w:pPr>
        <w:spacing w:before="160" w:after="16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w:t>
      </w:r>
      <w:r w:rsidRPr="001901FE">
        <w:rPr>
          <w:rFonts w:ascii="Palatino Linotype" w:hAnsi="Palatino Linotype" w:cs="Arial"/>
          <w:b/>
          <w:i/>
          <w:sz w:val="22"/>
          <w:szCs w:val="22"/>
          <w:lang w:eastAsia="es-MX"/>
        </w:rPr>
        <w:t>Artículo 32</w:t>
      </w:r>
      <w:r w:rsidRPr="001901FE">
        <w:rPr>
          <w:rFonts w:ascii="Palatino Linotype" w:hAnsi="Palatino Linotype" w:cs="Arial"/>
          <w:i/>
          <w:sz w:val="22"/>
          <w:szCs w:val="22"/>
          <w:lang w:eastAsia="es-MX"/>
        </w:rPr>
        <w:t xml:space="preserve">.- </w:t>
      </w:r>
      <w:r w:rsidRPr="001901FE">
        <w:rPr>
          <w:rFonts w:ascii="Palatino Linotype" w:hAnsi="Palatino Linotype" w:cs="Arial"/>
          <w:b/>
          <w:i/>
          <w:sz w:val="22"/>
          <w:szCs w:val="22"/>
          <w:u w:val="single"/>
          <w:lang w:eastAsia="es-MX"/>
        </w:rPr>
        <w:t>Para ocupar los cargos de</w:t>
      </w:r>
      <w:r w:rsidRPr="001901FE">
        <w:rPr>
          <w:rFonts w:ascii="Palatino Linotype" w:hAnsi="Palatino Linotype" w:cs="Arial"/>
          <w:i/>
          <w:sz w:val="22"/>
          <w:szCs w:val="22"/>
          <w:lang w:eastAsia="es-MX"/>
        </w:rPr>
        <w:t xml:space="preserve"> Secretario, Tesorero, Director de Obras Públicas, Director de Desarrollo Económico, o equivalentes, </w:t>
      </w:r>
      <w:r w:rsidRPr="001901FE">
        <w:rPr>
          <w:rFonts w:ascii="Palatino Linotype" w:hAnsi="Palatino Linotype" w:cs="Arial"/>
          <w:b/>
          <w:i/>
          <w:sz w:val="22"/>
          <w:szCs w:val="22"/>
          <w:u w:val="single"/>
          <w:lang w:eastAsia="es-MX"/>
        </w:rPr>
        <w:t>titulares de las unidades administrativas y de los organismos auxiliares se deberán</w:t>
      </w:r>
      <w:r w:rsidRPr="001901FE">
        <w:rPr>
          <w:rFonts w:ascii="Palatino Linotype" w:hAnsi="Palatino Linotype" w:cs="Arial"/>
          <w:i/>
          <w:sz w:val="22"/>
          <w:szCs w:val="22"/>
          <w:lang w:eastAsia="es-MX"/>
        </w:rPr>
        <w:t xml:space="preserve"> satisfacer los siguientes requisitos: </w:t>
      </w:r>
    </w:p>
    <w:p w:rsidR="009B4664" w:rsidRPr="001901FE" w:rsidRDefault="009B4664" w:rsidP="009B4664">
      <w:pPr>
        <w:spacing w:before="160" w:after="16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 xml:space="preserve">I. Ser ciudadano del Estado en pleno uso de sus derechos; </w:t>
      </w:r>
    </w:p>
    <w:p w:rsidR="009B4664" w:rsidRPr="001901FE" w:rsidRDefault="009B4664" w:rsidP="009B4664">
      <w:pPr>
        <w:spacing w:before="160" w:after="16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 xml:space="preserve">II. No estar inhabilitado para desempeñar cargo, empleo, o comisión pública. </w:t>
      </w:r>
    </w:p>
    <w:p w:rsidR="009B4664" w:rsidRPr="001901FE" w:rsidRDefault="009B4664" w:rsidP="009B4664">
      <w:pPr>
        <w:spacing w:before="160" w:after="16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 xml:space="preserve">III. No haber sido condenado en proceso penal, por delito intencional que amerite pena privativa de libertad; </w:t>
      </w:r>
    </w:p>
    <w:p w:rsidR="009B4664" w:rsidRPr="001901FE" w:rsidRDefault="009B4664" w:rsidP="009B4664">
      <w:pPr>
        <w:spacing w:before="160" w:after="16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IV.</w:t>
      </w:r>
      <w:r w:rsidRPr="001901FE">
        <w:rPr>
          <w:rFonts w:ascii="Palatino Linotype" w:hAnsi="Palatino Linotype" w:cs="Arial"/>
          <w:i/>
          <w:sz w:val="22"/>
          <w:szCs w:val="22"/>
          <w:lang w:eastAsia="es-MX"/>
        </w:rPr>
        <w:t xml:space="preserve"> Acreditar ante el Presidente o ante el Ayuntamiento cuando sea el caso, el tener los </w:t>
      </w:r>
      <w:r w:rsidRPr="001901FE">
        <w:rPr>
          <w:rFonts w:ascii="Palatino Linotype" w:hAnsi="Palatino Linotype" w:cs="Arial"/>
          <w:b/>
          <w:i/>
          <w:sz w:val="22"/>
          <w:szCs w:val="22"/>
          <w:u w:val="single"/>
          <w:lang w:eastAsia="es-MX"/>
        </w:rPr>
        <w:t>conocimientos suficientes para poder</w:t>
      </w:r>
      <w:r w:rsidRPr="001901FE">
        <w:rPr>
          <w:rFonts w:ascii="Palatino Linotype" w:hAnsi="Palatino Linotype" w:cs="Arial"/>
          <w:i/>
          <w:sz w:val="22"/>
          <w:szCs w:val="22"/>
          <w:u w:val="single"/>
          <w:lang w:eastAsia="es-MX"/>
        </w:rPr>
        <w:t xml:space="preserve"> </w:t>
      </w:r>
      <w:r w:rsidRPr="001901FE">
        <w:rPr>
          <w:rFonts w:ascii="Palatino Linotype" w:hAnsi="Palatino Linotype" w:cs="Arial"/>
          <w:b/>
          <w:i/>
          <w:sz w:val="22"/>
          <w:szCs w:val="22"/>
          <w:u w:val="single"/>
          <w:lang w:eastAsia="es-MX"/>
        </w:rPr>
        <w:t>desempeñar el cargo</w:t>
      </w:r>
      <w:r w:rsidRPr="001901FE">
        <w:rPr>
          <w:rFonts w:ascii="Palatino Linotype" w:hAnsi="Palatino Linotype" w:cs="Arial"/>
          <w:i/>
          <w:sz w:val="22"/>
          <w:szCs w:val="22"/>
          <w:lang w:eastAsia="es-MX"/>
        </w:rPr>
        <w:t xml:space="preserve">; contar </w:t>
      </w:r>
      <w:r w:rsidRPr="001901FE">
        <w:rPr>
          <w:rFonts w:ascii="Palatino Linotype" w:hAnsi="Palatino Linotype" w:cs="Arial"/>
          <w:b/>
          <w:i/>
          <w:sz w:val="22"/>
          <w:szCs w:val="22"/>
          <w:u w:val="single"/>
          <w:lang w:eastAsia="es-MX"/>
        </w:rPr>
        <w:t>con título profesional o experiencia mínima de un año en la materia</w:t>
      </w:r>
      <w:r w:rsidRPr="001901FE">
        <w:rPr>
          <w:rFonts w:ascii="Palatino Linotype" w:hAnsi="Palatino Linotype" w:cs="Arial"/>
          <w:i/>
          <w:sz w:val="22"/>
          <w:szCs w:val="22"/>
          <w:lang w:eastAsia="es-MX"/>
        </w:rPr>
        <w:t xml:space="preserve">, para el desempeño de los cargos que así lo requieran; </w:t>
      </w:r>
    </w:p>
    <w:p w:rsidR="009B4664" w:rsidRPr="001901FE" w:rsidRDefault="009B4664" w:rsidP="009B4664">
      <w:pPr>
        <w:spacing w:before="160" w:after="16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V.</w:t>
      </w:r>
      <w:r w:rsidRPr="001901FE">
        <w:rPr>
          <w:rFonts w:ascii="Palatino Linotype" w:hAnsi="Palatino Linotype" w:cs="Arial"/>
          <w:i/>
          <w:sz w:val="22"/>
          <w:szCs w:val="22"/>
          <w:lang w:eastAsia="es-MX"/>
        </w:rPr>
        <w:t xml:space="preserve"> En los otros casos, acreditar ante los mencionados en la fracción anterior, </w:t>
      </w:r>
      <w:r w:rsidRPr="001901FE">
        <w:rPr>
          <w:rFonts w:ascii="Palatino Linotype" w:hAnsi="Palatino Linotype" w:cs="Arial"/>
          <w:b/>
          <w:i/>
          <w:sz w:val="22"/>
          <w:szCs w:val="22"/>
          <w:u w:val="single"/>
          <w:lang w:eastAsia="es-MX"/>
        </w:rPr>
        <w:t>contar preferentemente con carrera profesional concluida</w:t>
      </w:r>
      <w:r w:rsidRPr="001901FE">
        <w:rPr>
          <w:rFonts w:ascii="Palatino Linotype" w:hAnsi="Palatino Linotype" w:cs="Arial"/>
          <w:i/>
          <w:sz w:val="22"/>
          <w:szCs w:val="22"/>
          <w:lang w:eastAsia="es-MX"/>
        </w:rPr>
        <w:t xml:space="preserve"> o en su caso con certificación o experiencia mínima de un año en la materia.</w:t>
      </w:r>
      <w:r w:rsidR="0003538D" w:rsidRPr="001901FE">
        <w:rPr>
          <w:rFonts w:ascii="Palatino Linotype" w:hAnsi="Palatino Linotype" w:cs="Arial"/>
          <w:i/>
          <w:sz w:val="22"/>
          <w:szCs w:val="22"/>
          <w:lang w:eastAsia="es-MX"/>
        </w:rPr>
        <w:t>”</w:t>
      </w:r>
    </w:p>
    <w:p w:rsidR="0003538D" w:rsidRPr="001901FE" w:rsidRDefault="0003538D" w:rsidP="009B4664">
      <w:pPr>
        <w:spacing w:before="160" w:after="160"/>
        <w:ind w:left="709" w:right="709"/>
        <w:jc w:val="both"/>
        <w:rPr>
          <w:rFonts w:ascii="Palatino Linotype" w:hAnsi="Palatino Linotype" w:cs="Arial"/>
          <w:sz w:val="22"/>
          <w:szCs w:val="22"/>
          <w:lang w:eastAsia="es-MX"/>
        </w:rPr>
      </w:pPr>
      <w:r w:rsidRPr="001901FE">
        <w:rPr>
          <w:rFonts w:ascii="Palatino Linotype" w:hAnsi="Palatino Linotype" w:cs="Arial"/>
          <w:sz w:val="22"/>
          <w:szCs w:val="22"/>
          <w:lang w:eastAsia="es-MX"/>
        </w:rPr>
        <w:t>(Énfasis añadido)</w:t>
      </w:r>
    </w:p>
    <w:p w:rsidR="004C558B" w:rsidRPr="001901FE" w:rsidRDefault="009B4664" w:rsidP="009B466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901FE">
        <w:rPr>
          <w:rFonts w:ascii="Palatino Linotype" w:hAnsi="Palatino Linotype" w:cs="Arial"/>
        </w:rPr>
        <w:t>De la transcripción anterior se desprende que, para el caso de la Dirección de la Unidad de Información y Transparencia Municipal, que no se establece como un</w:t>
      </w:r>
      <w:r w:rsidR="00C6225B" w:rsidRPr="001901FE">
        <w:rPr>
          <w:rFonts w:ascii="Palatino Linotype" w:hAnsi="Palatino Linotype" w:cs="Arial"/>
        </w:rPr>
        <w:t xml:space="preserve"> requisito para ocupar el cargo</w:t>
      </w:r>
      <w:r w:rsidRPr="001901FE">
        <w:rPr>
          <w:rFonts w:ascii="Palatino Linotype" w:hAnsi="Palatino Linotype" w:cs="Arial"/>
        </w:rPr>
        <w:t xml:space="preserve"> contar con cédula profesional, pues </w:t>
      </w:r>
      <w:r w:rsidR="00C6225B" w:rsidRPr="001901FE">
        <w:rPr>
          <w:rFonts w:ascii="Palatino Linotype" w:hAnsi="Palatino Linotype" w:cs="Arial"/>
        </w:rPr>
        <w:t xml:space="preserve">los </w:t>
      </w:r>
      <w:r w:rsidRPr="001901FE">
        <w:rPr>
          <w:rFonts w:ascii="Palatino Linotype" w:hAnsi="Palatino Linotype" w:cs="Arial"/>
        </w:rPr>
        <w:t>Titular</w:t>
      </w:r>
      <w:r w:rsidR="00C6225B" w:rsidRPr="001901FE">
        <w:rPr>
          <w:rFonts w:ascii="Palatino Linotype" w:hAnsi="Palatino Linotype" w:cs="Arial"/>
        </w:rPr>
        <w:t>es</w:t>
      </w:r>
      <w:r w:rsidRPr="001901FE">
        <w:rPr>
          <w:rFonts w:ascii="Palatino Linotype" w:hAnsi="Palatino Linotype" w:cs="Arial"/>
        </w:rPr>
        <w:t xml:space="preserve"> de la</w:t>
      </w:r>
      <w:r w:rsidR="00C6225B" w:rsidRPr="001901FE">
        <w:rPr>
          <w:rFonts w:ascii="Palatino Linotype" w:hAnsi="Palatino Linotype" w:cs="Arial"/>
        </w:rPr>
        <w:t>s</w:t>
      </w:r>
      <w:r w:rsidRPr="001901FE">
        <w:rPr>
          <w:rFonts w:ascii="Palatino Linotype" w:hAnsi="Palatino Linotype" w:cs="Arial"/>
        </w:rPr>
        <w:t xml:space="preserve"> Unidad</w:t>
      </w:r>
      <w:r w:rsidR="00C6225B" w:rsidRPr="001901FE">
        <w:rPr>
          <w:rFonts w:ascii="Palatino Linotype" w:hAnsi="Palatino Linotype" w:cs="Arial"/>
        </w:rPr>
        <w:t>es</w:t>
      </w:r>
      <w:r w:rsidRPr="001901FE">
        <w:rPr>
          <w:rFonts w:ascii="Palatino Linotype" w:hAnsi="Palatino Linotype" w:cs="Arial"/>
        </w:rPr>
        <w:t xml:space="preserve"> </w:t>
      </w:r>
      <w:r w:rsidRPr="001901FE">
        <w:rPr>
          <w:rFonts w:ascii="Palatino Linotype" w:hAnsi="Palatino Linotype" w:cs="Arial"/>
        </w:rPr>
        <w:lastRenderedPageBreak/>
        <w:t>Administrativa</w:t>
      </w:r>
      <w:r w:rsidR="00C6225B" w:rsidRPr="001901FE">
        <w:rPr>
          <w:rFonts w:ascii="Palatino Linotype" w:hAnsi="Palatino Linotype" w:cs="Arial"/>
        </w:rPr>
        <w:t>s</w:t>
      </w:r>
      <w:r w:rsidRPr="001901FE">
        <w:rPr>
          <w:rFonts w:ascii="Palatino Linotype" w:hAnsi="Palatino Linotype" w:cs="Arial"/>
        </w:rPr>
        <w:t>, sólo requiere</w:t>
      </w:r>
      <w:r w:rsidR="00C6225B" w:rsidRPr="001901FE">
        <w:rPr>
          <w:rFonts w:ascii="Palatino Linotype" w:hAnsi="Palatino Linotype" w:cs="Arial"/>
        </w:rPr>
        <w:t xml:space="preserve">n acreditar tener </w:t>
      </w:r>
      <w:r w:rsidRPr="001901FE">
        <w:rPr>
          <w:rFonts w:ascii="Palatino Linotype" w:hAnsi="Palatino Linotype" w:cs="Arial"/>
        </w:rPr>
        <w:t>los conocimientos suficientes para desempeñar el cargo</w:t>
      </w:r>
      <w:r w:rsidR="00C6225B" w:rsidRPr="001901FE">
        <w:rPr>
          <w:rFonts w:ascii="Palatino Linotype" w:hAnsi="Palatino Linotype" w:cs="Arial"/>
        </w:rPr>
        <w:t xml:space="preserve">, así como </w:t>
      </w:r>
      <w:r w:rsidRPr="001901FE">
        <w:rPr>
          <w:rFonts w:ascii="Palatino Linotype" w:hAnsi="Palatino Linotype" w:cs="Arial"/>
        </w:rPr>
        <w:t>contar con título profesional o</w:t>
      </w:r>
      <w:r w:rsidR="00C6225B" w:rsidRPr="001901FE">
        <w:rPr>
          <w:rFonts w:ascii="Palatino Linotype" w:hAnsi="Palatino Linotype" w:cs="Arial"/>
        </w:rPr>
        <w:t>,</w:t>
      </w:r>
      <w:r w:rsidRPr="001901FE">
        <w:rPr>
          <w:rFonts w:ascii="Palatino Linotype" w:hAnsi="Palatino Linotype" w:cs="Arial"/>
        </w:rPr>
        <w:t xml:space="preserve"> en su caso, </w:t>
      </w:r>
      <w:r w:rsidR="00C6225B" w:rsidRPr="001901FE">
        <w:rPr>
          <w:rFonts w:ascii="Palatino Linotype" w:hAnsi="Palatino Linotype" w:cs="Arial"/>
        </w:rPr>
        <w:t xml:space="preserve">con </w:t>
      </w:r>
      <w:r w:rsidRPr="001901FE">
        <w:rPr>
          <w:rFonts w:ascii="Palatino Linotype" w:hAnsi="Palatino Linotype" w:cs="Arial"/>
        </w:rPr>
        <w:t xml:space="preserve">experiencia mínima de un año en la materia, siendo de manera </w:t>
      </w:r>
      <w:r w:rsidRPr="001901FE">
        <w:rPr>
          <w:rFonts w:ascii="Palatino Linotype" w:hAnsi="Palatino Linotype" w:cs="Arial"/>
          <w:b/>
        </w:rPr>
        <w:t>preferente</w:t>
      </w:r>
      <w:r w:rsidRPr="001901FE">
        <w:rPr>
          <w:rFonts w:ascii="Palatino Linotype" w:hAnsi="Palatino Linotype" w:cs="Arial"/>
        </w:rPr>
        <w:t xml:space="preserve"> contar con una carrera profesional concluida</w:t>
      </w:r>
      <w:r w:rsidR="00C6225B" w:rsidRPr="001901FE">
        <w:rPr>
          <w:rFonts w:ascii="Palatino Linotype" w:hAnsi="Palatino Linotype" w:cs="Arial"/>
        </w:rPr>
        <w:t>, reiterando que la cédula profesional no es requisito para el desempeño del cargo que desempeñen</w:t>
      </w:r>
      <w:r w:rsidR="00C20702" w:rsidRPr="001901FE">
        <w:rPr>
          <w:rFonts w:ascii="Palatino Linotype" w:hAnsi="Palatino Linotype" w:cs="Arial"/>
        </w:rPr>
        <w:t xml:space="preserve">. No obstante, </w:t>
      </w:r>
      <w:r w:rsidR="004D6E2E" w:rsidRPr="001901FE">
        <w:rPr>
          <w:rFonts w:ascii="Palatino Linotype" w:hAnsi="Palatino Linotype" w:cs="Arial"/>
        </w:rPr>
        <w:t xml:space="preserve">la Jefa de Recursos Humanos </w:t>
      </w:r>
      <w:r w:rsidR="00D46240" w:rsidRPr="001901FE">
        <w:rPr>
          <w:rFonts w:ascii="Palatino Linotype" w:hAnsi="Palatino Linotype" w:cs="Arial"/>
        </w:rPr>
        <w:t>en</w:t>
      </w:r>
      <w:r w:rsidR="004D6E2E" w:rsidRPr="001901FE">
        <w:rPr>
          <w:rFonts w:ascii="Palatino Linotype" w:hAnsi="Palatino Linotype" w:cs="Arial"/>
        </w:rPr>
        <w:t xml:space="preserve"> el oficio </w:t>
      </w:r>
      <w:r w:rsidR="00D46240" w:rsidRPr="001901FE">
        <w:rPr>
          <w:rFonts w:ascii="Palatino Linotype" w:hAnsi="Palatino Linotype" w:cs="Arial"/>
        </w:rPr>
        <w:t xml:space="preserve">número </w:t>
      </w:r>
      <w:r w:rsidR="00D46240" w:rsidRPr="001901FE">
        <w:rPr>
          <w:rFonts w:ascii="Palatino Linotype" w:hAnsi="Palatino Linotype"/>
        </w:rPr>
        <w:t>DA/JRH/17/08/2018/564 R.H.2016-2018/CHIC, remitido como Informe Justificado señaló</w:t>
      </w:r>
      <w:r w:rsidR="00C6225B" w:rsidRPr="001901FE">
        <w:rPr>
          <w:rFonts w:ascii="Palatino Linotype" w:hAnsi="Palatino Linotype"/>
        </w:rPr>
        <w:t xml:space="preserve"> que en relación a la solicitud </w:t>
      </w:r>
      <w:r w:rsidR="00C6225B" w:rsidRPr="001901FE">
        <w:rPr>
          <w:rFonts w:ascii="Palatino Linotype" w:hAnsi="Palatino Linotype"/>
          <w:b/>
          <w:bCs/>
        </w:rPr>
        <w:t xml:space="preserve">00050/CHICOLOA/IP/2018 </w:t>
      </w:r>
      <w:r w:rsidR="00C6225B" w:rsidRPr="001901FE">
        <w:rPr>
          <w:rFonts w:ascii="Palatino Linotype" w:hAnsi="Palatino Linotype"/>
        </w:rPr>
        <w:t xml:space="preserve">remitía </w:t>
      </w:r>
      <w:r w:rsidR="00C6225B" w:rsidRPr="001901FE">
        <w:rPr>
          <w:rFonts w:ascii="Palatino Linotype" w:hAnsi="Palatino Linotype" w:cs="Arial"/>
        </w:rPr>
        <w:t xml:space="preserve">de manera física </w:t>
      </w:r>
      <w:r w:rsidR="00C6225B" w:rsidRPr="001901FE">
        <w:rPr>
          <w:rFonts w:ascii="Palatino Linotype" w:hAnsi="Palatino Linotype"/>
        </w:rPr>
        <w:t xml:space="preserve">al Titular de la Unidad de Transparencia una </w:t>
      </w:r>
      <w:r w:rsidR="004D6E2E" w:rsidRPr="001901FE">
        <w:rPr>
          <w:rFonts w:ascii="Palatino Linotype" w:hAnsi="Palatino Linotype" w:cs="Arial"/>
        </w:rPr>
        <w:t xml:space="preserve">“… </w:t>
      </w:r>
      <w:r w:rsidR="004D6E2E" w:rsidRPr="001901FE">
        <w:rPr>
          <w:rFonts w:ascii="Palatino Linotype" w:hAnsi="Palatino Linotype" w:cs="Arial"/>
          <w:i/>
        </w:rPr>
        <w:t xml:space="preserve">Cédula Profesional </w:t>
      </w:r>
      <w:r w:rsidR="004D6E2E" w:rsidRPr="001901FE">
        <w:rPr>
          <w:rFonts w:ascii="Palatino Linotype" w:hAnsi="Palatino Linotype" w:cs="Arial"/>
        </w:rPr>
        <w:t>…”</w:t>
      </w:r>
      <w:r w:rsidR="004C558B" w:rsidRPr="001901FE">
        <w:rPr>
          <w:rFonts w:ascii="Palatino Linotype" w:hAnsi="Palatino Linotype" w:cs="Arial"/>
        </w:rPr>
        <w:t>.</w:t>
      </w:r>
    </w:p>
    <w:p w:rsidR="00C20702" w:rsidRPr="001901FE" w:rsidRDefault="004C558B" w:rsidP="009B466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901FE">
        <w:rPr>
          <w:rFonts w:ascii="Palatino Linotype" w:hAnsi="Palatino Linotype" w:cs="Arial"/>
        </w:rPr>
        <w:t xml:space="preserve">En consecuencia, se advierte que, </w:t>
      </w:r>
      <w:r w:rsidR="00C6225B" w:rsidRPr="001901FE">
        <w:rPr>
          <w:rFonts w:ascii="Palatino Linotype" w:hAnsi="Palatino Linotype" w:cs="Arial"/>
        </w:rPr>
        <w:t xml:space="preserve">aun sin existir normatividad que precise la </w:t>
      </w:r>
      <w:r w:rsidRPr="001901FE">
        <w:rPr>
          <w:rFonts w:ascii="Palatino Linotype" w:hAnsi="Palatino Linotype" w:cs="Arial"/>
        </w:rPr>
        <w:t>obligatoriedad</w:t>
      </w:r>
      <w:r w:rsidR="00C6225B" w:rsidRPr="001901FE">
        <w:rPr>
          <w:rFonts w:ascii="Palatino Linotype" w:hAnsi="Palatino Linotype" w:cs="Arial"/>
        </w:rPr>
        <w:t xml:space="preserve"> </w:t>
      </w:r>
      <w:r w:rsidRPr="001901FE">
        <w:rPr>
          <w:rFonts w:ascii="Palatino Linotype" w:hAnsi="Palatino Linotype" w:cs="Arial"/>
        </w:rPr>
        <w:t xml:space="preserve">del </w:t>
      </w:r>
      <w:r w:rsidRPr="001901FE">
        <w:rPr>
          <w:rFonts w:ascii="Palatino Linotype" w:hAnsi="Palatino Linotype"/>
          <w:b/>
        </w:rPr>
        <w:t>Ayuntamiento de Chicoloapan</w:t>
      </w:r>
      <w:r w:rsidRPr="001901FE">
        <w:rPr>
          <w:rFonts w:ascii="Palatino Linotype" w:hAnsi="Palatino Linotype" w:cs="Arial"/>
        </w:rPr>
        <w:t xml:space="preserve"> </w:t>
      </w:r>
      <w:r w:rsidR="00C6225B" w:rsidRPr="001901FE">
        <w:rPr>
          <w:rFonts w:ascii="Palatino Linotype" w:hAnsi="Palatino Linotype" w:cs="Arial"/>
        </w:rPr>
        <w:t xml:space="preserve">de poseer o administrar </w:t>
      </w:r>
      <w:r w:rsidRPr="001901FE">
        <w:rPr>
          <w:rFonts w:ascii="Palatino Linotype" w:hAnsi="Palatino Linotype" w:cs="Arial"/>
        </w:rPr>
        <w:t xml:space="preserve">en sus archivos </w:t>
      </w:r>
      <w:r w:rsidR="00C6225B" w:rsidRPr="001901FE">
        <w:rPr>
          <w:rFonts w:ascii="Palatino Linotype" w:hAnsi="Palatino Linotype" w:cs="Arial"/>
        </w:rPr>
        <w:t>la cédu</w:t>
      </w:r>
      <w:r w:rsidRPr="001901FE">
        <w:rPr>
          <w:rFonts w:ascii="Palatino Linotype" w:hAnsi="Palatino Linotype" w:cs="Arial"/>
        </w:rPr>
        <w:t xml:space="preserve">la profesional de la Directora de la Unidad de Información y Transparencia Municipal, la Jefa de Recursos Humanos, en su carácter del Servidor Público Habilitado, asumió que </w:t>
      </w:r>
      <w:r w:rsidR="00B61387" w:rsidRPr="001901FE">
        <w:rPr>
          <w:rFonts w:ascii="Palatino Linotype" w:hAnsi="Palatino Linotype" w:cs="Arial"/>
        </w:rPr>
        <w:t xml:space="preserve">cuenta con la referida información </w:t>
      </w:r>
      <w:r w:rsidRPr="001901FE">
        <w:rPr>
          <w:rFonts w:ascii="Palatino Linotype" w:hAnsi="Palatino Linotype" w:cs="Arial"/>
        </w:rPr>
        <w:t xml:space="preserve">en sus archivos dicha documentación e inclusive fue remitida de manera física ante la Titular de la Unidad de Transparencia, por lo que, es dable ordenar su entrega, en </w:t>
      </w:r>
      <w:r w:rsidRPr="001901FE">
        <w:rPr>
          <w:rFonts w:ascii="Palatino Linotype" w:hAnsi="Palatino Linotype" w:cs="Arial"/>
          <w:b/>
        </w:rPr>
        <w:t>versión pública</w:t>
      </w:r>
      <w:r w:rsidRPr="001901FE">
        <w:rPr>
          <w:rFonts w:ascii="Palatino Linotype" w:hAnsi="Palatino Linotype" w:cs="Arial"/>
        </w:rPr>
        <w:t>, en los términos precisados más adelante.</w:t>
      </w:r>
    </w:p>
    <w:p w:rsidR="00B61387" w:rsidRPr="001901FE" w:rsidRDefault="00B61387" w:rsidP="0003538D">
      <w:pPr>
        <w:pStyle w:val="Prrafodelista"/>
        <w:widowControl w:val="0"/>
        <w:autoSpaceDE w:val="0"/>
        <w:autoSpaceDN w:val="0"/>
        <w:adjustRightInd w:val="0"/>
        <w:spacing w:before="240" w:line="360" w:lineRule="auto"/>
        <w:ind w:left="0"/>
        <w:jc w:val="both"/>
        <w:rPr>
          <w:rFonts w:ascii="Palatino Linotype" w:hAnsi="Palatino Linotype" w:cs="Arial"/>
          <w:b/>
        </w:rPr>
      </w:pPr>
      <w:r w:rsidRPr="001901FE">
        <w:rPr>
          <w:rFonts w:ascii="Palatino Linotype" w:hAnsi="Palatino Linotype" w:cs="Arial"/>
          <w:b/>
        </w:rPr>
        <w:t>Literal A, numeral 2</w:t>
      </w:r>
    </w:p>
    <w:p w:rsidR="00FD6079" w:rsidRPr="001901FE" w:rsidRDefault="00FD6079" w:rsidP="00B61387">
      <w:pPr>
        <w:pStyle w:val="Prrafodelista"/>
        <w:widowControl w:val="0"/>
        <w:autoSpaceDE w:val="0"/>
        <w:autoSpaceDN w:val="0"/>
        <w:adjustRightInd w:val="0"/>
        <w:spacing w:after="240" w:line="360" w:lineRule="auto"/>
        <w:ind w:left="0"/>
        <w:jc w:val="both"/>
        <w:rPr>
          <w:rFonts w:ascii="Palatino Linotype" w:hAnsi="Palatino Linotype" w:cs="Arial"/>
        </w:rPr>
      </w:pPr>
      <w:r w:rsidRPr="001901FE">
        <w:rPr>
          <w:rFonts w:ascii="Palatino Linotype" w:hAnsi="Palatino Linotype" w:cs="Arial"/>
        </w:rPr>
        <w:t xml:space="preserve">En cuanto al </w:t>
      </w:r>
      <w:r w:rsidRPr="001901FE">
        <w:rPr>
          <w:rFonts w:ascii="Palatino Linotype" w:hAnsi="Palatino Linotype" w:cs="Arial"/>
          <w:i/>
        </w:rPr>
        <w:t>Curriculum Vitae</w:t>
      </w:r>
      <w:r w:rsidRPr="001901FE">
        <w:rPr>
          <w:rFonts w:ascii="Palatino Linotype" w:hAnsi="Palatino Linotype" w:cs="Arial"/>
        </w:rPr>
        <w:t xml:space="preserve"> de la Directora de la Unidad de Información y Transparencia Municipal, en el que consten los cursos, talleres, actualizaciones, experiencia laboral e información del que se pueda advertir que es apto para ocupar un cargo de Dirección, así como los documentos comprobatorios que validen dicha experiencia, debe precisarse que, a efecto de satisfacer lo requerido, </w:t>
      </w:r>
      <w:r w:rsidRPr="001901FE">
        <w:rPr>
          <w:rFonts w:ascii="Palatino Linotype" w:hAnsi="Palatino Linotype" w:cs="Arial"/>
          <w:b/>
        </w:rPr>
        <w:t xml:space="preserve">EL SUJETO OBLIGADO </w:t>
      </w:r>
      <w:r w:rsidRPr="001901FE">
        <w:rPr>
          <w:rFonts w:ascii="Palatino Linotype" w:hAnsi="Palatino Linotype" w:cs="Arial"/>
        </w:rPr>
        <w:t>remitió la Ficha Curricular de la referida servidora p</w:t>
      </w:r>
      <w:r w:rsidR="006223E2" w:rsidRPr="001901FE">
        <w:rPr>
          <w:rFonts w:ascii="Palatino Linotype" w:hAnsi="Palatino Linotype" w:cs="Arial"/>
        </w:rPr>
        <w:t>ública, en la cual</w:t>
      </w:r>
      <w:r w:rsidRPr="001901FE">
        <w:rPr>
          <w:rFonts w:ascii="Palatino Linotype" w:hAnsi="Palatino Linotype" w:cs="Arial"/>
        </w:rPr>
        <w:t xml:space="preserve"> se </w:t>
      </w:r>
      <w:r w:rsidRPr="001901FE">
        <w:rPr>
          <w:rFonts w:ascii="Palatino Linotype" w:hAnsi="Palatino Linotype" w:cs="Arial"/>
        </w:rPr>
        <w:lastRenderedPageBreak/>
        <w:t>puede</w:t>
      </w:r>
      <w:r w:rsidR="006223E2" w:rsidRPr="001901FE">
        <w:rPr>
          <w:rFonts w:ascii="Palatino Linotype" w:hAnsi="Palatino Linotype" w:cs="Arial"/>
        </w:rPr>
        <w:t>n</w:t>
      </w:r>
      <w:r w:rsidRPr="001901FE">
        <w:rPr>
          <w:rFonts w:ascii="Palatino Linotype" w:hAnsi="Palatino Linotype" w:cs="Arial"/>
        </w:rPr>
        <w:t xml:space="preserve"> </w:t>
      </w:r>
      <w:r w:rsidR="006223E2" w:rsidRPr="001901FE">
        <w:rPr>
          <w:rFonts w:ascii="Palatino Linotype" w:hAnsi="Palatino Linotype" w:cs="Arial"/>
        </w:rPr>
        <w:t xml:space="preserve">apreciar los datos generales públicos de la misma (nombre y puesto); datos profesionales (último grado de estudios); formación complementaria (cursos y talleres, así como asistencia a congresos y conferencias); y experiencia laboral, lo que colma parcialmente lo solicitado por </w:t>
      </w:r>
      <w:r w:rsidR="006223E2" w:rsidRPr="001901FE">
        <w:rPr>
          <w:rFonts w:ascii="Palatino Linotype" w:hAnsi="Palatino Linotype" w:cs="Arial"/>
          <w:b/>
        </w:rPr>
        <w:t>EL RECURRENTE</w:t>
      </w:r>
      <w:r w:rsidR="006223E2" w:rsidRPr="001901FE">
        <w:rPr>
          <w:rFonts w:ascii="Palatino Linotype" w:hAnsi="Palatino Linotype" w:cs="Arial"/>
        </w:rPr>
        <w:t xml:space="preserve">; sin embargo, el Servidor Público Habilitado es omiso en pronunciarse sobre si posee o administra en sus archivos el soporte documental </w:t>
      </w:r>
      <w:r w:rsidR="006731C9" w:rsidRPr="001901FE">
        <w:rPr>
          <w:rFonts w:ascii="Palatino Linotype" w:hAnsi="Palatino Linotype" w:cs="Arial"/>
        </w:rPr>
        <w:t>que sustente la información asentada en cada uno de los apartados de la Ficha Curricular.</w:t>
      </w:r>
    </w:p>
    <w:p w:rsidR="006731C9" w:rsidRPr="001901FE" w:rsidRDefault="006731C9" w:rsidP="006731C9">
      <w:pPr>
        <w:pStyle w:val="Prrafodelista"/>
        <w:widowControl w:val="0"/>
        <w:autoSpaceDE w:val="0"/>
        <w:autoSpaceDN w:val="0"/>
        <w:adjustRightInd w:val="0"/>
        <w:spacing w:after="240" w:line="360" w:lineRule="auto"/>
        <w:ind w:left="0"/>
        <w:jc w:val="both"/>
        <w:rPr>
          <w:rFonts w:ascii="Palatino Linotype" w:hAnsi="Palatino Linotype" w:cs="Arial"/>
        </w:rPr>
      </w:pPr>
      <w:r w:rsidRPr="001901FE">
        <w:rPr>
          <w:rFonts w:ascii="Palatino Linotype" w:hAnsi="Palatino Linotype" w:cs="Arial"/>
        </w:rPr>
        <w:t xml:space="preserve">En ese sentido, debe precisarse que, esta Ponencia Resolutora no advirtió la existencia de normatividad alguna que constriña al </w:t>
      </w:r>
      <w:r w:rsidRPr="001901FE">
        <w:rPr>
          <w:rFonts w:ascii="Palatino Linotype" w:hAnsi="Palatino Linotype" w:cs="Arial"/>
          <w:b/>
        </w:rPr>
        <w:t>SUJETO OBLIGADO</w:t>
      </w:r>
      <w:r w:rsidRPr="001901FE">
        <w:rPr>
          <w:rFonts w:ascii="Palatino Linotype" w:hAnsi="Palatino Linotype" w:cs="Arial"/>
        </w:rPr>
        <w:t xml:space="preserve"> a poseer o administrar en sus archivos la información que sustente toda la información de las Fichas Curriculares de los servidores públicos adscritos al Ayuntamiento; sin embargo, a falta de pronunciamiento en tal sentido por parte del Servidor Público Habilitado, es dable ordenar, en </w:t>
      </w:r>
      <w:r w:rsidRPr="001901FE">
        <w:rPr>
          <w:rFonts w:ascii="Palatino Linotype" w:hAnsi="Palatino Linotype" w:cs="Arial"/>
          <w:b/>
        </w:rPr>
        <w:t>versión pública</w:t>
      </w:r>
      <w:r w:rsidRPr="001901FE">
        <w:rPr>
          <w:rFonts w:ascii="Palatino Linotype" w:hAnsi="Palatino Linotype" w:cs="Arial"/>
        </w:rPr>
        <w:t xml:space="preserve"> de ser procedente, los documentos que sustenten la información asentada en la Ficha Curricular remitida en el Informe Justificado. No obstante, en el caso de que </w:t>
      </w:r>
      <w:r w:rsidRPr="001901FE">
        <w:rPr>
          <w:rFonts w:ascii="Palatino Linotype" w:hAnsi="Palatino Linotype" w:cs="Arial"/>
          <w:b/>
        </w:rPr>
        <w:t>EL SUJETO OBLIGADO</w:t>
      </w:r>
      <w:r w:rsidRPr="001901FE">
        <w:rPr>
          <w:rFonts w:ascii="Palatino Linotype" w:hAnsi="Palatino Linotype" w:cs="Arial"/>
        </w:rPr>
        <w:t xml:space="preserve"> no posea o administre en sus archivos la información aludida, bastará con hacerlo de conocimiento del </w:t>
      </w:r>
      <w:r w:rsidRPr="001901FE">
        <w:rPr>
          <w:rFonts w:ascii="Palatino Linotype" w:hAnsi="Palatino Linotype" w:cs="Arial"/>
          <w:b/>
        </w:rPr>
        <w:t>RECURRENTE</w:t>
      </w:r>
      <w:r w:rsidRPr="001901FE">
        <w:rPr>
          <w:rFonts w:ascii="Palatino Linotype" w:hAnsi="Palatino Linotype" w:cs="Arial"/>
        </w:rPr>
        <w:t>.</w:t>
      </w:r>
    </w:p>
    <w:p w:rsidR="00EB502C" w:rsidRPr="001901FE" w:rsidRDefault="00EB502C" w:rsidP="0003538D">
      <w:pPr>
        <w:pStyle w:val="Prrafodelista"/>
        <w:widowControl w:val="0"/>
        <w:autoSpaceDE w:val="0"/>
        <w:autoSpaceDN w:val="0"/>
        <w:adjustRightInd w:val="0"/>
        <w:spacing w:before="240" w:line="360" w:lineRule="auto"/>
        <w:ind w:left="0"/>
        <w:jc w:val="both"/>
        <w:rPr>
          <w:rFonts w:ascii="Palatino Linotype" w:hAnsi="Palatino Linotype" w:cs="Arial"/>
          <w:b/>
        </w:rPr>
      </w:pPr>
      <w:r w:rsidRPr="001901FE">
        <w:rPr>
          <w:rFonts w:ascii="Palatino Linotype" w:hAnsi="Palatino Linotype" w:cs="Arial"/>
          <w:b/>
        </w:rPr>
        <w:t>Literal A, numeral 3</w:t>
      </w:r>
    </w:p>
    <w:p w:rsidR="000B598B" w:rsidRPr="001901FE" w:rsidRDefault="00EB502C" w:rsidP="00EB502C">
      <w:pPr>
        <w:pStyle w:val="Prrafodelista"/>
        <w:widowControl w:val="0"/>
        <w:autoSpaceDE w:val="0"/>
        <w:autoSpaceDN w:val="0"/>
        <w:adjustRightInd w:val="0"/>
        <w:spacing w:after="240" w:line="360" w:lineRule="auto"/>
        <w:ind w:left="0"/>
        <w:jc w:val="both"/>
        <w:rPr>
          <w:rFonts w:ascii="Palatino Linotype" w:hAnsi="Palatino Linotype" w:cs="Arial"/>
        </w:rPr>
      </w:pPr>
      <w:r w:rsidRPr="001901FE">
        <w:rPr>
          <w:rFonts w:ascii="Palatino Linotype" w:hAnsi="Palatino Linotype" w:cs="Arial"/>
        </w:rPr>
        <w:t xml:space="preserve">Por lo que hace a “… </w:t>
      </w:r>
      <w:r w:rsidRPr="001901FE">
        <w:rPr>
          <w:rFonts w:ascii="Palatino Linotype" w:hAnsi="Palatino Linotype" w:cs="Arial"/>
          <w:i/>
        </w:rPr>
        <w:t>la nómina</w:t>
      </w:r>
      <w:r w:rsidRPr="001901FE">
        <w:rPr>
          <w:rFonts w:ascii="Palatino Linotype" w:hAnsi="Palatino Linotype" w:cs="Arial"/>
        </w:rPr>
        <w:t xml:space="preserve"> …”  (sic) de la Directora de la Unidad de Información y Transparencia Municipal desde su nombramiento </w:t>
      </w:r>
      <w:r w:rsidR="000B598B" w:rsidRPr="001901FE">
        <w:rPr>
          <w:rFonts w:ascii="Palatino Linotype" w:hAnsi="Palatino Linotype" w:cs="Arial"/>
        </w:rPr>
        <w:t xml:space="preserve">(17 de enero de 2018) </w:t>
      </w:r>
      <w:r w:rsidR="00304DDD" w:rsidRPr="001901FE">
        <w:rPr>
          <w:rFonts w:ascii="Palatino Linotype" w:hAnsi="Palatino Linotype" w:cs="Arial"/>
        </w:rPr>
        <w:t xml:space="preserve">hasta </w:t>
      </w:r>
      <w:r w:rsidR="000B598B" w:rsidRPr="001901FE">
        <w:rPr>
          <w:rFonts w:ascii="Palatino Linotype" w:hAnsi="Palatino Linotype" w:cs="Arial"/>
        </w:rPr>
        <w:t>la fecha de la solicitud (</w:t>
      </w:r>
      <w:r w:rsidRPr="001901FE">
        <w:rPr>
          <w:rFonts w:ascii="Palatino Linotype" w:hAnsi="Palatino Linotype" w:cs="Arial"/>
        </w:rPr>
        <w:t>29 de junio de 2018</w:t>
      </w:r>
      <w:r w:rsidR="000B598B" w:rsidRPr="001901FE">
        <w:rPr>
          <w:rFonts w:ascii="Palatino Linotype" w:hAnsi="Palatino Linotype" w:cs="Arial"/>
        </w:rPr>
        <w:t>)</w:t>
      </w:r>
      <w:r w:rsidR="00147274" w:rsidRPr="001901FE">
        <w:rPr>
          <w:rFonts w:ascii="Palatino Linotype" w:hAnsi="Palatino Linotype" w:cs="Arial"/>
        </w:rPr>
        <w:t xml:space="preserve">. En ese sentido, </w:t>
      </w:r>
      <w:r w:rsidR="00147274" w:rsidRPr="001901FE">
        <w:rPr>
          <w:rFonts w:ascii="Palatino Linotype" w:hAnsi="Palatino Linotype"/>
        </w:rPr>
        <w:t>esta Ponencia Resolutora,</w:t>
      </w:r>
      <w:r w:rsidR="00147274" w:rsidRPr="001901FE">
        <w:rPr>
          <w:rFonts w:ascii="Palatino Linotype" w:hAnsi="Palatino Linotype" w:cs="Arial"/>
        </w:rPr>
        <w:t xml:space="preserve"> </w:t>
      </w:r>
      <w:r w:rsidR="00147274" w:rsidRPr="001901FE">
        <w:rPr>
          <w:rFonts w:ascii="Palatino Linotype" w:hAnsi="Palatino Linotype" w:cs="Arial"/>
          <w:shd w:val="clear" w:color="auto" w:fill="FFFFFF"/>
        </w:rPr>
        <w:t xml:space="preserve">en ejercicio de la facultad de suplir a los particulares en esta </w:t>
      </w:r>
      <w:r w:rsidR="00147274" w:rsidRPr="001901FE">
        <w:rPr>
          <w:rFonts w:ascii="Palatino Linotype" w:hAnsi="Palatino Linotype" w:cs="Arial"/>
        </w:rPr>
        <w:t>instancia</w:t>
      </w:r>
      <w:r w:rsidR="00147274" w:rsidRPr="001901FE">
        <w:rPr>
          <w:rFonts w:ascii="Palatino Linotype" w:hAnsi="Palatino Linotype" w:cs="Arial"/>
          <w:shd w:val="clear" w:color="auto" w:fill="FFFFFF"/>
        </w:rPr>
        <w:t xml:space="preserve">, en términos de los artículos 13 y 181 cuarto párrafo, de la Ley de Transparencia y Acceso a la Información Pública del Estado de México y Municipios y en aras de privilegiar el principio de </w:t>
      </w:r>
      <w:r w:rsidR="00147274" w:rsidRPr="001901FE">
        <w:rPr>
          <w:rFonts w:ascii="Palatino Linotype" w:hAnsi="Palatino Linotype" w:cs="Arial"/>
          <w:shd w:val="clear" w:color="auto" w:fill="FFFFFF"/>
        </w:rPr>
        <w:lastRenderedPageBreak/>
        <w:t xml:space="preserve">máxima publicidad a que se refieren los </w:t>
      </w:r>
      <w:r w:rsidR="00147274" w:rsidRPr="001901FE">
        <w:rPr>
          <w:rFonts w:ascii="Palatino Linotype" w:hAnsi="Palatino Linotype" w:cs="Arial"/>
        </w:rPr>
        <w:t>artículos</w:t>
      </w:r>
      <w:r w:rsidR="00147274" w:rsidRPr="001901FE">
        <w:rPr>
          <w:rFonts w:ascii="Palatino Linotype" w:hAnsi="Palatino Linotype" w:cs="Arial"/>
          <w:shd w:val="clear" w:color="auto" w:fill="FFFFFF"/>
        </w:rPr>
        <w:t xml:space="preserve"> 4, 8 y 9, fracción VII del referido ordenamiento legal, y considerando que los documentos que pudieran colmar lo </w:t>
      </w:r>
      <w:r w:rsidR="000B598B" w:rsidRPr="001901FE">
        <w:rPr>
          <w:rFonts w:ascii="Palatino Linotype" w:hAnsi="Palatino Linotype" w:cs="Arial"/>
          <w:shd w:val="clear" w:color="auto" w:fill="FFFFFF"/>
        </w:rPr>
        <w:t>solicitado</w:t>
      </w:r>
      <w:r w:rsidR="00147274" w:rsidRPr="001901FE">
        <w:rPr>
          <w:rFonts w:ascii="Palatino Linotype" w:hAnsi="Palatino Linotype" w:cs="Arial"/>
          <w:shd w:val="clear" w:color="auto" w:fill="FFFFFF"/>
        </w:rPr>
        <w:t xml:space="preserve">, se genera de manera quincenal, </w:t>
      </w:r>
      <w:r w:rsidR="000B598B" w:rsidRPr="001901FE">
        <w:rPr>
          <w:rFonts w:ascii="Palatino Linotype" w:hAnsi="Palatino Linotype" w:cs="Arial"/>
          <w:shd w:val="clear" w:color="auto" w:fill="FFFFFF"/>
        </w:rPr>
        <w:t xml:space="preserve">a efecto de </w:t>
      </w:r>
      <w:r w:rsidR="000B598B" w:rsidRPr="001901FE">
        <w:rPr>
          <w:rFonts w:ascii="Palatino Linotype" w:hAnsi="Palatino Linotype" w:cs="Arial"/>
        </w:rPr>
        <w:t xml:space="preserve">abarcar el periodo referido, debe entenderse que la información requerida comprende </w:t>
      </w:r>
      <w:r w:rsidR="000B598B" w:rsidRPr="001901FE">
        <w:rPr>
          <w:rFonts w:ascii="Palatino Linotype" w:hAnsi="Palatino Linotype" w:cs="Arial"/>
          <w:b/>
        </w:rPr>
        <w:t>de la segunda quincena de enero a la segunda quincena de junio de 2018</w:t>
      </w:r>
      <w:r w:rsidR="000B598B" w:rsidRPr="001901FE">
        <w:rPr>
          <w:rFonts w:ascii="Palatino Linotype" w:hAnsi="Palatino Linotype" w:cs="Arial"/>
        </w:rPr>
        <w:t>.</w:t>
      </w:r>
    </w:p>
    <w:p w:rsidR="00EB502C" w:rsidRPr="001901FE" w:rsidRDefault="000B598B" w:rsidP="00EB502C">
      <w:pPr>
        <w:pStyle w:val="Prrafodelista"/>
        <w:widowControl w:val="0"/>
        <w:autoSpaceDE w:val="0"/>
        <w:autoSpaceDN w:val="0"/>
        <w:adjustRightInd w:val="0"/>
        <w:spacing w:after="240" w:line="360" w:lineRule="auto"/>
        <w:ind w:left="0"/>
        <w:jc w:val="both"/>
        <w:rPr>
          <w:rFonts w:ascii="Palatino Linotype" w:hAnsi="Palatino Linotype" w:cs="Arial"/>
        </w:rPr>
      </w:pPr>
      <w:r w:rsidRPr="001901FE">
        <w:rPr>
          <w:rFonts w:ascii="Palatino Linotype" w:hAnsi="Palatino Linotype" w:cs="Arial"/>
          <w:shd w:val="clear" w:color="auto" w:fill="FFFFFF"/>
        </w:rPr>
        <w:t xml:space="preserve">Así, </w:t>
      </w:r>
      <w:r w:rsidR="00304DDD" w:rsidRPr="001901FE">
        <w:rPr>
          <w:rFonts w:ascii="Palatino Linotype" w:hAnsi="Palatino Linotype" w:cs="Arial"/>
        </w:rPr>
        <w:t xml:space="preserve">como fue precisado en la tabla inserta </w:t>
      </w:r>
      <w:r w:rsidR="00304DDD" w:rsidRPr="001901FE">
        <w:rPr>
          <w:rFonts w:ascii="Palatino Linotype" w:hAnsi="Palatino Linotype" w:cs="Arial"/>
          <w:i/>
        </w:rPr>
        <w:t>supra</w:t>
      </w:r>
      <w:r w:rsidR="00304DDD" w:rsidRPr="001901FE">
        <w:rPr>
          <w:rFonts w:ascii="Palatino Linotype" w:hAnsi="Palatino Linotype" w:cs="Arial"/>
        </w:rPr>
        <w:t xml:space="preserve">, </w:t>
      </w:r>
      <w:r w:rsidR="00304DDD" w:rsidRPr="001901FE">
        <w:rPr>
          <w:rFonts w:ascii="Palatino Linotype" w:hAnsi="Palatino Linotype" w:cs="Arial"/>
          <w:b/>
        </w:rPr>
        <w:t>EL SUJETO OBLIGADO</w:t>
      </w:r>
      <w:r w:rsidR="00304DDD" w:rsidRPr="001901FE">
        <w:rPr>
          <w:rFonts w:ascii="Palatino Linotype" w:hAnsi="Palatino Linotype" w:cs="Arial"/>
        </w:rPr>
        <w:t xml:space="preserve"> remitió un documento </w:t>
      </w:r>
      <w:r w:rsidR="00304DDD" w:rsidRPr="001901FE">
        <w:rPr>
          <w:rFonts w:ascii="Palatino Linotype" w:hAnsi="Palatino Linotype" w:cs="Arial"/>
          <w:i/>
        </w:rPr>
        <w:t xml:space="preserve">ad hoc </w:t>
      </w:r>
      <w:r w:rsidR="00304DDD" w:rsidRPr="001901FE">
        <w:rPr>
          <w:rFonts w:ascii="Palatino Linotype" w:hAnsi="Palatino Linotype" w:cs="Arial"/>
        </w:rPr>
        <w:t xml:space="preserve">titulado </w:t>
      </w:r>
      <w:r w:rsidR="00304DDD" w:rsidRPr="001901FE">
        <w:rPr>
          <w:rFonts w:ascii="Palatino Linotype" w:hAnsi="Palatino Linotype" w:cs="Arial"/>
          <w:sz w:val="20"/>
          <w:szCs w:val="20"/>
        </w:rPr>
        <w:t>“</w:t>
      </w:r>
      <w:r w:rsidR="00304DDD" w:rsidRPr="001901FE">
        <w:rPr>
          <w:rFonts w:ascii="Palatino Linotype" w:hAnsi="Palatino Linotype" w:cs="Arial"/>
          <w:i/>
        </w:rPr>
        <w:t>NOMINAS CORRESPONDIENTES A LA TITULAR DE LA UNIDAD DE INFORMACION Y TRANSPARENCIA MUNICIPAL</w:t>
      </w:r>
      <w:r w:rsidR="00304DDD" w:rsidRPr="001901FE">
        <w:rPr>
          <w:rFonts w:ascii="Palatino Linotype" w:hAnsi="Palatino Linotype" w:cs="Arial"/>
        </w:rPr>
        <w:t>”, del que se puede advertir el número de quincena, nombre completo de la servidora pública, plaza, departamento y percepción quincenal bruta; sin embargo, dicha información, a criterio de esta Ponencia Resolutora no colma el derecho humano de acceso a la información de conformidad con lo siguiente:</w:t>
      </w:r>
    </w:p>
    <w:p w:rsidR="00304DDD" w:rsidRPr="001901FE" w:rsidRDefault="00304DDD" w:rsidP="00304DDD">
      <w:pPr>
        <w:pStyle w:val="Prrafodelista"/>
        <w:widowControl w:val="0"/>
        <w:autoSpaceDE w:val="0"/>
        <w:autoSpaceDN w:val="0"/>
        <w:adjustRightInd w:val="0"/>
        <w:spacing w:after="240" w:line="360" w:lineRule="auto"/>
        <w:ind w:left="0"/>
        <w:jc w:val="both"/>
        <w:rPr>
          <w:rFonts w:ascii="Palatino Linotype" w:hAnsi="Palatino Linotype"/>
        </w:rPr>
      </w:pPr>
      <w:r w:rsidRPr="001901FE">
        <w:rPr>
          <w:rFonts w:ascii="Palatino Linotype" w:hAnsi="Palatino Linotype" w:cs="Arial"/>
        </w:rPr>
        <w:t xml:space="preserve">En primer término debe precisarse </w:t>
      </w:r>
      <w:r w:rsidRPr="001901FE">
        <w:rPr>
          <w:rFonts w:ascii="Palatino Linotype" w:hAnsi="Palatino Linotype"/>
        </w:rPr>
        <w:t xml:space="preserve">que </w:t>
      </w:r>
      <w:r w:rsidRPr="001901FE">
        <w:rPr>
          <w:rFonts w:ascii="Palatino Linotype" w:hAnsi="Palatino Linotype" w:cs="Arial"/>
        </w:rPr>
        <w:t xml:space="preserve">si bien en nuestra legislación no existe como tal, una definición de </w:t>
      </w:r>
      <w:r w:rsidRPr="001901FE">
        <w:rPr>
          <w:rFonts w:ascii="Palatino Linotype" w:hAnsi="Palatino Linotype" w:cs="Arial"/>
          <w:b/>
        </w:rPr>
        <w:t>“nómina”</w:t>
      </w:r>
      <w:r w:rsidRPr="001901FE">
        <w:rPr>
          <w:rFonts w:ascii="Palatino Linotype" w:hAnsi="Palatino Linotype" w:cs="Arial"/>
        </w:rPr>
        <w:t xml:space="preserve">; no obstante, el “Glosario de Términos Usuales de Finanzas Públicas” del Centro de Estudios de las Finanzas Públicas de la Cámara de Diputados del H. Congreso de la Unión, el “Glosario de Términos Administrativos”, emitido por el </w:t>
      </w:r>
      <w:r w:rsidR="00957D8C">
        <w:rPr>
          <w:rFonts w:ascii="Palatino Linotype" w:hAnsi="Palatino Linotype" w:cs="Arial"/>
        </w:rPr>
        <w:t>XXXXXXXXX</w:t>
      </w:r>
      <w:r w:rsidRPr="001901FE">
        <w:rPr>
          <w:rFonts w:ascii="Palatino Linotype" w:hAnsi="Palatino Linotype" w:cs="Arial"/>
        </w:rPr>
        <w:t xml:space="preserve"> </w:t>
      </w:r>
      <w:r w:rsidR="00957D8C">
        <w:rPr>
          <w:rFonts w:ascii="Palatino Linotype" w:hAnsi="Palatino Linotype" w:cs="Arial"/>
        </w:rPr>
        <w:t>XXXXXXXX</w:t>
      </w:r>
      <w:r w:rsidRPr="001901FE">
        <w:rPr>
          <w:rFonts w:ascii="Palatino Linotype" w:hAnsi="Palatino Linotype" w:cs="Arial"/>
        </w:rPr>
        <w:t xml:space="preserve"> </w:t>
      </w:r>
      <w:r w:rsidR="00957D8C">
        <w:rPr>
          <w:rFonts w:ascii="Palatino Linotype" w:hAnsi="Palatino Linotype" w:cs="Arial"/>
        </w:rPr>
        <w:t>XX</w:t>
      </w:r>
      <w:r w:rsidRPr="001901FE">
        <w:rPr>
          <w:rFonts w:ascii="Palatino Linotype" w:hAnsi="Palatino Linotype" w:cs="Arial"/>
        </w:rPr>
        <w:t xml:space="preserve"> </w:t>
      </w:r>
      <w:r w:rsidR="00957D8C">
        <w:rPr>
          <w:rFonts w:ascii="Palatino Linotype" w:hAnsi="Palatino Linotype" w:cs="Arial"/>
        </w:rPr>
        <w:t>XXXXXXXXXXXXXX</w:t>
      </w:r>
      <w:r w:rsidRPr="001901FE">
        <w:rPr>
          <w:rFonts w:ascii="Palatino Linotype" w:hAnsi="Palatino Linotype" w:cs="Arial"/>
        </w:rPr>
        <w:t xml:space="preserve"> </w:t>
      </w:r>
      <w:r w:rsidR="00957D8C">
        <w:rPr>
          <w:rFonts w:ascii="Palatino Linotype" w:hAnsi="Palatino Linotype" w:cs="Arial"/>
        </w:rPr>
        <w:t>XXXXXXXX</w:t>
      </w:r>
      <w:bookmarkStart w:id="2" w:name="_GoBack"/>
      <w:bookmarkEnd w:id="2"/>
      <w:r w:rsidRPr="001901FE">
        <w:rPr>
          <w:rFonts w:ascii="Palatino Linotype" w:hAnsi="Palatino Linotype" w:cs="Arial"/>
        </w:rPr>
        <w:t xml:space="preserve"> </w:t>
      </w:r>
      <w:r w:rsidR="00957D8C">
        <w:rPr>
          <w:rFonts w:ascii="Palatino Linotype" w:hAnsi="Palatino Linotype" w:cs="Arial"/>
        </w:rPr>
        <w:t>XXXX</w:t>
      </w:r>
      <w:r w:rsidRPr="001901FE">
        <w:rPr>
          <w:rFonts w:ascii="Palatino Linotype" w:hAnsi="Palatino Linotype" w:cs="Arial"/>
        </w:rPr>
        <w:t xml:space="preserve">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304DDD" w:rsidRPr="001901FE" w:rsidRDefault="00304DDD" w:rsidP="00304DDD">
      <w:pPr>
        <w:spacing w:before="120" w:after="120"/>
        <w:ind w:left="709" w:right="709"/>
        <w:jc w:val="both"/>
        <w:rPr>
          <w:rFonts w:ascii="Palatino Linotype" w:hAnsi="Palatino Linotype" w:cs="Arial"/>
          <w:i/>
          <w:sz w:val="22"/>
          <w:szCs w:val="20"/>
          <w:lang w:eastAsia="es-MX"/>
        </w:rPr>
      </w:pPr>
      <w:r w:rsidRPr="001901FE">
        <w:rPr>
          <w:rFonts w:ascii="Palatino Linotype" w:hAnsi="Palatino Linotype" w:cs="Arial"/>
          <w:bCs/>
          <w:i/>
          <w:sz w:val="22"/>
          <w:szCs w:val="20"/>
          <w:lang w:eastAsia="es-MX"/>
        </w:rPr>
        <w:lastRenderedPageBreak/>
        <w:t>“</w:t>
      </w:r>
      <w:r w:rsidRPr="001901FE">
        <w:rPr>
          <w:rFonts w:ascii="Palatino Linotype" w:hAnsi="Palatino Linotype" w:cs="Arial"/>
          <w:b/>
          <w:bCs/>
          <w:i/>
          <w:sz w:val="22"/>
          <w:szCs w:val="20"/>
          <w:lang w:eastAsia="es-MX"/>
        </w:rPr>
        <w:t>NÓMINA</w:t>
      </w:r>
      <w:r w:rsidRPr="001901FE">
        <w:rPr>
          <w:rFonts w:ascii="Palatino Linotype" w:hAnsi="Palatino Linotype" w:cs="Arial"/>
          <w:bCs/>
          <w:i/>
          <w:sz w:val="22"/>
          <w:szCs w:val="20"/>
          <w:lang w:eastAsia="es-MX"/>
        </w:rPr>
        <w:t xml:space="preserve">. </w:t>
      </w:r>
      <w:r w:rsidRPr="001901FE">
        <w:rPr>
          <w:rFonts w:ascii="Palatino Linotype" w:hAnsi="Palatino Linotype" w:cs="Arial"/>
          <w:b/>
          <w:i/>
          <w:sz w:val="22"/>
          <w:szCs w:val="20"/>
          <w:u w:val="single"/>
          <w:lang w:eastAsia="es-MX"/>
        </w:rPr>
        <w:t>Listado general de los trabajadores</w:t>
      </w:r>
      <w:r w:rsidRPr="001901FE">
        <w:rPr>
          <w:rFonts w:ascii="Palatino Linotype" w:hAnsi="Palatino Linotype" w:cs="Arial"/>
          <w:i/>
          <w:sz w:val="22"/>
          <w:szCs w:val="20"/>
          <w:lang w:eastAsia="es-MX"/>
        </w:rPr>
        <w:t xml:space="preserve"> de una institución, en</w:t>
      </w:r>
      <w:r w:rsidRPr="001901FE">
        <w:rPr>
          <w:rFonts w:ascii="Palatino Linotype" w:hAnsi="Palatino Linotype" w:cs="Arial"/>
          <w:bCs/>
          <w:i/>
          <w:sz w:val="22"/>
          <w:szCs w:val="20"/>
          <w:lang w:eastAsia="es-MX"/>
        </w:rPr>
        <w:t xml:space="preserve"> </w:t>
      </w:r>
      <w:r w:rsidRPr="001901FE">
        <w:rPr>
          <w:rFonts w:ascii="Palatino Linotype" w:hAnsi="Palatino Linotype" w:cs="Arial"/>
          <w:i/>
          <w:sz w:val="22"/>
          <w:szCs w:val="20"/>
          <w:lang w:eastAsia="es-MX"/>
        </w:rPr>
        <w:t xml:space="preserve">el cual se asientan las </w:t>
      </w:r>
      <w:r w:rsidRPr="001901FE">
        <w:rPr>
          <w:rFonts w:ascii="Palatino Linotype" w:hAnsi="Palatino Linotype" w:cs="Arial"/>
          <w:b/>
          <w:i/>
          <w:sz w:val="22"/>
          <w:szCs w:val="20"/>
          <w:u w:val="single"/>
          <w:lang w:eastAsia="es-MX"/>
        </w:rPr>
        <w:t>percepciones brutas, deducciones y</w:t>
      </w:r>
      <w:r w:rsidRPr="001901FE">
        <w:rPr>
          <w:rFonts w:ascii="Palatino Linotype" w:hAnsi="Palatino Linotype" w:cs="Arial"/>
          <w:b/>
          <w:bCs/>
          <w:i/>
          <w:sz w:val="22"/>
          <w:szCs w:val="20"/>
          <w:u w:val="single"/>
          <w:lang w:eastAsia="es-MX"/>
        </w:rPr>
        <w:t xml:space="preserve"> </w:t>
      </w:r>
      <w:r w:rsidRPr="001901FE">
        <w:rPr>
          <w:rFonts w:ascii="Palatino Linotype" w:hAnsi="Palatino Linotype" w:cs="Arial"/>
          <w:b/>
          <w:i/>
          <w:sz w:val="22"/>
          <w:szCs w:val="20"/>
          <w:u w:val="single"/>
          <w:lang w:eastAsia="es-MX"/>
        </w:rPr>
        <w:t>alcance neto de las mismas</w:t>
      </w:r>
      <w:r w:rsidRPr="001901FE">
        <w:rPr>
          <w:rFonts w:ascii="Palatino Linotype" w:hAnsi="Palatino Linotype" w:cs="Arial"/>
          <w:i/>
          <w:sz w:val="22"/>
          <w:szCs w:val="20"/>
          <w:lang w:eastAsia="es-MX"/>
        </w:rPr>
        <w:t>; la nómina es utilizada para</w:t>
      </w:r>
      <w:r w:rsidRPr="001901FE">
        <w:rPr>
          <w:rFonts w:ascii="Palatino Linotype" w:hAnsi="Palatino Linotype" w:cs="Arial"/>
          <w:bCs/>
          <w:i/>
          <w:sz w:val="22"/>
          <w:szCs w:val="20"/>
          <w:lang w:eastAsia="es-MX"/>
        </w:rPr>
        <w:t xml:space="preserve"> </w:t>
      </w:r>
      <w:r w:rsidRPr="001901FE">
        <w:rPr>
          <w:rFonts w:ascii="Palatino Linotype" w:hAnsi="Palatino Linotype" w:cs="Arial"/>
          <w:i/>
          <w:sz w:val="22"/>
          <w:szCs w:val="20"/>
          <w:lang w:eastAsia="es-MX"/>
        </w:rPr>
        <w:t xml:space="preserve">efectuar los pagos </w:t>
      </w:r>
      <w:r w:rsidRPr="001901FE">
        <w:rPr>
          <w:rFonts w:ascii="Palatino Linotype" w:hAnsi="Palatino Linotype" w:cs="Arial"/>
          <w:bCs/>
          <w:i/>
          <w:sz w:val="22"/>
          <w:szCs w:val="22"/>
        </w:rPr>
        <w:t>periódicos</w:t>
      </w:r>
      <w:r w:rsidRPr="001901FE">
        <w:rPr>
          <w:rFonts w:ascii="Palatino Linotype" w:hAnsi="Palatino Linotype" w:cs="Arial"/>
          <w:i/>
          <w:sz w:val="22"/>
          <w:szCs w:val="20"/>
          <w:lang w:eastAsia="es-MX"/>
        </w:rPr>
        <w:t xml:space="preserve"> (semanales, </w:t>
      </w:r>
      <w:r w:rsidRPr="001901FE">
        <w:rPr>
          <w:rFonts w:ascii="Palatino Linotype" w:hAnsi="Palatino Linotype"/>
          <w:i/>
          <w:sz w:val="22"/>
          <w:szCs w:val="22"/>
        </w:rPr>
        <w:t>quincenales</w:t>
      </w:r>
      <w:r w:rsidRPr="001901FE">
        <w:rPr>
          <w:rFonts w:ascii="Palatino Linotype" w:hAnsi="Palatino Linotype" w:cs="Arial"/>
          <w:i/>
          <w:sz w:val="22"/>
          <w:szCs w:val="20"/>
          <w:lang w:eastAsia="es-MX"/>
        </w:rPr>
        <w:t xml:space="preserve"> o</w:t>
      </w:r>
      <w:r w:rsidRPr="001901FE">
        <w:rPr>
          <w:rFonts w:ascii="Palatino Linotype" w:hAnsi="Palatino Linotype" w:cs="Arial"/>
          <w:bCs/>
          <w:i/>
          <w:sz w:val="22"/>
          <w:szCs w:val="20"/>
          <w:lang w:eastAsia="es-MX"/>
        </w:rPr>
        <w:t xml:space="preserve"> </w:t>
      </w:r>
      <w:r w:rsidRPr="001901FE">
        <w:rPr>
          <w:rFonts w:ascii="Palatino Linotype" w:hAnsi="Palatino Linotype" w:cs="Arial"/>
          <w:i/>
          <w:sz w:val="22"/>
          <w:szCs w:val="20"/>
          <w:lang w:eastAsia="es-MX"/>
        </w:rPr>
        <w:t>mensuales) a los trabajadores por concepto de sueldos y</w:t>
      </w:r>
      <w:r w:rsidRPr="001901FE">
        <w:rPr>
          <w:rFonts w:ascii="Palatino Linotype" w:hAnsi="Palatino Linotype" w:cs="Arial"/>
          <w:bCs/>
          <w:i/>
          <w:sz w:val="22"/>
          <w:szCs w:val="20"/>
          <w:lang w:eastAsia="es-MX"/>
        </w:rPr>
        <w:t xml:space="preserve"> </w:t>
      </w:r>
      <w:r w:rsidRPr="001901FE">
        <w:rPr>
          <w:rFonts w:ascii="Palatino Linotype" w:hAnsi="Palatino Linotype" w:cs="Arial"/>
          <w:i/>
          <w:sz w:val="22"/>
          <w:szCs w:val="20"/>
          <w:lang w:eastAsia="es-MX"/>
        </w:rPr>
        <w:t>salarios.”</w:t>
      </w:r>
    </w:p>
    <w:p w:rsidR="00304DDD" w:rsidRPr="001901FE" w:rsidRDefault="00304DDD" w:rsidP="00304DDD">
      <w:pPr>
        <w:spacing w:before="120" w:after="120"/>
        <w:ind w:left="709" w:right="709"/>
        <w:jc w:val="both"/>
        <w:rPr>
          <w:rFonts w:ascii="Palatino Linotype" w:hAnsi="Palatino Linotype"/>
          <w:sz w:val="22"/>
          <w:szCs w:val="20"/>
        </w:rPr>
      </w:pPr>
      <w:r w:rsidRPr="001901FE">
        <w:rPr>
          <w:rFonts w:ascii="Palatino Linotype" w:hAnsi="Palatino Linotype"/>
          <w:sz w:val="22"/>
          <w:szCs w:val="20"/>
        </w:rPr>
        <w:t>(Énfasis añadido)</w:t>
      </w:r>
    </w:p>
    <w:p w:rsidR="00304DDD" w:rsidRPr="001901FE" w:rsidRDefault="00304DDD" w:rsidP="00304DDD">
      <w:pPr>
        <w:spacing w:before="240" w:after="120" w:line="360" w:lineRule="auto"/>
        <w:jc w:val="both"/>
        <w:rPr>
          <w:rFonts w:ascii="Palatino Linotype" w:hAnsi="Palatino Linotype" w:cs="Arial"/>
          <w:lang w:eastAsia="es-MX"/>
        </w:rPr>
      </w:pPr>
      <w:r w:rsidRPr="001901FE">
        <w:rPr>
          <w:rFonts w:ascii="Palatino Linotype" w:hAnsi="Palatino Linotype" w:cs="Arial"/>
        </w:rPr>
        <w:t>Como ya se apuntó, si bien es cierto nuestra legislación no establece la definición de “nómina”,</w:t>
      </w:r>
      <w:r w:rsidRPr="001901FE">
        <w:rPr>
          <w:rFonts w:ascii="Palatino Linotype" w:hAnsi="Palatino Linotype" w:cs="Arial"/>
          <w:b/>
        </w:rPr>
        <w:t xml:space="preserve"> </w:t>
      </w:r>
      <w:r w:rsidRPr="001901FE">
        <w:rPr>
          <w:rFonts w:ascii="Palatino Linotype" w:hAnsi="Palatino Linotype" w:cs="Arial"/>
          <w:lang w:eastAsia="es-MX"/>
        </w:rPr>
        <w:t xml:space="preserve">este </w:t>
      </w:r>
      <w:r w:rsidRPr="001901FE">
        <w:rPr>
          <w:rFonts w:ascii="Palatino Linotype" w:hAnsi="Palatino Linotype" w:cs="Arial"/>
        </w:rPr>
        <w:t>término</w:t>
      </w:r>
      <w:r w:rsidRPr="001901FE">
        <w:rPr>
          <w:rFonts w:ascii="Palatino Linotype" w:hAnsi="Palatino Linotype" w:cs="Arial"/>
          <w:lang w:eastAsia="es-MX"/>
        </w:rPr>
        <w:t xml:space="preserve"> </w:t>
      </w:r>
      <w:r w:rsidRPr="001901FE">
        <w:rPr>
          <w:rFonts w:ascii="Palatino Linotype" w:hAnsi="Palatino Linotype" w:cs="Arial"/>
        </w:rPr>
        <w:t>es</w:t>
      </w:r>
      <w:r w:rsidRPr="001901FE">
        <w:rPr>
          <w:rFonts w:ascii="Palatino Linotype" w:hAnsi="Palatino Linotype" w:cs="Arial"/>
          <w:lang w:eastAsia="es-MX"/>
        </w:rPr>
        <w:t xml:space="preserve"> </w:t>
      </w:r>
      <w:r w:rsidRPr="001901FE">
        <w:rPr>
          <w:rFonts w:ascii="Palatino Linotype" w:hAnsi="Palatino Linotype" w:cs="Arial"/>
        </w:rPr>
        <w:t>mencionado</w:t>
      </w:r>
      <w:r w:rsidRPr="001901FE">
        <w:rPr>
          <w:rFonts w:ascii="Palatino Linotype" w:hAnsi="Palatino Linotype" w:cs="Arial"/>
          <w:lang w:eastAsia="es-MX"/>
        </w:rPr>
        <w:t xml:space="preserve"> en diferentes ordenamientos legales, así el artículo 804 fracción II de la Ley Federal de Trabajo, señala lo siguiente: </w:t>
      </w:r>
    </w:p>
    <w:p w:rsidR="00304DDD" w:rsidRPr="001901FE" w:rsidRDefault="00304DDD" w:rsidP="0003538D">
      <w:pPr>
        <w:spacing w:before="80" w:after="80"/>
        <w:ind w:left="709" w:right="709"/>
        <w:jc w:val="both"/>
        <w:rPr>
          <w:rFonts w:ascii="Palatino Linotype" w:hAnsi="Palatino Linotype" w:cs="Arial"/>
          <w:i/>
          <w:sz w:val="22"/>
          <w:szCs w:val="20"/>
          <w:lang w:eastAsia="es-MX"/>
        </w:rPr>
      </w:pPr>
      <w:r w:rsidRPr="001901FE">
        <w:rPr>
          <w:rFonts w:ascii="Palatino Linotype" w:hAnsi="Palatino Linotype" w:cs="Arial"/>
          <w:bCs/>
          <w:i/>
          <w:sz w:val="22"/>
          <w:szCs w:val="20"/>
          <w:lang w:eastAsia="es-MX"/>
        </w:rPr>
        <w:t>“</w:t>
      </w:r>
      <w:r w:rsidRPr="001901FE">
        <w:rPr>
          <w:rFonts w:ascii="Palatino Linotype" w:hAnsi="Palatino Linotype" w:cs="Arial"/>
          <w:b/>
          <w:i/>
          <w:sz w:val="22"/>
          <w:szCs w:val="20"/>
          <w:lang w:eastAsia="es-MX"/>
        </w:rPr>
        <w:t>Artículo 804.-</w:t>
      </w:r>
      <w:r w:rsidRPr="001901FE">
        <w:rPr>
          <w:rFonts w:ascii="Palatino Linotype" w:hAnsi="Palatino Linotype" w:cs="Arial"/>
          <w:i/>
          <w:sz w:val="22"/>
          <w:szCs w:val="20"/>
          <w:lang w:eastAsia="es-MX"/>
        </w:rPr>
        <w:t xml:space="preserve"> </w:t>
      </w:r>
      <w:r w:rsidRPr="001901FE">
        <w:rPr>
          <w:rFonts w:ascii="Palatino Linotype" w:hAnsi="Palatino Linotype" w:cs="Arial"/>
          <w:b/>
          <w:i/>
          <w:sz w:val="22"/>
          <w:szCs w:val="20"/>
          <w:u w:val="single"/>
          <w:lang w:eastAsia="es-MX"/>
        </w:rPr>
        <w:t>El patrón tiene obligación de conservar y exhibir en juicio los documentos que a continuación se precisan</w:t>
      </w:r>
      <w:r w:rsidRPr="001901FE">
        <w:rPr>
          <w:rFonts w:ascii="Palatino Linotype" w:hAnsi="Palatino Linotype" w:cs="Arial"/>
          <w:i/>
          <w:sz w:val="22"/>
          <w:szCs w:val="20"/>
          <w:lang w:eastAsia="es-MX"/>
        </w:rPr>
        <w:t xml:space="preserve">: </w:t>
      </w:r>
    </w:p>
    <w:p w:rsidR="00304DDD" w:rsidRPr="001901FE" w:rsidRDefault="00304DDD" w:rsidP="0003538D">
      <w:pPr>
        <w:spacing w:before="80" w:after="80"/>
        <w:ind w:left="709" w:right="709"/>
        <w:jc w:val="both"/>
        <w:rPr>
          <w:rFonts w:ascii="Palatino Linotype" w:hAnsi="Palatino Linotype"/>
          <w:i/>
          <w:sz w:val="22"/>
          <w:szCs w:val="22"/>
        </w:rPr>
      </w:pPr>
      <w:r w:rsidRPr="001901FE">
        <w:rPr>
          <w:rFonts w:ascii="Palatino Linotype" w:hAnsi="Palatino Linotype"/>
          <w:i/>
          <w:sz w:val="22"/>
          <w:szCs w:val="22"/>
        </w:rPr>
        <w:t>[…]</w:t>
      </w:r>
    </w:p>
    <w:p w:rsidR="00304DDD" w:rsidRPr="001901FE" w:rsidRDefault="00304DDD" w:rsidP="0003538D">
      <w:pPr>
        <w:spacing w:before="80" w:after="80"/>
        <w:ind w:left="709" w:right="709"/>
        <w:jc w:val="both"/>
        <w:rPr>
          <w:rFonts w:ascii="Palatino Linotype" w:hAnsi="Palatino Linotype" w:cs="Arial"/>
          <w:i/>
          <w:sz w:val="22"/>
          <w:szCs w:val="20"/>
          <w:lang w:eastAsia="es-MX"/>
        </w:rPr>
      </w:pPr>
      <w:r w:rsidRPr="001901FE">
        <w:rPr>
          <w:rFonts w:ascii="Palatino Linotype" w:hAnsi="Palatino Linotype" w:cs="Arial"/>
          <w:b/>
          <w:i/>
          <w:sz w:val="22"/>
          <w:szCs w:val="20"/>
          <w:lang w:eastAsia="es-MX"/>
        </w:rPr>
        <w:t>II.</w:t>
      </w:r>
      <w:r w:rsidRPr="001901FE">
        <w:rPr>
          <w:rFonts w:ascii="Palatino Linotype" w:hAnsi="Palatino Linotype" w:cs="Arial"/>
          <w:i/>
          <w:sz w:val="22"/>
          <w:szCs w:val="20"/>
          <w:lang w:eastAsia="es-MX"/>
        </w:rPr>
        <w:t xml:space="preserve"> Listas de raya o </w:t>
      </w:r>
      <w:r w:rsidRPr="001901FE">
        <w:rPr>
          <w:rFonts w:ascii="Palatino Linotype" w:hAnsi="Palatino Linotype" w:cs="Arial"/>
          <w:b/>
          <w:i/>
          <w:sz w:val="22"/>
          <w:szCs w:val="20"/>
          <w:u w:val="single"/>
          <w:lang w:eastAsia="es-MX"/>
        </w:rPr>
        <w:t>nómina de personal</w:t>
      </w:r>
      <w:r w:rsidRPr="001901FE">
        <w:rPr>
          <w:rFonts w:ascii="Palatino Linotype" w:hAnsi="Palatino Linotype" w:cs="Arial"/>
          <w:i/>
          <w:sz w:val="22"/>
          <w:szCs w:val="20"/>
          <w:lang w:eastAsia="es-MX"/>
        </w:rPr>
        <w:t xml:space="preserve">, cuando se lleven en el centro de trabajo; o recibos de pagos de salarios; </w:t>
      </w:r>
    </w:p>
    <w:p w:rsidR="00304DDD" w:rsidRPr="001901FE" w:rsidRDefault="00304DDD" w:rsidP="0003538D">
      <w:pPr>
        <w:spacing w:before="80" w:after="80"/>
        <w:ind w:left="709" w:right="709"/>
        <w:jc w:val="both"/>
        <w:rPr>
          <w:rFonts w:ascii="Palatino Linotype" w:hAnsi="Palatino Linotype"/>
          <w:i/>
          <w:sz w:val="22"/>
          <w:szCs w:val="22"/>
        </w:rPr>
      </w:pPr>
      <w:r w:rsidRPr="001901FE">
        <w:rPr>
          <w:rFonts w:ascii="Palatino Linotype" w:hAnsi="Palatino Linotype"/>
          <w:i/>
          <w:sz w:val="22"/>
          <w:szCs w:val="22"/>
        </w:rPr>
        <w:t>[…]</w:t>
      </w:r>
    </w:p>
    <w:p w:rsidR="00304DDD" w:rsidRPr="001901FE" w:rsidRDefault="00304DDD" w:rsidP="0003538D">
      <w:pPr>
        <w:spacing w:before="80" w:after="80"/>
        <w:ind w:left="709" w:right="709"/>
        <w:jc w:val="both"/>
        <w:rPr>
          <w:rFonts w:ascii="Palatino Linotype" w:hAnsi="Palatino Linotype" w:cs="Arial"/>
          <w:i/>
          <w:sz w:val="22"/>
          <w:szCs w:val="20"/>
          <w:lang w:eastAsia="es-MX"/>
        </w:rPr>
      </w:pPr>
      <w:r w:rsidRPr="001901FE">
        <w:rPr>
          <w:rFonts w:ascii="Palatino Linotype" w:hAnsi="Palatino Linotype" w:cs="Arial"/>
          <w:b/>
          <w:i/>
          <w:sz w:val="22"/>
          <w:szCs w:val="20"/>
          <w:u w:val="single"/>
          <w:lang w:eastAsia="es-MX"/>
        </w:rPr>
        <w:t>Los documentos</w:t>
      </w:r>
      <w:r w:rsidRPr="001901FE">
        <w:rPr>
          <w:rFonts w:ascii="Palatino Linotype" w:hAnsi="Palatino Linotype" w:cs="Arial"/>
          <w:i/>
          <w:sz w:val="22"/>
          <w:szCs w:val="20"/>
          <w:lang w:eastAsia="es-MX"/>
        </w:rPr>
        <w:t xml:space="preserve"> </w:t>
      </w:r>
      <w:r w:rsidRPr="001901FE">
        <w:rPr>
          <w:rFonts w:ascii="Palatino Linotype" w:hAnsi="Palatino Linotype" w:cs="Arial"/>
          <w:i/>
          <w:sz w:val="22"/>
          <w:szCs w:val="22"/>
          <w:lang w:eastAsia="es-MX"/>
        </w:rPr>
        <w:t>señalados</w:t>
      </w:r>
      <w:r w:rsidRPr="001901FE">
        <w:rPr>
          <w:rFonts w:ascii="Palatino Linotype" w:hAnsi="Palatino Linotype" w:cs="Arial"/>
          <w:i/>
          <w:sz w:val="22"/>
          <w:szCs w:val="20"/>
          <w:lang w:eastAsia="es-MX"/>
        </w:rPr>
        <w:t xml:space="preserve"> en la fracción I </w:t>
      </w:r>
      <w:r w:rsidRPr="001901FE">
        <w:rPr>
          <w:rFonts w:ascii="Palatino Linotype" w:hAnsi="Palatino Linotype" w:cs="Arial"/>
          <w:b/>
          <w:i/>
          <w:sz w:val="22"/>
          <w:szCs w:val="20"/>
          <w:u w:val="single"/>
          <w:lang w:eastAsia="es-MX"/>
        </w:rPr>
        <w:t>deberán conservarse</w:t>
      </w:r>
      <w:r w:rsidRPr="001901FE">
        <w:rPr>
          <w:rFonts w:ascii="Palatino Linotype" w:hAnsi="Palatino Linotype" w:cs="Arial"/>
          <w:i/>
          <w:sz w:val="22"/>
          <w:szCs w:val="20"/>
          <w:lang w:eastAsia="es-MX"/>
        </w:rPr>
        <w:t xml:space="preserve"> mientras dure la relación laboral y hasta un año después; los </w:t>
      </w:r>
      <w:r w:rsidRPr="001901FE">
        <w:rPr>
          <w:rFonts w:ascii="Palatino Linotype" w:hAnsi="Palatino Linotype" w:cs="Arial"/>
          <w:b/>
          <w:i/>
          <w:sz w:val="22"/>
          <w:szCs w:val="20"/>
          <w:u w:val="single"/>
          <w:lang w:eastAsia="es-MX"/>
        </w:rPr>
        <w:t>señalados en las fracciones II</w:t>
      </w:r>
      <w:r w:rsidRPr="001901FE">
        <w:rPr>
          <w:rFonts w:ascii="Palatino Linotype" w:hAnsi="Palatino Linotype" w:cs="Arial"/>
          <w:i/>
          <w:sz w:val="22"/>
          <w:szCs w:val="20"/>
          <w:lang w:eastAsia="es-MX"/>
        </w:rPr>
        <w:t xml:space="preserve">, III y IV, </w:t>
      </w:r>
      <w:r w:rsidRPr="001901FE">
        <w:rPr>
          <w:rFonts w:ascii="Palatino Linotype" w:hAnsi="Palatino Linotype" w:cs="Arial"/>
          <w:b/>
          <w:i/>
          <w:sz w:val="22"/>
          <w:szCs w:val="20"/>
          <w:u w:val="single"/>
          <w:lang w:eastAsia="es-MX"/>
        </w:rPr>
        <w:t>durante el último año y un año después de que se extinga la relación laboral</w:t>
      </w:r>
      <w:r w:rsidRPr="001901FE">
        <w:rPr>
          <w:rFonts w:ascii="Palatino Linotype" w:hAnsi="Palatino Linotype" w:cs="Arial"/>
          <w:i/>
          <w:sz w:val="22"/>
          <w:szCs w:val="20"/>
          <w:lang w:eastAsia="es-MX"/>
        </w:rPr>
        <w:t>; y los mencionados en la fracción V, conforme lo señalen las Leyes que los rijan.</w:t>
      </w:r>
    </w:p>
    <w:p w:rsidR="00304DDD" w:rsidRPr="001901FE" w:rsidRDefault="00304DDD" w:rsidP="0003538D">
      <w:pPr>
        <w:spacing w:before="80" w:after="80"/>
        <w:ind w:left="709" w:right="709"/>
        <w:jc w:val="both"/>
        <w:rPr>
          <w:rFonts w:ascii="Palatino Linotype" w:hAnsi="Palatino Linotype"/>
          <w:sz w:val="22"/>
          <w:szCs w:val="20"/>
        </w:rPr>
      </w:pPr>
      <w:r w:rsidRPr="001901FE">
        <w:rPr>
          <w:rFonts w:ascii="Palatino Linotype" w:hAnsi="Palatino Linotype"/>
          <w:sz w:val="22"/>
          <w:szCs w:val="20"/>
        </w:rPr>
        <w:t>(Énfasis añadido)</w:t>
      </w:r>
    </w:p>
    <w:p w:rsidR="00304DDD" w:rsidRPr="001901FE" w:rsidRDefault="00304DDD" w:rsidP="00304DDD">
      <w:pPr>
        <w:spacing w:before="240" w:after="240" w:line="360" w:lineRule="auto"/>
        <w:jc w:val="both"/>
        <w:rPr>
          <w:rFonts w:ascii="Palatino Linotype" w:hAnsi="Palatino Linotype" w:cs="Arial"/>
        </w:rPr>
      </w:pPr>
      <w:r w:rsidRPr="001901FE">
        <w:rPr>
          <w:rFonts w:ascii="Palatino Linotype" w:hAnsi="Palatino Linotype" w:cs="Arial"/>
        </w:rPr>
        <w:t xml:space="preserve">Atento a lo transcrito, es que resulta dable señalar que la nómina es el listado de los trabajadores de una institución para realizar los pagos periódicos de los trabajadores, </w:t>
      </w:r>
      <w:r w:rsidR="00C9632A" w:rsidRPr="001901FE">
        <w:rPr>
          <w:rFonts w:ascii="Palatino Linotype" w:hAnsi="Palatino Linotype" w:cs="Arial"/>
        </w:rPr>
        <w:t xml:space="preserve">ya sea de manera semanal, quincenal o mensual, en los que se deben incluir </w:t>
      </w:r>
      <w:r w:rsidR="00C9632A" w:rsidRPr="001901FE">
        <w:rPr>
          <w:rFonts w:ascii="Palatino Linotype" w:hAnsi="Palatino Linotype" w:cs="Arial"/>
          <w:b/>
        </w:rPr>
        <w:t>cuando menos</w:t>
      </w:r>
      <w:r w:rsidR="00C9632A" w:rsidRPr="001901FE">
        <w:rPr>
          <w:rFonts w:ascii="Palatino Linotype" w:hAnsi="Palatino Linotype" w:cs="Arial"/>
        </w:rPr>
        <w:t xml:space="preserve">, </w:t>
      </w:r>
      <w:r w:rsidRPr="001901FE">
        <w:rPr>
          <w:rFonts w:ascii="Palatino Linotype" w:hAnsi="Palatino Linotype" w:cs="Arial"/>
        </w:rPr>
        <w:t>las percepciones brutas, deducciones</w:t>
      </w:r>
      <w:r w:rsidR="00C9632A" w:rsidRPr="001901FE">
        <w:rPr>
          <w:rFonts w:ascii="Palatino Linotype" w:hAnsi="Palatino Linotype" w:cs="Arial"/>
        </w:rPr>
        <w:t xml:space="preserve"> y el neto a recibir, siendo que en el caso de la información remitida por </w:t>
      </w:r>
      <w:r w:rsidR="00C9632A" w:rsidRPr="001901FE">
        <w:rPr>
          <w:rFonts w:ascii="Palatino Linotype" w:hAnsi="Palatino Linotype" w:cs="Arial"/>
          <w:b/>
        </w:rPr>
        <w:t>EL SUJETO OBLIGADO</w:t>
      </w:r>
      <w:r w:rsidR="00C9632A" w:rsidRPr="001901FE">
        <w:rPr>
          <w:rFonts w:ascii="Palatino Linotype" w:hAnsi="Palatino Linotype" w:cs="Arial"/>
        </w:rPr>
        <w:t>, no incluye éstos dos últimos conceptos, por lo que, bajo tal definición, no puede considerarse como “nómina”.</w:t>
      </w:r>
    </w:p>
    <w:p w:rsidR="00304DDD" w:rsidRPr="001901FE" w:rsidRDefault="00304DDD" w:rsidP="00304DDD">
      <w:pPr>
        <w:spacing w:before="240" w:after="240" w:line="360" w:lineRule="auto"/>
        <w:jc w:val="both"/>
        <w:rPr>
          <w:rFonts w:ascii="Palatino Linotype" w:hAnsi="Palatino Linotype"/>
        </w:rPr>
      </w:pPr>
      <w:r w:rsidRPr="001901FE">
        <w:rPr>
          <w:rFonts w:ascii="Palatino Linotype" w:hAnsi="Palatino Linotype"/>
        </w:rPr>
        <w:t xml:space="preserve">De igual </w:t>
      </w:r>
      <w:r w:rsidRPr="001901FE">
        <w:rPr>
          <w:rFonts w:ascii="Palatino Linotype" w:hAnsi="Palatino Linotype" w:cs="Arial"/>
        </w:rPr>
        <w:t>forma</w:t>
      </w:r>
      <w:r w:rsidRPr="001901FE">
        <w:rPr>
          <w:rFonts w:ascii="Palatino Linotype" w:hAnsi="Palatino Linotype"/>
        </w:rPr>
        <w:t xml:space="preserve">, la </w:t>
      </w:r>
      <w:r w:rsidRPr="001901FE">
        <w:rPr>
          <w:rFonts w:ascii="Palatino Linotype" w:hAnsi="Palatino Linotype" w:cs="Arial"/>
        </w:rPr>
        <w:t>Constitución</w:t>
      </w:r>
      <w:r w:rsidRPr="001901FE">
        <w:rPr>
          <w:rFonts w:ascii="Palatino Linotype" w:hAnsi="Palatino Linotype"/>
        </w:rPr>
        <w:t xml:space="preserve"> </w:t>
      </w:r>
      <w:r w:rsidRPr="001901FE">
        <w:rPr>
          <w:rFonts w:ascii="Palatino Linotype" w:hAnsi="Palatino Linotype" w:cs="Arial"/>
        </w:rPr>
        <w:t>Política</w:t>
      </w:r>
      <w:r w:rsidRPr="001901FE">
        <w:rPr>
          <w:rFonts w:ascii="Palatino Linotype" w:hAnsi="Palatino Linotype"/>
        </w:rPr>
        <w:t xml:space="preserve"> del Estado Libre y Soberano de México dispone en lo relativo a las remuneraciones de los servidores públicos, lo siguiente:</w:t>
      </w:r>
    </w:p>
    <w:p w:rsidR="00304DDD" w:rsidRPr="001901FE" w:rsidRDefault="00304DDD" w:rsidP="00304DDD">
      <w:pPr>
        <w:spacing w:before="120" w:after="120"/>
        <w:ind w:left="709" w:right="709"/>
        <w:jc w:val="both"/>
        <w:rPr>
          <w:rFonts w:ascii="Palatino Linotype" w:hAnsi="Palatino Linotype" w:cs="Arial"/>
          <w:bCs/>
          <w:i/>
          <w:sz w:val="22"/>
          <w:szCs w:val="22"/>
        </w:rPr>
      </w:pPr>
      <w:r w:rsidRPr="001901FE">
        <w:rPr>
          <w:rFonts w:ascii="Palatino Linotype" w:hAnsi="Palatino Linotype" w:cs="Arial"/>
          <w:b/>
          <w:bCs/>
          <w:i/>
          <w:sz w:val="22"/>
          <w:szCs w:val="22"/>
        </w:rPr>
        <w:lastRenderedPageBreak/>
        <w:t xml:space="preserve">“Artículo 147.- </w:t>
      </w:r>
      <w:r w:rsidRPr="001901FE">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w:t>
      </w:r>
      <w:r w:rsidRPr="001901FE">
        <w:rPr>
          <w:rFonts w:ascii="Palatino Linotype" w:hAnsi="Palatino Linotype" w:cs="Arial"/>
          <w:i/>
          <w:sz w:val="22"/>
          <w:szCs w:val="20"/>
          <w:lang w:eastAsia="es-MX"/>
        </w:rPr>
        <w:t>de</w:t>
      </w:r>
      <w:r w:rsidRPr="001901FE">
        <w:rPr>
          <w:rFonts w:ascii="Palatino Linotype" w:hAnsi="Palatino Linotype" w:cs="Arial"/>
          <w:bCs/>
          <w:i/>
          <w:sz w:val="22"/>
          <w:szCs w:val="22"/>
        </w:rPr>
        <w:t xml:space="preserve"> su empleo, cargo o comisión, que será determinada en el presupuesto de egresos que corresponda.”</w:t>
      </w:r>
    </w:p>
    <w:p w:rsidR="00304DDD" w:rsidRPr="001901FE" w:rsidRDefault="00304DDD" w:rsidP="00304DDD">
      <w:pPr>
        <w:spacing w:before="240" w:after="240" w:line="360" w:lineRule="auto"/>
        <w:jc w:val="both"/>
        <w:rPr>
          <w:rFonts w:ascii="Palatino Linotype" w:hAnsi="Palatino Linotype" w:cs="Arial"/>
        </w:rPr>
      </w:pPr>
      <w:r w:rsidRPr="001901FE">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304DDD" w:rsidRPr="001901FE" w:rsidRDefault="00304DDD" w:rsidP="00304DDD">
      <w:pPr>
        <w:spacing w:before="120" w:after="120"/>
        <w:ind w:left="709" w:right="709"/>
        <w:jc w:val="both"/>
        <w:rPr>
          <w:rFonts w:ascii="Palatino Linotype" w:hAnsi="Palatino Linotype" w:cs="Arial"/>
          <w:bCs/>
          <w:i/>
          <w:sz w:val="22"/>
          <w:szCs w:val="22"/>
        </w:rPr>
      </w:pPr>
      <w:r w:rsidRPr="001901FE">
        <w:rPr>
          <w:rFonts w:ascii="Palatino Linotype" w:hAnsi="Palatino Linotype" w:cs="Arial"/>
          <w:bCs/>
          <w:i/>
          <w:sz w:val="22"/>
          <w:szCs w:val="22"/>
        </w:rPr>
        <w:t>“</w:t>
      </w:r>
      <w:r w:rsidRPr="001901FE">
        <w:rPr>
          <w:rFonts w:ascii="Palatino Linotype" w:hAnsi="Palatino Linotype" w:cs="Arial"/>
          <w:b/>
          <w:bCs/>
          <w:i/>
          <w:sz w:val="22"/>
          <w:szCs w:val="22"/>
        </w:rPr>
        <w:t>Artículo 3.-</w:t>
      </w:r>
      <w:r w:rsidRPr="001901FE">
        <w:rPr>
          <w:rFonts w:ascii="Palatino Linotype" w:hAnsi="Palatino Linotype" w:cs="Arial"/>
          <w:bCs/>
          <w:i/>
          <w:sz w:val="22"/>
          <w:szCs w:val="22"/>
        </w:rPr>
        <w:t xml:space="preserve"> Para efectos de este Código, Ley de Ingresos del Estado y del Presupuesto de Egresos </w:t>
      </w:r>
      <w:r w:rsidRPr="001901FE">
        <w:rPr>
          <w:rFonts w:ascii="Palatino Linotype" w:hAnsi="Palatino Linotype" w:cs="Arial"/>
          <w:i/>
          <w:sz w:val="22"/>
          <w:szCs w:val="20"/>
          <w:lang w:eastAsia="es-MX"/>
        </w:rPr>
        <w:t>se</w:t>
      </w:r>
      <w:r w:rsidRPr="001901FE">
        <w:rPr>
          <w:rFonts w:ascii="Palatino Linotype" w:hAnsi="Palatino Linotype" w:cs="Arial"/>
          <w:bCs/>
          <w:i/>
          <w:sz w:val="22"/>
          <w:szCs w:val="22"/>
        </w:rPr>
        <w:t xml:space="preserve"> entenderá por:</w:t>
      </w:r>
    </w:p>
    <w:p w:rsidR="00304DDD" w:rsidRPr="001901FE" w:rsidRDefault="00304DDD" w:rsidP="00304DDD">
      <w:pPr>
        <w:spacing w:before="120" w:after="120"/>
        <w:ind w:left="709" w:right="709"/>
        <w:jc w:val="both"/>
        <w:rPr>
          <w:rFonts w:ascii="Palatino Linotype" w:hAnsi="Palatino Linotype"/>
          <w:i/>
          <w:sz w:val="22"/>
          <w:szCs w:val="22"/>
        </w:rPr>
      </w:pPr>
      <w:r w:rsidRPr="001901FE">
        <w:rPr>
          <w:rFonts w:ascii="Palatino Linotype" w:hAnsi="Palatino Linotype" w:cs="Arial"/>
          <w:i/>
          <w:sz w:val="22"/>
          <w:szCs w:val="22"/>
        </w:rPr>
        <w:t>[…]</w:t>
      </w:r>
    </w:p>
    <w:p w:rsidR="00304DDD" w:rsidRPr="001901FE" w:rsidRDefault="00304DDD" w:rsidP="00304DDD">
      <w:pPr>
        <w:spacing w:before="120" w:after="120"/>
        <w:ind w:left="709" w:right="709"/>
        <w:jc w:val="both"/>
        <w:rPr>
          <w:rFonts w:ascii="Palatino Linotype" w:hAnsi="Palatino Linotype" w:cs="Arial"/>
          <w:bCs/>
          <w:i/>
          <w:sz w:val="22"/>
          <w:szCs w:val="22"/>
        </w:rPr>
      </w:pPr>
      <w:r w:rsidRPr="001901FE">
        <w:rPr>
          <w:rFonts w:ascii="Palatino Linotype" w:hAnsi="Palatino Linotype" w:cs="Arial"/>
          <w:b/>
          <w:bCs/>
          <w:i/>
          <w:sz w:val="22"/>
          <w:szCs w:val="22"/>
        </w:rPr>
        <w:t xml:space="preserve">XXXII. Remuneración: </w:t>
      </w:r>
      <w:r w:rsidRPr="001901FE">
        <w:rPr>
          <w:rFonts w:ascii="Palatino Linotype" w:hAnsi="Palatino Linotype" w:cs="Arial"/>
          <w:bCs/>
          <w:i/>
          <w:sz w:val="22"/>
          <w:szCs w:val="22"/>
        </w:rPr>
        <w:t xml:space="preserve">A los pagos hechos por concepto de sueldo, compensaciones, gratificaciones, habitación, primas, comisiones, prestaciones en especie y cualquier otra percepción o </w:t>
      </w:r>
      <w:r w:rsidRPr="001901FE">
        <w:rPr>
          <w:rFonts w:ascii="Palatino Linotype" w:hAnsi="Palatino Linotype" w:cs="Arial"/>
          <w:i/>
          <w:sz w:val="22"/>
          <w:szCs w:val="20"/>
          <w:lang w:eastAsia="es-MX"/>
        </w:rPr>
        <w:t>prestación</w:t>
      </w:r>
      <w:r w:rsidRPr="001901FE">
        <w:rPr>
          <w:rFonts w:ascii="Palatino Linotype" w:hAnsi="Palatino Linotype" w:cs="Arial"/>
          <w:bCs/>
          <w:i/>
          <w:sz w:val="22"/>
          <w:szCs w:val="22"/>
        </w:rPr>
        <w:t xml:space="preserve"> que se entregue al servidor público por su trabajo. Esta definición no será aplicable para los efectos del Impuesto sobre Erogaciones por Remuneraciones al Trabajo Personal;”</w:t>
      </w:r>
    </w:p>
    <w:p w:rsidR="00304DDD" w:rsidRPr="001901FE" w:rsidRDefault="00304DDD" w:rsidP="0003538D">
      <w:pPr>
        <w:spacing w:before="200" w:after="200" w:line="360" w:lineRule="auto"/>
        <w:jc w:val="both"/>
        <w:rPr>
          <w:rFonts w:ascii="Palatino Linotype" w:hAnsi="Palatino Linotype" w:cs="Arial"/>
        </w:rPr>
      </w:pPr>
      <w:r w:rsidRPr="001901FE">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304DDD" w:rsidRPr="001901FE" w:rsidRDefault="00304DDD" w:rsidP="0003538D">
      <w:pPr>
        <w:spacing w:before="200" w:after="200" w:line="360" w:lineRule="auto"/>
        <w:jc w:val="both"/>
        <w:rPr>
          <w:rFonts w:ascii="Palatino Linotype" w:hAnsi="Palatino Linotype" w:cs="Arial"/>
        </w:rPr>
      </w:pPr>
      <w:r w:rsidRPr="001901FE">
        <w:rPr>
          <w:rFonts w:ascii="Palatino Linotype" w:hAnsi="Palatino Linotype" w:cs="Arial"/>
        </w:rPr>
        <w:t xml:space="preserve">Ahora bien, </w:t>
      </w:r>
      <w:r w:rsidR="00D54CCA" w:rsidRPr="001901FE">
        <w:rPr>
          <w:rFonts w:ascii="Palatino Linotype" w:hAnsi="Palatino Linotype" w:cs="Arial"/>
        </w:rPr>
        <w:t xml:space="preserve">en referencia a los </w:t>
      </w:r>
      <w:r w:rsidRPr="001901FE">
        <w:rPr>
          <w:rFonts w:ascii="Palatino Linotype" w:hAnsi="Palatino Linotype" w:cs="Arial"/>
        </w:rPr>
        <w:t xml:space="preserve">servidores públicos de los </w:t>
      </w:r>
      <w:r w:rsidR="00C9632A" w:rsidRPr="001901FE">
        <w:rPr>
          <w:rFonts w:ascii="Palatino Linotype" w:hAnsi="Palatino Linotype" w:cs="Arial"/>
        </w:rPr>
        <w:t>municipios,</w:t>
      </w:r>
      <w:r w:rsidRPr="001901FE">
        <w:rPr>
          <w:rFonts w:ascii="Palatino Linotype" w:hAnsi="Palatino Linotype" w:cs="Arial"/>
        </w:rPr>
        <w:t xml:space="preserve"> la Ley del Trabajo de los Servidores Públicos del Estado y Municipios, en su artículo 220-K fracci</w:t>
      </w:r>
      <w:r w:rsidR="00C9632A" w:rsidRPr="001901FE">
        <w:rPr>
          <w:rFonts w:ascii="Palatino Linotype" w:hAnsi="Palatino Linotype" w:cs="Arial"/>
        </w:rPr>
        <w:t>ón</w:t>
      </w:r>
      <w:r w:rsidRPr="001901FE">
        <w:rPr>
          <w:rFonts w:ascii="Palatino Linotype" w:hAnsi="Palatino Linotype" w:cs="Arial"/>
        </w:rPr>
        <w:t xml:space="preserve"> IV y </w:t>
      </w:r>
      <w:r w:rsidR="00C9632A" w:rsidRPr="001901FE">
        <w:rPr>
          <w:rFonts w:ascii="Palatino Linotype" w:hAnsi="Palatino Linotype" w:cs="Arial"/>
        </w:rPr>
        <w:t>antepen</w:t>
      </w:r>
      <w:r w:rsidRPr="001901FE">
        <w:rPr>
          <w:rFonts w:ascii="Palatino Linotype" w:hAnsi="Palatino Linotype" w:cs="Arial"/>
        </w:rPr>
        <w:t>último párrafo, establece:</w:t>
      </w:r>
    </w:p>
    <w:p w:rsidR="00304DDD" w:rsidRPr="001901FE" w:rsidRDefault="00304DDD" w:rsidP="00C9632A">
      <w:pPr>
        <w:spacing w:before="120" w:after="120"/>
        <w:ind w:left="709" w:right="709"/>
        <w:jc w:val="both"/>
        <w:rPr>
          <w:rFonts w:ascii="Palatino Linotype" w:hAnsi="Palatino Linotype"/>
          <w:bCs/>
          <w:i/>
          <w:sz w:val="22"/>
        </w:rPr>
      </w:pPr>
      <w:r w:rsidRPr="001901FE">
        <w:rPr>
          <w:rFonts w:ascii="Palatino Linotype" w:hAnsi="Palatino Linotype"/>
          <w:bCs/>
          <w:i/>
          <w:sz w:val="22"/>
        </w:rPr>
        <w:lastRenderedPageBreak/>
        <w:t>“</w:t>
      </w:r>
      <w:r w:rsidRPr="001901FE">
        <w:rPr>
          <w:rFonts w:ascii="Palatino Linotype" w:hAnsi="Palatino Linotype"/>
          <w:b/>
          <w:bCs/>
          <w:i/>
          <w:sz w:val="22"/>
        </w:rPr>
        <w:t>ARTÍCULO 220 K.-</w:t>
      </w:r>
      <w:r w:rsidRPr="001901FE">
        <w:rPr>
          <w:rFonts w:ascii="Palatino Linotype" w:hAnsi="Palatino Linotype"/>
          <w:bCs/>
          <w:i/>
          <w:sz w:val="22"/>
        </w:rPr>
        <w:t xml:space="preserve"> </w:t>
      </w:r>
      <w:r w:rsidRPr="001901FE">
        <w:rPr>
          <w:rFonts w:ascii="Palatino Linotype" w:hAnsi="Palatino Linotype"/>
          <w:b/>
          <w:bCs/>
          <w:i/>
          <w:sz w:val="22"/>
          <w:u w:val="single"/>
        </w:rPr>
        <w:t>La</w:t>
      </w:r>
      <w:r w:rsidRPr="001901FE">
        <w:rPr>
          <w:rFonts w:ascii="Palatino Linotype" w:hAnsi="Palatino Linotype"/>
          <w:bCs/>
          <w:i/>
          <w:sz w:val="22"/>
        </w:rPr>
        <w:t xml:space="preserve"> </w:t>
      </w:r>
      <w:r w:rsidRPr="001901FE">
        <w:rPr>
          <w:rFonts w:ascii="Palatino Linotype" w:hAnsi="Palatino Linotype" w:cs="Arial"/>
          <w:i/>
          <w:sz w:val="22"/>
          <w:szCs w:val="20"/>
          <w:lang w:eastAsia="es-MX"/>
        </w:rPr>
        <w:t>institución</w:t>
      </w:r>
      <w:r w:rsidRPr="001901FE">
        <w:rPr>
          <w:rFonts w:ascii="Palatino Linotype" w:hAnsi="Palatino Linotype"/>
          <w:bCs/>
          <w:i/>
          <w:sz w:val="22"/>
        </w:rPr>
        <w:t xml:space="preserve"> o </w:t>
      </w:r>
      <w:r w:rsidRPr="001901FE">
        <w:rPr>
          <w:rFonts w:ascii="Palatino Linotype" w:hAnsi="Palatino Linotype"/>
          <w:b/>
          <w:bCs/>
          <w:i/>
          <w:sz w:val="22"/>
          <w:u w:val="single"/>
        </w:rPr>
        <w:t>dependencia pública tiene la obligación de conservar y exhibir en el proceso los documentos que a continuación se precisan</w:t>
      </w:r>
      <w:r w:rsidRPr="001901FE">
        <w:rPr>
          <w:rFonts w:ascii="Palatino Linotype" w:hAnsi="Palatino Linotype"/>
          <w:bCs/>
          <w:i/>
          <w:sz w:val="22"/>
        </w:rPr>
        <w:t>:</w:t>
      </w:r>
    </w:p>
    <w:p w:rsidR="00304DDD" w:rsidRPr="001901FE" w:rsidRDefault="00304DDD" w:rsidP="00C9632A">
      <w:pPr>
        <w:spacing w:before="120" w:after="120"/>
        <w:ind w:left="709" w:right="709"/>
        <w:jc w:val="both"/>
        <w:rPr>
          <w:rFonts w:ascii="Palatino Linotype" w:hAnsi="Palatino Linotype"/>
          <w:i/>
          <w:sz w:val="22"/>
          <w:szCs w:val="22"/>
        </w:rPr>
      </w:pPr>
      <w:r w:rsidRPr="001901FE">
        <w:rPr>
          <w:rFonts w:ascii="Palatino Linotype" w:hAnsi="Palatino Linotype" w:cs="Arial"/>
          <w:i/>
          <w:sz w:val="22"/>
          <w:szCs w:val="22"/>
        </w:rPr>
        <w:t>[…]</w:t>
      </w:r>
    </w:p>
    <w:p w:rsidR="00304DDD" w:rsidRPr="001901FE" w:rsidRDefault="00304DDD" w:rsidP="00C9632A">
      <w:pPr>
        <w:spacing w:before="120" w:after="120"/>
        <w:ind w:left="709" w:right="709"/>
        <w:jc w:val="both"/>
        <w:rPr>
          <w:rFonts w:ascii="Palatino Linotype" w:hAnsi="Palatino Linotype"/>
          <w:b/>
          <w:bCs/>
          <w:i/>
          <w:sz w:val="22"/>
        </w:rPr>
      </w:pPr>
      <w:r w:rsidRPr="001901FE">
        <w:rPr>
          <w:rFonts w:ascii="Palatino Linotype" w:hAnsi="Palatino Linotype"/>
          <w:b/>
          <w:bCs/>
          <w:i/>
          <w:sz w:val="22"/>
        </w:rPr>
        <w:t>IV.</w:t>
      </w:r>
      <w:r w:rsidRPr="001901FE">
        <w:rPr>
          <w:rFonts w:ascii="Palatino Linotype" w:hAnsi="Palatino Linotype"/>
          <w:bCs/>
          <w:i/>
          <w:sz w:val="22"/>
        </w:rPr>
        <w:t xml:space="preserve"> </w:t>
      </w:r>
      <w:r w:rsidRPr="001901FE">
        <w:rPr>
          <w:rFonts w:ascii="Palatino Linotype" w:hAnsi="Palatino Linotype"/>
          <w:b/>
          <w:bCs/>
          <w:i/>
          <w:sz w:val="22"/>
          <w:u w:val="single"/>
        </w:rPr>
        <w:t>Recibos o las constancias de depósito o del medio de información magnética o electrónica que sean utilizadas para el pago de salarios, prima vacacional, aguinaldo y demás prestaciones establecidas en la presente ley</w:t>
      </w:r>
      <w:r w:rsidRPr="001901FE">
        <w:rPr>
          <w:rFonts w:ascii="Palatino Linotype" w:hAnsi="Palatino Linotype"/>
          <w:b/>
          <w:bCs/>
          <w:i/>
          <w:sz w:val="22"/>
        </w:rPr>
        <w:t>; y</w:t>
      </w:r>
    </w:p>
    <w:p w:rsidR="00304DDD" w:rsidRPr="001901FE" w:rsidRDefault="00304DDD" w:rsidP="00C9632A">
      <w:pPr>
        <w:spacing w:before="120" w:after="120"/>
        <w:ind w:left="709" w:right="709"/>
        <w:jc w:val="both"/>
        <w:rPr>
          <w:rFonts w:ascii="Palatino Linotype" w:hAnsi="Palatino Linotype"/>
          <w:bCs/>
          <w:i/>
          <w:sz w:val="22"/>
        </w:rPr>
      </w:pPr>
      <w:r w:rsidRPr="001901FE">
        <w:rPr>
          <w:rFonts w:ascii="Palatino Linotype" w:hAnsi="Palatino Linotype"/>
          <w:bCs/>
          <w:i/>
          <w:sz w:val="22"/>
        </w:rPr>
        <w:t xml:space="preserve">Los documentos señalados en la fracción I de este artículo, deberán conservarse mientras dure la relación laboral y hasta un año </w:t>
      </w:r>
      <w:r w:rsidRPr="001901FE">
        <w:rPr>
          <w:rFonts w:ascii="Palatino Linotype" w:hAnsi="Palatino Linotype" w:cs="Arial"/>
          <w:i/>
          <w:sz w:val="22"/>
          <w:szCs w:val="20"/>
          <w:lang w:eastAsia="es-MX"/>
        </w:rPr>
        <w:t>después</w:t>
      </w:r>
      <w:r w:rsidRPr="001901FE">
        <w:rPr>
          <w:rFonts w:ascii="Palatino Linotype" w:hAnsi="Palatino Linotype"/>
          <w:bCs/>
          <w:i/>
          <w:sz w:val="22"/>
        </w:rPr>
        <w:t xml:space="preserve">; los señalados por las fracciones </w:t>
      </w:r>
      <w:r w:rsidRPr="001901FE">
        <w:rPr>
          <w:rFonts w:ascii="Palatino Linotype" w:hAnsi="Palatino Linotype"/>
          <w:b/>
          <w:bCs/>
          <w:i/>
          <w:sz w:val="22"/>
          <w:u w:val="single"/>
        </w:rPr>
        <w:t>II, III, IV durante el último año y un año después de que se extinga la relación laboral</w:t>
      </w:r>
      <w:r w:rsidRPr="001901FE">
        <w:rPr>
          <w:rFonts w:ascii="Palatino Linotype" w:hAnsi="Palatino Linotype"/>
          <w:b/>
          <w:bCs/>
          <w:i/>
          <w:sz w:val="22"/>
        </w:rPr>
        <w:t>,</w:t>
      </w:r>
      <w:r w:rsidRPr="001901FE">
        <w:rPr>
          <w:rFonts w:ascii="Palatino Linotype" w:hAnsi="Palatino Linotype"/>
          <w:bCs/>
          <w:i/>
          <w:sz w:val="22"/>
        </w:rPr>
        <w:t xml:space="preserve"> y los mencionados en la fracción V, conforme lo señalen las leyes que los rijan.</w:t>
      </w:r>
    </w:p>
    <w:p w:rsidR="00304DDD" w:rsidRPr="001901FE" w:rsidRDefault="00304DDD" w:rsidP="00C9632A">
      <w:pPr>
        <w:spacing w:before="120" w:after="120"/>
        <w:ind w:left="709" w:right="709"/>
        <w:jc w:val="both"/>
        <w:rPr>
          <w:rFonts w:ascii="Palatino Linotype" w:hAnsi="Palatino Linotype"/>
          <w:bCs/>
          <w:i/>
          <w:sz w:val="22"/>
        </w:rPr>
      </w:pPr>
      <w:r w:rsidRPr="001901FE">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304DDD" w:rsidRPr="001901FE" w:rsidRDefault="00304DDD" w:rsidP="00C9632A">
      <w:pPr>
        <w:spacing w:before="120" w:after="120"/>
        <w:ind w:left="709" w:right="709"/>
        <w:jc w:val="both"/>
        <w:rPr>
          <w:rFonts w:ascii="Palatino Linotype" w:hAnsi="Palatino Linotype"/>
          <w:bCs/>
          <w:i/>
          <w:sz w:val="22"/>
        </w:rPr>
      </w:pPr>
      <w:r w:rsidRPr="001901FE">
        <w:rPr>
          <w:rFonts w:ascii="Palatino Linotype" w:hAnsi="Palatino Linotype"/>
          <w:bCs/>
          <w:i/>
          <w:sz w:val="22"/>
        </w:rPr>
        <w:t xml:space="preserve">El </w:t>
      </w:r>
      <w:r w:rsidRPr="001901FE">
        <w:rPr>
          <w:rFonts w:ascii="Palatino Linotype" w:hAnsi="Palatino Linotype" w:cs="Arial"/>
          <w:i/>
          <w:sz w:val="22"/>
          <w:szCs w:val="20"/>
          <w:lang w:eastAsia="es-MX"/>
        </w:rPr>
        <w:t>incumplimiento</w:t>
      </w:r>
      <w:r w:rsidRPr="001901FE">
        <w:rPr>
          <w:rFonts w:ascii="Palatino Linotype" w:hAnsi="Palatino Linotype"/>
          <w:bCs/>
          <w:i/>
          <w:sz w:val="22"/>
        </w:rPr>
        <w:t xml:space="preserve"> por lo dispuesto por este artículo, establecerá la presunción de ser ciertos los hechos que el actor exprese en su demanda, en relación con tales documentos, salvo prueba en contrario.”</w:t>
      </w:r>
    </w:p>
    <w:p w:rsidR="00304DDD" w:rsidRPr="001901FE" w:rsidRDefault="00304DDD" w:rsidP="00C9632A">
      <w:pPr>
        <w:spacing w:before="120" w:after="120"/>
        <w:ind w:left="709" w:right="709"/>
        <w:jc w:val="both"/>
        <w:rPr>
          <w:rFonts w:ascii="Palatino Linotype" w:hAnsi="Palatino Linotype" w:cs="Arial"/>
          <w:sz w:val="22"/>
          <w:szCs w:val="20"/>
          <w:lang w:eastAsia="es-MX"/>
        </w:rPr>
      </w:pPr>
      <w:r w:rsidRPr="001901FE">
        <w:rPr>
          <w:rFonts w:ascii="Palatino Linotype" w:hAnsi="Palatino Linotype" w:cs="Arial"/>
          <w:sz w:val="22"/>
          <w:szCs w:val="20"/>
          <w:lang w:eastAsia="es-MX"/>
        </w:rPr>
        <w:t>(Énfasis añadido)</w:t>
      </w:r>
    </w:p>
    <w:p w:rsidR="00304DDD" w:rsidRPr="001901FE" w:rsidRDefault="00304DDD" w:rsidP="0003538D">
      <w:pPr>
        <w:spacing w:before="200" w:after="200" w:line="360" w:lineRule="auto"/>
        <w:jc w:val="both"/>
        <w:rPr>
          <w:rFonts w:ascii="Palatino Linotype" w:hAnsi="Palatino Linotype" w:cs="Arial"/>
        </w:rPr>
      </w:pPr>
      <w:r w:rsidRPr="001901FE">
        <w:rPr>
          <w:rFonts w:ascii="Palatino Linotype" w:hAnsi="Palatino Linotype" w:cs="Arial"/>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304DDD" w:rsidRPr="001901FE" w:rsidRDefault="00304DDD" w:rsidP="0003538D">
      <w:pPr>
        <w:spacing w:before="200" w:after="200" w:line="360" w:lineRule="auto"/>
        <w:jc w:val="both"/>
        <w:rPr>
          <w:rFonts w:ascii="Palatino Linotype" w:hAnsi="Palatino Linotype" w:cs="Arial"/>
        </w:rPr>
      </w:pPr>
      <w:r w:rsidRPr="001901FE">
        <w:rPr>
          <w:rFonts w:ascii="Palatino Linotype" w:hAnsi="Palatino Linotype" w:cs="Arial"/>
        </w:rPr>
        <w:t>Ahora bien, el artículo 350 del Código Financiero del Estado de México dispone lo que se transcribe a continuación:</w:t>
      </w:r>
    </w:p>
    <w:p w:rsidR="00304DDD" w:rsidRPr="001901FE" w:rsidRDefault="00304DDD" w:rsidP="00304DDD">
      <w:pPr>
        <w:spacing w:before="120" w:after="120"/>
        <w:ind w:left="709" w:right="709"/>
        <w:jc w:val="both"/>
        <w:rPr>
          <w:rFonts w:ascii="Palatino Linotype" w:hAnsi="Palatino Linotype" w:cs="Arial"/>
          <w:bCs/>
          <w:i/>
          <w:sz w:val="22"/>
          <w:szCs w:val="22"/>
        </w:rPr>
      </w:pPr>
      <w:r w:rsidRPr="001901FE">
        <w:rPr>
          <w:rFonts w:ascii="Palatino Linotype" w:hAnsi="Palatino Linotype"/>
          <w:i/>
          <w:sz w:val="22"/>
          <w:szCs w:val="22"/>
        </w:rPr>
        <w:t>“</w:t>
      </w:r>
      <w:r w:rsidRPr="001901FE">
        <w:rPr>
          <w:rFonts w:ascii="Palatino Linotype" w:hAnsi="Palatino Linotype"/>
          <w:b/>
          <w:i/>
          <w:sz w:val="22"/>
          <w:szCs w:val="22"/>
        </w:rPr>
        <w:t>Artículo 350.-</w:t>
      </w:r>
      <w:r w:rsidRPr="001901FE">
        <w:rPr>
          <w:rFonts w:ascii="Palatino Linotype" w:hAnsi="Palatino Linotype"/>
          <w:i/>
          <w:sz w:val="22"/>
          <w:szCs w:val="22"/>
        </w:rPr>
        <w:t xml:space="preserve"> Mensualmente </w:t>
      </w:r>
      <w:r w:rsidRPr="001901FE">
        <w:rPr>
          <w:rFonts w:ascii="Palatino Linotype" w:hAnsi="Palatino Linotype"/>
          <w:b/>
          <w:i/>
          <w:sz w:val="22"/>
          <w:szCs w:val="22"/>
          <w:u w:val="single"/>
        </w:rPr>
        <w:t>dentro de los primeros veinte días hábiles</w:t>
      </w:r>
      <w:r w:rsidRPr="001901FE">
        <w:rPr>
          <w:rFonts w:ascii="Palatino Linotype" w:hAnsi="Palatino Linotype"/>
          <w:i/>
          <w:sz w:val="22"/>
          <w:szCs w:val="22"/>
        </w:rPr>
        <w:t xml:space="preserve">, la Secretaría y </w:t>
      </w:r>
      <w:r w:rsidRPr="001901FE">
        <w:rPr>
          <w:rFonts w:ascii="Palatino Linotype" w:hAnsi="Palatino Linotype"/>
          <w:b/>
          <w:i/>
          <w:sz w:val="22"/>
          <w:szCs w:val="22"/>
          <w:u w:val="single"/>
        </w:rPr>
        <w:t xml:space="preserve">las Tesorerías, enviarán para su análisis y evaluación al Órgano Superior de </w:t>
      </w:r>
      <w:r w:rsidRPr="001901FE">
        <w:rPr>
          <w:rFonts w:ascii="Palatino Linotype" w:hAnsi="Palatino Linotype" w:cs="Arial"/>
          <w:b/>
          <w:bCs/>
          <w:i/>
          <w:sz w:val="22"/>
          <w:szCs w:val="22"/>
          <w:u w:val="single"/>
        </w:rPr>
        <w:t>Fiscalización del Estado de México, la siguiente información</w:t>
      </w:r>
      <w:r w:rsidRPr="001901FE">
        <w:rPr>
          <w:rFonts w:ascii="Palatino Linotype" w:hAnsi="Palatino Linotype" w:cs="Arial"/>
          <w:bCs/>
          <w:i/>
          <w:sz w:val="22"/>
          <w:szCs w:val="22"/>
        </w:rPr>
        <w:t xml:space="preserve">: </w:t>
      </w:r>
    </w:p>
    <w:p w:rsidR="00304DDD" w:rsidRPr="001901FE" w:rsidRDefault="00304DDD" w:rsidP="00304DDD">
      <w:pPr>
        <w:spacing w:before="120" w:after="120"/>
        <w:ind w:left="709" w:right="709"/>
        <w:jc w:val="both"/>
        <w:rPr>
          <w:rFonts w:ascii="Palatino Linotype" w:hAnsi="Palatino Linotype"/>
          <w:i/>
          <w:sz w:val="22"/>
          <w:szCs w:val="22"/>
        </w:rPr>
      </w:pPr>
      <w:r w:rsidRPr="001901FE">
        <w:rPr>
          <w:rFonts w:ascii="Palatino Linotype" w:hAnsi="Palatino Linotype" w:cs="Arial"/>
          <w:i/>
          <w:sz w:val="22"/>
          <w:szCs w:val="22"/>
        </w:rPr>
        <w:lastRenderedPageBreak/>
        <w:t>[…]</w:t>
      </w:r>
    </w:p>
    <w:p w:rsidR="00304DDD" w:rsidRPr="001901FE" w:rsidRDefault="00304DDD" w:rsidP="00304DDD">
      <w:pPr>
        <w:spacing w:before="120" w:after="120"/>
        <w:ind w:left="709" w:right="709"/>
        <w:jc w:val="both"/>
        <w:rPr>
          <w:rFonts w:ascii="Palatino Linotype" w:hAnsi="Palatino Linotype" w:cs="Arial"/>
          <w:bCs/>
          <w:i/>
          <w:sz w:val="22"/>
          <w:szCs w:val="22"/>
        </w:rPr>
      </w:pPr>
      <w:r w:rsidRPr="001901FE">
        <w:rPr>
          <w:rFonts w:ascii="Palatino Linotype" w:hAnsi="Palatino Linotype" w:cs="Arial"/>
          <w:b/>
          <w:bCs/>
          <w:i/>
          <w:sz w:val="22"/>
          <w:szCs w:val="22"/>
        </w:rPr>
        <w:t xml:space="preserve">IV. </w:t>
      </w:r>
      <w:r w:rsidRPr="001901FE">
        <w:rPr>
          <w:rFonts w:ascii="Palatino Linotype" w:hAnsi="Palatino Linotype" w:cs="Arial"/>
          <w:b/>
          <w:bCs/>
          <w:i/>
          <w:sz w:val="22"/>
          <w:szCs w:val="22"/>
          <w:u w:val="single"/>
        </w:rPr>
        <w:t>Información de nómina</w:t>
      </w:r>
      <w:r w:rsidRPr="001901FE">
        <w:rPr>
          <w:rFonts w:ascii="Palatino Linotype" w:hAnsi="Palatino Linotype" w:cs="Arial"/>
          <w:bCs/>
          <w:i/>
          <w:sz w:val="22"/>
          <w:szCs w:val="22"/>
        </w:rPr>
        <w:t>.”</w:t>
      </w:r>
    </w:p>
    <w:p w:rsidR="00304DDD" w:rsidRPr="001901FE" w:rsidRDefault="00304DDD" w:rsidP="00304DDD">
      <w:pPr>
        <w:spacing w:before="120" w:after="120"/>
        <w:ind w:left="709" w:right="709"/>
        <w:jc w:val="both"/>
        <w:rPr>
          <w:rFonts w:ascii="Palatino Linotype" w:hAnsi="Palatino Linotype" w:cs="Arial"/>
          <w:sz w:val="22"/>
          <w:szCs w:val="22"/>
        </w:rPr>
      </w:pPr>
      <w:r w:rsidRPr="001901FE">
        <w:rPr>
          <w:rFonts w:ascii="Palatino Linotype" w:hAnsi="Palatino Linotype" w:cs="Arial"/>
          <w:sz w:val="22"/>
          <w:szCs w:val="22"/>
        </w:rPr>
        <w:t>(Énfasis añadido)</w:t>
      </w:r>
    </w:p>
    <w:p w:rsidR="00304DDD" w:rsidRPr="001901FE" w:rsidRDefault="00304DDD" w:rsidP="0003538D">
      <w:pPr>
        <w:spacing w:before="200" w:after="200" w:line="360" w:lineRule="auto"/>
        <w:jc w:val="both"/>
        <w:rPr>
          <w:rFonts w:ascii="Palatino Linotype" w:eastAsia="MS Mincho" w:hAnsi="Palatino Linotype" w:cs="Tahoma"/>
          <w:lang w:val="es-ES_tradnl"/>
        </w:rPr>
      </w:pPr>
      <w:r w:rsidRPr="001901FE">
        <w:rPr>
          <w:rFonts w:ascii="Palatino Linotype" w:hAnsi="Palatino Linotype"/>
        </w:rPr>
        <w:t xml:space="preserve">De igual forma, </w:t>
      </w:r>
      <w:r w:rsidRPr="001901FE">
        <w:rPr>
          <w:rFonts w:ascii="Palatino Linotype" w:eastAsia="MS Mincho" w:hAnsi="Palatino Linotype" w:cs="Arial"/>
          <w:lang w:val="es-ES_tradnl"/>
        </w:rPr>
        <w:t xml:space="preserve">las </w:t>
      </w:r>
      <w:r w:rsidRPr="001901FE">
        <w:rPr>
          <w:rFonts w:ascii="Palatino Linotype" w:hAnsi="Palatino Linotype" w:cs="Arial"/>
        </w:rPr>
        <w:t>disposiciones</w:t>
      </w:r>
      <w:r w:rsidRPr="001901FE">
        <w:rPr>
          <w:rFonts w:ascii="Palatino Linotype" w:eastAsia="MS Mincho" w:hAnsi="Palatino Linotype" w:cs="Arial"/>
          <w:lang w:val="es-ES_tradnl"/>
        </w:rPr>
        <w:t xml:space="preserve"> administrativas que rigen a las Entidades Fiscalizables en el Estado de </w:t>
      </w:r>
      <w:r w:rsidRPr="001901FE">
        <w:rPr>
          <w:rFonts w:ascii="Palatino Linotype" w:hAnsi="Palatino Linotype" w:cs="Arial"/>
        </w:rPr>
        <w:t>México</w:t>
      </w:r>
      <w:r w:rsidRPr="001901FE">
        <w:rPr>
          <w:rFonts w:ascii="Palatino Linotype" w:eastAsia="MS Mincho" w:hAnsi="Palatino Linotype" w:cs="Arial"/>
          <w:lang w:val="es-ES_tradnl"/>
        </w:rPr>
        <w:t xml:space="preserve">, se </w:t>
      </w:r>
      <w:r w:rsidRPr="001901FE">
        <w:rPr>
          <w:rFonts w:ascii="Palatino Linotype" w:hAnsi="Palatino Linotype" w:cs="Arial"/>
        </w:rPr>
        <w:t>encuentran</w:t>
      </w:r>
      <w:r w:rsidRPr="001901FE">
        <w:rPr>
          <w:rFonts w:ascii="Palatino Linotype" w:eastAsia="MS Mincho" w:hAnsi="Palatino Linotype" w:cs="Arial"/>
          <w:lang w:val="es-ES_tradnl"/>
        </w:rPr>
        <w:t xml:space="preserve"> los Lineamientos para la integración del Informe Mensual emitidos anualmente por el Órgano Superior de Fiscalización del Estado de México (OSFEM) en ejercicio de sus atribuciones, los cuales representan una h</w:t>
      </w:r>
      <w:r w:rsidRPr="001901FE">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027D9C" w:rsidRPr="001901FE" w:rsidRDefault="00D54CCA" w:rsidP="0003538D">
      <w:pPr>
        <w:spacing w:before="200" w:after="200" w:line="360" w:lineRule="auto"/>
        <w:jc w:val="both"/>
        <w:rPr>
          <w:rFonts w:ascii="Palatino Linotype" w:hAnsi="Palatino Linotype" w:cs="Arial"/>
        </w:rPr>
      </w:pPr>
      <w:r w:rsidRPr="001901FE">
        <w:rPr>
          <w:rFonts w:ascii="Palatino Linotype" w:eastAsia="MS Mincho" w:hAnsi="Palatino Linotype" w:cs="Tahoma"/>
          <w:lang w:val="es-ES_tradnl"/>
        </w:rPr>
        <w:t xml:space="preserve">No obstante lo </w:t>
      </w:r>
      <w:r w:rsidRPr="001901FE">
        <w:rPr>
          <w:rFonts w:ascii="Palatino Linotype" w:hAnsi="Palatino Linotype" w:cs="Arial"/>
        </w:rPr>
        <w:t>anterior</w:t>
      </w:r>
      <w:r w:rsidRPr="001901FE">
        <w:rPr>
          <w:rFonts w:ascii="Palatino Linotype" w:eastAsia="MS Mincho" w:hAnsi="Palatino Linotype" w:cs="Tahoma"/>
          <w:lang w:val="es-ES_tradnl"/>
        </w:rPr>
        <w:t xml:space="preserve">, a criterio de esta Ponencia Resolutora la entrega de la nómina general, que se remite mes a mes por los Municipios al </w:t>
      </w:r>
      <w:r w:rsidRPr="001901FE">
        <w:rPr>
          <w:rFonts w:ascii="Palatino Linotype" w:eastAsia="MS Mincho" w:hAnsi="Palatino Linotype" w:cs="Arial"/>
          <w:lang w:val="es-ES_tradnl"/>
        </w:rPr>
        <w:t xml:space="preserve">OSFEM, contiene la información sobre </w:t>
      </w:r>
      <w:r w:rsidRPr="001901FE">
        <w:rPr>
          <w:rFonts w:ascii="Palatino Linotype" w:hAnsi="Palatino Linotype" w:cs="Arial"/>
        </w:rPr>
        <w:t>las percepciones brutas y netas</w:t>
      </w:r>
      <w:r w:rsidR="00B93642" w:rsidRPr="001901FE">
        <w:rPr>
          <w:rFonts w:ascii="Palatino Linotype" w:hAnsi="Palatino Linotype" w:cs="Arial"/>
        </w:rPr>
        <w:t>, así como</w:t>
      </w:r>
      <w:r w:rsidRPr="001901FE">
        <w:rPr>
          <w:rFonts w:ascii="Palatino Linotype" w:hAnsi="Palatino Linotype" w:cs="Arial"/>
        </w:rPr>
        <w:t xml:space="preserve"> deducciones </w:t>
      </w:r>
      <w:r w:rsidR="00B93642" w:rsidRPr="001901FE">
        <w:rPr>
          <w:rFonts w:ascii="Palatino Linotype" w:hAnsi="Palatino Linotype" w:cs="Arial"/>
        </w:rPr>
        <w:t xml:space="preserve">de todos los servidores públicos adscritos al </w:t>
      </w:r>
      <w:r w:rsidR="00B93642" w:rsidRPr="001901FE">
        <w:rPr>
          <w:rFonts w:ascii="Palatino Linotype" w:hAnsi="Palatino Linotype" w:cs="Arial"/>
          <w:b/>
        </w:rPr>
        <w:t>SUJETO OBLIGADO</w:t>
      </w:r>
      <w:r w:rsidR="00B93642" w:rsidRPr="001901FE">
        <w:rPr>
          <w:rFonts w:ascii="Palatino Linotype" w:hAnsi="Palatino Linotype" w:cs="Arial"/>
        </w:rPr>
        <w:t xml:space="preserve">; sin embargo, el interés del hoy </w:t>
      </w:r>
      <w:r w:rsidR="00B93642" w:rsidRPr="001901FE">
        <w:rPr>
          <w:rFonts w:ascii="Palatino Linotype" w:hAnsi="Palatino Linotype" w:cs="Arial"/>
          <w:b/>
        </w:rPr>
        <w:t>RECURRENTE</w:t>
      </w:r>
      <w:r w:rsidR="00B93642" w:rsidRPr="001901FE">
        <w:rPr>
          <w:rFonts w:ascii="Palatino Linotype" w:hAnsi="Palatino Linotype" w:cs="Arial"/>
        </w:rPr>
        <w:t xml:space="preserve"> estriba en conocer dicha información sólo respecto de la Directora de la Unidad de Información y Transparencia Municipal</w:t>
      </w:r>
      <w:r w:rsidR="00027D9C" w:rsidRPr="001901FE">
        <w:rPr>
          <w:rFonts w:ascii="Palatino Linotype" w:hAnsi="Palatino Linotype" w:cs="Arial"/>
        </w:rPr>
        <w:t>.</w:t>
      </w:r>
    </w:p>
    <w:p w:rsidR="00B93642" w:rsidRPr="001901FE" w:rsidRDefault="00027D9C" w:rsidP="0003538D">
      <w:pPr>
        <w:spacing w:before="200" w:after="200" w:line="360" w:lineRule="auto"/>
        <w:jc w:val="both"/>
        <w:rPr>
          <w:rFonts w:ascii="Palatino Linotype" w:hAnsi="Palatino Linotype" w:cs="Arial"/>
        </w:rPr>
      </w:pPr>
      <w:r w:rsidRPr="001901FE">
        <w:rPr>
          <w:rFonts w:ascii="Palatino Linotype" w:hAnsi="Palatino Linotype" w:cs="Arial"/>
        </w:rPr>
        <w:t>E</w:t>
      </w:r>
      <w:r w:rsidR="00B93642" w:rsidRPr="001901FE">
        <w:rPr>
          <w:rFonts w:ascii="Palatino Linotype" w:hAnsi="Palatino Linotype" w:cs="Arial"/>
        </w:rPr>
        <w:t xml:space="preserve">n esa tesitura, </w:t>
      </w:r>
      <w:r w:rsidR="00B93642" w:rsidRPr="001901FE">
        <w:rPr>
          <w:rFonts w:ascii="Palatino Linotype" w:hAnsi="Palatino Linotype"/>
        </w:rPr>
        <w:t xml:space="preserve">es necesario hacer hincapié en que, </w:t>
      </w:r>
      <w:r w:rsidR="00B93642" w:rsidRPr="001901FE">
        <w:rPr>
          <w:rFonts w:ascii="Palatino Linotype" w:hAnsi="Palatino Linotype" w:cs="Arial"/>
        </w:rPr>
        <w:t xml:space="preserve">los particulares no necesariamente cuentan con conocimientos técnicos en la materia para poder ejercer el derecho humano de acceso a la información, que les permitan expresar en apego a la normatividad, </w:t>
      </w:r>
      <w:r w:rsidRPr="001901FE">
        <w:rPr>
          <w:rFonts w:ascii="Palatino Linotype" w:hAnsi="Palatino Linotype" w:cs="Arial"/>
        </w:rPr>
        <w:t xml:space="preserve">con exactitud la denominación técnica-jurídica de </w:t>
      </w:r>
      <w:r w:rsidR="00B93642" w:rsidRPr="001901FE">
        <w:rPr>
          <w:rFonts w:ascii="Palatino Linotype" w:hAnsi="Palatino Linotype" w:cs="Arial"/>
        </w:rPr>
        <w:t xml:space="preserve">los documentos que requieren </w:t>
      </w:r>
      <w:r w:rsidRPr="001901FE">
        <w:rPr>
          <w:rFonts w:ascii="Palatino Linotype" w:hAnsi="Palatino Linotype" w:cs="Arial"/>
        </w:rPr>
        <w:t xml:space="preserve">al </w:t>
      </w:r>
      <w:r w:rsidR="00B93642" w:rsidRPr="001901FE">
        <w:rPr>
          <w:rFonts w:ascii="Palatino Linotype" w:hAnsi="Palatino Linotype" w:cs="Arial"/>
        </w:rPr>
        <w:t>formula</w:t>
      </w:r>
      <w:r w:rsidRPr="001901FE">
        <w:rPr>
          <w:rFonts w:ascii="Palatino Linotype" w:hAnsi="Palatino Linotype" w:cs="Arial"/>
        </w:rPr>
        <w:t>r</w:t>
      </w:r>
      <w:r w:rsidR="00B93642" w:rsidRPr="001901FE">
        <w:rPr>
          <w:rFonts w:ascii="Palatino Linotype" w:hAnsi="Palatino Linotype" w:cs="Arial"/>
        </w:rPr>
        <w:t xml:space="preserve"> sus solicitudes; en tal virtud, </w:t>
      </w:r>
      <w:r w:rsidRPr="001901FE">
        <w:rPr>
          <w:rFonts w:ascii="Palatino Linotype" w:hAnsi="Palatino Linotype" w:cs="Arial"/>
        </w:rPr>
        <w:t xml:space="preserve">que </w:t>
      </w:r>
      <w:r w:rsidR="00B93642" w:rsidRPr="001901FE">
        <w:rPr>
          <w:rFonts w:ascii="Palatino Linotype" w:hAnsi="Palatino Linotype" w:cs="Arial"/>
        </w:rPr>
        <w:t xml:space="preserve">cuando </w:t>
      </w:r>
      <w:r w:rsidRPr="001901FE">
        <w:rPr>
          <w:rFonts w:ascii="Palatino Linotype" w:hAnsi="Palatino Linotype" w:cs="Arial"/>
        </w:rPr>
        <w:t>exista</w:t>
      </w:r>
      <w:r w:rsidR="00B93642" w:rsidRPr="001901FE">
        <w:rPr>
          <w:rFonts w:ascii="Palatino Linotype" w:hAnsi="Palatino Linotype" w:cs="Arial"/>
        </w:rPr>
        <w:t xml:space="preserve"> información </w:t>
      </w:r>
      <w:r w:rsidR="00B93642" w:rsidRPr="001901FE">
        <w:rPr>
          <w:rFonts w:ascii="Palatino Linotype" w:hAnsi="Palatino Linotype" w:cs="Arial"/>
        </w:rPr>
        <w:lastRenderedPageBreak/>
        <w:t xml:space="preserve">relacionada con la solicitud en los archivos de los Sujetos Obligados, o bien, una expresión documental, </w:t>
      </w:r>
      <w:r w:rsidRPr="001901FE">
        <w:rPr>
          <w:rFonts w:ascii="Palatino Linotype" w:hAnsi="Palatino Linotype" w:cs="Arial"/>
        </w:rPr>
        <w:t xml:space="preserve">con la cual puede ser </w:t>
      </w:r>
      <w:r w:rsidR="00B93642" w:rsidRPr="001901FE">
        <w:rPr>
          <w:rFonts w:ascii="Palatino Linotype" w:hAnsi="Palatino Linotype" w:cs="Arial"/>
        </w:rPr>
        <w:t>atendida</w:t>
      </w:r>
      <w:r w:rsidRPr="001901FE">
        <w:rPr>
          <w:rFonts w:ascii="Palatino Linotype" w:hAnsi="Palatino Linotype" w:cs="Arial"/>
        </w:rPr>
        <w:t xml:space="preserve"> o satisfecha la pretensión del solicitante, puede interpretarse de manera que se otorgue respecto de una expresión documental</w:t>
      </w:r>
      <w:r w:rsidR="00B93642" w:rsidRPr="001901FE">
        <w:rPr>
          <w:rFonts w:ascii="Palatino Linotype" w:hAnsi="Palatino Linotype" w:cs="Arial"/>
        </w:rPr>
        <w:t>. Lo anterior, tiene apoyo en el Criterio 16/17 de la Segunda Época, emitido por el Pleno del Instituto Nacional de Transparencia, Acceso a la Información y Protección de Datos Personales, que señala literalmente lo siguiente:</w:t>
      </w:r>
    </w:p>
    <w:p w:rsidR="00B93642" w:rsidRPr="001901FE" w:rsidRDefault="00B93642" w:rsidP="00B93642">
      <w:pPr>
        <w:spacing w:before="160" w:after="160"/>
        <w:ind w:left="709" w:right="709"/>
        <w:jc w:val="both"/>
        <w:rPr>
          <w:rFonts w:ascii="Palatino Linotype" w:hAnsi="Palatino Linotype" w:cs="Arial"/>
          <w:i/>
          <w:sz w:val="22"/>
          <w:szCs w:val="22"/>
        </w:rPr>
      </w:pPr>
      <w:r w:rsidRPr="001901FE">
        <w:rPr>
          <w:rFonts w:ascii="Palatino Linotype" w:hAnsi="Palatino Linotype" w:cs="Arial"/>
          <w:i/>
          <w:sz w:val="22"/>
          <w:szCs w:val="22"/>
        </w:rPr>
        <w:t>“</w:t>
      </w:r>
      <w:r w:rsidRPr="001901FE">
        <w:rPr>
          <w:rFonts w:ascii="Palatino Linotype" w:hAnsi="Palatino Linotype" w:cs="Arial"/>
          <w:b/>
          <w:i/>
          <w:sz w:val="22"/>
          <w:szCs w:val="22"/>
        </w:rPr>
        <w:t>Expresión documental</w:t>
      </w:r>
      <w:r w:rsidRPr="001901FE">
        <w:rPr>
          <w:rFonts w:ascii="Palatino Linotype" w:hAnsi="Palatino Linotype" w:cs="Arial"/>
          <w:i/>
          <w:sz w:val="22"/>
          <w:szCs w:val="22"/>
        </w:rPr>
        <w:t xml:space="preserve">. </w:t>
      </w:r>
      <w:r w:rsidRPr="001901FE">
        <w:rPr>
          <w:rFonts w:ascii="Palatino Linotype" w:hAnsi="Palatino Linotype" w:cs="Arial"/>
          <w:b/>
          <w:i/>
          <w:sz w:val="22"/>
          <w:szCs w:val="22"/>
          <w:u w:val="single"/>
        </w:rPr>
        <w:t>Cuando los particulares presenten solicitudes de acceso a la información sin identificar de forma precisa la documentación que pudiera contener la información de su interés</w:t>
      </w:r>
      <w:r w:rsidRPr="001901FE">
        <w:rPr>
          <w:rFonts w:ascii="Palatino Linotype" w:hAnsi="Palatino Linotype" w:cs="Arial"/>
          <w:i/>
          <w:sz w:val="22"/>
          <w:szCs w:val="22"/>
        </w:rPr>
        <w:t xml:space="preserve">, o bien, la solicitud constituya una consulta, pero la respuesta pudiera obrar en algún </w:t>
      </w:r>
      <w:r w:rsidRPr="001901FE">
        <w:rPr>
          <w:rFonts w:ascii="Palatino Linotype" w:hAnsi="Palatino Linotype" w:cs="Arial"/>
          <w:bCs/>
          <w:i/>
          <w:noProof/>
          <w:sz w:val="22"/>
          <w:szCs w:val="22"/>
        </w:rPr>
        <w:t>documento</w:t>
      </w:r>
      <w:r w:rsidRPr="001901FE">
        <w:rPr>
          <w:rFonts w:ascii="Palatino Linotype" w:hAnsi="Palatino Linotype" w:cs="Arial"/>
          <w:i/>
          <w:sz w:val="22"/>
          <w:szCs w:val="22"/>
        </w:rPr>
        <w:t xml:space="preserve"> en poder de los sujetos obligados, </w:t>
      </w:r>
      <w:r w:rsidRPr="001901FE">
        <w:rPr>
          <w:rFonts w:ascii="Palatino Linotype" w:hAnsi="Palatino Linotype" w:cs="Arial"/>
          <w:b/>
          <w:i/>
          <w:sz w:val="22"/>
          <w:szCs w:val="22"/>
          <w:u w:val="single"/>
        </w:rPr>
        <w:t>éstos deben dar a dichas solicitudes una interpretación que les otorgue una expresión documental</w:t>
      </w:r>
      <w:r w:rsidRPr="001901FE">
        <w:rPr>
          <w:rFonts w:ascii="Palatino Linotype" w:hAnsi="Palatino Linotype" w:cs="Arial"/>
          <w:i/>
          <w:sz w:val="22"/>
          <w:szCs w:val="22"/>
        </w:rPr>
        <w:t>.</w:t>
      </w:r>
    </w:p>
    <w:p w:rsidR="00B93642" w:rsidRPr="001901FE" w:rsidRDefault="00B93642" w:rsidP="00B93642">
      <w:pPr>
        <w:spacing w:before="160" w:after="160"/>
        <w:ind w:left="709" w:right="709"/>
        <w:jc w:val="both"/>
        <w:rPr>
          <w:rFonts w:ascii="Palatino Linotype" w:hAnsi="Palatino Linotype" w:cs="Arial"/>
          <w:i/>
          <w:sz w:val="22"/>
          <w:szCs w:val="22"/>
        </w:rPr>
      </w:pPr>
      <w:r w:rsidRPr="001901FE">
        <w:rPr>
          <w:rFonts w:ascii="Palatino Linotype" w:hAnsi="Palatino Linotype" w:cs="Arial"/>
          <w:i/>
          <w:sz w:val="22"/>
          <w:szCs w:val="22"/>
        </w:rPr>
        <w:t>Resoluciones:</w:t>
      </w:r>
    </w:p>
    <w:p w:rsidR="00B93642" w:rsidRPr="001901FE" w:rsidRDefault="00B93642" w:rsidP="00B93642">
      <w:pPr>
        <w:spacing w:before="160" w:after="160"/>
        <w:ind w:left="709" w:right="709"/>
        <w:jc w:val="both"/>
        <w:rPr>
          <w:rFonts w:ascii="Palatino Linotype" w:hAnsi="Palatino Linotype" w:cs="Arial"/>
          <w:i/>
          <w:sz w:val="22"/>
          <w:szCs w:val="22"/>
        </w:rPr>
      </w:pPr>
      <w:r w:rsidRPr="001901FE">
        <w:rPr>
          <w:rFonts w:ascii="Palatino Linotype" w:hAnsi="Palatino Linotype" w:cs="Arial"/>
          <w:i/>
          <w:sz w:val="22"/>
          <w:szCs w:val="22"/>
        </w:rPr>
        <w:t>• RRA 0774/16. Secretaría de Salud. 31 de agosto de 2016. Por unanimidad. Comisionada Ponente María Patricia Kurczyn Villalobos.</w:t>
      </w:r>
    </w:p>
    <w:p w:rsidR="00B93642" w:rsidRPr="001901FE" w:rsidRDefault="00B93642" w:rsidP="00B93642">
      <w:pPr>
        <w:spacing w:before="200" w:after="200"/>
        <w:ind w:left="709" w:right="709"/>
        <w:jc w:val="both"/>
        <w:rPr>
          <w:rFonts w:ascii="Palatino Linotype" w:hAnsi="Palatino Linotype" w:cs="Arial"/>
          <w:i/>
          <w:sz w:val="22"/>
          <w:szCs w:val="22"/>
        </w:rPr>
      </w:pPr>
      <w:r w:rsidRPr="001901FE">
        <w:rPr>
          <w:rFonts w:ascii="Palatino Linotype" w:hAnsi="Palatino Linotype" w:cs="Arial"/>
          <w:i/>
          <w:sz w:val="22"/>
          <w:szCs w:val="22"/>
        </w:rPr>
        <w:t xml:space="preserve">• RRA 0143/17. Universidad Autónoma Agraria Antonio Narro. 22 de febrero de 2017. Por unanimidad. </w:t>
      </w:r>
      <w:r w:rsidRPr="001901FE">
        <w:rPr>
          <w:rFonts w:ascii="Palatino Linotype" w:hAnsi="Palatino Linotype" w:cs="Arial"/>
          <w:bCs/>
          <w:i/>
          <w:noProof/>
          <w:sz w:val="22"/>
          <w:szCs w:val="22"/>
        </w:rPr>
        <w:t>Comisionado</w:t>
      </w:r>
      <w:r w:rsidRPr="001901FE">
        <w:rPr>
          <w:rFonts w:ascii="Palatino Linotype" w:hAnsi="Palatino Linotype" w:cs="Arial"/>
          <w:i/>
          <w:sz w:val="22"/>
          <w:szCs w:val="22"/>
        </w:rPr>
        <w:t xml:space="preserve"> Ponente Oscar Mauricio Guerra Ford. </w:t>
      </w:r>
    </w:p>
    <w:p w:rsidR="00B93642" w:rsidRPr="001901FE" w:rsidRDefault="00B93642" w:rsidP="00B93642">
      <w:pPr>
        <w:spacing w:before="200" w:after="200"/>
        <w:ind w:left="709" w:right="709"/>
        <w:jc w:val="both"/>
        <w:rPr>
          <w:rFonts w:ascii="Palatino Linotype" w:hAnsi="Palatino Linotype" w:cs="Arial"/>
          <w:i/>
          <w:sz w:val="22"/>
          <w:szCs w:val="22"/>
        </w:rPr>
      </w:pPr>
      <w:r w:rsidRPr="001901FE">
        <w:rPr>
          <w:rFonts w:ascii="Palatino Linotype" w:hAnsi="Palatino Linotype" w:cs="Arial"/>
          <w:i/>
          <w:sz w:val="22"/>
          <w:szCs w:val="22"/>
        </w:rPr>
        <w:t xml:space="preserve">• RRA 0540/17. Secretaría de Economía. 08 de marzo del 2017. Por unanimidad. Comisionado Ponente </w:t>
      </w:r>
      <w:r w:rsidRPr="001901FE">
        <w:rPr>
          <w:rFonts w:ascii="Palatino Linotype" w:hAnsi="Palatino Linotype" w:cs="Arial"/>
          <w:bCs/>
          <w:i/>
          <w:noProof/>
          <w:sz w:val="22"/>
          <w:szCs w:val="22"/>
        </w:rPr>
        <w:t>Francisco</w:t>
      </w:r>
      <w:r w:rsidRPr="001901FE">
        <w:rPr>
          <w:rFonts w:ascii="Palatino Linotype" w:hAnsi="Palatino Linotype" w:cs="Arial"/>
          <w:i/>
          <w:sz w:val="22"/>
          <w:szCs w:val="22"/>
        </w:rPr>
        <w:t xml:space="preserve"> Javier Acuña Llamas.”</w:t>
      </w:r>
    </w:p>
    <w:p w:rsidR="00B93642" w:rsidRPr="001901FE" w:rsidRDefault="00027D9C" w:rsidP="00991D39">
      <w:pPr>
        <w:spacing w:before="200" w:after="200" w:line="360" w:lineRule="auto"/>
        <w:jc w:val="both"/>
        <w:rPr>
          <w:rFonts w:ascii="Palatino Linotype" w:hAnsi="Palatino Linotype" w:cs="Arial"/>
        </w:rPr>
      </w:pPr>
      <w:r w:rsidRPr="001901FE">
        <w:rPr>
          <w:rFonts w:ascii="Palatino Linotype" w:hAnsi="Palatino Linotype" w:cs="Arial"/>
        </w:rPr>
        <w:t xml:space="preserve">En virtud de lo anterior, a criterio de esta Ponencia Resolutora, la expresión documental que, de manera enunciativa más no limitativa, pudiera colmar lo requerido por </w:t>
      </w:r>
      <w:r w:rsidRPr="001901FE">
        <w:rPr>
          <w:rFonts w:ascii="Palatino Linotype" w:hAnsi="Palatino Linotype" w:cs="Arial"/>
          <w:b/>
        </w:rPr>
        <w:t>EL RECURRENTE</w:t>
      </w:r>
      <w:r w:rsidRPr="001901FE">
        <w:rPr>
          <w:rFonts w:ascii="Palatino Linotype" w:hAnsi="Palatino Linotype" w:cs="Arial"/>
        </w:rPr>
        <w:t xml:space="preserve">, sin </w:t>
      </w:r>
      <w:r w:rsidR="00B1233D" w:rsidRPr="001901FE">
        <w:rPr>
          <w:rFonts w:ascii="Palatino Linotype" w:hAnsi="Palatino Linotype" w:cs="Arial"/>
        </w:rPr>
        <w:t xml:space="preserve">que </w:t>
      </w:r>
      <w:r w:rsidRPr="001901FE">
        <w:rPr>
          <w:rFonts w:ascii="Palatino Linotype" w:hAnsi="Palatino Linotype" w:cs="Arial"/>
        </w:rPr>
        <w:t xml:space="preserve">necesariamente deba remitirse información no requerida, como la referente a todos los servidores públicos adscritos al </w:t>
      </w:r>
      <w:r w:rsidRPr="001901FE">
        <w:rPr>
          <w:rFonts w:ascii="Palatino Linotype" w:hAnsi="Palatino Linotype" w:cs="Arial"/>
          <w:b/>
        </w:rPr>
        <w:t>SUJETO OBLIGADO</w:t>
      </w:r>
      <w:r w:rsidRPr="001901FE">
        <w:rPr>
          <w:rFonts w:ascii="Palatino Linotype" w:hAnsi="Palatino Linotype" w:cs="Arial"/>
        </w:rPr>
        <w:t xml:space="preserve">, son los recibos de nómina o </w:t>
      </w:r>
      <w:r w:rsidRPr="001901FE">
        <w:rPr>
          <w:rFonts w:ascii="Palatino Linotype" w:hAnsi="Palatino Linotype" w:cs="Arial"/>
          <w:i/>
          <w:lang w:val="es-ES"/>
        </w:rPr>
        <w:t>Comprobantes Fiscales Digitales por Internet por concepto de nómina</w:t>
      </w:r>
      <w:r w:rsidRPr="001901FE">
        <w:rPr>
          <w:rFonts w:ascii="Palatino Linotype" w:hAnsi="Palatino Linotype" w:cs="Arial"/>
          <w:lang w:val="es-ES"/>
        </w:rPr>
        <w:t xml:space="preserve">, generados a favor de la </w:t>
      </w:r>
      <w:r w:rsidRPr="001901FE">
        <w:rPr>
          <w:rFonts w:ascii="Palatino Linotype" w:hAnsi="Palatino Linotype" w:cs="Arial"/>
        </w:rPr>
        <w:t>Directora de la Unidad de Información y Transparencia Municipal, de los que se desprenden las percepciones brutas y netas, así como sus deducciones</w:t>
      </w:r>
      <w:r w:rsidR="00B1233D" w:rsidRPr="001901FE">
        <w:rPr>
          <w:rFonts w:ascii="Palatino Linotype" w:hAnsi="Palatino Linotype" w:cs="Arial"/>
        </w:rPr>
        <w:t>;</w:t>
      </w:r>
      <w:r w:rsidRPr="001901FE">
        <w:rPr>
          <w:rFonts w:ascii="Palatino Linotype" w:hAnsi="Palatino Linotype" w:cs="Arial"/>
        </w:rPr>
        <w:t xml:space="preserve"> datos que se asientan en la nómina general, pero de forma específica de la referida servidora pública, tal como se precisa en la solicitud de mérito.</w:t>
      </w:r>
    </w:p>
    <w:p w:rsidR="00304DDD" w:rsidRPr="001901FE" w:rsidRDefault="00027D9C" w:rsidP="00991D39">
      <w:pPr>
        <w:spacing w:before="200" w:after="200" w:line="360" w:lineRule="auto"/>
        <w:jc w:val="both"/>
        <w:rPr>
          <w:rFonts w:ascii="Palatino Linotype" w:hAnsi="Palatino Linotype" w:cs="Arial"/>
        </w:rPr>
      </w:pPr>
      <w:r w:rsidRPr="001901FE">
        <w:rPr>
          <w:rFonts w:ascii="Palatino Linotype" w:hAnsi="Palatino Linotype" w:cs="Arial"/>
        </w:rPr>
        <w:lastRenderedPageBreak/>
        <w:t xml:space="preserve">Al respecto, </w:t>
      </w:r>
      <w:r w:rsidR="00304DDD" w:rsidRPr="001901FE">
        <w:rPr>
          <w:rFonts w:ascii="Palatino Linotype" w:eastAsia="MS Mincho" w:hAnsi="Palatino Linotype" w:cs="Tahoma"/>
          <w:lang w:val="es-ES_tradnl"/>
        </w:rPr>
        <w:t xml:space="preserve">los </w:t>
      </w:r>
      <w:r w:rsidR="008651EE" w:rsidRPr="001901FE">
        <w:rPr>
          <w:rFonts w:ascii="Palatino Linotype" w:hAnsi="Palatino Linotype"/>
        </w:rPr>
        <w:t>Lineamientos para la Elaboración y Presentación del Informe Mensual Municipal 2018,</w:t>
      </w:r>
      <w:r w:rsidR="00304DDD" w:rsidRPr="001901FE">
        <w:rPr>
          <w:rFonts w:ascii="Palatino Linotype" w:eastAsia="MS Mincho" w:hAnsi="Palatino Linotype" w:cs="Tahoma"/>
          <w:lang w:val="es-ES_tradnl"/>
        </w:rPr>
        <w:t xml:space="preserve"> defin</w:t>
      </w:r>
      <w:r w:rsidR="008651EE" w:rsidRPr="001901FE">
        <w:rPr>
          <w:rFonts w:ascii="Palatino Linotype" w:eastAsia="MS Mincho" w:hAnsi="Palatino Linotype" w:cs="Tahoma"/>
          <w:lang w:val="es-ES_tradnl"/>
        </w:rPr>
        <w:t>en</w:t>
      </w:r>
      <w:r w:rsidR="00304DDD" w:rsidRPr="001901FE">
        <w:rPr>
          <w:rFonts w:ascii="Palatino Linotype" w:eastAsia="MS Mincho" w:hAnsi="Palatino Linotype" w:cs="Tahoma"/>
          <w:lang w:val="es-ES_tradnl"/>
        </w:rPr>
        <w:t xml:space="preserve"> los criterios, formatos y documentación necesaria para</w:t>
      </w:r>
      <w:r w:rsidR="008651EE" w:rsidRPr="001901FE">
        <w:rPr>
          <w:rFonts w:ascii="Palatino Linotype" w:eastAsia="MS Mincho" w:hAnsi="Palatino Linotype" w:cs="Tahoma"/>
          <w:lang w:val="es-ES_tradnl"/>
        </w:rPr>
        <w:t xml:space="preserve"> que los Ayuntamientos</w:t>
      </w:r>
      <w:r w:rsidR="00304DDD" w:rsidRPr="001901FE">
        <w:rPr>
          <w:rFonts w:ascii="Palatino Linotype" w:eastAsia="MS Mincho" w:hAnsi="Palatino Linotype" w:cs="Tahoma"/>
          <w:lang w:val="es-ES_tradnl"/>
        </w:rPr>
        <w:t xml:space="preserve"> </w:t>
      </w:r>
      <w:r w:rsidR="00304DDD" w:rsidRPr="001901FE">
        <w:rPr>
          <w:rFonts w:ascii="Palatino Linotype" w:hAnsi="Palatino Linotype" w:cs="Arial"/>
        </w:rPr>
        <w:t>present</w:t>
      </w:r>
      <w:r w:rsidR="008651EE" w:rsidRPr="001901FE">
        <w:rPr>
          <w:rFonts w:ascii="Palatino Linotype" w:hAnsi="Palatino Linotype" w:cs="Arial"/>
        </w:rPr>
        <w:t>en</w:t>
      </w:r>
      <w:r w:rsidR="00304DDD" w:rsidRPr="001901FE">
        <w:rPr>
          <w:rFonts w:ascii="Palatino Linotype" w:eastAsia="MS Mincho" w:hAnsi="Palatino Linotype" w:cs="Tahoma"/>
          <w:lang w:val="es-ES_tradnl"/>
        </w:rPr>
        <w:t xml:space="preserve"> </w:t>
      </w:r>
      <w:r w:rsidR="008651EE" w:rsidRPr="001901FE">
        <w:rPr>
          <w:rFonts w:ascii="Palatino Linotype" w:eastAsia="MS Mincho" w:hAnsi="Palatino Linotype" w:cs="Tahoma"/>
          <w:lang w:val="es-ES_tradnl"/>
        </w:rPr>
        <w:t xml:space="preserve">los </w:t>
      </w:r>
      <w:r w:rsidR="00304DDD" w:rsidRPr="001901FE">
        <w:rPr>
          <w:rFonts w:ascii="Palatino Linotype" w:eastAsia="MS Mincho" w:hAnsi="Palatino Linotype" w:cs="Tahoma"/>
          <w:lang w:val="es-ES_tradnl"/>
        </w:rPr>
        <w:t>informes mensuales</w:t>
      </w:r>
      <w:r w:rsidR="008651EE" w:rsidRPr="001901FE">
        <w:rPr>
          <w:rFonts w:ascii="Palatino Linotype" w:eastAsia="MS Mincho" w:hAnsi="Palatino Linotype" w:cs="Tahoma"/>
          <w:lang w:val="es-ES_tradnl"/>
        </w:rPr>
        <w:t xml:space="preserve"> ante el órgano estatal de fiscalización</w:t>
      </w:r>
      <w:r w:rsidR="00304DDD" w:rsidRPr="001901FE">
        <w:rPr>
          <w:rFonts w:ascii="Palatino Linotype" w:eastAsia="MS Mincho" w:hAnsi="Palatino Linotype" w:cs="Tahoma"/>
          <w:lang w:val="es-ES_tradnl"/>
        </w:rPr>
        <w:t xml:space="preserve">. </w:t>
      </w:r>
      <w:r w:rsidR="008651EE" w:rsidRPr="001901FE">
        <w:rPr>
          <w:rFonts w:ascii="Palatino Linotype" w:eastAsia="MS Mincho" w:hAnsi="Palatino Linotype" w:cs="Tahoma"/>
          <w:lang w:val="es-ES_tradnl"/>
        </w:rPr>
        <w:t>En ese sentido, e</w:t>
      </w:r>
      <w:r w:rsidR="00304DDD" w:rsidRPr="001901FE">
        <w:rPr>
          <w:rFonts w:ascii="Palatino Linotype" w:eastAsia="MS Mincho" w:hAnsi="Palatino Linotype" w:cs="Tahoma"/>
          <w:lang w:val="es-ES_tradnl"/>
        </w:rPr>
        <w:t xml:space="preserve">ntre los criterios </w:t>
      </w:r>
      <w:r w:rsidR="008651EE" w:rsidRPr="001901FE">
        <w:rPr>
          <w:rFonts w:ascii="Palatino Linotype" w:eastAsia="MS Mincho" w:hAnsi="Palatino Linotype" w:cs="Tahoma"/>
          <w:lang w:val="es-ES_tradnl"/>
        </w:rPr>
        <w:t xml:space="preserve">establecidos se encuentran en relación a la </w:t>
      </w:r>
      <w:r w:rsidR="00304DDD" w:rsidRPr="001901FE">
        <w:rPr>
          <w:rFonts w:ascii="Palatino Linotype" w:eastAsia="MS Mincho" w:hAnsi="Palatino Linotype" w:cs="Tahoma"/>
          <w:b/>
          <w:i/>
          <w:lang w:val="es-ES_tradnl"/>
        </w:rPr>
        <w:t>información de nómina</w:t>
      </w:r>
      <w:r w:rsidR="00304DDD" w:rsidRPr="001901FE">
        <w:rPr>
          <w:rFonts w:ascii="Palatino Linotype" w:eastAsia="MS Mincho" w:hAnsi="Palatino Linotype" w:cs="Tahoma"/>
          <w:lang w:val="es-ES_tradnl"/>
        </w:rPr>
        <w:t xml:space="preserve">, </w:t>
      </w:r>
      <w:r w:rsidR="008651EE" w:rsidRPr="001901FE">
        <w:rPr>
          <w:rFonts w:ascii="Palatino Linotype" w:eastAsia="MS Mincho" w:hAnsi="Palatino Linotype" w:cs="Tahoma"/>
          <w:lang w:val="es-ES_tradnl"/>
        </w:rPr>
        <w:t xml:space="preserve">los mencionados </w:t>
      </w:r>
      <w:r w:rsidR="00304DDD" w:rsidRPr="001901FE">
        <w:rPr>
          <w:rFonts w:ascii="Palatino Linotype" w:hAnsi="Palatino Linotype" w:cs="Arial"/>
          <w:i/>
          <w:lang w:val="es-ES"/>
        </w:rPr>
        <w:t>Comprobantes Fiscales Digitales por Internet por concepto de nómina</w:t>
      </w:r>
      <w:r w:rsidR="00304DDD" w:rsidRPr="001901FE">
        <w:rPr>
          <w:rFonts w:ascii="Palatino Linotype" w:eastAsia="MS Mincho" w:hAnsi="Palatino Linotype" w:cs="Tahoma"/>
          <w:lang w:val="es-ES_tradnl"/>
        </w:rPr>
        <w:t xml:space="preserve">, </w:t>
      </w:r>
      <w:r w:rsidR="008651EE" w:rsidRPr="001901FE">
        <w:rPr>
          <w:rFonts w:ascii="Palatino Linotype" w:eastAsia="MS Mincho" w:hAnsi="Palatino Linotype" w:cs="Tahoma"/>
          <w:lang w:val="es-ES_tradnl"/>
        </w:rPr>
        <w:t xml:space="preserve">remitida en el </w:t>
      </w:r>
      <w:r w:rsidR="00304DDD" w:rsidRPr="001901FE">
        <w:rPr>
          <w:rFonts w:ascii="Palatino Linotype" w:hAnsi="Palatino Linotype" w:cs="Arial"/>
        </w:rPr>
        <w:t>Disco 4 de</w:t>
      </w:r>
      <w:r w:rsidR="008651EE" w:rsidRPr="001901FE">
        <w:rPr>
          <w:rFonts w:ascii="Palatino Linotype" w:hAnsi="Palatino Linotype" w:cs="Arial"/>
        </w:rPr>
        <w:t>l I</w:t>
      </w:r>
      <w:r w:rsidR="00304DDD" w:rsidRPr="001901FE">
        <w:rPr>
          <w:rFonts w:ascii="Palatino Linotype" w:hAnsi="Palatino Linotype" w:cs="Arial"/>
        </w:rPr>
        <w:t>nforme</w:t>
      </w:r>
      <w:r w:rsidR="008651EE" w:rsidRPr="001901FE">
        <w:rPr>
          <w:rFonts w:ascii="Palatino Linotype" w:hAnsi="Palatino Linotype" w:cs="Arial"/>
        </w:rPr>
        <w:t xml:space="preserve"> respectivo</w:t>
      </w:r>
      <w:r w:rsidR="00304DDD" w:rsidRPr="001901FE">
        <w:rPr>
          <w:rFonts w:ascii="Palatino Linotype" w:hAnsi="Palatino Linotype" w:cs="Arial"/>
        </w:rPr>
        <w:t xml:space="preserve">, los cuales </w:t>
      </w:r>
      <w:r w:rsidR="008651EE" w:rsidRPr="001901FE">
        <w:rPr>
          <w:rFonts w:ascii="Palatino Linotype" w:hAnsi="Palatino Linotype" w:cs="Arial"/>
        </w:rPr>
        <w:t xml:space="preserve">son </w:t>
      </w:r>
      <w:r w:rsidR="00304DDD" w:rsidRPr="001901FE">
        <w:rPr>
          <w:rFonts w:ascii="Palatino Linotype" w:hAnsi="Palatino Linotype" w:cs="Arial"/>
        </w:rPr>
        <w:t xml:space="preserve">enviados por el Tesorero Municipal al OSFEM, en términos del </w:t>
      </w:r>
      <w:r w:rsidR="00304DDD" w:rsidRPr="001901FE">
        <w:rPr>
          <w:rFonts w:ascii="Palatino Linotype" w:hAnsi="Palatino Linotype" w:cs="Arial"/>
          <w:lang w:eastAsia="es-MX"/>
        </w:rPr>
        <w:t>artículo 2 fracción XI de la Ley de Fiscalización Superior del Estado de México</w:t>
      </w:r>
      <w:r w:rsidR="00304DDD" w:rsidRPr="001901FE">
        <w:rPr>
          <w:rStyle w:val="Refdenotaalpie"/>
          <w:rFonts w:ascii="Palatino Linotype" w:hAnsi="Palatino Linotype" w:cs="Arial"/>
        </w:rPr>
        <w:footnoteReference w:id="3"/>
      </w:r>
      <w:r w:rsidR="00304DDD" w:rsidRPr="001901FE">
        <w:rPr>
          <w:rFonts w:ascii="Palatino Linotype" w:hAnsi="Palatino Linotype" w:cs="Arial"/>
        </w:rPr>
        <w:t xml:space="preserve">, </w:t>
      </w:r>
      <w:r w:rsidR="00304DDD" w:rsidRPr="001901FE">
        <w:rPr>
          <w:rFonts w:ascii="Palatino Linotype" w:hAnsi="Palatino Linotype"/>
        </w:rPr>
        <w:t xml:space="preserve">como se muestra a continuación: </w:t>
      </w:r>
    </w:p>
    <w:p w:rsidR="00304DDD" w:rsidRPr="001901FE" w:rsidRDefault="00304DDD" w:rsidP="00991D39">
      <w:pPr>
        <w:jc w:val="center"/>
        <w:rPr>
          <w:rFonts w:ascii="Palatino Linotype" w:hAnsi="Palatino Linotype" w:cs="Arial"/>
          <w:color w:val="000000"/>
        </w:rPr>
      </w:pPr>
      <w:r w:rsidRPr="001901FE">
        <w:rPr>
          <w:noProof/>
          <w:lang w:eastAsia="es-MX"/>
        </w:rPr>
        <mc:AlternateContent>
          <mc:Choice Requires="wps">
            <w:drawing>
              <wp:anchor distT="0" distB="0" distL="114300" distR="114300" simplePos="0" relativeHeight="251659264" behindDoc="0" locked="0" layoutInCell="1" allowOverlap="1" wp14:anchorId="24C84330" wp14:editId="31C63BFD">
                <wp:simplePos x="0" y="0"/>
                <wp:positionH relativeFrom="margin">
                  <wp:posOffset>648240</wp:posOffset>
                </wp:positionH>
                <wp:positionV relativeFrom="paragraph">
                  <wp:posOffset>770174</wp:posOffset>
                </wp:positionV>
                <wp:extent cx="1580379" cy="153281"/>
                <wp:effectExtent l="0" t="0" r="20320" b="1841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0379" cy="153281"/>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66012" id="Rectángulo 65" o:spid="_x0000_s1026" style="position:absolute;margin-left:51.05pt;margin-top:60.65pt;width:124.45pt;height:12.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" filled="f" strokecolor="red" strokeweight="1.5pt">
                <v:path arrowok="t"/>
                <w10:wrap anchorx="margin"/>
              </v:rect>
            </w:pict>
          </mc:Fallback>
        </mc:AlternateContent>
      </w:r>
      <w:r w:rsidRPr="001901FE">
        <w:rPr>
          <w:noProof/>
          <w:lang w:eastAsia="es-MX"/>
        </w:rPr>
        <w:drawing>
          <wp:inline distT="0" distB="0" distL="0" distR="0" wp14:anchorId="1CF8318E" wp14:editId="7891C37D">
            <wp:extent cx="4490849" cy="1226247"/>
            <wp:effectExtent l="0" t="0" r="5080" b="0"/>
            <wp:docPr id="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5373" cy="1252057"/>
                    </a:xfrm>
                    <a:prstGeom prst="rect">
                      <a:avLst/>
                    </a:prstGeom>
                    <a:noFill/>
                    <a:ln>
                      <a:noFill/>
                    </a:ln>
                  </pic:spPr>
                </pic:pic>
              </a:graphicData>
            </a:graphic>
          </wp:inline>
        </w:drawing>
      </w:r>
    </w:p>
    <w:p w:rsidR="00304DDD" w:rsidRPr="001901FE" w:rsidRDefault="00304DDD" w:rsidP="00304DDD">
      <w:pPr>
        <w:jc w:val="center"/>
        <w:rPr>
          <w:rFonts w:ascii="Palatino Linotype" w:hAnsi="Palatino Linotype" w:cs="Arial"/>
          <w:color w:val="000000"/>
        </w:rPr>
      </w:pPr>
      <w:r w:rsidRPr="001901FE">
        <w:rPr>
          <w:noProof/>
          <w:lang w:eastAsia="es-MX"/>
        </w:rPr>
        <w:drawing>
          <wp:inline distT="0" distB="0" distL="0" distR="0" wp14:anchorId="0B058760" wp14:editId="6E27362E">
            <wp:extent cx="5828030" cy="410845"/>
            <wp:effectExtent l="0" t="0" r="1270"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8030" cy="410845"/>
                    </a:xfrm>
                    <a:prstGeom prst="rect">
                      <a:avLst/>
                    </a:prstGeom>
                  </pic:spPr>
                </pic:pic>
              </a:graphicData>
            </a:graphic>
          </wp:inline>
        </w:drawing>
      </w:r>
    </w:p>
    <w:p w:rsidR="00304DDD" w:rsidRPr="001901FE" w:rsidRDefault="00304DDD" w:rsidP="00304DDD">
      <w:pPr>
        <w:jc w:val="center"/>
        <w:rPr>
          <w:rFonts w:ascii="Palatino Linotype" w:hAnsi="Palatino Linotype" w:cs="Arial"/>
          <w:color w:val="000000"/>
        </w:rPr>
      </w:pPr>
      <w:r w:rsidRPr="001901FE">
        <w:rPr>
          <w:noProof/>
          <w:lang w:eastAsia="es-MX"/>
        </w:rPr>
        <mc:AlternateContent>
          <mc:Choice Requires="wps">
            <w:drawing>
              <wp:anchor distT="0" distB="0" distL="114300" distR="114300" simplePos="0" relativeHeight="251660288" behindDoc="0" locked="0" layoutInCell="1" allowOverlap="1" wp14:anchorId="71566769" wp14:editId="1ACA2C25">
                <wp:simplePos x="0" y="0"/>
                <wp:positionH relativeFrom="margin">
                  <wp:posOffset>1242</wp:posOffset>
                </wp:positionH>
                <wp:positionV relativeFrom="paragraph">
                  <wp:posOffset>205160</wp:posOffset>
                </wp:positionV>
                <wp:extent cx="2480807" cy="602615"/>
                <wp:effectExtent l="0" t="0" r="15240" b="26035"/>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0807" cy="60261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0625D" id="Rectángulo 70" o:spid="_x0000_s1026" style="position:absolute;margin-left:.1pt;margin-top:16.15pt;width:195.35pt;height:47.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" filled="f" strokecolor="red" strokeweight="1.5pt">
                <v:path arrowok="t"/>
                <w10:wrap anchorx="margin"/>
              </v:rect>
            </w:pict>
          </mc:Fallback>
        </mc:AlternateContent>
      </w:r>
      <w:r w:rsidRPr="001901FE">
        <w:rPr>
          <w:rFonts w:ascii="Palatino Linotype" w:hAnsi="Palatino Linotype" w:cs="Arial"/>
          <w:color w:val="000000"/>
        </w:rPr>
        <w:t>…</w:t>
      </w:r>
    </w:p>
    <w:p w:rsidR="00304DDD" w:rsidRPr="001901FE" w:rsidRDefault="00304DDD" w:rsidP="00304DDD">
      <w:pPr>
        <w:jc w:val="center"/>
        <w:rPr>
          <w:rFonts w:ascii="Palatino Linotype" w:hAnsi="Palatino Linotype" w:cs="Arial"/>
          <w:color w:val="000000"/>
        </w:rPr>
      </w:pPr>
      <w:r w:rsidRPr="001901FE">
        <w:rPr>
          <w:noProof/>
          <w:lang w:eastAsia="es-MX"/>
        </w:rPr>
        <w:drawing>
          <wp:inline distT="0" distB="0" distL="0" distR="0" wp14:anchorId="590C4ACD" wp14:editId="479E7FA0">
            <wp:extent cx="5828030" cy="602615"/>
            <wp:effectExtent l="0" t="0" r="127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8030" cy="602615"/>
                    </a:xfrm>
                    <a:prstGeom prst="rect">
                      <a:avLst/>
                    </a:prstGeom>
                  </pic:spPr>
                </pic:pic>
              </a:graphicData>
            </a:graphic>
          </wp:inline>
        </w:drawing>
      </w:r>
    </w:p>
    <w:p w:rsidR="00304DDD" w:rsidRPr="001901FE" w:rsidRDefault="00304DDD" w:rsidP="00B1233D">
      <w:pPr>
        <w:spacing w:before="240" w:line="360" w:lineRule="auto"/>
        <w:jc w:val="both"/>
        <w:rPr>
          <w:rFonts w:ascii="Palatino Linotype" w:hAnsi="Palatino Linotype" w:cs="Arial"/>
          <w:lang w:val="es-ES"/>
        </w:rPr>
      </w:pPr>
      <w:r w:rsidRPr="001901FE">
        <w:rPr>
          <w:rFonts w:ascii="Palatino Linotype" w:hAnsi="Palatino Linotype" w:cs="Arial"/>
          <w:color w:val="000000"/>
          <w:lang w:val="es-ES"/>
        </w:rPr>
        <w:t xml:space="preserve">De las imágenes insertas se </w:t>
      </w:r>
      <w:r w:rsidRPr="001901FE">
        <w:rPr>
          <w:rFonts w:ascii="Palatino Linotype" w:hAnsi="Palatino Linotype" w:cs="Arial"/>
          <w:lang w:eastAsia="es-MX"/>
        </w:rPr>
        <w:t>desprende</w:t>
      </w:r>
      <w:r w:rsidRPr="001901FE">
        <w:rPr>
          <w:rFonts w:ascii="Palatino Linotype" w:hAnsi="Palatino Linotype" w:cs="Arial"/>
          <w:color w:val="000000"/>
          <w:lang w:val="es-ES"/>
        </w:rPr>
        <w:t xml:space="preserve"> que, se puede obtener la información </w:t>
      </w:r>
      <w:r w:rsidR="008651EE" w:rsidRPr="001901FE">
        <w:rPr>
          <w:rFonts w:ascii="Palatino Linotype" w:hAnsi="Palatino Linotype" w:cs="Arial"/>
          <w:color w:val="000000"/>
          <w:lang w:val="es-ES"/>
        </w:rPr>
        <w:t xml:space="preserve">que puede satisfacer lo requerido </w:t>
      </w:r>
      <w:r w:rsidRPr="001901FE">
        <w:rPr>
          <w:rFonts w:ascii="Palatino Linotype" w:hAnsi="Palatino Linotype" w:cs="Arial"/>
          <w:color w:val="000000"/>
          <w:lang w:val="es-ES"/>
        </w:rPr>
        <w:t xml:space="preserve">por </w:t>
      </w:r>
      <w:r w:rsidRPr="001901FE">
        <w:rPr>
          <w:rFonts w:ascii="Palatino Linotype" w:hAnsi="Palatino Linotype" w:cs="Arial"/>
          <w:b/>
          <w:color w:val="000000"/>
          <w:lang w:eastAsia="es-MX"/>
        </w:rPr>
        <w:t>EL RECURRENTE</w:t>
      </w:r>
      <w:r w:rsidR="008651EE" w:rsidRPr="001901FE">
        <w:rPr>
          <w:rFonts w:ascii="Palatino Linotype" w:hAnsi="Palatino Linotype" w:cs="Arial"/>
          <w:color w:val="000000"/>
          <w:lang w:val="es-ES"/>
        </w:rPr>
        <w:t xml:space="preserve">, </w:t>
      </w:r>
      <w:r w:rsidRPr="001901FE">
        <w:rPr>
          <w:rFonts w:ascii="Palatino Linotype" w:hAnsi="Palatino Linotype" w:cs="Arial"/>
          <w:lang w:val="es-ES"/>
        </w:rPr>
        <w:t xml:space="preserve">que comprende la información relativa al pago de las remuneraciones de cada uno de los servidores públicos correspondiente a un periodo determinado; en consecuencia, la información </w:t>
      </w:r>
      <w:r w:rsidRPr="001901FE">
        <w:rPr>
          <w:rFonts w:ascii="Palatino Linotype" w:hAnsi="Palatino Linotype" w:cs="Arial"/>
          <w:color w:val="000000"/>
          <w:lang w:val="es-ES"/>
        </w:rPr>
        <w:t>solicitada</w:t>
      </w:r>
      <w:r w:rsidRPr="001901FE">
        <w:rPr>
          <w:rFonts w:ascii="Palatino Linotype" w:hAnsi="Palatino Linotype" w:cs="Arial"/>
          <w:lang w:val="es-ES"/>
        </w:rPr>
        <w:t xml:space="preserve"> por </w:t>
      </w:r>
      <w:r w:rsidRPr="001901FE">
        <w:rPr>
          <w:rFonts w:ascii="Palatino Linotype" w:hAnsi="Palatino Linotype" w:cs="Arial"/>
          <w:b/>
          <w:lang w:val="es-ES"/>
        </w:rPr>
        <w:t xml:space="preserve">EL RECURRENTE </w:t>
      </w:r>
      <w:r w:rsidRPr="001901FE">
        <w:rPr>
          <w:rFonts w:ascii="Palatino Linotype" w:hAnsi="Palatino Linotype" w:cs="Arial"/>
          <w:lang w:val="es-ES"/>
        </w:rPr>
        <w:t xml:space="preserve">debe obrar en los archivos del </w:t>
      </w:r>
      <w:r w:rsidRPr="001901FE">
        <w:rPr>
          <w:rFonts w:ascii="Palatino Linotype" w:hAnsi="Palatino Linotype" w:cs="Arial"/>
          <w:b/>
          <w:lang w:val="es-ES"/>
        </w:rPr>
        <w:t>SUJETO OBLIGADO</w:t>
      </w:r>
      <w:r w:rsidRPr="001901FE">
        <w:rPr>
          <w:rFonts w:ascii="Palatino Linotype" w:hAnsi="Palatino Linotype" w:cs="Arial"/>
          <w:lang w:val="es-ES"/>
        </w:rPr>
        <w:t xml:space="preserve">. </w:t>
      </w:r>
    </w:p>
    <w:p w:rsidR="00304DDD" w:rsidRPr="001901FE" w:rsidRDefault="00304DDD" w:rsidP="00304DDD">
      <w:pPr>
        <w:spacing w:before="240" w:after="240" w:line="360" w:lineRule="auto"/>
        <w:jc w:val="both"/>
        <w:rPr>
          <w:rFonts w:ascii="Palatino Linotype" w:hAnsi="Palatino Linotype"/>
        </w:rPr>
      </w:pPr>
      <w:r w:rsidRPr="001901FE">
        <w:rPr>
          <w:rFonts w:ascii="Palatino Linotype" w:hAnsi="Palatino Linotype"/>
        </w:rPr>
        <w:lastRenderedPageBreak/>
        <w:t xml:space="preserve">Lo anterior, aunado a que las percepciones de los servidores públicos corresponde a información que se </w:t>
      </w:r>
      <w:r w:rsidRPr="001901FE">
        <w:rPr>
          <w:rFonts w:ascii="Palatino Linotype" w:hAnsi="Palatino Linotype" w:cs="Arial"/>
          <w:lang w:val="es-ES"/>
        </w:rPr>
        <w:t>encuentra</w:t>
      </w:r>
      <w:r w:rsidRPr="001901FE">
        <w:rPr>
          <w:rFonts w:ascii="Palatino Linotype" w:hAnsi="Palatino Linotype"/>
        </w:rPr>
        <w:t xml:space="preserve"> relacionada en el Capítulo de Obligaciones de Transparencia </w:t>
      </w:r>
      <w:r w:rsidRPr="001901FE">
        <w:rPr>
          <w:rFonts w:ascii="Palatino Linotype" w:hAnsi="Palatino Linotype" w:cs="Arial"/>
          <w:lang w:val="es-ES"/>
        </w:rPr>
        <w:t>Comunes</w:t>
      </w:r>
      <w:r w:rsidRPr="001901FE">
        <w:rPr>
          <w:rFonts w:ascii="Palatino Linotype" w:hAnsi="Palatino Linotype"/>
        </w:rPr>
        <w:t xml:space="preserve"> de la Ley de Transparencia y Acceso a la Información Pública del Estado de </w:t>
      </w:r>
      <w:r w:rsidRPr="001901FE">
        <w:rPr>
          <w:rFonts w:ascii="Palatino Linotype" w:hAnsi="Palatino Linotype" w:cs="Arial"/>
          <w:color w:val="000000"/>
          <w:lang w:val="es-ES"/>
        </w:rPr>
        <w:t>México</w:t>
      </w:r>
      <w:r w:rsidRPr="001901FE">
        <w:rPr>
          <w:rFonts w:ascii="Palatino Linotype" w:hAnsi="Palatino Linotype"/>
        </w:rPr>
        <w:t xml:space="preserve"> y Municipios, tal y como lo señala el artículo 92 fracción VIII, cuyo texto y sentido literal es el siguiente:</w:t>
      </w:r>
    </w:p>
    <w:p w:rsidR="00304DDD" w:rsidRPr="001901FE" w:rsidRDefault="00304DDD" w:rsidP="00304DDD">
      <w:pPr>
        <w:spacing w:before="120" w:after="120"/>
        <w:ind w:left="709" w:right="709"/>
        <w:jc w:val="both"/>
        <w:rPr>
          <w:rFonts w:ascii="Palatino Linotype" w:hAnsi="Palatino Linotype"/>
          <w:i/>
          <w:sz w:val="22"/>
        </w:rPr>
      </w:pPr>
      <w:r w:rsidRPr="001901FE">
        <w:rPr>
          <w:rFonts w:ascii="Palatino Linotype" w:hAnsi="Palatino Linotype"/>
          <w:i/>
          <w:sz w:val="22"/>
        </w:rPr>
        <w:t>“</w:t>
      </w:r>
      <w:r w:rsidRPr="001901FE">
        <w:rPr>
          <w:rFonts w:ascii="Palatino Linotype" w:hAnsi="Palatino Linotype"/>
          <w:b/>
          <w:i/>
          <w:sz w:val="22"/>
        </w:rPr>
        <w:t>Artículo 92</w:t>
      </w:r>
      <w:r w:rsidRPr="001901FE">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w:t>
      </w:r>
      <w:r w:rsidRPr="001901FE">
        <w:rPr>
          <w:rFonts w:ascii="Palatino Linotype" w:hAnsi="Palatino Linotype"/>
          <w:i/>
          <w:sz w:val="22"/>
          <w:szCs w:val="22"/>
        </w:rPr>
        <w:t>corresponda</w:t>
      </w:r>
      <w:r w:rsidRPr="001901FE">
        <w:rPr>
          <w:rFonts w:ascii="Palatino Linotype" w:hAnsi="Palatino Linotype"/>
          <w:i/>
          <w:sz w:val="22"/>
        </w:rPr>
        <w:t>, la información, por lo menos, de los temas, documentos y políticas que a continuación se señalan:</w:t>
      </w:r>
    </w:p>
    <w:p w:rsidR="00304DDD" w:rsidRPr="001901FE" w:rsidRDefault="00304DDD" w:rsidP="00304DDD">
      <w:pPr>
        <w:spacing w:before="120" w:after="120"/>
        <w:ind w:left="709" w:right="709"/>
        <w:jc w:val="both"/>
        <w:rPr>
          <w:rFonts w:ascii="Palatino Linotype" w:hAnsi="Palatino Linotype"/>
          <w:i/>
          <w:sz w:val="22"/>
        </w:rPr>
      </w:pPr>
      <w:r w:rsidRPr="001901FE">
        <w:rPr>
          <w:rFonts w:ascii="Palatino Linotype" w:hAnsi="Palatino Linotype"/>
          <w:i/>
          <w:sz w:val="22"/>
        </w:rPr>
        <w:t>[…]</w:t>
      </w:r>
    </w:p>
    <w:p w:rsidR="00304DDD" w:rsidRPr="001901FE" w:rsidRDefault="00304DDD" w:rsidP="00304DDD">
      <w:pPr>
        <w:autoSpaceDE w:val="0"/>
        <w:autoSpaceDN w:val="0"/>
        <w:adjustRightInd w:val="0"/>
        <w:spacing w:before="120" w:after="120"/>
        <w:ind w:left="709" w:right="709"/>
        <w:jc w:val="both"/>
        <w:rPr>
          <w:rFonts w:ascii="Palatino Linotype" w:hAnsi="Palatino Linotype"/>
          <w:i/>
          <w:sz w:val="22"/>
        </w:rPr>
      </w:pPr>
      <w:r w:rsidRPr="001901FE">
        <w:rPr>
          <w:rFonts w:ascii="Palatino Linotype" w:hAnsi="Palatino Linotype"/>
          <w:b/>
          <w:i/>
          <w:sz w:val="22"/>
        </w:rPr>
        <w:t xml:space="preserve">VIII. </w:t>
      </w:r>
      <w:r w:rsidRPr="001901FE">
        <w:rPr>
          <w:rFonts w:ascii="Palatino Linotype" w:hAnsi="Palatino Linotype"/>
          <w:b/>
          <w:i/>
          <w:sz w:val="22"/>
          <w:u w:val="single"/>
        </w:rPr>
        <w:t>La remuneración bruta y neta de todos los servidores públicos</w:t>
      </w:r>
      <w:r w:rsidRPr="001901FE">
        <w:rPr>
          <w:rFonts w:ascii="Palatino Linotype" w:hAnsi="Palatino Linotype"/>
          <w:b/>
          <w:i/>
          <w:sz w:val="22"/>
        </w:rPr>
        <w:t xml:space="preserve"> </w:t>
      </w:r>
      <w:r w:rsidRPr="001901FE">
        <w:rPr>
          <w:rFonts w:ascii="Palatino Linotype" w:hAnsi="Palatino Linotype"/>
          <w:i/>
          <w:sz w:val="22"/>
        </w:rPr>
        <w:t xml:space="preserve">de base o de confianza, de todas las percepciones, incluyendo sueldos, prestaciones, gratificaciones, primas, comisiones, dietas, bonos, estímulos, ingresos y sistemas de compensación, </w:t>
      </w:r>
      <w:r w:rsidRPr="001901FE">
        <w:rPr>
          <w:rFonts w:ascii="Palatino Linotype" w:hAnsi="Palatino Linotype"/>
          <w:b/>
          <w:i/>
          <w:sz w:val="22"/>
          <w:u w:val="single"/>
        </w:rPr>
        <w:t>señalando la periodicidad de dicha remuneración</w:t>
      </w:r>
      <w:r w:rsidRPr="001901FE">
        <w:rPr>
          <w:rFonts w:ascii="Palatino Linotype" w:hAnsi="Palatino Linotype"/>
          <w:i/>
          <w:sz w:val="22"/>
        </w:rPr>
        <w:t>;”</w:t>
      </w:r>
    </w:p>
    <w:p w:rsidR="00304DDD" w:rsidRPr="001901FE" w:rsidRDefault="00304DDD" w:rsidP="00304DDD">
      <w:pPr>
        <w:autoSpaceDE w:val="0"/>
        <w:autoSpaceDN w:val="0"/>
        <w:adjustRightInd w:val="0"/>
        <w:spacing w:before="120" w:after="120"/>
        <w:ind w:left="709" w:right="709"/>
        <w:jc w:val="both"/>
        <w:rPr>
          <w:rFonts w:ascii="Palatino Linotype" w:hAnsi="Palatino Linotype"/>
          <w:sz w:val="22"/>
        </w:rPr>
      </w:pPr>
      <w:r w:rsidRPr="001901FE">
        <w:rPr>
          <w:rFonts w:ascii="Palatino Linotype" w:hAnsi="Palatino Linotype"/>
          <w:sz w:val="22"/>
        </w:rPr>
        <w:t>(Énfasis añadido)</w:t>
      </w:r>
    </w:p>
    <w:p w:rsidR="00304DDD" w:rsidRPr="001901FE" w:rsidRDefault="00304DDD" w:rsidP="00304DDD">
      <w:pPr>
        <w:spacing w:before="240" w:after="240" w:line="360" w:lineRule="auto"/>
        <w:jc w:val="both"/>
        <w:rPr>
          <w:rFonts w:ascii="Palatino Linotype" w:hAnsi="Palatino Linotype" w:cs="Arial"/>
          <w:lang w:val="es-ES"/>
        </w:rPr>
      </w:pPr>
      <w:r w:rsidRPr="001901FE">
        <w:rPr>
          <w:rFonts w:ascii="Palatino Linotype" w:hAnsi="Palatino Linotype" w:cs="Arial"/>
          <w:lang w:val="es-ES"/>
        </w:rPr>
        <w:t xml:space="preserve">Sirve de sustento por analogía, para justificar la publicidad sobre los datos relativos a los montos por </w:t>
      </w:r>
      <w:r w:rsidRPr="001901FE">
        <w:rPr>
          <w:rFonts w:ascii="Palatino Linotype" w:hAnsi="Palatino Linotype" w:cs="Arial"/>
          <w:color w:val="000000"/>
          <w:lang w:val="es-ES"/>
        </w:rPr>
        <w:t>concepto</w:t>
      </w:r>
      <w:r w:rsidRPr="001901FE">
        <w:rPr>
          <w:rFonts w:ascii="Palatino Linotype" w:hAnsi="Palatino Linotype" w:cs="Arial"/>
          <w:lang w:val="es-ES"/>
        </w:rPr>
        <w:t xml:space="preserve"> de pago de las remuneraciones, los criterios 01/2003 y 02/2003 emitidos por el Comité de Acceso a la Información Pública y Protección de Datos Personales de la Suprema Corte de Justicia de la Nación que a continuación se citan: </w:t>
      </w:r>
    </w:p>
    <w:p w:rsidR="00304DDD" w:rsidRPr="001901FE" w:rsidRDefault="00304DDD" w:rsidP="00304DDD">
      <w:pPr>
        <w:spacing w:before="160" w:after="200"/>
        <w:ind w:left="709" w:right="709"/>
        <w:jc w:val="both"/>
        <w:rPr>
          <w:rFonts w:ascii="Palatino Linotype" w:hAnsi="Palatino Linotype" w:cs="Arial"/>
          <w:b/>
          <w:i/>
          <w:sz w:val="22"/>
          <w:lang w:val="es-ES"/>
        </w:rPr>
      </w:pPr>
      <w:r w:rsidRPr="001901FE">
        <w:rPr>
          <w:rFonts w:ascii="Palatino Linotype" w:hAnsi="Palatino Linotype" w:cs="Arial"/>
          <w:i/>
          <w:sz w:val="22"/>
          <w:lang w:val="es-ES"/>
        </w:rPr>
        <w:t>“</w:t>
      </w:r>
      <w:r w:rsidRPr="001901FE">
        <w:rPr>
          <w:rFonts w:ascii="Palatino Linotype" w:hAnsi="Palatino Linotype" w:cs="Arial"/>
          <w:b/>
          <w:i/>
          <w:sz w:val="22"/>
          <w:lang w:val="es-ES"/>
        </w:rPr>
        <w:t>Criterio 01/2003.</w:t>
      </w:r>
    </w:p>
    <w:p w:rsidR="00304DDD" w:rsidRPr="001901FE" w:rsidRDefault="00304DDD" w:rsidP="00304DDD">
      <w:pPr>
        <w:spacing w:before="160" w:after="200"/>
        <w:ind w:left="709" w:right="709"/>
        <w:jc w:val="both"/>
        <w:rPr>
          <w:rFonts w:ascii="Palatino Linotype" w:hAnsi="Palatino Linotype" w:cs="Arial"/>
          <w:i/>
          <w:sz w:val="22"/>
          <w:lang w:val="es-ES"/>
        </w:rPr>
      </w:pPr>
      <w:r w:rsidRPr="001901FE">
        <w:rPr>
          <w:rFonts w:ascii="Palatino Linotype" w:hAnsi="Palatino Linotype" w:cs="Arial"/>
          <w:b/>
          <w:i/>
          <w:sz w:val="22"/>
          <w:lang w:val="es-ES"/>
        </w:rPr>
        <w:t>INGRESOS DE LOS SERVIDORES PÚBLICOS. CONSTITUYEN INFORMACIÓN PÚBLICA AÚN Y CUANDO SU DIFUSIÓN PUEDE AFECTAR LA VIDA O LA SEGURIDAD DE AQUELLOS.</w:t>
      </w:r>
      <w:r w:rsidRPr="001901FE">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w:t>
      </w:r>
      <w:r w:rsidRPr="001901FE">
        <w:rPr>
          <w:rFonts w:ascii="Palatino Linotype" w:hAnsi="Palatino Linotype"/>
          <w:i/>
          <w:sz w:val="22"/>
        </w:rPr>
        <w:t>relativa</w:t>
      </w:r>
      <w:r w:rsidRPr="001901FE">
        <w:rPr>
          <w:rFonts w:ascii="Palatino Linotype" w:hAnsi="Palatino Linotype" w:cs="Arial"/>
          <w:i/>
          <w:sz w:val="22"/>
          <w:lang w:val="es-ES"/>
        </w:rPr>
        <w:t xml:space="preserve"> a las percepciones ordinarias y extraordinaria de los servidores públicos, ello no obsta para reconocer que el legislador estableció en el artículo 7 de ese mismo ordenamiento que la referida información, como una obligación </w:t>
      </w:r>
      <w:r w:rsidRPr="001901FE">
        <w:rPr>
          <w:rFonts w:ascii="Palatino Linotype" w:hAnsi="Palatino Linotype" w:cs="Arial"/>
          <w:i/>
          <w:sz w:val="22"/>
          <w:lang w:val="es-ES"/>
        </w:rPr>
        <w:lastRenderedPageBreak/>
        <w:t xml:space="preserve">de trasparencia, </w:t>
      </w:r>
      <w:r w:rsidRPr="001901FE">
        <w:rPr>
          <w:rFonts w:ascii="Palatino Linotype" w:hAnsi="Palatino Linotype" w:cs="Arial"/>
          <w:b/>
          <w:i/>
          <w:sz w:val="22"/>
          <w:lang w:val="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 </w:t>
      </w:r>
      <w:r w:rsidRPr="001901FE">
        <w:rPr>
          <w:rFonts w:ascii="Palatino Linotype" w:hAnsi="Palatino Linotype" w:cs="Arial"/>
          <w:i/>
          <w:sz w:val="22"/>
          <w:lang w:val="es-ES"/>
        </w:rPr>
        <w:t>…”</w:t>
      </w:r>
    </w:p>
    <w:p w:rsidR="00304DDD" w:rsidRPr="001901FE" w:rsidRDefault="00304DDD" w:rsidP="00304DDD">
      <w:pPr>
        <w:spacing w:before="360" w:after="200"/>
        <w:ind w:left="709" w:right="709"/>
        <w:jc w:val="both"/>
        <w:rPr>
          <w:rFonts w:ascii="Palatino Linotype" w:hAnsi="Palatino Linotype" w:cs="Arial"/>
          <w:b/>
          <w:i/>
          <w:sz w:val="22"/>
          <w:lang w:val="es-ES"/>
        </w:rPr>
      </w:pPr>
      <w:r w:rsidRPr="001901FE">
        <w:rPr>
          <w:rFonts w:ascii="Palatino Linotype" w:hAnsi="Palatino Linotype" w:cs="Arial"/>
          <w:i/>
          <w:sz w:val="22"/>
          <w:lang w:val="es-ES"/>
        </w:rPr>
        <w:t>“</w:t>
      </w:r>
      <w:r w:rsidRPr="001901FE">
        <w:rPr>
          <w:rFonts w:ascii="Palatino Linotype" w:hAnsi="Palatino Linotype"/>
          <w:b/>
          <w:i/>
          <w:sz w:val="22"/>
        </w:rPr>
        <w:t>Criterio</w:t>
      </w:r>
      <w:r w:rsidRPr="001901FE">
        <w:rPr>
          <w:rFonts w:ascii="Palatino Linotype" w:hAnsi="Palatino Linotype" w:cs="Arial"/>
          <w:b/>
          <w:i/>
          <w:sz w:val="22"/>
          <w:lang w:val="es-ES"/>
        </w:rPr>
        <w:t xml:space="preserve"> 02/2003.</w:t>
      </w:r>
    </w:p>
    <w:p w:rsidR="00304DDD" w:rsidRPr="001901FE" w:rsidRDefault="00304DDD" w:rsidP="00304DDD">
      <w:pPr>
        <w:spacing w:before="160" w:after="200"/>
        <w:ind w:left="709" w:right="709"/>
        <w:jc w:val="both"/>
        <w:rPr>
          <w:rFonts w:ascii="Palatino Linotype" w:hAnsi="Palatino Linotype" w:cs="Arial"/>
          <w:i/>
          <w:sz w:val="22"/>
          <w:lang w:val="es-ES"/>
        </w:rPr>
      </w:pPr>
      <w:r w:rsidRPr="001901FE">
        <w:rPr>
          <w:rFonts w:ascii="Palatino Linotype" w:hAnsi="Palatino Linotype" w:cs="Arial"/>
          <w:b/>
          <w:i/>
          <w:sz w:val="22"/>
          <w:lang w:val="es-ES"/>
        </w:rPr>
        <w:t>INGRESOS DE LOS SERVIDORES PÚBLICOS, SON INFORMACIÓN PÚBLICA AÚN Y CUANDO CONSTITUYEN DATOS PERSONALES QUE SE REFIEREN AL PATRIMONIO DE AQUÉLLOS.</w:t>
      </w:r>
      <w:r w:rsidRPr="001901FE">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w:t>
      </w:r>
      <w:r w:rsidRPr="001901FE">
        <w:rPr>
          <w:rFonts w:ascii="Palatino Linotype" w:hAnsi="Palatino Linotype"/>
          <w:i/>
          <w:sz w:val="22"/>
        </w:rPr>
        <w:t>confidencial</w:t>
      </w:r>
      <w:r w:rsidRPr="001901FE">
        <w:rPr>
          <w:rFonts w:ascii="Palatino Linotype" w:hAnsi="Palatino Linotype" w:cs="Arial"/>
          <w:i/>
          <w:sz w:val="22"/>
          <w:lang w:val="es-ES"/>
        </w:rPr>
        <w:t xml:space="preserve"> la relativa a los ingresos que reciben los servidores públicos, ya que aun y cuando se trata de datos personales relativos a su patrimonio, para su difusión no se requiere consentimiento de aquellos, </w:t>
      </w:r>
      <w:r w:rsidRPr="001901FE">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901FE">
        <w:rPr>
          <w:rFonts w:ascii="Palatino Linotype" w:hAnsi="Palatino Linotype" w:cs="Arial"/>
          <w:i/>
          <w:sz w:val="22"/>
          <w:lang w:val="es-ES"/>
        </w:rPr>
        <w:t xml:space="preserve"> el sistema de compensación …”</w:t>
      </w:r>
    </w:p>
    <w:p w:rsidR="00304DDD" w:rsidRPr="001901FE" w:rsidRDefault="00304DDD" w:rsidP="00304DDD">
      <w:pPr>
        <w:spacing w:before="160" w:after="200"/>
        <w:ind w:left="709" w:right="709"/>
        <w:jc w:val="both"/>
        <w:rPr>
          <w:rFonts w:ascii="Palatino Linotype" w:hAnsi="Palatino Linotype"/>
          <w:sz w:val="22"/>
        </w:rPr>
      </w:pPr>
      <w:r w:rsidRPr="001901FE">
        <w:rPr>
          <w:rFonts w:ascii="Palatino Linotype" w:hAnsi="Palatino Linotype"/>
          <w:sz w:val="22"/>
        </w:rPr>
        <w:t>(Énfasis añadido)</w:t>
      </w:r>
    </w:p>
    <w:p w:rsidR="00304DDD" w:rsidRPr="001901FE" w:rsidRDefault="00304DDD" w:rsidP="00304DDD">
      <w:pPr>
        <w:spacing w:before="360" w:after="240" w:line="360" w:lineRule="auto"/>
        <w:jc w:val="both"/>
        <w:rPr>
          <w:rFonts w:ascii="Palatino Linotype" w:hAnsi="Palatino Linotype" w:cs="Arial"/>
          <w:lang w:val="es-ES"/>
        </w:rPr>
      </w:pPr>
      <w:r w:rsidRPr="001901FE">
        <w:rPr>
          <w:rFonts w:ascii="Palatino Linotype" w:hAnsi="Palatino Linotype" w:cs="Arial"/>
          <w:lang w:val="es-ES"/>
        </w:rPr>
        <w:t xml:space="preserve">En este sentido, </w:t>
      </w:r>
      <w:r w:rsidRPr="001901FE">
        <w:rPr>
          <w:rFonts w:ascii="Palatino Linotype" w:hAnsi="Palatino Linotype" w:cs="Arial"/>
          <w:b/>
          <w:lang w:val="es-ES"/>
        </w:rPr>
        <w:t>EL SUJETO OBLIGADO</w:t>
      </w:r>
      <w:r w:rsidRPr="001901FE">
        <w:rPr>
          <w:rFonts w:ascii="Palatino Linotype" w:hAnsi="Palatino Linotype" w:cs="Arial"/>
          <w:lang w:val="es-ES"/>
        </w:rPr>
        <w:t xml:space="preserve"> se encuentra constreñido a entregar la información solicitada por </w:t>
      </w:r>
      <w:r w:rsidRPr="001901FE">
        <w:rPr>
          <w:rFonts w:ascii="Palatino Linotype" w:hAnsi="Palatino Linotype" w:cs="Arial"/>
          <w:b/>
          <w:color w:val="000000"/>
          <w:lang w:eastAsia="es-MX"/>
        </w:rPr>
        <w:t>EL RECURRENTE</w:t>
      </w:r>
      <w:r w:rsidRPr="001901FE">
        <w:rPr>
          <w:rFonts w:ascii="Palatino Linotype" w:hAnsi="Palatino Linotype" w:cs="Arial"/>
          <w:lang w:val="es-ES"/>
        </w:rPr>
        <w:t xml:space="preserve">, de acuerdo a lo dispuesto por los artículos 3, fracción XI y 12 </w:t>
      </w:r>
      <w:r w:rsidRPr="001901FE">
        <w:rPr>
          <w:rFonts w:ascii="Palatino Linotype" w:hAnsi="Palatino Linotype" w:cs="Arial"/>
          <w:bCs/>
          <w:lang w:val="es-ES"/>
        </w:rPr>
        <w:t>de la Ley de Transparencia y Acceso a la Información Pública del Estado de México y Municipios</w:t>
      </w:r>
      <w:r w:rsidRPr="001901FE">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304DDD" w:rsidRPr="001901FE" w:rsidRDefault="00304DDD" w:rsidP="00304DDD">
      <w:pPr>
        <w:spacing w:before="240" w:after="240" w:line="360" w:lineRule="auto"/>
        <w:jc w:val="both"/>
        <w:rPr>
          <w:rFonts w:ascii="Palatino Linotype" w:hAnsi="Palatino Linotype" w:cs="Arial"/>
          <w:lang w:val="es-ES"/>
        </w:rPr>
      </w:pPr>
      <w:r w:rsidRPr="001901FE">
        <w:rPr>
          <w:rFonts w:ascii="Palatino Linotype" w:hAnsi="Palatino Linotype" w:cs="Arial"/>
          <w:lang w:val="es-ES"/>
        </w:rPr>
        <w:t xml:space="preserve">Siendo aplicable, el criterio </w:t>
      </w:r>
      <w:r w:rsidRPr="001901FE">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w:t>
      </w:r>
      <w:r w:rsidRPr="001901FE">
        <w:rPr>
          <w:rFonts w:ascii="Palatino Linotype" w:hAnsi="Palatino Linotype" w:cs="Arial"/>
          <w:bCs/>
          <w:lang w:val="es-ES"/>
        </w:rPr>
        <w:lastRenderedPageBreak/>
        <w:t xml:space="preserve">Municipios, publicado en el Periódico Oficial del Gobierno del Estado Libre y Soberano de México “Gaceta del Gobierno” el diecinueve de octubre de dos mil once, </w:t>
      </w:r>
      <w:r w:rsidRPr="001901FE">
        <w:rPr>
          <w:rFonts w:ascii="Palatino Linotype" w:hAnsi="Palatino Linotype" w:cs="Arial"/>
          <w:lang w:val="es-ES"/>
        </w:rPr>
        <w:t>cuyo rubro y texto dispone:</w:t>
      </w:r>
    </w:p>
    <w:p w:rsidR="00304DDD" w:rsidRPr="001901FE" w:rsidRDefault="00304DDD" w:rsidP="00304DDD">
      <w:pPr>
        <w:spacing w:before="160" w:after="160"/>
        <w:ind w:left="709" w:right="709"/>
        <w:jc w:val="both"/>
        <w:rPr>
          <w:rFonts w:ascii="Palatino Linotype" w:hAnsi="Palatino Linotype" w:cs="Arial"/>
          <w:b/>
          <w:i/>
          <w:sz w:val="22"/>
          <w:lang w:val="es-ES"/>
        </w:rPr>
      </w:pPr>
      <w:r w:rsidRPr="001901FE">
        <w:rPr>
          <w:rFonts w:ascii="Palatino Linotype" w:hAnsi="Palatino Linotype" w:cs="Arial"/>
          <w:i/>
          <w:sz w:val="22"/>
          <w:lang w:val="es-ES"/>
        </w:rPr>
        <w:t>“</w:t>
      </w:r>
      <w:r w:rsidRPr="001901FE">
        <w:rPr>
          <w:rFonts w:ascii="Palatino Linotype" w:hAnsi="Palatino Linotype" w:cs="Arial"/>
          <w:b/>
          <w:i/>
          <w:sz w:val="22"/>
          <w:lang w:val="es-ES"/>
        </w:rPr>
        <w:t>CRITERIO 0002-11</w:t>
      </w:r>
    </w:p>
    <w:p w:rsidR="00304DDD" w:rsidRPr="001901FE" w:rsidRDefault="00304DDD" w:rsidP="00304DDD">
      <w:pPr>
        <w:spacing w:before="160" w:after="160"/>
        <w:ind w:left="709" w:right="709"/>
        <w:jc w:val="both"/>
        <w:rPr>
          <w:rFonts w:ascii="Palatino Linotype" w:hAnsi="Palatino Linotype" w:cs="Arial"/>
          <w:i/>
          <w:sz w:val="22"/>
          <w:lang w:val="es-ES"/>
        </w:rPr>
      </w:pPr>
      <w:r w:rsidRPr="001901FE">
        <w:rPr>
          <w:rFonts w:ascii="Palatino Linotype" w:hAnsi="Palatino Linotype" w:cs="Arial"/>
          <w:b/>
          <w:i/>
          <w:sz w:val="22"/>
          <w:lang w:val="es-ES"/>
        </w:rPr>
        <w:t xml:space="preserve">INFORMACIÓN PÚBLICA, CONCEPTO DE, EN MATERIA DE TRANSPARENCIA. INTERPRETACIÓN TEMÁTICA DE LOS ARTÍCULOS 2 2, FRACCIÓN </w:t>
      </w:r>
      <w:r w:rsidRPr="001901FE">
        <w:rPr>
          <w:rFonts w:ascii="Palatino Linotype" w:hAnsi="Palatino Linotype" w:cs="Arial"/>
          <w:b/>
          <w:bCs/>
          <w:i/>
          <w:sz w:val="22"/>
          <w:lang w:val="es-ES"/>
        </w:rPr>
        <w:t xml:space="preserve">V, XV, Y XVI, </w:t>
      </w:r>
      <w:r w:rsidRPr="001901FE">
        <w:rPr>
          <w:rFonts w:ascii="Palatino Linotype" w:hAnsi="Palatino Linotype" w:cs="Arial"/>
          <w:b/>
          <w:i/>
          <w:sz w:val="22"/>
          <w:lang w:val="es-ES"/>
        </w:rPr>
        <w:t>32, 4,11 Y 41.</w:t>
      </w:r>
      <w:r w:rsidRPr="001901FE">
        <w:rPr>
          <w:rFonts w:ascii="Palatino Linotype" w:hAnsi="Palatino Linotype" w:cs="Arial"/>
          <w:i/>
          <w:sz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04DDD" w:rsidRPr="001901FE" w:rsidRDefault="00304DDD" w:rsidP="00304DDD">
      <w:pPr>
        <w:spacing w:before="160" w:after="160"/>
        <w:ind w:left="709" w:right="709"/>
        <w:jc w:val="both"/>
        <w:rPr>
          <w:rFonts w:ascii="Palatino Linotype" w:hAnsi="Palatino Linotype" w:cs="Arial"/>
          <w:i/>
          <w:sz w:val="22"/>
          <w:lang w:val="es-ES"/>
        </w:rPr>
      </w:pPr>
      <w:r w:rsidRPr="001901FE">
        <w:rPr>
          <w:rFonts w:ascii="Palatino Linotype" w:hAnsi="Palatino Linotype" w:cs="Arial"/>
          <w:i/>
          <w:sz w:val="22"/>
          <w:lang w:val="es-ES"/>
        </w:rPr>
        <w:t>En consecuencia el acceso a la información se refiere a que se cumplan cualquiera de los siguientes tres supuestos:</w:t>
      </w:r>
    </w:p>
    <w:p w:rsidR="00304DDD" w:rsidRPr="001901FE" w:rsidRDefault="00304DDD" w:rsidP="00304DDD">
      <w:pPr>
        <w:spacing w:before="160" w:after="160"/>
        <w:ind w:left="709" w:right="709"/>
        <w:jc w:val="both"/>
        <w:rPr>
          <w:rFonts w:ascii="Palatino Linotype" w:hAnsi="Palatino Linotype" w:cs="Arial"/>
          <w:b/>
          <w:i/>
          <w:sz w:val="22"/>
          <w:lang w:val="es-ES"/>
        </w:rPr>
      </w:pPr>
      <w:r w:rsidRPr="001901FE">
        <w:rPr>
          <w:rFonts w:ascii="Palatino Linotype" w:hAnsi="Palatino Linotype" w:cs="Arial"/>
          <w:b/>
          <w:i/>
          <w:sz w:val="22"/>
          <w:lang w:val="es-ES"/>
        </w:rPr>
        <w:t>1) Que se trate de información registrada en cualquier soporte documental, que en ejercicio de las atribuciones conferidas, sea generada por los Sujetos Obligados;</w:t>
      </w:r>
    </w:p>
    <w:p w:rsidR="00304DDD" w:rsidRPr="001901FE" w:rsidRDefault="00304DDD" w:rsidP="00304DDD">
      <w:pPr>
        <w:spacing w:before="160" w:after="160"/>
        <w:ind w:left="709" w:right="709"/>
        <w:jc w:val="both"/>
        <w:rPr>
          <w:rFonts w:ascii="Palatino Linotype" w:hAnsi="Palatino Linotype" w:cs="Arial"/>
          <w:i/>
          <w:sz w:val="22"/>
          <w:lang w:val="es-ES"/>
        </w:rPr>
      </w:pPr>
      <w:r w:rsidRPr="001901FE">
        <w:rPr>
          <w:rFonts w:ascii="Palatino Linotype" w:hAnsi="Palatino Linotype" w:cs="Arial"/>
          <w:i/>
          <w:sz w:val="22"/>
          <w:lang w:val="es-ES"/>
        </w:rPr>
        <w:t>2) Que se trate de información registrada en cualquier soporte documental, que en ejercicio de las atribuciones conferidas, sea administrada por los Sujetos Obligados, y</w:t>
      </w:r>
    </w:p>
    <w:p w:rsidR="00304DDD" w:rsidRPr="001901FE" w:rsidRDefault="00304DDD" w:rsidP="00304DDD">
      <w:pPr>
        <w:spacing w:before="160" w:after="160"/>
        <w:ind w:left="709" w:right="709"/>
        <w:jc w:val="both"/>
        <w:rPr>
          <w:rFonts w:ascii="Palatino Linotype" w:hAnsi="Palatino Linotype" w:cs="Arial"/>
          <w:i/>
          <w:sz w:val="22"/>
          <w:lang w:val="es-ES"/>
        </w:rPr>
      </w:pPr>
      <w:r w:rsidRPr="001901FE">
        <w:rPr>
          <w:rFonts w:ascii="Palatino Linotype" w:hAnsi="Palatino Linotype" w:cs="Arial"/>
          <w:i/>
          <w:sz w:val="22"/>
          <w:lang w:val="es-ES"/>
        </w:rPr>
        <w:t xml:space="preserve">3) Que se trate de información registrada en cualquier soporte documental, que en ejercicio de las atribuciones conferidas, se encuentre en posesión de los Sujetos Obligados.” </w:t>
      </w:r>
    </w:p>
    <w:p w:rsidR="00304DDD" w:rsidRPr="001901FE" w:rsidRDefault="00304DDD" w:rsidP="00304DDD">
      <w:pPr>
        <w:spacing w:before="160" w:after="160"/>
        <w:ind w:left="709" w:right="709"/>
        <w:jc w:val="both"/>
        <w:rPr>
          <w:rFonts w:ascii="Palatino Linotype" w:hAnsi="Palatino Linotype"/>
          <w:sz w:val="22"/>
        </w:rPr>
      </w:pPr>
      <w:r w:rsidRPr="001901FE">
        <w:rPr>
          <w:rFonts w:ascii="Palatino Linotype" w:hAnsi="Palatino Linotype"/>
          <w:sz w:val="22"/>
        </w:rPr>
        <w:t>(Énfasis añadido)</w:t>
      </w:r>
    </w:p>
    <w:p w:rsidR="00304DDD" w:rsidRPr="001901FE" w:rsidRDefault="00304DDD" w:rsidP="00304DD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901FE">
        <w:rPr>
          <w:rFonts w:ascii="Palatino Linotype" w:hAnsi="Palatino Linotype" w:cs="Arial"/>
        </w:rPr>
        <w:t xml:space="preserve">Atento a lo anterior, esta Ponencia Resolutora determina ordenar al </w:t>
      </w:r>
      <w:r w:rsidRPr="001901FE">
        <w:rPr>
          <w:rFonts w:ascii="Palatino Linotype" w:hAnsi="Palatino Linotype" w:cs="Arial"/>
          <w:b/>
        </w:rPr>
        <w:t>SUJETO OBLIGADO</w:t>
      </w:r>
      <w:r w:rsidRPr="001901FE">
        <w:rPr>
          <w:rFonts w:ascii="Palatino Linotype" w:hAnsi="Palatino Linotype" w:cs="Arial"/>
        </w:rPr>
        <w:t xml:space="preserve">, la entrega de los recibos de nómina </w:t>
      </w:r>
      <w:r w:rsidR="00A77566" w:rsidRPr="001901FE">
        <w:rPr>
          <w:rFonts w:ascii="Palatino Linotype" w:hAnsi="Palatino Linotype" w:cs="Arial"/>
        </w:rPr>
        <w:t>o Comprobantes Fiscales Digitales por Internet por concepto de nómina, de la Directora de la Unidad de Información y Transparencia Municipal</w:t>
      </w:r>
      <w:r w:rsidRPr="001901FE">
        <w:rPr>
          <w:rFonts w:ascii="Palatino Linotype" w:hAnsi="Palatino Linotype" w:cs="Arial"/>
        </w:rPr>
        <w:t>, de la segunda quincena de</w:t>
      </w:r>
      <w:r w:rsidR="00A77566" w:rsidRPr="001901FE">
        <w:rPr>
          <w:rFonts w:ascii="Palatino Linotype" w:hAnsi="Palatino Linotype" w:cs="Arial"/>
        </w:rPr>
        <w:t xml:space="preserve"> enero a la segunda quincena de junio de 2018</w:t>
      </w:r>
      <w:r w:rsidRPr="001901FE">
        <w:rPr>
          <w:rFonts w:ascii="Palatino Linotype" w:hAnsi="Palatino Linotype" w:cs="Arial"/>
        </w:rPr>
        <w:t xml:space="preserve">, en </w:t>
      </w:r>
      <w:r w:rsidRPr="001901FE">
        <w:rPr>
          <w:rFonts w:ascii="Palatino Linotype" w:hAnsi="Palatino Linotype" w:cs="Arial"/>
          <w:b/>
        </w:rPr>
        <w:t>versión pública</w:t>
      </w:r>
      <w:r w:rsidR="00A77566" w:rsidRPr="001901FE">
        <w:rPr>
          <w:rFonts w:ascii="Palatino Linotype" w:hAnsi="Palatino Linotype" w:cs="Arial"/>
        </w:rPr>
        <w:t>, periodo que cubre desde su nombramiento (17 de enero de 2018) hasta la fecha de la solicitud (29 de junio de 2018).</w:t>
      </w:r>
    </w:p>
    <w:p w:rsidR="00A77566" w:rsidRPr="001901FE" w:rsidRDefault="00A77566" w:rsidP="008D3CDD">
      <w:pPr>
        <w:pStyle w:val="Prrafodelista"/>
        <w:widowControl w:val="0"/>
        <w:autoSpaceDE w:val="0"/>
        <w:autoSpaceDN w:val="0"/>
        <w:adjustRightInd w:val="0"/>
        <w:spacing w:before="240" w:after="60"/>
        <w:ind w:left="0"/>
        <w:jc w:val="both"/>
        <w:rPr>
          <w:rFonts w:ascii="Palatino Linotype" w:hAnsi="Palatino Linotype" w:cs="Arial"/>
          <w:b/>
        </w:rPr>
      </w:pPr>
      <w:r w:rsidRPr="001901FE">
        <w:rPr>
          <w:rFonts w:ascii="Palatino Linotype" w:hAnsi="Palatino Linotype" w:cs="Arial"/>
          <w:b/>
        </w:rPr>
        <w:lastRenderedPageBreak/>
        <w:t>Literal A, numeral 5</w:t>
      </w:r>
    </w:p>
    <w:p w:rsidR="00402713" w:rsidRPr="001901FE" w:rsidRDefault="00A77566" w:rsidP="00A77566">
      <w:pPr>
        <w:pStyle w:val="Prrafodelista"/>
        <w:widowControl w:val="0"/>
        <w:autoSpaceDE w:val="0"/>
        <w:autoSpaceDN w:val="0"/>
        <w:adjustRightInd w:val="0"/>
        <w:spacing w:after="240" w:line="360" w:lineRule="auto"/>
        <w:ind w:left="0"/>
        <w:jc w:val="both"/>
        <w:rPr>
          <w:rFonts w:ascii="Palatino Linotype" w:hAnsi="Palatino Linotype"/>
        </w:rPr>
      </w:pPr>
      <w:r w:rsidRPr="001901FE">
        <w:rPr>
          <w:rFonts w:ascii="Palatino Linotype" w:hAnsi="Palatino Linotype" w:cs="Arial"/>
        </w:rPr>
        <w:t xml:space="preserve">En cuanto a los documentos que acrediten el horario laboral de la Directora de la Unidad de Información y Transparencia Municipal, así como los que acrediten que cumple con el horario establecido, ya sea mediante firma de lista, biométrico, tarjeta desde su nombramiento hasta la fecha de la solicitud, </w:t>
      </w:r>
      <w:r w:rsidRPr="001901FE">
        <w:rPr>
          <w:rFonts w:ascii="Palatino Linotype" w:hAnsi="Palatino Linotype" w:cs="Arial"/>
          <w:b/>
        </w:rPr>
        <w:t>EL SUJETO OBLIGADO</w:t>
      </w:r>
      <w:r w:rsidRPr="001901FE">
        <w:rPr>
          <w:rFonts w:ascii="Palatino Linotype" w:hAnsi="Palatino Linotype" w:cs="Arial"/>
        </w:rPr>
        <w:t xml:space="preserve"> remitió únicamente la v</w:t>
      </w:r>
      <w:r w:rsidRPr="001901FE">
        <w:rPr>
          <w:rFonts w:ascii="Palatino Linotype" w:hAnsi="Palatino Linotype"/>
        </w:rPr>
        <w:t xml:space="preserve">ersión digitalizada de las copias certificadas emitidas por Secretario del Ayuntamiento, del Registro de Asistencia de la Directora de la Unidad de Información y Transparencia Municipal del 17 de enero al 29 de junio de 2018; lo cual colma </w:t>
      </w:r>
      <w:r w:rsidRPr="001901FE">
        <w:rPr>
          <w:rFonts w:ascii="Palatino Linotype" w:hAnsi="Palatino Linotype"/>
          <w:b/>
        </w:rPr>
        <w:t>parcialmente</w:t>
      </w:r>
      <w:r w:rsidRPr="001901FE">
        <w:rPr>
          <w:rFonts w:ascii="Palatino Linotype" w:hAnsi="Palatino Linotype"/>
        </w:rPr>
        <w:t xml:space="preserve"> lo requerido por el particular, puesto que sólo se satisface su pretensión</w:t>
      </w:r>
      <w:r w:rsidR="008C217E" w:rsidRPr="001901FE">
        <w:rPr>
          <w:rFonts w:ascii="Palatino Linotype" w:hAnsi="Palatino Linotype"/>
        </w:rPr>
        <w:t>,</w:t>
      </w:r>
      <w:r w:rsidRPr="001901FE">
        <w:rPr>
          <w:rFonts w:ascii="Palatino Linotype" w:hAnsi="Palatino Linotype"/>
        </w:rPr>
        <w:t xml:space="preserve"> por lo que hace </w:t>
      </w:r>
      <w:r w:rsidR="00402713" w:rsidRPr="001901FE">
        <w:rPr>
          <w:rFonts w:ascii="Palatino Linotype" w:hAnsi="Palatino Linotype"/>
        </w:rPr>
        <w:t xml:space="preserve">a sus horarios de entrada y salida laborales en el periodo solicitado; no obstante, para que, el particular pueda constatar si la referida servidora pública ha cumplido o no con </w:t>
      </w:r>
      <w:r w:rsidR="00850059" w:rsidRPr="001901FE">
        <w:rPr>
          <w:rFonts w:ascii="Palatino Linotype" w:hAnsi="Palatino Linotype"/>
        </w:rPr>
        <w:t xml:space="preserve">su </w:t>
      </w:r>
      <w:r w:rsidR="00B60AA9" w:rsidRPr="001901FE">
        <w:rPr>
          <w:rFonts w:ascii="Palatino Linotype" w:hAnsi="Palatino Linotype"/>
        </w:rPr>
        <w:t>horario laboral</w:t>
      </w:r>
      <w:r w:rsidR="00850059" w:rsidRPr="001901FE">
        <w:rPr>
          <w:rFonts w:ascii="Palatino Linotype" w:hAnsi="Palatino Linotype"/>
        </w:rPr>
        <w:t xml:space="preserve">, </w:t>
      </w:r>
      <w:r w:rsidR="00402713" w:rsidRPr="001901FE">
        <w:rPr>
          <w:rFonts w:ascii="Palatino Linotype" w:hAnsi="Palatino Linotype"/>
        </w:rPr>
        <w:t xml:space="preserve">debe contrastarse con el documento en el que conste </w:t>
      </w:r>
      <w:r w:rsidR="00B60AA9" w:rsidRPr="001901FE">
        <w:rPr>
          <w:rFonts w:ascii="Palatino Linotype" w:hAnsi="Palatino Linotype"/>
        </w:rPr>
        <w:t>la duración de la jornada de trabajo</w:t>
      </w:r>
      <w:r w:rsidR="00B60AA9" w:rsidRPr="001901FE">
        <w:rPr>
          <w:rStyle w:val="Refdenotaalpie"/>
          <w:rFonts w:ascii="Palatino Linotype" w:hAnsi="Palatino Linotype"/>
        </w:rPr>
        <w:footnoteReference w:id="4"/>
      </w:r>
      <w:r w:rsidR="00B60AA9" w:rsidRPr="001901FE">
        <w:rPr>
          <w:rFonts w:ascii="Palatino Linotype" w:hAnsi="Palatino Linotype"/>
        </w:rPr>
        <w:t xml:space="preserve"> </w:t>
      </w:r>
      <w:r w:rsidR="00402713" w:rsidRPr="001901FE">
        <w:rPr>
          <w:rFonts w:ascii="Palatino Linotype" w:hAnsi="Palatino Linotype"/>
        </w:rPr>
        <w:t>que le fuere asignad</w:t>
      </w:r>
      <w:r w:rsidR="00B60AA9" w:rsidRPr="001901FE">
        <w:rPr>
          <w:rFonts w:ascii="Palatino Linotype" w:hAnsi="Palatino Linotype"/>
        </w:rPr>
        <w:t>a</w:t>
      </w:r>
      <w:r w:rsidR="00402713" w:rsidRPr="001901FE">
        <w:rPr>
          <w:rFonts w:ascii="Palatino Linotype" w:hAnsi="Palatino Linotype"/>
        </w:rPr>
        <w:t>.</w:t>
      </w:r>
    </w:p>
    <w:p w:rsidR="00402713" w:rsidRPr="001901FE" w:rsidRDefault="00850059" w:rsidP="00A77566">
      <w:pPr>
        <w:pStyle w:val="Prrafodelista"/>
        <w:widowControl w:val="0"/>
        <w:autoSpaceDE w:val="0"/>
        <w:autoSpaceDN w:val="0"/>
        <w:adjustRightInd w:val="0"/>
        <w:spacing w:after="240" w:line="360" w:lineRule="auto"/>
        <w:ind w:left="0"/>
        <w:jc w:val="both"/>
        <w:rPr>
          <w:rFonts w:ascii="Palatino Linotype" w:hAnsi="Palatino Linotype"/>
        </w:rPr>
      </w:pPr>
      <w:r w:rsidRPr="001901FE">
        <w:rPr>
          <w:rFonts w:ascii="Palatino Linotype" w:hAnsi="Palatino Linotype"/>
        </w:rPr>
        <w:t>Para tales efectos, deb</w:t>
      </w:r>
      <w:r w:rsidR="00B60AA9" w:rsidRPr="001901FE">
        <w:rPr>
          <w:rFonts w:ascii="Palatino Linotype" w:hAnsi="Palatino Linotype"/>
        </w:rPr>
        <w:t xml:space="preserve">e observarse lo establecido en los artículos </w:t>
      </w:r>
      <w:r w:rsidR="00DD30CD" w:rsidRPr="001901FE">
        <w:rPr>
          <w:rFonts w:ascii="Palatino Linotype" w:hAnsi="Palatino Linotype"/>
        </w:rPr>
        <w:t xml:space="preserve">4 fracción III, 49 fracción V, </w:t>
      </w:r>
      <w:r w:rsidR="00B60AA9" w:rsidRPr="001901FE">
        <w:rPr>
          <w:rFonts w:ascii="Palatino Linotype" w:hAnsi="Palatino Linotype"/>
        </w:rPr>
        <w:t>54 primer párrafo, 56 fracción I</w:t>
      </w:r>
      <w:r w:rsidR="00DD30CD" w:rsidRPr="001901FE">
        <w:rPr>
          <w:rFonts w:ascii="Palatino Linotype" w:hAnsi="Palatino Linotype"/>
        </w:rPr>
        <w:t xml:space="preserve"> de la Ley del Trabajo de los Servidores Públicos del Estado y Municipios:</w:t>
      </w:r>
    </w:p>
    <w:p w:rsidR="00DD30CD" w:rsidRPr="001901FE" w:rsidRDefault="00B21B48" w:rsidP="008D3CDD">
      <w:pPr>
        <w:spacing w:before="100" w:after="100"/>
        <w:ind w:left="709" w:right="709"/>
        <w:jc w:val="both"/>
        <w:rPr>
          <w:rFonts w:ascii="Palatino Linotype" w:hAnsi="Palatino Linotype" w:cs="Arial"/>
          <w:i/>
          <w:sz w:val="22"/>
          <w:lang w:val="es-ES"/>
        </w:rPr>
      </w:pPr>
      <w:r w:rsidRPr="001901FE">
        <w:rPr>
          <w:rFonts w:ascii="Palatino Linotype" w:hAnsi="Palatino Linotype" w:cs="Arial"/>
          <w:i/>
          <w:sz w:val="22"/>
          <w:lang w:val="es-ES"/>
        </w:rPr>
        <w:t>“</w:t>
      </w:r>
      <w:r w:rsidR="00DD30CD" w:rsidRPr="001901FE">
        <w:rPr>
          <w:rFonts w:ascii="Palatino Linotype" w:hAnsi="Palatino Linotype" w:cs="Arial"/>
          <w:b/>
          <w:i/>
          <w:sz w:val="22"/>
          <w:lang w:val="es-ES"/>
        </w:rPr>
        <w:t xml:space="preserve">Artículo 4. </w:t>
      </w:r>
      <w:r w:rsidR="00DD30CD" w:rsidRPr="001901FE">
        <w:rPr>
          <w:rFonts w:ascii="Palatino Linotype" w:hAnsi="Palatino Linotype" w:cs="Arial"/>
          <w:b/>
          <w:i/>
          <w:sz w:val="22"/>
          <w:u w:val="single"/>
          <w:lang w:val="es-ES"/>
        </w:rPr>
        <w:t>Para efectos de esta ley se entiende</w:t>
      </w:r>
      <w:r w:rsidR="00DD30CD" w:rsidRPr="001901FE">
        <w:rPr>
          <w:rFonts w:ascii="Palatino Linotype" w:hAnsi="Palatino Linotype" w:cs="Arial"/>
          <w:i/>
          <w:sz w:val="22"/>
          <w:lang w:val="es-ES"/>
        </w:rPr>
        <w:t>:</w:t>
      </w:r>
    </w:p>
    <w:p w:rsidR="00DD30CD" w:rsidRPr="001901FE" w:rsidRDefault="00DD30CD" w:rsidP="008D3CDD">
      <w:pPr>
        <w:spacing w:before="100" w:after="100"/>
        <w:ind w:left="709" w:right="709"/>
        <w:jc w:val="both"/>
        <w:rPr>
          <w:rFonts w:ascii="Palatino Linotype" w:hAnsi="Palatino Linotype" w:cs="Arial"/>
          <w:i/>
          <w:sz w:val="22"/>
          <w:lang w:val="es-ES"/>
        </w:rPr>
      </w:pPr>
      <w:r w:rsidRPr="001901FE">
        <w:rPr>
          <w:rFonts w:ascii="Palatino Linotype" w:hAnsi="Palatino Linotype" w:cs="Arial"/>
          <w:i/>
          <w:sz w:val="22"/>
          <w:lang w:val="es-ES"/>
        </w:rPr>
        <w:t>[…]</w:t>
      </w:r>
    </w:p>
    <w:p w:rsidR="00DD30CD" w:rsidRPr="001901FE" w:rsidRDefault="00DD30CD" w:rsidP="008D3CDD">
      <w:pPr>
        <w:spacing w:before="100" w:after="100"/>
        <w:ind w:left="709" w:right="709"/>
        <w:jc w:val="both"/>
        <w:rPr>
          <w:rFonts w:ascii="Palatino Linotype" w:hAnsi="Palatino Linotype" w:cs="Arial"/>
          <w:i/>
          <w:sz w:val="22"/>
          <w:lang w:val="es-ES"/>
        </w:rPr>
      </w:pPr>
      <w:r w:rsidRPr="001901FE">
        <w:rPr>
          <w:rFonts w:ascii="Palatino Linotype" w:hAnsi="Palatino Linotype" w:cs="Arial"/>
          <w:b/>
          <w:i/>
          <w:sz w:val="22"/>
          <w:lang w:val="es-ES"/>
        </w:rPr>
        <w:t xml:space="preserve">III. </w:t>
      </w:r>
      <w:r w:rsidRPr="001901FE">
        <w:rPr>
          <w:rFonts w:ascii="Palatino Linotype" w:hAnsi="Palatino Linotype" w:cs="Arial"/>
          <w:b/>
          <w:i/>
          <w:sz w:val="22"/>
          <w:u w:val="single"/>
          <w:lang w:val="es-ES"/>
        </w:rPr>
        <w:t>Institución Pública</w:t>
      </w:r>
      <w:r w:rsidRPr="001901FE">
        <w:rPr>
          <w:rFonts w:ascii="Palatino Linotype" w:hAnsi="Palatino Linotype" w:cs="Arial"/>
          <w:i/>
          <w:sz w:val="22"/>
          <w:lang w:val="es-ES"/>
        </w:rPr>
        <w:t xml:space="preserve">: A cada uno de los poderes públicos del Estado, </w:t>
      </w:r>
      <w:r w:rsidRPr="001901FE">
        <w:rPr>
          <w:rFonts w:ascii="Palatino Linotype" w:hAnsi="Palatino Linotype" w:cs="Arial"/>
          <w:b/>
          <w:i/>
          <w:sz w:val="22"/>
          <w:u w:val="single"/>
          <w:lang w:val="es-ES"/>
        </w:rPr>
        <w:t>los municipios</w:t>
      </w:r>
      <w:r w:rsidRPr="001901FE">
        <w:rPr>
          <w:rFonts w:ascii="Palatino Linotype" w:hAnsi="Palatino Linotype" w:cs="Arial"/>
          <w:i/>
          <w:sz w:val="22"/>
          <w:lang w:val="es-ES"/>
        </w:rPr>
        <w:t xml:space="preserve"> y los tribunales administrativos; así como los organismos descentralizados, fideicomisos de carácter estatal y municipal, y los órganos autónomos que sus leyes de creación así lo determinen.</w:t>
      </w:r>
    </w:p>
    <w:p w:rsidR="00B21B48" w:rsidRPr="001901FE" w:rsidRDefault="00B21B48" w:rsidP="008D3CDD">
      <w:pPr>
        <w:spacing w:before="100" w:after="100"/>
        <w:ind w:left="709" w:right="709"/>
        <w:jc w:val="both"/>
        <w:rPr>
          <w:rFonts w:ascii="Palatino Linotype" w:hAnsi="Palatino Linotype" w:cs="Arial"/>
          <w:i/>
          <w:sz w:val="22"/>
          <w:lang w:val="es-ES"/>
        </w:rPr>
      </w:pPr>
      <w:r w:rsidRPr="001901FE">
        <w:rPr>
          <w:rFonts w:ascii="Palatino Linotype" w:hAnsi="Palatino Linotype" w:cs="Arial"/>
          <w:b/>
          <w:i/>
          <w:sz w:val="22"/>
          <w:lang w:val="es-ES"/>
        </w:rPr>
        <w:t>Artículo 49</w:t>
      </w:r>
      <w:r w:rsidRPr="001901FE">
        <w:rPr>
          <w:rFonts w:ascii="Palatino Linotype" w:hAnsi="Palatino Linotype" w:cs="Arial"/>
          <w:i/>
          <w:sz w:val="22"/>
          <w:lang w:val="es-ES"/>
        </w:rPr>
        <w:t xml:space="preserve">.- </w:t>
      </w:r>
      <w:r w:rsidRPr="001901FE">
        <w:rPr>
          <w:rFonts w:ascii="Palatino Linotype" w:hAnsi="Palatino Linotype" w:cs="Arial"/>
          <w:b/>
          <w:i/>
          <w:sz w:val="22"/>
          <w:u w:val="single"/>
          <w:lang w:val="es-ES"/>
        </w:rPr>
        <w:t>Los nombramientos, contratos o formato único de Movimientos de Personal</w:t>
      </w:r>
      <w:r w:rsidRPr="001901FE">
        <w:rPr>
          <w:rFonts w:ascii="Palatino Linotype" w:hAnsi="Palatino Linotype" w:cs="Arial"/>
          <w:i/>
          <w:sz w:val="22"/>
          <w:lang w:val="es-ES"/>
        </w:rPr>
        <w:t xml:space="preserve"> de los servidores públicos </w:t>
      </w:r>
      <w:r w:rsidRPr="001901FE">
        <w:rPr>
          <w:rFonts w:ascii="Palatino Linotype" w:hAnsi="Palatino Linotype" w:cs="Arial"/>
          <w:b/>
          <w:i/>
          <w:sz w:val="22"/>
          <w:u w:val="single"/>
          <w:lang w:val="es-ES"/>
        </w:rPr>
        <w:t>deberán contener</w:t>
      </w:r>
      <w:r w:rsidRPr="001901FE">
        <w:rPr>
          <w:rFonts w:ascii="Palatino Linotype" w:hAnsi="Palatino Linotype" w:cs="Arial"/>
          <w:i/>
          <w:sz w:val="22"/>
          <w:lang w:val="es-ES"/>
        </w:rPr>
        <w:t xml:space="preserve">: </w:t>
      </w:r>
    </w:p>
    <w:p w:rsidR="00B21B48" w:rsidRPr="001901FE" w:rsidRDefault="00B21B48" w:rsidP="008D3CDD">
      <w:pPr>
        <w:spacing w:before="100" w:after="100"/>
        <w:ind w:left="709" w:right="709"/>
        <w:jc w:val="both"/>
        <w:rPr>
          <w:rFonts w:ascii="Palatino Linotype" w:hAnsi="Palatino Linotype" w:cs="Arial"/>
          <w:i/>
          <w:sz w:val="22"/>
          <w:lang w:val="es-ES"/>
        </w:rPr>
      </w:pPr>
      <w:r w:rsidRPr="001901FE">
        <w:rPr>
          <w:rFonts w:ascii="Palatino Linotype" w:hAnsi="Palatino Linotype" w:cs="Arial"/>
          <w:i/>
          <w:sz w:val="22"/>
          <w:lang w:val="es-ES"/>
        </w:rPr>
        <w:t>[…]</w:t>
      </w:r>
    </w:p>
    <w:p w:rsidR="00B21B48" w:rsidRPr="001901FE" w:rsidRDefault="00B21B48" w:rsidP="008D3CDD">
      <w:pPr>
        <w:spacing w:before="100" w:after="100"/>
        <w:ind w:left="709" w:right="709"/>
        <w:jc w:val="both"/>
        <w:rPr>
          <w:rFonts w:ascii="Palatino Linotype" w:hAnsi="Palatino Linotype" w:cs="Arial"/>
          <w:i/>
          <w:sz w:val="22"/>
          <w:lang w:val="es-ES"/>
        </w:rPr>
      </w:pPr>
      <w:r w:rsidRPr="001901FE">
        <w:rPr>
          <w:rFonts w:ascii="Palatino Linotype" w:hAnsi="Palatino Linotype" w:cs="Arial"/>
          <w:b/>
          <w:i/>
          <w:sz w:val="22"/>
          <w:lang w:val="es-ES"/>
        </w:rPr>
        <w:lastRenderedPageBreak/>
        <w:t xml:space="preserve">V. </w:t>
      </w:r>
      <w:r w:rsidRPr="001901FE">
        <w:rPr>
          <w:rFonts w:ascii="Palatino Linotype" w:hAnsi="Palatino Linotype" w:cs="Arial"/>
          <w:b/>
          <w:i/>
          <w:sz w:val="22"/>
          <w:u w:val="single"/>
          <w:lang w:val="es-ES"/>
        </w:rPr>
        <w:t>Jornada de trabajo</w:t>
      </w:r>
      <w:r w:rsidRPr="001901FE">
        <w:rPr>
          <w:rFonts w:ascii="Palatino Linotype" w:hAnsi="Palatino Linotype" w:cs="Arial"/>
          <w:i/>
          <w:sz w:val="22"/>
          <w:lang w:val="es-ES"/>
        </w:rPr>
        <w:t>;”</w:t>
      </w:r>
    </w:p>
    <w:p w:rsidR="00B60AA9" w:rsidRPr="001901FE" w:rsidRDefault="00B60AA9" w:rsidP="008D3CDD">
      <w:pPr>
        <w:spacing w:before="100" w:after="100"/>
        <w:ind w:left="709" w:right="709"/>
        <w:jc w:val="both"/>
        <w:rPr>
          <w:rFonts w:ascii="Palatino Linotype" w:hAnsi="Palatino Linotype" w:cs="Arial"/>
          <w:i/>
          <w:sz w:val="22"/>
          <w:lang w:val="es-ES"/>
        </w:rPr>
      </w:pPr>
      <w:r w:rsidRPr="001901FE">
        <w:rPr>
          <w:rFonts w:ascii="Palatino Linotype" w:hAnsi="Palatino Linotype" w:cs="Arial"/>
          <w:b/>
          <w:i/>
          <w:sz w:val="22"/>
          <w:lang w:val="es-ES"/>
        </w:rPr>
        <w:t>Artículo 54</w:t>
      </w:r>
      <w:r w:rsidRPr="001901FE">
        <w:rPr>
          <w:rFonts w:ascii="Palatino Linotype" w:hAnsi="Palatino Linotype" w:cs="Arial"/>
          <w:i/>
          <w:sz w:val="22"/>
          <w:lang w:val="es-ES"/>
        </w:rPr>
        <w:t xml:space="preserve">.- </w:t>
      </w:r>
      <w:r w:rsidRPr="001901FE">
        <w:rPr>
          <w:rFonts w:ascii="Palatino Linotype" w:hAnsi="Palatino Linotype" w:cs="Arial"/>
          <w:b/>
          <w:i/>
          <w:sz w:val="22"/>
          <w:u w:val="single"/>
          <w:lang w:val="es-ES"/>
        </w:rPr>
        <w:t>Cada institución pública</w:t>
      </w:r>
      <w:r w:rsidRPr="001901FE">
        <w:rPr>
          <w:rFonts w:ascii="Palatino Linotype" w:hAnsi="Palatino Linotype" w:cs="Arial"/>
          <w:i/>
          <w:sz w:val="22"/>
          <w:lang w:val="es-ES"/>
        </w:rPr>
        <w:t xml:space="preserve"> o, en su caso, dependencia, </w:t>
      </w:r>
      <w:r w:rsidRPr="001901FE">
        <w:rPr>
          <w:rFonts w:ascii="Palatino Linotype" w:hAnsi="Palatino Linotype" w:cs="Arial"/>
          <w:b/>
          <w:i/>
          <w:sz w:val="22"/>
          <w:u w:val="single"/>
          <w:lang w:val="es-ES"/>
        </w:rPr>
        <w:t>en razón de la naturaleza de sus funciones, contará con un Reglamento de Condiciones Generales de Trabajo aplicables</w:t>
      </w:r>
      <w:r w:rsidRPr="001901FE">
        <w:rPr>
          <w:rFonts w:ascii="Palatino Linotype" w:hAnsi="Palatino Linotype" w:cs="Arial"/>
          <w:i/>
          <w:sz w:val="22"/>
          <w:lang w:val="es-ES"/>
        </w:rPr>
        <w:t xml:space="preserve"> a los servidores públicos sindicalizados y generales. Las instituciones o dependencias públicas que no cuenten con documento que avale las condiciones generales de trabajo aplicables, deberán estar a lo establecido por esta ley, en caso de que el reglamento sea para sindicalizados se hará de común acuerdo con el sindicato, dichos reglamentos tendrán una duración de tres años y podrán ratificarse o modificarse a su término.</w:t>
      </w:r>
    </w:p>
    <w:p w:rsidR="00B60AA9" w:rsidRPr="001901FE" w:rsidRDefault="00B60AA9" w:rsidP="008D3CDD">
      <w:pPr>
        <w:spacing w:before="100" w:after="100"/>
        <w:ind w:left="709" w:right="709"/>
        <w:jc w:val="both"/>
        <w:rPr>
          <w:rFonts w:ascii="Palatino Linotype" w:hAnsi="Palatino Linotype" w:cs="Arial"/>
          <w:i/>
          <w:sz w:val="22"/>
          <w:lang w:val="es-ES"/>
        </w:rPr>
      </w:pPr>
      <w:r w:rsidRPr="001901FE">
        <w:rPr>
          <w:rFonts w:ascii="Palatino Linotype" w:hAnsi="Palatino Linotype" w:cs="Arial"/>
          <w:i/>
          <w:sz w:val="22"/>
          <w:lang w:val="es-ES"/>
        </w:rPr>
        <w:t>[…]</w:t>
      </w:r>
    </w:p>
    <w:p w:rsidR="00B60AA9" w:rsidRPr="001901FE" w:rsidRDefault="00B60AA9" w:rsidP="008D3CDD">
      <w:pPr>
        <w:spacing w:before="100" w:after="100"/>
        <w:ind w:left="709" w:right="709"/>
        <w:jc w:val="both"/>
        <w:rPr>
          <w:rFonts w:ascii="Palatino Linotype" w:hAnsi="Palatino Linotype" w:cs="Arial"/>
          <w:i/>
          <w:sz w:val="22"/>
          <w:lang w:val="es-ES"/>
        </w:rPr>
      </w:pPr>
      <w:r w:rsidRPr="001901FE">
        <w:rPr>
          <w:rFonts w:ascii="Palatino Linotype" w:hAnsi="Palatino Linotype" w:cs="Arial"/>
          <w:b/>
          <w:i/>
          <w:sz w:val="22"/>
          <w:lang w:val="es-ES"/>
        </w:rPr>
        <w:t>Artículo 56</w:t>
      </w:r>
      <w:r w:rsidRPr="001901FE">
        <w:rPr>
          <w:rFonts w:ascii="Palatino Linotype" w:hAnsi="Palatino Linotype" w:cs="Arial"/>
          <w:i/>
          <w:sz w:val="22"/>
          <w:lang w:val="es-ES"/>
        </w:rPr>
        <w:t xml:space="preserve">. </w:t>
      </w:r>
      <w:r w:rsidRPr="001901FE">
        <w:rPr>
          <w:rFonts w:ascii="Palatino Linotype" w:hAnsi="Palatino Linotype" w:cs="Arial"/>
          <w:b/>
          <w:i/>
          <w:sz w:val="22"/>
          <w:u w:val="single"/>
          <w:lang w:val="es-ES"/>
        </w:rPr>
        <w:t>Las condiciones generales de trabajo</w:t>
      </w:r>
      <w:r w:rsidRPr="001901FE">
        <w:rPr>
          <w:rFonts w:ascii="Palatino Linotype" w:hAnsi="Palatino Linotype" w:cs="Arial"/>
          <w:i/>
          <w:sz w:val="22"/>
          <w:lang w:val="es-ES"/>
        </w:rPr>
        <w:t xml:space="preserve">, establecerán como mínimo: </w:t>
      </w:r>
    </w:p>
    <w:p w:rsidR="00A77566" w:rsidRPr="001901FE" w:rsidRDefault="00B60AA9" w:rsidP="008D3CDD">
      <w:pPr>
        <w:spacing w:before="100" w:after="100"/>
        <w:ind w:left="709" w:right="709"/>
        <w:jc w:val="both"/>
        <w:rPr>
          <w:rFonts w:ascii="Palatino Linotype" w:hAnsi="Palatino Linotype" w:cs="Arial"/>
          <w:i/>
          <w:sz w:val="22"/>
          <w:lang w:val="es-ES"/>
        </w:rPr>
      </w:pPr>
      <w:r w:rsidRPr="001901FE">
        <w:rPr>
          <w:rFonts w:ascii="Palatino Linotype" w:hAnsi="Palatino Linotype" w:cs="Arial"/>
          <w:b/>
          <w:i/>
          <w:sz w:val="22"/>
          <w:lang w:val="es-ES"/>
        </w:rPr>
        <w:t xml:space="preserve">I. </w:t>
      </w:r>
      <w:r w:rsidRPr="001901FE">
        <w:rPr>
          <w:rFonts w:ascii="Palatino Linotype" w:hAnsi="Palatino Linotype" w:cs="Arial"/>
          <w:b/>
          <w:i/>
          <w:sz w:val="22"/>
          <w:u w:val="single"/>
          <w:lang w:val="es-ES"/>
        </w:rPr>
        <w:t>Duración de la jornada de trabajo</w:t>
      </w:r>
      <w:r w:rsidRPr="001901FE">
        <w:rPr>
          <w:rFonts w:ascii="Palatino Linotype" w:hAnsi="Palatino Linotype" w:cs="Arial"/>
          <w:i/>
          <w:sz w:val="22"/>
          <w:lang w:val="es-ES"/>
        </w:rPr>
        <w:t>;</w:t>
      </w:r>
      <w:r w:rsidR="00DD30CD" w:rsidRPr="001901FE">
        <w:rPr>
          <w:rFonts w:ascii="Palatino Linotype" w:hAnsi="Palatino Linotype" w:cs="Arial"/>
          <w:i/>
          <w:sz w:val="22"/>
          <w:lang w:val="es-ES"/>
        </w:rPr>
        <w:t>”</w:t>
      </w:r>
      <w:r w:rsidRPr="001901FE">
        <w:rPr>
          <w:rFonts w:ascii="Palatino Linotype" w:hAnsi="Palatino Linotype" w:cs="Arial"/>
          <w:i/>
          <w:sz w:val="22"/>
          <w:lang w:val="es-ES"/>
        </w:rPr>
        <w:t xml:space="preserve"> </w:t>
      </w:r>
    </w:p>
    <w:p w:rsidR="00DD30CD" w:rsidRPr="001901FE" w:rsidRDefault="00DD30CD" w:rsidP="008D3CDD">
      <w:pPr>
        <w:spacing w:before="100" w:after="100"/>
        <w:ind w:left="709" w:right="709"/>
        <w:jc w:val="both"/>
        <w:rPr>
          <w:rFonts w:ascii="Palatino Linotype" w:hAnsi="Palatino Linotype"/>
          <w:sz w:val="22"/>
        </w:rPr>
      </w:pPr>
      <w:r w:rsidRPr="001901FE">
        <w:rPr>
          <w:rFonts w:ascii="Palatino Linotype" w:hAnsi="Palatino Linotype"/>
          <w:sz w:val="22"/>
        </w:rPr>
        <w:t>(Énfasis añadido)</w:t>
      </w:r>
    </w:p>
    <w:p w:rsidR="00DD30CD" w:rsidRPr="001901FE" w:rsidRDefault="00DD30CD" w:rsidP="007769F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901FE">
        <w:rPr>
          <w:rFonts w:ascii="Palatino Linotype" w:hAnsi="Palatino Linotype" w:cs="Arial"/>
        </w:rPr>
        <w:t xml:space="preserve">De los preceptos en cita se advierte que, los documentos en los cuales se puede asentar la duración de la jornada de trabajo de los servidores públicos adscritos en los municipios del Estado de México, pueden constar en diversos documentos, como el Reglamento de Condiciones Generales de Trabajo, el nombramiento, contrato </w:t>
      </w:r>
      <w:r w:rsidR="00B51A81" w:rsidRPr="001901FE">
        <w:rPr>
          <w:rFonts w:ascii="Palatino Linotype" w:hAnsi="Palatino Linotype" w:cs="Arial"/>
        </w:rPr>
        <w:t xml:space="preserve">laboral </w:t>
      </w:r>
      <w:r w:rsidRPr="001901FE">
        <w:rPr>
          <w:rFonts w:ascii="Palatino Linotype" w:hAnsi="Palatino Linotype" w:cs="Arial"/>
        </w:rPr>
        <w:t xml:space="preserve">o </w:t>
      </w:r>
      <w:r w:rsidR="00B51A81" w:rsidRPr="001901FE">
        <w:rPr>
          <w:rFonts w:ascii="Palatino Linotype" w:hAnsi="Palatino Linotype" w:cs="Arial"/>
        </w:rPr>
        <w:t xml:space="preserve">el Formato Único </w:t>
      </w:r>
      <w:r w:rsidRPr="001901FE">
        <w:rPr>
          <w:rFonts w:ascii="Palatino Linotype" w:hAnsi="Palatino Linotype" w:cs="Arial"/>
        </w:rPr>
        <w:t>de Movimientos de Personal</w:t>
      </w:r>
      <w:r w:rsidR="00B51A81" w:rsidRPr="001901FE">
        <w:rPr>
          <w:rFonts w:ascii="Palatino Linotype" w:hAnsi="Palatino Linotype" w:cs="Arial"/>
        </w:rPr>
        <w:t xml:space="preserve">, de los cuales únicamente se remitió el nombramiento otorgado a favor de la Directora de la Unidad de Información y Transparencia Municipal, sin que en éste constara la información. </w:t>
      </w:r>
    </w:p>
    <w:p w:rsidR="00B51A81" w:rsidRPr="001901FE" w:rsidRDefault="00B51A81" w:rsidP="007769F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901FE">
        <w:rPr>
          <w:rFonts w:ascii="Palatino Linotype" w:hAnsi="Palatino Linotype" w:cs="Arial"/>
        </w:rPr>
        <w:t xml:space="preserve">Por lo tanto, esta Ponencia Resolutora determina ordenar al </w:t>
      </w:r>
      <w:r w:rsidRPr="001901FE">
        <w:rPr>
          <w:rFonts w:ascii="Palatino Linotype" w:hAnsi="Palatino Linotype" w:cs="Arial"/>
          <w:b/>
        </w:rPr>
        <w:t>SUJETO OBLIGADO</w:t>
      </w:r>
      <w:r w:rsidRPr="001901FE">
        <w:rPr>
          <w:rFonts w:ascii="Palatino Linotype" w:hAnsi="Palatino Linotype" w:cs="Arial"/>
        </w:rPr>
        <w:t xml:space="preserve">, la entrega, en </w:t>
      </w:r>
      <w:r w:rsidRPr="001901FE">
        <w:rPr>
          <w:rFonts w:ascii="Palatino Linotype" w:hAnsi="Palatino Linotype" w:cs="Arial"/>
          <w:b/>
        </w:rPr>
        <w:t>versión pública</w:t>
      </w:r>
      <w:r w:rsidRPr="001901FE">
        <w:rPr>
          <w:rFonts w:ascii="Palatino Linotype" w:hAnsi="Palatino Linotype" w:cs="Arial"/>
        </w:rPr>
        <w:t xml:space="preserve"> de ser procedente, del documento o documentos en los que conste la duración de la jornada de trabajo de la Directora de la Unidad de Información y Transparencia Municipal, que de manera enunciativa más no limitativa, puede satisfacerse con el Reglamento de Condiciones Generales de Trabajo, o bien, contrato laboral o el Formato Único de Movimientos de Personal.</w:t>
      </w:r>
    </w:p>
    <w:p w:rsidR="0054683F" w:rsidRPr="001901FE" w:rsidRDefault="0054683F" w:rsidP="007769F3">
      <w:pPr>
        <w:pStyle w:val="Prrafodelista"/>
        <w:widowControl w:val="0"/>
        <w:autoSpaceDE w:val="0"/>
        <w:autoSpaceDN w:val="0"/>
        <w:adjustRightInd w:val="0"/>
        <w:spacing w:before="240" w:after="60" w:line="360" w:lineRule="auto"/>
        <w:ind w:left="0"/>
        <w:jc w:val="both"/>
        <w:rPr>
          <w:rFonts w:ascii="Palatino Linotype" w:hAnsi="Palatino Linotype" w:cs="Arial"/>
          <w:b/>
        </w:rPr>
      </w:pPr>
      <w:r w:rsidRPr="001901FE">
        <w:rPr>
          <w:rFonts w:ascii="Palatino Linotype" w:hAnsi="Palatino Linotype" w:cs="Arial"/>
          <w:b/>
        </w:rPr>
        <w:t>Literal B, numerales 1 al 4</w:t>
      </w:r>
    </w:p>
    <w:p w:rsidR="0054683F" w:rsidRPr="001901FE" w:rsidRDefault="0054683F" w:rsidP="007769F3">
      <w:pPr>
        <w:pStyle w:val="Prrafodelista"/>
        <w:widowControl w:val="0"/>
        <w:autoSpaceDE w:val="0"/>
        <w:autoSpaceDN w:val="0"/>
        <w:adjustRightInd w:val="0"/>
        <w:spacing w:before="60" w:after="240" w:line="360" w:lineRule="auto"/>
        <w:ind w:left="0"/>
        <w:jc w:val="both"/>
        <w:rPr>
          <w:rFonts w:ascii="Palatino Linotype" w:hAnsi="Palatino Linotype" w:cs="Arial"/>
        </w:rPr>
      </w:pPr>
      <w:r w:rsidRPr="001901FE">
        <w:rPr>
          <w:rFonts w:ascii="Palatino Linotype" w:hAnsi="Palatino Linotype" w:cs="Arial"/>
        </w:rPr>
        <w:t xml:space="preserve">Finalmente, con relación a los documentos consistentes en el Presupuesto Basado en </w:t>
      </w:r>
      <w:r w:rsidRPr="001901FE">
        <w:rPr>
          <w:rFonts w:ascii="Palatino Linotype" w:hAnsi="Palatino Linotype" w:cs="Arial"/>
        </w:rPr>
        <w:lastRenderedPageBreak/>
        <w:t xml:space="preserve">Resultados Municipal (PbRM); Programa Operativo Anual (POA); Manual de Procedimientos; y Reglamento de la Unidad de Información y Transparencia Municipal, esta Ponencia Resolutora, advierte que </w:t>
      </w:r>
      <w:r w:rsidRPr="001901FE">
        <w:rPr>
          <w:rFonts w:ascii="Palatino Linotype" w:hAnsi="Palatino Linotype" w:cs="Arial"/>
          <w:b/>
        </w:rPr>
        <w:t>EL SUJETO OBLIGADO</w:t>
      </w:r>
      <w:r w:rsidRPr="001901FE">
        <w:rPr>
          <w:rFonts w:ascii="Palatino Linotype" w:hAnsi="Palatino Linotype" w:cs="Arial"/>
        </w:rPr>
        <w:t xml:space="preserve"> fue omiso en pronunciarse al respecto.</w:t>
      </w:r>
    </w:p>
    <w:p w:rsidR="0054683F" w:rsidRPr="001901FE" w:rsidRDefault="0054683F" w:rsidP="007769F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901FE">
        <w:rPr>
          <w:rFonts w:ascii="Palatino Linotype" w:hAnsi="Palatino Linotype" w:cs="Arial"/>
        </w:rPr>
        <w:t xml:space="preserve">En tal sentido, esta Ponencia Resolutora procederá a realizar el </w:t>
      </w:r>
      <w:r w:rsidR="002F2808" w:rsidRPr="001901FE">
        <w:rPr>
          <w:rFonts w:ascii="Palatino Linotype" w:hAnsi="Palatino Linotype" w:cs="Arial"/>
        </w:rPr>
        <w:t xml:space="preserve">análisis para determinar si se trata de documentación que debe generar, poseer y/o administrar </w:t>
      </w:r>
      <w:r w:rsidR="002F2808" w:rsidRPr="001901FE">
        <w:rPr>
          <w:rFonts w:ascii="Palatino Linotype" w:hAnsi="Palatino Linotype" w:cs="Arial"/>
          <w:b/>
        </w:rPr>
        <w:t>EL SUJETO OBLIGADO</w:t>
      </w:r>
      <w:r w:rsidR="002F2808" w:rsidRPr="001901FE">
        <w:rPr>
          <w:rFonts w:ascii="Palatino Linotype" w:hAnsi="Palatino Linotype" w:cs="Arial"/>
        </w:rPr>
        <w:t>, en el marco de sus funciones, atribuciones, funciones y competencias.</w:t>
      </w:r>
    </w:p>
    <w:p w:rsidR="002F2808" w:rsidRPr="001901FE" w:rsidRDefault="002F2808" w:rsidP="007769F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901FE">
        <w:rPr>
          <w:rFonts w:ascii="Palatino Linotype" w:hAnsi="Palatino Linotype" w:cs="Arial"/>
        </w:rPr>
        <w:t xml:space="preserve">Así, por cuanto hace al Presupuesto Basado en Resultados Municipal (PbRM) correspondiente a la Unidad de Información y Transparencia Municipal, debe considerarse lo establecido en </w:t>
      </w:r>
      <w:r w:rsidR="00850072" w:rsidRPr="001901FE">
        <w:rPr>
          <w:rFonts w:ascii="Palatino Linotype" w:hAnsi="Palatino Linotype"/>
        </w:rPr>
        <w:t>el Manual para la Planeación, Programación y Presupuesto Municipal para el Ejercicio Fiscal 2018:</w:t>
      </w:r>
    </w:p>
    <w:p w:rsidR="00850072" w:rsidRPr="001901FE" w:rsidRDefault="00850072" w:rsidP="008D3CDD">
      <w:pPr>
        <w:spacing w:before="100" w:after="10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w:t>
      </w:r>
      <w:r w:rsidRPr="001901FE">
        <w:rPr>
          <w:rFonts w:ascii="Palatino Linotype" w:hAnsi="Palatino Linotype" w:cs="Arial"/>
          <w:b/>
          <w:i/>
          <w:spacing w:val="-6"/>
          <w:sz w:val="22"/>
          <w:lang w:eastAsia="es-MX"/>
        </w:rPr>
        <w:t>INTRODUCCIÓN</w:t>
      </w:r>
    </w:p>
    <w:p w:rsidR="00850072" w:rsidRPr="001901FE" w:rsidRDefault="00850072" w:rsidP="00ED6710">
      <w:pPr>
        <w:spacing w:before="140" w:after="140"/>
        <w:ind w:left="709" w:right="709"/>
        <w:jc w:val="both"/>
        <w:rPr>
          <w:rFonts w:ascii="Palatino Linotype" w:hAnsi="Palatino Linotype" w:cs="Arial"/>
          <w:i/>
          <w:spacing w:val="-6"/>
          <w:sz w:val="22"/>
          <w:lang w:eastAsia="es-MX"/>
        </w:rPr>
      </w:pPr>
      <w:r w:rsidRPr="001901FE">
        <w:rPr>
          <w:rFonts w:ascii="Palatino Linotype" w:hAnsi="Palatino Linotype" w:cs="Arial"/>
          <w:b/>
          <w:i/>
          <w:spacing w:val="-6"/>
          <w:sz w:val="22"/>
          <w:u w:val="single"/>
          <w:lang w:eastAsia="es-MX"/>
        </w:rPr>
        <w:t>El Manual para la Planeación, Programación y Presupuesto Municipal para el Ejercicio Fiscal 2018, tiene el propósito de apoyar a los Ayuntamientos</w:t>
      </w:r>
      <w:r w:rsidRPr="001901FE">
        <w:rPr>
          <w:rFonts w:ascii="Palatino Linotype" w:hAnsi="Palatino Linotype" w:cs="Arial"/>
          <w:i/>
          <w:spacing w:val="-6"/>
          <w:sz w:val="22"/>
          <w:lang w:eastAsia="es-MX"/>
        </w:rPr>
        <w:t xml:space="preserve"> y entidades públicas municipales, </w:t>
      </w:r>
      <w:r w:rsidRPr="001901FE">
        <w:rPr>
          <w:rFonts w:ascii="Palatino Linotype" w:hAnsi="Palatino Linotype" w:cs="Arial"/>
          <w:b/>
          <w:i/>
          <w:spacing w:val="-6"/>
          <w:sz w:val="22"/>
          <w:u w:val="single"/>
          <w:lang w:eastAsia="es-MX"/>
        </w:rPr>
        <w:t>para integrar el Anteproyecto y Proyecto de Presupuesto de Egresos Municipal</w:t>
      </w:r>
      <w:r w:rsidRPr="001901FE">
        <w:rPr>
          <w:rFonts w:ascii="Palatino Linotype" w:hAnsi="Palatino Linotype" w:cs="Arial"/>
          <w:i/>
          <w:spacing w:val="-6"/>
          <w:sz w:val="22"/>
          <w:lang w:eastAsia="es-MX"/>
        </w:rPr>
        <w:t>, en cumplimiento a lo dispuesto en los artículos 134 de la Constitución Política de los Estados Unidos Mexicanos, 31 Fracción XIX, 98, 99, 100 y 101 fracciones I, II y III de la Ley Orgánica Municipal del Estado de México y los artículos 285, 290, 293, 294 y 295 correspondientes al Título Noveno del Código Financiero del Estado de México y Municipios.</w:t>
      </w:r>
    </w:p>
    <w:p w:rsidR="00850072" w:rsidRPr="001901FE" w:rsidRDefault="00850072"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w:t>
      </w:r>
    </w:p>
    <w:p w:rsidR="00850072" w:rsidRPr="001901FE" w:rsidRDefault="00850072"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b/>
          <w:i/>
          <w:spacing w:val="-6"/>
          <w:sz w:val="22"/>
          <w:u w:val="single"/>
          <w:lang w:eastAsia="es-MX"/>
        </w:rPr>
        <w:t>Los gobiernos municipales al igual que el gobierno estatal a partir del 2010 están transitando de un Presupuesto por Programas, hacia un Presupuesto basado en Resultados (PbR)</w:t>
      </w:r>
      <w:r w:rsidRPr="001901FE">
        <w:rPr>
          <w:rFonts w:ascii="Palatino Linotype" w:hAnsi="Palatino Linotype" w:cs="Arial"/>
          <w:i/>
          <w:spacing w:val="-6"/>
          <w:sz w:val="22"/>
          <w:lang w:eastAsia="es-MX"/>
        </w:rPr>
        <w:t xml:space="preserve">, estas formas de presupuestar han generado que las Dependencias Generales y Auxiliares de la Administración Pública Municipal refuercen las acciones que permitan consolidar los procesos de integración para alcanzar ese enfoque de resultados que oriente a las unidades ejecutoras de la administración pública municipal </w:t>
      </w:r>
      <w:r w:rsidRPr="001901FE">
        <w:rPr>
          <w:rFonts w:ascii="Palatino Linotype" w:hAnsi="Palatino Linotype" w:cs="Arial"/>
          <w:b/>
          <w:i/>
          <w:spacing w:val="-6"/>
          <w:sz w:val="22"/>
          <w:u w:val="single"/>
          <w:lang w:eastAsia="es-MX"/>
        </w:rPr>
        <w:t>para que presupuesten, ejerzan, registren, controlen y evalúen el uso y destino de los recursos públicos con la identificación de la entrega de resultados en beneficio de la población</w:t>
      </w:r>
      <w:r w:rsidRPr="001901FE">
        <w:rPr>
          <w:rFonts w:ascii="Palatino Linotype" w:hAnsi="Palatino Linotype" w:cs="Arial"/>
          <w:i/>
          <w:spacing w:val="-6"/>
          <w:sz w:val="22"/>
          <w:lang w:eastAsia="es-MX"/>
        </w:rPr>
        <w:t xml:space="preserve"> a la que representan.</w:t>
      </w:r>
    </w:p>
    <w:p w:rsidR="00850072" w:rsidRPr="001901FE" w:rsidRDefault="00850072"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b/>
          <w:i/>
          <w:spacing w:val="-6"/>
          <w:sz w:val="22"/>
          <w:u w:val="single"/>
          <w:lang w:eastAsia="es-MX"/>
        </w:rPr>
        <w:lastRenderedPageBreak/>
        <w:t>Los gobiernos municipales</w:t>
      </w:r>
      <w:r w:rsidRPr="001901FE">
        <w:rPr>
          <w:rFonts w:ascii="Palatino Linotype" w:hAnsi="Palatino Linotype" w:cs="Arial"/>
          <w:i/>
          <w:spacing w:val="-6"/>
          <w:sz w:val="22"/>
          <w:lang w:eastAsia="es-MX"/>
        </w:rPr>
        <w:t xml:space="preserve"> al igual que el gobierno estatal </w:t>
      </w:r>
      <w:r w:rsidRPr="001901FE">
        <w:rPr>
          <w:rFonts w:ascii="Palatino Linotype" w:hAnsi="Palatino Linotype" w:cs="Arial"/>
          <w:b/>
          <w:i/>
          <w:spacing w:val="-6"/>
          <w:sz w:val="22"/>
          <w:u w:val="single"/>
          <w:lang w:eastAsia="es-MX"/>
        </w:rPr>
        <w:t>a partir del 2008 están obligados a transitar de un Presupuesto por Programas, hacia el PbR</w:t>
      </w:r>
      <w:r w:rsidRPr="001901FE">
        <w:rPr>
          <w:rFonts w:ascii="Palatino Linotype" w:hAnsi="Palatino Linotype" w:cs="Arial"/>
          <w:i/>
          <w:spacing w:val="-6"/>
          <w:sz w:val="22"/>
          <w:lang w:eastAsia="es-MX"/>
        </w:rPr>
        <w:t xml:space="preserve">, esta forma de presupuestar implica que las Dependencias Generales y Auxiliares de la Administración Pública Municipal, analicen, refuercen, rediseñen e incluso generen nuevas políticas públicas verificando el enfoque hacia resultados. </w:t>
      </w:r>
      <w:r w:rsidRPr="001901FE">
        <w:rPr>
          <w:rFonts w:ascii="Palatino Linotype" w:hAnsi="Palatino Linotype" w:cs="Arial"/>
          <w:b/>
          <w:i/>
          <w:spacing w:val="-6"/>
          <w:sz w:val="22"/>
          <w:u w:val="single"/>
          <w:lang w:eastAsia="es-MX"/>
        </w:rPr>
        <w:t>Las administraciones municipales se enrolan en un proceso de cambio, enfocado a que la eficiencia y eficacia en la estructuración del presupuesto, su ejercicio, registro, control y evaluación pueda verificarse en la entrega de resultados</w:t>
      </w:r>
      <w:r w:rsidRPr="001901FE">
        <w:rPr>
          <w:rFonts w:ascii="Palatino Linotype" w:hAnsi="Palatino Linotype" w:cs="Arial"/>
          <w:i/>
          <w:spacing w:val="-6"/>
          <w:sz w:val="22"/>
          <w:lang w:eastAsia="es-MX"/>
        </w:rPr>
        <w:t xml:space="preserve"> benéficos para la población gobernada.</w:t>
      </w:r>
    </w:p>
    <w:p w:rsidR="00850072" w:rsidRPr="001901FE" w:rsidRDefault="00850072" w:rsidP="00F02F10">
      <w:pPr>
        <w:spacing w:before="160" w:after="160"/>
        <w:ind w:left="709" w:right="709"/>
        <w:jc w:val="both"/>
        <w:rPr>
          <w:rFonts w:ascii="Palatino Linotype" w:hAnsi="Palatino Linotype" w:cs="Arial"/>
          <w:b/>
          <w:i/>
          <w:spacing w:val="-6"/>
          <w:sz w:val="22"/>
          <w:lang w:eastAsia="es-MX"/>
        </w:rPr>
      </w:pPr>
      <w:r w:rsidRPr="001901FE">
        <w:rPr>
          <w:rFonts w:ascii="Palatino Linotype" w:hAnsi="Palatino Linotype" w:cs="Arial"/>
          <w:b/>
          <w:i/>
          <w:spacing w:val="-6"/>
          <w:sz w:val="22"/>
          <w:lang w:eastAsia="es-MX"/>
        </w:rPr>
        <w:t>I. ASPECTOS GENERALES</w:t>
      </w:r>
    </w:p>
    <w:p w:rsidR="00850072" w:rsidRPr="001901FE" w:rsidRDefault="00850072" w:rsidP="00F02F10">
      <w:pPr>
        <w:spacing w:before="160" w:after="160"/>
        <w:ind w:left="709" w:right="709"/>
        <w:jc w:val="both"/>
        <w:rPr>
          <w:rFonts w:ascii="Palatino Linotype" w:hAnsi="Palatino Linotype" w:cs="Arial"/>
          <w:b/>
          <w:i/>
          <w:spacing w:val="-6"/>
          <w:sz w:val="22"/>
          <w:lang w:eastAsia="es-MX"/>
        </w:rPr>
      </w:pPr>
      <w:r w:rsidRPr="001901FE">
        <w:rPr>
          <w:rFonts w:ascii="Palatino Linotype" w:hAnsi="Palatino Linotype" w:cs="Arial"/>
          <w:b/>
          <w:i/>
          <w:spacing w:val="-6"/>
          <w:sz w:val="22"/>
          <w:lang w:eastAsia="es-MX"/>
        </w:rPr>
        <w:t>1.2 Marco Conceptual</w:t>
      </w:r>
    </w:p>
    <w:p w:rsidR="00850072" w:rsidRPr="001901FE" w:rsidRDefault="00850072"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 xml:space="preserve">Con base en lo que establece el artículo 285 del Código Financiero del Estado de México y Municipios, </w:t>
      </w:r>
      <w:r w:rsidRPr="001901FE">
        <w:rPr>
          <w:rFonts w:ascii="Palatino Linotype" w:hAnsi="Palatino Linotype" w:cs="Arial"/>
          <w:b/>
          <w:i/>
          <w:spacing w:val="-6"/>
          <w:sz w:val="22"/>
          <w:u w:val="single"/>
          <w:lang w:eastAsia="es-MX"/>
        </w:rPr>
        <w:t>el Presupuesto de Egresos Municipal se conceptualiza como el instrumento</w:t>
      </w:r>
      <w:r w:rsidRPr="001901FE">
        <w:rPr>
          <w:rFonts w:ascii="Palatino Linotype" w:hAnsi="Palatino Linotype" w:cs="Arial"/>
          <w:i/>
          <w:spacing w:val="-6"/>
          <w:sz w:val="22"/>
          <w:lang w:eastAsia="es-MX"/>
        </w:rPr>
        <w:t xml:space="preserve"> jurídico, de política económica y de política de gasto, que aprueba el Cabildo, conforme a la propuesta que presenta el C. Presidente Municipal, </w:t>
      </w:r>
      <w:r w:rsidRPr="001901FE">
        <w:rPr>
          <w:rFonts w:ascii="Palatino Linotype" w:hAnsi="Palatino Linotype" w:cs="Arial"/>
          <w:b/>
          <w:i/>
          <w:spacing w:val="-6"/>
          <w:sz w:val="22"/>
          <w:u w:val="single"/>
          <w:lang w:eastAsia="es-MX"/>
        </w:rPr>
        <w:t>en el cual se establece el ejercicio, control y evaluación del gasto público</w:t>
      </w:r>
      <w:r w:rsidRPr="001901FE">
        <w:rPr>
          <w:rFonts w:ascii="Palatino Linotype" w:hAnsi="Palatino Linotype" w:cs="Arial"/>
          <w:i/>
          <w:spacing w:val="-6"/>
          <w:sz w:val="22"/>
          <w:lang w:eastAsia="es-MX"/>
        </w:rPr>
        <w:t xml:space="preserve"> de las Dependencias y Organismos Municipales, a través de los programas derivados del Plan de Desarrollo Municipal, durante el ejercicio fiscal correspondiente.</w:t>
      </w:r>
    </w:p>
    <w:p w:rsidR="00850072" w:rsidRPr="001901FE" w:rsidRDefault="00850072"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w:t>
      </w:r>
    </w:p>
    <w:p w:rsidR="00850072" w:rsidRPr="001901FE" w:rsidRDefault="00850072"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b/>
          <w:i/>
          <w:spacing w:val="-6"/>
          <w:sz w:val="22"/>
          <w:u w:val="single"/>
          <w:lang w:eastAsia="es-MX"/>
        </w:rPr>
        <w:t>Para la administraciones municipales, el Presupuesto basado en Resultados (PbR), es un instrumento que permite mediante el proceso de evaluación apoyar las decisiones presupuestarias con información sustantiva de los resultados de la aplicación de los recursos públicos</w:t>
      </w:r>
      <w:r w:rsidRPr="001901FE">
        <w:rPr>
          <w:rFonts w:ascii="Palatino Linotype" w:hAnsi="Palatino Linotype" w:cs="Arial"/>
          <w:i/>
          <w:spacing w:val="-6"/>
          <w:sz w:val="22"/>
          <w:lang w:eastAsia="es-MX"/>
        </w:rPr>
        <w:t>, incorporando los principales hallazgos al proceso de programación, del ejercicio fiscal subsecuente a la evaluación, permitiendo establecer compromisos para mejorar los resultados en el tiempo, a fin de optimizar la calidad del gasto público.</w:t>
      </w:r>
    </w:p>
    <w:p w:rsidR="008772AF" w:rsidRPr="001901FE" w:rsidRDefault="008772AF" w:rsidP="00F02F10">
      <w:pPr>
        <w:spacing w:before="160" w:after="160"/>
        <w:ind w:left="709" w:right="709"/>
        <w:jc w:val="both"/>
        <w:rPr>
          <w:rFonts w:ascii="Palatino Linotype" w:hAnsi="Palatino Linotype" w:cs="Arial"/>
          <w:b/>
          <w:i/>
          <w:spacing w:val="-6"/>
          <w:sz w:val="22"/>
          <w:lang w:eastAsia="es-MX"/>
        </w:rPr>
      </w:pPr>
      <w:r w:rsidRPr="001901FE">
        <w:rPr>
          <w:rFonts w:ascii="Palatino Linotype" w:hAnsi="Palatino Linotype" w:cs="Arial"/>
          <w:b/>
          <w:i/>
          <w:spacing w:val="-6"/>
          <w:sz w:val="22"/>
          <w:lang w:eastAsia="es-MX"/>
        </w:rPr>
        <w:t>III. LINEAMIENTOS PARA LA INTEGRACIÓN DEL PRESUPUESTO DE EGRESOS MUNICIPAL</w:t>
      </w:r>
    </w:p>
    <w:p w:rsidR="008772AF" w:rsidRPr="001901FE" w:rsidRDefault="007769F3" w:rsidP="00F02F10">
      <w:pPr>
        <w:spacing w:before="24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w:t>
      </w:r>
      <w:r w:rsidR="008772AF" w:rsidRPr="001901FE">
        <w:rPr>
          <w:rFonts w:ascii="Palatino Linotype" w:hAnsi="Palatino Linotype" w:cs="Arial"/>
          <w:i/>
          <w:spacing w:val="-6"/>
          <w:sz w:val="22"/>
          <w:lang w:eastAsia="es-MX"/>
        </w:rPr>
        <w:t>…</w:t>
      </w:r>
      <w:r w:rsidRPr="001901FE">
        <w:rPr>
          <w:rFonts w:ascii="Palatino Linotype" w:hAnsi="Palatino Linotype" w:cs="Arial"/>
          <w:i/>
          <w:spacing w:val="-6"/>
          <w:sz w:val="22"/>
          <w:lang w:eastAsia="es-MX"/>
        </w:rPr>
        <w:t>]</w:t>
      </w:r>
    </w:p>
    <w:p w:rsidR="008772AF" w:rsidRPr="001901FE" w:rsidRDefault="008772AF" w:rsidP="00F02F10">
      <w:pPr>
        <w:spacing w:before="160" w:after="160"/>
        <w:ind w:left="709" w:right="709"/>
        <w:jc w:val="both"/>
        <w:rPr>
          <w:rFonts w:ascii="Palatino Linotype" w:hAnsi="Palatino Linotype" w:cs="Arial"/>
          <w:b/>
          <w:i/>
          <w:spacing w:val="-6"/>
          <w:sz w:val="22"/>
          <w:lang w:eastAsia="es-MX"/>
        </w:rPr>
      </w:pPr>
      <w:r w:rsidRPr="001901FE">
        <w:rPr>
          <w:rFonts w:ascii="Palatino Linotype" w:hAnsi="Palatino Linotype" w:cs="Arial"/>
          <w:b/>
          <w:i/>
          <w:spacing w:val="-6"/>
          <w:sz w:val="22"/>
          <w:lang w:eastAsia="es-MX"/>
        </w:rPr>
        <w:t>III.2.1 Lineamientos para la integración del Programa Anual</w:t>
      </w:r>
    </w:p>
    <w:p w:rsidR="008772AF" w:rsidRPr="001901FE" w:rsidRDefault="008772AF"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 xml:space="preserve">• </w:t>
      </w:r>
      <w:r w:rsidRPr="001901FE">
        <w:rPr>
          <w:rFonts w:ascii="Palatino Linotype" w:hAnsi="Palatino Linotype" w:cs="Arial"/>
          <w:b/>
          <w:i/>
          <w:spacing w:val="-6"/>
          <w:sz w:val="22"/>
          <w:u w:val="single"/>
          <w:lang w:eastAsia="es-MX"/>
        </w:rPr>
        <w:t>El Programa Anual, constituye un componente del Presupuesto por Programas que es la base para transitar al Presupuesto basado en Resultados (PbR), en el cual se plasman los objetivos, estrategias, metas, indicadores y proyectos, de acuerdo a las prioridades del Plan de Desarrollo Municipal y las demandas de la sociedad</w:t>
      </w:r>
      <w:r w:rsidRPr="001901FE">
        <w:rPr>
          <w:rFonts w:ascii="Palatino Linotype" w:hAnsi="Palatino Linotype" w:cs="Arial"/>
          <w:i/>
          <w:spacing w:val="-6"/>
          <w:sz w:val="22"/>
          <w:lang w:eastAsia="es-MX"/>
        </w:rPr>
        <w:t>, para ser traducidas en proyectos y acciones concretas a desarrollarse en el período presupuestal determinado, lo que nos permite conocer con mayor certeza acerca de ¿qué se va a hacer?, ¿para lograr qué?, y ¿cómo y cuándo se realizará?.</w:t>
      </w:r>
    </w:p>
    <w:p w:rsidR="008772AF" w:rsidRPr="001901FE" w:rsidRDefault="008772AF" w:rsidP="00F02F10">
      <w:pPr>
        <w:spacing w:before="24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lastRenderedPageBreak/>
        <w:t>[…]</w:t>
      </w:r>
    </w:p>
    <w:p w:rsidR="008772AF" w:rsidRPr="001901FE" w:rsidRDefault="008772AF"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 xml:space="preserve">• </w:t>
      </w:r>
      <w:r w:rsidRPr="001901FE">
        <w:rPr>
          <w:rFonts w:ascii="Palatino Linotype" w:hAnsi="Palatino Linotype" w:cs="Arial"/>
          <w:b/>
          <w:i/>
          <w:spacing w:val="-6"/>
          <w:sz w:val="22"/>
          <w:u w:val="single"/>
          <w:lang w:eastAsia="es-MX"/>
        </w:rPr>
        <w:t>Para la formulación del Programa Anual deberán ser llenados los formatos</w:t>
      </w:r>
      <w:r w:rsidRPr="001901FE">
        <w:rPr>
          <w:rFonts w:ascii="Palatino Linotype" w:hAnsi="Palatino Linotype" w:cs="Arial"/>
          <w:i/>
          <w:spacing w:val="-6"/>
          <w:sz w:val="22"/>
          <w:lang w:eastAsia="es-MX"/>
        </w:rPr>
        <w:t>: (</w:t>
      </w:r>
      <w:r w:rsidRPr="001901FE">
        <w:rPr>
          <w:rFonts w:ascii="Palatino Linotype" w:hAnsi="Palatino Linotype" w:cs="Arial"/>
          <w:b/>
          <w:i/>
          <w:spacing w:val="-6"/>
          <w:sz w:val="22"/>
          <w:u w:val="single"/>
          <w:lang w:eastAsia="es-MX"/>
        </w:rPr>
        <w:t>PbRM-01a; PbRM-01b; PbRM-01c; PbRM-01d, PbRM-01e</w:t>
      </w:r>
      <w:r w:rsidRPr="001901FE">
        <w:rPr>
          <w:rFonts w:ascii="Palatino Linotype" w:hAnsi="Palatino Linotype" w:cs="Arial"/>
          <w:i/>
          <w:spacing w:val="-6"/>
          <w:sz w:val="22"/>
          <w:lang w:eastAsia="es-MX"/>
        </w:rPr>
        <w:t>)</w:t>
      </w:r>
    </w:p>
    <w:p w:rsidR="008772AF" w:rsidRPr="001901FE" w:rsidRDefault="008772AF"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b/>
          <w:i/>
          <w:spacing w:val="-6"/>
          <w:sz w:val="22"/>
          <w:u w:val="single"/>
          <w:lang w:eastAsia="es-MX"/>
        </w:rPr>
        <w:t>Para iniciar con el llenado de los formatos que integran el Programa Anual y el Anteproyecto de Presupuesto se deberá llenar el formato PbRM-01a “Dimensión administrativa del gasto”</w:t>
      </w:r>
      <w:r w:rsidRPr="001901FE">
        <w:rPr>
          <w:rFonts w:ascii="Palatino Linotype" w:hAnsi="Palatino Linotype" w:cs="Arial"/>
          <w:i/>
          <w:spacing w:val="-6"/>
          <w:sz w:val="22"/>
          <w:lang w:eastAsia="es-MX"/>
        </w:rPr>
        <w:t xml:space="preserve">, el cual tiene como propósito identificar a nivel de estructura administrativa los programas y proyectos de los cuales se responsabiliza cada una de las dependencias generales y auxiliares municipales. </w:t>
      </w:r>
    </w:p>
    <w:p w:rsidR="008772AF" w:rsidRPr="001901FE" w:rsidRDefault="008772AF"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Para iniciar con la complementación de los formatos que integran el Programa Anual y el Anteproyecto de Presupuesto de Egresos se deberá llenar</w:t>
      </w:r>
      <w:r w:rsidRPr="001901FE">
        <w:rPr>
          <w:rFonts w:ascii="Palatino Linotype" w:hAnsi="Palatino Linotype" w:cs="Arial"/>
          <w:b/>
          <w:i/>
          <w:spacing w:val="-6"/>
          <w:sz w:val="22"/>
          <w:lang w:eastAsia="es-MX"/>
        </w:rPr>
        <w:t xml:space="preserve"> </w:t>
      </w:r>
      <w:r w:rsidRPr="001901FE">
        <w:rPr>
          <w:rFonts w:ascii="Palatino Linotype" w:hAnsi="Palatino Linotype" w:cs="Arial"/>
          <w:b/>
          <w:i/>
          <w:spacing w:val="-6"/>
          <w:sz w:val="22"/>
          <w:u w:val="single"/>
          <w:lang w:eastAsia="es-MX"/>
        </w:rPr>
        <w:t>el formato PbRM-01a “Dimensión administrativa del gasto”, el cual tiene como propósito identificar a nivel de estructura administrativa los programas y proyectos de los cuales se responsabiliza cada una de las Dependencias</w:t>
      </w:r>
      <w:r w:rsidRPr="001901FE">
        <w:rPr>
          <w:rFonts w:ascii="Palatino Linotype" w:hAnsi="Palatino Linotype" w:cs="Arial"/>
          <w:i/>
          <w:spacing w:val="-6"/>
          <w:sz w:val="22"/>
          <w:lang w:eastAsia="es-MX"/>
        </w:rPr>
        <w:t xml:space="preserve"> y Organismos </w:t>
      </w:r>
      <w:r w:rsidRPr="001901FE">
        <w:rPr>
          <w:rFonts w:ascii="Palatino Linotype" w:hAnsi="Palatino Linotype" w:cs="Arial"/>
          <w:b/>
          <w:i/>
          <w:spacing w:val="-6"/>
          <w:sz w:val="22"/>
          <w:u w:val="single"/>
          <w:lang w:eastAsia="es-MX"/>
        </w:rPr>
        <w:t>municipales</w:t>
      </w:r>
      <w:r w:rsidRPr="001901FE">
        <w:rPr>
          <w:rFonts w:ascii="Palatino Linotype" w:hAnsi="Palatino Linotype" w:cs="Arial"/>
          <w:i/>
          <w:spacing w:val="-6"/>
          <w:sz w:val="22"/>
          <w:lang w:eastAsia="es-MX"/>
        </w:rPr>
        <w:t>.</w:t>
      </w:r>
    </w:p>
    <w:p w:rsidR="008772AF" w:rsidRPr="001901FE" w:rsidRDefault="008772AF"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 xml:space="preserve">En este contexto se continua con el llenado del </w:t>
      </w:r>
      <w:r w:rsidRPr="001901FE">
        <w:rPr>
          <w:rFonts w:ascii="Palatino Linotype" w:hAnsi="Palatino Linotype" w:cs="Arial"/>
          <w:b/>
          <w:i/>
          <w:spacing w:val="-6"/>
          <w:sz w:val="22"/>
          <w:u w:val="single"/>
          <w:lang w:eastAsia="es-MX"/>
        </w:rPr>
        <w:t>formato PbRM-01b “Descripción del Programa presupuestario”</w:t>
      </w:r>
      <w:r w:rsidRPr="001901FE">
        <w:rPr>
          <w:rFonts w:ascii="Palatino Linotype" w:hAnsi="Palatino Linotype" w:cs="Arial"/>
          <w:i/>
          <w:spacing w:val="-6"/>
          <w:sz w:val="22"/>
          <w:lang w:eastAsia="es-MX"/>
        </w:rPr>
        <w:t xml:space="preserve">, mismo que </w:t>
      </w:r>
      <w:r w:rsidRPr="001901FE">
        <w:rPr>
          <w:rFonts w:ascii="Palatino Linotype" w:hAnsi="Palatino Linotype" w:cs="Arial"/>
          <w:b/>
          <w:i/>
          <w:spacing w:val="-6"/>
          <w:sz w:val="22"/>
          <w:u w:val="single"/>
          <w:lang w:eastAsia="es-MX"/>
        </w:rPr>
        <w:t>tiene como propósito, identificar el diagnóstico del entorno de responsabilidad del programa respectivo para sustentar y justificar la asignación del presupuesto del ejercicio fiscal 2018</w:t>
      </w:r>
      <w:r w:rsidRPr="001901FE">
        <w:rPr>
          <w:rFonts w:ascii="Palatino Linotype" w:hAnsi="Palatino Linotype" w:cs="Arial"/>
          <w:i/>
          <w:spacing w:val="-6"/>
          <w:sz w:val="22"/>
          <w:lang w:eastAsia="es-MX"/>
        </w:rPr>
        <w:t xml:space="preserve">; definir los objetivos que se pretenden alcanzar, y establecer las estrategias que serán aplicadas para dar viabilidad al logro de dichos objetivos. </w:t>
      </w:r>
    </w:p>
    <w:p w:rsidR="008772AF" w:rsidRPr="001901FE" w:rsidRDefault="008772AF" w:rsidP="00F02F10">
      <w:pPr>
        <w:spacing w:before="24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w:t>
      </w:r>
    </w:p>
    <w:p w:rsidR="002F2808" w:rsidRPr="001901FE" w:rsidRDefault="008772AF"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b/>
          <w:i/>
          <w:spacing w:val="-6"/>
          <w:sz w:val="22"/>
          <w:u w:val="single"/>
          <w:lang w:eastAsia="es-MX"/>
        </w:rPr>
        <w:t>El formato PbRM-01c “Metas de actividad por Proyecto” tiene como propósito establecer las acciones sustantivas para cada proyecto</w:t>
      </w:r>
      <w:r w:rsidRPr="001901FE">
        <w:rPr>
          <w:rFonts w:ascii="Palatino Linotype" w:hAnsi="Palatino Linotype" w:cs="Arial"/>
          <w:i/>
          <w:spacing w:val="-6"/>
          <w:sz w:val="22"/>
          <w:lang w:eastAsia="es-MX"/>
        </w:rPr>
        <w:t>, mismas que deberán reflejar la diferencia entre el cumplimiento alcanzado durante el ejercicio fiscal 2017 y las cifras programadas que se estimen alcanzar en el ejercicio 2018.</w:t>
      </w:r>
    </w:p>
    <w:p w:rsidR="00745BD2" w:rsidRPr="001901FE" w:rsidRDefault="00745BD2"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w:t>
      </w:r>
    </w:p>
    <w:p w:rsidR="0054683F" w:rsidRPr="001901FE" w:rsidRDefault="008772AF"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b/>
          <w:i/>
          <w:spacing w:val="-6"/>
          <w:sz w:val="22"/>
          <w:u w:val="single"/>
          <w:lang w:eastAsia="es-MX"/>
        </w:rPr>
        <w:t>El formato PbRM-01d “Ficha técnica de diseño de indicadores estratégicos o de gestión 2018”, tiene como finalidad el registro de los indicadores de gestión</w:t>
      </w:r>
      <w:r w:rsidRPr="001901FE">
        <w:rPr>
          <w:rFonts w:ascii="Palatino Linotype" w:hAnsi="Palatino Linotype" w:cs="Arial"/>
          <w:i/>
          <w:spacing w:val="-6"/>
          <w:sz w:val="22"/>
          <w:lang w:eastAsia="es-MX"/>
        </w:rPr>
        <w:t xml:space="preserve"> que se manejan en el SEGEMUM, mismos que deberán estar vinculados directamente a las metas programadas en el formato PbRM-01e “Matriz de Indicadores para Resultados por Programa presupuestario y Dependencia General”, éstos indicadores están alineados a nivel estratégico o de gestión.</w:t>
      </w:r>
    </w:p>
    <w:p w:rsidR="00745BD2" w:rsidRPr="001901FE" w:rsidRDefault="00745BD2"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w:t>
      </w:r>
    </w:p>
    <w:p w:rsidR="0054683F" w:rsidRPr="001901FE" w:rsidRDefault="00745BD2"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b/>
          <w:i/>
          <w:spacing w:val="-6"/>
          <w:sz w:val="22"/>
          <w:u w:val="single"/>
          <w:lang w:eastAsia="es-MX"/>
        </w:rPr>
        <w:t>El formato PbRM-01e “Matriz de Indicadores para Resultados por Programa presupuestario y Dependencia General”</w:t>
      </w:r>
      <w:r w:rsidRPr="001901FE">
        <w:rPr>
          <w:rFonts w:ascii="Palatino Linotype" w:hAnsi="Palatino Linotype" w:cs="Arial"/>
          <w:i/>
          <w:spacing w:val="-6"/>
          <w:sz w:val="22"/>
          <w:lang w:eastAsia="es-MX"/>
        </w:rPr>
        <w:t xml:space="preserve">, tiene una relación con el formato PbRM-01d, </w:t>
      </w:r>
      <w:r w:rsidRPr="001901FE">
        <w:rPr>
          <w:rFonts w:ascii="Palatino Linotype" w:hAnsi="Palatino Linotype" w:cs="Arial"/>
          <w:b/>
          <w:i/>
          <w:spacing w:val="-6"/>
          <w:sz w:val="22"/>
          <w:u w:val="single"/>
          <w:lang w:eastAsia="es-MX"/>
        </w:rPr>
        <w:t xml:space="preserve">su finalidad consiste en conjuntar la totalidad de los indicadores que permitan </w:t>
      </w:r>
      <w:r w:rsidRPr="001901FE">
        <w:rPr>
          <w:rFonts w:ascii="Palatino Linotype" w:hAnsi="Palatino Linotype" w:cs="Arial"/>
          <w:b/>
          <w:i/>
          <w:spacing w:val="-6"/>
          <w:sz w:val="22"/>
          <w:u w:val="single"/>
          <w:lang w:eastAsia="es-MX"/>
        </w:rPr>
        <w:lastRenderedPageBreak/>
        <w:t>identificar el logro o beneficio que se espera alcanzar</w:t>
      </w:r>
      <w:r w:rsidRPr="001901FE">
        <w:rPr>
          <w:rFonts w:ascii="Palatino Linotype" w:hAnsi="Palatino Linotype" w:cs="Arial"/>
          <w:i/>
          <w:spacing w:val="-6"/>
          <w:sz w:val="22"/>
          <w:lang w:eastAsia="es-MX"/>
        </w:rPr>
        <w:t xml:space="preserve"> y que a través de los procesos de evaluación se medirán para conocer el nivel de cumplimiento de los objetivos y metas de cada uno de los Programas presupuestarios que comprende el programa anual del ejercicio fiscal 2018.</w:t>
      </w:r>
    </w:p>
    <w:p w:rsidR="00973C9E" w:rsidRPr="001901FE" w:rsidRDefault="00973C9E" w:rsidP="00F02F10">
      <w:pPr>
        <w:spacing w:before="240" w:after="160"/>
        <w:ind w:left="709" w:right="709"/>
        <w:jc w:val="both"/>
        <w:rPr>
          <w:rFonts w:ascii="Palatino Linotype" w:hAnsi="Palatino Linotype" w:cs="Arial"/>
          <w:b/>
          <w:i/>
          <w:spacing w:val="-6"/>
          <w:sz w:val="22"/>
          <w:u w:val="single"/>
          <w:lang w:eastAsia="es-MX"/>
        </w:rPr>
      </w:pPr>
      <w:r w:rsidRPr="001901FE">
        <w:rPr>
          <w:rFonts w:ascii="Palatino Linotype" w:hAnsi="Palatino Linotype" w:cs="Arial"/>
          <w:b/>
          <w:i/>
          <w:spacing w:val="-6"/>
          <w:sz w:val="22"/>
          <w:lang w:eastAsia="es-MX"/>
        </w:rPr>
        <w:t xml:space="preserve">III.3.2 </w:t>
      </w:r>
      <w:r w:rsidRPr="001901FE">
        <w:rPr>
          <w:rFonts w:ascii="Palatino Linotype" w:hAnsi="Palatino Linotype" w:cs="Arial"/>
          <w:b/>
          <w:i/>
          <w:spacing w:val="-6"/>
          <w:sz w:val="22"/>
          <w:u w:val="single"/>
          <w:lang w:eastAsia="es-MX"/>
        </w:rPr>
        <w:t>Formatos que integran el Proyecto de Presupuesto</w:t>
      </w:r>
    </w:p>
    <w:p w:rsidR="00973C9E" w:rsidRPr="001901FE" w:rsidRDefault="00095F95"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w:t>
      </w:r>
    </w:p>
    <w:p w:rsidR="00973C9E" w:rsidRPr="001901FE" w:rsidRDefault="00973C9E"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b/>
          <w:i/>
          <w:spacing w:val="-6"/>
          <w:sz w:val="22"/>
          <w:u w:val="single"/>
          <w:lang w:eastAsia="es-MX"/>
        </w:rPr>
        <w:t>El primer apartado del Presupuesto basado en Resultados Municipal, lo integrará el Programa Anual a nivel municipio</w:t>
      </w:r>
      <w:r w:rsidRPr="001901FE">
        <w:rPr>
          <w:rFonts w:ascii="Palatino Linotype" w:hAnsi="Palatino Linotype" w:cs="Arial"/>
          <w:i/>
          <w:spacing w:val="-6"/>
          <w:sz w:val="22"/>
          <w:lang w:eastAsia="es-MX"/>
        </w:rPr>
        <w:t xml:space="preserve">. </w:t>
      </w:r>
      <w:r w:rsidRPr="001901FE">
        <w:rPr>
          <w:rFonts w:ascii="Palatino Linotype" w:hAnsi="Palatino Linotype" w:cs="Arial"/>
          <w:b/>
          <w:i/>
          <w:spacing w:val="-6"/>
          <w:sz w:val="22"/>
          <w:u w:val="single"/>
          <w:lang w:eastAsia="es-MX"/>
        </w:rPr>
        <w:t>El responsable del área de planeación, con base en la información proporcionada por cada una de las Dependencias Generales</w:t>
      </w:r>
      <w:r w:rsidRPr="001901FE">
        <w:rPr>
          <w:rFonts w:ascii="Palatino Linotype" w:hAnsi="Palatino Linotype" w:cs="Arial"/>
          <w:i/>
          <w:spacing w:val="-6"/>
          <w:sz w:val="22"/>
          <w:lang w:eastAsia="es-MX"/>
        </w:rPr>
        <w:t xml:space="preserve"> y Organismos, </w:t>
      </w:r>
      <w:r w:rsidRPr="001901FE">
        <w:rPr>
          <w:rFonts w:ascii="Palatino Linotype" w:hAnsi="Palatino Linotype" w:cs="Arial"/>
          <w:b/>
          <w:i/>
          <w:spacing w:val="-6"/>
          <w:sz w:val="22"/>
          <w:u w:val="single"/>
          <w:lang w:eastAsia="es-MX"/>
        </w:rPr>
        <w:t>será quien integre este documento</w:t>
      </w:r>
      <w:r w:rsidRPr="001901FE">
        <w:rPr>
          <w:rFonts w:ascii="Palatino Linotype" w:hAnsi="Palatino Linotype" w:cs="Arial"/>
          <w:i/>
          <w:spacing w:val="-6"/>
          <w:sz w:val="22"/>
          <w:lang w:eastAsia="es-MX"/>
        </w:rPr>
        <w:t xml:space="preserve">, que será la base para sustentar la asignación de los recursos, para su presentación y aprobación por el Ayuntamiento en sesión de Cabildo, en el momento en que sea presentado el proyecto de presupuesto, </w:t>
      </w:r>
      <w:r w:rsidRPr="001901FE">
        <w:rPr>
          <w:rFonts w:ascii="Palatino Linotype" w:hAnsi="Palatino Linotype" w:cs="Arial"/>
          <w:b/>
          <w:i/>
          <w:spacing w:val="-6"/>
          <w:sz w:val="22"/>
          <w:u w:val="single"/>
          <w:lang w:eastAsia="es-MX"/>
        </w:rPr>
        <w:t>para ello se deberá integrar al proyecto de presupuesto lo siguiente</w:t>
      </w:r>
      <w:r w:rsidRPr="001901FE">
        <w:rPr>
          <w:rFonts w:ascii="Palatino Linotype" w:hAnsi="Palatino Linotype" w:cs="Arial"/>
          <w:i/>
          <w:spacing w:val="-6"/>
          <w:sz w:val="22"/>
          <w:lang w:eastAsia="es-MX"/>
        </w:rPr>
        <w:t>:</w:t>
      </w:r>
    </w:p>
    <w:p w:rsidR="00973C9E" w:rsidRPr="001901FE" w:rsidRDefault="00973C9E"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w:t>
      </w:r>
    </w:p>
    <w:p w:rsidR="00973C9E" w:rsidRPr="001901FE" w:rsidRDefault="00973C9E" w:rsidP="00F02F10">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b/>
          <w:i/>
          <w:spacing w:val="-6"/>
          <w:sz w:val="22"/>
          <w:u w:val="single"/>
          <w:lang w:eastAsia="es-MX"/>
        </w:rPr>
        <w:t>Formatos del Programa Anual (PbRM-01 en todas sus series)</w:t>
      </w:r>
      <w:r w:rsidRPr="001901FE">
        <w:rPr>
          <w:rFonts w:ascii="Palatino Linotype" w:hAnsi="Palatino Linotype" w:cs="Arial"/>
          <w:i/>
          <w:spacing w:val="-6"/>
          <w:sz w:val="22"/>
          <w:lang w:eastAsia="es-MX"/>
        </w:rPr>
        <w:t xml:space="preserve">, así como </w:t>
      </w:r>
      <w:r w:rsidRPr="001901FE">
        <w:rPr>
          <w:rFonts w:ascii="Palatino Linotype" w:hAnsi="Palatino Linotype" w:cs="Arial"/>
          <w:b/>
          <w:i/>
          <w:spacing w:val="-6"/>
          <w:sz w:val="22"/>
          <w:u w:val="single"/>
          <w:lang w:eastAsia="es-MX"/>
        </w:rPr>
        <w:t>el PbRM-2a “Calendarización de Metas de actividad”, el cual tiene por objeto identificar trimestralmente la ejecución de la meta anual</w:t>
      </w:r>
      <w:r w:rsidRPr="001901FE">
        <w:rPr>
          <w:rFonts w:ascii="Palatino Linotype" w:hAnsi="Palatino Linotype" w:cs="Arial"/>
          <w:i/>
          <w:spacing w:val="-6"/>
          <w:sz w:val="22"/>
          <w:lang w:eastAsia="es-MX"/>
        </w:rPr>
        <w:t xml:space="preserve"> las cuales provienen del formato PbR-01c.</w:t>
      </w:r>
    </w:p>
    <w:p w:rsidR="00B51A81" w:rsidRPr="001901FE" w:rsidRDefault="00095F95" w:rsidP="00F02F10">
      <w:pPr>
        <w:spacing w:before="160" w:after="160"/>
        <w:ind w:left="709" w:right="709"/>
        <w:jc w:val="both"/>
        <w:rPr>
          <w:rFonts w:ascii="Palatino Linotype" w:hAnsi="Palatino Linotype" w:cs="Arial"/>
        </w:rPr>
      </w:pPr>
      <w:r w:rsidRPr="001901FE">
        <w:rPr>
          <w:rFonts w:ascii="Palatino Linotype" w:hAnsi="Palatino Linotype" w:cs="Arial"/>
          <w:i/>
          <w:spacing w:val="-6"/>
          <w:sz w:val="22"/>
          <w:lang w:eastAsia="es-MX"/>
        </w:rPr>
        <w:t>[…]</w:t>
      </w:r>
    </w:p>
    <w:p w:rsidR="00973C9E" w:rsidRPr="001901FE" w:rsidRDefault="005D1FBA" w:rsidP="00F02F10">
      <w:pPr>
        <w:spacing w:before="160" w:after="160"/>
        <w:ind w:left="709" w:right="709"/>
        <w:jc w:val="both"/>
        <w:rPr>
          <w:rFonts w:ascii="Palatino Linotype" w:hAnsi="Palatino Linotype" w:cs="Arial"/>
          <w:b/>
          <w:i/>
          <w:spacing w:val="-6"/>
          <w:sz w:val="22"/>
          <w:lang w:eastAsia="es-MX"/>
        </w:rPr>
      </w:pPr>
      <w:r w:rsidRPr="001901FE">
        <w:rPr>
          <w:rFonts w:ascii="Palatino Linotype" w:hAnsi="Palatino Linotype" w:cs="Arial"/>
          <w:b/>
          <w:i/>
          <w:spacing w:val="-6"/>
          <w:sz w:val="22"/>
          <w:lang w:eastAsia="es-MX"/>
        </w:rPr>
        <w:t>IV.6 Formatos e instructivos</w:t>
      </w:r>
    </w:p>
    <w:p w:rsidR="00973C9E" w:rsidRPr="001901FE" w:rsidRDefault="00C21710" w:rsidP="00201D16">
      <w:pPr>
        <w:pStyle w:val="Prrafodelista"/>
        <w:widowControl w:val="0"/>
        <w:autoSpaceDE w:val="0"/>
        <w:autoSpaceDN w:val="0"/>
        <w:adjustRightInd w:val="0"/>
        <w:spacing w:before="240" w:after="240" w:line="360" w:lineRule="auto"/>
        <w:ind w:left="0"/>
        <w:jc w:val="center"/>
        <w:rPr>
          <w:rFonts w:ascii="Palatino Linotype" w:hAnsi="Palatino Linotype" w:cs="Arial"/>
        </w:rPr>
      </w:pPr>
      <w:r w:rsidRPr="001901FE">
        <w:rPr>
          <w:noProof/>
          <w:lang w:eastAsia="es-MX"/>
        </w:rPr>
        <mc:AlternateContent>
          <mc:Choice Requires="wps">
            <w:drawing>
              <wp:anchor distT="0" distB="0" distL="114300" distR="114300" simplePos="0" relativeHeight="251662336" behindDoc="0" locked="0" layoutInCell="1" allowOverlap="1" wp14:anchorId="5FC531A4" wp14:editId="2B0E4E0D">
                <wp:simplePos x="0" y="0"/>
                <wp:positionH relativeFrom="margin">
                  <wp:posOffset>17112</wp:posOffset>
                </wp:positionH>
                <wp:positionV relativeFrom="paragraph">
                  <wp:posOffset>2982776</wp:posOffset>
                </wp:positionV>
                <wp:extent cx="2078579" cy="270035"/>
                <wp:effectExtent l="57150" t="38100" r="74295" b="92075"/>
                <wp:wrapNone/>
                <wp:docPr id="17" name="Rectángulo 17"/>
                <wp:cNvGraphicFramePr/>
                <a:graphic xmlns:a="http://schemas.openxmlformats.org/drawingml/2006/main">
                  <a:graphicData uri="http://schemas.microsoft.com/office/word/2010/wordprocessingShape">
                    <wps:wsp>
                      <wps:cNvSpPr/>
                      <wps:spPr>
                        <a:xfrm>
                          <a:off x="0" y="0"/>
                          <a:ext cx="2078579" cy="270035"/>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56CDA" id="Rectángulo 17" o:spid="_x0000_s1026" style="position:absolute;margin-left:1.35pt;margin-top:234.85pt;width:163.65pt;height:2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" filled="f" strokecolor="red" strokeweight="1pt">
                <v:shadow on="t" color="black" opacity="24903f" origin=",.5" offset="0,.55556mm"/>
                <w10:wrap anchorx="margin"/>
              </v:rect>
            </w:pict>
          </mc:Fallback>
        </mc:AlternateContent>
      </w:r>
      <w:r w:rsidRPr="001901FE">
        <w:rPr>
          <w:noProof/>
          <w:lang w:eastAsia="es-MX"/>
        </w:rPr>
        <mc:AlternateContent>
          <mc:Choice Requires="wps">
            <w:drawing>
              <wp:anchor distT="0" distB="0" distL="114300" distR="114300" simplePos="0" relativeHeight="251680768" behindDoc="0" locked="0" layoutInCell="1" allowOverlap="1" wp14:anchorId="58AAB3A3" wp14:editId="27BA6715">
                <wp:simplePos x="0" y="0"/>
                <wp:positionH relativeFrom="margin">
                  <wp:posOffset>-3810</wp:posOffset>
                </wp:positionH>
                <wp:positionV relativeFrom="paragraph">
                  <wp:posOffset>679450</wp:posOffset>
                </wp:positionV>
                <wp:extent cx="2078355" cy="185420"/>
                <wp:effectExtent l="57150" t="38100" r="74295" b="100330"/>
                <wp:wrapNone/>
                <wp:docPr id="24" name="Rectángulo 24"/>
                <wp:cNvGraphicFramePr/>
                <a:graphic xmlns:a="http://schemas.openxmlformats.org/drawingml/2006/main">
                  <a:graphicData uri="http://schemas.microsoft.com/office/word/2010/wordprocessingShape">
                    <wps:wsp>
                      <wps:cNvSpPr/>
                      <wps:spPr>
                        <a:xfrm>
                          <a:off x="0" y="0"/>
                          <a:ext cx="2078355" cy="185420"/>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ECBA8" id="Rectángulo 24" o:spid="_x0000_s1026" style="position:absolute;margin-left:-.3pt;margin-top:53.5pt;width:163.65pt;height:1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" filled="f" strokecolor="red" strokeweight="1pt">
                <v:shadow on="t" color="black" opacity="24903f" origin=",.5" offset="0,.55556mm"/>
                <w10:wrap anchorx="margin"/>
              </v:rect>
            </w:pict>
          </mc:Fallback>
        </mc:AlternateContent>
      </w:r>
      <w:r w:rsidRPr="001901FE">
        <w:rPr>
          <w:noProof/>
          <w:lang w:eastAsia="es-MX"/>
        </w:rPr>
        <mc:AlternateContent>
          <mc:Choice Requires="wps">
            <w:drawing>
              <wp:anchor distT="0" distB="0" distL="114300" distR="114300" simplePos="0" relativeHeight="251670528" behindDoc="0" locked="0" layoutInCell="1" allowOverlap="1" wp14:anchorId="40195F51" wp14:editId="286A6A8A">
                <wp:simplePos x="0" y="0"/>
                <wp:positionH relativeFrom="margin">
                  <wp:posOffset>-2540</wp:posOffset>
                </wp:positionH>
                <wp:positionV relativeFrom="paragraph">
                  <wp:posOffset>940567</wp:posOffset>
                </wp:positionV>
                <wp:extent cx="2099007" cy="254442"/>
                <wp:effectExtent l="57150" t="38100" r="73025" b="88900"/>
                <wp:wrapNone/>
                <wp:docPr id="18" name="Rectángulo 18"/>
                <wp:cNvGraphicFramePr/>
                <a:graphic xmlns:a="http://schemas.openxmlformats.org/drawingml/2006/main">
                  <a:graphicData uri="http://schemas.microsoft.com/office/word/2010/wordprocessingShape">
                    <wps:wsp>
                      <wps:cNvSpPr/>
                      <wps:spPr>
                        <a:xfrm>
                          <a:off x="0" y="0"/>
                          <a:ext cx="2099007" cy="254442"/>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5A735" id="Rectángulo 18" o:spid="_x0000_s1026" style="position:absolute;margin-left:-.2pt;margin-top:74.05pt;width:165.3pt;height:20.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" filled="f" strokecolor="red" strokeweight="1pt">
                <v:shadow on="t" color="black" opacity="24903f" origin=",.5" offset="0,.55556mm"/>
                <w10:wrap anchorx="margin"/>
              </v:rect>
            </w:pict>
          </mc:Fallback>
        </mc:AlternateContent>
      </w:r>
      <w:r w:rsidRPr="001901FE">
        <w:rPr>
          <w:noProof/>
          <w:lang w:eastAsia="es-MX"/>
        </w:rPr>
        <mc:AlternateContent>
          <mc:Choice Requires="wps">
            <w:drawing>
              <wp:anchor distT="0" distB="0" distL="114300" distR="114300" simplePos="0" relativeHeight="251664384" behindDoc="0" locked="0" layoutInCell="1" allowOverlap="1" wp14:anchorId="0A3277D3" wp14:editId="4D2B9EA9">
                <wp:simplePos x="0" y="0"/>
                <wp:positionH relativeFrom="margin">
                  <wp:posOffset>2221205</wp:posOffset>
                </wp:positionH>
                <wp:positionV relativeFrom="paragraph">
                  <wp:posOffset>206284</wp:posOffset>
                </wp:positionV>
                <wp:extent cx="1246909" cy="154182"/>
                <wp:effectExtent l="57150" t="38100" r="67945" b="93980"/>
                <wp:wrapNone/>
                <wp:docPr id="14" name="Rectángulo 14"/>
                <wp:cNvGraphicFramePr/>
                <a:graphic xmlns:a="http://schemas.openxmlformats.org/drawingml/2006/main">
                  <a:graphicData uri="http://schemas.microsoft.com/office/word/2010/wordprocessingShape">
                    <wps:wsp>
                      <wps:cNvSpPr/>
                      <wps:spPr>
                        <a:xfrm>
                          <a:off x="0" y="0"/>
                          <a:ext cx="1246909" cy="154182"/>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6462C" id="Rectángulo 14" o:spid="_x0000_s1026" style="position:absolute;margin-left:174.9pt;margin-top:16.25pt;width:98.2pt;height:12.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" filled="f" strokecolor="red" strokeweight="1pt">
                <v:shadow on="t" color="black" opacity="24903f" origin=",.5" offset="0,.55556mm"/>
                <w10:wrap anchorx="margin"/>
              </v:rect>
            </w:pict>
          </mc:Fallback>
        </mc:AlternateContent>
      </w:r>
      <w:r w:rsidR="007769F3" w:rsidRPr="001901FE">
        <w:rPr>
          <w:noProof/>
          <w:lang w:eastAsia="es-MX"/>
        </w:rPr>
        <w:drawing>
          <wp:inline distT="0" distB="0" distL="0" distR="0" wp14:anchorId="5E0BFE2E" wp14:editId="6A03FBF9">
            <wp:extent cx="5791835" cy="319913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199130"/>
                    </a:xfrm>
                    <a:prstGeom prst="rect">
                      <a:avLst/>
                    </a:prstGeom>
                  </pic:spPr>
                </pic:pic>
              </a:graphicData>
            </a:graphic>
          </wp:inline>
        </w:drawing>
      </w:r>
    </w:p>
    <w:p w:rsidR="008D3CDD" w:rsidRPr="001901FE" w:rsidRDefault="00F02F10" w:rsidP="00201D16">
      <w:pPr>
        <w:pStyle w:val="Prrafodelista"/>
        <w:widowControl w:val="0"/>
        <w:autoSpaceDE w:val="0"/>
        <w:autoSpaceDN w:val="0"/>
        <w:adjustRightInd w:val="0"/>
        <w:spacing w:before="240" w:after="120" w:line="360" w:lineRule="auto"/>
        <w:ind w:left="0"/>
        <w:jc w:val="center"/>
        <w:rPr>
          <w:rFonts w:ascii="Palatino Linotype" w:hAnsi="Palatino Linotype" w:cs="Arial"/>
        </w:rPr>
      </w:pPr>
      <w:r w:rsidRPr="001901FE">
        <w:rPr>
          <w:noProof/>
          <w:lang w:eastAsia="es-MX"/>
        </w:rPr>
        <w:lastRenderedPageBreak/>
        <w:drawing>
          <wp:inline distT="0" distB="0" distL="0" distR="0" wp14:anchorId="3B1FFD96" wp14:editId="6C27329C">
            <wp:extent cx="5791835" cy="29051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905125"/>
                    </a:xfrm>
                    <a:prstGeom prst="rect">
                      <a:avLst/>
                    </a:prstGeom>
                  </pic:spPr>
                </pic:pic>
              </a:graphicData>
            </a:graphic>
          </wp:inline>
        </w:drawing>
      </w:r>
    </w:p>
    <w:p w:rsidR="00201D16" w:rsidRPr="001901FE" w:rsidRDefault="00201D16" w:rsidP="00201D16">
      <w:pPr>
        <w:pStyle w:val="Prrafodelista"/>
        <w:widowControl w:val="0"/>
        <w:autoSpaceDE w:val="0"/>
        <w:autoSpaceDN w:val="0"/>
        <w:adjustRightInd w:val="0"/>
        <w:spacing w:before="120" w:after="120" w:line="360" w:lineRule="auto"/>
        <w:ind w:left="0"/>
        <w:jc w:val="both"/>
        <w:rPr>
          <w:rFonts w:ascii="Palatino Linotype" w:hAnsi="Palatino Linotype" w:cs="Arial"/>
        </w:rPr>
      </w:pPr>
    </w:p>
    <w:p w:rsidR="007769F3" w:rsidRPr="001901FE" w:rsidRDefault="00C21710" w:rsidP="00201D16">
      <w:pPr>
        <w:pStyle w:val="Prrafodelista"/>
        <w:widowControl w:val="0"/>
        <w:autoSpaceDE w:val="0"/>
        <w:autoSpaceDN w:val="0"/>
        <w:adjustRightInd w:val="0"/>
        <w:spacing w:before="240" w:after="240" w:line="360" w:lineRule="auto"/>
        <w:ind w:left="0"/>
        <w:jc w:val="center"/>
        <w:rPr>
          <w:rFonts w:ascii="Palatino Linotype" w:hAnsi="Palatino Linotype" w:cs="Arial"/>
        </w:rPr>
      </w:pPr>
      <w:r w:rsidRPr="001901FE">
        <w:rPr>
          <w:noProof/>
          <w:lang w:eastAsia="es-MX"/>
        </w:rPr>
        <mc:AlternateContent>
          <mc:Choice Requires="wps">
            <w:drawing>
              <wp:anchor distT="0" distB="0" distL="114300" distR="114300" simplePos="0" relativeHeight="251672576" behindDoc="0" locked="0" layoutInCell="1" allowOverlap="1" wp14:anchorId="362D8110" wp14:editId="0ABD214D">
                <wp:simplePos x="0" y="0"/>
                <wp:positionH relativeFrom="margin">
                  <wp:posOffset>2059940</wp:posOffset>
                </wp:positionH>
                <wp:positionV relativeFrom="paragraph">
                  <wp:posOffset>3636974</wp:posOffset>
                </wp:positionV>
                <wp:extent cx="1934308" cy="428144"/>
                <wp:effectExtent l="57150" t="38100" r="85090" b="86360"/>
                <wp:wrapNone/>
                <wp:docPr id="19" name="Rectángulo 19"/>
                <wp:cNvGraphicFramePr/>
                <a:graphic xmlns:a="http://schemas.openxmlformats.org/drawingml/2006/main">
                  <a:graphicData uri="http://schemas.microsoft.com/office/word/2010/wordprocessingShape">
                    <wps:wsp>
                      <wps:cNvSpPr/>
                      <wps:spPr>
                        <a:xfrm>
                          <a:off x="0" y="0"/>
                          <a:ext cx="1934308" cy="428144"/>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48566" id="Rectángulo 19" o:spid="_x0000_s1026" style="position:absolute;margin-left:162.2pt;margin-top:286.4pt;width:152.3pt;height:33.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" filled="f" strokecolor="red" strokeweight="1pt">
                <v:shadow on="t" color="black" opacity="24903f" origin=",.5" offset="0,.55556mm"/>
                <w10:wrap anchorx="margin"/>
              </v:rect>
            </w:pict>
          </mc:Fallback>
        </mc:AlternateContent>
      </w:r>
      <w:r w:rsidRPr="001901FE">
        <w:rPr>
          <w:noProof/>
          <w:lang w:eastAsia="es-MX"/>
        </w:rPr>
        <mc:AlternateContent>
          <mc:Choice Requires="wps">
            <w:drawing>
              <wp:anchor distT="0" distB="0" distL="114300" distR="114300" simplePos="0" relativeHeight="251666432" behindDoc="0" locked="0" layoutInCell="1" allowOverlap="1" wp14:anchorId="0A3277D3" wp14:editId="4D2B9EA9">
                <wp:simplePos x="0" y="0"/>
                <wp:positionH relativeFrom="margin">
                  <wp:posOffset>18333</wp:posOffset>
                </wp:positionH>
                <wp:positionV relativeFrom="paragraph">
                  <wp:posOffset>979541</wp:posOffset>
                </wp:positionV>
                <wp:extent cx="1887322" cy="255320"/>
                <wp:effectExtent l="57150" t="38100" r="74930" b="87630"/>
                <wp:wrapNone/>
                <wp:docPr id="15" name="Rectángulo 15"/>
                <wp:cNvGraphicFramePr/>
                <a:graphic xmlns:a="http://schemas.openxmlformats.org/drawingml/2006/main">
                  <a:graphicData uri="http://schemas.microsoft.com/office/word/2010/wordprocessingShape">
                    <wps:wsp>
                      <wps:cNvSpPr/>
                      <wps:spPr>
                        <a:xfrm>
                          <a:off x="0" y="0"/>
                          <a:ext cx="1887322" cy="255320"/>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E6D70" id="Rectángulo 15" o:spid="_x0000_s1026" style="position:absolute;margin-left:1.45pt;margin-top:77.15pt;width:148.6pt;height:20.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" filled="f" strokecolor="red" strokeweight="1pt">
                <v:shadow on="t" color="black" opacity="24903f" origin=",.5" offset="0,.55556mm"/>
                <w10:wrap anchorx="margin"/>
              </v:rect>
            </w:pict>
          </mc:Fallback>
        </mc:AlternateContent>
      </w:r>
      <w:r w:rsidRPr="001901FE">
        <w:rPr>
          <w:noProof/>
          <w:lang w:eastAsia="es-MX"/>
        </w:rPr>
        <mc:AlternateContent>
          <mc:Choice Requires="wps">
            <w:drawing>
              <wp:anchor distT="0" distB="0" distL="114300" distR="114300" simplePos="0" relativeHeight="251668480" behindDoc="0" locked="0" layoutInCell="1" allowOverlap="1" wp14:anchorId="0A3277D3" wp14:editId="4D2B9EA9">
                <wp:simplePos x="0" y="0"/>
                <wp:positionH relativeFrom="margin">
                  <wp:posOffset>2120264</wp:posOffset>
                </wp:positionH>
                <wp:positionV relativeFrom="paragraph">
                  <wp:posOffset>350149</wp:posOffset>
                </wp:positionV>
                <wp:extent cx="1324099" cy="148441"/>
                <wp:effectExtent l="57150" t="38100" r="85725" b="99695"/>
                <wp:wrapNone/>
                <wp:docPr id="16" name="Rectángulo 16"/>
                <wp:cNvGraphicFramePr/>
                <a:graphic xmlns:a="http://schemas.openxmlformats.org/drawingml/2006/main">
                  <a:graphicData uri="http://schemas.microsoft.com/office/word/2010/wordprocessingShape">
                    <wps:wsp>
                      <wps:cNvSpPr/>
                      <wps:spPr>
                        <a:xfrm>
                          <a:off x="0" y="0"/>
                          <a:ext cx="1324099" cy="148441"/>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9556D" id="Rectángulo 16" o:spid="_x0000_s1026" style="position:absolute;margin-left:166.95pt;margin-top:27.55pt;width:104.25pt;height:11.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" filled="f" strokecolor="red" strokeweight="1pt">
                <v:shadow on="t" color="black" opacity="24903f" origin=",.5" offset="0,.55556mm"/>
                <w10:wrap anchorx="margin"/>
              </v:rect>
            </w:pict>
          </mc:Fallback>
        </mc:AlternateContent>
      </w:r>
      <w:r w:rsidR="007769F3" w:rsidRPr="001901FE">
        <w:rPr>
          <w:noProof/>
          <w:lang w:eastAsia="es-MX"/>
        </w:rPr>
        <w:drawing>
          <wp:inline distT="0" distB="0" distL="0" distR="0" wp14:anchorId="78E7C936" wp14:editId="7310353E">
            <wp:extent cx="5761603" cy="398530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9188" cy="4004385"/>
                    </a:xfrm>
                    <a:prstGeom prst="rect">
                      <a:avLst/>
                    </a:prstGeom>
                  </pic:spPr>
                </pic:pic>
              </a:graphicData>
            </a:graphic>
          </wp:inline>
        </w:drawing>
      </w:r>
    </w:p>
    <w:p w:rsidR="00201D16" w:rsidRPr="001901FE" w:rsidRDefault="00201D16" w:rsidP="00201D16">
      <w:pPr>
        <w:pStyle w:val="Prrafodelista"/>
        <w:widowControl w:val="0"/>
        <w:autoSpaceDE w:val="0"/>
        <w:autoSpaceDN w:val="0"/>
        <w:adjustRightInd w:val="0"/>
        <w:spacing w:before="240" w:after="240" w:line="360" w:lineRule="auto"/>
        <w:ind w:left="0"/>
        <w:jc w:val="center"/>
        <w:rPr>
          <w:rFonts w:ascii="Palatino Linotype" w:hAnsi="Palatino Linotype" w:cs="Arial"/>
        </w:rPr>
      </w:pPr>
      <w:r w:rsidRPr="001901FE">
        <w:rPr>
          <w:noProof/>
          <w:lang w:eastAsia="es-MX"/>
        </w:rPr>
        <w:lastRenderedPageBreak/>
        <w:drawing>
          <wp:inline distT="0" distB="0" distL="0" distR="0" wp14:anchorId="436EA786" wp14:editId="42A18D2B">
            <wp:extent cx="5791835" cy="33401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340100"/>
                    </a:xfrm>
                    <a:prstGeom prst="rect">
                      <a:avLst/>
                    </a:prstGeom>
                  </pic:spPr>
                </pic:pic>
              </a:graphicData>
            </a:graphic>
          </wp:inline>
        </w:drawing>
      </w:r>
    </w:p>
    <w:p w:rsidR="007769F3" w:rsidRPr="001901FE" w:rsidRDefault="00F02F10" w:rsidP="00201D16">
      <w:pPr>
        <w:pStyle w:val="Prrafodelista"/>
        <w:widowControl w:val="0"/>
        <w:autoSpaceDE w:val="0"/>
        <w:autoSpaceDN w:val="0"/>
        <w:adjustRightInd w:val="0"/>
        <w:spacing w:before="240" w:after="240" w:line="360" w:lineRule="auto"/>
        <w:ind w:left="0"/>
        <w:jc w:val="center"/>
        <w:rPr>
          <w:rFonts w:ascii="Palatino Linotype" w:hAnsi="Palatino Linotype" w:cs="Arial"/>
        </w:rPr>
      </w:pPr>
      <w:r w:rsidRPr="001901FE">
        <w:rPr>
          <w:noProof/>
          <w:lang w:eastAsia="es-MX"/>
        </w:rPr>
        <mc:AlternateContent>
          <mc:Choice Requires="wps">
            <w:drawing>
              <wp:anchor distT="0" distB="0" distL="114300" distR="114300" simplePos="0" relativeHeight="251678720" behindDoc="0" locked="0" layoutInCell="1" allowOverlap="1" wp14:anchorId="344B7AE7" wp14:editId="4EB6CF9A">
                <wp:simplePos x="0" y="0"/>
                <wp:positionH relativeFrom="margin">
                  <wp:posOffset>3220559</wp:posOffset>
                </wp:positionH>
                <wp:positionV relativeFrom="paragraph">
                  <wp:posOffset>1199040</wp:posOffset>
                </wp:positionV>
                <wp:extent cx="2500127" cy="170822"/>
                <wp:effectExtent l="57150" t="38100" r="71755" b="95885"/>
                <wp:wrapNone/>
                <wp:docPr id="22" name="Rectángulo 22"/>
                <wp:cNvGraphicFramePr/>
                <a:graphic xmlns:a="http://schemas.openxmlformats.org/drawingml/2006/main">
                  <a:graphicData uri="http://schemas.microsoft.com/office/word/2010/wordprocessingShape">
                    <wps:wsp>
                      <wps:cNvSpPr/>
                      <wps:spPr>
                        <a:xfrm>
                          <a:off x="0" y="0"/>
                          <a:ext cx="2500127" cy="170822"/>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9ACD" id="Rectángulo 22" o:spid="_x0000_s1026" style="position:absolute;margin-left:253.6pt;margin-top:94.4pt;width:196.85pt;height:13.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" filled="f" strokecolor="red" strokeweight="1pt">
                <v:shadow on="t" color="black" opacity="24903f" origin=",.5" offset="0,.55556mm"/>
                <w10:wrap anchorx="margin"/>
              </v:rect>
            </w:pict>
          </mc:Fallback>
        </mc:AlternateContent>
      </w:r>
      <w:r w:rsidRPr="001901FE">
        <w:rPr>
          <w:noProof/>
          <w:lang w:eastAsia="es-MX"/>
        </w:rPr>
        <mc:AlternateContent>
          <mc:Choice Requires="wps">
            <w:drawing>
              <wp:anchor distT="0" distB="0" distL="114300" distR="114300" simplePos="0" relativeHeight="251676672" behindDoc="0" locked="0" layoutInCell="1" allowOverlap="1" wp14:anchorId="4C20FFB2" wp14:editId="28FE1EB7">
                <wp:simplePos x="0" y="0"/>
                <wp:positionH relativeFrom="margin">
                  <wp:posOffset>2165482</wp:posOffset>
                </wp:positionH>
                <wp:positionV relativeFrom="paragraph">
                  <wp:posOffset>314786</wp:posOffset>
                </wp:positionV>
                <wp:extent cx="1361551" cy="105507"/>
                <wp:effectExtent l="57150" t="38100" r="67310" b="104140"/>
                <wp:wrapNone/>
                <wp:docPr id="21" name="Rectángulo 21"/>
                <wp:cNvGraphicFramePr/>
                <a:graphic xmlns:a="http://schemas.openxmlformats.org/drawingml/2006/main">
                  <a:graphicData uri="http://schemas.microsoft.com/office/word/2010/wordprocessingShape">
                    <wps:wsp>
                      <wps:cNvSpPr/>
                      <wps:spPr>
                        <a:xfrm>
                          <a:off x="0" y="0"/>
                          <a:ext cx="1361551" cy="105507"/>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032BB" id="Rectángulo 21" o:spid="_x0000_s1026" style="position:absolute;margin-left:170.5pt;margin-top:24.8pt;width:107.2pt;height:8.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" filled="f" strokecolor="red" strokeweight="1pt">
                <v:shadow on="t" color="black" opacity="24903f" origin=",.5" offset="0,.55556mm"/>
                <w10:wrap anchorx="margin"/>
              </v:rect>
            </w:pict>
          </mc:Fallback>
        </mc:AlternateContent>
      </w:r>
      <w:r w:rsidRPr="001901FE">
        <w:rPr>
          <w:noProof/>
          <w:lang w:eastAsia="es-MX"/>
        </w:rPr>
        <mc:AlternateContent>
          <mc:Choice Requires="wps">
            <w:drawing>
              <wp:anchor distT="0" distB="0" distL="114300" distR="114300" simplePos="0" relativeHeight="251674624" behindDoc="0" locked="0" layoutInCell="1" allowOverlap="1" wp14:anchorId="18C053D0" wp14:editId="255C0E22">
                <wp:simplePos x="0" y="0"/>
                <wp:positionH relativeFrom="margin">
                  <wp:posOffset>120643</wp:posOffset>
                </wp:positionH>
                <wp:positionV relativeFrom="paragraph">
                  <wp:posOffset>1013147</wp:posOffset>
                </wp:positionV>
                <wp:extent cx="2120202" cy="120580"/>
                <wp:effectExtent l="57150" t="38100" r="71120" b="89535"/>
                <wp:wrapNone/>
                <wp:docPr id="20" name="Rectángulo 20"/>
                <wp:cNvGraphicFramePr/>
                <a:graphic xmlns:a="http://schemas.openxmlformats.org/drawingml/2006/main">
                  <a:graphicData uri="http://schemas.microsoft.com/office/word/2010/wordprocessingShape">
                    <wps:wsp>
                      <wps:cNvSpPr/>
                      <wps:spPr>
                        <a:xfrm>
                          <a:off x="0" y="0"/>
                          <a:ext cx="2120202" cy="120580"/>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F632A" id="Rectángulo 20" o:spid="_x0000_s1026" style="position:absolute;margin-left:9.5pt;margin-top:79.8pt;width:166.95pt;height: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" filled="f" strokecolor="red" strokeweight="1pt">
                <v:shadow on="t" color="black" opacity="24903f" origin=",.5" offset="0,.55556mm"/>
                <w10:wrap anchorx="margin"/>
              </v:rect>
            </w:pict>
          </mc:Fallback>
        </mc:AlternateContent>
      </w:r>
      <w:r w:rsidR="007769F3" w:rsidRPr="001901FE">
        <w:rPr>
          <w:noProof/>
          <w:lang w:eastAsia="es-MX"/>
        </w:rPr>
        <w:drawing>
          <wp:inline distT="0" distB="0" distL="0" distR="0" wp14:anchorId="54391547" wp14:editId="6306DB93">
            <wp:extent cx="5655538" cy="3856753"/>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9287" cy="3859309"/>
                    </a:xfrm>
                    <a:prstGeom prst="rect">
                      <a:avLst/>
                    </a:prstGeom>
                  </pic:spPr>
                </pic:pic>
              </a:graphicData>
            </a:graphic>
          </wp:inline>
        </w:drawing>
      </w:r>
    </w:p>
    <w:p w:rsidR="007769F3" w:rsidRPr="001901FE" w:rsidRDefault="00201D16" w:rsidP="00201D16">
      <w:pPr>
        <w:pStyle w:val="Prrafodelista"/>
        <w:widowControl w:val="0"/>
        <w:autoSpaceDE w:val="0"/>
        <w:autoSpaceDN w:val="0"/>
        <w:adjustRightInd w:val="0"/>
        <w:spacing w:before="240"/>
        <w:ind w:left="0"/>
        <w:jc w:val="center"/>
        <w:rPr>
          <w:rFonts w:ascii="Palatino Linotype" w:hAnsi="Palatino Linotype" w:cs="Arial"/>
        </w:rPr>
      </w:pPr>
      <w:r w:rsidRPr="001901FE">
        <w:rPr>
          <w:noProof/>
          <w:lang w:eastAsia="es-MX"/>
        </w:rPr>
        <w:lastRenderedPageBreak/>
        <w:drawing>
          <wp:inline distT="0" distB="0" distL="0" distR="0" wp14:anchorId="7C85BF32" wp14:editId="7BB9D8AD">
            <wp:extent cx="5752681" cy="1335838"/>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9922" cy="1351452"/>
                    </a:xfrm>
                    <a:prstGeom prst="rect">
                      <a:avLst/>
                    </a:prstGeom>
                  </pic:spPr>
                </pic:pic>
              </a:graphicData>
            </a:graphic>
          </wp:inline>
        </w:drawing>
      </w:r>
    </w:p>
    <w:p w:rsidR="00201D16" w:rsidRPr="001901FE" w:rsidRDefault="00201D16" w:rsidP="00201D16">
      <w:pPr>
        <w:pStyle w:val="Prrafodelista"/>
        <w:widowControl w:val="0"/>
        <w:autoSpaceDE w:val="0"/>
        <w:autoSpaceDN w:val="0"/>
        <w:adjustRightInd w:val="0"/>
        <w:spacing w:after="240"/>
        <w:ind w:left="0"/>
        <w:jc w:val="center"/>
        <w:rPr>
          <w:rFonts w:ascii="Palatino Linotype" w:hAnsi="Palatino Linotype" w:cs="Arial"/>
        </w:rPr>
      </w:pPr>
      <w:r w:rsidRPr="001901FE">
        <w:rPr>
          <w:noProof/>
          <w:lang w:eastAsia="es-MX"/>
        </w:rPr>
        <w:drawing>
          <wp:inline distT="0" distB="0" distL="0" distR="0" wp14:anchorId="36644E98" wp14:editId="3079680E">
            <wp:extent cx="5685323" cy="236613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4290" cy="2386511"/>
                    </a:xfrm>
                    <a:prstGeom prst="rect">
                      <a:avLst/>
                    </a:prstGeom>
                  </pic:spPr>
                </pic:pic>
              </a:graphicData>
            </a:graphic>
          </wp:inline>
        </w:drawing>
      </w:r>
    </w:p>
    <w:p w:rsidR="00201D16" w:rsidRPr="001901FE" w:rsidRDefault="00C21710" w:rsidP="00C81FE2">
      <w:pPr>
        <w:pStyle w:val="Prrafodelista"/>
        <w:widowControl w:val="0"/>
        <w:autoSpaceDE w:val="0"/>
        <w:autoSpaceDN w:val="0"/>
        <w:adjustRightInd w:val="0"/>
        <w:ind w:left="0"/>
        <w:jc w:val="center"/>
        <w:rPr>
          <w:rFonts w:ascii="Palatino Linotype" w:hAnsi="Palatino Linotype" w:cs="Arial"/>
        </w:rPr>
      </w:pPr>
      <w:r w:rsidRPr="001901FE">
        <w:rPr>
          <w:noProof/>
          <w:lang w:eastAsia="es-MX"/>
        </w:rPr>
        <mc:AlternateContent>
          <mc:Choice Requires="wps">
            <w:drawing>
              <wp:anchor distT="0" distB="0" distL="114300" distR="114300" simplePos="0" relativeHeight="251682816" behindDoc="0" locked="0" layoutInCell="1" allowOverlap="1" wp14:anchorId="100AA643" wp14:editId="039922E6">
                <wp:simplePos x="0" y="0"/>
                <wp:positionH relativeFrom="margin">
                  <wp:posOffset>849604</wp:posOffset>
                </wp:positionH>
                <wp:positionV relativeFrom="paragraph">
                  <wp:posOffset>416824</wp:posOffset>
                </wp:positionV>
                <wp:extent cx="4096987" cy="132591"/>
                <wp:effectExtent l="57150" t="38100" r="75565" b="96520"/>
                <wp:wrapNone/>
                <wp:docPr id="34" name="Rectángulo 34"/>
                <wp:cNvGraphicFramePr/>
                <a:graphic xmlns:a="http://schemas.openxmlformats.org/drawingml/2006/main">
                  <a:graphicData uri="http://schemas.microsoft.com/office/word/2010/wordprocessingShape">
                    <wps:wsp>
                      <wps:cNvSpPr/>
                      <wps:spPr>
                        <a:xfrm>
                          <a:off x="0" y="0"/>
                          <a:ext cx="4096987" cy="132591"/>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9BBC7" id="Rectángulo 34" o:spid="_x0000_s1026" style="position:absolute;margin-left:66.9pt;margin-top:32.8pt;width:322.6pt;height:10.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" filled="f" strokecolor="red" strokeweight="1pt">
                <v:shadow on="t" color="black" opacity="24903f" origin=",.5" offset="0,.55556mm"/>
                <w10:wrap anchorx="margin"/>
              </v:rect>
            </w:pict>
          </mc:Fallback>
        </mc:AlternateContent>
      </w:r>
      <w:r w:rsidR="00C81FE2" w:rsidRPr="001901FE">
        <w:rPr>
          <w:noProof/>
          <w:lang w:eastAsia="es-MX"/>
        </w:rPr>
        <mc:AlternateContent>
          <mc:Choice Requires="wps">
            <w:drawing>
              <wp:anchor distT="0" distB="0" distL="114300" distR="114300" simplePos="0" relativeHeight="251684864" behindDoc="0" locked="0" layoutInCell="1" allowOverlap="1" wp14:anchorId="7A793D22" wp14:editId="182B28FB">
                <wp:simplePos x="0" y="0"/>
                <wp:positionH relativeFrom="margin">
                  <wp:posOffset>333029</wp:posOffset>
                </wp:positionH>
                <wp:positionV relativeFrom="paragraph">
                  <wp:posOffset>784959</wp:posOffset>
                </wp:positionV>
                <wp:extent cx="1710046" cy="336620"/>
                <wp:effectExtent l="57150" t="38100" r="81280" b="101600"/>
                <wp:wrapNone/>
                <wp:docPr id="35" name="Rectángulo 35"/>
                <wp:cNvGraphicFramePr/>
                <a:graphic xmlns:a="http://schemas.openxmlformats.org/drawingml/2006/main">
                  <a:graphicData uri="http://schemas.microsoft.com/office/word/2010/wordprocessingShape">
                    <wps:wsp>
                      <wps:cNvSpPr/>
                      <wps:spPr>
                        <a:xfrm>
                          <a:off x="0" y="0"/>
                          <a:ext cx="1710046" cy="336620"/>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1039B" id="Rectángulo 35" o:spid="_x0000_s1026" style="position:absolute;margin-left:26.2pt;margin-top:61.8pt;width:134.65pt;height:2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" filled="f" strokecolor="red" strokeweight="1pt">
                <v:shadow on="t" color="black" opacity="24903f" origin=",.5" offset="0,.55556mm"/>
                <w10:wrap anchorx="margin"/>
              </v:rect>
            </w:pict>
          </mc:Fallback>
        </mc:AlternateContent>
      </w:r>
      <w:r w:rsidR="00C81FE2" w:rsidRPr="001901FE">
        <w:rPr>
          <w:noProof/>
          <w:lang w:eastAsia="es-MX"/>
        </w:rPr>
        <w:drawing>
          <wp:inline distT="0" distB="0" distL="0" distR="0" wp14:anchorId="746D53F5" wp14:editId="53668562">
            <wp:extent cx="5128337" cy="393073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74167" cy="3965860"/>
                    </a:xfrm>
                    <a:prstGeom prst="rect">
                      <a:avLst/>
                    </a:prstGeom>
                  </pic:spPr>
                </pic:pic>
              </a:graphicData>
            </a:graphic>
          </wp:inline>
        </w:drawing>
      </w:r>
    </w:p>
    <w:p w:rsidR="00201D16" w:rsidRPr="001901FE" w:rsidRDefault="00201D16" w:rsidP="00C81FE2">
      <w:pPr>
        <w:pStyle w:val="Prrafodelista"/>
        <w:widowControl w:val="0"/>
        <w:autoSpaceDE w:val="0"/>
        <w:autoSpaceDN w:val="0"/>
        <w:adjustRightInd w:val="0"/>
        <w:ind w:left="0"/>
        <w:jc w:val="center"/>
        <w:rPr>
          <w:rFonts w:ascii="Palatino Linotype" w:hAnsi="Palatino Linotype" w:cs="Arial"/>
        </w:rPr>
      </w:pPr>
      <w:r w:rsidRPr="001901FE">
        <w:rPr>
          <w:noProof/>
          <w:lang w:eastAsia="es-MX"/>
        </w:rPr>
        <w:lastRenderedPageBreak/>
        <w:drawing>
          <wp:inline distT="0" distB="0" distL="0" distR="0" wp14:anchorId="0A914CDF" wp14:editId="1CC6D95F">
            <wp:extent cx="5716790" cy="535577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5574" cy="5410843"/>
                    </a:xfrm>
                    <a:prstGeom prst="rect">
                      <a:avLst/>
                    </a:prstGeom>
                  </pic:spPr>
                </pic:pic>
              </a:graphicData>
            </a:graphic>
          </wp:inline>
        </w:drawing>
      </w:r>
    </w:p>
    <w:p w:rsidR="00201D16" w:rsidRPr="001901FE" w:rsidRDefault="00201D16" w:rsidP="00C21710">
      <w:pPr>
        <w:pStyle w:val="Prrafodelista"/>
        <w:widowControl w:val="0"/>
        <w:autoSpaceDE w:val="0"/>
        <w:autoSpaceDN w:val="0"/>
        <w:adjustRightInd w:val="0"/>
        <w:ind w:left="0"/>
        <w:jc w:val="center"/>
        <w:rPr>
          <w:rFonts w:ascii="Palatino Linotype" w:hAnsi="Palatino Linotype" w:cs="Arial"/>
        </w:rPr>
      </w:pPr>
      <w:r w:rsidRPr="001901FE">
        <w:rPr>
          <w:noProof/>
          <w:lang w:eastAsia="es-MX"/>
        </w:rPr>
        <w:drawing>
          <wp:inline distT="0" distB="0" distL="0" distR="0" wp14:anchorId="5F0E31AC" wp14:editId="5562620E">
            <wp:extent cx="5669925" cy="68876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2528" cy="753468"/>
                    </a:xfrm>
                    <a:prstGeom prst="rect">
                      <a:avLst/>
                    </a:prstGeom>
                  </pic:spPr>
                </pic:pic>
              </a:graphicData>
            </a:graphic>
          </wp:inline>
        </w:drawing>
      </w:r>
    </w:p>
    <w:p w:rsidR="00C21710" w:rsidRPr="001901FE" w:rsidRDefault="00C21710" w:rsidP="00C21710">
      <w:pPr>
        <w:pStyle w:val="Prrafodelista"/>
        <w:widowControl w:val="0"/>
        <w:autoSpaceDE w:val="0"/>
        <w:autoSpaceDN w:val="0"/>
        <w:adjustRightInd w:val="0"/>
        <w:spacing w:before="120" w:after="120" w:line="360" w:lineRule="auto"/>
        <w:ind w:left="0"/>
        <w:jc w:val="center"/>
        <w:rPr>
          <w:rFonts w:ascii="Palatino Linotype" w:hAnsi="Palatino Linotype" w:cs="Arial"/>
        </w:rPr>
      </w:pPr>
      <w:r w:rsidRPr="001901FE">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7769F3" w:rsidRPr="001901FE" w:rsidRDefault="00C81FE2" w:rsidP="00C21710">
      <w:pPr>
        <w:pStyle w:val="Prrafodelista"/>
        <w:widowControl w:val="0"/>
        <w:autoSpaceDE w:val="0"/>
        <w:autoSpaceDN w:val="0"/>
        <w:adjustRightInd w:val="0"/>
        <w:spacing w:before="120" w:after="120" w:line="360" w:lineRule="auto"/>
        <w:ind w:left="0"/>
        <w:jc w:val="center"/>
        <w:rPr>
          <w:rFonts w:ascii="Palatino Linotype" w:hAnsi="Palatino Linotype" w:cs="Arial"/>
        </w:rPr>
      </w:pPr>
      <w:r w:rsidRPr="001901FE">
        <w:rPr>
          <w:noProof/>
          <w:lang w:eastAsia="es-MX"/>
        </w:rPr>
        <w:lastRenderedPageBreak/>
        <mc:AlternateContent>
          <mc:Choice Requires="wps">
            <w:drawing>
              <wp:anchor distT="0" distB="0" distL="114300" distR="114300" simplePos="0" relativeHeight="251691008" behindDoc="0" locked="0" layoutInCell="1" allowOverlap="1" wp14:anchorId="41F1EC54" wp14:editId="790437BE">
                <wp:simplePos x="0" y="0"/>
                <wp:positionH relativeFrom="margin">
                  <wp:posOffset>1864032</wp:posOffset>
                </wp:positionH>
                <wp:positionV relativeFrom="paragraph">
                  <wp:posOffset>1309991</wp:posOffset>
                </wp:positionV>
                <wp:extent cx="823965" cy="301451"/>
                <wp:effectExtent l="57150" t="38100" r="71755" b="99060"/>
                <wp:wrapNone/>
                <wp:docPr id="39" name="Rectángulo 39"/>
                <wp:cNvGraphicFramePr/>
                <a:graphic xmlns:a="http://schemas.openxmlformats.org/drawingml/2006/main">
                  <a:graphicData uri="http://schemas.microsoft.com/office/word/2010/wordprocessingShape">
                    <wps:wsp>
                      <wps:cNvSpPr/>
                      <wps:spPr>
                        <a:xfrm>
                          <a:off x="0" y="0"/>
                          <a:ext cx="823965" cy="301451"/>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E5BED" id="Rectángulo 39" o:spid="_x0000_s1026" style="position:absolute;margin-left:146.75pt;margin-top:103.15pt;width:64.9pt;height:23.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" filled="f" strokecolor="red" strokeweight="1pt">
                <v:shadow on="t" color="black" opacity="24903f" origin=",.5" offset="0,.55556mm"/>
                <w10:wrap anchorx="margin"/>
              </v:rect>
            </w:pict>
          </mc:Fallback>
        </mc:AlternateContent>
      </w:r>
      <w:r w:rsidRPr="001901FE">
        <w:rPr>
          <w:noProof/>
          <w:lang w:eastAsia="es-MX"/>
        </w:rPr>
        <mc:AlternateContent>
          <mc:Choice Requires="wps">
            <w:drawing>
              <wp:anchor distT="0" distB="0" distL="114300" distR="114300" simplePos="0" relativeHeight="251688960" behindDoc="0" locked="0" layoutInCell="1" allowOverlap="1" wp14:anchorId="3CB78D4F" wp14:editId="68B4EFD4">
                <wp:simplePos x="0" y="0"/>
                <wp:positionH relativeFrom="margin">
                  <wp:posOffset>63</wp:posOffset>
                </wp:positionH>
                <wp:positionV relativeFrom="paragraph">
                  <wp:posOffset>1309991</wp:posOffset>
                </wp:positionV>
                <wp:extent cx="1567543" cy="231112"/>
                <wp:effectExtent l="57150" t="38100" r="71120" b="93345"/>
                <wp:wrapNone/>
                <wp:docPr id="38" name="Rectángulo 38"/>
                <wp:cNvGraphicFramePr/>
                <a:graphic xmlns:a="http://schemas.openxmlformats.org/drawingml/2006/main">
                  <a:graphicData uri="http://schemas.microsoft.com/office/word/2010/wordprocessingShape">
                    <wps:wsp>
                      <wps:cNvSpPr/>
                      <wps:spPr>
                        <a:xfrm>
                          <a:off x="0" y="0"/>
                          <a:ext cx="1567543" cy="231112"/>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8A524" id="Rectángulo 38" o:spid="_x0000_s1026" style="position:absolute;margin-left:0;margin-top:103.15pt;width:123.45pt;height:18.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" filled="f" strokecolor="red" strokeweight="1pt">
                <v:shadow on="t" color="black" opacity="24903f" origin=",.5" offset="0,.55556mm"/>
                <w10:wrap anchorx="margin"/>
              </v:rect>
            </w:pict>
          </mc:Fallback>
        </mc:AlternateContent>
      </w:r>
      <w:r w:rsidRPr="001901FE">
        <w:rPr>
          <w:noProof/>
          <w:lang w:eastAsia="es-MX"/>
        </w:rPr>
        <mc:AlternateContent>
          <mc:Choice Requires="wps">
            <w:drawing>
              <wp:anchor distT="0" distB="0" distL="114300" distR="114300" simplePos="0" relativeHeight="251686912" behindDoc="0" locked="0" layoutInCell="1" allowOverlap="1" wp14:anchorId="7E098FD3" wp14:editId="4FDF9B72">
                <wp:simplePos x="0" y="0"/>
                <wp:positionH relativeFrom="margin">
                  <wp:posOffset>2029830</wp:posOffset>
                </wp:positionH>
                <wp:positionV relativeFrom="paragraph">
                  <wp:posOffset>707090</wp:posOffset>
                </wp:positionV>
                <wp:extent cx="1502228" cy="100483"/>
                <wp:effectExtent l="57150" t="38100" r="79375" b="90170"/>
                <wp:wrapNone/>
                <wp:docPr id="37" name="Rectángulo 37"/>
                <wp:cNvGraphicFramePr/>
                <a:graphic xmlns:a="http://schemas.openxmlformats.org/drawingml/2006/main">
                  <a:graphicData uri="http://schemas.microsoft.com/office/word/2010/wordprocessingShape">
                    <wps:wsp>
                      <wps:cNvSpPr/>
                      <wps:spPr>
                        <a:xfrm>
                          <a:off x="0" y="0"/>
                          <a:ext cx="1502228" cy="100483"/>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A1165" id="Rectángulo 37" o:spid="_x0000_s1026" style="position:absolute;margin-left:159.85pt;margin-top:55.7pt;width:118.3pt;height:7.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" filled="f" strokecolor="red" strokeweight="1pt">
                <v:shadow on="t" color="black" opacity="24903f" origin=",.5" offset="0,.55556mm"/>
                <w10:wrap anchorx="margin"/>
              </v:rect>
            </w:pict>
          </mc:Fallback>
        </mc:AlternateContent>
      </w:r>
      <w:r w:rsidRPr="001901FE">
        <w:rPr>
          <w:noProof/>
          <w:lang w:eastAsia="es-MX"/>
        </w:rPr>
        <w:drawing>
          <wp:inline distT="0" distB="0" distL="0" distR="0" wp14:anchorId="10FD54CE" wp14:editId="30F60E0A">
            <wp:extent cx="5791835" cy="316103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3161030"/>
                    </a:xfrm>
                    <a:prstGeom prst="rect">
                      <a:avLst/>
                    </a:prstGeom>
                  </pic:spPr>
                </pic:pic>
              </a:graphicData>
            </a:graphic>
          </wp:inline>
        </w:drawing>
      </w:r>
    </w:p>
    <w:p w:rsidR="00201D16" w:rsidRPr="001901FE" w:rsidRDefault="00201D16" w:rsidP="00C21710">
      <w:pPr>
        <w:pStyle w:val="Prrafodelista"/>
        <w:widowControl w:val="0"/>
        <w:autoSpaceDE w:val="0"/>
        <w:autoSpaceDN w:val="0"/>
        <w:adjustRightInd w:val="0"/>
        <w:spacing w:before="360" w:after="120" w:line="360" w:lineRule="auto"/>
        <w:ind w:left="0"/>
        <w:jc w:val="center"/>
        <w:rPr>
          <w:rFonts w:ascii="Palatino Linotype" w:hAnsi="Palatino Linotype" w:cs="Arial"/>
        </w:rPr>
      </w:pPr>
      <w:r w:rsidRPr="001901FE">
        <w:rPr>
          <w:noProof/>
          <w:lang w:eastAsia="es-MX"/>
        </w:rPr>
        <w:drawing>
          <wp:inline distT="0" distB="0" distL="0" distR="0" wp14:anchorId="67406387" wp14:editId="103FBD61">
            <wp:extent cx="5828863" cy="413855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51905" cy="4154910"/>
                    </a:xfrm>
                    <a:prstGeom prst="rect">
                      <a:avLst/>
                    </a:prstGeom>
                  </pic:spPr>
                </pic:pic>
              </a:graphicData>
            </a:graphic>
          </wp:inline>
        </w:drawing>
      </w:r>
    </w:p>
    <w:p w:rsidR="00201D16" w:rsidRPr="001901FE" w:rsidRDefault="00F5121F" w:rsidP="007769F3">
      <w:pPr>
        <w:pStyle w:val="Prrafodelista"/>
        <w:widowControl w:val="0"/>
        <w:autoSpaceDE w:val="0"/>
        <w:autoSpaceDN w:val="0"/>
        <w:adjustRightInd w:val="0"/>
        <w:ind w:left="0"/>
        <w:jc w:val="center"/>
        <w:rPr>
          <w:rFonts w:ascii="Palatino Linotype" w:hAnsi="Palatino Linotype" w:cs="Arial"/>
        </w:rPr>
      </w:pPr>
      <w:r w:rsidRPr="001901FE">
        <w:rPr>
          <w:noProof/>
          <w:lang w:eastAsia="es-MX"/>
        </w:rPr>
        <w:lastRenderedPageBreak/>
        <mc:AlternateContent>
          <mc:Choice Requires="wps">
            <w:drawing>
              <wp:anchor distT="0" distB="0" distL="114300" distR="114300" simplePos="0" relativeHeight="251697152" behindDoc="0" locked="0" layoutInCell="1" allowOverlap="1" wp14:anchorId="6EB26491" wp14:editId="4CC90B22">
                <wp:simplePos x="0" y="0"/>
                <wp:positionH relativeFrom="margin">
                  <wp:posOffset>1838912</wp:posOffset>
                </wp:positionH>
                <wp:positionV relativeFrom="paragraph">
                  <wp:posOffset>1309571</wp:posOffset>
                </wp:positionV>
                <wp:extent cx="844062" cy="316523"/>
                <wp:effectExtent l="57150" t="38100" r="70485" b="102870"/>
                <wp:wrapNone/>
                <wp:docPr id="44" name="Rectángulo 44"/>
                <wp:cNvGraphicFramePr/>
                <a:graphic xmlns:a="http://schemas.openxmlformats.org/drawingml/2006/main">
                  <a:graphicData uri="http://schemas.microsoft.com/office/word/2010/wordprocessingShape">
                    <wps:wsp>
                      <wps:cNvSpPr/>
                      <wps:spPr>
                        <a:xfrm>
                          <a:off x="0" y="0"/>
                          <a:ext cx="844062" cy="316523"/>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D38D4" id="Rectángulo 44" o:spid="_x0000_s1026" style="position:absolute;margin-left:144.8pt;margin-top:103.1pt;width:66.45pt;height:24.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" filled="f" strokecolor="red" strokeweight="1pt">
                <v:shadow on="t" color="black" opacity="24903f" origin=",.5" offset="0,.55556mm"/>
                <w10:wrap anchorx="margin"/>
              </v:rect>
            </w:pict>
          </mc:Fallback>
        </mc:AlternateContent>
      </w:r>
      <w:r w:rsidRPr="001901FE">
        <w:rPr>
          <w:noProof/>
          <w:lang w:eastAsia="es-MX"/>
        </w:rPr>
        <mc:AlternateContent>
          <mc:Choice Requires="wps">
            <w:drawing>
              <wp:anchor distT="0" distB="0" distL="114300" distR="114300" simplePos="0" relativeHeight="251695104" behindDoc="0" locked="0" layoutInCell="1" allowOverlap="1" wp14:anchorId="1D4F1E98" wp14:editId="7F5568A2">
                <wp:simplePos x="0" y="0"/>
                <wp:positionH relativeFrom="margin">
                  <wp:posOffset>2115241</wp:posOffset>
                </wp:positionH>
                <wp:positionV relativeFrom="paragraph">
                  <wp:posOffset>726768</wp:posOffset>
                </wp:positionV>
                <wp:extent cx="1396721" cy="90435"/>
                <wp:effectExtent l="57150" t="38100" r="70485" b="100330"/>
                <wp:wrapNone/>
                <wp:docPr id="42" name="Rectángulo 42"/>
                <wp:cNvGraphicFramePr/>
                <a:graphic xmlns:a="http://schemas.openxmlformats.org/drawingml/2006/main">
                  <a:graphicData uri="http://schemas.microsoft.com/office/word/2010/wordprocessingShape">
                    <wps:wsp>
                      <wps:cNvSpPr/>
                      <wps:spPr>
                        <a:xfrm>
                          <a:off x="0" y="0"/>
                          <a:ext cx="1396721" cy="90435"/>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40C17" id="Rectángulo 42" o:spid="_x0000_s1026" style="position:absolute;margin-left:166.55pt;margin-top:57.25pt;width:110pt;height:7.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" filled="f" strokecolor="red" strokeweight="1pt">
                <v:shadow on="t" color="black" opacity="24903f" origin=",.5" offset="0,.55556mm"/>
                <w10:wrap anchorx="margin"/>
              </v:rect>
            </w:pict>
          </mc:Fallback>
        </mc:AlternateContent>
      </w:r>
      <w:r w:rsidRPr="001901FE">
        <w:rPr>
          <w:noProof/>
          <w:lang w:eastAsia="es-MX"/>
        </w:rPr>
        <mc:AlternateContent>
          <mc:Choice Requires="wps">
            <w:drawing>
              <wp:anchor distT="0" distB="0" distL="114300" distR="114300" simplePos="0" relativeHeight="251693056" behindDoc="0" locked="0" layoutInCell="1" allowOverlap="1" wp14:anchorId="5924C3D3" wp14:editId="72794BAB">
                <wp:simplePos x="0" y="0"/>
                <wp:positionH relativeFrom="margin">
                  <wp:posOffset>0</wp:posOffset>
                </wp:positionH>
                <wp:positionV relativeFrom="paragraph">
                  <wp:posOffset>1305016</wp:posOffset>
                </wp:positionV>
                <wp:extent cx="1567543" cy="231112"/>
                <wp:effectExtent l="57150" t="38100" r="71120" b="93345"/>
                <wp:wrapNone/>
                <wp:docPr id="41" name="Rectángulo 41"/>
                <wp:cNvGraphicFramePr/>
                <a:graphic xmlns:a="http://schemas.openxmlformats.org/drawingml/2006/main">
                  <a:graphicData uri="http://schemas.microsoft.com/office/word/2010/wordprocessingShape">
                    <wps:wsp>
                      <wps:cNvSpPr/>
                      <wps:spPr>
                        <a:xfrm>
                          <a:off x="0" y="0"/>
                          <a:ext cx="1567543" cy="231112"/>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E05D4" id="Rectángulo 41" o:spid="_x0000_s1026" style="position:absolute;margin-left:0;margin-top:102.75pt;width:123.45pt;height:18.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" filled="f" strokecolor="red" strokeweight="1pt">
                <v:shadow on="t" color="black" opacity="24903f" origin=",.5" offset="0,.55556mm"/>
                <w10:wrap anchorx="margin"/>
              </v:rect>
            </w:pict>
          </mc:Fallback>
        </mc:AlternateContent>
      </w:r>
      <w:r w:rsidRPr="001901FE">
        <w:rPr>
          <w:noProof/>
          <w:lang w:eastAsia="es-MX"/>
        </w:rPr>
        <w:drawing>
          <wp:inline distT="0" distB="0" distL="0" distR="0" wp14:anchorId="0F47C74C" wp14:editId="5B6C52CD">
            <wp:extent cx="5791835" cy="316738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3167380"/>
                    </a:xfrm>
                    <a:prstGeom prst="rect">
                      <a:avLst/>
                    </a:prstGeom>
                  </pic:spPr>
                </pic:pic>
              </a:graphicData>
            </a:graphic>
          </wp:inline>
        </w:drawing>
      </w:r>
    </w:p>
    <w:p w:rsidR="00201D16" w:rsidRPr="001901FE" w:rsidRDefault="00201D16" w:rsidP="007769F3">
      <w:pPr>
        <w:pStyle w:val="Prrafodelista"/>
        <w:widowControl w:val="0"/>
        <w:autoSpaceDE w:val="0"/>
        <w:autoSpaceDN w:val="0"/>
        <w:adjustRightInd w:val="0"/>
        <w:ind w:left="0"/>
        <w:jc w:val="center"/>
        <w:rPr>
          <w:rFonts w:ascii="Palatino Linotype" w:hAnsi="Palatino Linotype" w:cs="Arial"/>
        </w:rPr>
      </w:pPr>
    </w:p>
    <w:p w:rsidR="00201D16" w:rsidRPr="001901FE" w:rsidRDefault="00201D16" w:rsidP="007769F3">
      <w:pPr>
        <w:pStyle w:val="Prrafodelista"/>
        <w:widowControl w:val="0"/>
        <w:autoSpaceDE w:val="0"/>
        <w:autoSpaceDN w:val="0"/>
        <w:adjustRightInd w:val="0"/>
        <w:ind w:left="0"/>
        <w:jc w:val="center"/>
        <w:rPr>
          <w:rFonts w:ascii="Palatino Linotype" w:hAnsi="Palatino Linotype" w:cs="Arial"/>
        </w:rPr>
      </w:pPr>
      <w:r w:rsidRPr="001901FE">
        <w:rPr>
          <w:noProof/>
          <w:lang w:eastAsia="es-MX"/>
        </w:rPr>
        <w:drawing>
          <wp:inline distT="0" distB="0" distL="0" distR="0" wp14:anchorId="5BB05934" wp14:editId="13E75CD9">
            <wp:extent cx="5611090" cy="2431206"/>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7340" cy="2446913"/>
                    </a:xfrm>
                    <a:prstGeom prst="rect">
                      <a:avLst/>
                    </a:prstGeom>
                  </pic:spPr>
                </pic:pic>
              </a:graphicData>
            </a:graphic>
          </wp:inline>
        </w:drawing>
      </w:r>
    </w:p>
    <w:p w:rsidR="00F5121F" w:rsidRPr="001901FE" w:rsidRDefault="00F5121F" w:rsidP="00C21710">
      <w:pPr>
        <w:spacing w:before="360" w:after="200" w:line="360" w:lineRule="auto"/>
        <w:jc w:val="both"/>
        <w:rPr>
          <w:rFonts w:ascii="Palatino Linotype" w:hAnsi="Palatino Linotype" w:cs="Arial"/>
          <w:lang w:val="es-ES"/>
        </w:rPr>
      </w:pPr>
      <w:r w:rsidRPr="001901FE">
        <w:rPr>
          <w:rFonts w:ascii="Palatino Linotype" w:hAnsi="Palatino Linotype" w:cs="Arial"/>
          <w:lang w:val="es-ES"/>
        </w:rPr>
        <w:t xml:space="preserve">De la transcripción anterior, se advierte que el Manual para la Planeación, Programación y </w:t>
      </w:r>
      <w:r w:rsidRPr="001901FE">
        <w:rPr>
          <w:rFonts w:ascii="Palatino Linotype" w:hAnsi="Palatino Linotype"/>
          <w:lang w:eastAsia="en-US"/>
        </w:rPr>
        <w:t>Presupuesto</w:t>
      </w:r>
      <w:r w:rsidRPr="001901FE">
        <w:rPr>
          <w:rFonts w:ascii="Palatino Linotype" w:hAnsi="Palatino Linotype" w:cs="Arial"/>
          <w:lang w:val="es-ES"/>
        </w:rPr>
        <w:t xml:space="preserve"> Municipal para el Ejercicio Fiscal 2018, se trata de un ordenamiento que permitió a los Ayuntamientos y entidades públicas municipales, integrar el Anteproyecto de Presupuesto para el referido Ejercicio Fiscal. En ese sentido, lo que pretendido por la Legislatura Local, es que tanto el gobierno estatal como los municipales, es realizar una transición de un Presupuesto por Programas, </w:t>
      </w:r>
      <w:r w:rsidRPr="001901FE">
        <w:rPr>
          <w:rFonts w:ascii="Palatino Linotype" w:hAnsi="Palatino Linotype" w:cs="Arial"/>
          <w:lang w:val="es-ES"/>
        </w:rPr>
        <w:lastRenderedPageBreak/>
        <w:t xml:space="preserve">hacia un </w:t>
      </w:r>
      <w:r w:rsidRPr="001901FE">
        <w:rPr>
          <w:rFonts w:ascii="Palatino Linotype" w:hAnsi="Palatino Linotype" w:cs="Arial"/>
          <w:b/>
          <w:lang w:val="es-ES"/>
        </w:rPr>
        <w:t>Presupuesto basado en Resultados</w:t>
      </w:r>
      <w:r w:rsidRPr="001901FE">
        <w:rPr>
          <w:rFonts w:ascii="Palatino Linotype" w:hAnsi="Palatino Linotype" w:cs="Arial"/>
          <w:lang w:val="es-ES"/>
        </w:rPr>
        <w:t xml:space="preserve"> (PbR), el cual permite </w:t>
      </w:r>
      <w:r w:rsidRPr="001901FE">
        <w:rPr>
          <w:rFonts w:ascii="Palatino Linotype" w:hAnsi="Palatino Linotype" w:cs="Arial"/>
          <w:b/>
          <w:lang w:val="es-ES"/>
        </w:rPr>
        <w:t xml:space="preserve">mediante el proceso de </w:t>
      </w:r>
      <w:r w:rsidRPr="001901FE">
        <w:rPr>
          <w:rFonts w:ascii="Palatino Linotype" w:hAnsi="Palatino Linotype"/>
          <w:b/>
          <w:lang w:eastAsia="en-US"/>
        </w:rPr>
        <w:t>evaluación</w:t>
      </w:r>
      <w:r w:rsidRPr="001901FE">
        <w:rPr>
          <w:rFonts w:ascii="Palatino Linotype" w:hAnsi="Palatino Linotype" w:cs="Arial"/>
          <w:b/>
          <w:lang w:val="es-ES"/>
        </w:rPr>
        <w:t xml:space="preserve"> </w:t>
      </w:r>
      <w:r w:rsidRPr="001901FE">
        <w:rPr>
          <w:rFonts w:ascii="Palatino Linotype" w:hAnsi="Palatino Linotype" w:cs="Arial"/>
          <w:lang w:val="es-ES"/>
        </w:rPr>
        <w:t>apoyar las decisiones presupuestarias con información sustantiva de los resultados de la aplicación de los recursos públicos.</w:t>
      </w:r>
    </w:p>
    <w:p w:rsidR="00F5121F" w:rsidRPr="001901FE" w:rsidRDefault="00F5121F" w:rsidP="00F5121F">
      <w:pPr>
        <w:spacing w:before="200" w:after="200" w:line="360" w:lineRule="auto"/>
        <w:jc w:val="both"/>
        <w:rPr>
          <w:rFonts w:ascii="Palatino Linotype" w:hAnsi="Palatino Linotype" w:cs="Arial"/>
          <w:lang w:val="es-ES"/>
        </w:rPr>
      </w:pPr>
      <w:r w:rsidRPr="001901FE">
        <w:rPr>
          <w:rFonts w:ascii="Palatino Linotype" w:hAnsi="Palatino Linotype" w:cs="Arial"/>
          <w:lang w:val="es-ES"/>
        </w:rPr>
        <w:t xml:space="preserve">Para tales efectos, dentro del referido Manual se establecieron los Lineamientos para la integración del Programa Anual, el cual constituye un componente realizar la referida transición, en el cual </w:t>
      </w:r>
      <w:r w:rsidRPr="001901FE">
        <w:rPr>
          <w:rFonts w:ascii="Palatino Linotype" w:hAnsi="Palatino Linotype"/>
          <w:lang w:eastAsia="en-US"/>
        </w:rPr>
        <w:t>se</w:t>
      </w:r>
      <w:r w:rsidRPr="001901FE">
        <w:rPr>
          <w:rFonts w:ascii="Palatino Linotype" w:hAnsi="Palatino Linotype" w:cs="Arial"/>
          <w:lang w:val="es-ES"/>
        </w:rPr>
        <w:t xml:space="preserve"> plasman los objetivos, estrategias, metas, indicadores y proyectos, de acuerdo a las prioridades del Plan de Desarrollo Municipal y las demandas de la sociedad, el cual para su formulación precisa que deben ser requisitados los Formatos PbRM-01 en todas sus series, así como el PbRM-2a; asimismo, a efecto de integrarse el Proyecto de Presupuesto para el Ejercicio Fiscal para 2018, siendo los cuatro formatos, en los cuales </w:t>
      </w:r>
      <w:r w:rsidRPr="001901FE">
        <w:rPr>
          <w:rFonts w:ascii="Palatino Linotype" w:hAnsi="Palatino Linotype" w:cs="Arial"/>
        </w:rPr>
        <w:t>la Dirección de la Unidad de Información y Transparencia Municipal tendría participación</w:t>
      </w:r>
      <w:r w:rsidRPr="001901FE">
        <w:rPr>
          <w:rFonts w:ascii="Palatino Linotype" w:hAnsi="Palatino Linotype" w:cs="Arial"/>
          <w:lang w:val="es-ES"/>
        </w:rPr>
        <w:t>:</w:t>
      </w:r>
    </w:p>
    <w:p w:rsidR="00F5121F" w:rsidRPr="001901FE" w:rsidRDefault="00F5121F" w:rsidP="00067F55">
      <w:pPr>
        <w:pStyle w:val="Prrafodelista"/>
        <w:numPr>
          <w:ilvl w:val="0"/>
          <w:numId w:val="12"/>
        </w:numPr>
        <w:spacing w:before="140" w:after="140" w:line="360" w:lineRule="auto"/>
        <w:ind w:left="357" w:hanging="357"/>
        <w:jc w:val="both"/>
        <w:rPr>
          <w:rFonts w:ascii="Palatino Linotype" w:hAnsi="Palatino Linotype"/>
          <w:b/>
        </w:rPr>
      </w:pPr>
      <w:r w:rsidRPr="001901FE">
        <w:rPr>
          <w:rFonts w:ascii="Palatino Linotype" w:hAnsi="Palatino Linotype"/>
          <w:b/>
          <w:i/>
        </w:rPr>
        <w:t>PbRM-01a “Dimensión administrativa del gasto”</w:t>
      </w:r>
      <w:r w:rsidRPr="001901FE">
        <w:rPr>
          <w:rFonts w:ascii="Palatino Linotype" w:hAnsi="Palatino Linotype"/>
          <w:i/>
        </w:rPr>
        <w:t xml:space="preserve">, </w:t>
      </w:r>
      <w:r w:rsidRPr="001901FE">
        <w:rPr>
          <w:rFonts w:ascii="Palatino Linotype" w:hAnsi="Palatino Linotype"/>
        </w:rPr>
        <w:t>el cual tiene como propósito identificar el nivel de estructura administrativa los programas y proyectos de los cuales se responsabiliza cada una de las Dependencias Generales y Auxiliares Municipales.</w:t>
      </w:r>
    </w:p>
    <w:p w:rsidR="00F5121F" w:rsidRPr="001901FE" w:rsidRDefault="00F5121F" w:rsidP="00067F55">
      <w:pPr>
        <w:pStyle w:val="Prrafodelista"/>
        <w:numPr>
          <w:ilvl w:val="0"/>
          <w:numId w:val="12"/>
        </w:numPr>
        <w:spacing w:before="140" w:after="140" w:line="360" w:lineRule="auto"/>
        <w:ind w:left="357" w:hanging="357"/>
        <w:jc w:val="both"/>
        <w:rPr>
          <w:rFonts w:ascii="Palatino Linotype" w:hAnsi="Palatino Linotype"/>
        </w:rPr>
      </w:pPr>
      <w:r w:rsidRPr="001901FE">
        <w:rPr>
          <w:rFonts w:ascii="Palatino Linotype" w:hAnsi="Palatino Linotype"/>
          <w:b/>
          <w:i/>
        </w:rPr>
        <w:t xml:space="preserve">PbRM-01b “Descripción del Programa presupuestario, </w:t>
      </w:r>
      <w:r w:rsidRPr="001901FE">
        <w:rPr>
          <w:rFonts w:ascii="Palatino Linotype" w:hAnsi="Palatino Linotype"/>
        </w:rPr>
        <w:t xml:space="preserve">mismo que tiene como propósito, identificar el diagnóstico del entorno de responsabilidad el programa respectivo para sustentar y justificar la asignación del presupuesto del ejercicio fiscal 2018; definir los objetivos que se pretenden alcanzar, y establecer las estrategia que serán aplicadas para dar viabilidad al logro de dichos objetivos. El llenado de este formato es responsabilidad de los titulares de las Dependencias y Organismo Municipales ejecutores de los programas, según sea el caso, en coordinación con el titular del área de planeación o su equivalente, según la estructura orgánica del </w:t>
      </w:r>
      <w:r w:rsidRPr="001901FE">
        <w:rPr>
          <w:rFonts w:ascii="Palatino Linotype" w:hAnsi="Palatino Linotype"/>
        </w:rPr>
        <w:lastRenderedPageBreak/>
        <w:t xml:space="preserve">Ayuntamiento y con la Tesorería la cual para asignar recursos deberá tener en cuenta la situación diagnóstica y los objetivos de cada programa y proyecto. </w:t>
      </w:r>
    </w:p>
    <w:p w:rsidR="00F5121F" w:rsidRPr="001901FE" w:rsidRDefault="00F5121F" w:rsidP="00067F55">
      <w:pPr>
        <w:pStyle w:val="Prrafodelista"/>
        <w:numPr>
          <w:ilvl w:val="0"/>
          <w:numId w:val="12"/>
        </w:numPr>
        <w:spacing w:before="140" w:after="140" w:line="360" w:lineRule="auto"/>
        <w:ind w:left="357" w:hanging="357"/>
        <w:jc w:val="both"/>
        <w:rPr>
          <w:rFonts w:ascii="Palatino Linotype" w:hAnsi="Palatino Linotype"/>
        </w:rPr>
      </w:pPr>
      <w:r w:rsidRPr="001901FE">
        <w:rPr>
          <w:rFonts w:ascii="Palatino Linotype" w:hAnsi="Palatino Linotype"/>
          <w:b/>
          <w:i/>
        </w:rPr>
        <w:t>PbRM-01c “Metas de actividad por Proyecto”</w:t>
      </w:r>
      <w:r w:rsidRPr="001901FE">
        <w:rPr>
          <w:rFonts w:ascii="Palatino Linotype" w:hAnsi="Palatino Linotype"/>
        </w:rPr>
        <w:t xml:space="preserve">, que tiene como propósito establecer las acciones relevantes y sustantivas para cada proyecto, mismas que deberán reflejar la diferencia entre el cumplimiento alcanzado durante el ejercicio fiscal 2017 y las cifras programadas que se estimen alcanzar en el ejercicio 2018. </w:t>
      </w:r>
    </w:p>
    <w:p w:rsidR="00F5121F" w:rsidRPr="001901FE" w:rsidRDefault="00F5121F" w:rsidP="00067F55">
      <w:pPr>
        <w:pStyle w:val="Prrafodelista"/>
        <w:numPr>
          <w:ilvl w:val="0"/>
          <w:numId w:val="12"/>
        </w:numPr>
        <w:spacing w:before="140" w:after="140" w:line="360" w:lineRule="auto"/>
        <w:ind w:left="357" w:hanging="357"/>
        <w:jc w:val="both"/>
        <w:rPr>
          <w:rFonts w:ascii="Palatino Linotype" w:hAnsi="Palatino Linotype"/>
        </w:rPr>
      </w:pPr>
      <w:r w:rsidRPr="001901FE">
        <w:rPr>
          <w:rFonts w:ascii="Palatino Linotype" w:hAnsi="Palatino Linotype"/>
          <w:b/>
          <w:i/>
        </w:rPr>
        <w:t>PbRM-01d “Ficha técnica de diseño de indicadores estratégicos o de gestión 2018”</w:t>
      </w:r>
      <w:r w:rsidRPr="001901FE">
        <w:rPr>
          <w:rFonts w:ascii="Palatino Linotype" w:hAnsi="Palatino Linotype"/>
        </w:rPr>
        <w:t>, que tiene como finalidad el registro de los indicadores de gestión, vinculados a las metas programadas en el formato PbRM-01e y, a su vez, éstos están alineados a nivel estratégico o de gestión.</w:t>
      </w:r>
    </w:p>
    <w:p w:rsidR="00F5121F" w:rsidRPr="001901FE" w:rsidRDefault="00F5121F" w:rsidP="00067F55">
      <w:pPr>
        <w:pStyle w:val="Prrafodelista"/>
        <w:numPr>
          <w:ilvl w:val="0"/>
          <w:numId w:val="12"/>
        </w:numPr>
        <w:spacing w:before="140" w:after="140" w:line="360" w:lineRule="auto"/>
        <w:ind w:left="357" w:hanging="357"/>
        <w:jc w:val="both"/>
        <w:rPr>
          <w:rFonts w:ascii="Palatino Linotype" w:hAnsi="Palatino Linotype"/>
        </w:rPr>
      </w:pPr>
      <w:r w:rsidRPr="001901FE">
        <w:rPr>
          <w:rFonts w:ascii="Palatino Linotype" w:hAnsi="Palatino Linotype"/>
          <w:b/>
          <w:i/>
        </w:rPr>
        <w:t>PbRM-01e “Matriz de Indicadores para Resultados por Programa presupuestario y Dependencia General”</w:t>
      </w:r>
      <w:r w:rsidRPr="001901FE">
        <w:rPr>
          <w:rFonts w:ascii="Palatino Linotype" w:hAnsi="Palatino Linotype"/>
        </w:rPr>
        <w:t>, cuya su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 2018.</w:t>
      </w:r>
    </w:p>
    <w:p w:rsidR="00F5121F" w:rsidRPr="001901FE" w:rsidRDefault="00F5121F" w:rsidP="00067F55">
      <w:pPr>
        <w:pStyle w:val="Prrafodelista"/>
        <w:numPr>
          <w:ilvl w:val="0"/>
          <w:numId w:val="12"/>
        </w:numPr>
        <w:spacing w:before="140" w:after="140" w:line="360" w:lineRule="auto"/>
        <w:ind w:left="357" w:hanging="357"/>
        <w:jc w:val="both"/>
        <w:rPr>
          <w:rFonts w:ascii="Palatino Linotype" w:hAnsi="Palatino Linotype"/>
        </w:rPr>
      </w:pPr>
      <w:r w:rsidRPr="001901FE">
        <w:rPr>
          <w:rFonts w:ascii="Palatino Linotype" w:hAnsi="Palatino Linotype"/>
          <w:b/>
          <w:i/>
        </w:rPr>
        <w:t>PbRM-02a “Calendarización de Metas de Actividad por Proyecto”</w:t>
      </w:r>
      <w:r w:rsidRPr="001901FE">
        <w:rPr>
          <w:rFonts w:ascii="Palatino Linotype" w:hAnsi="Palatino Linotype"/>
        </w:rPr>
        <w:t>, el cual</w:t>
      </w:r>
      <w:r w:rsidRPr="001901FE">
        <w:rPr>
          <w:rFonts w:ascii="Palatino Linotype" w:hAnsi="Palatino Linotype"/>
          <w:b/>
          <w:i/>
        </w:rPr>
        <w:t xml:space="preserve"> </w:t>
      </w:r>
      <w:r w:rsidRPr="001901FE">
        <w:rPr>
          <w:rFonts w:ascii="Palatino Linotype" w:hAnsi="Palatino Linotype"/>
        </w:rPr>
        <w:t xml:space="preserve">tiene como objetivo calendarizar las metas de las acciones por trimestre para medir el grado de cumplimiento de cada periodo de tiempo, con el propósito de dar seguimiento a lo programado y tomar en su caso las medidas correctivas para evitar su desviación. </w:t>
      </w:r>
    </w:p>
    <w:p w:rsidR="00F5121F" w:rsidRPr="001901FE" w:rsidRDefault="00F5121F" w:rsidP="005D7A63">
      <w:pPr>
        <w:spacing w:before="200" w:after="200" w:line="360" w:lineRule="auto"/>
        <w:jc w:val="both"/>
        <w:rPr>
          <w:rFonts w:ascii="Palatino Linotype" w:hAnsi="Palatino Linotype"/>
          <w:lang w:eastAsia="en-US"/>
        </w:rPr>
      </w:pPr>
      <w:r w:rsidRPr="001901FE">
        <w:rPr>
          <w:rFonts w:ascii="Palatino Linotype" w:hAnsi="Palatino Linotype"/>
          <w:lang w:eastAsia="en-US"/>
        </w:rPr>
        <w:t xml:space="preserve">Asimismo, una vez integrado el Presupuesto de Egresos, el </w:t>
      </w:r>
      <w:r w:rsidRPr="001901FE">
        <w:rPr>
          <w:rFonts w:ascii="Palatino Linotype" w:hAnsi="Palatino Linotype"/>
          <w:b/>
          <w:lang w:eastAsia="en-US"/>
        </w:rPr>
        <w:t>Manual para la Planeación, Programación y Presupuesto de Egresos Municipal para el Ejercicio Fiscal 201</w:t>
      </w:r>
      <w:r w:rsidR="005D7A63" w:rsidRPr="001901FE">
        <w:rPr>
          <w:rFonts w:ascii="Palatino Linotype" w:hAnsi="Palatino Linotype"/>
          <w:b/>
          <w:lang w:eastAsia="en-US"/>
        </w:rPr>
        <w:t>8</w:t>
      </w:r>
      <w:r w:rsidRPr="001901FE">
        <w:rPr>
          <w:rFonts w:ascii="Palatino Linotype" w:hAnsi="Palatino Linotype"/>
          <w:lang w:eastAsia="en-US"/>
        </w:rPr>
        <w:t xml:space="preserve"> establece que los entes fiscalizables, como los Municipios, debieron realizar la </w:t>
      </w:r>
      <w:r w:rsidRPr="001901FE">
        <w:rPr>
          <w:rFonts w:ascii="Palatino Linotype" w:hAnsi="Palatino Linotype"/>
          <w:lang w:eastAsia="en-US"/>
        </w:rPr>
        <w:lastRenderedPageBreak/>
        <w:t xml:space="preserve">presentación ante el Órgano Superior de Fiscalización del Estado de México, en forma impresa, aunado a ello, con el propósito de facilitar el manejo de los documentos, debieron acompañar, entre otros documentos, el Programa Anual (PbRM-01a, PbRM-01b, PbRM-01c, PbRM-01d, PbRM-01e y PbRM-2a) en </w:t>
      </w:r>
      <w:r w:rsidRPr="001901FE">
        <w:rPr>
          <w:rFonts w:ascii="Palatino Linotype" w:hAnsi="Palatino Linotype"/>
          <w:b/>
          <w:lang w:eastAsia="en-US"/>
        </w:rPr>
        <w:t>archivos electrónicos</w:t>
      </w:r>
      <w:r w:rsidRPr="001901FE">
        <w:rPr>
          <w:rFonts w:ascii="Palatino Linotype" w:hAnsi="Palatino Linotype"/>
          <w:lang w:eastAsia="en-US"/>
        </w:rPr>
        <w:t xml:space="preserve">, mismos que fueron insertos con antelación. En ese contexto, debe precisarse que, de los instructivos de llenado de cada uno de ellos, se observa que algunos de los campos respectivos, se requisitan anotado la clave de las dependencias generales </w:t>
      </w:r>
      <w:r w:rsidR="005D7A63" w:rsidRPr="001901FE">
        <w:rPr>
          <w:rFonts w:ascii="Palatino Linotype" w:hAnsi="Palatino Linotype"/>
          <w:lang w:eastAsia="en-US"/>
        </w:rPr>
        <w:t>u organismo auxiliar correspondiente</w:t>
      </w:r>
      <w:r w:rsidRPr="001901FE">
        <w:rPr>
          <w:rFonts w:ascii="Palatino Linotype" w:hAnsi="Palatino Linotype"/>
          <w:lang w:eastAsia="en-US"/>
        </w:rPr>
        <w:t>.</w:t>
      </w:r>
    </w:p>
    <w:p w:rsidR="005D7A63" w:rsidRPr="001901FE" w:rsidRDefault="00F5121F" w:rsidP="00F5121F">
      <w:pPr>
        <w:spacing w:before="200" w:after="200" w:line="360" w:lineRule="auto"/>
        <w:jc w:val="both"/>
        <w:rPr>
          <w:rFonts w:ascii="Palatino Linotype" w:hAnsi="Palatino Linotype"/>
          <w:lang w:eastAsia="en-US"/>
        </w:rPr>
      </w:pPr>
      <w:r w:rsidRPr="001901FE">
        <w:rPr>
          <w:rFonts w:ascii="Palatino Linotype" w:hAnsi="Palatino Linotype" w:cs="Arial"/>
        </w:rPr>
        <w:t xml:space="preserve">Atento a lo anterior, y toda vez que, se ha acreditado, que </w:t>
      </w:r>
      <w:r w:rsidRPr="001901FE">
        <w:rPr>
          <w:rFonts w:ascii="Palatino Linotype" w:hAnsi="Palatino Linotype" w:cs="Arial"/>
          <w:b/>
        </w:rPr>
        <w:t>EL</w:t>
      </w:r>
      <w:r w:rsidRPr="001901FE">
        <w:rPr>
          <w:rFonts w:ascii="Palatino Linotype" w:hAnsi="Palatino Linotype" w:cs="Arial"/>
        </w:rPr>
        <w:t xml:space="preserve"> </w:t>
      </w:r>
      <w:r w:rsidRPr="001901FE">
        <w:rPr>
          <w:rFonts w:ascii="Palatino Linotype" w:hAnsi="Palatino Linotype" w:cs="Arial"/>
          <w:b/>
        </w:rPr>
        <w:t>SUJETO OBLIGADO</w:t>
      </w:r>
      <w:r w:rsidRPr="001901FE">
        <w:rPr>
          <w:rFonts w:ascii="Palatino Linotype" w:hAnsi="Palatino Linotype" w:cs="Arial"/>
        </w:rPr>
        <w:t xml:space="preserve"> en el marco de sus facultades, atribuciones, competencias y funciones, tiene fuente obligacional de generar, poseer y administrar la información requerida por </w:t>
      </w:r>
      <w:r w:rsidR="005D7A63" w:rsidRPr="001901FE">
        <w:rPr>
          <w:rFonts w:ascii="Palatino Linotype" w:hAnsi="Palatino Linotype" w:cs="Arial"/>
          <w:b/>
        </w:rPr>
        <w:t>EL</w:t>
      </w:r>
      <w:r w:rsidRPr="001901FE">
        <w:rPr>
          <w:rFonts w:ascii="Palatino Linotype" w:hAnsi="Palatino Linotype" w:cs="Arial"/>
          <w:b/>
        </w:rPr>
        <w:t xml:space="preserve"> RECURRENTE</w:t>
      </w:r>
      <w:r w:rsidRPr="001901FE">
        <w:rPr>
          <w:rFonts w:ascii="Palatino Linotype" w:hAnsi="Palatino Linotype" w:cs="Arial"/>
        </w:rPr>
        <w:t xml:space="preserve">, esta Ponencia Resolutora ordena al </w:t>
      </w:r>
      <w:r w:rsidRPr="001901FE">
        <w:rPr>
          <w:rFonts w:ascii="Palatino Linotype" w:hAnsi="Palatino Linotype" w:cs="Arial"/>
          <w:b/>
        </w:rPr>
        <w:t>SUJETO OBLIGADO</w:t>
      </w:r>
      <w:r w:rsidRPr="001901FE">
        <w:rPr>
          <w:rFonts w:ascii="Palatino Linotype" w:hAnsi="Palatino Linotype" w:cs="Arial"/>
        </w:rPr>
        <w:t xml:space="preserve">, la entrega de los </w:t>
      </w:r>
      <w:r w:rsidRPr="001901FE">
        <w:rPr>
          <w:rFonts w:ascii="Palatino Linotype" w:hAnsi="Palatino Linotype"/>
        </w:rPr>
        <w:t xml:space="preserve">formatos </w:t>
      </w:r>
      <w:r w:rsidRPr="001901FE">
        <w:rPr>
          <w:rFonts w:ascii="Palatino Linotype" w:hAnsi="Palatino Linotype"/>
          <w:b/>
          <w:lang w:eastAsia="en-US"/>
        </w:rPr>
        <w:t>PbRM-01a</w:t>
      </w:r>
      <w:r w:rsidRPr="001901FE">
        <w:rPr>
          <w:rFonts w:ascii="Palatino Linotype" w:hAnsi="Palatino Linotype"/>
          <w:lang w:eastAsia="en-US"/>
        </w:rPr>
        <w:t xml:space="preserve">, </w:t>
      </w:r>
      <w:r w:rsidRPr="001901FE">
        <w:rPr>
          <w:rFonts w:ascii="Palatino Linotype" w:hAnsi="Palatino Linotype"/>
          <w:b/>
          <w:lang w:eastAsia="en-US"/>
        </w:rPr>
        <w:t>PbRM-01b</w:t>
      </w:r>
      <w:r w:rsidRPr="001901FE">
        <w:rPr>
          <w:rFonts w:ascii="Palatino Linotype" w:hAnsi="Palatino Linotype"/>
          <w:lang w:eastAsia="en-US"/>
        </w:rPr>
        <w:t xml:space="preserve">, </w:t>
      </w:r>
      <w:r w:rsidRPr="001901FE">
        <w:rPr>
          <w:rFonts w:ascii="Palatino Linotype" w:hAnsi="Palatino Linotype"/>
          <w:b/>
          <w:lang w:eastAsia="en-US"/>
        </w:rPr>
        <w:t>PbRM-01c</w:t>
      </w:r>
      <w:r w:rsidR="005D7A63" w:rsidRPr="001901FE">
        <w:rPr>
          <w:rFonts w:ascii="Palatino Linotype" w:hAnsi="Palatino Linotype"/>
          <w:b/>
          <w:lang w:eastAsia="en-US"/>
        </w:rPr>
        <w:t>, PbRM-01d</w:t>
      </w:r>
      <w:r w:rsidR="005D7A63" w:rsidRPr="001901FE">
        <w:rPr>
          <w:rFonts w:ascii="Palatino Linotype" w:hAnsi="Palatino Linotype"/>
          <w:lang w:eastAsia="en-US"/>
        </w:rPr>
        <w:t xml:space="preserve">, </w:t>
      </w:r>
      <w:r w:rsidR="005D7A63" w:rsidRPr="001901FE">
        <w:rPr>
          <w:rFonts w:ascii="Palatino Linotype" w:hAnsi="Palatino Linotype"/>
          <w:b/>
          <w:lang w:eastAsia="en-US"/>
        </w:rPr>
        <w:t>PbRM-01e</w:t>
      </w:r>
      <w:r w:rsidR="005D7A63" w:rsidRPr="001901FE">
        <w:rPr>
          <w:rFonts w:ascii="Palatino Linotype" w:hAnsi="Palatino Linotype"/>
          <w:lang w:eastAsia="en-US"/>
        </w:rPr>
        <w:t xml:space="preserve"> </w:t>
      </w:r>
      <w:r w:rsidRPr="001901FE">
        <w:rPr>
          <w:rFonts w:ascii="Palatino Linotype" w:hAnsi="Palatino Linotype"/>
          <w:lang w:eastAsia="en-US"/>
        </w:rPr>
        <w:t xml:space="preserve">y </w:t>
      </w:r>
      <w:r w:rsidRPr="001901FE">
        <w:rPr>
          <w:rFonts w:ascii="Palatino Linotype" w:hAnsi="Palatino Linotype"/>
          <w:b/>
          <w:lang w:eastAsia="en-US"/>
        </w:rPr>
        <w:t>PbRM-02a</w:t>
      </w:r>
      <w:r w:rsidRPr="001901FE">
        <w:rPr>
          <w:rFonts w:ascii="Palatino Linotype" w:hAnsi="Palatino Linotype"/>
          <w:lang w:eastAsia="en-US"/>
        </w:rPr>
        <w:t xml:space="preserve">, correspondiente a la </w:t>
      </w:r>
      <w:r w:rsidR="005D7A63" w:rsidRPr="001901FE">
        <w:rPr>
          <w:rFonts w:ascii="Palatino Linotype" w:hAnsi="Palatino Linotype" w:cs="Arial"/>
        </w:rPr>
        <w:t>Dirección de la Unidad de Información y Transparencia Municipal</w:t>
      </w:r>
      <w:r w:rsidRPr="001901FE">
        <w:rPr>
          <w:rFonts w:ascii="Palatino Linotype" w:hAnsi="Palatino Linotype"/>
          <w:lang w:eastAsia="en-US"/>
        </w:rPr>
        <w:t>, para el ejercicio fiscal 201</w:t>
      </w:r>
      <w:r w:rsidR="005D7A63" w:rsidRPr="001901FE">
        <w:rPr>
          <w:rFonts w:ascii="Palatino Linotype" w:hAnsi="Palatino Linotype"/>
          <w:lang w:eastAsia="en-US"/>
        </w:rPr>
        <w:t>8</w:t>
      </w:r>
      <w:r w:rsidRPr="001901FE">
        <w:rPr>
          <w:rFonts w:ascii="Palatino Linotype" w:hAnsi="Palatino Linotype"/>
          <w:lang w:eastAsia="en-US"/>
        </w:rPr>
        <w:t xml:space="preserve">, entregados al Órgano Superior de Fiscalización del Estado de México, </w:t>
      </w:r>
      <w:r w:rsidR="005D7A63" w:rsidRPr="001901FE">
        <w:rPr>
          <w:rFonts w:ascii="Palatino Linotype" w:hAnsi="Palatino Linotype"/>
          <w:lang w:eastAsia="en-US"/>
        </w:rPr>
        <w:t>los cuales forman parte del Presupuesto Basado en Resultados Municipal 2018.</w:t>
      </w:r>
    </w:p>
    <w:p w:rsidR="00B51A81" w:rsidRPr="001901FE" w:rsidRDefault="003379D7" w:rsidP="009377D0">
      <w:pPr>
        <w:spacing w:before="200" w:after="200" w:line="360" w:lineRule="auto"/>
        <w:jc w:val="both"/>
        <w:rPr>
          <w:rFonts w:ascii="Palatino Linotype" w:hAnsi="Palatino Linotype"/>
          <w:color w:val="000000"/>
        </w:rPr>
      </w:pPr>
      <w:r w:rsidRPr="001901FE">
        <w:rPr>
          <w:rFonts w:ascii="Palatino Linotype" w:hAnsi="Palatino Linotype"/>
          <w:color w:val="000000"/>
        </w:rPr>
        <w:t>Ahora bien, con relación al Programa Operativo Anual (POA), debe precisarse lo que al respecto establece el Manual de Organización de la Administración Pública Municipal 2016-2018</w:t>
      </w:r>
      <w:r w:rsidR="00CB4E24" w:rsidRPr="001901FE">
        <w:rPr>
          <w:rFonts w:ascii="Palatino Linotype" w:hAnsi="Palatino Linotype"/>
          <w:color w:val="000000"/>
        </w:rPr>
        <w:t>:</w:t>
      </w:r>
    </w:p>
    <w:p w:rsidR="008B6F90" w:rsidRPr="001901FE" w:rsidRDefault="003379D7" w:rsidP="005D7A63">
      <w:pPr>
        <w:spacing w:before="120" w:after="120"/>
        <w:ind w:left="709" w:right="709"/>
        <w:jc w:val="both"/>
        <w:rPr>
          <w:rFonts w:ascii="Palatino Linotype" w:hAnsi="Palatino Linotype" w:cs="Arial"/>
          <w:b/>
          <w:i/>
          <w:spacing w:val="-6"/>
          <w:sz w:val="22"/>
          <w:lang w:val="pt-BR" w:eastAsia="es-MX"/>
        </w:rPr>
      </w:pPr>
      <w:r w:rsidRPr="001901FE">
        <w:rPr>
          <w:rFonts w:ascii="Palatino Linotype" w:hAnsi="Palatino Linotype" w:cs="Arial"/>
          <w:i/>
          <w:spacing w:val="-6"/>
          <w:sz w:val="22"/>
          <w:lang w:val="pt-BR" w:eastAsia="es-MX"/>
        </w:rPr>
        <w:t>“</w:t>
      </w:r>
      <w:r w:rsidR="008B6F90" w:rsidRPr="001901FE">
        <w:rPr>
          <w:rFonts w:ascii="Palatino Linotype" w:hAnsi="Palatino Linotype" w:cs="Arial"/>
          <w:b/>
          <w:i/>
          <w:spacing w:val="-6"/>
          <w:sz w:val="22"/>
          <w:lang w:val="pt-BR" w:eastAsia="es-MX"/>
        </w:rPr>
        <w:t xml:space="preserve">MCH119000 DIRECCIÓN DE ADMINISTRACIÓN </w:t>
      </w:r>
    </w:p>
    <w:p w:rsidR="008B6F90" w:rsidRPr="001901FE" w:rsidRDefault="008B6F90" w:rsidP="005D7A63">
      <w:pPr>
        <w:spacing w:before="120" w:after="120"/>
        <w:ind w:left="709" w:right="709"/>
        <w:jc w:val="both"/>
        <w:rPr>
          <w:rFonts w:ascii="Palatino Linotype" w:hAnsi="Palatino Linotype" w:cs="Arial"/>
          <w:i/>
          <w:spacing w:val="-6"/>
          <w:sz w:val="22"/>
          <w:lang w:val="pt-BR" w:eastAsia="es-MX"/>
        </w:rPr>
      </w:pPr>
      <w:r w:rsidRPr="001901FE">
        <w:rPr>
          <w:rFonts w:ascii="Palatino Linotype" w:hAnsi="Palatino Linotype" w:cs="Arial"/>
          <w:i/>
          <w:spacing w:val="-6"/>
          <w:sz w:val="22"/>
          <w:lang w:val="pt-BR" w:eastAsia="es-MX"/>
        </w:rPr>
        <w:t>[…]</w:t>
      </w:r>
    </w:p>
    <w:p w:rsidR="008B6F90" w:rsidRPr="001901FE" w:rsidRDefault="008B6F90" w:rsidP="005D7A63">
      <w:pPr>
        <w:spacing w:before="120" w:after="120"/>
        <w:ind w:left="709" w:right="709"/>
        <w:jc w:val="both"/>
        <w:rPr>
          <w:rFonts w:ascii="Palatino Linotype" w:hAnsi="Palatino Linotype" w:cs="Arial"/>
          <w:b/>
          <w:i/>
          <w:spacing w:val="-6"/>
          <w:sz w:val="22"/>
          <w:lang w:val="pt-BR" w:eastAsia="es-MX"/>
        </w:rPr>
      </w:pPr>
      <w:r w:rsidRPr="001901FE">
        <w:rPr>
          <w:rFonts w:ascii="Palatino Linotype" w:hAnsi="Palatino Linotype" w:cs="Arial"/>
          <w:b/>
          <w:i/>
          <w:spacing w:val="-6"/>
          <w:sz w:val="22"/>
          <w:lang w:val="pt-BR" w:eastAsia="es-MX"/>
        </w:rPr>
        <w:t xml:space="preserve">F U N C I O N E S: </w:t>
      </w:r>
    </w:p>
    <w:p w:rsidR="00764D3F" w:rsidRPr="001901FE" w:rsidRDefault="00764D3F" w:rsidP="005D7A63">
      <w:pPr>
        <w:spacing w:before="120" w:after="12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w:t>
      </w:r>
    </w:p>
    <w:p w:rsidR="00B51A81" w:rsidRPr="001901FE" w:rsidRDefault="008B6F90" w:rsidP="00067F55">
      <w:pPr>
        <w:pStyle w:val="Prrafodelista"/>
        <w:numPr>
          <w:ilvl w:val="0"/>
          <w:numId w:val="11"/>
        </w:numPr>
        <w:spacing w:before="100" w:after="100"/>
        <w:ind w:left="1066" w:right="709" w:hanging="357"/>
        <w:jc w:val="both"/>
        <w:rPr>
          <w:rFonts w:ascii="Palatino Linotype" w:hAnsi="Palatino Linotype" w:cs="Arial"/>
          <w:i/>
          <w:spacing w:val="-6"/>
          <w:sz w:val="22"/>
          <w:lang w:eastAsia="es-MX"/>
        </w:rPr>
      </w:pPr>
      <w:r w:rsidRPr="001901FE">
        <w:rPr>
          <w:rFonts w:ascii="Palatino Linotype" w:hAnsi="Palatino Linotype" w:cs="Arial"/>
          <w:b/>
          <w:i/>
          <w:spacing w:val="-6"/>
          <w:sz w:val="22"/>
          <w:u w:val="single"/>
          <w:lang w:eastAsia="es-MX"/>
        </w:rPr>
        <w:lastRenderedPageBreak/>
        <w:t>Coadyuvar en la recopilación del Programa Operativo Anual (POA)</w:t>
      </w:r>
      <w:r w:rsidRPr="001901FE">
        <w:rPr>
          <w:rFonts w:ascii="Palatino Linotype" w:hAnsi="Palatino Linotype" w:cs="Arial"/>
          <w:i/>
          <w:spacing w:val="-6"/>
          <w:sz w:val="22"/>
          <w:lang w:eastAsia="es-MX"/>
        </w:rPr>
        <w:t xml:space="preserve">, del Ayuntamiento y </w:t>
      </w:r>
      <w:r w:rsidRPr="001901FE">
        <w:rPr>
          <w:rFonts w:ascii="Palatino Linotype" w:hAnsi="Palatino Linotype" w:cs="Arial"/>
          <w:b/>
          <w:i/>
          <w:spacing w:val="-6"/>
          <w:sz w:val="22"/>
          <w:u w:val="single"/>
          <w:lang w:eastAsia="es-MX"/>
        </w:rPr>
        <w:t>de las direcciones</w:t>
      </w:r>
      <w:r w:rsidR="003379D7" w:rsidRPr="001901FE">
        <w:rPr>
          <w:rFonts w:ascii="Palatino Linotype" w:hAnsi="Palatino Linotype" w:cs="Arial"/>
          <w:i/>
          <w:spacing w:val="-6"/>
          <w:sz w:val="22"/>
          <w:lang w:eastAsia="es-MX"/>
        </w:rPr>
        <w:t>.”</w:t>
      </w:r>
    </w:p>
    <w:p w:rsidR="003379D7" w:rsidRPr="001901FE" w:rsidRDefault="003379D7" w:rsidP="003379D7">
      <w:pPr>
        <w:pStyle w:val="Prrafodelista"/>
        <w:spacing w:before="200" w:after="200"/>
        <w:ind w:left="720" w:right="709"/>
        <w:jc w:val="both"/>
        <w:rPr>
          <w:rFonts w:ascii="Palatino Linotype" w:hAnsi="Palatino Linotype" w:cs="Arial"/>
          <w:sz w:val="22"/>
          <w:szCs w:val="22"/>
          <w:lang w:eastAsia="es-MX"/>
        </w:rPr>
      </w:pPr>
      <w:r w:rsidRPr="001901FE">
        <w:rPr>
          <w:rFonts w:ascii="Palatino Linotype" w:hAnsi="Palatino Linotype" w:cs="Arial"/>
          <w:sz w:val="22"/>
          <w:szCs w:val="22"/>
          <w:lang w:eastAsia="es-MX"/>
        </w:rPr>
        <w:t>(Énfasis Añadido)</w:t>
      </w:r>
    </w:p>
    <w:p w:rsidR="002C66F3" w:rsidRPr="001901FE" w:rsidRDefault="003379D7" w:rsidP="002C66F3">
      <w:pPr>
        <w:spacing w:before="200" w:after="200" w:line="360" w:lineRule="auto"/>
        <w:jc w:val="both"/>
        <w:rPr>
          <w:rFonts w:ascii="Palatino Linotype" w:hAnsi="Palatino Linotype" w:cs="Arial"/>
        </w:rPr>
      </w:pPr>
      <w:r w:rsidRPr="001901FE">
        <w:rPr>
          <w:rFonts w:ascii="Palatino Linotype" w:hAnsi="Palatino Linotype"/>
          <w:color w:val="000000"/>
        </w:rPr>
        <w:t xml:space="preserve">En virtud de lo anterior, se advierte que la </w:t>
      </w:r>
      <w:r w:rsidR="002C66F3" w:rsidRPr="001901FE">
        <w:rPr>
          <w:rFonts w:ascii="Palatino Linotype" w:hAnsi="Palatino Linotype"/>
          <w:color w:val="000000"/>
        </w:rPr>
        <w:t xml:space="preserve">Dirección de Administración es la encargada de coadyuvar a recopilar el Programa Operativo Anual (POA) de cada una de las Direcciones adscritas al </w:t>
      </w:r>
      <w:r w:rsidR="002C66F3" w:rsidRPr="001901FE">
        <w:rPr>
          <w:rFonts w:ascii="Palatino Linotype" w:hAnsi="Palatino Linotype"/>
          <w:b/>
        </w:rPr>
        <w:t>Ayuntamiento de Chicoloapan</w:t>
      </w:r>
      <w:r w:rsidR="002C66F3" w:rsidRPr="001901FE">
        <w:rPr>
          <w:rFonts w:ascii="Palatino Linotype" w:hAnsi="Palatino Linotype"/>
          <w:color w:val="000000"/>
        </w:rPr>
        <w:t xml:space="preserve">, entre ellas, la </w:t>
      </w:r>
      <w:r w:rsidR="002C66F3" w:rsidRPr="001901FE">
        <w:rPr>
          <w:rFonts w:ascii="Palatino Linotype" w:hAnsi="Palatino Linotype" w:cs="Arial"/>
        </w:rPr>
        <w:t xml:space="preserve">Dirección de la Unidad de Información y Transparencia Municipal; por tanto, esta Ponencia Resolutora determina ordenar al </w:t>
      </w:r>
      <w:r w:rsidR="002C66F3" w:rsidRPr="001901FE">
        <w:rPr>
          <w:rFonts w:ascii="Palatino Linotype" w:hAnsi="Palatino Linotype" w:cs="Arial"/>
          <w:b/>
        </w:rPr>
        <w:t>SUJETO OBLIGADO</w:t>
      </w:r>
      <w:r w:rsidR="002C66F3" w:rsidRPr="001901FE">
        <w:rPr>
          <w:rFonts w:ascii="Palatino Linotype" w:hAnsi="Palatino Linotype" w:cs="Arial"/>
        </w:rPr>
        <w:t xml:space="preserve">, la entrega, del </w:t>
      </w:r>
      <w:r w:rsidR="002C66F3" w:rsidRPr="001901FE">
        <w:rPr>
          <w:rFonts w:ascii="Palatino Linotype" w:hAnsi="Palatino Linotype"/>
          <w:color w:val="000000"/>
        </w:rPr>
        <w:t xml:space="preserve">Programa Operativo Anual (POA) </w:t>
      </w:r>
      <w:r w:rsidR="001435FB" w:rsidRPr="001901FE">
        <w:rPr>
          <w:rFonts w:ascii="Palatino Linotype" w:hAnsi="Palatino Linotype"/>
          <w:color w:val="000000"/>
        </w:rPr>
        <w:t xml:space="preserve">2018, </w:t>
      </w:r>
      <w:r w:rsidR="002C66F3" w:rsidRPr="001901FE">
        <w:rPr>
          <w:rFonts w:ascii="Palatino Linotype" w:hAnsi="Palatino Linotype"/>
          <w:color w:val="000000"/>
        </w:rPr>
        <w:t>correspondiente a la Dirección de referencia.</w:t>
      </w:r>
    </w:p>
    <w:p w:rsidR="00EF78B6" w:rsidRPr="001901FE" w:rsidRDefault="00EF78B6" w:rsidP="002C66F3">
      <w:pPr>
        <w:spacing w:before="200" w:after="200" w:line="360" w:lineRule="auto"/>
        <w:jc w:val="both"/>
        <w:rPr>
          <w:rFonts w:ascii="Palatino Linotype" w:hAnsi="Palatino Linotype"/>
          <w:color w:val="000000"/>
        </w:rPr>
      </w:pPr>
      <w:r w:rsidRPr="001901FE">
        <w:rPr>
          <w:rFonts w:ascii="Palatino Linotype" w:hAnsi="Palatino Linotype" w:cs="Arial"/>
        </w:rPr>
        <w:t xml:space="preserve">Por cuanto hace </w:t>
      </w:r>
      <w:r w:rsidRPr="001901FE">
        <w:rPr>
          <w:rFonts w:ascii="Palatino Linotype" w:hAnsi="Palatino Linotype"/>
          <w:color w:val="000000"/>
        </w:rPr>
        <w:t xml:space="preserve">al Manual de Procedimientos y Reglamento </w:t>
      </w:r>
      <w:r w:rsidRPr="001901FE">
        <w:rPr>
          <w:rFonts w:ascii="Palatino Linotype" w:hAnsi="Palatino Linotype" w:cs="Arial"/>
        </w:rPr>
        <w:t xml:space="preserve">de la Unidad de Información y Transparencia Municipal, debe observarse lo señalado por </w:t>
      </w:r>
      <w:r w:rsidR="001435FB" w:rsidRPr="001901FE">
        <w:rPr>
          <w:rFonts w:ascii="Palatino Linotype" w:hAnsi="Palatino Linotype" w:cs="Arial"/>
        </w:rPr>
        <w:t>los</w:t>
      </w:r>
      <w:r w:rsidRPr="001901FE">
        <w:rPr>
          <w:rFonts w:ascii="Palatino Linotype" w:hAnsi="Palatino Linotype" w:cs="Arial"/>
        </w:rPr>
        <w:t xml:space="preserve"> artículo</w:t>
      </w:r>
      <w:r w:rsidR="001435FB" w:rsidRPr="001901FE">
        <w:rPr>
          <w:rFonts w:ascii="Palatino Linotype" w:hAnsi="Palatino Linotype" w:cs="Arial"/>
        </w:rPr>
        <w:t>s</w:t>
      </w:r>
      <w:r w:rsidRPr="001901FE">
        <w:rPr>
          <w:rFonts w:ascii="Palatino Linotype" w:hAnsi="Palatino Linotype" w:cs="Arial"/>
        </w:rPr>
        <w:t xml:space="preserve"> 34</w:t>
      </w:r>
      <w:r w:rsidR="001435FB" w:rsidRPr="001901FE">
        <w:rPr>
          <w:rFonts w:ascii="Palatino Linotype" w:hAnsi="Palatino Linotype" w:cs="Arial"/>
        </w:rPr>
        <w:t>, 38 y 43</w:t>
      </w:r>
      <w:r w:rsidRPr="001901FE">
        <w:rPr>
          <w:rFonts w:ascii="Palatino Linotype" w:hAnsi="Palatino Linotype" w:cs="Arial"/>
        </w:rPr>
        <w:t xml:space="preserve"> del Bando Municipal 2018 de Chicoloapan, Estado de México, que a la letra indica</w:t>
      </w:r>
      <w:r w:rsidR="001435FB" w:rsidRPr="001901FE">
        <w:rPr>
          <w:rFonts w:ascii="Palatino Linotype" w:hAnsi="Palatino Linotype" w:cs="Arial"/>
        </w:rPr>
        <w:t>n</w:t>
      </w:r>
      <w:r w:rsidRPr="001901FE">
        <w:rPr>
          <w:rFonts w:ascii="Palatino Linotype" w:hAnsi="Palatino Linotype" w:cs="Arial"/>
        </w:rPr>
        <w:t>:</w:t>
      </w:r>
    </w:p>
    <w:p w:rsidR="00EF78B6" w:rsidRPr="001901FE" w:rsidRDefault="00EF78B6" w:rsidP="0004084A">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w:t>
      </w:r>
      <w:r w:rsidRPr="001901FE">
        <w:rPr>
          <w:rFonts w:ascii="Palatino Linotype" w:hAnsi="Palatino Linotype" w:cs="Arial"/>
          <w:b/>
          <w:i/>
          <w:spacing w:val="-6"/>
          <w:sz w:val="22"/>
          <w:u w:val="single"/>
          <w:lang w:eastAsia="es-MX"/>
        </w:rPr>
        <w:t>Artículo 34.- El servidor público titular de la dependencia</w:t>
      </w:r>
      <w:r w:rsidRPr="001901FE">
        <w:rPr>
          <w:rFonts w:ascii="Palatino Linotype" w:hAnsi="Palatino Linotype" w:cs="Arial"/>
          <w:b/>
          <w:i/>
          <w:spacing w:val="-6"/>
          <w:sz w:val="22"/>
          <w:lang w:eastAsia="es-MX"/>
        </w:rPr>
        <w:t xml:space="preserve"> </w:t>
      </w:r>
      <w:r w:rsidRPr="001901FE">
        <w:rPr>
          <w:rFonts w:ascii="Palatino Linotype" w:hAnsi="Palatino Linotype" w:cs="Arial"/>
          <w:i/>
          <w:spacing w:val="-6"/>
          <w:sz w:val="22"/>
          <w:lang w:eastAsia="es-MX"/>
        </w:rPr>
        <w:t xml:space="preserve">o de la entidad ejercerá las funciones propias de su competencia, y </w:t>
      </w:r>
      <w:r w:rsidRPr="001901FE">
        <w:rPr>
          <w:rFonts w:ascii="Palatino Linotype" w:hAnsi="Palatino Linotype" w:cs="Arial"/>
          <w:b/>
          <w:i/>
          <w:spacing w:val="-6"/>
          <w:sz w:val="22"/>
          <w:u w:val="single"/>
          <w:lang w:eastAsia="es-MX"/>
        </w:rPr>
        <w:t>será responsable por el ejercicio de dichas funciones contenidas en</w:t>
      </w:r>
      <w:r w:rsidRPr="001901FE">
        <w:rPr>
          <w:rFonts w:ascii="Palatino Linotype" w:hAnsi="Palatino Linotype" w:cs="Arial"/>
          <w:i/>
          <w:spacing w:val="-6"/>
          <w:sz w:val="22"/>
          <w:lang w:eastAsia="es-MX"/>
        </w:rPr>
        <w:t xml:space="preserve"> la Ley, </w:t>
      </w:r>
      <w:r w:rsidRPr="001901FE">
        <w:rPr>
          <w:rFonts w:ascii="Palatino Linotype" w:hAnsi="Palatino Linotype" w:cs="Arial"/>
          <w:b/>
          <w:i/>
          <w:spacing w:val="-6"/>
          <w:sz w:val="22"/>
          <w:u w:val="single"/>
          <w:lang w:eastAsia="es-MX"/>
        </w:rPr>
        <w:t>sus Reglamentos interiores, Manuales</w:t>
      </w:r>
      <w:r w:rsidRPr="001901FE">
        <w:rPr>
          <w:rFonts w:ascii="Palatino Linotype" w:hAnsi="Palatino Linotype" w:cs="Arial"/>
          <w:i/>
          <w:spacing w:val="-6"/>
          <w:sz w:val="22"/>
          <w:lang w:eastAsia="es-MX"/>
        </w:rPr>
        <w:t xml:space="preserve">, Acuerdos, Circulares y otras disposiciones legales </w:t>
      </w:r>
      <w:r w:rsidRPr="001901FE">
        <w:rPr>
          <w:rFonts w:ascii="Palatino Linotype" w:hAnsi="Palatino Linotype" w:cs="Arial"/>
          <w:b/>
          <w:i/>
          <w:spacing w:val="-6"/>
          <w:sz w:val="22"/>
          <w:u w:val="single"/>
          <w:lang w:eastAsia="es-MX"/>
        </w:rPr>
        <w:t>que tiendan a regular el funcionamiento del Municipio en orden a la pronta y eficaz satisfacción del interés público</w:t>
      </w:r>
      <w:r w:rsidRPr="001901FE">
        <w:rPr>
          <w:rFonts w:ascii="Palatino Linotype" w:hAnsi="Palatino Linotype" w:cs="Arial"/>
          <w:i/>
          <w:spacing w:val="-6"/>
          <w:sz w:val="22"/>
          <w:lang w:eastAsia="es-MX"/>
        </w:rPr>
        <w:t>. El nombramiento aceptado obliga al servidor público a cumplir con los deberes inherentes al puesto especificado en el mismo y a las consecuencias que sean conforme a la ley, al uso y a la buena fe.</w:t>
      </w:r>
    </w:p>
    <w:p w:rsidR="0004084A" w:rsidRPr="001901FE" w:rsidRDefault="0004084A" w:rsidP="0004084A">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b/>
          <w:i/>
          <w:spacing w:val="-6"/>
          <w:sz w:val="22"/>
          <w:lang w:eastAsia="es-MX"/>
        </w:rPr>
        <w:t xml:space="preserve">Artículo 38.- </w:t>
      </w:r>
      <w:r w:rsidRPr="001901FE">
        <w:rPr>
          <w:rFonts w:ascii="Palatino Linotype" w:hAnsi="Palatino Linotype" w:cs="Arial"/>
          <w:b/>
          <w:i/>
          <w:spacing w:val="-6"/>
          <w:sz w:val="22"/>
          <w:u w:val="single"/>
          <w:lang w:eastAsia="es-MX"/>
        </w:rPr>
        <w:t>Para el</w:t>
      </w:r>
      <w:r w:rsidRPr="001901FE">
        <w:rPr>
          <w:rFonts w:ascii="Palatino Linotype" w:hAnsi="Palatino Linotype" w:cs="Arial"/>
          <w:i/>
          <w:spacing w:val="-6"/>
          <w:sz w:val="22"/>
          <w:lang w:eastAsia="es-MX"/>
        </w:rPr>
        <w:t xml:space="preserve"> estudio, planeación y </w:t>
      </w:r>
      <w:r w:rsidRPr="001901FE">
        <w:rPr>
          <w:rFonts w:ascii="Palatino Linotype" w:hAnsi="Palatino Linotype" w:cs="Arial"/>
          <w:b/>
          <w:i/>
          <w:spacing w:val="-6"/>
          <w:sz w:val="22"/>
          <w:u w:val="single"/>
          <w:lang w:eastAsia="es-MX"/>
        </w:rPr>
        <w:t>despacho de los asuntos en los diversos ramos de la Administración Pública Municipal, el Presidente Municipal se auxiliará de las siguientes dependencias</w:t>
      </w:r>
      <w:r w:rsidRPr="001901FE">
        <w:rPr>
          <w:rFonts w:ascii="Palatino Linotype" w:hAnsi="Palatino Linotype" w:cs="Arial"/>
          <w:i/>
          <w:spacing w:val="-6"/>
          <w:sz w:val="22"/>
          <w:lang w:eastAsia="es-MX"/>
        </w:rPr>
        <w:t>:</w:t>
      </w:r>
    </w:p>
    <w:p w:rsidR="0004084A" w:rsidRPr="001901FE" w:rsidRDefault="0004084A" w:rsidP="0004084A">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w:t>
      </w:r>
    </w:p>
    <w:p w:rsidR="0004084A" w:rsidRPr="001901FE" w:rsidRDefault="0004084A" w:rsidP="0004084A">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b/>
          <w:i/>
          <w:spacing w:val="-6"/>
          <w:sz w:val="22"/>
          <w:u w:val="single"/>
          <w:lang w:eastAsia="es-MX"/>
        </w:rPr>
        <w:t>Además de las siguientes Unidades Administrativas</w:t>
      </w:r>
      <w:r w:rsidRPr="001901FE">
        <w:rPr>
          <w:rFonts w:ascii="Palatino Linotype" w:hAnsi="Palatino Linotype" w:cs="Arial"/>
          <w:i/>
          <w:spacing w:val="-6"/>
          <w:sz w:val="22"/>
          <w:lang w:eastAsia="es-MX"/>
        </w:rPr>
        <w:t>:</w:t>
      </w:r>
    </w:p>
    <w:p w:rsidR="0004084A" w:rsidRPr="001901FE" w:rsidRDefault="0004084A" w:rsidP="0004084A">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w:t>
      </w:r>
    </w:p>
    <w:p w:rsidR="0004084A" w:rsidRPr="001901FE" w:rsidRDefault="0004084A" w:rsidP="0004084A">
      <w:pPr>
        <w:spacing w:before="160" w:after="160"/>
        <w:ind w:left="709" w:right="709"/>
        <w:jc w:val="both"/>
        <w:rPr>
          <w:rFonts w:ascii="Palatino Linotype" w:hAnsi="Palatino Linotype" w:cs="Arial"/>
          <w:b/>
          <w:i/>
          <w:spacing w:val="-6"/>
          <w:sz w:val="22"/>
          <w:u w:val="single"/>
          <w:lang w:eastAsia="es-MX"/>
        </w:rPr>
      </w:pPr>
      <w:r w:rsidRPr="001901FE">
        <w:rPr>
          <w:rFonts w:ascii="Palatino Linotype" w:hAnsi="Palatino Linotype" w:cs="Arial"/>
          <w:b/>
          <w:i/>
          <w:spacing w:val="-6"/>
          <w:sz w:val="22"/>
          <w:u w:val="single"/>
          <w:lang w:eastAsia="es-MX"/>
        </w:rPr>
        <w:t>Unidad de Información y Transparencia</w:t>
      </w:r>
    </w:p>
    <w:p w:rsidR="0004084A" w:rsidRPr="001901FE" w:rsidRDefault="0004084A" w:rsidP="0004084A">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b/>
          <w:i/>
          <w:spacing w:val="-6"/>
          <w:sz w:val="22"/>
          <w:lang w:eastAsia="es-MX"/>
        </w:rPr>
        <w:lastRenderedPageBreak/>
        <w:t xml:space="preserve">Artículo 43.- </w:t>
      </w:r>
      <w:r w:rsidRPr="001901FE">
        <w:rPr>
          <w:rFonts w:ascii="Palatino Linotype" w:hAnsi="Palatino Linotype" w:cs="Arial"/>
          <w:b/>
          <w:i/>
          <w:spacing w:val="-6"/>
          <w:sz w:val="22"/>
          <w:u w:val="single"/>
          <w:lang w:eastAsia="es-MX"/>
        </w:rPr>
        <w:t>El Ayuntamiento expedirá los Manuales y Reglamentos</w:t>
      </w:r>
      <w:r w:rsidRPr="001901FE">
        <w:rPr>
          <w:rFonts w:ascii="Palatino Linotype" w:hAnsi="Palatino Linotype" w:cs="Arial"/>
          <w:i/>
          <w:spacing w:val="-6"/>
          <w:sz w:val="22"/>
          <w:lang w:eastAsia="es-MX"/>
        </w:rPr>
        <w:t xml:space="preserve">, los Acuerdos, Circulares y otras disposiciones administrativas </w:t>
      </w:r>
      <w:r w:rsidRPr="001901FE">
        <w:rPr>
          <w:rFonts w:ascii="Palatino Linotype" w:hAnsi="Palatino Linotype" w:cs="Arial"/>
          <w:b/>
          <w:i/>
          <w:spacing w:val="-6"/>
          <w:sz w:val="22"/>
          <w:u w:val="single"/>
          <w:lang w:eastAsia="es-MX"/>
        </w:rPr>
        <w:t>relacionadas con el funcionamiento de las dependencias y unidades administrativas de la Administración Pública Municipal</w:t>
      </w:r>
      <w:r w:rsidRPr="001901FE">
        <w:rPr>
          <w:rFonts w:ascii="Palatino Linotype" w:hAnsi="Palatino Linotype" w:cs="Arial"/>
          <w:i/>
          <w:spacing w:val="-6"/>
          <w:sz w:val="22"/>
          <w:lang w:eastAsia="es-MX"/>
        </w:rPr>
        <w:t>.”</w:t>
      </w:r>
    </w:p>
    <w:p w:rsidR="0004084A" w:rsidRPr="001901FE" w:rsidRDefault="0004084A" w:rsidP="0004084A">
      <w:pPr>
        <w:pStyle w:val="Prrafodelista"/>
        <w:spacing w:before="200" w:after="200"/>
        <w:ind w:left="720" w:right="709"/>
        <w:jc w:val="both"/>
        <w:rPr>
          <w:rFonts w:ascii="Palatino Linotype" w:hAnsi="Palatino Linotype" w:cs="Arial"/>
          <w:sz w:val="22"/>
          <w:szCs w:val="22"/>
          <w:lang w:eastAsia="es-MX"/>
        </w:rPr>
      </w:pPr>
      <w:r w:rsidRPr="001901FE">
        <w:rPr>
          <w:rFonts w:ascii="Palatino Linotype" w:hAnsi="Palatino Linotype" w:cs="Arial"/>
          <w:sz w:val="22"/>
          <w:szCs w:val="22"/>
          <w:lang w:eastAsia="es-MX"/>
        </w:rPr>
        <w:t>(Énfasis Añadido)</w:t>
      </w:r>
    </w:p>
    <w:p w:rsidR="0004084A" w:rsidRPr="001901FE" w:rsidRDefault="00CB4E24" w:rsidP="0004084A">
      <w:pPr>
        <w:spacing w:before="200" w:after="200" w:line="360" w:lineRule="auto"/>
        <w:jc w:val="both"/>
        <w:rPr>
          <w:rFonts w:ascii="Palatino Linotype" w:hAnsi="Palatino Linotype" w:cs="Arial"/>
        </w:rPr>
      </w:pPr>
      <w:r w:rsidRPr="001901FE">
        <w:rPr>
          <w:rFonts w:ascii="Palatino Linotype" w:hAnsi="Palatino Linotype" w:cs="Arial"/>
        </w:rPr>
        <w:t xml:space="preserve">Correlativo a lo anterior, </w:t>
      </w:r>
      <w:r w:rsidR="0004084A" w:rsidRPr="001901FE">
        <w:rPr>
          <w:rFonts w:ascii="Palatino Linotype" w:hAnsi="Palatino Linotype" w:cs="Arial"/>
        </w:rPr>
        <w:t xml:space="preserve">el </w:t>
      </w:r>
      <w:r w:rsidRPr="001901FE">
        <w:rPr>
          <w:rFonts w:ascii="Palatino Linotype" w:hAnsi="Palatino Linotype"/>
          <w:color w:val="000000"/>
        </w:rPr>
        <w:t>Manual de Organización de la Administración Pública Municipal 2016-2018, señala lo siguiente</w:t>
      </w:r>
      <w:r w:rsidR="00ED6710" w:rsidRPr="001901FE">
        <w:rPr>
          <w:rFonts w:ascii="Palatino Linotype" w:hAnsi="Palatino Linotype"/>
          <w:color w:val="000000"/>
        </w:rPr>
        <w:t>:</w:t>
      </w:r>
    </w:p>
    <w:p w:rsidR="00CB4E24" w:rsidRPr="001901FE" w:rsidRDefault="0004084A" w:rsidP="005D7A63">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w:t>
      </w:r>
      <w:r w:rsidR="00CB4E24" w:rsidRPr="001901FE">
        <w:rPr>
          <w:rFonts w:ascii="Palatino Linotype" w:hAnsi="Palatino Linotype" w:cs="Arial"/>
          <w:b/>
          <w:i/>
          <w:spacing w:val="-6"/>
          <w:sz w:val="22"/>
          <w:u w:val="single"/>
          <w:lang w:eastAsia="es-MX"/>
        </w:rPr>
        <w:t>Corresponde a los titulares de las Dependencias o Unidades Administrativas</w:t>
      </w:r>
      <w:r w:rsidR="00CB4E24" w:rsidRPr="001901FE">
        <w:rPr>
          <w:rFonts w:ascii="Palatino Linotype" w:hAnsi="Palatino Linotype" w:cs="Arial"/>
          <w:i/>
          <w:spacing w:val="-6"/>
          <w:sz w:val="22"/>
          <w:lang w:eastAsia="es-MX"/>
        </w:rPr>
        <w:t xml:space="preserve"> cumplir con las responsabilidades y funciones a que se refiere este Manual de Organización. Éstos </w:t>
      </w:r>
      <w:r w:rsidR="00CB4E24" w:rsidRPr="001901FE">
        <w:rPr>
          <w:rFonts w:ascii="Palatino Linotype" w:hAnsi="Palatino Linotype" w:cs="Arial"/>
          <w:b/>
          <w:i/>
          <w:spacing w:val="-6"/>
          <w:sz w:val="22"/>
          <w:u w:val="single"/>
          <w:lang w:eastAsia="es-MX"/>
        </w:rPr>
        <w:t>auxilian al Ayuntamiento en la elaboración de los proyectos de reglamentos, manuales</w:t>
      </w:r>
      <w:r w:rsidR="00CB4E24" w:rsidRPr="001901FE">
        <w:rPr>
          <w:rFonts w:ascii="Palatino Linotype" w:hAnsi="Palatino Linotype" w:cs="Arial"/>
          <w:i/>
          <w:spacing w:val="-6"/>
          <w:sz w:val="22"/>
          <w:lang w:eastAsia="es-MX"/>
        </w:rPr>
        <w:t xml:space="preserve"> o acuerdos, </w:t>
      </w:r>
      <w:r w:rsidR="00CB4E24" w:rsidRPr="001901FE">
        <w:rPr>
          <w:rFonts w:ascii="Palatino Linotype" w:hAnsi="Palatino Linotype" w:cs="Arial"/>
          <w:b/>
          <w:i/>
          <w:spacing w:val="-6"/>
          <w:sz w:val="22"/>
          <w:u w:val="single"/>
          <w:lang w:eastAsia="es-MX"/>
        </w:rPr>
        <w:t>cuyas materias corresponden a sus atribuciones o funciones</w:t>
      </w:r>
      <w:r w:rsidR="00CB4E24" w:rsidRPr="001901FE">
        <w:rPr>
          <w:rFonts w:ascii="Palatino Linotype" w:hAnsi="Palatino Linotype" w:cs="Arial"/>
          <w:i/>
          <w:spacing w:val="-6"/>
          <w:sz w:val="22"/>
          <w:lang w:eastAsia="es-MX"/>
        </w:rPr>
        <w:t>. Además participarán en la elaboración de procedimientos, sistemas y lineamientos que determine la Contraloría Municipal, cuando éstos se encuentren relacionados con el desempeño y responsabilidad de sus atribuciones o funciones.</w:t>
      </w:r>
    </w:p>
    <w:p w:rsidR="0004084A" w:rsidRPr="001901FE" w:rsidRDefault="0004084A" w:rsidP="005D7A63">
      <w:pPr>
        <w:spacing w:before="160" w:after="160"/>
        <w:ind w:left="709" w:right="709"/>
        <w:jc w:val="both"/>
        <w:rPr>
          <w:rFonts w:ascii="Palatino Linotype" w:hAnsi="Palatino Linotype" w:cs="Arial"/>
          <w:b/>
          <w:i/>
          <w:spacing w:val="-6"/>
          <w:sz w:val="22"/>
          <w:lang w:eastAsia="es-MX"/>
        </w:rPr>
      </w:pPr>
      <w:r w:rsidRPr="001901FE">
        <w:rPr>
          <w:rFonts w:ascii="Palatino Linotype" w:hAnsi="Palatino Linotype" w:cs="Arial"/>
          <w:b/>
          <w:i/>
          <w:spacing w:val="-6"/>
          <w:sz w:val="22"/>
          <w:lang w:eastAsia="es-MX"/>
        </w:rPr>
        <w:t xml:space="preserve">MCH119000 DIRECCIÓN DE ADMINISTRACIÓN </w:t>
      </w:r>
    </w:p>
    <w:p w:rsidR="00CB4E24" w:rsidRPr="001901FE" w:rsidRDefault="00CB4E24" w:rsidP="005D7A63">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b/>
          <w:i/>
          <w:spacing w:val="-6"/>
          <w:sz w:val="22"/>
          <w:lang w:eastAsia="es-MX"/>
        </w:rPr>
        <w:t>O B J E T I V O</w:t>
      </w:r>
      <w:r w:rsidRPr="001901FE">
        <w:rPr>
          <w:rFonts w:ascii="Palatino Linotype" w:hAnsi="Palatino Linotype" w:cs="Arial"/>
          <w:i/>
          <w:spacing w:val="-6"/>
          <w:sz w:val="22"/>
          <w:lang w:eastAsia="es-MX"/>
        </w:rPr>
        <w:t>:</w:t>
      </w:r>
    </w:p>
    <w:p w:rsidR="00CB4E24" w:rsidRPr="001901FE" w:rsidRDefault="00CB4E24" w:rsidP="005D7A63">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b/>
          <w:i/>
          <w:spacing w:val="-6"/>
          <w:sz w:val="22"/>
          <w:u w:val="single"/>
          <w:lang w:eastAsia="es-MX"/>
        </w:rPr>
        <w:t>Emitir y difundir los</w:t>
      </w:r>
      <w:r w:rsidRPr="001901FE">
        <w:rPr>
          <w:rFonts w:ascii="Palatino Linotype" w:hAnsi="Palatino Linotype" w:cs="Arial"/>
          <w:i/>
          <w:spacing w:val="-6"/>
          <w:sz w:val="22"/>
          <w:lang w:eastAsia="es-MX"/>
        </w:rPr>
        <w:t xml:space="preserve"> lineamientos, políticas, sistemas, programas y </w:t>
      </w:r>
      <w:r w:rsidRPr="001901FE">
        <w:rPr>
          <w:rFonts w:ascii="Palatino Linotype" w:hAnsi="Palatino Linotype" w:cs="Arial"/>
          <w:b/>
          <w:i/>
          <w:spacing w:val="-6"/>
          <w:sz w:val="22"/>
          <w:u w:val="single"/>
          <w:lang w:eastAsia="es-MX"/>
        </w:rPr>
        <w:t>procedimientos vinculados con la administración eficiente de los</w:t>
      </w:r>
      <w:r w:rsidRPr="001901FE">
        <w:rPr>
          <w:rFonts w:ascii="Palatino Linotype" w:hAnsi="Palatino Linotype" w:cs="Arial"/>
          <w:i/>
          <w:spacing w:val="-6"/>
          <w:sz w:val="22"/>
          <w:lang w:eastAsia="es-MX"/>
        </w:rPr>
        <w:t xml:space="preserve"> recursos humanos, recursos materiales, herramientas tecnológicas, </w:t>
      </w:r>
      <w:r w:rsidRPr="001901FE">
        <w:rPr>
          <w:rFonts w:ascii="Palatino Linotype" w:hAnsi="Palatino Linotype" w:cs="Arial"/>
          <w:b/>
          <w:i/>
          <w:spacing w:val="-6"/>
          <w:sz w:val="22"/>
          <w:u w:val="single"/>
          <w:lang w:eastAsia="es-MX"/>
        </w:rPr>
        <w:t>servicios generales</w:t>
      </w:r>
      <w:r w:rsidRPr="001901FE">
        <w:rPr>
          <w:rFonts w:ascii="Palatino Linotype" w:hAnsi="Palatino Linotype" w:cs="Arial"/>
          <w:i/>
          <w:spacing w:val="-6"/>
          <w:sz w:val="22"/>
          <w:lang w:eastAsia="es-MX"/>
        </w:rPr>
        <w:t xml:space="preserve"> y control y mantenimiento vehicular; </w:t>
      </w:r>
      <w:r w:rsidRPr="001901FE">
        <w:rPr>
          <w:rFonts w:ascii="Palatino Linotype" w:hAnsi="Palatino Linotype" w:cs="Arial"/>
          <w:b/>
          <w:i/>
          <w:spacing w:val="-6"/>
          <w:sz w:val="22"/>
          <w:u w:val="single"/>
          <w:lang w:eastAsia="es-MX"/>
        </w:rPr>
        <w:t>que deberán aplicar las Dependencias de la Administración Pública Municipal</w:t>
      </w:r>
      <w:r w:rsidRPr="001901FE">
        <w:rPr>
          <w:rFonts w:ascii="Palatino Linotype" w:hAnsi="Palatino Linotype" w:cs="Arial"/>
          <w:i/>
          <w:spacing w:val="-6"/>
          <w:sz w:val="22"/>
          <w:lang w:eastAsia="es-MX"/>
        </w:rPr>
        <w:t>.</w:t>
      </w:r>
    </w:p>
    <w:p w:rsidR="00CB4E24" w:rsidRPr="001901FE" w:rsidRDefault="00CB4E24" w:rsidP="005D7A63">
      <w:pPr>
        <w:spacing w:before="160" w:after="160"/>
        <w:ind w:left="709" w:right="709"/>
        <w:jc w:val="both"/>
        <w:rPr>
          <w:rFonts w:ascii="Palatino Linotype" w:hAnsi="Palatino Linotype" w:cs="Arial"/>
          <w:i/>
          <w:spacing w:val="-6"/>
          <w:sz w:val="22"/>
          <w:lang w:eastAsia="es-MX"/>
        </w:rPr>
      </w:pPr>
      <w:r w:rsidRPr="001901FE">
        <w:rPr>
          <w:rFonts w:ascii="Palatino Linotype" w:hAnsi="Palatino Linotype" w:cs="Arial"/>
          <w:i/>
          <w:spacing w:val="-6"/>
          <w:sz w:val="22"/>
          <w:lang w:eastAsia="es-MX"/>
        </w:rPr>
        <w:t>Planear, organizar, coordinar, tramitar y controlar las acciones en el suministro, administración y aplicación de los recursos humanos, financieros, materiales y servicios generales o técnicos necesarios para el eficiente y eficaz funcionamiento de las unidades administrativas de la dependencia.</w:t>
      </w:r>
    </w:p>
    <w:p w:rsidR="0004084A" w:rsidRPr="001901FE" w:rsidRDefault="0004084A" w:rsidP="005D7A63">
      <w:pPr>
        <w:spacing w:before="160" w:after="160"/>
        <w:ind w:left="709" w:right="709"/>
        <w:jc w:val="both"/>
        <w:rPr>
          <w:rFonts w:ascii="Palatino Linotype" w:hAnsi="Palatino Linotype" w:cs="Arial"/>
          <w:b/>
          <w:i/>
          <w:spacing w:val="-6"/>
          <w:sz w:val="22"/>
          <w:lang w:val="pt-BR" w:eastAsia="es-MX"/>
        </w:rPr>
      </w:pPr>
      <w:r w:rsidRPr="001901FE">
        <w:rPr>
          <w:rFonts w:ascii="Palatino Linotype" w:hAnsi="Palatino Linotype" w:cs="Arial"/>
          <w:b/>
          <w:i/>
          <w:spacing w:val="-6"/>
          <w:sz w:val="22"/>
          <w:lang w:val="pt-BR" w:eastAsia="es-MX"/>
        </w:rPr>
        <w:t xml:space="preserve">F U N C I O N E S: </w:t>
      </w:r>
    </w:p>
    <w:p w:rsidR="0004084A" w:rsidRPr="001901FE" w:rsidRDefault="0004084A" w:rsidP="005D7A63">
      <w:pPr>
        <w:spacing w:before="160" w:after="160"/>
        <w:ind w:left="709" w:right="709"/>
        <w:jc w:val="both"/>
        <w:rPr>
          <w:rFonts w:ascii="Palatino Linotype" w:hAnsi="Palatino Linotype" w:cs="Arial"/>
          <w:i/>
          <w:spacing w:val="-6"/>
          <w:sz w:val="22"/>
          <w:lang w:val="pt-BR" w:eastAsia="es-MX"/>
        </w:rPr>
      </w:pPr>
      <w:r w:rsidRPr="001901FE">
        <w:rPr>
          <w:rFonts w:ascii="Palatino Linotype" w:hAnsi="Palatino Linotype" w:cs="Arial"/>
          <w:i/>
          <w:spacing w:val="-6"/>
          <w:sz w:val="22"/>
          <w:lang w:val="pt-BR" w:eastAsia="es-MX"/>
        </w:rPr>
        <w:t>[…]</w:t>
      </w:r>
    </w:p>
    <w:p w:rsidR="0004084A" w:rsidRPr="001901FE" w:rsidRDefault="00CB4E24" w:rsidP="00067F55">
      <w:pPr>
        <w:pStyle w:val="Prrafodelista"/>
        <w:numPr>
          <w:ilvl w:val="0"/>
          <w:numId w:val="11"/>
        </w:numPr>
        <w:spacing w:before="160" w:after="160"/>
        <w:ind w:left="1066" w:right="709" w:hanging="357"/>
        <w:jc w:val="both"/>
        <w:rPr>
          <w:rFonts w:ascii="Palatino Linotype" w:hAnsi="Palatino Linotype" w:cs="Arial"/>
          <w:i/>
          <w:spacing w:val="-6"/>
          <w:sz w:val="22"/>
          <w:lang w:eastAsia="es-MX"/>
        </w:rPr>
      </w:pPr>
      <w:r w:rsidRPr="001901FE">
        <w:rPr>
          <w:rFonts w:ascii="Palatino Linotype" w:hAnsi="Palatino Linotype" w:cs="Arial"/>
          <w:b/>
          <w:i/>
          <w:spacing w:val="-6"/>
          <w:sz w:val="22"/>
          <w:u w:val="single"/>
          <w:lang w:eastAsia="es-MX"/>
        </w:rPr>
        <w:t>Coadyuvar en la elaboración de los manuales de</w:t>
      </w:r>
      <w:r w:rsidRPr="001901FE">
        <w:rPr>
          <w:rFonts w:ascii="Palatino Linotype" w:hAnsi="Palatino Linotype" w:cs="Arial"/>
          <w:i/>
          <w:spacing w:val="-6"/>
          <w:sz w:val="22"/>
          <w:lang w:eastAsia="es-MX"/>
        </w:rPr>
        <w:t xml:space="preserve"> organización, </w:t>
      </w:r>
      <w:r w:rsidRPr="001901FE">
        <w:rPr>
          <w:rFonts w:ascii="Palatino Linotype" w:hAnsi="Palatino Linotype" w:cs="Arial"/>
          <w:b/>
          <w:i/>
          <w:spacing w:val="-6"/>
          <w:sz w:val="22"/>
          <w:u w:val="single"/>
          <w:lang w:eastAsia="es-MX"/>
        </w:rPr>
        <w:t>procedimientos</w:t>
      </w:r>
      <w:r w:rsidRPr="001901FE">
        <w:rPr>
          <w:rFonts w:ascii="Palatino Linotype" w:hAnsi="Palatino Linotype" w:cs="Arial"/>
          <w:i/>
          <w:spacing w:val="-6"/>
          <w:sz w:val="22"/>
          <w:lang w:eastAsia="es-MX"/>
        </w:rPr>
        <w:t xml:space="preserve"> y servicios </w:t>
      </w:r>
      <w:r w:rsidRPr="001901FE">
        <w:rPr>
          <w:rFonts w:ascii="Palatino Linotype" w:hAnsi="Palatino Linotype" w:cs="Arial"/>
          <w:b/>
          <w:i/>
          <w:spacing w:val="-6"/>
          <w:sz w:val="22"/>
          <w:u w:val="single"/>
          <w:lang w:eastAsia="es-MX"/>
        </w:rPr>
        <w:t>y procurar sus revisiones y actualización</w:t>
      </w:r>
      <w:r w:rsidRPr="001901FE">
        <w:rPr>
          <w:rFonts w:ascii="Palatino Linotype" w:hAnsi="Palatino Linotype" w:cs="Arial"/>
          <w:i/>
          <w:spacing w:val="-6"/>
          <w:sz w:val="22"/>
          <w:lang w:eastAsia="es-MX"/>
        </w:rPr>
        <w:t>;</w:t>
      </w:r>
      <w:r w:rsidR="0004084A" w:rsidRPr="001901FE">
        <w:rPr>
          <w:rFonts w:ascii="Palatino Linotype" w:hAnsi="Palatino Linotype" w:cs="Arial"/>
          <w:i/>
          <w:spacing w:val="-6"/>
          <w:sz w:val="22"/>
          <w:lang w:eastAsia="es-MX"/>
        </w:rPr>
        <w:t>”</w:t>
      </w:r>
    </w:p>
    <w:p w:rsidR="00CB4E24" w:rsidRPr="001901FE" w:rsidRDefault="00CB4E24" w:rsidP="005D7A63">
      <w:pPr>
        <w:spacing w:before="160" w:after="160"/>
        <w:ind w:left="709" w:right="709"/>
        <w:jc w:val="both"/>
        <w:rPr>
          <w:rFonts w:ascii="Palatino Linotype" w:hAnsi="Palatino Linotype" w:cs="Arial"/>
          <w:b/>
          <w:i/>
          <w:spacing w:val="-6"/>
          <w:sz w:val="22"/>
          <w:lang w:val="pt-BR" w:eastAsia="es-MX"/>
        </w:rPr>
      </w:pPr>
      <w:r w:rsidRPr="001901FE">
        <w:rPr>
          <w:rFonts w:ascii="Palatino Linotype" w:hAnsi="Palatino Linotype" w:cs="Arial"/>
          <w:b/>
          <w:i/>
          <w:spacing w:val="-6"/>
          <w:sz w:val="22"/>
          <w:lang w:val="pt-BR" w:eastAsia="es-MX"/>
        </w:rPr>
        <w:t>MCH117000 DIRECCIÓN JURÍDICA</w:t>
      </w:r>
    </w:p>
    <w:p w:rsidR="00CB4E24" w:rsidRPr="001901FE" w:rsidRDefault="00CB4E24" w:rsidP="005D7A63">
      <w:pPr>
        <w:spacing w:before="160" w:after="160"/>
        <w:ind w:left="709" w:right="709"/>
        <w:jc w:val="both"/>
        <w:rPr>
          <w:rFonts w:ascii="Palatino Linotype" w:hAnsi="Palatino Linotype" w:cs="Arial"/>
          <w:b/>
          <w:i/>
          <w:spacing w:val="-6"/>
          <w:sz w:val="22"/>
          <w:lang w:val="pt-BR" w:eastAsia="es-MX"/>
        </w:rPr>
      </w:pPr>
      <w:r w:rsidRPr="001901FE">
        <w:rPr>
          <w:rFonts w:ascii="Palatino Linotype" w:hAnsi="Palatino Linotype" w:cs="Arial"/>
          <w:i/>
          <w:spacing w:val="-6"/>
          <w:sz w:val="22"/>
          <w:lang w:val="pt-BR" w:eastAsia="es-MX"/>
        </w:rPr>
        <w:t>[…]</w:t>
      </w:r>
    </w:p>
    <w:p w:rsidR="00CB4E24" w:rsidRPr="001901FE" w:rsidRDefault="00CB4E24" w:rsidP="005D7A63">
      <w:pPr>
        <w:spacing w:before="160" w:after="160"/>
        <w:ind w:left="709" w:right="709"/>
        <w:jc w:val="both"/>
        <w:rPr>
          <w:rFonts w:ascii="Palatino Linotype" w:hAnsi="Palatino Linotype" w:cs="Arial"/>
          <w:b/>
          <w:i/>
          <w:spacing w:val="-6"/>
          <w:sz w:val="22"/>
          <w:lang w:val="pt-BR" w:eastAsia="es-MX"/>
        </w:rPr>
      </w:pPr>
      <w:r w:rsidRPr="001901FE">
        <w:rPr>
          <w:rFonts w:ascii="Palatino Linotype" w:hAnsi="Palatino Linotype" w:cs="Arial"/>
          <w:b/>
          <w:i/>
          <w:spacing w:val="-6"/>
          <w:sz w:val="22"/>
          <w:lang w:val="pt-BR" w:eastAsia="es-MX"/>
        </w:rPr>
        <w:t xml:space="preserve">F U N C I O N E S: </w:t>
      </w:r>
    </w:p>
    <w:p w:rsidR="00CB4E24" w:rsidRPr="001901FE" w:rsidRDefault="00CB4E24" w:rsidP="005D7A63">
      <w:pPr>
        <w:spacing w:before="160" w:after="160"/>
        <w:ind w:left="709" w:right="709"/>
        <w:jc w:val="both"/>
        <w:rPr>
          <w:rFonts w:ascii="Palatino Linotype" w:hAnsi="Palatino Linotype" w:cs="Arial"/>
          <w:i/>
          <w:spacing w:val="-6"/>
          <w:sz w:val="22"/>
          <w:lang w:val="pt-BR" w:eastAsia="es-MX"/>
        </w:rPr>
      </w:pPr>
      <w:r w:rsidRPr="001901FE">
        <w:rPr>
          <w:rFonts w:ascii="Palatino Linotype" w:hAnsi="Palatino Linotype" w:cs="Arial"/>
          <w:i/>
          <w:spacing w:val="-6"/>
          <w:sz w:val="22"/>
          <w:lang w:val="pt-BR" w:eastAsia="es-MX"/>
        </w:rPr>
        <w:t>[…]</w:t>
      </w:r>
    </w:p>
    <w:p w:rsidR="00CB4E24" w:rsidRPr="001901FE" w:rsidRDefault="00CB4E24" w:rsidP="00067F55">
      <w:pPr>
        <w:pStyle w:val="Prrafodelista"/>
        <w:numPr>
          <w:ilvl w:val="0"/>
          <w:numId w:val="11"/>
        </w:numPr>
        <w:spacing w:before="160" w:after="160"/>
        <w:ind w:left="1066" w:right="709" w:hanging="357"/>
        <w:jc w:val="both"/>
        <w:rPr>
          <w:rFonts w:ascii="Palatino Linotype" w:hAnsi="Palatino Linotype" w:cs="Arial"/>
          <w:i/>
          <w:spacing w:val="-6"/>
          <w:sz w:val="22"/>
          <w:lang w:eastAsia="es-MX"/>
        </w:rPr>
      </w:pPr>
      <w:r w:rsidRPr="001901FE">
        <w:rPr>
          <w:rFonts w:ascii="Palatino Linotype" w:hAnsi="Palatino Linotype" w:cs="Arial"/>
          <w:b/>
          <w:i/>
          <w:spacing w:val="-6"/>
          <w:sz w:val="22"/>
          <w:u w:val="single"/>
          <w:lang w:eastAsia="es-MX"/>
        </w:rPr>
        <w:lastRenderedPageBreak/>
        <w:t>Revisar el contenido</w:t>
      </w:r>
      <w:r w:rsidRPr="001901FE">
        <w:rPr>
          <w:rFonts w:ascii="Palatino Linotype" w:hAnsi="Palatino Linotype" w:cs="Arial"/>
          <w:i/>
          <w:spacing w:val="-6"/>
          <w:sz w:val="22"/>
          <w:lang w:eastAsia="es-MX"/>
        </w:rPr>
        <w:t xml:space="preserve"> del Bando Municipal y </w:t>
      </w:r>
      <w:r w:rsidRPr="001901FE">
        <w:rPr>
          <w:rFonts w:ascii="Palatino Linotype" w:hAnsi="Palatino Linotype" w:cs="Arial"/>
          <w:b/>
          <w:i/>
          <w:spacing w:val="-6"/>
          <w:sz w:val="22"/>
          <w:u w:val="single"/>
          <w:lang w:eastAsia="es-MX"/>
        </w:rPr>
        <w:t>de los diferentes reglamentos del Ayuntamiento, para proponer, en su caso, reformas o adiciones a los mismos</w:t>
      </w:r>
      <w:r w:rsidRPr="001901FE">
        <w:rPr>
          <w:rFonts w:ascii="Palatino Linotype" w:hAnsi="Palatino Linotype" w:cs="Arial"/>
          <w:i/>
          <w:spacing w:val="-6"/>
          <w:sz w:val="22"/>
          <w:lang w:eastAsia="es-MX"/>
        </w:rPr>
        <w:t xml:space="preserve">, </w:t>
      </w:r>
      <w:r w:rsidRPr="001901FE">
        <w:rPr>
          <w:rFonts w:ascii="Palatino Linotype" w:hAnsi="Palatino Linotype" w:cs="Arial"/>
          <w:b/>
          <w:i/>
          <w:spacing w:val="-6"/>
          <w:sz w:val="22"/>
          <w:u w:val="single"/>
          <w:lang w:eastAsia="es-MX"/>
        </w:rPr>
        <w:t>sometiéndolas para aprobación del H. Cabildo</w:t>
      </w:r>
      <w:r w:rsidRPr="001901FE">
        <w:rPr>
          <w:rFonts w:ascii="Palatino Linotype" w:hAnsi="Palatino Linotype" w:cs="Arial"/>
          <w:i/>
          <w:spacing w:val="-6"/>
          <w:sz w:val="22"/>
          <w:lang w:eastAsia="es-MX"/>
        </w:rPr>
        <w:t>;”</w:t>
      </w:r>
    </w:p>
    <w:p w:rsidR="0004084A" w:rsidRPr="001901FE" w:rsidRDefault="0004084A" w:rsidP="005D7A63">
      <w:pPr>
        <w:pStyle w:val="Prrafodelista"/>
        <w:spacing w:before="160" w:after="160"/>
        <w:ind w:left="720" w:right="709"/>
        <w:jc w:val="both"/>
        <w:rPr>
          <w:rFonts w:ascii="Palatino Linotype" w:hAnsi="Palatino Linotype" w:cs="Arial"/>
          <w:sz w:val="22"/>
          <w:szCs w:val="22"/>
          <w:lang w:eastAsia="es-MX"/>
        </w:rPr>
      </w:pPr>
      <w:r w:rsidRPr="001901FE">
        <w:rPr>
          <w:rFonts w:ascii="Palatino Linotype" w:hAnsi="Palatino Linotype" w:cs="Arial"/>
          <w:sz w:val="22"/>
          <w:szCs w:val="22"/>
          <w:lang w:eastAsia="es-MX"/>
        </w:rPr>
        <w:t>(Énfasis Añadido)</w:t>
      </w:r>
    </w:p>
    <w:p w:rsidR="005D7A63" w:rsidRPr="001901FE" w:rsidRDefault="005D7A63" w:rsidP="00FA5646">
      <w:pPr>
        <w:spacing w:before="200" w:after="200" w:line="360" w:lineRule="auto"/>
        <w:jc w:val="both"/>
        <w:rPr>
          <w:rFonts w:ascii="Palatino Linotype" w:hAnsi="Palatino Linotype"/>
          <w:color w:val="000000"/>
        </w:rPr>
      </w:pPr>
      <w:r w:rsidRPr="001901FE">
        <w:rPr>
          <w:rFonts w:ascii="Palatino Linotype" w:hAnsi="Palatino Linotype"/>
          <w:color w:val="000000"/>
        </w:rPr>
        <w:t xml:space="preserve">De la interpretación armónica y sistemática de los ordenamientos y preceptos transcritos </w:t>
      </w:r>
      <w:r w:rsidR="00065028" w:rsidRPr="001901FE">
        <w:rPr>
          <w:rFonts w:ascii="Palatino Linotype" w:hAnsi="Palatino Linotype"/>
          <w:color w:val="000000"/>
        </w:rPr>
        <w:t>con antelación se advierte que, los titulares de las distintas dependencias o unidades administrativas auxilian al Ayuntamiento en la elaboración de los distintos reglamentos y manuales, respecto de las materias que correspondan a sus atribuciones o funciones</w:t>
      </w:r>
      <w:r w:rsidR="00FA5646" w:rsidRPr="001901FE">
        <w:rPr>
          <w:rFonts w:ascii="Palatino Linotype" w:hAnsi="Palatino Linotype"/>
          <w:color w:val="000000"/>
        </w:rPr>
        <w:t xml:space="preserve">. </w:t>
      </w:r>
    </w:p>
    <w:p w:rsidR="00FA5646" w:rsidRPr="001901FE" w:rsidRDefault="00FA5646" w:rsidP="00FA5646">
      <w:pPr>
        <w:spacing w:before="200" w:after="200" w:line="360" w:lineRule="auto"/>
        <w:jc w:val="both"/>
        <w:rPr>
          <w:rFonts w:ascii="Palatino Linotype" w:hAnsi="Palatino Linotype"/>
          <w:color w:val="000000"/>
        </w:rPr>
      </w:pPr>
      <w:r w:rsidRPr="001901FE">
        <w:rPr>
          <w:rFonts w:ascii="Palatino Linotype" w:hAnsi="Palatino Linotype"/>
          <w:color w:val="000000"/>
        </w:rPr>
        <w:t xml:space="preserve">En ese mismo contexto, le compete a la Dirección de Administración coadyuvar en la elaboración de los manuales de procedimientos y a la Dirección Jurídica revisar el contenido de los diferentes reglamentos del Ayuntamiento, para proponer, en su caso, reformas o adiciones a los mismos, para que sean </w:t>
      </w:r>
      <w:r w:rsidR="001435FB" w:rsidRPr="001901FE">
        <w:rPr>
          <w:rFonts w:ascii="Palatino Linotype" w:hAnsi="Palatino Linotype"/>
          <w:color w:val="000000"/>
        </w:rPr>
        <w:t xml:space="preserve">remitidos </w:t>
      </w:r>
      <w:r w:rsidRPr="001901FE">
        <w:rPr>
          <w:rFonts w:ascii="Palatino Linotype" w:hAnsi="Palatino Linotype"/>
          <w:color w:val="000000"/>
        </w:rPr>
        <w:t>al Cabildo para su aprobación.</w:t>
      </w:r>
    </w:p>
    <w:p w:rsidR="00FA5646" w:rsidRPr="001901FE" w:rsidRDefault="00FA5646" w:rsidP="000C275E">
      <w:pPr>
        <w:spacing w:before="200" w:after="200" w:line="360" w:lineRule="auto"/>
        <w:jc w:val="both"/>
        <w:rPr>
          <w:rFonts w:ascii="Palatino Linotype" w:hAnsi="Palatino Linotype"/>
          <w:color w:val="000000"/>
        </w:rPr>
      </w:pPr>
      <w:r w:rsidRPr="001901FE">
        <w:rPr>
          <w:rFonts w:ascii="Palatino Linotype" w:hAnsi="Palatino Linotype"/>
          <w:color w:val="000000"/>
        </w:rPr>
        <w:t xml:space="preserve">En tal virtud, y ante la </w:t>
      </w:r>
      <w:r w:rsidR="005817EE" w:rsidRPr="001901FE">
        <w:rPr>
          <w:rFonts w:ascii="Palatino Linotype" w:hAnsi="Palatino Linotype"/>
          <w:color w:val="000000"/>
        </w:rPr>
        <w:t xml:space="preserve">falta de pronunciamiento por parte del </w:t>
      </w:r>
      <w:r w:rsidR="005817EE" w:rsidRPr="001901FE">
        <w:rPr>
          <w:rFonts w:ascii="Palatino Linotype" w:hAnsi="Palatino Linotype"/>
          <w:b/>
          <w:color w:val="000000"/>
        </w:rPr>
        <w:t>SUJETO OBLIGADO</w:t>
      </w:r>
      <w:r w:rsidR="005817EE" w:rsidRPr="001901FE">
        <w:rPr>
          <w:rFonts w:ascii="Palatino Linotype" w:hAnsi="Palatino Linotype"/>
          <w:color w:val="000000"/>
        </w:rPr>
        <w:t xml:space="preserve"> </w:t>
      </w:r>
      <w:r w:rsidR="001435FB" w:rsidRPr="001901FE">
        <w:rPr>
          <w:rFonts w:ascii="Palatino Linotype" w:hAnsi="Palatino Linotype"/>
          <w:color w:val="000000"/>
        </w:rPr>
        <w:t>que permita</w:t>
      </w:r>
      <w:r w:rsidR="000C275E" w:rsidRPr="001901FE">
        <w:rPr>
          <w:rFonts w:ascii="Palatino Linotype" w:hAnsi="Palatino Linotype"/>
          <w:color w:val="000000"/>
        </w:rPr>
        <w:t xml:space="preserve"> advertir a esta Ponencia Resolutora, si la </w:t>
      </w:r>
      <w:r w:rsidR="000C275E" w:rsidRPr="001901FE">
        <w:rPr>
          <w:rFonts w:ascii="Palatino Linotype" w:hAnsi="Palatino Linotype" w:cs="Arial"/>
        </w:rPr>
        <w:t xml:space="preserve">Dirección de la Unidad de Información y Transparencia Municipal cuenta con un </w:t>
      </w:r>
      <w:r w:rsidR="000C275E" w:rsidRPr="001901FE">
        <w:rPr>
          <w:rFonts w:ascii="Palatino Linotype" w:hAnsi="Palatino Linotype"/>
          <w:color w:val="000000"/>
        </w:rPr>
        <w:t>Manual de Procedimientos y un Reglamento</w:t>
      </w:r>
      <w:r w:rsidR="001435FB" w:rsidRPr="001901FE">
        <w:rPr>
          <w:rFonts w:ascii="Palatino Linotype" w:hAnsi="Palatino Linotype"/>
          <w:color w:val="000000"/>
        </w:rPr>
        <w:t>,</w:t>
      </w:r>
      <w:r w:rsidR="000C275E" w:rsidRPr="001901FE">
        <w:rPr>
          <w:rFonts w:ascii="Palatino Linotype" w:hAnsi="Palatino Linotype"/>
          <w:color w:val="000000"/>
        </w:rPr>
        <w:t xml:space="preserve"> se ordena </w:t>
      </w:r>
      <w:r w:rsidR="001435FB" w:rsidRPr="001901FE">
        <w:rPr>
          <w:rFonts w:ascii="Palatino Linotype" w:hAnsi="Palatino Linotype"/>
          <w:color w:val="000000"/>
        </w:rPr>
        <w:t xml:space="preserve">la entrega de los mismos </w:t>
      </w:r>
      <w:r w:rsidR="000C275E" w:rsidRPr="001901FE">
        <w:rPr>
          <w:rFonts w:ascii="Palatino Linotype" w:hAnsi="Palatino Linotype"/>
          <w:color w:val="000000"/>
        </w:rPr>
        <w:t xml:space="preserve">al </w:t>
      </w:r>
      <w:r w:rsidR="000C275E" w:rsidRPr="001901FE">
        <w:rPr>
          <w:rFonts w:ascii="Palatino Linotype" w:hAnsi="Palatino Linotype"/>
          <w:b/>
          <w:color w:val="000000"/>
        </w:rPr>
        <w:t>RECURRENTE</w:t>
      </w:r>
      <w:r w:rsidR="000C275E" w:rsidRPr="001901FE">
        <w:rPr>
          <w:rFonts w:ascii="Palatino Linotype" w:hAnsi="Palatino Linotype"/>
          <w:color w:val="000000"/>
        </w:rPr>
        <w:t>;</w:t>
      </w:r>
      <w:r w:rsidR="005817EE" w:rsidRPr="001901FE">
        <w:rPr>
          <w:rFonts w:ascii="Palatino Linotype" w:hAnsi="Palatino Linotype" w:cs="Arial"/>
        </w:rPr>
        <w:t xml:space="preserve"> sin embargo, en razón de que</w:t>
      </w:r>
      <w:r w:rsidR="000C275E" w:rsidRPr="001901FE">
        <w:rPr>
          <w:rFonts w:ascii="Palatino Linotype" w:hAnsi="Palatino Linotype" w:cs="Arial"/>
        </w:rPr>
        <w:t xml:space="preserve"> la normatividad citada</w:t>
      </w:r>
      <w:r w:rsidR="001435FB" w:rsidRPr="001901FE">
        <w:rPr>
          <w:rFonts w:ascii="Palatino Linotype" w:hAnsi="Palatino Linotype" w:cs="Arial"/>
        </w:rPr>
        <w:t>,</w:t>
      </w:r>
      <w:r w:rsidR="000C275E" w:rsidRPr="001901FE">
        <w:rPr>
          <w:rFonts w:ascii="Palatino Linotype" w:hAnsi="Palatino Linotype" w:cs="Arial"/>
        </w:rPr>
        <w:t xml:space="preserve"> no precisa temporalidad</w:t>
      </w:r>
      <w:r w:rsidR="005817EE" w:rsidRPr="001901FE">
        <w:rPr>
          <w:rFonts w:ascii="Palatino Linotype" w:hAnsi="Palatino Linotype" w:cs="Arial"/>
        </w:rPr>
        <w:t xml:space="preserve"> </w:t>
      </w:r>
      <w:r w:rsidR="000C275E" w:rsidRPr="001901FE">
        <w:rPr>
          <w:rFonts w:ascii="Palatino Linotype" w:hAnsi="Palatino Linotype" w:cs="Arial"/>
        </w:rPr>
        <w:t>y obligatoriedad</w:t>
      </w:r>
      <w:r w:rsidR="005817EE" w:rsidRPr="001901FE">
        <w:rPr>
          <w:rFonts w:ascii="Palatino Linotype" w:hAnsi="Palatino Linotype" w:cs="Arial"/>
        </w:rPr>
        <w:t xml:space="preserve"> </w:t>
      </w:r>
      <w:r w:rsidR="000C275E" w:rsidRPr="001901FE">
        <w:rPr>
          <w:rFonts w:ascii="Palatino Linotype" w:hAnsi="Palatino Linotype" w:cs="Arial"/>
        </w:rPr>
        <w:t xml:space="preserve">en cuanto a su emisión, en caso de no haber sido </w:t>
      </w:r>
      <w:r w:rsidR="001435FB" w:rsidRPr="001901FE">
        <w:rPr>
          <w:rFonts w:ascii="Palatino Linotype" w:hAnsi="Palatino Linotype" w:cs="Arial"/>
        </w:rPr>
        <w:t>expedidos</w:t>
      </w:r>
      <w:r w:rsidR="000C275E" w:rsidRPr="001901FE">
        <w:rPr>
          <w:rFonts w:ascii="Palatino Linotype" w:hAnsi="Palatino Linotype" w:cs="Arial"/>
        </w:rPr>
        <w:t xml:space="preserve"> dichos ordenamientos, bastará con hacerlo del conocimiento del </w:t>
      </w:r>
      <w:r w:rsidR="000C275E" w:rsidRPr="001901FE">
        <w:rPr>
          <w:rFonts w:ascii="Palatino Linotype" w:hAnsi="Palatino Linotype" w:cs="Arial"/>
          <w:b/>
        </w:rPr>
        <w:t>RECURRENTE</w:t>
      </w:r>
      <w:r w:rsidR="000C275E" w:rsidRPr="001901FE">
        <w:rPr>
          <w:rFonts w:ascii="Palatino Linotype" w:hAnsi="Palatino Linotype" w:cs="Arial"/>
        </w:rPr>
        <w:t>.</w:t>
      </w:r>
    </w:p>
    <w:p w:rsidR="002F2808" w:rsidRPr="001901FE" w:rsidRDefault="002F2808" w:rsidP="002F2808">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1901FE">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1901FE">
        <w:rPr>
          <w:rFonts w:ascii="Palatino Linotype" w:eastAsia="Arial Unicode MS" w:hAnsi="Palatino Linotype" w:cs="Arial"/>
        </w:rPr>
        <w:t>omitir, eliminar o suprimir la</w:t>
      </w:r>
      <w:r w:rsidRPr="001901FE">
        <w:rPr>
          <w:rFonts w:ascii="Palatino Linotype" w:hAnsi="Palatino Linotype"/>
          <w:color w:val="000000"/>
        </w:rPr>
        <w:t xml:space="preserve"> información </w:t>
      </w:r>
      <w:r w:rsidRPr="001901FE">
        <w:rPr>
          <w:rFonts w:ascii="Palatino Linotype" w:hAnsi="Palatino Linotype"/>
          <w:b/>
          <w:color w:val="000000"/>
        </w:rPr>
        <w:t>confidencial</w:t>
      </w:r>
      <w:r w:rsidRPr="001901FE">
        <w:rPr>
          <w:rFonts w:ascii="Palatino Linotype" w:eastAsia="Arial Unicode MS" w:hAnsi="Palatino Linotype" w:cs="Arial"/>
        </w:rPr>
        <w:t xml:space="preserve">. En ese sentido, </w:t>
      </w:r>
      <w:r w:rsidRPr="001901FE">
        <w:rPr>
          <w:rFonts w:ascii="Palatino Linotype" w:hAnsi="Palatino Linotype" w:cs="Arial"/>
          <w:lang w:val="es-ES_tradnl"/>
        </w:rPr>
        <w:t xml:space="preserve">sólo podrán </w:t>
      </w:r>
      <w:r w:rsidRPr="001901FE">
        <w:rPr>
          <w:rFonts w:ascii="Palatino Linotype" w:hAnsi="Palatino Linotype" w:cs="Arial"/>
        </w:rPr>
        <w:t>ser</w:t>
      </w:r>
      <w:r w:rsidRPr="001901FE">
        <w:rPr>
          <w:rFonts w:ascii="Palatino Linotype" w:hAnsi="Palatino Linotype" w:cs="Arial"/>
          <w:lang w:val="es-ES_tradnl"/>
        </w:rPr>
        <w:t xml:space="preserve"> testados los datos que </w:t>
      </w:r>
      <w:r w:rsidRPr="001901FE">
        <w:rPr>
          <w:rFonts w:ascii="Palatino Linotype" w:hAnsi="Palatino Linotype" w:cs="Arial"/>
          <w:lang w:val="es-ES_tradnl"/>
        </w:rPr>
        <w:lastRenderedPageBreak/>
        <w:t>actualicen las hipótesis normativas previstas en dicho precepto legal, y deberá procederse a su clasificación mediante las formalidades de Ley, es decir,</w:t>
      </w:r>
      <w:r w:rsidRPr="001901FE">
        <w:rPr>
          <w:rFonts w:ascii="Palatino Linotype" w:hAnsi="Palatino Linotype" w:cs="Arial"/>
        </w:rPr>
        <w:t xml:space="preserve"> que el Comité de Transparencia del </w:t>
      </w:r>
      <w:r w:rsidRPr="001901FE">
        <w:rPr>
          <w:rFonts w:ascii="Palatino Linotype" w:hAnsi="Palatino Linotype" w:cs="Arial"/>
          <w:b/>
        </w:rPr>
        <w:t>SUJETO OBLIGADO</w:t>
      </w:r>
      <w:r w:rsidRPr="001901FE">
        <w:rPr>
          <w:rFonts w:ascii="Palatino Linotype" w:hAnsi="Palatino Linotype" w:cs="Arial"/>
        </w:rPr>
        <w:t xml:space="preserve"> emita el Acuerdo de Clasificación correspondiente</w:t>
      </w:r>
      <w:r w:rsidRPr="001901FE">
        <w:rPr>
          <w:rFonts w:ascii="Palatino Linotype" w:hAnsi="Palatino Linotype" w:cs="Arial"/>
          <w:lang w:val="es-ES_tradnl"/>
        </w:rPr>
        <w:t xml:space="preserve"> debidamente fundado y motivado, en el cual se</w:t>
      </w:r>
      <w:r w:rsidRPr="001901FE">
        <w:rPr>
          <w:rFonts w:ascii="Palatino Linotype" w:hAnsi="Palatino Linotype" w:cs="Arial"/>
        </w:rPr>
        <w:t xml:space="preserve"> sustente la versión pública, </w:t>
      </w:r>
      <w:r w:rsidRPr="001901FE">
        <w:rPr>
          <w:rFonts w:ascii="Palatino Linotype" w:hAnsi="Palatino Linotype" w:cs="Arial"/>
          <w:lang w:val="es-ES_tradnl"/>
        </w:rPr>
        <w:t xml:space="preserve">en </w:t>
      </w:r>
      <w:r w:rsidRPr="001901FE">
        <w:rPr>
          <w:rFonts w:ascii="Palatino Linotype" w:hAnsi="Palatino Linotype" w:cs="Arial"/>
          <w:noProof/>
          <w:lang w:eastAsia="es-MX"/>
        </w:rPr>
        <w:t>términos</w:t>
      </w:r>
      <w:r w:rsidRPr="001901F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F2808" w:rsidRPr="001901FE" w:rsidRDefault="002F2808" w:rsidP="002F2808">
      <w:pPr>
        <w:spacing w:before="120" w:after="120"/>
        <w:ind w:left="709" w:right="709"/>
        <w:jc w:val="center"/>
        <w:rPr>
          <w:rFonts w:ascii="Palatino Linotype" w:hAnsi="Palatino Linotype" w:cs="Arial"/>
          <w:b/>
          <w:i/>
          <w:sz w:val="22"/>
        </w:rPr>
      </w:pPr>
      <w:r w:rsidRPr="001901FE">
        <w:rPr>
          <w:rFonts w:ascii="Palatino Linotype" w:hAnsi="Palatino Linotype" w:cs="Arial"/>
          <w:b/>
          <w:i/>
          <w:sz w:val="22"/>
        </w:rPr>
        <w:t>Ley de Transparencia y Acceso a la Información Pública del Estado de México y Municipios</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w:t>
      </w:r>
      <w:r w:rsidRPr="001901FE">
        <w:rPr>
          <w:rFonts w:ascii="Palatino Linotype" w:hAnsi="Palatino Linotype" w:cs="Arial"/>
          <w:b/>
          <w:i/>
          <w:sz w:val="22"/>
          <w:szCs w:val="22"/>
          <w:lang w:eastAsia="es-MX"/>
        </w:rPr>
        <w:t xml:space="preserve">Artículo 49. </w:t>
      </w:r>
      <w:r w:rsidRPr="001901FE">
        <w:rPr>
          <w:rFonts w:ascii="Palatino Linotype" w:hAnsi="Palatino Linotype" w:cs="Arial"/>
          <w:i/>
          <w:sz w:val="22"/>
          <w:szCs w:val="22"/>
          <w:lang w:eastAsia="es-MX"/>
        </w:rPr>
        <w:t xml:space="preserve">Los </w:t>
      </w:r>
      <w:r w:rsidRPr="001901FE">
        <w:rPr>
          <w:rFonts w:ascii="Palatino Linotype" w:hAnsi="Palatino Linotype" w:cs="Arial"/>
          <w:i/>
          <w:sz w:val="22"/>
        </w:rPr>
        <w:t>Comités</w:t>
      </w:r>
      <w:r w:rsidRPr="001901FE">
        <w:rPr>
          <w:rFonts w:ascii="Palatino Linotype" w:hAnsi="Palatino Linotype" w:cs="Arial"/>
          <w:i/>
          <w:sz w:val="22"/>
          <w:szCs w:val="22"/>
          <w:lang w:eastAsia="es-MX"/>
        </w:rPr>
        <w:t xml:space="preserve"> de </w:t>
      </w:r>
      <w:r w:rsidRPr="001901FE">
        <w:rPr>
          <w:rFonts w:ascii="Palatino Linotype" w:hAnsi="Palatino Linotype" w:cs="Arial"/>
          <w:i/>
          <w:sz w:val="22"/>
          <w:lang w:eastAsia="es-MX"/>
        </w:rPr>
        <w:t>Transparencia</w:t>
      </w:r>
      <w:r w:rsidRPr="001901FE">
        <w:rPr>
          <w:rFonts w:ascii="Palatino Linotype" w:hAnsi="Palatino Linotype" w:cs="Arial"/>
          <w:i/>
          <w:sz w:val="22"/>
          <w:szCs w:val="22"/>
          <w:lang w:eastAsia="es-MX"/>
        </w:rPr>
        <w:t xml:space="preserve"> </w:t>
      </w:r>
      <w:r w:rsidRPr="001901FE">
        <w:rPr>
          <w:rFonts w:ascii="Palatino Linotype" w:hAnsi="Palatino Linotype"/>
          <w:i/>
          <w:sz w:val="22"/>
          <w:szCs w:val="22"/>
        </w:rPr>
        <w:t>tendrán</w:t>
      </w:r>
      <w:r w:rsidRPr="001901FE">
        <w:rPr>
          <w:rFonts w:ascii="Palatino Linotype" w:hAnsi="Palatino Linotype" w:cs="Arial"/>
          <w:i/>
          <w:sz w:val="22"/>
          <w:szCs w:val="22"/>
          <w:lang w:eastAsia="es-MX"/>
        </w:rPr>
        <w:t xml:space="preserve"> las siguientes atribuciones:</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VIII.</w:t>
      </w:r>
      <w:r w:rsidRPr="001901FE">
        <w:rPr>
          <w:rFonts w:ascii="Palatino Linotype" w:hAnsi="Palatino Linotype" w:cs="Arial"/>
          <w:i/>
          <w:sz w:val="22"/>
          <w:szCs w:val="22"/>
          <w:lang w:eastAsia="es-MX"/>
        </w:rPr>
        <w:t xml:space="preserve"> Aprobar, </w:t>
      </w:r>
      <w:r w:rsidRPr="001901FE">
        <w:rPr>
          <w:rFonts w:ascii="Palatino Linotype" w:hAnsi="Palatino Linotype" w:cs="Arial"/>
          <w:i/>
          <w:sz w:val="22"/>
        </w:rPr>
        <w:t>modificar</w:t>
      </w:r>
      <w:r w:rsidRPr="001901FE">
        <w:rPr>
          <w:rFonts w:ascii="Palatino Linotype" w:hAnsi="Palatino Linotype" w:cs="Arial"/>
          <w:i/>
          <w:sz w:val="22"/>
          <w:szCs w:val="22"/>
          <w:lang w:eastAsia="es-MX"/>
        </w:rPr>
        <w:t xml:space="preserve"> o revocar la clasificación de la información;</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Artículo 132.</w:t>
      </w:r>
      <w:r w:rsidRPr="001901FE">
        <w:rPr>
          <w:rFonts w:ascii="Palatino Linotype" w:hAnsi="Palatino Linotype" w:cs="Arial"/>
          <w:i/>
          <w:sz w:val="22"/>
          <w:szCs w:val="22"/>
          <w:lang w:eastAsia="es-MX"/>
        </w:rPr>
        <w:t xml:space="preserve"> La </w:t>
      </w:r>
      <w:r w:rsidRPr="001901FE">
        <w:rPr>
          <w:rFonts w:ascii="Palatino Linotype" w:hAnsi="Palatino Linotype" w:cs="Arial"/>
          <w:i/>
          <w:sz w:val="22"/>
          <w:lang w:eastAsia="es-MX"/>
        </w:rPr>
        <w:t>clasificación</w:t>
      </w:r>
      <w:r w:rsidRPr="001901FE">
        <w:rPr>
          <w:rFonts w:ascii="Palatino Linotype" w:hAnsi="Palatino Linotype" w:cs="Arial"/>
          <w:i/>
          <w:sz w:val="22"/>
          <w:szCs w:val="22"/>
          <w:lang w:eastAsia="es-MX"/>
        </w:rPr>
        <w:t xml:space="preserve"> de la información se llevará a cabo en el momento en que:</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II.</w:t>
      </w:r>
      <w:r w:rsidRPr="001901FE">
        <w:rPr>
          <w:rFonts w:ascii="Palatino Linotype" w:hAnsi="Palatino Linotype" w:cs="Arial"/>
          <w:i/>
          <w:sz w:val="22"/>
          <w:szCs w:val="22"/>
          <w:lang w:eastAsia="es-MX"/>
        </w:rPr>
        <w:t xml:space="preserve"> Se determine </w:t>
      </w:r>
      <w:r w:rsidRPr="001901FE">
        <w:rPr>
          <w:rFonts w:ascii="Palatino Linotype" w:hAnsi="Palatino Linotype" w:cs="Arial"/>
          <w:i/>
          <w:sz w:val="22"/>
          <w:lang w:eastAsia="es-MX"/>
        </w:rPr>
        <w:t>mediante</w:t>
      </w:r>
      <w:r w:rsidRPr="001901FE">
        <w:rPr>
          <w:rFonts w:ascii="Palatino Linotype" w:hAnsi="Palatino Linotype" w:cs="Arial"/>
          <w:i/>
          <w:sz w:val="22"/>
          <w:szCs w:val="22"/>
          <w:lang w:eastAsia="es-MX"/>
        </w:rPr>
        <w:t xml:space="preserve"> resolución de autoridad competente; o</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III</w:t>
      </w:r>
      <w:r w:rsidRPr="001901FE">
        <w:rPr>
          <w:rFonts w:ascii="Palatino Linotype" w:hAnsi="Palatino Linotype" w:cs="Arial"/>
          <w:i/>
          <w:sz w:val="22"/>
          <w:szCs w:val="22"/>
          <w:lang w:eastAsia="es-MX"/>
        </w:rPr>
        <w:t xml:space="preserve">. Se generen </w:t>
      </w:r>
      <w:r w:rsidRPr="001901FE">
        <w:rPr>
          <w:rFonts w:ascii="Palatino Linotype" w:hAnsi="Palatino Linotype" w:cs="Arial"/>
          <w:i/>
          <w:sz w:val="22"/>
          <w:lang w:eastAsia="es-MX"/>
        </w:rPr>
        <w:t>versiones</w:t>
      </w:r>
      <w:r w:rsidRPr="001901FE">
        <w:rPr>
          <w:rFonts w:ascii="Palatino Linotype" w:hAnsi="Palatino Linotype" w:cs="Arial"/>
          <w:i/>
          <w:sz w:val="22"/>
          <w:szCs w:val="22"/>
          <w:lang w:eastAsia="es-MX"/>
        </w:rPr>
        <w:t xml:space="preserve"> públicas para dar cumplimiento a las obligaciones de transparencia previstas en esta Ley.”</w:t>
      </w:r>
    </w:p>
    <w:p w:rsidR="002F2808" w:rsidRPr="001901FE" w:rsidRDefault="002F2808" w:rsidP="002F2808">
      <w:pPr>
        <w:spacing w:before="360" w:after="120"/>
        <w:ind w:left="709" w:right="709"/>
        <w:jc w:val="center"/>
        <w:rPr>
          <w:rFonts w:ascii="Palatino Linotype" w:hAnsi="Palatino Linotype" w:cs="Arial"/>
          <w:b/>
          <w:i/>
          <w:sz w:val="22"/>
          <w:szCs w:val="22"/>
          <w:lang w:eastAsia="es-MX"/>
        </w:rPr>
      </w:pPr>
      <w:r w:rsidRPr="001901FE">
        <w:rPr>
          <w:rFonts w:ascii="Palatino Linotype" w:hAnsi="Palatino Linotype" w:cs="Arial"/>
          <w:b/>
          <w:i/>
          <w:sz w:val="22"/>
          <w:szCs w:val="22"/>
          <w:lang w:eastAsia="es-MX"/>
        </w:rPr>
        <w:t xml:space="preserve">Lineamientos Generales en materia de Clasificación y Desclasificación de la </w:t>
      </w:r>
      <w:r w:rsidRPr="001901FE">
        <w:rPr>
          <w:rFonts w:ascii="Palatino Linotype" w:hAnsi="Palatino Linotype" w:cs="Arial"/>
          <w:b/>
          <w:i/>
          <w:sz w:val="22"/>
        </w:rPr>
        <w:t>Información, así como para la elaboración de Versiones Públicas</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w:t>
      </w:r>
      <w:r w:rsidRPr="001901FE">
        <w:rPr>
          <w:rFonts w:ascii="Palatino Linotype" w:hAnsi="Palatino Linotype" w:cs="Arial"/>
          <w:b/>
          <w:i/>
          <w:sz w:val="22"/>
          <w:szCs w:val="22"/>
          <w:lang w:eastAsia="es-MX"/>
        </w:rPr>
        <w:t>Segundo.-</w:t>
      </w:r>
      <w:r w:rsidRPr="001901FE">
        <w:rPr>
          <w:rFonts w:ascii="Palatino Linotype" w:hAnsi="Palatino Linotype" w:cs="Arial"/>
          <w:i/>
          <w:sz w:val="22"/>
          <w:szCs w:val="22"/>
          <w:lang w:eastAsia="es-MX"/>
        </w:rPr>
        <w:t xml:space="preserve"> Para </w:t>
      </w:r>
      <w:r w:rsidRPr="001901FE">
        <w:rPr>
          <w:rFonts w:ascii="Palatino Linotype" w:hAnsi="Palatino Linotype" w:cs="Arial"/>
          <w:i/>
          <w:sz w:val="22"/>
          <w:lang w:eastAsia="es-MX"/>
        </w:rPr>
        <w:t>efectos</w:t>
      </w:r>
      <w:r w:rsidRPr="001901FE">
        <w:rPr>
          <w:rFonts w:ascii="Palatino Linotype" w:hAnsi="Palatino Linotype" w:cs="Arial"/>
          <w:i/>
          <w:sz w:val="22"/>
          <w:szCs w:val="22"/>
          <w:lang w:eastAsia="es-MX"/>
        </w:rPr>
        <w:t xml:space="preserve"> de los </w:t>
      </w:r>
      <w:r w:rsidRPr="001901FE">
        <w:rPr>
          <w:rFonts w:ascii="Palatino Linotype" w:hAnsi="Palatino Linotype" w:cs="Arial"/>
          <w:i/>
          <w:sz w:val="22"/>
        </w:rPr>
        <w:t>presentes</w:t>
      </w:r>
      <w:r w:rsidRPr="001901FE">
        <w:rPr>
          <w:rFonts w:ascii="Palatino Linotype" w:hAnsi="Palatino Linotype" w:cs="Arial"/>
          <w:i/>
          <w:sz w:val="22"/>
          <w:szCs w:val="22"/>
          <w:lang w:eastAsia="es-MX"/>
        </w:rPr>
        <w:t xml:space="preserve"> Lineamientos Generales, se entenderá por:</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XVIII.</w:t>
      </w:r>
      <w:r w:rsidRPr="001901FE">
        <w:rPr>
          <w:rFonts w:ascii="Palatino Linotype" w:hAnsi="Palatino Linotype" w:cs="Arial"/>
          <w:i/>
          <w:sz w:val="22"/>
          <w:szCs w:val="22"/>
          <w:lang w:eastAsia="es-MX"/>
        </w:rPr>
        <w:t xml:space="preserve"> </w:t>
      </w:r>
      <w:r w:rsidRPr="001901FE">
        <w:rPr>
          <w:rFonts w:ascii="Palatino Linotype" w:hAnsi="Palatino Linotype" w:cs="Arial"/>
          <w:b/>
          <w:i/>
          <w:sz w:val="22"/>
          <w:szCs w:val="22"/>
          <w:lang w:eastAsia="es-MX"/>
        </w:rPr>
        <w:t>Versión pública:</w:t>
      </w:r>
      <w:r w:rsidRPr="001901FE">
        <w:rPr>
          <w:rFonts w:ascii="Palatino Linotype" w:hAnsi="Palatino Linotype" w:cs="Arial"/>
          <w:i/>
          <w:sz w:val="22"/>
          <w:szCs w:val="22"/>
          <w:lang w:eastAsia="es-MX"/>
        </w:rPr>
        <w:t xml:space="preserve"> El </w:t>
      </w:r>
      <w:r w:rsidRPr="001901FE">
        <w:rPr>
          <w:rFonts w:ascii="Palatino Linotype" w:hAnsi="Palatino Linotype" w:cs="Arial"/>
          <w:bCs/>
          <w:i/>
          <w:noProof/>
          <w:sz w:val="22"/>
        </w:rPr>
        <w:t>documento</w:t>
      </w:r>
      <w:r w:rsidRPr="001901FE">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1901FE">
        <w:rPr>
          <w:rFonts w:ascii="Palatino Linotype" w:hAnsi="Palatino Linotype" w:cs="Arial"/>
          <w:b/>
          <w:i/>
          <w:sz w:val="22"/>
          <w:szCs w:val="22"/>
          <w:u w:val="single"/>
          <w:lang w:eastAsia="es-MX"/>
        </w:rPr>
        <w:t>fundando y motivando la</w:t>
      </w:r>
      <w:r w:rsidRPr="001901FE">
        <w:rPr>
          <w:rFonts w:ascii="Palatino Linotype" w:hAnsi="Palatino Linotype" w:cs="Arial"/>
          <w:i/>
          <w:sz w:val="22"/>
          <w:szCs w:val="22"/>
          <w:lang w:eastAsia="es-MX"/>
        </w:rPr>
        <w:t xml:space="preserve"> reserva o </w:t>
      </w:r>
      <w:r w:rsidRPr="001901FE">
        <w:rPr>
          <w:rFonts w:ascii="Palatino Linotype" w:hAnsi="Palatino Linotype" w:cs="Arial"/>
          <w:b/>
          <w:i/>
          <w:sz w:val="22"/>
          <w:szCs w:val="22"/>
          <w:u w:val="single"/>
          <w:lang w:eastAsia="es-MX"/>
        </w:rPr>
        <w:t>confidencialidad</w:t>
      </w:r>
      <w:r w:rsidRPr="001901FE">
        <w:rPr>
          <w:rFonts w:ascii="Palatino Linotype" w:hAnsi="Palatino Linotype" w:cs="Arial"/>
          <w:i/>
          <w:sz w:val="22"/>
          <w:szCs w:val="22"/>
          <w:lang w:eastAsia="es-MX"/>
        </w:rPr>
        <w:t xml:space="preserve">, a través de la resolución que para tal efecto emita el </w:t>
      </w:r>
      <w:r w:rsidRPr="001901FE">
        <w:rPr>
          <w:rFonts w:ascii="Palatino Linotype" w:hAnsi="Palatino Linotype" w:cs="Arial"/>
          <w:bCs/>
          <w:i/>
          <w:noProof/>
          <w:sz w:val="22"/>
        </w:rPr>
        <w:t>Comité</w:t>
      </w:r>
      <w:r w:rsidRPr="001901FE">
        <w:rPr>
          <w:rFonts w:ascii="Palatino Linotype" w:hAnsi="Palatino Linotype" w:cs="Arial"/>
          <w:i/>
          <w:sz w:val="22"/>
          <w:szCs w:val="22"/>
          <w:lang w:eastAsia="es-MX"/>
        </w:rPr>
        <w:t xml:space="preserve"> de Transparencia.</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Cuarto.</w:t>
      </w:r>
      <w:r w:rsidRPr="001901FE">
        <w:rPr>
          <w:rFonts w:ascii="Palatino Linotype" w:hAnsi="Palatino Linotype" w:cs="Arial"/>
          <w:i/>
          <w:sz w:val="22"/>
          <w:szCs w:val="22"/>
          <w:lang w:eastAsia="es-MX"/>
        </w:rPr>
        <w:t xml:space="preserve"> Para clasificar la información como reservada o confidencial, de manera total o parcial, el </w:t>
      </w:r>
      <w:r w:rsidRPr="001901FE">
        <w:rPr>
          <w:rFonts w:ascii="Palatino Linotype" w:hAnsi="Palatino Linotype" w:cs="Arial"/>
          <w:i/>
          <w:sz w:val="22"/>
          <w:lang w:eastAsia="es-MX"/>
        </w:rPr>
        <w:t>titular</w:t>
      </w:r>
      <w:r w:rsidRPr="001901FE">
        <w:rPr>
          <w:rFonts w:ascii="Palatino Linotype" w:hAnsi="Palatino Linotype" w:cs="Arial"/>
          <w:i/>
          <w:sz w:val="22"/>
          <w:szCs w:val="22"/>
          <w:lang w:eastAsia="es-MX"/>
        </w:rPr>
        <w:t xml:space="preserve"> del </w:t>
      </w:r>
      <w:r w:rsidRPr="001901FE">
        <w:rPr>
          <w:rFonts w:ascii="Palatino Linotype" w:hAnsi="Palatino Linotype" w:cs="Arial"/>
          <w:bCs/>
          <w:i/>
          <w:noProof/>
          <w:sz w:val="22"/>
        </w:rPr>
        <w:t>área</w:t>
      </w:r>
      <w:r w:rsidRPr="001901FE">
        <w:rPr>
          <w:rFonts w:ascii="Palatino Linotype" w:hAnsi="Palatino Linotype" w:cs="Arial"/>
          <w:i/>
          <w:sz w:val="22"/>
          <w:szCs w:val="22"/>
          <w:lang w:eastAsia="es-MX"/>
        </w:rPr>
        <w:t xml:space="preserve"> del sujeto </w:t>
      </w:r>
      <w:r w:rsidRPr="001901FE">
        <w:rPr>
          <w:rFonts w:ascii="Palatino Linotype" w:hAnsi="Palatino Linotype" w:cs="Arial"/>
          <w:i/>
          <w:sz w:val="22"/>
        </w:rPr>
        <w:t>obligado</w:t>
      </w:r>
      <w:r w:rsidRPr="001901FE">
        <w:rPr>
          <w:rFonts w:ascii="Palatino Linotype" w:hAnsi="Palatino Linotype" w:cs="Arial"/>
          <w:i/>
          <w:sz w:val="22"/>
          <w:szCs w:val="22"/>
          <w:lang w:eastAsia="es-MX"/>
        </w:rPr>
        <w:t xml:space="preserve"> deberá atender lo dispuesto por el Título Sexto de la Ley General, en relación con las disposiciones contenidas en los presentes </w:t>
      </w:r>
      <w:r w:rsidRPr="001901FE">
        <w:rPr>
          <w:rFonts w:ascii="Palatino Linotype" w:hAnsi="Palatino Linotype" w:cs="Arial"/>
          <w:i/>
          <w:sz w:val="22"/>
          <w:szCs w:val="22"/>
          <w:lang w:eastAsia="es-MX"/>
        </w:rPr>
        <w:lastRenderedPageBreak/>
        <w:t>lineamientos, así como en aquellas disposiciones legales aplicables a la materia en el ámbito de sus respectivas competencias, en tanto estas últimas no contravengan lo dispuesto en la Ley General.</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 xml:space="preserve">Los sujetos obligados deberán aplicar, de manera estricta, las excepciones al derecho de acceso a la </w:t>
      </w:r>
      <w:r w:rsidRPr="001901FE">
        <w:rPr>
          <w:rFonts w:ascii="Palatino Linotype" w:hAnsi="Palatino Linotype" w:cs="Arial"/>
          <w:bCs/>
          <w:i/>
          <w:noProof/>
          <w:sz w:val="22"/>
        </w:rPr>
        <w:t>información</w:t>
      </w:r>
      <w:r w:rsidRPr="001901FE">
        <w:rPr>
          <w:rFonts w:ascii="Palatino Linotype" w:hAnsi="Palatino Linotype" w:cs="Arial"/>
          <w:i/>
          <w:sz w:val="22"/>
          <w:szCs w:val="22"/>
          <w:lang w:eastAsia="es-MX"/>
        </w:rPr>
        <w:t xml:space="preserve"> y sólo </w:t>
      </w:r>
      <w:r w:rsidRPr="001901FE">
        <w:rPr>
          <w:rFonts w:ascii="Palatino Linotype" w:hAnsi="Palatino Linotype" w:cs="Arial"/>
          <w:i/>
          <w:sz w:val="22"/>
        </w:rPr>
        <w:t>podrán</w:t>
      </w:r>
      <w:r w:rsidRPr="001901FE">
        <w:rPr>
          <w:rFonts w:ascii="Palatino Linotype" w:hAnsi="Palatino Linotype" w:cs="Arial"/>
          <w:i/>
          <w:sz w:val="22"/>
          <w:szCs w:val="22"/>
          <w:lang w:eastAsia="es-MX"/>
        </w:rPr>
        <w:t xml:space="preserve"> invocarlas cuando acrediten su procedencia.</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Quinto.</w:t>
      </w:r>
      <w:r w:rsidRPr="001901FE">
        <w:rPr>
          <w:rFonts w:ascii="Palatino Linotype" w:hAnsi="Palatino Linotype" w:cs="Arial"/>
          <w:i/>
          <w:sz w:val="22"/>
          <w:szCs w:val="22"/>
          <w:lang w:eastAsia="es-MX"/>
        </w:rPr>
        <w:t xml:space="preserve"> La carga de </w:t>
      </w:r>
      <w:r w:rsidRPr="001901FE">
        <w:rPr>
          <w:rFonts w:ascii="Palatino Linotype" w:hAnsi="Palatino Linotype" w:cs="Arial"/>
          <w:i/>
          <w:sz w:val="22"/>
          <w:lang w:eastAsia="es-MX"/>
        </w:rPr>
        <w:t>la</w:t>
      </w:r>
      <w:r w:rsidRPr="001901FE">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1901FE">
        <w:rPr>
          <w:rFonts w:ascii="Palatino Linotype" w:hAnsi="Palatino Linotype" w:cs="Arial"/>
          <w:i/>
          <w:sz w:val="22"/>
        </w:rPr>
        <w:t>corresponderá</w:t>
      </w:r>
      <w:r w:rsidRPr="001901FE">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Sexto.</w:t>
      </w:r>
      <w:r w:rsidRPr="001901FE">
        <w:rPr>
          <w:rFonts w:ascii="Palatino Linotype" w:hAnsi="Palatino Linotype" w:cs="Arial"/>
          <w:i/>
          <w:sz w:val="22"/>
          <w:szCs w:val="22"/>
          <w:lang w:eastAsia="es-MX"/>
        </w:rPr>
        <w:t xml:space="preserve"> Los sujetos obligados no podrán emitir acuerdos de carácter general ni particular que clasifiquen </w:t>
      </w:r>
      <w:r w:rsidRPr="001901FE">
        <w:rPr>
          <w:rFonts w:ascii="Palatino Linotype" w:hAnsi="Palatino Linotype" w:cs="Arial"/>
          <w:bCs/>
          <w:i/>
          <w:noProof/>
          <w:sz w:val="22"/>
        </w:rPr>
        <w:t>documentos</w:t>
      </w:r>
      <w:r w:rsidRPr="001901F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2F2808" w:rsidRPr="001901FE" w:rsidRDefault="002F2808" w:rsidP="002F2808">
      <w:pPr>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 xml:space="preserve">La clasificación de </w:t>
      </w:r>
      <w:r w:rsidRPr="001901FE">
        <w:rPr>
          <w:rFonts w:ascii="Palatino Linotype" w:hAnsi="Palatino Linotype" w:cs="Arial"/>
          <w:i/>
          <w:sz w:val="22"/>
        </w:rPr>
        <w:t>información</w:t>
      </w:r>
      <w:r w:rsidRPr="001901FE">
        <w:rPr>
          <w:rFonts w:ascii="Palatino Linotype" w:hAnsi="Palatino Linotype" w:cs="Arial"/>
          <w:i/>
          <w:sz w:val="22"/>
          <w:szCs w:val="22"/>
          <w:lang w:eastAsia="es-MX"/>
        </w:rPr>
        <w:t xml:space="preserve"> se realizará conforme a un análisis caso por caso, mediante la aplicación </w:t>
      </w:r>
      <w:r w:rsidRPr="001901FE">
        <w:rPr>
          <w:rFonts w:ascii="Palatino Linotype" w:hAnsi="Palatino Linotype" w:cs="Arial"/>
          <w:bCs/>
          <w:i/>
          <w:noProof/>
          <w:sz w:val="22"/>
        </w:rPr>
        <w:t>de</w:t>
      </w:r>
      <w:r w:rsidRPr="001901FE">
        <w:rPr>
          <w:rFonts w:ascii="Palatino Linotype" w:hAnsi="Palatino Linotype" w:cs="Arial"/>
          <w:i/>
          <w:sz w:val="22"/>
          <w:szCs w:val="22"/>
          <w:lang w:eastAsia="es-MX"/>
        </w:rPr>
        <w:t xml:space="preserve"> la prueba de daño y de interés público.</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Séptimo.</w:t>
      </w:r>
      <w:r w:rsidRPr="001901FE">
        <w:rPr>
          <w:rFonts w:ascii="Palatino Linotype" w:hAnsi="Palatino Linotype" w:cs="Arial"/>
          <w:i/>
          <w:sz w:val="22"/>
          <w:szCs w:val="22"/>
          <w:lang w:eastAsia="es-MX"/>
        </w:rPr>
        <w:t xml:space="preserve"> La </w:t>
      </w:r>
      <w:r w:rsidRPr="001901FE">
        <w:rPr>
          <w:rFonts w:ascii="Palatino Linotype" w:hAnsi="Palatino Linotype" w:cs="Arial"/>
          <w:i/>
          <w:sz w:val="22"/>
          <w:lang w:eastAsia="es-MX"/>
        </w:rPr>
        <w:t>clasificación</w:t>
      </w:r>
      <w:r w:rsidRPr="001901FE">
        <w:rPr>
          <w:rFonts w:ascii="Palatino Linotype" w:hAnsi="Palatino Linotype" w:cs="Arial"/>
          <w:i/>
          <w:sz w:val="22"/>
          <w:szCs w:val="22"/>
          <w:lang w:eastAsia="es-MX"/>
        </w:rPr>
        <w:t xml:space="preserve"> </w:t>
      </w:r>
      <w:r w:rsidRPr="001901FE">
        <w:rPr>
          <w:rFonts w:ascii="Palatino Linotype" w:hAnsi="Palatino Linotype" w:cs="Arial"/>
          <w:bCs/>
          <w:i/>
          <w:noProof/>
          <w:sz w:val="22"/>
        </w:rPr>
        <w:t>de</w:t>
      </w:r>
      <w:r w:rsidRPr="001901FE">
        <w:rPr>
          <w:rFonts w:ascii="Palatino Linotype" w:hAnsi="Palatino Linotype" w:cs="Arial"/>
          <w:i/>
          <w:sz w:val="22"/>
          <w:szCs w:val="22"/>
          <w:lang w:eastAsia="es-MX"/>
        </w:rPr>
        <w:t xml:space="preserve"> la </w:t>
      </w:r>
      <w:r w:rsidRPr="001901FE">
        <w:rPr>
          <w:rFonts w:ascii="Palatino Linotype" w:hAnsi="Palatino Linotype" w:cs="Arial"/>
          <w:i/>
          <w:sz w:val="22"/>
        </w:rPr>
        <w:t>información</w:t>
      </w:r>
      <w:r w:rsidRPr="001901FE">
        <w:rPr>
          <w:rFonts w:ascii="Palatino Linotype" w:hAnsi="Palatino Linotype" w:cs="Arial"/>
          <w:i/>
          <w:sz w:val="22"/>
          <w:szCs w:val="22"/>
          <w:lang w:eastAsia="es-MX"/>
        </w:rPr>
        <w:t xml:space="preserve"> se llevará a cabo en el momento en que:</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I.</w:t>
      </w:r>
      <w:r w:rsidRPr="001901FE">
        <w:rPr>
          <w:rFonts w:ascii="Palatino Linotype" w:hAnsi="Palatino Linotype" w:cs="Arial"/>
          <w:i/>
          <w:sz w:val="22"/>
          <w:szCs w:val="22"/>
          <w:lang w:eastAsia="es-MX"/>
        </w:rPr>
        <w:t xml:space="preserve"> Se reciba una </w:t>
      </w:r>
      <w:r w:rsidRPr="001901FE">
        <w:rPr>
          <w:rFonts w:ascii="Palatino Linotype" w:hAnsi="Palatino Linotype" w:cs="Arial"/>
          <w:i/>
          <w:sz w:val="22"/>
          <w:lang w:eastAsia="es-MX"/>
        </w:rPr>
        <w:t>solicitud</w:t>
      </w:r>
      <w:r w:rsidRPr="001901FE">
        <w:rPr>
          <w:rFonts w:ascii="Palatino Linotype" w:hAnsi="Palatino Linotype" w:cs="Arial"/>
          <w:i/>
          <w:sz w:val="22"/>
          <w:szCs w:val="22"/>
          <w:lang w:eastAsia="es-MX"/>
        </w:rPr>
        <w:t xml:space="preserve"> de acceso a la información;</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II.</w:t>
      </w:r>
      <w:r w:rsidRPr="001901FE">
        <w:rPr>
          <w:rFonts w:ascii="Palatino Linotype" w:hAnsi="Palatino Linotype" w:cs="Arial"/>
          <w:i/>
          <w:sz w:val="22"/>
          <w:szCs w:val="22"/>
          <w:lang w:eastAsia="es-MX"/>
        </w:rPr>
        <w:t xml:space="preserve"> Se determine </w:t>
      </w:r>
      <w:r w:rsidRPr="001901FE">
        <w:rPr>
          <w:rFonts w:ascii="Palatino Linotype" w:hAnsi="Palatino Linotype" w:cs="Arial"/>
          <w:bCs/>
          <w:i/>
          <w:noProof/>
          <w:sz w:val="22"/>
        </w:rPr>
        <w:t>mediante</w:t>
      </w:r>
      <w:r w:rsidRPr="001901FE">
        <w:rPr>
          <w:rFonts w:ascii="Palatino Linotype" w:hAnsi="Palatino Linotype" w:cs="Arial"/>
          <w:i/>
          <w:sz w:val="22"/>
          <w:szCs w:val="22"/>
          <w:lang w:eastAsia="es-MX"/>
        </w:rPr>
        <w:t xml:space="preserve"> resolución de autoridad competente, o</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III.</w:t>
      </w:r>
      <w:r w:rsidRPr="001901FE">
        <w:rPr>
          <w:rFonts w:ascii="Palatino Linotype" w:hAnsi="Palatino Linotype" w:cs="Arial"/>
          <w:i/>
          <w:sz w:val="22"/>
          <w:szCs w:val="22"/>
          <w:lang w:eastAsia="es-MX"/>
        </w:rPr>
        <w:t xml:space="preserve"> Se generen </w:t>
      </w:r>
      <w:r w:rsidRPr="001901FE">
        <w:rPr>
          <w:rFonts w:ascii="Palatino Linotype" w:hAnsi="Palatino Linotype" w:cs="Arial"/>
          <w:bCs/>
          <w:i/>
          <w:noProof/>
          <w:sz w:val="22"/>
        </w:rPr>
        <w:t>versiones</w:t>
      </w:r>
      <w:r w:rsidRPr="001901FE">
        <w:rPr>
          <w:rFonts w:ascii="Palatino Linotype" w:hAnsi="Palatino Linotype" w:cs="Arial"/>
          <w:i/>
          <w:sz w:val="22"/>
          <w:szCs w:val="22"/>
          <w:lang w:eastAsia="es-MX"/>
        </w:rPr>
        <w:t xml:space="preserve"> públicas para dar cumplimiento a las obligaciones de transparencia </w:t>
      </w:r>
      <w:r w:rsidRPr="001901FE">
        <w:rPr>
          <w:rFonts w:ascii="Palatino Linotype" w:hAnsi="Palatino Linotype" w:cs="Arial"/>
          <w:i/>
          <w:sz w:val="22"/>
          <w:lang w:eastAsia="es-MX"/>
        </w:rPr>
        <w:t>previstas</w:t>
      </w:r>
      <w:r w:rsidRPr="001901FE">
        <w:rPr>
          <w:rFonts w:ascii="Palatino Linotype" w:hAnsi="Palatino Linotype" w:cs="Arial"/>
          <w:i/>
          <w:sz w:val="22"/>
          <w:szCs w:val="22"/>
          <w:lang w:eastAsia="es-MX"/>
        </w:rPr>
        <w:t xml:space="preserve"> en la Ley General, la Ley Federal y las correspondientes de las entidades federativas.</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 xml:space="preserve">Los titulares de las áreas deberán revisar la clasificación al momento de la recepción de una solicitud de </w:t>
      </w:r>
      <w:r w:rsidRPr="001901FE">
        <w:rPr>
          <w:rFonts w:ascii="Palatino Linotype" w:hAnsi="Palatino Linotype" w:cs="Arial"/>
          <w:bCs/>
          <w:i/>
          <w:noProof/>
          <w:sz w:val="22"/>
        </w:rPr>
        <w:t>acceso</w:t>
      </w:r>
      <w:r w:rsidRPr="001901FE">
        <w:rPr>
          <w:rFonts w:ascii="Palatino Linotype" w:hAnsi="Palatino Linotype" w:cs="Arial"/>
          <w:i/>
          <w:sz w:val="22"/>
          <w:szCs w:val="22"/>
          <w:lang w:eastAsia="es-MX"/>
        </w:rPr>
        <w:t xml:space="preserve"> a la información, para verificar si encuadra en una causal de reserva o de confidencialidad.</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Octavo.</w:t>
      </w:r>
      <w:r w:rsidRPr="001901FE">
        <w:rPr>
          <w:rFonts w:ascii="Palatino Linotype" w:hAnsi="Palatino Linotype" w:cs="Arial"/>
          <w:i/>
          <w:sz w:val="22"/>
          <w:szCs w:val="22"/>
          <w:lang w:eastAsia="es-MX"/>
        </w:rPr>
        <w:t xml:space="preserve"> Para fundar la clasificación de la información se debe señalar el artículo, fracción, inciso, </w:t>
      </w:r>
      <w:r w:rsidRPr="001901FE">
        <w:rPr>
          <w:rFonts w:ascii="Palatino Linotype" w:hAnsi="Palatino Linotype" w:cs="Arial"/>
          <w:i/>
          <w:sz w:val="22"/>
          <w:lang w:eastAsia="es-MX"/>
        </w:rPr>
        <w:t>párrafo</w:t>
      </w:r>
      <w:r w:rsidRPr="001901FE">
        <w:rPr>
          <w:rFonts w:ascii="Palatino Linotype" w:hAnsi="Palatino Linotype" w:cs="Arial"/>
          <w:i/>
          <w:sz w:val="22"/>
          <w:szCs w:val="22"/>
          <w:lang w:eastAsia="es-MX"/>
        </w:rPr>
        <w:t xml:space="preserve"> o numeral de la ley o tratado internacional suscrito por el Estado mexicano que </w:t>
      </w:r>
      <w:r w:rsidRPr="001901FE">
        <w:rPr>
          <w:rFonts w:ascii="Palatino Linotype" w:hAnsi="Palatino Linotype" w:cs="Arial"/>
          <w:bCs/>
          <w:i/>
          <w:noProof/>
          <w:sz w:val="22"/>
        </w:rPr>
        <w:t>expresamente</w:t>
      </w:r>
      <w:r w:rsidRPr="001901FE">
        <w:rPr>
          <w:rFonts w:ascii="Palatino Linotype" w:hAnsi="Palatino Linotype" w:cs="Arial"/>
          <w:i/>
          <w:sz w:val="22"/>
          <w:szCs w:val="22"/>
          <w:lang w:eastAsia="es-MX"/>
        </w:rPr>
        <w:t xml:space="preserve"> le otorga el carácter de reservada o confidencial.</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bCs/>
          <w:i/>
          <w:noProof/>
          <w:sz w:val="22"/>
        </w:rPr>
      </w:pPr>
      <w:r w:rsidRPr="001901FE">
        <w:rPr>
          <w:rFonts w:ascii="Palatino Linotype" w:hAnsi="Palatino Linotype" w:cs="Arial"/>
          <w:i/>
          <w:sz w:val="22"/>
          <w:szCs w:val="22"/>
          <w:lang w:eastAsia="es-MX"/>
        </w:rPr>
        <w:t xml:space="preserve">Para </w:t>
      </w:r>
      <w:r w:rsidRPr="001901FE">
        <w:rPr>
          <w:rFonts w:ascii="Palatino Linotype" w:hAnsi="Palatino Linotype" w:cs="Arial"/>
          <w:bCs/>
          <w:i/>
          <w:noProof/>
          <w:sz w:val="22"/>
        </w:rPr>
        <w:t xml:space="preserve">motivar la clasificación se deberán señalar las razones o circunstancias especiales que lo </w:t>
      </w:r>
      <w:r w:rsidRPr="001901FE">
        <w:rPr>
          <w:rFonts w:ascii="Palatino Linotype" w:hAnsi="Palatino Linotype" w:cs="Arial"/>
          <w:i/>
          <w:sz w:val="22"/>
          <w:szCs w:val="22"/>
          <w:lang w:eastAsia="es-MX"/>
        </w:rPr>
        <w:t>llevaron</w:t>
      </w:r>
      <w:r w:rsidRPr="001901FE">
        <w:rPr>
          <w:rFonts w:ascii="Palatino Linotype" w:hAnsi="Palatino Linotype" w:cs="Arial"/>
          <w:bCs/>
          <w:i/>
          <w:noProof/>
          <w:sz w:val="22"/>
        </w:rPr>
        <w:t xml:space="preserve"> a concluir que el caso particular se ajusta al supuesto previsto por la norma legal invocada como fundamento.</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1901FE">
        <w:rPr>
          <w:rFonts w:ascii="Palatino Linotype" w:hAnsi="Palatino Linotype" w:cs="Arial"/>
          <w:i/>
          <w:sz w:val="22"/>
          <w:szCs w:val="22"/>
          <w:lang w:eastAsia="es-MX"/>
        </w:rPr>
        <w:t>de</w:t>
      </w:r>
      <w:r w:rsidRPr="001901FE">
        <w:rPr>
          <w:rFonts w:ascii="Palatino Linotype" w:hAnsi="Palatino Linotype" w:cs="Arial"/>
          <w:bCs/>
          <w:i/>
          <w:noProof/>
          <w:sz w:val="22"/>
        </w:rPr>
        <w:t xml:space="preserve"> </w:t>
      </w:r>
      <w:r w:rsidRPr="001901FE">
        <w:rPr>
          <w:rFonts w:ascii="Palatino Linotype" w:hAnsi="Palatino Linotype" w:cs="Arial"/>
          <w:i/>
          <w:sz w:val="22"/>
          <w:szCs w:val="22"/>
          <w:lang w:eastAsia="es-MX"/>
        </w:rPr>
        <w:t>reserva</w:t>
      </w:r>
      <w:r w:rsidRPr="001901FE">
        <w:rPr>
          <w:rFonts w:ascii="Palatino Linotype" w:hAnsi="Palatino Linotype" w:cs="Arial"/>
          <w:bCs/>
          <w:i/>
          <w:noProof/>
          <w:sz w:val="22"/>
        </w:rPr>
        <w:t>.</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bCs/>
          <w:i/>
          <w:noProof/>
          <w:sz w:val="22"/>
        </w:rPr>
      </w:pPr>
      <w:r w:rsidRPr="001901FE">
        <w:rPr>
          <w:rFonts w:ascii="Palatino Linotype" w:hAnsi="Palatino Linotype" w:cs="Arial"/>
          <w:i/>
          <w:sz w:val="22"/>
          <w:szCs w:val="22"/>
          <w:lang w:eastAsia="es-MX"/>
        </w:rPr>
        <w:lastRenderedPageBreak/>
        <w:t>Tratándose</w:t>
      </w:r>
      <w:r w:rsidRPr="001901FE">
        <w:rPr>
          <w:rFonts w:ascii="Palatino Linotype" w:hAnsi="Palatino Linotype" w:cs="Arial"/>
          <w:bCs/>
          <w:i/>
          <w:noProof/>
          <w:sz w:val="22"/>
        </w:rPr>
        <w:t xml:space="preserve"> de información clasificada como confidencial respecto de la cual se haya </w:t>
      </w:r>
      <w:r w:rsidRPr="001901FE">
        <w:rPr>
          <w:rFonts w:ascii="Palatino Linotype" w:hAnsi="Palatino Linotype" w:cs="Arial"/>
          <w:i/>
          <w:sz w:val="22"/>
          <w:lang w:eastAsia="es-MX"/>
        </w:rPr>
        <w:t>determinado</w:t>
      </w:r>
      <w:r w:rsidRPr="001901FE">
        <w:rPr>
          <w:rFonts w:ascii="Palatino Linotype" w:hAnsi="Palatino Linotype" w:cs="Arial"/>
          <w:bCs/>
          <w:i/>
          <w:noProof/>
          <w:sz w:val="22"/>
        </w:rPr>
        <w:t xml:space="preserve"> </w:t>
      </w:r>
      <w:r w:rsidRPr="001901FE">
        <w:rPr>
          <w:rFonts w:ascii="Palatino Linotype" w:hAnsi="Palatino Linotype" w:cs="Arial"/>
          <w:i/>
          <w:sz w:val="22"/>
          <w:szCs w:val="22"/>
          <w:lang w:eastAsia="es-MX"/>
        </w:rPr>
        <w:t>su</w:t>
      </w:r>
      <w:r w:rsidRPr="001901FE">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Cs/>
          <w:i/>
          <w:noProof/>
          <w:sz w:val="22"/>
        </w:rPr>
        <w:t>Los documentos contenidos</w:t>
      </w:r>
      <w:r w:rsidRPr="001901FE">
        <w:rPr>
          <w:rFonts w:ascii="Palatino Linotype" w:hAnsi="Palatino Linotype" w:cs="Arial"/>
          <w:i/>
          <w:sz w:val="22"/>
          <w:szCs w:val="22"/>
          <w:lang w:eastAsia="es-MX"/>
        </w:rPr>
        <w:t xml:space="preserve"> en los archivos históricos y los identificados como históricos confidenciales no </w:t>
      </w:r>
      <w:r w:rsidRPr="001901FE">
        <w:rPr>
          <w:rFonts w:ascii="Palatino Linotype" w:hAnsi="Palatino Linotype" w:cs="Arial"/>
          <w:i/>
          <w:sz w:val="22"/>
          <w:lang w:eastAsia="es-MX"/>
        </w:rPr>
        <w:t>serán</w:t>
      </w:r>
      <w:r w:rsidRPr="001901FE">
        <w:rPr>
          <w:rFonts w:ascii="Palatino Linotype" w:hAnsi="Palatino Linotype" w:cs="Arial"/>
          <w:i/>
          <w:sz w:val="22"/>
          <w:szCs w:val="22"/>
          <w:lang w:eastAsia="es-MX"/>
        </w:rPr>
        <w:t xml:space="preserve"> susceptibles de clasificación como reservados.</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Noveno.</w:t>
      </w:r>
      <w:r w:rsidRPr="001901F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Décimo.</w:t>
      </w:r>
      <w:r w:rsidRPr="001901FE">
        <w:rPr>
          <w:rFonts w:ascii="Palatino Linotype" w:hAnsi="Palatino Linotype" w:cs="Arial"/>
          <w:i/>
          <w:sz w:val="22"/>
          <w:szCs w:val="22"/>
          <w:lang w:eastAsia="es-MX"/>
        </w:rPr>
        <w:t xml:space="preserve"> Los titulares de las áreas, deberán tener conocimiento y llevar un registro del personal que, por la </w:t>
      </w:r>
      <w:r w:rsidRPr="001901FE">
        <w:rPr>
          <w:rFonts w:ascii="Palatino Linotype" w:hAnsi="Palatino Linotype" w:cs="Arial"/>
          <w:i/>
          <w:sz w:val="22"/>
          <w:lang w:eastAsia="es-MX"/>
        </w:rPr>
        <w:t>naturaleza</w:t>
      </w:r>
      <w:r w:rsidRPr="001901FE">
        <w:rPr>
          <w:rFonts w:ascii="Palatino Linotype" w:hAnsi="Palatino Linotype" w:cs="Arial"/>
          <w:i/>
          <w:sz w:val="22"/>
          <w:szCs w:val="22"/>
          <w:lang w:eastAsia="es-MX"/>
        </w:rPr>
        <w:t xml:space="preserve"> de sus atribuciones, tenga acceso a los </w:t>
      </w:r>
      <w:r w:rsidRPr="001901FE">
        <w:rPr>
          <w:rFonts w:ascii="Palatino Linotype" w:hAnsi="Palatino Linotype" w:cs="Arial"/>
          <w:i/>
          <w:sz w:val="22"/>
        </w:rPr>
        <w:t>documentos</w:t>
      </w:r>
      <w:r w:rsidRPr="001901FE">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901FE">
        <w:rPr>
          <w:rFonts w:ascii="Palatino Linotype" w:hAnsi="Palatino Linotype" w:cs="Arial"/>
          <w:i/>
          <w:sz w:val="22"/>
        </w:rPr>
        <w:t>que</w:t>
      </w:r>
      <w:r w:rsidRPr="001901FE">
        <w:rPr>
          <w:rFonts w:ascii="Palatino Linotype" w:hAnsi="Palatino Linotype" w:cs="Arial"/>
          <w:i/>
          <w:sz w:val="22"/>
          <w:szCs w:val="22"/>
          <w:lang w:eastAsia="es-MX"/>
        </w:rPr>
        <w:t xml:space="preserve"> rija la actuación del sujeto obligado.</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Décimo primero.</w:t>
      </w:r>
      <w:r w:rsidRPr="001901F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w:t>
      </w:r>
    </w:p>
    <w:p w:rsidR="002F2808" w:rsidRPr="001901FE" w:rsidRDefault="002F2808" w:rsidP="002F2808">
      <w:pPr>
        <w:spacing w:before="240"/>
        <w:ind w:left="709" w:right="709"/>
        <w:jc w:val="center"/>
        <w:rPr>
          <w:rFonts w:ascii="Palatino Linotype" w:hAnsi="Palatino Linotype" w:cs="Arial"/>
          <w:b/>
          <w:i/>
          <w:sz w:val="22"/>
          <w:szCs w:val="22"/>
          <w:lang w:eastAsia="es-MX"/>
        </w:rPr>
      </w:pPr>
      <w:r w:rsidRPr="001901FE">
        <w:rPr>
          <w:rFonts w:ascii="Palatino Linotype" w:hAnsi="Palatino Linotype" w:cs="Arial"/>
          <w:b/>
          <w:i/>
          <w:sz w:val="22"/>
          <w:szCs w:val="22"/>
          <w:lang w:eastAsia="es-MX"/>
        </w:rPr>
        <w:t>CAPÍTULO VIII</w:t>
      </w:r>
    </w:p>
    <w:p w:rsidR="002F2808" w:rsidRPr="001901FE" w:rsidRDefault="002F2808" w:rsidP="002F2808">
      <w:pPr>
        <w:ind w:left="709" w:right="709"/>
        <w:jc w:val="center"/>
        <w:rPr>
          <w:rFonts w:ascii="Palatino Linotype" w:hAnsi="Palatino Linotype" w:cs="Arial"/>
          <w:b/>
          <w:i/>
          <w:sz w:val="22"/>
          <w:szCs w:val="22"/>
          <w:lang w:eastAsia="es-MX"/>
        </w:rPr>
      </w:pPr>
      <w:r w:rsidRPr="001901FE">
        <w:rPr>
          <w:rFonts w:ascii="Palatino Linotype" w:hAnsi="Palatino Linotype" w:cs="Arial"/>
          <w:b/>
          <w:i/>
          <w:sz w:val="22"/>
          <w:szCs w:val="22"/>
          <w:lang w:eastAsia="es-MX"/>
        </w:rPr>
        <w:t>DE LA LEYENDA DE CLASIFICACIÓN</w:t>
      </w:r>
    </w:p>
    <w:p w:rsidR="002F2808" w:rsidRPr="001901FE" w:rsidRDefault="002F2808" w:rsidP="002F2808">
      <w:pPr>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 xml:space="preserve">Quincuagésimo. </w:t>
      </w:r>
      <w:r w:rsidRPr="001901FE">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901FE">
        <w:rPr>
          <w:rFonts w:ascii="Palatino Linotype" w:hAnsi="Palatino Linotype" w:cs="Arial"/>
          <w:i/>
          <w:sz w:val="22"/>
          <w:szCs w:val="22"/>
          <w:lang w:eastAsia="es-MX"/>
        </w:rPr>
        <w:t xml:space="preserve"> para señalar la clasificación de documentos o expedientes, sin perjuicio de que establezcan los propios.</w:t>
      </w:r>
    </w:p>
    <w:p w:rsidR="002F2808" w:rsidRPr="001901FE" w:rsidRDefault="002F2808" w:rsidP="002F2808">
      <w:pPr>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w:t>
      </w:r>
    </w:p>
    <w:p w:rsidR="002F2808" w:rsidRPr="001901FE" w:rsidRDefault="002F2808" w:rsidP="002F2808">
      <w:pPr>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b/>
          <w:i/>
          <w:sz w:val="22"/>
          <w:szCs w:val="22"/>
          <w:lang w:eastAsia="es-MX"/>
        </w:rPr>
        <w:t xml:space="preserve">Quincuagésimo tercero. </w:t>
      </w:r>
      <w:r w:rsidRPr="001901FE">
        <w:rPr>
          <w:rFonts w:ascii="Palatino Linotype" w:hAnsi="Palatino Linotype" w:cs="Arial"/>
          <w:b/>
          <w:i/>
          <w:sz w:val="22"/>
          <w:szCs w:val="22"/>
          <w:u w:val="single"/>
          <w:lang w:eastAsia="es-MX"/>
        </w:rPr>
        <w:t>El formato para señalar la clasificación parcial de un documento</w:t>
      </w:r>
      <w:r w:rsidRPr="001901FE">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2F2808" w:rsidRPr="001901FE" w:rsidTr="003379D7">
        <w:tc>
          <w:tcPr>
            <w:tcW w:w="1129" w:type="dxa"/>
            <w:tcBorders>
              <w:top w:val="nil"/>
              <w:left w:val="nil"/>
              <w:bottom w:val="single" w:sz="4" w:space="0" w:color="auto"/>
              <w:right w:val="single" w:sz="4" w:space="0" w:color="auto"/>
            </w:tcBorders>
            <w:shd w:val="clear" w:color="auto" w:fill="auto"/>
          </w:tcPr>
          <w:p w:rsidR="002F2808" w:rsidRPr="001901FE" w:rsidRDefault="002F2808" w:rsidP="003379D7">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2F2808" w:rsidRPr="001901FE" w:rsidRDefault="002F2808" w:rsidP="003379D7">
            <w:pPr>
              <w:jc w:val="center"/>
              <w:rPr>
                <w:rFonts w:ascii="Palatino Linotype" w:hAnsi="Palatino Linotype"/>
                <w:b/>
                <w:i/>
                <w:sz w:val="22"/>
                <w:szCs w:val="22"/>
              </w:rPr>
            </w:pPr>
            <w:r w:rsidRPr="001901FE">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2F2808" w:rsidRPr="001901FE" w:rsidRDefault="002F2808" w:rsidP="003379D7">
            <w:pPr>
              <w:jc w:val="center"/>
              <w:rPr>
                <w:rFonts w:ascii="Palatino Linotype" w:hAnsi="Palatino Linotype"/>
                <w:b/>
                <w:i/>
                <w:sz w:val="22"/>
                <w:szCs w:val="22"/>
              </w:rPr>
            </w:pPr>
            <w:r w:rsidRPr="001901FE">
              <w:rPr>
                <w:rFonts w:ascii="Palatino Linotype" w:hAnsi="Palatino Linotype"/>
                <w:b/>
                <w:i/>
                <w:sz w:val="22"/>
                <w:szCs w:val="22"/>
              </w:rPr>
              <w:t>Dónde:</w:t>
            </w:r>
          </w:p>
        </w:tc>
      </w:tr>
      <w:tr w:rsidR="002F2808" w:rsidRPr="001901FE" w:rsidTr="003379D7">
        <w:tc>
          <w:tcPr>
            <w:tcW w:w="1129" w:type="dxa"/>
            <w:vMerge w:val="restart"/>
            <w:tcBorders>
              <w:top w:val="single" w:sz="4" w:space="0" w:color="auto"/>
            </w:tcBorders>
            <w:shd w:val="clear" w:color="auto" w:fill="auto"/>
            <w:vAlign w:val="center"/>
          </w:tcPr>
          <w:p w:rsidR="002F2808" w:rsidRPr="001901FE" w:rsidRDefault="002F2808" w:rsidP="003379D7">
            <w:pPr>
              <w:jc w:val="center"/>
              <w:rPr>
                <w:rFonts w:ascii="Palatino Linotype" w:hAnsi="Palatino Linotype" w:cs="Arial"/>
                <w:b/>
                <w:i/>
                <w:sz w:val="22"/>
                <w:szCs w:val="22"/>
                <w:lang w:eastAsia="es-MX"/>
              </w:rPr>
            </w:pPr>
            <w:r w:rsidRPr="001901FE">
              <w:rPr>
                <w:rFonts w:ascii="Palatino Linotype" w:hAnsi="Palatino Linotype" w:cs="Arial"/>
                <w:b/>
                <w:i/>
                <w:sz w:val="22"/>
                <w:szCs w:val="22"/>
                <w:lang w:eastAsia="es-MX"/>
              </w:rPr>
              <w:t xml:space="preserve">Sello oficial o logotipo </w:t>
            </w:r>
            <w:r w:rsidRPr="001901FE">
              <w:rPr>
                <w:rFonts w:ascii="Palatino Linotype" w:hAnsi="Palatino Linotype" w:cs="Arial"/>
                <w:b/>
                <w:i/>
                <w:sz w:val="22"/>
                <w:szCs w:val="22"/>
                <w:lang w:eastAsia="es-MX"/>
              </w:rPr>
              <w:lastRenderedPageBreak/>
              <w:t>del sujeto obligado</w:t>
            </w:r>
          </w:p>
        </w:tc>
        <w:tc>
          <w:tcPr>
            <w:tcW w:w="1990" w:type="dxa"/>
            <w:tcBorders>
              <w:top w:val="single" w:sz="4" w:space="0" w:color="auto"/>
            </w:tcBorders>
            <w:shd w:val="clear" w:color="auto" w:fill="auto"/>
          </w:tcPr>
          <w:p w:rsidR="002F2808" w:rsidRPr="001901FE" w:rsidRDefault="002F2808" w:rsidP="003379D7">
            <w:pPr>
              <w:jc w:val="center"/>
              <w:rPr>
                <w:rFonts w:ascii="Palatino Linotype" w:hAnsi="Palatino Linotype" w:cs="Arial"/>
                <w:i/>
                <w:sz w:val="22"/>
                <w:szCs w:val="22"/>
                <w:lang w:eastAsia="es-MX"/>
              </w:rPr>
            </w:pPr>
            <w:r w:rsidRPr="001901FE">
              <w:rPr>
                <w:rFonts w:ascii="Palatino Linotype" w:hAnsi="Palatino Linotype" w:cs="Arial"/>
                <w:i/>
                <w:sz w:val="22"/>
                <w:szCs w:val="22"/>
                <w:lang w:eastAsia="es-MX"/>
              </w:rPr>
              <w:lastRenderedPageBreak/>
              <w:t>Fecha de clasificación</w:t>
            </w:r>
          </w:p>
        </w:tc>
        <w:tc>
          <w:tcPr>
            <w:tcW w:w="4677" w:type="dxa"/>
            <w:tcBorders>
              <w:top w:val="single" w:sz="4" w:space="0" w:color="auto"/>
            </w:tcBorders>
            <w:shd w:val="clear" w:color="auto" w:fill="auto"/>
          </w:tcPr>
          <w:p w:rsidR="002F2808" w:rsidRPr="001901FE" w:rsidRDefault="002F2808" w:rsidP="003379D7">
            <w:pPr>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Se anotará la fecha en la que el Comité de Transparencia confirmó la clasificación del documento, en su caso.</w:t>
            </w:r>
          </w:p>
        </w:tc>
      </w:tr>
      <w:tr w:rsidR="002F2808" w:rsidRPr="001901FE" w:rsidTr="003379D7">
        <w:tc>
          <w:tcPr>
            <w:tcW w:w="1129" w:type="dxa"/>
            <w:vMerge/>
            <w:shd w:val="clear" w:color="auto" w:fill="auto"/>
          </w:tcPr>
          <w:p w:rsidR="002F2808" w:rsidRPr="001901FE" w:rsidRDefault="002F2808" w:rsidP="003379D7">
            <w:pPr>
              <w:jc w:val="both"/>
              <w:rPr>
                <w:rFonts w:ascii="Palatino Linotype" w:hAnsi="Palatino Linotype" w:cs="Arial"/>
                <w:i/>
                <w:sz w:val="22"/>
                <w:szCs w:val="22"/>
                <w:lang w:eastAsia="es-MX"/>
              </w:rPr>
            </w:pPr>
          </w:p>
        </w:tc>
        <w:tc>
          <w:tcPr>
            <w:tcW w:w="1990" w:type="dxa"/>
            <w:shd w:val="clear" w:color="auto" w:fill="auto"/>
          </w:tcPr>
          <w:p w:rsidR="002F2808" w:rsidRPr="001901FE" w:rsidRDefault="002F2808" w:rsidP="003379D7">
            <w:pPr>
              <w:jc w:val="center"/>
              <w:rPr>
                <w:rFonts w:ascii="Palatino Linotype" w:hAnsi="Palatino Linotype" w:cs="Arial"/>
                <w:i/>
                <w:sz w:val="22"/>
                <w:szCs w:val="22"/>
                <w:lang w:eastAsia="es-MX"/>
              </w:rPr>
            </w:pPr>
            <w:r w:rsidRPr="001901FE">
              <w:rPr>
                <w:rFonts w:ascii="Palatino Linotype" w:hAnsi="Palatino Linotype" w:cs="Arial"/>
                <w:i/>
                <w:sz w:val="22"/>
                <w:szCs w:val="22"/>
                <w:lang w:eastAsia="es-MX"/>
              </w:rPr>
              <w:t>Área</w:t>
            </w:r>
          </w:p>
        </w:tc>
        <w:tc>
          <w:tcPr>
            <w:tcW w:w="4677" w:type="dxa"/>
            <w:shd w:val="clear" w:color="auto" w:fill="auto"/>
          </w:tcPr>
          <w:p w:rsidR="002F2808" w:rsidRPr="001901FE" w:rsidRDefault="002F2808" w:rsidP="003379D7">
            <w:pPr>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Se señalará el nombre del área del cual es titular quien clasifica.</w:t>
            </w:r>
          </w:p>
        </w:tc>
      </w:tr>
      <w:tr w:rsidR="002F2808" w:rsidRPr="001901FE" w:rsidTr="003379D7">
        <w:tc>
          <w:tcPr>
            <w:tcW w:w="1129" w:type="dxa"/>
            <w:vMerge/>
            <w:shd w:val="clear" w:color="auto" w:fill="auto"/>
          </w:tcPr>
          <w:p w:rsidR="002F2808" w:rsidRPr="001901FE" w:rsidRDefault="002F2808" w:rsidP="003379D7">
            <w:pPr>
              <w:jc w:val="both"/>
              <w:rPr>
                <w:rFonts w:ascii="Palatino Linotype" w:hAnsi="Palatino Linotype" w:cs="Arial"/>
                <w:i/>
                <w:sz w:val="22"/>
                <w:szCs w:val="22"/>
                <w:lang w:eastAsia="es-MX"/>
              </w:rPr>
            </w:pPr>
          </w:p>
        </w:tc>
        <w:tc>
          <w:tcPr>
            <w:tcW w:w="1990" w:type="dxa"/>
            <w:shd w:val="clear" w:color="auto" w:fill="auto"/>
          </w:tcPr>
          <w:p w:rsidR="002F2808" w:rsidRPr="001901FE" w:rsidRDefault="002F2808" w:rsidP="003379D7">
            <w:pPr>
              <w:jc w:val="center"/>
              <w:rPr>
                <w:rFonts w:ascii="Palatino Linotype" w:hAnsi="Palatino Linotype" w:cs="Arial"/>
                <w:i/>
                <w:sz w:val="22"/>
                <w:szCs w:val="22"/>
                <w:lang w:eastAsia="es-MX"/>
              </w:rPr>
            </w:pPr>
            <w:r w:rsidRPr="001901FE">
              <w:rPr>
                <w:rFonts w:ascii="Palatino Linotype" w:hAnsi="Palatino Linotype" w:cs="Arial"/>
                <w:i/>
                <w:sz w:val="22"/>
                <w:szCs w:val="22"/>
                <w:lang w:eastAsia="es-MX"/>
              </w:rPr>
              <w:t>Información reservada</w:t>
            </w:r>
          </w:p>
        </w:tc>
        <w:tc>
          <w:tcPr>
            <w:tcW w:w="4677" w:type="dxa"/>
            <w:shd w:val="clear" w:color="auto" w:fill="auto"/>
          </w:tcPr>
          <w:p w:rsidR="002F2808" w:rsidRPr="001901FE" w:rsidRDefault="002F2808" w:rsidP="003379D7">
            <w:pPr>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2F2808" w:rsidRPr="001901FE" w:rsidTr="003379D7">
        <w:tc>
          <w:tcPr>
            <w:tcW w:w="1129" w:type="dxa"/>
            <w:vMerge/>
            <w:shd w:val="clear" w:color="auto" w:fill="auto"/>
          </w:tcPr>
          <w:p w:rsidR="002F2808" w:rsidRPr="001901FE" w:rsidRDefault="002F2808" w:rsidP="003379D7">
            <w:pPr>
              <w:jc w:val="both"/>
              <w:rPr>
                <w:rFonts w:ascii="Palatino Linotype" w:hAnsi="Palatino Linotype" w:cs="Arial"/>
                <w:i/>
                <w:sz w:val="22"/>
                <w:szCs w:val="22"/>
                <w:lang w:eastAsia="es-MX"/>
              </w:rPr>
            </w:pPr>
          </w:p>
        </w:tc>
        <w:tc>
          <w:tcPr>
            <w:tcW w:w="1990" w:type="dxa"/>
            <w:shd w:val="clear" w:color="auto" w:fill="auto"/>
          </w:tcPr>
          <w:p w:rsidR="002F2808" w:rsidRPr="001901FE" w:rsidRDefault="002F2808" w:rsidP="003379D7">
            <w:pPr>
              <w:jc w:val="center"/>
              <w:rPr>
                <w:rFonts w:ascii="Palatino Linotype" w:hAnsi="Palatino Linotype" w:cs="Arial"/>
                <w:i/>
                <w:sz w:val="22"/>
                <w:szCs w:val="22"/>
                <w:lang w:eastAsia="es-MX"/>
              </w:rPr>
            </w:pPr>
            <w:r w:rsidRPr="001901FE">
              <w:rPr>
                <w:rFonts w:ascii="Palatino Linotype" w:hAnsi="Palatino Linotype" w:cs="Arial"/>
                <w:i/>
                <w:sz w:val="22"/>
                <w:szCs w:val="22"/>
                <w:lang w:eastAsia="es-MX"/>
              </w:rPr>
              <w:t>Periodo de reserva</w:t>
            </w:r>
          </w:p>
        </w:tc>
        <w:tc>
          <w:tcPr>
            <w:tcW w:w="4677" w:type="dxa"/>
            <w:shd w:val="clear" w:color="auto" w:fill="auto"/>
          </w:tcPr>
          <w:p w:rsidR="002F2808" w:rsidRPr="001901FE" w:rsidRDefault="002F2808" w:rsidP="003379D7">
            <w:pPr>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Se anotará el número de años o meses por los que se mantendrá el documento o las partes del mismo como reservado.</w:t>
            </w:r>
          </w:p>
        </w:tc>
      </w:tr>
      <w:tr w:rsidR="002F2808" w:rsidRPr="001901FE" w:rsidTr="003379D7">
        <w:tc>
          <w:tcPr>
            <w:tcW w:w="1129" w:type="dxa"/>
            <w:vMerge/>
            <w:shd w:val="clear" w:color="auto" w:fill="auto"/>
          </w:tcPr>
          <w:p w:rsidR="002F2808" w:rsidRPr="001901FE" w:rsidRDefault="002F2808" w:rsidP="003379D7">
            <w:pPr>
              <w:jc w:val="both"/>
              <w:rPr>
                <w:rFonts w:ascii="Palatino Linotype" w:hAnsi="Palatino Linotype" w:cs="Arial"/>
                <w:i/>
                <w:sz w:val="22"/>
                <w:szCs w:val="22"/>
                <w:lang w:eastAsia="es-MX"/>
              </w:rPr>
            </w:pPr>
          </w:p>
        </w:tc>
        <w:tc>
          <w:tcPr>
            <w:tcW w:w="1990" w:type="dxa"/>
            <w:shd w:val="clear" w:color="auto" w:fill="auto"/>
          </w:tcPr>
          <w:p w:rsidR="002F2808" w:rsidRPr="001901FE" w:rsidRDefault="002F2808" w:rsidP="003379D7">
            <w:pPr>
              <w:jc w:val="center"/>
              <w:rPr>
                <w:rFonts w:ascii="Palatino Linotype" w:hAnsi="Palatino Linotype" w:cs="Arial"/>
                <w:i/>
                <w:sz w:val="22"/>
                <w:szCs w:val="22"/>
                <w:lang w:eastAsia="es-MX"/>
              </w:rPr>
            </w:pPr>
            <w:r w:rsidRPr="001901FE">
              <w:rPr>
                <w:rFonts w:ascii="Palatino Linotype" w:hAnsi="Palatino Linotype" w:cs="Arial"/>
                <w:i/>
                <w:sz w:val="22"/>
                <w:szCs w:val="22"/>
                <w:lang w:eastAsia="es-MX"/>
              </w:rPr>
              <w:t>Fundamento legal</w:t>
            </w:r>
          </w:p>
        </w:tc>
        <w:tc>
          <w:tcPr>
            <w:tcW w:w="4677" w:type="dxa"/>
            <w:shd w:val="clear" w:color="auto" w:fill="auto"/>
          </w:tcPr>
          <w:p w:rsidR="002F2808" w:rsidRPr="001901FE" w:rsidRDefault="002F2808" w:rsidP="003379D7">
            <w:pPr>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2F2808" w:rsidRPr="001901FE" w:rsidTr="003379D7">
        <w:tc>
          <w:tcPr>
            <w:tcW w:w="1129" w:type="dxa"/>
            <w:vMerge/>
            <w:shd w:val="clear" w:color="auto" w:fill="auto"/>
          </w:tcPr>
          <w:p w:rsidR="002F2808" w:rsidRPr="001901FE" w:rsidRDefault="002F2808" w:rsidP="003379D7">
            <w:pPr>
              <w:jc w:val="both"/>
              <w:rPr>
                <w:rFonts w:ascii="Palatino Linotype" w:hAnsi="Palatino Linotype" w:cs="Arial"/>
                <w:i/>
                <w:sz w:val="22"/>
                <w:szCs w:val="22"/>
                <w:lang w:eastAsia="es-MX"/>
              </w:rPr>
            </w:pPr>
          </w:p>
        </w:tc>
        <w:tc>
          <w:tcPr>
            <w:tcW w:w="1990" w:type="dxa"/>
            <w:shd w:val="clear" w:color="auto" w:fill="auto"/>
          </w:tcPr>
          <w:p w:rsidR="002F2808" w:rsidRPr="001901FE" w:rsidRDefault="002F2808" w:rsidP="003379D7">
            <w:pPr>
              <w:jc w:val="center"/>
              <w:rPr>
                <w:rFonts w:ascii="Palatino Linotype" w:hAnsi="Palatino Linotype" w:cs="Arial"/>
                <w:i/>
                <w:sz w:val="22"/>
                <w:szCs w:val="22"/>
                <w:lang w:eastAsia="es-MX"/>
              </w:rPr>
            </w:pPr>
            <w:r w:rsidRPr="001901FE">
              <w:rPr>
                <w:rFonts w:ascii="Palatino Linotype" w:hAnsi="Palatino Linotype" w:cs="Arial"/>
                <w:i/>
                <w:sz w:val="22"/>
                <w:szCs w:val="22"/>
                <w:lang w:eastAsia="es-MX"/>
              </w:rPr>
              <w:t>Ampliación del periodo de reserva</w:t>
            </w:r>
          </w:p>
        </w:tc>
        <w:tc>
          <w:tcPr>
            <w:tcW w:w="4677" w:type="dxa"/>
            <w:shd w:val="clear" w:color="auto" w:fill="auto"/>
          </w:tcPr>
          <w:p w:rsidR="002F2808" w:rsidRPr="001901FE" w:rsidRDefault="002F2808" w:rsidP="003379D7">
            <w:pPr>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2F2808" w:rsidRPr="001901FE" w:rsidTr="003379D7">
        <w:tc>
          <w:tcPr>
            <w:tcW w:w="1129" w:type="dxa"/>
            <w:vMerge/>
            <w:shd w:val="clear" w:color="auto" w:fill="auto"/>
          </w:tcPr>
          <w:p w:rsidR="002F2808" w:rsidRPr="001901FE" w:rsidRDefault="002F2808" w:rsidP="003379D7">
            <w:pPr>
              <w:jc w:val="both"/>
              <w:rPr>
                <w:rFonts w:ascii="Palatino Linotype" w:hAnsi="Palatino Linotype" w:cs="Arial"/>
                <w:i/>
                <w:sz w:val="22"/>
                <w:szCs w:val="22"/>
                <w:lang w:eastAsia="es-MX"/>
              </w:rPr>
            </w:pPr>
          </w:p>
        </w:tc>
        <w:tc>
          <w:tcPr>
            <w:tcW w:w="1990" w:type="dxa"/>
            <w:shd w:val="clear" w:color="auto" w:fill="auto"/>
          </w:tcPr>
          <w:p w:rsidR="002F2808" w:rsidRPr="001901FE" w:rsidRDefault="002F2808" w:rsidP="003379D7">
            <w:pPr>
              <w:jc w:val="center"/>
              <w:rPr>
                <w:rFonts w:ascii="Palatino Linotype" w:hAnsi="Palatino Linotype" w:cs="Arial"/>
                <w:i/>
                <w:sz w:val="22"/>
                <w:szCs w:val="22"/>
                <w:lang w:eastAsia="es-MX"/>
              </w:rPr>
            </w:pPr>
            <w:r w:rsidRPr="001901FE">
              <w:rPr>
                <w:rFonts w:ascii="Palatino Linotype" w:hAnsi="Palatino Linotype" w:cs="Arial"/>
                <w:i/>
                <w:sz w:val="22"/>
                <w:szCs w:val="22"/>
                <w:lang w:eastAsia="es-MX"/>
              </w:rPr>
              <w:t>Confidencial</w:t>
            </w:r>
          </w:p>
        </w:tc>
        <w:tc>
          <w:tcPr>
            <w:tcW w:w="4677" w:type="dxa"/>
            <w:shd w:val="clear" w:color="auto" w:fill="auto"/>
          </w:tcPr>
          <w:p w:rsidR="002F2808" w:rsidRPr="001901FE" w:rsidRDefault="002F2808" w:rsidP="003379D7">
            <w:pPr>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F2808" w:rsidRPr="001901FE" w:rsidTr="003379D7">
        <w:tc>
          <w:tcPr>
            <w:tcW w:w="1129" w:type="dxa"/>
            <w:vMerge/>
            <w:shd w:val="clear" w:color="auto" w:fill="auto"/>
          </w:tcPr>
          <w:p w:rsidR="002F2808" w:rsidRPr="001901FE" w:rsidRDefault="002F2808" w:rsidP="003379D7">
            <w:pPr>
              <w:jc w:val="both"/>
              <w:rPr>
                <w:rFonts w:ascii="Palatino Linotype" w:hAnsi="Palatino Linotype" w:cs="Arial"/>
                <w:i/>
                <w:sz w:val="22"/>
                <w:szCs w:val="22"/>
                <w:lang w:eastAsia="es-MX"/>
              </w:rPr>
            </w:pPr>
          </w:p>
        </w:tc>
        <w:tc>
          <w:tcPr>
            <w:tcW w:w="1990" w:type="dxa"/>
            <w:shd w:val="clear" w:color="auto" w:fill="auto"/>
          </w:tcPr>
          <w:p w:rsidR="002F2808" w:rsidRPr="001901FE" w:rsidRDefault="002F2808" w:rsidP="003379D7">
            <w:pPr>
              <w:jc w:val="center"/>
              <w:rPr>
                <w:rFonts w:ascii="Palatino Linotype" w:hAnsi="Palatino Linotype" w:cs="Arial"/>
                <w:i/>
                <w:sz w:val="22"/>
                <w:szCs w:val="22"/>
                <w:lang w:eastAsia="es-MX"/>
              </w:rPr>
            </w:pPr>
            <w:r w:rsidRPr="001901FE">
              <w:rPr>
                <w:rFonts w:ascii="Palatino Linotype" w:hAnsi="Palatino Linotype" w:cs="Arial"/>
                <w:i/>
                <w:sz w:val="22"/>
                <w:szCs w:val="22"/>
                <w:lang w:eastAsia="es-MX"/>
              </w:rPr>
              <w:t>Fundamento legal</w:t>
            </w:r>
          </w:p>
        </w:tc>
        <w:tc>
          <w:tcPr>
            <w:tcW w:w="4677" w:type="dxa"/>
            <w:shd w:val="clear" w:color="auto" w:fill="auto"/>
          </w:tcPr>
          <w:p w:rsidR="002F2808" w:rsidRPr="001901FE" w:rsidRDefault="002F2808" w:rsidP="003379D7">
            <w:pPr>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2F2808" w:rsidRPr="001901FE" w:rsidTr="003379D7">
        <w:tc>
          <w:tcPr>
            <w:tcW w:w="1129" w:type="dxa"/>
            <w:vMerge/>
            <w:shd w:val="clear" w:color="auto" w:fill="auto"/>
          </w:tcPr>
          <w:p w:rsidR="002F2808" w:rsidRPr="001901FE" w:rsidRDefault="002F2808" w:rsidP="003379D7">
            <w:pPr>
              <w:jc w:val="both"/>
              <w:rPr>
                <w:rFonts w:ascii="Palatino Linotype" w:hAnsi="Palatino Linotype" w:cs="Arial"/>
                <w:i/>
                <w:sz w:val="22"/>
                <w:szCs w:val="22"/>
                <w:lang w:eastAsia="es-MX"/>
              </w:rPr>
            </w:pPr>
          </w:p>
        </w:tc>
        <w:tc>
          <w:tcPr>
            <w:tcW w:w="1990" w:type="dxa"/>
            <w:shd w:val="clear" w:color="auto" w:fill="auto"/>
          </w:tcPr>
          <w:p w:rsidR="002F2808" w:rsidRPr="001901FE" w:rsidRDefault="002F2808" w:rsidP="003379D7">
            <w:pPr>
              <w:jc w:val="center"/>
              <w:rPr>
                <w:rFonts w:ascii="Palatino Linotype" w:hAnsi="Palatino Linotype" w:cs="Arial"/>
                <w:i/>
                <w:sz w:val="22"/>
                <w:szCs w:val="22"/>
                <w:lang w:eastAsia="es-MX"/>
              </w:rPr>
            </w:pPr>
            <w:r w:rsidRPr="001901FE">
              <w:rPr>
                <w:rFonts w:ascii="Palatino Linotype" w:hAnsi="Palatino Linotype" w:cs="Arial"/>
                <w:i/>
                <w:sz w:val="22"/>
                <w:szCs w:val="22"/>
                <w:lang w:eastAsia="es-MX"/>
              </w:rPr>
              <w:t>Rúbrica del titular del área</w:t>
            </w:r>
          </w:p>
        </w:tc>
        <w:tc>
          <w:tcPr>
            <w:tcW w:w="4677" w:type="dxa"/>
            <w:shd w:val="clear" w:color="auto" w:fill="auto"/>
          </w:tcPr>
          <w:p w:rsidR="002F2808" w:rsidRPr="001901FE" w:rsidRDefault="002F2808" w:rsidP="003379D7">
            <w:pPr>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Rúbrica autógrafa de quien clasifica.</w:t>
            </w:r>
          </w:p>
        </w:tc>
      </w:tr>
      <w:tr w:rsidR="002F2808" w:rsidRPr="001901FE" w:rsidTr="003379D7">
        <w:tc>
          <w:tcPr>
            <w:tcW w:w="1129" w:type="dxa"/>
            <w:vMerge/>
            <w:shd w:val="clear" w:color="auto" w:fill="auto"/>
          </w:tcPr>
          <w:p w:rsidR="002F2808" w:rsidRPr="001901FE" w:rsidRDefault="002F2808" w:rsidP="003379D7">
            <w:pPr>
              <w:jc w:val="both"/>
              <w:rPr>
                <w:rFonts w:ascii="Palatino Linotype" w:hAnsi="Palatino Linotype" w:cs="Arial"/>
                <w:i/>
                <w:sz w:val="22"/>
                <w:szCs w:val="22"/>
                <w:lang w:eastAsia="es-MX"/>
              </w:rPr>
            </w:pPr>
          </w:p>
        </w:tc>
        <w:tc>
          <w:tcPr>
            <w:tcW w:w="1990" w:type="dxa"/>
            <w:shd w:val="clear" w:color="auto" w:fill="auto"/>
          </w:tcPr>
          <w:p w:rsidR="002F2808" w:rsidRPr="001901FE" w:rsidRDefault="002F2808" w:rsidP="003379D7">
            <w:pPr>
              <w:jc w:val="center"/>
              <w:rPr>
                <w:rFonts w:ascii="Palatino Linotype" w:hAnsi="Palatino Linotype" w:cs="Arial"/>
                <w:i/>
                <w:sz w:val="22"/>
                <w:szCs w:val="22"/>
                <w:lang w:eastAsia="es-MX"/>
              </w:rPr>
            </w:pPr>
            <w:r w:rsidRPr="001901FE">
              <w:rPr>
                <w:rFonts w:ascii="Palatino Linotype" w:hAnsi="Palatino Linotype" w:cs="Arial"/>
                <w:i/>
                <w:sz w:val="22"/>
                <w:szCs w:val="22"/>
                <w:lang w:eastAsia="es-MX"/>
              </w:rPr>
              <w:t>Fecha de desclasificación</w:t>
            </w:r>
          </w:p>
        </w:tc>
        <w:tc>
          <w:tcPr>
            <w:tcW w:w="4677" w:type="dxa"/>
            <w:shd w:val="clear" w:color="auto" w:fill="auto"/>
          </w:tcPr>
          <w:p w:rsidR="002F2808" w:rsidRPr="001901FE" w:rsidRDefault="002F2808" w:rsidP="003379D7">
            <w:pPr>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Se anotará la fecha en que se desclasifica el documento.</w:t>
            </w:r>
          </w:p>
        </w:tc>
      </w:tr>
      <w:tr w:rsidR="002F2808" w:rsidRPr="001901FE" w:rsidTr="003379D7">
        <w:tc>
          <w:tcPr>
            <w:tcW w:w="1129" w:type="dxa"/>
            <w:vMerge/>
            <w:shd w:val="clear" w:color="auto" w:fill="auto"/>
          </w:tcPr>
          <w:p w:rsidR="002F2808" w:rsidRPr="001901FE" w:rsidRDefault="002F2808" w:rsidP="003379D7">
            <w:pPr>
              <w:jc w:val="both"/>
              <w:rPr>
                <w:rFonts w:ascii="Palatino Linotype" w:hAnsi="Palatino Linotype" w:cs="Arial"/>
                <w:i/>
                <w:sz w:val="22"/>
                <w:szCs w:val="22"/>
                <w:lang w:eastAsia="es-MX"/>
              </w:rPr>
            </w:pPr>
          </w:p>
        </w:tc>
        <w:tc>
          <w:tcPr>
            <w:tcW w:w="1990" w:type="dxa"/>
            <w:shd w:val="clear" w:color="auto" w:fill="auto"/>
          </w:tcPr>
          <w:p w:rsidR="002F2808" w:rsidRPr="001901FE" w:rsidRDefault="002F2808" w:rsidP="003379D7">
            <w:pPr>
              <w:jc w:val="center"/>
              <w:rPr>
                <w:rFonts w:ascii="Palatino Linotype" w:hAnsi="Palatino Linotype" w:cs="Arial"/>
                <w:i/>
                <w:sz w:val="22"/>
                <w:szCs w:val="22"/>
                <w:lang w:eastAsia="es-MX"/>
              </w:rPr>
            </w:pPr>
            <w:r w:rsidRPr="001901FE">
              <w:rPr>
                <w:rFonts w:ascii="Palatino Linotype" w:hAnsi="Palatino Linotype" w:cs="Arial"/>
                <w:i/>
                <w:sz w:val="22"/>
                <w:szCs w:val="22"/>
                <w:lang w:eastAsia="es-MX"/>
              </w:rPr>
              <w:t>Rúbrica y cargo del servidor público</w:t>
            </w:r>
          </w:p>
        </w:tc>
        <w:tc>
          <w:tcPr>
            <w:tcW w:w="4677" w:type="dxa"/>
            <w:shd w:val="clear" w:color="auto" w:fill="auto"/>
            <w:vAlign w:val="center"/>
          </w:tcPr>
          <w:p w:rsidR="002F2808" w:rsidRPr="001901FE" w:rsidRDefault="002F2808" w:rsidP="003379D7">
            <w:pPr>
              <w:rPr>
                <w:rFonts w:ascii="Palatino Linotype" w:hAnsi="Palatino Linotype" w:cs="Arial"/>
                <w:i/>
                <w:sz w:val="22"/>
                <w:szCs w:val="22"/>
                <w:lang w:eastAsia="es-MX"/>
              </w:rPr>
            </w:pPr>
            <w:r w:rsidRPr="001901FE">
              <w:rPr>
                <w:rFonts w:ascii="Palatino Linotype" w:hAnsi="Palatino Linotype" w:cs="Arial"/>
                <w:i/>
                <w:sz w:val="22"/>
                <w:szCs w:val="22"/>
                <w:lang w:eastAsia="es-MX"/>
              </w:rPr>
              <w:t>Rúbrica autógrafa de quien desclasifica.</w:t>
            </w:r>
          </w:p>
        </w:tc>
      </w:tr>
    </w:tbl>
    <w:p w:rsidR="002F2808" w:rsidRPr="001901FE" w:rsidRDefault="002F2808" w:rsidP="002F2808">
      <w:pPr>
        <w:spacing w:before="200" w:after="20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w:t>
      </w:r>
    </w:p>
    <w:p w:rsidR="002F2808" w:rsidRPr="001901FE" w:rsidRDefault="002F2808" w:rsidP="002F2808">
      <w:pPr>
        <w:spacing w:before="200" w:after="200"/>
        <w:ind w:left="709" w:right="709"/>
        <w:jc w:val="both"/>
        <w:rPr>
          <w:rFonts w:ascii="Palatino Linotype" w:hAnsi="Palatino Linotype" w:cs="Arial"/>
          <w:sz w:val="22"/>
          <w:szCs w:val="22"/>
          <w:lang w:eastAsia="es-MX"/>
        </w:rPr>
      </w:pPr>
      <w:r w:rsidRPr="001901FE">
        <w:rPr>
          <w:rFonts w:ascii="Palatino Linotype" w:hAnsi="Palatino Linotype" w:cs="Arial"/>
          <w:sz w:val="22"/>
          <w:szCs w:val="22"/>
          <w:lang w:eastAsia="es-MX"/>
        </w:rPr>
        <w:t>(Énfasis Añadido)</w:t>
      </w:r>
    </w:p>
    <w:p w:rsidR="002F2808" w:rsidRPr="001901FE" w:rsidRDefault="002F2808" w:rsidP="002F280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901FE">
        <w:rPr>
          <w:rFonts w:ascii="Palatino Linotype" w:hAnsi="Palatino Linotype" w:cs="Arial"/>
        </w:rPr>
        <w:t>Por lo tanto,</w:t>
      </w:r>
      <w:r w:rsidRPr="001901FE">
        <w:rPr>
          <w:rFonts w:ascii="Palatino Linotype" w:hAnsi="Palatino Linotype"/>
        </w:rPr>
        <w:t xml:space="preserve"> es importante referir que </w:t>
      </w:r>
      <w:r w:rsidRPr="001901FE">
        <w:rPr>
          <w:rFonts w:ascii="Palatino Linotype" w:hAnsi="Palatino Linotype"/>
          <w:b/>
        </w:rPr>
        <w:t>EL SUJETO OBLIGADO</w:t>
      </w:r>
      <w:r w:rsidRPr="001901FE">
        <w:rPr>
          <w:rFonts w:ascii="Palatino Linotype" w:hAnsi="Palatino Linotype"/>
        </w:rPr>
        <w:t xml:space="preserve"> deberá seguir el procedimiento legal establecido para su </w:t>
      </w:r>
      <w:r w:rsidRPr="001901FE">
        <w:rPr>
          <w:rFonts w:ascii="Palatino Linotype" w:hAnsi="Palatino Linotype"/>
          <w:lang w:eastAsia="es-MX"/>
        </w:rPr>
        <w:t>clasificación</w:t>
      </w:r>
      <w:r w:rsidRPr="001901FE">
        <w:rPr>
          <w:rFonts w:ascii="Palatino Linotype" w:hAnsi="Palatino Linotype"/>
        </w:rPr>
        <w:t>, esto es, que su Comité de</w:t>
      </w:r>
      <w:r w:rsidRPr="001901FE">
        <w:rPr>
          <w:rFonts w:ascii="Palatino Linotype" w:hAnsi="Palatino Linotype" w:cs="Arial"/>
        </w:rPr>
        <w:t xml:space="preserve"> </w:t>
      </w:r>
      <w:r w:rsidRPr="001901FE">
        <w:rPr>
          <w:rFonts w:ascii="Palatino Linotype" w:hAnsi="Palatino Linotype" w:cs="Arial"/>
        </w:rPr>
        <w:lastRenderedPageBreak/>
        <w:t xml:space="preserve">Transparencia emita </w:t>
      </w:r>
      <w:r w:rsidRPr="001901FE">
        <w:rPr>
          <w:rFonts w:ascii="Palatino Linotype" w:hAnsi="Palatino Linotype" w:cs="Arial"/>
          <w:lang w:val="es-ES_tradnl"/>
        </w:rPr>
        <w:t>un</w:t>
      </w:r>
      <w:r w:rsidRPr="001901FE">
        <w:rPr>
          <w:rFonts w:ascii="Palatino Linotype" w:hAnsi="Palatino Linotype" w:cs="Arial"/>
        </w:rPr>
        <w:t xml:space="preserve"> Acuerdo de Clasificación que cumpla con las formalidades previstas, antes citadas</w:t>
      </w:r>
      <w:r w:rsidRPr="001901FE">
        <w:rPr>
          <w:rFonts w:ascii="Palatino Linotype" w:hAnsi="Palatino Linotype" w:cs="Arial"/>
          <w:b/>
        </w:rPr>
        <w:t xml:space="preserve"> </w:t>
      </w:r>
      <w:r w:rsidRPr="001901FE">
        <w:rPr>
          <w:rFonts w:ascii="Palatino Linotype" w:hAnsi="Palatino Linotype" w:cs="Arial"/>
        </w:rPr>
        <w:t xml:space="preserve">que la sustente, en el </w:t>
      </w:r>
      <w:r w:rsidRPr="001901FE">
        <w:rPr>
          <w:rFonts w:ascii="Palatino Linotype" w:hAnsi="Palatino Linotype" w:cs="Arial"/>
          <w:lang w:eastAsia="es-MX"/>
        </w:rPr>
        <w:t>que</w:t>
      </w:r>
      <w:r w:rsidRPr="001901FE">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F2808" w:rsidRPr="001901FE" w:rsidRDefault="002F2808" w:rsidP="002F280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901FE">
        <w:rPr>
          <w:rFonts w:ascii="Palatino Linotype" w:hAnsi="Palatino Linotype"/>
        </w:rPr>
        <w:t xml:space="preserve">Precisado lo anterior, entre los datos que de manera enunciativa más no limitativa, pudieran contenerse en </w:t>
      </w:r>
      <w:r w:rsidRPr="001901FE">
        <w:rPr>
          <w:rFonts w:ascii="Palatino Linotype" w:eastAsia="Arial Unicode MS" w:hAnsi="Palatino Linotype" w:cs="Arial"/>
        </w:rPr>
        <w:t xml:space="preserve">los recibos de nómina </w:t>
      </w:r>
      <w:r w:rsidRPr="001901FE">
        <w:rPr>
          <w:rFonts w:ascii="Palatino Linotype" w:hAnsi="Palatino Linotype"/>
        </w:rPr>
        <w:t xml:space="preserve">que se ordena entregar en versión pública, se encuentran </w:t>
      </w:r>
      <w:r w:rsidRPr="001901FE">
        <w:rPr>
          <w:rFonts w:ascii="Palatino Linotype" w:hAnsi="Palatino Linotype" w:cs="Arial"/>
        </w:rPr>
        <w:t xml:space="preserve">el </w:t>
      </w:r>
      <w:r w:rsidRPr="001901FE">
        <w:rPr>
          <w:rFonts w:ascii="Palatino Linotype" w:hAnsi="Palatino Linotype" w:cs="Arial"/>
          <w:b/>
        </w:rPr>
        <w:t>Registro Federal de Contribuyentes</w:t>
      </w:r>
      <w:r w:rsidRPr="001901FE">
        <w:rPr>
          <w:rFonts w:ascii="Palatino Linotype" w:hAnsi="Palatino Linotype" w:cs="Arial"/>
        </w:rPr>
        <w:t xml:space="preserve"> (RFC), la </w:t>
      </w:r>
      <w:r w:rsidRPr="001901FE">
        <w:rPr>
          <w:rFonts w:ascii="Palatino Linotype" w:hAnsi="Palatino Linotype" w:cs="Arial"/>
          <w:b/>
        </w:rPr>
        <w:t>Clave Única de Registro de Población</w:t>
      </w:r>
      <w:r w:rsidRPr="001901FE">
        <w:rPr>
          <w:rFonts w:ascii="Palatino Linotype" w:hAnsi="Palatino Linotype" w:cs="Arial"/>
        </w:rPr>
        <w:t xml:space="preserve"> (CURP), la </w:t>
      </w:r>
      <w:r w:rsidRPr="001901FE">
        <w:rPr>
          <w:rFonts w:ascii="Palatino Linotype" w:hAnsi="Palatino Linotype" w:cs="Arial"/>
          <w:b/>
        </w:rPr>
        <w:t>Clave de cualquier tipo de seguridad social</w:t>
      </w:r>
      <w:r w:rsidRPr="001901FE">
        <w:rPr>
          <w:rFonts w:ascii="Palatino Linotype" w:hAnsi="Palatino Linotype" w:cs="Arial"/>
        </w:rPr>
        <w:t xml:space="preserve"> (ISSEMYM), así como, los </w:t>
      </w:r>
      <w:r w:rsidRPr="001901FE">
        <w:rPr>
          <w:rFonts w:ascii="Palatino Linotype" w:hAnsi="Palatino Linotype" w:cs="Arial"/>
          <w:b/>
        </w:rPr>
        <w:t>préstamos o descuentos</w:t>
      </w:r>
      <w:r w:rsidRPr="001901FE">
        <w:rPr>
          <w:rFonts w:ascii="Palatino Linotype" w:hAnsi="Palatino Linotype" w:cs="Arial"/>
        </w:rPr>
        <w:t xml:space="preserve"> que se le hagan a la persona y que no tengan relación con los impuestos o la cuota por seguridad social, , así como aquellos que sólo le atañen a sus titulares como </w:t>
      </w:r>
      <w:r w:rsidRPr="001901FE">
        <w:rPr>
          <w:rFonts w:ascii="Palatino Linotype" w:eastAsia="Arial Unicode MS" w:hAnsi="Palatino Linotype" w:cs="Arial"/>
          <w:b/>
        </w:rPr>
        <w:t>números de cuenta</w:t>
      </w:r>
      <w:r w:rsidRPr="001901FE">
        <w:rPr>
          <w:rFonts w:ascii="Palatino Linotype" w:hAnsi="Palatino Linotype"/>
        </w:rPr>
        <w:t xml:space="preserve">, </w:t>
      </w:r>
      <w:r w:rsidRPr="001901FE">
        <w:rPr>
          <w:rFonts w:ascii="Palatino Linotype" w:hAnsi="Palatino Linotype" w:cs="Arial"/>
          <w:b/>
        </w:rPr>
        <w:t>Cadenas Originales del Sellos</w:t>
      </w:r>
      <w:r w:rsidRPr="001901FE">
        <w:rPr>
          <w:rFonts w:ascii="Palatino Linotype" w:hAnsi="Palatino Linotype" w:cs="Arial"/>
        </w:rPr>
        <w:t xml:space="preserve"> </w:t>
      </w:r>
      <w:r w:rsidRPr="001901FE">
        <w:rPr>
          <w:rFonts w:ascii="Palatino Linotype" w:hAnsi="Palatino Linotype" w:cs="Arial"/>
          <w:b/>
        </w:rPr>
        <w:t>Digitales</w:t>
      </w:r>
      <w:r w:rsidRPr="001901FE">
        <w:rPr>
          <w:rFonts w:ascii="Palatino Linotype" w:hAnsi="Palatino Linotype" w:cs="Arial"/>
        </w:rPr>
        <w:t xml:space="preserve"> y los </w:t>
      </w:r>
      <w:r w:rsidRPr="001901FE">
        <w:rPr>
          <w:rFonts w:ascii="Palatino Linotype" w:hAnsi="Palatino Linotype" w:cs="Arial"/>
          <w:b/>
        </w:rPr>
        <w:t>Códigos Bidimensionales</w:t>
      </w:r>
      <w:r w:rsidRPr="001901FE">
        <w:rPr>
          <w:rFonts w:ascii="Palatino Linotype" w:hAnsi="Palatino Linotype" w:cs="Arial"/>
        </w:rPr>
        <w:t xml:space="preserve">, también denominados </w:t>
      </w:r>
      <w:r w:rsidRPr="001901FE">
        <w:rPr>
          <w:rFonts w:ascii="Palatino Linotype" w:hAnsi="Palatino Linotype" w:cs="Arial"/>
          <w:b/>
        </w:rPr>
        <w:t>Códigos QR</w:t>
      </w:r>
      <w:r w:rsidRPr="001901FE">
        <w:rPr>
          <w:rFonts w:ascii="Palatino Linotype" w:hAnsi="Palatino Linotype"/>
        </w:rPr>
        <w:t xml:space="preserve">, los cuales son susceptibles de ser clasificados como información </w:t>
      </w:r>
      <w:r w:rsidRPr="001901FE">
        <w:rPr>
          <w:rFonts w:ascii="Palatino Linotype" w:hAnsi="Palatino Linotype" w:cs="Arial"/>
          <w:b/>
          <w:u w:val="single"/>
        </w:rPr>
        <w:t>confidencial</w:t>
      </w:r>
      <w:r w:rsidRPr="001901FE">
        <w:rPr>
          <w:rFonts w:ascii="Palatino Linotype" w:hAnsi="Palatino Linotype" w:cs="Arial"/>
        </w:rPr>
        <w:t>.</w:t>
      </w:r>
    </w:p>
    <w:p w:rsidR="002F2808" w:rsidRPr="001901FE" w:rsidRDefault="002F2808" w:rsidP="002F2808">
      <w:pPr>
        <w:pStyle w:val="Prrafodelista"/>
        <w:widowControl w:val="0"/>
        <w:autoSpaceDE w:val="0"/>
        <w:autoSpaceDN w:val="0"/>
        <w:adjustRightInd w:val="0"/>
        <w:spacing w:before="360" w:after="240" w:line="360" w:lineRule="auto"/>
        <w:ind w:left="0"/>
        <w:jc w:val="both"/>
        <w:rPr>
          <w:rFonts w:ascii="Palatino Linotype" w:hAnsi="Palatino Linotype"/>
        </w:rPr>
      </w:pPr>
      <w:r w:rsidRPr="001901FE">
        <w:rPr>
          <w:rFonts w:ascii="Palatino Linotype" w:hAnsi="Palatino Linotype" w:cs="Arial"/>
          <w:lang w:eastAsia="es-MX"/>
        </w:rPr>
        <w:t xml:space="preserve">Por cuanto hace al </w:t>
      </w:r>
      <w:r w:rsidRPr="001901FE">
        <w:rPr>
          <w:rFonts w:ascii="Palatino Linotype" w:hAnsi="Palatino Linotype" w:cs="Arial"/>
          <w:b/>
          <w:lang w:eastAsia="es-MX"/>
        </w:rPr>
        <w:t>Registro Federal de Contribuyentes</w:t>
      </w:r>
      <w:r w:rsidRPr="001901FE">
        <w:rPr>
          <w:rFonts w:ascii="Palatino Linotype" w:hAnsi="Palatino Linotype" w:cs="Arial"/>
          <w:lang w:eastAsia="es-MX"/>
        </w:rPr>
        <w:t xml:space="preserve"> </w:t>
      </w:r>
      <w:r w:rsidRPr="001901FE">
        <w:rPr>
          <w:rFonts w:ascii="Palatino Linotype" w:hAnsi="Palatino Linotype" w:cs="Arial"/>
          <w:b/>
          <w:lang w:eastAsia="es-MX"/>
        </w:rPr>
        <w:t>de las personas físicas</w:t>
      </w:r>
      <w:r w:rsidRPr="001901FE">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1901FE">
        <w:rPr>
          <w:rFonts w:ascii="Palatino Linotype" w:hAnsi="Palatino Linotype"/>
          <w:bCs/>
        </w:rPr>
        <w:t>del</w:t>
      </w:r>
      <w:r w:rsidRPr="001901FE">
        <w:rPr>
          <w:rFonts w:ascii="Palatino Linotype" w:hAnsi="Palatino Linotype" w:cs="Arial"/>
          <w:lang w:eastAsia="es-MX"/>
        </w:rPr>
        <w:t xml:space="preserve"> apellido paterno; seguida de la primera letra Vocal del primer </w:t>
      </w:r>
      <w:r w:rsidRPr="001901FE">
        <w:rPr>
          <w:rFonts w:ascii="Palatino Linotype" w:hAnsi="Palatino Linotype" w:cs="Arial"/>
        </w:rPr>
        <w:t>apellido</w:t>
      </w:r>
      <w:r w:rsidRPr="001901FE">
        <w:rPr>
          <w:rFonts w:ascii="Palatino Linotype" w:hAnsi="Palatino Linotype" w:cs="Arial"/>
          <w:lang w:eastAsia="es-MX"/>
        </w:rPr>
        <w:t xml:space="preserve">; seguida de la primera letra del segundo apellido y por </w:t>
      </w:r>
      <w:r w:rsidRPr="001901FE">
        <w:rPr>
          <w:rFonts w:ascii="Palatino Linotype" w:hAnsi="Palatino Linotype" w:cs="Arial"/>
          <w:lang w:eastAsia="es-MX"/>
        </w:rPr>
        <w:lastRenderedPageBreak/>
        <w:t>último la primera letra del nombre, posterior la fecha de nacimiento año/mes/día</w:t>
      </w:r>
      <w:r w:rsidRPr="001901FE">
        <w:rPr>
          <w:rFonts w:ascii="Palatino Linotype" w:hAnsi="Palatino Linotype"/>
        </w:rPr>
        <w:t xml:space="preserve"> y finalmente la homoclave; la cual, para su obtención es necesario acreditar personalidad, fecha de nacimiento entre otros con documentos oficiales.</w:t>
      </w:r>
    </w:p>
    <w:p w:rsidR="002F2808" w:rsidRPr="001901FE" w:rsidRDefault="002F2808" w:rsidP="002F2808">
      <w:pPr>
        <w:pStyle w:val="Prrafodelista"/>
        <w:widowControl w:val="0"/>
        <w:autoSpaceDE w:val="0"/>
        <w:autoSpaceDN w:val="0"/>
        <w:adjustRightInd w:val="0"/>
        <w:spacing w:before="360" w:after="240" w:line="360" w:lineRule="auto"/>
        <w:ind w:left="0"/>
        <w:jc w:val="both"/>
        <w:rPr>
          <w:rFonts w:ascii="Palatino Linotype" w:hAnsi="Palatino Linotype"/>
          <w:b/>
          <w:bCs/>
          <w:color w:val="000000"/>
        </w:rPr>
      </w:pPr>
      <w:r w:rsidRPr="001901FE">
        <w:rPr>
          <w:rFonts w:ascii="Palatino Linotype" w:hAnsi="Palatino Linotype" w:cs="Arial"/>
          <w:lang w:eastAsia="es-MX"/>
        </w:rPr>
        <w:t xml:space="preserve">Al respecto, </w:t>
      </w:r>
      <w:r w:rsidRPr="001901FE">
        <w:rPr>
          <w:rFonts w:ascii="Palatino Linotype" w:hAnsi="Palatino Linotype" w:cs="Arial"/>
          <w:color w:val="000000"/>
        </w:rPr>
        <w:t xml:space="preserve">es aplicable el Criterio 19/17 de la Segunda Época, emitido por </w:t>
      </w:r>
      <w:r w:rsidRPr="001901FE">
        <w:rPr>
          <w:rFonts w:ascii="Palatino Linotype" w:eastAsia="Arial Unicode MS" w:hAnsi="Palatino Linotype" w:cs="Arial"/>
          <w:color w:val="000000"/>
        </w:rPr>
        <w:t xml:space="preserve">el Instituto Nacional de </w:t>
      </w:r>
      <w:r w:rsidRPr="001901FE">
        <w:rPr>
          <w:rFonts w:ascii="Palatino Linotype" w:hAnsi="Palatino Linotype" w:cs="Arial"/>
        </w:rPr>
        <w:t>Transparencia</w:t>
      </w:r>
      <w:r w:rsidRPr="001901FE">
        <w:rPr>
          <w:rFonts w:ascii="Palatino Linotype" w:eastAsia="Arial Unicode MS" w:hAnsi="Palatino Linotype" w:cs="Arial"/>
          <w:color w:val="000000"/>
        </w:rPr>
        <w:t>, Acceso a la Información y Protección de Datos Personales,</w:t>
      </w:r>
      <w:r w:rsidRPr="001901FE">
        <w:rPr>
          <w:rFonts w:ascii="Palatino Linotype" w:hAnsi="Palatino Linotype"/>
          <w:bCs/>
          <w:color w:val="000000"/>
        </w:rPr>
        <w:t xml:space="preserve"> que dice:</w:t>
      </w:r>
      <w:r w:rsidRPr="001901FE">
        <w:rPr>
          <w:rFonts w:ascii="Palatino Linotype" w:hAnsi="Palatino Linotype"/>
          <w:b/>
          <w:bCs/>
          <w:color w:val="000000"/>
        </w:rPr>
        <w:t xml:space="preserve"> </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bCs/>
          <w:i/>
          <w:sz w:val="22"/>
          <w:lang w:eastAsia="en-US"/>
        </w:rPr>
      </w:pPr>
      <w:r w:rsidRPr="001901FE">
        <w:rPr>
          <w:rFonts w:ascii="Palatino Linotype" w:hAnsi="Palatino Linotype" w:cs="Arial"/>
          <w:bCs/>
          <w:i/>
          <w:sz w:val="22"/>
        </w:rPr>
        <w:t>“</w:t>
      </w:r>
      <w:r w:rsidRPr="001901FE">
        <w:rPr>
          <w:rFonts w:ascii="Palatino Linotype" w:hAnsi="Palatino Linotype" w:cs="Arial"/>
          <w:b/>
          <w:bCs/>
          <w:i/>
          <w:sz w:val="22"/>
        </w:rPr>
        <w:t xml:space="preserve">Registro Federal de Contribuyentes (RFC) de personas físicas. </w:t>
      </w:r>
      <w:r w:rsidRPr="001901FE">
        <w:rPr>
          <w:rFonts w:ascii="Palatino Linotype" w:hAnsi="Palatino Linotype" w:cs="Arial"/>
          <w:b/>
          <w:bCs/>
          <w:i/>
          <w:sz w:val="22"/>
          <w:u w:val="single"/>
        </w:rPr>
        <w:t>El RFC es una clave</w:t>
      </w:r>
      <w:r w:rsidRPr="001901FE">
        <w:rPr>
          <w:rFonts w:ascii="Palatino Linotype" w:hAnsi="Palatino Linotype" w:cs="Arial"/>
          <w:bCs/>
          <w:i/>
          <w:sz w:val="22"/>
        </w:rPr>
        <w:t xml:space="preserve"> de carácter fiscal, única e irrepetible, </w:t>
      </w:r>
      <w:r w:rsidRPr="001901FE">
        <w:rPr>
          <w:rFonts w:ascii="Palatino Linotype" w:hAnsi="Palatino Linotype" w:cs="Arial"/>
          <w:b/>
          <w:bCs/>
          <w:i/>
          <w:sz w:val="22"/>
          <w:u w:val="single"/>
        </w:rPr>
        <w:t>que permite identificar al titular, su edad y fecha de nacimiento</w:t>
      </w:r>
      <w:r w:rsidRPr="001901FE">
        <w:rPr>
          <w:rFonts w:ascii="Palatino Linotype" w:hAnsi="Palatino Linotype" w:cs="Arial"/>
          <w:bCs/>
          <w:i/>
          <w:sz w:val="22"/>
        </w:rPr>
        <w:t xml:space="preserve">, por lo que </w:t>
      </w:r>
      <w:r w:rsidRPr="001901FE">
        <w:rPr>
          <w:rFonts w:ascii="Palatino Linotype" w:hAnsi="Palatino Linotype" w:cs="Arial"/>
          <w:b/>
          <w:bCs/>
          <w:i/>
          <w:sz w:val="22"/>
          <w:u w:val="single"/>
        </w:rPr>
        <w:t>es un dato personal de carácter confidencial</w:t>
      </w:r>
      <w:r w:rsidRPr="001901FE">
        <w:rPr>
          <w:rFonts w:ascii="Palatino Linotype" w:hAnsi="Palatino Linotype" w:cs="Arial"/>
          <w:i/>
          <w:sz w:val="22"/>
        </w:rPr>
        <w:t>.</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bCs/>
          <w:i/>
          <w:sz w:val="22"/>
        </w:rPr>
      </w:pPr>
      <w:r w:rsidRPr="001901FE">
        <w:rPr>
          <w:rFonts w:ascii="Palatino Linotype" w:hAnsi="Palatino Linotype" w:cs="Arial"/>
          <w:bCs/>
          <w:i/>
          <w:sz w:val="22"/>
        </w:rPr>
        <w:t>Resoluciones:</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bCs/>
          <w:i/>
          <w:sz w:val="22"/>
        </w:rPr>
      </w:pPr>
      <w:r w:rsidRPr="001901FE">
        <w:rPr>
          <w:rFonts w:ascii="Palatino Linotype" w:hAnsi="Palatino Linotype" w:cs="Arial"/>
          <w:bCs/>
          <w:i/>
          <w:sz w:val="22"/>
        </w:rPr>
        <w:t>• RRA 0189/17. Morena. 08 de febrero de 2017. Por unanimidad. Comisionado Ponente Joel Salas Suárez.</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bCs/>
          <w:i/>
          <w:sz w:val="22"/>
        </w:rPr>
      </w:pPr>
      <w:r w:rsidRPr="001901FE">
        <w:rPr>
          <w:rFonts w:ascii="Palatino Linotype" w:hAnsi="Palatino Linotype" w:cs="Arial"/>
          <w:bCs/>
          <w:i/>
          <w:sz w:val="22"/>
        </w:rPr>
        <w:t xml:space="preserve">• RRA 0677/17. Universidad Nacional Autónoma de México. 08 de marzo de 2017. Por unanimidad. Comisionado Ponente Rosendoevgueni Monterrey Chepov. </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i/>
          <w:sz w:val="22"/>
        </w:rPr>
      </w:pPr>
      <w:r w:rsidRPr="001901FE">
        <w:rPr>
          <w:rFonts w:ascii="Palatino Linotype" w:hAnsi="Palatino Linotype" w:cs="Arial"/>
          <w:bCs/>
          <w:i/>
          <w:sz w:val="22"/>
        </w:rPr>
        <w:t>• RRA 1564/17. Tribunal Electoral del Poder Judicial de la Federación. 26 de abril de 2017. Por unanimidad. Comisionado Ponente Oscar Mauricio Guerra Ford.</w:t>
      </w:r>
      <w:r w:rsidRPr="001901FE">
        <w:rPr>
          <w:rFonts w:ascii="Palatino Linotype" w:hAnsi="Palatino Linotype" w:cs="Arial"/>
          <w:i/>
          <w:sz w:val="22"/>
        </w:rPr>
        <w:t>”</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sz w:val="22"/>
        </w:rPr>
      </w:pPr>
      <w:r w:rsidRPr="001901FE">
        <w:rPr>
          <w:rFonts w:ascii="Palatino Linotype" w:hAnsi="Palatino Linotype" w:cs="Arial"/>
          <w:sz w:val="22"/>
        </w:rPr>
        <w:t>(Énfasis añadido)</w:t>
      </w:r>
    </w:p>
    <w:p w:rsidR="002F2808" w:rsidRPr="001901FE" w:rsidRDefault="002F2808" w:rsidP="002F280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901FE">
        <w:rPr>
          <w:rFonts w:ascii="Palatino Linotype" w:hAnsi="Palatino Linotype" w:cs="Arial"/>
          <w:lang w:eastAsia="es-MX"/>
        </w:rPr>
        <w:t xml:space="preserve">De lo anterior, se desprende que el Registro Federal de Contribuyentes se vincula al nombre de su </w:t>
      </w:r>
      <w:r w:rsidRPr="001901FE">
        <w:rPr>
          <w:rFonts w:ascii="Palatino Linotype" w:hAnsi="Palatino Linotype"/>
          <w:bCs/>
        </w:rPr>
        <w:t>titular</w:t>
      </w:r>
      <w:r w:rsidRPr="001901FE">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1901FE">
        <w:rPr>
          <w:rFonts w:ascii="Palatino Linotype" w:hAnsi="Palatino Linotype"/>
          <w:lang w:eastAsia="es-MX"/>
        </w:rPr>
        <w:t>Municipios</w:t>
      </w:r>
      <w:r w:rsidRPr="001901FE">
        <w:rPr>
          <w:rFonts w:ascii="Palatino Linotype" w:hAnsi="Palatino Linotype" w:cs="Arial"/>
          <w:lang w:eastAsia="es-MX"/>
        </w:rPr>
        <w:t xml:space="preserve"> y </w:t>
      </w:r>
      <w:r w:rsidRPr="001901FE">
        <w:rPr>
          <w:rFonts w:ascii="Palatino Linotype" w:hAnsi="Palatino Linotype" w:cs="Arial"/>
        </w:rPr>
        <w:t>4 fracción XI</w:t>
      </w:r>
      <w:r w:rsidRPr="001901FE">
        <w:rPr>
          <w:rFonts w:ascii="Palatino Linotype" w:hAnsi="Palatino Linotype" w:cs="Arial"/>
          <w:lang w:eastAsia="es-MX"/>
        </w:rPr>
        <w:t xml:space="preserve"> </w:t>
      </w:r>
      <w:r w:rsidRPr="001901FE">
        <w:rPr>
          <w:rFonts w:ascii="Palatino Linotype" w:hAnsi="Palatino Linotype" w:cs="Arial"/>
        </w:rPr>
        <w:t>de la Ley de Protección de Datos Personales en Posesión de Sujetos Obligados del Estado de México y Municipios.</w:t>
      </w:r>
    </w:p>
    <w:p w:rsidR="002F2808" w:rsidRPr="001901FE" w:rsidRDefault="002F2808" w:rsidP="002F2808">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1901FE">
        <w:rPr>
          <w:rFonts w:ascii="Palatino Linotype" w:hAnsi="Palatino Linotype" w:cs="Arial"/>
          <w:lang w:eastAsia="es-MX"/>
        </w:rPr>
        <w:lastRenderedPageBreak/>
        <w:t xml:space="preserve">Por cuanto hace a la </w:t>
      </w:r>
      <w:r w:rsidRPr="001901FE">
        <w:rPr>
          <w:rFonts w:ascii="Palatino Linotype" w:hAnsi="Palatino Linotype" w:cs="Arial"/>
          <w:b/>
        </w:rPr>
        <w:t xml:space="preserve">Clave Única de Registro de Población, </w:t>
      </w:r>
      <w:r w:rsidRPr="001901FE">
        <w:rPr>
          <w:rFonts w:ascii="Palatino Linotype" w:hAnsi="Palatino Linotype" w:cs="Arial"/>
          <w:lang w:eastAsia="es-MX"/>
        </w:rPr>
        <w:t xml:space="preserve">constituye un dato </w:t>
      </w:r>
      <w:r w:rsidRPr="001901FE">
        <w:rPr>
          <w:rFonts w:ascii="Palatino Linotype" w:hAnsi="Palatino Linotype" w:cs="Arial"/>
        </w:rPr>
        <w:t>personal</w:t>
      </w:r>
      <w:r w:rsidRPr="001901FE">
        <w:rPr>
          <w:rFonts w:ascii="Palatino Linotype" w:hAnsi="Palatino Linotype" w:cs="Arial"/>
          <w:lang w:eastAsia="es-MX"/>
        </w:rPr>
        <w:t xml:space="preserve">, ya que </w:t>
      </w:r>
      <w:r w:rsidRPr="001901FE">
        <w:rPr>
          <w:rFonts w:ascii="Palatino Linotype" w:hAnsi="Palatino Linotype"/>
          <w:lang w:eastAsia="es-MX"/>
        </w:rPr>
        <w:t>tiene</w:t>
      </w:r>
      <w:r w:rsidRPr="001901FE">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2F2808" w:rsidRPr="001901FE" w:rsidRDefault="002F2808" w:rsidP="002F2808">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1901FE">
        <w:rPr>
          <w:rFonts w:ascii="Palatino Linotype" w:hAnsi="Palatino Linotype" w:cs="Arial"/>
          <w:lang w:eastAsia="es-MX"/>
        </w:rPr>
        <w:t xml:space="preserve">Lo anterior, </w:t>
      </w:r>
      <w:r w:rsidRPr="001901FE">
        <w:rPr>
          <w:rFonts w:ascii="Palatino Linotype" w:hAnsi="Palatino Linotype" w:cs="Arial"/>
        </w:rPr>
        <w:t>tiene</w:t>
      </w:r>
      <w:r w:rsidRPr="001901FE">
        <w:rPr>
          <w:rFonts w:ascii="Palatino Linotype" w:hAnsi="Palatino Linotype" w:cs="Arial"/>
          <w:lang w:eastAsia="es-MX"/>
        </w:rPr>
        <w:t xml:space="preserve"> sustento en los artículos 86 y 91 de la Ley General de Población, la cual señala lo siguiente:</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i/>
          <w:sz w:val="22"/>
          <w:lang w:eastAsia="es-MX"/>
        </w:rPr>
      </w:pPr>
      <w:r w:rsidRPr="001901FE">
        <w:rPr>
          <w:rFonts w:ascii="Palatino Linotype" w:hAnsi="Palatino Linotype" w:cs="Arial,Bold"/>
          <w:bCs/>
          <w:i/>
          <w:sz w:val="22"/>
          <w:lang w:eastAsia="es-MX"/>
        </w:rPr>
        <w:t>“</w:t>
      </w:r>
      <w:r w:rsidRPr="001901FE">
        <w:rPr>
          <w:rFonts w:ascii="Palatino Linotype" w:hAnsi="Palatino Linotype" w:cs="Arial,Bold"/>
          <w:b/>
          <w:bCs/>
          <w:i/>
          <w:sz w:val="22"/>
          <w:lang w:eastAsia="es-MX"/>
        </w:rPr>
        <w:t xml:space="preserve">Artículo 86. </w:t>
      </w:r>
      <w:r w:rsidRPr="001901FE">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1901FE">
        <w:rPr>
          <w:rFonts w:ascii="Palatino Linotype" w:hAnsi="Palatino Linotype" w:cs="Arial"/>
          <w:bCs/>
          <w:i/>
          <w:sz w:val="22"/>
        </w:rPr>
        <w:t>fehacientemente</w:t>
      </w:r>
      <w:r w:rsidRPr="001901FE">
        <w:rPr>
          <w:rFonts w:ascii="Palatino Linotype" w:hAnsi="Palatino Linotype" w:cs="Arial"/>
          <w:i/>
          <w:sz w:val="22"/>
          <w:lang w:eastAsia="es-MX"/>
        </w:rPr>
        <w:t xml:space="preserve"> su identidad.</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i/>
          <w:sz w:val="22"/>
          <w:lang w:eastAsia="es-MX"/>
        </w:rPr>
      </w:pPr>
      <w:r w:rsidRPr="001901FE">
        <w:rPr>
          <w:rFonts w:ascii="Palatino Linotype" w:hAnsi="Palatino Linotype" w:cs="Arial,Bold"/>
          <w:b/>
          <w:bCs/>
          <w:i/>
          <w:sz w:val="22"/>
          <w:lang w:eastAsia="es-MX"/>
        </w:rPr>
        <w:t xml:space="preserve">Artículo 91. </w:t>
      </w:r>
      <w:r w:rsidRPr="001901FE">
        <w:rPr>
          <w:rFonts w:ascii="Palatino Linotype" w:hAnsi="Palatino Linotype" w:cs="Arial"/>
          <w:i/>
          <w:sz w:val="22"/>
          <w:lang w:eastAsia="es-MX"/>
        </w:rPr>
        <w:t xml:space="preserve">Al incorporar a una persona en el Registro Nacional de Población, se le asignará una clave que se </w:t>
      </w:r>
      <w:r w:rsidRPr="001901FE">
        <w:rPr>
          <w:rFonts w:ascii="Palatino Linotype" w:hAnsi="Palatino Linotype" w:cs="Arial"/>
          <w:bCs/>
          <w:i/>
          <w:sz w:val="22"/>
        </w:rPr>
        <w:t>denominará</w:t>
      </w:r>
      <w:r w:rsidRPr="001901FE">
        <w:rPr>
          <w:rFonts w:ascii="Palatino Linotype" w:hAnsi="Palatino Linotype" w:cs="Arial"/>
          <w:i/>
          <w:sz w:val="22"/>
          <w:lang w:eastAsia="es-MX"/>
        </w:rPr>
        <w:t xml:space="preserve"> Clave Única de Registro de Población. Esta servirá para registrarla e identificarla en forma individual.”</w:t>
      </w:r>
    </w:p>
    <w:p w:rsidR="002F2808" w:rsidRPr="001901FE" w:rsidRDefault="002F2808" w:rsidP="002F2808">
      <w:pPr>
        <w:pStyle w:val="Prrafodelista"/>
        <w:widowControl w:val="0"/>
        <w:autoSpaceDE w:val="0"/>
        <w:autoSpaceDN w:val="0"/>
        <w:adjustRightInd w:val="0"/>
        <w:spacing w:before="240" w:after="240" w:line="360" w:lineRule="auto"/>
        <w:ind w:left="0"/>
        <w:jc w:val="both"/>
        <w:rPr>
          <w:rFonts w:ascii="Palatino Linotype" w:hAnsi="Palatino Linotype"/>
          <w:lang w:eastAsia="es-MX"/>
        </w:rPr>
      </w:pPr>
      <w:r w:rsidRPr="001901FE">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1901FE">
        <w:rPr>
          <w:rFonts w:ascii="Palatino Linotype" w:hAnsi="Palatino Linotype"/>
          <w:bCs/>
        </w:rPr>
        <w:t>identidad</w:t>
      </w:r>
      <w:r w:rsidRPr="001901FE">
        <w:rPr>
          <w:rFonts w:ascii="Palatino Linotype" w:hAnsi="Palatino Linotype"/>
          <w:lang w:eastAsia="es-MX"/>
        </w:rPr>
        <w:t xml:space="preserve"> (acta de nacimiento, carta de naturalización o documento </w:t>
      </w:r>
      <w:r w:rsidRPr="001901FE">
        <w:rPr>
          <w:rFonts w:ascii="Palatino Linotype" w:hAnsi="Palatino Linotype" w:cs="Arial"/>
          <w:lang w:eastAsia="es-MX"/>
        </w:rPr>
        <w:t>migratorio</w:t>
      </w:r>
      <w:r w:rsidRPr="001901FE">
        <w:rPr>
          <w:rFonts w:ascii="Palatino Linotype" w:hAnsi="Palatino Linotype"/>
          <w:lang w:eastAsia="es-MX"/>
        </w:rPr>
        <w:t xml:space="preserve">), la </w:t>
      </w:r>
      <w:r w:rsidRPr="001901FE">
        <w:rPr>
          <w:rFonts w:ascii="Palatino Linotype" w:hAnsi="Palatino Linotype" w:cs="Arial"/>
        </w:rPr>
        <w:t>cual</w:t>
      </w:r>
      <w:r w:rsidRPr="001901FE">
        <w:rPr>
          <w:rFonts w:ascii="Palatino Linotype" w:hAnsi="Palatino Linotype"/>
          <w:lang w:eastAsia="es-MX"/>
        </w:rPr>
        <w:t xml:space="preserve"> se integra de</w:t>
      </w:r>
      <w:r w:rsidRPr="001901FE">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1901FE">
        <w:rPr>
          <w:rFonts w:ascii="Palatino Linotype" w:hAnsi="Palatino Linotype"/>
          <w:lang w:eastAsia="es-MX"/>
        </w:rPr>
        <w:t>; sexo; Entidad Federativa de nacimiento; consonantes internas del nombre y apellidos; un diferenciador de homonimia y siglo; así como un dígito verificador.</w:t>
      </w:r>
    </w:p>
    <w:p w:rsidR="002F2808" w:rsidRPr="001901FE" w:rsidRDefault="002F2808" w:rsidP="002F2808">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1901FE">
        <w:rPr>
          <w:rFonts w:ascii="Palatino Linotype" w:hAnsi="Palatino Linotype" w:cs="Arial"/>
          <w:lang w:eastAsia="es-MX"/>
        </w:rPr>
        <w:t xml:space="preserve">Al respecto, el </w:t>
      </w:r>
      <w:r w:rsidRPr="001901FE">
        <w:rPr>
          <w:rFonts w:ascii="Palatino Linotype" w:eastAsia="Arial Unicode MS" w:hAnsi="Palatino Linotype" w:cs="Arial"/>
        </w:rPr>
        <w:t>Instituto Nacional de Transparencia, Acceso a la Información y Protección de Datos Personales (INAI),</w:t>
      </w:r>
      <w:r w:rsidRPr="001901FE">
        <w:rPr>
          <w:rFonts w:ascii="Palatino Linotype" w:hAnsi="Palatino Linotype" w:cs="Arial"/>
          <w:lang w:eastAsia="es-MX"/>
        </w:rPr>
        <w:t xml:space="preserve"> a través del Criterio 18/17 de la Segunda Época, señala literalmente lo siguiente:</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i/>
          <w:sz w:val="22"/>
          <w:lang w:eastAsia="es-MX"/>
        </w:rPr>
      </w:pPr>
      <w:r w:rsidRPr="001901FE">
        <w:rPr>
          <w:rFonts w:ascii="Palatino Linotype" w:hAnsi="Palatino Linotype" w:cs="Arial"/>
          <w:i/>
          <w:sz w:val="22"/>
          <w:lang w:eastAsia="es-MX"/>
        </w:rPr>
        <w:t>“</w:t>
      </w:r>
      <w:r w:rsidRPr="001901FE">
        <w:rPr>
          <w:rFonts w:ascii="Palatino Linotype" w:hAnsi="Palatino Linotype" w:cs="Arial"/>
          <w:b/>
          <w:i/>
          <w:sz w:val="22"/>
          <w:lang w:eastAsia="es-MX"/>
        </w:rPr>
        <w:t>Clave Única de Registro de Población (CURP).</w:t>
      </w:r>
      <w:r w:rsidRPr="001901FE">
        <w:rPr>
          <w:rFonts w:ascii="Palatino Linotype" w:hAnsi="Palatino Linotype" w:cs="Arial"/>
          <w:i/>
          <w:sz w:val="22"/>
          <w:lang w:eastAsia="es-MX"/>
        </w:rPr>
        <w:t xml:space="preserve"> </w:t>
      </w:r>
      <w:r w:rsidRPr="001901FE">
        <w:rPr>
          <w:rFonts w:ascii="Palatino Linotype" w:hAnsi="Palatino Linotype" w:cs="Arial"/>
          <w:b/>
          <w:i/>
          <w:sz w:val="22"/>
          <w:u w:val="single"/>
          <w:lang w:eastAsia="es-MX"/>
        </w:rPr>
        <w:t xml:space="preserve">La Clave Única de Registro de Población se integra por datos personales que sólo conciernen al particular </w:t>
      </w:r>
      <w:r w:rsidRPr="001901FE">
        <w:rPr>
          <w:rFonts w:ascii="Palatino Linotype" w:hAnsi="Palatino Linotype" w:cs="Arial"/>
          <w:b/>
          <w:i/>
          <w:sz w:val="22"/>
          <w:u w:val="single"/>
          <w:lang w:eastAsia="es-MX"/>
        </w:rPr>
        <w:lastRenderedPageBreak/>
        <w:t>titular</w:t>
      </w:r>
      <w:r w:rsidRPr="001901FE">
        <w:rPr>
          <w:rFonts w:ascii="Palatino Linotype" w:hAnsi="Palatino Linotype" w:cs="Arial"/>
          <w:i/>
          <w:sz w:val="22"/>
          <w:lang w:eastAsia="es-MX"/>
        </w:rPr>
        <w:t xml:space="preserve"> de la misma, </w:t>
      </w:r>
      <w:r w:rsidRPr="001901FE">
        <w:rPr>
          <w:rFonts w:ascii="Palatino Linotype" w:hAnsi="Palatino Linotype" w:cs="Arial"/>
          <w:b/>
          <w:i/>
          <w:sz w:val="22"/>
          <w:u w:val="single"/>
          <w:lang w:eastAsia="es-MX"/>
        </w:rPr>
        <w:t>como lo son su nombre, apellidos, fecha de nacimiento, lugar de nacimiento y sexo</w:t>
      </w:r>
      <w:r w:rsidRPr="001901FE">
        <w:rPr>
          <w:rFonts w:ascii="Palatino Linotype" w:hAnsi="Palatino Linotype" w:cs="Arial"/>
          <w:i/>
          <w:sz w:val="22"/>
          <w:lang w:eastAsia="es-MX"/>
        </w:rPr>
        <w:t xml:space="preserve">. Dichos datos, constituyen información que distingue plenamente a una persona física del resto de los habitantes del país, </w:t>
      </w:r>
      <w:r w:rsidRPr="001901FE">
        <w:rPr>
          <w:rFonts w:ascii="Palatino Linotype" w:hAnsi="Palatino Linotype" w:cs="Arial"/>
          <w:b/>
          <w:i/>
          <w:sz w:val="22"/>
          <w:u w:val="single"/>
          <w:lang w:eastAsia="es-MX"/>
        </w:rPr>
        <w:t>por lo que la CURP está considerada como información confidencial</w:t>
      </w:r>
      <w:r w:rsidRPr="001901FE">
        <w:rPr>
          <w:rFonts w:ascii="Palatino Linotype" w:hAnsi="Palatino Linotype" w:cs="Arial"/>
          <w:i/>
          <w:sz w:val="22"/>
          <w:lang w:eastAsia="es-MX"/>
        </w:rPr>
        <w:t xml:space="preserve">. </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bCs/>
          <w:i/>
          <w:sz w:val="22"/>
          <w:lang w:eastAsia="es-MX"/>
        </w:rPr>
      </w:pPr>
      <w:r w:rsidRPr="001901FE">
        <w:rPr>
          <w:rFonts w:ascii="Palatino Linotype" w:hAnsi="Palatino Linotype" w:cs="Arial"/>
          <w:bCs/>
          <w:i/>
          <w:sz w:val="22"/>
          <w:lang w:eastAsia="es-MX"/>
        </w:rPr>
        <w:t>Resoluciones:</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bCs/>
          <w:i/>
          <w:sz w:val="22"/>
          <w:lang w:eastAsia="es-MX"/>
        </w:rPr>
      </w:pPr>
      <w:r w:rsidRPr="001901FE">
        <w:rPr>
          <w:rFonts w:ascii="Palatino Linotype" w:hAnsi="Palatino Linotype" w:cs="Arial"/>
          <w:bCs/>
          <w:i/>
          <w:sz w:val="22"/>
          <w:lang w:eastAsia="es-MX"/>
        </w:rPr>
        <w:t>• RRA 3995/16. Secretaría de la Defensa Nacional. 1 de febrero de 2017. Por unanimidad. Comisionado Ponente Rosendoevgueni Monterrey Chepov.</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bCs/>
          <w:i/>
          <w:sz w:val="22"/>
          <w:lang w:eastAsia="es-MX"/>
        </w:rPr>
      </w:pPr>
      <w:r w:rsidRPr="001901FE">
        <w:rPr>
          <w:rFonts w:ascii="Palatino Linotype" w:hAnsi="Palatino Linotype" w:cs="Arial"/>
          <w:bCs/>
          <w:i/>
          <w:sz w:val="22"/>
          <w:lang w:eastAsia="es-MX"/>
        </w:rPr>
        <w:t xml:space="preserve">• RRA 0937/17. Senado de la República. 15 de marzo de 2017. Por unanimidad. Comisionada </w:t>
      </w:r>
      <w:r w:rsidRPr="001901FE">
        <w:rPr>
          <w:rFonts w:ascii="Palatino Linotype" w:hAnsi="Palatino Linotype" w:cs="Arial"/>
          <w:i/>
          <w:sz w:val="22"/>
          <w:lang w:eastAsia="es-MX"/>
        </w:rPr>
        <w:t>Ponente</w:t>
      </w:r>
      <w:r w:rsidRPr="001901FE">
        <w:rPr>
          <w:rFonts w:ascii="Palatino Linotype" w:hAnsi="Palatino Linotype" w:cs="Arial"/>
          <w:bCs/>
          <w:i/>
          <w:sz w:val="22"/>
          <w:lang w:eastAsia="es-MX"/>
        </w:rPr>
        <w:t xml:space="preserve"> Ximena Puente de la Mora. </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i/>
          <w:sz w:val="22"/>
          <w:lang w:eastAsia="es-MX"/>
        </w:rPr>
      </w:pPr>
      <w:r w:rsidRPr="001901FE">
        <w:rPr>
          <w:rFonts w:ascii="Palatino Linotype" w:hAnsi="Palatino Linotype" w:cs="Arial"/>
          <w:bCs/>
          <w:i/>
          <w:sz w:val="22"/>
          <w:lang w:eastAsia="es-MX"/>
        </w:rPr>
        <w:t xml:space="preserve">• RRA 0478/17. Secretaría de Relaciones Exteriores. 26 de abril de 2017. Por unanimidad. </w:t>
      </w:r>
      <w:r w:rsidRPr="001901FE">
        <w:rPr>
          <w:rFonts w:ascii="Palatino Linotype" w:hAnsi="Palatino Linotype" w:cs="Arial"/>
          <w:i/>
          <w:sz w:val="22"/>
          <w:lang w:eastAsia="es-MX"/>
        </w:rPr>
        <w:t>Comisionada</w:t>
      </w:r>
      <w:r w:rsidRPr="001901FE">
        <w:rPr>
          <w:rFonts w:ascii="Palatino Linotype" w:hAnsi="Palatino Linotype" w:cs="Arial"/>
          <w:bCs/>
          <w:i/>
          <w:sz w:val="22"/>
          <w:lang w:eastAsia="es-MX"/>
        </w:rPr>
        <w:t xml:space="preserve"> Ponente Areli Cano Guadiana.</w:t>
      </w:r>
      <w:r w:rsidRPr="001901FE">
        <w:rPr>
          <w:rFonts w:ascii="Palatino Linotype" w:hAnsi="Palatino Linotype" w:cs="Arial"/>
          <w:i/>
          <w:sz w:val="22"/>
          <w:lang w:eastAsia="es-MX"/>
        </w:rPr>
        <w:t>”</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sz w:val="22"/>
        </w:rPr>
      </w:pPr>
      <w:r w:rsidRPr="001901FE">
        <w:rPr>
          <w:rFonts w:ascii="Palatino Linotype" w:hAnsi="Palatino Linotype" w:cs="Arial"/>
          <w:sz w:val="22"/>
        </w:rPr>
        <w:t>(Énfasis añadido)</w:t>
      </w:r>
    </w:p>
    <w:p w:rsidR="002F2808" w:rsidRPr="001901FE" w:rsidRDefault="002F2808" w:rsidP="002F2808">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1901FE">
        <w:rPr>
          <w:rFonts w:ascii="Palatino Linotype" w:hAnsi="Palatino Linotype" w:cs="Arial"/>
          <w:lang w:eastAsia="es-MX"/>
        </w:rPr>
        <w:t xml:space="preserve">De lo anterior, se desprende que la </w:t>
      </w:r>
      <w:r w:rsidRPr="001901FE">
        <w:rPr>
          <w:rFonts w:ascii="Palatino Linotype" w:hAnsi="Palatino Linotype"/>
          <w:lang w:eastAsia="es-MX"/>
        </w:rPr>
        <w:t xml:space="preserve">Clave Única de Registro de Población, </w:t>
      </w:r>
      <w:r w:rsidRPr="001901FE">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1901FE">
        <w:rPr>
          <w:rFonts w:ascii="Palatino Linotype" w:hAnsi="Palatino Linotype"/>
          <w:bCs/>
        </w:rPr>
        <w:t>personal</w:t>
      </w:r>
      <w:r w:rsidRPr="001901FE">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1901FE">
        <w:rPr>
          <w:rFonts w:ascii="Palatino Linotype" w:hAnsi="Palatino Linotype" w:cs="Arial"/>
        </w:rPr>
        <w:t>4 fracción XI</w:t>
      </w:r>
      <w:r w:rsidRPr="001901FE">
        <w:rPr>
          <w:rFonts w:ascii="Palatino Linotype" w:hAnsi="Palatino Linotype" w:cs="Arial"/>
          <w:lang w:eastAsia="es-MX"/>
        </w:rPr>
        <w:t xml:space="preserve"> </w:t>
      </w:r>
      <w:r w:rsidRPr="001901FE">
        <w:rPr>
          <w:rFonts w:ascii="Palatino Linotype" w:hAnsi="Palatino Linotype" w:cs="Arial"/>
        </w:rPr>
        <w:t>de la Ley de Protección de Datos Personales en Posesión de Sujetos Obligados del Estado de México y Municipios</w:t>
      </w:r>
      <w:r w:rsidRPr="001901FE">
        <w:rPr>
          <w:rFonts w:ascii="Palatino Linotype" w:hAnsi="Palatino Linotype" w:cs="Arial"/>
          <w:lang w:eastAsia="es-MX"/>
        </w:rPr>
        <w:t>.</w:t>
      </w:r>
    </w:p>
    <w:p w:rsidR="002F2808" w:rsidRPr="001901FE" w:rsidRDefault="002F2808" w:rsidP="002F2808">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1901FE">
        <w:rPr>
          <w:rFonts w:ascii="Palatino Linotype" w:hAnsi="Palatino Linotype"/>
          <w:lang w:eastAsia="es-MX"/>
        </w:rPr>
        <w:t xml:space="preserve">Ahora bien, en el caso de los </w:t>
      </w:r>
      <w:r w:rsidRPr="001901FE">
        <w:rPr>
          <w:rFonts w:ascii="Palatino Linotype" w:hAnsi="Palatino Linotype" w:cs="Arial"/>
          <w:b/>
        </w:rPr>
        <w:t>números de cuenta bancaria y/o CLABE’s interbancarias</w:t>
      </w:r>
      <w:r w:rsidRPr="001901FE">
        <w:rPr>
          <w:rFonts w:ascii="Palatino Linotype" w:hAnsi="Palatino Linotype" w:cs="Arial"/>
        </w:rPr>
        <w:t xml:space="preserve"> de dependencias y entidades públicas del Estado, debe precisarse que se trata de información pública, en razón de que favorece la rendición de cuentas al transparentar la forma en que se administran los recursos públicos, mientras que, en el caso de los particulares deben ser considerados como información confidencial, cuyo conocimiento sólo atañe a sus </w:t>
      </w:r>
      <w:r w:rsidRPr="001901FE">
        <w:rPr>
          <w:rFonts w:ascii="Palatino Linotype" w:hAnsi="Palatino Linotype" w:cs="Arial"/>
          <w:lang w:eastAsia="es-MX"/>
        </w:rPr>
        <w:t>titulares</w:t>
      </w:r>
      <w:r w:rsidRPr="001901FE">
        <w:rPr>
          <w:rFonts w:ascii="Palatino Linotype" w:hAnsi="Palatino Linotype" w:cs="Arial"/>
        </w:rPr>
        <w:t xml:space="preserve">, por tratarse de un conjunto de caracteres numéricos utilizados por los grupos financieros </w:t>
      </w:r>
      <w:r w:rsidRPr="001901FE">
        <w:rPr>
          <w:rFonts w:ascii="Palatino Linotype" w:hAnsi="Palatino Linotype" w:cs="Arial"/>
          <w:b/>
        </w:rPr>
        <w:t xml:space="preserve">para identificar las cuentas de sus </w:t>
      </w:r>
      <w:r w:rsidRPr="001901FE">
        <w:rPr>
          <w:rFonts w:ascii="Palatino Linotype" w:hAnsi="Palatino Linotype" w:cs="Arial"/>
          <w:b/>
        </w:rPr>
        <w:lastRenderedPageBreak/>
        <w:t>clientes</w:t>
      </w:r>
      <w:r w:rsidRPr="001901FE">
        <w:rPr>
          <w:rFonts w:ascii="Palatino Linotype" w:hAnsi="Palatino Linotype" w:cs="Arial"/>
        </w:rPr>
        <w:t xml:space="preserve">, a través de los cuales se puede acceder a información relacionada con su patrimonio y realizar diversas transacciones, por tanto, se trata de información privada </w:t>
      </w:r>
      <w:r w:rsidRPr="001901FE">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2F2808" w:rsidRPr="001901FE" w:rsidRDefault="002F2808" w:rsidP="002F2808">
      <w:pPr>
        <w:pStyle w:val="Prrafodelista"/>
        <w:widowControl w:val="0"/>
        <w:autoSpaceDE w:val="0"/>
        <w:autoSpaceDN w:val="0"/>
        <w:adjustRightInd w:val="0"/>
        <w:spacing w:before="240" w:after="240" w:line="360" w:lineRule="auto"/>
        <w:ind w:left="0"/>
        <w:jc w:val="both"/>
        <w:rPr>
          <w:rFonts w:ascii="Palatino Linotype" w:hAnsi="Palatino Linotype"/>
          <w:b/>
          <w:bCs/>
          <w:color w:val="000000"/>
        </w:rPr>
      </w:pPr>
      <w:r w:rsidRPr="001901FE">
        <w:rPr>
          <w:rFonts w:ascii="Palatino Linotype" w:hAnsi="Palatino Linotype" w:cs="Arial"/>
        </w:rPr>
        <w:t xml:space="preserve">Al respecto, sirve de </w:t>
      </w:r>
      <w:r w:rsidRPr="001901FE">
        <w:rPr>
          <w:rFonts w:ascii="Palatino Linotype" w:hAnsi="Palatino Linotype" w:cs="Arial"/>
          <w:color w:val="000000"/>
        </w:rPr>
        <w:t>apoyo a lo anterior, los Criterios 10/17 y 11/17</w:t>
      </w:r>
      <w:r w:rsidRPr="001901FE">
        <w:rPr>
          <w:rFonts w:ascii="Palatino Linotype" w:hAnsi="Palatino Linotype" w:cs="Arial"/>
          <w:lang w:eastAsia="es-MX"/>
        </w:rPr>
        <w:t xml:space="preserve"> de la Segunda Época</w:t>
      </w:r>
      <w:r w:rsidRPr="001901FE">
        <w:rPr>
          <w:rFonts w:ascii="Palatino Linotype" w:hAnsi="Palatino Linotype" w:cs="Arial"/>
          <w:color w:val="000000"/>
        </w:rPr>
        <w:t xml:space="preserve">, emitidos por </w:t>
      </w:r>
      <w:r w:rsidRPr="001901FE">
        <w:rPr>
          <w:rFonts w:ascii="Palatino Linotype" w:eastAsia="Arial Unicode MS" w:hAnsi="Palatino Linotype" w:cs="Arial"/>
          <w:color w:val="000000"/>
        </w:rPr>
        <w:t xml:space="preserve">el Instituto Nacional de Transparencia, Acceso a la Información y Protección de Datos </w:t>
      </w:r>
      <w:r w:rsidRPr="001901FE">
        <w:rPr>
          <w:rFonts w:ascii="Palatino Linotype" w:hAnsi="Palatino Linotype" w:cs="Arial"/>
          <w:lang w:eastAsia="es-MX"/>
        </w:rPr>
        <w:t>Personales</w:t>
      </w:r>
      <w:r w:rsidRPr="001901FE">
        <w:rPr>
          <w:rFonts w:ascii="Palatino Linotype" w:eastAsia="Arial Unicode MS" w:hAnsi="Palatino Linotype" w:cs="Arial"/>
          <w:color w:val="000000"/>
        </w:rPr>
        <w:t>,</w:t>
      </w:r>
      <w:r w:rsidRPr="001901FE">
        <w:rPr>
          <w:rFonts w:ascii="Palatino Linotype" w:hAnsi="Palatino Linotype"/>
          <w:bCs/>
          <w:color w:val="000000"/>
        </w:rPr>
        <w:t xml:space="preserve"> los cuales </w:t>
      </w:r>
      <w:r w:rsidRPr="001901FE">
        <w:rPr>
          <w:rFonts w:ascii="Palatino Linotype" w:hAnsi="Palatino Linotype" w:cs="Arial"/>
          <w:lang w:eastAsia="es-MX"/>
        </w:rPr>
        <w:t>señalan literalmente lo siguiente:</w:t>
      </w:r>
      <w:r w:rsidRPr="001901FE">
        <w:rPr>
          <w:rFonts w:ascii="Palatino Linotype" w:hAnsi="Palatino Linotype"/>
          <w:b/>
          <w:bCs/>
          <w:color w:val="000000"/>
        </w:rPr>
        <w:t xml:space="preserve"> </w:t>
      </w:r>
    </w:p>
    <w:p w:rsidR="002F2808" w:rsidRPr="001901FE" w:rsidRDefault="002F2808" w:rsidP="002F2808">
      <w:pPr>
        <w:autoSpaceDE w:val="0"/>
        <w:autoSpaceDN w:val="0"/>
        <w:adjustRightInd w:val="0"/>
        <w:spacing w:after="120"/>
        <w:ind w:left="709" w:right="709"/>
        <w:jc w:val="center"/>
        <w:rPr>
          <w:rFonts w:ascii="Palatino Linotype" w:hAnsi="Palatino Linotype" w:cs="Arial"/>
          <w:b/>
          <w:i/>
          <w:sz w:val="22"/>
          <w:lang w:eastAsia="es-MX"/>
        </w:rPr>
      </w:pPr>
      <w:r w:rsidRPr="001901FE">
        <w:rPr>
          <w:rFonts w:ascii="Palatino Linotype" w:hAnsi="Palatino Linotype" w:cs="Arial"/>
          <w:b/>
          <w:i/>
          <w:color w:val="000000"/>
        </w:rPr>
        <w:t>Criterio 10/17</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i/>
          <w:color w:val="000000"/>
          <w:sz w:val="22"/>
          <w:szCs w:val="22"/>
        </w:rPr>
      </w:pPr>
      <w:r w:rsidRPr="001901FE">
        <w:rPr>
          <w:rFonts w:ascii="Palatino Linotype" w:hAnsi="Palatino Linotype" w:cs="Arial"/>
          <w:i/>
          <w:sz w:val="22"/>
          <w:lang w:eastAsia="es-MX"/>
        </w:rPr>
        <w:t>“</w:t>
      </w:r>
      <w:r w:rsidRPr="001901FE">
        <w:rPr>
          <w:rFonts w:ascii="Palatino Linotype" w:hAnsi="Palatino Linotype" w:cs="Arial"/>
          <w:b/>
          <w:i/>
          <w:color w:val="000000"/>
          <w:sz w:val="22"/>
          <w:szCs w:val="22"/>
        </w:rPr>
        <w:t>Cuentas bancarias y/o CLABE interbancaria de personas físicas y morales privadas.</w:t>
      </w:r>
      <w:r w:rsidRPr="001901FE">
        <w:rPr>
          <w:rFonts w:ascii="Palatino Linotype" w:hAnsi="Palatino Linotype" w:cs="Arial"/>
          <w:i/>
          <w:color w:val="000000"/>
          <w:sz w:val="22"/>
          <w:szCs w:val="22"/>
        </w:rPr>
        <w:t xml:space="preserve"> </w:t>
      </w:r>
      <w:r w:rsidRPr="001901FE">
        <w:rPr>
          <w:rFonts w:ascii="Palatino Linotype" w:hAnsi="Palatino Linotype" w:cs="Arial"/>
          <w:i/>
          <w:color w:val="000000"/>
          <w:sz w:val="22"/>
          <w:szCs w:val="22"/>
          <w:u w:val="single"/>
        </w:rPr>
        <w:t xml:space="preserve">El número de cuenta bancaria y/o CLABE interbancaria de particulares es información </w:t>
      </w:r>
      <w:r w:rsidRPr="001901FE">
        <w:rPr>
          <w:rFonts w:ascii="Palatino Linotype" w:hAnsi="Palatino Linotype" w:cs="Arial"/>
          <w:i/>
          <w:sz w:val="22"/>
          <w:u w:val="single"/>
          <w:lang w:eastAsia="es-MX"/>
        </w:rPr>
        <w:t>confidencial</w:t>
      </w:r>
      <w:r w:rsidRPr="001901FE">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bCs/>
          <w:i/>
          <w:sz w:val="22"/>
          <w:lang w:eastAsia="es-MX"/>
        </w:rPr>
      </w:pPr>
      <w:r w:rsidRPr="001901FE">
        <w:rPr>
          <w:rFonts w:ascii="Palatino Linotype" w:hAnsi="Palatino Linotype" w:cs="Arial"/>
          <w:bCs/>
          <w:i/>
          <w:sz w:val="22"/>
          <w:lang w:eastAsia="es-MX"/>
        </w:rPr>
        <w:t>Resoluciones:</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bCs/>
          <w:i/>
          <w:sz w:val="22"/>
          <w:lang w:eastAsia="es-MX"/>
        </w:rPr>
      </w:pPr>
      <w:r w:rsidRPr="001901FE">
        <w:rPr>
          <w:rFonts w:ascii="Palatino Linotype" w:hAnsi="Palatino Linotype" w:cs="Arial"/>
          <w:bCs/>
          <w:i/>
          <w:sz w:val="22"/>
          <w:lang w:eastAsia="es-MX"/>
        </w:rPr>
        <w:t>• RRA 1276/16 Grupo Aeroportuario de la Ciudad de México. S.A. de C.V. 01 de noviembre de 2016. Por unanimidad. Comisionada Ponente Areli Cano Guadiana.</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bCs/>
          <w:i/>
          <w:sz w:val="22"/>
          <w:lang w:eastAsia="es-MX"/>
        </w:rPr>
      </w:pPr>
      <w:r w:rsidRPr="001901FE">
        <w:rPr>
          <w:rFonts w:ascii="Palatino Linotype" w:hAnsi="Palatino Linotype" w:cs="Arial"/>
          <w:bCs/>
          <w:i/>
          <w:sz w:val="22"/>
          <w:lang w:eastAsia="es-MX"/>
        </w:rPr>
        <w:t xml:space="preserve">• RRA 3527/16 Servicio de Administración Tributaria. 07 de diciembre de 2016. Por unanimidad. Comisionada Ponente Ximena Puente de la Mora. </w:t>
      </w:r>
    </w:p>
    <w:p w:rsidR="002F2808" w:rsidRPr="001901FE" w:rsidRDefault="002F2808" w:rsidP="002F2808">
      <w:pPr>
        <w:autoSpaceDE w:val="0"/>
        <w:autoSpaceDN w:val="0"/>
        <w:adjustRightInd w:val="0"/>
        <w:spacing w:before="120" w:after="120"/>
        <w:ind w:left="709" w:right="709"/>
        <w:jc w:val="both"/>
        <w:rPr>
          <w:rFonts w:ascii="Palatino Linotype" w:hAnsi="Palatino Linotype" w:cs="Arial"/>
          <w:bCs/>
          <w:i/>
          <w:sz w:val="22"/>
          <w:lang w:eastAsia="es-MX"/>
        </w:rPr>
      </w:pPr>
      <w:r w:rsidRPr="001901FE">
        <w:rPr>
          <w:rFonts w:ascii="Palatino Linotype" w:hAnsi="Palatino Linotype" w:cs="Arial"/>
          <w:bCs/>
          <w:i/>
          <w:sz w:val="22"/>
          <w:lang w:eastAsia="es-MX"/>
        </w:rPr>
        <w:t>• RRA 4404/16 Partido del Trabajo. 01 de febrero de 2017. Por unanimidad. Comisionado Ponente Francisco Acuña Llamas.”</w:t>
      </w:r>
    </w:p>
    <w:p w:rsidR="002F2808" w:rsidRPr="001901FE" w:rsidRDefault="002F2808" w:rsidP="002F2808">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1901FE">
        <w:rPr>
          <w:rFonts w:ascii="Palatino Linotype" w:hAnsi="Palatino Linotype" w:cs="Arial"/>
          <w:lang w:eastAsia="es-MX"/>
        </w:rPr>
        <w:t xml:space="preserve">Por cuanto hace a la </w:t>
      </w:r>
      <w:r w:rsidRPr="001901FE">
        <w:rPr>
          <w:rFonts w:ascii="Palatino Linotype" w:hAnsi="Palatino Linotype" w:cs="Arial"/>
          <w:b/>
        </w:rPr>
        <w:t>Clave de cualquier tipo de seguridad social</w:t>
      </w:r>
      <w:r w:rsidRPr="001901FE">
        <w:rPr>
          <w:rFonts w:ascii="Palatino Linotype" w:hAnsi="Palatino Linotype" w:cs="Arial"/>
        </w:rPr>
        <w:t xml:space="preserve"> (ISSEMYM, u otros), está integrado </w:t>
      </w:r>
      <w:r w:rsidRPr="001901FE">
        <w:rPr>
          <w:rFonts w:ascii="Palatino Linotype" w:hAnsi="Palatino Linotype" w:cs="Arial"/>
          <w:lang w:eastAsia="es-MX"/>
        </w:rPr>
        <w:t>por</w:t>
      </w:r>
      <w:r w:rsidRPr="001901FE">
        <w:rPr>
          <w:rFonts w:ascii="Palatino Linotype" w:hAnsi="Palatino Linotype" w:cs="Arial"/>
        </w:rPr>
        <w:t xml:space="preserve"> una </w:t>
      </w:r>
      <w:r w:rsidRPr="001901FE">
        <w:rPr>
          <w:rFonts w:ascii="Palatino Linotype" w:hAnsi="Palatino Linotype" w:cs="Arial"/>
          <w:bCs/>
          <w:lang w:eastAsia="es-MX"/>
        </w:rPr>
        <w:t xml:space="preserve">secuencia de números con los que se identifica a los trabajadores que </w:t>
      </w:r>
      <w:r w:rsidRPr="001901FE">
        <w:rPr>
          <w:rFonts w:ascii="Palatino Linotype" w:hAnsi="Palatino Linotype"/>
          <w:lang w:eastAsia="es-MX"/>
        </w:rPr>
        <w:t>cubren</w:t>
      </w:r>
      <w:r w:rsidRPr="001901FE">
        <w:rPr>
          <w:rFonts w:ascii="Palatino Linotype" w:hAnsi="Palatino Linotype" w:cs="Arial"/>
          <w:bCs/>
          <w:lang w:eastAsia="es-MX"/>
        </w:rPr>
        <w:t xml:space="preserve"> las cuotas respectivas, asimismo, lo identifica con la fuente de trabajo; por lo que al ser una clave de </w:t>
      </w:r>
      <w:r w:rsidRPr="001901FE">
        <w:rPr>
          <w:rFonts w:ascii="Palatino Linotype" w:hAnsi="Palatino Linotype" w:cs="Arial"/>
        </w:rPr>
        <w:t>identificación</w:t>
      </w:r>
      <w:r w:rsidRPr="001901FE">
        <w:rPr>
          <w:rFonts w:ascii="Palatino Linotype" w:hAnsi="Palatino Linotype" w:cs="Arial"/>
          <w:bCs/>
          <w:lang w:eastAsia="es-MX"/>
        </w:rPr>
        <w:t xml:space="preserve"> de los trabajadores, constituye información </w:t>
      </w:r>
      <w:r w:rsidRPr="001901FE">
        <w:rPr>
          <w:rFonts w:ascii="Palatino Linotype" w:hAnsi="Palatino Linotype" w:cs="Arial"/>
          <w:bCs/>
          <w:lang w:eastAsia="es-MX"/>
        </w:rPr>
        <w:lastRenderedPageBreak/>
        <w:t xml:space="preserve">confidencial, </w:t>
      </w:r>
      <w:r w:rsidRPr="001901FE">
        <w:rPr>
          <w:rFonts w:ascii="Palatino Linotype" w:hAnsi="Palatino Linotype" w:cs="Arial"/>
          <w:lang w:eastAsia="es-MX"/>
        </w:rPr>
        <w:t xml:space="preserve">dato que únicamente le atañe al servidor público, por lo </w:t>
      </w:r>
      <w:r w:rsidR="00A202C9" w:rsidRPr="001901FE">
        <w:rPr>
          <w:rFonts w:ascii="Palatino Linotype" w:hAnsi="Palatino Linotype" w:cs="Arial"/>
          <w:lang w:eastAsia="es-MX"/>
        </w:rPr>
        <w:t xml:space="preserve">que </w:t>
      </w:r>
      <w:r w:rsidRPr="001901FE">
        <w:rPr>
          <w:rFonts w:ascii="Palatino Linotype" w:hAnsi="Palatino Linotype" w:cs="Arial"/>
          <w:lang w:eastAsia="es-MX"/>
        </w:rPr>
        <w:t xml:space="preserve">constituye un dato personal que concierne a una persona física identificada e identificable en términos de los artículos 3 fracción IX de la Ley de Transparencia y Acceso a la Información Pública del Estado de México y Municipios y </w:t>
      </w:r>
      <w:r w:rsidRPr="001901FE">
        <w:rPr>
          <w:rFonts w:ascii="Palatino Linotype" w:hAnsi="Palatino Linotype" w:cs="Arial"/>
        </w:rPr>
        <w:t>4 fracción XI</w:t>
      </w:r>
      <w:r w:rsidRPr="001901FE">
        <w:rPr>
          <w:rFonts w:ascii="Palatino Linotype" w:hAnsi="Palatino Linotype" w:cs="Arial"/>
          <w:lang w:eastAsia="es-MX"/>
        </w:rPr>
        <w:t xml:space="preserve"> </w:t>
      </w:r>
      <w:r w:rsidRPr="001901FE">
        <w:rPr>
          <w:rFonts w:ascii="Palatino Linotype" w:hAnsi="Palatino Linotype" w:cs="Arial"/>
        </w:rPr>
        <w:t>de la Ley de Protección de Datos Personales en Posesión de Sujetos Obligados del Estado de México y Municipios</w:t>
      </w:r>
      <w:r w:rsidRPr="001901FE">
        <w:rPr>
          <w:rFonts w:ascii="Palatino Linotype" w:hAnsi="Palatino Linotype" w:cs="Arial"/>
          <w:lang w:eastAsia="es-MX"/>
        </w:rPr>
        <w:t>.</w:t>
      </w:r>
    </w:p>
    <w:p w:rsidR="002F2808" w:rsidRPr="001901FE" w:rsidRDefault="002F2808" w:rsidP="002F280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901FE">
        <w:rPr>
          <w:rFonts w:ascii="Palatino Linotype" w:hAnsi="Palatino Linotype" w:cs="Arial"/>
        </w:rPr>
        <w:t xml:space="preserve">Por lo </w:t>
      </w:r>
      <w:r w:rsidRPr="001901FE">
        <w:rPr>
          <w:rFonts w:ascii="Palatino Linotype" w:hAnsi="Palatino Linotype" w:cs="Arial"/>
          <w:lang w:eastAsia="es-MX"/>
        </w:rPr>
        <w:t>que</w:t>
      </w:r>
      <w:r w:rsidRPr="001901FE">
        <w:rPr>
          <w:rFonts w:ascii="Palatino Linotype" w:hAnsi="Palatino Linotype" w:cs="Arial"/>
        </w:rPr>
        <w:t xml:space="preserve"> hace a los </w:t>
      </w:r>
      <w:r w:rsidRPr="001901FE">
        <w:rPr>
          <w:rFonts w:ascii="Palatino Linotype" w:hAnsi="Palatino Linotype" w:cs="Arial"/>
          <w:b/>
        </w:rPr>
        <w:t>Códigos Bidimensionales</w:t>
      </w:r>
      <w:r w:rsidRPr="001901FE">
        <w:rPr>
          <w:rFonts w:ascii="Palatino Linotype" w:hAnsi="Palatino Linotype" w:cs="Arial"/>
        </w:rPr>
        <w:t xml:space="preserve"> también denominados </w:t>
      </w:r>
      <w:r w:rsidRPr="001901FE">
        <w:rPr>
          <w:rFonts w:ascii="Palatino Linotype" w:hAnsi="Palatino Linotype" w:cs="Arial"/>
          <w:b/>
        </w:rPr>
        <w:t xml:space="preserve">Códigos QR o Códigos de Respuesta Rápida </w:t>
      </w:r>
      <w:r w:rsidRPr="001901FE">
        <w:rPr>
          <w:rFonts w:ascii="Palatino Linotype" w:hAnsi="Palatino Linotype" w:cs="Arial"/>
        </w:rPr>
        <w:t xml:space="preserve">(por las siglas en inglés, Quick Response Code), se trata </w:t>
      </w:r>
      <w:r w:rsidRPr="001901FE">
        <w:rPr>
          <w:rFonts w:ascii="Palatino Linotype" w:hAnsi="Palatino Linotype" w:cs="Arial"/>
          <w:lang w:val="es-ES_tradnl"/>
        </w:rPr>
        <w:t>de</w:t>
      </w:r>
      <w:r w:rsidRPr="001901FE">
        <w:rPr>
          <w:rFonts w:ascii="Palatino Linotype" w:hAnsi="Palatino Linotype" w:cs="Arial"/>
        </w:rPr>
        <w:t xml:space="preserve"> barras en dos dimensiones que al igual a los códigos de barras o códigos </w:t>
      </w:r>
      <w:r w:rsidRPr="001901FE">
        <w:rPr>
          <w:rFonts w:ascii="Palatino Linotype" w:hAnsi="Palatino Linotype"/>
          <w:lang w:eastAsia="es-MX"/>
        </w:rPr>
        <w:t>unidimensionales</w:t>
      </w:r>
      <w:r w:rsidRPr="001901FE">
        <w:rPr>
          <w:rFonts w:ascii="Palatino Linotype" w:hAnsi="Palatino Linotype" w:cs="Arial"/>
        </w:rPr>
        <w:t xml:space="preserve">, son utilizados para almacenar diversos tipos datos de manera codificada, que a través de lectores de fácil acceso pueden ser obtenidos por cualquier persona. En ese sentido, entre la información que debe ser clasificada como información confidencial que se contiene en los </w:t>
      </w:r>
      <w:r w:rsidRPr="001901FE">
        <w:rPr>
          <w:rFonts w:ascii="Palatino Linotype" w:hAnsi="Palatino Linotype" w:cs="Arial"/>
          <w:b/>
        </w:rPr>
        <w:t>Códigos QR</w:t>
      </w:r>
      <w:r w:rsidRPr="001901FE">
        <w:rPr>
          <w:rFonts w:ascii="Palatino Linotype" w:hAnsi="Palatino Linotype" w:cs="Arial"/>
        </w:rPr>
        <w:t xml:space="preserve"> se encuentra el </w:t>
      </w:r>
      <w:r w:rsidRPr="001901FE">
        <w:rPr>
          <w:rFonts w:ascii="Palatino Linotype" w:hAnsi="Palatino Linotype" w:cs="Arial"/>
          <w:b/>
        </w:rPr>
        <w:t>Registro Federal de Contribuyentes</w:t>
      </w:r>
      <w:r w:rsidRPr="001901FE">
        <w:rPr>
          <w:rFonts w:ascii="Palatino Linotype" w:hAnsi="Palatino Linotype" w:cs="Arial"/>
        </w:rPr>
        <w:t xml:space="preserve"> (RFC) del receptor y los ocho últimos caracteres del </w:t>
      </w:r>
      <w:r w:rsidRPr="001901FE">
        <w:rPr>
          <w:rFonts w:ascii="Palatino Linotype" w:hAnsi="Palatino Linotype" w:cs="Arial"/>
          <w:b/>
        </w:rPr>
        <w:t>sello digital</w:t>
      </w:r>
      <w:r w:rsidRPr="001901FE">
        <w:rPr>
          <w:rFonts w:ascii="Palatino Linotype" w:hAnsi="Palatino Linotype" w:cs="Arial"/>
        </w:rPr>
        <w:t xml:space="preserve"> del emisor del comprobante, como se precisa en el rubro I.D del Anexo 20 de la Resolución Miscelánea Fiscal 2017, publicada el 18 de julio de 2017, vigente hasta en tanto no sea emitido el respectivo de la presente anualidad, de conformidad con su Artículo Transitorio Tercero, preceptos que se insertan a continuación:</w:t>
      </w:r>
    </w:p>
    <w:p w:rsidR="002F2808" w:rsidRPr="001901FE" w:rsidRDefault="002F2808" w:rsidP="002F2808">
      <w:pPr>
        <w:spacing w:before="360" w:after="120"/>
        <w:ind w:left="709" w:right="709"/>
        <w:jc w:val="center"/>
        <w:rPr>
          <w:rFonts w:ascii="Palatino Linotype" w:hAnsi="Palatino Linotype" w:cs="Arial"/>
          <w:b/>
        </w:rPr>
      </w:pPr>
      <w:r w:rsidRPr="001901FE">
        <w:rPr>
          <w:rFonts w:ascii="Palatino Linotype" w:hAnsi="Palatino Linotype" w:cs="Arial"/>
          <w:b/>
          <w:bCs/>
          <w:i/>
          <w:noProof/>
          <w:sz w:val="22"/>
        </w:rPr>
        <w:t>Resolución Miscelánea Fiscal para 2018</w:t>
      </w:r>
    </w:p>
    <w:p w:rsidR="002F2808" w:rsidRPr="001901FE" w:rsidRDefault="002F2808" w:rsidP="002F2808">
      <w:pPr>
        <w:ind w:left="709" w:right="709"/>
        <w:jc w:val="both"/>
        <w:rPr>
          <w:rFonts w:ascii="Palatino Linotype" w:hAnsi="Palatino Linotype" w:cs="Arial"/>
          <w:bCs/>
          <w:i/>
          <w:noProof/>
          <w:sz w:val="22"/>
        </w:rPr>
      </w:pPr>
      <w:r w:rsidRPr="001901FE">
        <w:rPr>
          <w:rFonts w:ascii="Palatino Linotype" w:hAnsi="Palatino Linotype" w:cs="Arial"/>
          <w:bCs/>
          <w:i/>
          <w:noProof/>
          <w:sz w:val="22"/>
        </w:rPr>
        <w:t>“…</w:t>
      </w:r>
    </w:p>
    <w:p w:rsidR="002F2808" w:rsidRPr="001901FE" w:rsidRDefault="002F2808" w:rsidP="002F2808">
      <w:pPr>
        <w:ind w:left="709" w:right="709"/>
        <w:jc w:val="center"/>
        <w:rPr>
          <w:rFonts w:ascii="Palatino Linotype" w:hAnsi="Palatino Linotype" w:cs="Arial"/>
          <w:b/>
          <w:bCs/>
          <w:i/>
          <w:noProof/>
          <w:sz w:val="22"/>
        </w:rPr>
      </w:pPr>
      <w:r w:rsidRPr="001901FE">
        <w:rPr>
          <w:rFonts w:ascii="Palatino Linotype" w:hAnsi="Palatino Linotype" w:cs="Arial"/>
          <w:b/>
          <w:bCs/>
          <w:i/>
          <w:noProof/>
          <w:sz w:val="22"/>
        </w:rPr>
        <w:t>Transitorios</w:t>
      </w:r>
    </w:p>
    <w:p w:rsidR="002F2808" w:rsidRPr="001901FE" w:rsidRDefault="002F2808" w:rsidP="002F2808">
      <w:pPr>
        <w:ind w:left="709" w:right="709"/>
        <w:jc w:val="both"/>
        <w:rPr>
          <w:rFonts w:ascii="Palatino Linotype" w:hAnsi="Palatino Linotype" w:cs="Arial"/>
          <w:bCs/>
          <w:i/>
          <w:noProof/>
          <w:sz w:val="22"/>
        </w:rPr>
      </w:pPr>
      <w:r w:rsidRPr="001901FE">
        <w:rPr>
          <w:rFonts w:ascii="Palatino Linotype" w:hAnsi="Palatino Linotype" w:cs="Arial"/>
          <w:bCs/>
          <w:i/>
          <w:noProof/>
          <w:sz w:val="22"/>
        </w:rPr>
        <w:t>[…]</w:t>
      </w:r>
    </w:p>
    <w:p w:rsidR="002F2808" w:rsidRPr="001901FE" w:rsidRDefault="002F2808" w:rsidP="002F2808">
      <w:pPr>
        <w:spacing w:before="120" w:after="120"/>
        <w:ind w:left="709" w:right="709"/>
        <w:jc w:val="both"/>
        <w:rPr>
          <w:rFonts w:ascii="Palatino Linotype" w:hAnsi="Palatino Linotype" w:cs="Arial"/>
          <w:bCs/>
          <w:i/>
          <w:noProof/>
          <w:sz w:val="22"/>
        </w:rPr>
      </w:pPr>
      <w:r w:rsidRPr="001901FE">
        <w:rPr>
          <w:rFonts w:ascii="Palatino Linotype" w:hAnsi="Palatino Linotype" w:cs="Arial"/>
          <w:b/>
          <w:bCs/>
          <w:i/>
          <w:noProof/>
          <w:sz w:val="22"/>
        </w:rPr>
        <w:t>Tercero</w:t>
      </w:r>
      <w:r w:rsidRPr="001901FE">
        <w:rPr>
          <w:rFonts w:ascii="Palatino Linotype" w:hAnsi="Palatino Linotype" w:cs="Arial"/>
          <w:bCs/>
          <w:i/>
          <w:noProof/>
          <w:sz w:val="22"/>
        </w:rPr>
        <w:t xml:space="preserve">. </w:t>
      </w:r>
      <w:r w:rsidRPr="001901FE">
        <w:rPr>
          <w:rFonts w:ascii="Palatino Linotype" w:hAnsi="Palatino Linotype" w:cs="Arial"/>
          <w:b/>
          <w:bCs/>
          <w:i/>
          <w:noProof/>
          <w:sz w:val="22"/>
          <w:u w:val="single"/>
        </w:rPr>
        <w:t>Se prorrogan los anexos</w:t>
      </w:r>
      <w:r w:rsidRPr="001901FE">
        <w:rPr>
          <w:rFonts w:ascii="Palatino Linotype" w:hAnsi="Palatino Linotype" w:cs="Arial"/>
          <w:bCs/>
          <w:i/>
          <w:noProof/>
          <w:sz w:val="22"/>
        </w:rPr>
        <w:t xml:space="preserve"> 2, 4, 9, 10, 12, 13, </w:t>
      </w:r>
      <w:r w:rsidRPr="001901FE">
        <w:rPr>
          <w:rFonts w:ascii="Palatino Linotype" w:hAnsi="Palatino Linotype" w:cs="Arial"/>
          <w:b/>
          <w:bCs/>
          <w:i/>
          <w:noProof/>
          <w:sz w:val="22"/>
          <w:u w:val="single"/>
        </w:rPr>
        <w:t>20</w:t>
      </w:r>
      <w:r w:rsidRPr="001901FE">
        <w:rPr>
          <w:rFonts w:ascii="Palatino Linotype" w:hAnsi="Palatino Linotype" w:cs="Arial"/>
          <w:bCs/>
          <w:i/>
          <w:noProof/>
          <w:sz w:val="22"/>
        </w:rPr>
        <w:t xml:space="preserve">, 21, 22, 24, 26, 26-Bis, </w:t>
      </w:r>
      <w:r w:rsidRPr="001901FE">
        <w:rPr>
          <w:rFonts w:ascii="Palatino Linotype" w:hAnsi="Palatino Linotype" w:cs="Arial"/>
          <w:b/>
          <w:bCs/>
          <w:i/>
          <w:noProof/>
          <w:sz w:val="22"/>
          <w:u w:val="single"/>
        </w:rPr>
        <w:t>de la Resolución Miscelánea Fiscal vigente hasta antes de la entrada en vigor de la presente Resolución</w:t>
      </w:r>
      <w:r w:rsidRPr="001901FE">
        <w:rPr>
          <w:rFonts w:ascii="Palatino Linotype" w:hAnsi="Palatino Linotype" w:cs="Arial"/>
          <w:bCs/>
          <w:i/>
          <w:noProof/>
          <w:sz w:val="22"/>
        </w:rPr>
        <w:t>, hasta en tanto no sean publicados los correspondientes a esta Resolución.</w:t>
      </w:r>
    </w:p>
    <w:p w:rsidR="002F2808" w:rsidRPr="001901FE" w:rsidRDefault="002F2808" w:rsidP="002F2808">
      <w:pPr>
        <w:spacing w:before="12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lastRenderedPageBreak/>
        <w:t>Se modifican los anexos 5 de la Resolución Miscelánea Fiscal para 2017 y 6 de la Resolución Miscelánea Fiscal para 2014.</w:t>
      </w:r>
      <w:r w:rsidRPr="001901FE">
        <w:rPr>
          <w:rFonts w:ascii="Palatino Linotype" w:hAnsi="Palatino Linotype" w:cs="Arial"/>
          <w:bCs/>
          <w:i/>
          <w:noProof/>
          <w:sz w:val="22"/>
        </w:rPr>
        <w:cr/>
        <w:t>…”</w:t>
      </w:r>
    </w:p>
    <w:p w:rsidR="002F2808" w:rsidRPr="001901FE" w:rsidRDefault="002F2808" w:rsidP="002F2808">
      <w:pPr>
        <w:spacing w:before="360" w:after="120"/>
        <w:ind w:left="709" w:right="709"/>
        <w:jc w:val="center"/>
        <w:rPr>
          <w:rFonts w:ascii="Palatino Linotype" w:hAnsi="Palatino Linotype" w:cs="Arial"/>
          <w:b/>
          <w:bCs/>
          <w:i/>
          <w:noProof/>
          <w:sz w:val="22"/>
        </w:rPr>
      </w:pPr>
      <w:r w:rsidRPr="001901FE">
        <w:rPr>
          <w:rFonts w:ascii="Palatino Linotype" w:hAnsi="Palatino Linotype" w:cs="Arial"/>
          <w:b/>
          <w:bCs/>
          <w:i/>
          <w:noProof/>
          <w:sz w:val="22"/>
        </w:rPr>
        <w:t>Anexo 20 de la Segunda Resolución de modificaciones a la Resolución Miscelánea Fiscal para 2017</w:t>
      </w:r>
    </w:p>
    <w:p w:rsidR="002F2808" w:rsidRPr="001901FE" w:rsidRDefault="002F2808" w:rsidP="002F2808">
      <w:pPr>
        <w:ind w:left="709" w:right="709"/>
        <w:jc w:val="both"/>
        <w:rPr>
          <w:rFonts w:ascii="Palatino Linotype" w:hAnsi="Palatino Linotype" w:cs="Arial"/>
          <w:bCs/>
          <w:i/>
          <w:noProof/>
          <w:sz w:val="22"/>
        </w:rPr>
      </w:pPr>
      <w:r w:rsidRPr="001901FE">
        <w:rPr>
          <w:rFonts w:ascii="Palatino Linotype" w:hAnsi="Palatino Linotype" w:cs="Arial"/>
          <w:bCs/>
          <w:i/>
          <w:noProof/>
          <w:sz w:val="22"/>
        </w:rPr>
        <w:t>“…</w:t>
      </w:r>
    </w:p>
    <w:p w:rsidR="002F2808" w:rsidRPr="001901FE" w:rsidRDefault="002F2808" w:rsidP="002F2808">
      <w:pPr>
        <w:spacing w:before="160" w:after="160"/>
        <w:ind w:left="709" w:right="709"/>
        <w:jc w:val="both"/>
        <w:rPr>
          <w:rFonts w:ascii="Palatino Linotype" w:hAnsi="Palatino Linotype" w:cs="Arial"/>
          <w:b/>
          <w:bCs/>
          <w:i/>
          <w:noProof/>
          <w:sz w:val="22"/>
        </w:rPr>
      </w:pPr>
      <w:r w:rsidRPr="001901FE">
        <w:rPr>
          <w:rFonts w:ascii="Palatino Linotype" w:hAnsi="Palatino Linotype" w:cs="Arial"/>
          <w:b/>
          <w:bCs/>
          <w:i/>
          <w:noProof/>
          <w:sz w:val="22"/>
        </w:rPr>
        <w:t xml:space="preserve">I. </w:t>
      </w:r>
      <w:r w:rsidRPr="001901FE">
        <w:rPr>
          <w:rFonts w:ascii="Palatino Linotype" w:hAnsi="Palatino Linotype" w:cs="Arial"/>
          <w:b/>
          <w:bCs/>
          <w:i/>
          <w:noProof/>
          <w:sz w:val="22"/>
          <w:u w:val="single"/>
        </w:rPr>
        <w:t>Del Comprobante fiscal digital por Internet</w:t>
      </w:r>
      <w:r w:rsidRPr="001901FE">
        <w:rPr>
          <w:rFonts w:ascii="Palatino Linotype" w:hAnsi="Palatino Linotype" w:cs="Arial"/>
          <w:b/>
          <w:bCs/>
          <w:i/>
          <w:noProof/>
          <w:sz w:val="22"/>
        </w:rPr>
        <w:t>:</w:t>
      </w:r>
    </w:p>
    <w:p w:rsidR="002F2808" w:rsidRPr="001901FE" w:rsidRDefault="002F2808" w:rsidP="002F2808">
      <w:pPr>
        <w:ind w:left="709" w:right="709"/>
        <w:jc w:val="both"/>
        <w:rPr>
          <w:rFonts w:ascii="Palatino Linotype" w:hAnsi="Palatino Linotype" w:cs="Arial"/>
          <w:b/>
          <w:bCs/>
          <w:i/>
          <w:noProof/>
          <w:sz w:val="22"/>
        </w:rPr>
      </w:pPr>
      <w:r w:rsidRPr="001901FE">
        <w:rPr>
          <w:rFonts w:ascii="Palatino Linotype" w:hAnsi="Palatino Linotype" w:cs="Arial"/>
          <w:bCs/>
          <w:i/>
          <w:noProof/>
          <w:sz w:val="22"/>
        </w:rPr>
        <w:t>[…]</w:t>
      </w:r>
    </w:p>
    <w:p w:rsidR="002F2808" w:rsidRPr="001901FE" w:rsidRDefault="002F2808" w:rsidP="002F2808">
      <w:pPr>
        <w:spacing w:before="160" w:after="160"/>
        <w:ind w:left="709" w:right="709"/>
        <w:jc w:val="both"/>
        <w:rPr>
          <w:rFonts w:ascii="Palatino Linotype" w:hAnsi="Palatino Linotype" w:cs="Arial"/>
          <w:bCs/>
          <w:i/>
          <w:noProof/>
          <w:sz w:val="22"/>
        </w:rPr>
      </w:pPr>
      <w:r w:rsidRPr="001901FE">
        <w:rPr>
          <w:rFonts w:ascii="Palatino Linotype" w:hAnsi="Palatino Linotype" w:cs="Arial"/>
          <w:b/>
          <w:bCs/>
          <w:i/>
          <w:noProof/>
          <w:sz w:val="22"/>
        </w:rPr>
        <w:t>D.</w:t>
      </w:r>
      <w:r w:rsidRPr="001901FE">
        <w:rPr>
          <w:rFonts w:ascii="Palatino Linotype" w:hAnsi="Palatino Linotype" w:cs="Arial"/>
          <w:bCs/>
          <w:i/>
          <w:noProof/>
          <w:sz w:val="22"/>
        </w:rPr>
        <w:t xml:space="preserve"> </w:t>
      </w:r>
      <w:r w:rsidRPr="001901FE">
        <w:rPr>
          <w:rFonts w:ascii="Palatino Linotype" w:hAnsi="Palatino Linotype" w:cs="Arial"/>
          <w:b/>
          <w:bCs/>
          <w:i/>
          <w:noProof/>
          <w:sz w:val="22"/>
          <w:u w:val="single"/>
        </w:rPr>
        <w:t>Especificación técnica del código de barras bidimensional a incorporar en la representación impresa</w:t>
      </w:r>
      <w:r w:rsidRPr="001901FE">
        <w:rPr>
          <w:rFonts w:ascii="Palatino Linotype" w:hAnsi="Palatino Linotype" w:cs="Arial"/>
          <w:bCs/>
          <w:i/>
          <w:noProof/>
          <w:sz w:val="22"/>
        </w:rPr>
        <w:t>.</w:t>
      </w:r>
    </w:p>
    <w:p w:rsidR="002F2808" w:rsidRPr="001901FE" w:rsidRDefault="002F2808" w:rsidP="002F2808">
      <w:pPr>
        <w:spacing w:before="120" w:after="120"/>
        <w:ind w:left="709" w:right="709"/>
        <w:jc w:val="both"/>
        <w:rPr>
          <w:rFonts w:ascii="Palatino Linotype" w:hAnsi="Palatino Linotype" w:cs="Arial"/>
          <w:bCs/>
          <w:i/>
          <w:noProof/>
          <w:sz w:val="22"/>
        </w:rPr>
      </w:pPr>
      <w:r w:rsidRPr="001901FE">
        <w:rPr>
          <w:rFonts w:ascii="Palatino Linotype" w:hAnsi="Palatino Linotype" w:cs="Arial"/>
          <w:b/>
          <w:bCs/>
          <w:i/>
          <w:noProof/>
          <w:sz w:val="22"/>
          <w:u w:val="single"/>
        </w:rPr>
        <w:t>Las representaciones impresas de los dos tipos de comprobantes fiscales digitales por Internet deben incluir un código de barras bidimensional conforme al formato de QR Code (Quick Response Code)</w:t>
      </w:r>
      <w:r w:rsidRPr="001901FE">
        <w:rPr>
          <w:rFonts w:ascii="Palatino Linotype" w:hAnsi="Palatino Linotype" w:cs="Arial"/>
          <w:bCs/>
          <w:i/>
          <w:noProof/>
          <w:sz w:val="22"/>
        </w:rPr>
        <w:t>, usando la capacidad de corrección de error con nivel mínimo M, descrito en el estándar ISO/IEC18004, con base en los siguientes lineamientos.</w:t>
      </w:r>
    </w:p>
    <w:p w:rsidR="002F2808" w:rsidRPr="001901FE" w:rsidRDefault="002F2808" w:rsidP="002F2808">
      <w:pPr>
        <w:spacing w:before="120" w:after="120"/>
        <w:ind w:left="709" w:right="709"/>
        <w:jc w:val="both"/>
        <w:rPr>
          <w:rFonts w:ascii="Palatino Linotype" w:hAnsi="Palatino Linotype" w:cs="Arial"/>
          <w:b/>
          <w:bCs/>
          <w:i/>
          <w:noProof/>
          <w:sz w:val="22"/>
        </w:rPr>
      </w:pPr>
      <w:r w:rsidRPr="001901FE">
        <w:rPr>
          <w:rFonts w:ascii="Palatino Linotype" w:hAnsi="Palatino Linotype" w:cs="Arial"/>
          <w:b/>
          <w:bCs/>
          <w:i/>
          <w:noProof/>
          <w:sz w:val="22"/>
        </w:rPr>
        <w:t xml:space="preserve">a) </w:t>
      </w:r>
      <w:r w:rsidRPr="001901FE">
        <w:rPr>
          <w:rFonts w:ascii="Palatino Linotype" w:hAnsi="Palatino Linotype" w:cs="Arial"/>
          <w:b/>
          <w:bCs/>
          <w:i/>
          <w:noProof/>
          <w:sz w:val="22"/>
          <w:u w:val="single"/>
        </w:rPr>
        <w:t>Debe contener los siguientes datos en la siguiente secuencia</w:t>
      </w:r>
      <w:r w:rsidRPr="001901FE">
        <w:rPr>
          <w:rFonts w:ascii="Palatino Linotype" w:hAnsi="Palatino Linotype" w:cs="Arial"/>
          <w:b/>
          <w:bCs/>
          <w:i/>
          <w:noProof/>
          <w:sz w:val="22"/>
        </w:rPr>
        <w:t>:</w:t>
      </w:r>
    </w:p>
    <w:p w:rsidR="002F2808" w:rsidRPr="001901FE" w:rsidRDefault="002F2808" w:rsidP="002F2808">
      <w:pPr>
        <w:spacing w:before="120" w:after="120"/>
        <w:ind w:left="709" w:right="709"/>
        <w:jc w:val="both"/>
        <w:rPr>
          <w:rFonts w:ascii="Palatino Linotype" w:hAnsi="Palatino Linotype" w:cs="Arial"/>
          <w:bCs/>
          <w:i/>
          <w:noProof/>
          <w:sz w:val="22"/>
        </w:rPr>
      </w:pPr>
      <w:r w:rsidRPr="001901FE">
        <w:rPr>
          <w:rFonts w:ascii="Palatino Linotype" w:hAnsi="Palatino Linotype" w:cs="Arial"/>
          <w:b/>
          <w:bCs/>
          <w:i/>
          <w:noProof/>
          <w:sz w:val="22"/>
        </w:rPr>
        <w:t>1.</w:t>
      </w:r>
      <w:r w:rsidRPr="001901FE">
        <w:rPr>
          <w:rFonts w:ascii="Palatino Linotype" w:hAnsi="Palatino Linotype" w:cs="Arial"/>
          <w:bCs/>
          <w:i/>
          <w:noProof/>
          <w:sz w:val="22"/>
        </w:rPr>
        <w:t xml:space="preserve"> </w:t>
      </w:r>
      <w:r w:rsidRPr="001901FE">
        <w:rPr>
          <w:rFonts w:ascii="Palatino Linotype" w:hAnsi="Palatino Linotype" w:cs="Arial"/>
          <w:b/>
          <w:bCs/>
          <w:i/>
          <w:noProof/>
          <w:sz w:val="22"/>
        </w:rPr>
        <w:t>La URL del acceso al servicio que pueda mostrar los datos de la versión pública del comprobante</w:t>
      </w:r>
      <w:r w:rsidRPr="001901FE">
        <w:rPr>
          <w:rFonts w:ascii="Palatino Linotype" w:hAnsi="Palatino Linotype" w:cs="Arial"/>
          <w:bCs/>
          <w:i/>
          <w:noProof/>
          <w:sz w:val="22"/>
        </w:rPr>
        <w:t>.</w:t>
      </w:r>
    </w:p>
    <w:p w:rsidR="002F2808" w:rsidRPr="001901FE" w:rsidRDefault="002F2808" w:rsidP="002F2808">
      <w:pPr>
        <w:spacing w:before="12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2. Número de folio fiscal del comprobante (UUID).</w:t>
      </w:r>
    </w:p>
    <w:p w:rsidR="002F2808" w:rsidRPr="001901FE" w:rsidRDefault="002F2808" w:rsidP="002F2808">
      <w:pPr>
        <w:spacing w:before="12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3. RFC del emisor.</w:t>
      </w:r>
    </w:p>
    <w:p w:rsidR="002F2808" w:rsidRPr="001901FE" w:rsidRDefault="002F2808" w:rsidP="002F2808">
      <w:pPr>
        <w:spacing w:before="120" w:after="120"/>
        <w:ind w:left="709" w:right="709"/>
        <w:jc w:val="both"/>
        <w:rPr>
          <w:rFonts w:ascii="Palatino Linotype" w:hAnsi="Palatino Linotype" w:cs="Arial"/>
          <w:bCs/>
          <w:i/>
          <w:noProof/>
          <w:sz w:val="22"/>
        </w:rPr>
      </w:pPr>
      <w:r w:rsidRPr="001901FE">
        <w:rPr>
          <w:rFonts w:ascii="Palatino Linotype" w:hAnsi="Palatino Linotype" w:cs="Arial"/>
          <w:b/>
          <w:bCs/>
          <w:i/>
          <w:noProof/>
          <w:sz w:val="22"/>
        </w:rPr>
        <w:t xml:space="preserve">4. </w:t>
      </w:r>
      <w:r w:rsidRPr="001901FE">
        <w:rPr>
          <w:rFonts w:ascii="Palatino Linotype" w:hAnsi="Palatino Linotype" w:cs="Arial"/>
          <w:b/>
          <w:bCs/>
          <w:i/>
          <w:noProof/>
          <w:sz w:val="22"/>
          <w:u w:val="single"/>
        </w:rPr>
        <w:t>RFC del receptor</w:t>
      </w:r>
      <w:r w:rsidRPr="001901FE">
        <w:rPr>
          <w:rFonts w:ascii="Palatino Linotype" w:hAnsi="Palatino Linotype" w:cs="Arial"/>
          <w:bCs/>
          <w:i/>
          <w:noProof/>
          <w:sz w:val="22"/>
        </w:rPr>
        <w:t>.</w:t>
      </w:r>
    </w:p>
    <w:p w:rsidR="002F2808" w:rsidRPr="001901FE" w:rsidRDefault="002F2808" w:rsidP="002F2808">
      <w:pPr>
        <w:spacing w:before="12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5. Total del comprobante.</w:t>
      </w:r>
    </w:p>
    <w:p w:rsidR="002F2808" w:rsidRPr="001901FE" w:rsidRDefault="002F2808" w:rsidP="002F2808">
      <w:pPr>
        <w:spacing w:before="120" w:after="120"/>
        <w:ind w:left="709" w:right="709"/>
        <w:jc w:val="both"/>
        <w:rPr>
          <w:rFonts w:ascii="Palatino Linotype" w:hAnsi="Palatino Linotype" w:cs="Arial"/>
          <w:bCs/>
          <w:i/>
          <w:noProof/>
          <w:sz w:val="22"/>
        </w:rPr>
      </w:pPr>
      <w:r w:rsidRPr="001901FE">
        <w:rPr>
          <w:rFonts w:ascii="Palatino Linotype" w:hAnsi="Palatino Linotype" w:cs="Arial"/>
          <w:b/>
          <w:bCs/>
          <w:i/>
          <w:noProof/>
          <w:sz w:val="22"/>
        </w:rPr>
        <w:t xml:space="preserve">3. </w:t>
      </w:r>
      <w:r w:rsidRPr="001901FE">
        <w:rPr>
          <w:rFonts w:ascii="Palatino Linotype" w:hAnsi="Palatino Linotype" w:cs="Arial"/>
          <w:b/>
          <w:bCs/>
          <w:i/>
          <w:noProof/>
          <w:sz w:val="22"/>
          <w:u w:val="single"/>
        </w:rPr>
        <w:t>Ocho últimos caracteres del sello digital del emisor del comprobante</w:t>
      </w:r>
      <w:r w:rsidRPr="001901FE">
        <w:rPr>
          <w:rFonts w:ascii="Palatino Linotype" w:hAnsi="Palatino Linotype" w:cs="Arial"/>
          <w:bCs/>
          <w:i/>
          <w:noProof/>
          <w:sz w:val="22"/>
        </w:rPr>
        <w:t>.</w:t>
      </w:r>
    </w:p>
    <w:p w:rsidR="002F2808" w:rsidRPr="001901FE" w:rsidRDefault="002F2808" w:rsidP="002F2808">
      <w:pPr>
        <w:spacing w:before="120" w:after="120"/>
        <w:ind w:left="709" w:right="709"/>
        <w:jc w:val="both"/>
        <w:rPr>
          <w:rFonts w:ascii="Palatino Linotype" w:hAnsi="Palatino Linotype" w:cs="Arial"/>
          <w:bCs/>
          <w:i/>
          <w:noProof/>
          <w:sz w:val="22"/>
        </w:rPr>
      </w:pPr>
      <w:r w:rsidRPr="001901FE">
        <w:rPr>
          <w:rFonts w:ascii="Palatino Linotype" w:hAnsi="Palatino Linotype" w:cs="Arial"/>
          <w:b/>
          <w:bCs/>
          <w:i/>
          <w:noProof/>
          <w:sz w:val="22"/>
          <w:u w:val="single"/>
        </w:rPr>
        <w:t>Donde se manejan caracteres conformados de la siguiente manera</w:t>
      </w:r>
      <w:r w:rsidRPr="001901FE">
        <w:rPr>
          <w:rFonts w:ascii="Palatino Linotype" w:hAnsi="Palatino Linotype" w:cs="Arial"/>
          <w:bCs/>
          <w:i/>
          <w:noProof/>
          <w:sz w:val="22"/>
        </w:rPr>
        <w:t>:</w:t>
      </w:r>
    </w:p>
    <w:tbl>
      <w:tblPr>
        <w:tblW w:w="0" w:type="auto"/>
        <w:tblInd w:w="70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6379"/>
        <w:gridCol w:w="708"/>
      </w:tblGrid>
      <w:tr w:rsidR="002F2808" w:rsidRPr="001901FE" w:rsidTr="003379D7">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F2808" w:rsidRPr="001901FE" w:rsidRDefault="002F2808" w:rsidP="003379D7">
            <w:pPr>
              <w:spacing w:before="40" w:after="40"/>
              <w:jc w:val="center"/>
              <w:rPr>
                <w:rFonts w:ascii="Palatino Linotype" w:hAnsi="Palatino Linotype" w:cs="Arial"/>
                <w:i/>
                <w:color w:val="000000"/>
                <w:sz w:val="18"/>
                <w:szCs w:val="18"/>
                <w:lang w:eastAsia="es-MX"/>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F2808" w:rsidRPr="001901FE" w:rsidRDefault="002F2808" w:rsidP="003379D7">
            <w:pPr>
              <w:spacing w:before="40" w:after="40"/>
              <w:jc w:val="both"/>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lang w:eastAsia="es-MX"/>
              </w:rPr>
              <w:t>La URL del acceso al servicio que pueda mostrar los datos del comprobante</w:t>
            </w:r>
            <w:r w:rsidRPr="001901FE">
              <w:rPr>
                <w:rFonts w:ascii="Palatino Linotype" w:hAnsi="Palatino Linotype" w:cs="Arial"/>
                <w:i/>
                <w:color w:val="000000"/>
                <w:sz w:val="18"/>
                <w:szCs w:val="18"/>
                <w:u w:val="single"/>
                <w:lang w:eastAsia="es-MX"/>
              </w:rPr>
              <w:t>https://verificacfdi.facturaelectronica.sat.gob.mx/default.aspx</w:t>
            </w:r>
          </w:p>
          <w:p w:rsidR="002F2808" w:rsidRPr="001901FE" w:rsidRDefault="002F2808" w:rsidP="003379D7">
            <w:pPr>
              <w:spacing w:before="40" w:after="40"/>
              <w:jc w:val="both"/>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u w:val="single"/>
                <w:lang w:eastAsia="es-MX"/>
              </w:rPr>
              <w:t>https://prodretencionverificacion.clouda.sat.gob.mx/</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F2808" w:rsidRPr="001901FE" w:rsidRDefault="002F2808" w:rsidP="003379D7">
            <w:pPr>
              <w:spacing w:before="40" w:after="40"/>
              <w:jc w:val="center"/>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lang w:eastAsia="es-MX"/>
              </w:rPr>
              <w:t>--</w:t>
            </w:r>
          </w:p>
        </w:tc>
      </w:tr>
      <w:tr w:rsidR="002F2808" w:rsidRPr="001901FE" w:rsidTr="003379D7">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F2808" w:rsidRPr="001901FE" w:rsidRDefault="002F2808" w:rsidP="003379D7">
            <w:pPr>
              <w:spacing w:before="40" w:after="40"/>
              <w:jc w:val="center"/>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lang w:eastAsia="es-MX"/>
              </w:rPr>
              <w:t>Id</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F2808" w:rsidRPr="001901FE" w:rsidRDefault="002F2808" w:rsidP="003379D7">
            <w:pPr>
              <w:spacing w:before="40" w:after="40"/>
              <w:jc w:val="both"/>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lang w:eastAsia="es-MX"/>
              </w:rPr>
              <w:t>UUID del comprobante, precedido por el texto "&amp;id="</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F2808" w:rsidRPr="001901FE" w:rsidRDefault="002F2808" w:rsidP="003379D7">
            <w:pPr>
              <w:spacing w:before="40" w:after="40"/>
              <w:jc w:val="center"/>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lang w:eastAsia="es-MX"/>
              </w:rPr>
              <w:t>40</w:t>
            </w:r>
          </w:p>
        </w:tc>
      </w:tr>
      <w:tr w:rsidR="002F2808" w:rsidRPr="001901FE" w:rsidTr="003379D7">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2F2808" w:rsidRPr="001901FE" w:rsidRDefault="002F2808" w:rsidP="003379D7">
            <w:pPr>
              <w:spacing w:before="40" w:after="40"/>
              <w:jc w:val="center"/>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lang w:eastAsia="es-MX"/>
              </w:rPr>
              <w:t>Re</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2F2808" w:rsidRPr="001901FE" w:rsidRDefault="002F2808" w:rsidP="003379D7">
            <w:pPr>
              <w:spacing w:before="40" w:after="40"/>
              <w:jc w:val="both"/>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lang w:eastAsia="es-MX"/>
              </w:rPr>
              <w:t>RFC del Emisor, a 12/13 posiciones, precedido por el texto "&amp;re="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2F2808" w:rsidRPr="001901FE" w:rsidRDefault="002F2808" w:rsidP="003379D7">
            <w:pPr>
              <w:spacing w:before="40" w:after="40"/>
              <w:jc w:val="center"/>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lang w:eastAsia="es-MX"/>
              </w:rPr>
              <w:t>16/21</w:t>
            </w:r>
          </w:p>
        </w:tc>
      </w:tr>
      <w:tr w:rsidR="002F2808" w:rsidRPr="001901FE" w:rsidTr="003379D7">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2F2808" w:rsidRPr="001901FE" w:rsidRDefault="002F2808" w:rsidP="003379D7">
            <w:pPr>
              <w:spacing w:before="40" w:after="40"/>
              <w:jc w:val="center"/>
              <w:rPr>
                <w:rFonts w:ascii="Palatino Linotype" w:hAnsi="Palatino Linotype" w:cs="Arial"/>
                <w:b/>
                <w:i/>
                <w:color w:val="000000"/>
                <w:sz w:val="18"/>
                <w:szCs w:val="18"/>
                <w:lang w:eastAsia="es-MX"/>
              </w:rPr>
            </w:pPr>
            <w:r w:rsidRPr="001901FE">
              <w:rPr>
                <w:rFonts w:ascii="Palatino Linotype" w:hAnsi="Palatino Linotype" w:cs="Arial"/>
                <w:b/>
                <w:i/>
                <w:color w:val="000000"/>
                <w:sz w:val="18"/>
                <w:szCs w:val="18"/>
                <w:lang w:eastAsia="es-MX"/>
              </w:rPr>
              <w:t>Rr</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2F2808" w:rsidRPr="001901FE" w:rsidRDefault="002F2808" w:rsidP="003379D7">
            <w:pPr>
              <w:spacing w:before="40" w:after="40"/>
              <w:jc w:val="both"/>
              <w:rPr>
                <w:rFonts w:ascii="Palatino Linotype" w:hAnsi="Palatino Linotype" w:cs="Arial"/>
                <w:b/>
                <w:i/>
                <w:color w:val="000000"/>
                <w:sz w:val="18"/>
                <w:szCs w:val="18"/>
                <w:u w:val="single"/>
                <w:lang w:eastAsia="es-MX"/>
              </w:rPr>
            </w:pPr>
            <w:r w:rsidRPr="001901FE">
              <w:rPr>
                <w:rFonts w:ascii="Palatino Linotype" w:hAnsi="Palatino Linotype" w:cs="Arial"/>
                <w:b/>
                <w:i/>
                <w:color w:val="000000"/>
                <w:sz w:val="18"/>
                <w:szCs w:val="18"/>
                <w:u w:val="single"/>
                <w:lang w:eastAsia="es-MX"/>
              </w:rPr>
              <w:t>RFC del Receptor, a 12/13 posiciones, precedido por el texto</w:t>
            </w:r>
          </w:p>
          <w:p w:rsidR="002F2808" w:rsidRPr="001901FE" w:rsidRDefault="002F2808" w:rsidP="003379D7">
            <w:pPr>
              <w:spacing w:before="40" w:after="40"/>
              <w:jc w:val="both"/>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lang w:eastAsia="es-MX"/>
              </w:rPr>
              <w:t>"&amp;rr=", para el comprobante de retenciones se usa el dato que esté registrado en elRFC del receptor o el NumRegIdTrib (son excluyentes).</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2F2808" w:rsidRPr="001901FE" w:rsidRDefault="002F2808" w:rsidP="003379D7">
            <w:pPr>
              <w:spacing w:before="40" w:after="40"/>
              <w:jc w:val="center"/>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lang w:eastAsia="es-MX"/>
              </w:rPr>
              <w:t>16/84</w:t>
            </w:r>
          </w:p>
        </w:tc>
      </w:tr>
      <w:tr w:rsidR="002F2808" w:rsidRPr="001901FE" w:rsidTr="003379D7">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2F2808" w:rsidRPr="001901FE" w:rsidRDefault="002F2808" w:rsidP="003379D7">
            <w:pPr>
              <w:spacing w:before="40" w:after="40"/>
              <w:jc w:val="center"/>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lang w:eastAsia="es-MX"/>
              </w:rPr>
              <w:lastRenderedPageBreak/>
              <w:t>Tt</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2F2808" w:rsidRPr="001901FE" w:rsidRDefault="002F2808" w:rsidP="003379D7">
            <w:pPr>
              <w:spacing w:before="40" w:after="40"/>
              <w:jc w:val="both"/>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lang w:eastAsia="es-MX"/>
              </w:rPr>
              <w:t>Total del comprobante máximo a 25 posiciones (18 para los enteros, 1 para carácter".", 6 para los decimales), se deben omitir los ceros no significativos, precedido porel texto "&amp;tt="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2F2808" w:rsidRPr="001901FE" w:rsidRDefault="002F2808" w:rsidP="003379D7">
            <w:pPr>
              <w:spacing w:before="40" w:after="40"/>
              <w:jc w:val="center"/>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lang w:eastAsia="es-MX"/>
              </w:rPr>
              <w:t>07/29</w:t>
            </w:r>
          </w:p>
        </w:tc>
      </w:tr>
      <w:tr w:rsidR="002F2808" w:rsidRPr="001901FE" w:rsidTr="003379D7">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2F2808" w:rsidRPr="001901FE" w:rsidRDefault="002F2808" w:rsidP="003379D7">
            <w:pPr>
              <w:spacing w:before="40" w:after="40"/>
              <w:jc w:val="center"/>
              <w:rPr>
                <w:rFonts w:ascii="Palatino Linotype" w:hAnsi="Palatino Linotype" w:cs="Arial"/>
                <w:b/>
                <w:i/>
                <w:color w:val="000000"/>
                <w:sz w:val="18"/>
                <w:szCs w:val="18"/>
                <w:lang w:eastAsia="es-MX"/>
              </w:rPr>
            </w:pPr>
            <w:r w:rsidRPr="001901FE">
              <w:rPr>
                <w:rFonts w:ascii="Palatino Linotype" w:hAnsi="Palatino Linotype" w:cs="Arial"/>
                <w:b/>
                <w:i/>
                <w:color w:val="000000"/>
                <w:sz w:val="18"/>
                <w:szCs w:val="18"/>
                <w:lang w:eastAsia="es-MX"/>
              </w:rPr>
              <w:t>Fe</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2F2808" w:rsidRPr="001901FE" w:rsidRDefault="002F2808" w:rsidP="003379D7">
            <w:pPr>
              <w:spacing w:before="40" w:after="40"/>
              <w:jc w:val="both"/>
              <w:rPr>
                <w:rFonts w:ascii="Palatino Linotype" w:hAnsi="Palatino Linotype" w:cs="Arial"/>
                <w:i/>
                <w:color w:val="000000"/>
                <w:sz w:val="18"/>
                <w:szCs w:val="18"/>
                <w:lang w:eastAsia="es-MX"/>
              </w:rPr>
            </w:pPr>
            <w:r w:rsidRPr="001901FE">
              <w:rPr>
                <w:rFonts w:ascii="Palatino Linotype" w:hAnsi="Palatino Linotype" w:cs="Arial"/>
                <w:b/>
                <w:i/>
                <w:color w:val="000000"/>
                <w:sz w:val="18"/>
                <w:szCs w:val="18"/>
                <w:u w:val="single"/>
                <w:lang w:eastAsia="es-MX"/>
              </w:rPr>
              <w:t>Ocho últimos caracteres del sello digital del emisor del comprobante</w:t>
            </w:r>
            <w:r w:rsidRPr="001901FE">
              <w:rPr>
                <w:rFonts w:ascii="Palatino Linotype" w:hAnsi="Palatino Linotype" w:cs="Arial"/>
                <w:i/>
                <w:color w:val="000000"/>
                <w:sz w:val="18"/>
                <w:szCs w:val="18"/>
                <w:lang w:eastAsia="es-MX"/>
              </w:rPr>
              <w:t>, precedido por el texto "&amp;fe="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2F2808" w:rsidRPr="001901FE" w:rsidRDefault="002F2808" w:rsidP="003379D7">
            <w:pPr>
              <w:spacing w:before="40" w:after="40"/>
              <w:jc w:val="center"/>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lang w:eastAsia="es-MX"/>
              </w:rPr>
              <w:t>12/24</w:t>
            </w:r>
          </w:p>
        </w:tc>
      </w:tr>
      <w:tr w:rsidR="002F2808" w:rsidRPr="001901FE" w:rsidTr="003379D7">
        <w:trPr>
          <w:trHeight w:val="327"/>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2F2808" w:rsidRPr="001901FE" w:rsidRDefault="002F2808" w:rsidP="003379D7">
            <w:pPr>
              <w:spacing w:before="40" w:after="40"/>
              <w:jc w:val="both"/>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lang w:eastAsia="es-MX"/>
              </w:rPr>
              <w:t>Total de caracteres</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2F2808" w:rsidRPr="001901FE" w:rsidRDefault="002F2808" w:rsidP="003379D7">
            <w:pPr>
              <w:spacing w:before="40" w:after="40"/>
              <w:jc w:val="center"/>
              <w:rPr>
                <w:rFonts w:ascii="Palatino Linotype" w:hAnsi="Palatino Linotype" w:cs="Arial"/>
                <w:i/>
                <w:color w:val="000000"/>
                <w:sz w:val="18"/>
                <w:szCs w:val="18"/>
                <w:lang w:eastAsia="es-MX"/>
              </w:rPr>
            </w:pPr>
            <w:r w:rsidRPr="001901FE">
              <w:rPr>
                <w:rFonts w:ascii="Palatino Linotype" w:hAnsi="Palatino Linotype" w:cs="Arial"/>
                <w:i/>
                <w:color w:val="000000"/>
                <w:sz w:val="18"/>
                <w:szCs w:val="18"/>
                <w:lang w:eastAsia="es-MX"/>
              </w:rPr>
              <w:t>198</w:t>
            </w:r>
          </w:p>
        </w:tc>
      </w:tr>
    </w:tbl>
    <w:p w:rsidR="002F2808" w:rsidRPr="001901FE" w:rsidRDefault="002F2808" w:rsidP="002F2808">
      <w:pPr>
        <w:spacing w:before="160" w:after="16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De esta manera se generan los datos válidos para realizar una consulta de un CFDI por medio de su expresión impresa.</w:t>
      </w:r>
    </w:p>
    <w:p w:rsidR="002F2808" w:rsidRPr="00C30D50" w:rsidRDefault="002F2808" w:rsidP="002F2808">
      <w:pPr>
        <w:spacing w:before="160" w:after="160"/>
        <w:ind w:left="709" w:right="709"/>
        <w:jc w:val="both"/>
        <w:rPr>
          <w:rFonts w:ascii="Palatino Linotype" w:hAnsi="Palatino Linotype" w:cs="Arial"/>
          <w:i/>
          <w:sz w:val="22"/>
          <w:szCs w:val="22"/>
          <w:lang w:val="en-US" w:eastAsia="es-MX"/>
        </w:rPr>
      </w:pPr>
      <w:r w:rsidRPr="00C30D50">
        <w:rPr>
          <w:rFonts w:ascii="Palatino Linotype" w:hAnsi="Palatino Linotype" w:cs="Arial"/>
          <w:i/>
          <w:sz w:val="22"/>
          <w:szCs w:val="22"/>
          <w:lang w:val="en-US" w:eastAsia="es-MX"/>
        </w:rPr>
        <w:t>Ejemplo:</w:t>
      </w:r>
    </w:p>
    <w:p w:rsidR="002F2808" w:rsidRPr="00C30D50" w:rsidRDefault="002F2808" w:rsidP="002F2808">
      <w:pPr>
        <w:spacing w:before="160" w:after="160"/>
        <w:ind w:left="709" w:right="709"/>
        <w:jc w:val="both"/>
        <w:rPr>
          <w:rFonts w:ascii="Palatino Linotype" w:hAnsi="Palatino Linotype" w:cs="Arial"/>
          <w:i/>
          <w:sz w:val="22"/>
          <w:szCs w:val="22"/>
          <w:lang w:val="en-US" w:eastAsia="es-MX"/>
        </w:rPr>
      </w:pPr>
      <w:r w:rsidRPr="00C30D50">
        <w:rPr>
          <w:rFonts w:ascii="Palatino Linotype" w:hAnsi="Palatino Linotype" w:cs="Arial"/>
          <w:i/>
          <w:sz w:val="22"/>
          <w:szCs w:val="22"/>
          <w:lang w:val="en-US" w:eastAsia="es-MX"/>
        </w:rPr>
        <w:t>https://sat.mx/detallecfdi.aspx?&amp;id=ad662d33-6934-459c-a128-bdf0393f0f44&amp;fe=MVC 0rdw%3D&amp;re=XAXX010101000&amp;</w:t>
      </w:r>
      <w:r w:rsidRPr="00C30D50">
        <w:rPr>
          <w:rFonts w:ascii="Palatino Linotype" w:hAnsi="Palatino Linotype" w:cs="Arial"/>
          <w:b/>
          <w:i/>
          <w:sz w:val="22"/>
          <w:szCs w:val="22"/>
          <w:lang w:val="en-US" w:eastAsia="es-MX"/>
        </w:rPr>
        <w:t>rr=</w:t>
      </w:r>
      <w:r w:rsidRPr="00C30D50">
        <w:rPr>
          <w:rFonts w:ascii="Palatino Linotype" w:hAnsi="Palatino Linotype" w:cs="Arial"/>
          <w:b/>
          <w:i/>
          <w:sz w:val="22"/>
          <w:szCs w:val="22"/>
          <w:u w:val="single"/>
          <w:lang w:val="en-US" w:eastAsia="es-MX"/>
        </w:rPr>
        <w:t>XAXX010101000</w:t>
      </w:r>
      <w:r w:rsidRPr="00C30D50">
        <w:rPr>
          <w:rFonts w:ascii="Palatino Linotype" w:hAnsi="Palatino Linotype" w:cs="Arial"/>
          <w:i/>
          <w:sz w:val="22"/>
          <w:szCs w:val="22"/>
          <w:lang w:val="en-US" w:eastAsia="es-MX"/>
        </w:rPr>
        <w:t>&amp;tt=123456789012345678.123456</w:t>
      </w:r>
    </w:p>
    <w:p w:rsidR="002F2808" w:rsidRPr="001901FE" w:rsidRDefault="002F2808" w:rsidP="002F2808">
      <w:pPr>
        <w:spacing w:before="160" w:after="16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w:t>
      </w:r>
    </w:p>
    <w:p w:rsidR="002F2808" w:rsidRPr="001901FE" w:rsidRDefault="002F2808" w:rsidP="002F2808">
      <w:pPr>
        <w:spacing w:before="160" w:after="160"/>
        <w:ind w:left="709" w:right="709"/>
        <w:jc w:val="both"/>
        <w:rPr>
          <w:rFonts w:ascii="Palatino Linotype" w:hAnsi="Palatino Linotype" w:cs="Arial"/>
          <w:sz w:val="22"/>
          <w:szCs w:val="22"/>
          <w:lang w:eastAsia="es-MX"/>
        </w:rPr>
      </w:pPr>
      <w:r w:rsidRPr="001901FE">
        <w:rPr>
          <w:rFonts w:ascii="Palatino Linotype" w:hAnsi="Palatino Linotype" w:cs="Arial"/>
          <w:sz w:val="22"/>
          <w:szCs w:val="22"/>
          <w:lang w:eastAsia="es-MX"/>
        </w:rPr>
        <w:t>(Énfasis añadido)</w:t>
      </w:r>
    </w:p>
    <w:p w:rsidR="002F2808" w:rsidRPr="001901FE" w:rsidRDefault="002F2808" w:rsidP="002F2808">
      <w:pPr>
        <w:spacing w:before="360" w:after="240" w:line="360" w:lineRule="auto"/>
        <w:jc w:val="both"/>
        <w:rPr>
          <w:rFonts w:ascii="Palatino Linotype" w:hAnsi="Palatino Linotype" w:cs="Arial"/>
        </w:rPr>
      </w:pPr>
      <w:r w:rsidRPr="001901FE">
        <w:rPr>
          <w:rFonts w:ascii="Palatino Linotype" w:eastAsia="Arial Unicode MS" w:hAnsi="Palatino Linotype" w:cs="Arial"/>
        </w:rPr>
        <w:t xml:space="preserve">En el caso de </w:t>
      </w:r>
      <w:r w:rsidRPr="001901FE">
        <w:rPr>
          <w:rFonts w:ascii="Palatino Linotype" w:hAnsi="Palatino Linotype" w:cs="Arial"/>
        </w:rPr>
        <w:t xml:space="preserve">las </w:t>
      </w:r>
      <w:r w:rsidRPr="001901FE">
        <w:rPr>
          <w:rFonts w:ascii="Palatino Linotype" w:hAnsi="Palatino Linotype" w:cs="Arial"/>
          <w:b/>
        </w:rPr>
        <w:t xml:space="preserve">Cadenas Originales </w:t>
      </w:r>
      <w:r w:rsidRPr="001901FE">
        <w:rPr>
          <w:rFonts w:ascii="Palatino Linotype" w:hAnsi="Palatino Linotype" w:cs="Arial"/>
        </w:rPr>
        <w:t xml:space="preserve">y </w:t>
      </w:r>
      <w:r w:rsidRPr="001901FE">
        <w:rPr>
          <w:rFonts w:ascii="Palatino Linotype" w:hAnsi="Palatino Linotype" w:cs="Arial"/>
          <w:b/>
        </w:rPr>
        <w:t>Sellos</w:t>
      </w:r>
      <w:r w:rsidRPr="001901FE">
        <w:rPr>
          <w:rFonts w:ascii="Palatino Linotype" w:hAnsi="Palatino Linotype" w:cs="Arial"/>
        </w:rPr>
        <w:t xml:space="preserve"> </w:t>
      </w:r>
      <w:r w:rsidRPr="001901FE">
        <w:rPr>
          <w:rFonts w:ascii="Palatino Linotype" w:hAnsi="Palatino Linotype" w:cs="Arial"/>
          <w:b/>
        </w:rPr>
        <w:t>Digitales del Servicio de Administración Tributaria</w:t>
      </w:r>
      <w:r w:rsidRPr="001901FE">
        <w:rPr>
          <w:rFonts w:ascii="Palatino Linotype" w:hAnsi="Palatino Linotype" w:cs="Arial"/>
        </w:rPr>
        <w:t xml:space="preserve">, éstos forman parte del </w:t>
      </w:r>
      <w:r w:rsidRPr="001901FE">
        <w:rPr>
          <w:rFonts w:ascii="Palatino Linotype" w:hAnsi="Palatino Linotype" w:cs="Arial"/>
          <w:b/>
          <w:lang w:val="es-ES_tradnl"/>
        </w:rPr>
        <w:t>certificado de sello digital</w:t>
      </w:r>
      <w:r w:rsidRPr="001901FE">
        <w:rPr>
          <w:rFonts w:ascii="Palatino Linotype" w:hAnsi="Palatino Linotype" w:cs="Arial"/>
          <w:lang w:val="es-ES_tradnl"/>
        </w:rPr>
        <w:t>, el cual es</w:t>
      </w:r>
      <w:r w:rsidRPr="001901FE">
        <w:rPr>
          <w:rFonts w:ascii="Palatino Linotype" w:hAnsi="Palatino Linotype" w:cs="Arial"/>
        </w:rPr>
        <w:t xml:space="preserve"> un documento electrónico, que de conformidad con los artículos 17-G fracción I y 29 primer y segundo párrafos, fracciones II y IV y 31 penúltimo párrafo del Código Fiscal de la Federación, le permiten advertir una </w:t>
      </w:r>
      <w:r w:rsidRPr="001901FE">
        <w:rPr>
          <w:rFonts w:ascii="Palatino Linotype" w:hAnsi="Palatino Linotype" w:cs="Arial"/>
          <w:b/>
          <w:u w:val="single"/>
        </w:rPr>
        <w:t>vinculación</w:t>
      </w:r>
      <w:r w:rsidRPr="001901FE">
        <w:rPr>
          <w:rFonts w:ascii="Palatino Linotype" w:hAnsi="Palatino Linotype" w:cs="Arial"/>
          <w:b/>
        </w:rPr>
        <w:t xml:space="preserve"> </w:t>
      </w:r>
      <w:r w:rsidRPr="001901FE">
        <w:rPr>
          <w:rFonts w:ascii="Palatino Linotype" w:hAnsi="Palatino Linotype" w:cs="Arial"/>
        </w:rPr>
        <w:t xml:space="preserve">entre la </w:t>
      </w:r>
      <w:r w:rsidRPr="001901FE">
        <w:rPr>
          <w:rFonts w:ascii="Palatino Linotype" w:hAnsi="Palatino Linotype" w:cs="Arial"/>
          <w:b/>
          <w:u w:val="single"/>
        </w:rPr>
        <w:t>identidad de un sujeto o entidad</w:t>
      </w:r>
      <w:r w:rsidRPr="001901FE">
        <w:rPr>
          <w:rFonts w:ascii="Palatino Linotype" w:hAnsi="Palatino Linotype" w:cs="Arial"/>
        </w:rPr>
        <w:t xml:space="preserve"> con su clave pública, lo que hace identificable a una persona (física) o entidad (persona jurídica colectiva), además de que dichos certificados tienen como finalidad o propósito específico, firmar digitalmente las facturas electrónicas </w:t>
      </w:r>
      <w:r w:rsidRPr="001901FE">
        <w:rPr>
          <w:rFonts w:ascii="Palatino Linotype" w:hAnsi="Palatino Linotype" w:cs="Arial"/>
          <w:b/>
          <w:u w:val="single"/>
        </w:rPr>
        <w:t>para acreditar la autoría de los comprobantes fiscales digitales</w:t>
      </w:r>
      <w:r w:rsidRPr="001901FE">
        <w:rPr>
          <w:rFonts w:ascii="Palatino Linotype" w:hAnsi="Palatino Linotype" w:cs="Arial"/>
        </w:rPr>
        <w:t>. Preceptos que se transcriben a continuación:</w:t>
      </w:r>
    </w:p>
    <w:p w:rsidR="002F2808" w:rsidRPr="001901FE" w:rsidRDefault="002F2808" w:rsidP="002F2808">
      <w:pPr>
        <w:spacing w:before="160" w:after="160"/>
        <w:ind w:left="709" w:right="709"/>
        <w:jc w:val="both"/>
        <w:rPr>
          <w:rFonts w:ascii="Palatino Linotype" w:hAnsi="Palatino Linotype" w:cs="Arial"/>
          <w:bCs/>
          <w:i/>
          <w:noProof/>
          <w:sz w:val="22"/>
        </w:rPr>
      </w:pPr>
      <w:r w:rsidRPr="001901FE">
        <w:rPr>
          <w:rFonts w:ascii="Palatino Linotype" w:hAnsi="Palatino Linotype" w:cs="Arial"/>
          <w:bCs/>
          <w:noProof/>
          <w:sz w:val="22"/>
        </w:rPr>
        <w:t>“</w:t>
      </w:r>
      <w:r w:rsidRPr="001901FE">
        <w:rPr>
          <w:rFonts w:ascii="Palatino Linotype" w:hAnsi="Palatino Linotype" w:cs="Arial"/>
          <w:b/>
          <w:bCs/>
          <w:noProof/>
          <w:sz w:val="22"/>
        </w:rPr>
        <w:t>Artículo 17-G</w:t>
      </w:r>
      <w:r w:rsidRPr="001901FE">
        <w:rPr>
          <w:rFonts w:ascii="Palatino Linotype" w:hAnsi="Palatino Linotype" w:cs="Arial"/>
          <w:bCs/>
          <w:i/>
          <w:noProof/>
          <w:sz w:val="22"/>
        </w:rPr>
        <w:t xml:space="preserve">.- </w:t>
      </w:r>
      <w:r w:rsidRPr="001901FE">
        <w:rPr>
          <w:rFonts w:ascii="Palatino Linotype" w:hAnsi="Palatino Linotype" w:cs="Arial"/>
          <w:b/>
          <w:bCs/>
          <w:i/>
          <w:noProof/>
          <w:sz w:val="22"/>
          <w:u w:val="single"/>
        </w:rPr>
        <w:t>Los certificados que emita el Servicio de Administración Tributaria para ser considerados válidos deberán contener los datos siguientes</w:t>
      </w:r>
      <w:r w:rsidRPr="001901FE">
        <w:rPr>
          <w:rFonts w:ascii="Palatino Linotype" w:hAnsi="Palatino Linotype" w:cs="Arial"/>
          <w:bCs/>
          <w:i/>
          <w:noProof/>
          <w:sz w:val="22"/>
        </w:rPr>
        <w:t xml:space="preserve">: </w:t>
      </w:r>
    </w:p>
    <w:p w:rsidR="002F2808" w:rsidRPr="001901FE" w:rsidRDefault="002F2808" w:rsidP="002F2808">
      <w:pPr>
        <w:spacing w:before="160" w:after="160"/>
        <w:ind w:left="1134" w:right="709" w:hanging="425"/>
        <w:jc w:val="both"/>
        <w:rPr>
          <w:rFonts w:ascii="Palatino Linotype" w:hAnsi="Palatino Linotype" w:cs="Arial"/>
          <w:bCs/>
          <w:i/>
          <w:noProof/>
          <w:sz w:val="22"/>
        </w:rPr>
      </w:pPr>
      <w:r w:rsidRPr="001901FE">
        <w:rPr>
          <w:rFonts w:ascii="Palatino Linotype" w:hAnsi="Palatino Linotype" w:cs="Arial"/>
          <w:b/>
          <w:bCs/>
          <w:i/>
          <w:noProof/>
          <w:sz w:val="22"/>
        </w:rPr>
        <w:lastRenderedPageBreak/>
        <w:t>I.</w:t>
      </w:r>
      <w:r w:rsidRPr="001901FE">
        <w:rPr>
          <w:rFonts w:ascii="Palatino Linotype" w:hAnsi="Palatino Linotype" w:cs="Arial"/>
          <w:bCs/>
          <w:i/>
          <w:noProof/>
          <w:sz w:val="22"/>
        </w:rPr>
        <w:tab/>
      </w:r>
      <w:r w:rsidRPr="001901FE">
        <w:rPr>
          <w:rFonts w:ascii="Palatino Linotype" w:hAnsi="Palatino Linotype" w:cs="Arial"/>
          <w:b/>
          <w:bCs/>
          <w:i/>
          <w:noProof/>
          <w:sz w:val="22"/>
          <w:u w:val="single"/>
        </w:rPr>
        <w:t>La mención de que se expiden como tales</w:t>
      </w:r>
      <w:r w:rsidRPr="001901FE">
        <w:rPr>
          <w:rFonts w:ascii="Palatino Linotype" w:hAnsi="Palatino Linotype" w:cs="Arial"/>
          <w:bCs/>
          <w:i/>
          <w:noProof/>
          <w:sz w:val="22"/>
        </w:rPr>
        <w:t xml:space="preserve">. </w:t>
      </w:r>
      <w:r w:rsidRPr="001901FE">
        <w:rPr>
          <w:rFonts w:ascii="Palatino Linotype" w:hAnsi="Palatino Linotype" w:cs="Arial"/>
          <w:b/>
          <w:bCs/>
          <w:i/>
          <w:noProof/>
          <w:sz w:val="22"/>
          <w:u w:val="single"/>
        </w:rPr>
        <w:t>Tratándose de certificados de sellos digitales, se deberán especificar las limitantes que tengan para su uso</w:t>
      </w:r>
      <w:r w:rsidRPr="001901FE">
        <w:rPr>
          <w:rFonts w:ascii="Palatino Linotype" w:hAnsi="Palatino Linotype" w:cs="Arial"/>
          <w:bCs/>
          <w:i/>
          <w:noProof/>
          <w:sz w:val="22"/>
        </w:rPr>
        <w:t>.</w:t>
      </w:r>
    </w:p>
    <w:p w:rsidR="002F2808" w:rsidRPr="001901FE" w:rsidRDefault="002F2808" w:rsidP="002F2808">
      <w:pPr>
        <w:spacing w:before="160" w:after="160"/>
        <w:ind w:left="709" w:right="709"/>
        <w:jc w:val="both"/>
        <w:rPr>
          <w:rFonts w:ascii="Palatino Linotype" w:hAnsi="Palatino Linotype" w:cs="Arial"/>
          <w:bCs/>
          <w:i/>
          <w:noProof/>
          <w:sz w:val="22"/>
        </w:rPr>
      </w:pPr>
      <w:r w:rsidRPr="001901FE">
        <w:rPr>
          <w:rFonts w:ascii="Palatino Linotype" w:hAnsi="Palatino Linotype" w:cs="Arial"/>
          <w:b/>
          <w:bCs/>
          <w:i/>
          <w:noProof/>
          <w:sz w:val="22"/>
          <w:u w:val="single"/>
        </w:rPr>
        <w:t>Artículo 29. Cuando las leyes fiscales establezcan la obligación de expedir comprobantes fiscales por los actos o actividades que realicen</w:t>
      </w:r>
      <w:r w:rsidRPr="001901FE">
        <w:rPr>
          <w:rFonts w:ascii="Palatino Linotype" w:hAnsi="Palatino Linotype" w:cs="Arial"/>
          <w:bCs/>
          <w:i/>
          <w:noProof/>
          <w:sz w:val="22"/>
        </w:rPr>
        <w:t xml:space="preserve">, por los ingresos que se perciban o por las retenciones de contribuciones que efectúen, </w:t>
      </w:r>
      <w:r w:rsidRPr="001901FE">
        <w:rPr>
          <w:rFonts w:ascii="Palatino Linotype" w:hAnsi="Palatino Linotype" w:cs="Arial"/>
          <w:b/>
          <w:bCs/>
          <w:i/>
          <w:noProof/>
          <w:sz w:val="22"/>
          <w:u w:val="single"/>
        </w:rPr>
        <w:t>los contribuyentes deberán emitirlos mediante documentos digitales</w:t>
      </w:r>
      <w:r w:rsidRPr="001901FE">
        <w:rPr>
          <w:rFonts w:ascii="Palatino Linotype" w:hAnsi="Palatino Linotype" w:cs="Arial"/>
          <w:bCs/>
          <w:i/>
          <w:noProof/>
          <w:sz w:val="22"/>
        </w:rPr>
        <w:t xml:space="preserve"> a través de la página de Internet del Servicio de Administración Tributaria. </w:t>
      </w:r>
      <w:r w:rsidRPr="001901FE">
        <w:rPr>
          <w:rFonts w:ascii="Palatino Linotype" w:hAnsi="Palatino Linotype" w:cs="Arial"/>
          <w:b/>
          <w:bCs/>
          <w:i/>
          <w:noProof/>
          <w:sz w:val="22"/>
          <w:u w:val="single"/>
        </w:rPr>
        <w:t>Las personas</w:t>
      </w:r>
      <w:r w:rsidRPr="001901FE">
        <w:rPr>
          <w:rFonts w:ascii="Palatino Linotype" w:hAnsi="Palatino Linotype" w:cs="Arial"/>
          <w:bCs/>
          <w:i/>
          <w:noProof/>
          <w:sz w:val="22"/>
        </w:rPr>
        <w:t xml:space="preserve"> que adquieran bienes, disfruten de su uso o goce temporal, reciban servicios o aquéllas </w:t>
      </w:r>
      <w:r w:rsidRPr="001901FE">
        <w:rPr>
          <w:rFonts w:ascii="Palatino Linotype" w:hAnsi="Palatino Linotype" w:cs="Arial"/>
          <w:b/>
          <w:bCs/>
          <w:i/>
          <w:noProof/>
          <w:sz w:val="22"/>
          <w:u w:val="single"/>
        </w:rPr>
        <w:t>a las que les hubieren retenido contribuciones deberán solicitar el comprobante fiscal digital por Internet respectivo</w:t>
      </w:r>
      <w:r w:rsidRPr="001901FE">
        <w:rPr>
          <w:rFonts w:ascii="Palatino Linotype" w:hAnsi="Palatino Linotype" w:cs="Arial"/>
          <w:bCs/>
          <w:i/>
          <w:noProof/>
          <w:sz w:val="22"/>
        </w:rPr>
        <w:t>.</w:t>
      </w:r>
    </w:p>
    <w:p w:rsidR="002F2808" w:rsidRPr="001901FE" w:rsidRDefault="002F2808" w:rsidP="002F2808">
      <w:pPr>
        <w:spacing w:before="160" w:after="160"/>
        <w:ind w:left="709" w:right="709"/>
        <w:jc w:val="both"/>
        <w:rPr>
          <w:rFonts w:ascii="Palatino Linotype" w:hAnsi="Palatino Linotype" w:cs="Arial"/>
          <w:bCs/>
          <w:i/>
          <w:noProof/>
          <w:sz w:val="22"/>
        </w:rPr>
      </w:pPr>
      <w:r w:rsidRPr="001901FE">
        <w:rPr>
          <w:rFonts w:ascii="Palatino Linotype" w:hAnsi="Palatino Linotype" w:cs="Arial"/>
          <w:b/>
          <w:bCs/>
          <w:i/>
          <w:noProof/>
          <w:sz w:val="22"/>
          <w:u w:val="single"/>
        </w:rPr>
        <w:t>Los contribuyentes a que se refiere el párrafo anterior deberán cumplir con las obligaciones siguientes</w:t>
      </w:r>
      <w:r w:rsidRPr="001901FE">
        <w:rPr>
          <w:rFonts w:ascii="Palatino Linotype" w:hAnsi="Palatino Linotype" w:cs="Arial"/>
          <w:bCs/>
          <w:i/>
          <w:noProof/>
          <w:sz w:val="22"/>
        </w:rPr>
        <w:t>:</w:t>
      </w:r>
    </w:p>
    <w:p w:rsidR="002F2808" w:rsidRPr="001901FE" w:rsidRDefault="002F2808" w:rsidP="002F2808">
      <w:pPr>
        <w:spacing w:before="160" w:after="160"/>
        <w:ind w:left="1134" w:right="709"/>
        <w:jc w:val="both"/>
        <w:rPr>
          <w:rFonts w:ascii="Palatino Linotype" w:hAnsi="Palatino Linotype" w:cs="Arial"/>
          <w:bCs/>
          <w:i/>
          <w:noProof/>
          <w:sz w:val="22"/>
        </w:rPr>
      </w:pPr>
      <w:r w:rsidRPr="001901FE">
        <w:rPr>
          <w:rFonts w:ascii="Palatino Linotype" w:hAnsi="Palatino Linotype" w:cs="Arial"/>
          <w:bCs/>
          <w:i/>
          <w:noProof/>
          <w:sz w:val="22"/>
        </w:rPr>
        <w:t>[…]</w:t>
      </w:r>
    </w:p>
    <w:p w:rsidR="002F2808" w:rsidRPr="001901FE" w:rsidRDefault="002F2808" w:rsidP="002F2808">
      <w:pPr>
        <w:spacing w:before="160" w:after="160"/>
        <w:ind w:left="1134" w:right="709" w:hanging="425"/>
        <w:jc w:val="both"/>
        <w:rPr>
          <w:rFonts w:ascii="Palatino Linotype" w:hAnsi="Palatino Linotype" w:cs="Arial"/>
          <w:bCs/>
          <w:i/>
          <w:noProof/>
          <w:sz w:val="22"/>
        </w:rPr>
      </w:pPr>
      <w:r w:rsidRPr="001901FE">
        <w:rPr>
          <w:rFonts w:ascii="Palatino Linotype" w:hAnsi="Palatino Linotype" w:cs="Arial"/>
          <w:b/>
          <w:bCs/>
          <w:i/>
          <w:noProof/>
          <w:sz w:val="22"/>
        </w:rPr>
        <w:t>II.</w:t>
      </w:r>
      <w:r w:rsidRPr="001901FE">
        <w:rPr>
          <w:rFonts w:ascii="Palatino Linotype" w:hAnsi="Palatino Linotype" w:cs="Arial"/>
          <w:bCs/>
          <w:i/>
          <w:noProof/>
          <w:sz w:val="22"/>
        </w:rPr>
        <w:tab/>
      </w:r>
      <w:r w:rsidRPr="001901FE">
        <w:rPr>
          <w:rFonts w:ascii="Palatino Linotype" w:hAnsi="Palatino Linotype" w:cs="Arial"/>
          <w:b/>
          <w:bCs/>
          <w:i/>
          <w:noProof/>
          <w:sz w:val="22"/>
          <w:u w:val="single"/>
        </w:rPr>
        <w:t>Tramitar ante el Servicio de Administración Tributaria el certificado para el uso de los sellos digitales</w:t>
      </w:r>
      <w:r w:rsidRPr="001901FE">
        <w:rPr>
          <w:rFonts w:ascii="Palatino Linotype" w:hAnsi="Palatino Linotype" w:cs="Arial"/>
          <w:bCs/>
          <w:i/>
          <w:noProof/>
          <w:sz w:val="22"/>
        </w:rPr>
        <w:t>.</w:t>
      </w:r>
    </w:p>
    <w:p w:rsidR="002F2808" w:rsidRPr="001901FE" w:rsidRDefault="002F2808" w:rsidP="002F2808">
      <w:pPr>
        <w:spacing w:before="160" w:after="160"/>
        <w:ind w:left="1134" w:right="709"/>
        <w:jc w:val="both"/>
        <w:rPr>
          <w:rFonts w:ascii="Palatino Linotype" w:hAnsi="Palatino Linotype" w:cs="Arial"/>
          <w:bCs/>
          <w:i/>
          <w:noProof/>
          <w:sz w:val="22"/>
        </w:rPr>
      </w:pPr>
      <w:r w:rsidRPr="001901FE">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1901FE">
        <w:rPr>
          <w:rFonts w:ascii="Palatino Linotype" w:hAnsi="Palatino Linotype" w:cs="Arial"/>
          <w:b/>
          <w:bCs/>
          <w:i/>
          <w:noProof/>
          <w:sz w:val="22"/>
          <w:u w:val="single"/>
        </w:rPr>
        <w:t>El sello digital permitirá acreditar la autoría de los comprobantes fiscales digitales</w:t>
      </w:r>
      <w:r w:rsidRPr="001901FE">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2F2808" w:rsidRPr="001901FE" w:rsidRDefault="002F2808" w:rsidP="002F2808">
      <w:pPr>
        <w:spacing w:before="160" w:after="160"/>
        <w:ind w:left="992" w:right="709" w:firstLine="142"/>
        <w:jc w:val="both"/>
        <w:rPr>
          <w:rFonts w:ascii="Palatino Linotype" w:hAnsi="Palatino Linotype" w:cs="Arial"/>
          <w:bCs/>
          <w:i/>
          <w:noProof/>
          <w:sz w:val="22"/>
        </w:rPr>
      </w:pPr>
      <w:r w:rsidRPr="001901FE">
        <w:rPr>
          <w:rFonts w:ascii="Palatino Linotype" w:hAnsi="Palatino Linotype" w:cs="Arial"/>
          <w:bCs/>
          <w:i/>
          <w:noProof/>
          <w:sz w:val="22"/>
        </w:rPr>
        <w:t>[…]</w:t>
      </w:r>
    </w:p>
    <w:p w:rsidR="002F2808" w:rsidRPr="001901FE" w:rsidRDefault="002F2808" w:rsidP="002F2808">
      <w:pPr>
        <w:spacing w:before="160" w:after="160"/>
        <w:ind w:left="1134" w:right="709" w:hanging="425"/>
        <w:jc w:val="both"/>
        <w:rPr>
          <w:rFonts w:ascii="Palatino Linotype" w:hAnsi="Palatino Linotype" w:cs="Arial"/>
          <w:bCs/>
          <w:i/>
          <w:noProof/>
          <w:sz w:val="22"/>
        </w:rPr>
      </w:pPr>
      <w:r w:rsidRPr="001901FE">
        <w:rPr>
          <w:rFonts w:ascii="Palatino Linotype" w:hAnsi="Palatino Linotype" w:cs="Arial"/>
          <w:b/>
          <w:bCs/>
          <w:i/>
          <w:noProof/>
          <w:sz w:val="22"/>
        </w:rPr>
        <w:t>IV.</w:t>
      </w:r>
      <w:r w:rsidRPr="001901FE">
        <w:rPr>
          <w:rFonts w:ascii="Palatino Linotype" w:hAnsi="Palatino Linotype" w:cs="Arial"/>
          <w:b/>
          <w:bCs/>
          <w:i/>
          <w:noProof/>
          <w:sz w:val="22"/>
        </w:rPr>
        <w:tab/>
      </w:r>
      <w:r w:rsidRPr="001901FE">
        <w:rPr>
          <w:rFonts w:ascii="Palatino Linotype" w:hAnsi="Palatino Linotype" w:cs="Arial"/>
          <w:b/>
          <w:bCs/>
          <w:i/>
          <w:noProof/>
          <w:sz w:val="22"/>
          <w:u w:val="single"/>
        </w:rPr>
        <w:t>Remitir al Servicio de Administración Tributaria, antes de su expedición, el comprobante fiscal digital por Internet respectivo</w:t>
      </w:r>
      <w:r w:rsidRPr="001901FE">
        <w:rPr>
          <w:rFonts w:ascii="Palatino Linotype" w:hAnsi="Palatino Linotype" w:cs="Arial"/>
          <w:bCs/>
          <w:i/>
          <w:noProof/>
          <w:sz w:val="22"/>
        </w:rPr>
        <w:t xml:space="preserve"> a través de los mecanismos digitales que para tal efecto determine dicho órgano desconcentrado mediante reglas de carácter general, </w:t>
      </w:r>
      <w:r w:rsidRPr="001901FE">
        <w:rPr>
          <w:rFonts w:ascii="Palatino Linotype" w:hAnsi="Palatino Linotype" w:cs="Arial"/>
          <w:b/>
          <w:bCs/>
          <w:i/>
          <w:noProof/>
          <w:sz w:val="22"/>
          <w:u w:val="single"/>
        </w:rPr>
        <w:t>con el objeto de que éste proceda a</w:t>
      </w:r>
      <w:r w:rsidRPr="001901FE">
        <w:rPr>
          <w:rFonts w:ascii="Palatino Linotype" w:hAnsi="Palatino Linotype" w:cs="Arial"/>
          <w:bCs/>
          <w:i/>
          <w:noProof/>
          <w:sz w:val="22"/>
        </w:rPr>
        <w:t>:</w:t>
      </w:r>
    </w:p>
    <w:p w:rsidR="002F2808" w:rsidRPr="001901FE" w:rsidRDefault="002F2808" w:rsidP="002F2808">
      <w:pPr>
        <w:spacing w:before="160" w:after="160"/>
        <w:ind w:left="1418" w:right="709" w:hanging="284"/>
        <w:jc w:val="both"/>
        <w:rPr>
          <w:rFonts w:ascii="Palatino Linotype" w:hAnsi="Palatino Linotype" w:cs="Arial"/>
          <w:bCs/>
          <w:i/>
          <w:noProof/>
          <w:sz w:val="22"/>
        </w:rPr>
      </w:pPr>
      <w:r w:rsidRPr="001901FE">
        <w:rPr>
          <w:rFonts w:ascii="Palatino Linotype" w:hAnsi="Palatino Linotype" w:cs="Arial"/>
          <w:bCs/>
          <w:i/>
          <w:noProof/>
          <w:sz w:val="22"/>
        </w:rPr>
        <w:t>a)</w:t>
      </w:r>
      <w:r w:rsidRPr="001901FE">
        <w:rPr>
          <w:rFonts w:ascii="Palatino Linotype" w:hAnsi="Palatino Linotype" w:cs="Arial"/>
          <w:bCs/>
          <w:i/>
          <w:noProof/>
          <w:sz w:val="22"/>
        </w:rPr>
        <w:tab/>
        <w:t>Validar el cumplimiento de los requisitos establecidos en el artículo 29-A de este Código.</w:t>
      </w:r>
    </w:p>
    <w:p w:rsidR="002F2808" w:rsidRPr="001901FE" w:rsidRDefault="002F2808" w:rsidP="002F2808">
      <w:pPr>
        <w:spacing w:before="160" w:after="160"/>
        <w:ind w:left="1418" w:right="709" w:hanging="284"/>
        <w:jc w:val="both"/>
        <w:rPr>
          <w:rFonts w:ascii="Palatino Linotype" w:hAnsi="Palatino Linotype" w:cs="Arial"/>
          <w:bCs/>
          <w:i/>
          <w:noProof/>
          <w:sz w:val="22"/>
        </w:rPr>
      </w:pPr>
      <w:r w:rsidRPr="001901FE">
        <w:rPr>
          <w:rFonts w:ascii="Palatino Linotype" w:hAnsi="Palatino Linotype" w:cs="Arial"/>
          <w:bCs/>
          <w:i/>
          <w:noProof/>
          <w:sz w:val="22"/>
        </w:rPr>
        <w:t>b)</w:t>
      </w:r>
      <w:r w:rsidRPr="001901FE">
        <w:rPr>
          <w:rFonts w:ascii="Palatino Linotype" w:hAnsi="Palatino Linotype" w:cs="Arial"/>
          <w:bCs/>
          <w:i/>
          <w:noProof/>
          <w:sz w:val="22"/>
        </w:rPr>
        <w:tab/>
        <w:t>Asignar el folio del comprobante fiscal digital.</w:t>
      </w:r>
    </w:p>
    <w:p w:rsidR="002F2808" w:rsidRPr="001901FE" w:rsidRDefault="002F2808" w:rsidP="002F2808">
      <w:pPr>
        <w:spacing w:before="160" w:after="160"/>
        <w:ind w:left="1418" w:right="709" w:hanging="284"/>
        <w:jc w:val="both"/>
        <w:rPr>
          <w:rFonts w:ascii="Palatino Linotype" w:hAnsi="Palatino Linotype" w:cs="Arial"/>
          <w:bCs/>
          <w:i/>
          <w:noProof/>
          <w:sz w:val="22"/>
        </w:rPr>
      </w:pPr>
      <w:r w:rsidRPr="001901FE">
        <w:rPr>
          <w:rFonts w:ascii="Palatino Linotype" w:hAnsi="Palatino Linotype" w:cs="Arial"/>
          <w:b/>
          <w:bCs/>
          <w:i/>
          <w:noProof/>
          <w:sz w:val="22"/>
        </w:rPr>
        <w:t>c)</w:t>
      </w:r>
      <w:r w:rsidRPr="001901FE">
        <w:rPr>
          <w:rFonts w:ascii="Palatino Linotype" w:hAnsi="Palatino Linotype" w:cs="Arial"/>
          <w:b/>
          <w:bCs/>
          <w:i/>
          <w:noProof/>
          <w:sz w:val="22"/>
        </w:rPr>
        <w:tab/>
      </w:r>
      <w:r w:rsidRPr="001901FE">
        <w:rPr>
          <w:rFonts w:ascii="Palatino Linotype" w:hAnsi="Palatino Linotype" w:cs="Arial"/>
          <w:b/>
          <w:bCs/>
          <w:i/>
          <w:noProof/>
          <w:sz w:val="22"/>
          <w:u w:val="single"/>
        </w:rPr>
        <w:t>Incorporar el sello digital del Servicio de Administración Tributaria</w:t>
      </w:r>
      <w:r w:rsidRPr="001901FE">
        <w:rPr>
          <w:rFonts w:ascii="Palatino Linotype" w:hAnsi="Palatino Linotype" w:cs="Arial"/>
          <w:bCs/>
          <w:i/>
          <w:noProof/>
          <w:sz w:val="22"/>
        </w:rPr>
        <w:t>.</w:t>
      </w:r>
    </w:p>
    <w:p w:rsidR="002F2808" w:rsidRPr="001901FE" w:rsidRDefault="002F2808" w:rsidP="002F2808">
      <w:pPr>
        <w:spacing w:before="160" w:after="160"/>
        <w:ind w:left="1134" w:right="709"/>
        <w:jc w:val="both"/>
        <w:rPr>
          <w:rFonts w:ascii="Palatino Linotype" w:hAnsi="Palatino Linotype" w:cs="Arial"/>
          <w:bCs/>
          <w:i/>
          <w:noProof/>
          <w:sz w:val="22"/>
        </w:rPr>
      </w:pPr>
      <w:r w:rsidRPr="001901FE">
        <w:rPr>
          <w:rFonts w:ascii="Palatino Linotype" w:hAnsi="Palatino Linotype" w:cs="Arial"/>
          <w:b/>
          <w:bCs/>
          <w:i/>
          <w:noProof/>
          <w:sz w:val="22"/>
          <w:u w:val="single"/>
        </w:rPr>
        <w:t>El Servicio de Administración Tributaria podrá autorizar a proveedores de certificación de comprobantes fiscales digitales por Internet para que efectúen la</w:t>
      </w:r>
      <w:r w:rsidRPr="001901FE">
        <w:rPr>
          <w:rFonts w:ascii="Palatino Linotype" w:hAnsi="Palatino Linotype" w:cs="Arial"/>
          <w:bCs/>
          <w:i/>
          <w:noProof/>
          <w:sz w:val="22"/>
        </w:rPr>
        <w:t xml:space="preserve"> validación, asignación de folio e </w:t>
      </w:r>
      <w:r w:rsidRPr="001901FE">
        <w:rPr>
          <w:rFonts w:ascii="Palatino Linotype" w:hAnsi="Palatino Linotype" w:cs="Arial"/>
          <w:b/>
          <w:bCs/>
          <w:i/>
          <w:noProof/>
          <w:sz w:val="22"/>
          <w:u w:val="single"/>
        </w:rPr>
        <w:t>incorporación del sello a que se refiere esta fracción</w:t>
      </w:r>
      <w:r w:rsidRPr="001901FE">
        <w:rPr>
          <w:rFonts w:ascii="Palatino Linotype" w:hAnsi="Palatino Linotype" w:cs="Arial"/>
          <w:bCs/>
          <w:i/>
          <w:noProof/>
          <w:sz w:val="22"/>
        </w:rPr>
        <w:t>.</w:t>
      </w:r>
    </w:p>
    <w:p w:rsidR="002F2808" w:rsidRPr="001901FE" w:rsidRDefault="002F2808" w:rsidP="002F2808">
      <w:pPr>
        <w:spacing w:before="160" w:after="160"/>
        <w:ind w:left="1134" w:right="709"/>
        <w:jc w:val="both"/>
        <w:rPr>
          <w:rFonts w:ascii="Palatino Linotype" w:hAnsi="Palatino Linotype" w:cs="Arial"/>
          <w:bCs/>
          <w:i/>
          <w:noProof/>
          <w:sz w:val="22"/>
        </w:rPr>
      </w:pPr>
      <w:r w:rsidRPr="001901FE">
        <w:rPr>
          <w:rFonts w:ascii="Palatino Linotype" w:hAnsi="Palatino Linotype" w:cs="Arial"/>
          <w:b/>
          <w:bCs/>
          <w:i/>
          <w:noProof/>
          <w:sz w:val="22"/>
          <w:u w:val="single"/>
        </w:rPr>
        <w:lastRenderedPageBreak/>
        <w:t>Los proveedores de certificación de comprobantes fiscales digitales por Internet a que se refiere el párrafo anterior deberán</w:t>
      </w:r>
      <w:r w:rsidRPr="001901FE">
        <w:rPr>
          <w:rFonts w:ascii="Palatino Linotype" w:hAnsi="Palatino Linotype" w:cs="Arial"/>
          <w:b/>
          <w:bCs/>
          <w:i/>
          <w:noProof/>
          <w:sz w:val="22"/>
        </w:rPr>
        <w:t xml:space="preserve"> </w:t>
      </w:r>
      <w:r w:rsidRPr="001901FE">
        <w:rPr>
          <w:rFonts w:ascii="Palatino Linotype" w:hAnsi="Palatino Linotype" w:cs="Arial"/>
          <w:bCs/>
          <w:i/>
          <w:noProof/>
          <w:sz w:val="22"/>
        </w:rPr>
        <w:t xml:space="preserve">estar previamente autorizados por el Servicio de Administración Tributaria y </w:t>
      </w:r>
      <w:r w:rsidRPr="001901FE">
        <w:rPr>
          <w:rFonts w:ascii="Palatino Linotype" w:hAnsi="Palatino Linotype" w:cs="Arial"/>
          <w:b/>
          <w:bCs/>
          <w:i/>
          <w:noProof/>
          <w:sz w:val="22"/>
          <w:u w:val="single"/>
        </w:rPr>
        <w:t>cumplir con los requisitos que al efecto establezca dicho órgano desconcentrado mediante reglas de carácter general</w:t>
      </w:r>
      <w:r w:rsidRPr="001901FE">
        <w:rPr>
          <w:rFonts w:ascii="Palatino Linotype" w:hAnsi="Palatino Linotype" w:cs="Arial"/>
          <w:bCs/>
          <w:i/>
          <w:noProof/>
          <w:sz w:val="22"/>
        </w:rPr>
        <w:t>.</w:t>
      </w:r>
    </w:p>
    <w:p w:rsidR="002F2808" w:rsidRPr="001901FE" w:rsidRDefault="002F2808" w:rsidP="002F2808">
      <w:pPr>
        <w:spacing w:before="160" w:after="160"/>
        <w:ind w:left="1134" w:right="709"/>
        <w:jc w:val="both"/>
        <w:rPr>
          <w:rFonts w:ascii="Palatino Linotype" w:hAnsi="Palatino Linotype" w:cs="Arial"/>
          <w:bCs/>
          <w:i/>
          <w:noProof/>
          <w:sz w:val="22"/>
        </w:rPr>
      </w:pPr>
      <w:r w:rsidRPr="001901FE">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rsidR="002F2808" w:rsidRPr="001901FE" w:rsidRDefault="002F2808" w:rsidP="002F2808">
      <w:pPr>
        <w:spacing w:before="160" w:after="160"/>
        <w:ind w:left="1134" w:right="709"/>
        <w:jc w:val="both"/>
        <w:rPr>
          <w:rFonts w:ascii="Palatino Linotype" w:hAnsi="Palatino Linotype" w:cs="Arial"/>
          <w:bCs/>
          <w:i/>
          <w:noProof/>
          <w:sz w:val="22"/>
        </w:rPr>
      </w:pPr>
      <w:r w:rsidRPr="001901FE">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rsidR="002F2808" w:rsidRPr="001901FE" w:rsidRDefault="002F2808" w:rsidP="002F2808">
      <w:pPr>
        <w:spacing w:before="160" w:after="160"/>
        <w:ind w:left="992" w:right="709" w:firstLine="142"/>
        <w:jc w:val="both"/>
        <w:rPr>
          <w:rFonts w:ascii="Palatino Linotype" w:hAnsi="Palatino Linotype" w:cs="Arial"/>
          <w:bCs/>
          <w:i/>
          <w:noProof/>
          <w:sz w:val="22"/>
        </w:rPr>
      </w:pPr>
      <w:r w:rsidRPr="001901FE">
        <w:rPr>
          <w:rFonts w:ascii="Palatino Linotype" w:hAnsi="Palatino Linotype" w:cs="Arial"/>
          <w:b/>
          <w:bCs/>
          <w:i/>
          <w:noProof/>
          <w:sz w:val="22"/>
        </w:rPr>
        <w:t>Artículo 31</w:t>
      </w:r>
      <w:r w:rsidRPr="001901FE">
        <w:rPr>
          <w:rFonts w:ascii="Palatino Linotype" w:hAnsi="Palatino Linotype" w:cs="Arial"/>
          <w:bCs/>
          <w:i/>
          <w:noProof/>
          <w:sz w:val="22"/>
        </w:rPr>
        <w:t>. […]</w:t>
      </w:r>
    </w:p>
    <w:p w:rsidR="002F2808" w:rsidRPr="001901FE" w:rsidRDefault="002F2808" w:rsidP="002F2808">
      <w:pPr>
        <w:spacing w:before="160" w:after="160"/>
        <w:ind w:left="1134" w:right="709"/>
        <w:jc w:val="both"/>
        <w:rPr>
          <w:rFonts w:ascii="Palatino Linotype" w:hAnsi="Palatino Linotype" w:cs="Arial"/>
          <w:bCs/>
          <w:i/>
          <w:noProof/>
          <w:sz w:val="22"/>
        </w:rPr>
      </w:pPr>
      <w:r w:rsidRPr="001901FE">
        <w:rPr>
          <w:rFonts w:ascii="Palatino Linotype" w:hAnsi="Palatino Linotype" w:cs="Arial"/>
          <w:b/>
          <w:bCs/>
          <w:i/>
          <w:noProof/>
          <w:sz w:val="22"/>
          <w:u w:val="single"/>
        </w:rPr>
        <w:t>El Servicio de Administración Tributaria podrá autorizar a proveedores de certificación de documentos digitales para que incorporen el sello digital</w:t>
      </w:r>
      <w:r w:rsidRPr="001901FE">
        <w:rPr>
          <w:rFonts w:ascii="Palatino Linotype" w:hAnsi="Palatino Linotype" w:cs="Arial"/>
          <w:bCs/>
          <w:i/>
          <w:noProof/>
          <w:sz w:val="22"/>
        </w:rPr>
        <w:t xml:space="preserve"> de dicho órgano administrativo desconcentrado </w:t>
      </w:r>
      <w:r w:rsidRPr="001901FE">
        <w:rPr>
          <w:rFonts w:ascii="Palatino Linotype" w:hAnsi="Palatino Linotype" w:cs="Arial"/>
          <w:b/>
          <w:bCs/>
          <w:i/>
          <w:noProof/>
          <w:sz w:val="22"/>
          <w:u w:val="single"/>
        </w:rPr>
        <w:t>a los documentos digitales que cumplan con los requisitos establecidos en las disposiciones fiscales</w:t>
      </w:r>
      <w:r w:rsidRPr="001901FE">
        <w:rPr>
          <w:rFonts w:ascii="Palatino Linotype" w:hAnsi="Palatino Linotype" w:cs="Arial"/>
          <w:bCs/>
          <w:i/>
          <w:noProof/>
          <w:sz w:val="22"/>
        </w:rPr>
        <w:t>. …”</w:t>
      </w:r>
    </w:p>
    <w:p w:rsidR="002F2808" w:rsidRPr="001901FE" w:rsidRDefault="002F2808" w:rsidP="002F2808">
      <w:pPr>
        <w:spacing w:before="160" w:after="160"/>
        <w:ind w:left="709" w:right="709"/>
        <w:jc w:val="both"/>
        <w:rPr>
          <w:rFonts w:ascii="Palatino Linotype" w:hAnsi="Palatino Linotype" w:cs="Arial"/>
          <w:sz w:val="22"/>
          <w:szCs w:val="22"/>
          <w:lang w:eastAsia="es-MX"/>
        </w:rPr>
      </w:pPr>
      <w:r w:rsidRPr="001901FE">
        <w:rPr>
          <w:rFonts w:ascii="Palatino Linotype" w:hAnsi="Palatino Linotype" w:cs="Arial"/>
          <w:sz w:val="22"/>
          <w:szCs w:val="22"/>
          <w:lang w:eastAsia="es-MX"/>
        </w:rPr>
        <w:t>(Énfasis añadido)</w:t>
      </w:r>
    </w:p>
    <w:p w:rsidR="002F2808" w:rsidRPr="001901FE" w:rsidRDefault="002F2808" w:rsidP="002F2808">
      <w:pPr>
        <w:pStyle w:val="Prrafodelista"/>
        <w:widowControl w:val="0"/>
        <w:autoSpaceDE w:val="0"/>
        <w:autoSpaceDN w:val="0"/>
        <w:adjustRightInd w:val="0"/>
        <w:spacing w:before="160" w:after="120" w:line="360" w:lineRule="auto"/>
        <w:ind w:left="0"/>
        <w:jc w:val="both"/>
        <w:rPr>
          <w:rFonts w:ascii="Palatino Linotype" w:hAnsi="Palatino Linotype" w:cs="Arial"/>
        </w:rPr>
      </w:pPr>
      <w:r w:rsidRPr="001901FE">
        <w:rPr>
          <w:rFonts w:ascii="Palatino Linotype" w:hAnsi="Palatino Linotype" w:cs="Arial"/>
        </w:rPr>
        <w:t>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tanto el RFC como el domicilio fiscal tanto del emisor como del receptor, por lo que, al contener datos personales, son susceptibles de clasificarse como confidenciales; lo anterior, como se aprecia a continuación:</w:t>
      </w:r>
    </w:p>
    <w:p w:rsidR="002F2808" w:rsidRPr="001901FE" w:rsidRDefault="002F2808" w:rsidP="002F2808">
      <w:pPr>
        <w:spacing w:before="360" w:after="200"/>
        <w:ind w:left="709" w:right="709"/>
        <w:jc w:val="center"/>
        <w:rPr>
          <w:rFonts w:ascii="Palatino Linotype" w:hAnsi="Palatino Linotype" w:cs="Arial"/>
          <w:b/>
          <w:bCs/>
          <w:i/>
          <w:noProof/>
          <w:sz w:val="22"/>
        </w:rPr>
      </w:pPr>
      <w:r w:rsidRPr="001901FE">
        <w:rPr>
          <w:rFonts w:ascii="Palatino Linotype" w:hAnsi="Palatino Linotype" w:cs="Arial"/>
          <w:b/>
          <w:bCs/>
          <w:i/>
          <w:noProof/>
          <w:sz w:val="22"/>
        </w:rPr>
        <w:lastRenderedPageBreak/>
        <w:t>Código Fiscal de la Federación</w:t>
      </w:r>
    </w:p>
    <w:p w:rsidR="002F2808" w:rsidRPr="001901FE" w:rsidRDefault="002F2808" w:rsidP="002F2808">
      <w:pPr>
        <w:spacing w:before="200" w:after="200"/>
        <w:ind w:left="709" w:right="709"/>
        <w:jc w:val="both"/>
        <w:rPr>
          <w:rFonts w:ascii="Palatino Linotype" w:hAnsi="Palatino Linotype" w:cs="Arial"/>
          <w:bCs/>
          <w:i/>
          <w:noProof/>
          <w:sz w:val="22"/>
        </w:rPr>
      </w:pPr>
      <w:r w:rsidRPr="001901FE">
        <w:rPr>
          <w:rFonts w:ascii="Palatino Linotype" w:hAnsi="Palatino Linotype" w:cs="Arial"/>
          <w:bCs/>
          <w:i/>
          <w:noProof/>
          <w:sz w:val="22"/>
        </w:rPr>
        <w:t>“</w:t>
      </w:r>
      <w:r w:rsidRPr="001901FE">
        <w:rPr>
          <w:rFonts w:ascii="Palatino Linotype" w:hAnsi="Palatino Linotype" w:cs="Arial"/>
          <w:b/>
          <w:bCs/>
          <w:i/>
          <w:noProof/>
          <w:sz w:val="22"/>
        </w:rPr>
        <w:t xml:space="preserve">Artículo 33.- </w:t>
      </w:r>
      <w:r w:rsidRPr="001901FE">
        <w:rPr>
          <w:rFonts w:ascii="Palatino Linotype" w:hAnsi="Palatino Linotype" w:cs="Arial"/>
          <w:b/>
          <w:bCs/>
          <w:i/>
          <w:noProof/>
          <w:sz w:val="22"/>
          <w:u w:val="single"/>
        </w:rPr>
        <w:t>Las autoridades fiscales para el mejor cumplimiento de sus facultades, estarán a lo siguiente</w:t>
      </w:r>
      <w:r w:rsidRPr="001901FE">
        <w:rPr>
          <w:rFonts w:ascii="Palatino Linotype" w:hAnsi="Palatino Linotype" w:cs="Arial"/>
          <w:bCs/>
          <w:i/>
          <w:noProof/>
          <w:sz w:val="22"/>
        </w:rPr>
        <w:t>:</w:t>
      </w:r>
    </w:p>
    <w:p w:rsidR="002F2808" w:rsidRPr="001901FE" w:rsidRDefault="002F2808" w:rsidP="002F2808">
      <w:pPr>
        <w:spacing w:before="200" w:after="200"/>
        <w:ind w:left="709" w:right="709"/>
        <w:jc w:val="both"/>
        <w:rPr>
          <w:rFonts w:ascii="Palatino Linotype" w:hAnsi="Palatino Linotype" w:cs="Arial"/>
          <w:bCs/>
          <w:i/>
          <w:noProof/>
          <w:sz w:val="22"/>
        </w:rPr>
      </w:pPr>
      <w:r w:rsidRPr="001901FE">
        <w:rPr>
          <w:rFonts w:ascii="Palatino Linotype" w:hAnsi="Palatino Linotype" w:cs="Arial"/>
          <w:b/>
          <w:bCs/>
          <w:i/>
          <w:noProof/>
          <w:sz w:val="22"/>
        </w:rPr>
        <w:t xml:space="preserve">I.- </w:t>
      </w:r>
      <w:r w:rsidRPr="001901FE">
        <w:rPr>
          <w:rFonts w:ascii="Palatino Linotype" w:hAnsi="Palatino Linotype" w:cs="Arial"/>
          <w:b/>
          <w:bCs/>
          <w:i/>
          <w:noProof/>
          <w:sz w:val="22"/>
          <w:u w:val="single"/>
        </w:rPr>
        <w:t>Proporcionarán asistencia gratuita a los contribuyentes y para ello procurarán</w:t>
      </w:r>
      <w:r w:rsidRPr="001901FE">
        <w:rPr>
          <w:rFonts w:ascii="Palatino Linotype" w:hAnsi="Palatino Linotype" w:cs="Arial"/>
          <w:bCs/>
          <w:i/>
          <w:noProof/>
          <w:sz w:val="22"/>
        </w:rPr>
        <w:t>:</w:t>
      </w:r>
    </w:p>
    <w:p w:rsidR="002F2808" w:rsidRPr="001901FE" w:rsidRDefault="002F2808" w:rsidP="002F2808">
      <w:pPr>
        <w:spacing w:before="200" w:after="200"/>
        <w:ind w:left="709" w:right="709"/>
        <w:jc w:val="both"/>
        <w:rPr>
          <w:rFonts w:ascii="Palatino Linotype" w:hAnsi="Palatino Linotype" w:cs="Arial"/>
          <w:bCs/>
          <w:i/>
          <w:noProof/>
          <w:sz w:val="22"/>
        </w:rPr>
      </w:pPr>
      <w:r w:rsidRPr="001901FE">
        <w:rPr>
          <w:rFonts w:ascii="Palatino Linotype" w:hAnsi="Palatino Linotype" w:cs="Arial"/>
          <w:bCs/>
          <w:i/>
          <w:noProof/>
          <w:sz w:val="22"/>
        </w:rPr>
        <w:t>[…]</w:t>
      </w:r>
    </w:p>
    <w:p w:rsidR="002F2808" w:rsidRPr="001901FE" w:rsidRDefault="002F2808" w:rsidP="002F2808">
      <w:pPr>
        <w:spacing w:before="200" w:after="200"/>
        <w:ind w:left="1418" w:right="709" w:hanging="284"/>
        <w:jc w:val="both"/>
        <w:rPr>
          <w:rFonts w:ascii="Palatino Linotype" w:hAnsi="Palatino Linotype" w:cs="Arial"/>
          <w:bCs/>
          <w:i/>
          <w:noProof/>
          <w:sz w:val="22"/>
        </w:rPr>
      </w:pPr>
      <w:r w:rsidRPr="001901FE">
        <w:rPr>
          <w:rFonts w:ascii="Palatino Linotype" w:hAnsi="Palatino Linotype" w:cs="Arial"/>
          <w:b/>
          <w:bCs/>
          <w:i/>
          <w:noProof/>
          <w:sz w:val="22"/>
        </w:rPr>
        <w:t>g)</w:t>
      </w:r>
      <w:r w:rsidRPr="001901FE">
        <w:rPr>
          <w:rFonts w:ascii="Palatino Linotype" w:hAnsi="Palatino Linotype" w:cs="Arial"/>
          <w:b/>
          <w:bCs/>
          <w:i/>
          <w:noProof/>
          <w:sz w:val="22"/>
        </w:rPr>
        <w:tab/>
      </w:r>
      <w:r w:rsidRPr="001901FE">
        <w:rPr>
          <w:rFonts w:ascii="Palatino Linotype" w:hAnsi="Palatino Linotype" w:cs="Arial"/>
          <w:b/>
          <w:bCs/>
          <w:i/>
          <w:noProof/>
          <w:sz w:val="22"/>
          <w:u w:val="single"/>
        </w:rPr>
        <w:t>Publicar anualmente las resoluciones dictadas por las autoridades fiscales que establezcan disposiciones de carácter general agrupándolas de manera que faciliten su conocimiento por parte de los contribuyentes</w:t>
      </w:r>
      <w:r w:rsidRPr="001901FE">
        <w:rPr>
          <w:rFonts w:ascii="Palatino Linotype" w:hAnsi="Palatino Linotype" w:cs="Arial"/>
          <w:bCs/>
          <w:i/>
          <w:noProof/>
          <w:sz w:val="22"/>
        </w:rPr>
        <w:t xml:space="preserve">; </w:t>
      </w:r>
      <w:r w:rsidRPr="001901FE">
        <w:rPr>
          <w:rFonts w:ascii="Palatino Linotype" w:hAnsi="Palatino Linotype" w:cs="Arial"/>
          <w:b/>
          <w:bCs/>
          <w:i/>
          <w:noProof/>
          <w:sz w:val="22"/>
          <w:u w:val="single"/>
        </w:rPr>
        <w:t>se podrán publicar aisladamente aquellas disposiciones cuyos efectos se limitan a periodos inferiores a un año</w:t>
      </w:r>
      <w:r w:rsidRPr="001901FE">
        <w:rPr>
          <w:rFonts w:ascii="Palatino Linotype" w:hAnsi="Palatino Linotype" w:cs="Arial"/>
          <w:bCs/>
          <w:i/>
          <w:noProof/>
          <w:sz w:val="22"/>
        </w:rPr>
        <w:t>. Las resoluciones que se emitan conforme a este inciso y que se refieran a sujeto, objeto, base, tasa o tarifa, no generarán obligaciones o cargas adicionales a las establecidas en las propias leyes fiscales.”</w:t>
      </w:r>
    </w:p>
    <w:p w:rsidR="002F2808" w:rsidRPr="001901FE" w:rsidRDefault="002F2808" w:rsidP="002F2808">
      <w:pPr>
        <w:spacing w:before="160" w:after="160"/>
        <w:ind w:left="709" w:right="709"/>
        <w:jc w:val="both"/>
        <w:rPr>
          <w:rFonts w:ascii="Palatino Linotype" w:hAnsi="Palatino Linotype" w:cs="Arial"/>
          <w:sz w:val="22"/>
          <w:szCs w:val="22"/>
          <w:lang w:eastAsia="es-MX"/>
        </w:rPr>
      </w:pPr>
      <w:r w:rsidRPr="001901FE">
        <w:rPr>
          <w:rFonts w:ascii="Palatino Linotype" w:hAnsi="Palatino Linotype" w:cs="Arial"/>
          <w:sz w:val="22"/>
          <w:szCs w:val="22"/>
          <w:lang w:eastAsia="es-MX"/>
        </w:rPr>
        <w:t>(Énfasis añadido)</w:t>
      </w:r>
    </w:p>
    <w:p w:rsidR="002F2808" w:rsidRPr="001901FE" w:rsidRDefault="002F2808" w:rsidP="002F2808">
      <w:pPr>
        <w:spacing w:before="200" w:after="200"/>
        <w:ind w:left="709" w:right="709"/>
        <w:jc w:val="center"/>
        <w:rPr>
          <w:rFonts w:ascii="Palatino Linotype" w:hAnsi="Palatino Linotype" w:cs="Arial"/>
          <w:b/>
          <w:bCs/>
          <w:i/>
          <w:noProof/>
          <w:sz w:val="22"/>
        </w:rPr>
      </w:pPr>
      <w:r w:rsidRPr="001901FE">
        <w:rPr>
          <w:rFonts w:ascii="Palatino Linotype" w:hAnsi="Palatino Linotype" w:cs="Arial"/>
          <w:b/>
          <w:bCs/>
          <w:i/>
          <w:noProof/>
          <w:sz w:val="22"/>
        </w:rPr>
        <w:t>Resolución Miscelánea Fiscal 2018</w:t>
      </w:r>
    </w:p>
    <w:p w:rsidR="002F2808" w:rsidRPr="001901FE" w:rsidRDefault="002F2808" w:rsidP="002F2808">
      <w:pPr>
        <w:spacing w:before="200" w:after="200"/>
        <w:ind w:left="709" w:right="709"/>
        <w:jc w:val="both"/>
        <w:rPr>
          <w:rFonts w:ascii="Palatino Linotype" w:hAnsi="Palatino Linotype" w:cs="Arial"/>
          <w:b/>
          <w:bCs/>
          <w:i/>
          <w:noProof/>
          <w:sz w:val="22"/>
        </w:rPr>
      </w:pPr>
      <w:r w:rsidRPr="001901FE">
        <w:rPr>
          <w:rFonts w:ascii="Palatino Linotype" w:hAnsi="Palatino Linotype" w:cs="Arial"/>
          <w:bCs/>
          <w:i/>
          <w:noProof/>
          <w:sz w:val="22"/>
        </w:rPr>
        <w:t>“</w:t>
      </w:r>
      <w:r w:rsidRPr="001901FE">
        <w:rPr>
          <w:rFonts w:ascii="Palatino Linotype" w:hAnsi="Palatino Linotype" w:cs="Arial"/>
          <w:b/>
          <w:bCs/>
          <w:i/>
          <w:noProof/>
          <w:sz w:val="22"/>
        </w:rPr>
        <w:t>Generación del CFDI</w:t>
      </w:r>
    </w:p>
    <w:p w:rsidR="002F2808" w:rsidRPr="001901FE" w:rsidRDefault="002F2808" w:rsidP="002F2808">
      <w:pPr>
        <w:spacing w:before="200" w:after="200"/>
        <w:ind w:left="709" w:right="709"/>
        <w:jc w:val="both"/>
        <w:rPr>
          <w:rFonts w:ascii="Palatino Linotype" w:hAnsi="Palatino Linotype" w:cs="Arial"/>
          <w:bCs/>
          <w:i/>
          <w:noProof/>
          <w:sz w:val="22"/>
        </w:rPr>
      </w:pPr>
      <w:r w:rsidRPr="001901FE">
        <w:rPr>
          <w:rFonts w:ascii="Palatino Linotype" w:hAnsi="Palatino Linotype" w:cs="Arial"/>
          <w:b/>
          <w:bCs/>
          <w:i/>
          <w:noProof/>
          <w:sz w:val="22"/>
        </w:rPr>
        <w:t>2.7.1.2.</w:t>
      </w:r>
      <w:r w:rsidRPr="001901FE">
        <w:rPr>
          <w:rFonts w:ascii="Palatino Linotype" w:hAnsi="Palatino Linotype" w:cs="Arial"/>
          <w:b/>
          <w:bCs/>
          <w:i/>
          <w:noProof/>
          <w:sz w:val="22"/>
        </w:rPr>
        <w:tab/>
      </w:r>
      <w:r w:rsidRPr="001901FE">
        <w:rPr>
          <w:rFonts w:ascii="Palatino Linotype" w:hAnsi="Palatino Linotype" w:cs="Arial"/>
          <w:b/>
          <w:bCs/>
          <w:i/>
          <w:noProof/>
          <w:sz w:val="22"/>
          <w:u w:val="single"/>
        </w:rPr>
        <w:t>Para los efectos del artículo 29, primer y segundo párrafos del CFF, los CFDI que generen los contribuyentes</w:t>
      </w:r>
      <w:r w:rsidRPr="001901FE">
        <w:rPr>
          <w:rFonts w:ascii="Palatino Linotype" w:hAnsi="Palatino Linotype" w:cs="Arial"/>
          <w:bCs/>
          <w:i/>
          <w:noProof/>
          <w:sz w:val="22"/>
        </w:rPr>
        <w:t xml:space="preserve"> y que posteriormente envíen a un proveedor de certificación de CFDI, </w:t>
      </w:r>
      <w:r w:rsidRPr="001901FE">
        <w:rPr>
          <w:rFonts w:ascii="Palatino Linotype" w:hAnsi="Palatino Linotype" w:cs="Arial"/>
          <w:b/>
          <w:bCs/>
          <w:i/>
          <w:noProof/>
          <w:sz w:val="22"/>
          <w:u w:val="single"/>
        </w:rPr>
        <w:t>para su validación, asignación del folio e incorporación del sello digital del SAT otorgado para dicho efecto (certificación), deberán cumplir con las especificaciones técnicas previstas en los rubros</w:t>
      </w:r>
      <w:r w:rsidRPr="001901FE">
        <w:rPr>
          <w:rFonts w:ascii="Palatino Linotype" w:hAnsi="Palatino Linotype" w:cs="Arial"/>
          <w:bCs/>
          <w:i/>
          <w:noProof/>
          <w:sz w:val="22"/>
        </w:rPr>
        <w:t xml:space="preserve"> I.A “Estándar de comprobante fiscal digital por Internet” y </w:t>
      </w:r>
      <w:r w:rsidRPr="001901FE">
        <w:rPr>
          <w:rFonts w:ascii="Palatino Linotype" w:hAnsi="Palatino Linotype" w:cs="Arial"/>
          <w:b/>
          <w:bCs/>
          <w:i/>
          <w:noProof/>
          <w:sz w:val="22"/>
          <w:u w:val="single"/>
        </w:rPr>
        <w:t>I.B “Generación de sellos digitales para comprobantes fiscales digitales por Internet” del Anexo 20</w:t>
      </w:r>
      <w:r w:rsidRPr="001901FE">
        <w:rPr>
          <w:rFonts w:ascii="Palatino Linotype" w:hAnsi="Palatino Linotype" w:cs="Arial"/>
          <w:bCs/>
          <w:i/>
          <w:noProof/>
          <w:sz w:val="22"/>
        </w:rPr>
        <w:t>. …”</w:t>
      </w:r>
    </w:p>
    <w:p w:rsidR="002F2808" w:rsidRPr="001901FE" w:rsidRDefault="002F2808" w:rsidP="002F2808">
      <w:pPr>
        <w:spacing w:before="360" w:after="120"/>
        <w:ind w:left="709" w:right="709"/>
        <w:jc w:val="center"/>
        <w:rPr>
          <w:rFonts w:ascii="Palatino Linotype" w:hAnsi="Palatino Linotype" w:cs="Arial"/>
          <w:b/>
          <w:bCs/>
          <w:i/>
          <w:noProof/>
          <w:sz w:val="22"/>
        </w:rPr>
      </w:pPr>
      <w:r w:rsidRPr="001901FE">
        <w:rPr>
          <w:rFonts w:ascii="Palatino Linotype" w:hAnsi="Palatino Linotype" w:cs="Arial"/>
          <w:b/>
          <w:bCs/>
          <w:i/>
          <w:noProof/>
          <w:sz w:val="22"/>
        </w:rPr>
        <w:t>Anexo 20 de la Segunda Resolución de modificaciones a la Resolución Miscelánea Fiscal para 2017</w:t>
      </w:r>
    </w:p>
    <w:p w:rsidR="002F2808" w:rsidRPr="001901FE" w:rsidRDefault="002F2808" w:rsidP="002F2808">
      <w:pPr>
        <w:spacing w:before="160" w:after="120"/>
        <w:ind w:left="709" w:right="709"/>
        <w:jc w:val="both"/>
        <w:rPr>
          <w:rFonts w:ascii="Palatino Linotype" w:hAnsi="Palatino Linotype" w:cs="Arial"/>
          <w:b/>
          <w:bCs/>
          <w:i/>
          <w:noProof/>
          <w:sz w:val="22"/>
        </w:rPr>
      </w:pPr>
      <w:r w:rsidRPr="001901FE">
        <w:rPr>
          <w:rFonts w:ascii="Palatino Linotype" w:hAnsi="Palatino Linotype" w:cs="Arial"/>
          <w:b/>
          <w:bCs/>
          <w:i/>
          <w:noProof/>
          <w:sz w:val="22"/>
        </w:rPr>
        <w:t xml:space="preserve">I. </w:t>
      </w:r>
      <w:r w:rsidRPr="001901FE">
        <w:rPr>
          <w:rFonts w:ascii="Palatino Linotype" w:hAnsi="Palatino Linotype" w:cs="Arial"/>
          <w:b/>
          <w:bCs/>
          <w:i/>
          <w:noProof/>
          <w:sz w:val="22"/>
          <w:u w:val="single"/>
        </w:rPr>
        <w:t>Del Comprobante fiscal digital por Internet</w:t>
      </w:r>
      <w:r w:rsidRPr="001901FE">
        <w:rPr>
          <w:rFonts w:ascii="Palatino Linotype" w:hAnsi="Palatino Linotype" w:cs="Arial"/>
          <w:b/>
          <w:bCs/>
          <w:i/>
          <w:noProof/>
          <w:sz w:val="22"/>
        </w:rPr>
        <w:t>:</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w:t>
      </w:r>
    </w:p>
    <w:p w:rsidR="002F2808" w:rsidRPr="001901FE" w:rsidRDefault="002F2808" w:rsidP="002F2808">
      <w:pPr>
        <w:spacing w:before="160" w:after="120"/>
        <w:ind w:left="709" w:right="709"/>
        <w:jc w:val="both"/>
        <w:rPr>
          <w:rFonts w:ascii="Palatino Linotype" w:hAnsi="Palatino Linotype" w:cs="Arial"/>
          <w:b/>
          <w:bCs/>
          <w:i/>
          <w:noProof/>
          <w:sz w:val="22"/>
        </w:rPr>
      </w:pPr>
      <w:r w:rsidRPr="001901FE">
        <w:rPr>
          <w:rFonts w:ascii="Palatino Linotype" w:hAnsi="Palatino Linotype" w:cs="Arial"/>
          <w:b/>
          <w:bCs/>
          <w:i/>
          <w:noProof/>
          <w:sz w:val="22"/>
        </w:rPr>
        <w:t xml:space="preserve">B. </w:t>
      </w:r>
      <w:r w:rsidRPr="001901FE">
        <w:rPr>
          <w:rFonts w:ascii="Palatino Linotype" w:hAnsi="Palatino Linotype" w:cs="Arial"/>
          <w:b/>
          <w:bCs/>
          <w:i/>
          <w:noProof/>
          <w:sz w:val="22"/>
          <w:u w:val="single"/>
        </w:rPr>
        <w:t>Generación de sellos digitales para comprobantes fiscales digitales por Internet</w:t>
      </w:r>
      <w:r w:rsidRPr="001901FE">
        <w:rPr>
          <w:rFonts w:ascii="Palatino Linotype" w:hAnsi="Palatino Linotype" w:cs="Arial"/>
          <w:b/>
          <w:bCs/>
          <w:i/>
          <w:noProof/>
          <w:sz w:val="22"/>
        </w:rPr>
        <w:t>.</w:t>
      </w:r>
    </w:p>
    <w:p w:rsidR="002F2808" w:rsidRPr="001901FE" w:rsidRDefault="002F2808" w:rsidP="002F2808">
      <w:pPr>
        <w:spacing w:before="160" w:after="120"/>
        <w:ind w:left="709" w:right="709"/>
        <w:jc w:val="both"/>
        <w:rPr>
          <w:rFonts w:ascii="Palatino Linotype" w:hAnsi="Palatino Linotype" w:cs="Arial"/>
          <w:b/>
          <w:bCs/>
          <w:i/>
          <w:noProof/>
          <w:sz w:val="22"/>
        </w:rPr>
      </w:pPr>
      <w:r w:rsidRPr="001901FE">
        <w:rPr>
          <w:rFonts w:ascii="Palatino Linotype" w:hAnsi="Palatino Linotype" w:cs="Arial"/>
          <w:b/>
          <w:bCs/>
          <w:i/>
          <w:noProof/>
          <w:sz w:val="22"/>
        </w:rPr>
        <w:t>Elementos utilizados en la generación de Sellos Digitales:</w:t>
      </w:r>
    </w:p>
    <w:p w:rsidR="002F2808" w:rsidRPr="001901FE" w:rsidRDefault="002F2808" w:rsidP="00067F55">
      <w:pPr>
        <w:pStyle w:val="Prrafodelista"/>
        <w:numPr>
          <w:ilvl w:val="0"/>
          <w:numId w:val="10"/>
        </w:numPr>
        <w:spacing w:before="160" w:after="120"/>
        <w:ind w:right="709"/>
        <w:jc w:val="both"/>
        <w:rPr>
          <w:rFonts w:ascii="Palatino Linotype" w:hAnsi="Palatino Linotype" w:cs="Arial"/>
          <w:bCs/>
          <w:i/>
          <w:noProof/>
          <w:sz w:val="22"/>
        </w:rPr>
      </w:pPr>
      <w:r w:rsidRPr="001901FE">
        <w:rPr>
          <w:rFonts w:ascii="Palatino Linotype" w:hAnsi="Palatino Linotype" w:cs="Arial"/>
          <w:b/>
          <w:bCs/>
          <w:i/>
          <w:noProof/>
          <w:sz w:val="22"/>
          <w:u w:val="single"/>
        </w:rPr>
        <w:t>Cadena Original</w:t>
      </w:r>
      <w:r w:rsidRPr="001901FE">
        <w:rPr>
          <w:rFonts w:ascii="Palatino Linotype" w:hAnsi="Palatino Linotype" w:cs="Arial"/>
          <w:b/>
          <w:bCs/>
          <w:i/>
          <w:noProof/>
          <w:sz w:val="22"/>
        </w:rPr>
        <w:t xml:space="preserve"> </w:t>
      </w:r>
      <w:r w:rsidRPr="001901FE">
        <w:rPr>
          <w:rFonts w:ascii="Palatino Linotype" w:hAnsi="Palatino Linotype" w:cs="Arial"/>
          <w:bCs/>
          <w:i/>
          <w:noProof/>
          <w:sz w:val="22"/>
        </w:rPr>
        <w:t>del elemento a sellar.</w:t>
      </w:r>
    </w:p>
    <w:p w:rsidR="002F2808" w:rsidRPr="001901FE" w:rsidRDefault="002F2808" w:rsidP="00067F55">
      <w:pPr>
        <w:pStyle w:val="Prrafodelista"/>
        <w:numPr>
          <w:ilvl w:val="0"/>
          <w:numId w:val="10"/>
        </w:numPr>
        <w:spacing w:before="160" w:after="120"/>
        <w:ind w:right="709"/>
        <w:jc w:val="both"/>
        <w:rPr>
          <w:rFonts w:ascii="Palatino Linotype" w:hAnsi="Palatino Linotype" w:cs="Arial"/>
          <w:b/>
          <w:bCs/>
          <w:i/>
          <w:noProof/>
          <w:sz w:val="22"/>
        </w:rPr>
      </w:pPr>
      <w:r w:rsidRPr="001901FE">
        <w:rPr>
          <w:rFonts w:ascii="Palatino Linotype" w:hAnsi="Palatino Linotype" w:cs="Arial"/>
          <w:b/>
          <w:bCs/>
          <w:i/>
          <w:noProof/>
          <w:sz w:val="22"/>
          <w:u w:val="single"/>
        </w:rPr>
        <w:lastRenderedPageBreak/>
        <w:t>Certificado de Sello Digital</w:t>
      </w:r>
      <w:r w:rsidRPr="001901FE">
        <w:rPr>
          <w:rFonts w:ascii="Palatino Linotype" w:hAnsi="Palatino Linotype" w:cs="Arial"/>
          <w:b/>
          <w:bCs/>
          <w:i/>
          <w:noProof/>
          <w:sz w:val="22"/>
        </w:rPr>
        <w:t xml:space="preserve"> </w:t>
      </w:r>
      <w:r w:rsidRPr="001901FE">
        <w:rPr>
          <w:rFonts w:ascii="Palatino Linotype" w:hAnsi="Palatino Linotype" w:cs="Arial"/>
          <w:bCs/>
          <w:i/>
          <w:noProof/>
          <w:sz w:val="22"/>
        </w:rPr>
        <w:t>y su correspondiente clave privada</w:t>
      </w:r>
      <w:r w:rsidRPr="001901FE">
        <w:rPr>
          <w:rFonts w:ascii="Palatino Linotype" w:hAnsi="Palatino Linotype" w:cs="Arial"/>
          <w:b/>
          <w:bCs/>
          <w:i/>
          <w:noProof/>
          <w:sz w:val="22"/>
        </w:rPr>
        <w:t>.</w:t>
      </w:r>
    </w:p>
    <w:p w:rsidR="002F2808" w:rsidRPr="001901FE" w:rsidRDefault="002F2808" w:rsidP="00067F55">
      <w:pPr>
        <w:pStyle w:val="Prrafodelista"/>
        <w:numPr>
          <w:ilvl w:val="0"/>
          <w:numId w:val="10"/>
        </w:numPr>
        <w:spacing w:before="160" w:after="120"/>
        <w:ind w:right="709"/>
        <w:jc w:val="both"/>
        <w:rPr>
          <w:rFonts w:ascii="Palatino Linotype" w:hAnsi="Palatino Linotype" w:cs="Arial"/>
          <w:bCs/>
          <w:i/>
          <w:noProof/>
          <w:sz w:val="22"/>
        </w:rPr>
      </w:pPr>
      <w:r w:rsidRPr="001901FE">
        <w:rPr>
          <w:rFonts w:ascii="Palatino Linotype" w:hAnsi="Palatino Linotype" w:cs="Arial"/>
          <w:bCs/>
          <w:i/>
          <w:noProof/>
          <w:sz w:val="22"/>
        </w:rPr>
        <w:t>Algoritmos de criptografía de clave pública para firma electrónica avanzada.</w:t>
      </w:r>
    </w:p>
    <w:p w:rsidR="002F2808" w:rsidRPr="001901FE" w:rsidRDefault="002F2808" w:rsidP="00067F55">
      <w:pPr>
        <w:pStyle w:val="Prrafodelista"/>
        <w:numPr>
          <w:ilvl w:val="0"/>
          <w:numId w:val="10"/>
        </w:numPr>
        <w:spacing w:before="160" w:after="120"/>
        <w:ind w:right="709"/>
        <w:jc w:val="both"/>
        <w:rPr>
          <w:rFonts w:ascii="Palatino Linotype" w:hAnsi="Palatino Linotype" w:cs="Arial"/>
          <w:bCs/>
          <w:i/>
          <w:noProof/>
          <w:sz w:val="22"/>
        </w:rPr>
      </w:pPr>
      <w:r w:rsidRPr="001901FE">
        <w:rPr>
          <w:rFonts w:ascii="Palatino Linotype" w:hAnsi="Palatino Linotype" w:cs="Arial"/>
          <w:bCs/>
          <w:i/>
          <w:noProof/>
          <w:sz w:val="22"/>
        </w:rPr>
        <w:t>Especificaciones de conversión de la firma electrónica avanzada a Base 64.</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w:t>
      </w:r>
    </w:p>
    <w:p w:rsidR="002F2808" w:rsidRPr="001901FE" w:rsidRDefault="002F2808" w:rsidP="002F2808">
      <w:pPr>
        <w:spacing w:before="160" w:after="120"/>
        <w:ind w:left="709" w:right="709"/>
        <w:jc w:val="both"/>
        <w:rPr>
          <w:rFonts w:ascii="Palatino Linotype" w:hAnsi="Palatino Linotype" w:cs="Arial"/>
          <w:b/>
          <w:bCs/>
          <w:i/>
          <w:noProof/>
          <w:sz w:val="22"/>
        </w:rPr>
      </w:pPr>
      <w:r w:rsidRPr="001901FE">
        <w:rPr>
          <w:rFonts w:ascii="Palatino Linotype" w:hAnsi="Palatino Linotype" w:cs="Arial"/>
          <w:b/>
          <w:bCs/>
          <w:i/>
          <w:noProof/>
          <w:sz w:val="22"/>
        </w:rPr>
        <w:t>Cadena Original</w:t>
      </w:r>
    </w:p>
    <w:p w:rsidR="002F2808" w:rsidRPr="001901FE" w:rsidRDefault="002F2808" w:rsidP="002F2808">
      <w:pPr>
        <w:spacing w:before="160" w:after="120"/>
        <w:ind w:left="709" w:right="709"/>
        <w:jc w:val="both"/>
        <w:rPr>
          <w:rFonts w:ascii="Palatino Linotype" w:hAnsi="Palatino Linotype" w:cs="Arial"/>
          <w:b/>
          <w:bCs/>
          <w:i/>
          <w:noProof/>
          <w:sz w:val="22"/>
          <w:u w:val="single"/>
        </w:rPr>
      </w:pPr>
      <w:r w:rsidRPr="001901FE">
        <w:rPr>
          <w:rFonts w:ascii="Palatino Linotype" w:hAnsi="Palatino Linotype" w:cs="Arial"/>
          <w:b/>
          <w:bCs/>
          <w:i/>
          <w:noProof/>
          <w:sz w:val="22"/>
          <w:u w:val="single"/>
        </w:rPr>
        <w:t>Se entiende como cadena original, a la secuencia de datos formada con la información contenida dentro del comprobante fiscal digital por Internet, establecida en el Rubro I.A. de este anexo, construida aplicando las siguientes reglas.</w:t>
      </w:r>
    </w:p>
    <w:p w:rsidR="002F2808" w:rsidRPr="001901FE" w:rsidRDefault="002F2808" w:rsidP="002F2808">
      <w:pPr>
        <w:spacing w:before="160" w:after="120"/>
        <w:ind w:left="709" w:right="709"/>
        <w:jc w:val="both"/>
        <w:rPr>
          <w:rFonts w:ascii="Palatino Linotype" w:hAnsi="Palatino Linotype" w:cs="Arial"/>
          <w:b/>
          <w:bCs/>
          <w:i/>
          <w:noProof/>
          <w:sz w:val="22"/>
        </w:rPr>
      </w:pPr>
      <w:r w:rsidRPr="001901FE">
        <w:rPr>
          <w:rFonts w:ascii="Palatino Linotype" w:hAnsi="Palatino Linotype" w:cs="Arial"/>
          <w:b/>
          <w:bCs/>
          <w:i/>
          <w:noProof/>
          <w:sz w:val="22"/>
        </w:rPr>
        <w:t>Reglas Generales:</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1. Ninguno de los atributos que conforman al comprobante fiscal digital por Internet debe contener el carácter | (pleca) debido a que éste es utilizado como carácter de control en la formación de la cadena original.</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2. El inicio de la cadena original se encuentra marcado mediante una secuencia de caracteres || (doble pleca).</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3. Se expresa únicamente la información del dato sin expresar el atributo al que hace referencia. Esto es, si el valor de un campo es "A" y el nombre del campo es "Concepto", sólo se expresa |A| y nunca |Concepto A|.</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4. Cada dato individual se debe separar de su dato subsiguiente, en caso de existir, mediante un carácter | (pleca sencilla).</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5. Los espacios en blanco que se presenten dentro de la cadena original son tratados de la siguiente manera:</w:t>
      </w:r>
    </w:p>
    <w:p w:rsidR="002F2808" w:rsidRPr="001901FE" w:rsidRDefault="002F2808" w:rsidP="002F2808">
      <w:pPr>
        <w:spacing w:before="160" w:after="120"/>
        <w:ind w:left="993" w:right="709"/>
        <w:jc w:val="both"/>
        <w:rPr>
          <w:rFonts w:ascii="Palatino Linotype" w:hAnsi="Palatino Linotype" w:cs="Arial"/>
          <w:bCs/>
          <w:i/>
          <w:noProof/>
          <w:sz w:val="22"/>
        </w:rPr>
      </w:pPr>
      <w:r w:rsidRPr="001901FE">
        <w:rPr>
          <w:rFonts w:ascii="Palatino Linotype" w:hAnsi="Palatino Linotype" w:cs="Arial"/>
          <w:bCs/>
          <w:i/>
          <w:noProof/>
          <w:sz w:val="22"/>
        </w:rPr>
        <w:t>a. Se deben reemplazar todos los tabuladores, retornos de carro y saltos de línea por el carácter espacio (ASCII 32).</w:t>
      </w:r>
    </w:p>
    <w:p w:rsidR="002F2808" w:rsidRPr="001901FE" w:rsidRDefault="002F2808" w:rsidP="002F2808">
      <w:pPr>
        <w:spacing w:before="160" w:after="120"/>
        <w:ind w:left="993" w:right="709"/>
        <w:jc w:val="both"/>
        <w:rPr>
          <w:rFonts w:ascii="Palatino Linotype" w:hAnsi="Palatino Linotype" w:cs="Arial"/>
          <w:bCs/>
          <w:i/>
          <w:noProof/>
          <w:sz w:val="22"/>
        </w:rPr>
      </w:pPr>
      <w:r w:rsidRPr="001901FE">
        <w:rPr>
          <w:rFonts w:ascii="Palatino Linotype" w:hAnsi="Palatino Linotype" w:cs="Arial"/>
          <w:bCs/>
          <w:i/>
          <w:noProof/>
          <w:sz w:val="22"/>
        </w:rPr>
        <w:t>b. Acto seguido se elimina cualquier espacio al principio y al final de cada separador | (pleca).</w:t>
      </w:r>
    </w:p>
    <w:p w:rsidR="002F2808" w:rsidRPr="001901FE" w:rsidRDefault="002F2808" w:rsidP="002F2808">
      <w:pPr>
        <w:spacing w:before="160" w:after="120"/>
        <w:ind w:left="993" w:right="709"/>
        <w:jc w:val="both"/>
        <w:rPr>
          <w:rFonts w:ascii="Palatino Linotype" w:hAnsi="Palatino Linotype" w:cs="Arial"/>
          <w:bCs/>
          <w:i/>
          <w:noProof/>
          <w:sz w:val="22"/>
        </w:rPr>
      </w:pPr>
      <w:r w:rsidRPr="001901FE">
        <w:rPr>
          <w:rFonts w:ascii="Palatino Linotype" w:hAnsi="Palatino Linotype" w:cs="Arial"/>
          <w:bCs/>
          <w:i/>
          <w:noProof/>
          <w:sz w:val="22"/>
        </w:rPr>
        <w:t>c. Finalmente, toda secuencia de caracteres en blanco se sustituye por un único carácter espacio (ASCII 32).</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6. Los datos opcionales no expresados, no aparecen en la cadena original y no tienen delimitador alguno.</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7. El final de la cadena original se expresa mediante una cadena de caracteres || (doble pleca).</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lastRenderedPageBreak/>
        <w:t>8. Toda la cadena original se expresa en el formato de codificación UTF-8.</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9. El nodo o nodos adicionales &lt;ComplementoConcepto&gt; se integran a la cadena original como se indica en la secuencia de formación en su numeral 10, respetando la secuencia de formación y número de orden del ComplementoConcepto.</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10. El nodo o nodos adicionales &lt;Complemento&gt; se integra al final de la cadena original respetando la secuencia de formación para cada complemento y número de orden del Complemento.</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11. El nodo Timbre Fiscal Digital del SAT se integra posterior a la validación realizada por un proveedor autorizado por el SAT que forma parte de la Certificación Digital del SAT. Dicho nodo no se integra a la formación de la cadena original del CFDI, las reglas de conformación de la cadena original del nodo se describen en el Rubro III.B. del presente anexo.</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w:t>
      </w:r>
    </w:p>
    <w:p w:rsidR="002F2808" w:rsidRPr="001901FE" w:rsidRDefault="002F2808" w:rsidP="002F2808">
      <w:pPr>
        <w:spacing w:before="160" w:after="120"/>
        <w:ind w:left="709" w:right="709"/>
        <w:jc w:val="both"/>
        <w:rPr>
          <w:rFonts w:ascii="Palatino Linotype" w:hAnsi="Palatino Linotype" w:cs="Arial"/>
          <w:b/>
          <w:bCs/>
          <w:i/>
          <w:noProof/>
          <w:sz w:val="22"/>
          <w:u w:val="single"/>
        </w:rPr>
      </w:pPr>
      <w:r w:rsidRPr="001901FE">
        <w:rPr>
          <w:rFonts w:ascii="Palatino Linotype" w:hAnsi="Palatino Linotype" w:cs="Arial"/>
          <w:b/>
          <w:bCs/>
          <w:i/>
          <w:noProof/>
          <w:sz w:val="22"/>
          <w:u w:val="single"/>
        </w:rPr>
        <w:t>Generación del Sello Digital</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
          <w:bCs/>
          <w:i/>
          <w:noProof/>
          <w:sz w:val="22"/>
          <w:u w:val="single"/>
        </w:rPr>
        <w:t>Para toda cadena original a ser sellada digitalmente, la secuencia de algoritmos a aplicar es la siguiente</w:t>
      </w:r>
      <w:r w:rsidRPr="001901FE">
        <w:rPr>
          <w:rFonts w:ascii="Palatino Linotype" w:hAnsi="Palatino Linotype" w:cs="Arial"/>
          <w:bCs/>
          <w:i/>
          <w:noProof/>
          <w:sz w:val="22"/>
        </w:rPr>
        <w:t>:</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
          <w:bCs/>
          <w:i/>
          <w:noProof/>
          <w:sz w:val="22"/>
        </w:rPr>
        <w:t xml:space="preserve">I. </w:t>
      </w:r>
      <w:r w:rsidRPr="001901FE">
        <w:rPr>
          <w:rFonts w:ascii="Palatino Linotype" w:hAnsi="Palatino Linotype" w:cs="Arial"/>
          <w:b/>
          <w:bCs/>
          <w:i/>
          <w:noProof/>
          <w:sz w:val="22"/>
          <w:u w:val="single"/>
        </w:rPr>
        <w:t>Aplicar el método de digestión SHA-2 256 a la cadena original a sellar incluyendo los nodos Complementarios</w:t>
      </w:r>
      <w:r w:rsidRPr="001901FE">
        <w:rPr>
          <w:rFonts w:ascii="Palatino Linotype" w:hAnsi="Palatino Linotype" w:cs="Arial"/>
          <w:bCs/>
          <w:i/>
          <w:noProof/>
          <w:sz w:val="22"/>
        </w:rPr>
        <w:t>. Este procedimiento genera una salida de 256 bits (32 bytes) para todo mensaje. La posibilidad de encontrar dos mensajes distintos que produzcan una misma salida es de 1 en 2²56, y por lo tanto en esta posibilidad se basa la inalterabilidad del sello, así como su no reutilización. Es de hecho una medida de la integridad del mensaje sellado, pues toda alteración del mismo provoca una digestión totalmente diferente, por lo que no se debe reconocer como válido el mensaje.</w:t>
      </w:r>
    </w:p>
    <w:p w:rsidR="002F2808" w:rsidRPr="001901FE" w:rsidRDefault="002F2808" w:rsidP="002F2808">
      <w:pPr>
        <w:spacing w:before="160" w:after="120"/>
        <w:ind w:left="993" w:right="709"/>
        <w:jc w:val="both"/>
        <w:rPr>
          <w:rFonts w:ascii="Palatino Linotype" w:hAnsi="Palatino Linotype" w:cs="Arial"/>
          <w:bCs/>
          <w:i/>
          <w:noProof/>
          <w:sz w:val="22"/>
        </w:rPr>
      </w:pPr>
      <w:r w:rsidRPr="001901FE">
        <w:rPr>
          <w:rFonts w:ascii="Palatino Linotype" w:hAnsi="Palatino Linotype" w:cs="Arial"/>
          <w:bCs/>
          <w:i/>
          <w:noProof/>
          <w:sz w:val="22"/>
        </w:rPr>
        <w:t>a. SHA-2 256 no requiere semilla alguna. El algoritmo cambia su estado de bloque en bloque de acuerdo con la entrada previa.</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II. Con la clave privada correspondiente al certificado digital del firmante del mensaje, encriptar la digestión del mensaje obtenida en el paso I utilizando para ello el algoritmo de encripción RSA.</w:t>
      </w:r>
    </w:p>
    <w:p w:rsidR="002F2808" w:rsidRPr="001901FE" w:rsidRDefault="002F2808" w:rsidP="002F2808">
      <w:pPr>
        <w:spacing w:before="160" w:after="120"/>
        <w:ind w:left="709" w:right="709"/>
        <w:jc w:val="both"/>
        <w:rPr>
          <w:rFonts w:ascii="Palatino Linotype" w:hAnsi="Palatino Linotype" w:cs="Arial"/>
          <w:bCs/>
          <w:i/>
          <w:noProof/>
          <w:sz w:val="22"/>
        </w:rPr>
      </w:pPr>
      <w:r w:rsidRPr="001901FE">
        <w:rPr>
          <w:rFonts w:ascii="Palatino Linotype" w:hAnsi="Palatino Linotype" w:cs="Arial"/>
          <w:bCs/>
          <w:i/>
          <w:noProof/>
          <w:sz w:val="22"/>
        </w:rPr>
        <w:t>[…]</w:t>
      </w:r>
    </w:p>
    <w:p w:rsidR="002F2808" w:rsidRPr="001901FE" w:rsidRDefault="002F2808" w:rsidP="002F2808">
      <w:pPr>
        <w:spacing w:before="120" w:after="120"/>
        <w:ind w:left="709" w:right="709"/>
        <w:jc w:val="both"/>
        <w:rPr>
          <w:rFonts w:ascii="Palatino Linotype" w:hAnsi="Palatino Linotype" w:cs="Arial"/>
          <w:b/>
          <w:bCs/>
          <w:i/>
          <w:noProof/>
          <w:sz w:val="22"/>
        </w:rPr>
      </w:pPr>
      <w:r w:rsidRPr="001901FE">
        <w:rPr>
          <w:rFonts w:ascii="Palatino Linotype" w:hAnsi="Palatino Linotype" w:cs="Arial"/>
          <w:b/>
          <w:bCs/>
          <w:i/>
          <w:noProof/>
          <w:sz w:val="22"/>
        </w:rPr>
        <w:t xml:space="preserve">E. </w:t>
      </w:r>
      <w:r w:rsidRPr="001901FE">
        <w:rPr>
          <w:rFonts w:ascii="Palatino Linotype" w:hAnsi="Palatino Linotype" w:cs="Arial"/>
          <w:b/>
          <w:bCs/>
          <w:i/>
          <w:noProof/>
          <w:sz w:val="22"/>
          <w:u w:val="single"/>
        </w:rPr>
        <w:t>Secuencia de formación para generar la cadena original</w:t>
      </w:r>
      <w:r w:rsidRPr="001901FE">
        <w:rPr>
          <w:rFonts w:ascii="Palatino Linotype" w:hAnsi="Palatino Linotype" w:cs="Arial"/>
          <w:b/>
          <w:bCs/>
          <w:i/>
          <w:noProof/>
          <w:sz w:val="22"/>
        </w:rPr>
        <w:t xml:space="preserve"> para comprobantes fiscales digitalespor Internet</w:t>
      </w:r>
    </w:p>
    <w:p w:rsidR="002F2808" w:rsidRPr="001901FE" w:rsidRDefault="002F2808" w:rsidP="002F2808">
      <w:pPr>
        <w:spacing w:before="160" w:after="120"/>
        <w:ind w:left="709" w:right="709"/>
        <w:jc w:val="both"/>
        <w:rPr>
          <w:rFonts w:ascii="Palatino Linotype" w:hAnsi="Palatino Linotype" w:cs="Arial"/>
          <w:b/>
          <w:bCs/>
          <w:i/>
          <w:noProof/>
          <w:sz w:val="22"/>
        </w:rPr>
      </w:pPr>
      <w:r w:rsidRPr="001901FE">
        <w:rPr>
          <w:rFonts w:ascii="Palatino Linotype" w:hAnsi="Palatino Linotype" w:cs="Arial"/>
          <w:b/>
          <w:bCs/>
          <w:i/>
          <w:noProof/>
          <w:sz w:val="22"/>
        </w:rPr>
        <w:t>Secuencia de Formación:</w:t>
      </w:r>
    </w:p>
    <w:p w:rsidR="002F2808" w:rsidRPr="001901FE" w:rsidRDefault="002F2808" w:rsidP="002F2808">
      <w:pPr>
        <w:spacing w:before="120" w:after="120"/>
        <w:ind w:left="709" w:right="709"/>
        <w:jc w:val="both"/>
        <w:rPr>
          <w:rFonts w:ascii="Palatino Linotype" w:hAnsi="Palatino Linotype" w:cs="Arial"/>
          <w:bCs/>
          <w:i/>
          <w:noProof/>
          <w:sz w:val="22"/>
        </w:rPr>
      </w:pPr>
      <w:r w:rsidRPr="001901FE">
        <w:rPr>
          <w:rFonts w:ascii="Palatino Linotype" w:hAnsi="Palatino Linotype" w:cs="Arial"/>
          <w:b/>
          <w:bCs/>
          <w:i/>
          <w:noProof/>
          <w:sz w:val="22"/>
          <w:u w:val="single"/>
        </w:rPr>
        <w:t>La secuencia de formación siempre se registra en el orden que se expresa a continuación</w:t>
      </w:r>
      <w:r w:rsidRPr="001901FE">
        <w:rPr>
          <w:rFonts w:ascii="Palatino Linotype" w:hAnsi="Palatino Linotype" w:cs="Arial"/>
          <w:bCs/>
          <w:i/>
          <w:noProof/>
          <w:sz w:val="22"/>
        </w:rPr>
        <w:t>,</w:t>
      </w:r>
    </w:p>
    <w:p w:rsidR="002F2808" w:rsidRPr="001901FE" w:rsidRDefault="002F2808" w:rsidP="002F2808">
      <w:pPr>
        <w:spacing w:before="120" w:after="120"/>
        <w:ind w:left="993" w:right="709"/>
        <w:jc w:val="both"/>
        <w:rPr>
          <w:rFonts w:ascii="Palatino Linotype" w:hAnsi="Palatino Linotype" w:cs="Arial"/>
          <w:bCs/>
          <w:i/>
          <w:noProof/>
          <w:sz w:val="22"/>
        </w:rPr>
      </w:pPr>
      <w:r w:rsidRPr="001901FE">
        <w:rPr>
          <w:rFonts w:ascii="Palatino Linotype" w:hAnsi="Palatino Linotype" w:cs="Arial"/>
          <w:bCs/>
          <w:i/>
          <w:noProof/>
          <w:sz w:val="22"/>
        </w:rPr>
        <w:lastRenderedPageBreak/>
        <w:t>[…]</w:t>
      </w:r>
    </w:p>
    <w:p w:rsidR="002F2808" w:rsidRPr="001901FE" w:rsidRDefault="002F2808" w:rsidP="002F2808">
      <w:pPr>
        <w:spacing w:before="120" w:after="120"/>
        <w:ind w:left="993" w:right="709"/>
        <w:jc w:val="both"/>
        <w:rPr>
          <w:rFonts w:ascii="Palatino Linotype" w:hAnsi="Palatino Linotype" w:cs="Arial"/>
          <w:bCs/>
          <w:i/>
          <w:noProof/>
          <w:sz w:val="22"/>
        </w:rPr>
      </w:pPr>
      <w:r w:rsidRPr="001901FE">
        <w:rPr>
          <w:rFonts w:ascii="Palatino Linotype" w:hAnsi="Palatino Linotype" w:cs="Arial"/>
          <w:bCs/>
          <w:i/>
          <w:noProof/>
          <w:sz w:val="22"/>
        </w:rPr>
        <w:t xml:space="preserve">3. </w:t>
      </w:r>
      <w:r w:rsidRPr="001901FE">
        <w:rPr>
          <w:rFonts w:ascii="Palatino Linotype" w:hAnsi="Palatino Linotype" w:cs="Arial"/>
          <w:b/>
          <w:bCs/>
          <w:i/>
          <w:noProof/>
          <w:sz w:val="22"/>
          <w:u w:val="single"/>
        </w:rPr>
        <w:t>Información del nodo Emisor</w:t>
      </w:r>
    </w:p>
    <w:p w:rsidR="002F2808" w:rsidRPr="001901FE" w:rsidRDefault="002F2808" w:rsidP="002F2808">
      <w:pPr>
        <w:spacing w:before="120" w:after="120"/>
        <w:ind w:left="1276" w:right="709"/>
        <w:jc w:val="both"/>
        <w:rPr>
          <w:rFonts w:ascii="Palatino Linotype" w:hAnsi="Palatino Linotype" w:cs="Arial"/>
          <w:bCs/>
          <w:i/>
          <w:noProof/>
          <w:sz w:val="22"/>
        </w:rPr>
      </w:pPr>
      <w:r w:rsidRPr="001901FE">
        <w:rPr>
          <w:rFonts w:ascii="Palatino Linotype" w:hAnsi="Palatino Linotype" w:cs="Arial"/>
          <w:bCs/>
          <w:i/>
          <w:noProof/>
          <w:sz w:val="22"/>
        </w:rPr>
        <w:t>a. Rfc</w:t>
      </w:r>
    </w:p>
    <w:p w:rsidR="002F2808" w:rsidRPr="001901FE" w:rsidRDefault="002F2808" w:rsidP="002F2808">
      <w:pPr>
        <w:spacing w:before="120" w:after="120"/>
        <w:ind w:left="1276" w:right="709"/>
        <w:jc w:val="both"/>
        <w:rPr>
          <w:rFonts w:ascii="Palatino Linotype" w:hAnsi="Palatino Linotype" w:cs="Arial"/>
          <w:bCs/>
          <w:i/>
          <w:noProof/>
          <w:sz w:val="22"/>
        </w:rPr>
      </w:pPr>
      <w:r w:rsidRPr="001901FE">
        <w:rPr>
          <w:rFonts w:ascii="Palatino Linotype" w:hAnsi="Palatino Linotype" w:cs="Arial"/>
          <w:bCs/>
          <w:i/>
          <w:noProof/>
          <w:sz w:val="22"/>
        </w:rPr>
        <w:t>b. Nombre</w:t>
      </w:r>
    </w:p>
    <w:p w:rsidR="002F2808" w:rsidRPr="001901FE" w:rsidRDefault="002F2808" w:rsidP="002F2808">
      <w:pPr>
        <w:spacing w:before="120" w:after="120"/>
        <w:ind w:left="1276" w:right="709"/>
        <w:jc w:val="both"/>
        <w:rPr>
          <w:rFonts w:ascii="Palatino Linotype" w:hAnsi="Palatino Linotype" w:cs="Arial"/>
          <w:bCs/>
          <w:i/>
          <w:noProof/>
          <w:sz w:val="22"/>
        </w:rPr>
      </w:pPr>
      <w:r w:rsidRPr="001901FE">
        <w:rPr>
          <w:rFonts w:ascii="Palatino Linotype" w:hAnsi="Palatino Linotype" w:cs="Arial"/>
          <w:bCs/>
          <w:i/>
          <w:noProof/>
          <w:sz w:val="22"/>
        </w:rPr>
        <w:t>c. RegimenFiscal</w:t>
      </w:r>
    </w:p>
    <w:p w:rsidR="002F2808" w:rsidRPr="001901FE" w:rsidRDefault="002F2808" w:rsidP="002F2808">
      <w:pPr>
        <w:spacing w:before="120" w:after="120"/>
        <w:ind w:left="993" w:right="709"/>
        <w:jc w:val="both"/>
        <w:rPr>
          <w:rFonts w:ascii="Palatino Linotype" w:hAnsi="Palatino Linotype" w:cs="Arial"/>
          <w:b/>
          <w:bCs/>
          <w:i/>
          <w:noProof/>
          <w:sz w:val="22"/>
        </w:rPr>
      </w:pPr>
      <w:r w:rsidRPr="001901FE">
        <w:rPr>
          <w:rFonts w:ascii="Palatino Linotype" w:hAnsi="Palatino Linotype" w:cs="Arial"/>
          <w:b/>
          <w:bCs/>
          <w:i/>
          <w:noProof/>
          <w:sz w:val="22"/>
        </w:rPr>
        <w:t xml:space="preserve">4. </w:t>
      </w:r>
      <w:r w:rsidRPr="001901FE">
        <w:rPr>
          <w:rFonts w:ascii="Palatino Linotype" w:hAnsi="Palatino Linotype" w:cs="Arial"/>
          <w:b/>
          <w:bCs/>
          <w:i/>
          <w:noProof/>
          <w:sz w:val="22"/>
          <w:u w:val="single"/>
        </w:rPr>
        <w:t>Información del nodo Receptor</w:t>
      </w:r>
    </w:p>
    <w:p w:rsidR="002F2808" w:rsidRPr="001901FE" w:rsidRDefault="002F2808" w:rsidP="002F2808">
      <w:pPr>
        <w:spacing w:before="120" w:after="120"/>
        <w:ind w:left="1276" w:right="709"/>
        <w:jc w:val="both"/>
        <w:rPr>
          <w:rFonts w:ascii="Palatino Linotype" w:hAnsi="Palatino Linotype" w:cs="Arial"/>
          <w:b/>
          <w:bCs/>
          <w:i/>
          <w:noProof/>
          <w:sz w:val="22"/>
        </w:rPr>
      </w:pPr>
      <w:r w:rsidRPr="001901FE">
        <w:rPr>
          <w:rFonts w:ascii="Palatino Linotype" w:hAnsi="Palatino Linotype" w:cs="Arial"/>
          <w:b/>
          <w:bCs/>
          <w:i/>
          <w:noProof/>
          <w:sz w:val="22"/>
        </w:rPr>
        <w:t xml:space="preserve">a. </w:t>
      </w:r>
      <w:r w:rsidRPr="001901FE">
        <w:rPr>
          <w:rFonts w:ascii="Palatino Linotype" w:hAnsi="Palatino Linotype" w:cs="Arial"/>
          <w:b/>
          <w:bCs/>
          <w:i/>
          <w:noProof/>
          <w:sz w:val="22"/>
          <w:u w:val="single"/>
        </w:rPr>
        <w:t>Rfc</w:t>
      </w:r>
    </w:p>
    <w:p w:rsidR="002F2808" w:rsidRPr="001901FE" w:rsidRDefault="002F2808" w:rsidP="002F2808">
      <w:pPr>
        <w:spacing w:before="120" w:after="120"/>
        <w:ind w:left="1276" w:right="709"/>
        <w:jc w:val="both"/>
        <w:rPr>
          <w:rFonts w:ascii="Palatino Linotype" w:hAnsi="Palatino Linotype" w:cs="Arial"/>
          <w:bCs/>
          <w:i/>
          <w:noProof/>
          <w:sz w:val="22"/>
        </w:rPr>
      </w:pPr>
      <w:r w:rsidRPr="001901FE">
        <w:rPr>
          <w:rFonts w:ascii="Palatino Linotype" w:hAnsi="Palatino Linotype" w:cs="Arial"/>
          <w:bCs/>
          <w:i/>
          <w:noProof/>
          <w:sz w:val="22"/>
        </w:rPr>
        <w:t>b. Nombre</w:t>
      </w:r>
    </w:p>
    <w:p w:rsidR="002F2808" w:rsidRPr="001901FE" w:rsidRDefault="002F2808" w:rsidP="002F2808">
      <w:pPr>
        <w:spacing w:before="120" w:after="120"/>
        <w:ind w:left="1276" w:right="709"/>
        <w:jc w:val="both"/>
        <w:rPr>
          <w:rFonts w:ascii="Palatino Linotype" w:hAnsi="Palatino Linotype" w:cs="Arial"/>
          <w:b/>
          <w:bCs/>
          <w:i/>
          <w:noProof/>
          <w:sz w:val="22"/>
          <w:u w:val="single"/>
        </w:rPr>
      </w:pPr>
      <w:r w:rsidRPr="001901FE">
        <w:rPr>
          <w:rFonts w:ascii="Palatino Linotype" w:hAnsi="Palatino Linotype" w:cs="Arial"/>
          <w:b/>
          <w:bCs/>
          <w:i/>
          <w:noProof/>
          <w:sz w:val="22"/>
        </w:rPr>
        <w:t xml:space="preserve">c. </w:t>
      </w:r>
      <w:r w:rsidRPr="001901FE">
        <w:rPr>
          <w:rFonts w:ascii="Palatino Linotype" w:hAnsi="Palatino Linotype" w:cs="Arial"/>
          <w:b/>
          <w:bCs/>
          <w:i/>
          <w:noProof/>
          <w:sz w:val="22"/>
          <w:u w:val="single"/>
        </w:rPr>
        <w:t>Residencia Fiscal</w:t>
      </w:r>
    </w:p>
    <w:p w:rsidR="002F2808" w:rsidRPr="001901FE" w:rsidRDefault="002F2808" w:rsidP="002F2808">
      <w:pPr>
        <w:spacing w:before="120" w:after="120"/>
        <w:ind w:left="1276" w:right="709"/>
        <w:jc w:val="both"/>
        <w:rPr>
          <w:rFonts w:ascii="Palatino Linotype" w:hAnsi="Palatino Linotype" w:cs="Arial"/>
          <w:bCs/>
          <w:i/>
          <w:noProof/>
          <w:sz w:val="22"/>
        </w:rPr>
      </w:pPr>
      <w:r w:rsidRPr="001901FE">
        <w:rPr>
          <w:rFonts w:ascii="Palatino Linotype" w:hAnsi="Palatino Linotype" w:cs="Arial"/>
          <w:bCs/>
          <w:i/>
          <w:noProof/>
          <w:sz w:val="22"/>
        </w:rPr>
        <w:t>d. NumRegIdTrib</w:t>
      </w:r>
    </w:p>
    <w:p w:rsidR="002F2808" w:rsidRPr="001901FE" w:rsidRDefault="002F2808" w:rsidP="002F2808">
      <w:pPr>
        <w:spacing w:before="120" w:after="120"/>
        <w:ind w:left="1276" w:right="709"/>
        <w:jc w:val="both"/>
        <w:rPr>
          <w:rFonts w:ascii="Palatino Linotype" w:hAnsi="Palatino Linotype" w:cs="Arial"/>
          <w:bCs/>
          <w:i/>
          <w:noProof/>
          <w:sz w:val="22"/>
        </w:rPr>
      </w:pPr>
      <w:r w:rsidRPr="001901FE">
        <w:rPr>
          <w:rFonts w:ascii="Palatino Linotype" w:hAnsi="Palatino Linotype" w:cs="Arial"/>
          <w:bCs/>
          <w:i/>
          <w:noProof/>
          <w:sz w:val="22"/>
        </w:rPr>
        <w:t>e. UsoCFDI”</w:t>
      </w:r>
    </w:p>
    <w:p w:rsidR="002F2808" w:rsidRPr="001901FE" w:rsidRDefault="002F2808" w:rsidP="002F2808">
      <w:pPr>
        <w:spacing w:before="120" w:after="120"/>
        <w:ind w:left="709" w:right="709"/>
        <w:jc w:val="both"/>
        <w:rPr>
          <w:rFonts w:ascii="Palatino Linotype" w:hAnsi="Palatino Linotype" w:cs="Arial"/>
          <w:sz w:val="22"/>
          <w:szCs w:val="22"/>
          <w:lang w:eastAsia="es-MX"/>
        </w:rPr>
      </w:pPr>
      <w:r w:rsidRPr="001901FE">
        <w:rPr>
          <w:rFonts w:ascii="Palatino Linotype" w:hAnsi="Palatino Linotype" w:cs="Arial"/>
          <w:sz w:val="22"/>
          <w:szCs w:val="22"/>
          <w:lang w:eastAsia="es-MX"/>
        </w:rPr>
        <w:t>(Énfasis añadido)</w:t>
      </w:r>
    </w:p>
    <w:p w:rsidR="002F2808" w:rsidRPr="001901FE" w:rsidRDefault="002F2808" w:rsidP="002F2808">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1901FE">
        <w:rPr>
          <w:rFonts w:ascii="Palatino Linotype" w:hAnsi="Palatino Linotype" w:cs="Arial"/>
        </w:rPr>
        <w:t xml:space="preserve">Por tanto, se advierte que las </w:t>
      </w:r>
      <w:r w:rsidRPr="001901FE">
        <w:rPr>
          <w:rFonts w:ascii="Palatino Linotype" w:hAnsi="Palatino Linotype" w:cs="Arial"/>
          <w:b/>
        </w:rPr>
        <w:t xml:space="preserve">Cadenas Originales </w:t>
      </w:r>
      <w:r w:rsidRPr="001901FE">
        <w:rPr>
          <w:rFonts w:ascii="Palatino Linotype" w:hAnsi="Palatino Linotype" w:cs="Arial"/>
        </w:rPr>
        <w:t xml:space="preserve">y </w:t>
      </w:r>
      <w:r w:rsidRPr="001901FE">
        <w:rPr>
          <w:rFonts w:ascii="Palatino Linotype" w:hAnsi="Palatino Linotype" w:cs="Arial"/>
          <w:b/>
        </w:rPr>
        <w:t>Sellos</w:t>
      </w:r>
      <w:r w:rsidRPr="001901FE">
        <w:rPr>
          <w:rFonts w:ascii="Palatino Linotype" w:hAnsi="Palatino Linotype" w:cs="Arial"/>
        </w:rPr>
        <w:t xml:space="preserve"> </w:t>
      </w:r>
      <w:r w:rsidRPr="001901FE">
        <w:rPr>
          <w:rFonts w:ascii="Palatino Linotype" w:hAnsi="Palatino Linotype" w:cs="Arial"/>
          <w:b/>
        </w:rPr>
        <w:t>Digitales del Servicio de Administración Tributaria</w:t>
      </w:r>
      <w:r w:rsidRPr="001901FE">
        <w:rPr>
          <w:rFonts w:ascii="Palatino Linotype" w:hAnsi="Palatino Linotype" w:cs="Arial"/>
          <w:lang w:eastAsia="es-MX"/>
        </w:rPr>
        <w:t xml:space="preserve">, contienen a su vez datos personales e información privada de particulares, como el </w:t>
      </w:r>
      <w:r w:rsidRPr="001901FE">
        <w:rPr>
          <w:rFonts w:ascii="Palatino Linotype" w:hAnsi="Palatino Linotype" w:cs="Arial"/>
          <w:b/>
        </w:rPr>
        <w:t>Registro Federal de Contribuyentes</w:t>
      </w:r>
      <w:r w:rsidRPr="001901FE">
        <w:rPr>
          <w:rFonts w:ascii="Palatino Linotype" w:hAnsi="Palatino Linotype" w:cs="Arial"/>
        </w:rPr>
        <w:t xml:space="preserve"> (RFC)</w:t>
      </w:r>
      <w:r w:rsidRPr="001901FE">
        <w:rPr>
          <w:rFonts w:ascii="Palatino Linotype" w:hAnsi="Palatino Linotype" w:cs="Arial"/>
          <w:lang w:eastAsia="es-MX"/>
        </w:rPr>
        <w:t xml:space="preserve"> y </w:t>
      </w:r>
      <w:r w:rsidRPr="001901FE">
        <w:rPr>
          <w:rFonts w:ascii="Palatino Linotype" w:hAnsi="Palatino Linotype" w:cs="Arial"/>
          <w:b/>
          <w:lang w:eastAsia="es-MX"/>
        </w:rPr>
        <w:t>domicilios o residencias fiscales</w:t>
      </w:r>
      <w:r w:rsidRPr="001901FE">
        <w:rPr>
          <w:rFonts w:ascii="Palatino Linotype" w:hAnsi="Palatino Linotype" w:cs="Arial"/>
          <w:lang w:eastAsia="es-MX"/>
        </w:rPr>
        <w:t xml:space="preserve">, por lo que los primeros, deben ser considerados como información confidencial, en términos del artículo 143 fracción I de la Ley de Transparencia y Acceso a la Información Pública del Estado de México y </w:t>
      </w:r>
      <w:r w:rsidRPr="001901FE">
        <w:rPr>
          <w:rFonts w:ascii="Palatino Linotype" w:hAnsi="Palatino Linotype"/>
          <w:lang w:eastAsia="es-MX"/>
        </w:rPr>
        <w:t>Municipios</w:t>
      </w:r>
      <w:r w:rsidRPr="001901FE">
        <w:rPr>
          <w:rFonts w:ascii="Palatino Linotype" w:hAnsi="Palatino Linotype" w:cs="Arial"/>
        </w:rPr>
        <w:t>.</w:t>
      </w:r>
    </w:p>
    <w:p w:rsidR="002F2808" w:rsidRPr="001901FE" w:rsidRDefault="002F2808" w:rsidP="002F2808">
      <w:pPr>
        <w:spacing w:before="200" w:after="200" w:line="360" w:lineRule="auto"/>
        <w:jc w:val="both"/>
        <w:rPr>
          <w:rFonts w:ascii="Palatino Linotype" w:hAnsi="Palatino Linotype" w:cs="Arial"/>
          <w:lang w:eastAsia="es-MX"/>
        </w:rPr>
      </w:pPr>
      <w:r w:rsidRPr="001901FE">
        <w:rPr>
          <w:rFonts w:ascii="Palatino Linotype" w:hAnsi="Palatino Linotype" w:cs="Arial"/>
        </w:rPr>
        <w:t xml:space="preserve">Respecto de los </w:t>
      </w:r>
      <w:r w:rsidRPr="001901FE">
        <w:rPr>
          <w:rFonts w:ascii="Palatino Linotype" w:hAnsi="Palatino Linotype" w:cs="Arial"/>
          <w:b/>
        </w:rPr>
        <w:t>préstamos o descuentos</w:t>
      </w:r>
      <w:r w:rsidRPr="001901FE">
        <w:rPr>
          <w:rFonts w:ascii="Palatino Linotype" w:hAnsi="Palatino Linotype" w:cs="Arial"/>
        </w:rPr>
        <w:t xml:space="preserve"> </w:t>
      </w:r>
      <w:r w:rsidRPr="001901FE">
        <w:rPr>
          <w:rFonts w:ascii="Palatino Linotype" w:hAnsi="Palatino Linotype" w:cs="Arial"/>
          <w:b/>
        </w:rPr>
        <w:t>de carácter personal</w:t>
      </w:r>
      <w:r w:rsidRPr="001901FE">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1901FE">
        <w:rPr>
          <w:rFonts w:ascii="Palatino Linotype" w:hAnsi="Palatino Linotype" w:cs="Arial"/>
          <w:lang w:eastAsia="es-MX"/>
        </w:rPr>
        <w:t>favorecer  en la transparencia y rendición de cuentas, sino, por el contrario con ello se violentaría la</w:t>
      </w:r>
      <w:r w:rsidRPr="001901FE">
        <w:rPr>
          <w:rFonts w:ascii="Palatino Linotype" w:hAnsi="Palatino Linotype"/>
        </w:rPr>
        <w:t xml:space="preserve"> </w:t>
      </w:r>
      <w:r w:rsidRPr="001901FE">
        <w:rPr>
          <w:rFonts w:ascii="Palatino Linotype" w:hAnsi="Palatino Linotype" w:cs="Arial"/>
          <w:lang w:eastAsia="es-MX"/>
        </w:rPr>
        <w:t>protección de información confidencial, porque incide en la intimidad de un individuo</w:t>
      </w:r>
      <w:r w:rsidRPr="001901FE">
        <w:rPr>
          <w:rFonts w:ascii="Palatino Linotype" w:hAnsi="Palatino Linotype"/>
        </w:rPr>
        <w:t xml:space="preserve"> </w:t>
      </w:r>
      <w:r w:rsidRPr="001901FE">
        <w:rPr>
          <w:rFonts w:ascii="Palatino Linotype" w:hAnsi="Palatino Linotype" w:cs="Arial"/>
          <w:lang w:eastAsia="es-MX"/>
        </w:rPr>
        <w:t>identificado.</w:t>
      </w:r>
    </w:p>
    <w:p w:rsidR="002F2808" w:rsidRPr="001901FE" w:rsidRDefault="002F2808" w:rsidP="002F2808">
      <w:pPr>
        <w:spacing w:before="200" w:after="200" w:line="360" w:lineRule="auto"/>
        <w:jc w:val="both"/>
        <w:rPr>
          <w:rFonts w:ascii="Palatino Linotype" w:hAnsi="Palatino Linotype" w:cs="Arial"/>
          <w:lang w:eastAsia="es-MX"/>
        </w:rPr>
      </w:pPr>
      <w:r w:rsidRPr="001901FE">
        <w:rPr>
          <w:rFonts w:ascii="Palatino Linotype" w:hAnsi="Palatino Linotype" w:cs="Arial"/>
          <w:lang w:eastAsia="es-MX"/>
        </w:rPr>
        <w:t xml:space="preserve">Por su </w:t>
      </w:r>
      <w:r w:rsidRPr="001901FE">
        <w:rPr>
          <w:rFonts w:ascii="Palatino Linotype" w:hAnsi="Palatino Linotype"/>
          <w:lang w:eastAsia="es-MX"/>
        </w:rPr>
        <w:t>parte</w:t>
      </w:r>
      <w:r w:rsidRPr="001901FE">
        <w:rPr>
          <w:rFonts w:ascii="Palatino Linotype" w:hAnsi="Palatino Linotype" w:cs="Arial"/>
          <w:lang w:eastAsia="es-MX"/>
        </w:rPr>
        <w:t xml:space="preserve">, el </w:t>
      </w:r>
      <w:r w:rsidRPr="001901FE">
        <w:rPr>
          <w:rFonts w:ascii="Palatino Linotype" w:hAnsi="Palatino Linotype" w:cs="Arial"/>
        </w:rPr>
        <w:t>artículo 84 de la Ley del Trabajo de los Servidores Públicos del Estado y Municipios, señala:</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b/>
          <w:bCs/>
          <w:i/>
          <w:noProof/>
          <w:sz w:val="22"/>
        </w:rPr>
      </w:pPr>
      <w:r w:rsidRPr="001901FE">
        <w:rPr>
          <w:rFonts w:ascii="Palatino Linotype" w:hAnsi="Palatino Linotype" w:cs="Arial"/>
          <w:bCs/>
          <w:i/>
          <w:noProof/>
          <w:sz w:val="22"/>
        </w:rPr>
        <w:lastRenderedPageBreak/>
        <w:t>“</w:t>
      </w:r>
      <w:r w:rsidRPr="001901FE">
        <w:rPr>
          <w:rFonts w:ascii="Palatino Linotype" w:hAnsi="Palatino Linotype" w:cs="Arial"/>
          <w:b/>
          <w:bCs/>
          <w:i/>
          <w:noProof/>
          <w:sz w:val="22"/>
        </w:rPr>
        <w:t xml:space="preserve">ARTICULO 84. </w:t>
      </w:r>
      <w:r w:rsidRPr="001901FE">
        <w:rPr>
          <w:rFonts w:ascii="Palatino Linotype" w:hAnsi="Palatino Linotype" w:cs="Arial"/>
          <w:b/>
          <w:bCs/>
          <w:i/>
          <w:noProof/>
          <w:sz w:val="22"/>
          <w:u w:val="single"/>
        </w:rPr>
        <w:t>Sólo podrán hacerse retenciones, descuentos o deducciones al sueldo de los servidores públicos por concepto de</w:t>
      </w:r>
      <w:r w:rsidRPr="001901FE">
        <w:rPr>
          <w:rFonts w:ascii="Palatino Linotype" w:hAnsi="Palatino Linotype" w:cs="Arial"/>
          <w:b/>
          <w:bCs/>
          <w:i/>
          <w:noProof/>
          <w:sz w:val="22"/>
        </w:rPr>
        <w:t>:</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i/>
          <w:sz w:val="22"/>
          <w:lang w:eastAsia="es-MX"/>
        </w:rPr>
      </w:pPr>
      <w:r w:rsidRPr="001901FE">
        <w:rPr>
          <w:rFonts w:ascii="Palatino Linotype" w:hAnsi="Palatino Linotype" w:cs="Arial"/>
          <w:bCs/>
          <w:i/>
          <w:noProof/>
          <w:sz w:val="22"/>
        </w:rPr>
        <w:t xml:space="preserve">I. </w:t>
      </w:r>
      <w:r w:rsidRPr="001901FE">
        <w:rPr>
          <w:rFonts w:ascii="Palatino Linotype" w:hAnsi="Palatino Linotype" w:cs="Arial"/>
          <w:i/>
          <w:sz w:val="22"/>
          <w:lang w:eastAsia="es-MX"/>
        </w:rPr>
        <w:t>Gravámenes fiscales relacionados con el sueldo;</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i/>
          <w:sz w:val="22"/>
          <w:lang w:eastAsia="es-MX"/>
        </w:rPr>
      </w:pPr>
      <w:r w:rsidRPr="001901FE">
        <w:rPr>
          <w:rFonts w:ascii="Palatino Linotype" w:hAnsi="Palatino Linotype" w:cs="Arial"/>
          <w:b/>
          <w:i/>
          <w:sz w:val="22"/>
          <w:lang w:eastAsia="es-MX"/>
        </w:rPr>
        <w:t xml:space="preserve">II. </w:t>
      </w:r>
      <w:r w:rsidRPr="001901FE">
        <w:rPr>
          <w:rFonts w:ascii="Palatino Linotype" w:hAnsi="Palatino Linotype" w:cs="Arial"/>
          <w:b/>
          <w:i/>
          <w:sz w:val="22"/>
          <w:u w:val="single"/>
          <w:lang w:eastAsia="es-MX"/>
        </w:rPr>
        <w:t>Deudas contraídas con las instituciones públicas o dependencias</w:t>
      </w:r>
      <w:r w:rsidRPr="001901FE">
        <w:rPr>
          <w:rFonts w:ascii="Palatino Linotype" w:hAnsi="Palatino Linotype" w:cs="Arial"/>
          <w:i/>
          <w:sz w:val="22"/>
          <w:lang w:eastAsia="es-MX"/>
        </w:rPr>
        <w:t xml:space="preserve"> por concepto de anticipos de sueldo, pagos hechos con exceso, errores o pérdidas debidamente comprobados;</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bCs/>
          <w:i/>
          <w:noProof/>
          <w:sz w:val="22"/>
        </w:rPr>
      </w:pPr>
      <w:r w:rsidRPr="001901FE">
        <w:rPr>
          <w:rFonts w:ascii="Palatino Linotype" w:hAnsi="Palatino Linotype" w:cs="Arial"/>
          <w:b/>
          <w:i/>
          <w:sz w:val="22"/>
          <w:lang w:eastAsia="es-MX"/>
        </w:rPr>
        <w:t xml:space="preserve">III. </w:t>
      </w:r>
      <w:r w:rsidRPr="001901FE">
        <w:rPr>
          <w:rFonts w:ascii="Palatino Linotype" w:hAnsi="Palatino Linotype" w:cs="Arial"/>
          <w:b/>
          <w:i/>
          <w:sz w:val="22"/>
          <w:u w:val="single"/>
          <w:lang w:eastAsia="es-MX"/>
        </w:rPr>
        <w:t>Cuotas sindicales</w:t>
      </w:r>
      <w:r w:rsidRPr="001901FE">
        <w:rPr>
          <w:rFonts w:ascii="Palatino Linotype" w:hAnsi="Palatino Linotype" w:cs="Arial"/>
          <w:bCs/>
          <w:i/>
          <w:noProof/>
          <w:sz w:val="22"/>
        </w:rPr>
        <w:t>;</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bCs/>
          <w:i/>
          <w:noProof/>
          <w:sz w:val="22"/>
        </w:rPr>
      </w:pPr>
      <w:r w:rsidRPr="001901FE">
        <w:rPr>
          <w:rFonts w:ascii="Palatino Linotype" w:hAnsi="Palatino Linotype" w:cs="Arial"/>
          <w:bCs/>
          <w:i/>
          <w:noProof/>
          <w:sz w:val="22"/>
        </w:rPr>
        <w:t xml:space="preserve">IV. Cuotas de </w:t>
      </w:r>
      <w:r w:rsidRPr="001901FE">
        <w:rPr>
          <w:rFonts w:ascii="Palatino Linotype" w:hAnsi="Palatino Linotype" w:cs="Arial"/>
          <w:i/>
          <w:sz w:val="22"/>
          <w:lang w:eastAsia="es-MX"/>
        </w:rPr>
        <w:t>aportación</w:t>
      </w:r>
      <w:r w:rsidRPr="001901FE">
        <w:rPr>
          <w:rFonts w:ascii="Palatino Linotype" w:hAnsi="Palatino Linotype" w:cs="Arial"/>
          <w:bCs/>
          <w:i/>
          <w:noProof/>
          <w:sz w:val="22"/>
        </w:rPr>
        <w:t xml:space="preserve"> a fondos para la constitución de cooperativas y de cajas de ahorro, </w:t>
      </w:r>
      <w:r w:rsidRPr="001901FE">
        <w:rPr>
          <w:rFonts w:ascii="Palatino Linotype" w:hAnsi="Palatino Linotype" w:cs="Arial"/>
          <w:i/>
          <w:sz w:val="22"/>
          <w:lang w:eastAsia="es-MX"/>
        </w:rPr>
        <w:t>siempre</w:t>
      </w:r>
      <w:r w:rsidRPr="001901FE">
        <w:rPr>
          <w:rFonts w:ascii="Palatino Linotype" w:hAnsi="Palatino Linotype" w:cs="Arial"/>
          <w:bCs/>
          <w:i/>
          <w:noProof/>
          <w:sz w:val="22"/>
        </w:rPr>
        <w:t xml:space="preserve"> que el servidor público hubiese manifestado previamente, de manera expresa, su conformidad;</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bCs/>
          <w:i/>
          <w:noProof/>
          <w:sz w:val="22"/>
        </w:rPr>
      </w:pPr>
      <w:r w:rsidRPr="001901FE">
        <w:rPr>
          <w:rFonts w:ascii="Palatino Linotype" w:hAnsi="Palatino Linotype" w:cs="Arial"/>
          <w:bCs/>
          <w:i/>
          <w:noProof/>
          <w:sz w:val="22"/>
        </w:rPr>
        <w:t xml:space="preserve">V. Descuentos ordenados por el Instituto de Seguridad Social del Estado de México y </w:t>
      </w:r>
      <w:r w:rsidRPr="001901FE">
        <w:rPr>
          <w:rFonts w:ascii="Palatino Linotype" w:hAnsi="Palatino Linotype" w:cs="Arial"/>
          <w:i/>
          <w:sz w:val="22"/>
          <w:lang w:eastAsia="es-MX"/>
        </w:rPr>
        <w:t>Municipios</w:t>
      </w:r>
      <w:r w:rsidRPr="001901FE">
        <w:rPr>
          <w:rFonts w:ascii="Palatino Linotype" w:hAnsi="Palatino Linotype" w:cs="Arial"/>
          <w:bCs/>
          <w:i/>
          <w:noProof/>
          <w:sz w:val="22"/>
        </w:rPr>
        <w:t>, con motivo de cuotas y obligaciones contraídas con éste por los servidores públicos;</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b/>
          <w:bCs/>
          <w:i/>
          <w:noProof/>
          <w:sz w:val="22"/>
        </w:rPr>
      </w:pPr>
      <w:r w:rsidRPr="001901FE">
        <w:rPr>
          <w:rFonts w:ascii="Palatino Linotype" w:hAnsi="Palatino Linotype" w:cs="Arial"/>
          <w:b/>
          <w:bCs/>
          <w:i/>
          <w:noProof/>
          <w:sz w:val="22"/>
        </w:rPr>
        <w:t xml:space="preserve">VI. </w:t>
      </w:r>
      <w:r w:rsidRPr="001901FE">
        <w:rPr>
          <w:rFonts w:ascii="Palatino Linotype" w:hAnsi="Palatino Linotype" w:cs="Arial"/>
          <w:b/>
          <w:bCs/>
          <w:i/>
          <w:noProof/>
          <w:sz w:val="22"/>
          <w:u w:val="single"/>
        </w:rPr>
        <w:t>Obligaciones a cargo del servidor público con las que haya consentido</w:t>
      </w:r>
      <w:r w:rsidRPr="001901FE">
        <w:rPr>
          <w:rFonts w:ascii="Palatino Linotype" w:hAnsi="Palatino Linotype" w:cs="Arial"/>
          <w:bCs/>
          <w:i/>
          <w:noProof/>
          <w:sz w:val="22"/>
        </w:rPr>
        <w:t>, derivadas de la adquisición o del uso de habitaciones consideradas como de interés social;</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bCs/>
          <w:i/>
          <w:noProof/>
          <w:sz w:val="22"/>
        </w:rPr>
      </w:pPr>
      <w:r w:rsidRPr="001901FE">
        <w:rPr>
          <w:rFonts w:ascii="Palatino Linotype" w:hAnsi="Palatino Linotype" w:cs="Arial"/>
          <w:bCs/>
          <w:i/>
          <w:noProof/>
          <w:sz w:val="22"/>
        </w:rPr>
        <w:t xml:space="preserve">VII. Faltas de </w:t>
      </w:r>
      <w:r w:rsidRPr="001901FE">
        <w:rPr>
          <w:rFonts w:ascii="Palatino Linotype" w:hAnsi="Palatino Linotype" w:cs="Arial"/>
          <w:i/>
          <w:sz w:val="22"/>
          <w:lang w:eastAsia="es-MX"/>
        </w:rPr>
        <w:t>puntualidad</w:t>
      </w:r>
      <w:r w:rsidRPr="001901FE">
        <w:rPr>
          <w:rFonts w:ascii="Palatino Linotype" w:hAnsi="Palatino Linotype" w:cs="Arial"/>
          <w:bCs/>
          <w:i/>
          <w:noProof/>
          <w:sz w:val="22"/>
        </w:rPr>
        <w:t xml:space="preserve"> o </w:t>
      </w:r>
      <w:r w:rsidRPr="001901FE">
        <w:rPr>
          <w:rFonts w:ascii="Palatino Linotype" w:hAnsi="Palatino Linotype" w:cs="Arial"/>
          <w:i/>
          <w:sz w:val="22"/>
          <w:lang w:eastAsia="es-MX"/>
        </w:rPr>
        <w:t>de</w:t>
      </w:r>
      <w:r w:rsidRPr="001901FE">
        <w:rPr>
          <w:rFonts w:ascii="Palatino Linotype" w:hAnsi="Palatino Linotype" w:cs="Arial"/>
          <w:bCs/>
          <w:i/>
          <w:noProof/>
          <w:sz w:val="22"/>
        </w:rPr>
        <w:t xml:space="preserve"> asistencia injustificadas;</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bCs/>
          <w:i/>
          <w:noProof/>
          <w:sz w:val="22"/>
        </w:rPr>
      </w:pPr>
      <w:r w:rsidRPr="001901FE">
        <w:rPr>
          <w:rFonts w:ascii="Palatino Linotype" w:hAnsi="Palatino Linotype" w:cs="Arial"/>
          <w:b/>
          <w:bCs/>
          <w:i/>
          <w:noProof/>
          <w:sz w:val="22"/>
        </w:rPr>
        <w:t xml:space="preserve">VIII. </w:t>
      </w:r>
      <w:r w:rsidRPr="001901FE">
        <w:rPr>
          <w:rFonts w:ascii="Palatino Linotype" w:hAnsi="Palatino Linotype" w:cs="Arial"/>
          <w:b/>
          <w:bCs/>
          <w:i/>
          <w:noProof/>
          <w:sz w:val="22"/>
          <w:u w:val="single"/>
        </w:rPr>
        <w:t>Pensiones alimenticias ordenadas por la autoridad judicial</w:t>
      </w:r>
      <w:r w:rsidRPr="001901FE">
        <w:rPr>
          <w:rFonts w:ascii="Palatino Linotype" w:hAnsi="Palatino Linotype" w:cs="Arial"/>
          <w:b/>
          <w:bCs/>
          <w:i/>
          <w:noProof/>
          <w:sz w:val="22"/>
        </w:rPr>
        <w:t>;</w:t>
      </w:r>
      <w:r w:rsidRPr="001901FE">
        <w:rPr>
          <w:rFonts w:ascii="Palatino Linotype" w:hAnsi="Palatino Linotype" w:cs="Arial"/>
          <w:bCs/>
          <w:i/>
          <w:noProof/>
          <w:sz w:val="22"/>
        </w:rPr>
        <w:t xml:space="preserve"> o</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b/>
          <w:bCs/>
          <w:i/>
          <w:noProof/>
          <w:sz w:val="22"/>
        </w:rPr>
      </w:pPr>
      <w:r w:rsidRPr="001901FE">
        <w:rPr>
          <w:rFonts w:ascii="Palatino Linotype" w:hAnsi="Palatino Linotype" w:cs="Arial"/>
          <w:b/>
          <w:bCs/>
          <w:i/>
          <w:noProof/>
          <w:sz w:val="22"/>
        </w:rPr>
        <w:t xml:space="preserve">IX. </w:t>
      </w:r>
      <w:r w:rsidRPr="001901FE">
        <w:rPr>
          <w:rFonts w:ascii="Palatino Linotype" w:hAnsi="Palatino Linotype" w:cs="Arial"/>
          <w:b/>
          <w:bCs/>
          <w:i/>
          <w:noProof/>
          <w:sz w:val="22"/>
          <w:u w:val="single"/>
        </w:rPr>
        <w:t>Cualquier otro convenido con instituciones de servicios y aceptado por el servidor público</w:t>
      </w:r>
      <w:r w:rsidRPr="001901FE">
        <w:rPr>
          <w:rFonts w:ascii="Palatino Linotype" w:hAnsi="Palatino Linotype" w:cs="Arial"/>
          <w:b/>
          <w:bCs/>
          <w:i/>
          <w:noProof/>
          <w:sz w:val="22"/>
        </w:rPr>
        <w:t>.</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sz w:val="22"/>
        </w:rPr>
      </w:pPr>
      <w:r w:rsidRPr="001901FE">
        <w:rPr>
          <w:rFonts w:ascii="Palatino Linotype" w:hAnsi="Palatino Linotype" w:cs="Arial"/>
          <w:bCs/>
          <w:i/>
          <w:noProof/>
          <w:sz w:val="22"/>
        </w:rPr>
        <w:t xml:space="preserve">El monto total de las retenciones, descuentos o deducciones no podrá exceder del 30% de la remuneración total, </w:t>
      </w:r>
      <w:r w:rsidRPr="001901FE">
        <w:rPr>
          <w:rFonts w:ascii="Palatino Linotype" w:hAnsi="Palatino Linotype" w:cs="Arial"/>
          <w:i/>
          <w:sz w:val="22"/>
          <w:lang w:eastAsia="es-MX"/>
        </w:rPr>
        <w:t>excepto</w:t>
      </w:r>
      <w:r w:rsidRPr="001901FE">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1901FE">
        <w:rPr>
          <w:rFonts w:ascii="Palatino Linotype" w:hAnsi="Palatino Linotype" w:cs="Arial"/>
          <w:i/>
          <w:sz w:val="22"/>
          <w:lang w:eastAsia="es-MX"/>
        </w:rPr>
        <w:t>ajustará</w:t>
      </w:r>
      <w:r w:rsidRPr="001901FE">
        <w:rPr>
          <w:rFonts w:ascii="Palatino Linotype" w:hAnsi="Palatino Linotype" w:cs="Arial"/>
          <w:bCs/>
          <w:i/>
          <w:noProof/>
          <w:sz w:val="22"/>
        </w:rPr>
        <w:t xml:space="preserve"> a lo determinado por la autoridad judicial.”</w:t>
      </w:r>
    </w:p>
    <w:p w:rsidR="002F2808" w:rsidRPr="001901FE" w:rsidRDefault="002F2808" w:rsidP="002F2808">
      <w:pPr>
        <w:autoSpaceDE w:val="0"/>
        <w:autoSpaceDN w:val="0"/>
        <w:adjustRightInd w:val="0"/>
        <w:spacing w:before="160" w:after="160"/>
        <w:ind w:left="709" w:right="709"/>
        <w:jc w:val="both"/>
        <w:rPr>
          <w:rFonts w:ascii="Palatino Linotype" w:hAnsi="Palatino Linotype" w:cs="Arial"/>
          <w:sz w:val="22"/>
        </w:rPr>
      </w:pPr>
      <w:r w:rsidRPr="001901FE">
        <w:rPr>
          <w:rFonts w:ascii="Palatino Linotype" w:hAnsi="Palatino Linotype" w:cs="Arial"/>
          <w:sz w:val="22"/>
        </w:rPr>
        <w:t>(Énfasis añadido)</w:t>
      </w:r>
    </w:p>
    <w:p w:rsidR="002F2808" w:rsidRPr="001901FE" w:rsidRDefault="002F2808" w:rsidP="002F2808">
      <w:pPr>
        <w:spacing w:before="200" w:after="200" w:line="360" w:lineRule="auto"/>
        <w:jc w:val="both"/>
        <w:rPr>
          <w:rFonts w:ascii="Palatino Linotype" w:hAnsi="Palatino Linotype" w:cs="Arial"/>
        </w:rPr>
      </w:pPr>
      <w:r w:rsidRPr="001901FE">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sidRPr="001901FE">
        <w:rPr>
          <w:rFonts w:ascii="Palatino Linotype" w:hAnsi="Palatino Linotype" w:cs="Arial"/>
          <w:b/>
        </w:rPr>
        <w:t>únicamente inciden en su vida privada</w:t>
      </w:r>
      <w:r w:rsidRPr="001901FE">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w:t>
      </w:r>
      <w:r w:rsidRPr="001901FE">
        <w:rPr>
          <w:rFonts w:ascii="Palatino Linotype" w:hAnsi="Palatino Linotype" w:cs="Arial"/>
        </w:rPr>
        <w:lastRenderedPageBreak/>
        <w:t xml:space="preserve">como confidencial, por tratarse de </w:t>
      </w:r>
      <w:r w:rsidRPr="001901FE">
        <w:rPr>
          <w:rFonts w:ascii="Palatino Linotype" w:hAnsi="Palatino Linotype" w:cs="Arial"/>
          <w:b/>
        </w:rPr>
        <w:t>información privada</w:t>
      </w:r>
      <w:r w:rsidRPr="001901FE">
        <w:rPr>
          <w:rFonts w:ascii="Palatino Linotype" w:hAnsi="Palatino Linotype" w:cs="Arial"/>
        </w:rPr>
        <w:t xml:space="preserve">, </w:t>
      </w:r>
      <w:r w:rsidRPr="001901FE">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9377D0" w:rsidRPr="001901FE" w:rsidRDefault="009377D0" w:rsidP="00AB75F9">
      <w:pPr>
        <w:spacing w:before="200" w:after="120" w:line="360" w:lineRule="auto"/>
        <w:jc w:val="both"/>
        <w:rPr>
          <w:rFonts w:ascii="Palatino Linotype" w:hAnsi="Palatino Linotype" w:cs="Arial"/>
        </w:rPr>
      </w:pPr>
      <w:r w:rsidRPr="001901FE">
        <w:rPr>
          <w:rFonts w:ascii="Palatino Linotype" w:hAnsi="Palatino Linotype" w:cs="Arial"/>
        </w:rPr>
        <w:t>En consecuencia, y en atención a las consideraciones antes señaladas, esta Ponencia Resolutora, en términos del artículo 186</w:t>
      </w:r>
      <w:r w:rsidR="00387236" w:rsidRPr="001901FE">
        <w:rPr>
          <w:rFonts w:ascii="Palatino Linotype" w:hAnsi="Palatino Linotype" w:cs="Arial"/>
        </w:rPr>
        <w:t>,</w:t>
      </w:r>
      <w:r w:rsidRPr="001901FE">
        <w:rPr>
          <w:rFonts w:ascii="Palatino Linotype" w:hAnsi="Palatino Linotype" w:cs="Arial"/>
        </w:rPr>
        <w:t xml:space="preserve"> fracción III de la Ley de Transparencia y Acceso a la </w:t>
      </w:r>
      <w:r w:rsidRPr="001901FE">
        <w:rPr>
          <w:rFonts w:ascii="Palatino Linotype" w:hAnsi="Palatino Linotype"/>
        </w:rPr>
        <w:t>Información</w:t>
      </w:r>
      <w:r w:rsidRPr="001901FE">
        <w:rPr>
          <w:rFonts w:ascii="Palatino Linotype" w:hAnsi="Palatino Linotype" w:cs="Arial"/>
        </w:rPr>
        <w:t xml:space="preserve"> Pública del Estado de México y Municipios, determina </w:t>
      </w:r>
      <w:r w:rsidRPr="001901FE">
        <w:rPr>
          <w:rFonts w:ascii="Palatino Linotype" w:hAnsi="Palatino Linotype"/>
          <w:b/>
        </w:rPr>
        <w:t xml:space="preserve">REVOCAR </w:t>
      </w:r>
      <w:r w:rsidRPr="001901FE">
        <w:rPr>
          <w:rFonts w:ascii="Palatino Linotype" w:hAnsi="Palatino Linotype" w:cs="Arial"/>
        </w:rPr>
        <w:t xml:space="preserve">la respuesta del </w:t>
      </w:r>
      <w:r w:rsidRPr="001901FE">
        <w:rPr>
          <w:rFonts w:ascii="Palatino Linotype" w:hAnsi="Palatino Linotype" w:cs="Arial"/>
          <w:b/>
        </w:rPr>
        <w:t>SUJETO OBLIGADO</w:t>
      </w:r>
      <w:r w:rsidRPr="001901FE">
        <w:rPr>
          <w:rFonts w:ascii="Palatino Linotype" w:hAnsi="Palatino Linotype" w:cs="Arial"/>
        </w:rPr>
        <w:t xml:space="preserve">, y ordenar haga entrega al </w:t>
      </w:r>
      <w:r w:rsidRPr="001901FE">
        <w:rPr>
          <w:rFonts w:ascii="Palatino Linotype" w:hAnsi="Palatino Linotype" w:cs="Arial"/>
          <w:b/>
        </w:rPr>
        <w:t>RECURRENTE</w:t>
      </w:r>
      <w:r w:rsidRPr="001901FE">
        <w:rPr>
          <w:rFonts w:ascii="Palatino Linotype" w:hAnsi="Palatino Linotype" w:cs="Arial"/>
        </w:rPr>
        <w:t xml:space="preserve"> de la información que ha quedado precisada.</w:t>
      </w:r>
    </w:p>
    <w:p w:rsidR="009377D0" w:rsidRPr="001901FE" w:rsidRDefault="009377D0" w:rsidP="0089378F">
      <w:pPr>
        <w:spacing w:before="200" w:after="200" w:line="360" w:lineRule="auto"/>
        <w:jc w:val="both"/>
        <w:rPr>
          <w:rFonts w:ascii="Palatino Linotype" w:eastAsia="Calibri" w:hAnsi="Palatino Linotype" w:cs="Arial"/>
        </w:rPr>
      </w:pPr>
      <w:r w:rsidRPr="001901FE">
        <w:rPr>
          <w:rFonts w:ascii="Palatino Linotype" w:eastAsia="Calibri" w:hAnsi="Palatino Linotype" w:cs="Arial"/>
        </w:rPr>
        <w:t xml:space="preserve">Así, con </w:t>
      </w:r>
      <w:r w:rsidRPr="001901FE">
        <w:rPr>
          <w:rFonts w:ascii="Palatino Linotype" w:hAnsi="Palatino Linotype" w:cs="Arial"/>
        </w:rPr>
        <w:t>fundamento</w:t>
      </w:r>
      <w:r w:rsidRPr="001901FE">
        <w:rPr>
          <w:rFonts w:ascii="Palatino Linotype" w:eastAsia="Calibri" w:hAnsi="Palatino Linotype" w:cs="Arial"/>
        </w:rPr>
        <w:t xml:space="preserve"> en lo prescrito en los artículos 5 </w:t>
      </w:r>
      <w:r w:rsidRPr="001901FE">
        <w:rPr>
          <w:rFonts w:ascii="Palatino Linotype" w:hAnsi="Palatino Linotype"/>
        </w:rPr>
        <w:t xml:space="preserve">párrafos vigésimo, vigésimo primero y vigésimo </w:t>
      </w:r>
      <w:r w:rsidRPr="001901FE">
        <w:rPr>
          <w:rFonts w:ascii="Palatino Linotype" w:hAnsi="Palatino Linotype" w:cs="Arial"/>
        </w:rPr>
        <w:t>segundo</w:t>
      </w:r>
      <w:r w:rsidRPr="001901FE">
        <w:rPr>
          <w:rFonts w:ascii="Palatino Linotype" w:hAnsi="Palatino Linotype"/>
        </w:rPr>
        <w:t xml:space="preserve"> fracciones IV y V</w:t>
      </w:r>
      <w:r w:rsidRPr="001901FE">
        <w:rPr>
          <w:rFonts w:ascii="Palatino Linotype" w:eastAsia="Calibri" w:hAnsi="Palatino Linotype" w:cs="Arial"/>
        </w:rPr>
        <w:t xml:space="preserve"> de la Constitución Política del Estado Libre y Soberano de México; </w:t>
      </w:r>
      <w:r w:rsidRPr="001901FE">
        <w:rPr>
          <w:rFonts w:ascii="Palatino Linotype" w:hAnsi="Palatino Linotype"/>
        </w:rPr>
        <w:t xml:space="preserve">2 </w:t>
      </w:r>
      <w:r w:rsidRPr="001901FE">
        <w:rPr>
          <w:rFonts w:ascii="Palatino Linotype" w:hAnsi="Palatino Linotype" w:cs="Arial"/>
        </w:rPr>
        <w:t>fracción</w:t>
      </w:r>
      <w:r w:rsidRPr="001901FE">
        <w:rPr>
          <w:rFonts w:ascii="Palatino Linotype" w:hAnsi="Palatino Linotype"/>
        </w:rPr>
        <w:t xml:space="preserve"> II,</w:t>
      </w:r>
      <w:r w:rsidR="00221FC5" w:rsidRPr="001901FE">
        <w:rPr>
          <w:rFonts w:ascii="Palatino Linotype" w:hAnsi="Palatino Linotype"/>
        </w:rPr>
        <w:t xml:space="preserve"> 9,</w:t>
      </w:r>
      <w:r w:rsidRPr="001901FE">
        <w:rPr>
          <w:rFonts w:ascii="Palatino Linotype" w:hAnsi="Palatino Linotype"/>
        </w:rPr>
        <w:t xml:space="preserve"> </w:t>
      </w:r>
      <w:r w:rsidRPr="001901FE">
        <w:rPr>
          <w:rFonts w:ascii="Palatino Linotype" w:hAnsi="Palatino Linotype" w:cs="Arial"/>
          <w:lang w:val="es-ES_tradnl"/>
        </w:rPr>
        <w:t>29</w:t>
      </w:r>
      <w:r w:rsidRPr="001901FE">
        <w:rPr>
          <w:rFonts w:ascii="Palatino Linotype" w:hAnsi="Palatino Linotype"/>
        </w:rPr>
        <w:t>, 36 fracciones I y II, 176, 178, 179, 181, 185 fracción I, 186 y 188</w:t>
      </w:r>
      <w:r w:rsidRPr="001901FE">
        <w:rPr>
          <w:rFonts w:ascii="Palatino Linotype" w:eastAsia="Calibri" w:hAnsi="Palatino Linotype" w:cs="Arial"/>
        </w:rPr>
        <w:t xml:space="preserve"> de la Ley de Transparencia y Acceso a la Información Pública del Estado de México y </w:t>
      </w:r>
      <w:r w:rsidRPr="001901FE">
        <w:rPr>
          <w:rFonts w:ascii="Palatino Linotype" w:hAnsi="Palatino Linotype" w:cs="Arial"/>
        </w:rPr>
        <w:t>Municipios</w:t>
      </w:r>
      <w:r w:rsidRPr="001901FE">
        <w:rPr>
          <w:rFonts w:ascii="Palatino Linotype" w:eastAsia="Calibri" w:hAnsi="Palatino Linotype" w:cs="Arial"/>
        </w:rPr>
        <w:t xml:space="preserve">, </w:t>
      </w:r>
      <w:r w:rsidRPr="001901FE">
        <w:rPr>
          <w:rFonts w:ascii="Palatino Linotype" w:hAnsi="Palatino Linotype"/>
        </w:rPr>
        <w:t>este</w:t>
      </w:r>
      <w:r w:rsidRPr="001901FE">
        <w:rPr>
          <w:rFonts w:ascii="Palatino Linotype" w:eastAsia="Calibri" w:hAnsi="Palatino Linotype" w:cs="Arial"/>
        </w:rPr>
        <w:t xml:space="preserve"> Pleno:</w:t>
      </w:r>
    </w:p>
    <w:p w:rsidR="009377D0" w:rsidRPr="001901FE" w:rsidRDefault="009377D0" w:rsidP="006E2A80">
      <w:pPr>
        <w:spacing w:before="200" w:after="120" w:line="360" w:lineRule="auto"/>
        <w:jc w:val="center"/>
        <w:rPr>
          <w:rFonts w:ascii="Palatino Linotype" w:hAnsi="Palatino Linotype"/>
          <w:b/>
          <w:bCs/>
          <w:spacing w:val="60"/>
          <w:sz w:val="28"/>
        </w:rPr>
      </w:pPr>
      <w:r w:rsidRPr="001901FE">
        <w:rPr>
          <w:rFonts w:ascii="Palatino Linotype" w:hAnsi="Palatino Linotype"/>
          <w:b/>
          <w:bCs/>
          <w:spacing w:val="60"/>
          <w:sz w:val="28"/>
        </w:rPr>
        <w:t>RESUELVE</w:t>
      </w:r>
    </w:p>
    <w:p w:rsidR="009377D0" w:rsidRPr="001901FE" w:rsidRDefault="009377D0" w:rsidP="00067F55">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1901FE">
        <w:rPr>
          <w:rFonts w:ascii="Palatino Linotype" w:hAnsi="Palatino Linotype" w:cs="Arial"/>
        </w:rPr>
        <w:t xml:space="preserve">Resultan </w:t>
      </w:r>
      <w:r w:rsidRPr="001901FE">
        <w:rPr>
          <w:rFonts w:ascii="Palatino Linotype" w:hAnsi="Palatino Linotype" w:cs="Arial"/>
          <w:b/>
        </w:rPr>
        <w:t>fundadas</w:t>
      </w:r>
      <w:r w:rsidRPr="001901FE">
        <w:rPr>
          <w:rFonts w:ascii="Palatino Linotype" w:hAnsi="Palatino Linotype" w:cs="Arial"/>
        </w:rPr>
        <w:t xml:space="preserve"> las razones o motivos de inconformidad hechas valer por </w:t>
      </w:r>
      <w:r w:rsidRPr="001901FE">
        <w:rPr>
          <w:rFonts w:ascii="Palatino Linotype" w:hAnsi="Palatino Linotype" w:cs="Arial"/>
          <w:b/>
        </w:rPr>
        <w:t>EL RECURRENTE</w:t>
      </w:r>
      <w:r w:rsidRPr="001901FE">
        <w:rPr>
          <w:rFonts w:ascii="Palatino Linotype" w:hAnsi="Palatino Linotype" w:cs="Arial"/>
        </w:rPr>
        <w:t xml:space="preserve"> en términos del Considerando </w:t>
      </w:r>
      <w:r w:rsidRPr="001901FE">
        <w:rPr>
          <w:rFonts w:ascii="Palatino Linotype" w:hAnsi="Palatino Linotype" w:cs="Arial"/>
          <w:b/>
        </w:rPr>
        <w:t>QUINTO</w:t>
      </w:r>
      <w:r w:rsidRPr="001901FE">
        <w:rPr>
          <w:rFonts w:ascii="Palatino Linotype" w:hAnsi="Palatino Linotype" w:cs="Arial"/>
        </w:rPr>
        <w:t xml:space="preserve"> de la presente resolución.</w:t>
      </w:r>
    </w:p>
    <w:p w:rsidR="009377D0" w:rsidRPr="001901FE" w:rsidRDefault="009377D0" w:rsidP="00067F55">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1901FE">
        <w:rPr>
          <w:rFonts w:ascii="Palatino Linotype" w:hAnsi="Palatino Linotype" w:cs="Arial"/>
        </w:rPr>
        <w:t xml:space="preserve">Se </w:t>
      </w:r>
      <w:r w:rsidRPr="001901FE">
        <w:rPr>
          <w:rFonts w:ascii="Palatino Linotype" w:hAnsi="Palatino Linotype" w:cs="Arial"/>
          <w:b/>
        </w:rPr>
        <w:t xml:space="preserve">REVOCA </w:t>
      </w:r>
      <w:r w:rsidRPr="001901FE">
        <w:rPr>
          <w:rFonts w:ascii="Palatino Linotype" w:hAnsi="Palatino Linotype" w:cs="Arial"/>
        </w:rPr>
        <w:t xml:space="preserve">la respuesta del </w:t>
      </w:r>
      <w:r w:rsidRPr="001901FE">
        <w:rPr>
          <w:rFonts w:ascii="Palatino Linotype" w:hAnsi="Palatino Linotype" w:cs="Arial"/>
          <w:b/>
        </w:rPr>
        <w:t>SUJETO OBLIGADO</w:t>
      </w:r>
      <w:r w:rsidRPr="001901FE">
        <w:rPr>
          <w:rFonts w:ascii="Palatino Linotype" w:hAnsi="Palatino Linotype" w:cs="Arial"/>
        </w:rPr>
        <w:t xml:space="preserve">, y se </w:t>
      </w:r>
      <w:r w:rsidRPr="001901FE">
        <w:rPr>
          <w:rFonts w:ascii="Palatino Linotype" w:hAnsi="Palatino Linotype" w:cs="Arial"/>
          <w:b/>
        </w:rPr>
        <w:t>ordena</w:t>
      </w:r>
      <w:r w:rsidRPr="001901FE">
        <w:rPr>
          <w:rFonts w:ascii="Palatino Linotype" w:hAnsi="Palatino Linotype" w:cs="Arial"/>
        </w:rPr>
        <w:t xml:space="preserve"> atienda la solicitud de información pública </w:t>
      </w:r>
      <w:r w:rsidR="00871D30" w:rsidRPr="001901FE">
        <w:rPr>
          <w:rFonts w:ascii="Palatino Linotype" w:hAnsi="Palatino Linotype" w:cs="Arial"/>
          <w:b/>
          <w:bCs/>
        </w:rPr>
        <w:t>00050/CHICOLOA/IP/2018</w:t>
      </w:r>
      <w:r w:rsidRPr="001901FE">
        <w:rPr>
          <w:rFonts w:ascii="Palatino Linotype" w:hAnsi="Palatino Linotype" w:cs="Arial"/>
        </w:rPr>
        <w:t>, y haga entrega al</w:t>
      </w:r>
      <w:r w:rsidRPr="001901FE">
        <w:rPr>
          <w:rFonts w:ascii="Palatino Linotype" w:hAnsi="Palatino Linotype" w:cs="Arial"/>
          <w:b/>
        </w:rPr>
        <w:t xml:space="preserve"> RECURRENTE</w:t>
      </w:r>
      <w:r w:rsidRPr="001901FE">
        <w:rPr>
          <w:rFonts w:ascii="Palatino Linotype" w:hAnsi="Palatino Linotype" w:cs="Arial"/>
        </w:rPr>
        <w:t xml:space="preserve">, vía </w:t>
      </w:r>
      <w:r w:rsidRPr="001901FE">
        <w:rPr>
          <w:rFonts w:ascii="Palatino Linotype" w:hAnsi="Palatino Linotype" w:cs="Arial"/>
          <w:b/>
        </w:rPr>
        <w:t>EL</w:t>
      </w:r>
      <w:r w:rsidRPr="001901FE">
        <w:rPr>
          <w:rFonts w:ascii="Palatino Linotype" w:hAnsi="Palatino Linotype" w:cs="Arial"/>
        </w:rPr>
        <w:t xml:space="preserve"> </w:t>
      </w:r>
      <w:r w:rsidRPr="001901FE">
        <w:rPr>
          <w:rFonts w:ascii="Palatino Linotype" w:hAnsi="Palatino Linotype" w:cs="Arial"/>
          <w:b/>
        </w:rPr>
        <w:t>SAIMEX</w:t>
      </w:r>
      <w:r w:rsidRPr="001901FE">
        <w:rPr>
          <w:rFonts w:ascii="Palatino Linotype" w:hAnsi="Palatino Linotype" w:cs="Arial"/>
        </w:rPr>
        <w:t xml:space="preserve">, en </w:t>
      </w:r>
      <w:r w:rsidRPr="001901FE">
        <w:rPr>
          <w:rFonts w:ascii="Palatino Linotype" w:hAnsi="Palatino Linotype"/>
          <w:szCs w:val="17"/>
          <w:lang w:eastAsia="es-ES_tradnl"/>
        </w:rPr>
        <w:t>términos</w:t>
      </w:r>
      <w:r w:rsidRPr="001901FE">
        <w:rPr>
          <w:rFonts w:ascii="Palatino Linotype" w:hAnsi="Palatino Linotype" w:cs="Arial"/>
        </w:rPr>
        <w:t xml:space="preserve"> del Considerando </w:t>
      </w:r>
      <w:r w:rsidRPr="001901FE">
        <w:rPr>
          <w:rFonts w:ascii="Palatino Linotype" w:hAnsi="Palatino Linotype" w:cs="Arial"/>
          <w:b/>
        </w:rPr>
        <w:t>QUINTO</w:t>
      </w:r>
      <w:r w:rsidRPr="001901FE">
        <w:rPr>
          <w:rFonts w:ascii="Palatino Linotype" w:hAnsi="Palatino Linotype" w:cs="Arial"/>
        </w:rPr>
        <w:t xml:space="preserve"> </w:t>
      </w:r>
      <w:r w:rsidRPr="001901FE">
        <w:rPr>
          <w:rFonts w:ascii="Palatino Linotype" w:hAnsi="Palatino Linotype"/>
        </w:rPr>
        <w:t xml:space="preserve">de la presente resolución, </w:t>
      </w:r>
      <w:r w:rsidR="000C275E" w:rsidRPr="001901FE">
        <w:rPr>
          <w:rFonts w:ascii="Palatino Linotype" w:hAnsi="Palatino Linotype" w:cs="Arial"/>
        </w:rPr>
        <w:t xml:space="preserve">de ser procedente </w:t>
      </w:r>
      <w:r w:rsidRPr="001901FE">
        <w:rPr>
          <w:rFonts w:ascii="Palatino Linotype" w:hAnsi="Palatino Linotype" w:cs="Arial"/>
        </w:rPr>
        <w:t>en</w:t>
      </w:r>
      <w:r w:rsidRPr="001901FE">
        <w:rPr>
          <w:rFonts w:ascii="Palatino Linotype" w:hAnsi="Palatino Linotype" w:cs="Arial"/>
          <w:b/>
        </w:rPr>
        <w:t xml:space="preserve"> versión pública</w:t>
      </w:r>
      <w:r w:rsidRPr="001901FE">
        <w:rPr>
          <w:rFonts w:ascii="Palatino Linotype" w:hAnsi="Palatino Linotype" w:cs="Arial"/>
        </w:rPr>
        <w:t>,</w:t>
      </w:r>
      <w:r w:rsidRPr="001901FE">
        <w:rPr>
          <w:rFonts w:ascii="Palatino Linotype" w:hAnsi="Palatino Linotype" w:cs="Arial"/>
          <w:lang w:val="es-ES"/>
        </w:rPr>
        <w:t xml:space="preserve"> </w:t>
      </w:r>
      <w:r w:rsidRPr="001901FE">
        <w:rPr>
          <w:rFonts w:ascii="Palatino Linotype" w:hAnsi="Palatino Linotype" w:cs="Arial"/>
        </w:rPr>
        <w:t>lo</w:t>
      </w:r>
      <w:r w:rsidR="00064093" w:rsidRPr="001901FE">
        <w:rPr>
          <w:rFonts w:ascii="Palatino Linotype" w:hAnsi="Palatino Linotype" w:cs="Arial"/>
        </w:rPr>
        <w:t xml:space="preserve"> </w:t>
      </w:r>
      <w:r w:rsidRPr="001901FE">
        <w:rPr>
          <w:rFonts w:ascii="Palatino Linotype" w:hAnsi="Palatino Linotype" w:cs="Arial"/>
        </w:rPr>
        <w:t xml:space="preserve">siguiente: </w:t>
      </w:r>
    </w:p>
    <w:p w:rsidR="008D04DD" w:rsidRPr="001901FE" w:rsidRDefault="008D04DD" w:rsidP="00B32393">
      <w:pPr>
        <w:tabs>
          <w:tab w:val="left" w:pos="993"/>
        </w:tabs>
        <w:spacing w:before="120" w:after="120"/>
        <w:ind w:left="709" w:right="709" w:hanging="142"/>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lastRenderedPageBreak/>
        <w:t>“a)</w:t>
      </w:r>
      <w:r w:rsidRPr="001901FE">
        <w:rPr>
          <w:rFonts w:ascii="Palatino Linotype" w:hAnsi="Palatino Linotype" w:cs="Arial"/>
          <w:i/>
          <w:sz w:val="22"/>
          <w:szCs w:val="22"/>
          <w:lang w:eastAsia="es-MX"/>
        </w:rPr>
        <w:tab/>
      </w:r>
      <w:r w:rsidR="00B32393" w:rsidRPr="001901FE">
        <w:rPr>
          <w:rFonts w:ascii="Palatino Linotype" w:hAnsi="Palatino Linotype" w:cs="Arial"/>
          <w:i/>
          <w:sz w:val="22"/>
          <w:szCs w:val="22"/>
          <w:lang w:eastAsia="es-MX"/>
        </w:rPr>
        <w:t>La cédula profesional de la Directora de la Unidad de Información y Transparencia Municipal a que hace referencia el número DA/JRH/17/08/2018/564 R.H.2016-2018/CHIC</w:t>
      </w:r>
      <w:r w:rsidRPr="001901FE">
        <w:rPr>
          <w:rFonts w:ascii="Palatino Linotype" w:hAnsi="Palatino Linotype" w:cs="Arial"/>
          <w:i/>
          <w:sz w:val="22"/>
          <w:szCs w:val="22"/>
          <w:lang w:eastAsia="es-MX"/>
        </w:rPr>
        <w:t>;</w:t>
      </w:r>
    </w:p>
    <w:p w:rsidR="008D04DD" w:rsidRPr="001901FE" w:rsidRDefault="008D04DD" w:rsidP="00B32393">
      <w:pPr>
        <w:tabs>
          <w:tab w:val="left" w:pos="993"/>
        </w:tabs>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b)</w:t>
      </w:r>
      <w:r w:rsidRPr="001901FE">
        <w:rPr>
          <w:rFonts w:ascii="Palatino Linotype" w:hAnsi="Palatino Linotype" w:cs="Arial"/>
          <w:i/>
          <w:sz w:val="22"/>
          <w:szCs w:val="22"/>
          <w:lang w:eastAsia="es-MX"/>
        </w:rPr>
        <w:tab/>
      </w:r>
      <w:r w:rsidR="00B32393" w:rsidRPr="001901FE">
        <w:rPr>
          <w:rFonts w:ascii="Palatino Linotype" w:hAnsi="Palatino Linotype" w:cs="Arial"/>
          <w:i/>
          <w:sz w:val="22"/>
          <w:szCs w:val="22"/>
          <w:lang w:eastAsia="es-MX"/>
        </w:rPr>
        <w:t>Los documentos que sustenten la información asentada en la Ficha Curricular remitida en el Informe Justificado;</w:t>
      </w:r>
    </w:p>
    <w:p w:rsidR="00B32393" w:rsidRPr="001901FE" w:rsidRDefault="00B32393" w:rsidP="00B32393">
      <w:pPr>
        <w:tabs>
          <w:tab w:val="left" w:pos="993"/>
        </w:tabs>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c)</w:t>
      </w:r>
      <w:r w:rsidRPr="001901FE">
        <w:rPr>
          <w:rFonts w:ascii="Palatino Linotype" w:hAnsi="Palatino Linotype" w:cs="Arial"/>
          <w:i/>
          <w:sz w:val="22"/>
          <w:szCs w:val="22"/>
          <w:lang w:eastAsia="es-MX"/>
        </w:rPr>
        <w:tab/>
        <w:t>Los recibos de nómina o Comprobantes Fiscales Digitales por Internet por concepto de nómina, de la Directora de la Unidad de Información y Transparencia Municipal, de la segunda quincena de enero a la segunda quincena de junio de 2018;</w:t>
      </w:r>
    </w:p>
    <w:p w:rsidR="00B32393" w:rsidRPr="001901FE" w:rsidRDefault="00B32393" w:rsidP="00B32393">
      <w:pPr>
        <w:tabs>
          <w:tab w:val="left" w:pos="993"/>
        </w:tabs>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d)</w:t>
      </w:r>
      <w:r w:rsidRPr="001901FE">
        <w:rPr>
          <w:rFonts w:ascii="Palatino Linotype" w:hAnsi="Palatino Linotype" w:cs="Arial"/>
          <w:i/>
          <w:sz w:val="22"/>
          <w:szCs w:val="22"/>
          <w:lang w:eastAsia="es-MX"/>
        </w:rPr>
        <w:tab/>
        <w:t>El documento o documentos en los que conste la duración de la jornada de trabajo de la Directora de la Unidad de Información y Transparencia Municipal;</w:t>
      </w:r>
    </w:p>
    <w:p w:rsidR="00B32393" w:rsidRPr="001901FE" w:rsidRDefault="007B034B" w:rsidP="00B32393">
      <w:pPr>
        <w:tabs>
          <w:tab w:val="left" w:pos="993"/>
        </w:tabs>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 xml:space="preserve">e) </w:t>
      </w:r>
      <w:r w:rsidR="00B32393" w:rsidRPr="001901FE">
        <w:rPr>
          <w:rFonts w:ascii="Palatino Linotype" w:hAnsi="Palatino Linotype" w:cs="Arial"/>
          <w:i/>
          <w:sz w:val="22"/>
          <w:szCs w:val="22"/>
          <w:lang w:eastAsia="es-MX"/>
        </w:rPr>
        <w:t>Los formatos PbRM-01a, “Dimensión Administrativa del Gasto”; PbRM-01b, “Descripción del Programa Presupuestario”; PbRM-01c, “Metas de Actividad por Proyecto”; PbRM-01d “Ficha técnica de diseño de indicadores estratégicos o de gestión 2018”; PbRM-01e “Matriz de Indicadores para Resultados por Programa presupuestario y Dependencia General”; y d) Formato PbRM-02a, “Calendarización de Metas de Actividad por Proyecto” correspondiente a la Dirección de la Unidad de Información y Transparencia Municipal, para el ejercicio fiscal 2018;</w:t>
      </w:r>
    </w:p>
    <w:p w:rsidR="00B32393" w:rsidRPr="001901FE" w:rsidRDefault="00B32393" w:rsidP="00B32393">
      <w:pPr>
        <w:tabs>
          <w:tab w:val="left" w:pos="993"/>
        </w:tabs>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f)</w:t>
      </w:r>
      <w:r w:rsidRPr="001901FE">
        <w:rPr>
          <w:rFonts w:ascii="Palatino Linotype" w:hAnsi="Palatino Linotype" w:cs="Arial"/>
          <w:i/>
          <w:sz w:val="22"/>
          <w:szCs w:val="22"/>
          <w:lang w:eastAsia="es-MX"/>
        </w:rPr>
        <w:tab/>
        <w:t>El Programa Operativo Anual (POA) correspondiente a la Dirección de la Unidad de Información y Transparencia Municipal</w:t>
      </w:r>
      <w:r w:rsidR="007B034B" w:rsidRPr="001901FE">
        <w:rPr>
          <w:rFonts w:ascii="Palatino Linotype" w:hAnsi="Palatino Linotype" w:cs="Arial"/>
          <w:i/>
          <w:sz w:val="22"/>
          <w:szCs w:val="22"/>
          <w:lang w:eastAsia="es-MX"/>
        </w:rPr>
        <w:t xml:space="preserve"> para el ejercicio fiscal 2018</w:t>
      </w:r>
      <w:r w:rsidRPr="001901FE">
        <w:rPr>
          <w:rFonts w:ascii="Palatino Linotype" w:hAnsi="Palatino Linotype" w:cs="Arial"/>
          <w:i/>
          <w:sz w:val="22"/>
          <w:szCs w:val="22"/>
          <w:lang w:eastAsia="es-MX"/>
        </w:rPr>
        <w:t>;</w:t>
      </w:r>
    </w:p>
    <w:p w:rsidR="002C65C3" w:rsidRPr="001901FE" w:rsidRDefault="00B32393" w:rsidP="00B32393">
      <w:pPr>
        <w:tabs>
          <w:tab w:val="left" w:pos="993"/>
        </w:tabs>
        <w:spacing w:before="120" w:after="120"/>
        <w:ind w:left="709" w:right="709"/>
        <w:jc w:val="both"/>
        <w:rPr>
          <w:rFonts w:ascii="Palatino Linotype" w:hAnsi="Palatino Linotype" w:cs="Arial"/>
          <w:i/>
          <w:sz w:val="22"/>
          <w:szCs w:val="22"/>
          <w:lang w:eastAsia="es-MX"/>
        </w:rPr>
      </w:pPr>
      <w:r w:rsidRPr="001901FE">
        <w:rPr>
          <w:rFonts w:ascii="Palatino Linotype" w:hAnsi="Palatino Linotype" w:cs="Arial"/>
          <w:i/>
          <w:sz w:val="22"/>
          <w:szCs w:val="22"/>
          <w:lang w:eastAsia="es-MX"/>
        </w:rPr>
        <w:t>g) El Manual de Procedimientos y el Reglamento de la Dirección de la Unidad de Información y Transparencia Municipal</w:t>
      </w:r>
      <w:r w:rsidR="007B034B" w:rsidRPr="001901FE">
        <w:rPr>
          <w:rFonts w:ascii="Palatino Linotype" w:hAnsi="Palatino Linotype" w:cs="Arial"/>
          <w:i/>
          <w:sz w:val="22"/>
          <w:szCs w:val="22"/>
          <w:lang w:eastAsia="es-MX"/>
        </w:rPr>
        <w:t xml:space="preserve"> vigentes al 29 de junio de 2018;</w:t>
      </w:r>
    </w:p>
    <w:p w:rsidR="008D04DD" w:rsidRPr="001901FE" w:rsidRDefault="009377D0" w:rsidP="009377D0">
      <w:pPr>
        <w:spacing w:before="120" w:after="120"/>
        <w:ind w:left="709" w:right="709"/>
        <w:jc w:val="both"/>
        <w:rPr>
          <w:rFonts w:ascii="Palatino Linotype" w:hAnsi="Palatino Linotype"/>
          <w:bCs/>
          <w:i/>
          <w:sz w:val="22"/>
          <w:szCs w:val="22"/>
        </w:rPr>
      </w:pPr>
      <w:r w:rsidRPr="001901FE">
        <w:rPr>
          <w:rFonts w:ascii="Palatino Linotype" w:hAnsi="Palatino Linotype" w:cs="Arial"/>
          <w:i/>
          <w:sz w:val="22"/>
          <w:szCs w:val="22"/>
          <w:lang w:eastAsia="es-MX"/>
        </w:rPr>
        <w:t>Debiendo n</w:t>
      </w:r>
      <w:r w:rsidRPr="001901FE">
        <w:rPr>
          <w:rFonts w:ascii="Palatino Linotype" w:hAnsi="Palatino Linotype"/>
          <w:bCs/>
          <w:i/>
          <w:sz w:val="22"/>
          <w:szCs w:val="22"/>
        </w:rPr>
        <w:t xml:space="preserve">otificar al </w:t>
      </w:r>
      <w:r w:rsidRPr="001901FE">
        <w:rPr>
          <w:rFonts w:ascii="Palatino Linotype" w:hAnsi="Palatino Linotype"/>
          <w:b/>
          <w:bCs/>
          <w:i/>
          <w:sz w:val="22"/>
          <w:szCs w:val="22"/>
        </w:rPr>
        <w:t>RECURRENTE</w:t>
      </w:r>
      <w:r w:rsidRPr="001901FE">
        <w:rPr>
          <w:rFonts w:ascii="Palatino Linotype" w:hAnsi="Palatino Linotype"/>
          <w:bCs/>
          <w:i/>
          <w:sz w:val="22"/>
          <w:szCs w:val="22"/>
        </w:rPr>
        <w:t xml:space="preserve"> el Acuerdo de Clasificación de la información que emita el Comité de Transparencia con motivo de la versión pública.</w:t>
      </w:r>
    </w:p>
    <w:p w:rsidR="008D04DD" w:rsidRPr="001901FE" w:rsidRDefault="008D04DD" w:rsidP="008D04DD">
      <w:pPr>
        <w:spacing w:before="160" w:after="160" w:line="276" w:lineRule="auto"/>
        <w:ind w:left="709" w:right="709"/>
        <w:jc w:val="both"/>
        <w:rPr>
          <w:rFonts w:ascii="Palatino Linotype" w:hAnsi="Palatino Linotype"/>
          <w:bCs/>
          <w:i/>
          <w:sz w:val="22"/>
          <w:szCs w:val="22"/>
        </w:rPr>
      </w:pPr>
      <w:r w:rsidRPr="001901FE">
        <w:rPr>
          <w:rFonts w:ascii="Palatino Linotype" w:hAnsi="Palatino Linotype"/>
          <w:bCs/>
          <w:i/>
          <w:sz w:val="22"/>
          <w:szCs w:val="22"/>
        </w:rPr>
        <w:t xml:space="preserve">En el caso de que </w:t>
      </w:r>
      <w:r w:rsidRPr="001901FE">
        <w:rPr>
          <w:rFonts w:ascii="Palatino Linotype" w:hAnsi="Palatino Linotype"/>
          <w:b/>
          <w:bCs/>
          <w:i/>
          <w:sz w:val="22"/>
          <w:szCs w:val="22"/>
        </w:rPr>
        <w:t>EL SUJ</w:t>
      </w:r>
      <w:r w:rsidR="006731C9" w:rsidRPr="001901FE">
        <w:rPr>
          <w:rFonts w:ascii="Palatino Linotype" w:hAnsi="Palatino Linotype"/>
          <w:b/>
          <w:bCs/>
          <w:i/>
          <w:sz w:val="22"/>
          <w:szCs w:val="22"/>
        </w:rPr>
        <w:t>E</w:t>
      </w:r>
      <w:r w:rsidRPr="001901FE">
        <w:rPr>
          <w:rFonts w:ascii="Palatino Linotype" w:hAnsi="Palatino Linotype"/>
          <w:b/>
          <w:bCs/>
          <w:i/>
          <w:sz w:val="22"/>
          <w:szCs w:val="22"/>
        </w:rPr>
        <w:t>TO OBLIGADO</w:t>
      </w:r>
      <w:r w:rsidRPr="001901FE">
        <w:rPr>
          <w:rFonts w:ascii="Palatino Linotype" w:hAnsi="Palatino Linotype"/>
          <w:bCs/>
          <w:i/>
          <w:sz w:val="22"/>
          <w:szCs w:val="22"/>
        </w:rPr>
        <w:t xml:space="preserve"> no</w:t>
      </w:r>
      <w:r w:rsidR="00B32393" w:rsidRPr="001901FE">
        <w:rPr>
          <w:rFonts w:ascii="Palatino Linotype" w:hAnsi="Palatino Linotype"/>
          <w:bCs/>
          <w:i/>
          <w:sz w:val="22"/>
          <w:szCs w:val="22"/>
        </w:rPr>
        <w:t xml:space="preserve"> posea o administre la información referida en </w:t>
      </w:r>
      <w:r w:rsidR="00AB1B38" w:rsidRPr="001901FE">
        <w:rPr>
          <w:rFonts w:ascii="Palatino Linotype" w:hAnsi="Palatino Linotype"/>
          <w:bCs/>
          <w:i/>
          <w:sz w:val="22"/>
          <w:szCs w:val="22"/>
        </w:rPr>
        <w:t>e</w:t>
      </w:r>
      <w:r w:rsidR="00B32393" w:rsidRPr="001901FE">
        <w:rPr>
          <w:rFonts w:ascii="Palatino Linotype" w:hAnsi="Palatino Linotype"/>
          <w:bCs/>
          <w:i/>
          <w:sz w:val="22"/>
          <w:szCs w:val="22"/>
        </w:rPr>
        <w:t>l inciso b</w:t>
      </w:r>
      <w:r w:rsidRPr="001901FE">
        <w:rPr>
          <w:rFonts w:ascii="Palatino Linotype" w:hAnsi="Palatino Linotype"/>
          <w:bCs/>
          <w:i/>
          <w:sz w:val="22"/>
          <w:szCs w:val="22"/>
        </w:rPr>
        <w:t>)</w:t>
      </w:r>
      <w:r w:rsidR="00B32393" w:rsidRPr="001901FE">
        <w:rPr>
          <w:rFonts w:ascii="Palatino Linotype" w:hAnsi="Palatino Linotype"/>
          <w:bCs/>
          <w:i/>
          <w:sz w:val="22"/>
          <w:szCs w:val="22"/>
        </w:rPr>
        <w:t xml:space="preserve"> y no haya generado</w:t>
      </w:r>
      <w:r w:rsidR="007B034B" w:rsidRPr="001901FE">
        <w:rPr>
          <w:rFonts w:ascii="Palatino Linotype" w:hAnsi="Palatino Linotype"/>
          <w:bCs/>
          <w:i/>
          <w:sz w:val="22"/>
          <w:szCs w:val="22"/>
        </w:rPr>
        <w:t>, poseído o administrado</w:t>
      </w:r>
      <w:r w:rsidR="00B32393" w:rsidRPr="001901FE">
        <w:rPr>
          <w:rFonts w:ascii="Palatino Linotype" w:hAnsi="Palatino Linotype"/>
          <w:bCs/>
          <w:i/>
          <w:sz w:val="22"/>
          <w:szCs w:val="22"/>
        </w:rPr>
        <w:t xml:space="preserve"> </w:t>
      </w:r>
      <w:r w:rsidR="00AB1B38" w:rsidRPr="001901FE">
        <w:rPr>
          <w:rFonts w:ascii="Palatino Linotype" w:hAnsi="Palatino Linotype"/>
          <w:bCs/>
          <w:i/>
          <w:sz w:val="22"/>
          <w:szCs w:val="22"/>
        </w:rPr>
        <w:t xml:space="preserve">la señalada en el inciso </w:t>
      </w:r>
      <w:r w:rsidR="00B32393" w:rsidRPr="001901FE">
        <w:rPr>
          <w:rFonts w:ascii="Palatino Linotype" w:hAnsi="Palatino Linotype"/>
          <w:bCs/>
          <w:i/>
          <w:sz w:val="22"/>
          <w:szCs w:val="22"/>
        </w:rPr>
        <w:t>g)</w:t>
      </w:r>
      <w:r w:rsidRPr="001901FE">
        <w:rPr>
          <w:rFonts w:ascii="Palatino Linotype" w:hAnsi="Palatino Linotype"/>
          <w:bCs/>
          <w:i/>
          <w:sz w:val="22"/>
          <w:szCs w:val="22"/>
        </w:rPr>
        <w:t>, bastará con hacerlo de conocimiento de</w:t>
      </w:r>
      <w:r w:rsidR="0007434D" w:rsidRPr="001901FE">
        <w:rPr>
          <w:rFonts w:ascii="Palatino Linotype" w:hAnsi="Palatino Linotype"/>
          <w:bCs/>
          <w:i/>
          <w:sz w:val="22"/>
          <w:szCs w:val="22"/>
        </w:rPr>
        <w:t>l</w:t>
      </w:r>
      <w:r w:rsidRPr="001901FE">
        <w:rPr>
          <w:rFonts w:ascii="Palatino Linotype" w:hAnsi="Palatino Linotype" w:cs="Arial"/>
          <w:b/>
          <w:i/>
        </w:rPr>
        <w:t xml:space="preserve"> RECURRENTE</w:t>
      </w:r>
      <w:r w:rsidRPr="001901FE">
        <w:rPr>
          <w:rFonts w:ascii="Palatino Linotype" w:hAnsi="Palatino Linotype"/>
          <w:bCs/>
          <w:i/>
          <w:color w:val="000000" w:themeColor="text1"/>
          <w:sz w:val="22"/>
          <w:szCs w:val="22"/>
        </w:rPr>
        <w:t>.”</w:t>
      </w:r>
    </w:p>
    <w:p w:rsidR="009377D0" w:rsidRPr="001901FE" w:rsidRDefault="009377D0" w:rsidP="00067F55">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shd w:val="clear" w:color="auto" w:fill="FFFFFF"/>
        </w:rPr>
      </w:pPr>
      <w:r w:rsidRPr="001901FE">
        <w:rPr>
          <w:rFonts w:ascii="Palatino Linotype" w:hAnsi="Palatino Linotype"/>
          <w:b/>
          <w:szCs w:val="17"/>
          <w:lang w:eastAsia="es-ES_tradnl"/>
        </w:rPr>
        <w:t>Notifíquese</w:t>
      </w:r>
      <w:r w:rsidRPr="001901FE">
        <w:rPr>
          <w:rFonts w:ascii="Palatino Linotype" w:hAnsi="Palatino Linotype"/>
          <w:szCs w:val="17"/>
          <w:lang w:eastAsia="es-ES_tradnl"/>
        </w:rPr>
        <w:t xml:space="preserve"> </w:t>
      </w:r>
      <w:r w:rsidRPr="001901FE">
        <w:rPr>
          <w:rFonts w:ascii="Palatino Linotype" w:hAnsi="Palatino Linotype"/>
          <w:shd w:val="clear" w:color="auto" w:fill="FFFFFF"/>
        </w:rPr>
        <w:t xml:space="preserve">al </w:t>
      </w:r>
      <w:r w:rsidRPr="001901FE">
        <w:rPr>
          <w:rFonts w:ascii="Palatino Linotype" w:hAnsi="Palatino Linotype" w:cs="Arial"/>
        </w:rPr>
        <w:t>Titular</w:t>
      </w:r>
      <w:r w:rsidRPr="001901FE">
        <w:rPr>
          <w:rFonts w:ascii="Palatino Linotype" w:hAnsi="Palatino Linotype"/>
          <w:shd w:val="clear" w:color="auto" w:fill="FFFFFF"/>
        </w:rPr>
        <w:t xml:space="preserve"> de la Unidad de Transparencia del</w:t>
      </w:r>
      <w:r w:rsidRPr="001901FE">
        <w:rPr>
          <w:rStyle w:val="apple-converted-space"/>
          <w:rFonts w:ascii="Palatino Linotype" w:hAnsi="Palatino Linotype"/>
          <w:b/>
          <w:shd w:val="clear" w:color="auto" w:fill="FFFFFF"/>
        </w:rPr>
        <w:t xml:space="preserve"> </w:t>
      </w:r>
      <w:r w:rsidRPr="001901FE">
        <w:rPr>
          <w:rFonts w:ascii="Palatino Linotype" w:hAnsi="Palatino Linotype"/>
          <w:b/>
          <w:shd w:val="clear" w:color="auto" w:fill="FFFFFF"/>
        </w:rPr>
        <w:t>SUJETO OBLIGADO</w:t>
      </w:r>
      <w:r w:rsidRPr="001901FE">
        <w:rPr>
          <w:rFonts w:ascii="Palatino Linotype" w:hAnsi="Palatino Linotype"/>
          <w:shd w:val="clear" w:color="auto" w:fill="FFFFFF"/>
        </w:rPr>
        <w:t xml:space="preserve">, para que </w:t>
      </w:r>
      <w:r w:rsidRPr="001901FE">
        <w:rPr>
          <w:rFonts w:ascii="Palatino Linotype" w:hAnsi="Palatino Linotype" w:cs="Arial"/>
        </w:rPr>
        <w:t>conforme</w:t>
      </w:r>
      <w:r w:rsidRPr="001901FE">
        <w:rPr>
          <w:rFonts w:ascii="Palatino Linotype" w:hAnsi="Palatino Linotype"/>
          <w:shd w:val="clear" w:color="auto" w:fill="FFFFFF"/>
        </w:rPr>
        <w:t xml:space="preserve"> a los artículos 186 último párrafo y 189 párrafo segundo de la Ley de </w:t>
      </w:r>
      <w:r w:rsidRPr="001901FE">
        <w:rPr>
          <w:rFonts w:ascii="Palatino Linotype" w:hAnsi="Palatino Linotype"/>
          <w:szCs w:val="17"/>
          <w:lang w:eastAsia="es-ES_tradnl"/>
        </w:rPr>
        <w:t>Transparencia</w:t>
      </w:r>
      <w:r w:rsidRPr="001901FE">
        <w:rPr>
          <w:rFonts w:ascii="Palatino Linotype" w:hAnsi="Palatino Linotype"/>
          <w:shd w:val="clear" w:color="auto" w:fill="FFFFFF"/>
        </w:rPr>
        <w:t xml:space="preserve"> y </w:t>
      </w:r>
      <w:r w:rsidRPr="001901FE">
        <w:rPr>
          <w:rFonts w:ascii="Palatino Linotype" w:hAnsi="Palatino Linotype" w:cs="Arial"/>
        </w:rPr>
        <w:t>Acceso</w:t>
      </w:r>
      <w:r w:rsidRPr="001901FE">
        <w:rPr>
          <w:rFonts w:ascii="Palatino Linotype" w:hAnsi="Palatino Linotype"/>
          <w:shd w:val="clear" w:color="auto" w:fill="FFFFFF"/>
        </w:rPr>
        <w:t xml:space="preserve"> a la Información Pública del Estado de México y Municipios, dé </w:t>
      </w:r>
      <w:r w:rsidRPr="001901FE">
        <w:rPr>
          <w:rFonts w:ascii="Palatino Linotype" w:hAnsi="Palatino Linotype" w:cs="Arial"/>
        </w:rPr>
        <w:t>cumplimiento</w:t>
      </w:r>
      <w:r w:rsidRPr="001901FE">
        <w:rPr>
          <w:rFonts w:ascii="Palatino Linotype" w:hAnsi="Palatino Linotype"/>
          <w:shd w:val="clear" w:color="auto" w:fill="FFFFFF"/>
        </w:rPr>
        <w:t xml:space="preserve"> a lo ordenado dentro del plazo de diez días hábiles, debiendo informar a este Instituto en un plazo </w:t>
      </w:r>
      <w:r w:rsidRPr="001901FE">
        <w:rPr>
          <w:rFonts w:ascii="Palatino Linotype" w:eastAsiaTheme="minorEastAsia" w:hAnsi="Palatino Linotype"/>
          <w:szCs w:val="17"/>
          <w:lang w:eastAsia="es-ES_tradnl"/>
        </w:rPr>
        <w:t>de</w:t>
      </w:r>
      <w:r w:rsidRPr="001901FE">
        <w:rPr>
          <w:rFonts w:ascii="Palatino Linotype" w:hAnsi="Palatino Linotype"/>
          <w:shd w:val="clear" w:color="auto" w:fill="FFFFFF"/>
        </w:rPr>
        <w:t xml:space="preserve"> tres días hábiles siguientes sobre el cumplimiento dado a la resolución.</w:t>
      </w:r>
    </w:p>
    <w:p w:rsidR="009377D0" w:rsidRPr="001901FE" w:rsidRDefault="009377D0" w:rsidP="00067F55">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1901FE">
        <w:rPr>
          <w:rFonts w:ascii="Palatino Linotype" w:hAnsi="Palatino Linotype"/>
          <w:b/>
          <w:szCs w:val="17"/>
          <w:lang w:eastAsia="es-ES_tradnl"/>
        </w:rPr>
        <w:lastRenderedPageBreak/>
        <w:t>Notifíquese</w:t>
      </w:r>
      <w:r w:rsidRPr="001901FE">
        <w:rPr>
          <w:rFonts w:ascii="Palatino Linotype" w:hAnsi="Palatino Linotype"/>
          <w:szCs w:val="17"/>
          <w:lang w:eastAsia="es-ES_tradnl"/>
        </w:rPr>
        <w:t xml:space="preserve"> al</w:t>
      </w:r>
      <w:r w:rsidRPr="001901FE">
        <w:rPr>
          <w:rFonts w:ascii="Palatino Linotype" w:hAnsi="Palatino Linotype" w:cs="Arial"/>
          <w:b/>
        </w:rPr>
        <w:t xml:space="preserve"> RECURRENTE</w:t>
      </w:r>
      <w:r w:rsidRPr="001901FE">
        <w:rPr>
          <w:rFonts w:ascii="Palatino Linotype" w:hAnsi="Palatino Linotype"/>
          <w:szCs w:val="17"/>
          <w:lang w:eastAsia="es-ES_tradnl"/>
        </w:rPr>
        <w:t xml:space="preserve"> la </w:t>
      </w:r>
      <w:r w:rsidRPr="001901FE">
        <w:rPr>
          <w:rFonts w:ascii="Palatino Linotype" w:hAnsi="Palatino Linotype" w:cs="Arial"/>
        </w:rPr>
        <w:t>presente</w:t>
      </w:r>
      <w:r w:rsidRPr="001901FE">
        <w:rPr>
          <w:rFonts w:ascii="Palatino Linotype" w:hAnsi="Palatino Linotype"/>
          <w:szCs w:val="17"/>
          <w:lang w:eastAsia="es-ES_tradnl"/>
        </w:rPr>
        <w:t xml:space="preserve"> </w:t>
      </w:r>
      <w:r w:rsidRPr="001901FE">
        <w:rPr>
          <w:rFonts w:ascii="Palatino Linotype" w:hAnsi="Palatino Linotype" w:cs="Arial"/>
        </w:rPr>
        <w:t>resolución</w:t>
      </w:r>
      <w:r w:rsidRPr="001901FE">
        <w:rPr>
          <w:rFonts w:ascii="Palatino Linotype" w:hAnsi="Palatino Linotype"/>
          <w:szCs w:val="17"/>
          <w:lang w:eastAsia="es-ES_tradnl"/>
        </w:rPr>
        <w:t>.</w:t>
      </w:r>
    </w:p>
    <w:p w:rsidR="009377D0" w:rsidRPr="001901FE" w:rsidRDefault="009377D0" w:rsidP="00067F55">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1901FE">
        <w:rPr>
          <w:rFonts w:ascii="Palatino Linotype" w:hAnsi="Palatino Linotype"/>
          <w:b/>
          <w:szCs w:val="17"/>
          <w:lang w:eastAsia="es-ES_tradnl"/>
        </w:rPr>
        <w:t>Hágase</w:t>
      </w:r>
      <w:r w:rsidRPr="001901FE">
        <w:rPr>
          <w:rFonts w:ascii="Palatino Linotype" w:hAnsi="Palatino Linotype"/>
          <w:szCs w:val="17"/>
          <w:lang w:eastAsia="es-ES_tradnl"/>
        </w:rPr>
        <w:t xml:space="preserve"> </w:t>
      </w:r>
      <w:r w:rsidRPr="001901FE">
        <w:rPr>
          <w:rFonts w:ascii="Palatino Linotype" w:hAnsi="Palatino Linotype"/>
          <w:b/>
          <w:szCs w:val="17"/>
          <w:lang w:eastAsia="es-ES_tradnl"/>
        </w:rPr>
        <w:t>del conocimiento</w:t>
      </w:r>
      <w:r w:rsidRPr="001901FE">
        <w:rPr>
          <w:rFonts w:ascii="Palatino Linotype" w:hAnsi="Palatino Linotype"/>
          <w:szCs w:val="17"/>
          <w:lang w:eastAsia="es-ES_tradnl"/>
        </w:rPr>
        <w:t xml:space="preserve"> </w:t>
      </w:r>
      <w:r w:rsidRPr="001901FE">
        <w:rPr>
          <w:rFonts w:ascii="Palatino Linotype" w:hAnsi="Palatino Linotype"/>
        </w:rPr>
        <w:t>del</w:t>
      </w:r>
      <w:r w:rsidRPr="001901FE">
        <w:rPr>
          <w:rFonts w:ascii="Palatino Linotype" w:hAnsi="Palatino Linotype"/>
          <w:b/>
        </w:rPr>
        <w:t xml:space="preserve"> RECURRENTE</w:t>
      </w:r>
      <w:r w:rsidRPr="001901FE">
        <w:rPr>
          <w:rFonts w:ascii="Palatino Linotype" w:hAnsi="Palatino Linotype"/>
        </w:rPr>
        <w:t xml:space="preserve"> </w:t>
      </w:r>
      <w:r w:rsidRPr="001901FE">
        <w:rPr>
          <w:rFonts w:ascii="Palatino Linotype" w:hAnsi="Palatino Linotype"/>
          <w:szCs w:val="17"/>
          <w:lang w:eastAsia="es-ES_tradnl"/>
        </w:rPr>
        <w:t xml:space="preserve">que de conformidad </w:t>
      </w:r>
      <w:r w:rsidRPr="001901FE">
        <w:rPr>
          <w:rFonts w:ascii="Palatino Linotype" w:hAnsi="Palatino Linotype" w:cs="Arial"/>
        </w:rPr>
        <w:t>con</w:t>
      </w:r>
      <w:r w:rsidRPr="001901FE">
        <w:rPr>
          <w:rFonts w:ascii="Palatino Linotype" w:hAnsi="Palatino Linotype"/>
          <w:szCs w:val="17"/>
          <w:lang w:eastAsia="es-ES_tradnl"/>
        </w:rPr>
        <w:t xml:space="preserve"> lo </w:t>
      </w:r>
      <w:r w:rsidRPr="001901FE">
        <w:rPr>
          <w:rFonts w:ascii="Palatino Linotype" w:hAnsi="Palatino Linotype" w:cs="Arial"/>
        </w:rPr>
        <w:t>establecido</w:t>
      </w:r>
      <w:r w:rsidRPr="001901FE">
        <w:rPr>
          <w:rFonts w:ascii="Palatino Linotype" w:hAnsi="Palatino Linotype"/>
          <w:szCs w:val="17"/>
          <w:lang w:eastAsia="es-ES_tradnl"/>
        </w:rPr>
        <w:t xml:space="preserve"> en el artículo 196 de la Ley de </w:t>
      </w:r>
      <w:r w:rsidRPr="001901FE">
        <w:rPr>
          <w:rFonts w:ascii="Palatino Linotype" w:hAnsi="Palatino Linotype" w:cs="Arial"/>
        </w:rPr>
        <w:t>Transparencia</w:t>
      </w:r>
      <w:r w:rsidRPr="001901FE">
        <w:rPr>
          <w:rFonts w:ascii="Palatino Linotype" w:hAnsi="Palatino Linotype"/>
          <w:szCs w:val="17"/>
          <w:lang w:eastAsia="es-ES_tradnl"/>
        </w:rPr>
        <w:t xml:space="preserve"> y </w:t>
      </w:r>
      <w:r w:rsidRPr="001901FE">
        <w:rPr>
          <w:rFonts w:ascii="Palatino Linotype" w:hAnsi="Palatino Linotype" w:cs="Arial"/>
        </w:rPr>
        <w:t>Acceso</w:t>
      </w:r>
      <w:r w:rsidRPr="001901FE">
        <w:rPr>
          <w:rFonts w:ascii="Palatino Linotype" w:hAnsi="Palatino Linotype"/>
          <w:szCs w:val="17"/>
          <w:lang w:eastAsia="es-ES_tradnl"/>
        </w:rPr>
        <w:t xml:space="preserve"> a la Información </w:t>
      </w:r>
      <w:r w:rsidRPr="001901FE">
        <w:rPr>
          <w:rFonts w:ascii="Palatino Linotype" w:hAnsi="Palatino Linotype"/>
          <w:lang w:eastAsia="es-ES_tradnl"/>
        </w:rPr>
        <w:t>Pública</w:t>
      </w:r>
      <w:r w:rsidRPr="001901FE">
        <w:rPr>
          <w:rFonts w:ascii="Palatino Linotype" w:hAnsi="Palatino Linotype"/>
          <w:szCs w:val="17"/>
          <w:lang w:eastAsia="es-ES_tradnl"/>
        </w:rPr>
        <w:t xml:space="preserve"> del Estado de México y Municipios, podrá impugnarla vía Juicio de Amparo en los términos de las leyes aplicables.</w:t>
      </w:r>
    </w:p>
    <w:p w:rsidR="001B4F9C" w:rsidRPr="00D35540" w:rsidRDefault="001B4F9C" w:rsidP="001B4F9C">
      <w:pPr>
        <w:spacing w:before="200" w:after="200" w:line="360" w:lineRule="auto"/>
        <w:jc w:val="both"/>
        <w:rPr>
          <w:rFonts w:ascii="Palatino Linotype" w:hAnsi="Palatino Linotype" w:cs="Arial"/>
        </w:rPr>
      </w:pPr>
      <w:r w:rsidRPr="00D35540">
        <w:rPr>
          <w:rFonts w:ascii="Palatino Linotype" w:hAnsi="Palatino Linotype" w:cs="Arial"/>
        </w:rPr>
        <w:t xml:space="preserve">ASÍ LO RESUELVE, </w:t>
      </w:r>
      <w:r w:rsidRPr="00C30D50">
        <w:rPr>
          <w:rFonts w:ascii="Palatino Linotype" w:hAnsi="Palatino Linotype" w:cs="Arial"/>
        </w:rPr>
        <w:t xml:space="preserve">POR </w:t>
      </w:r>
      <w:r w:rsidR="00B83513" w:rsidRPr="00C30D50">
        <w:rPr>
          <w:rFonts w:ascii="Palatino Linotype" w:hAnsi="Palatino Linotype" w:cs="Arial"/>
        </w:rPr>
        <w:t>UNANIMIDAD</w:t>
      </w:r>
      <w:r w:rsidRPr="00C30D50">
        <w:rPr>
          <w:rFonts w:ascii="Palatino Linotype" w:hAnsi="Palatino Linotype" w:cs="Arial"/>
        </w:rPr>
        <w:t xml:space="preserve"> DE VOTOS EL PLENO DEL</w:t>
      </w:r>
      <w:r w:rsidRPr="00C30D50">
        <w:rPr>
          <w:rFonts w:ascii="Palatino Linotype" w:eastAsia="Arial Unicode MS" w:hAnsi="Palatino Linotype" w:cs="Arial"/>
        </w:rPr>
        <w:t xml:space="preserve"> INSTITUTO DE </w:t>
      </w:r>
      <w:r w:rsidRPr="00C30D50">
        <w:rPr>
          <w:rFonts w:ascii="Palatino Linotype" w:hAnsi="Palatino Linotype"/>
          <w:lang w:eastAsia="en-US"/>
        </w:rPr>
        <w:t>TRANSPARENCIA</w:t>
      </w:r>
      <w:r w:rsidRPr="00C30D50">
        <w:rPr>
          <w:rFonts w:ascii="Palatino Linotype" w:eastAsia="Arial Unicode MS" w:hAnsi="Palatino Linotype" w:cs="Arial"/>
        </w:rPr>
        <w:t>, ACCESO A LA INFORMACIÓN PÚBLICA Y PROTECCIÓN DE DATOS PERSONALES DEL ESTADO DE MÉXICO Y MUNICIPIOS</w:t>
      </w:r>
      <w:r w:rsidRPr="00C30D50">
        <w:rPr>
          <w:rFonts w:ascii="Palatino Linotype" w:hAnsi="Palatino Linotype" w:cs="Arial"/>
        </w:rPr>
        <w:t>, CONFORMADO POR LOS COMISIONADOS ZULEMA MARTÍNEZ SÁNCHEZ; EVA ABAID YAPUR; JOSÉ GUADALUPE LUNA HERNÁNDEZ</w:t>
      </w:r>
      <w:r w:rsidR="00C30D50">
        <w:rPr>
          <w:rFonts w:ascii="Palatino Linotype" w:hAnsi="Palatino Linotype" w:cs="Arial"/>
        </w:rPr>
        <w:t xml:space="preserve"> EMITIENDO VOTO PARTICULAR</w:t>
      </w:r>
      <w:r w:rsidR="00A71468" w:rsidRPr="00C30D50">
        <w:rPr>
          <w:rFonts w:ascii="Palatino Linotype" w:hAnsi="Palatino Linotype" w:cs="Arial"/>
        </w:rPr>
        <w:t>;</w:t>
      </w:r>
      <w:r w:rsidRPr="00C30D50">
        <w:rPr>
          <w:rFonts w:ascii="Palatino Linotype" w:hAnsi="Palatino Linotype" w:cs="Arial"/>
        </w:rPr>
        <w:t xml:space="preserve"> JAVIER MARTÍNEZ </w:t>
      </w:r>
      <w:r w:rsidR="00631E25" w:rsidRPr="00C30D50">
        <w:rPr>
          <w:rFonts w:ascii="Palatino Linotype" w:hAnsi="Palatino Linotype" w:cs="Arial"/>
        </w:rPr>
        <w:t>CRUZ</w:t>
      </w:r>
      <w:r w:rsidR="00A71468" w:rsidRPr="00C30D50">
        <w:rPr>
          <w:rFonts w:ascii="Palatino Linotype" w:hAnsi="Palatino Linotype" w:cs="Arial"/>
        </w:rPr>
        <w:t>;</w:t>
      </w:r>
      <w:r w:rsidR="00631E25" w:rsidRPr="00C30D50">
        <w:rPr>
          <w:rFonts w:ascii="Palatino Linotype" w:hAnsi="Palatino Linotype" w:cs="Arial"/>
        </w:rPr>
        <w:t xml:space="preserve"> Y LUIS GUSTAVO PARRA NORIEGA</w:t>
      </w:r>
      <w:r w:rsidR="00D84B5F">
        <w:rPr>
          <w:rFonts w:ascii="Palatino Linotype" w:hAnsi="Palatino Linotype" w:cs="Arial"/>
        </w:rPr>
        <w:t xml:space="preserve"> EMITIENDO VOTO PARTICULAR</w:t>
      </w:r>
      <w:r w:rsidR="00631E25" w:rsidRPr="00C30D50">
        <w:rPr>
          <w:rFonts w:ascii="Palatino Linotype" w:hAnsi="Palatino Linotype" w:cs="Arial"/>
        </w:rPr>
        <w:t>; EN</w:t>
      </w:r>
      <w:r w:rsidR="00631E25" w:rsidRPr="00C30D50">
        <w:rPr>
          <w:rFonts w:ascii="Palatino Linotype" w:hAnsi="Palatino Linotype" w:cs="Arial"/>
          <w:shd w:val="clear" w:color="auto" w:fill="FFFFFF" w:themeFill="background1"/>
        </w:rPr>
        <w:t xml:space="preserve"> </w:t>
      </w:r>
      <w:r w:rsidRPr="00C30D50">
        <w:rPr>
          <w:rFonts w:ascii="Palatino Linotype" w:hAnsi="Palatino Linotype" w:cs="Arial"/>
          <w:shd w:val="clear" w:color="auto" w:fill="FFFFFF" w:themeFill="background1"/>
        </w:rPr>
        <w:t xml:space="preserve">LA </w:t>
      </w:r>
      <w:r w:rsidR="00C55FE4" w:rsidRPr="00C30D50">
        <w:rPr>
          <w:rFonts w:ascii="Palatino Linotype" w:hAnsi="Palatino Linotype" w:cs="Arial"/>
        </w:rPr>
        <w:t xml:space="preserve">TRIGÉSIMA </w:t>
      </w:r>
      <w:r w:rsidR="00A71468" w:rsidRPr="00C30D50">
        <w:rPr>
          <w:rFonts w:ascii="Palatino Linotype" w:hAnsi="Palatino Linotype" w:cs="Arial"/>
        </w:rPr>
        <w:t>QUINTA</w:t>
      </w:r>
      <w:r w:rsidRPr="00C30D50">
        <w:rPr>
          <w:rFonts w:ascii="Palatino Linotype" w:hAnsi="Palatino Linotype" w:cs="Arial"/>
        </w:rPr>
        <w:t xml:space="preserve"> SESIÓN ORDINARIA CELEBRADA EL </w:t>
      </w:r>
      <w:r w:rsidR="00C55FE4" w:rsidRPr="00C30D50">
        <w:rPr>
          <w:rFonts w:ascii="Palatino Linotype" w:hAnsi="Palatino Linotype" w:cs="Arial"/>
        </w:rPr>
        <w:t xml:space="preserve">DÍA </w:t>
      </w:r>
      <w:r w:rsidR="00A71468" w:rsidRPr="00C30D50">
        <w:rPr>
          <w:rFonts w:ascii="Palatino Linotype" w:hAnsi="Palatino Linotype" w:cs="Arial"/>
        </w:rPr>
        <w:t xml:space="preserve">VEINTISÉIS </w:t>
      </w:r>
      <w:r w:rsidR="00C55FE4" w:rsidRPr="00C30D50">
        <w:rPr>
          <w:rFonts w:ascii="Palatino Linotype" w:hAnsi="Palatino Linotype" w:cs="Arial"/>
        </w:rPr>
        <w:t>DE SEPTIEMBRE DE DOS MIL DIECIOCHO</w:t>
      </w:r>
      <w:r w:rsidR="00C55FE4" w:rsidRPr="00D35540">
        <w:rPr>
          <w:rFonts w:ascii="Palatino Linotype" w:hAnsi="Palatino Linotype" w:cs="Arial"/>
        </w:rPr>
        <w:t>, A</w:t>
      </w:r>
      <w:r w:rsidRPr="00D35540">
        <w:rPr>
          <w:rFonts w:ascii="Palatino Linotype" w:hAnsi="Palatino Linotype" w:cs="Arial"/>
        </w:rPr>
        <w:t>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67D3D" w:rsidRPr="00D35540" w:rsidTr="009314FE">
        <w:trPr>
          <w:jc w:val="center"/>
        </w:trPr>
        <w:tc>
          <w:tcPr>
            <w:tcW w:w="10365" w:type="dxa"/>
            <w:gridSpan w:val="2"/>
            <w:shd w:val="clear" w:color="auto" w:fill="auto"/>
          </w:tcPr>
          <w:p w:rsidR="008D04DD" w:rsidRPr="00D35540" w:rsidRDefault="008D04DD" w:rsidP="009314FE">
            <w:pPr>
              <w:jc w:val="center"/>
              <w:rPr>
                <w:rFonts w:ascii="Palatino Linotype" w:hAnsi="Palatino Linotype" w:cs="Arial"/>
                <w:b/>
                <w:lang w:val="es-ES_tradnl"/>
              </w:rPr>
            </w:pPr>
          </w:p>
          <w:p w:rsidR="00E53841" w:rsidRPr="00D35540" w:rsidRDefault="00E53841" w:rsidP="009314FE">
            <w:pPr>
              <w:jc w:val="center"/>
              <w:rPr>
                <w:rFonts w:ascii="Palatino Linotype" w:hAnsi="Palatino Linotype" w:cs="Arial"/>
                <w:b/>
                <w:lang w:val="es-ES_tradnl"/>
              </w:rPr>
            </w:pPr>
          </w:p>
          <w:p w:rsidR="002A1EC1" w:rsidRPr="00D35540" w:rsidRDefault="002A1EC1"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Zulema Martínez Sánchez</w:t>
            </w: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lang w:val="es-ES_tradnl"/>
              </w:rPr>
              <w:t>Comisionada Presidenta</w:t>
            </w:r>
          </w:p>
          <w:p w:rsidR="00212CDA" w:rsidRPr="00D35540" w:rsidRDefault="00212CDA" w:rsidP="009314FE">
            <w:pPr>
              <w:jc w:val="center"/>
              <w:rPr>
                <w:rFonts w:ascii="Palatino Linotype" w:hAnsi="Palatino Linotype" w:cs="Arial"/>
                <w:b/>
                <w:lang w:val="es-ES_tradnl"/>
              </w:rPr>
            </w:pPr>
            <w:r w:rsidRPr="00C51F5A">
              <w:rPr>
                <w:rFonts w:ascii="Palatino Linotype" w:hAnsi="Palatino Linotype" w:cs="Arial"/>
                <w:b/>
                <w:color w:val="FFFFFF" w:themeColor="background1"/>
                <w:lang w:val="es-ES_tradnl"/>
              </w:rPr>
              <w:t xml:space="preserve">(RÚBRICA) </w:t>
            </w:r>
          </w:p>
        </w:tc>
      </w:tr>
      <w:tr w:rsidR="00867D3D" w:rsidRPr="00D35540" w:rsidTr="009314FE">
        <w:trPr>
          <w:jc w:val="center"/>
        </w:trPr>
        <w:tc>
          <w:tcPr>
            <w:tcW w:w="5182" w:type="dxa"/>
            <w:shd w:val="clear" w:color="auto" w:fill="auto"/>
          </w:tcPr>
          <w:p w:rsidR="00394AAE" w:rsidRPr="00D35540" w:rsidRDefault="00394AAE" w:rsidP="009314FE">
            <w:pPr>
              <w:jc w:val="center"/>
              <w:rPr>
                <w:rFonts w:ascii="Palatino Linotype" w:hAnsi="Palatino Linotype" w:cs="Arial"/>
                <w:b/>
                <w:lang w:val="es-ES_tradnl"/>
              </w:rPr>
            </w:pPr>
          </w:p>
          <w:p w:rsidR="008D04DD" w:rsidRPr="00D35540" w:rsidRDefault="008D04DD" w:rsidP="009314FE">
            <w:pPr>
              <w:jc w:val="center"/>
              <w:rPr>
                <w:rFonts w:ascii="Palatino Linotype" w:hAnsi="Palatino Linotype" w:cs="Arial"/>
                <w:b/>
                <w:lang w:val="es-ES_tradnl"/>
              </w:rPr>
            </w:pPr>
          </w:p>
          <w:p w:rsidR="004B4B64" w:rsidRPr="00D35540" w:rsidRDefault="004B4B64" w:rsidP="009314FE">
            <w:pPr>
              <w:jc w:val="center"/>
              <w:rPr>
                <w:rFonts w:ascii="Palatino Linotype" w:hAnsi="Palatino Linotype" w:cs="Arial"/>
                <w:b/>
                <w:lang w:val="es-ES_tradnl"/>
              </w:rPr>
            </w:pPr>
          </w:p>
          <w:p w:rsidR="002A1EC1" w:rsidRPr="00D35540" w:rsidRDefault="002A1EC1"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Eva Abaid Yapur</w:t>
            </w:r>
          </w:p>
          <w:p w:rsidR="00212CDA" w:rsidRPr="00D35540" w:rsidRDefault="00212CDA" w:rsidP="009314FE">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9314FE">
            <w:pPr>
              <w:jc w:val="center"/>
              <w:rPr>
                <w:rFonts w:ascii="Palatino Linotype" w:hAnsi="Palatino Linotype" w:cs="Arial"/>
                <w:b/>
                <w:lang w:val="es-ES_tradnl"/>
              </w:rPr>
            </w:pPr>
            <w:r w:rsidRPr="00C51F5A">
              <w:rPr>
                <w:rFonts w:ascii="Palatino Linotype" w:hAnsi="Palatino Linotype" w:cs="Arial"/>
                <w:b/>
                <w:color w:val="FFFFFF" w:themeColor="background1"/>
                <w:lang w:val="es-ES_tradnl"/>
              </w:rPr>
              <w:t>(RÚBRICA)</w:t>
            </w:r>
          </w:p>
        </w:tc>
        <w:tc>
          <w:tcPr>
            <w:tcW w:w="5183" w:type="dxa"/>
            <w:shd w:val="clear" w:color="auto" w:fill="auto"/>
          </w:tcPr>
          <w:p w:rsidR="00394AAE" w:rsidRPr="00D35540" w:rsidRDefault="00394AAE" w:rsidP="009314FE">
            <w:pPr>
              <w:jc w:val="center"/>
              <w:rPr>
                <w:rFonts w:ascii="Palatino Linotype" w:hAnsi="Palatino Linotype" w:cs="Arial"/>
                <w:b/>
                <w:lang w:val="es-ES_tradnl"/>
              </w:rPr>
            </w:pPr>
          </w:p>
          <w:p w:rsidR="008D04DD" w:rsidRDefault="008D04DD" w:rsidP="009314FE">
            <w:pPr>
              <w:jc w:val="center"/>
              <w:rPr>
                <w:rFonts w:ascii="Palatino Linotype" w:hAnsi="Palatino Linotype" w:cs="Arial"/>
                <w:b/>
                <w:lang w:val="es-ES_tradnl"/>
              </w:rPr>
            </w:pPr>
          </w:p>
          <w:p w:rsidR="008D04DD" w:rsidRPr="00D35540" w:rsidRDefault="008D04DD" w:rsidP="009314FE">
            <w:pPr>
              <w:jc w:val="center"/>
              <w:rPr>
                <w:rFonts w:ascii="Palatino Linotype" w:hAnsi="Palatino Linotype" w:cs="Arial"/>
                <w:b/>
                <w:lang w:val="es-ES_tradnl"/>
              </w:rPr>
            </w:pPr>
          </w:p>
          <w:p w:rsidR="00E53841" w:rsidRPr="00D35540" w:rsidRDefault="00E53841"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rsidR="00212CDA" w:rsidRPr="00D35540" w:rsidRDefault="00212CDA" w:rsidP="009314FE">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9314FE">
            <w:pPr>
              <w:jc w:val="center"/>
              <w:rPr>
                <w:rFonts w:ascii="Palatino Linotype" w:hAnsi="Palatino Linotype" w:cs="Arial"/>
                <w:b/>
                <w:lang w:val="es-ES_tradnl"/>
              </w:rPr>
            </w:pPr>
            <w:r w:rsidRPr="00C51F5A">
              <w:rPr>
                <w:rFonts w:ascii="Palatino Linotype" w:hAnsi="Palatino Linotype" w:cs="Arial"/>
                <w:b/>
                <w:color w:val="FFFFFF" w:themeColor="background1"/>
                <w:lang w:val="es-ES_tradnl"/>
              </w:rPr>
              <w:t>(RÚBRICA)</w:t>
            </w:r>
          </w:p>
        </w:tc>
      </w:tr>
      <w:tr w:rsidR="008D04DD" w:rsidRPr="00D35540" w:rsidTr="009314FE">
        <w:trPr>
          <w:jc w:val="center"/>
        </w:trPr>
        <w:tc>
          <w:tcPr>
            <w:tcW w:w="5182" w:type="dxa"/>
            <w:shd w:val="clear" w:color="auto" w:fill="auto"/>
          </w:tcPr>
          <w:p w:rsidR="008D04DD"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rsidR="008D04DD" w:rsidRPr="00D35540" w:rsidRDefault="008D04DD" w:rsidP="008D04DD">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8D04DD">
            <w:pPr>
              <w:jc w:val="center"/>
              <w:rPr>
                <w:rFonts w:ascii="Palatino Linotype" w:hAnsi="Palatino Linotype" w:cs="Arial"/>
                <w:lang w:val="es-ES_tradnl"/>
              </w:rPr>
            </w:pPr>
            <w:r w:rsidRPr="00C51F5A">
              <w:rPr>
                <w:rFonts w:ascii="Palatino Linotype" w:hAnsi="Palatino Linotype" w:cs="Arial"/>
                <w:b/>
                <w:color w:val="FFFFFF" w:themeColor="background1"/>
                <w:lang w:val="es-ES_tradnl"/>
              </w:rPr>
              <w:t>(RÚBRICA)</w:t>
            </w:r>
          </w:p>
        </w:tc>
        <w:tc>
          <w:tcPr>
            <w:tcW w:w="5183" w:type="dxa"/>
            <w:shd w:val="clear" w:color="auto" w:fill="auto"/>
          </w:tcPr>
          <w:p w:rsidR="008D04DD" w:rsidRPr="00D35540" w:rsidRDefault="008D04DD" w:rsidP="008D04DD">
            <w:pPr>
              <w:jc w:val="center"/>
              <w:rPr>
                <w:rFonts w:ascii="Palatino Linotype" w:hAnsi="Palatino Linotype" w:cs="Arial"/>
                <w:b/>
                <w:lang w:val="es-ES_tradnl"/>
              </w:rPr>
            </w:pPr>
          </w:p>
          <w:p w:rsidR="008D04DD"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r>
              <w:rPr>
                <w:rFonts w:ascii="Palatino Linotype" w:hAnsi="Palatino Linotype" w:cs="Arial"/>
                <w:b/>
                <w:lang w:val="es-ES_tradnl"/>
              </w:rPr>
              <w:t>Luis Gustavo Parra Noriega</w:t>
            </w:r>
          </w:p>
          <w:p w:rsidR="008D04DD" w:rsidRPr="00D35540" w:rsidRDefault="008D04DD" w:rsidP="008D04DD">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8D04DD">
            <w:pPr>
              <w:jc w:val="center"/>
              <w:rPr>
                <w:rFonts w:ascii="Palatino Linotype" w:hAnsi="Palatino Linotype" w:cs="Arial"/>
                <w:b/>
                <w:lang w:val="es-ES_tradnl"/>
              </w:rPr>
            </w:pPr>
            <w:r w:rsidRPr="00C51F5A">
              <w:rPr>
                <w:rFonts w:ascii="Palatino Linotype" w:hAnsi="Palatino Linotype" w:cs="Arial"/>
                <w:b/>
                <w:color w:val="FFFFFF" w:themeColor="background1"/>
                <w:lang w:val="es-ES_tradnl"/>
              </w:rPr>
              <w:t>(RÚBRICA)</w:t>
            </w:r>
          </w:p>
        </w:tc>
      </w:tr>
      <w:tr w:rsidR="008D04DD" w:rsidRPr="00D35540" w:rsidTr="009314FE">
        <w:trPr>
          <w:jc w:val="center"/>
        </w:trPr>
        <w:tc>
          <w:tcPr>
            <w:tcW w:w="10365" w:type="dxa"/>
            <w:gridSpan w:val="2"/>
            <w:shd w:val="clear" w:color="auto" w:fill="auto"/>
          </w:tcPr>
          <w:p w:rsidR="00221FC5" w:rsidRDefault="00221FC5" w:rsidP="008D04DD">
            <w:pPr>
              <w:jc w:val="center"/>
              <w:rPr>
                <w:rFonts w:ascii="Palatino Linotype" w:hAnsi="Palatino Linotype" w:cs="Arial"/>
                <w:b/>
                <w:lang w:val="es-ES_tradnl"/>
              </w:rPr>
            </w:pPr>
          </w:p>
          <w:p w:rsidR="008D04DD" w:rsidRDefault="008D04DD" w:rsidP="008D04DD">
            <w:pPr>
              <w:jc w:val="center"/>
              <w:rPr>
                <w:rFonts w:ascii="Palatino Linotype" w:hAnsi="Palatino Linotype" w:cs="Arial"/>
                <w:b/>
                <w:lang w:val="es-ES_tradnl"/>
              </w:rPr>
            </w:pPr>
          </w:p>
          <w:p w:rsidR="008D04DD" w:rsidRDefault="008D04DD" w:rsidP="008D04DD">
            <w:pPr>
              <w:jc w:val="center"/>
              <w:rPr>
                <w:rFonts w:ascii="Palatino Linotype" w:hAnsi="Palatino Linotype" w:cs="Arial"/>
                <w:b/>
                <w:lang w:val="es-ES_tradnl"/>
              </w:rPr>
            </w:pPr>
          </w:p>
          <w:p w:rsidR="008D04DD"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r w:rsidRPr="00D35540">
              <w:rPr>
                <w:rFonts w:ascii="Palatino Linotype" w:hAnsi="Palatino Linotype" w:cs="Arial"/>
                <w:b/>
                <w:lang w:val="es-ES_tradnl"/>
              </w:rPr>
              <w:t>Alexis Tapia Ramírez</w:t>
            </w:r>
          </w:p>
          <w:p w:rsidR="008D04DD" w:rsidRPr="00D35540" w:rsidRDefault="008D04DD" w:rsidP="008D04DD">
            <w:pPr>
              <w:jc w:val="center"/>
              <w:rPr>
                <w:rFonts w:ascii="Palatino Linotype" w:hAnsi="Palatino Linotype" w:cs="Arial"/>
                <w:lang w:val="es-ES_tradnl"/>
              </w:rPr>
            </w:pPr>
            <w:r w:rsidRPr="00D35540">
              <w:rPr>
                <w:rFonts w:ascii="Palatino Linotype" w:hAnsi="Palatino Linotype" w:cs="Arial"/>
                <w:lang w:val="es-ES_tradnl"/>
              </w:rPr>
              <w:t>Secretario Técnico del Pleno</w:t>
            </w:r>
          </w:p>
          <w:p w:rsidR="008D04DD" w:rsidRPr="00D35540" w:rsidRDefault="008D04DD" w:rsidP="008D04DD">
            <w:pPr>
              <w:jc w:val="center"/>
              <w:rPr>
                <w:rFonts w:ascii="Palatino Linotype" w:hAnsi="Palatino Linotype" w:cs="Arial"/>
                <w:lang w:val="es-ES_tradnl"/>
              </w:rPr>
            </w:pPr>
            <w:r w:rsidRPr="00C51F5A">
              <w:rPr>
                <w:rFonts w:ascii="Palatino Linotype" w:hAnsi="Palatino Linotype" w:cs="Arial"/>
                <w:b/>
                <w:color w:val="FFFFFF" w:themeColor="background1"/>
                <w:lang w:val="es-ES_tradnl"/>
              </w:rPr>
              <w:t>(RÚBRICA)</w:t>
            </w:r>
            <w:r w:rsidRPr="00C51F5A">
              <w:rPr>
                <w:rFonts w:ascii="Palatino Linotype" w:hAnsi="Palatino Linotype" w:cs="Arial"/>
                <w:color w:val="FFFFFF" w:themeColor="background1"/>
                <w:lang w:val="es-ES_tradnl"/>
              </w:rPr>
              <w:t xml:space="preserve"> </w:t>
            </w:r>
          </w:p>
        </w:tc>
      </w:tr>
    </w:tbl>
    <w:p w:rsidR="004B4B64" w:rsidRPr="00D35540" w:rsidRDefault="004B4B64" w:rsidP="00E53841">
      <w:pPr>
        <w:jc w:val="both"/>
        <w:rPr>
          <w:rFonts w:ascii="Palatino Linotype" w:hAnsi="Palatino Linotype" w:cs="Arial"/>
          <w:sz w:val="22"/>
          <w:szCs w:val="22"/>
          <w:lang w:val="es-ES"/>
        </w:rPr>
      </w:pPr>
    </w:p>
    <w:p w:rsidR="004B4B64" w:rsidRPr="00D35540" w:rsidRDefault="004B4B64" w:rsidP="00E53841">
      <w:pPr>
        <w:jc w:val="both"/>
        <w:rPr>
          <w:rFonts w:ascii="Palatino Linotype" w:hAnsi="Palatino Linotype" w:cs="Arial"/>
          <w:sz w:val="22"/>
          <w:szCs w:val="22"/>
          <w:lang w:val="es-ES"/>
        </w:rPr>
      </w:pPr>
    </w:p>
    <w:p w:rsidR="004B4B64" w:rsidRPr="00D35540" w:rsidRDefault="004B4B64" w:rsidP="00E53841">
      <w:pPr>
        <w:jc w:val="both"/>
        <w:rPr>
          <w:rFonts w:ascii="Palatino Linotype" w:hAnsi="Palatino Linotype" w:cs="Arial"/>
          <w:sz w:val="22"/>
          <w:szCs w:val="22"/>
          <w:lang w:val="es-ES"/>
        </w:rPr>
      </w:pPr>
    </w:p>
    <w:p w:rsidR="004B4B64" w:rsidRPr="00D35540" w:rsidRDefault="004B4B64" w:rsidP="00E53841">
      <w:pPr>
        <w:jc w:val="both"/>
        <w:rPr>
          <w:rFonts w:ascii="Palatino Linotype" w:hAnsi="Palatino Linotype" w:cs="Arial"/>
          <w:sz w:val="22"/>
          <w:szCs w:val="22"/>
          <w:lang w:val="es-ES"/>
        </w:rPr>
      </w:pPr>
    </w:p>
    <w:p w:rsidR="004B4B64" w:rsidRDefault="004B4B64" w:rsidP="00E53841">
      <w:pPr>
        <w:jc w:val="both"/>
        <w:rPr>
          <w:rFonts w:ascii="Palatino Linotype" w:hAnsi="Palatino Linotype" w:cs="Arial"/>
          <w:sz w:val="22"/>
          <w:szCs w:val="22"/>
          <w:lang w:val="es-ES"/>
        </w:rPr>
      </w:pPr>
    </w:p>
    <w:p w:rsidR="00692E49" w:rsidRDefault="00692E49" w:rsidP="00E53841">
      <w:pPr>
        <w:jc w:val="both"/>
        <w:rPr>
          <w:rFonts w:ascii="Palatino Linotype" w:hAnsi="Palatino Linotype" w:cs="Arial"/>
          <w:sz w:val="22"/>
          <w:szCs w:val="22"/>
          <w:lang w:val="es-ES"/>
        </w:rPr>
      </w:pPr>
    </w:p>
    <w:p w:rsidR="00221FC5" w:rsidRDefault="00221FC5" w:rsidP="00E53841">
      <w:pPr>
        <w:jc w:val="both"/>
        <w:rPr>
          <w:rFonts w:ascii="Palatino Linotype" w:hAnsi="Palatino Linotype" w:cs="Arial"/>
          <w:sz w:val="22"/>
          <w:szCs w:val="22"/>
          <w:lang w:val="es-ES"/>
        </w:rPr>
      </w:pPr>
    </w:p>
    <w:p w:rsidR="00221FC5" w:rsidRDefault="00221FC5" w:rsidP="00E53841">
      <w:pPr>
        <w:jc w:val="both"/>
        <w:rPr>
          <w:rFonts w:ascii="Palatino Linotype" w:hAnsi="Palatino Linotype" w:cs="Arial"/>
          <w:sz w:val="22"/>
          <w:szCs w:val="22"/>
          <w:lang w:val="es-ES"/>
        </w:rPr>
      </w:pPr>
    </w:p>
    <w:p w:rsidR="00221FC5" w:rsidRDefault="00221FC5" w:rsidP="00E53841">
      <w:pPr>
        <w:jc w:val="both"/>
        <w:rPr>
          <w:rFonts w:ascii="Palatino Linotype" w:hAnsi="Palatino Linotype" w:cs="Arial"/>
          <w:sz w:val="22"/>
          <w:szCs w:val="22"/>
          <w:lang w:val="es-ES"/>
        </w:rPr>
      </w:pPr>
    </w:p>
    <w:p w:rsidR="00221FC5" w:rsidRDefault="00221FC5" w:rsidP="00E53841">
      <w:pPr>
        <w:jc w:val="both"/>
        <w:rPr>
          <w:rFonts w:ascii="Palatino Linotype" w:hAnsi="Palatino Linotype" w:cs="Arial"/>
          <w:sz w:val="22"/>
          <w:szCs w:val="22"/>
          <w:lang w:val="es-ES"/>
        </w:rPr>
      </w:pPr>
    </w:p>
    <w:p w:rsidR="00221FC5" w:rsidRDefault="00221FC5" w:rsidP="00E53841">
      <w:pPr>
        <w:jc w:val="both"/>
        <w:rPr>
          <w:rFonts w:ascii="Palatino Linotype" w:hAnsi="Palatino Linotype" w:cs="Arial"/>
          <w:sz w:val="22"/>
          <w:szCs w:val="22"/>
          <w:lang w:val="es-ES"/>
        </w:rPr>
      </w:pPr>
    </w:p>
    <w:p w:rsidR="00221FC5" w:rsidRDefault="00221FC5" w:rsidP="00E53841">
      <w:pPr>
        <w:jc w:val="both"/>
        <w:rPr>
          <w:rFonts w:ascii="Palatino Linotype" w:hAnsi="Palatino Linotype" w:cs="Arial"/>
          <w:sz w:val="22"/>
          <w:szCs w:val="22"/>
          <w:lang w:val="es-ES"/>
        </w:rPr>
      </w:pPr>
    </w:p>
    <w:p w:rsidR="00221FC5" w:rsidRDefault="00221FC5" w:rsidP="00E53841">
      <w:pPr>
        <w:jc w:val="both"/>
        <w:rPr>
          <w:rFonts w:ascii="Palatino Linotype" w:hAnsi="Palatino Linotype" w:cs="Arial"/>
          <w:sz w:val="22"/>
          <w:szCs w:val="22"/>
          <w:lang w:val="es-ES"/>
        </w:rPr>
      </w:pPr>
    </w:p>
    <w:p w:rsidR="00221FC5" w:rsidRDefault="00221FC5" w:rsidP="00E53841">
      <w:pPr>
        <w:jc w:val="both"/>
        <w:rPr>
          <w:rFonts w:ascii="Palatino Linotype" w:hAnsi="Palatino Linotype" w:cs="Arial"/>
          <w:sz w:val="22"/>
          <w:szCs w:val="22"/>
          <w:lang w:val="es-ES"/>
        </w:rPr>
      </w:pPr>
    </w:p>
    <w:p w:rsidR="00221FC5" w:rsidRDefault="00221FC5" w:rsidP="00E53841">
      <w:pPr>
        <w:jc w:val="both"/>
        <w:rPr>
          <w:rFonts w:ascii="Palatino Linotype" w:hAnsi="Palatino Linotype" w:cs="Arial"/>
          <w:sz w:val="22"/>
          <w:szCs w:val="22"/>
          <w:lang w:val="es-ES"/>
        </w:rPr>
      </w:pPr>
    </w:p>
    <w:p w:rsidR="00221FC5" w:rsidRDefault="00221FC5" w:rsidP="00E53841">
      <w:pPr>
        <w:jc w:val="both"/>
        <w:rPr>
          <w:rFonts w:ascii="Palatino Linotype" w:hAnsi="Palatino Linotype" w:cs="Arial"/>
          <w:sz w:val="22"/>
          <w:szCs w:val="22"/>
          <w:lang w:val="es-ES"/>
        </w:rPr>
      </w:pPr>
    </w:p>
    <w:p w:rsidR="00AB1B38" w:rsidRDefault="00AB1B38" w:rsidP="00E53841">
      <w:pPr>
        <w:jc w:val="both"/>
        <w:rPr>
          <w:rFonts w:ascii="Palatino Linotype" w:hAnsi="Palatino Linotype" w:cs="Arial"/>
          <w:sz w:val="22"/>
          <w:szCs w:val="22"/>
          <w:lang w:val="es-ES"/>
        </w:rPr>
      </w:pPr>
    </w:p>
    <w:p w:rsidR="00221FC5" w:rsidRPr="00D35540" w:rsidRDefault="00221FC5" w:rsidP="00E53841">
      <w:pPr>
        <w:jc w:val="both"/>
        <w:rPr>
          <w:rFonts w:ascii="Palatino Linotype" w:hAnsi="Palatino Linotype" w:cs="Arial"/>
          <w:sz w:val="22"/>
          <w:szCs w:val="22"/>
          <w:lang w:val="es-ES"/>
        </w:rPr>
      </w:pPr>
    </w:p>
    <w:p w:rsidR="004B4B64" w:rsidRPr="00D35540" w:rsidRDefault="004B4B64" w:rsidP="00E53841">
      <w:pPr>
        <w:jc w:val="both"/>
        <w:rPr>
          <w:rFonts w:ascii="Palatino Linotype" w:hAnsi="Palatino Linotype" w:cs="Arial"/>
          <w:sz w:val="22"/>
          <w:szCs w:val="22"/>
          <w:lang w:val="es-ES"/>
        </w:rPr>
      </w:pPr>
    </w:p>
    <w:p w:rsidR="000104F0" w:rsidRPr="00D35540" w:rsidRDefault="000104F0" w:rsidP="00B8446C">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A71468" w:rsidRPr="00A71468">
        <w:rPr>
          <w:rFonts w:ascii="Palatino Linotype" w:hAnsi="Palatino Linotype" w:cs="Arial"/>
          <w:sz w:val="22"/>
          <w:szCs w:val="22"/>
          <w:lang w:val="es-ES"/>
        </w:rPr>
        <w:t xml:space="preserve">veintiséis </w:t>
      </w:r>
      <w:r w:rsidR="00C55FE4" w:rsidRPr="00C55FE4">
        <w:rPr>
          <w:rFonts w:ascii="Palatino Linotype" w:hAnsi="Palatino Linotype" w:cs="Arial"/>
          <w:sz w:val="22"/>
          <w:szCs w:val="22"/>
          <w:lang w:val="es-ES"/>
        </w:rPr>
        <w:t>de septiembre de dos mil dieciocho</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E41342">
        <w:rPr>
          <w:rFonts w:ascii="Palatino Linotype" w:hAnsi="Palatino Linotype" w:cs="Arial"/>
          <w:sz w:val="22"/>
          <w:szCs w:val="22"/>
          <w:lang w:val="es-ES"/>
        </w:rPr>
        <w:t>02842/INFOEM/IP/RR/2018</w:t>
      </w:r>
      <w:r w:rsidRPr="00D35540">
        <w:rPr>
          <w:rFonts w:ascii="Palatino Linotype" w:hAnsi="Palatino Linotype" w:cs="Arial"/>
          <w:sz w:val="22"/>
          <w:szCs w:val="22"/>
          <w:lang w:val="es-ES"/>
        </w:rPr>
        <w:t>.</w:t>
      </w:r>
    </w:p>
    <w:p w:rsidR="000104F0" w:rsidRPr="00867D3D" w:rsidRDefault="000104F0" w:rsidP="00C55FE4">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YSM/JMAV</w:t>
      </w:r>
    </w:p>
    <w:sectPr w:rsidR="000104F0" w:rsidRPr="00867D3D" w:rsidSect="006957B1">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ADD" w:rsidRDefault="00862ADD" w:rsidP="00C80F8C">
      <w:r>
        <w:separator/>
      </w:r>
    </w:p>
  </w:endnote>
  <w:endnote w:type="continuationSeparator" w:id="0">
    <w:p w:rsidR="00862ADD" w:rsidRDefault="00862AD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ADD" w:rsidRPr="00A2780F" w:rsidRDefault="00862ADD"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D0D64">
      <w:rPr>
        <w:rFonts w:ascii="Arial" w:hAnsi="Arial" w:cs="Arial"/>
        <w:b/>
        <w:bCs/>
        <w:noProof/>
        <w:sz w:val="20"/>
        <w:szCs w:val="20"/>
      </w:rPr>
      <w:t>23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D0D64">
      <w:rPr>
        <w:rFonts w:ascii="Arial" w:hAnsi="Arial" w:cs="Arial"/>
        <w:b/>
        <w:bCs/>
        <w:noProof/>
        <w:sz w:val="20"/>
        <w:szCs w:val="20"/>
      </w:rPr>
      <w:t>72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ADD" w:rsidRDefault="00862ADD"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57D8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57D8C">
      <w:rPr>
        <w:rFonts w:ascii="Arial" w:hAnsi="Arial" w:cs="Arial"/>
        <w:b/>
        <w:bCs/>
        <w:noProof/>
        <w:sz w:val="20"/>
        <w:szCs w:val="20"/>
      </w:rPr>
      <w:t>72</w:t>
    </w:r>
    <w:r w:rsidRPr="00986599">
      <w:rPr>
        <w:rFonts w:ascii="Arial" w:hAnsi="Arial" w:cs="Arial"/>
        <w:b/>
        <w:bCs/>
        <w:sz w:val="20"/>
        <w:szCs w:val="20"/>
      </w:rPr>
      <w:fldChar w:fldCharType="end"/>
    </w:r>
  </w:p>
  <w:p w:rsidR="00862ADD" w:rsidRPr="00070856" w:rsidRDefault="00862ADD"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ADD" w:rsidRDefault="00862ADD" w:rsidP="00C80F8C">
      <w:r>
        <w:separator/>
      </w:r>
    </w:p>
  </w:footnote>
  <w:footnote w:type="continuationSeparator" w:id="0">
    <w:p w:rsidR="00862ADD" w:rsidRDefault="00862ADD" w:rsidP="00C80F8C">
      <w:r>
        <w:continuationSeparator/>
      </w:r>
    </w:p>
  </w:footnote>
  <w:footnote w:id="1">
    <w:p w:rsidR="00862ADD" w:rsidRPr="00D4021A" w:rsidRDefault="00862ADD">
      <w:pPr>
        <w:pStyle w:val="Textonotapie"/>
        <w:rPr>
          <w:rFonts w:ascii="Palatino Linotype" w:hAnsi="Palatino Linotype" w:cs="Arial"/>
          <w:sz w:val="16"/>
          <w:szCs w:val="16"/>
        </w:rPr>
      </w:pPr>
      <w:r>
        <w:rPr>
          <w:rStyle w:val="Refdenotaalpie"/>
        </w:rPr>
        <w:footnoteRef/>
      </w:r>
      <w:r>
        <w:t xml:space="preserve"> </w:t>
      </w:r>
      <w:r w:rsidRPr="00B6109C">
        <w:rPr>
          <w:rFonts w:ascii="Palatino Linotype" w:hAnsi="Palatino Linotype" w:cs="Arial"/>
          <w:sz w:val="16"/>
          <w:szCs w:val="16"/>
        </w:rPr>
        <w:t xml:space="preserve">Directora de la Unidad de Información y Transparencia </w:t>
      </w:r>
      <w:r>
        <w:rPr>
          <w:rFonts w:ascii="Palatino Linotype" w:hAnsi="Palatino Linotype" w:cs="Arial"/>
          <w:sz w:val="16"/>
          <w:szCs w:val="16"/>
        </w:rPr>
        <w:t>Municipal.</w:t>
      </w:r>
    </w:p>
  </w:footnote>
  <w:footnote w:id="2">
    <w:p w:rsidR="00862ADD" w:rsidRDefault="00862ADD">
      <w:pPr>
        <w:pStyle w:val="Textonotapie"/>
      </w:pPr>
      <w:r>
        <w:rPr>
          <w:rStyle w:val="Refdenotaalpie"/>
        </w:rPr>
        <w:footnoteRef/>
      </w:r>
      <w:r>
        <w:t xml:space="preserve"> </w:t>
      </w:r>
      <w:r w:rsidRPr="00B6109C">
        <w:rPr>
          <w:rFonts w:ascii="Palatino Linotype" w:hAnsi="Palatino Linotype" w:cs="Arial"/>
          <w:sz w:val="16"/>
          <w:szCs w:val="16"/>
        </w:rPr>
        <w:t>Recibos de nómina</w:t>
      </w:r>
      <w:r>
        <w:t>.</w:t>
      </w:r>
    </w:p>
  </w:footnote>
  <w:footnote w:id="3">
    <w:p w:rsidR="00862ADD" w:rsidRDefault="00862ADD" w:rsidP="00304DDD">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rsidR="00862ADD" w:rsidRPr="008C3786" w:rsidRDefault="00862ADD" w:rsidP="00304DDD">
      <w:pPr>
        <w:pStyle w:val="Textonotapie"/>
        <w:jc w:val="both"/>
        <w:rPr>
          <w:rFonts w:ascii="Palatino Linotype" w:hAnsi="Palatino Linotype"/>
          <w:sz w:val="16"/>
          <w:szCs w:val="16"/>
        </w:rPr>
      </w:pPr>
      <w:r>
        <w:rPr>
          <w:rFonts w:ascii="Palatino Linotype" w:hAnsi="Palatino Linotype"/>
          <w:sz w:val="16"/>
          <w:szCs w:val="16"/>
        </w:rPr>
        <w:t>…</w:t>
      </w:r>
    </w:p>
    <w:p w:rsidR="00862ADD" w:rsidRPr="008C3786" w:rsidRDefault="00862ADD" w:rsidP="00304DDD">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 w:id="4">
    <w:p w:rsidR="00862ADD" w:rsidRPr="00B21B48" w:rsidRDefault="00862ADD" w:rsidP="00B60AA9">
      <w:pPr>
        <w:pStyle w:val="Textonotapie"/>
        <w:jc w:val="both"/>
        <w:rPr>
          <w:rFonts w:ascii="Palatino Linotype" w:hAnsi="Palatino Linotype"/>
          <w:sz w:val="16"/>
          <w:szCs w:val="16"/>
        </w:rPr>
      </w:pPr>
      <w:r>
        <w:rPr>
          <w:rStyle w:val="Refdenotaalpie"/>
        </w:rPr>
        <w:footnoteRef/>
      </w:r>
      <w:r>
        <w:t xml:space="preserve"> </w:t>
      </w:r>
      <w:r w:rsidRPr="00B60AA9">
        <w:rPr>
          <w:rFonts w:ascii="Palatino Linotype" w:hAnsi="Palatino Linotype"/>
          <w:sz w:val="16"/>
          <w:szCs w:val="16"/>
        </w:rPr>
        <w:t>Tiempo durante el cual el servidor público está a disposición de la institución pública para prestar sus servicios</w:t>
      </w:r>
      <w:r>
        <w:rPr>
          <w:rFonts w:ascii="Palatino Linotype" w:hAnsi="Palatino Linotype"/>
          <w:sz w:val="16"/>
          <w:szCs w:val="16"/>
        </w:rPr>
        <w:t xml:space="preserve">, </w:t>
      </w:r>
      <w:r w:rsidRPr="00B21B48">
        <w:rPr>
          <w:rFonts w:ascii="Palatino Linotype" w:hAnsi="Palatino Linotype"/>
          <w:sz w:val="16"/>
          <w:szCs w:val="16"/>
        </w:rPr>
        <w:t>determinado conforme a las necesidades del servicio y estipulado en las condiciones generales de trabajo</w:t>
      </w:r>
      <w:r>
        <w:rPr>
          <w:rFonts w:ascii="Palatino Linotype" w:hAnsi="Palatino Linotype"/>
          <w:sz w:val="16"/>
          <w:szCs w:val="16"/>
        </w:rPr>
        <w:t>,</w:t>
      </w:r>
      <w:r w:rsidRPr="00B21B48">
        <w:rPr>
          <w:rFonts w:ascii="Palatino Linotype" w:hAnsi="Palatino Linotype"/>
          <w:sz w:val="16"/>
          <w:szCs w:val="16"/>
        </w:rPr>
        <w:t xml:space="preserve"> </w:t>
      </w:r>
      <w:r>
        <w:rPr>
          <w:rFonts w:ascii="Palatino Linotype" w:hAnsi="Palatino Linotype"/>
          <w:sz w:val="16"/>
          <w:szCs w:val="16"/>
        </w:rPr>
        <w:t xml:space="preserve">de conformidad con el artículo 59 de la </w:t>
      </w:r>
      <w:r w:rsidRPr="00B60AA9">
        <w:rPr>
          <w:rFonts w:ascii="Palatino Linotype" w:hAnsi="Palatino Linotype"/>
          <w:sz w:val="16"/>
          <w:szCs w:val="16"/>
        </w:rPr>
        <w:t>Ley del Trabajo de los Servidores Públicos del Estado y Municipios</w:t>
      </w: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ADD" w:rsidRPr="007769F3" w:rsidRDefault="00862ADD" w:rsidP="00354355">
    <w:pPr>
      <w:pStyle w:val="Encabezado"/>
      <w:tabs>
        <w:tab w:val="clear" w:pos="4252"/>
        <w:tab w:val="clear" w:pos="8504"/>
        <w:tab w:val="left" w:pos="2326"/>
      </w:tabs>
      <w:rPr>
        <w:rFonts w:ascii="Palatino Linotype" w:hAnsi="Palatino Linotype"/>
        <w:sz w:val="20"/>
        <w:szCs w:val="22"/>
      </w:rPr>
    </w:pPr>
  </w:p>
  <w:tbl>
    <w:tblPr>
      <w:tblW w:w="9498" w:type="dxa"/>
      <w:tblInd w:w="-142" w:type="dxa"/>
      <w:tblLayout w:type="fixed"/>
      <w:tblLook w:val="04A0" w:firstRow="1" w:lastRow="0" w:firstColumn="1" w:lastColumn="0" w:noHBand="0" w:noVBand="1"/>
    </w:tblPr>
    <w:tblGrid>
      <w:gridCol w:w="3544"/>
      <w:gridCol w:w="2552"/>
      <w:gridCol w:w="3402"/>
    </w:tblGrid>
    <w:tr w:rsidR="00862ADD" w:rsidRPr="007769F3" w:rsidTr="00E41342">
      <w:tc>
        <w:tcPr>
          <w:tcW w:w="3544" w:type="dxa"/>
        </w:tcPr>
        <w:p w:rsidR="00862ADD" w:rsidRPr="007769F3" w:rsidRDefault="00862ADD" w:rsidP="00070856">
          <w:pPr>
            <w:rPr>
              <w:rFonts w:ascii="Palatino Linotype" w:hAnsi="Palatino Linotype"/>
              <w:b/>
              <w:sz w:val="22"/>
              <w:szCs w:val="22"/>
              <w:lang w:val="es-ES_tradnl"/>
            </w:rPr>
          </w:pPr>
        </w:p>
      </w:tc>
      <w:tc>
        <w:tcPr>
          <w:tcW w:w="2552" w:type="dxa"/>
          <w:shd w:val="clear" w:color="auto" w:fill="auto"/>
        </w:tcPr>
        <w:p w:rsidR="00862ADD" w:rsidRPr="007769F3" w:rsidRDefault="00862ADD"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402" w:type="dxa"/>
          <w:shd w:val="clear" w:color="auto" w:fill="auto"/>
          <w:vAlign w:val="center"/>
        </w:tcPr>
        <w:p w:rsidR="00862ADD" w:rsidRPr="007769F3" w:rsidRDefault="00862ADD" w:rsidP="00442634">
          <w:pPr>
            <w:jc w:val="both"/>
            <w:rPr>
              <w:rFonts w:ascii="Palatino Linotype" w:hAnsi="Palatino Linotype"/>
              <w:b/>
              <w:sz w:val="22"/>
              <w:szCs w:val="22"/>
              <w:lang w:val="es-ES_tradnl"/>
            </w:rPr>
          </w:pPr>
          <w:r w:rsidRPr="007769F3">
            <w:rPr>
              <w:rFonts w:ascii="Palatino Linotype" w:hAnsi="Palatino Linotype"/>
              <w:b/>
              <w:sz w:val="22"/>
              <w:szCs w:val="22"/>
              <w:lang w:val="es-ES_tradnl"/>
            </w:rPr>
            <w:t>02842/INFOEM/IP/RR/2018</w:t>
          </w:r>
        </w:p>
      </w:tc>
    </w:tr>
    <w:tr w:rsidR="00862ADD" w:rsidRPr="007769F3" w:rsidTr="00E41342">
      <w:tc>
        <w:tcPr>
          <w:tcW w:w="3544" w:type="dxa"/>
        </w:tcPr>
        <w:p w:rsidR="00862ADD" w:rsidRPr="007769F3" w:rsidRDefault="00862ADD" w:rsidP="008F1EC6">
          <w:pPr>
            <w:rPr>
              <w:rFonts w:ascii="Palatino Linotype" w:hAnsi="Palatino Linotype"/>
              <w:b/>
              <w:sz w:val="22"/>
              <w:szCs w:val="22"/>
              <w:lang w:val="es-ES_tradnl"/>
            </w:rPr>
          </w:pPr>
        </w:p>
      </w:tc>
      <w:tc>
        <w:tcPr>
          <w:tcW w:w="2552" w:type="dxa"/>
          <w:shd w:val="clear" w:color="auto" w:fill="auto"/>
        </w:tcPr>
        <w:p w:rsidR="00862ADD" w:rsidRPr="007769F3" w:rsidRDefault="00862ADD"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402" w:type="dxa"/>
          <w:shd w:val="clear" w:color="auto" w:fill="auto"/>
          <w:vAlign w:val="center"/>
        </w:tcPr>
        <w:p w:rsidR="00862ADD" w:rsidRPr="007769F3" w:rsidRDefault="00862ADD" w:rsidP="008F1EC6">
          <w:pPr>
            <w:jc w:val="both"/>
            <w:rPr>
              <w:rFonts w:ascii="Palatino Linotype" w:hAnsi="Palatino Linotype"/>
              <w:b/>
              <w:sz w:val="22"/>
              <w:szCs w:val="22"/>
            </w:rPr>
          </w:pPr>
          <w:r w:rsidRPr="007769F3">
            <w:rPr>
              <w:rFonts w:ascii="Palatino Linotype" w:hAnsi="Palatino Linotype"/>
              <w:b/>
              <w:bCs/>
              <w:sz w:val="22"/>
              <w:szCs w:val="22"/>
            </w:rPr>
            <w:t>Ayuntamiento de Chicoloapan</w:t>
          </w:r>
        </w:p>
      </w:tc>
    </w:tr>
    <w:tr w:rsidR="00862ADD" w:rsidRPr="007769F3" w:rsidTr="00E41342">
      <w:trPr>
        <w:trHeight w:val="228"/>
      </w:trPr>
      <w:tc>
        <w:tcPr>
          <w:tcW w:w="3544" w:type="dxa"/>
        </w:tcPr>
        <w:p w:rsidR="00862ADD" w:rsidRPr="007769F3" w:rsidRDefault="00862ADD" w:rsidP="00070856">
          <w:pPr>
            <w:rPr>
              <w:rFonts w:ascii="Palatino Linotype" w:hAnsi="Palatino Linotype"/>
              <w:b/>
              <w:sz w:val="22"/>
              <w:szCs w:val="22"/>
              <w:lang w:val="es-ES_tradnl"/>
            </w:rPr>
          </w:pPr>
        </w:p>
      </w:tc>
      <w:tc>
        <w:tcPr>
          <w:tcW w:w="2552" w:type="dxa"/>
          <w:shd w:val="clear" w:color="auto" w:fill="auto"/>
        </w:tcPr>
        <w:p w:rsidR="00862ADD" w:rsidRPr="007769F3" w:rsidRDefault="00862ADD"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402" w:type="dxa"/>
          <w:shd w:val="clear" w:color="auto" w:fill="auto"/>
        </w:tcPr>
        <w:p w:rsidR="00862ADD" w:rsidRPr="007769F3" w:rsidRDefault="00862ADD"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862ADD" w:rsidRPr="007769F3" w:rsidRDefault="00862ADD" w:rsidP="00637B99">
    <w:pPr>
      <w:pStyle w:val="Encabezado"/>
      <w:tabs>
        <w:tab w:val="clear" w:pos="4252"/>
        <w:tab w:val="clear" w:pos="8504"/>
        <w:tab w:val="left" w:pos="2326"/>
      </w:tabs>
      <w:rPr>
        <w:rFonts w:ascii="Palatino Linotype" w:hAnsi="Palatino Linotype"/>
        <w:sz w:val="20"/>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ADD" w:rsidRPr="00463339" w:rsidRDefault="00862ADD">
    <w:pPr>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544"/>
      <w:gridCol w:w="2552"/>
      <w:gridCol w:w="3402"/>
    </w:tblGrid>
    <w:tr w:rsidR="00862ADD" w:rsidRPr="008F2CCC" w:rsidTr="00E41342">
      <w:tc>
        <w:tcPr>
          <w:tcW w:w="3544" w:type="dxa"/>
          <w:vMerge w:val="restart"/>
        </w:tcPr>
        <w:p w:rsidR="00862ADD" w:rsidRPr="008F2CCC" w:rsidRDefault="00862ADD" w:rsidP="00A2780F">
          <w:pPr>
            <w:rPr>
              <w:rFonts w:ascii="Palatino Linotype" w:hAnsi="Palatino Linotype"/>
              <w:b/>
              <w:sz w:val="22"/>
              <w:szCs w:val="22"/>
              <w:lang w:val="es-ES_tradnl"/>
            </w:rPr>
          </w:pPr>
        </w:p>
      </w:tc>
      <w:tc>
        <w:tcPr>
          <w:tcW w:w="2552" w:type="dxa"/>
          <w:shd w:val="clear" w:color="auto" w:fill="auto"/>
        </w:tcPr>
        <w:p w:rsidR="00862ADD" w:rsidRPr="008F2CCC" w:rsidRDefault="00862AD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862ADD" w:rsidRPr="008F2CCC" w:rsidRDefault="00862ADD" w:rsidP="00442634">
          <w:pPr>
            <w:jc w:val="both"/>
            <w:rPr>
              <w:rFonts w:ascii="Palatino Linotype" w:hAnsi="Palatino Linotype"/>
              <w:b/>
              <w:sz w:val="22"/>
              <w:szCs w:val="22"/>
              <w:lang w:val="es-ES_tradnl"/>
            </w:rPr>
          </w:pPr>
          <w:r w:rsidRPr="00E41342">
            <w:rPr>
              <w:rFonts w:ascii="Palatino Linotype" w:hAnsi="Palatino Linotype"/>
              <w:b/>
              <w:sz w:val="22"/>
              <w:szCs w:val="22"/>
              <w:lang w:val="es-ES_tradnl"/>
            </w:rPr>
            <w:t>02842/INFOEM/IP/RR/2018</w:t>
          </w:r>
        </w:p>
      </w:tc>
    </w:tr>
    <w:tr w:rsidR="00862ADD" w:rsidRPr="008F2CCC" w:rsidTr="00E41342">
      <w:tc>
        <w:tcPr>
          <w:tcW w:w="3544" w:type="dxa"/>
          <w:vMerge/>
        </w:tcPr>
        <w:p w:rsidR="00862ADD" w:rsidRPr="008F2CCC" w:rsidRDefault="00862ADD" w:rsidP="00A2780F">
          <w:pPr>
            <w:rPr>
              <w:rFonts w:ascii="Palatino Linotype" w:hAnsi="Palatino Linotype"/>
              <w:b/>
              <w:sz w:val="22"/>
              <w:szCs w:val="22"/>
              <w:lang w:val="es-ES_tradnl"/>
            </w:rPr>
          </w:pPr>
        </w:p>
      </w:tc>
      <w:tc>
        <w:tcPr>
          <w:tcW w:w="2552" w:type="dxa"/>
          <w:shd w:val="clear" w:color="auto" w:fill="auto"/>
        </w:tcPr>
        <w:p w:rsidR="00862ADD" w:rsidRPr="008F2CCC" w:rsidRDefault="00862AD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862ADD" w:rsidRPr="008F2CCC" w:rsidRDefault="00862ADD" w:rsidP="00741570">
          <w:pPr>
            <w:jc w:val="both"/>
            <w:rPr>
              <w:rFonts w:ascii="Palatino Linotype" w:hAnsi="Palatino Linotype"/>
              <w:b/>
              <w:sz w:val="22"/>
              <w:szCs w:val="22"/>
              <w:lang w:val="es-ES_tradnl"/>
            </w:rPr>
          </w:pPr>
          <w:r w:rsidRPr="00862ADD">
            <w:rPr>
              <w:rFonts w:ascii="Palatino Linotype" w:hAnsi="Palatino Linotype"/>
              <w:b/>
              <w:bCs/>
              <w:sz w:val="22"/>
              <w:szCs w:val="22"/>
            </w:rPr>
            <w:t>XXXXX XXXXX XXXXXX</w:t>
          </w:r>
        </w:p>
      </w:tc>
    </w:tr>
    <w:tr w:rsidR="00862ADD" w:rsidRPr="008F2CCC" w:rsidTr="00E41342">
      <w:trPr>
        <w:trHeight w:val="228"/>
      </w:trPr>
      <w:tc>
        <w:tcPr>
          <w:tcW w:w="3544" w:type="dxa"/>
          <w:vMerge/>
        </w:tcPr>
        <w:p w:rsidR="00862ADD" w:rsidRPr="008F2CCC" w:rsidRDefault="00862ADD" w:rsidP="00E37C88">
          <w:pPr>
            <w:rPr>
              <w:rFonts w:ascii="Palatino Linotype" w:hAnsi="Palatino Linotype"/>
              <w:b/>
              <w:sz w:val="22"/>
              <w:szCs w:val="22"/>
              <w:lang w:val="es-ES_tradnl"/>
            </w:rPr>
          </w:pPr>
        </w:p>
      </w:tc>
      <w:tc>
        <w:tcPr>
          <w:tcW w:w="2552" w:type="dxa"/>
          <w:shd w:val="clear" w:color="auto" w:fill="auto"/>
        </w:tcPr>
        <w:p w:rsidR="00862ADD" w:rsidRPr="008F2CCC" w:rsidRDefault="00862AD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862ADD" w:rsidRPr="00DC41C8" w:rsidRDefault="00862ADD" w:rsidP="00741570">
          <w:pPr>
            <w:jc w:val="both"/>
            <w:rPr>
              <w:rFonts w:ascii="Palatino Linotype" w:hAnsi="Palatino Linotype"/>
              <w:b/>
              <w:sz w:val="22"/>
              <w:szCs w:val="22"/>
            </w:rPr>
          </w:pPr>
          <w:r>
            <w:rPr>
              <w:rFonts w:ascii="Palatino Linotype" w:hAnsi="Palatino Linotype"/>
              <w:b/>
              <w:bCs/>
              <w:sz w:val="22"/>
              <w:szCs w:val="22"/>
            </w:rPr>
            <w:t>Ayuntamiento de Chicoloapan</w:t>
          </w:r>
        </w:p>
      </w:tc>
    </w:tr>
    <w:tr w:rsidR="00862ADD" w:rsidRPr="008F2CCC" w:rsidTr="00E41342">
      <w:tc>
        <w:tcPr>
          <w:tcW w:w="3544" w:type="dxa"/>
          <w:vMerge/>
        </w:tcPr>
        <w:p w:rsidR="00862ADD" w:rsidRPr="008F2CCC" w:rsidRDefault="00862ADD" w:rsidP="00A2780F">
          <w:pPr>
            <w:rPr>
              <w:rFonts w:ascii="Palatino Linotype" w:hAnsi="Palatino Linotype"/>
              <w:b/>
              <w:sz w:val="22"/>
              <w:szCs w:val="22"/>
              <w:lang w:val="es-ES_tradnl"/>
            </w:rPr>
          </w:pPr>
        </w:p>
      </w:tc>
      <w:tc>
        <w:tcPr>
          <w:tcW w:w="2552" w:type="dxa"/>
          <w:shd w:val="clear" w:color="auto" w:fill="auto"/>
        </w:tcPr>
        <w:p w:rsidR="00862ADD" w:rsidRPr="008F2CCC" w:rsidRDefault="00862AD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862ADD" w:rsidRPr="008F2CCC" w:rsidRDefault="00862AD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62ADD" w:rsidRPr="00463339" w:rsidRDefault="00862ADD" w:rsidP="00B8513C">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BB04547"/>
    <w:multiLevelType w:val="hybridMultilevel"/>
    <w:tmpl w:val="3F16B6A8"/>
    <w:lvl w:ilvl="0" w:tplc="080A0015">
      <w:start w:val="1"/>
      <w:numFmt w:val="upperLetter"/>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6"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1"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7"/>
  </w:num>
  <w:num w:numId="3">
    <w:abstractNumId w:val="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5"/>
  </w:num>
  <w:num w:numId="8">
    <w:abstractNumId w:val="3"/>
  </w:num>
  <w:num w:numId="9">
    <w:abstractNumId w:val="1"/>
  </w:num>
  <w:num w:numId="10">
    <w:abstractNumId w:val="10"/>
  </w:num>
  <w:num w:numId="11">
    <w:abstractNumId w:val="2"/>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1149"/>
    <w:rsid w:val="000A115D"/>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57E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90904"/>
    <w:rsid w:val="00290A3B"/>
    <w:rsid w:val="00290C11"/>
    <w:rsid w:val="002910B6"/>
    <w:rsid w:val="00291CD6"/>
    <w:rsid w:val="00292081"/>
    <w:rsid w:val="00292588"/>
    <w:rsid w:val="002930AD"/>
    <w:rsid w:val="002930C5"/>
    <w:rsid w:val="002930F8"/>
    <w:rsid w:val="002936AB"/>
    <w:rsid w:val="0029378B"/>
    <w:rsid w:val="0029397F"/>
    <w:rsid w:val="00293F4A"/>
    <w:rsid w:val="00294A6D"/>
    <w:rsid w:val="00294C8F"/>
    <w:rsid w:val="00294EE7"/>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9D7"/>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3F6"/>
    <w:rsid w:val="004C060B"/>
    <w:rsid w:val="004C0779"/>
    <w:rsid w:val="004C09A4"/>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429"/>
    <w:rsid w:val="004E35E4"/>
    <w:rsid w:val="004E38AF"/>
    <w:rsid w:val="004E4332"/>
    <w:rsid w:val="004E49DF"/>
    <w:rsid w:val="004E54B5"/>
    <w:rsid w:val="004E5727"/>
    <w:rsid w:val="004E5A11"/>
    <w:rsid w:val="004E5DEF"/>
    <w:rsid w:val="004E6445"/>
    <w:rsid w:val="004E6C22"/>
    <w:rsid w:val="004E6E51"/>
    <w:rsid w:val="004E7738"/>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315"/>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B1B"/>
    <w:rsid w:val="00576BC3"/>
    <w:rsid w:val="00576BEF"/>
    <w:rsid w:val="00576C21"/>
    <w:rsid w:val="00576EBA"/>
    <w:rsid w:val="005774DB"/>
    <w:rsid w:val="00577656"/>
    <w:rsid w:val="00577849"/>
    <w:rsid w:val="00577F5C"/>
    <w:rsid w:val="005806E5"/>
    <w:rsid w:val="005817EE"/>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2C44"/>
    <w:rsid w:val="00604940"/>
    <w:rsid w:val="00604AE6"/>
    <w:rsid w:val="00605F8E"/>
    <w:rsid w:val="0060628C"/>
    <w:rsid w:val="006064F4"/>
    <w:rsid w:val="00606709"/>
    <w:rsid w:val="00606759"/>
    <w:rsid w:val="006079D6"/>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E49"/>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61FC"/>
    <w:rsid w:val="006E6389"/>
    <w:rsid w:val="006E68E3"/>
    <w:rsid w:val="006E6CFD"/>
    <w:rsid w:val="006E6E7C"/>
    <w:rsid w:val="006E7871"/>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98A"/>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3A6"/>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2ADD"/>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A1A"/>
    <w:rsid w:val="008772AF"/>
    <w:rsid w:val="00877DA5"/>
    <w:rsid w:val="00880852"/>
    <w:rsid w:val="00881598"/>
    <w:rsid w:val="00881F95"/>
    <w:rsid w:val="008826C9"/>
    <w:rsid w:val="00882F26"/>
    <w:rsid w:val="008831C0"/>
    <w:rsid w:val="0088335C"/>
    <w:rsid w:val="00883602"/>
    <w:rsid w:val="00883882"/>
    <w:rsid w:val="008838AA"/>
    <w:rsid w:val="00883C9C"/>
    <w:rsid w:val="008841C3"/>
    <w:rsid w:val="00884540"/>
    <w:rsid w:val="0088456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6577"/>
    <w:rsid w:val="009579DF"/>
    <w:rsid w:val="00957B9C"/>
    <w:rsid w:val="00957D8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6D6"/>
    <w:rsid w:val="009B6CA9"/>
    <w:rsid w:val="009B756F"/>
    <w:rsid w:val="009B7C7B"/>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AA"/>
    <w:rsid w:val="009F473C"/>
    <w:rsid w:val="009F4A50"/>
    <w:rsid w:val="009F5E8B"/>
    <w:rsid w:val="009F63CA"/>
    <w:rsid w:val="009F65C8"/>
    <w:rsid w:val="009F68BC"/>
    <w:rsid w:val="009F6BD2"/>
    <w:rsid w:val="009F6E60"/>
    <w:rsid w:val="009F6F9F"/>
    <w:rsid w:val="009F7ABB"/>
    <w:rsid w:val="00A00096"/>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310"/>
    <w:rsid w:val="00AA766D"/>
    <w:rsid w:val="00AA76CF"/>
    <w:rsid w:val="00AA7844"/>
    <w:rsid w:val="00AB0425"/>
    <w:rsid w:val="00AB0613"/>
    <w:rsid w:val="00AB159D"/>
    <w:rsid w:val="00AB1847"/>
    <w:rsid w:val="00AB1B38"/>
    <w:rsid w:val="00AB1F05"/>
    <w:rsid w:val="00AB272D"/>
    <w:rsid w:val="00AB2802"/>
    <w:rsid w:val="00AB2C63"/>
    <w:rsid w:val="00AB4B9D"/>
    <w:rsid w:val="00AB4D70"/>
    <w:rsid w:val="00AB4E3C"/>
    <w:rsid w:val="00AB5702"/>
    <w:rsid w:val="00AB60F0"/>
    <w:rsid w:val="00AB64B8"/>
    <w:rsid w:val="00AB6C73"/>
    <w:rsid w:val="00AB7563"/>
    <w:rsid w:val="00AB75F9"/>
    <w:rsid w:val="00AB78FA"/>
    <w:rsid w:val="00AB7D26"/>
    <w:rsid w:val="00AB7EBD"/>
    <w:rsid w:val="00AC07C8"/>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5EAC"/>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2393"/>
    <w:rsid w:val="00B32425"/>
    <w:rsid w:val="00B32746"/>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06F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979"/>
    <w:rsid w:val="00BC62B3"/>
    <w:rsid w:val="00BC6735"/>
    <w:rsid w:val="00BC6898"/>
    <w:rsid w:val="00BD0542"/>
    <w:rsid w:val="00BD05CA"/>
    <w:rsid w:val="00BD0F19"/>
    <w:rsid w:val="00BD1E82"/>
    <w:rsid w:val="00BD2733"/>
    <w:rsid w:val="00BD2948"/>
    <w:rsid w:val="00BD2AE7"/>
    <w:rsid w:val="00BD3A1B"/>
    <w:rsid w:val="00BD3D97"/>
    <w:rsid w:val="00BD44FE"/>
    <w:rsid w:val="00BD4B33"/>
    <w:rsid w:val="00BD4F5C"/>
    <w:rsid w:val="00BD5147"/>
    <w:rsid w:val="00BD5937"/>
    <w:rsid w:val="00BD5D75"/>
    <w:rsid w:val="00BD6296"/>
    <w:rsid w:val="00BD66FC"/>
    <w:rsid w:val="00BD6EC9"/>
    <w:rsid w:val="00BD7483"/>
    <w:rsid w:val="00BD7AF8"/>
    <w:rsid w:val="00BD7CBB"/>
    <w:rsid w:val="00BE0399"/>
    <w:rsid w:val="00BE067D"/>
    <w:rsid w:val="00BE0740"/>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453"/>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50"/>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1F5A"/>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788E"/>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22A1"/>
    <w:rsid w:val="00D422C5"/>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DE5"/>
    <w:rsid w:val="00D62461"/>
    <w:rsid w:val="00D62A02"/>
    <w:rsid w:val="00D63248"/>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259E"/>
    <w:rsid w:val="00D83396"/>
    <w:rsid w:val="00D8363F"/>
    <w:rsid w:val="00D83902"/>
    <w:rsid w:val="00D83E40"/>
    <w:rsid w:val="00D84ABB"/>
    <w:rsid w:val="00D84B5F"/>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FF"/>
    <w:rsid w:val="00DB4197"/>
    <w:rsid w:val="00DB4FA7"/>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0D64"/>
    <w:rsid w:val="00DD1CC3"/>
    <w:rsid w:val="00DD1E6D"/>
    <w:rsid w:val="00DD1F1E"/>
    <w:rsid w:val="00DD242C"/>
    <w:rsid w:val="00DD298D"/>
    <w:rsid w:val="00DD2B60"/>
    <w:rsid w:val="00DD2BC1"/>
    <w:rsid w:val="00DD30CD"/>
    <w:rsid w:val="00DD3673"/>
    <w:rsid w:val="00DD3ACD"/>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677D"/>
    <w:rsid w:val="00E0755D"/>
    <w:rsid w:val="00E110F8"/>
    <w:rsid w:val="00E120FD"/>
    <w:rsid w:val="00E12B9D"/>
    <w:rsid w:val="00E13074"/>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36E"/>
    <w:rsid w:val="00F478CD"/>
    <w:rsid w:val="00F47F19"/>
    <w:rsid w:val="00F50049"/>
    <w:rsid w:val="00F50057"/>
    <w:rsid w:val="00F504D2"/>
    <w:rsid w:val="00F50E53"/>
    <w:rsid w:val="00F50EB0"/>
    <w:rsid w:val="00F511DA"/>
    <w:rsid w:val="00F5121F"/>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608F"/>
    <w:rsid w:val="00FA6314"/>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B8"/>
    <w:rsid w:val="00FE556C"/>
    <w:rsid w:val="00FE6ACC"/>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729DA-B7C4-4FD3-BF57-E1112C35E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72</Pages>
  <Words>18861</Words>
  <Characters>103739</Characters>
  <Application>Microsoft Office Word</Application>
  <DocSecurity>0</DocSecurity>
  <Lines>864</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2018-10-04T17:28:00Z</cp:lastPrinted>
  <dcterms:created xsi:type="dcterms:W3CDTF">2018-09-20T15:43:00Z</dcterms:created>
  <dcterms:modified xsi:type="dcterms:W3CDTF">2018-10-17T16:11:00Z</dcterms:modified>
</cp:coreProperties>
</file>