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FA755F" w:rsidRDefault="00110E3E" w:rsidP="0016091E">
      <w:pPr>
        <w:spacing w:line="360" w:lineRule="auto"/>
        <w:jc w:val="center"/>
        <w:rPr>
          <w:rFonts w:ascii="Palatino Linotype" w:hAnsi="Palatino Linotype"/>
          <w:b/>
        </w:rPr>
      </w:pPr>
      <w:r w:rsidRPr="00FA755F">
        <w:rPr>
          <w:rFonts w:ascii="Palatino Linotype" w:hAnsi="Palatino Linotype"/>
          <w:b/>
        </w:rPr>
        <w:t>LÍNEAS ARGUMENTATIVAS</w:t>
      </w:r>
    </w:p>
    <w:p w14:paraId="3272552E" w14:textId="637CD54E" w:rsidR="004952BB" w:rsidRPr="00FA755F" w:rsidRDefault="004952BB" w:rsidP="004952BB">
      <w:pPr>
        <w:spacing w:before="240" w:after="360" w:line="360" w:lineRule="auto"/>
        <w:contextualSpacing/>
        <w:jc w:val="both"/>
        <w:rPr>
          <w:rFonts w:ascii="Palatino Linotype" w:eastAsia="Times New Roman" w:hAnsi="Palatino Linotype"/>
        </w:rPr>
      </w:pPr>
      <w:bookmarkStart w:id="0" w:name="_Toc476570283"/>
      <w:r w:rsidRPr="00FA755F">
        <w:rPr>
          <w:rFonts w:ascii="Palatino Linotype" w:eastAsia="Times New Roman" w:hAnsi="Palatino Linotype"/>
          <w:b/>
        </w:rPr>
        <w:t>DEBERES DE LAS AUTORIDADES.</w:t>
      </w:r>
      <w:r w:rsidRPr="00FA755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w:t>
      </w:r>
      <w:r w:rsidR="00FA755F" w:rsidRPr="00FA755F">
        <w:rPr>
          <w:rFonts w:ascii="Palatino Linotype" w:eastAsia="Times New Roman" w:hAnsi="Palatino Linotype"/>
        </w:rPr>
        <w:t>rotegerlo y garantizarlo.</w:t>
      </w:r>
    </w:p>
    <w:p w14:paraId="673AA744" w14:textId="77777777" w:rsidR="004952BB" w:rsidRPr="00FA755F" w:rsidRDefault="004952BB" w:rsidP="004952BB">
      <w:pPr>
        <w:spacing w:before="240" w:after="360" w:line="360" w:lineRule="auto"/>
        <w:contextualSpacing/>
        <w:jc w:val="both"/>
        <w:rPr>
          <w:rFonts w:ascii="Palatino Linotype" w:eastAsia="Times New Roman" w:hAnsi="Palatino Linotype"/>
        </w:rPr>
      </w:pPr>
    </w:p>
    <w:p w14:paraId="502FC893" w14:textId="2915672D" w:rsidR="004952BB" w:rsidRPr="00FA755F" w:rsidRDefault="004952BB" w:rsidP="004952BB">
      <w:pPr>
        <w:spacing w:before="240" w:after="360" w:line="360" w:lineRule="auto"/>
        <w:contextualSpacing/>
        <w:jc w:val="both"/>
        <w:rPr>
          <w:rFonts w:ascii="Palatino Linotype" w:eastAsia="Times New Roman" w:hAnsi="Palatino Linotype"/>
        </w:rPr>
      </w:pPr>
      <w:r w:rsidRPr="00FA755F">
        <w:rPr>
          <w:rFonts w:ascii="Palatino Linotype" w:eastAsia="Times New Roman" w:hAnsi="Palatino Linotype"/>
          <w:b/>
        </w:rPr>
        <w:t>RESPUESTAS IMPRECISAS O INCOMPLETAS, DEBER DE REPARACIÓN.</w:t>
      </w:r>
      <w:r w:rsidRPr="00FA755F">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w:t>
      </w:r>
      <w:r w:rsidR="00FA755F" w:rsidRPr="00FA755F">
        <w:rPr>
          <w:rFonts w:ascii="Palatino Linotype" w:eastAsia="Times New Roman" w:hAnsi="Palatino Linotype"/>
        </w:rPr>
        <w:t>ediante el recurso de revisión.</w:t>
      </w:r>
    </w:p>
    <w:p w14:paraId="287551BC" w14:textId="77777777" w:rsidR="00FA755F" w:rsidRPr="00FA755F" w:rsidRDefault="00FA755F" w:rsidP="004952BB">
      <w:pPr>
        <w:spacing w:before="240" w:after="360" w:line="360" w:lineRule="auto"/>
        <w:contextualSpacing/>
        <w:jc w:val="both"/>
        <w:rPr>
          <w:rFonts w:ascii="Palatino Linotype" w:eastAsia="Times New Roman" w:hAnsi="Palatino Linotype"/>
        </w:rPr>
      </w:pPr>
    </w:p>
    <w:bookmarkEnd w:id="0"/>
    <w:p w14:paraId="5C6AEE9C" w14:textId="00844B26" w:rsidR="007C37D2" w:rsidRPr="00FA755F" w:rsidRDefault="007A6216" w:rsidP="0016091E">
      <w:pPr>
        <w:spacing w:line="360" w:lineRule="auto"/>
        <w:jc w:val="center"/>
        <w:rPr>
          <w:rFonts w:ascii="Palatino Linotype" w:hAnsi="Palatino Linotype"/>
        </w:rPr>
      </w:pPr>
      <w:r w:rsidRPr="00FA755F">
        <w:rPr>
          <w:rFonts w:ascii="Palatino Linotype" w:hAnsi="Palatino Linotype"/>
          <w:b/>
        </w:rPr>
        <w:t>ÍNDICE</w:t>
      </w:r>
      <w:r w:rsidRPr="00FA755F">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FA755F" w:rsidRDefault="00DF1386" w:rsidP="0016091E">
          <w:pPr>
            <w:pStyle w:val="TtulodeTDC"/>
            <w:spacing w:before="0" w:line="360" w:lineRule="auto"/>
            <w:rPr>
              <w:rFonts w:ascii="Palatino Linotype" w:hAnsi="Palatino Linotype"/>
            </w:rPr>
          </w:pPr>
        </w:p>
        <w:p w14:paraId="0FB87634" w14:textId="77777777" w:rsidR="00FA755F" w:rsidRDefault="00DF1386">
          <w:pPr>
            <w:pStyle w:val="TDC1"/>
            <w:rPr>
              <w:noProof/>
              <w:sz w:val="22"/>
              <w:szCs w:val="22"/>
              <w:lang w:eastAsia="es-MX"/>
            </w:rPr>
          </w:pPr>
          <w:r w:rsidRPr="00FA755F">
            <w:rPr>
              <w:rFonts w:ascii="Palatino Linotype" w:hAnsi="Palatino Linotype"/>
              <w:lang w:val="es-ES_tradnl"/>
            </w:rPr>
            <w:fldChar w:fldCharType="begin"/>
          </w:r>
          <w:r w:rsidRPr="00FA755F">
            <w:rPr>
              <w:rFonts w:ascii="Palatino Linotype" w:hAnsi="Palatino Linotype"/>
            </w:rPr>
            <w:instrText xml:space="preserve"> TOC \o "1-3" \h \z \u </w:instrText>
          </w:r>
          <w:r w:rsidRPr="00FA755F">
            <w:rPr>
              <w:rFonts w:ascii="Palatino Linotype" w:hAnsi="Palatino Linotype"/>
              <w:lang w:val="es-ES_tradnl"/>
            </w:rPr>
            <w:fldChar w:fldCharType="separate"/>
          </w:r>
          <w:hyperlink w:anchor="_Toc526768133" w:history="1">
            <w:r w:rsidR="00FA755F" w:rsidRPr="00241203">
              <w:rPr>
                <w:rStyle w:val="Hipervnculo"/>
                <w:rFonts w:ascii="Palatino Linotype" w:hAnsi="Palatino Linotype"/>
                <w:b/>
                <w:noProof/>
              </w:rPr>
              <w:t>ANTECEDENTES</w:t>
            </w:r>
            <w:r w:rsidR="00FA755F">
              <w:rPr>
                <w:noProof/>
                <w:webHidden/>
              </w:rPr>
              <w:tab/>
            </w:r>
            <w:r w:rsidR="00FA755F">
              <w:rPr>
                <w:noProof/>
                <w:webHidden/>
              </w:rPr>
              <w:fldChar w:fldCharType="begin"/>
            </w:r>
            <w:r w:rsidR="00FA755F">
              <w:rPr>
                <w:noProof/>
                <w:webHidden/>
              </w:rPr>
              <w:instrText xml:space="preserve"> PAGEREF _Toc526768133 \h </w:instrText>
            </w:r>
            <w:r w:rsidR="00FA755F">
              <w:rPr>
                <w:noProof/>
                <w:webHidden/>
              </w:rPr>
            </w:r>
            <w:r w:rsidR="00FA755F">
              <w:rPr>
                <w:noProof/>
                <w:webHidden/>
              </w:rPr>
              <w:fldChar w:fldCharType="separate"/>
            </w:r>
            <w:r w:rsidR="00FA755F">
              <w:rPr>
                <w:noProof/>
                <w:webHidden/>
              </w:rPr>
              <w:t>2</w:t>
            </w:r>
            <w:r w:rsidR="00FA755F">
              <w:rPr>
                <w:noProof/>
                <w:webHidden/>
              </w:rPr>
              <w:fldChar w:fldCharType="end"/>
            </w:r>
          </w:hyperlink>
        </w:p>
        <w:p w14:paraId="329B66DC" w14:textId="77777777" w:rsidR="00FA755F" w:rsidRDefault="002047E8">
          <w:pPr>
            <w:pStyle w:val="TDC1"/>
            <w:rPr>
              <w:noProof/>
              <w:sz w:val="22"/>
              <w:szCs w:val="22"/>
              <w:lang w:eastAsia="es-MX"/>
            </w:rPr>
          </w:pPr>
          <w:hyperlink w:anchor="_Toc526768134" w:history="1">
            <w:r w:rsidR="00FA755F" w:rsidRPr="00241203">
              <w:rPr>
                <w:rStyle w:val="Hipervnculo"/>
                <w:rFonts w:ascii="Palatino Linotype" w:hAnsi="Palatino Linotype"/>
                <w:b/>
                <w:noProof/>
              </w:rPr>
              <w:t>CONSIDERANDO</w:t>
            </w:r>
            <w:r w:rsidR="00FA755F">
              <w:rPr>
                <w:noProof/>
                <w:webHidden/>
              </w:rPr>
              <w:tab/>
            </w:r>
            <w:r w:rsidR="00FA755F">
              <w:rPr>
                <w:noProof/>
                <w:webHidden/>
              </w:rPr>
              <w:fldChar w:fldCharType="begin"/>
            </w:r>
            <w:r w:rsidR="00FA755F">
              <w:rPr>
                <w:noProof/>
                <w:webHidden/>
              </w:rPr>
              <w:instrText xml:space="preserve"> PAGEREF _Toc526768134 \h </w:instrText>
            </w:r>
            <w:r w:rsidR="00FA755F">
              <w:rPr>
                <w:noProof/>
                <w:webHidden/>
              </w:rPr>
            </w:r>
            <w:r w:rsidR="00FA755F">
              <w:rPr>
                <w:noProof/>
                <w:webHidden/>
              </w:rPr>
              <w:fldChar w:fldCharType="separate"/>
            </w:r>
            <w:r w:rsidR="00FA755F">
              <w:rPr>
                <w:noProof/>
                <w:webHidden/>
              </w:rPr>
              <w:t>14</w:t>
            </w:r>
            <w:r w:rsidR="00FA755F">
              <w:rPr>
                <w:noProof/>
                <w:webHidden/>
              </w:rPr>
              <w:fldChar w:fldCharType="end"/>
            </w:r>
          </w:hyperlink>
        </w:p>
        <w:p w14:paraId="0EC5C1B8" w14:textId="77777777" w:rsidR="00FA755F" w:rsidRDefault="002047E8">
          <w:pPr>
            <w:pStyle w:val="TDC2"/>
            <w:rPr>
              <w:noProof/>
              <w:sz w:val="22"/>
              <w:szCs w:val="22"/>
              <w:lang w:eastAsia="es-MX"/>
            </w:rPr>
          </w:pPr>
          <w:hyperlink w:anchor="_Toc526768135" w:history="1">
            <w:r w:rsidR="00FA755F" w:rsidRPr="00241203">
              <w:rPr>
                <w:rStyle w:val="Hipervnculo"/>
                <w:rFonts w:ascii="Palatino Linotype" w:hAnsi="Palatino Linotype"/>
                <w:b/>
                <w:noProof/>
              </w:rPr>
              <w:t>PRIMERO. De la competencia</w:t>
            </w:r>
            <w:r w:rsidR="00FA755F">
              <w:rPr>
                <w:noProof/>
                <w:webHidden/>
              </w:rPr>
              <w:tab/>
            </w:r>
            <w:r w:rsidR="00FA755F">
              <w:rPr>
                <w:noProof/>
                <w:webHidden/>
              </w:rPr>
              <w:fldChar w:fldCharType="begin"/>
            </w:r>
            <w:r w:rsidR="00FA755F">
              <w:rPr>
                <w:noProof/>
                <w:webHidden/>
              </w:rPr>
              <w:instrText xml:space="preserve"> PAGEREF _Toc526768135 \h </w:instrText>
            </w:r>
            <w:r w:rsidR="00FA755F">
              <w:rPr>
                <w:noProof/>
                <w:webHidden/>
              </w:rPr>
            </w:r>
            <w:r w:rsidR="00FA755F">
              <w:rPr>
                <w:noProof/>
                <w:webHidden/>
              </w:rPr>
              <w:fldChar w:fldCharType="separate"/>
            </w:r>
            <w:r w:rsidR="00FA755F">
              <w:rPr>
                <w:noProof/>
                <w:webHidden/>
              </w:rPr>
              <w:t>14</w:t>
            </w:r>
            <w:r w:rsidR="00FA755F">
              <w:rPr>
                <w:noProof/>
                <w:webHidden/>
              </w:rPr>
              <w:fldChar w:fldCharType="end"/>
            </w:r>
          </w:hyperlink>
        </w:p>
        <w:p w14:paraId="53A5615F" w14:textId="77777777" w:rsidR="00FA755F" w:rsidRDefault="002047E8">
          <w:pPr>
            <w:pStyle w:val="TDC2"/>
            <w:rPr>
              <w:noProof/>
              <w:sz w:val="22"/>
              <w:szCs w:val="22"/>
              <w:lang w:eastAsia="es-MX"/>
            </w:rPr>
          </w:pPr>
          <w:hyperlink w:anchor="_Toc526768136" w:history="1">
            <w:r w:rsidR="00FA755F" w:rsidRPr="00241203">
              <w:rPr>
                <w:rStyle w:val="Hipervnculo"/>
                <w:rFonts w:ascii="Palatino Linotype" w:hAnsi="Palatino Linotype"/>
                <w:b/>
                <w:noProof/>
              </w:rPr>
              <w:t>SEGUNDO. De la oportunidad y procedencia.</w:t>
            </w:r>
            <w:r w:rsidR="00FA755F">
              <w:rPr>
                <w:noProof/>
                <w:webHidden/>
              </w:rPr>
              <w:tab/>
            </w:r>
            <w:r w:rsidR="00FA755F">
              <w:rPr>
                <w:noProof/>
                <w:webHidden/>
              </w:rPr>
              <w:fldChar w:fldCharType="begin"/>
            </w:r>
            <w:r w:rsidR="00FA755F">
              <w:rPr>
                <w:noProof/>
                <w:webHidden/>
              </w:rPr>
              <w:instrText xml:space="preserve"> PAGEREF _Toc526768136 \h </w:instrText>
            </w:r>
            <w:r w:rsidR="00FA755F">
              <w:rPr>
                <w:noProof/>
                <w:webHidden/>
              </w:rPr>
            </w:r>
            <w:r w:rsidR="00FA755F">
              <w:rPr>
                <w:noProof/>
                <w:webHidden/>
              </w:rPr>
              <w:fldChar w:fldCharType="separate"/>
            </w:r>
            <w:r w:rsidR="00FA755F">
              <w:rPr>
                <w:noProof/>
                <w:webHidden/>
              </w:rPr>
              <w:t>14</w:t>
            </w:r>
            <w:r w:rsidR="00FA755F">
              <w:rPr>
                <w:noProof/>
                <w:webHidden/>
              </w:rPr>
              <w:fldChar w:fldCharType="end"/>
            </w:r>
          </w:hyperlink>
        </w:p>
        <w:p w14:paraId="0A9555D4" w14:textId="77777777" w:rsidR="00FA755F" w:rsidRDefault="002047E8">
          <w:pPr>
            <w:pStyle w:val="TDC1"/>
            <w:rPr>
              <w:noProof/>
              <w:sz w:val="22"/>
              <w:szCs w:val="22"/>
              <w:lang w:eastAsia="es-MX"/>
            </w:rPr>
          </w:pPr>
          <w:hyperlink w:anchor="_Toc526768137" w:history="1">
            <w:r w:rsidR="00FA755F" w:rsidRPr="00241203">
              <w:rPr>
                <w:rStyle w:val="Hipervnculo"/>
                <w:rFonts w:ascii="Palatino Linotype" w:hAnsi="Palatino Linotype"/>
                <w:b/>
                <w:noProof/>
              </w:rPr>
              <w:t xml:space="preserve">TERCERO. Planteamiento de la </w:t>
            </w:r>
            <w:r w:rsidR="00FA755F" w:rsidRPr="00241203">
              <w:rPr>
                <w:rStyle w:val="Hipervnculo"/>
                <w:rFonts w:ascii="Palatino Linotype" w:hAnsi="Palatino Linotype"/>
                <w:b/>
                <w:i/>
                <w:noProof/>
              </w:rPr>
              <w:t>Litis</w:t>
            </w:r>
            <w:r w:rsidR="00FA755F" w:rsidRPr="00241203">
              <w:rPr>
                <w:rStyle w:val="Hipervnculo"/>
                <w:rFonts w:ascii="Palatino Linotype" w:hAnsi="Palatino Linotype"/>
                <w:b/>
                <w:noProof/>
              </w:rPr>
              <w:t>.</w:t>
            </w:r>
            <w:r w:rsidR="00FA755F">
              <w:rPr>
                <w:noProof/>
                <w:webHidden/>
              </w:rPr>
              <w:tab/>
            </w:r>
            <w:r w:rsidR="00FA755F">
              <w:rPr>
                <w:noProof/>
                <w:webHidden/>
              </w:rPr>
              <w:fldChar w:fldCharType="begin"/>
            </w:r>
            <w:r w:rsidR="00FA755F">
              <w:rPr>
                <w:noProof/>
                <w:webHidden/>
              </w:rPr>
              <w:instrText xml:space="preserve"> PAGEREF _Toc526768137 \h </w:instrText>
            </w:r>
            <w:r w:rsidR="00FA755F">
              <w:rPr>
                <w:noProof/>
                <w:webHidden/>
              </w:rPr>
            </w:r>
            <w:r w:rsidR="00FA755F">
              <w:rPr>
                <w:noProof/>
                <w:webHidden/>
              </w:rPr>
              <w:fldChar w:fldCharType="separate"/>
            </w:r>
            <w:r w:rsidR="00FA755F">
              <w:rPr>
                <w:noProof/>
                <w:webHidden/>
              </w:rPr>
              <w:t>15</w:t>
            </w:r>
            <w:r w:rsidR="00FA755F">
              <w:rPr>
                <w:noProof/>
                <w:webHidden/>
              </w:rPr>
              <w:fldChar w:fldCharType="end"/>
            </w:r>
          </w:hyperlink>
        </w:p>
        <w:p w14:paraId="1E0A511A" w14:textId="77777777" w:rsidR="00FA755F" w:rsidRDefault="002047E8">
          <w:pPr>
            <w:pStyle w:val="TDC1"/>
            <w:rPr>
              <w:noProof/>
              <w:sz w:val="22"/>
              <w:szCs w:val="22"/>
              <w:lang w:eastAsia="es-MX"/>
            </w:rPr>
          </w:pPr>
          <w:hyperlink w:anchor="_Toc526768138" w:history="1">
            <w:r w:rsidR="00FA755F" w:rsidRPr="00241203">
              <w:rPr>
                <w:rStyle w:val="Hipervnculo"/>
                <w:rFonts w:ascii="Palatino Linotype" w:hAnsi="Palatino Linotype"/>
                <w:b/>
                <w:noProof/>
              </w:rPr>
              <w:t>CUARTO. Estudio y resolución del asunto</w:t>
            </w:r>
            <w:r w:rsidR="00FA755F">
              <w:rPr>
                <w:noProof/>
                <w:webHidden/>
              </w:rPr>
              <w:tab/>
            </w:r>
            <w:r w:rsidR="00FA755F">
              <w:rPr>
                <w:noProof/>
                <w:webHidden/>
              </w:rPr>
              <w:fldChar w:fldCharType="begin"/>
            </w:r>
            <w:r w:rsidR="00FA755F">
              <w:rPr>
                <w:noProof/>
                <w:webHidden/>
              </w:rPr>
              <w:instrText xml:space="preserve"> PAGEREF _Toc526768138 \h </w:instrText>
            </w:r>
            <w:r w:rsidR="00FA755F">
              <w:rPr>
                <w:noProof/>
                <w:webHidden/>
              </w:rPr>
            </w:r>
            <w:r w:rsidR="00FA755F">
              <w:rPr>
                <w:noProof/>
                <w:webHidden/>
              </w:rPr>
              <w:fldChar w:fldCharType="separate"/>
            </w:r>
            <w:r w:rsidR="00FA755F">
              <w:rPr>
                <w:noProof/>
                <w:webHidden/>
              </w:rPr>
              <w:t>21</w:t>
            </w:r>
            <w:r w:rsidR="00FA755F">
              <w:rPr>
                <w:noProof/>
                <w:webHidden/>
              </w:rPr>
              <w:fldChar w:fldCharType="end"/>
            </w:r>
          </w:hyperlink>
        </w:p>
        <w:p w14:paraId="0CD616EF" w14:textId="77777777" w:rsidR="00FA755F" w:rsidRDefault="002047E8">
          <w:pPr>
            <w:pStyle w:val="TDC2"/>
            <w:rPr>
              <w:noProof/>
              <w:sz w:val="22"/>
              <w:szCs w:val="22"/>
              <w:lang w:eastAsia="es-MX"/>
            </w:rPr>
          </w:pPr>
          <w:hyperlink w:anchor="_Toc526768139" w:history="1">
            <w:r w:rsidR="00FA755F" w:rsidRPr="00241203">
              <w:rPr>
                <w:rStyle w:val="Hipervnculo"/>
                <w:rFonts w:ascii="Palatino Linotype" w:hAnsi="Palatino Linotype"/>
                <w:b/>
                <w:noProof/>
                <w:lang w:val="es-ES"/>
              </w:rPr>
              <w:t>QUINTO. De la versión pública.</w:t>
            </w:r>
            <w:r w:rsidR="00FA755F">
              <w:rPr>
                <w:noProof/>
                <w:webHidden/>
              </w:rPr>
              <w:tab/>
            </w:r>
            <w:r w:rsidR="00FA755F">
              <w:rPr>
                <w:noProof/>
                <w:webHidden/>
              </w:rPr>
              <w:fldChar w:fldCharType="begin"/>
            </w:r>
            <w:r w:rsidR="00FA755F">
              <w:rPr>
                <w:noProof/>
                <w:webHidden/>
              </w:rPr>
              <w:instrText xml:space="preserve"> PAGEREF _Toc526768139 \h </w:instrText>
            </w:r>
            <w:r w:rsidR="00FA755F">
              <w:rPr>
                <w:noProof/>
                <w:webHidden/>
              </w:rPr>
            </w:r>
            <w:r w:rsidR="00FA755F">
              <w:rPr>
                <w:noProof/>
                <w:webHidden/>
              </w:rPr>
              <w:fldChar w:fldCharType="separate"/>
            </w:r>
            <w:r w:rsidR="00FA755F">
              <w:rPr>
                <w:noProof/>
                <w:webHidden/>
              </w:rPr>
              <w:t>51</w:t>
            </w:r>
            <w:r w:rsidR="00FA755F">
              <w:rPr>
                <w:noProof/>
                <w:webHidden/>
              </w:rPr>
              <w:fldChar w:fldCharType="end"/>
            </w:r>
          </w:hyperlink>
        </w:p>
        <w:p w14:paraId="0C3A830D" w14:textId="77777777" w:rsidR="00FA755F" w:rsidRDefault="002047E8">
          <w:pPr>
            <w:pStyle w:val="TDC1"/>
            <w:rPr>
              <w:noProof/>
              <w:sz w:val="22"/>
              <w:szCs w:val="22"/>
              <w:lang w:eastAsia="es-MX"/>
            </w:rPr>
          </w:pPr>
          <w:hyperlink w:anchor="_Toc526768140" w:history="1">
            <w:r w:rsidR="00FA755F" w:rsidRPr="00241203">
              <w:rPr>
                <w:rStyle w:val="Hipervnculo"/>
                <w:rFonts w:ascii="Palatino Linotype" w:eastAsia="Calibri" w:hAnsi="Palatino Linotype"/>
                <w:b/>
                <w:noProof/>
                <w:lang w:val="es-ES"/>
              </w:rPr>
              <w:t>R E S O L U T I V O S</w:t>
            </w:r>
            <w:r w:rsidR="00FA755F">
              <w:rPr>
                <w:noProof/>
                <w:webHidden/>
              </w:rPr>
              <w:tab/>
            </w:r>
            <w:r w:rsidR="00FA755F">
              <w:rPr>
                <w:noProof/>
                <w:webHidden/>
              </w:rPr>
              <w:fldChar w:fldCharType="begin"/>
            </w:r>
            <w:r w:rsidR="00FA755F">
              <w:rPr>
                <w:noProof/>
                <w:webHidden/>
              </w:rPr>
              <w:instrText xml:space="preserve"> PAGEREF _Toc526768140 \h </w:instrText>
            </w:r>
            <w:r w:rsidR="00FA755F">
              <w:rPr>
                <w:noProof/>
                <w:webHidden/>
              </w:rPr>
            </w:r>
            <w:r w:rsidR="00FA755F">
              <w:rPr>
                <w:noProof/>
                <w:webHidden/>
              </w:rPr>
              <w:fldChar w:fldCharType="separate"/>
            </w:r>
            <w:r w:rsidR="00FA755F">
              <w:rPr>
                <w:noProof/>
                <w:webHidden/>
              </w:rPr>
              <w:t>60</w:t>
            </w:r>
            <w:r w:rsidR="00FA755F">
              <w:rPr>
                <w:noProof/>
                <w:webHidden/>
              </w:rPr>
              <w:fldChar w:fldCharType="end"/>
            </w:r>
          </w:hyperlink>
        </w:p>
        <w:p w14:paraId="72AA7387" w14:textId="4F30E5AB" w:rsidR="00DF1386" w:rsidRPr="00FA755F" w:rsidRDefault="00DF1386" w:rsidP="0016091E">
          <w:pPr>
            <w:spacing w:line="360" w:lineRule="auto"/>
            <w:rPr>
              <w:rFonts w:ascii="Palatino Linotype" w:hAnsi="Palatino Linotype"/>
            </w:rPr>
          </w:pPr>
          <w:r w:rsidRPr="00FA755F">
            <w:rPr>
              <w:rFonts w:ascii="Palatino Linotype" w:hAnsi="Palatino Linotype"/>
              <w:b/>
              <w:bCs/>
              <w:lang w:val="es-ES"/>
            </w:rPr>
            <w:fldChar w:fldCharType="end"/>
          </w:r>
        </w:p>
      </w:sdtContent>
    </w:sdt>
    <w:p w14:paraId="5B77B27E" w14:textId="77777777" w:rsidR="00EA1A1F" w:rsidRPr="00FA755F" w:rsidRDefault="00EA1A1F" w:rsidP="0016091E">
      <w:pPr>
        <w:spacing w:line="360" w:lineRule="auto"/>
        <w:jc w:val="both"/>
        <w:rPr>
          <w:rFonts w:ascii="Palatino Linotype" w:hAnsi="Palatino Linotype"/>
        </w:rPr>
      </w:pPr>
    </w:p>
    <w:p w14:paraId="73F7F940" w14:textId="5AC94D97" w:rsidR="00662C69" w:rsidRPr="00FA755F" w:rsidRDefault="009B11D6" w:rsidP="0016091E">
      <w:pPr>
        <w:spacing w:line="360" w:lineRule="auto"/>
        <w:jc w:val="both"/>
        <w:rPr>
          <w:rFonts w:ascii="Palatino Linotype" w:hAnsi="Palatino Linotype"/>
        </w:rPr>
      </w:pPr>
      <w:r w:rsidRPr="00FA755F">
        <w:rPr>
          <w:rFonts w:ascii="Palatino Linotype" w:hAnsi="Palatino Linotype"/>
        </w:rPr>
        <w:lastRenderedPageBreak/>
        <w:t>R</w:t>
      </w:r>
      <w:r w:rsidR="00662C69" w:rsidRPr="00FA755F">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FA755F">
        <w:rPr>
          <w:rFonts w:ascii="Palatino Linotype" w:hAnsi="Palatino Linotype"/>
        </w:rPr>
        <w:t xml:space="preserve"> fecha</w:t>
      </w:r>
      <w:r w:rsidR="00662C69" w:rsidRPr="00FA755F">
        <w:rPr>
          <w:rFonts w:ascii="Palatino Linotype" w:hAnsi="Palatino Linotype"/>
        </w:rPr>
        <w:t xml:space="preserve"> </w:t>
      </w:r>
      <w:r w:rsidR="007A6216" w:rsidRPr="00FA755F">
        <w:rPr>
          <w:rFonts w:ascii="Palatino Linotype" w:hAnsi="Palatino Linotype"/>
        </w:rPr>
        <w:t>tres</w:t>
      </w:r>
      <w:r w:rsidR="00B161CC" w:rsidRPr="00FA755F">
        <w:rPr>
          <w:rFonts w:ascii="Palatino Linotype" w:hAnsi="Palatino Linotype"/>
        </w:rPr>
        <w:t xml:space="preserve"> (</w:t>
      </w:r>
      <w:r w:rsidR="007A6216" w:rsidRPr="00FA755F">
        <w:rPr>
          <w:rFonts w:ascii="Palatino Linotype" w:hAnsi="Palatino Linotype"/>
        </w:rPr>
        <w:t>03</w:t>
      </w:r>
      <w:r w:rsidR="00B161CC" w:rsidRPr="00FA755F">
        <w:rPr>
          <w:rFonts w:ascii="Palatino Linotype" w:hAnsi="Palatino Linotype"/>
        </w:rPr>
        <w:t xml:space="preserve">) de </w:t>
      </w:r>
      <w:r w:rsidR="007A6216" w:rsidRPr="00FA755F">
        <w:rPr>
          <w:rFonts w:ascii="Palatino Linotype" w:hAnsi="Palatino Linotype"/>
        </w:rPr>
        <w:t>octubre</w:t>
      </w:r>
      <w:r w:rsidR="00B161CC" w:rsidRPr="00FA755F">
        <w:rPr>
          <w:rFonts w:ascii="Palatino Linotype" w:hAnsi="Palatino Linotype"/>
        </w:rPr>
        <w:t xml:space="preserve"> </w:t>
      </w:r>
      <w:r w:rsidR="00C83112" w:rsidRPr="00FA755F">
        <w:rPr>
          <w:rFonts w:ascii="Palatino Linotype" w:hAnsi="Palatino Linotype"/>
        </w:rPr>
        <w:t>de dos mil dieciocho</w:t>
      </w:r>
      <w:r w:rsidR="00863ACE" w:rsidRPr="00FA755F">
        <w:rPr>
          <w:rFonts w:ascii="Palatino Linotype" w:hAnsi="Palatino Linotype"/>
        </w:rPr>
        <w:t>.</w:t>
      </w:r>
    </w:p>
    <w:p w14:paraId="3CDD0198" w14:textId="77777777" w:rsidR="0016091E" w:rsidRPr="00FA755F" w:rsidRDefault="0016091E" w:rsidP="0016091E">
      <w:pPr>
        <w:spacing w:line="360" w:lineRule="auto"/>
        <w:jc w:val="both"/>
        <w:rPr>
          <w:rFonts w:ascii="Palatino Linotype" w:hAnsi="Palatino Linotype"/>
        </w:rPr>
      </w:pPr>
    </w:p>
    <w:p w14:paraId="02C1324E" w14:textId="511B4642" w:rsidR="00662C69" w:rsidRPr="00FA755F" w:rsidRDefault="00662C69" w:rsidP="0016091E">
      <w:pPr>
        <w:spacing w:line="360" w:lineRule="auto"/>
        <w:jc w:val="both"/>
        <w:rPr>
          <w:rFonts w:ascii="Palatino Linotype" w:hAnsi="Palatino Linotype"/>
        </w:rPr>
      </w:pPr>
      <w:r w:rsidRPr="00FA755F">
        <w:rPr>
          <w:rFonts w:ascii="Palatino Linotype" w:hAnsi="Palatino Linotype"/>
          <w:b/>
        </w:rPr>
        <w:t>VISTO</w:t>
      </w:r>
      <w:r w:rsidRPr="00FA755F">
        <w:rPr>
          <w:rFonts w:ascii="Palatino Linotype" w:hAnsi="Palatino Linotype"/>
        </w:rPr>
        <w:t xml:space="preserve"> el expediente electrónico formado con motivo del recurso de revisión </w:t>
      </w:r>
      <w:r w:rsidR="00BC67A9" w:rsidRPr="00FA755F">
        <w:rPr>
          <w:rFonts w:ascii="Palatino Linotype" w:hAnsi="Palatino Linotype" w:cs="Arial"/>
          <w:b/>
          <w:bCs/>
        </w:rPr>
        <w:t>02878</w:t>
      </w:r>
      <w:r w:rsidR="0003063D" w:rsidRPr="00FA755F">
        <w:rPr>
          <w:rFonts w:ascii="Palatino Linotype" w:hAnsi="Palatino Linotype" w:cs="Arial"/>
          <w:b/>
          <w:bCs/>
        </w:rPr>
        <w:t>/INFOEM/IP/RR/201</w:t>
      </w:r>
      <w:r w:rsidR="000A7AE6" w:rsidRPr="00FA755F">
        <w:rPr>
          <w:rFonts w:ascii="Palatino Linotype" w:hAnsi="Palatino Linotype" w:cs="Arial"/>
          <w:b/>
          <w:bCs/>
        </w:rPr>
        <w:t>8</w:t>
      </w:r>
      <w:r w:rsidRPr="00FA755F">
        <w:rPr>
          <w:rFonts w:ascii="Palatino Linotype" w:hAnsi="Palatino Linotype" w:cs="Arial"/>
          <w:b/>
          <w:bCs/>
        </w:rPr>
        <w:t xml:space="preserve">, </w:t>
      </w:r>
      <w:r w:rsidRPr="00FA755F">
        <w:rPr>
          <w:rFonts w:ascii="Palatino Linotype" w:hAnsi="Palatino Linotype"/>
        </w:rPr>
        <w:t>promovido por</w:t>
      </w:r>
      <w:r w:rsidR="004952BB" w:rsidRPr="00FA755F">
        <w:rPr>
          <w:rFonts w:ascii="Palatino Linotype" w:hAnsi="Palatino Linotype"/>
        </w:rPr>
        <w:t xml:space="preserve"> </w:t>
      </w:r>
      <w:r w:rsidR="0064627A" w:rsidRPr="0064627A">
        <w:rPr>
          <w:rFonts w:ascii="Palatino Linotype" w:hAnsi="Palatino Linotype"/>
          <w:b/>
          <w:szCs w:val="22"/>
          <w:highlight w:val="black"/>
        </w:rPr>
        <w:t>----------------------------------</w:t>
      </w:r>
      <w:r w:rsidR="00BD4D23" w:rsidRPr="00FA755F">
        <w:rPr>
          <w:rFonts w:ascii="Palatino Linotype" w:hAnsi="Palatino Linotype"/>
          <w:b/>
          <w:szCs w:val="22"/>
        </w:rPr>
        <w:t xml:space="preserve"> </w:t>
      </w:r>
      <w:r w:rsidRPr="00FA755F">
        <w:rPr>
          <w:rFonts w:ascii="Palatino Linotype" w:hAnsi="Palatino Linotype" w:cs="Arial"/>
        </w:rPr>
        <w:t xml:space="preserve">en su </w:t>
      </w:r>
      <w:r w:rsidR="00D83C17" w:rsidRPr="00FA755F">
        <w:rPr>
          <w:rFonts w:ascii="Palatino Linotype" w:hAnsi="Palatino Linotype" w:cs="Arial"/>
        </w:rPr>
        <w:t>calidad</w:t>
      </w:r>
      <w:r w:rsidRPr="00FA755F">
        <w:rPr>
          <w:rFonts w:ascii="Palatino Linotype" w:hAnsi="Palatino Linotype" w:cs="Arial"/>
        </w:rPr>
        <w:t xml:space="preserve"> de </w:t>
      </w:r>
      <w:r w:rsidRPr="00FA755F">
        <w:rPr>
          <w:rFonts w:ascii="Palatino Linotype" w:hAnsi="Palatino Linotype" w:cs="Arial"/>
          <w:b/>
        </w:rPr>
        <w:t>RECURRENTE</w:t>
      </w:r>
      <w:r w:rsidR="00BE236A" w:rsidRPr="00FA755F">
        <w:rPr>
          <w:rFonts w:ascii="Palatino Linotype" w:hAnsi="Palatino Linotype" w:cs="Arial"/>
        </w:rPr>
        <w:t>,</w:t>
      </w:r>
      <w:r w:rsidR="007716C6" w:rsidRPr="00FA755F">
        <w:rPr>
          <w:rFonts w:ascii="Palatino Linotype" w:hAnsi="Palatino Linotype" w:cs="Arial"/>
        </w:rPr>
        <w:t xml:space="preserve"> en contra de la </w:t>
      </w:r>
      <w:r w:rsidR="005F0167" w:rsidRPr="00FA755F">
        <w:rPr>
          <w:rFonts w:ascii="Palatino Linotype" w:hAnsi="Palatino Linotype" w:cs="Arial"/>
        </w:rPr>
        <w:t>r</w:t>
      </w:r>
      <w:r w:rsidR="009453DB" w:rsidRPr="00FA755F">
        <w:rPr>
          <w:rFonts w:ascii="Palatino Linotype" w:hAnsi="Palatino Linotype" w:cs="Arial"/>
        </w:rPr>
        <w:t>espuesta</w:t>
      </w:r>
      <w:r w:rsidR="007716C6" w:rsidRPr="00FA755F">
        <w:rPr>
          <w:rFonts w:ascii="Palatino Linotype" w:hAnsi="Palatino Linotype" w:cs="Arial"/>
        </w:rPr>
        <w:t xml:space="preserve"> de</w:t>
      </w:r>
      <w:r w:rsidR="00BC67A9" w:rsidRPr="00FA755F">
        <w:rPr>
          <w:rFonts w:ascii="Palatino Linotype" w:hAnsi="Palatino Linotype" w:cs="Arial"/>
        </w:rPr>
        <w:t>l</w:t>
      </w:r>
      <w:r w:rsidR="007716C6" w:rsidRPr="00FA755F">
        <w:rPr>
          <w:rFonts w:ascii="Palatino Linotype" w:hAnsi="Palatino Linotype" w:cs="Arial"/>
        </w:rPr>
        <w:t xml:space="preserve"> </w:t>
      </w:r>
      <w:r w:rsidR="00BC67A9" w:rsidRPr="00FA755F">
        <w:rPr>
          <w:rFonts w:ascii="Palatino Linotype" w:hAnsi="Palatino Linotype"/>
          <w:b/>
          <w:bCs/>
          <w:szCs w:val="22"/>
        </w:rPr>
        <w:t>Ayuntamiento de Tlalnepantla de Baz</w:t>
      </w:r>
      <w:r w:rsidR="007237BF" w:rsidRPr="00FA755F">
        <w:rPr>
          <w:rFonts w:ascii="Palatino Linotype" w:hAnsi="Palatino Linotype" w:cs="Arial"/>
        </w:rPr>
        <w:t>,</w:t>
      </w:r>
      <w:r w:rsidR="0036073F" w:rsidRPr="00FA755F">
        <w:rPr>
          <w:rFonts w:ascii="Palatino Linotype" w:hAnsi="Palatino Linotype"/>
          <w:b/>
        </w:rPr>
        <w:t xml:space="preserve"> </w:t>
      </w:r>
      <w:r w:rsidRPr="00FA755F">
        <w:rPr>
          <w:rFonts w:ascii="Palatino Linotype" w:hAnsi="Palatino Linotype"/>
        </w:rPr>
        <w:t>en lo sucesivo el</w:t>
      </w:r>
      <w:r w:rsidRPr="00FA755F">
        <w:rPr>
          <w:rFonts w:ascii="Palatino Linotype" w:hAnsi="Palatino Linotype"/>
          <w:b/>
        </w:rPr>
        <w:t xml:space="preserve"> SUJETO OBLIGADO, </w:t>
      </w:r>
      <w:r w:rsidRPr="00FA755F">
        <w:rPr>
          <w:rFonts w:ascii="Palatino Linotype" w:hAnsi="Palatino Linotype"/>
        </w:rPr>
        <w:t>se procede a dictar la presente resolución, con base en los siguientes:</w:t>
      </w:r>
    </w:p>
    <w:p w14:paraId="0592E8EF" w14:textId="77777777" w:rsidR="0016091E" w:rsidRPr="00FA755F" w:rsidRDefault="0016091E" w:rsidP="0016091E">
      <w:pPr>
        <w:spacing w:line="360" w:lineRule="auto"/>
        <w:jc w:val="both"/>
        <w:rPr>
          <w:rFonts w:ascii="Palatino Linotype" w:hAnsi="Palatino Linotype" w:cs="Arial"/>
          <w:b/>
          <w:bCs/>
        </w:rPr>
      </w:pPr>
    </w:p>
    <w:p w14:paraId="769E1410" w14:textId="5740327F" w:rsidR="00587366" w:rsidRPr="00FA755F" w:rsidRDefault="00662C69" w:rsidP="0016091E">
      <w:pPr>
        <w:pStyle w:val="Ttulo1"/>
        <w:spacing w:before="0" w:line="360" w:lineRule="auto"/>
        <w:jc w:val="center"/>
        <w:rPr>
          <w:rFonts w:ascii="Palatino Linotype" w:hAnsi="Palatino Linotype"/>
          <w:b/>
          <w:color w:val="auto"/>
          <w:sz w:val="24"/>
        </w:rPr>
      </w:pPr>
      <w:bookmarkStart w:id="1" w:name="_Toc526768133"/>
      <w:r w:rsidRPr="00FA755F">
        <w:rPr>
          <w:rFonts w:ascii="Palatino Linotype" w:hAnsi="Palatino Linotype"/>
          <w:b/>
          <w:color w:val="auto"/>
          <w:sz w:val="24"/>
        </w:rPr>
        <w:t>ANTECEDENTES</w:t>
      </w:r>
      <w:bookmarkEnd w:id="1"/>
    </w:p>
    <w:p w14:paraId="35C363C2" w14:textId="77777777" w:rsidR="0016091E" w:rsidRPr="00FA755F" w:rsidRDefault="0016091E" w:rsidP="0016091E">
      <w:pPr>
        <w:rPr>
          <w:lang w:eastAsia="en-US"/>
        </w:rPr>
      </w:pPr>
    </w:p>
    <w:p w14:paraId="1FB60AE9" w14:textId="3AC1D7D7" w:rsidR="00DB4BEF" w:rsidRPr="00FA755F" w:rsidRDefault="001648EE" w:rsidP="00906060">
      <w:pPr>
        <w:pStyle w:val="Prrafodelista"/>
        <w:numPr>
          <w:ilvl w:val="0"/>
          <w:numId w:val="1"/>
        </w:numPr>
        <w:tabs>
          <w:tab w:val="left" w:pos="284"/>
        </w:tabs>
        <w:spacing w:line="360" w:lineRule="auto"/>
        <w:ind w:left="0" w:firstLine="0"/>
        <w:jc w:val="both"/>
        <w:rPr>
          <w:rFonts w:ascii="Palatino Linotype" w:eastAsia="Calibri" w:hAnsi="Palatino Linotype" w:cs="Arial"/>
          <w:lang w:val="es-ES"/>
        </w:rPr>
      </w:pPr>
      <w:r w:rsidRPr="00FA755F">
        <w:rPr>
          <w:rFonts w:ascii="Palatino Linotype" w:eastAsia="Calibri" w:hAnsi="Palatino Linotype" w:cs="Arial"/>
          <w:lang w:val="es-ES"/>
        </w:rPr>
        <w:t xml:space="preserve">El día </w:t>
      </w:r>
      <w:r w:rsidR="00BC67A9" w:rsidRPr="00FA755F">
        <w:rPr>
          <w:rFonts w:ascii="Palatino Linotype" w:eastAsia="Calibri" w:hAnsi="Palatino Linotype" w:cs="Arial"/>
          <w:lang w:val="es-ES"/>
        </w:rPr>
        <w:t>veintiséis</w:t>
      </w:r>
      <w:r w:rsidR="00DF56FA" w:rsidRPr="00FA755F">
        <w:rPr>
          <w:rFonts w:ascii="Palatino Linotype" w:eastAsia="Calibri" w:hAnsi="Palatino Linotype" w:cs="Arial"/>
          <w:lang w:val="es-ES"/>
        </w:rPr>
        <w:t xml:space="preserve"> </w:t>
      </w:r>
      <w:r w:rsidR="00A13811" w:rsidRPr="00FA755F">
        <w:rPr>
          <w:rFonts w:ascii="Palatino Linotype" w:eastAsia="Calibri" w:hAnsi="Palatino Linotype" w:cs="Arial"/>
          <w:lang w:val="es-ES"/>
        </w:rPr>
        <w:t>(</w:t>
      </w:r>
      <w:r w:rsidR="00BC67A9" w:rsidRPr="00FA755F">
        <w:rPr>
          <w:rFonts w:ascii="Palatino Linotype" w:eastAsia="Calibri" w:hAnsi="Palatino Linotype" w:cs="Arial"/>
          <w:lang w:val="es-ES"/>
        </w:rPr>
        <w:t>26</w:t>
      </w:r>
      <w:r w:rsidR="00A13811" w:rsidRPr="00FA755F">
        <w:rPr>
          <w:rFonts w:ascii="Palatino Linotype" w:eastAsia="Calibri" w:hAnsi="Palatino Linotype" w:cs="Arial"/>
          <w:lang w:val="es-ES"/>
        </w:rPr>
        <w:t xml:space="preserve">) de </w:t>
      </w:r>
      <w:r w:rsidR="00BD4D23" w:rsidRPr="00FA755F">
        <w:rPr>
          <w:rFonts w:ascii="Palatino Linotype" w:eastAsia="Calibri" w:hAnsi="Palatino Linotype" w:cs="Arial"/>
          <w:lang w:val="es-ES"/>
        </w:rPr>
        <w:t>junio</w:t>
      </w:r>
      <w:r w:rsidR="00EF13C1" w:rsidRPr="00FA755F">
        <w:rPr>
          <w:rFonts w:ascii="Palatino Linotype" w:eastAsia="Calibri" w:hAnsi="Palatino Linotype" w:cs="Arial"/>
          <w:lang w:val="es-ES"/>
        </w:rPr>
        <w:t xml:space="preserve"> </w:t>
      </w:r>
      <w:r w:rsidR="00AB274F" w:rsidRPr="00FA755F">
        <w:rPr>
          <w:rFonts w:ascii="Palatino Linotype" w:eastAsia="Calibri" w:hAnsi="Palatino Linotype" w:cs="Arial"/>
          <w:lang w:val="es-ES"/>
        </w:rPr>
        <w:t xml:space="preserve">de </w:t>
      </w:r>
      <w:r w:rsidR="00DB4BEF" w:rsidRPr="00FA755F">
        <w:rPr>
          <w:rFonts w:ascii="Palatino Linotype" w:eastAsia="Calibri" w:hAnsi="Palatino Linotype" w:cs="Arial"/>
          <w:lang w:val="es-ES"/>
        </w:rPr>
        <w:t xml:space="preserve">dos mil </w:t>
      </w:r>
      <w:r w:rsidR="008F2C40" w:rsidRPr="00FA755F">
        <w:rPr>
          <w:rFonts w:ascii="Palatino Linotype" w:eastAsia="Calibri" w:hAnsi="Palatino Linotype" w:cs="Arial"/>
          <w:lang w:val="es-ES"/>
        </w:rPr>
        <w:t>dieci</w:t>
      </w:r>
      <w:r w:rsidR="00427319" w:rsidRPr="00FA755F">
        <w:rPr>
          <w:rFonts w:ascii="Palatino Linotype" w:eastAsia="Calibri" w:hAnsi="Palatino Linotype" w:cs="Arial"/>
          <w:lang w:val="es-ES"/>
        </w:rPr>
        <w:t>ocho</w:t>
      </w:r>
      <w:r w:rsidR="00DB4BEF" w:rsidRPr="00FA755F">
        <w:rPr>
          <w:rFonts w:ascii="Palatino Linotype" w:eastAsia="Calibri" w:hAnsi="Palatino Linotype" w:cs="Arial"/>
          <w:lang w:val="es-ES"/>
        </w:rPr>
        <w:t>,</w:t>
      </w:r>
      <w:r w:rsidR="00BD4D23" w:rsidRPr="00FA755F">
        <w:rPr>
          <w:rFonts w:ascii="Palatino Linotype" w:eastAsia="Calibri" w:hAnsi="Palatino Linotype" w:cs="Arial"/>
          <w:lang w:val="es-ES"/>
        </w:rPr>
        <w:t xml:space="preserve"> el entonces</w:t>
      </w:r>
      <w:r w:rsidR="00427319" w:rsidRPr="00FA755F">
        <w:rPr>
          <w:rFonts w:ascii="Palatino Linotype" w:eastAsia="Calibri" w:hAnsi="Palatino Linotype" w:cs="Arial"/>
          <w:lang w:val="es-ES"/>
        </w:rPr>
        <w:t xml:space="preserve"> </w:t>
      </w:r>
      <w:r w:rsidR="00BD4D23" w:rsidRPr="00FA755F">
        <w:rPr>
          <w:rFonts w:ascii="Palatino Linotype" w:hAnsi="Palatino Linotype"/>
          <w:b/>
        </w:rPr>
        <w:t>SOLICITANTE</w:t>
      </w:r>
      <w:r w:rsidR="00567D32" w:rsidRPr="00FA755F">
        <w:rPr>
          <w:rFonts w:ascii="Palatino Linotype" w:hAnsi="Palatino Linotype"/>
          <w:szCs w:val="22"/>
        </w:rPr>
        <w:t xml:space="preserve"> </w:t>
      </w:r>
      <w:r w:rsidR="00FB2648" w:rsidRPr="00FA755F">
        <w:rPr>
          <w:rFonts w:ascii="Palatino Linotype" w:hAnsi="Palatino Linotype"/>
          <w:szCs w:val="22"/>
        </w:rPr>
        <w:t>presentó</w:t>
      </w:r>
      <w:r w:rsidR="00C9545D" w:rsidRPr="00FA755F">
        <w:rPr>
          <w:rFonts w:ascii="Palatino Linotype" w:hAnsi="Palatino Linotype"/>
          <w:b/>
          <w:szCs w:val="22"/>
        </w:rPr>
        <w:t xml:space="preserve"> </w:t>
      </w:r>
      <w:r w:rsidR="003116A6" w:rsidRPr="00FA755F">
        <w:rPr>
          <w:rFonts w:ascii="Palatino Linotype" w:eastAsia="Calibri" w:hAnsi="Palatino Linotype" w:cs="Arial"/>
          <w:lang w:val="es-ES"/>
        </w:rPr>
        <w:t xml:space="preserve">ante el </w:t>
      </w:r>
      <w:r w:rsidR="003116A6" w:rsidRPr="00FA755F">
        <w:rPr>
          <w:rFonts w:ascii="Palatino Linotype" w:eastAsia="Calibri" w:hAnsi="Palatino Linotype" w:cs="Arial"/>
          <w:b/>
          <w:lang w:val="es-ES"/>
        </w:rPr>
        <w:t>SUJETO OBLIGADO</w:t>
      </w:r>
      <w:r w:rsidR="003116A6" w:rsidRPr="00FA755F">
        <w:rPr>
          <w:rFonts w:ascii="Palatino Linotype" w:eastAsia="Calibri" w:hAnsi="Palatino Linotype" w:cs="Arial"/>
        </w:rPr>
        <w:t xml:space="preserve"> vía</w:t>
      </w:r>
      <w:r w:rsidR="00DB4BEF" w:rsidRPr="00FA755F">
        <w:rPr>
          <w:rFonts w:ascii="Palatino Linotype" w:eastAsia="Calibri" w:hAnsi="Palatino Linotype" w:cs="Arial"/>
        </w:rPr>
        <w:t xml:space="preserve"> </w:t>
      </w:r>
      <w:r w:rsidR="00DB4BEF" w:rsidRPr="00FA755F">
        <w:rPr>
          <w:rFonts w:ascii="Palatino Linotype" w:eastAsia="Calibri" w:hAnsi="Palatino Linotype" w:cs="Arial"/>
          <w:lang w:val="es-ES"/>
        </w:rPr>
        <w:t xml:space="preserve">Sistema de Acceso a la Información Mexiquense </w:t>
      </w:r>
      <w:r w:rsidR="00FB2648" w:rsidRPr="00FA755F">
        <w:rPr>
          <w:rFonts w:ascii="Palatino Linotype" w:eastAsia="Calibri" w:hAnsi="Palatino Linotype" w:cs="Arial"/>
          <w:lang w:val="es-ES"/>
        </w:rPr>
        <w:t>(</w:t>
      </w:r>
      <w:r w:rsidR="00DB4BEF" w:rsidRPr="00FA755F">
        <w:rPr>
          <w:rFonts w:ascii="Palatino Linotype" w:eastAsia="Calibri" w:hAnsi="Palatino Linotype" w:cs="Arial"/>
          <w:b/>
          <w:lang w:val="es-ES"/>
        </w:rPr>
        <w:t>SAIMEX</w:t>
      </w:r>
      <w:r w:rsidR="00FB2648" w:rsidRPr="00FA755F">
        <w:rPr>
          <w:rFonts w:ascii="Palatino Linotype" w:eastAsia="Calibri" w:hAnsi="Palatino Linotype" w:cs="Arial"/>
          <w:b/>
          <w:lang w:val="es-ES"/>
        </w:rPr>
        <w:t>)</w:t>
      </w:r>
      <w:r w:rsidR="008A66FC" w:rsidRPr="00FA755F">
        <w:rPr>
          <w:rFonts w:ascii="Palatino Linotype" w:eastAsia="Calibri" w:hAnsi="Palatino Linotype" w:cs="Arial"/>
          <w:lang w:val="es-ES"/>
        </w:rPr>
        <w:t xml:space="preserve"> </w:t>
      </w:r>
      <w:r w:rsidR="00DB4BEF" w:rsidRPr="00FA755F">
        <w:rPr>
          <w:rFonts w:ascii="Palatino Linotype" w:eastAsia="Calibri" w:hAnsi="Palatino Linotype" w:cs="Arial"/>
          <w:lang w:val="es-ES"/>
        </w:rPr>
        <w:t xml:space="preserve">la solicitud de información pública registrada con el número </w:t>
      </w:r>
      <w:r w:rsidR="00BC67A9" w:rsidRPr="00FA755F">
        <w:rPr>
          <w:rFonts w:ascii="Palatino Linotype" w:hAnsi="Palatino Linotype"/>
          <w:b/>
          <w:bCs/>
        </w:rPr>
        <w:t>00374</w:t>
      </w:r>
      <w:r w:rsidR="00567D32" w:rsidRPr="00FA755F">
        <w:rPr>
          <w:rFonts w:ascii="Palatino Linotype" w:hAnsi="Palatino Linotype"/>
          <w:b/>
          <w:bCs/>
        </w:rPr>
        <w:t>/</w:t>
      </w:r>
      <w:r w:rsidR="00BC67A9" w:rsidRPr="00FA755F">
        <w:rPr>
          <w:rFonts w:ascii="Palatino Linotype" w:hAnsi="Palatino Linotype"/>
          <w:b/>
          <w:bCs/>
        </w:rPr>
        <w:t>TLALNEPA</w:t>
      </w:r>
      <w:r w:rsidR="00A94951" w:rsidRPr="00FA755F">
        <w:rPr>
          <w:rFonts w:ascii="Palatino Linotype" w:hAnsi="Palatino Linotype"/>
          <w:b/>
          <w:bCs/>
        </w:rPr>
        <w:t>/IP</w:t>
      </w:r>
      <w:r w:rsidR="009453DB" w:rsidRPr="00FA755F">
        <w:rPr>
          <w:rFonts w:ascii="Palatino Linotype" w:hAnsi="Palatino Linotype"/>
          <w:b/>
          <w:bCs/>
        </w:rPr>
        <w:t>/201</w:t>
      </w:r>
      <w:r w:rsidR="00427319" w:rsidRPr="00FA755F">
        <w:rPr>
          <w:rFonts w:ascii="Palatino Linotype" w:hAnsi="Palatino Linotype"/>
          <w:b/>
          <w:bCs/>
        </w:rPr>
        <w:t>8</w:t>
      </w:r>
      <w:r w:rsidR="007173CB" w:rsidRPr="00FA755F">
        <w:rPr>
          <w:rFonts w:ascii="Palatino Linotype" w:hAnsi="Palatino Linotype"/>
          <w:b/>
          <w:bCs/>
        </w:rPr>
        <w:t>;</w:t>
      </w:r>
      <w:r w:rsidR="00DB4BEF" w:rsidRPr="00FA755F">
        <w:rPr>
          <w:rFonts w:ascii="Palatino Linotype" w:eastAsia="Calibri" w:hAnsi="Palatino Linotype" w:cs="Arial"/>
          <w:lang w:val="es-ES"/>
        </w:rPr>
        <w:t xml:space="preserve"> mediante </w:t>
      </w:r>
      <w:r w:rsidR="007173CB" w:rsidRPr="00FA755F">
        <w:rPr>
          <w:rFonts w:ascii="Palatino Linotype" w:eastAsia="Calibri" w:hAnsi="Palatino Linotype" w:cs="Arial"/>
          <w:lang w:val="es-ES"/>
        </w:rPr>
        <w:t xml:space="preserve">la cual </w:t>
      </w:r>
      <w:r w:rsidR="00567D32" w:rsidRPr="00FA755F">
        <w:rPr>
          <w:rFonts w:ascii="Palatino Linotype" w:eastAsia="Calibri" w:hAnsi="Palatino Linotype" w:cs="Arial"/>
          <w:lang w:val="es-ES"/>
        </w:rPr>
        <w:t>solicitó lo siguiente</w:t>
      </w:r>
      <w:r w:rsidR="00DB4BEF" w:rsidRPr="00FA755F">
        <w:rPr>
          <w:rFonts w:ascii="Palatino Linotype" w:eastAsia="Calibri" w:hAnsi="Palatino Linotype" w:cs="Arial"/>
          <w:lang w:val="es-ES"/>
        </w:rPr>
        <w:t>:</w:t>
      </w:r>
    </w:p>
    <w:p w14:paraId="1FACC4E2" w14:textId="5DF691E2" w:rsidR="005F0167" w:rsidRPr="00FA755F" w:rsidRDefault="00E76AB6" w:rsidP="00BC67A9">
      <w:pPr>
        <w:ind w:left="567" w:right="567"/>
        <w:jc w:val="both"/>
        <w:rPr>
          <w:rFonts w:ascii="Palatino Linotype" w:eastAsia="Times New Roman" w:hAnsi="Palatino Linotype" w:cs="Times New Roman"/>
          <w:i/>
          <w:sz w:val="22"/>
          <w:szCs w:val="14"/>
          <w:lang w:val="es-ES"/>
        </w:rPr>
      </w:pPr>
      <w:r w:rsidRPr="00FA755F">
        <w:rPr>
          <w:rFonts w:ascii="Palatino Linotype" w:eastAsia="Times New Roman" w:hAnsi="Palatino Linotype" w:cs="Times New Roman"/>
          <w:i/>
          <w:sz w:val="22"/>
          <w:szCs w:val="14"/>
          <w:lang w:val="es-ES"/>
        </w:rPr>
        <w:t>“</w:t>
      </w:r>
      <w:r w:rsidR="00BC67A9" w:rsidRPr="00FA755F">
        <w:rPr>
          <w:rFonts w:ascii="Palatino Linotype" w:eastAsia="Times New Roman" w:hAnsi="Palatino Linotype" w:cs="Times New Roman"/>
          <w:i/>
          <w:sz w:val="22"/>
          <w:szCs w:val="14"/>
          <w:lang w:val="es-ES"/>
        </w:rPr>
        <w:t xml:space="preserve">1.- Pido al H. Ayuntamiento de Tlalnepantla, me haga saber, la cantidad de deportivos públicos con los que cuenta el Gobierno Municipal. 2.- Pido al H. Ayuntamiento de Tlalnepantla, me haga saber, la cantidad de áreas públicas dedicadas al deporte con los que cuenta el Gobierno Municipal. 3.- Pido al H. Ayuntamiento de Tlalnepantla, me haga saber, la cantidad de deportivos públicos con instalaciones adecuadas para la PRÁCTICA de fútbol y fútbol americano con los que cuenta el Gobierno Municipal. 4.- Pido al H. Ayuntamiento de Tlalnepantla, me haga saber, la cantidad de áreas públicas con instalaciones adecuadas para la PRÁCTICA de fútbol y fútbol americano con los que cuenta el Gobierno Municipal. 5.- Pido al H. Ayuntamiento de Tlalnepantla, me haga saber, la ubicación del domicilio de todos los deportivos públicos, así como áreas deportivas públicas, adecuadas para la práctica del fútbol y fútbol americano con los que cuenta el Gobierno Municipal. 6.- Pido al H. Ayuntamiento de Tlalnepantla, me haga saber, los requisitos que debe cumplir la ciudadanía para el préstamo de las instalaciones </w:t>
      </w:r>
      <w:r w:rsidR="00BC67A9" w:rsidRPr="00FA755F">
        <w:rPr>
          <w:rFonts w:ascii="Palatino Linotype" w:eastAsia="Times New Roman" w:hAnsi="Palatino Linotype" w:cs="Times New Roman"/>
          <w:i/>
          <w:sz w:val="22"/>
          <w:szCs w:val="14"/>
          <w:lang w:val="es-ES"/>
        </w:rPr>
        <w:lastRenderedPageBreak/>
        <w:t xml:space="preserve">de todos y cada uno de los deportivos públicos, así como áreas deportivas públicas, adecuadas para la práctica del fútbol y fútbol americano con los que cuenta el Gobierno Municipal. 7.- Pido al H. Ayuntamiento de Tlalnepantla, me haga saber, el reglamento aprobado por el Ayuntamiento para el uso de instalaciones que debe cumplir la ciudadanía para el préstamo de las instalaciones de todos y cada uno de los deportivos públicos, así como áreas deportivas públicas, adecuadas para la práctica del fútbol y fútbol americano con los que cuenta el Gobierno Municipal. 8.- Pido al H. Ayuntamiento de Tlalnepantla, me haga saber, las tarifas de recuperación o cobro aprobadas por el Ayuntamiento para el uso de instalaciones que debe cumplir la ciudadanía para el préstamo de las instalaciones de todos y cada uno de los deportivos públicos, así como áreas deportivas públicas, adecuadas para la práctica del fútbol y fútbol americano con los que cuenta el Gobierno Municipal. 9.- Pido al H. Ayuntamiento de Tlalnepantla, me haga saber, la gaceta o acuerdo por el cual se aprobaron las tarifas de recuperación o cobro aprobadas por el Ayuntamiento para el uso de instalaciones que debe cumplir la ciudadanía para el préstamo de las instalaciones de todos y cada uno de los deportivos públicos, así como áreas deportivas públicas, adecuadas para la práctica del fútbol y fútbol americano con los que cuenta el Gobierno Municipal. 10.- Solicito al H. Ayuntamiento de Naucalpan de Juárez, haga del conocimiento del suscrito, los horarios de uso al público de las instalaciones de todos y cada uno de los deportivos públicos, así como áreas deportivas públicas, adecuadas para la práctica del fútbol y fútbol americano con los que cuenta el Gobierno Municipal. 11.- Pido al H. Ayuntamiento de Tlalnepantla, me haga saber, sí las instalaciones deportivas del Deportivo Tlalnepantla, ubicadas en Calle Viveros de La Hacienda S/N, Habitacional Viveros de La Loma, Código Postal 54080 Tlalnepantla, México, pueden ser usadas por la ciudadanía para PRACTICAR el fútbol y fútbol americano, de manera pública. 12.- Pido al H. Ayuntamiento de Tlalnepantla, me haga saber, sí las instalaciones deportivas del Deportivo Tlalnepantla, ubicadas en Calle Viveros de La Hacienda S/N, Habitacional Viveros de La Loma, Código Postal 54080 Tlalnepantla, México, pueden ser usadas por la ciudadanía para PRACTICAR el fútbol y fútbol americano, pagando una tarifa, conforme a la Ley. 13.- Pido al H. Ayuntamiento de Tlalnepantla, me haga saber, sí las instalaciones deportivas del Deportivo Tlalnepantla, ubicadas en Calle Viveros de La Hacienda S/N, Habitacional Viveros de La Loma, Código Postal 54080 Tlalnepantla, México, pueden ser utilizadas en horario de 20:00 a 22:00 horas, para PRACTICAR el fútbol y fútbol americano. Hago énfasis en que solo practicare/entrenaré fútbol o fútbol americano con mi equipo de treinta jugadoras. 14.- Pido al H. Ayuntamiento de Tlalnepantla, me haga saber, las medidas de las canchas de futbol ubicadas en las instalaciones deportivas del Deportivo Tlalnepantla, ubicadas en Calle Viveros de La Hacienda S/N, Habitacional Viveros de La Loma, Código Postal 54080 Tlalnepantla, México. 15.- Pido al H. Ayuntamiento de Tlalnepantla, me haga saber, los requisitos legales, conforme </w:t>
      </w:r>
      <w:proofErr w:type="spellStart"/>
      <w:r w:rsidR="00BC67A9" w:rsidRPr="00FA755F">
        <w:rPr>
          <w:rFonts w:ascii="Palatino Linotype" w:eastAsia="Times New Roman" w:hAnsi="Palatino Linotype" w:cs="Times New Roman"/>
          <w:i/>
          <w:sz w:val="22"/>
          <w:szCs w:val="14"/>
          <w:lang w:val="es-ES"/>
        </w:rPr>
        <w:t>a</w:t>
      </w:r>
      <w:proofErr w:type="spellEnd"/>
      <w:r w:rsidR="00BC67A9" w:rsidRPr="00FA755F">
        <w:rPr>
          <w:rFonts w:ascii="Palatino Linotype" w:eastAsia="Times New Roman" w:hAnsi="Palatino Linotype" w:cs="Times New Roman"/>
          <w:i/>
          <w:sz w:val="22"/>
          <w:szCs w:val="14"/>
          <w:lang w:val="es-ES"/>
        </w:rPr>
        <w:t xml:space="preserve"> reglamento aprobado por el Ayuntamiento, que </w:t>
      </w:r>
      <w:r w:rsidR="00BC67A9" w:rsidRPr="00FA755F">
        <w:rPr>
          <w:rFonts w:ascii="Palatino Linotype" w:eastAsia="Times New Roman" w:hAnsi="Palatino Linotype" w:cs="Times New Roman"/>
          <w:i/>
          <w:sz w:val="22"/>
          <w:szCs w:val="14"/>
          <w:lang w:val="es-ES"/>
        </w:rPr>
        <w:lastRenderedPageBreak/>
        <w:t>debe cumplir la ciudadanía para el préstamo de las instalaciones deportivas del Deportivo Tlalnepantla, ubicadas en Calle Viveros de La Hacienda S/N, Habitacional Viveros de La Loma, Código Postal 54080 Tlalnepantla, México. 16.- Pido al H. Ayuntamiento de Tlalnepantla, me haga saber, haga del conocimiento del suscrito, el reglamento de uso, aprobado por el Ayuntamiento, vigente, que debe cumplir la ciudadanía para el préstamo de las instalaciones deportivas del Deportivo Tlalnepantla, ubicadas en Calle Viveros de La Hacienda S/N, Habitacional Viveros de La Loma, Código Postal 54080 Tlalnepantla, México. 17.- Pido al H. Ayuntamiento de Tlalnepantla, me haga saber, el horario de uso público para que la ciudadanía pueda hacer uso de las instalaciones deportivas Deportivo Tlalnepantla, ubicadas en Calle Viveros de La Hacienda S/N, Habitacional Viveros de La Loma, Código Postal 54080 Tlalnepantla, México. 18.- Pido al H. Ayuntamiento de Tlalnepantla, me haga saber, haga del conocimiento del suscrito, si cuenta con gimnasio de pesas, para que la ciudadanía haga uso de sus instalaciones. En caso de que así sea, solicito me haga saber las cuotas de inscripción y mensualidad a pagar por el uso del gimnasio, conforme a la gaceta o acuerdo del Ayuntamiento. 19.- Pido al H. Ayuntamiento de Tlalnepantla, me haga saber, el reglamento para el uso del gimnasio de pesas, para que la ciudadanía haga uso de sus instalaciones. 20.- Pido al H. Ayuntamiento de Tlalnepantla, me haga saber, haga del conocimiento del suscrito, los requisitos para el uso del gimnasio de pesas, para que la ciudadanía haga uso de sus instalaciones. 21.- Pido al H. Ayuntamiento de Tlalnepantla, me haga saber, la ubicación del domicilio del gimnasio de pesas, para que la ciudadanía haga uso de sus instalaciones. 22.- Pido al H. Ayuntamiento de Tlalnepantla, me haga saber, los días y horarios de uso del gimnasio de pesas, para que la ciudadanía haga uso de sus instalaciones. 23.- Pido al H. Ayuntamiento de Tlalnepantla, me haga saber, CUÁL ES EL PROCEDIMIENTO que debo seguir para que se me permita PRACTICAR FÚTBOL AMERICANO, junto con mi equipo con formado por treinta jugadoras, femeninas, en las instalaciones deportivas Deportivo Tlalnepantla, ubicadas en Calle Viveros de La Hacienda S/N, Habitacional Viveros de La Loma, Código Postal 54080 Tlalnepantla, México, en un horario de 20:00 a 22:00 horas, de lunes a viernes. Me gustaría hacerle saber que no requerimos un campo con las medidas estándar de un campo de futbol americano, ya que las ligas para mujeres utilizan campos más pequeños (campos de fútbol), por lo que un campo de fútbol de medidas normales puede servirnos. También, me gustaría hacerle saber que no necesitamos los postes “H” de un campo de futbol americano. Le hago saber que nosotras contamos con el equipo necesario para practicar el futbol americano, SOLO NECESITAMOS UN CAMPO DE FÚTBOL PARA ENTRENAR. Ya contamos con entrenadores. 24.- Pido al H. Ayuntamiento de Tlalnepantla, me haga saber, cual es la legislación y reglamentos vigentes por los que rige su actuar la Dependencia encargada del Deporte en el Ayuntamiento de Tlalnepantla, México. Les pido me hagan saber el nombre de esa dependencia. GRACIAS</w:t>
      </w:r>
      <w:r w:rsidRPr="00FA755F">
        <w:rPr>
          <w:rFonts w:ascii="Palatino Linotype" w:eastAsia="Times New Roman" w:hAnsi="Palatino Linotype" w:cs="Times New Roman"/>
          <w:i/>
          <w:sz w:val="22"/>
          <w:szCs w:val="14"/>
          <w:lang w:val="es-ES"/>
        </w:rPr>
        <w:t>”</w:t>
      </w:r>
      <w:r w:rsidR="00BD4D23" w:rsidRPr="00FA755F">
        <w:rPr>
          <w:rFonts w:ascii="Palatino Linotype" w:eastAsia="Times New Roman" w:hAnsi="Palatino Linotype" w:cs="Times New Roman"/>
          <w:i/>
          <w:sz w:val="22"/>
          <w:szCs w:val="14"/>
          <w:lang w:val="es-ES"/>
        </w:rPr>
        <w:t xml:space="preserve"> </w:t>
      </w:r>
      <w:r w:rsidRPr="00FA755F">
        <w:rPr>
          <w:rFonts w:ascii="Palatino Linotype" w:eastAsia="Times New Roman" w:hAnsi="Palatino Linotype" w:cs="Times New Roman"/>
          <w:sz w:val="22"/>
          <w:szCs w:val="14"/>
          <w:lang w:val="es-ES"/>
        </w:rPr>
        <w:t>(</w:t>
      </w:r>
      <w:r w:rsidR="00C83B8D" w:rsidRPr="00FA755F">
        <w:rPr>
          <w:rFonts w:ascii="Palatino Linotype" w:eastAsia="Times New Roman" w:hAnsi="Palatino Linotype" w:cs="Times New Roman"/>
          <w:sz w:val="22"/>
          <w:szCs w:val="14"/>
          <w:lang w:val="es-ES"/>
        </w:rPr>
        <w:t>Sic</w:t>
      </w:r>
      <w:r w:rsidR="00427319" w:rsidRPr="00FA755F">
        <w:rPr>
          <w:rFonts w:ascii="Palatino Linotype" w:eastAsia="Times New Roman" w:hAnsi="Palatino Linotype" w:cs="Times New Roman"/>
          <w:sz w:val="22"/>
          <w:szCs w:val="14"/>
          <w:lang w:val="es-ES"/>
        </w:rPr>
        <w:t>.</w:t>
      </w:r>
      <w:r w:rsidR="00C83B8D" w:rsidRPr="00FA755F">
        <w:rPr>
          <w:rFonts w:ascii="Palatino Linotype" w:eastAsia="Times New Roman" w:hAnsi="Palatino Linotype" w:cs="Times New Roman"/>
          <w:sz w:val="22"/>
          <w:szCs w:val="14"/>
          <w:lang w:val="es-ES"/>
        </w:rPr>
        <w:t>)</w:t>
      </w:r>
    </w:p>
    <w:p w14:paraId="3CF7BF43" w14:textId="22EF98CD" w:rsidR="00154B1C" w:rsidRPr="00FA755F" w:rsidRDefault="0042129D" w:rsidP="00906060">
      <w:pPr>
        <w:pStyle w:val="Prrafodelista"/>
        <w:numPr>
          <w:ilvl w:val="0"/>
          <w:numId w:val="1"/>
        </w:numPr>
        <w:tabs>
          <w:tab w:val="left" w:pos="284"/>
        </w:tabs>
        <w:spacing w:line="360" w:lineRule="auto"/>
        <w:ind w:left="0" w:right="34" w:firstLine="0"/>
        <w:jc w:val="both"/>
        <w:rPr>
          <w:rFonts w:ascii="Palatino Linotype" w:hAnsi="Palatino Linotype" w:cs="Arial"/>
          <w:szCs w:val="22"/>
        </w:rPr>
      </w:pPr>
      <w:r w:rsidRPr="00FA755F">
        <w:rPr>
          <w:rFonts w:ascii="Palatino Linotype" w:hAnsi="Palatino Linotype" w:cs="Arial"/>
          <w:szCs w:val="22"/>
        </w:rPr>
        <w:lastRenderedPageBreak/>
        <w:t>La</w:t>
      </w:r>
      <w:r w:rsidR="007173CB" w:rsidRPr="00FA755F">
        <w:rPr>
          <w:rFonts w:ascii="Palatino Linotype" w:hAnsi="Palatino Linotype" w:cs="Arial"/>
          <w:szCs w:val="22"/>
        </w:rPr>
        <w:t xml:space="preserve"> particular señaló como modalidad de entrega</w:t>
      </w:r>
      <w:r w:rsidR="003E41D1" w:rsidRPr="00FA755F">
        <w:rPr>
          <w:rFonts w:ascii="Palatino Linotype" w:hAnsi="Palatino Linotype" w:cs="Arial"/>
          <w:szCs w:val="22"/>
        </w:rPr>
        <w:t xml:space="preserve"> de la información</w:t>
      </w:r>
      <w:r w:rsidR="004E6B35" w:rsidRPr="00FA755F">
        <w:rPr>
          <w:rFonts w:ascii="Palatino Linotype" w:hAnsi="Palatino Linotype" w:cs="Arial"/>
          <w:szCs w:val="22"/>
        </w:rPr>
        <w:t xml:space="preserve">: </w:t>
      </w:r>
      <w:r w:rsidR="004E6B35" w:rsidRPr="00FA755F">
        <w:rPr>
          <w:rFonts w:ascii="Palatino Linotype" w:hAnsi="Palatino Linotype" w:cs="Arial"/>
          <w:i/>
          <w:szCs w:val="22"/>
        </w:rPr>
        <w:t xml:space="preserve">A través del </w:t>
      </w:r>
      <w:r w:rsidR="004E6B35" w:rsidRPr="00FA755F">
        <w:rPr>
          <w:rFonts w:ascii="Palatino Linotype" w:hAnsi="Palatino Linotype" w:cs="Arial"/>
          <w:b/>
          <w:i/>
          <w:szCs w:val="22"/>
        </w:rPr>
        <w:t>SAIMEX</w:t>
      </w:r>
      <w:r w:rsidR="004E6B35" w:rsidRPr="00FA755F">
        <w:rPr>
          <w:rFonts w:ascii="Palatino Linotype" w:hAnsi="Palatino Linotype" w:cs="Arial"/>
          <w:i/>
          <w:szCs w:val="22"/>
        </w:rPr>
        <w:t>.</w:t>
      </w:r>
    </w:p>
    <w:p w14:paraId="423C95AE" w14:textId="77777777" w:rsidR="004E6B35" w:rsidRPr="00FA755F" w:rsidRDefault="004E6B35" w:rsidP="0016091E">
      <w:pPr>
        <w:pStyle w:val="Prrafodelista"/>
        <w:spacing w:line="360" w:lineRule="auto"/>
        <w:ind w:left="0" w:right="34"/>
        <w:jc w:val="both"/>
        <w:rPr>
          <w:rFonts w:ascii="Palatino Linotype" w:hAnsi="Palatino Linotype" w:cs="Arial"/>
          <w:szCs w:val="22"/>
        </w:rPr>
      </w:pPr>
    </w:p>
    <w:p w14:paraId="4C752B1D" w14:textId="35C41DEE" w:rsidR="009B0AC1" w:rsidRPr="00FA755F" w:rsidRDefault="00BD4D23" w:rsidP="00906060">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sidRPr="00FA755F">
        <w:rPr>
          <w:rFonts w:ascii="Palatino Linotype" w:eastAsia="Calibri" w:hAnsi="Palatino Linotype" w:cs="Arial"/>
        </w:rPr>
        <w:t>E</w:t>
      </w:r>
      <w:r w:rsidR="000579F9" w:rsidRPr="00FA755F">
        <w:rPr>
          <w:rFonts w:ascii="Palatino Linotype" w:eastAsia="Calibri" w:hAnsi="Palatino Linotype" w:cs="Arial"/>
          <w:lang w:val="es-AR"/>
        </w:rPr>
        <w:t xml:space="preserve">l día </w:t>
      </w:r>
      <w:r w:rsidR="00DC0BCC" w:rsidRPr="00FA755F">
        <w:rPr>
          <w:rFonts w:ascii="Palatino Linotype" w:eastAsia="Calibri" w:hAnsi="Palatino Linotype" w:cs="Arial"/>
          <w:lang w:val="es-AR"/>
        </w:rPr>
        <w:t>treinta</w:t>
      </w:r>
      <w:r w:rsidR="000579F9" w:rsidRPr="00FA755F">
        <w:rPr>
          <w:rFonts w:ascii="Palatino Linotype" w:eastAsia="Calibri" w:hAnsi="Palatino Linotype" w:cs="Arial"/>
          <w:lang w:val="es-AR"/>
        </w:rPr>
        <w:t xml:space="preserve"> (</w:t>
      </w:r>
      <w:r w:rsidR="00DC0BCC" w:rsidRPr="00FA755F">
        <w:rPr>
          <w:rFonts w:ascii="Palatino Linotype" w:eastAsia="Calibri" w:hAnsi="Palatino Linotype" w:cs="Arial"/>
          <w:lang w:val="es-AR"/>
        </w:rPr>
        <w:t>30</w:t>
      </w:r>
      <w:r w:rsidR="000579F9" w:rsidRPr="00FA755F">
        <w:rPr>
          <w:rFonts w:ascii="Palatino Linotype" w:eastAsia="Calibri" w:hAnsi="Palatino Linotype" w:cs="Arial"/>
          <w:lang w:val="es-AR"/>
        </w:rPr>
        <w:t xml:space="preserve">) de </w:t>
      </w:r>
      <w:r w:rsidR="00A5649F" w:rsidRPr="00FA755F">
        <w:rPr>
          <w:rFonts w:ascii="Palatino Linotype" w:eastAsia="Calibri" w:hAnsi="Palatino Linotype" w:cs="Arial"/>
          <w:lang w:val="es-AR"/>
        </w:rPr>
        <w:t>ju</w:t>
      </w:r>
      <w:r w:rsidR="00DC0BCC" w:rsidRPr="00FA755F">
        <w:rPr>
          <w:rFonts w:ascii="Palatino Linotype" w:eastAsia="Calibri" w:hAnsi="Palatino Linotype" w:cs="Arial"/>
          <w:lang w:val="es-AR"/>
        </w:rPr>
        <w:t>l</w:t>
      </w:r>
      <w:r w:rsidR="00A5649F" w:rsidRPr="00FA755F">
        <w:rPr>
          <w:rFonts w:ascii="Palatino Linotype" w:eastAsia="Calibri" w:hAnsi="Palatino Linotype" w:cs="Arial"/>
          <w:lang w:val="es-AR"/>
        </w:rPr>
        <w:t>io</w:t>
      </w:r>
      <w:r w:rsidR="000A4ACE" w:rsidRPr="00FA755F">
        <w:rPr>
          <w:rFonts w:ascii="Palatino Linotype" w:eastAsia="Calibri" w:hAnsi="Palatino Linotype" w:cs="Arial"/>
          <w:lang w:val="es-AR"/>
        </w:rPr>
        <w:t xml:space="preserve"> </w:t>
      </w:r>
      <w:r w:rsidR="000579F9" w:rsidRPr="00FA755F">
        <w:rPr>
          <w:rFonts w:ascii="Palatino Linotype" w:eastAsia="Calibri" w:hAnsi="Palatino Linotype" w:cs="Arial"/>
          <w:lang w:val="es-AR"/>
        </w:rPr>
        <w:t xml:space="preserve">de dos mil </w:t>
      </w:r>
      <w:r w:rsidR="00C83112" w:rsidRPr="00FA755F">
        <w:rPr>
          <w:rFonts w:ascii="Palatino Linotype" w:eastAsia="Calibri" w:hAnsi="Palatino Linotype" w:cs="Arial"/>
          <w:lang w:val="es-ES"/>
        </w:rPr>
        <w:t>dieciocho</w:t>
      </w:r>
      <w:r w:rsidR="000579F9" w:rsidRPr="00FA755F">
        <w:rPr>
          <w:rFonts w:ascii="Palatino Linotype" w:eastAsia="Calibri" w:hAnsi="Palatino Linotype" w:cs="Arial"/>
          <w:lang w:val="es-AR"/>
        </w:rPr>
        <w:t>, el</w:t>
      </w:r>
      <w:r w:rsidR="00DB4BEF" w:rsidRPr="00FA755F">
        <w:rPr>
          <w:rFonts w:ascii="Palatino Linotype" w:eastAsia="Times New Roman" w:hAnsi="Palatino Linotype" w:cs="Arial"/>
          <w:lang w:val="es-ES"/>
        </w:rPr>
        <w:t xml:space="preserve"> </w:t>
      </w:r>
      <w:r w:rsidR="00E76AB6" w:rsidRPr="00FA755F">
        <w:rPr>
          <w:rFonts w:ascii="Palatino Linotype" w:eastAsia="Times New Roman" w:hAnsi="Palatino Linotype" w:cs="Arial"/>
          <w:b/>
          <w:lang w:val="es-ES"/>
        </w:rPr>
        <w:t>SUJETO OBLIGADO</w:t>
      </w:r>
      <w:r w:rsidR="00653690" w:rsidRPr="00FA755F">
        <w:rPr>
          <w:rFonts w:ascii="Palatino Linotype" w:eastAsia="Times New Roman" w:hAnsi="Palatino Linotype" w:cs="Arial"/>
          <w:b/>
          <w:lang w:val="es-ES"/>
        </w:rPr>
        <w:t xml:space="preserve"> </w:t>
      </w:r>
      <w:r w:rsidR="009B0AC1" w:rsidRPr="00FA755F">
        <w:rPr>
          <w:rFonts w:ascii="Palatino Linotype" w:eastAsia="Times New Roman" w:hAnsi="Palatino Linotype" w:cs="Arial"/>
          <w:lang w:val="es-ES"/>
        </w:rPr>
        <w:t xml:space="preserve">dio respuesta en los siguientes términos y anexando </w:t>
      </w:r>
      <w:r w:rsidR="00DC0BCC" w:rsidRPr="00FA755F">
        <w:rPr>
          <w:rFonts w:ascii="Palatino Linotype" w:eastAsia="Times New Roman" w:hAnsi="Palatino Linotype" w:cs="Arial"/>
          <w:lang w:val="es-ES"/>
        </w:rPr>
        <w:t>el</w:t>
      </w:r>
      <w:r w:rsidR="00A575C0" w:rsidRPr="00FA755F">
        <w:rPr>
          <w:rFonts w:ascii="Palatino Linotype" w:eastAsia="Times New Roman" w:hAnsi="Palatino Linotype" w:cs="Arial"/>
          <w:lang w:val="es-ES"/>
        </w:rPr>
        <w:t xml:space="preserve"> archivo denominado </w:t>
      </w:r>
      <w:r w:rsidR="00427319" w:rsidRPr="00FA755F">
        <w:rPr>
          <w:rFonts w:ascii="Palatino Linotype" w:eastAsia="Times New Roman" w:hAnsi="Palatino Linotype" w:cs="Arial"/>
          <w:lang w:val="es-ES"/>
        </w:rPr>
        <w:t>“</w:t>
      </w:r>
      <w:r w:rsidR="00DC0BCC" w:rsidRPr="00FA755F">
        <w:rPr>
          <w:rFonts w:ascii="Palatino Linotype" w:eastAsia="Times New Roman" w:hAnsi="Palatino Linotype" w:cs="Arial"/>
          <w:b/>
          <w:i/>
          <w:lang w:val="es-ES"/>
        </w:rPr>
        <w:t>OFICIO</w:t>
      </w:r>
      <w:r w:rsidR="00427319" w:rsidRPr="00FA755F">
        <w:rPr>
          <w:rFonts w:ascii="Palatino Linotype" w:eastAsia="Times New Roman" w:hAnsi="Palatino Linotype" w:cs="Arial"/>
          <w:b/>
          <w:i/>
          <w:lang w:val="es-ES"/>
        </w:rPr>
        <w:t>.pdf</w:t>
      </w:r>
      <w:r w:rsidR="003B64E9" w:rsidRPr="00FA755F">
        <w:rPr>
          <w:rFonts w:ascii="Palatino Linotype" w:eastAsia="Times New Roman" w:hAnsi="Palatino Linotype" w:cs="Arial"/>
          <w:b/>
          <w:lang w:val="es-ES"/>
        </w:rPr>
        <w:t>”</w:t>
      </w:r>
      <w:r w:rsidR="00DC0BCC" w:rsidRPr="00FA755F">
        <w:rPr>
          <w:rFonts w:ascii="Palatino Linotype" w:eastAsia="Times New Roman" w:hAnsi="Palatino Linotype" w:cs="Arial"/>
          <w:lang w:val="es-ES"/>
        </w:rPr>
        <w:t xml:space="preserve"> dentro de una carpeta comprimida en formato </w:t>
      </w:r>
      <w:proofErr w:type="spellStart"/>
      <w:r w:rsidR="00DC0BCC" w:rsidRPr="00FA755F">
        <w:rPr>
          <w:rFonts w:ascii="Palatino Linotype" w:eastAsia="Times New Roman" w:hAnsi="Palatino Linotype" w:cs="Arial"/>
          <w:i/>
          <w:lang w:val="es-ES"/>
        </w:rPr>
        <w:t>zip</w:t>
      </w:r>
      <w:proofErr w:type="spellEnd"/>
      <w:r w:rsidR="00DC0BCC" w:rsidRPr="00FA755F">
        <w:rPr>
          <w:rFonts w:ascii="Palatino Linotype" w:eastAsia="Times New Roman" w:hAnsi="Palatino Linotype" w:cs="Arial"/>
          <w:lang w:val="es-ES"/>
        </w:rPr>
        <w:t xml:space="preserve"> denominada “</w:t>
      </w:r>
      <w:r w:rsidR="00DC0BCC" w:rsidRPr="00FA755F">
        <w:rPr>
          <w:rFonts w:ascii="Palatino Linotype" w:eastAsia="Times New Roman" w:hAnsi="Palatino Linotype" w:cs="Arial"/>
          <w:b/>
          <w:i/>
          <w:lang w:val="es-ES"/>
        </w:rPr>
        <w:t>SAIMEX 00374.zip”</w:t>
      </w:r>
    </w:p>
    <w:p w14:paraId="3CEDDCA0" w14:textId="77777777" w:rsidR="00A575C0" w:rsidRPr="00FA755F" w:rsidRDefault="00A575C0" w:rsidP="00A575C0">
      <w:pPr>
        <w:pStyle w:val="Prrafodelista"/>
        <w:spacing w:line="360" w:lineRule="auto"/>
        <w:ind w:left="0" w:right="34"/>
        <w:jc w:val="both"/>
        <w:rPr>
          <w:rFonts w:ascii="Palatino Linotype" w:hAnsi="Palatino Linotype" w:cs="Arial"/>
          <w:i/>
          <w:sz w:val="22"/>
          <w:szCs w:val="22"/>
        </w:rPr>
      </w:pPr>
    </w:p>
    <w:p w14:paraId="66DD376C" w14:textId="77777777" w:rsidR="00DC0BCC" w:rsidRPr="00FA755F" w:rsidRDefault="000A4ACE" w:rsidP="00DC0BCC">
      <w:pPr>
        <w:pStyle w:val="Prrafodelista"/>
        <w:ind w:left="567" w:right="567"/>
        <w:jc w:val="right"/>
        <w:rPr>
          <w:rFonts w:ascii="Palatino Linotype" w:hAnsi="Palatino Linotype" w:cs="Arial"/>
          <w:i/>
          <w:szCs w:val="22"/>
        </w:rPr>
      </w:pPr>
      <w:r w:rsidRPr="00FA755F">
        <w:rPr>
          <w:rFonts w:ascii="Palatino Linotype" w:hAnsi="Palatino Linotype" w:cs="Arial"/>
          <w:i/>
          <w:szCs w:val="22"/>
        </w:rPr>
        <w:t>“</w:t>
      </w:r>
      <w:r w:rsidR="00DC0BCC" w:rsidRPr="00FA755F">
        <w:rPr>
          <w:rFonts w:ascii="Palatino Linotype" w:hAnsi="Palatino Linotype" w:cs="Arial"/>
          <w:i/>
          <w:szCs w:val="22"/>
        </w:rPr>
        <w:t>Tlalnepantla de Baz, México a 30 de Julio de 2018</w:t>
      </w:r>
    </w:p>
    <w:p w14:paraId="4FA40559" w14:textId="38DA0C9D" w:rsidR="00DC0BCC" w:rsidRPr="00FA755F" w:rsidRDefault="00DC0BCC" w:rsidP="00DC0BCC">
      <w:pPr>
        <w:pStyle w:val="Prrafodelista"/>
        <w:ind w:left="567" w:right="567"/>
        <w:jc w:val="right"/>
        <w:rPr>
          <w:rFonts w:ascii="Palatino Linotype" w:hAnsi="Palatino Linotype" w:cs="Arial"/>
          <w:i/>
          <w:szCs w:val="22"/>
        </w:rPr>
      </w:pPr>
      <w:r w:rsidRPr="00FA755F">
        <w:rPr>
          <w:rFonts w:ascii="Palatino Linotype" w:hAnsi="Palatino Linotype" w:cs="Arial"/>
          <w:i/>
          <w:szCs w:val="22"/>
        </w:rPr>
        <w:t>Nombre del solicitant</w:t>
      </w:r>
      <w:r w:rsidRPr="00BB53C1">
        <w:rPr>
          <w:rFonts w:ascii="Palatino Linotype" w:hAnsi="Palatino Linotype" w:cs="Arial"/>
          <w:i/>
          <w:szCs w:val="22"/>
        </w:rPr>
        <w:t xml:space="preserve">e: </w:t>
      </w:r>
      <w:r w:rsidR="0064627A" w:rsidRPr="00BB53C1">
        <w:rPr>
          <w:rFonts w:ascii="Palatino Linotype" w:hAnsi="Palatino Linotype" w:cs="Arial"/>
          <w:i/>
          <w:szCs w:val="22"/>
          <w:highlight w:val="black"/>
        </w:rPr>
        <w:t>--------------------------------</w:t>
      </w:r>
    </w:p>
    <w:p w14:paraId="626DFC60" w14:textId="77777777" w:rsidR="00DC0BCC" w:rsidRPr="00FA755F" w:rsidRDefault="00DC0BCC" w:rsidP="00DC0BCC">
      <w:pPr>
        <w:pStyle w:val="Prrafodelista"/>
        <w:ind w:left="567" w:right="567"/>
        <w:jc w:val="right"/>
        <w:rPr>
          <w:rFonts w:ascii="Palatino Linotype" w:hAnsi="Palatino Linotype" w:cs="Arial"/>
          <w:i/>
          <w:szCs w:val="22"/>
        </w:rPr>
      </w:pPr>
      <w:r w:rsidRPr="00FA755F">
        <w:rPr>
          <w:rFonts w:ascii="Palatino Linotype" w:hAnsi="Palatino Linotype" w:cs="Arial"/>
          <w:i/>
          <w:szCs w:val="22"/>
        </w:rPr>
        <w:t>Folio de la solicitud: 00374/TLALNEPA/IP/2018</w:t>
      </w:r>
    </w:p>
    <w:p w14:paraId="2466A0BB" w14:textId="77777777" w:rsidR="00DC0BCC" w:rsidRPr="00FA755F" w:rsidRDefault="00DC0BCC" w:rsidP="00DC0BCC">
      <w:pPr>
        <w:pStyle w:val="Prrafodelista"/>
        <w:ind w:left="567" w:right="567"/>
        <w:jc w:val="right"/>
        <w:rPr>
          <w:rFonts w:ascii="Palatino Linotype" w:hAnsi="Palatino Linotype" w:cs="Arial"/>
          <w:i/>
          <w:szCs w:val="22"/>
        </w:rPr>
      </w:pPr>
    </w:p>
    <w:p w14:paraId="3077CEEF" w14:textId="77777777" w:rsidR="00DC0BCC" w:rsidRPr="00FA755F" w:rsidRDefault="00DC0BCC" w:rsidP="00DC0BCC">
      <w:pPr>
        <w:pStyle w:val="Prrafodelista"/>
        <w:ind w:left="567" w:right="567"/>
        <w:jc w:val="both"/>
        <w:rPr>
          <w:rFonts w:ascii="Palatino Linotype" w:hAnsi="Palatino Linotype" w:cs="Arial"/>
          <w:i/>
          <w:szCs w:val="22"/>
        </w:rPr>
      </w:pPr>
      <w:r w:rsidRPr="00FA755F">
        <w:rPr>
          <w:rFonts w:ascii="Palatino Linotype" w:hAnsi="Palatino Linotype" w:cs="Arial"/>
          <w:i/>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4A7B6A" w14:textId="77777777" w:rsidR="00DC0BCC" w:rsidRPr="00FA755F" w:rsidRDefault="00DC0BCC" w:rsidP="00DC0BCC">
      <w:pPr>
        <w:pStyle w:val="Prrafodelista"/>
        <w:ind w:left="567" w:right="567"/>
        <w:jc w:val="both"/>
        <w:rPr>
          <w:rFonts w:ascii="Palatino Linotype" w:hAnsi="Palatino Linotype" w:cs="Arial"/>
          <w:i/>
          <w:szCs w:val="22"/>
        </w:rPr>
      </w:pPr>
      <w:r w:rsidRPr="00FA755F">
        <w:rPr>
          <w:rFonts w:ascii="Palatino Linotype" w:hAnsi="Palatino Linotype" w:cs="Arial"/>
          <w:i/>
          <w:szCs w:val="22"/>
        </w:rPr>
        <w:t>SE ENVÍA ARCHIVO ELECTRÓNICO CON RESPUESTA A LA SOLICITUD DE INFORMACIÓN PÚBLICA CON NUMERO DE FOLIO 00374/TLALNEPA/IP/2018.</w:t>
      </w:r>
    </w:p>
    <w:p w14:paraId="1030DBCF" w14:textId="77777777" w:rsidR="00DC0BCC" w:rsidRPr="00FA755F" w:rsidRDefault="00DC0BCC" w:rsidP="00DC0BCC">
      <w:pPr>
        <w:pStyle w:val="Prrafodelista"/>
        <w:ind w:left="567" w:right="567"/>
        <w:jc w:val="both"/>
        <w:rPr>
          <w:rFonts w:ascii="Palatino Linotype" w:hAnsi="Palatino Linotype" w:cs="Arial"/>
          <w:i/>
          <w:szCs w:val="22"/>
        </w:rPr>
      </w:pPr>
    </w:p>
    <w:p w14:paraId="676D947B" w14:textId="77777777" w:rsidR="00DC0BCC" w:rsidRPr="00FA755F" w:rsidRDefault="00DC0BCC" w:rsidP="00DC0BCC">
      <w:pPr>
        <w:pStyle w:val="Prrafodelista"/>
        <w:ind w:left="567" w:right="567"/>
        <w:rPr>
          <w:rFonts w:ascii="Palatino Linotype" w:hAnsi="Palatino Linotype" w:cs="Arial"/>
          <w:i/>
          <w:szCs w:val="22"/>
        </w:rPr>
      </w:pPr>
      <w:r w:rsidRPr="00FA755F">
        <w:rPr>
          <w:rFonts w:ascii="Palatino Linotype" w:hAnsi="Palatino Linotype" w:cs="Arial"/>
          <w:i/>
          <w:szCs w:val="22"/>
        </w:rPr>
        <w:t>ATENTAMENTE</w:t>
      </w:r>
    </w:p>
    <w:p w14:paraId="257CE57C" w14:textId="71E62000" w:rsidR="0085201C" w:rsidRPr="00FA755F" w:rsidRDefault="00DC0BCC" w:rsidP="00DC0BCC">
      <w:pPr>
        <w:pStyle w:val="Prrafodelista"/>
        <w:ind w:left="567" w:right="567"/>
        <w:rPr>
          <w:rFonts w:ascii="Palatino Linotype" w:hAnsi="Palatino Linotype" w:cs="Arial"/>
          <w:szCs w:val="22"/>
        </w:rPr>
      </w:pPr>
      <w:r w:rsidRPr="00FA755F">
        <w:rPr>
          <w:rFonts w:ascii="Palatino Linotype" w:hAnsi="Palatino Linotype" w:cs="Arial"/>
          <w:i/>
          <w:szCs w:val="22"/>
        </w:rPr>
        <w:t>Lic. Lluvia de Berenice Torres González</w:t>
      </w:r>
      <w:r w:rsidR="000A4ACE" w:rsidRPr="00FA755F">
        <w:rPr>
          <w:rFonts w:ascii="Palatino Linotype" w:hAnsi="Palatino Linotype" w:cs="Arial"/>
          <w:i/>
          <w:szCs w:val="22"/>
        </w:rPr>
        <w:t>”</w:t>
      </w:r>
      <w:r w:rsidR="003B64E9" w:rsidRPr="00FA755F">
        <w:rPr>
          <w:rFonts w:ascii="Palatino Linotype" w:hAnsi="Palatino Linotype" w:cs="Arial"/>
          <w:szCs w:val="22"/>
        </w:rPr>
        <w:t xml:space="preserve"> (Sic.)</w:t>
      </w:r>
    </w:p>
    <w:p w14:paraId="0AE97656" w14:textId="77777777" w:rsidR="000A4ACE" w:rsidRPr="00FA755F" w:rsidRDefault="000A4ACE" w:rsidP="0016091E">
      <w:pPr>
        <w:pStyle w:val="Prrafodelista"/>
        <w:spacing w:line="360" w:lineRule="auto"/>
        <w:ind w:left="567" w:right="567"/>
        <w:jc w:val="both"/>
        <w:rPr>
          <w:rFonts w:ascii="Palatino Linotype" w:hAnsi="Palatino Linotype" w:cs="Arial"/>
          <w:i/>
          <w:sz w:val="22"/>
          <w:szCs w:val="22"/>
        </w:rPr>
      </w:pPr>
    </w:p>
    <w:p w14:paraId="1890FF83" w14:textId="29DBD515" w:rsidR="00DC0BCC" w:rsidRPr="00FA755F" w:rsidRDefault="00DC0BCC" w:rsidP="00DC0BCC">
      <w:pPr>
        <w:pStyle w:val="Prrafodelista"/>
        <w:numPr>
          <w:ilvl w:val="0"/>
          <w:numId w:val="5"/>
        </w:numPr>
        <w:spacing w:line="360" w:lineRule="auto"/>
        <w:ind w:left="567" w:hanging="283"/>
        <w:jc w:val="both"/>
        <w:rPr>
          <w:rFonts w:ascii="Palatino Linotype" w:hAnsi="Palatino Linotype" w:cs="Arial"/>
          <w:b/>
          <w:szCs w:val="22"/>
        </w:rPr>
      </w:pPr>
      <w:r w:rsidRPr="00FA755F">
        <w:rPr>
          <w:rFonts w:ascii="Palatino Linotype" w:eastAsia="Times New Roman" w:hAnsi="Palatino Linotype" w:cs="Arial"/>
          <w:b/>
          <w:lang w:val="es-ES"/>
        </w:rPr>
        <w:t>OFICIO</w:t>
      </w:r>
      <w:r w:rsidR="00A5649F" w:rsidRPr="00FA755F">
        <w:rPr>
          <w:rFonts w:ascii="Palatino Linotype" w:eastAsia="Times New Roman" w:hAnsi="Palatino Linotype" w:cs="Arial"/>
          <w:b/>
          <w:lang w:val="es-ES"/>
        </w:rPr>
        <w:t>.pdf</w:t>
      </w:r>
      <w:r w:rsidR="003647D8" w:rsidRPr="00FA755F">
        <w:rPr>
          <w:rFonts w:ascii="Palatino Linotype" w:hAnsi="Palatino Linotype" w:cs="Arial"/>
          <w:b/>
          <w:i/>
          <w:szCs w:val="22"/>
        </w:rPr>
        <w:t>:</w:t>
      </w:r>
      <w:r w:rsidR="003647D8" w:rsidRPr="00FA755F">
        <w:rPr>
          <w:rFonts w:ascii="Palatino Linotype" w:hAnsi="Palatino Linotype" w:cs="Arial"/>
          <w:szCs w:val="22"/>
        </w:rPr>
        <w:t xml:space="preserve"> Contiene </w:t>
      </w:r>
      <w:r w:rsidR="00A5649F" w:rsidRPr="00FA755F">
        <w:rPr>
          <w:rFonts w:ascii="Palatino Linotype" w:hAnsi="Palatino Linotype" w:cs="Arial"/>
          <w:szCs w:val="22"/>
        </w:rPr>
        <w:t>el</w:t>
      </w:r>
      <w:r w:rsidR="00E15254" w:rsidRPr="00FA755F">
        <w:rPr>
          <w:rFonts w:ascii="Palatino Linotype" w:hAnsi="Palatino Linotype" w:cs="Arial"/>
          <w:szCs w:val="22"/>
        </w:rPr>
        <w:t xml:space="preserve"> oficio </w:t>
      </w:r>
      <w:r w:rsidRPr="00FA755F">
        <w:rPr>
          <w:rFonts w:ascii="Palatino Linotype" w:hAnsi="Palatino Linotype" w:cs="Arial"/>
          <w:szCs w:val="22"/>
        </w:rPr>
        <w:t>IMCFDT</w:t>
      </w:r>
      <w:r w:rsidR="00A5649F" w:rsidRPr="00FA755F">
        <w:rPr>
          <w:rFonts w:ascii="Palatino Linotype" w:hAnsi="Palatino Linotype" w:cs="Arial"/>
          <w:szCs w:val="22"/>
        </w:rPr>
        <w:t>/</w:t>
      </w:r>
      <w:r w:rsidRPr="00FA755F">
        <w:rPr>
          <w:rFonts w:ascii="Palatino Linotype" w:hAnsi="Palatino Linotype" w:cs="Arial"/>
          <w:szCs w:val="22"/>
        </w:rPr>
        <w:t>06</w:t>
      </w:r>
      <w:r w:rsidR="00A5649F" w:rsidRPr="00FA755F">
        <w:rPr>
          <w:rFonts w:ascii="Palatino Linotype" w:hAnsi="Palatino Linotype" w:cs="Arial"/>
          <w:szCs w:val="22"/>
        </w:rPr>
        <w:t>/</w:t>
      </w:r>
      <w:r w:rsidRPr="00FA755F">
        <w:rPr>
          <w:rFonts w:ascii="Palatino Linotype" w:hAnsi="Palatino Linotype" w:cs="Arial"/>
          <w:szCs w:val="22"/>
        </w:rPr>
        <w:t>0727</w:t>
      </w:r>
      <w:r w:rsidR="00A5649F" w:rsidRPr="00FA755F">
        <w:rPr>
          <w:rFonts w:ascii="Palatino Linotype" w:hAnsi="Palatino Linotype" w:cs="Arial"/>
          <w:szCs w:val="22"/>
        </w:rPr>
        <w:t>/2018</w:t>
      </w:r>
      <w:r w:rsidR="00E15254" w:rsidRPr="00FA755F">
        <w:rPr>
          <w:rFonts w:ascii="Palatino Linotype" w:hAnsi="Palatino Linotype" w:cs="Arial"/>
          <w:szCs w:val="22"/>
        </w:rPr>
        <w:t xml:space="preserve"> de </w:t>
      </w:r>
      <w:r w:rsidRPr="00FA755F">
        <w:rPr>
          <w:rFonts w:ascii="Palatino Linotype" w:hAnsi="Palatino Linotype" w:cs="Arial"/>
          <w:szCs w:val="22"/>
        </w:rPr>
        <w:t>nueve</w:t>
      </w:r>
      <w:r w:rsidR="00E15254" w:rsidRPr="00FA755F">
        <w:rPr>
          <w:rFonts w:ascii="Palatino Linotype" w:hAnsi="Palatino Linotype" w:cs="Arial"/>
          <w:szCs w:val="22"/>
        </w:rPr>
        <w:t xml:space="preserve"> (</w:t>
      </w:r>
      <w:r w:rsidRPr="00FA755F">
        <w:rPr>
          <w:rFonts w:ascii="Palatino Linotype" w:hAnsi="Palatino Linotype" w:cs="Arial"/>
          <w:szCs w:val="22"/>
        </w:rPr>
        <w:t>09</w:t>
      </w:r>
      <w:r w:rsidR="00E15254" w:rsidRPr="00FA755F">
        <w:rPr>
          <w:rFonts w:ascii="Palatino Linotype" w:hAnsi="Palatino Linotype" w:cs="Arial"/>
          <w:szCs w:val="22"/>
        </w:rPr>
        <w:t xml:space="preserve">) de </w:t>
      </w:r>
      <w:r w:rsidRPr="00FA755F">
        <w:rPr>
          <w:rFonts w:ascii="Palatino Linotype" w:hAnsi="Palatino Linotype" w:cs="Arial"/>
          <w:szCs w:val="22"/>
        </w:rPr>
        <w:t>julio</w:t>
      </w:r>
      <w:r w:rsidR="00E15254" w:rsidRPr="00FA755F">
        <w:rPr>
          <w:rFonts w:ascii="Palatino Linotype" w:hAnsi="Palatino Linotype" w:cs="Arial"/>
          <w:szCs w:val="22"/>
        </w:rPr>
        <w:t xml:space="preserve"> de dos mil dieciocho, por medio de</w:t>
      </w:r>
      <w:r w:rsidR="00A5649F" w:rsidRPr="00FA755F">
        <w:rPr>
          <w:rFonts w:ascii="Palatino Linotype" w:hAnsi="Palatino Linotype" w:cs="Arial"/>
          <w:szCs w:val="22"/>
        </w:rPr>
        <w:t>l</w:t>
      </w:r>
      <w:r w:rsidR="00E15254" w:rsidRPr="00FA755F">
        <w:rPr>
          <w:rFonts w:ascii="Palatino Linotype" w:hAnsi="Palatino Linotype" w:cs="Arial"/>
          <w:szCs w:val="22"/>
        </w:rPr>
        <w:t xml:space="preserve"> </w:t>
      </w:r>
      <w:r w:rsidR="00A5649F" w:rsidRPr="00FA755F">
        <w:rPr>
          <w:rFonts w:ascii="Palatino Linotype" w:hAnsi="Palatino Linotype" w:cs="Arial"/>
          <w:szCs w:val="22"/>
        </w:rPr>
        <w:t>cual</w:t>
      </w:r>
      <w:r w:rsidR="00E15254" w:rsidRPr="00FA755F">
        <w:rPr>
          <w:rFonts w:ascii="Palatino Linotype" w:hAnsi="Palatino Linotype" w:cs="Arial"/>
          <w:szCs w:val="22"/>
        </w:rPr>
        <w:t xml:space="preserve">, </w:t>
      </w:r>
      <w:r w:rsidR="00BE1A36" w:rsidRPr="00FA755F">
        <w:rPr>
          <w:rFonts w:ascii="Palatino Linotype" w:hAnsi="Palatino Linotype" w:cs="Arial"/>
          <w:szCs w:val="22"/>
        </w:rPr>
        <w:t xml:space="preserve">el </w:t>
      </w:r>
      <w:r w:rsidRPr="00FA755F">
        <w:rPr>
          <w:rFonts w:ascii="Palatino Linotype" w:hAnsi="Palatino Linotype" w:cs="Arial"/>
          <w:szCs w:val="22"/>
        </w:rPr>
        <w:t>Director General del Instituto Municipal de Cultura Física y Deporte</w:t>
      </w:r>
      <w:r w:rsidR="00BE1A36" w:rsidRPr="00FA755F">
        <w:rPr>
          <w:rFonts w:ascii="Palatino Linotype" w:hAnsi="Palatino Linotype" w:cs="Arial"/>
          <w:szCs w:val="22"/>
        </w:rPr>
        <w:t>, da contestación a la solicitud de información</w:t>
      </w:r>
      <w:r w:rsidRPr="00FA755F">
        <w:rPr>
          <w:rFonts w:ascii="Palatino Linotype" w:hAnsi="Palatino Linotype" w:cs="Arial"/>
          <w:szCs w:val="22"/>
        </w:rPr>
        <w:t xml:space="preserve"> en forma de lista de requerimientos y respuestas.</w:t>
      </w:r>
    </w:p>
    <w:p w14:paraId="4CDAB79A" w14:textId="77777777" w:rsidR="00F22AD0" w:rsidRPr="00FA755F" w:rsidRDefault="00F22AD0" w:rsidP="00F22AD0">
      <w:pPr>
        <w:pStyle w:val="Prrafodelista"/>
        <w:spacing w:line="360" w:lineRule="auto"/>
        <w:ind w:left="567"/>
        <w:jc w:val="both"/>
        <w:rPr>
          <w:rFonts w:ascii="Palatino Linotype" w:hAnsi="Palatino Linotype" w:cs="Arial"/>
          <w:b/>
          <w:szCs w:val="22"/>
        </w:rPr>
      </w:pPr>
    </w:p>
    <w:p w14:paraId="718A542D" w14:textId="65492B6C" w:rsidR="00DC0BCC" w:rsidRPr="00FA755F" w:rsidRDefault="00DC0BCC" w:rsidP="00DC0BCC">
      <w:pPr>
        <w:pStyle w:val="Prrafodelista"/>
        <w:spacing w:line="360" w:lineRule="auto"/>
        <w:ind w:left="567"/>
        <w:jc w:val="both"/>
        <w:rPr>
          <w:rFonts w:ascii="Palatino Linotype" w:hAnsi="Palatino Linotype" w:cs="Arial"/>
          <w:szCs w:val="22"/>
        </w:rPr>
      </w:pPr>
      <w:r w:rsidRPr="00FA755F">
        <w:rPr>
          <w:rFonts w:ascii="Palatino Linotype" w:hAnsi="Palatino Linotype" w:cs="Arial"/>
          <w:szCs w:val="22"/>
        </w:rPr>
        <w:lastRenderedPageBreak/>
        <w:t>Asimismo</w:t>
      </w:r>
      <w:r w:rsidR="00F22AD0" w:rsidRPr="00FA755F">
        <w:rPr>
          <w:rFonts w:ascii="Palatino Linotype" w:hAnsi="Palatino Linotype" w:cs="Arial"/>
          <w:szCs w:val="22"/>
        </w:rPr>
        <w:t>, dentro del mismo documento</w:t>
      </w:r>
      <w:r w:rsidRPr="00FA755F">
        <w:rPr>
          <w:rFonts w:ascii="Palatino Linotype" w:hAnsi="Palatino Linotype" w:cs="Arial"/>
          <w:szCs w:val="22"/>
        </w:rPr>
        <w:t xml:space="preserve"> adjuntó una tabla co</w:t>
      </w:r>
      <w:r w:rsidR="00AA7716" w:rsidRPr="00FA755F">
        <w:rPr>
          <w:rFonts w:ascii="Palatino Linotype" w:hAnsi="Palatino Linotype" w:cs="Arial"/>
          <w:szCs w:val="22"/>
        </w:rPr>
        <w:t xml:space="preserve">mparativa donde se aprecian treinta (30) instalaciones deportivas a cargo del Instituto Municipal de Cultura Física y Deporte del </w:t>
      </w:r>
      <w:r w:rsidR="00AA7716" w:rsidRPr="00FA755F">
        <w:rPr>
          <w:rFonts w:ascii="Palatino Linotype" w:hAnsi="Palatino Linotype" w:cs="Arial"/>
          <w:b/>
          <w:szCs w:val="22"/>
        </w:rPr>
        <w:t>SUJETO OBLIGADO</w:t>
      </w:r>
      <w:r w:rsidR="00F22AD0" w:rsidRPr="00FA755F">
        <w:rPr>
          <w:rFonts w:ascii="Palatino Linotype" w:hAnsi="Palatino Linotype" w:cs="Arial"/>
          <w:szCs w:val="22"/>
        </w:rPr>
        <w:t>, así como una cédula de información para tramitar el préstamo de instalaciones deportivas municipales.</w:t>
      </w:r>
    </w:p>
    <w:p w14:paraId="308F909B" w14:textId="77777777" w:rsidR="00E15254" w:rsidRPr="00FA755F" w:rsidRDefault="00E15254" w:rsidP="00E15254">
      <w:pPr>
        <w:pStyle w:val="Prrafodelista"/>
        <w:spacing w:line="360" w:lineRule="auto"/>
        <w:ind w:left="567"/>
        <w:jc w:val="both"/>
        <w:rPr>
          <w:rFonts w:ascii="Palatino Linotype" w:hAnsi="Palatino Linotype" w:cs="Arial"/>
          <w:b/>
          <w:szCs w:val="22"/>
        </w:rPr>
      </w:pPr>
    </w:p>
    <w:p w14:paraId="0D72311B" w14:textId="5E908658" w:rsidR="001A67B9" w:rsidRPr="00FA755F" w:rsidRDefault="000B1E3D" w:rsidP="00906060">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sidRPr="00FA755F">
        <w:rPr>
          <w:rFonts w:ascii="Palatino Linotype" w:eastAsia="Times New Roman" w:hAnsi="Palatino Linotype" w:cs="Arial"/>
          <w:lang w:val="es-ES"/>
        </w:rPr>
        <w:t xml:space="preserve">El </w:t>
      </w:r>
      <w:r w:rsidR="00D55686" w:rsidRPr="00FA755F">
        <w:rPr>
          <w:rFonts w:ascii="Palatino Linotype" w:eastAsia="Times New Roman" w:hAnsi="Palatino Linotype" w:cs="Arial"/>
          <w:lang w:val="es-ES"/>
        </w:rPr>
        <w:t>catorce</w:t>
      </w:r>
      <w:r w:rsidR="00CE4A80" w:rsidRPr="00FA755F">
        <w:rPr>
          <w:rFonts w:ascii="Palatino Linotype" w:eastAsia="Times New Roman" w:hAnsi="Palatino Linotype" w:cs="Arial"/>
          <w:lang w:val="es-ES"/>
        </w:rPr>
        <w:t xml:space="preserve"> (</w:t>
      </w:r>
      <w:r w:rsidR="00D55686" w:rsidRPr="00FA755F">
        <w:rPr>
          <w:rFonts w:ascii="Palatino Linotype" w:eastAsia="Times New Roman" w:hAnsi="Palatino Linotype" w:cs="Arial"/>
          <w:lang w:val="es-ES"/>
        </w:rPr>
        <w:t>14</w:t>
      </w:r>
      <w:r w:rsidR="00CE4A80" w:rsidRPr="00FA755F">
        <w:rPr>
          <w:rFonts w:ascii="Palatino Linotype" w:eastAsia="Times New Roman" w:hAnsi="Palatino Linotype" w:cs="Arial"/>
          <w:lang w:val="es-ES"/>
        </w:rPr>
        <w:t xml:space="preserve">) de </w:t>
      </w:r>
      <w:r w:rsidR="00D55686" w:rsidRPr="00FA755F">
        <w:rPr>
          <w:rFonts w:ascii="Palatino Linotype" w:eastAsia="Times New Roman" w:hAnsi="Palatino Linotype" w:cs="Arial"/>
          <w:lang w:val="es-ES"/>
        </w:rPr>
        <w:t>agosto</w:t>
      </w:r>
      <w:r w:rsidR="00CE4A80" w:rsidRPr="00FA755F">
        <w:rPr>
          <w:rFonts w:ascii="Palatino Linotype" w:eastAsia="Times New Roman" w:hAnsi="Palatino Linotype" w:cs="Arial"/>
          <w:lang w:val="es-ES"/>
        </w:rPr>
        <w:t xml:space="preserve"> </w:t>
      </w:r>
      <w:r w:rsidR="00AB2A4A" w:rsidRPr="00FA755F">
        <w:rPr>
          <w:rFonts w:ascii="Palatino Linotype" w:eastAsia="Times New Roman" w:hAnsi="Palatino Linotype" w:cs="Arial"/>
          <w:lang w:val="es-ES"/>
        </w:rPr>
        <w:t xml:space="preserve">de dos mil </w:t>
      </w:r>
      <w:r w:rsidR="00C83112" w:rsidRPr="00FA755F">
        <w:rPr>
          <w:rFonts w:ascii="Palatino Linotype" w:eastAsia="Calibri" w:hAnsi="Palatino Linotype" w:cs="Arial"/>
          <w:lang w:val="es-ES"/>
        </w:rPr>
        <w:t>dieciocho</w:t>
      </w:r>
      <w:r w:rsidR="00E23C0B" w:rsidRPr="00FA755F">
        <w:rPr>
          <w:rFonts w:ascii="Palatino Linotype" w:eastAsia="Calibri" w:hAnsi="Palatino Linotype" w:cs="Arial"/>
          <w:lang w:val="es-ES"/>
        </w:rPr>
        <w:t>,</w:t>
      </w:r>
      <w:r w:rsidR="00AB2A4A" w:rsidRPr="00FA755F">
        <w:rPr>
          <w:rFonts w:ascii="Palatino Linotype" w:eastAsia="Times New Roman" w:hAnsi="Palatino Linotype" w:cs="Arial"/>
          <w:lang w:val="es-ES"/>
        </w:rPr>
        <w:t xml:space="preserve"> </w:t>
      </w:r>
      <w:r w:rsidR="00D55686" w:rsidRPr="00FA755F">
        <w:rPr>
          <w:rFonts w:ascii="Palatino Linotype" w:eastAsia="Times New Roman" w:hAnsi="Palatino Linotype" w:cs="Arial"/>
          <w:lang w:val="es-ES"/>
        </w:rPr>
        <w:t>la</w:t>
      </w:r>
      <w:r w:rsidR="00AB2A4A" w:rsidRPr="00FA755F">
        <w:rPr>
          <w:rFonts w:ascii="Palatino Linotype" w:eastAsia="Times New Roman" w:hAnsi="Palatino Linotype" w:cs="Arial"/>
          <w:lang w:val="es-ES"/>
        </w:rPr>
        <w:t xml:space="preserve"> particular</w:t>
      </w:r>
      <w:r w:rsidR="00DB4BEF" w:rsidRPr="00FA755F">
        <w:rPr>
          <w:rFonts w:ascii="Palatino Linotype" w:eastAsia="Times New Roman" w:hAnsi="Palatino Linotype" w:cs="Arial"/>
          <w:lang w:val="es-ES"/>
        </w:rPr>
        <w:t xml:space="preserve"> interpuso</w:t>
      </w:r>
      <w:r w:rsidR="009316E9" w:rsidRPr="00FA755F">
        <w:rPr>
          <w:rFonts w:ascii="Palatino Linotype" w:eastAsia="Times New Roman" w:hAnsi="Palatino Linotype" w:cs="Arial"/>
          <w:lang w:val="es-ES"/>
        </w:rPr>
        <w:t xml:space="preserve"> el</w:t>
      </w:r>
      <w:r w:rsidRPr="00FA755F">
        <w:rPr>
          <w:rFonts w:ascii="Palatino Linotype" w:eastAsia="Times New Roman" w:hAnsi="Palatino Linotype" w:cs="Arial"/>
          <w:lang w:val="es-ES"/>
        </w:rPr>
        <w:t xml:space="preserve"> recurso de revisión </w:t>
      </w:r>
      <w:r w:rsidR="009316E9" w:rsidRPr="00FA755F">
        <w:rPr>
          <w:rFonts w:ascii="Palatino Linotype" w:eastAsia="Times New Roman" w:hAnsi="Palatino Linotype" w:cs="Arial"/>
          <w:lang w:val="es-ES"/>
        </w:rPr>
        <w:t xml:space="preserve">en contra </w:t>
      </w:r>
      <w:r w:rsidR="005E223A" w:rsidRPr="00FA755F">
        <w:rPr>
          <w:rFonts w:ascii="Palatino Linotype" w:eastAsia="Times New Roman" w:hAnsi="Palatino Linotype" w:cs="Arial"/>
          <w:lang w:val="es-ES"/>
        </w:rPr>
        <w:t xml:space="preserve">de </w:t>
      </w:r>
      <w:r w:rsidR="009B0AC1" w:rsidRPr="00FA755F">
        <w:rPr>
          <w:rFonts w:ascii="Palatino Linotype" w:eastAsia="Times New Roman" w:hAnsi="Palatino Linotype" w:cs="Arial"/>
          <w:lang w:val="es-ES"/>
        </w:rPr>
        <w:t xml:space="preserve">la </w:t>
      </w:r>
      <w:r w:rsidR="005E223A" w:rsidRPr="00FA755F">
        <w:rPr>
          <w:rFonts w:ascii="Palatino Linotype" w:eastAsia="Times New Roman" w:hAnsi="Palatino Linotype" w:cs="Arial"/>
          <w:lang w:val="es-ES"/>
        </w:rPr>
        <w:t>respuesta del</w:t>
      </w:r>
      <w:r w:rsidR="00B12AA3" w:rsidRPr="00FA755F">
        <w:rPr>
          <w:rFonts w:ascii="Palatino Linotype" w:eastAsia="Times New Roman" w:hAnsi="Palatino Linotype" w:cs="Arial"/>
          <w:lang w:val="es-ES"/>
        </w:rPr>
        <w:t xml:space="preserve"> </w:t>
      </w:r>
      <w:r w:rsidR="00B12AA3" w:rsidRPr="00FA755F">
        <w:rPr>
          <w:rFonts w:ascii="Palatino Linotype" w:eastAsia="Times New Roman" w:hAnsi="Palatino Linotype" w:cs="Arial"/>
          <w:b/>
          <w:lang w:val="es-ES"/>
        </w:rPr>
        <w:t>SUJETO OBLIGADO</w:t>
      </w:r>
      <w:r w:rsidR="0010145F" w:rsidRPr="00FA755F">
        <w:rPr>
          <w:rFonts w:ascii="Palatino Linotype" w:eastAsia="Times New Roman" w:hAnsi="Palatino Linotype" w:cs="Arial"/>
          <w:lang w:val="es-ES"/>
        </w:rPr>
        <w:t xml:space="preserve"> y seña</w:t>
      </w:r>
      <w:r w:rsidR="002B2A2E" w:rsidRPr="00FA755F">
        <w:rPr>
          <w:rFonts w:ascii="Palatino Linotype" w:eastAsia="Times New Roman" w:hAnsi="Palatino Linotype" w:cs="Arial"/>
          <w:lang w:val="es-ES"/>
        </w:rPr>
        <w:t xml:space="preserve">lando </w:t>
      </w:r>
      <w:r w:rsidR="009E4942" w:rsidRPr="00FA755F">
        <w:rPr>
          <w:rFonts w:ascii="Palatino Linotype" w:eastAsia="Times New Roman" w:hAnsi="Palatino Linotype" w:cs="Arial"/>
          <w:lang w:val="es-ES"/>
        </w:rPr>
        <w:t>como</w:t>
      </w:r>
      <w:r w:rsidR="0099446C" w:rsidRPr="00FA755F">
        <w:rPr>
          <w:rFonts w:ascii="Palatino Linotype" w:eastAsia="Times New Roman" w:hAnsi="Palatino Linotype" w:cs="Arial"/>
          <w:lang w:val="es-ES"/>
        </w:rPr>
        <w:t>:</w:t>
      </w:r>
      <w:bookmarkStart w:id="2" w:name="_Toc462307683"/>
      <w:bookmarkStart w:id="3" w:name="_Toc472427085"/>
      <w:bookmarkStart w:id="4" w:name="_Toc472500652"/>
    </w:p>
    <w:p w14:paraId="2DDC7870" w14:textId="1B832721" w:rsidR="00F2273F" w:rsidRPr="00FA755F" w:rsidRDefault="001A67B9" w:rsidP="00D62DBB">
      <w:pPr>
        <w:pStyle w:val="Prrafodelista"/>
        <w:spacing w:line="360" w:lineRule="auto"/>
        <w:ind w:left="284" w:right="284"/>
        <w:jc w:val="both"/>
        <w:rPr>
          <w:rFonts w:ascii="Palatino Linotype" w:eastAsia="Calibri" w:hAnsi="Palatino Linotype" w:cs="Arial"/>
          <w:lang w:val="es-ES"/>
        </w:rPr>
      </w:pPr>
      <w:r w:rsidRPr="00FA755F">
        <w:rPr>
          <w:rFonts w:ascii="Palatino Linotype" w:hAnsi="Palatino Linotype"/>
          <w:b/>
        </w:rPr>
        <w:t xml:space="preserve">A) </w:t>
      </w:r>
      <w:r w:rsidR="009E4942" w:rsidRPr="00FA755F">
        <w:rPr>
          <w:rFonts w:ascii="Palatino Linotype" w:hAnsi="Palatino Linotype"/>
          <w:b/>
        </w:rPr>
        <w:t>Acto impugnado</w:t>
      </w:r>
      <w:bookmarkEnd w:id="2"/>
      <w:bookmarkEnd w:id="3"/>
      <w:bookmarkEnd w:id="4"/>
      <w:r w:rsidR="00161C65" w:rsidRPr="00FA755F">
        <w:rPr>
          <w:rFonts w:ascii="Palatino Linotype" w:hAnsi="Palatino Linotype"/>
          <w:b/>
        </w:rPr>
        <w:t>:</w:t>
      </w:r>
      <w:r w:rsidR="00161C65" w:rsidRPr="00FA755F">
        <w:rPr>
          <w:rStyle w:val="Ttulo2Car"/>
          <w:rFonts w:ascii="Palatino Linotype" w:hAnsi="Palatino Linotype"/>
          <w:b/>
          <w:i/>
          <w:color w:val="auto"/>
          <w:sz w:val="24"/>
          <w:szCs w:val="24"/>
          <w:lang w:val="es-ES"/>
        </w:rPr>
        <w:t xml:space="preserve"> </w:t>
      </w:r>
      <w:r w:rsidR="00161C65" w:rsidRPr="00FA755F">
        <w:rPr>
          <w:rFonts w:ascii="Palatino Linotype" w:hAnsi="Palatino Linotype"/>
          <w:i/>
          <w:sz w:val="22"/>
        </w:rPr>
        <w:t>“</w:t>
      </w:r>
      <w:r w:rsidR="00D55686" w:rsidRPr="00FA755F">
        <w:rPr>
          <w:rFonts w:ascii="Palatino Linotype" w:hAnsi="Palatino Linotype"/>
          <w:i/>
          <w:sz w:val="22"/>
        </w:rPr>
        <w:t>La respuesta a mi solicitud de información, hecha por el ayuntamiento de Tlalnepantla, el día treinta de julio de dos mil dieciocho.</w:t>
      </w:r>
      <w:r w:rsidR="00951D99" w:rsidRPr="00FA755F">
        <w:rPr>
          <w:rFonts w:ascii="Palatino Linotype" w:hAnsi="Palatino Linotype"/>
          <w:i/>
          <w:sz w:val="22"/>
        </w:rPr>
        <w:t>"</w:t>
      </w:r>
      <w:r w:rsidR="00C319CD" w:rsidRPr="00FA755F">
        <w:rPr>
          <w:rFonts w:ascii="Palatino Linotype" w:hAnsi="Palatino Linotype"/>
          <w:sz w:val="22"/>
        </w:rPr>
        <w:t>(</w:t>
      </w:r>
      <w:r w:rsidR="00A056B8" w:rsidRPr="00FA755F">
        <w:rPr>
          <w:rFonts w:ascii="Palatino Linotype" w:hAnsi="Palatino Linotype"/>
          <w:sz w:val="22"/>
        </w:rPr>
        <w:t>Sic</w:t>
      </w:r>
      <w:r w:rsidR="00C319CD" w:rsidRPr="00FA755F">
        <w:rPr>
          <w:rFonts w:ascii="Palatino Linotype" w:hAnsi="Palatino Linotype"/>
          <w:sz w:val="22"/>
        </w:rPr>
        <w:t>)</w:t>
      </w:r>
      <w:r w:rsidR="009E4942" w:rsidRPr="00FA755F">
        <w:rPr>
          <w:rFonts w:ascii="Palatino Linotype" w:eastAsia="Calibri" w:hAnsi="Palatino Linotype" w:cs="Arial"/>
          <w:sz w:val="22"/>
          <w:lang w:val="es-ES"/>
        </w:rPr>
        <w:t>;</w:t>
      </w:r>
      <w:r w:rsidR="00F2273F" w:rsidRPr="00FA755F">
        <w:rPr>
          <w:rFonts w:ascii="Palatino Linotype" w:eastAsia="Calibri" w:hAnsi="Palatino Linotype" w:cs="Arial"/>
          <w:sz w:val="22"/>
          <w:lang w:val="es-ES"/>
        </w:rPr>
        <w:t xml:space="preserve"> </w:t>
      </w:r>
      <w:r w:rsidR="000B1E3D" w:rsidRPr="00FA755F">
        <w:rPr>
          <w:rFonts w:ascii="Palatino Linotype" w:eastAsia="Calibri" w:hAnsi="Palatino Linotype" w:cs="Arial"/>
          <w:sz w:val="22"/>
          <w:lang w:val="es-ES"/>
        </w:rPr>
        <w:t>y</w:t>
      </w:r>
    </w:p>
    <w:p w14:paraId="47A469FD" w14:textId="77777777" w:rsidR="00E3306F" w:rsidRPr="00FA755F" w:rsidRDefault="00E3306F" w:rsidP="00E3306F">
      <w:pPr>
        <w:spacing w:line="360" w:lineRule="auto"/>
        <w:ind w:right="284"/>
        <w:jc w:val="both"/>
        <w:rPr>
          <w:rFonts w:ascii="Palatino Linotype" w:hAnsi="Palatino Linotype" w:cs="Arial"/>
          <w:i/>
        </w:rPr>
      </w:pPr>
    </w:p>
    <w:p w14:paraId="07862EB4" w14:textId="6D4C3455" w:rsidR="00AF6A1C" w:rsidRPr="00FA755F" w:rsidRDefault="001A67B9" w:rsidP="00D62DBB">
      <w:pPr>
        <w:pStyle w:val="Prrafodelista"/>
        <w:spacing w:line="360" w:lineRule="auto"/>
        <w:ind w:left="284" w:right="284"/>
        <w:jc w:val="both"/>
        <w:rPr>
          <w:rFonts w:ascii="Palatino Linotype" w:hAnsi="Palatino Linotype" w:cs="Arial"/>
          <w:i/>
        </w:rPr>
      </w:pPr>
      <w:r w:rsidRPr="00FA755F">
        <w:rPr>
          <w:rFonts w:ascii="Palatino Linotype" w:hAnsi="Palatino Linotype"/>
          <w:b/>
        </w:rPr>
        <w:t xml:space="preserve">B) </w:t>
      </w:r>
      <w:bookmarkStart w:id="5" w:name="_Toc462307685"/>
      <w:bookmarkStart w:id="6" w:name="_Toc472427087"/>
      <w:bookmarkStart w:id="7" w:name="_Toc472500654"/>
      <w:r w:rsidR="009E4942" w:rsidRPr="00FA755F">
        <w:rPr>
          <w:rFonts w:ascii="Palatino Linotype" w:hAnsi="Palatino Linotype"/>
          <w:b/>
        </w:rPr>
        <w:t>Razones o Motivos de inconformidad:</w:t>
      </w:r>
      <w:bookmarkEnd w:id="5"/>
      <w:bookmarkEnd w:id="6"/>
      <w:bookmarkEnd w:id="7"/>
      <w:r w:rsidRPr="00FA755F">
        <w:rPr>
          <w:rStyle w:val="Ttulo2Car"/>
          <w:rFonts w:ascii="Palatino Linotype" w:hAnsi="Palatino Linotype"/>
          <w:b/>
          <w:color w:val="auto"/>
          <w:sz w:val="24"/>
          <w:szCs w:val="24"/>
          <w:lang w:val="es-ES"/>
        </w:rPr>
        <w:t xml:space="preserve"> </w:t>
      </w:r>
      <w:r w:rsidR="0099446C" w:rsidRPr="00FA755F">
        <w:rPr>
          <w:rFonts w:ascii="Palatino Linotype" w:hAnsi="Palatino Linotype"/>
          <w:i/>
          <w:sz w:val="22"/>
        </w:rPr>
        <w:t>“</w:t>
      </w:r>
      <w:r w:rsidR="00D55686" w:rsidRPr="00FA755F">
        <w:rPr>
          <w:rFonts w:ascii="Palatino Linotype" w:hAnsi="Palatino Linotype"/>
          <w:i/>
          <w:sz w:val="22"/>
        </w:rPr>
        <w:t xml:space="preserve">Uno. Es motivo de inconformidad la respuesta hecha por la autoridad a la pregunta número seis de mi solicitud de información pública. Mediante mi solicitud de información, bajo el número seis solicité al Ayuntamiento de Tlalnepantla, me hiciera saber, los requisitos que debe cumplir la ciudadanía para el préstamo de las instalaciones de todos y cada uno de los deportivos públicos, así como áreas deportivas públicas, adecuadas para la práctica del fútbol y fútbol americano con los que cuenta el Gobierno Municipal. A través de la respuesta de la Autoridad, el Instituto Municipal de Cultura Física y Deporte, me hace saber lo siguiente: “Se anexa copia simple del documento oficial, (REMTYS, anexo 2).” Para dar respaldo a su respuesta, la Autoridad anexó dos documentos: 1.- Un listado de treinta instalaciones deportivas con su respectiva dirección, en dos páginas. 2.- Un documento titulado Registro Municipal de Trámites y Servicios Cédula de Información, firmado por César Valencia Ponce y Javier García </w:t>
      </w:r>
      <w:proofErr w:type="spellStart"/>
      <w:r w:rsidR="00D55686" w:rsidRPr="00FA755F">
        <w:rPr>
          <w:rFonts w:ascii="Palatino Linotype" w:hAnsi="Palatino Linotype"/>
          <w:i/>
          <w:sz w:val="22"/>
        </w:rPr>
        <w:t>Winder</w:t>
      </w:r>
      <w:proofErr w:type="spellEnd"/>
      <w:r w:rsidR="00D55686" w:rsidRPr="00FA755F">
        <w:rPr>
          <w:rFonts w:ascii="Palatino Linotype" w:hAnsi="Palatino Linotype"/>
          <w:i/>
          <w:sz w:val="22"/>
        </w:rPr>
        <w:t xml:space="preserve"> con fecha de actualización veintidós de enero de dos mil dieciocho. La Autoridad no adjunta ningún documento titulado “REMTYS”, ni mucho menos existe un documento anexo titulado “anexo 2”. Solicito que se obligue al ayuntamiento a hacerme llegar la respuesta, en forma concreta. </w:t>
      </w:r>
      <w:r w:rsidR="00D55686" w:rsidRPr="00FA755F">
        <w:rPr>
          <w:rFonts w:ascii="Palatino Linotype" w:hAnsi="Palatino Linotype"/>
          <w:i/>
          <w:sz w:val="22"/>
        </w:rPr>
        <w:lastRenderedPageBreak/>
        <w:t xml:space="preserve">Que, de manera clara, explícita, sencilla y expedita me haga saber los requisitos solicitados; nombrándolos, enumerándolos en caso de ser más de dos y, haciendo de mi conocimiento las leyes que disponen esos requisitos. Pues en su respuesta no lo hizo. </w:t>
      </w:r>
      <w:proofErr w:type="spellStart"/>
      <w:r w:rsidR="00D55686" w:rsidRPr="00FA755F">
        <w:rPr>
          <w:rFonts w:ascii="Palatino Linotype" w:hAnsi="Palatino Linotype"/>
          <w:i/>
          <w:sz w:val="22"/>
        </w:rPr>
        <w:t>Dos.Es</w:t>
      </w:r>
      <w:proofErr w:type="spellEnd"/>
      <w:r w:rsidR="00D55686" w:rsidRPr="00FA755F">
        <w:rPr>
          <w:rFonts w:ascii="Palatino Linotype" w:hAnsi="Palatino Linotype"/>
          <w:i/>
          <w:sz w:val="22"/>
        </w:rPr>
        <w:t xml:space="preserve"> motivo de inconformidad la respuesta hecha por la autoridad a la pregunta número siete de mi solicitud de información pública. Mediante mi solicitud de información, bajo el número siete solicité al Ayuntamiento de Tlalnepantla, me hiciera saber, el reglamento aprobado por el Ayuntamiento para el uso de instalaciones que debe cumplir la ciudadanía para el préstamo de las instalaciones de todos y cada uno de los deportivos públicos, así como áreas deportivas públicas, adecuadas para la práctica del fútbol y fútbol americano con los que cuenta el Gobierno Municipal. A través de la respuesta de la Autoridad, el Instituto Municipal de Cultura Física y Deporte, me hace saber lo siguiente: “Se hace referencia de la documentación en el anexo 2, (REMTYS).” La Autoridad no adjunta ningún documento titulado “REMTYS”, ni mucho menos existe un documento anexo titulado “anexo 2”. Solicito que se obligue al ayuntamiento a hacerme saber la respuesta, en forma concreta. Que, de manera clara, explícita, sencilla y expedita me haga saber documento y su contenido, que conforman el Reglamento que pedí. Lo solicitó así, porque no pedí una referencia ni el nombre del documento mediante documento anexado por autoridad. La respuesta a mi consulta obra en algún documento en poder del Ayuntamiento, así que, éste debe dar a mi solicitud una interpretación que le otorgue una expresión documental. Es decir, la respuesta a mi solicitud de información lo es un documento con cuerpo y contenido, estructurado por artículos o normas; no una simple referencia. Tres. Es motivo de inconformidad </w:t>
      </w:r>
      <w:proofErr w:type="gramStart"/>
      <w:r w:rsidR="00D55686" w:rsidRPr="00FA755F">
        <w:rPr>
          <w:rFonts w:ascii="Palatino Linotype" w:hAnsi="Palatino Linotype"/>
          <w:i/>
          <w:sz w:val="22"/>
        </w:rPr>
        <w:t>la respuestas</w:t>
      </w:r>
      <w:proofErr w:type="gramEnd"/>
      <w:r w:rsidR="00D55686" w:rsidRPr="00FA755F">
        <w:rPr>
          <w:rFonts w:ascii="Palatino Linotype" w:hAnsi="Palatino Linotype"/>
          <w:i/>
          <w:sz w:val="22"/>
        </w:rPr>
        <w:t xml:space="preserve"> número ocho, siete que brinda la Autoridad en la resolución impugnada. Mediante mi solicitud de información, bajo el número ocho solicité al Ayuntamiento de Tlalnepantla, me hiciera saber, las tarifas de recuperación o cobro aprobadas por el Ayuntamiento para el uso de instalaciones que debe cumplir la ciudadanía para el préstamo de las instalaciones de todos y cada uno de los deportivos públicos, así como áreas deportivas públicas, adecuadas para la práctica del fútbol y fútbol americano con los que cuenta el Gobierno Municipal A través de la respuesta de la Autoridad, el Instituto Municipal de </w:t>
      </w:r>
      <w:r w:rsidR="00D55686" w:rsidRPr="00FA755F">
        <w:rPr>
          <w:rFonts w:ascii="Palatino Linotype" w:hAnsi="Palatino Linotype"/>
          <w:i/>
          <w:sz w:val="22"/>
        </w:rPr>
        <w:lastRenderedPageBreak/>
        <w:t xml:space="preserve">Cultura Física y Deporte, me hace saber lo siguiente: “Se encuentra establecidas en la Gaceta Municipal #47 del lunes 14 de julio del año 2014, versión Actualizada” Solicito que se obligue al ayuntamiento a hacerme saber la respuesta, en forma concreta. Que, de manera clara, explícita, sencilla y expedita me haga saber documento y su contenido, que conforman el las tarifas de pago que pedí. Lo solicitó así, porque no pedí se me hiciera saber el documento dónde estaban establecidas las tarifas. La respuesta a mi consulta obra en algún documento en poder del Ayuntamiento, así que, éste debe dar a mi solicitud una interpretación que le otorgue una expresión documental. Es decir, la respuesta a mi solicitud de información lo es un documento con cuerpo y contenido, estructurado la anuencia de las autoridades competentes, en lugar, fecha y hora ciertos; que dieron lugar a disposiciones legales que establecen los montos de pago por el uso de instalaciones deportivas en el ayuntamiento de Tlalnepantla; no ocupo se me haga saber el nombre del documento y fecha en el que se establecen las tarifas; sino que, necesito saber </w:t>
      </w:r>
      <w:proofErr w:type="spellStart"/>
      <w:r w:rsidR="00D55686" w:rsidRPr="00FA755F">
        <w:rPr>
          <w:rFonts w:ascii="Palatino Linotype" w:hAnsi="Palatino Linotype"/>
          <w:i/>
          <w:sz w:val="22"/>
        </w:rPr>
        <w:t>cuales</w:t>
      </w:r>
      <w:proofErr w:type="spellEnd"/>
      <w:r w:rsidR="00D55686" w:rsidRPr="00FA755F">
        <w:rPr>
          <w:rFonts w:ascii="Palatino Linotype" w:hAnsi="Palatino Linotype"/>
          <w:i/>
          <w:sz w:val="22"/>
        </w:rPr>
        <w:t xml:space="preserve"> son los montos por concepto de tarifas a pagar. Por lo tanto, solicito se obligue al ayuntamiento a entregarme ese documento por éste sistema. Cuatro. Es motivo de inconformidad </w:t>
      </w:r>
      <w:proofErr w:type="gramStart"/>
      <w:r w:rsidR="00D55686" w:rsidRPr="00FA755F">
        <w:rPr>
          <w:rFonts w:ascii="Palatino Linotype" w:hAnsi="Palatino Linotype"/>
          <w:i/>
          <w:sz w:val="22"/>
        </w:rPr>
        <w:t>la respuestas</w:t>
      </w:r>
      <w:proofErr w:type="gramEnd"/>
      <w:r w:rsidR="00D55686" w:rsidRPr="00FA755F">
        <w:rPr>
          <w:rFonts w:ascii="Palatino Linotype" w:hAnsi="Palatino Linotype"/>
          <w:i/>
          <w:sz w:val="22"/>
        </w:rPr>
        <w:t xml:space="preserve"> número once, que brinda la Autoridad en la resolución impugnada. Mediante mi solicitud de información, bajo el número once solicité al Ayuntamiento de Tlalnepantla, me hiciera saber sí las instalaciones deportivas del Deportivo Tlalnepantla, ubicadas en Calle Viveros de La Hacienda S/N, Habitacional Viveros de La Loma, Código Postal 54080 Tlalnepantla, México, pueden ser usadas por la ciudadanía para PRACTICAR el fútbol y fútbol americano, de manera pública. A través de la respuesta de la Autoridad, el Instituto Municipal de Cultura Física y Deporte, me hace saber lo siguiente: “Fútbol: Si. Fútbol Americano: No” Solicito se obligue al ayuntamiento a hacerme saber los motivos, la ley y artículos precisos por las cuales se puede practicar fútbol y no fútbol americano en las instalaciones de la colonia Viveros de La Loma; necesito saber porque si ambos son futbol en esencia, con jugadores, con el uso de un balón, con zapatos de juego idénticos, con vestimenta deportiva, con entrenadores, unos pueden practicar fútbol, mientras que otros no pueden practicar fútbol americano. Cinco. Es motivo de inconformidad </w:t>
      </w:r>
      <w:proofErr w:type="gramStart"/>
      <w:r w:rsidR="00D55686" w:rsidRPr="00FA755F">
        <w:rPr>
          <w:rFonts w:ascii="Palatino Linotype" w:hAnsi="Palatino Linotype"/>
          <w:i/>
          <w:sz w:val="22"/>
        </w:rPr>
        <w:t>la respuestas</w:t>
      </w:r>
      <w:proofErr w:type="gramEnd"/>
      <w:r w:rsidR="00D55686" w:rsidRPr="00FA755F">
        <w:rPr>
          <w:rFonts w:ascii="Palatino Linotype" w:hAnsi="Palatino Linotype"/>
          <w:i/>
          <w:sz w:val="22"/>
        </w:rPr>
        <w:t xml:space="preserve"> </w:t>
      </w:r>
      <w:r w:rsidR="00D55686" w:rsidRPr="00FA755F">
        <w:rPr>
          <w:rFonts w:ascii="Palatino Linotype" w:hAnsi="Palatino Linotype"/>
          <w:i/>
          <w:sz w:val="22"/>
        </w:rPr>
        <w:lastRenderedPageBreak/>
        <w:t xml:space="preserve">número doce, que brinda la Autoridad en la resolución impugnada. Mediante mi solicitud de información, bajo el número doce solicité al Ayuntamiento de Tlalnepantla, me hiciera saber sí las instalaciones deportivas del Deportivo Tlalnepantla, ubicadas en Calle Viveros de La Hacienda S/N, Habitacional Viveros de La Loma, Código Postal 54080 Tlalnepantla, México, pueden ser usadas por la ciudadanía para PRACTICAR el fútbol y fútbol americano, pagando una tarifa, conforme a la Ley. A través de la respuesta de la Autoridad, el Instituto Municipal de Cultura Física y Deporte, me hace saber lo siguiente: “Fútbol: Si. Fútbol Americano: No Diferencia al tocho bandera” Solicito se obligue al ayuntamiento a hacerme saber los motivos, la ley y artículos precisos por las cuales se puede practicar fútbol y no fútbol americano en las instalaciones de la colonia Viveros de La Loma; necesito saber porque si ambos son futbol en esencia, con jugadores, con el uso de un balón, con zapatos de juego idénticos, con vestimenta deportiva, con entrenadores, unos pueden practicar fútbol, mientras que otros no pueden practicar fútbol americano, aun pagando la tarifa correspondiente. Solicito se obligue a la autoridad me aclare qué quiere decir "Diferencia al tocho bandera". No sé qué es "tocho bandera" y la autoridad no especifica lo que eso significa. En el caso de referirse a una diferencia entre el fútbol americano y el concepto "tocho bandera", entonces, una vez me aclaré que es tocho bandera, en qué consiste, características, modalidad, equipamiento a utilizar, etcétera, pido me haga saber cuál es esa diferencia entre uno y otro. Pido también que me especifique los motivos, leyes y artículos que expresan con claridad la diferencia entre el fútbol americano y el concepto "tocho bandera", para sí estar en condiciones de tener la información solicitada. Seis. Es motivo de inconformidad la respuesta hecha por la autoridad a la pregunta número quince de mi solicitud de información pública. Mediante mi solicitud de información, bajo el número quince solicité al Ayuntamiento de Tlalnepantla, me hiciera saber, los requisitos legales que debe cumplir la ciudadanía para el préstamo de las instalaciones deportivas del Deportivo Tlalnepantla. A través de la respuesta de la Autoridad, el Instituto Municipal de Cultura Física y Deporte, me hace saber lo siguiente: “Se hace referencia de la documentación en el anexo 2, (REMTYS). Para dar respaldo a su respuesta, la Autoridad anexó dos </w:t>
      </w:r>
      <w:r w:rsidR="00D55686" w:rsidRPr="00FA755F">
        <w:rPr>
          <w:rFonts w:ascii="Palatino Linotype" w:hAnsi="Palatino Linotype"/>
          <w:i/>
          <w:sz w:val="22"/>
        </w:rPr>
        <w:lastRenderedPageBreak/>
        <w:t xml:space="preserve">documentos: 1.- Un listado de treinta instalaciones deportivas con su respectiva dirección, en dos páginas. 2.- Un documento titulado Registro Municipal de Trámites y Servicios Cédula de Información, firmado por César Valencia Ponce y Javier García </w:t>
      </w:r>
      <w:proofErr w:type="spellStart"/>
      <w:r w:rsidR="00D55686" w:rsidRPr="00FA755F">
        <w:rPr>
          <w:rFonts w:ascii="Palatino Linotype" w:hAnsi="Palatino Linotype"/>
          <w:i/>
          <w:sz w:val="22"/>
        </w:rPr>
        <w:t>Winder</w:t>
      </w:r>
      <w:proofErr w:type="spellEnd"/>
      <w:r w:rsidR="00D55686" w:rsidRPr="00FA755F">
        <w:rPr>
          <w:rFonts w:ascii="Palatino Linotype" w:hAnsi="Palatino Linotype"/>
          <w:i/>
          <w:sz w:val="22"/>
        </w:rPr>
        <w:t xml:space="preserve"> con fecha de actualización veintidós de enero de dos mil dieciocho. La Autoridad no adjunta ningún documento titulado “REMTYS”, ni mucho menos existe un documento anexo titulado “anexo 2”. Solicito que se obligue al ayuntamiento a hacerme llegar la respuesta, en forma concreta. Que, de manera clara, explícita, sencilla y expedita me haga saber los requisitos solicitados; nombrándolos, enumerándolos en caso de ser más de dos y, haciendo de mi conocimiento las leyes que disponen esos requisitos. Pues en su respuesta no lo hizo. Siete. Es motivo de inconformidad la respuesta hecha por la autoridad a la pregunta número dieciséis de mi solicitud de información pública. Mediante mi solicitud de información, bajo el número dieciséis solicité al Ayuntamiento de Tlalnepantla, me hiciera saber, el reglamento de uso, aprobado por el Ayuntamiento, vigente, que debe cumplir la ciudadanía para el préstamo de las instalaciones deportivas del Deportivo Tlalnepantla, ubicadas en Calle Viveros de La Hacienda S/N, Habitacional Viveros de La Loma, Código Postal 54080 Tlalnepantla, México A través de la respuesta de la Autoridad, el Instituto Municipal de Cultura Física y Deporte, me hace saber lo siguiente: “Se hace referencia de la documentación en el anexo 2, (REMTYS).” La Autoridad no adjunta ningún documento titulado “REMTYS”, ni mucho menos existe un documento anexo titulado “anexo 2”. Solicito que se obligue al ayuntamiento a hacerme saber la respuesta, en forma concreta. Que, de manera clara, explícita, sencilla y expedita me haga saber documento y su contenido, que conforman el Reglamento que pedí. Lo solicitó así, porque no pedí una referencia ni el nombre del documento anexado por autoridad. La respuesta a mi consulta obra en algún documento en poder del Ayuntamiento, así que, éste debe dar a mi solicitud una interpretación que le otorgue una expresión documental. Es decir, la respuesta a mi solicitud de información lo es un documento con cuerpo y contenido, estructurado por artículos o normas; no una simple referencia. Ocho. Es motivo de inconformidad la respuesta hecha por la autoridad a la pregunta número veintitrés de mi </w:t>
      </w:r>
      <w:r w:rsidR="00D55686" w:rsidRPr="00FA755F">
        <w:rPr>
          <w:rFonts w:ascii="Palatino Linotype" w:hAnsi="Palatino Linotype"/>
          <w:i/>
          <w:sz w:val="22"/>
        </w:rPr>
        <w:lastRenderedPageBreak/>
        <w:t xml:space="preserve">solicitud de información pública. Mediante mi solicitud de información, bajo el número veintitrés solicité al Ayuntamiento de Tlalnepantla, me hiciera saber, CUÁL ES EL PROCEDIMIENTO que debo seguir para que se me permita PRACTICAR FÚTBOL AMERICANO, junto con mi equipo con formado por treinta jugadoras, femeninas, en las instalaciones deportivas Deportivo Tlalnepantla, ubicadas en Calle Viveros de La Hacienda S/N, Habitacional Viveros de La Loma, Código Postal 54080 Tlalnepantla, México, en un horario de 20:00 a 22:00 horas, de lunes a viernes. Me gustaría hacerle saber que no requerimos un campo con las medidas estándar de un campo de futbol americano, ya que las ligas para mujeres utilizan campos más pequeños (campos de fútbol), por lo que un campo de fútbol de medidas normales puede servirnos. También, me gustaría hacerle saber que no necesitamos los postes “H” de un campo de futbol americano. Le hago saber que nosotras contamos con el equipo necesario para practicar el futbol americano, SOLO NECESITAMOS UN CAMPO DE FÚTBOL PARA ENTRENAR. Ya contamos con entrenadores. A través de la respuesta de la Autoridad, el Instituto Municipal de Cultura Física y Deporte, me hace saber lo siguiente: "Se hace referencia de la información en el anexo 2, (REMTYS). Para dar respaldo a su respuesta, la Autoridad anexó dos documentos: 1.- Un listado de treinta instalaciones deportivas con su respectiva dirección, en dos páginas. 2.- Un documento titulado Registro Municipal de Trámites y Servicios Cédula de Información, firmado por César Valencia Ponce y Javier García </w:t>
      </w:r>
      <w:proofErr w:type="spellStart"/>
      <w:r w:rsidR="00D55686" w:rsidRPr="00FA755F">
        <w:rPr>
          <w:rFonts w:ascii="Palatino Linotype" w:hAnsi="Palatino Linotype"/>
          <w:i/>
          <w:sz w:val="22"/>
        </w:rPr>
        <w:t>Winder</w:t>
      </w:r>
      <w:proofErr w:type="spellEnd"/>
      <w:r w:rsidR="00D55686" w:rsidRPr="00FA755F">
        <w:rPr>
          <w:rFonts w:ascii="Palatino Linotype" w:hAnsi="Palatino Linotype"/>
          <w:i/>
          <w:sz w:val="22"/>
        </w:rPr>
        <w:t xml:space="preserve"> con fecha de actualización veintidós de enero de dos mil dieciocho. La Autoridad no adjunta ningún documento titulado “REMTYS”, ni mucho menos existe un documento anexo titulado “anexo 2”. Solicito se obligue al Ayuntamiento a hacerme llegar la respuesta, en forma concreta. Que, de manera clara, explícita, sencilla y expedita me haga saber los pasos del procedimiento que debo seguir para los fines detallados en mi solicitud de información; solicito se ordene a la autoridad a nombrar, enumerar en caso de ser más de dos y detallar todas y cada una de las acciones que debo realizar para llevar a cabo el procedimiento mencionado, de inicio a fin. La autoridad, debe hacerme saber el nombre de la oficina, su ubicación, nombre de los documentos, costo o pagos a realizar, tiempo del trámite, tiempo de </w:t>
      </w:r>
      <w:r w:rsidR="00D55686" w:rsidRPr="00FA755F">
        <w:rPr>
          <w:rFonts w:ascii="Palatino Linotype" w:hAnsi="Palatino Linotype"/>
          <w:i/>
          <w:sz w:val="22"/>
        </w:rPr>
        <w:lastRenderedPageBreak/>
        <w:t>respuesta del trámite y, todos y cada uno de los elementos necesarios para hacer valer mi derecho a realizar el procedimiento, pues no basta con que la autoridad trate de anexar de manera supuesta, un documento en el que únicamente se hace referencia al procedimiento, más no se da orden de inicio a fin a tal procedimiento. Lo pido así, porque yo nunca solicité una simple referencia en un documento anexo; pues desconozco el contenido de tal o cual documento porque nunca estuve presente cuando se realizó ni intervine en él, Solicito se ordene a la autoridad hacer de mi conocimiento el nombre de las leyes y artículos que disponen del procedimiento que solicito. Pues en su respuesta, la autoridad no lo hizo.</w:t>
      </w:r>
      <w:r w:rsidR="00963DED" w:rsidRPr="00FA755F">
        <w:rPr>
          <w:rFonts w:ascii="Palatino Linotype" w:hAnsi="Palatino Linotype"/>
          <w:i/>
          <w:sz w:val="22"/>
        </w:rPr>
        <w:t>”</w:t>
      </w:r>
      <w:r w:rsidR="00FF56C5" w:rsidRPr="00FA755F">
        <w:rPr>
          <w:rFonts w:ascii="Palatino Linotype" w:hAnsi="Palatino Linotype"/>
          <w:i/>
          <w:sz w:val="22"/>
        </w:rPr>
        <w:t xml:space="preserve"> </w:t>
      </w:r>
      <w:r w:rsidR="00AB2A4A" w:rsidRPr="00FA755F">
        <w:rPr>
          <w:rFonts w:ascii="Palatino Linotype" w:hAnsi="Palatino Linotype" w:cs="Arial"/>
          <w:sz w:val="22"/>
        </w:rPr>
        <w:t>(</w:t>
      </w:r>
      <w:r w:rsidR="00A056B8" w:rsidRPr="00FA755F">
        <w:rPr>
          <w:rFonts w:ascii="Palatino Linotype" w:hAnsi="Palatino Linotype" w:cs="Arial"/>
          <w:sz w:val="22"/>
        </w:rPr>
        <w:t>Sic</w:t>
      </w:r>
      <w:r w:rsidR="00AF6A1C" w:rsidRPr="00FA755F">
        <w:rPr>
          <w:rFonts w:ascii="Palatino Linotype" w:hAnsi="Palatino Linotype" w:cs="Arial"/>
          <w:sz w:val="22"/>
        </w:rPr>
        <w:t>)</w:t>
      </w:r>
      <w:r w:rsidR="00E3306F" w:rsidRPr="00FA755F">
        <w:rPr>
          <w:rFonts w:ascii="Palatino Linotype" w:hAnsi="Palatino Linotype" w:cs="Arial"/>
          <w:i/>
          <w:sz w:val="22"/>
        </w:rPr>
        <w:t>.</w:t>
      </w:r>
    </w:p>
    <w:p w14:paraId="16E85D5E" w14:textId="77777777" w:rsidR="00951D99" w:rsidRPr="00FA755F" w:rsidRDefault="00951D99" w:rsidP="0016091E">
      <w:pPr>
        <w:pStyle w:val="Prrafodelista"/>
        <w:spacing w:line="360" w:lineRule="auto"/>
        <w:ind w:left="0"/>
        <w:jc w:val="both"/>
        <w:rPr>
          <w:rFonts w:ascii="Palatino Linotype" w:hAnsi="Palatino Linotype" w:cs="Arial"/>
          <w:i/>
          <w:sz w:val="22"/>
          <w:szCs w:val="22"/>
        </w:rPr>
      </w:pPr>
    </w:p>
    <w:p w14:paraId="6E571BB8" w14:textId="1BC494FB" w:rsidR="006D52D1" w:rsidRPr="00FA755F" w:rsidRDefault="007E5278" w:rsidP="00906060">
      <w:pPr>
        <w:pStyle w:val="Prrafodelista"/>
        <w:numPr>
          <w:ilvl w:val="0"/>
          <w:numId w:val="1"/>
        </w:numPr>
        <w:tabs>
          <w:tab w:val="left" w:pos="284"/>
        </w:tabs>
        <w:spacing w:line="360" w:lineRule="auto"/>
        <w:ind w:left="0" w:firstLine="0"/>
        <w:jc w:val="both"/>
        <w:rPr>
          <w:rFonts w:ascii="Palatino Linotype" w:hAnsi="Palatino Linotype"/>
          <w:i/>
          <w:color w:val="000000"/>
          <w:sz w:val="22"/>
          <w:szCs w:val="22"/>
        </w:rPr>
      </w:pPr>
      <w:r w:rsidRPr="00FA755F">
        <w:rPr>
          <w:rFonts w:ascii="Palatino Linotype" w:eastAsia="Times New Roman" w:hAnsi="Palatino Linotype" w:cs="Arial"/>
          <w:lang w:val="es-ES"/>
        </w:rPr>
        <w:t xml:space="preserve">Se </w:t>
      </w:r>
      <w:r w:rsidR="002E74CE" w:rsidRPr="00FA755F">
        <w:rPr>
          <w:rFonts w:ascii="Palatino Linotype" w:eastAsia="Times New Roman" w:hAnsi="Palatino Linotype" w:cs="Arial"/>
          <w:lang w:val="es-ES"/>
        </w:rPr>
        <w:t xml:space="preserve">registró el recurso de revisión </w:t>
      </w:r>
      <w:r w:rsidR="00F85237" w:rsidRPr="00FA755F">
        <w:rPr>
          <w:rFonts w:ascii="Palatino Linotype" w:eastAsia="Times New Roman" w:hAnsi="Palatino Linotype" w:cs="Arial"/>
          <w:lang w:val="es-ES"/>
        </w:rPr>
        <w:t xml:space="preserve">bajo el número de expediente </w:t>
      </w:r>
      <w:r w:rsidR="00F85237" w:rsidRPr="00FA755F">
        <w:rPr>
          <w:rFonts w:ascii="Palatino Linotype" w:hAnsi="Palatino Linotype" w:cs="Arial"/>
          <w:bCs/>
        </w:rPr>
        <w:t xml:space="preserve">al rubro indicado, asimismo </w:t>
      </w:r>
      <w:r w:rsidR="005B7C5D" w:rsidRPr="00FA755F">
        <w:rPr>
          <w:rFonts w:ascii="Palatino Linotype" w:hAnsi="Palatino Linotype" w:cs="Arial"/>
          <w:bCs/>
        </w:rPr>
        <w:t xml:space="preserve">con fundamento en lo dispuesto por el </w:t>
      </w:r>
      <w:r w:rsidR="005B7C5D" w:rsidRPr="00FA755F">
        <w:rPr>
          <w:rFonts w:ascii="Palatino Linotype" w:eastAsia="Calibri" w:hAnsi="Palatino Linotype" w:cs="Arial"/>
          <w:lang w:val="es-ES"/>
        </w:rPr>
        <w:t xml:space="preserve">artículo 185 fracción I de la </w:t>
      </w:r>
      <w:r w:rsidR="005B7C5D" w:rsidRPr="00FA755F">
        <w:rPr>
          <w:rFonts w:ascii="Palatino Linotype" w:eastAsia="Calibri" w:hAnsi="Palatino Linotype" w:cs="Arial"/>
          <w:b/>
          <w:lang w:val="es-ES"/>
        </w:rPr>
        <w:t xml:space="preserve">Ley de Transparencia y Acceso a la Información Pública del Estado de México y Municipios </w:t>
      </w:r>
      <w:r w:rsidR="005B7C5D" w:rsidRPr="00FA755F">
        <w:rPr>
          <w:rFonts w:ascii="Palatino Linotype" w:eastAsia="Times New Roman" w:hAnsi="Palatino Linotype" w:cs="Arial"/>
          <w:lang w:val="es-ES"/>
        </w:rPr>
        <w:t xml:space="preserve">se turnó al </w:t>
      </w:r>
      <w:r w:rsidR="005B7C5D" w:rsidRPr="00FA755F">
        <w:rPr>
          <w:rFonts w:ascii="Palatino Linotype" w:eastAsia="Times New Roman" w:hAnsi="Palatino Linotype" w:cs="Arial"/>
          <w:b/>
          <w:lang w:val="es-ES"/>
        </w:rPr>
        <w:t>Comisionad</w:t>
      </w:r>
      <w:r w:rsidR="005A7720" w:rsidRPr="00FA755F">
        <w:rPr>
          <w:rFonts w:ascii="Palatino Linotype" w:eastAsia="Times New Roman" w:hAnsi="Palatino Linotype" w:cs="Arial"/>
          <w:b/>
          <w:lang w:val="es-ES"/>
        </w:rPr>
        <w:t xml:space="preserve">o José Guadalupe Luna Hernández, </w:t>
      </w:r>
      <w:r w:rsidR="005B7C5D" w:rsidRPr="00FA755F">
        <w:rPr>
          <w:rFonts w:ascii="Palatino Linotype" w:eastAsia="Times New Roman" w:hAnsi="Palatino Linotype" w:cs="Arial"/>
          <w:lang w:val="es-ES"/>
        </w:rPr>
        <w:t xml:space="preserve">con el objeto de </w:t>
      </w:r>
      <w:r w:rsidRPr="00FA755F">
        <w:rPr>
          <w:rFonts w:ascii="Palatino Linotype" w:eastAsia="Times New Roman" w:hAnsi="Palatino Linotype" w:cs="Arial"/>
        </w:rPr>
        <w:t>su análisis.</w:t>
      </w:r>
    </w:p>
    <w:p w14:paraId="29886A8A" w14:textId="77777777" w:rsidR="00A056B8" w:rsidRPr="00FA755F" w:rsidRDefault="00A056B8" w:rsidP="00906060">
      <w:pPr>
        <w:pStyle w:val="Prrafodelista"/>
        <w:tabs>
          <w:tab w:val="left" w:pos="284"/>
        </w:tabs>
        <w:spacing w:line="360" w:lineRule="auto"/>
        <w:ind w:left="0"/>
        <w:jc w:val="both"/>
        <w:rPr>
          <w:rFonts w:ascii="Palatino Linotype" w:hAnsi="Palatino Linotype"/>
          <w:i/>
          <w:color w:val="000000"/>
          <w:sz w:val="22"/>
          <w:szCs w:val="22"/>
        </w:rPr>
      </w:pPr>
    </w:p>
    <w:p w14:paraId="1CB91980" w14:textId="36C70686" w:rsidR="00B12AA3" w:rsidRPr="00FA755F" w:rsidRDefault="00FE49E3" w:rsidP="00906060">
      <w:pPr>
        <w:pStyle w:val="Prrafodelista"/>
        <w:numPr>
          <w:ilvl w:val="0"/>
          <w:numId w:val="1"/>
        </w:numPr>
        <w:tabs>
          <w:tab w:val="left" w:pos="284"/>
        </w:tabs>
        <w:spacing w:line="360" w:lineRule="auto"/>
        <w:ind w:left="0" w:hanging="11"/>
        <w:jc w:val="both"/>
        <w:rPr>
          <w:rFonts w:ascii="Palatino Linotype" w:hAnsi="Palatino Linotype"/>
          <w:i/>
          <w:color w:val="000000"/>
          <w:sz w:val="22"/>
          <w:szCs w:val="22"/>
        </w:rPr>
      </w:pPr>
      <w:r w:rsidRPr="00FA755F">
        <w:rPr>
          <w:rFonts w:ascii="Palatino Linotype" w:eastAsia="Calibri" w:hAnsi="Palatino Linotype" w:cs="Arial"/>
          <w:lang w:val="es-ES"/>
        </w:rPr>
        <w:t xml:space="preserve">El </w:t>
      </w:r>
      <w:r w:rsidR="0004686A" w:rsidRPr="00FA755F">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FA755F">
        <w:rPr>
          <w:rFonts w:ascii="Palatino Linotype" w:eastAsia="Calibri" w:hAnsi="Palatino Linotype" w:cs="Arial"/>
          <w:lang w:val="es-ES"/>
        </w:rPr>
        <w:t xml:space="preserve">acuerdo </w:t>
      </w:r>
      <w:r w:rsidR="00F147C6" w:rsidRPr="00FA755F">
        <w:rPr>
          <w:rFonts w:ascii="Palatino Linotype" w:eastAsia="Calibri" w:hAnsi="Palatino Linotype" w:cs="Arial"/>
          <w:lang w:val="es-ES"/>
        </w:rPr>
        <w:t xml:space="preserve">de admisión </w:t>
      </w:r>
      <w:r w:rsidR="00D62DBB" w:rsidRPr="00FA755F">
        <w:rPr>
          <w:rFonts w:ascii="Palatino Linotype" w:eastAsia="Calibri" w:hAnsi="Palatino Linotype" w:cs="Arial"/>
          <w:lang w:val="es-ES"/>
        </w:rPr>
        <w:t>de</w:t>
      </w:r>
      <w:r w:rsidR="00C71576" w:rsidRPr="00FA755F">
        <w:rPr>
          <w:rFonts w:ascii="Palatino Linotype" w:eastAsia="Calibri" w:hAnsi="Palatino Linotype" w:cs="Arial"/>
          <w:lang w:val="es-ES"/>
        </w:rPr>
        <w:t xml:space="preserve"> </w:t>
      </w:r>
      <w:r w:rsidR="00D55686" w:rsidRPr="00FA755F">
        <w:rPr>
          <w:rFonts w:ascii="Palatino Linotype" w:eastAsia="Calibri" w:hAnsi="Palatino Linotype" w:cs="Arial"/>
          <w:lang w:val="es-ES"/>
        </w:rPr>
        <w:t>veinte</w:t>
      </w:r>
      <w:r w:rsidR="009B0AC1" w:rsidRPr="00FA755F">
        <w:rPr>
          <w:rFonts w:ascii="Palatino Linotype" w:eastAsia="Calibri" w:hAnsi="Palatino Linotype" w:cs="Arial"/>
          <w:lang w:val="es-ES"/>
        </w:rPr>
        <w:t xml:space="preserve"> </w:t>
      </w:r>
      <w:r w:rsidR="002310DA" w:rsidRPr="00FA755F">
        <w:rPr>
          <w:rFonts w:ascii="Palatino Linotype" w:eastAsia="Calibri" w:hAnsi="Palatino Linotype" w:cs="Arial"/>
          <w:lang w:val="es-ES"/>
        </w:rPr>
        <w:t>(</w:t>
      </w:r>
      <w:r w:rsidR="00D55686" w:rsidRPr="00FA755F">
        <w:rPr>
          <w:rFonts w:ascii="Palatino Linotype" w:eastAsia="Calibri" w:hAnsi="Palatino Linotype" w:cs="Arial"/>
          <w:lang w:val="es-ES"/>
        </w:rPr>
        <w:t>20</w:t>
      </w:r>
      <w:r w:rsidR="00F92687" w:rsidRPr="00FA755F">
        <w:rPr>
          <w:rFonts w:ascii="Palatino Linotype" w:eastAsia="Calibri" w:hAnsi="Palatino Linotype" w:cs="Arial"/>
          <w:lang w:val="es-ES"/>
        </w:rPr>
        <w:t xml:space="preserve">) de </w:t>
      </w:r>
      <w:r w:rsidR="00D55686" w:rsidRPr="00FA755F">
        <w:rPr>
          <w:rFonts w:ascii="Palatino Linotype" w:eastAsia="Calibri" w:hAnsi="Palatino Linotype" w:cs="Arial"/>
          <w:lang w:val="es-ES"/>
        </w:rPr>
        <w:t>agosto</w:t>
      </w:r>
      <w:r w:rsidR="00930501" w:rsidRPr="00FA755F">
        <w:rPr>
          <w:rFonts w:ascii="Palatino Linotype" w:eastAsia="Calibri" w:hAnsi="Palatino Linotype" w:cs="Arial"/>
          <w:lang w:val="es-ES"/>
        </w:rPr>
        <w:t xml:space="preserve"> </w:t>
      </w:r>
      <w:r w:rsidR="0075650E" w:rsidRPr="00FA755F">
        <w:rPr>
          <w:rFonts w:ascii="Palatino Linotype" w:eastAsia="Calibri" w:hAnsi="Palatino Linotype" w:cs="Arial"/>
          <w:lang w:val="es-ES"/>
        </w:rPr>
        <w:t xml:space="preserve">de dos mil </w:t>
      </w:r>
      <w:r w:rsidR="00C83112" w:rsidRPr="00FA755F">
        <w:rPr>
          <w:rFonts w:ascii="Palatino Linotype" w:eastAsia="Calibri" w:hAnsi="Palatino Linotype" w:cs="Arial"/>
          <w:lang w:val="es-ES"/>
        </w:rPr>
        <w:t>dieciocho</w:t>
      </w:r>
      <w:r w:rsidR="00473924" w:rsidRPr="00FA755F">
        <w:rPr>
          <w:rFonts w:ascii="Palatino Linotype" w:eastAsia="Calibri" w:hAnsi="Palatino Linotype" w:cs="Arial"/>
          <w:lang w:val="es-ES"/>
        </w:rPr>
        <w:t xml:space="preserve">, </w:t>
      </w:r>
      <w:r w:rsidR="00B81371" w:rsidRPr="00FA755F">
        <w:rPr>
          <w:rFonts w:ascii="Palatino Linotype" w:eastAsia="Calibri" w:hAnsi="Palatino Linotype" w:cs="Arial"/>
          <w:lang w:val="es-ES"/>
        </w:rPr>
        <w:t xml:space="preserve">puso a </w:t>
      </w:r>
      <w:r w:rsidR="00875167" w:rsidRPr="00FA755F">
        <w:rPr>
          <w:rFonts w:ascii="Palatino Linotype" w:eastAsia="Calibri" w:hAnsi="Palatino Linotype" w:cs="Arial"/>
          <w:lang w:val="es-ES"/>
        </w:rPr>
        <w:t>disposición</w:t>
      </w:r>
      <w:r w:rsidR="00B81371" w:rsidRPr="00FA755F">
        <w:rPr>
          <w:rFonts w:ascii="Palatino Linotype" w:eastAsia="Calibri" w:hAnsi="Palatino Linotype" w:cs="Arial"/>
          <w:lang w:val="es-ES"/>
        </w:rPr>
        <w:t xml:space="preserve"> de las partes el expediente electrónico </w:t>
      </w:r>
      <w:r w:rsidR="00B81371" w:rsidRPr="00FA755F">
        <w:rPr>
          <w:rFonts w:ascii="Palatino Linotype" w:eastAsia="Calibri" w:hAnsi="Palatino Linotype" w:cs="Arial"/>
        </w:rPr>
        <w:t xml:space="preserve">vía </w:t>
      </w:r>
      <w:r w:rsidR="00B81371" w:rsidRPr="00FA755F">
        <w:rPr>
          <w:rFonts w:ascii="Palatino Linotype" w:eastAsia="Calibri" w:hAnsi="Palatino Linotype" w:cs="Arial"/>
          <w:lang w:val="es-ES"/>
        </w:rPr>
        <w:t xml:space="preserve">Sistema de Acceso a la Información Mexiquense </w:t>
      </w:r>
      <w:r w:rsidR="00B81371" w:rsidRPr="00FA755F">
        <w:rPr>
          <w:rFonts w:ascii="Palatino Linotype" w:eastAsia="Calibri" w:hAnsi="Palatino Linotype" w:cs="Arial"/>
          <w:b/>
          <w:lang w:val="es-ES"/>
        </w:rPr>
        <w:t xml:space="preserve">SAIMEX </w:t>
      </w:r>
      <w:r w:rsidR="00B81371" w:rsidRPr="00FA755F">
        <w:rPr>
          <w:rFonts w:ascii="Palatino Linotype" w:eastAsia="Calibri" w:hAnsi="Palatino Linotype" w:cs="Arial"/>
          <w:lang w:val="es-ES"/>
        </w:rPr>
        <w:t xml:space="preserve">a efecto de que en un plazo máximo de siete </w:t>
      </w:r>
      <w:r w:rsidR="00696876" w:rsidRPr="00FA755F">
        <w:rPr>
          <w:rFonts w:ascii="Palatino Linotype" w:eastAsia="Calibri" w:hAnsi="Palatino Linotype" w:cs="Arial"/>
          <w:lang w:val="es-ES"/>
        </w:rPr>
        <w:t xml:space="preserve">(07) </w:t>
      </w:r>
      <w:r w:rsidR="00B81371" w:rsidRPr="00FA755F">
        <w:rPr>
          <w:rFonts w:ascii="Palatino Linotype" w:eastAsia="Calibri" w:hAnsi="Palatino Linotype" w:cs="Arial"/>
          <w:lang w:val="es-ES"/>
        </w:rPr>
        <w:t xml:space="preserve">días </w:t>
      </w:r>
      <w:r w:rsidR="00875167" w:rsidRPr="00FA755F">
        <w:rPr>
          <w:rFonts w:ascii="Palatino Linotype" w:eastAsia="Calibri" w:hAnsi="Palatino Linotype" w:cs="Arial"/>
          <w:lang w:val="es-ES"/>
        </w:rPr>
        <w:t>manifestaran</w:t>
      </w:r>
      <w:r w:rsidR="00B81371" w:rsidRPr="00FA755F">
        <w:rPr>
          <w:rFonts w:ascii="Palatino Linotype" w:eastAsia="Calibri" w:hAnsi="Palatino Linotype" w:cs="Arial"/>
          <w:lang w:val="es-ES"/>
        </w:rPr>
        <w:t xml:space="preserve"> lo que a</w:t>
      </w:r>
      <w:r w:rsidR="00696876" w:rsidRPr="00FA755F">
        <w:rPr>
          <w:rFonts w:ascii="Palatino Linotype" w:eastAsia="Calibri" w:hAnsi="Palatino Linotype" w:cs="Arial"/>
          <w:lang w:val="es-ES"/>
        </w:rPr>
        <w:t xml:space="preserve"> su</w:t>
      </w:r>
      <w:r w:rsidR="00B81371" w:rsidRPr="00FA755F">
        <w:rPr>
          <w:rFonts w:ascii="Palatino Linotype" w:eastAsia="Calibri" w:hAnsi="Palatino Linotype" w:cs="Arial"/>
          <w:lang w:val="es-ES"/>
        </w:rPr>
        <w:t xml:space="preserve"> derecho conviniera</w:t>
      </w:r>
      <w:r w:rsidR="00875167" w:rsidRPr="00FA755F">
        <w:rPr>
          <w:rFonts w:ascii="Palatino Linotype" w:eastAsia="Calibri" w:hAnsi="Palatino Linotype" w:cs="Arial"/>
          <w:lang w:val="es-ES"/>
        </w:rPr>
        <w:t>n</w:t>
      </w:r>
      <w:r w:rsidR="00032493" w:rsidRPr="00FA755F">
        <w:rPr>
          <w:rFonts w:ascii="Palatino Linotype" w:eastAsia="Calibri" w:hAnsi="Palatino Linotype" w:cs="Arial"/>
          <w:lang w:val="es-ES"/>
        </w:rPr>
        <w:t>,</w:t>
      </w:r>
      <w:r w:rsidR="00B81371" w:rsidRPr="00FA755F">
        <w:rPr>
          <w:rFonts w:ascii="Palatino Linotype" w:eastAsia="Calibri" w:hAnsi="Palatino Linotype" w:cs="Arial"/>
          <w:lang w:val="es-ES"/>
        </w:rPr>
        <w:t xml:space="preserve"> </w:t>
      </w:r>
      <w:r w:rsidR="00875167" w:rsidRPr="00FA755F">
        <w:rPr>
          <w:rFonts w:ascii="Palatino Linotype" w:eastAsia="Calibri" w:hAnsi="Palatino Linotype" w:cs="Arial"/>
          <w:lang w:val="es-ES"/>
        </w:rPr>
        <w:t xml:space="preserve">ofrecieran pruebas y alegatos según corresponda al caso concreto, </w:t>
      </w:r>
      <w:r w:rsidR="00D62DBB" w:rsidRPr="00FA755F">
        <w:rPr>
          <w:rFonts w:ascii="Palatino Linotype" w:eastAsia="Calibri" w:hAnsi="Palatino Linotype" w:cs="Arial"/>
          <w:lang w:val="es-ES"/>
        </w:rPr>
        <w:t>de manera</w:t>
      </w:r>
      <w:r w:rsidR="00875167" w:rsidRPr="00FA755F">
        <w:rPr>
          <w:rFonts w:ascii="Palatino Linotype" w:eastAsia="Calibri" w:hAnsi="Palatino Linotype" w:cs="Arial"/>
          <w:lang w:val="es-ES"/>
        </w:rPr>
        <w:t xml:space="preserve"> que el </w:t>
      </w:r>
      <w:r w:rsidR="00875167" w:rsidRPr="00FA755F">
        <w:rPr>
          <w:rFonts w:ascii="Palatino Linotype" w:eastAsia="Calibri" w:hAnsi="Palatino Linotype" w:cs="Arial"/>
          <w:b/>
          <w:lang w:val="es-ES"/>
        </w:rPr>
        <w:t>SUJETO OBLIGADO</w:t>
      </w:r>
      <w:r w:rsidR="00875167" w:rsidRPr="00FA755F">
        <w:rPr>
          <w:rFonts w:ascii="Palatino Linotype" w:eastAsia="Calibri" w:hAnsi="Palatino Linotype" w:cs="Arial"/>
          <w:lang w:val="es-ES"/>
        </w:rPr>
        <w:t xml:space="preserve"> </w:t>
      </w:r>
      <w:r w:rsidR="00B81371" w:rsidRPr="00FA755F">
        <w:rPr>
          <w:rFonts w:ascii="Palatino Linotype" w:eastAsia="Calibri" w:hAnsi="Palatino Linotype" w:cs="Arial"/>
          <w:lang w:val="es-ES"/>
        </w:rPr>
        <w:t>presentar</w:t>
      </w:r>
      <w:r w:rsidR="00D62DBB" w:rsidRPr="00FA755F">
        <w:rPr>
          <w:rFonts w:ascii="Palatino Linotype" w:eastAsia="Calibri" w:hAnsi="Palatino Linotype" w:cs="Arial"/>
          <w:lang w:val="es-ES"/>
        </w:rPr>
        <w:t>a</w:t>
      </w:r>
      <w:r w:rsidR="00B81371" w:rsidRPr="00FA755F">
        <w:rPr>
          <w:rFonts w:ascii="Palatino Linotype" w:eastAsia="Calibri" w:hAnsi="Palatino Linotype" w:cs="Arial"/>
          <w:lang w:val="es-ES"/>
        </w:rPr>
        <w:t xml:space="preserve"> el Informe Justificado</w:t>
      </w:r>
      <w:r w:rsidR="00875167" w:rsidRPr="00FA755F">
        <w:rPr>
          <w:rFonts w:ascii="Palatino Linotype" w:eastAsia="Calibri" w:hAnsi="Palatino Linotype" w:cs="Arial"/>
          <w:lang w:val="es-ES"/>
        </w:rPr>
        <w:t xml:space="preserve"> procedente</w:t>
      </w:r>
      <w:r w:rsidR="00B81371" w:rsidRPr="00FA755F">
        <w:rPr>
          <w:rFonts w:ascii="Palatino Linotype" w:eastAsia="Calibri" w:hAnsi="Palatino Linotype" w:cs="Arial"/>
          <w:lang w:val="es-ES"/>
        </w:rPr>
        <w:t>.</w:t>
      </w:r>
    </w:p>
    <w:p w14:paraId="0EDEABBA" w14:textId="77777777" w:rsidR="00FA755F" w:rsidRPr="00FA755F" w:rsidRDefault="00FA755F" w:rsidP="00FA755F">
      <w:pPr>
        <w:pStyle w:val="Prrafodelista"/>
        <w:rPr>
          <w:rFonts w:ascii="Palatino Linotype" w:hAnsi="Palatino Linotype"/>
          <w:i/>
          <w:color w:val="000000"/>
          <w:sz w:val="22"/>
          <w:szCs w:val="22"/>
        </w:rPr>
      </w:pPr>
    </w:p>
    <w:p w14:paraId="428B78A0" w14:textId="12C8A06E" w:rsidR="001E5C0B" w:rsidRPr="00FA755F" w:rsidRDefault="005779D1" w:rsidP="00906060">
      <w:pPr>
        <w:pStyle w:val="Prrafodelista"/>
        <w:numPr>
          <w:ilvl w:val="0"/>
          <w:numId w:val="1"/>
        </w:numPr>
        <w:tabs>
          <w:tab w:val="left" w:pos="284"/>
        </w:tabs>
        <w:spacing w:line="360" w:lineRule="auto"/>
        <w:ind w:left="0" w:hanging="11"/>
        <w:jc w:val="both"/>
        <w:rPr>
          <w:rFonts w:ascii="Palatino Linotype" w:hAnsi="Palatino Linotype"/>
          <w:color w:val="000000"/>
          <w:szCs w:val="22"/>
        </w:rPr>
      </w:pPr>
      <w:r w:rsidRPr="00FA755F">
        <w:rPr>
          <w:rFonts w:ascii="Palatino Linotype" w:hAnsi="Palatino Linotype"/>
          <w:color w:val="000000"/>
          <w:szCs w:val="22"/>
        </w:rPr>
        <w:t xml:space="preserve">En fecha </w:t>
      </w:r>
      <w:r w:rsidR="00C76866" w:rsidRPr="00FA755F">
        <w:rPr>
          <w:rFonts w:ascii="Palatino Linotype" w:hAnsi="Palatino Linotype"/>
          <w:color w:val="000000"/>
          <w:szCs w:val="22"/>
        </w:rPr>
        <w:t>veintitrés</w:t>
      </w:r>
      <w:r w:rsidR="00E3306F" w:rsidRPr="00FA755F">
        <w:rPr>
          <w:rFonts w:ascii="Palatino Linotype" w:hAnsi="Palatino Linotype"/>
          <w:color w:val="000000"/>
          <w:szCs w:val="22"/>
        </w:rPr>
        <w:t xml:space="preserve"> (</w:t>
      </w:r>
      <w:r w:rsidR="00C76866" w:rsidRPr="00FA755F">
        <w:rPr>
          <w:rFonts w:ascii="Palatino Linotype" w:hAnsi="Palatino Linotype"/>
          <w:color w:val="000000"/>
          <w:szCs w:val="22"/>
        </w:rPr>
        <w:t>23</w:t>
      </w:r>
      <w:r w:rsidR="00E3306F" w:rsidRPr="00FA755F">
        <w:rPr>
          <w:rFonts w:ascii="Palatino Linotype" w:hAnsi="Palatino Linotype"/>
          <w:color w:val="000000"/>
          <w:szCs w:val="22"/>
        </w:rPr>
        <w:t>)</w:t>
      </w:r>
      <w:r w:rsidRPr="00FA755F">
        <w:rPr>
          <w:rFonts w:ascii="Palatino Linotype" w:hAnsi="Palatino Linotype"/>
          <w:color w:val="000000"/>
          <w:szCs w:val="22"/>
        </w:rPr>
        <w:t xml:space="preserve"> de </w:t>
      </w:r>
      <w:r w:rsidR="00C76866" w:rsidRPr="00FA755F">
        <w:rPr>
          <w:rFonts w:ascii="Palatino Linotype" w:hAnsi="Palatino Linotype"/>
          <w:color w:val="000000"/>
          <w:szCs w:val="22"/>
        </w:rPr>
        <w:t>agosto</w:t>
      </w:r>
      <w:r w:rsidRPr="00FA755F">
        <w:rPr>
          <w:rFonts w:ascii="Palatino Linotype" w:hAnsi="Palatino Linotype"/>
          <w:color w:val="000000"/>
          <w:szCs w:val="22"/>
        </w:rPr>
        <w:t xml:space="preserve"> de dos mil dieciocho, el </w:t>
      </w:r>
      <w:r w:rsidRPr="00FA755F">
        <w:rPr>
          <w:rFonts w:ascii="Palatino Linotype" w:hAnsi="Palatino Linotype"/>
          <w:b/>
          <w:color w:val="000000"/>
          <w:szCs w:val="22"/>
        </w:rPr>
        <w:t>SUJETO OBLIGADO</w:t>
      </w:r>
      <w:r w:rsidRPr="00FA755F">
        <w:rPr>
          <w:rFonts w:ascii="Palatino Linotype" w:hAnsi="Palatino Linotype"/>
          <w:color w:val="000000"/>
          <w:szCs w:val="22"/>
        </w:rPr>
        <w:t xml:space="preserve"> subió al </w:t>
      </w:r>
      <w:r w:rsidRPr="00FA755F">
        <w:rPr>
          <w:rFonts w:ascii="Palatino Linotype" w:hAnsi="Palatino Linotype"/>
          <w:b/>
          <w:color w:val="000000"/>
          <w:szCs w:val="22"/>
        </w:rPr>
        <w:t>SAIMEX</w:t>
      </w:r>
      <w:r w:rsidRPr="00FA755F">
        <w:rPr>
          <w:rFonts w:ascii="Palatino Linotype" w:hAnsi="Palatino Linotype"/>
          <w:color w:val="000000"/>
          <w:szCs w:val="22"/>
        </w:rPr>
        <w:t xml:space="preserve"> el </w:t>
      </w:r>
      <w:r w:rsidR="009014FA" w:rsidRPr="00FA755F">
        <w:rPr>
          <w:rFonts w:ascii="Palatino Linotype" w:hAnsi="Palatino Linotype"/>
          <w:color w:val="000000"/>
          <w:szCs w:val="22"/>
        </w:rPr>
        <w:t xml:space="preserve">archivo </w:t>
      </w:r>
      <w:r w:rsidR="009014FA" w:rsidRPr="00FA755F">
        <w:rPr>
          <w:rFonts w:ascii="Palatino Linotype" w:hAnsi="Palatino Linotype"/>
          <w:b/>
          <w:i/>
          <w:color w:val="000000"/>
          <w:szCs w:val="22"/>
        </w:rPr>
        <w:t>“</w:t>
      </w:r>
      <w:r w:rsidR="00C76866" w:rsidRPr="00FA755F">
        <w:rPr>
          <w:rFonts w:ascii="Palatino Linotype" w:hAnsi="Palatino Linotype"/>
          <w:b/>
          <w:i/>
          <w:color w:val="000000"/>
          <w:szCs w:val="22"/>
        </w:rPr>
        <w:t>MANIFESTACIONES 02878 INFOEM IP RR 2018</w:t>
      </w:r>
      <w:r w:rsidR="009014FA" w:rsidRPr="00FA755F">
        <w:rPr>
          <w:rFonts w:ascii="Palatino Linotype" w:hAnsi="Palatino Linotype"/>
          <w:b/>
          <w:i/>
          <w:color w:val="000000"/>
          <w:szCs w:val="22"/>
        </w:rPr>
        <w:t>.</w:t>
      </w:r>
      <w:r w:rsidR="00C76866" w:rsidRPr="00FA755F">
        <w:rPr>
          <w:rFonts w:ascii="Palatino Linotype" w:hAnsi="Palatino Linotype"/>
          <w:b/>
          <w:i/>
          <w:color w:val="000000"/>
          <w:szCs w:val="22"/>
        </w:rPr>
        <w:t>zip</w:t>
      </w:r>
      <w:r w:rsidR="009014FA" w:rsidRPr="00FA755F">
        <w:rPr>
          <w:rFonts w:ascii="Palatino Linotype" w:hAnsi="Palatino Linotype"/>
          <w:b/>
          <w:i/>
          <w:color w:val="000000"/>
          <w:szCs w:val="22"/>
        </w:rPr>
        <w:t>”</w:t>
      </w:r>
      <w:r w:rsidR="009014FA" w:rsidRPr="00FA755F">
        <w:rPr>
          <w:rFonts w:ascii="Palatino Linotype" w:hAnsi="Palatino Linotype"/>
          <w:i/>
          <w:color w:val="000000"/>
          <w:szCs w:val="22"/>
        </w:rPr>
        <w:t>,</w:t>
      </w:r>
      <w:r w:rsidR="009014FA" w:rsidRPr="00FA755F">
        <w:rPr>
          <w:rFonts w:ascii="Palatino Linotype" w:hAnsi="Palatino Linotype"/>
          <w:color w:val="000000"/>
          <w:szCs w:val="22"/>
        </w:rPr>
        <w:t xml:space="preserve"> </w:t>
      </w:r>
      <w:r w:rsidR="00E3306F" w:rsidRPr="00FA755F">
        <w:rPr>
          <w:rFonts w:ascii="Palatino Linotype" w:hAnsi="Palatino Linotype"/>
          <w:color w:val="000000"/>
          <w:szCs w:val="22"/>
        </w:rPr>
        <w:t>por medio de</w:t>
      </w:r>
      <w:r w:rsidR="009014FA" w:rsidRPr="00FA755F">
        <w:rPr>
          <w:rFonts w:ascii="Palatino Linotype" w:hAnsi="Palatino Linotype"/>
          <w:color w:val="000000"/>
          <w:szCs w:val="22"/>
        </w:rPr>
        <w:t xml:space="preserve">l cual </w:t>
      </w:r>
      <w:r w:rsidR="006F1242" w:rsidRPr="00FA755F">
        <w:rPr>
          <w:rFonts w:ascii="Palatino Linotype" w:hAnsi="Palatino Linotype"/>
          <w:color w:val="000000"/>
          <w:szCs w:val="22"/>
        </w:rPr>
        <w:t xml:space="preserve">rindió su informe justificado tomando en </w:t>
      </w:r>
      <w:r w:rsidR="006F1242" w:rsidRPr="00FA755F">
        <w:rPr>
          <w:rFonts w:ascii="Palatino Linotype" w:hAnsi="Palatino Linotype"/>
          <w:color w:val="000000"/>
          <w:szCs w:val="22"/>
        </w:rPr>
        <w:lastRenderedPageBreak/>
        <w:t xml:space="preserve">consideración los agravios expuestos por la </w:t>
      </w:r>
      <w:r w:rsidR="006F1242" w:rsidRPr="00FA755F">
        <w:rPr>
          <w:rFonts w:ascii="Palatino Linotype" w:hAnsi="Palatino Linotype"/>
          <w:b/>
          <w:color w:val="000000"/>
          <w:szCs w:val="22"/>
        </w:rPr>
        <w:t>RECURRENTE</w:t>
      </w:r>
      <w:r w:rsidR="006F1242" w:rsidRPr="00FA755F">
        <w:rPr>
          <w:rFonts w:ascii="Palatino Linotype" w:hAnsi="Palatino Linotype"/>
          <w:color w:val="000000"/>
          <w:szCs w:val="22"/>
        </w:rPr>
        <w:t xml:space="preserve"> a través del recurso de revisión, para aportar información novedosa que diera respuesta a las peticiones desahogadas en la solicitud primigenia, asimismo, adjuntó dentro del mismo documento </w:t>
      </w:r>
      <w:r w:rsidR="001E5C0B" w:rsidRPr="00FA755F">
        <w:rPr>
          <w:rFonts w:ascii="Palatino Linotype" w:hAnsi="Palatino Linotype"/>
          <w:color w:val="000000"/>
          <w:szCs w:val="22"/>
        </w:rPr>
        <w:t>dos</w:t>
      </w:r>
      <w:r w:rsidR="006F1242" w:rsidRPr="00FA755F">
        <w:rPr>
          <w:rFonts w:ascii="Palatino Linotype" w:hAnsi="Palatino Linotype"/>
          <w:color w:val="000000"/>
          <w:szCs w:val="22"/>
        </w:rPr>
        <w:t xml:space="preserve"> (0</w:t>
      </w:r>
      <w:r w:rsidR="001E5C0B" w:rsidRPr="00FA755F">
        <w:rPr>
          <w:rFonts w:ascii="Palatino Linotype" w:hAnsi="Palatino Linotype"/>
          <w:color w:val="000000"/>
          <w:szCs w:val="22"/>
        </w:rPr>
        <w:t>2)</w:t>
      </w:r>
      <w:r w:rsidR="006F1242" w:rsidRPr="00FA755F">
        <w:rPr>
          <w:rFonts w:ascii="Palatino Linotype" w:hAnsi="Palatino Linotype"/>
          <w:color w:val="000000"/>
          <w:szCs w:val="22"/>
        </w:rPr>
        <w:t xml:space="preserve"> anexos consistentes en la cédula de información para realizar el trámite de préstamo de insta</w:t>
      </w:r>
      <w:r w:rsidR="001E5C0B" w:rsidRPr="00FA755F">
        <w:rPr>
          <w:rFonts w:ascii="Palatino Linotype" w:hAnsi="Palatino Linotype"/>
          <w:color w:val="000000"/>
          <w:szCs w:val="22"/>
        </w:rPr>
        <w:t xml:space="preserve">laciones deportivas municipales y copia de la gaceta municipal del </w:t>
      </w:r>
      <w:r w:rsidR="001E5C0B" w:rsidRPr="00FA755F">
        <w:rPr>
          <w:rFonts w:ascii="Palatino Linotype" w:hAnsi="Palatino Linotype"/>
          <w:b/>
          <w:color w:val="000000"/>
          <w:szCs w:val="22"/>
        </w:rPr>
        <w:t>SUJETO OBLIGADO</w:t>
      </w:r>
      <w:r w:rsidR="001E5C0B" w:rsidRPr="00FA755F">
        <w:rPr>
          <w:rFonts w:ascii="Palatino Linotype" w:hAnsi="Palatino Linotype"/>
          <w:color w:val="000000"/>
          <w:szCs w:val="22"/>
        </w:rPr>
        <w:t xml:space="preserve"> de catorce (14) de julio de dos mil catorce, en la que se aprecia la expedición de las </w:t>
      </w:r>
      <w:r w:rsidR="001E5C0B" w:rsidRPr="00FA755F">
        <w:rPr>
          <w:rFonts w:ascii="Palatino Linotype" w:hAnsi="Palatino Linotype"/>
          <w:i/>
          <w:color w:val="000000"/>
          <w:szCs w:val="22"/>
        </w:rPr>
        <w:t>“Tarifas por el uso y aprovechamiento de los módulos y deportivos municipales de Tlalnepantla de Baz, así como de las actividades deportivas y recreativas a realizarse en los mismos en relación a los cursos de verano del próximo período vacacional escolar.”</w:t>
      </w:r>
      <w:r w:rsidR="00906060" w:rsidRPr="00FA755F">
        <w:rPr>
          <w:rFonts w:ascii="Palatino Linotype" w:hAnsi="Palatino Linotype"/>
          <w:i/>
          <w:color w:val="000000"/>
          <w:szCs w:val="22"/>
        </w:rPr>
        <w:t xml:space="preserve">. </w:t>
      </w:r>
      <w:r w:rsidR="00906060" w:rsidRPr="00FA755F">
        <w:rPr>
          <w:rFonts w:ascii="Palatino Linotype" w:hAnsi="Palatino Linotype"/>
          <w:color w:val="000000"/>
          <w:szCs w:val="22"/>
        </w:rPr>
        <w:t xml:space="preserve">Razón por la cual fue notificado el informe justificado a la </w:t>
      </w:r>
      <w:r w:rsidR="00906060" w:rsidRPr="00FA755F">
        <w:rPr>
          <w:rFonts w:ascii="Palatino Linotype" w:hAnsi="Palatino Linotype"/>
          <w:b/>
          <w:color w:val="000000"/>
          <w:szCs w:val="22"/>
        </w:rPr>
        <w:t>RECURRENTE</w:t>
      </w:r>
      <w:r w:rsidR="00906060" w:rsidRPr="00FA755F">
        <w:rPr>
          <w:rFonts w:ascii="Palatino Linotype" w:hAnsi="Palatino Linotype"/>
          <w:color w:val="000000"/>
          <w:szCs w:val="22"/>
        </w:rPr>
        <w:t xml:space="preserve"> el treinta (30) de agosto de dos mil dieciocho.</w:t>
      </w:r>
    </w:p>
    <w:p w14:paraId="30031D20" w14:textId="77777777" w:rsidR="001E5C0B" w:rsidRPr="00FA755F" w:rsidRDefault="001E5C0B" w:rsidP="001E5C0B">
      <w:pPr>
        <w:pStyle w:val="Prrafodelista"/>
        <w:tabs>
          <w:tab w:val="left" w:pos="567"/>
        </w:tabs>
        <w:spacing w:line="360" w:lineRule="auto"/>
        <w:ind w:left="0"/>
        <w:jc w:val="both"/>
        <w:rPr>
          <w:rFonts w:ascii="Palatino Linotype" w:hAnsi="Palatino Linotype"/>
          <w:color w:val="000000"/>
          <w:szCs w:val="22"/>
        </w:rPr>
      </w:pPr>
    </w:p>
    <w:p w14:paraId="178EFED5" w14:textId="165C035E" w:rsidR="00944F1D" w:rsidRPr="00FA755F" w:rsidRDefault="00906060" w:rsidP="00906060">
      <w:pPr>
        <w:pStyle w:val="Prrafodelista"/>
        <w:numPr>
          <w:ilvl w:val="0"/>
          <w:numId w:val="1"/>
        </w:numPr>
        <w:tabs>
          <w:tab w:val="left" w:pos="284"/>
        </w:tabs>
        <w:spacing w:line="360" w:lineRule="auto"/>
        <w:ind w:left="0" w:hanging="11"/>
        <w:jc w:val="both"/>
        <w:rPr>
          <w:rFonts w:ascii="Palatino Linotype" w:hAnsi="Palatino Linotype"/>
          <w:color w:val="000000"/>
          <w:szCs w:val="22"/>
        </w:rPr>
      </w:pPr>
      <w:r w:rsidRPr="00FA755F">
        <w:rPr>
          <w:rFonts w:ascii="Palatino Linotype" w:hAnsi="Palatino Linotype"/>
          <w:color w:val="000000"/>
          <w:szCs w:val="22"/>
        </w:rPr>
        <w:t xml:space="preserve">En fecha treinta y uno (31) de agosto de dos mil dieciocho, la </w:t>
      </w:r>
      <w:r w:rsidRPr="00FA755F">
        <w:rPr>
          <w:rFonts w:ascii="Palatino Linotype" w:hAnsi="Palatino Linotype"/>
          <w:b/>
          <w:color w:val="000000"/>
          <w:szCs w:val="22"/>
        </w:rPr>
        <w:t>RECURRENTE</w:t>
      </w:r>
      <w:r w:rsidRPr="00FA755F">
        <w:rPr>
          <w:rFonts w:ascii="Palatino Linotype" w:hAnsi="Palatino Linotype"/>
          <w:color w:val="000000"/>
          <w:szCs w:val="22"/>
        </w:rPr>
        <w:t xml:space="preserve"> subió en el apartado de </w:t>
      </w:r>
      <w:r w:rsidRPr="00FA755F">
        <w:rPr>
          <w:rFonts w:ascii="Palatino Linotype" w:hAnsi="Palatino Linotype"/>
          <w:i/>
          <w:color w:val="000000"/>
          <w:szCs w:val="22"/>
        </w:rPr>
        <w:t>Manifestaciones</w:t>
      </w:r>
      <w:r w:rsidRPr="00FA755F">
        <w:rPr>
          <w:rFonts w:ascii="Palatino Linotype" w:hAnsi="Palatino Linotype"/>
          <w:color w:val="000000"/>
          <w:szCs w:val="22"/>
        </w:rPr>
        <w:t xml:space="preserve"> del </w:t>
      </w:r>
      <w:r w:rsidRPr="00FA755F">
        <w:rPr>
          <w:rFonts w:ascii="Palatino Linotype" w:hAnsi="Palatino Linotype"/>
          <w:b/>
          <w:color w:val="000000"/>
          <w:szCs w:val="22"/>
        </w:rPr>
        <w:t>SAIMEX</w:t>
      </w:r>
      <w:r w:rsidRPr="00FA755F">
        <w:rPr>
          <w:rFonts w:ascii="Palatino Linotype" w:hAnsi="Palatino Linotype"/>
          <w:color w:val="000000"/>
          <w:szCs w:val="22"/>
        </w:rPr>
        <w:t xml:space="preserve"> el documento denominado </w:t>
      </w:r>
      <w:r w:rsidR="0007322E" w:rsidRPr="00FA755F">
        <w:rPr>
          <w:rFonts w:ascii="Palatino Linotype" w:hAnsi="Palatino Linotype"/>
          <w:b/>
          <w:i/>
          <w:color w:val="000000"/>
          <w:szCs w:val="22"/>
        </w:rPr>
        <w:t>“Recurso de Revisión 02878.pdf”</w:t>
      </w:r>
      <w:r w:rsidR="0007322E" w:rsidRPr="00FA755F">
        <w:rPr>
          <w:rFonts w:ascii="Palatino Linotype" w:hAnsi="Palatino Linotype"/>
          <w:color w:val="000000"/>
          <w:szCs w:val="22"/>
        </w:rPr>
        <w:t xml:space="preserve">, mediante el cual extendió alegatos en contra del informe justificado remitido por el </w:t>
      </w:r>
      <w:r w:rsidR="0007322E" w:rsidRPr="00FA755F">
        <w:rPr>
          <w:rFonts w:ascii="Palatino Linotype" w:hAnsi="Palatino Linotype"/>
          <w:b/>
          <w:color w:val="000000"/>
          <w:szCs w:val="22"/>
        </w:rPr>
        <w:t>SUJETO OBLIGADO</w:t>
      </w:r>
      <w:r w:rsidR="0007322E" w:rsidRPr="00FA755F">
        <w:rPr>
          <w:rFonts w:ascii="Palatino Linotype" w:hAnsi="Palatino Linotype"/>
          <w:color w:val="000000"/>
          <w:szCs w:val="22"/>
        </w:rPr>
        <w:t>.</w:t>
      </w:r>
    </w:p>
    <w:p w14:paraId="38BF71D7" w14:textId="77777777" w:rsidR="000B1670" w:rsidRPr="00FA755F" w:rsidRDefault="000B1670" w:rsidP="00906060">
      <w:pPr>
        <w:pStyle w:val="Prrafodelista"/>
        <w:tabs>
          <w:tab w:val="left" w:pos="284"/>
        </w:tabs>
        <w:spacing w:line="360" w:lineRule="auto"/>
        <w:ind w:left="0"/>
        <w:jc w:val="both"/>
        <w:rPr>
          <w:rFonts w:ascii="Palatino Linotype" w:hAnsi="Palatino Linotype"/>
          <w:color w:val="000000"/>
          <w:szCs w:val="22"/>
        </w:rPr>
      </w:pPr>
    </w:p>
    <w:p w14:paraId="0E400531" w14:textId="6DE1152F" w:rsidR="00AF6A1C" w:rsidRPr="00FA755F" w:rsidRDefault="006B4AF4" w:rsidP="00906060">
      <w:pPr>
        <w:pStyle w:val="Prrafodelista"/>
        <w:numPr>
          <w:ilvl w:val="0"/>
          <w:numId w:val="1"/>
        </w:numPr>
        <w:tabs>
          <w:tab w:val="left" w:pos="284"/>
        </w:tabs>
        <w:spacing w:line="360" w:lineRule="auto"/>
        <w:ind w:left="0" w:hanging="11"/>
        <w:jc w:val="both"/>
        <w:rPr>
          <w:rFonts w:ascii="Palatino Linotype" w:hAnsi="Palatino Linotype"/>
          <w:b/>
          <w:u w:val="single"/>
        </w:rPr>
      </w:pPr>
      <w:r w:rsidRPr="00FA755F">
        <w:rPr>
          <w:rFonts w:ascii="Palatino Linotype" w:hAnsi="Palatino Linotype"/>
        </w:rPr>
        <w:t>E</w:t>
      </w:r>
      <w:r w:rsidR="007237BF" w:rsidRPr="00FA755F">
        <w:rPr>
          <w:rFonts w:ascii="Palatino Linotype" w:hAnsi="Palatino Linotype"/>
        </w:rPr>
        <w:t>l Comisionado Ponente decretó el cierre de</w:t>
      </w:r>
      <w:r w:rsidR="00316198" w:rsidRPr="00FA755F">
        <w:rPr>
          <w:rFonts w:ascii="Palatino Linotype" w:hAnsi="Palatino Linotype"/>
        </w:rPr>
        <w:t>l período de</w:t>
      </w:r>
      <w:r w:rsidR="007237BF" w:rsidRPr="00FA755F">
        <w:rPr>
          <w:rFonts w:ascii="Palatino Linotype" w:hAnsi="Palatino Linotype"/>
        </w:rPr>
        <w:t xml:space="preserve"> instrucción</w:t>
      </w:r>
      <w:r w:rsidR="007237BF" w:rsidRPr="00FA755F">
        <w:rPr>
          <w:rFonts w:ascii="Palatino Linotype" w:hAnsi="Palatino Linotype" w:cs="Arial"/>
        </w:rPr>
        <w:t xml:space="preserve"> </w:t>
      </w:r>
      <w:r w:rsidR="007237BF" w:rsidRPr="00FA755F">
        <w:rPr>
          <w:rFonts w:ascii="Palatino Linotype" w:hAnsi="Palatino Linotype"/>
        </w:rPr>
        <w:t xml:space="preserve">mediante acuerdo de </w:t>
      </w:r>
      <w:r w:rsidR="0007322E" w:rsidRPr="00FA755F">
        <w:rPr>
          <w:rFonts w:ascii="Palatino Linotype" w:hAnsi="Palatino Linotype"/>
        </w:rPr>
        <w:t>cinco</w:t>
      </w:r>
      <w:r w:rsidR="00770EC5" w:rsidRPr="00FA755F">
        <w:rPr>
          <w:rFonts w:ascii="Palatino Linotype" w:hAnsi="Palatino Linotype"/>
        </w:rPr>
        <w:t xml:space="preserve"> </w:t>
      </w:r>
      <w:r w:rsidR="007237BF" w:rsidRPr="00FA755F">
        <w:rPr>
          <w:rFonts w:ascii="Palatino Linotype" w:hAnsi="Palatino Linotype"/>
        </w:rPr>
        <w:t>(</w:t>
      </w:r>
      <w:r w:rsidR="0007322E" w:rsidRPr="00FA755F">
        <w:rPr>
          <w:rFonts w:ascii="Palatino Linotype" w:hAnsi="Palatino Linotype"/>
        </w:rPr>
        <w:t>05</w:t>
      </w:r>
      <w:r w:rsidR="007237BF" w:rsidRPr="00FA755F">
        <w:rPr>
          <w:rFonts w:ascii="Palatino Linotype" w:hAnsi="Palatino Linotype"/>
        </w:rPr>
        <w:t xml:space="preserve">) de </w:t>
      </w:r>
      <w:r w:rsidR="0007322E" w:rsidRPr="00FA755F">
        <w:rPr>
          <w:rFonts w:ascii="Palatino Linotype" w:hAnsi="Palatino Linotype"/>
        </w:rPr>
        <w:t>septiembre</w:t>
      </w:r>
      <w:r w:rsidR="00473924" w:rsidRPr="00FA755F">
        <w:rPr>
          <w:rFonts w:ascii="Palatino Linotype" w:hAnsi="Palatino Linotype"/>
        </w:rPr>
        <w:t xml:space="preserve"> </w:t>
      </w:r>
      <w:r w:rsidR="00AA3E73" w:rsidRPr="00FA755F">
        <w:rPr>
          <w:rFonts w:ascii="Palatino Linotype" w:hAnsi="Palatino Linotype"/>
        </w:rPr>
        <w:t>de dos mil dieci</w:t>
      </w:r>
      <w:r w:rsidR="00930501" w:rsidRPr="00FA755F">
        <w:rPr>
          <w:rFonts w:ascii="Palatino Linotype" w:hAnsi="Palatino Linotype"/>
        </w:rPr>
        <w:t>ocho</w:t>
      </w:r>
      <w:r w:rsidR="008F1C85" w:rsidRPr="00FA755F">
        <w:rPr>
          <w:rFonts w:ascii="Palatino Linotype" w:hAnsi="Palatino Linotype"/>
        </w:rPr>
        <w:t>.</w:t>
      </w:r>
      <w:r w:rsidR="007237BF" w:rsidRPr="00FA755F">
        <w:rPr>
          <w:rFonts w:ascii="Palatino Linotype" w:hAnsi="Palatino Linotype"/>
        </w:rPr>
        <w:t xml:space="preserve"> </w:t>
      </w:r>
      <w:r w:rsidR="008F1C85" w:rsidRPr="00FA755F">
        <w:rPr>
          <w:rFonts w:ascii="Palatino Linotype" w:hAnsi="Palatino Linotype"/>
        </w:rPr>
        <w:t xml:space="preserve">Posteriormente en fecha veintiséis (26) de septiembre del año en curso, para mejor proveer se amplió el plazo de treinta (30) días para resolver el recurso de revisión </w:t>
      </w:r>
      <w:r w:rsidR="008F1C85" w:rsidRPr="00FA755F">
        <w:rPr>
          <w:rFonts w:ascii="Palatino Linotype" w:hAnsi="Palatino Linotype" w:cs="Arial"/>
        </w:rPr>
        <w:t>por lo que ordenó turnar el expediente a resolución, misma que ahora se pronuncia; y</w:t>
      </w:r>
      <w:r w:rsidR="00D62DBB" w:rsidRPr="00FA755F">
        <w:rPr>
          <w:rFonts w:ascii="Palatino Linotype" w:hAnsi="Palatino Linotype" w:cs="Arial"/>
        </w:rPr>
        <w:t>------------------------------</w:t>
      </w:r>
    </w:p>
    <w:p w14:paraId="31B22130" w14:textId="2D849803" w:rsidR="00D72DFF" w:rsidRPr="00FA755F" w:rsidRDefault="008F1C85" w:rsidP="00D72DFF">
      <w:pPr>
        <w:pStyle w:val="Prrafodelista"/>
        <w:tabs>
          <w:tab w:val="left" w:pos="567"/>
        </w:tabs>
        <w:spacing w:line="360" w:lineRule="auto"/>
        <w:ind w:left="0"/>
        <w:jc w:val="both"/>
        <w:rPr>
          <w:rFonts w:ascii="Palatino Linotype" w:hAnsi="Palatino Linotype"/>
          <w:b/>
          <w:u w:val="single"/>
        </w:rPr>
      </w:pPr>
      <w:r w:rsidRPr="00FA755F">
        <w:rPr>
          <w:rFonts w:ascii="Palatino Linotype" w:hAnsi="Palatino Linotype"/>
          <w:b/>
          <w:noProof/>
          <w:u w:val="single"/>
          <w:lang w:eastAsia="es-MX"/>
        </w:rPr>
        <mc:AlternateContent>
          <mc:Choice Requires="wps">
            <w:drawing>
              <wp:anchor distT="0" distB="0" distL="114300" distR="114300" simplePos="0" relativeHeight="251666432" behindDoc="0" locked="0" layoutInCell="1" allowOverlap="1" wp14:anchorId="52C86DA0" wp14:editId="4DA99216">
                <wp:simplePos x="0" y="0"/>
                <wp:positionH relativeFrom="margin">
                  <wp:align>right</wp:align>
                </wp:positionH>
                <wp:positionV relativeFrom="paragraph">
                  <wp:posOffset>45084</wp:posOffset>
                </wp:positionV>
                <wp:extent cx="5476875" cy="1438275"/>
                <wp:effectExtent l="38100" t="38100" r="66675" b="85725"/>
                <wp:wrapNone/>
                <wp:docPr id="1" name="Conector recto 1"/>
                <wp:cNvGraphicFramePr/>
                <a:graphic xmlns:a="http://schemas.openxmlformats.org/drawingml/2006/main">
                  <a:graphicData uri="http://schemas.microsoft.com/office/word/2010/wordprocessingShape">
                    <wps:wsp>
                      <wps:cNvCnPr/>
                      <wps:spPr>
                        <a:xfrm flipV="1">
                          <a:off x="0" y="0"/>
                          <a:ext cx="5476875" cy="14382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31C49" id="Conector recto 1"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3.55pt" to="811.3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" strokecolor="black [3200]" strokeweight="1pt">
                <v:shadow on="t" color="black" opacity="24903f" origin=",.5" offset="0,.55556mm"/>
                <w10:wrap anchorx="margin"/>
              </v:line>
            </w:pict>
          </mc:Fallback>
        </mc:AlternateContent>
      </w:r>
    </w:p>
    <w:p w14:paraId="6EF69665" w14:textId="77777777" w:rsidR="008F1C85" w:rsidRPr="00FA755F" w:rsidRDefault="008F1C85" w:rsidP="00D72DFF">
      <w:pPr>
        <w:pStyle w:val="Prrafodelista"/>
        <w:tabs>
          <w:tab w:val="left" w:pos="567"/>
        </w:tabs>
        <w:spacing w:line="360" w:lineRule="auto"/>
        <w:ind w:left="0"/>
        <w:jc w:val="both"/>
        <w:rPr>
          <w:rFonts w:ascii="Palatino Linotype" w:hAnsi="Palatino Linotype"/>
          <w:b/>
          <w:u w:val="single"/>
        </w:rPr>
      </w:pPr>
    </w:p>
    <w:p w14:paraId="15FA8C1A" w14:textId="2933A0F5" w:rsidR="00587366" w:rsidRPr="00FA755F" w:rsidRDefault="007C0013" w:rsidP="0016091E">
      <w:pPr>
        <w:pStyle w:val="Ttulo1"/>
        <w:spacing w:before="0" w:line="360" w:lineRule="auto"/>
        <w:jc w:val="center"/>
        <w:rPr>
          <w:rFonts w:ascii="Palatino Linotype" w:hAnsi="Palatino Linotype"/>
          <w:b/>
          <w:color w:val="auto"/>
          <w:sz w:val="24"/>
          <w:szCs w:val="24"/>
        </w:rPr>
      </w:pPr>
      <w:bookmarkStart w:id="8" w:name="_Toc526768134"/>
      <w:r w:rsidRPr="00FA755F">
        <w:rPr>
          <w:rFonts w:ascii="Palatino Linotype" w:hAnsi="Palatino Linotype"/>
          <w:b/>
          <w:color w:val="auto"/>
          <w:sz w:val="24"/>
          <w:szCs w:val="24"/>
        </w:rPr>
        <w:lastRenderedPageBreak/>
        <w:t>CONSIDERANDO</w:t>
      </w:r>
      <w:bookmarkEnd w:id="8"/>
    </w:p>
    <w:p w14:paraId="629A5BE2" w14:textId="56C3E7D5" w:rsidR="007C0013" w:rsidRPr="00FA755F" w:rsidRDefault="007C0013" w:rsidP="0016091E">
      <w:pPr>
        <w:pStyle w:val="Ttulo2"/>
        <w:spacing w:before="0" w:line="360" w:lineRule="auto"/>
        <w:rPr>
          <w:rFonts w:ascii="Palatino Linotype" w:hAnsi="Palatino Linotype"/>
          <w:b/>
          <w:color w:val="auto"/>
          <w:sz w:val="24"/>
        </w:rPr>
      </w:pPr>
      <w:bookmarkStart w:id="9" w:name="_Toc526768135"/>
      <w:r w:rsidRPr="00FA755F">
        <w:rPr>
          <w:rFonts w:ascii="Palatino Linotype" w:hAnsi="Palatino Linotype"/>
          <w:b/>
          <w:color w:val="auto"/>
          <w:sz w:val="24"/>
        </w:rPr>
        <w:t>PRIMERO. De la competencia</w:t>
      </w:r>
      <w:bookmarkEnd w:id="9"/>
    </w:p>
    <w:p w14:paraId="4FF95EC7" w14:textId="77777777" w:rsidR="0016091E" w:rsidRPr="00FA755F" w:rsidRDefault="0016091E" w:rsidP="0016091E">
      <w:pPr>
        <w:rPr>
          <w:lang w:eastAsia="en-US"/>
        </w:rPr>
      </w:pPr>
    </w:p>
    <w:p w14:paraId="327EAD5A" w14:textId="4C100F57" w:rsidR="003654DD" w:rsidRPr="00FA755F" w:rsidRDefault="003654DD" w:rsidP="00821186">
      <w:pPr>
        <w:pStyle w:val="Prrafodelista"/>
        <w:numPr>
          <w:ilvl w:val="0"/>
          <w:numId w:val="1"/>
        </w:numPr>
        <w:tabs>
          <w:tab w:val="left" w:pos="426"/>
        </w:tabs>
        <w:spacing w:line="360" w:lineRule="auto"/>
        <w:ind w:left="0" w:firstLine="0"/>
        <w:jc w:val="both"/>
        <w:rPr>
          <w:rFonts w:ascii="Palatino Linotype" w:hAnsi="Palatino Linotype"/>
        </w:rPr>
      </w:pPr>
      <w:r w:rsidRPr="00FA755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A755F">
        <w:rPr>
          <w:rFonts w:ascii="Palatino Linotype" w:eastAsia="Calibri" w:hAnsi="Palatino Linotype" w:cs="Times New Roman"/>
          <w:b/>
          <w:lang w:val="es-ES"/>
        </w:rPr>
        <w:t>Constitución Política de los Estados Unidos Mexicanos</w:t>
      </w:r>
      <w:r w:rsidRPr="00FA755F">
        <w:rPr>
          <w:rFonts w:ascii="Palatino Linotype" w:eastAsia="Calibri" w:hAnsi="Palatino Linotype" w:cs="Times New Roman"/>
          <w:lang w:val="es-ES"/>
        </w:rPr>
        <w:t xml:space="preserve">; 5, párrafos vigésimo, vigésimo primero y vigésimo segundo fracciones IV y V de la </w:t>
      </w:r>
      <w:r w:rsidRPr="00FA755F">
        <w:rPr>
          <w:rFonts w:ascii="Palatino Linotype" w:eastAsia="Calibri" w:hAnsi="Palatino Linotype" w:cs="Times New Roman"/>
          <w:b/>
          <w:lang w:val="es-ES"/>
        </w:rPr>
        <w:t>Constitución Política del Estado Libre y Soberano de México</w:t>
      </w:r>
      <w:r w:rsidRPr="00FA755F">
        <w:rPr>
          <w:rFonts w:ascii="Palatino Linotype" w:eastAsia="Calibri" w:hAnsi="Palatino Linotype" w:cs="Times New Roman"/>
          <w:lang w:val="es-ES"/>
        </w:rPr>
        <w:t xml:space="preserve">; artículos 1, 2 fracción II, 13, 29, 36 fracciones I y II, 176, 178, 179, 181 párrafo tercero y 185 </w:t>
      </w:r>
      <w:r w:rsidRPr="00FA755F">
        <w:rPr>
          <w:rFonts w:ascii="Palatino Linotype" w:eastAsia="Calibri" w:hAnsi="Palatino Linotype" w:cs="Arial"/>
          <w:lang w:val="es-ES"/>
        </w:rPr>
        <w:t xml:space="preserve">de la </w:t>
      </w:r>
      <w:r w:rsidRPr="00FA755F">
        <w:rPr>
          <w:rFonts w:ascii="Palatino Linotype" w:eastAsia="Calibri" w:hAnsi="Palatino Linotype" w:cs="Arial"/>
          <w:b/>
          <w:lang w:val="es-ES"/>
        </w:rPr>
        <w:t>Ley de Transparencia y Acceso a la Información Pública del Estado de México y Municipios</w:t>
      </w:r>
      <w:r w:rsidR="00B60FF0" w:rsidRPr="00FA755F">
        <w:rPr>
          <w:rFonts w:ascii="Palatino Linotype" w:eastAsia="Calibri" w:hAnsi="Palatino Linotype" w:cs="Arial"/>
          <w:lang w:val="es-ES"/>
        </w:rPr>
        <w:t xml:space="preserve">; </w:t>
      </w:r>
      <w:r w:rsidRPr="00FA755F">
        <w:rPr>
          <w:rFonts w:ascii="Palatino Linotype" w:eastAsia="Calibri" w:hAnsi="Palatino Linotype" w:cs="Arial"/>
          <w:lang w:val="es-ES"/>
        </w:rPr>
        <w:t xml:space="preserve">y 10, 7, 9 fracciones I y XXIV, y 11 del </w:t>
      </w:r>
      <w:r w:rsidRPr="00FA755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FA755F" w:rsidRDefault="00DF1386" w:rsidP="00821186">
      <w:pPr>
        <w:pStyle w:val="Prrafodelista"/>
        <w:tabs>
          <w:tab w:val="left" w:pos="284"/>
        </w:tabs>
        <w:spacing w:line="360" w:lineRule="auto"/>
        <w:ind w:left="0"/>
        <w:jc w:val="both"/>
        <w:rPr>
          <w:rFonts w:ascii="Palatino Linotype" w:hAnsi="Palatino Linotype"/>
        </w:rPr>
      </w:pPr>
    </w:p>
    <w:p w14:paraId="567FEBEC" w14:textId="32050651" w:rsidR="007C0013" w:rsidRPr="00FA755F" w:rsidRDefault="007C0013" w:rsidP="00821186">
      <w:pPr>
        <w:pStyle w:val="Ttulo2"/>
        <w:tabs>
          <w:tab w:val="left" w:pos="284"/>
        </w:tabs>
        <w:spacing w:before="0" w:line="360" w:lineRule="auto"/>
        <w:rPr>
          <w:rFonts w:ascii="Palatino Linotype" w:hAnsi="Palatino Linotype"/>
          <w:b/>
          <w:color w:val="auto"/>
          <w:sz w:val="24"/>
        </w:rPr>
      </w:pPr>
      <w:bookmarkStart w:id="10" w:name="_Toc526768136"/>
      <w:r w:rsidRPr="00FA755F">
        <w:rPr>
          <w:rFonts w:ascii="Palatino Linotype" w:hAnsi="Palatino Linotype"/>
          <w:b/>
          <w:color w:val="auto"/>
          <w:sz w:val="24"/>
        </w:rPr>
        <w:t>SEGUNDO. De</w:t>
      </w:r>
      <w:r w:rsidR="00A5224E" w:rsidRPr="00FA755F">
        <w:rPr>
          <w:rFonts w:ascii="Palatino Linotype" w:hAnsi="Palatino Linotype"/>
          <w:b/>
          <w:color w:val="auto"/>
          <w:sz w:val="24"/>
        </w:rPr>
        <w:t xml:space="preserve"> la oportunidad y procedencia</w:t>
      </w:r>
      <w:r w:rsidRPr="00FA755F">
        <w:rPr>
          <w:rFonts w:ascii="Palatino Linotype" w:hAnsi="Palatino Linotype"/>
          <w:b/>
          <w:color w:val="auto"/>
          <w:sz w:val="24"/>
        </w:rPr>
        <w:t>.</w:t>
      </w:r>
      <w:bookmarkEnd w:id="10"/>
    </w:p>
    <w:p w14:paraId="2CB5D85A" w14:textId="77777777" w:rsidR="0016091E" w:rsidRPr="00FA755F" w:rsidRDefault="0016091E" w:rsidP="00821186">
      <w:pPr>
        <w:tabs>
          <w:tab w:val="left" w:pos="284"/>
        </w:tabs>
        <w:rPr>
          <w:lang w:eastAsia="en-US"/>
        </w:rPr>
      </w:pPr>
    </w:p>
    <w:p w14:paraId="5B91A1F4" w14:textId="5F1B867E" w:rsidR="004978C8" w:rsidRPr="00FA755F" w:rsidRDefault="007D5E88"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FA755F">
        <w:rPr>
          <w:rFonts w:ascii="Palatino Linotype" w:eastAsia="Calibri" w:hAnsi="Palatino Linotype" w:cs="Arial"/>
        </w:rPr>
        <w:t xml:space="preserve">El medio de impugnación fue presentado a través del </w:t>
      </w:r>
      <w:r w:rsidRPr="00FA755F">
        <w:rPr>
          <w:rFonts w:ascii="Palatino Linotype" w:eastAsia="Calibri" w:hAnsi="Palatino Linotype" w:cs="Arial"/>
          <w:b/>
        </w:rPr>
        <w:t>SAIMEX,</w:t>
      </w:r>
      <w:r w:rsidRPr="00FA755F">
        <w:rPr>
          <w:rFonts w:ascii="Palatino Linotype" w:eastAsia="Calibri" w:hAnsi="Palatino Linotype" w:cs="Arial"/>
        </w:rPr>
        <w:t xml:space="preserve"> en el formato previamente aprobado para tal efecto y dentro del plazo legal de quince días hábiles otorgados; siendo así que el </w:t>
      </w:r>
      <w:r w:rsidRPr="00FA755F">
        <w:rPr>
          <w:rFonts w:ascii="Palatino Linotype" w:eastAsia="Calibri" w:hAnsi="Palatino Linotype" w:cs="Arial"/>
          <w:b/>
        </w:rPr>
        <w:t>SUJETO OBLIGADO</w:t>
      </w:r>
      <w:r w:rsidRPr="00FA755F">
        <w:rPr>
          <w:rFonts w:ascii="Palatino Linotype" w:eastAsia="Calibri" w:hAnsi="Palatino Linotype" w:cs="Arial"/>
        </w:rPr>
        <w:t xml:space="preserve"> entregó respuesta el día </w:t>
      </w:r>
      <w:r w:rsidR="00C67665" w:rsidRPr="00FA755F">
        <w:rPr>
          <w:rFonts w:ascii="Palatino Linotype" w:eastAsia="Calibri" w:hAnsi="Palatino Linotype" w:cs="Arial"/>
        </w:rPr>
        <w:t>treinta</w:t>
      </w:r>
      <w:r w:rsidRPr="00FA755F">
        <w:rPr>
          <w:rFonts w:ascii="Palatino Linotype" w:eastAsia="Calibri" w:hAnsi="Palatino Linotype" w:cs="Arial"/>
        </w:rPr>
        <w:t xml:space="preserve"> (</w:t>
      </w:r>
      <w:r w:rsidR="00C67665" w:rsidRPr="00FA755F">
        <w:rPr>
          <w:rFonts w:ascii="Palatino Linotype" w:eastAsia="Calibri" w:hAnsi="Palatino Linotype" w:cs="Arial"/>
        </w:rPr>
        <w:t>30</w:t>
      </w:r>
      <w:r w:rsidRPr="00FA755F">
        <w:rPr>
          <w:rFonts w:ascii="Palatino Linotype" w:eastAsia="Calibri" w:hAnsi="Palatino Linotype" w:cs="Arial"/>
        </w:rPr>
        <w:t xml:space="preserve">) de </w:t>
      </w:r>
      <w:r w:rsidR="00C67665" w:rsidRPr="00FA755F">
        <w:rPr>
          <w:rFonts w:ascii="Palatino Linotype" w:eastAsia="Calibri" w:hAnsi="Palatino Linotype" w:cs="Arial"/>
        </w:rPr>
        <w:t>julio</w:t>
      </w:r>
      <w:r w:rsidRPr="00FA755F">
        <w:rPr>
          <w:rFonts w:ascii="Palatino Linotype" w:eastAsia="Calibri" w:hAnsi="Palatino Linotype" w:cs="Arial"/>
        </w:rPr>
        <w:t xml:space="preserve"> de dos mil </w:t>
      </w:r>
      <w:r w:rsidR="00C83112" w:rsidRPr="00FA755F">
        <w:rPr>
          <w:rFonts w:ascii="Palatino Linotype" w:eastAsia="Calibri" w:hAnsi="Palatino Linotype" w:cs="Arial"/>
          <w:lang w:val="es-ES"/>
        </w:rPr>
        <w:t>dieciocho</w:t>
      </w:r>
      <w:r w:rsidRPr="00FA755F">
        <w:rPr>
          <w:rFonts w:ascii="Palatino Linotype" w:eastAsia="Calibri" w:hAnsi="Palatino Linotype" w:cs="Arial"/>
        </w:rPr>
        <w:t xml:space="preserve">, </w:t>
      </w:r>
      <w:r w:rsidRPr="00FA755F">
        <w:rPr>
          <w:rFonts w:ascii="Palatino Linotype" w:hAnsi="Palatino Linotype" w:cs="Arial"/>
        </w:rPr>
        <w:t xml:space="preserve">de tal forma que el plazo para interponer el recurso de revisión transcurrió del </w:t>
      </w:r>
      <w:r w:rsidR="00893CE4" w:rsidRPr="00FA755F">
        <w:rPr>
          <w:rFonts w:ascii="Palatino Linotype" w:hAnsi="Palatino Linotype" w:cs="Arial"/>
        </w:rPr>
        <w:t xml:space="preserve">día </w:t>
      </w:r>
      <w:r w:rsidR="00C67665" w:rsidRPr="00FA755F">
        <w:rPr>
          <w:rFonts w:ascii="Palatino Linotype" w:hAnsi="Palatino Linotype" w:cs="Arial"/>
        </w:rPr>
        <w:t>treinta y uno</w:t>
      </w:r>
      <w:r w:rsidRPr="00FA755F">
        <w:rPr>
          <w:rFonts w:ascii="Palatino Linotype" w:hAnsi="Palatino Linotype" w:cs="Arial"/>
        </w:rPr>
        <w:t xml:space="preserve"> (</w:t>
      </w:r>
      <w:r w:rsidR="00C67665" w:rsidRPr="00FA755F">
        <w:rPr>
          <w:rFonts w:ascii="Palatino Linotype" w:hAnsi="Palatino Linotype" w:cs="Arial"/>
        </w:rPr>
        <w:t>31</w:t>
      </w:r>
      <w:r w:rsidRPr="00FA755F">
        <w:rPr>
          <w:rFonts w:ascii="Palatino Linotype" w:hAnsi="Palatino Linotype" w:cs="Arial"/>
        </w:rPr>
        <w:t xml:space="preserve">) </w:t>
      </w:r>
      <w:r w:rsidR="00316198" w:rsidRPr="00FA755F">
        <w:rPr>
          <w:rFonts w:ascii="Palatino Linotype" w:hAnsi="Palatino Linotype" w:cs="Arial"/>
        </w:rPr>
        <w:t xml:space="preserve">de </w:t>
      </w:r>
      <w:r w:rsidR="00C67665" w:rsidRPr="00FA755F">
        <w:rPr>
          <w:rFonts w:ascii="Palatino Linotype" w:hAnsi="Palatino Linotype" w:cs="Arial"/>
        </w:rPr>
        <w:t>julio</w:t>
      </w:r>
      <w:r w:rsidR="00316198" w:rsidRPr="00FA755F">
        <w:rPr>
          <w:rFonts w:ascii="Palatino Linotype" w:hAnsi="Palatino Linotype" w:cs="Arial"/>
        </w:rPr>
        <w:t xml:space="preserve"> </w:t>
      </w:r>
      <w:r w:rsidR="001F4EFD" w:rsidRPr="00FA755F">
        <w:rPr>
          <w:rFonts w:ascii="Palatino Linotype" w:eastAsia="Calibri" w:hAnsi="Palatino Linotype" w:cs="Arial"/>
        </w:rPr>
        <w:t xml:space="preserve">al </w:t>
      </w:r>
      <w:r w:rsidR="00C67665" w:rsidRPr="00FA755F">
        <w:rPr>
          <w:rFonts w:ascii="Palatino Linotype" w:eastAsia="Calibri" w:hAnsi="Palatino Linotype" w:cs="Arial"/>
        </w:rPr>
        <w:t>veinte</w:t>
      </w:r>
      <w:r w:rsidR="00316198" w:rsidRPr="00FA755F">
        <w:rPr>
          <w:rFonts w:ascii="Palatino Linotype" w:eastAsia="Calibri" w:hAnsi="Palatino Linotype" w:cs="Arial"/>
        </w:rPr>
        <w:t xml:space="preserve"> </w:t>
      </w:r>
      <w:r w:rsidR="001F4EFD" w:rsidRPr="00FA755F">
        <w:rPr>
          <w:rFonts w:ascii="Palatino Linotype" w:eastAsia="Calibri" w:hAnsi="Palatino Linotype" w:cs="Arial"/>
        </w:rPr>
        <w:t>(</w:t>
      </w:r>
      <w:r w:rsidR="00C67665" w:rsidRPr="00FA755F">
        <w:rPr>
          <w:rFonts w:ascii="Palatino Linotype" w:eastAsia="Calibri" w:hAnsi="Palatino Linotype" w:cs="Arial"/>
        </w:rPr>
        <w:t>20</w:t>
      </w:r>
      <w:r w:rsidR="001F4EFD" w:rsidRPr="00FA755F">
        <w:rPr>
          <w:rFonts w:ascii="Palatino Linotype" w:eastAsia="Calibri" w:hAnsi="Palatino Linotype" w:cs="Arial"/>
        </w:rPr>
        <w:t xml:space="preserve">) </w:t>
      </w:r>
      <w:r w:rsidR="002967AF" w:rsidRPr="00FA755F">
        <w:rPr>
          <w:rFonts w:ascii="Palatino Linotype" w:hAnsi="Palatino Linotype" w:cs="Arial"/>
        </w:rPr>
        <w:t xml:space="preserve">de </w:t>
      </w:r>
      <w:r w:rsidR="00C67665" w:rsidRPr="00FA755F">
        <w:rPr>
          <w:rFonts w:ascii="Palatino Linotype" w:hAnsi="Palatino Linotype" w:cs="Arial"/>
        </w:rPr>
        <w:t>agosto</w:t>
      </w:r>
      <w:r w:rsidR="00316198" w:rsidRPr="00FA755F">
        <w:rPr>
          <w:rFonts w:ascii="Palatino Linotype" w:hAnsi="Palatino Linotype" w:cs="Arial"/>
        </w:rPr>
        <w:t xml:space="preserve"> de</w:t>
      </w:r>
      <w:r w:rsidR="00893CE4" w:rsidRPr="00FA755F">
        <w:rPr>
          <w:rFonts w:ascii="Palatino Linotype" w:hAnsi="Palatino Linotype" w:cs="Arial"/>
        </w:rPr>
        <w:t xml:space="preserve"> </w:t>
      </w:r>
      <w:r w:rsidR="00FA5B6A" w:rsidRPr="00FA755F">
        <w:rPr>
          <w:rFonts w:ascii="Palatino Linotype" w:hAnsi="Palatino Linotype" w:cs="Arial"/>
        </w:rPr>
        <w:t>dos mil dieciocho</w:t>
      </w:r>
      <w:r w:rsidR="00316198" w:rsidRPr="00FA755F">
        <w:rPr>
          <w:rFonts w:ascii="Palatino Linotype" w:hAnsi="Palatino Linotype" w:cs="Arial"/>
        </w:rPr>
        <w:t>, sin contemplar en el cómputo los días</w:t>
      </w:r>
      <w:r w:rsidR="00C67665" w:rsidRPr="00FA755F">
        <w:rPr>
          <w:rFonts w:ascii="Palatino Linotype" w:hAnsi="Palatino Linotype" w:cs="Arial"/>
        </w:rPr>
        <w:t xml:space="preserve"> cuatro (04), cinco (05), once (11), doce (12), dieciocho (18) y diecinueve (19) de agosto</w:t>
      </w:r>
      <w:r w:rsidR="00316198" w:rsidRPr="00FA755F">
        <w:rPr>
          <w:rFonts w:ascii="Palatino Linotype" w:hAnsi="Palatino Linotype" w:cs="Arial"/>
        </w:rPr>
        <w:t xml:space="preserve"> </w:t>
      </w:r>
      <w:r w:rsidR="004978C8" w:rsidRPr="00FA755F">
        <w:rPr>
          <w:rFonts w:ascii="Palatino Linotype" w:hAnsi="Palatino Linotype" w:cs="Arial"/>
        </w:rPr>
        <w:t>por corresponder a sábados</w:t>
      </w:r>
      <w:r w:rsidR="00C67665" w:rsidRPr="00FA755F">
        <w:rPr>
          <w:rFonts w:ascii="Palatino Linotype" w:hAnsi="Palatino Linotype" w:cs="Arial"/>
        </w:rPr>
        <w:t xml:space="preserve"> y</w:t>
      </w:r>
      <w:r w:rsidR="004978C8" w:rsidRPr="00FA755F">
        <w:rPr>
          <w:rFonts w:ascii="Palatino Linotype" w:hAnsi="Palatino Linotype" w:cs="Arial"/>
        </w:rPr>
        <w:t xml:space="preserve"> domingos en términos del artículo 3 fracción X de la </w:t>
      </w:r>
      <w:r w:rsidR="004978C8" w:rsidRPr="00FA755F">
        <w:rPr>
          <w:rFonts w:ascii="Palatino Linotype" w:hAnsi="Palatino Linotype"/>
        </w:rPr>
        <w:t xml:space="preserve">Ley </w:t>
      </w:r>
      <w:r w:rsidR="004978C8" w:rsidRPr="00FA755F">
        <w:rPr>
          <w:rFonts w:ascii="Palatino Linotype" w:hAnsi="Palatino Linotype"/>
        </w:rPr>
        <w:lastRenderedPageBreak/>
        <w:t>de Transparencia y Acceso a la Información Pública del Estado de México y Municipios.</w:t>
      </w:r>
    </w:p>
    <w:p w14:paraId="4EA27255" w14:textId="77777777" w:rsidR="004978C8" w:rsidRPr="00FA755F" w:rsidRDefault="004978C8" w:rsidP="00821186">
      <w:pPr>
        <w:pStyle w:val="Prrafodelista"/>
        <w:tabs>
          <w:tab w:val="left" w:pos="284"/>
        </w:tabs>
        <w:spacing w:line="360" w:lineRule="auto"/>
        <w:ind w:left="0" w:right="49"/>
        <w:jc w:val="both"/>
        <w:rPr>
          <w:rFonts w:ascii="Palatino Linotype" w:hAnsi="Palatino Linotype"/>
        </w:rPr>
      </w:pPr>
    </w:p>
    <w:p w14:paraId="61E59E80" w14:textId="4E420DF4" w:rsidR="0082624F" w:rsidRPr="00FA755F" w:rsidRDefault="004978C8" w:rsidP="00821186">
      <w:pPr>
        <w:pStyle w:val="Prrafodelista"/>
        <w:numPr>
          <w:ilvl w:val="0"/>
          <w:numId w:val="1"/>
        </w:numPr>
        <w:tabs>
          <w:tab w:val="left" w:pos="426"/>
        </w:tabs>
        <w:spacing w:before="240" w:after="240" w:line="360" w:lineRule="auto"/>
        <w:ind w:left="0" w:right="567" w:firstLine="0"/>
        <w:jc w:val="both"/>
        <w:rPr>
          <w:rFonts w:ascii="Palatino Linotype" w:eastAsia="Times New Roman" w:hAnsi="Palatino Linotype" w:cs="Arial"/>
          <w:i/>
          <w:iCs/>
          <w:sz w:val="22"/>
        </w:rPr>
      </w:pPr>
      <w:r w:rsidRPr="00FA755F">
        <w:rPr>
          <w:rFonts w:ascii="Palatino Linotype" w:hAnsi="Palatino Linotype"/>
        </w:rPr>
        <w:t xml:space="preserve">Luego entonces, si el presente recurso de revisión se interpuso el </w:t>
      </w:r>
      <w:r w:rsidR="00C67665" w:rsidRPr="00FA755F">
        <w:rPr>
          <w:rFonts w:ascii="Palatino Linotype" w:hAnsi="Palatino Linotype"/>
        </w:rPr>
        <w:t>catorce</w:t>
      </w:r>
      <w:r w:rsidRPr="00FA755F">
        <w:rPr>
          <w:rFonts w:ascii="Palatino Linotype" w:hAnsi="Palatino Linotype"/>
        </w:rPr>
        <w:t xml:space="preserve"> (</w:t>
      </w:r>
      <w:r w:rsidR="00C67665" w:rsidRPr="00FA755F">
        <w:rPr>
          <w:rFonts w:ascii="Palatino Linotype" w:hAnsi="Palatino Linotype"/>
        </w:rPr>
        <w:t>14</w:t>
      </w:r>
      <w:r w:rsidRPr="00FA755F">
        <w:rPr>
          <w:rFonts w:ascii="Palatino Linotype" w:hAnsi="Palatino Linotype"/>
        </w:rPr>
        <w:t xml:space="preserve">) de </w:t>
      </w:r>
      <w:r w:rsidR="00C67665" w:rsidRPr="00FA755F">
        <w:rPr>
          <w:rFonts w:ascii="Palatino Linotype" w:hAnsi="Palatino Linotype"/>
        </w:rPr>
        <w:t>agosto</w:t>
      </w:r>
      <w:r w:rsidRPr="00FA755F">
        <w:rPr>
          <w:rFonts w:ascii="Palatino Linotype" w:hAnsi="Palatino Linotype"/>
        </w:rPr>
        <w:t xml:space="preserve"> de dos mil dieciocho, éste</w:t>
      </w:r>
      <w:r w:rsidR="007D5E88" w:rsidRPr="00FA755F">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7D5E88" w:rsidRPr="00FA755F">
        <w:rPr>
          <w:rFonts w:ascii="Palatino Linotype" w:hAnsi="Palatino Linotype" w:cs="Arial"/>
          <w:b/>
        </w:rPr>
        <w:t xml:space="preserve"> </w:t>
      </w:r>
      <w:r w:rsidR="007D5E88" w:rsidRPr="00FA755F">
        <w:rPr>
          <w:rFonts w:ascii="Palatino Linotype" w:hAnsi="Palatino Linotype" w:cs="Arial"/>
        </w:rPr>
        <w:t>vigente.</w:t>
      </w:r>
    </w:p>
    <w:p w14:paraId="5A629FE3" w14:textId="77777777" w:rsidR="00AA08FC" w:rsidRPr="00FA755F" w:rsidRDefault="00AA08FC" w:rsidP="00821186">
      <w:pPr>
        <w:pStyle w:val="Prrafodelista"/>
        <w:tabs>
          <w:tab w:val="left" w:pos="426"/>
        </w:tabs>
        <w:spacing w:before="240" w:after="240" w:line="360" w:lineRule="auto"/>
        <w:ind w:left="0" w:right="567"/>
        <w:jc w:val="both"/>
        <w:rPr>
          <w:rFonts w:ascii="Palatino Linotype" w:eastAsia="Times New Roman" w:hAnsi="Palatino Linotype" w:cs="Arial"/>
          <w:i/>
          <w:iCs/>
          <w:sz w:val="22"/>
        </w:rPr>
      </w:pPr>
    </w:p>
    <w:p w14:paraId="5E895111" w14:textId="1F0F5F4F" w:rsidR="00D256D7" w:rsidRPr="00FA755F" w:rsidRDefault="007D5E88" w:rsidP="00821186">
      <w:pPr>
        <w:numPr>
          <w:ilvl w:val="0"/>
          <w:numId w:val="1"/>
        </w:numPr>
        <w:tabs>
          <w:tab w:val="left" w:pos="426"/>
        </w:tabs>
        <w:spacing w:line="360" w:lineRule="auto"/>
        <w:ind w:left="0" w:right="49" w:firstLine="0"/>
        <w:contextualSpacing/>
        <w:jc w:val="both"/>
        <w:rPr>
          <w:rFonts w:ascii="Palatino Linotype" w:hAnsi="Palatino Linotype"/>
        </w:rPr>
      </w:pPr>
      <w:r w:rsidRPr="00FA755F">
        <w:rPr>
          <w:rFonts w:ascii="Palatino Linotype" w:eastAsia="Calibri" w:hAnsi="Palatino Linotype" w:cs="Arial"/>
        </w:rPr>
        <w:t>Por otro lado, el escrito contiene las formalidades previstas por el artículo 180 último párrafo de la Ley de la materia actual</w:t>
      </w:r>
      <w:r w:rsidR="008231FE" w:rsidRPr="00FA755F">
        <w:rPr>
          <w:rFonts w:ascii="Palatino Linotype" w:eastAsia="Calibri" w:hAnsi="Palatino Linotype" w:cs="Arial"/>
        </w:rPr>
        <w:t>, por lo que es procedente que é</w:t>
      </w:r>
      <w:r w:rsidRPr="00FA755F">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3E5E38B5" w14:textId="33AC5992" w:rsidR="00D256D7" w:rsidRPr="00FA755F" w:rsidRDefault="00D256D7" w:rsidP="00821186">
      <w:pPr>
        <w:pStyle w:val="Prrafodelista"/>
        <w:tabs>
          <w:tab w:val="left" w:pos="426"/>
        </w:tabs>
        <w:spacing w:line="360" w:lineRule="auto"/>
        <w:ind w:left="0" w:right="49"/>
        <w:jc w:val="both"/>
        <w:rPr>
          <w:rFonts w:ascii="Palatino Linotype" w:hAnsi="Palatino Linotype"/>
        </w:rPr>
      </w:pPr>
    </w:p>
    <w:p w14:paraId="27D498CB" w14:textId="21F66D67" w:rsidR="00893CE4" w:rsidRPr="00FA755F" w:rsidRDefault="006F4DAE" w:rsidP="00821186">
      <w:pPr>
        <w:pStyle w:val="Ttulo1"/>
        <w:tabs>
          <w:tab w:val="left" w:pos="426"/>
        </w:tabs>
        <w:spacing w:before="0" w:line="360" w:lineRule="auto"/>
        <w:rPr>
          <w:rFonts w:ascii="Palatino Linotype" w:hAnsi="Palatino Linotype"/>
          <w:b/>
          <w:color w:val="auto"/>
          <w:sz w:val="24"/>
          <w:szCs w:val="24"/>
        </w:rPr>
      </w:pPr>
      <w:bookmarkStart w:id="11" w:name="_Toc526768137"/>
      <w:bookmarkStart w:id="12" w:name="_Toc447183492"/>
      <w:bookmarkStart w:id="13" w:name="_Toc450120667"/>
      <w:bookmarkStart w:id="14" w:name="_Toc461555895"/>
      <w:r w:rsidRPr="00FA755F">
        <w:rPr>
          <w:rFonts w:ascii="Palatino Linotype" w:hAnsi="Palatino Linotype"/>
          <w:b/>
          <w:color w:val="auto"/>
          <w:sz w:val="24"/>
          <w:szCs w:val="24"/>
        </w:rPr>
        <w:t>TERCERO</w:t>
      </w:r>
      <w:r w:rsidR="00AC20D6" w:rsidRPr="00FA755F">
        <w:rPr>
          <w:rFonts w:ascii="Palatino Linotype" w:hAnsi="Palatino Linotype"/>
          <w:b/>
          <w:color w:val="auto"/>
          <w:sz w:val="24"/>
          <w:szCs w:val="24"/>
        </w:rPr>
        <w:t xml:space="preserve">. </w:t>
      </w:r>
      <w:r w:rsidR="00941DC4" w:rsidRPr="00FA755F">
        <w:rPr>
          <w:rFonts w:ascii="Palatino Linotype" w:hAnsi="Palatino Linotype"/>
          <w:b/>
          <w:color w:val="auto"/>
          <w:sz w:val="24"/>
          <w:szCs w:val="24"/>
        </w:rPr>
        <w:t xml:space="preserve">Planteamiento de la </w:t>
      </w:r>
      <w:r w:rsidR="00941DC4" w:rsidRPr="00FA755F">
        <w:rPr>
          <w:rFonts w:ascii="Palatino Linotype" w:hAnsi="Palatino Linotype"/>
          <w:b/>
          <w:i/>
          <w:color w:val="auto"/>
          <w:sz w:val="24"/>
          <w:szCs w:val="24"/>
        </w:rPr>
        <w:t>Litis</w:t>
      </w:r>
      <w:r w:rsidR="00506A59" w:rsidRPr="00FA755F">
        <w:rPr>
          <w:rFonts w:ascii="Palatino Linotype" w:hAnsi="Palatino Linotype"/>
          <w:b/>
          <w:color w:val="auto"/>
          <w:sz w:val="24"/>
          <w:szCs w:val="24"/>
        </w:rPr>
        <w:t>.</w:t>
      </w:r>
      <w:bookmarkEnd w:id="11"/>
    </w:p>
    <w:p w14:paraId="05CFD11A" w14:textId="77777777" w:rsidR="00893CE4" w:rsidRPr="00FA755F" w:rsidRDefault="00893CE4" w:rsidP="00821186">
      <w:pPr>
        <w:tabs>
          <w:tab w:val="left" w:pos="426"/>
        </w:tabs>
        <w:rPr>
          <w:lang w:eastAsia="en-US"/>
        </w:rPr>
      </w:pPr>
    </w:p>
    <w:p w14:paraId="4A4A7A51" w14:textId="5B591DB7" w:rsidR="00417137" w:rsidRPr="00FA755F" w:rsidRDefault="00C67665" w:rsidP="00821186">
      <w:pPr>
        <w:pStyle w:val="Prrafodelista"/>
        <w:numPr>
          <w:ilvl w:val="0"/>
          <w:numId w:val="1"/>
        </w:numPr>
        <w:tabs>
          <w:tab w:val="left" w:pos="426"/>
        </w:tabs>
        <w:spacing w:line="360" w:lineRule="auto"/>
        <w:ind w:left="0" w:firstLine="0"/>
        <w:jc w:val="both"/>
        <w:rPr>
          <w:rFonts w:ascii="Palatino Linotype" w:eastAsia="Calibri" w:hAnsi="Palatino Linotype" w:cs="Arial"/>
          <w:b/>
        </w:rPr>
      </w:pPr>
      <w:r w:rsidRPr="00FA755F">
        <w:rPr>
          <w:rFonts w:ascii="Palatino Linotype" w:eastAsia="Calibri" w:hAnsi="Palatino Linotype" w:cs="Arial"/>
        </w:rPr>
        <w:t>La</w:t>
      </w:r>
      <w:r w:rsidR="002967AF" w:rsidRPr="00FA755F">
        <w:rPr>
          <w:rFonts w:ascii="Palatino Linotype" w:eastAsia="Calibri" w:hAnsi="Palatino Linotype" w:cs="Arial"/>
        </w:rPr>
        <w:t xml:space="preserve"> particular</w:t>
      </w:r>
      <w:r w:rsidR="008E7D21" w:rsidRPr="00FA755F">
        <w:rPr>
          <w:rFonts w:ascii="Palatino Linotype" w:eastAsia="Calibri" w:hAnsi="Palatino Linotype" w:cs="Arial"/>
        </w:rPr>
        <w:t>,</w:t>
      </w:r>
      <w:r w:rsidR="008231FE" w:rsidRPr="00FA755F">
        <w:rPr>
          <w:rFonts w:ascii="Palatino Linotype" w:eastAsia="Calibri" w:hAnsi="Palatino Linotype" w:cs="Arial"/>
        </w:rPr>
        <w:t xml:space="preserve"> mediante </w:t>
      </w:r>
      <w:r w:rsidR="00757DFB" w:rsidRPr="00FA755F">
        <w:rPr>
          <w:rFonts w:ascii="Palatino Linotype" w:eastAsia="Calibri" w:hAnsi="Palatino Linotype" w:cs="Arial"/>
        </w:rPr>
        <w:t>la</w:t>
      </w:r>
      <w:r w:rsidR="008231FE" w:rsidRPr="00FA755F">
        <w:rPr>
          <w:rFonts w:ascii="Palatino Linotype" w:eastAsia="Calibri" w:hAnsi="Palatino Linotype" w:cs="Arial"/>
        </w:rPr>
        <w:t xml:space="preserve"> solicitud </w:t>
      </w:r>
      <w:r w:rsidR="00757DFB" w:rsidRPr="00FA755F">
        <w:rPr>
          <w:rFonts w:ascii="Palatino Linotype" w:eastAsia="Calibri" w:hAnsi="Palatino Linotype" w:cs="Arial"/>
        </w:rPr>
        <w:t xml:space="preserve">de información </w:t>
      </w:r>
      <w:r w:rsidR="00821186" w:rsidRPr="00FA755F">
        <w:rPr>
          <w:rFonts w:ascii="Palatino Linotype" w:eastAsia="Calibri" w:hAnsi="Palatino Linotype" w:cs="Arial"/>
          <w:b/>
        </w:rPr>
        <w:t>00374</w:t>
      </w:r>
      <w:r w:rsidR="00757DFB" w:rsidRPr="00FA755F">
        <w:rPr>
          <w:rFonts w:ascii="Palatino Linotype" w:eastAsia="Calibri" w:hAnsi="Palatino Linotype" w:cs="Arial"/>
          <w:b/>
        </w:rPr>
        <w:t>/</w:t>
      </w:r>
      <w:r w:rsidR="00821186" w:rsidRPr="00FA755F">
        <w:rPr>
          <w:rFonts w:ascii="Palatino Linotype" w:eastAsia="Calibri" w:hAnsi="Palatino Linotype" w:cs="Arial"/>
          <w:b/>
        </w:rPr>
        <w:t>TLALNEPA</w:t>
      </w:r>
      <w:r w:rsidR="00757DFB" w:rsidRPr="00FA755F">
        <w:rPr>
          <w:rFonts w:ascii="Palatino Linotype" w:eastAsia="Calibri" w:hAnsi="Palatino Linotype" w:cs="Arial"/>
          <w:b/>
        </w:rPr>
        <w:t>/IP/2018</w:t>
      </w:r>
      <w:r w:rsidR="008231FE" w:rsidRPr="00FA755F">
        <w:rPr>
          <w:rFonts w:ascii="Palatino Linotype" w:eastAsia="Calibri" w:hAnsi="Palatino Linotype" w:cs="Arial"/>
        </w:rPr>
        <w:t>,</w:t>
      </w:r>
      <w:r w:rsidR="000C7A6E" w:rsidRPr="00FA755F">
        <w:rPr>
          <w:rFonts w:ascii="Palatino Linotype" w:eastAsia="Calibri" w:hAnsi="Palatino Linotype" w:cs="Arial"/>
        </w:rPr>
        <w:t xml:space="preserve"> </w:t>
      </w:r>
      <w:r w:rsidR="002967AF" w:rsidRPr="00FA755F">
        <w:rPr>
          <w:rFonts w:ascii="Palatino Linotype" w:eastAsia="Calibri" w:hAnsi="Palatino Linotype" w:cs="Arial"/>
        </w:rPr>
        <w:t xml:space="preserve">requirió </w:t>
      </w:r>
      <w:r w:rsidR="008E7D21" w:rsidRPr="00FA755F">
        <w:rPr>
          <w:rFonts w:ascii="Palatino Linotype" w:eastAsia="Calibri" w:hAnsi="Palatino Linotype" w:cs="Arial"/>
        </w:rPr>
        <w:t>a</w:t>
      </w:r>
      <w:r w:rsidR="00757DFB" w:rsidRPr="00FA755F">
        <w:rPr>
          <w:rFonts w:ascii="Palatino Linotype" w:eastAsia="Calibri" w:hAnsi="Palatino Linotype" w:cs="Arial"/>
        </w:rPr>
        <w:t xml:space="preserve">l </w:t>
      </w:r>
      <w:r w:rsidR="00821186" w:rsidRPr="00FA755F">
        <w:rPr>
          <w:rFonts w:ascii="Palatino Linotype" w:eastAsia="Calibri" w:hAnsi="Palatino Linotype" w:cs="Arial"/>
        </w:rPr>
        <w:t>Ayuntamiento de Tlalnepantla</w:t>
      </w:r>
      <w:r w:rsidR="009C021F" w:rsidRPr="00FA755F">
        <w:rPr>
          <w:rFonts w:ascii="Palatino Linotype" w:eastAsia="Calibri" w:hAnsi="Palatino Linotype" w:cs="Arial"/>
        </w:rPr>
        <w:t xml:space="preserve">, </w:t>
      </w:r>
      <w:r w:rsidR="00893CE4" w:rsidRPr="00FA755F">
        <w:rPr>
          <w:rFonts w:ascii="Palatino Linotype" w:eastAsia="Calibri" w:hAnsi="Palatino Linotype" w:cs="Arial"/>
        </w:rPr>
        <w:t>la siguiente información</w:t>
      </w:r>
      <w:r w:rsidR="008231FE" w:rsidRPr="00FA755F">
        <w:rPr>
          <w:rFonts w:ascii="Palatino Linotype" w:eastAsia="Calibri" w:hAnsi="Palatino Linotype" w:cs="Arial"/>
        </w:rPr>
        <w:t>:</w:t>
      </w:r>
    </w:p>
    <w:p w14:paraId="38A6BDDF" w14:textId="00685505" w:rsidR="001263B2" w:rsidRPr="00FA755F" w:rsidRDefault="005B4E25"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Cantidad de deportivos públicos.</w:t>
      </w:r>
    </w:p>
    <w:p w14:paraId="3EC37057" w14:textId="27B144C4" w:rsidR="00821186" w:rsidRPr="00FA755F" w:rsidRDefault="00821186"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Cantidad de áreas públ</w:t>
      </w:r>
      <w:r w:rsidR="005B4E25" w:rsidRPr="00FA755F">
        <w:rPr>
          <w:rFonts w:ascii="Palatino Linotype" w:hAnsi="Palatino Linotype" w:cs="Bookman Old Style"/>
          <w:b/>
        </w:rPr>
        <w:t>icas dedicadas al deporte</w:t>
      </w:r>
      <w:r w:rsidRPr="00FA755F">
        <w:rPr>
          <w:rFonts w:ascii="Palatino Linotype" w:hAnsi="Palatino Linotype" w:cs="Bookman Old Style"/>
          <w:b/>
        </w:rPr>
        <w:t>.</w:t>
      </w:r>
    </w:p>
    <w:p w14:paraId="7008CEF7" w14:textId="59D63258" w:rsidR="00821186" w:rsidRPr="00FA755F" w:rsidRDefault="00821186"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Cantidad de deportivos públicos con instalaciones adecuadas para la prácti</w:t>
      </w:r>
      <w:r w:rsidR="005B4E25" w:rsidRPr="00FA755F">
        <w:rPr>
          <w:rFonts w:ascii="Palatino Linotype" w:hAnsi="Palatino Linotype" w:cs="Bookman Old Style"/>
          <w:b/>
        </w:rPr>
        <w:t>ca de fútbol y fútbol americano</w:t>
      </w:r>
      <w:r w:rsidRPr="00FA755F">
        <w:rPr>
          <w:rFonts w:ascii="Palatino Linotype" w:hAnsi="Palatino Linotype" w:cs="Bookman Old Style"/>
          <w:b/>
        </w:rPr>
        <w:t>.</w:t>
      </w:r>
    </w:p>
    <w:p w14:paraId="0FD28EBA" w14:textId="09564439" w:rsidR="00821186" w:rsidRPr="00FA755F" w:rsidRDefault="00821186"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Cantidad de áreas públicas con instalaciones adecuadas para la práctica de fútbol y fútbol americano.</w:t>
      </w:r>
    </w:p>
    <w:p w14:paraId="5B164991" w14:textId="4E89B53F" w:rsidR="00821186" w:rsidRPr="00FA755F" w:rsidRDefault="00821186"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lastRenderedPageBreak/>
        <w:t>Ubicación del domicilio de todos los deportivos públicos, así como áreas deportivas públicas adecuadas para la práctica de fútbol y fútbol americano.</w:t>
      </w:r>
    </w:p>
    <w:p w14:paraId="45271B1E" w14:textId="13FB061C" w:rsidR="00821186" w:rsidRPr="00FA755F" w:rsidRDefault="00821186"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Requisitos que debe cumplir la ciudadanía para el préstamo de las instalaciones de todos y cada uno de los deportivos públicos, así como áreas deportivas públicas adecuadas para la práctica de fútbol y fútbol americano.</w:t>
      </w:r>
    </w:p>
    <w:p w14:paraId="47DD4BC8" w14:textId="202619F2" w:rsidR="00821186" w:rsidRPr="00FA755F" w:rsidRDefault="00821186"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Reglamento aprobado por el Ayuntamiento para el uso de instalaciones que debe</w:t>
      </w:r>
      <w:r w:rsidR="005B4E25" w:rsidRPr="00FA755F">
        <w:rPr>
          <w:rFonts w:ascii="Palatino Linotype" w:hAnsi="Palatino Linotype" w:cs="Bookman Old Style"/>
          <w:b/>
        </w:rPr>
        <w:t xml:space="preserve"> cumplir la ciudadanía  para el préstamo de todos y cada uno de los deportivos públicos, así como áreas públicas, adecuadas para la práctica del fútbol y fútbol americano.</w:t>
      </w:r>
    </w:p>
    <w:p w14:paraId="6F994D23" w14:textId="45219EF3" w:rsidR="005B4E25" w:rsidRPr="00FA755F" w:rsidRDefault="005B4E25"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Tarifas de recuperación o cobro aprobadas por el Ayuntamiento para el uso de instalaciones que debe cumplir la ciudadanía para el préstamo de las instalaciones de todos y cada uno de los deportivos públicos, así como áreas públicas, adecuadas para la práctica del fútbol y el f</w:t>
      </w:r>
      <w:r w:rsidR="006E49E0" w:rsidRPr="00FA755F">
        <w:rPr>
          <w:rFonts w:ascii="Palatino Linotype" w:hAnsi="Palatino Linotype" w:cs="Bookman Old Style"/>
          <w:b/>
        </w:rPr>
        <w:t>útbol americano.</w:t>
      </w:r>
    </w:p>
    <w:p w14:paraId="3DE5361E" w14:textId="77777777" w:rsidR="006E49E0" w:rsidRPr="00FA755F" w:rsidRDefault="006E49E0"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Gaceta o acuerdo por el cual se aprobaron las tarifas de recuperación o cobro aprobadas por el Ayuntamiento para el uso de instalaciones que debe cumplir la ciudadanía para el préstamo de las instalaciones de todos y cada  uno de los deportivos públicos, así como áreas deportivas, adecuadas para la práctica del fútbol y fútbol americano.</w:t>
      </w:r>
    </w:p>
    <w:p w14:paraId="0CAEDA5F" w14:textId="77777777" w:rsidR="006E49E0" w:rsidRPr="00FA755F" w:rsidRDefault="006E49E0"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lastRenderedPageBreak/>
        <w:t>Horarios de uso al público de las instalaciones de todos y cada uno de los deportivos públicos, así como de áreas públicas, adecuadas para la práctica del fútbol y fútbol americano.</w:t>
      </w:r>
    </w:p>
    <w:p w14:paraId="7B375406" w14:textId="77777777" w:rsidR="00B37D34" w:rsidRPr="00FA755F" w:rsidRDefault="00B37D34"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 xml:space="preserve">Si las instalaciones deportivas del Deportivo Tlalnepantla, ubicadas en </w:t>
      </w:r>
      <w:r w:rsidRPr="00FA755F">
        <w:rPr>
          <w:rFonts w:ascii="Palatino Linotype" w:hAnsi="Palatino Linotype" w:cs="Bookman Old Style"/>
          <w:b/>
          <w:i/>
        </w:rPr>
        <w:t>Calle Viveros de La Hacienda S/N, Habitacional Viveros de La Loma, Código Postal 54080, Tlalnepantla</w:t>
      </w:r>
      <w:r w:rsidRPr="00FA755F">
        <w:rPr>
          <w:rFonts w:ascii="Palatino Linotype" w:hAnsi="Palatino Linotype" w:cs="Bookman Old Style"/>
          <w:b/>
        </w:rPr>
        <w:t>, pueden ser usadas para practicar fútbol y fútbol americano de manera pública.</w:t>
      </w:r>
    </w:p>
    <w:p w14:paraId="46304707" w14:textId="42382E4E" w:rsidR="006E49E0" w:rsidRPr="00FA755F" w:rsidRDefault="00B37D34"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Si las instalaciones deportivas del Deportivo Tlalnepantla,  pueden ser usadas para practicar fútbol y fútbol americano pagando una tarifa conforme a la Ley.</w:t>
      </w:r>
    </w:p>
    <w:p w14:paraId="3EB2E0CF" w14:textId="5ECB8FB4" w:rsidR="00B37D34" w:rsidRPr="00FA755F" w:rsidRDefault="00B37D34"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Si las instalaciones deportivas del Deportivo Tlalnepantla,  pueden ser utilizadas en horario de 20:00 a 22:00 horas para practicar fútbol y fútbol americano.</w:t>
      </w:r>
    </w:p>
    <w:p w14:paraId="5944DF39" w14:textId="31199834" w:rsidR="00B37D34" w:rsidRPr="00FA755F" w:rsidRDefault="00B37D34"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Medidas de las canchas de fútbol ubicadas en las instalaciones deportivas</w:t>
      </w:r>
      <w:r w:rsidR="00715F5C" w:rsidRPr="00FA755F">
        <w:rPr>
          <w:rFonts w:ascii="Palatino Linotype" w:hAnsi="Palatino Linotype" w:cs="Bookman Old Style"/>
          <w:b/>
        </w:rPr>
        <w:t xml:space="preserve"> del Deportivo Tlalnepantla</w:t>
      </w:r>
      <w:r w:rsidR="00DB46A4" w:rsidRPr="00FA755F">
        <w:rPr>
          <w:rFonts w:ascii="Palatino Linotype" w:hAnsi="Palatino Linotype" w:cs="Bookman Old Style"/>
          <w:b/>
          <w:i/>
        </w:rPr>
        <w:t>.</w:t>
      </w:r>
    </w:p>
    <w:p w14:paraId="15ADCE2A" w14:textId="1DDD5CC9" w:rsidR="00DB46A4" w:rsidRPr="00FA755F" w:rsidRDefault="00DB46A4"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Requisitos conforme al reglamento aprobado por el Ayuntamiento, que debe cumplir la ciudadanía</w:t>
      </w:r>
      <w:r w:rsidR="00715F5C" w:rsidRPr="00FA755F">
        <w:rPr>
          <w:rFonts w:ascii="Palatino Linotype" w:hAnsi="Palatino Linotype" w:cs="Bookman Old Style"/>
          <w:b/>
        </w:rPr>
        <w:t xml:space="preserve"> para el préstamo de las instalaciones deportivas del Deportivo Tlalnepantla</w:t>
      </w:r>
      <w:r w:rsidR="00715F5C" w:rsidRPr="00FA755F">
        <w:rPr>
          <w:rFonts w:ascii="Palatino Linotype" w:hAnsi="Palatino Linotype" w:cs="Bookman Old Style"/>
          <w:b/>
          <w:i/>
        </w:rPr>
        <w:t>.</w:t>
      </w:r>
    </w:p>
    <w:p w14:paraId="6FFDBE04" w14:textId="78DAD706"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Reglamento de uso, aprobado por el Ayuntamiento, que debe cumplir la ciudadanía para el préstamo de las instalaciones deportivas del Deportivo Tlalnepantla.</w:t>
      </w:r>
    </w:p>
    <w:p w14:paraId="5CBDCFD4" w14:textId="2509D364"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Horario de uso público de las instalaciones deportivas del Deportivo Tlalnepantla.</w:t>
      </w:r>
    </w:p>
    <w:p w14:paraId="457BEAD0" w14:textId="0ADC9371"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lastRenderedPageBreak/>
        <w:t>Si se cuenta con gimnasio de pesas para que la ciudadanía haga uso de sus instalaciones. En caso afirmativo, se le hagan saber las cuotas de inscripción y mensualidad a pagar por su uso conforme a la gaceta o acuerdo correspondiente emitido por el Ayuntamiento.</w:t>
      </w:r>
    </w:p>
    <w:p w14:paraId="12F64100" w14:textId="66E3DA82"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Reglamento para el uso del gimnasio de pesas.</w:t>
      </w:r>
    </w:p>
    <w:p w14:paraId="4B11046E" w14:textId="1DB931D3"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Requisitos para el uso del gimnasio de pesas.</w:t>
      </w:r>
    </w:p>
    <w:p w14:paraId="6AF39572" w14:textId="24E3199A"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Ubicación del gimnasio de pesas.</w:t>
      </w:r>
    </w:p>
    <w:p w14:paraId="2DDD7BCC" w14:textId="134837BA"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Días y horarios de uso del gimnasio de pesas.</w:t>
      </w:r>
    </w:p>
    <w:p w14:paraId="1063AAA3" w14:textId="1EFBA34E" w:rsidR="00715F5C" w:rsidRPr="00FA755F" w:rsidRDefault="00715F5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Cuál es el procedimiento que debe seguirse para obtener el permis</w:t>
      </w:r>
      <w:r w:rsidR="00542B36" w:rsidRPr="00FA755F">
        <w:rPr>
          <w:rFonts w:ascii="Palatino Linotype" w:hAnsi="Palatino Linotype" w:cs="Bookman Old Style"/>
          <w:b/>
        </w:rPr>
        <w:t>o de practicar fútbol americano en las instalaciones deportivas del Deportivo Tlalnepantla, en un horario de 20:00 a 22:00 horas, de lunes a viernes.</w:t>
      </w:r>
    </w:p>
    <w:p w14:paraId="2A6C7CC7" w14:textId="60194BE5" w:rsidR="00542B36" w:rsidRPr="00FA755F" w:rsidRDefault="00542B36"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FA755F">
        <w:rPr>
          <w:rFonts w:ascii="Palatino Linotype" w:hAnsi="Palatino Linotype" w:cs="Bookman Old Style"/>
          <w:b/>
        </w:rPr>
        <w:t>Legislación y reglamentos vigentes por los que se rige la dependencia encargada del deporte en el Ayuntamiento, solicitando hacer saber el nombre de la misma.</w:t>
      </w:r>
    </w:p>
    <w:p w14:paraId="345846C9" w14:textId="77777777" w:rsidR="00757DFB" w:rsidRPr="00FA755F" w:rsidRDefault="00757DFB" w:rsidP="00821186">
      <w:pPr>
        <w:pStyle w:val="Prrafodelista"/>
        <w:tabs>
          <w:tab w:val="left" w:pos="426"/>
          <w:tab w:val="left" w:pos="993"/>
        </w:tabs>
        <w:spacing w:line="360" w:lineRule="auto"/>
        <w:ind w:left="567" w:right="567"/>
        <w:jc w:val="both"/>
        <w:rPr>
          <w:rFonts w:ascii="Palatino Linotype" w:hAnsi="Palatino Linotype" w:cs="Bookman Old Style"/>
          <w:b/>
        </w:rPr>
      </w:pPr>
    </w:p>
    <w:p w14:paraId="7C129F58" w14:textId="11C40DF8" w:rsidR="00887C1A" w:rsidRPr="00FA755F" w:rsidRDefault="002F2643"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FA755F">
        <w:rPr>
          <w:rFonts w:ascii="Palatino Linotype" w:hAnsi="Palatino Linotype" w:cs="Bookman Old Style"/>
        </w:rPr>
        <w:t>E</w:t>
      </w:r>
      <w:r w:rsidR="001E061A" w:rsidRPr="00FA755F">
        <w:rPr>
          <w:rFonts w:ascii="Palatino Linotype" w:hAnsi="Palatino Linotype" w:cs="Bookman Old Style"/>
        </w:rPr>
        <w:t xml:space="preserve">l </w:t>
      </w:r>
      <w:r w:rsidR="00F850EF" w:rsidRPr="00FA755F">
        <w:rPr>
          <w:rFonts w:ascii="Palatino Linotype" w:hAnsi="Palatino Linotype" w:cs="Bookman Old Style"/>
          <w:b/>
        </w:rPr>
        <w:t>SUJETO OBLIGADO</w:t>
      </w:r>
      <w:r w:rsidR="00887C1A" w:rsidRPr="00FA755F">
        <w:rPr>
          <w:rFonts w:ascii="Palatino Linotype" w:hAnsi="Palatino Linotype" w:cs="Bookman Old Style"/>
        </w:rPr>
        <w:t xml:space="preserve"> </w:t>
      </w:r>
      <w:r w:rsidRPr="00FA755F">
        <w:rPr>
          <w:rFonts w:ascii="Palatino Linotype" w:hAnsi="Palatino Linotype" w:cs="Bookman Old Style"/>
        </w:rPr>
        <w:t>pretendió dar respuesta</w:t>
      </w:r>
      <w:r w:rsidR="00887C1A" w:rsidRPr="00FA755F">
        <w:rPr>
          <w:rFonts w:ascii="Palatino Linotype" w:hAnsi="Palatino Linotype" w:cs="Bookman Old Style"/>
        </w:rPr>
        <w:t xml:space="preserve"> al </w:t>
      </w:r>
      <w:r w:rsidR="00887C1A" w:rsidRPr="00FA755F">
        <w:rPr>
          <w:rFonts w:ascii="Palatino Linotype" w:hAnsi="Palatino Linotype" w:cs="Bookman Old Style"/>
          <w:b/>
        </w:rPr>
        <w:t>RECURRENTE</w:t>
      </w:r>
      <w:r w:rsidR="00887C1A" w:rsidRPr="00FA755F">
        <w:rPr>
          <w:rFonts w:ascii="Palatino Linotype" w:hAnsi="Palatino Linotype" w:cs="Bookman Old Style"/>
        </w:rPr>
        <w:t xml:space="preserve"> mediante oficio número </w:t>
      </w:r>
      <w:r w:rsidR="00683663" w:rsidRPr="00FA755F">
        <w:rPr>
          <w:rFonts w:ascii="Palatino Linotype" w:hAnsi="Palatino Linotype" w:cs="Bookman Old Style"/>
        </w:rPr>
        <w:t>IMCFDT</w:t>
      </w:r>
      <w:r w:rsidR="00887C1A" w:rsidRPr="00FA755F">
        <w:rPr>
          <w:rFonts w:ascii="Palatino Linotype" w:hAnsi="Palatino Linotype" w:cs="Bookman Old Style"/>
        </w:rPr>
        <w:t>/</w:t>
      </w:r>
      <w:r w:rsidR="00683663" w:rsidRPr="00FA755F">
        <w:rPr>
          <w:rFonts w:ascii="Palatino Linotype" w:hAnsi="Palatino Linotype" w:cs="Bookman Old Style"/>
        </w:rPr>
        <w:t>06</w:t>
      </w:r>
      <w:r w:rsidR="00887C1A" w:rsidRPr="00FA755F">
        <w:rPr>
          <w:rFonts w:ascii="Palatino Linotype" w:hAnsi="Palatino Linotype" w:cs="Bookman Old Style"/>
        </w:rPr>
        <w:t>/</w:t>
      </w:r>
      <w:r w:rsidR="00683663" w:rsidRPr="00FA755F">
        <w:rPr>
          <w:rFonts w:ascii="Palatino Linotype" w:hAnsi="Palatino Linotype" w:cs="Bookman Old Style"/>
        </w:rPr>
        <w:t>0727</w:t>
      </w:r>
      <w:r w:rsidR="00887C1A" w:rsidRPr="00FA755F">
        <w:rPr>
          <w:rFonts w:ascii="Palatino Linotype" w:hAnsi="Palatino Linotype" w:cs="Bookman Old Style"/>
        </w:rPr>
        <w:t xml:space="preserve">/2018 de </w:t>
      </w:r>
      <w:r w:rsidR="00683663" w:rsidRPr="00FA755F">
        <w:rPr>
          <w:rFonts w:ascii="Palatino Linotype" w:hAnsi="Palatino Linotype" w:cs="Bookman Old Style"/>
        </w:rPr>
        <w:t>nueve (09</w:t>
      </w:r>
      <w:r w:rsidR="00887C1A" w:rsidRPr="00FA755F">
        <w:rPr>
          <w:rFonts w:ascii="Palatino Linotype" w:hAnsi="Palatino Linotype" w:cs="Bookman Old Style"/>
        </w:rPr>
        <w:t xml:space="preserve">) de </w:t>
      </w:r>
      <w:r w:rsidR="00683663" w:rsidRPr="00FA755F">
        <w:rPr>
          <w:rFonts w:ascii="Palatino Linotype" w:hAnsi="Palatino Linotype" w:cs="Bookman Old Style"/>
        </w:rPr>
        <w:t>julio</w:t>
      </w:r>
      <w:r w:rsidR="00B13C84" w:rsidRPr="00FA755F">
        <w:rPr>
          <w:rFonts w:ascii="Palatino Linotype" w:hAnsi="Palatino Linotype" w:cs="Bookman Old Style"/>
        </w:rPr>
        <w:t xml:space="preserve"> de dos mil dieciocho, </w:t>
      </w:r>
      <w:r w:rsidR="009A0F53" w:rsidRPr="00FA755F">
        <w:rPr>
          <w:rFonts w:ascii="Palatino Linotype" w:hAnsi="Palatino Linotype" w:cs="Bookman Old Style"/>
        </w:rPr>
        <w:t>emitido por el Director General del Instituto Municipal de Cultura Física y Deporte exhibiendo</w:t>
      </w:r>
      <w:r w:rsidRPr="00FA755F">
        <w:rPr>
          <w:rFonts w:ascii="Palatino Linotype" w:hAnsi="Palatino Linotype" w:cs="Bookman Old Style"/>
        </w:rPr>
        <w:t xml:space="preserve"> una lista con las preguntas hechas en la solicitud de información 00374/TLALNEPA/IP/2018</w:t>
      </w:r>
      <w:r w:rsidR="009A0F53" w:rsidRPr="00FA755F">
        <w:rPr>
          <w:rFonts w:ascii="Palatino Linotype" w:hAnsi="Palatino Linotype" w:cs="Bookman Old Style"/>
        </w:rPr>
        <w:t>, aparejadas con las respuestas de manera individual</w:t>
      </w:r>
      <w:r w:rsidR="009A0F53" w:rsidRPr="00FA755F">
        <w:rPr>
          <w:rFonts w:ascii="Palatino Linotype" w:hAnsi="Palatino Linotype" w:cs="Bookman Old Style"/>
          <w:b/>
        </w:rPr>
        <w:t>.</w:t>
      </w:r>
    </w:p>
    <w:p w14:paraId="4CDB6D39" w14:textId="77777777" w:rsidR="00B13C84" w:rsidRPr="00FA755F" w:rsidRDefault="00B13C84" w:rsidP="00B13C84">
      <w:pPr>
        <w:pStyle w:val="Prrafodelista"/>
        <w:tabs>
          <w:tab w:val="left" w:pos="426"/>
        </w:tabs>
        <w:spacing w:line="360" w:lineRule="auto"/>
        <w:ind w:left="0" w:right="49"/>
        <w:jc w:val="both"/>
        <w:rPr>
          <w:rFonts w:ascii="Palatino Linotype" w:hAnsi="Palatino Linotype" w:cs="Arial"/>
        </w:rPr>
      </w:pPr>
    </w:p>
    <w:p w14:paraId="3622609A" w14:textId="0A013115" w:rsidR="00506A59" w:rsidRPr="00FA755F" w:rsidRDefault="003B48C9" w:rsidP="00821186">
      <w:pPr>
        <w:pStyle w:val="Prrafodelista"/>
        <w:numPr>
          <w:ilvl w:val="0"/>
          <w:numId w:val="1"/>
        </w:numPr>
        <w:tabs>
          <w:tab w:val="left" w:pos="426"/>
        </w:tabs>
        <w:spacing w:line="360" w:lineRule="auto"/>
        <w:ind w:left="0" w:firstLine="0"/>
        <w:jc w:val="both"/>
        <w:rPr>
          <w:rFonts w:ascii="Palatino Linotype" w:hAnsi="Palatino Linotype" w:cs="Arial"/>
        </w:rPr>
      </w:pPr>
      <w:r w:rsidRPr="00FA755F">
        <w:rPr>
          <w:rFonts w:ascii="Palatino Linotype" w:hAnsi="Palatino Linotype" w:cs="Arial"/>
          <w:color w:val="000000" w:themeColor="text1"/>
        </w:rPr>
        <w:lastRenderedPageBreak/>
        <w:t xml:space="preserve">Por </w:t>
      </w:r>
      <w:r w:rsidR="004B5030" w:rsidRPr="00FA755F">
        <w:rPr>
          <w:rFonts w:ascii="Palatino Linotype" w:hAnsi="Palatino Linotype" w:cs="Arial"/>
          <w:color w:val="000000" w:themeColor="text1"/>
        </w:rPr>
        <w:t>su parte,</w:t>
      </w:r>
      <w:r w:rsidR="009A0F53" w:rsidRPr="00FA755F">
        <w:rPr>
          <w:rFonts w:ascii="Palatino Linotype" w:hAnsi="Palatino Linotype" w:cs="Arial"/>
          <w:color w:val="000000" w:themeColor="text1"/>
        </w:rPr>
        <w:t xml:space="preserve"> </w:t>
      </w:r>
      <w:r w:rsidR="00AC6B46" w:rsidRPr="00FA755F">
        <w:rPr>
          <w:rFonts w:ascii="Palatino Linotype" w:hAnsi="Palatino Linotype" w:cs="Arial"/>
          <w:color w:val="000000" w:themeColor="text1"/>
        </w:rPr>
        <w:t>l</w:t>
      </w:r>
      <w:r w:rsidR="009A0F53" w:rsidRPr="00FA755F">
        <w:rPr>
          <w:rFonts w:ascii="Palatino Linotype" w:hAnsi="Palatino Linotype" w:cs="Arial"/>
          <w:color w:val="000000" w:themeColor="text1"/>
        </w:rPr>
        <w:t>a</w:t>
      </w:r>
      <w:r w:rsidR="00AC6B46" w:rsidRPr="00FA755F">
        <w:rPr>
          <w:rFonts w:ascii="Palatino Linotype" w:hAnsi="Palatino Linotype" w:cs="Arial"/>
          <w:color w:val="000000" w:themeColor="text1"/>
        </w:rPr>
        <w:t xml:space="preserve"> </w:t>
      </w:r>
      <w:r w:rsidR="003C30A9" w:rsidRPr="00FA755F">
        <w:rPr>
          <w:rFonts w:ascii="Palatino Linotype" w:hAnsi="Palatino Linotype" w:cs="Arial"/>
          <w:b/>
          <w:color w:val="000000" w:themeColor="text1"/>
        </w:rPr>
        <w:t>RECURRENTE</w:t>
      </w:r>
      <w:r w:rsidR="003C30A9" w:rsidRPr="00FA755F">
        <w:rPr>
          <w:rFonts w:ascii="Palatino Linotype" w:hAnsi="Palatino Linotype" w:cs="Arial"/>
          <w:color w:val="000000" w:themeColor="text1"/>
        </w:rPr>
        <w:t xml:space="preserve"> </w:t>
      </w:r>
      <w:r w:rsidR="009A0F53" w:rsidRPr="00FA755F">
        <w:rPr>
          <w:rFonts w:ascii="Palatino Linotype" w:hAnsi="Palatino Linotype" w:cs="Arial"/>
          <w:color w:val="000000" w:themeColor="text1"/>
        </w:rPr>
        <w:t>se inconformó</w:t>
      </w:r>
      <w:r w:rsidR="004059F7" w:rsidRPr="00FA755F">
        <w:rPr>
          <w:rFonts w:ascii="Palatino Linotype" w:hAnsi="Palatino Linotype" w:cs="Arial"/>
          <w:color w:val="000000" w:themeColor="text1"/>
        </w:rPr>
        <w:t xml:space="preserve"> </w:t>
      </w:r>
      <w:r w:rsidR="00F47057" w:rsidRPr="00FA755F">
        <w:rPr>
          <w:rFonts w:ascii="Palatino Linotype" w:hAnsi="Palatino Linotype" w:cs="Arial"/>
          <w:color w:val="000000" w:themeColor="text1"/>
        </w:rPr>
        <w:t>esencialmente</w:t>
      </w:r>
      <w:r w:rsidR="004B5030" w:rsidRPr="00FA755F">
        <w:rPr>
          <w:rFonts w:ascii="Palatino Linotype" w:hAnsi="Palatino Linotype" w:cs="Arial"/>
          <w:color w:val="000000" w:themeColor="text1"/>
        </w:rPr>
        <w:t xml:space="preserve"> </w:t>
      </w:r>
      <w:r w:rsidR="009013FE" w:rsidRPr="00FA755F">
        <w:rPr>
          <w:rFonts w:ascii="Palatino Linotype" w:hAnsi="Palatino Linotype" w:cs="Arial"/>
          <w:color w:val="000000" w:themeColor="text1"/>
        </w:rPr>
        <w:t xml:space="preserve">señalando como acto impugnado </w:t>
      </w:r>
      <w:r w:rsidR="009A0F53" w:rsidRPr="00FA755F">
        <w:rPr>
          <w:rFonts w:ascii="Palatino Linotype" w:hAnsi="Palatino Linotype" w:cs="Arial"/>
          <w:color w:val="000000" w:themeColor="text1"/>
        </w:rPr>
        <w:t>la respuesta a su solicitud de información, y como razones o motivos de inconformidad los siguientes:</w:t>
      </w:r>
    </w:p>
    <w:p w14:paraId="62FC16F1" w14:textId="4B9C6257" w:rsidR="009A0F53" w:rsidRPr="00FA755F" w:rsidRDefault="005F3873" w:rsidP="009A0F53">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Que e</w:t>
      </w:r>
      <w:r w:rsidR="009A0F53" w:rsidRPr="00FA755F">
        <w:rPr>
          <w:rFonts w:ascii="Palatino Linotype" w:hAnsi="Palatino Linotype" w:cs="Arial"/>
        </w:rPr>
        <w:t xml:space="preserve">l </w:t>
      </w:r>
      <w:r w:rsidR="009A0F53" w:rsidRPr="00FA755F">
        <w:rPr>
          <w:rFonts w:ascii="Palatino Linotype" w:hAnsi="Palatino Linotype" w:cs="Arial"/>
          <w:b/>
        </w:rPr>
        <w:t>SUJETO OBLIGADO</w:t>
      </w:r>
      <w:r w:rsidR="009A0F53" w:rsidRPr="00FA755F">
        <w:rPr>
          <w:rFonts w:ascii="Palatino Linotype" w:hAnsi="Palatino Linotype" w:cs="Arial"/>
        </w:rPr>
        <w:t xml:space="preserve"> no adjuntó ningún documento titulado “REMTYS” que</w:t>
      </w:r>
      <w:r w:rsidR="008169F2" w:rsidRPr="00FA755F">
        <w:rPr>
          <w:rFonts w:ascii="Palatino Linotype" w:hAnsi="Palatino Linotype" w:cs="Arial"/>
        </w:rPr>
        <w:t>, de manera clara explícita, sencilla y expedita le hiciera saber los requisitos solicitados junto con su fundamento legal.</w:t>
      </w:r>
    </w:p>
    <w:p w14:paraId="5218737F" w14:textId="3D45D9F9" w:rsidR="008169F2" w:rsidRPr="00FA755F" w:rsidRDefault="005F3873" w:rsidP="009A0F53">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Que n</w:t>
      </w:r>
      <w:r w:rsidR="008169F2" w:rsidRPr="00FA755F">
        <w:rPr>
          <w:rFonts w:ascii="Palatino Linotype" w:hAnsi="Palatino Linotype" w:cs="Arial"/>
        </w:rPr>
        <w:t>o se le proporcionó el reglamento aprobado por el Ayuntamiento para el uso de instalaciones que debe cumplir la ciudadanía para el préstamo de las instalaciones de todos y cada uno de los deportivos y áreas públicas adecuadas para la práctica del fútbol y fútbol americano.</w:t>
      </w:r>
    </w:p>
    <w:p w14:paraId="7384A669" w14:textId="00695181" w:rsidR="008169F2" w:rsidRPr="00FA755F" w:rsidRDefault="005F3873" w:rsidP="009A0F53">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Que n</w:t>
      </w:r>
      <w:r w:rsidR="008169F2" w:rsidRPr="00FA755F">
        <w:rPr>
          <w:rFonts w:ascii="Palatino Linotype" w:hAnsi="Palatino Linotype" w:cs="Arial"/>
        </w:rPr>
        <w:t>o se atendió su requerimiento sobre las tarifas de recuperación o cobro aprobadas por el Ayuntamiento para el uso de instalaciones que debe cumplir la ciudadanía para el préstamo de las instalaciones de todos y cada uno de las áreas y deportivos públicos adecuados para la práctica del fútbol y fútbol americano.</w:t>
      </w:r>
    </w:p>
    <w:p w14:paraId="619FCD81" w14:textId="390B808C" w:rsidR="00677A3F" w:rsidRPr="00FA755F" w:rsidRDefault="005F3873" w:rsidP="009A0F53">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Que n</w:t>
      </w:r>
      <w:r w:rsidR="00F05C5D" w:rsidRPr="00FA755F">
        <w:rPr>
          <w:rFonts w:ascii="Palatino Linotype" w:hAnsi="Palatino Linotype" w:cs="Arial"/>
        </w:rPr>
        <w:t>o se le hizo saber si las instalaciones del Deportivo Tlalnepantla podían ser usadas por la ciudadanía para practicar fútbol y fútbol americano de manera pública</w:t>
      </w:r>
    </w:p>
    <w:p w14:paraId="17DC4396" w14:textId="42EA0EC7" w:rsidR="00F05C5D" w:rsidRPr="00FA755F" w:rsidRDefault="005F3873"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Que e</w:t>
      </w:r>
      <w:r w:rsidR="00677A3F" w:rsidRPr="00FA755F">
        <w:rPr>
          <w:rFonts w:ascii="Palatino Linotype" w:hAnsi="Palatino Linotype" w:cs="Arial"/>
        </w:rPr>
        <w:t xml:space="preserve">l </w:t>
      </w:r>
      <w:r w:rsidR="00677A3F" w:rsidRPr="00FA755F">
        <w:rPr>
          <w:rFonts w:ascii="Palatino Linotype" w:hAnsi="Palatino Linotype" w:cs="Arial"/>
          <w:b/>
        </w:rPr>
        <w:t>SUJETO OBLIGADO</w:t>
      </w:r>
      <w:r w:rsidR="00677A3F" w:rsidRPr="00FA755F">
        <w:rPr>
          <w:rFonts w:ascii="Palatino Linotype" w:hAnsi="Palatino Linotype" w:cs="Arial"/>
        </w:rPr>
        <w:t xml:space="preserve"> no fundó ni motivó las razones por las que se puede jugar fútbol y </w:t>
      </w:r>
      <w:r w:rsidR="00677A3F" w:rsidRPr="00FA755F">
        <w:rPr>
          <w:rFonts w:ascii="Palatino Linotype" w:hAnsi="Palatino Linotype" w:cs="Arial"/>
          <w:i/>
        </w:rPr>
        <w:t>tocho bandera</w:t>
      </w:r>
      <w:r w:rsidR="00677A3F" w:rsidRPr="00FA755F">
        <w:rPr>
          <w:rFonts w:ascii="Palatino Linotype" w:hAnsi="Palatino Linotype" w:cs="Arial"/>
        </w:rPr>
        <w:t>, pero no fútbol americano en las instalaciones del Deportivo Tlalnepantla.</w:t>
      </w:r>
    </w:p>
    <w:p w14:paraId="657A55A1" w14:textId="176C0192" w:rsidR="00677A3F" w:rsidRPr="00FA755F" w:rsidRDefault="005F3873"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Que n</w:t>
      </w:r>
      <w:r w:rsidR="00677A3F" w:rsidRPr="00FA755F">
        <w:rPr>
          <w:rFonts w:ascii="Palatino Linotype" w:hAnsi="Palatino Linotype" w:cs="Arial"/>
        </w:rPr>
        <w:t>o se le informó acerca de los requisitos que debe cumplir la ciudadanía para conseguir el préstamo de las instalaciones del Deportivo Tlalnepantla.</w:t>
      </w:r>
    </w:p>
    <w:p w14:paraId="378B1FAA" w14:textId="77E48A1D" w:rsidR="00677A3F" w:rsidRPr="00FA755F" w:rsidRDefault="005F3873"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lastRenderedPageBreak/>
        <w:t>Que n</w:t>
      </w:r>
      <w:r w:rsidR="00677A3F" w:rsidRPr="00FA755F">
        <w:rPr>
          <w:rFonts w:ascii="Palatino Linotype" w:hAnsi="Palatino Linotype" w:cs="Arial"/>
        </w:rPr>
        <w:t>o se hizo de su conocimiento el reglamento de uso aprobado por el Ayuntamiento, que debe cumplir la ciudadanía para el préstamo de las instalaciones del Deportivo Tlalnepantla.</w:t>
      </w:r>
    </w:p>
    <w:p w14:paraId="548E33BB" w14:textId="55349DDA" w:rsidR="005F3873" w:rsidRPr="00FA755F" w:rsidRDefault="005F3873"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Que n</w:t>
      </w:r>
      <w:r w:rsidR="00677A3F" w:rsidRPr="00FA755F">
        <w:rPr>
          <w:rFonts w:ascii="Palatino Linotype" w:hAnsi="Palatino Linotype" w:cs="Arial"/>
        </w:rPr>
        <w:t>o se le hizo saber cuál es el procedimiento</w:t>
      </w:r>
      <w:r w:rsidRPr="00FA755F">
        <w:rPr>
          <w:rFonts w:ascii="Palatino Linotype" w:hAnsi="Palatino Linotype" w:cs="Arial"/>
        </w:rPr>
        <w:t xml:space="preserve"> que debe seguir para que se le permita practicar fútbol americano junto con su equipo, en las instalaciones del Deportivo Tlalnepantla, en un horario de 20:00 a 22:00 horas de lunes a viernes.</w:t>
      </w:r>
    </w:p>
    <w:p w14:paraId="590710F0" w14:textId="27855C67" w:rsidR="00677A3F" w:rsidRPr="00FA755F" w:rsidRDefault="005F3873"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FA755F">
        <w:rPr>
          <w:rFonts w:ascii="Palatino Linotype" w:hAnsi="Palatino Linotype" w:cs="Arial"/>
        </w:rPr>
        <w:t xml:space="preserve">Que </w:t>
      </w:r>
      <w:r w:rsidR="00677A3F" w:rsidRPr="00FA755F">
        <w:rPr>
          <w:rFonts w:ascii="Palatino Linotype" w:hAnsi="Palatino Linotype" w:cs="Arial"/>
        </w:rPr>
        <w:t xml:space="preserve"> </w:t>
      </w:r>
      <w:r w:rsidRPr="00FA755F">
        <w:rPr>
          <w:rFonts w:ascii="Palatino Linotype" w:hAnsi="Palatino Linotype" w:cs="Arial"/>
        </w:rPr>
        <w:t xml:space="preserve">el </w:t>
      </w:r>
      <w:r w:rsidRPr="00FA755F">
        <w:rPr>
          <w:rFonts w:ascii="Palatino Linotype" w:hAnsi="Palatino Linotype" w:cs="Arial"/>
          <w:b/>
        </w:rPr>
        <w:t>SUJETO OBLIGADO</w:t>
      </w:r>
      <w:r w:rsidRPr="00FA755F">
        <w:rPr>
          <w:rFonts w:ascii="Palatino Linotype" w:hAnsi="Palatino Linotype" w:cs="Arial"/>
        </w:rPr>
        <w:t xml:space="preserve"> debe hacerle saber el nombre de la oficina, su ubicación, nombre de los documentos, costos, tiempo del trámite, tiempo de respuesta del trámite y todos y cada uno de los elementos necesarios para hacer valer su derecho a realizar el procedimiento de solicitud de préstamo de las instalaciones del Deportivo Tlalnepantla.</w:t>
      </w:r>
    </w:p>
    <w:p w14:paraId="21BCD036" w14:textId="77777777" w:rsidR="001263B2" w:rsidRPr="00FA755F" w:rsidRDefault="001263B2" w:rsidP="00821186">
      <w:pPr>
        <w:pStyle w:val="Prrafodelista"/>
        <w:tabs>
          <w:tab w:val="left" w:pos="426"/>
        </w:tabs>
        <w:rPr>
          <w:rFonts w:ascii="Palatino Linotype" w:hAnsi="Palatino Linotype" w:cs="Arial"/>
        </w:rPr>
      </w:pPr>
    </w:p>
    <w:p w14:paraId="461A43CD" w14:textId="61581B01" w:rsidR="001243F8" w:rsidRPr="00FA755F" w:rsidRDefault="009013FE" w:rsidP="00821186">
      <w:pPr>
        <w:pStyle w:val="Prrafodelista"/>
        <w:numPr>
          <w:ilvl w:val="0"/>
          <w:numId w:val="1"/>
        </w:numPr>
        <w:tabs>
          <w:tab w:val="left" w:pos="426"/>
        </w:tabs>
        <w:spacing w:line="360" w:lineRule="auto"/>
        <w:ind w:left="0" w:firstLine="0"/>
        <w:jc w:val="both"/>
        <w:rPr>
          <w:rFonts w:ascii="Palatino Linotype" w:hAnsi="Palatino Linotype" w:cs="Arial"/>
        </w:rPr>
      </w:pPr>
      <w:r w:rsidRPr="00FA755F">
        <w:rPr>
          <w:rFonts w:ascii="Palatino Linotype" w:hAnsi="Palatino Linotype" w:cs="Arial"/>
          <w:color w:val="222222"/>
        </w:rPr>
        <w:t>Posteriormente,</w:t>
      </w:r>
      <w:r w:rsidR="001263B2" w:rsidRPr="00FA755F">
        <w:rPr>
          <w:rFonts w:ascii="Palatino Linotype" w:hAnsi="Palatino Linotype" w:cs="Arial"/>
          <w:color w:val="222222"/>
        </w:rPr>
        <w:t xml:space="preserve"> </w:t>
      </w:r>
      <w:r w:rsidRPr="00FA755F">
        <w:rPr>
          <w:rFonts w:ascii="Palatino Linotype" w:hAnsi="Palatino Linotype" w:cs="Arial"/>
          <w:color w:val="222222"/>
        </w:rPr>
        <w:t xml:space="preserve">al momento de rendir su informe justificado, </w:t>
      </w:r>
      <w:r w:rsidR="001263B2" w:rsidRPr="00FA755F">
        <w:rPr>
          <w:rFonts w:ascii="Palatino Linotype" w:hAnsi="Palatino Linotype" w:cs="Arial"/>
          <w:color w:val="222222"/>
        </w:rPr>
        <w:t xml:space="preserve">el </w:t>
      </w:r>
      <w:r w:rsidR="00AC6B46" w:rsidRPr="00FA755F">
        <w:rPr>
          <w:rFonts w:ascii="Palatino Linotype" w:hAnsi="Palatino Linotype" w:cs="Arial"/>
          <w:b/>
          <w:color w:val="222222"/>
        </w:rPr>
        <w:t>SUJETO OBLIGADO</w:t>
      </w:r>
      <w:r w:rsidR="00AD74AF" w:rsidRPr="00FA755F">
        <w:rPr>
          <w:rFonts w:ascii="Palatino Linotype" w:hAnsi="Palatino Linotype" w:cs="Arial"/>
          <w:color w:val="222222"/>
        </w:rPr>
        <w:t xml:space="preserve"> partió de los agravios expuestos por la </w:t>
      </w:r>
      <w:r w:rsidR="00AD74AF" w:rsidRPr="00FA755F">
        <w:rPr>
          <w:rFonts w:ascii="Palatino Linotype" w:hAnsi="Palatino Linotype" w:cs="Arial"/>
          <w:b/>
          <w:color w:val="222222"/>
        </w:rPr>
        <w:t>RECURRENTE</w:t>
      </w:r>
      <w:r w:rsidR="00AD74AF" w:rsidRPr="00FA755F">
        <w:rPr>
          <w:rFonts w:ascii="Palatino Linotype" w:hAnsi="Palatino Linotype" w:cs="Arial"/>
          <w:color w:val="222222"/>
        </w:rPr>
        <w:t xml:space="preserve"> para ampliar su respuesta primigenia, anexando de nueva cuenta la copia de una cédula de información para el préstamo de instalaciones deportivas; y proporcionando de manera novedosa copia de su gaceta municipal de catorce de junio de dos mil dieciocho.</w:t>
      </w:r>
    </w:p>
    <w:p w14:paraId="5FC390CC" w14:textId="77777777" w:rsidR="00AD74AF" w:rsidRPr="00FA755F" w:rsidRDefault="00AD74AF" w:rsidP="00AD74AF">
      <w:pPr>
        <w:pStyle w:val="Prrafodelista"/>
        <w:tabs>
          <w:tab w:val="left" w:pos="426"/>
        </w:tabs>
        <w:spacing w:line="360" w:lineRule="auto"/>
        <w:ind w:left="0"/>
        <w:jc w:val="both"/>
        <w:rPr>
          <w:rFonts w:ascii="Palatino Linotype" w:hAnsi="Palatino Linotype" w:cs="Arial"/>
        </w:rPr>
      </w:pPr>
    </w:p>
    <w:p w14:paraId="68ED631E" w14:textId="13343A6E" w:rsidR="00AD74AF" w:rsidRPr="00FA755F" w:rsidRDefault="00AD74AF" w:rsidP="00821186">
      <w:pPr>
        <w:pStyle w:val="Prrafodelista"/>
        <w:numPr>
          <w:ilvl w:val="0"/>
          <w:numId w:val="1"/>
        </w:numPr>
        <w:tabs>
          <w:tab w:val="left" w:pos="426"/>
        </w:tabs>
        <w:spacing w:line="360" w:lineRule="auto"/>
        <w:ind w:left="0" w:firstLine="0"/>
        <w:jc w:val="both"/>
        <w:rPr>
          <w:rFonts w:ascii="Palatino Linotype" w:hAnsi="Palatino Linotype" w:cs="Arial"/>
        </w:rPr>
      </w:pPr>
      <w:r w:rsidRPr="00FA755F">
        <w:rPr>
          <w:rFonts w:ascii="Palatino Linotype" w:hAnsi="Palatino Linotype" w:cs="Arial"/>
          <w:color w:val="222222"/>
        </w:rPr>
        <w:t xml:space="preserve">Finalmente, la </w:t>
      </w:r>
      <w:r w:rsidRPr="00FA755F">
        <w:rPr>
          <w:rFonts w:ascii="Palatino Linotype" w:hAnsi="Palatino Linotype" w:cs="Arial"/>
          <w:b/>
          <w:color w:val="222222"/>
        </w:rPr>
        <w:t>RECURRENTE</w:t>
      </w:r>
      <w:r w:rsidRPr="00FA755F">
        <w:rPr>
          <w:rFonts w:ascii="Palatino Linotype" w:hAnsi="Palatino Linotype" w:cs="Arial"/>
          <w:color w:val="222222"/>
        </w:rPr>
        <w:t xml:space="preserve"> presentó alegatos en contra del informe justificado emitido por el </w:t>
      </w:r>
      <w:r w:rsidRPr="00FA755F">
        <w:rPr>
          <w:rFonts w:ascii="Palatino Linotype" w:hAnsi="Palatino Linotype" w:cs="Arial"/>
          <w:b/>
          <w:color w:val="222222"/>
        </w:rPr>
        <w:t>SUJETO OBLIGADO</w:t>
      </w:r>
      <w:r w:rsidRPr="00FA755F">
        <w:rPr>
          <w:rFonts w:ascii="Palatino Linotype" w:hAnsi="Palatino Linotype" w:cs="Arial"/>
          <w:color w:val="222222"/>
        </w:rPr>
        <w:t xml:space="preserve"> manifestando que la Autoridad mantenía una postura faltante de fundamentación y motivación para proporcionar respuestas concretas a su solicitud de información.</w:t>
      </w:r>
    </w:p>
    <w:p w14:paraId="296255ED" w14:textId="77777777" w:rsidR="005E34F4" w:rsidRPr="00FA755F" w:rsidRDefault="005E34F4" w:rsidP="00821186">
      <w:pPr>
        <w:tabs>
          <w:tab w:val="left" w:pos="426"/>
        </w:tabs>
        <w:spacing w:line="360" w:lineRule="auto"/>
        <w:rPr>
          <w:rFonts w:ascii="Palatino Linotype" w:hAnsi="Palatino Linotype" w:cs="Arial"/>
        </w:rPr>
      </w:pPr>
    </w:p>
    <w:p w14:paraId="1C714F09" w14:textId="5E4B3AA2" w:rsidR="00941DC4" w:rsidRPr="00FA755F" w:rsidRDefault="00941DC4" w:rsidP="00821186">
      <w:pPr>
        <w:pStyle w:val="Prrafodelista"/>
        <w:numPr>
          <w:ilvl w:val="0"/>
          <w:numId w:val="1"/>
        </w:numPr>
        <w:tabs>
          <w:tab w:val="left" w:pos="426"/>
        </w:tabs>
        <w:spacing w:line="360" w:lineRule="auto"/>
        <w:ind w:left="0" w:firstLine="0"/>
        <w:jc w:val="both"/>
        <w:rPr>
          <w:rFonts w:ascii="Palatino Linotype" w:hAnsi="Palatino Linotype" w:cs="Arial"/>
        </w:rPr>
      </w:pPr>
      <w:r w:rsidRPr="00FA755F">
        <w:rPr>
          <w:rFonts w:ascii="Palatino Linotype" w:eastAsia="MS Mincho" w:hAnsi="Palatino Linotype" w:cs="Arial"/>
        </w:rPr>
        <w:lastRenderedPageBreak/>
        <w:t>De este modo, en términos meramente procedimentales, se actualiza</w:t>
      </w:r>
      <w:r w:rsidR="00482A14" w:rsidRPr="00FA755F">
        <w:rPr>
          <w:rFonts w:ascii="Palatino Linotype" w:eastAsia="MS Mincho" w:hAnsi="Palatino Linotype" w:cs="Arial"/>
        </w:rPr>
        <w:t>n</w:t>
      </w:r>
      <w:r w:rsidRPr="00FA755F">
        <w:rPr>
          <w:rFonts w:ascii="Palatino Linotype" w:eastAsia="MS Mincho" w:hAnsi="Palatino Linotype" w:cs="Arial"/>
        </w:rPr>
        <w:t xml:space="preserve"> la</w:t>
      </w:r>
      <w:r w:rsidR="00482A14" w:rsidRPr="00FA755F">
        <w:rPr>
          <w:rFonts w:ascii="Palatino Linotype" w:eastAsia="MS Mincho" w:hAnsi="Palatino Linotype" w:cs="Arial"/>
        </w:rPr>
        <w:t>s</w:t>
      </w:r>
      <w:r w:rsidRPr="00FA755F">
        <w:rPr>
          <w:rFonts w:ascii="Palatino Linotype" w:eastAsia="MS Mincho" w:hAnsi="Palatino Linotype" w:cs="Arial"/>
        </w:rPr>
        <w:t xml:space="preserve"> causa</w:t>
      </w:r>
      <w:r w:rsidR="00482A14" w:rsidRPr="00FA755F">
        <w:rPr>
          <w:rFonts w:ascii="Palatino Linotype" w:eastAsia="MS Mincho" w:hAnsi="Palatino Linotype" w:cs="Arial"/>
        </w:rPr>
        <w:t>les</w:t>
      </w:r>
      <w:r w:rsidRPr="00FA755F">
        <w:rPr>
          <w:rFonts w:ascii="Palatino Linotype" w:eastAsia="MS Mincho" w:hAnsi="Palatino Linotype" w:cs="Arial"/>
        </w:rPr>
        <w:t xml:space="preserve"> de procedencia del recurso de revisión estableci</w:t>
      </w:r>
      <w:r w:rsidR="00C34C27" w:rsidRPr="00FA755F">
        <w:rPr>
          <w:rFonts w:ascii="Palatino Linotype" w:eastAsia="MS Mincho" w:hAnsi="Palatino Linotype" w:cs="Arial"/>
        </w:rPr>
        <w:t>da</w:t>
      </w:r>
      <w:r w:rsidR="00482A14" w:rsidRPr="00FA755F">
        <w:rPr>
          <w:rFonts w:ascii="Palatino Linotype" w:eastAsia="MS Mincho" w:hAnsi="Palatino Linotype" w:cs="Arial"/>
        </w:rPr>
        <w:t>s</w:t>
      </w:r>
      <w:r w:rsidR="00C34C27" w:rsidRPr="00FA755F">
        <w:rPr>
          <w:rFonts w:ascii="Palatino Linotype" w:eastAsia="MS Mincho" w:hAnsi="Palatino Linotype" w:cs="Arial"/>
        </w:rPr>
        <w:t xml:space="preserve"> en el ar</w:t>
      </w:r>
      <w:r w:rsidR="00482A14" w:rsidRPr="00FA755F">
        <w:rPr>
          <w:rFonts w:ascii="Palatino Linotype" w:eastAsia="MS Mincho" w:hAnsi="Palatino Linotype" w:cs="Arial"/>
        </w:rPr>
        <w:t>tículo 179, fracciones</w:t>
      </w:r>
      <w:r w:rsidR="001263B2" w:rsidRPr="00FA755F">
        <w:rPr>
          <w:rFonts w:ascii="Palatino Linotype" w:eastAsia="MS Mincho" w:hAnsi="Palatino Linotype" w:cs="Arial"/>
        </w:rPr>
        <w:t xml:space="preserve"> </w:t>
      </w:r>
      <w:r w:rsidR="00AD74AF" w:rsidRPr="00FA755F">
        <w:rPr>
          <w:rFonts w:ascii="Palatino Linotype" w:eastAsia="MS Mincho" w:hAnsi="Palatino Linotype" w:cs="Arial"/>
        </w:rPr>
        <w:t>I,</w:t>
      </w:r>
      <w:r w:rsidR="00482A14" w:rsidRPr="00FA755F">
        <w:rPr>
          <w:rFonts w:ascii="Palatino Linotype" w:eastAsia="MS Mincho" w:hAnsi="Palatino Linotype" w:cs="Arial"/>
        </w:rPr>
        <w:t xml:space="preserve"> </w:t>
      </w:r>
      <w:r w:rsidR="00AD74AF" w:rsidRPr="00FA755F">
        <w:rPr>
          <w:rFonts w:ascii="Palatino Linotype" w:eastAsia="MS Mincho" w:hAnsi="Palatino Linotype" w:cs="Arial"/>
        </w:rPr>
        <w:t>V</w:t>
      </w:r>
      <w:r w:rsidR="00455C56" w:rsidRPr="00FA755F">
        <w:rPr>
          <w:rFonts w:ascii="Palatino Linotype" w:eastAsia="MS Mincho" w:hAnsi="Palatino Linotype" w:cs="Arial"/>
        </w:rPr>
        <w:t>,</w:t>
      </w:r>
      <w:r w:rsidR="00AD74AF" w:rsidRPr="00FA755F">
        <w:rPr>
          <w:rFonts w:ascii="Palatino Linotype" w:eastAsia="MS Mincho" w:hAnsi="Palatino Linotype" w:cs="Arial"/>
        </w:rPr>
        <w:t xml:space="preserve"> VI, IX, XIII</w:t>
      </w:r>
      <w:r w:rsidR="00455C56" w:rsidRPr="00FA755F">
        <w:rPr>
          <w:rFonts w:ascii="Palatino Linotype" w:eastAsia="MS Mincho" w:hAnsi="Palatino Linotype" w:cs="Arial"/>
        </w:rPr>
        <w:t xml:space="preserve"> </w:t>
      </w:r>
      <w:r w:rsidR="00AD74AF" w:rsidRPr="00FA755F">
        <w:rPr>
          <w:rFonts w:ascii="Palatino Linotype" w:eastAsia="MS Mincho" w:hAnsi="Palatino Linotype" w:cs="Arial"/>
        </w:rPr>
        <w:t xml:space="preserve">y XIV </w:t>
      </w:r>
      <w:r w:rsidRPr="00FA755F">
        <w:rPr>
          <w:rFonts w:ascii="Palatino Linotype" w:eastAsia="MS Mincho" w:hAnsi="Palatino Linotype" w:cs="Arial"/>
        </w:rPr>
        <w:t>de la Ley de Transparencia y Acceso a la Información Pública de</w:t>
      </w:r>
      <w:r w:rsidR="00AD74AF" w:rsidRPr="00FA755F">
        <w:rPr>
          <w:rFonts w:ascii="Palatino Linotype" w:eastAsia="MS Mincho" w:hAnsi="Palatino Linotype" w:cs="Arial"/>
        </w:rPr>
        <w:t>l Estado de México y Municipios, el cual dicta lo siguiente:</w:t>
      </w:r>
    </w:p>
    <w:p w14:paraId="7C6288E5" w14:textId="54C5208B" w:rsidR="003213B6"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i/>
          <w:sz w:val="22"/>
        </w:rPr>
        <w:t>“</w:t>
      </w:r>
      <w:r w:rsidR="00AD74AF" w:rsidRPr="00FA755F">
        <w:rPr>
          <w:rFonts w:ascii="Palatino Linotype" w:hAnsi="Palatino Linotype"/>
          <w:b/>
          <w:i/>
          <w:sz w:val="22"/>
        </w:rPr>
        <w:t>Artículo 179.</w:t>
      </w:r>
      <w:r w:rsidR="00AD74AF" w:rsidRPr="00FA755F">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14:paraId="55955E30" w14:textId="6B2AB01A" w:rsidR="00AD74AF" w:rsidRPr="00FA755F" w:rsidRDefault="00AD74AF" w:rsidP="003213B6">
      <w:pPr>
        <w:pStyle w:val="Sinespaciado"/>
        <w:ind w:left="851" w:right="567"/>
        <w:jc w:val="both"/>
        <w:rPr>
          <w:rFonts w:ascii="Palatino Linotype" w:hAnsi="Palatino Linotype"/>
          <w:i/>
          <w:sz w:val="22"/>
        </w:rPr>
      </w:pPr>
      <w:r w:rsidRPr="00FA755F">
        <w:rPr>
          <w:rFonts w:ascii="Palatino Linotype" w:hAnsi="Palatino Linotype"/>
          <w:b/>
          <w:i/>
          <w:sz w:val="22"/>
        </w:rPr>
        <w:t>I.</w:t>
      </w:r>
      <w:r w:rsidRPr="00FA755F">
        <w:rPr>
          <w:rFonts w:ascii="Palatino Linotype" w:hAnsi="Palatino Linotype"/>
          <w:i/>
          <w:sz w:val="22"/>
        </w:rPr>
        <w:t xml:space="preserve"> La negativa a la información solicitada;</w:t>
      </w:r>
    </w:p>
    <w:p w14:paraId="5FB2B979" w14:textId="141A82AF" w:rsidR="003213B6"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i/>
          <w:sz w:val="22"/>
        </w:rPr>
        <w:t>(…)</w:t>
      </w:r>
    </w:p>
    <w:p w14:paraId="58143A3B" w14:textId="77777777" w:rsidR="003213B6"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b/>
          <w:i/>
          <w:sz w:val="22"/>
        </w:rPr>
        <w:t>V.</w:t>
      </w:r>
      <w:r w:rsidRPr="00FA755F">
        <w:rPr>
          <w:rFonts w:ascii="Palatino Linotype" w:hAnsi="Palatino Linotype"/>
          <w:i/>
          <w:sz w:val="22"/>
        </w:rPr>
        <w:t xml:space="preserve"> La entrega de información incompleta; </w:t>
      </w:r>
    </w:p>
    <w:p w14:paraId="72978C0E" w14:textId="1B0ACE4A" w:rsidR="00AD74AF"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b/>
          <w:i/>
          <w:sz w:val="22"/>
        </w:rPr>
        <w:t>VI.</w:t>
      </w:r>
      <w:r w:rsidRPr="00FA755F">
        <w:rPr>
          <w:rFonts w:ascii="Palatino Linotype" w:hAnsi="Palatino Linotype"/>
          <w:i/>
          <w:sz w:val="22"/>
        </w:rPr>
        <w:t xml:space="preserve"> La entrega de información que no corresponda con lo solicitado;</w:t>
      </w:r>
    </w:p>
    <w:p w14:paraId="5717F7B7" w14:textId="77777777" w:rsidR="003213B6"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i/>
          <w:sz w:val="22"/>
        </w:rPr>
        <w:t>(…)</w:t>
      </w:r>
    </w:p>
    <w:p w14:paraId="668E6BB0" w14:textId="4D87019E" w:rsidR="003213B6"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b/>
          <w:i/>
          <w:sz w:val="22"/>
        </w:rPr>
        <w:t>IX.</w:t>
      </w:r>
      <w:r w:rsidRPr="00FA755F">
        <w:rPr>
          <w:rFonts w:ascii="Palatino Linotype" w:hAnsi="Palatino Linotype"/>
          <w:i/>
          <w:sz w:val="22"/>
        </w:rPr>
        <w:t xml:space="preserve"> La entrega o puesta a disposición de información en un formato incomprensible y/o no accesible para el solicitante;</w:t>
      </w:r>
    </w:p>
    <w:p w14:paraId="56AA4AD3" w14:textId="77777777" w:rsidR="003213B6"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i/>
          <w:sz w:val="22"/>
        </w:rPr>
        <w:t>(…)</w:t>
      </w:r>
    </w:p>
    <w:p w14:paraId="0F47DB9F" w14:textId="77777777" w:rsidR="003213B6" w:rsidRPr="00FA755F" w:rsidRDefault="003213B6" w:rsidP="003213B6">
      <w:pPr>
        <w:pStyle w:val="Sinespaciado"/>
        <w:ind w:left="851" w:right="567"/>
        <w:jc w:val="both"/>
        <w:rPr>
          <w:rFonts w:ascii="Palatino Linotype" w:hAnsi="Palatino Linotype"/>
          <w:i/>
          <w:sz w:val="22"/>
        </w:rPr>
      </w:pPr>
      <w:r w:rsidRPr="00FA755F">
        <w:rPr>
          <w:rFonts w:ascii="Palatino Linotype" w:hAnsi="Palatino Linotype"/>
          <w:b/>
          <w:i/>
          <w:sz w:val="22"/>
        </w:rPr>
        <w:t>XIII.</w:t>
      </w:r>
      <w:r w:rsidRPr="00FA755F">
        <w:rPr>
          <w:rFonts w:ascii="Palatino Linotype" w:hAnsi="Palatino Linotype"/>
          <w:i/>
          <w:sz w:val="22"/>
        </w:rPr>
        <w:t xml:space="preserve"> La falta, deficiencia o insuficiencia de la fundamentación y/o motivación en la respuesta; y </w:t>
      </w:r>
    </w:p>
    <w:p w14:paraId="39A10868" w14:textId="71CC4EDA" w:rsidR="003213B6" w:rsidRPr="00FA755F" w:rsidRDefault="003213B6" w:rsidP="003213B6">
      <w:pPr>
        <w:pStyle w:val="Sinespaciado"/>
        <w:ind w:left="851" w:right="567"/>
        <w:jc w:val="both"/>
        <w:rPr>
          <w:rFonts w:ascii="Palatino Linotype" w:hAnsi="Palatino Linotype"/>
          <w:sz w:val="22"/>
        </w:rPr>
      </w:pPr>
      <w:r w:rsidRPr="00FA755F">
        <w:rPr>
          <w:rFonts w:ascii="Palatino Linotype" w:hAnsi="Palatino Linotype"/>
          <w:b/>
          <w:i/>
          <w:sz w:val="22"/>
        </w:rPr>
        <w:t>XIV.</w:t>
      </w:r>
      <w:r w:rsidRPr="00FA755F">
        <w:rPr>
          <w:rFonts w:ascii="Palatino Linotype" w:hAnsi="Palatino Linotype"/>
          <w:i/>
          <w:sz w:val="22"/>
        </w:rPr>
        <w:t xml:space="preserve"> La orientación a un trámite específico.”</w:t>
      </w:r>
    </w:p>
    <w:p w14:paraId="41F1BF98" w14:textId="77777777" w:rsidR="00941DC4" w:rsidRPr="00FA755F" w:rsidRDefault="00941DC4" w:rsidP="00821186">
      <w:pPr>
        <w:tabs>
          <w:tab w:val="left" w:pos="426"/>
        </w:tabs>
        <w:spacing w:line="360" w:lineRule="auto"/>
        <w:rPr>
          <w:rFonts w:ascii="Palatino Linotype" w:hAnsi="Palatino Linotype" w:cs="Arial"/>
        </w:rPr>
      </w:pPr>
    </w:p>
    <w:p w14:paraId="72501451" w14:textId="4FB8CC12" w:rsidR="00941DC4" w:rsidRPr="00FA755F" w:rsidRDefault="00941DC4" w:rsidP="00821186">
      <w:pPr>
        <w:pStyle w:val="Prrafodelista"/>
        <w:numPr>
          <w:ilvl w:val="0"/>
          <w:numId w:val="1"/>
        </w:numPr>
        <w:tabs>
          <w:tab w:val="left" w:pos="426"/>
        </w:tabs>
        <w:spacing w:line="360" w:lineRule="auto"/>
        <w:ind w:left="0" w:firstLine="0"/>
        <w:jc w:val="both"/>
        <w:rPr>
          <w:rFonts w:ascii="Palatino Linotype" w:hAnsi="Palatino Linotype"/>
          <w:b/>
        </w:rPr>
      </w:pPr>
      <w:r w:rsidRPr="00FA755F">
        <w:rPr>
          <w:rFonts w:ascii="Palatino Linotype" w:eastAsia="Times New Roman" w:hAnsi="Palatino Linotype" w:cs="Arial"/>
        </w:rPr>
        <w:t xml:space="preserve">En dichas condiciones, la </w:t>
      </w:r>
      <w:r w:rsidR="00482A14" w:rsidRPr="00FA755F">
        <w:rPr>
          <w:rFonts w:ascii="Palatino Linotype" w:eastAsia="Times New Roman" w:hAnsi="Palatino Linotype" w:cs="Arial"/>
          <w:i/>
        </w:rPr>
        <w:t>L</w:t>
      </w:r>
      <w:r w:rsidRPr="00FA755F">
        <w:rPr>
          <w:rFonts w:ascii="Palatino Linotype" w:eastAsia="Times New Roman" w:hAnsi="Palatino Linotype" w:cs="Arial"/>
          <w:i/>
        </w:rPr>
        <w:t>itis</w:t>
      </w:r>
      <w:r w:rsidRPr="00FA755F">
        <w:rPr>
          <w:rFonts w:ascii="Palatino Linotype" w:eastAsia="Times New Roman" w:hAnsi="Palatino Linotype" w:cs="Arial"/>
        </w:rPr>
        <w:t xml:space="preserve"> a resolver en este recurso se </w:t>
      </w:r>
      <w:r w:rsidR="00AC6B46" w:rsidRPr="00FA755F">
        <w:rPr>
          <w:rFonts w:ascii="Palatino Linotype" w:eastAsia="Times New Roman" w:hAnsi="Palatino Linotype" w:cs="Arial"/>
        </w:rPr>
        <w:t>circunscribe a determinar si</w:t>
      </w:r>
      <w:r w:rsidR="00482A14" w:rsidRPr="00FA755F">
        <w:rPr>
          <w:rFonts w:ascii="Palatino Linotype" w:eastAsia="Times New Roman" w:hAnsi="Palatino Linotype" w:cs="Arial"/>
        </w:rPr>
        <w:t xml:space="preserve"> el </w:t>
      </w:r>
      <w:r w:rsidR="00482A14" w:rsidRPr="00FA755F">
        <w:rPr>
          <w:rFonts w:ascii="Palatino Linotype" w:eastAsia="Times New Roman" w:hAnsi="Palatino Linotype" w:cs="Arial"/>
          <w:b/>
        </w:rPr>
        <w:t>SUJETO OBLIGADO</w:t>
      </w:r>
      <w:r w:rsidR="00482A14" w:rsidRPr="00FA755F">
        <w:rPr>
          <w:rFonts w:ascii="Palatino Linotype" w:eastAsia="Times New Roman" w:hAnsi="Palatino Linotype" w:cs="Arial"/>
        </w:rPr>
        <w:t xml:space="preserve"> </w:t>
      </w:r>
      <w:r w:rsidR="009013FE" w:rsidRPr="00FA755F">
        <w:rPr>
          <w:rFonts w:ascii="Palatino Linotype" w:eastAsia="Times New Roman" w:hAnsi="Palatino Linotype" w:cs="Arial"/>
        </w:rPr>
        <w:t>satisface el derecho de acceso a la información pública de</w:t>
      </w:r>
      <w:r w:rsidR="003213B6" w:rsidRPr="00FA755F">
        <w:rPr>
          <w:rFonts w:ascii="Palatino Linotype" w:eastAsia="Times New Roman" w:hAnsi="Palatino Linotype" w:cs="Arial"/>
        </w:rPr>
        <w:t xml:space="preserve"> </w:t>
      </w:r>
      <w:r w:rsidR="009013FE" w:rsidRPr="00FA755F">
        <w:rPr>
          <w:rFonts w:ascii="Palatino Linotype" w:eastAsia="Times New Roman" w:hAnsi="Palatino Linotype" w:cs="Arial"/>
        </w:rPr>
        <w:t>l</w:t>
      </w:r>
      <w:r w:rsidR="003213B6" w:rsidRPr="00FA755F">
        <w:rPr>
          <w:rFonts w:ascii="Palatino Linotype" w:eastAsia="Times New Roman" w:hAnsi="Palatino Linotype" w:cs="Arial"/>
        </w:rPr>
        <w:t>a</w:t>
      </w:r>
      <w:r w:rsidR="009013FE" w:rsidRPr="00FA755F">
        <w:rPr>
          <w:rFonts w:ascii="Palatino Linotype" w:eastAsia="Times New Roman" w:hAnsi="Palatino Linotype" w:cs="Arial"/>
        </w:rPr>
        <w:t xml:space="preserve"> </w:t>
      </w:r>
      <w:r w:rsidR="009013FE" w:rsidRPr="00FA755F">
        <w:rPr>
          <w:rFonts w:ascii="Palatino Linotype" w:eastAsia="Times New Roman" w:hAnsi="Palatino Linotype" w:cs="Arial"/>
          <w:b/>
        </w:rPr>
        <w:t>RECURRENTE</w:t>
      </w:r>
      <w:r w:rsidR="00FF2EBE" w:rsidRPr="00FA755F">
        <w:rPr>
          <w:rFonts w:ascii="Palatino Linotype" w:eastAsia="Times New Roman" w:hAnsi="Palatino Linotype" w:cs="Arial"/>
        </w:rPr>
        <w:t xml:space="preserve"> por medio de su respuesta</w:t>
      </w:r>
      <w:r w:rsidR="003213B6" w:rsidRPr="00FA755F">
        <w:rPr>
          <w:rFonts w:ascii="Palatino Linotype" w:eastAsia="Times New Roman" w:hAnsi="Palatino Linotype" w:cs="Arial"/>
        </w:rPr>
        <w:t xml:space="preserve"> e informe justificado</w:t>
      </w:r>
      <w:r w:rsidR="00FF2EBE" w:rsidRPr="00FA755F">
        <w:rPr>
          <w:rFonts w:ascii="Palatino Linotype" w:eastAsia="Times New Roman" w:hAnsi="Palatino Linotype" w:cs="Arial"/>
        </w:rPr>
        <w:t>.</w:t>
      </w:r>
    </w:p>
    <w:p w14:paraId="6129EE64" w14:textId="58C01207" w:rsidR="00611836" w:rsidRPr="00FA755F" w:rsidRDefault="00611836" w:rsidP="00821186">
      <w:pPr>
        <w:pStyle w:val="Prrafodelista"/>
        <w:tabs>
          <w:tab w:val="left" w:pos="426"/>
        </w:tabs>
        <w:rPr>
          <w:rFonts w:ascii="Palatino Linotype" w:hAnsi="Palatino Linotype"/>
          <w:b/>
        </w:rPr>
      </w:pPr>
    </w:p>
    <w:p w14:paraId="20AB6B91" w14:textId="77777777" w:rsidR="00611836" w:rsidRPr="00FA755F" w:rsidRDefault="00611836" w:rsidP="00821186">
      <w:pPr>
        <w:pStyle w:val="Prrafodelista"/>
        <w:tabs>
          <w:tab w:val="left" w:pos="426"/>
        </w:tabs>
        <w:rPr>
          <w:rFonts w:ascii="Palatino Linotype" w:hAnsi="Palatino Linotype"/>
          <w:b/>
        </w:rPr>
      </w:pPr>
    </w:p>
    <w:p w14:paraId="746125D6" w14:textId="069A88EF" w:rsidR="00753A3C" w:rsidRPr="00FA755F" w:rsidRDefault="001243F8" w:rsidP="00821186">
      <w:pPr>
        <w:pStyle w:val="Ttulo1"/>
        <w:tabs>
          <w:tab w:val="left" w:pos="426"/>
        </w:tabs>
        <w:spacing w:before="0" w:line="360" w:lineRule="auto"/>
        <w:rPr>
          <w:rFonts w:ascii="Palatino Linotype" w:hAnsi="Palatino Linotype"/>
          <w:b/>
          <w:color w:val="auto"/>
          <w:sz w:val="24"/>
        </w:rPr>
      </w:pPr>
      <w:bookmarkStart w:id="15" w:name="_Toc499201873"/>
      <w:bookmarkStart w:id="16" w:name="_Toc526768138"/>
      <w:r w:rsidRPr="00FA755F">
        <w:rPr>
          <w:rFonts w:ascii="Palatino Linotype" w:hAnsi="Palatino Linotype"/>
          <w:b/>
          <w:color w:val="auto"/>
          <w:sz w:val="24"/>
        </w:rPr>
        <w:t>CUARTO</w:t>
      </w:r>
      <w:r w:rsidR="00941DC4" w:rsidRPr="00FA755F">
        <w:rPr>
          <w:rFonts w:ascii="Palatino Linotype" w:hAnsi="Palatino Linotype"/>
          <w:b/>
          <w:color w:val="auto"/>
          <w:sz w:val="24"/>
        </w:rPr>
        <w:t>. Estudio y resolución del asunto</w:t>
      </w:r>
      <w:bookmarkEnd w:id="15"/>
      <w:bookmarkEnd w:id="16"/>
    </w:p>
    <w:p w14:paraId="3C882861" w14:textId="77777777" w:rsidR="00E77F19" w:rsidRPr="00FA755F" w:rsidRDefault="00E77F19" w:rsidP="00E77F19">
      <w:pPr>
        <w:rPr>
          <w:lang w:eastAsia="en-US"/>
        </w:rPr>
      </w:pPr>
    </w:p>
    <w:p w14:paraId="7CF4204D" w14:textId="77777777" w:rsidR="00E77F19" w:rsidRPr="00FA755F" w:rsidRDefault="00E77F19" w:rsidP="00E77F19">
      <w:pPr>
        <w:tabs>
          <w:tab w:val="left" w:pos="426"/>
        </w:tabs>
        <w:rPr>
          <w:rFonts w:ascii="Palatino Linotype" w:hAnsi="Palatino Linotype"/>
          <w:b/>
        </w:rPr>
      </w:pPr>
      <w:r w:rsidRPr="00FA755F">
        <w:rPr>
          <w:rFonts w:ascii="Palatino Linotype" w:hAnsi="Palatino Linotype"/>
          <w:b/>
        </w:rPr>
        <w:t>I.- De la respuesta del SUJETO OBLIGADO a la solicitud de información.</w:t>
      </w:r>
    </w:p>
    <w:p w14:paraId="0CE5FCA8" w14:textId="77777777" w:rsidR="00941DC4" w:rsidRPr="00FA755F" w:rsidRDefault="00941DC4" w:rsidP="00821186">
      <w:pPr>
        <w:tabs>
          <w:tab w:val="left" w:pos="426"/>
        </w:tabs>
        <w:spacing w:line="360" w:lineRule="auto"/>
        <w:rPr>
          <w:sz w:val="20"/>
          <w:lang w:eastAsia="en-US"/>
        </w:rPr>
      </w:pPr>
    </w:p>
    <w:p w14:paraId="1238D9EC" w14:textId="6BE3460F" w:rsidR="00E77F19" w:rsidRPr="00FA755F" w:rsidRDefault="00C80EEA"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P</w:t>
      </w:r>
      <w:r w:rsidR="00E77F19" w:rsidRPr="00FA755F">
        <w:rPr>
          <w:rFonts w:ascii="Palatino Linotype" w:hAnsi="Palatino Linotype"/>
          <w:lang w:val="es-ES"/>
        </w:rPr>
        <w:t xml:space="preserve">revio </w:t>
      </w:r>
      <w:r w:rsidR="00E77F19" w:rsidRPr="00FA755F">
        <w:rPr>
          <w:rFonts w:ascii="Palatino Linotype" w:eastAsia="Times New Roman" w:hAnsi="Palatino Linotype" w:cs="Arial"/>
          <w:color w:val="000000" w:themeColor="text1"/>
          <w:lang w:val="es-ES"/>
        </w:rPr>
        <w:t xml:space="preserve">al estudio de la presente resolución, </w:t>
      </w:r>
      <w:r w:rsidR="00E77F19" w:rsidRPr="00FA755F">
        <w:rPr>
          <w:rFonts w:ascii="Palatino Linotype" w:eastAsia="MS Mincho" w:hAnsi="Palatino Linotype" w:cs="Times New Roman"/>
          <w:color w:val="000000" w:themeColor="text1"/>
        </w:rPr>
        <w:t xml:space="preserve">es de precisar que este Órgano Garante establece que </w:t>
      </w:r>
      <w:r w:rsidR="00E77F19" w:rsidRPr="00FA755F">
        <w:rPr>
          <w:rFonts w:ascii="Palatino Linotype" w:eastAsia="Times New Roman" w:hAnsi="Palatino Linotype" w:cs="Arial"/>
          <w:color w:val="000000" w:themeColor="text1"/>
          <w:lang w:eastAsia="es-MX"/>
        </w:rPr>
        <w:t xml:space="preserve">el derecho de acceso a la información pública, es un derecho humano reconocido en el Pacto de Derechos Civiles y Políticos en su artículo 19.2; </w:t>
      </w:r>
      <w:r w:rsidR="00E77F19" w:rsidRPr="00FA755F">
        <w:rPr>
          <w:rFonts w:ascii="Palatino Linotype" w:eastAsia="Times New Roman" w:hAnsi="Palatino Linotype" w:cs="Arial"/>
          <w:color w:val="000000" w:themeColor="text1"/>
          <w:lang w:eastAsia="es-MX"/>
        </w:rPr>
        <w:lastRenderedPageBreak/>
        <w:t>en la Convención Americana sobre Derechos Humanos en su artículo 13.1; en el artículo sexto de la Constitución Política de los Estados Unidos Mexicanos y en el artículo quinto de la Constitución Política del Estado Libre y Soberano de México, por lo que al respecto, el</w:t>
      </w:r>
      <w:r w:rsidR="00E77F19" w:rsidRPr="00FA755F">
        <w:rPr>
          <w:rFonts w:ascii="Palatino Linotype" w:eastAsia="Times New Roman" w:hAnsi="Palatino Linotype" w:cs="Arial"/>
          <w:color w:val="000000" w:themeColor="text1"/>
        </w:rPr>
        <w:t xml:space="preserve"> </w:t>
      </w:r>
      <w:r w:rsidR="00E77F19" w:rsidRPr="00FA755F">
        <w:rPr>
          <w:rFonts w:ascii="Palatino Linotype" w:eastAsia="Times New Roman" w:hAnsi="Palatino Linotype" w:cs="Arial"/>
          <w:b/>
          <w:color w:val="000000" w:themeColor="text1"/>
        </w:rPr>
        <w:t>SUJETO OBLIGADO</w:t>
      </w:r>
      <w:r w:rsidR="00E77F19" w:rsidRPr="00FA755F">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w:t>
      </w:r>
      <w:r w:rsidR="00E77F19" w:rsidRPr="00FA755F">
        <w:rPr>
          <w:rFonts w:ascii="Palatino Linotype" w:eastAsia="Times New Roman" w:hAnsi="Palatino Linotype" w:cs="Arial"/>
          <w:b/>
          <w:color w:val="000000" w:themeColor="text1"/>
        </w:rPr>
        <w:t xml:space="preserve"> </w:t>
      </w:r>
      <w:r w:rsidR="00E77F19" w:rsidRPr="00FA755F">
        <w:rPr>
          <w:rFonts w:ascii="Palatino Linotype" w:eastAsia="Times New Roman" w:hAnsi="Palatino Linotype" w:cs="Arial"/>
          <w:color w:val="000000" w:themeColor="text1"/>
        </w:rPr>
        <w:t xml:space="preserve">al señalar la obligación de “promover, </w:t>
      </w:r>
      <w:r w:rsidR="00E77F19" w:rsidRPr="00FA755F">
        <w:rPr>
          <w:rFonts w:ascii="Palatino Linotype" w:eastAsia="Times New Roman" w:hAnsi="Palatino Linotype" w:cs="Arial"/>
          <w:b/>
          <w:color w:val="000000" w:themeColor="text1"/>
        </w:rPr>
        <w:t>respetar</w:t>
      </w:r>
      <w:r w:rsidR="00E77F19" w:rsidRPr="00FA755F">
        <w:rPr>
          <w:rFonts w:ascii="Palatino Linotype" w:eastAsia="Times New Roman" w:hAnsi="Palatino Linotype" w:cs="Arial"/>
          <w:color w:val="000000" w:themeColor="text1"/>
        </w:rPr>
        <w:t xml:space="preserve">, proteger y </w:t>
      </w:r>
      <w:r w:rsidR="00E77F19" w:rsidRPr="00FA755F">
        <w:rPr>
          <w:rFonts w:ascii="Palatino Linotype" w:eastAsia="Times New Roman" w:hAnsi="Palatino Linotype" w:cs="Arial"/>
          <w:b/>
          <w:color w:val="000000" w:themeColor="text1"/>
        </w:rPr>
        <w:t>garantizar</w:t>
      </w:r>
      <w:r w:rsidR="00E77F19" w:rsidRPr="00FA755F">
        <w:rPr>
          <w:rFonts w:ascii="Palatino Linotype" w:eastAsia="Times New Roman" w:hAnsi="Palatino Linotype" w:cs="Arial"/>
          <w:color w:val="000000" w:themeColor="text1"/>
        </w:rPr>
        <w:t xml:space="preserve"> los derechos humanos”, entre los cuales se encuentra dicho derecho.</w:t>
      </w:r>
    </w:p>
    <w:p w14:paraId="0F95258C" w14:textId="77777777" w:rsidR="00E77F19" w:rsidRPr="00FA755F"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65DCD5B3" w14:textId="43C67E3A" w:rsidR="00E77F19" w:rsidRPr="00FA755F" w:rsidRDefault="00E77F19" w:rsidP="001E773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Ahora bien, a efecto de atender la solicitud de información </w:t>
      </w:r>
      <w:r w:rsidRPr="00FA755F">
        <w:rPr>
          <w:rFonts w:ascii="Palatino Linotype" w:hAnsi="Palatino Linotype"/>
          <w:b/>
          <w:lang w:val="es-ES"/>
        </w:rPr>
        <w:t>00374/TLALNEPA/IP/2018</w:t>
      </w:r>
      <w:r w:rsidRPr="00FA755F">
        <w:rPr>
          <w:rFonts w:ascii="Palatino Linotype" w:hAnsi="Palatino Linotype"/>
          <w:lang w:val="es-ES"/>
        </w:rPr>
        <w:t xml:space="preserve">, el </w:t>
      </w:r>
      <w:r w:rsidRPr="00FA755F">
        <w:rPr>
          <w:rFonts w:ascii="Palatino Linotype" w:hAnsi="Palatino Linotype"/>
          <w:b/>
          <w:lang w:val="es-ES"/>
        </w:rPr>
        <w:t>SUJETO OBLIGADO</w:t>
      </w:r>
      <w:r w:rsidRPr="00FA755F">
        <w:rPr>
          <w:rFonts w:ascii="Palatino Linotype" w:hAnsi="Palatino Linotype"/>
          <w:lang w:val="es-ES"/>
        </w:rPr>
        <w:t xml:space="preserve"> remitió el archivo en formato </w:t>
      </w:r>
      <w:r w:rsidRPr="00FA755F">
        <w:rPr>
          <w:rFonts w:ascii="Palatino Linotype" w:hAnsi="Palatino Linotype"/>
          <w:i/>
          <w:lang w:val="es-ES"/>
        </w:rPr>
        <w:t>PDF</w:t>
      </w:r>
      <w:r w:rsidRPr="00FA755F">
        <w:rPr>
          <w:rFonts w:ascii="Palatino Linotype" w:hAnsi="Palatino Linotype"/>
          <w:lang w:val="es-ES"/>
        </w:rPr>
        <w:t xml:space="preserve"> denominado </w:t>
      </w:r>
      <w:r w:rsidRPr="00FA755F">
        <w:rPr>
          <w:rFonts w:ascii="Palatino Linotype" w:hAnsi="Palatino Linotype"/>
          <w:b/>
          <w:i/>
          <w:lang w:val="es-ES"/>
        </w:rPr>
        <w:t>“</w:t>
      </w:r>
      <w:r w:rsidR="006325A8" w:rsidRPr="00FA755F">
        <w:rPr>
          <w:rFonts w:ascii="Palatino Linotype" w:hAnsi="Palatino Linotype"/>
          <w:b/>
          <w:i/>
          <w:lang w:val="es-ES"/>
        </w:rPr>
        <w:t>RESPUESTA OFICIO.pdf”</w:t>
      </w:r>
      <w:r w:rsidR="006325A8" w:rsidRPr="00FA755F">
        <w:rPr>
          <w:rFonts w:ascii="Palatino Linotype" w:hAnsi="Palatino Linotype"/>
          <w:lang w:val="es-ES"/>
        </w:rPr>
        <w:t>, el cual, a efecto de realizar una comparación efectiva entre la información requerida con la respuesta, es conveniente realizar una tabla comparativa con la finalidad de cotejar la información de una manera sencilla y eficaz, la cual se expone a continuación:</w:t>
      </w:r>
    </w:p>
    <w:tbl>
      <w:tblPr>
        <w:tblStyle w:val="Tablaconcuadrcula"/>
        <w:tblW w:w="0" w:type="auto"/>
        <w:tblLook w:val="04A0" w:firstRow="1" w:lastRow="0" w:firstColumn="1" w:lastColumn="0" w:noHBand="0" w:noVBand="1"/>
      </w:tblPr>
      <w:tblGrid>
        <w:gridCol w:w="445"/>
        <w:gridCol w:w="1966"/>
        <w:gridCol w:w="2477"/>
        <w:gridCol w:w="2296"/>
        <w:gridCol w:w="1595"/>
      </w:tblGrid>
      <w:tr w:rsidR="007A04AC" w:rsidRPr="00FA755F" w14:paraId="5EE35135" w14:textId="77777777" w:rsidTr="00FD41F4">
        <w:tc>
          <w:tcPr>
            <w:tcW w:w="445" w:type="dxa"/>
            <w:tcBorders>
              <w:top w:val="nil"/>
              <w:left w:val="nil"/>
              <w:bottom w:val="single" w:sz="4" w:space="0" w:color="auto"/>
              <w:right w:val="single" w:sz="4" w:space="0" w:color="auto"/>
            </w:tcBorders>
          </w:tcPr>
          <w:p w14:paraId="3E35921B" w14:textId="77777777" w:rsidR="006325A8" w:rsidRPr="00FA755F" w:rsidRDefault="006325A8" w:rsidP="006325A8">
            <w:pPr>
              <w:pStyle w:val="Prrafodelista"/>
              <w:tabs>
                <w:tab w:val="left" w:pos="426"/>
                <w:tab w:val="left" w:pos="851"/>
              </w:tabs>
              <w:ind w:left="0" w:right="49"/>
              <w:jc w:val="center"/>
              <w:rPr>
                <w:rFonts w:ascii="Palatino Linotype" w:hAnsi="Palatino Linotype"/>
                <w:sz w:val="18"/>
                <w:szCs w:val="18"/>
                <w:lang w:val="es-ES"/>
              </w:rPr>
            </w:pPr>
          </w:p>
        </w:tc>
        <w:tc>
          <w:tcPr>
            <w:tcW w:w="1966" w:type="dxa"/>
            <w:tcBorders>
              <w:left w:val="single" w:sz="4" w:space="0" w:color="auto"/>
            </w:tcBorders>
            <w:shd w:val="clear" w:color="auto" w:fill="D9D9D9" w:themeFill="background1" w:themeFillShade="D9"/>
          </w:tcPr>
          <w:p w14:paraId="45B8DB0A" w14:textId="43CBA021" w:rsidR="006325A8" w:rsidRPr="00FA755F" w:rsidRDefault="00FD41F4" w:rsidP="00FD41F4">
            <w:pPr>
              <w:pStyle w:val="Prrafodelista"/>
              <w:tabs>
                <w:tab w:val="left" w:pos="275"/>
                <w:tab w:val="left" w:pos="426"/>
                <w:tab w:val="center" w:pos="850"/>
              </w:tabs>
              <w:ind w:left="0" w:right="49"/>
              <w:rPr>
                <w:rFonts w:ascii="Palatino Linotype" w:hAnsi="Palatino Linotype"/>
                <w:b/>
                <w:sz w:val="18"/>
                <w:szCs w:val="18"/>
                <w:lang w:val="es-ES"/>
              </w:rPr>
            </w:pPr>
            <w:r w:rsidRPr="00FA755F">
              <w:rPr>
                <w:rFonts w:ascii="Palatino Linotype" w:hAnsi="Palatino Linotype"/>
                <w:b/>
                <w:sz w:val="18"/>
                <w:szCs w:val="18"/>
                <w:lang w:val="es-ES"/>
              </w:rPr>
              <w:tab/>
            </w:r>
            <w:r w:rsidRPr="00FA755F">
              <w:rPr>
                <w:rFonts w:ascii="Palatino Linotype" w:hAnsi="Palatino Linotype"/>
                <w:b/>
                <w:sz w:val="18"/>
                <w:szCs w:val="18"/>
                <w:lang w:val="es-ES"/>
              </w:rPr>
              <w:tab/>
            </w:r>
            <w:r w:rsidR="006325A8" w:rsidRPr="00FA755F">
              <w:rPr>
                <w:rFonts w:ascii="Palatino Linotype" w:hAnsi="Palatino Linotype"/>
                <w:b/>
                <w:sz w:val="18"/>
                <w:szCs w:val="18"/>
                <w:lang w:val="es-ES"/>
              </w:rPr>
              <w:t>SOLICITUD</w:t>
            </w:r>
          </w:p>
        </w:tc>
        <w:tc>
          <w:tcPr>
            <w:tcW w:w="2477" w:type="dxa"/>
            <w:shd w:val="clear" w:color="auto" w:fill="D9D9D9" w:themeFill="background1" w:themeFillShade="D9"/>
          </w:tcPr>
          <w:p w14:paraId="5FB7E9AB" w14:textId="428346E2" w:rsidR="006325A8" w:rsidRPr="00FA755F" w:rsidRDefault="006325A8" w:rsidP="006325A8">
            <w:pPr>
              <w:pStyle w:val="Prrafodelista"/>
              <w:tabs>
                <w:tab w:val="left" w:pos="426"/>
                <w:tab w:val="left" w:pos="851"/>
              </w:tabs>
              <w:ind w:left="0" w:right="49"/>
              <w:jc w:val="center"/>
              <w:rPr>
                <w:rFonts w:ascii="Palatino Linotype" w:hAnsi="Palatino Linotype"/>
                <w:b/>
                <w:sz w:val="18"/>
                <w:szCs w:val="18"/>
                <w:lang w:val="es-ES"/>
              </w:rPr>
            </w:pPr>
            <w:r w:rsidRPr="00FA755F">
              <w:rPr>
                <w:rFonts w:ascii="Palatino Linotype" w:hAnsi="Palatino Linotype"/>
                <w:b/>
                <w:sz w:val="18"/>
                <w:szCs w:val="18"/>
                <w:lang w:val="es-ES"/>
              </w:rPr>
              <w:t>RESPUESTA</w:t>
            </w:r>
          </w:p>
        </w:tc>
        <w:tc>
          <w:tcPr>
            <w:tcW w:w="2296" w:type="dxa"/>
            <w:shd w:val="clear" w:color="auto" w:fill="D9D9D9" w:themeFill="background1" w:themeFillShade="D9"/>
          </w:tcPr>
          <w:p w14:paraId="2D8C3990" w14:textId="41432C9C" w:rsidR="006325A8" w:rsidRPr="00FA755F" w:rsidRDefault="006325A8" w:rsidP="006325A8">
            <w:pPr>
              <w:pStyle w:val="Prrafodelista"/>
              <w:tabs>
                <w:tab w:val="left" w:pos="426"/>
                <w:tab w:val="left" w:pos="851"/>
              </w:tabs>
              <w:ind w:left="0" w:right="49"/>
              <w:jc w:val="center"/>
              <w:rPr>
                <w:rFonts w:ascii="Palatino Linotype" w:hAnsi="Palatino Linotype"/>
                <w:b/>
                <w:sz w:val="18"/>
                <w:szCs w:val="18"/>
                <w:lang w:val="es-ES"/>
              </w:rPr>
            </w:pPr>
            <w:r w:rsidRPr="00FA755F">
              <w:rPr>
                <w:rFonts w:ascii="Palatino Linotype" w:hAnsi="Palatino Linotype"/>
                <w:b/>
                <w:sz w:val="18"/>
                <w:szCs w:val="18"/>
                <w:lang w:val="es-ES"/>
              </w:rPr>
              <w:t>INFORME JUSTIFICADO</w:t>
            </w:r>
          </w:p>
        </w:tc>
        <w:tc>
          <w:tcPr>
            <w:tcW w:w="1595" w:type="dxa"/>
            <w:shd w:val="clear" w:color="auto" w:fill="D9D9D9" w:themeFill="background1" w:themeFillShade="D9"/>
          </w:tcPr>
          <w:p w14:paraId="77890720" w14:textId="4E7499F3" w:rsidR="006325A8" w:rsidRPr="00FA755F" w:rsidRDefault="006325A8" w:rsidP="006325A8">
            <w:pPr>
              <w:pStyle w:val="Prrafodelista"/>
              <w:tabs>
                <w:tab w:val="left" w:pos="426"/>
                <w:tab w:val="left" w:pos="851"/>
              </w:tabs>
              <w:ind w:left="0" w:right="49"/>
              <w:jc w:val="center"/>
              <w:rPr>
                <w:rFonts w:ascii="Palatino Linotype" w:hAnsi="Palatino Linotype"/>
                <w:b/>
                <w:sz w:val="18"/>
                <w:szCs w:val="18"/>
                <w:lang w:val="es-ES"/>
              </w:rPr>
            </w:pPr>
            <w:r w:rsidRPr="00FA755F">
              <w:rPr>
                <w:rFonts w:ascii="Palatino Linotype" w:hAnsi="Palatino Linotype"/>
                <w:b/>
                <w:sz w:val="18"/>
                <w:szCs w:val="18"/>
                <w:lang w:val="es-ES"/>
              </w:rPr>
              <w:t>COLMA</w:t>
            </w:r>
          </w:p>
        </w:tc>
      </w:tr>
      <w:tr w:rsidR="007A04AC" w:rsidRPr="00FA755F" w14:paraId="4BB96D49" w14:textId="77777777" w:rsidTr="00FD41F4">
        <w:tc>
          <w:tcPr>
            <w:tcW w:w="445" w:type="dxa"/>
            <w:tcBorders>
              <w:top w:val="single" w:sz="4" w:space="0" w:color="auto"/>
            </w:tcBorders>
          </w:tcPr>
          <w:p w14:paraId="64B631A1"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3C9AEB38"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465CB6C0" w14:textId="2A1FE790"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01</w:t>
            </w:r>
          </w:p>
        </w:tc>
        <w:tc>
          <w:tcPr>
            <w:tcW w:w="1966" w:type="dxa"/>
          </w:tcPr>
          <w:p w14:paraId="267A0177"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51AF3E63" w14:textId="2832F7E4"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Cantidad de deportivos públicos.</w:t>
            </w:r>
          </w:p>
        </w:tc>
        <w:tc>
          <w:tcPr>
            <w:tcW w:w="2477" w:type="dxa"/>
          </w:tcPr>
          <w:p w14:paraId="4AF93787" w14:textId="4962C45F" w:rsidR="006325A8" w:rsidRPr="00FA755F" w:rsidRDefault="001E773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w:t>
            </w:r>
            <w:r w:rsidR="00654B38" w:rsidRPr="00FA755F">
              <w:rPr>
                <w:rFonts w:ascii="Palatino Linotype" w:hAnsi="Palatino Linotype"/>
                <w:sz w:val="18"/>
                <w:szCs w:val="18"/>
                <w:lang w:val="es-ES"/>
              </w:rPr>
              <w:t xml:space="preserve">el </w:t>
            </w:r>
            <w:r w:rsidR="00654B38" w:rsidRPr="00FA755F">
              <w:rPr>
                <w:rFonts w:ascii="Palatino Linotype" w:hAnsi="Palatino Linotype"/>
                <w:b/>
                <w:sz w:val="18"/>
                <w:szCs w:val="18"/>
                <w:lang w:val="es-ES"/>
              </w:rPr>
              <w:t>SUJETO OBLIGADO</w:t>
            </w:r>
            <w:r w:rsidR="00654B38" w:rsidRPr="00FA755F">
              <w:rPr>
                <w:rFonts w:ascii="Palatino Linotype" w:hAnsi="Palatino Linotype"/>
                <w:sz w:val="18"/>
                <w:szCs w:val="18"/>
                <w:lang w:val="es-ES"/>
              </w:rPr>
              <w:t xml:space="preserve"> refirió que cuenta con siete (07) deportivos municipales.</w:t>
            </w:r>
          </w:p>
        </w:tc>
        <w:tc>
          <w:tcPr>
            <w:tcW w:w="2296" w:type="dxa"/>
            <w:shd w:val="clear" w:color="auto" w:fill="D9D9D9" w:themeFill="background1" w:themeFillShade="D9"/>
          </w:tcPr>
          <w:p w14:paraId="55D40E88" w14:textId="77777777"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6C9CACCB"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0DD445F8" w14:textId="77777777" w:rsidR="00FD41F4" w:rsidRPr="00FA755F" w:rsidRDefault="00FD41F4" w:rsidP="004058F7">
            <w:pPr>
              <w:pStyle w:val="Prrafodelista"/>
              <w:tabs>
                <w:tab w:val="left" w:pos="426"/>
                <w:tab w:val="left" w:pos="851"/>
              </w:tabs>
              <w:ind w:left="0" w:right="49"/>
              <w:jc w:val="center"/>
              <w:rPr>
                <w:rFonts w:ascii="Palatino Linotype" w:hAnsi="Palatino Linotype"/>
                <w:b/>
                <w:szCs w:val="18"/>
                <w:lang w:val="es-ES"/>
              </w:rPr>
            </w:pPr>
          </w:p>
          <w:p w14:paraId="433E651A" w14:textId="5C05FBE0" w:rsidR="006325A8"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7A04AC" w:rsidRPr="00FA755F" w14:paraId="31221055" w14:textId="77777777" w:rsidTr="00FD41F4">
        <w:tc>
          <w:tcPr>
            <w:tcW w:w="445" w:type="dxa"/>
          </w:tcPr>
          <w:p w14:paraId="1E3E953E"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61F03374"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56F2D15D"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23021026" w14:textId="250343CD"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02</w:t>
            </w:r>
          </w:p>
        </w:tc>
        <w:tc>
          <w:tcPr>
            <w:tcW w:w="1966" w:type="dxa"/>
          </w:tcPr>
          <w:p w14:paraId="3C56D007"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69775DF4"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235C4970"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23A2775E" w14:textId="6DDBC42E"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Cantidad de áreas públicas dedicadas al deporte.</w:t>
            </w:r>
          </w:p>
        </w:tc>
        <w:tc>
          <w:tcPr>
            <w:tcW w:w="2477" w:type="dxa"/>
          </w:tcPr>
          <w:p w14:paraId="2ACA0F91" w14:textId="2C0773AB" w:rsidR="006325A8" w:rsidRPr="00FA755F" w:rsidRDefault="00654B3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cuenta con treinta (30) áreas públicas dedicadas al deporte de carácter municipal, siendo </w:t>
            </w:r>
            <w:r w:rsidRPr="00FA755F">
              <w:rPr>
                <w:rFonts w:ascii="Palatino Linotype" w:hAnsi="Palatino Linotype"/>
                <w:sz w:val="18"/>
                <w:szCs w:val="18"/>
                <w:lang w:val="es-ES"/>
              </w:rPr>
              <w:lastRenderedPageBreak/>
              <w:t>siete (07) deportivos municipales, dos (02) parques públicos y veintiún (21) módulos deportivos.</w:t>
            </w:r>
          </w:p>
        </w:tc>
        <w:tc>
          <w:tcPr>
            <w:tcW w:w="2296" w:type="dxa"/>
            <w:shd w:val="clear" w:color="auto" w:fill="D9D9D9" w:themeFill="background1" w:themeFillShade="D9"/>
          </w:tcPr>
          <w:p w14:paraId="24C3ECEB" w14:textId="77777777"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519DE194" w14:textId="77777777" w:rsidR="006325A8" w:rsidRPr="00FA755F" w:rsidRDefault="006325A8" w:rsidP="004058F7">
            <w:pPr>
              <w:pStyle w:val="Prrafodelista"/>
              <w:tabs>
                <w:tab w:val="left" w:pos="426"/>
                <w:tab w:val="left" w:pos="851"/>
              </w:tabs>
              <w:ind w:left="0" w:right="49"/>
              <w:jc w:val="center"/>
              <w:rPr>
                <w:rFonts w:ascii="Palatino Linotype" w:hAnsi="Palatino Linotype"/>
                <w:b/>
                <w:szCs w:val="18"/>
                <w:lang w:val="es-ES"/>
              </w:rPr>
            </w:pPr>
          </w:p>
          <w:p w14:paraId="30E3D218"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2B4EEC84" w14:textId="77777777" w:rsidR="00FD41F4" w:rsidRPr="00FA755F" w:rsidRDefault="00FD41F4" w:rsidP="004058F7">
            <w:pPr>
              <w:pStyle w:val="Prrafodelista"/>
              <w:tabs>
                <w:tab w:val="left" w:pos="426"/>
                <w:tab w:val="left" w:pos="851"/>
              </w:tabs>
              <w:ind w:left="0" w:right="49"/>
              <w:jc w:val="center"/>
              <w:rPr>
                <w:rFonts w:ascii="Palatino Linotype" w:hAnsi="Palatino Linotype"/>
                <w:b/>
                <w:szCs w:val="18"/>
                <w:lang w:val="es-ES"/>
              </w:rPr>
            </w:pPr>
          </w:p>
          <w:p w14:paraId="0B64B28A" w14:textId="20F7CDE5"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7A04AC" w:rsidRPr="00FA755F" w14:paraId="2F0C33D5" w14:textId="77777777" w:rsidTr="00FD41F4">
        <w:tc>
          <w:tcPr>
            <w:tcW w:w="445" w:type="dxa"/>
          </w:tcPr>
          <w:p w14:paraId="3196F96A"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07EB206B"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214C3923" w14:textId="094CC3B4"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03</w:t>
            </w:r>
          </w:p>
        </w:tc>
        <w:tc>
          <w:tcPr>
            <w:tcW w:w="1966" w:type="dxa"/>
          </w:tcPr>
          <w:p w14:paraId="6247523B"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02D94933" w14:textId="213249F6"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Cantidad de deportivos públicos con instalaciones para practicar fútbol y fútbol americano.</w:t>
            </w:r>
          </w:p>
        </w:tc>
        <w:tc>
          <w:tcPr>
            <w:tcW w:w="2477" w:type="dxa"/>
          </w:tcPr>
          <w:p w14:paraId="64D9E578" w14:textId="6C637155" w:rsidR="006325A8" w:rsidRPr="00FA755F" w:rsidRDefault="00654B38" w:rsidP="00654B3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cuenta con dieciocho (18) deportivos públicos con instalaciones para practicar fútbol, y ninguno para practicar fútbol americano.</w:t>
            </w:r>
          </w:p>
        </w:tc>
        <w:tc>
          <w:tcPr>
            <w:tcW w:w="2296" w:type="dxa"/>
            <w:shd w:val="clear" w:color="auto" w:fill="D9D9D9" w:themeFill="background1" w:themeFillShade="D9"/>
          </w:tcPr>
          <w:p w14:paraId="1645126D" w14:textId="77777777"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5DA28F20" w14:textId="77777777" w:rsidR="006325A8" w:rsidRPr="00FA755F" w:rsidRDefault="006325A8" w:rsidP="004058F7">
            <w:pPr>
              <w:pStyle w:val="Prrafodelista"/>
              <w:tabs>
                <w:tab w:val="left" w:pos="426"/>
                <w:tab w:val="left" w:pos="851"/>
              </w:tabs>
              <w:ind w:left="0" w:right="49"/>
              <w:jc w:val="center"/>
              <w:rPr>
                <w:rFonts w:ascii="Palatino Linotype" w:hAnsi="Palatino Linotype"/>
                <w:b/>
                <w:szCs w:val="18"/>
                <w:lang w:val="es-ES"/>
              </w:rPr>
            </w:pPr>
          </w:p>
          <w:p w14:paraId="40599CA9"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652A8576" w14:textId="77777777" w:rsidR="00FD41F4" w:rsidRPr="00FA755F" w:rsidRDefault="00FD41F4" w:rsidP="004058F7">
            <w:pPr>
              <w:pStyle w:val="Prrafodelista"/>
              <w:tabs>
                <w:tab w:val="left" w:pos="426"/>
                <w:tab w:val="left" w:pos="851"/>
              </w:tabs>
              <w:ind w:left="0" w:right="49"/>
              <w:jc w:val="center"/>
              <w:rPr>
                <w:rFonts w:ascii="Palatino Linotype" w:hAnsi="Palatino Linotype"/>
                <w:b/>
                <w:szCs w:val="18"/>
                <w:lang w:val="es-ES"/>
              </w:rPr>
            </w:pPr>
          </w:p>
          <w:p w14:paraId="72E0A44E" w14:textId="601D29E9" w:rsidR="004058F7" w:rsidRPr="00FA755F" w:rsidRDefault="00BD382C"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NO</w:t>
            </w:r>
          </w:p>
        </w:tc>
      </w:tr>
      <w:tr w:rsidR="007A04AC" w:rsidRPr="00FA755F" w14:paraId="0036F101" w14:textId="77777777" w:rsidTr="00FD41F4">
        <w:tc>
          <w:tcPr>
            <w:tcW w:w="445" w:type="dxa"/>
          </w:tcPr>
          <w:p w14:paraId="0E66FDF9" w14:textId="60FC74A7"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04</w:t>
            </w:r>
          </w:p>
        </w:tc>
        <w:tc>
          <w:tcPr>
            <w:tcW w:w="1966" w:type="dxa"/>
          </w:tcPr>
          <w:p w14:paraId="022D30A6" w14:textId="0438B43B"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Cantidad de áreas públicas con instalaciones para practicar fútbol y futbol americano.</w:t>
            </w:r>
          </w:p>
        </w:tc>
        <w:tc>
          <w:tcPr>
            <w:tcW w:w="2477" w:type="dxa"/>
          </w:tcPr>
          <w:p w14:paraId="1AB0019C" w14:textId="3B306FE1" w:rsidR="006325A8" w:rsidRPr="00FA755F" w:rsidRDefault="00654B3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cuenta</w:t>
            </w:r>
            <w:r w:rsidR="00F97C56" w:rsidRPr="00FA755F">
              <w:rPr>
                <w:rFonts w:ascii="Palatino Linotype" w:hAnsi="Palatino Linotype"/>
                <w:sz w:val="18"/>
                <w:szCs w:val="18"/>
                <w:lang w:val="es-ES"/>
              </w:rPr>
              <w:t xml:space="preserve"> con dieciocho (18) áreas públicas con instalaciones adecuadas para practicar fútbol, y ninguna para practicar fútbol americano.</w:t>
            </w:r>
          </w:p>
        </w:tc>
        <w:tc>
          <w:tcPr>
            <w:tcW w:w="2296" w:type="dxa"/>
            <w:shd w:val="clear" w:color="auto" w:fill="D9D9D9" w:themeFill="background1" w:themeFillShade="D9"/>
          </w:tcPr>
          <w:p w14:paraId="6D3A8514" w14:textId="77777777"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0DD0B948" w14:textId="77777777" w:rsidR="006325A8" w:rsidRPr="00FA755F" w:rsidRDefault="006325A8" w:rsidP="004058F7">
            <w:pPr>
              <w:pStyle w:val="Prrafodelista"/>
              <w:tabs>
                <w:tab w:val="left" w:pos="426"/>
                <w:tab w:val="left" w:pos="851"/>
              </w:tabs>
              <w:ind w:left="0" w:right="49"/>
              <w:jc w:val="center"/>
              <w:rPr>
                <w:rFonts w:ascii="Palatino Linotype" w:hAnsi="Palatino Linotype"/>
                <w:b/>
                <w:szCs w:val="18"/>
                <w:lang w:val="es-ES"/>
              </w:rPr>
            </w:pPr>
          </w:p>
          <w:p w14:paraId="1B60C584"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79104513" w14:textId="36D0A484"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7A04AC" w:rsidRPr="00FA755F" w14:paraId="1DA8D1C6" w14:textId="77777777" w:rsidTr="00FD41F4">
        <w:tc>
          <w:tcPr>
            <w:tcW w:w="445" w:type="dxa"/>
          </w:tcPr>
          <w:p w14:paraId="238CEF8C"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70CE8707"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3E1F0816"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05284AD8" w14:textId="50142793"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05</w:t>
            </w:r>
          </w:p>
        </w:tc>
        <w:tc>
          <w:tcPr>
            <w:tcW w:w="1966" w:type="dxa"/>
          </w:tcPr>
          <w:p w14:paraId="56C853A8" w14:textId="2029F853"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Ubicación del domicilio de todos los deportivos y áreas públicas adecuadas para practicar fútbol y fútbol americano.</w:t>
            </w:r>
          </w:p>
        </w:tc>
        <w:tc>
          <w:tcPr>
            <w:tcW w:w="2477" w:type="dxa"/>
          </w:tcPr>
          <w:p w14:paraId="5E3E38E2" w14:textId="5446D112" w:rsidR="006325A8" w:rsidRPr="00FA755F" w:rsidRDefault="00405E5E" w:rsidP="00405E5E">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anexó dentro del documento denominado </w:t>
            </w:r>
            <w:r w:rsidRPr="00FA755F">
              <w:rPr>
                <w:rFonts w:ascii="Palatino Linotype" w:hAnsi="Palatino Linotype"/>
                <w:b/>
                <w:i/>
                <w:sz w:val="18"/>
                <w:szCs w:val="18"/>
                <w:lang w:val="es-ES"/>
              </w:rPr>
              <w:t>“RESPUESTA OFICIO.pdf”</w:t>
            </w:r>
            <w:r w:rsidRPr="00FA755F">
              <w:rPr>
                <w:rFonts w:ascii="Palatino Linotype" w:hAnsi="Palatino Linotype"/>
                <w:sz w:val="18"/>
                <w:szCs w:val="18"/>
                <w:lang w:val="es-ES"/>
              </w:rPr>
              <w:t xml:space="preserve"> una tabla informativa que muestra treinta (30) instalaciones deportivas aparejadas con su dirección.</w:t>
            </w:r>
          </w:p>
        </w:tc>
        <w:tc>
          <w:tcPr>
            <w:tcW w:w="2296" w:type="dxa"/>
            <w:shd w:val="clear" w:color="auto" w:fill="D9D9D9" w:themeFill="background1" w:themeFillShade="D9"/>
          </w:tcPr>
          <w:p w14:paraId="14193110" w14:textId="77777777"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3DB953F1" w14:textId="77777777" w:rsidR="004058F7" w:rsidRPr="00FA755F" w:rsidRDefault="004058F7" w:rsidP="004058F7">
            <w:pPr>
              <w:pStyle w:val="Prrafodelista"/>
              <w:tabs>
                <w:tab w:val="left" w:pos="426"/>
                <w:tab w:val="left" w:pos="851"/>
              </w:tabs>
              <w:ind w:left="0" w:right="49"/>
              <w:jc w:val="center"/>
              <w:rPr>
                <w:rFonts w:ascii="Palatino Linotype" w:hAnsi="Palatino Linotype"/>
                <w:b/>
                <w:sz w:val="16"/>
                <w:szCs w:val="18"/>
                <w:lang w:val="es-ES"/>
              </w:rPr>
            </w:pPr>
          </w:p>
          <w:p w14:paraId="09D6297C" w14:textId="77777777" w:rsidR="004058F7" w:rsidRPr="00FA755F" w:rsidRDefault="004058F7" w:rsidP="004058F7">
            <w:pPr>
              <w:pStyle w:val="Prrafodelista"/>
              <w:tabs>
                <w:tab w:val="left" w:pos="426"/>
                <w:tab w:val="left" w:pos="851"/>
              </w:tabs>
              <w:ind w:left="0" w:right="49"/>
              <w:jc w:val="center"/>
              <w:rPr>
                <w:rFonts w:ascii="Palatino Linotype" w:hAnsi="Palatino Linotype"/>
                <w:b/>
                <w:sz w:val="16"/>
                <w:szCs w:val="18"/>
                <w:lang w:val="es-ES"/>
              </w:rPr>
            </w:pPr>
          </w:p>
          <w:p w14:paraId="780220DB" w14:textId="77777777" w:rsidR="004058F7" w:rsidRPr="00FA755F" w:rsidRDefault="004058F7" w:rsidP="004058F7">
            <w:pPr>
              <w:pStyle w:val="Prrafodelista"/>
              <w:tabs>
                <w:tab w:val="left" w:pos="426"/>
                <w:tab w:val="left" w:pos="851"/>
              </w:tabs>
              <w:ind w:left="0" w:right="49"/>
              <w:jc w:val="center"/>
              <w:rPr>
                <w:rFonts w:ascii="Palatino Linotype" w:hAnsi="Palatino Linotype"/>
                <w:b/>
                <w:sz w:val="16"/>
                <w:szCs w:val="18"/>
                <w:lang w:val="es-ES"/>
              </w:rPr>
            </w:pPr>
          </w:p>
          <w:p w14:paraId="257BE910" w14:textId="7D443BDC" w:rsidR="006325A8"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 w:val="16"/>
                <w:szCs w:val="18"/>
                <w:lang w:val="es-ES"/>
              </w:rPr>
              <w:t>PARCIALMENTE</w:t>
            </w:r>
          </w:p>
        </w:tc>
      </w:tr>
      <w:tr w:rsidR="007A04AC" w:rsidRPr="00FA755F" w14:paraId="54C0D514" w14:textId="77777777" w:rsidTr="00EB16C7">
        <w:tc>
          <w:tcPr>
            <w:tcW w:w="445" w:type="dxa"/>
          </w:tcPr>
          <w:p w14:paraId="4786073D"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7BD0816E"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090243BD"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36ED56FE"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2A663317" w14:textId="303F0460"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06</w:t>
            </w:r>
          </w:p>
        </w:tc>
        <w:tc>
          <w:tcPr>
            <w:tcW w:w="1966" w:type="dxa"/>
          </w:tcPr>
          <w:p w14:paraId="4A2F23FE"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0D849953"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70844CED" w14:textId="3A3CF1BF" w:rsidR="006325A8" w:rsidRPr="00FA755F" w:rsidRDefault="006E1C34"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Requisitos para el préstamo de las instalaciones de todos los deportivos y áreas públicas adecuadas para la práctica de fútbol y fútbol americano.</w:t>
            </w:r>
          </w:p>
        </w:tc>
        <w:tc>
          <w:tcPr>
            <w:tcW w:w="2477" w:type="dxa"/>
          </w:tcPr>
          <w:p w14:paraId="32FAB4A8" w14:textId="77777777" w:rsidR="00FD41F4" w:rsidRPr="00FA755F" w:rsidRDefault="00FD41F4" w:rsidP="00405E5E">
            <w:pPr>
              <w:pStyle w:val="Prrafodelista"/>
              <w:tabs>
                <w:tab w:val="left" w:pos="426"/>
                <w:tab w:val="left" w:pos="851"/>
              </w:tabs>
              <w:ind w:left="0" w:right="49"/>
              <w:jc w:val="both"/>
              <w:rPr>
                <w:rFonts w:ascii="Palatino Linotype" w:hAnsi="Palatino Linotype"/>
                <w:sz w:val="18"/>
                <w:szCs w:val="18"/>
                <w:lang w:val="es-ES"/>
              </w:rPr>
            </w:pPr>
          </w:p>
          <w:p w14:paraId="1E88228D" w14:textId="3C58D10D" w:rsidR="006325A8" w:rsidRPr="00FA755F" w:rsidRDefault="00405E5E" w:rsidP="00405E5E">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anexó dentro del documento denominado </w:t>
            </w:r>
            <w:r w:rsidRPr="00FA755F">
              <w:rPr>
                <w:rFonts w:ascii="Palatino Linotype" w:hAnsi="Palatino Linotype"/>
                <w:b/>
                <w:i/>
                <w:sz w:val="18"/>
                <w:szCs w:val="18"/>
                <w:lang w:val="es-ES"/>
              </w:rPr>
              <w:t>“RESPUESTA OFICIO.pdf”</w:t>
            </w:r>
            <w:r w:rsidR="003D4D7C" w:rsidRPr="00FA755F">
              <w:rPr>
                <w:rFonts w:ascii="Palatino Linotype" w:hAnsi="Palatino Linotype"/>
                <w:sz w:val="18"/>
                <w:szCs w:val="18"/>
                <w:lang w:val="es-ES"/>
              </w:rPr>
              <w:t xml:space="preserve"> la copia de una cédula de información para el préstamo de instalaciones deportivas, donde se aprecia un apartado de </w:t>
            </w:r>
            <w:r w:rsidR="003D4D7C" w:rsidRPr="00FA755F">
              <w:rPr>
                <w:rFonts w:ascii="Palatino Linotype" w:hAnsi="Palatino Linotype"/>
                <w:i/>
                <w:sz w:val="18"/>
                <w:szCs w:val="18"/>
                <w:lang w:val="es-ES"/>
              </w:rPr>
              <w:t>Requisitos</w:t>
            </w:r>
            <w:r w:rsidR="003D4D7C" w:rsidRPr="00FA755F">
              <w:rPr>
                <w:rFonts w:ascii="Palatino Linotype" w:hAnsi="Palatino Linotype"/>
                <w:sz w:val="18"/>
                <w:szCs w:val="18"/>
                <w:lang w:val="es-ES"/>
              </w:rPr>
              <w:t>.</w:t>
            </w:r>
          </w:p>
        </w:tc>
        <w:tc>
          <w:tcPr>
            <w:tcW w:w="2296" w:type="dxa"/>
          </w:tcPr>
          <w:p w14:paraId="67A237D6" w14:textId="5B21D58A" w:rsidR="006325A8" w:rsidRPr="00FA755F" w:rsidRDefault="00A71993"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el trámite establecido para cumplir con el préstamo de las instalaciones de los deportivos públicos, así como sus requisitos se encuentran establecidos en la cédula de información para el préstamo de instalaciones deportivas.</w:t>
            </w:r>
          </w:p>
        </w:tc>
        <w:tc>
          <w:tcPr>
            <w:tcW w:w="1595" w:type="dxa"/>
          </w:tcPr>
          <w:p w14:paraId="04B37536" w14:textId="77777777" w:rsidR="006325A8" w:rsidRPr="00FA755F" w:rsidRDefault="006325A8" w:rsidP="004058F7">
            <w:pPr>
              <w:pStyle w:val="Prrafodelista"/>
              <w:tabs>
                <w:tab w:val="left" w:pos="426"/>
                <w:tab w:val="left" w:pos="851"/>
              </w:tabs>
              <w:ind w:left="0" w:right="49"/>
              <w:jc w:val="center"/>
              <w:rPr>
                <w:rFonts w:ascii="Palatino Linotype" w:hAnsi="Palatino Linotype"/>
                <w:b/>
                <w:szCs w:val="18"/>
                <w:lang w:val="es-ES"/>
              </w:rPr>
            </w:pPr>
          </w:p>
          <w:p w14:paraId="73A451A3"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56F17103" w14:textId="77777777" w:rsidR="00FD41F4" w:rsidRPr="00FA755F" w:rsidRDefault="00FD41F4" w:rsidP="004058F7">
            <w:pPr>
              <w:pStyle w:val="Prrafodelista"/>
              <w:tabs>
                <w:tab w:val="left" w:pos="426"/>
                <w:tab w:val="left" w:pos="851"/>
              </w:tabs>
              <w:ind w:left="0" w:right="49"/>
              <w:jc w:val="center"/>
              <w:rPr>
                <w:rFonts w:ascii="Palatino Linotype" w:hAnsi="Palatino Linotype"/>
                <w:b/>
                <w:szCs w:val="18"/>
                <w:lang w:val="es-ES"/>
              </w:rPr>
            </w:pPr>
          </w:p>
          <w:p w14:paraId="07897415" w14:textId="77777777" w:rsidR="00FD41F4" w:rsidRPr="00FA755F" w:rsidRDefault="00FD41F4" w:rsidP="004058F7">
            <w:pPr>
              <w:pStyle w:val="Prrafodelista"/>
              <w:tabs>
                <w:tab w:val="left" w:pos="426"/>
                <w:tab w:val="left" w:pos="851"/>
              </w:tabs>
              <w:ind w:left="0" w:right="49"/>
              <w:jc w:val="center"/>
              <w:rPr>
                <w:rFonts w:ascii="Palatino Linotype" w:hAnsi="Palatino Linotype"/>
                <w:b/>
                <w:szCs w:val="18"/>
                <w:lang w:val="es-ES"/>
              </w:rPr>
            </w:pPr>
          </w:p>
          <w:p w14:paraId="55450AEC" w14:textId="5EB2CFF0" w:rsidR="004058F7" w:rsidRPr="00FA755F" w:rsidRDefault="00167E33"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7A04AC" w:rsidRPr="00FA755F" w14:paraId="309FA7B6" w14:textId="77777777" w:rsidTr="00EB16C7">
        <w:tc>
          <w:tcPr>
            <w:tcW w:w="445" w:type="dxa"/>
          </w:tcPr>
          <w:p w14:paraId="3F370400"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3CA13A95"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10514404"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18AB17C9"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24558C0C" w14:textId="7C97A5C5"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07</w:t>
            </w:r>
          </w:p>
        </w:tc>
        <w:tc>
          <w:tcPr>
            <w:tcW w:w="1966" w:type="dxa"/>
          </w:tcPr>
          <w:p w14:paraId="76BC34AF"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2D3E2665"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5F678CFB"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04BB35D6" w14:textId="038D7227" w:rsidR="006325A8" w:rsidRPr="00FA755F" w:rsidRDefault="006E1C34"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lastRenderedPageBreak/>
              <w:t>Reglamento de uso de las instalaciones de todos los deportivos y áreas públicas adecuadas para la práctica de fútbol y fútbol americano.</w:t>
            </w:r>
          </w:p>
        </w:tc>
        <w:tc>
          <w:tcPr>
            <w:tcW w:w="2477" w:type="dxa"/>
          </w:tcPr>
          <w:p w14:paraId="76977840" w14:textId="77777777" w:rsidR="00FD41F4" w:rsidRPr="00FA755F" w:rsidRDefault="00FD41F4" w:rsidP="000D072A">
            <w:pPr>
              <w:pStyle w:val="Prrafodelista"/>
              <w:tabs>
                <w:tab w:val="left" w:pos="426"/>
                <w:tab w:val="left" w:pos="851"/>
              </w:tabs>
              <w:ind w:left="0" w:right="49"/>
              <w:jc w:val="both"/>
              <w:rPr>
                <w:rFonts w:ascii="Palatino Linotype" w:hAnsi="Palatino Linotype"/>
                <w:sz w:val="18"/>
                <w:szCs w:val="18"/>
                <w:lang w:val="es-ES"/>
              </w:rPr>
            </w:pPr>
          </w:p>
          <w:p w14:paraId="2BED3633" w14:textId="77777777" w:rsidR="00FD41F4" w:rsidRPr="00FA755F" w:rsidRDefault="00FD41F4" w:rsidP="000D072A">
            <w:pPr>
              <w:pStyle w:val="Prrafodelista"/>
              <w:tabs>
                <w:tab w:val="left" w:pos="426"/>
                <w:tab w:val="left" w:pos="851"/>
              </w:tabs>
              <w:ind w:left="0" w:right="49"/>
              <w:jc w:val="both"/>
              <w:rPr>
                <w:rFonts w:ascii="Palatino Linotype" w:hAnsi="Palatino Linotype"/>
                <w:sz w:val="18"/>
                <w:szCs w:val="18"/>
                <w:lang w:val="es-ES"/>
              </w:rPr>
            </w:pPr>
          </w:p>
          <w:p w14:paraId="4644FB3F" w14:textId="77777777" w:rsidR="00FD41F4" w:rsidRPr="00FA755F" w:rsidRDefault="00FD41F4" w:rsidP="000D072A">
            <w:pPr>
              <w:pStyle w:val="Prrafodelista"/>
              <w:tabs>
                <w:tab w:val="left" w:pos="426"/>
                <w:tab w:val="left" w:pos="851"/>
              </w:tabs>
              <w:ind w:left="0" w:right="49"/>
              <w:jc w:val="both"/>
              <w:rPr>
                <w:rFonts w:ascii="Palatino Linotype" w:hAnsi="Palatino Linotype"/>
                <w:sz w:val="18"/>
                <w:szCs w:val="18"/>
                <w:lang w:val="es-ES"/>
              </w:rPr>
            </w:pPr>
          </w:p>
          <w:p w14:paraId="1D0D16DB" w14:textId="6AA65744" w:rsidR="006325A8" w:rsidRPr="00FA755F" w:rsidRDefault="000D072A" w:rsidP="000D072A">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lastRenderedPageBreak/>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w:t>
            </w:r>
            <w:r w:rsidR="003D4D7C" w:rsidRPr="00FA755F">
              <w:rPr>
                <w:rFonts w:ascii="Palatino Linotype" w:hAnsi="Palatino Linotype"/>
                <w:sz w:val="18"/>
                <w:szCs w:val="18"/>
                <w:lang w:val="es-ES"/>
              </w:rPr>
              <w:t>hizo referencia a la cédula de información para el préstamo de instalaciones deportivas.</w:t>
            </w:r>
          </w:p>
        </w:tc>
        <w:tc>
          <w:tcPr>
            <w:tcW w:w="2296" w:type="dxa"/>
          </w:tcPr>
          <w:p w14:paraId="1A32874F" w14:textId="3C0A048C" w:rsidR="006325A8" w:rsidRPr="00FA755F" w:rsidRDefault="00A71993"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lastRenderedPageBreak/>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w:t>
            </w:r>
            <w:r w:rsidRPr="00FA755F">
              <w:rPr>
                <w:rFonts w:ascii="Palatino Linotype" w:hAnsi="Palatino Linotype"/>
                <w:sz w:val="18"/>
                <w:szCs w:val="18"/>
                <w:lang w:val="es-ES"/>
              </w:rPr>
              <w:lastRenderedPageBreak/>
              <w:t>manifestó que el trámite establecido para cumplir con el préstamo de las instalaciones de los deportivos públicos, así como sus requisitos se encuentran establecidos en la cédula de información para el préstamo de instalaciones deportivas.</w:t>
            </w:r>
          </w:p>
        </w:tc>
        <w:tc>
          <w:tcPr>
            <w:tcW w:w="1595" w:type="dxa"/>
          </w:tcPr>
          <w:p w14:paraId="3FACA714" w14:textId="77777777" w:rsidR="006325A8" w:rsidRPr="00FA755F" w:rsidRDefault="006325A8" w:rsidP="004058F7">
            <w:pPr>
              <w:pStyle w:val="Prrafodelista"/>
              <w:tabs>
                <w:tab w:val="left" w:pos="426"/>
                <w:tab w:val="left" w:pos="851"/>
              </w:tabs>
              <w:ind w:left="0" w:right="49"/>
              <w:jc w:val="center"/>
              <w:rPr>
                <w:rFonts w:ascii="Palatino Linotype" w:hAnsi="Palatino Linotype"/>
                <w:b/>
                <w:szCs w:val="18"/>
                <w:lang w:val="es-ES"/>
              </w:rPr>
            </w:pPr>
          </w:p>
          <w:p w14:paraId="5D926E97"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22986502" w14:textId="77777777" w:rsidR="00FD41F4" w:rsidRPr="00FA755F" w:rsidRDefault="00FD41F4" w:rsidP="004058F7">
            <w:pPr>
              <w:pStyle w:val="Prrafodelista"/>
              <w:tabs>
                <w:tab w:val="left" w:pos="426"/>
                <w:tab w:val="left" w:pos="851"/>
              </w:tabs>
              <w:ind w:left="0" w:right="49"/>
              <w:jc w:val="center"/>
              <w:rPr>
                <w:rFonts w:ascii="Palatino Linotype" w:hAnsi="Palatino Linotype"/>
                <w:b/>
                <w:szCs w:val="18"/>
                <w:lang w:val="es-ES"/>
              </w:rPr>
            </w:pPr>
          </w:p>
          <w:p w14:paraId="66367058" w14:textId="77777777" w:rsidR="00FD41F4" w:rsidRPr="00FA755F" w:rsidRDefault="00FD41F4" w:rsidP="004058F7">
            <w:pPr>
              <w:pStyle w:val="Prrafodelista"/>
              <w:tabs>
                <w:tab w:val="left" w:pos="426"/>
                <w:tab w:val="left" w:pos="851"/>
              </w:tabs>
              <w:ind w:left="0" w:right="49"/>
              <w:jc w:val="center"/>
              <w:rPr>
                <w:rFonts w:ascii="Palatino Linotype" w:hAnsi="Palatino Linotype"/>
                <w:b/>
                <w:szCs w:val="18"/>
                <w:lang w:val="es-ES"/>
              </w:rPr>
            </w:pPr>
          </w:p>
          <w:p w14:paraId="1F7D9A92" w14:textId="55A97A96"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NO</w:t>
            </w:r>
          </w:p>
        </w:tc>
      </w:tr>
      <w:tr w:rsidR="007A04AC" w:rsidRPr="00FA755F" w14:paraId="428234C3" w14:textId="77777777" w:rsidTr="00EB16C7">
        <w:tc>
          <w:tcPr>
            <w:tcW w:w="445" w:type="dxa"/>
          </w:tcPr>
          <w:p w14:paraId="24117AAE"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4D9C20B4"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799F7BC5"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765C215C"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3D4D0A53" w14:textId="60BF8108" w:rsidR="006325A8" w:rsidRPr="00FA755F" w:rsidRDefault="006325A8"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08</w:t>
            </w:r>
          </w:p>
        </w:tc>
        <w:tc>
          <w:tcPr>
            <w:tcW w:w="1966" w:type="dxa"/>
          </w:tcPr>
          <w:p w14:paraId="4778BCBC" w14:textId="77777777" w:rsidR="00FD41F4" w:rsidRPr="00FA755F" w:rsidRDefault="00FD41F4" w:rsidP="006325A8">
            <w:pPr>
              <w:pStyle w:val="Prrafodelista"/>
              <w:tabs>
                <w:tab w:val="left" w:pos="426"/>
                <w:tab w:val="left" w:pos="851"/>
              </w:tabs>
              <w:ind w:left="0" w:right="49"/>
              <w:jc w:val="both"/>
              <w:rPr>
                <w:rFonts w:ascii="Palatino Linotype" w:hAnsi="Palatino Linotype"/>
                <w:sz w:val="18"/>
                <w:szCs w:val="18"/>
                <w:lang w:val="es-ES"/>
              </w:rPr>
            </w:pPr>
          </w:p>
          <w:p w14:paraId="77F1AE55" w14:textId="55009261" w:rsidR="006325A8" w:rsidRPr="00FA755F" w:rsidRDefault="006E1C34"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Tarifa por el uso o préstamo de las instalaciones de todos los deportivos y áreas públicas adecuadas para la práctica de futbol y fútbol americano.</w:t>
            </w:r>
          </w:p>
        </w:tc>
        <w:tc>
          <w:tcPr>
            <w:tcW w:w="2477" w:type="dxa"/>
          </w:tcPr>
          <w:p w14:paraId="7DED4AF0" w14:textId="77777777" w:rsidR="00FD41F4" w:rsidRPr="00FA755F" w:rsidRDefault="00FD41F4" w:rsidP="000D072A">
            <w:pPr>
              <w:pStyle w:val="Prrafodelista"/>
              <w:tabs>
                <w:tab w:val="left" w:pos="426"/>
                <w:tab w:val="left" w:pos="851"/>
              </w:tabs>
              <w:ind w:left="0" w:right="49"/>
              <w:jc w:val="both"/>
              <w:rPr>
                <w:rFonts w:ascii="Palatino Linotype" w:hAnsi="Palatino Linotype"/>
                <w:sz w:val="18"/>
                <w:szCs w:val="18"/>
                <w:lang w:val="es-ES"/>
              </w:rPr>
            </w:pPr>
          </w:p>
          <w:p w14:paraId="0DB9DC15" w14:textId="194AEBA2" w:rsidR="006325A8" w:rsidRPr="00FA755F" w:rsidRDefault="000D072A" w:rsidP="000D072A">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003D4D7C" w:rsidRPr="00FA755F">
              <w:rPr>
                <w:rFonts w:ascii="Palatino Linotype" w:hAnsi="Palatino Linotype"/>
                <w:sz w:val="18"/>
                <w:szCs w:val="18"/>
                <w:lang w:val="es-ES"/>
              </w:rPr>
              <w:t xml:space="preserve"> </w:t>
            </w:r>
            <w:r w:rsidR="003D4D7C" w:rsidRPr="00FA755F">
              <w:rPr>
                <w:rFonts w:ascii="Palatino Linotype" w:hAnsi="Palatino Linotype"/>
                <w:b/>
                <w:sz w:val="18"/>
                <w:szCs w:val="18"/>
                <w:lang w:val="es-ES"/>
              </w:rPr>
              <w:t>SUJETO OBLIGADO</w:t>
            </w:r>
            <w:r w:rsidR="003D4D7C" w:rsidRPr="00FA755F">
              <w:rPr>
                <w:rFonts w:ascii="Palatino Linotype" w:hAnsi="Palatino Linotype"/>
                <w:sz w:val="18"/>
                <w:szCs w:val="18"/>
                <w:lang w:val="es-ES"/>
              </w:rPr>
              <w:t xml:space="preserve"> manifestó que las tarifas estaban establecidas en la Gaceta Municipal #47 de catorce (14) de julio de dos mil catorce.</w:t>
            </w:r>
          </w:p>
        </w:tc>
        <w:tc>
          <w:tcPr>
            <w:tcW w:w="2296" w:type="dxa"/>
          </w:tcPr>
          <w:p w14:paraId="2E3CC601" w14:textId="5317423C" w:rsidR="006325A8" w:rsidRPr="00FA755F" w:rsidRDefault="00A71993" w:rsidP="006325A8">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informó a la </w:t>
            </w:r>
            <w:r w:rsidRPr="00FA755F">
              <w:rPr>
                <w:rFonts w:ascii="Palatino Linotype" w:hAnsi="Palatino Linotype"/>
                <w:b/>
                <w:sz w:val="18"/>
                <w:szCs w:val="18"/>
                <w:lang w:val="es-ES"/>
              </w:rPr>
              <w:t>RECURRENTE</w:t>
            </w:r>
            <w:r w:rsidRPr="00FA755F">
              <w:rPr>
                <w:rFonts w:ascii="Palatino Linotype" w:hAnsi="Palatino Linotype"/>
                <w:sz w:val="18"/>
                <w:szCs w:val="18"/>
                <w:lang w:val="es-ES"/>
              </w:rPr>
              <w:t xml:space="preserve"> que para darle respuesta era necesario conocer el lugar y actividad que pretendía realizar, </w:t>
            </w:r>
            <w:r w:rsidR="00D57513" w:rsidRPr="00FA755F">
              <w:rPr>
                <w:rFonts w:ascii="Palatino Linotype" w:hAnsi="Palatino Linotype"/>
                <w:sz w:val="18"/>
                <w:szCs w:val="18"/>
                <w:lang w:val="es-ES"/>
              </w:rPr>
              <w:t>por lo que nuevamente refirió que la información que solicitaba se hallaba contenida en la Gaceta Municipal #47 de catorce (14) de julio de dos mil catorce.</w:t>
            </w:r>
          </w:p>
        </w:tc>
        <w:tc>
          <w:tcPr>
            <w:tcW w:w="1595" w:type="dxa"/>
          </w:tcPr>
          <w:p w14:paraId="61D09D43" w14:textId="77777777" w:rsidR="006325A8" w:rsidRPr="00FA755F" w:rsidRDefault="006325A8" w:rsidP="004058F7">
            <w:pPr>
              <w:pStyle w:val="Prrafodelista"/>
              <w:tabs>
                <w:tab w:val="left" w:pos="426"/>
                <w:tab w:val="left" w:pos="851"/>
              </w:tabs>
              <w:ind w:left="0" w:right="49"/>
              <w:jc w:val="center"/>
              <w:rPr>
                <w:rFonts w:ascii="Palatino Linotype" w:hAnsi="Palatino Linotype"/>
                <w:b/>
                <w:sz w:val="16"/>
                <w:szCs w:val="18"/>
                <w:lang w:val="es-ES"/>
              </w:rPr>
            </w:pPr>
          </w:p>
          <w:p w14:paraId="1B2E0C34" w14:textId="77777777" w:rsidR="004058F7" w:rsidRPr="00FA755F" w:rsidRDefault="004058F7" w:rsidP="004058F7">
            <w:pPr>
              <w:pStyle w:val="Prrafodelista"/>
              <w:tabs>
                <w:tab w:val="left" w:pos="426"/>
                <w:tab w:val="left" w:pos="851"/>
              </w:tabs>
              <w:ind w:left="0" w:right="49"/>
              <w:jc w:val="center"/>
              <w:rPr>
                <w:rFonts w:ascii="Palatino Linotype" w:hAnsi="Palatino Linotype"/>
                <w:b/>
                <w:sz w:val="16"/>
                <w:szCs w:val="18"/>
                <w:lang w:val="es-ES"/>
              </w:rPr>
            </w:pPr>
          </w:p>
          <w:p w14:paraId="1234F16D" w14:textId="77777777" w:rsidR="00D57513" w:rsidRPr="00FA755F" w:rsidRDefault="00D57513" w:rsidP="004058F7">
            <w:pPr>
              <w:pStyle w:val="Prrafodelista"/>
              <w:tabs>
                <w:tab w:val="left" w:pos="426"/>
                <w:tab w:val="left" w:pos="851"/>
              </w:tabs>
              <w:ind w:left="0" w:right="49"/>
              <w:jc w:val="center"/>
              <w:rPr>
                <w:rFonts w:ascii="Palatino Linotype" w:hAnsi="Palatino Linotype"/>
                <w:b/>
                <w:sz w:val="16"/>
                <w:szCs w:val="18"/>
                <w:lang w:val="es-ES"/>
              </w:rPr>
            </w:pPr>
          </w:p>
          <w:p w14:paraId="1360E6CE" w14:textId="77777777" w:rsidR="00FD41F4" w:rsidRPr="00FA755F" w:rsidRDefault="00FD41F4" w:rsidP="004058F7">
            <w:pPr>
              <w:pStyle w:val="Prrafodelista"/>
              <w:tabs>
                <w:tab w:val="left" w:pos="426"/>
                <w:tab w:val="left" w:pos="851"/>
              </w:tabs>
              <w:ind w:left="0" w:right="49"/>
              <w:jc w:val="center"/>
              <w:rPr>
                <w:rFonts w:ascii="Palatino Linotype" w:hAnsi="Palatino Linotype"/>
                <w:b/>
                <w:sz w:val="16"/>
                <w:szCs w:val="18"/>
                <w:lang w:val="es-ES"/>
              </w:rPr>
            </w:pPr>
          </w:p>
          <w:p w14:paraId="141EABF5" w14:textId="77777777" w:rsidR="00D57513" w:rsidRPr="00FA755F" w:rsidRDefault="00D57513" w:rsidP="004058F7">
            <w:pPr>
              <w:pStyle w:val="Prrafodelista"/>
              <w:tabs>
                <w:tab w:val="left" w:pos="426"/>
                <w:tab w:val="left" w:pos="851"/>
              </w:tabs>
              <w:ind w:left="0" w:right="49"/>
              <w:jc w:val="center"/>
              <w:rPr>
                <w:rFonts w:ascii="Palatino Linotype" w:hAnsi="Palatino Linotype"/>
                <w:b/>
                <w:sz w:val="16"/>
                <w:szCs w:val="18"/>
                <w:lang w:val="es-ES"/>
              </w:rPr>
            </w:pPr>
          </w:p>
          <w:p w14:paraId="6C84ECED" w14:textId="7D0DB711" w:rsidR="004058F7" w:rsidRPr="00FA755F" w:rsidRDefault="00D57513" w:rsidP="004058F7">
            <w:pPr>
              <w:pStyle w:val="Prrafodelista"/>
              <w:tabs>
                <w:tab w:val="left" w:pos="426"/>
                <w:tab w:val="left" w:pos="851"/>
              </w:tabs>
              <w:ind w:left="0" w:right="49"/>
              <w:jc w:val="center"/>
              <w:rPr>
                <w:rFonts w:ascii="Palatino Linotype" w:hAnsi="Palatino Linotype"/>
                <w:b/>
                <w:sz w:val="16"/>
                <w:szCs w:val="18"/>
                <w:lang w:val="es-ES"/>
              </w:rPr>
            </w:pPr>
            <w:r w:rsidRPr="00FA755F">
              <w:rPr>
                <w:rFonts w:ascii="Palatino Linotype" w:hAnsi="Palatino Linotype"/>
                <w:b/>
                <w:sz w:val="16"/>
                <w:szCs w:val="18"/>
                <w:lang w:val="es-ES"/>
              </w:rPr>
              <w:t>PARCIALMENTE</w:t>
            </w:r>
          </w:p>
        </w:tc>
      </w:tr>
      <w:tr w:rsidR="007A04AC" w:rsidRPr="00FA755F" w14:paraId="519CA037" w14:textId="77777777" w:rsidTr="00FD41F4">
        <w:tc>
          <w:tcPr>
            <w:tcW w:w="445" w:type="dxa"/>
          </w:tcPr>
          <w:p w14:paraId="07832C01"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4E3BDA8F"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693C82A1"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2A4B611A" w14:textId="2DC60386" w:rsidR="003D4D7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09</w:t>
            </w:r>
          </w:p>
        </w:tc>
        <w:tc>
          <w:tcPr>
            <w:tcW w:w="1966" w:type="dxa"/>
          </w:tcPr>
          <w:p w14:paraId="182EEFA3" w14:textId="70CDBA07" w:rsidR="003D4D7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Gaceta o acuerdo por el cual se aprueban las tarifas por el uso o préstamo de todos los deportivos y áreas públicas adecuadas para la práctica del fútbol y fútbol americano.</w:t>
            </w:r>
          </w:p>
        </w:tc>
        <w:tc>
          <w:tcPr>
            <w:tcW w:w="2477" w:type="dxa"/>
          </w:tcPr>
          <w:p w14:paraId="5BAC0F0A" w14:textId="74718322" w:rsidR="003D4D7C" w:rsidRPr="00FA755F" w:rsidRDefault="000D072A"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003D4D7C" w:rsidRPr="00FA755F">
              <w:rPr>
                <w:rFonts w:ascii="Palatino Linotype" w:hAnsi="Palatino Linotype"/>
                <w:b/>
                <w:sz w:val="18"/>
                <w:szCs w:val="18"/>
                <w:lang w:val="es-ES"/>
              </w:rPr>
              <w:t>SUJETO OBLIGADO</w:t>
            </w:r>
            <w:r w:rsidR="003D4D7C" w:rsidRPr="00FA755F">
              <w:rPr>
                <w:rFonts w:ascii="Palatino Linotype" w:hAnsi="Palatino Linotype"/>
                <w:sz w:val="18"/>
                <w:szCs w:val="18"/>
                <w:lang w:val="es-ES"/>
              </w:rPr>
              <w:t xml:space="preserve"> manifestó que las tarifas estaban establecidas en la Gaceta Municipal #47 de catorce (14) de julio de dos mil catorce.</w:t>
            </w:r>
          </w:p>
        </w:tc>
        <w:tc>
          <w:tcPr>
            <w:tcW w:w="2296" w:type="dxa"/>
            <w:shd w:val="clear" w:color="auto" w:fill="auto"/>
          </w:tcPr>
          <w:p w14:paraId="72C9CFC4" w14:textId="202CF253" w:rsidR="003D4D7C"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adjuntó </w:t>
            </w:r>
          </w:p>
        </w:tc>
        <w:tc>
          <w:tcPr>
            <w:tcW w:w="1595" w:type="dxa"/>
          </w:tcPr>
          <w:p w14:paraId="462FFABA" w14:textId="77777777" w:rsidR="003D4D7C" w:rsidRPr="00FA755F" w:rsidRDefault="003D4D7C" w:rsidP="004058F7">
            <w:pPr>
              <w:pStyle w:val="Prrafodelista"/>
              <w:tabs>
                <w:tab w:val="left" w:pos="426"/>
                <w:tab w:val="left" w:pos="851"/>
              </w:tabs>
              <w:ind w:left="0" w:right="49"/>
              <w:jc w:val="center"/>
              <w:rPr>
                <w:rFonts w:ascii="Palatino Linotype" w:hAnsi="Palatino Linotype"/>
                <w:b/>
                <w:szCs w:val="18"/>
                <w:lang w:val="es-ES"/>
              </w:rPr>
            </w:pPr>
          </w:p>
          <w:p w14:paraId="39B28172"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101CBE05"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433489F0" w14:textId="39B283DC" w:rsidR="004058F7" w:rsidRPr="00FA755F" w:rsidRDefault="004058F7" w:rsidP="004058F7">
            <w:pPr>
              <w:pStyle w:val="Prrafodelista"/>
              <w:tabs>
                <w:tab w:val="left" w:pos="426"/>
                <w:tab w:val="left" w:pos="851"/>
              </w:tabs>
              <w:ind w:left="0" w:right="49"/>
              <w:jc w:val="center"/>
              <w:rPr>
                <w:rFonts w:ascii="Palatino Linotype" w:hAnsi="Palatino Linotype"/>
                <w:b/>
                <w:sz w:val="16"/>
                <w:szCs w:val="18"/>
                <w:lang w:val="es-ES"/>
              </w:rPr>
            </w:pPr>
            <w:r w:rsidRPr="00FA755F">
              <w:rPr>
                <w:rFonts w:ascii="Palatino Linotype" w:hAnsi="Palatino Linotype"/>
                <w:b/>
                <w:sz w:val="16"/>
                <w:szCs w:val="18"/>
                <w:lang w:val="es-ES"/>
              </w:rPr>
              <w:t>PARCIALMENTE</w:t>
            </w:r>
          </w:p>
        </w:tc>
      </w:tr>
      <w:tr w:rsidR="007A04AC" w:rsidRPr="00FA755F" w14:paraId="214EC506" w14:textId="77777777" w:rsidTr="00FD41F4">
        <w:tc>
          <w:tcPr>
            <w:tcW w:w="445" w:type="dxa"/>
          </w:tcPr>
          <w:p w14:paraId="516C3CCB"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40651D93"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022C647A"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27227064" w14:textId="2081E993" w:rsidR="003D4D7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10</w:t>
            </w:r>
          </w:p>
        </w:tc>
        <w:tc>
          <w:tcPr>
            <w:tcW w:w="1966" w:type="dxa"/>
          </w:tcPr>
          <w:p w14:paraId="00BB4AA1" w14:textId="5078589A" w:rsidR="007A04A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Horarios de uso al público de las instalaciones de todos los deportivos y áreas públicas adecuadas para la práctica de fútbol y fútbol americano.</w:t>
            </w:r>
          </w:p>
        </w:tc>
        <w:tc>
          <w:tcPr>
            <w:tcW w:w="2477" w:type="dxa"/>
          </w:tcPr>
          <w:p w14:paraId="2C2AC480" w14:textId="2F594D5C" w:rsidR="003D4D7C" w:rsidRPr="00FA755F" w:rsidRDefault="00C56D9B"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los deportivos tienen un horario de servicio de acuerdo con la demanda de sus actividades.</w:t>
            </w:r>
          </w:p>
        </w:tc>
        <w:tc>
          <w:tcPr>
            <w:tcW w:w="2296" w:type="dxa"/>
            <w:shd w:val="clear" w:color="auto" w:fill="D9D9D9" w:themeFill="background1" w:themeFillShade="D9"/>
          </w:tcPr>
          <w:p w14:paraId="7FC13D50" w14:textId="77777777" w:rsidR="003D4D7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7912E326" w14:textId="77777777" w:rsidR="003D4D7C" w:rsidRPr="00FA755F" w:rsidRDefault="003D4D7C" w:rsidP="004058F7">
            <w:pPr>
              <w:pStyle w:val="Prrafodelista"/>
              <w:tabs>
                <w:tab w:val="left" w:pos="426"/>
                <w:tab w:val="left" w:pos="851"/>
              </w:tabs>
              <w:ind w:left="0" w:right="49"/>
              <w:jc w:val="center"/>
              <w:rPr>
                <w:rFonts w:ascii="Palatino Linotype" w:hAnsi="Palatino Linotype"/>
                <w:b/>
                <w:szCs w:val="18"/>
                <w:lang w:val="es-ES"/>
              </w:rPr>
            </w:pPr>
          </w:p>
          <w:p w14:paraId="64A1172C"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335A1119" w14:textId="70AEA756"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7A04AC" w:rsidRPr="00FA755F" w14:paraId="1A3F5D9D" w14:textId="77777777" w:rsidTr="00FD41F4">
        <w:tc>
          <w:tcPr>
            <w:tcW w:w="445" w:type="dxa"/>
          </w:tcPr>
          <w:p w14:paraId="7C174826"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2437E3FA"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0F31B647"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012A8E13" w14:textId="77777777" w:rsidR="00FD41F4" w:rsidRPr="00FA755F" w:rsidRDefault="00FD41F4" w:rsidP="003D4D7C">
            <w:pPr>
              <w:pStyle w:val="Prrafodelista"/>
              <w:tabs>
                <w:tab w:val="left" w:pos="426"/>
                <w:tab w:val="left" w:pos="851"/>
              </w:tabs>
              <w:ind w:left="0" w:right="49"/>
              <w:jc w:val="both"/>
              <w:rPr>
                <w:rFonts w:ascii="Palatino Linotype" w:hAnsi="Palatino Linotype"/>
                <w:sz w:val="18"/>
                <w:szCs w:val="18"/>
                <w:lang w:val="es-ES"/>
              </w:rPr>
            </w:pPr>
          </w:p>
          <w:p w14:paraId="4B9CDD94" w14:textId="32EA613A" w:rsidR="003D4D7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lastRenderedPageBreak/>
              <w:t>11</w:t>
            </w:r>
          </w:p>
        </w:tc>
        <w:tc>
          <w:tcPr>
            <w:tcW w:w="1966" w:type="dxa"/>
          </w:tcPr>
          <w:p w14:paraId="65E941F5" w14:textId="473A8513" w:rsidR="003D4D7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lastRenderedPageBreak/>
              <w:t xml:space="preserve">Que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haga saber si las instalaciones del </w:t>
            </w:r>
            <w:r w:rsidRPr="00FA755F">
              <w:rPr>
                <w:rFonts w:ascii="Palatino Linotype" w:hAnsi="Palatino Linotype"/>
                <w:sz w:val="18"/>
                <w:szCs w:val="18"/>
                <w:lang w:val="es-ES"/>
              </w:rPr>
              <w:lastRenderedPageBreak/>
              <w:t>Deportivo Tlalnepantla pueden ser usadas para practicar fútbol  y fútbol americano de manera pública.</w:t>
            </w:r>
          </w:p>
        </w:tc>
        <w:tc>
          <w:tcPr>
            <w:tcW w:w="2477" w:type="dxa"/>
          </w:tcPr>
          <w:p w14:paraId="4094387C" w14:textId="1109A2D5" w:rsidR="003D4D7C" w:rsidRPr="00FA755F" w:rsidRDefault="00C56D9B" w:rsidP="003D4D7C">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lastRenderedPageBreak/>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las instalaciones </w:t>
            </w:r>
            <w:r w:rsidRPr="00FA755F">
              <w:rPr>
                <w:rFonts w:ascii="Palatino Linotype" w:hAnsi="Palatino Linotype"/>
                <w:sz w:val="18"/>
                <w:szCs w:val="18"/>
                <w:lang w:val="es-ES"/>
              </w:rPr>
              <w:lastRenderedPageBreak/>
              <w:t>del Deportivo Tlalnepantla sí podían ser usadas para practicar fútbol, mas no para practicar fútbol americano.</w:t>
            </w:r>
          </w:p>
        </w:tc>
        <w:tc>
          <w:tcPr>
            <w:tcW w:w="2296" w:type="dxa"/>
            <w:shd w:val="clear" w:color="auto" w:fill="D9D9D9" w:themeFill="background1" w:themeFillShade="D9"/>
          </w:tcPr>
          <w:p w14:paraId="1147B6C8" w14:textId="77777777" w:rsidR="003D4D7C" w:rsidRPr="00FA755F" w:rsidRDefault="003D4D7C" w:rsidP="003D4D7C">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77567245" w14:textId="77777777" w:rsidR="003D4D7C" w:rsidRPr="00FA755F" w:rsidRDefault="003D4D7C" w:rsidP="004058F7">
            <w:pPr>
              <w:pStyle w:val="Prrafodelista"/>
              <w:tabs>
                <w:tab w:val="left" w:pos="426"/>
                <w:tab w:val="left" w:pos="851"/>
              </w:tabs>
              <w:ind w:left="0" w:right="49"/>
              <w:jc w:val="center"/>
              <w:rPr>
                <w:rFonts w:ascii="Palatino Linotype" w:hAnsi="Palatino Linotype"/>
                <w:b/>
                <w:szCs w:val="18"/>
                <w:lang w:val="es-ES"/>
              </w:rPr>
            </w:pPr>
          </w:p>
          <w:p w14:paraId="4A6AADC9"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7999E76F"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073BBFF2" w14:textId="4DE4DF45"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lastRenderedPageBreak/>
              <w:t>SÍ</w:t>
            </w:r>
          </w:p>
        </w:tc>
      </w:tr>
      <w:tr w:rsidR="007A04AC" w:rsidRPr="00FA755F" w14:paraId="2D895090" w14:textId="77777777" w:rsidTr="00FD41F4">
        <w:tc>
          <w:tcPr>
            <w:tcW w:w="445" w:type="dxa"/>
          </w:tcPr>
          <w:p w14:paraId="58991EEE"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05447ADD"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2F2A2C87"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7FFB1261"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3B598F0C" w14:textId="64A0CA15"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12</w:t>
            </w:r>
          </w:p>
        </w:tc>
        <w:tc>
          <w:tcPr>
            <w:tcW w:w="1966" w:type="dxa"/>
          </w:tcPr>
          <w:p w14:paraId="0BF71A71" w14:textId="7B0C1293"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Que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haga saber si las instalaciones del Deportivo Tlalnepantla pueden ser usadas para practicar fútbol  y fútbol americano pagando una tarifa.</w:t>
            </w:r>
          </w:p>
        </w:tc>
        <w:tc>
          <w:tcPr>
            <w:tcW w:w="2477" w:type="dxa"/>
          </w:tcPr>
          <w:p w14:paraId="21BE22B1" w14:textId="638C25BC"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las instalaciones del Deportivo Tlalnepantla sí podían ser usadas para practicar fútbol, mas no para practicar fútbol americano, a diferencia del </w:t>
            </w:r>
            <w:r w:rsidRPr="00FA755F">
              <w:rPr>
                <w:rFonts w:ascii="Palatino Linotype" w:hAnsi="Palatino Linotype"/>
                <w:i/>
                <w:sz w:val="18"/>
                <w:szCs w:val="18"/>
                <w:lang w:val="es-ES"/>
              </w:rPr>
              <w:t>tocho bandera.</w:t>
            </w:r>
          </w:p>
        </w:tc>
        <w:tc>
          <w:tcPr>
            <w:tcW w:w="2296" w:type="dxa"/>
            <w:shd w:val="clear" w:color="auto" w:fill="D9D9D9" w:themeFill="background1" w:themeFillShade="D9"/>
          </w:tcPr>
          <w:p w14:paraId="16459846" w14:textId="77777777"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60562F09" w14:textId="77777777" w:rsidR="00C56D9B" w:rsidRPr="00FA755F" w:rsidRDefault="00C56D9B" w:rsidP="004058F7">
            <w:pPr>
              <w:pStyle w:val="Prrafodelista"/>
              <w:tabs>
                <w:tab w:val="left" w:pos="426"/>
                <w:tab w:val="left" w:pos="851"/>
              </w:tabs>
              <w:ind w:left="0" w:right="49"/>
              <w:jc w:val="center"/>
              <w:rPr>
                <w:rFonts w:ascii="Palatino Linotype" w:hAnsi="Palatino Linotype"/>
                <w:b/>
                <w:szCs w:val="18"/>
                <w:lang w:val="es-ES"/>
              </w:rPr>
            </w:pPr>
          </w:p>
          <w:p w14:paraId="6557455B"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600CB323"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06EF8336" w14:textId="35ADCFF0"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7A04AC" w:rsidRPr="00FA755F" w14:paraId="006C3D1F" w14:textId="77777777" w:rsidTr="00FD41F4">
        <w:tc>
          <w:tcPr>
            <w:tcW w:w="445" w:type="dxa"/>
          </w:tcPr>
          <w:p w14:paraId="5DFCFD2F"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4D89EE48"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3F8723D0"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3E75AC5E"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06593AE8" w14:textId="07756392"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13</w:t>
            </w:r>
          </w:p>
        </w:tc>
        <w:tc>
          <w:tcPr>
            <w:tcW w:w="1966" w:type="dxa"/>
          </w:tcPr>
          <w:p w14:paraId="07E462A8" w14:textId="7E963961"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Que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haga saber si las instalaciones del Deportivo Tlalnepantla pueden ser utilizadas en horario de 20:00 a 22:00 horas para practicar fútbol y fútbol americano.</w:t>
            </w:r>
          </w:p>
        </w:tc>
        <w:tc>
          <w:tcPr>
            <w:tcW w:w="2477" w:type="dxa"/>
          </w:tcPr>
          <w:p w14:paraId="5FA97F4D" w14:textId="1F80F733"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sí podían ser usadas en un horario de 20:00 a 22:00 horas, atendiendo a su disponibilidad.</w:t>
            </w:r>
          </w:p>
        </w:tc>
        <w:tc>
          <w:tcPr>
            <w:tcW w:w="2296" w:type="dxa"/>
            <w:shd w:val="clear" w:color="auto" w:fill="D9D9D9" w:themeFill="background1" w:themeFillShade="D9"/>
          </w:tcPr>
          <w:p w14:paraId="048596A0" w14:textId="77777777"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680EFF4E" w14:textId="77777777" w:rsidR="00C56D9B" w:rsidRPr="00FA755F" w:rsidRDefault="00C56D9B" w:rsidP="004058F7">
            <w:pPr>
              <w:pStyle w:val="Prrafodelista"/>
              <w:tabs>
                <w:tab w:val="left" w:pos="426"/>
                <w:tab w:val="left" w:pos="851"/>
              </w:tabs>
              <w:ind w:left="0" w:right="49"/>
              <w:jc w:val="center"/>
              <w:rPr>
                <w:rFonts w:ascii="Palatino Linotype" w:hAnsi="Palatino Linotype"/>
                <w:b/>
                <w:szCs w:val="18"/>
                <w:lang w:val="es-ES"/>
              </w:rPr>
            </w:pPr>
          </w:p>
          <w:p w14:paraId="22653A5D"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207CD243"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13F02FF3" w14:textId="2A00692B"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7A04AC" w:rsidRPr="00FA755F" w14:paraId="6B7F3C83" w14:textId="77777777" w:rsidTr="00FD41F4">
        <w:tc>
          <w:tcPr>
            <w:tcW w:w="445" w:type="dxa"/>
          </w:tcPr>
          <w:p w14:paraId="436268C4"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315A0025"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64C45638"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5B2C86D2"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2B8D8B25" w14:textId="3D7986A5"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14</w:t>
            </w:r>
          </w:p>
        </w:tc>
        <w:tc>
          <w:tcPr>
            <w:tcW w:w="1966" w:type="dxa"/>
          </w:tcPr>
          <w:p w14:paraId="563D1661"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00907D41"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4221DD50" w14:textId="77777777" w:rsidR="00FD41F4" w:rsidRPr="00FA755F" w:rsidRDefault="00FD41F4" w:rsidP="00C56D9B">
            <w:pPr>
              <w:pStyle w:val="Prrafodelista"/>
              <w:tabs>
                <w:tab w:val="left" w:pos="426"/>
                <w:tab w:val="left" w:pos="851"/>
              </w:tabs>
              <w:ind w:left="0" w:right="49"/>
              <w:jc w:val="both"/>
              <w:rPr>
                <w:rFonts w:ascii="Palatino Linotype" w:hAnsi="Palatino Linotype"/>
                <w:sz w:val="18"/>
                <w:szCs w:val="18"/>
                <w:lang w:val="es-ES"/>
              </w:rPr>
            </w:pPr>
          </w:p>
          <w:p w14:paraId="53717872" w14:textId="1F12FB86"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Medidas de las canchas de fútbol del Deportivo Tlalnepantla.</w:t>
            </w:r>
          </w:p>
        </w:tc>
        <w:tc>
          <w:tcPr>
            <w:tcW w:w="2477" w:type="dxa"/>
          </w:tcPr>
          <w:p w14:paraId="4326915F" w14:textId="488B836F"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las canchas </w:t>
            </w:r>
            <w:r w:rsidRPr="00FA755F">
              <w:rPr>
                <w:rFonts w:ascii="Palatino Linotype" w:hAnsi="Palatino Linotype"/>
                <w:i/>
                <w:sz w:val="18"/>
                <w:szCs w:val="18"/>
                <w:lang w:val="es-ES"/>
              </w:rPr>
              <w:t xml:space="preserve">1 </w:t>
            </w:r>
            <w:r w:rsidRPr="00FA755F">
              <w:rPr>
                <w:rFonts w:ascii="Palatino Linotype" w:hAnsi="Palatino Linotype"/>
                <w:sz w:val="18"/>
                <w:szCs w:val="18"/>
                <w:lang w:val="es-ES"/>
              </w:rPr>
              <w:t>y</w:t>
            </w:r>
            <w:r w:rsidRPr="00FA755F">
              <w:rPr>
                <w:rFonts w:ascii="Palatino Linotype" w:hAnsi="Palatino Linotype"/>
                <w:i/>
                <w:sz w:val="18"/>
                <w:szCs w:val="18"/>
                <w:lang w:val="es-ES"/>
              </w:rPr>
              <w:t xml:space="preserve"> 2</w:t>
            </w:r>
            <w:r w:rsidRPr="00FA755F">
              <w:rPr>
                <w:rFonts w:ascii="Palatino Linotype" w:hAnsi="Palatino Linotype"/>
                <w:sz w:val="18"/>
                <w:szCs w:val="18"/>
                <w:lang w:val="es-ES"/>
              </w:rPr>
              <w:t xml:space="preserve"> miden treinta metros de ancho por cincuenta metros de largo, y la cancha </w:t>
            </w:r>
            <w:r w:rsidRPr="00FA755F">
              <w:rPr>
                <w:rFonts w:ascii="Palatino Linotype" w:hAnsi="Palatino Linotype"/>
                <w:i/>
                <w:sz w:val="18"/>
                <w:szCs w:val="18"/>
                <w:lang w:val="es-ES"/>
              </w:rPr>
              <w:t>3</w:t>
            </w:r>
            <w:r w:rsidRPr="00FA755F">
              <w:rPr>
                <w:rFonts w:ascii="Palatino Linotype" w:hAnsi="Palatino Linotype"/>
                <w:sz w:val="18"/>
                <w:szCs w:val="18"/>
                <w:lang w:val="es-ES"/>
              </w:rPr>
              <w:t xml:space="preserve"> mide veintisiete metros de ancho por cincuenta y ocho metros de largo.</w:t>
            </w:r>
          </w:p>
        </w:tc>
        <w:tc>
          <w:tcPr>
            <w:tcW w:w="2296" w:type="dxa"/>
            <w:shd w:val="clear" w:color="auto" w:fill="D9D9D9" w:themeFill="background1" w:themeFillShade="D9"/>
          </w:tcPr>
          <w:p w14:paraId="39A3B44A" w14:textId="77777777" w:rsidR="00C56D9B" w:rsidRPr="00FA755F" w:rsidRDefault="00C56D9B" w:rsidP="00C56D9B">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6CCF5C60" w14:textId="77777777" w:rsidR="00C56D9B" w:rsidRPr="00FA755F" w:rsidRDefault="00C56D9B" w:rsidP="004058F7">
            <w:pPr>
              <w:pStyle w:val="Prrafodelista"/>
              <w:tabs>
                <w:tab w:val="left" w:pos="426"/>
                <w:tab w:val="left" w:pos="851"/>
              </w:tabs>
              <w:ind w:left="0" w:right="49"/>
              <w:jc w:val="center"/>
              <w:rPr>
                <w:rFonts w:ascii="Palatino Linotype" w:hAnsi="Palatino Linotype"/>
                <w:b/>
                <w:szCs w:val="18"/>
                <w:lang w:val="es-ES"/>
              </w:rPr>
            </w:pPr>
          </w:p>
          <w:p w14:paraId="6A17D332"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2F0E1CFA" w14:textId="77777777"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p>
          <w:p w14:paraId="58485F5C" w14:textId="31D9F5ED" w:rsidR="004058F7" w:rsidRPr="00FA755F" w:rsidRDefault="004058F7" w:rsidP="004058F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48A58473" w14:textId="77777777" w:rsidTr="00EB16C7">
        <w:tc>
          <w:tcPr>
            <w:tcW w:w="445" w:type="dxa"/>
          </w:tcPr>
          <w:p w14:paraId="28341078"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06898B1"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7B6BAFA"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830129D"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746EC60"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2E72B6F" w14:textId="7A2F410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15</w:t>
            </w:r>
          </w:p>
        </w:tc>
        <w:tc>
          <w:tcPr>
            <w:tcW w:w="1966" w:type="dxa"/>
          </w:tcPr>
          <w:p w14:paraId="66E6E27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428A9C90"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B41639B" w14:textId="747BE0AE"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Requisitos conforme al reglamento aprobado por el Ayuntamiento, que deben cumplirse para el préstamo de las instalaciones deportivas del </w:t>
            </w:r>
            <w:r w:rsidRPr="00FA755F">
              <w:rPr>
                <w:rFonts w:ascii="Palatino Linotype" w:hAnsi="Palatino Linotype"/>
                <w:sz w:val="18"/>
                <w:szCs w:val="18"/>
                <w:lang w:val="es-ES"/>
              </w:rPr>
              <w:lastRenderedPageBreak/>
              <w:t xml:space="preserve">Deportivo Tlalnepantla. </w:t>
            </w:r>
          </w:p>
        </w:tc>
        <w:tc>
          <w:tcPr>
            <w:tcW w:w="2477" w:type="dxa"/>
          </w:tcPr>
          <w:p w14:paraId="5AA51607"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A4B02F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ABD2081"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6696E814" w14:textId="17B430FE"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hizo referencia a la cédula de información para el préstamo de instalaciones deportivas.</w:t>
            </w:r>
          </w:p>
        </w:tc>
        <w:tc>
          <w:tcPr>
            <w:tcW w:w="2296" w:type="dxa"/>
          </w:tcPr>
          <w:p w14:paraId="46523F00" w14:textId="2C225B7C"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el trámite establecido para cumplir con el préstamo de las instalaciones del Deportivo Tlalnepantla así como sus requisitos se encuentran establecidos en la cédula de </w:t>
            </w:r>
            <w:r w:rsidRPr="00FA755F">
              <w:rPr>
                <w:rFonts w:ascii="Palatino Linotype" w:hAnsi="Palatino Linotype"/>
                <w:sz w:val="18"/>
                <w:szCs w:val="18"/>
                <w:lang w:val="es-ES"/>
              </w:rPr>
              <w:lastRenderedPageBreak/>
              <w:t>información para el préstamo de instalaciones deportivas.</w:t>
            </w:r>
          </w:p>
        </w:tc>
        <w:tc>
          <w:tcPr>
            <w:tcW w:w="1595" w:type="dxa"/>
          </w:tcPr>
          <w:p w14:paraId="11BC4FBB"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004B691E"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680C4F81"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5C47C6E1" w14:textId="79C5A71D"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54D2BDF0" w14:textId="77777777" w:rsidTr="00EB16C7">
        <w:tc>
          <w:tcPr>
            <w:tcW w:w="445" w:type="dxa"/>
          </w:tcPr>
          <w:p w14:paraId="4494FB36"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2761452"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6F64F21"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2466773"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1FB8509"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92B9770"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13C0BDF"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7A0292C"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65881E8"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689F97E6" w14:textId="01DEA8A0"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16</w:t>
            </w:r>
          </w:p>
        </w:tc>
        <w:tc>
          <w:tcPr>
            <w:tcW w:w="1966" w:type="dxa"/>
          </w:tcPr>
          <w:p w14:paraId="785D968D"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9658A8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77FEE5B"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1E7CAF6"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44621828"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CEC531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0D6FA09" w14:textId="79E22E10"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Reglamento de uso que debe cumplir la ciudadanía para el préstamo de las instalaciones deportivas del Deportivo Tlalnepantla.</w:t>
            </w:r>
          </w:p>
        </w:tc>
        <w:tc>
          <w:tcPr>
            <w:tcW w:w="2477" w:type="dxa"/>
          </w:tcPr>
          <w:p w14:paraId="024599BE"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4327AE0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644BBECC"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48E385CE"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B9106AD"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65BA08B1"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242DEF9" w14:textId="79ACBBF6"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hizo referencia a la cédula de información para el préstamo de instalaciones deportivas.</w:t>
            </w:r>
          </w:p>
        </w:tc>
        <w:tc>
          <w:tcPr>
            <w:tcW w:w="2296" w:type="dxa"/>
          </w:tcPr>
          <w:p w14:paraId="7A70B6AB" w14:textId="53C746B8"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no se cuenta con un Reglamento para cumplir con el préstamo de instalaciones  deportivas, sin embargo, la cédula de información para el préstamo de instalaciones deportivas es la herramienta aprobada por el Ayuntamiento para refreír las disposiciones de los procedimientos “</w:t>
            </w:r>
            <w:r w:rsidRPr="00FA755F">
              <w:rPr>
                <w:rFonts w:ascii="Palatino Linotype" w:hAnsi="Palatino Linotype"/>
                <w:i/>
                <w:sz w:val="18"/>
                <w:szCs w:val="18"/>
                <w:lang w:val="es-ES"/>
              </w:rPr>
              <w:t>(…) con información básica para el trámite de su petición, buscando hacer el buen uso del deportivo y sus instalaciones.”</w:t>
            </w:r>
          </w:p>
        </w:tc>
        <w:tc>
          <w:tcPr>
            <w:tcW w:w="1595" w:type="dxa"/>
          </w:tcPr>
          <w:p w14:paraId="2EA8F25B"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1C7C8F81" w14:textId="77777777" w:rsidR="00FD41F4" w:rsidRPr="00FA755F" w:rsidRDefault="00FD41F4" w:rsidP="00EB16C7">
            <w:pPr>
              <w:pStyle w:val="Prrafodelista"/>
              <w:tabs>
                <w:tab w:val="left" w:pos="426"/>
                <w:tab w:val="left" w:pos="851"/>
              </w:tabs>
              <w:ind w:left="0" w:right="49"/>
              <w:jc w:val="center"/>
              <w:rPr>
                <w:rFonts w:ascii="Palatino Linotype" w:hAnsi="Palatino Linotype"/>
                <w:b/>
                <w:szCs w:val="18"/>
                <w:lang w:val="es-ES"/>
              </w:rPr>
            </w:pPr>
          </w:p>
          <w:p w14:paraId="719A02C1" w14:textId="77777777" w:rsidR="00FD41F4" w:rsidRPr="00FA755F" w:rsidRDefault="00FD41F4" w:rsidP="00EB16C7">
            <w:pPr>
              <w:pStyle w:val="Prrafodelista"/>
              <w:tabs>
                <w:tab w:val="left" w:pos="426"/>
                <w:tab w:val="left" w:pos="851"/>
              </w:tabs>
              <w:ind w:left="0" w:right="49"/>
              <w:jc w:val="center"/>
              <w:rPr>
                <w:rFonts w:ascii="Palatino Linotype" w:hAnsi="Palatino Linotype"/>
                <w:b/>
                <w:szCs w:val="18"/>
                <w:lang w:val="es-ES"/>
              </w:rPr>
            </w:pPr>
          </w:p>
          <w:p w14:paraId="10043526" w14:textId="77777777" w:rsidR="00FD41F4" w:rsidRPr="00FA755F" w:rsidRDefault="00FD41F4" w:rsidP="00EB16C7">
            <w:pPr>
              <w:pStyle w:val="Prrafodelista"/>
              <w:tabs>
                <w:tab w:val="left" w:pos="426"/>
                <w:tab w:val="left" w:pos="851"/>
              </w:tabs>
              <w:ind w:left="0" w:right="49"/>
              <w:jc w:val="center"/>
              <w:rPr>
                <w:rFonts w:ascii="Palatino Linotype" w:hAnsi="Palatino Linotype"/>
                <w:b/>
                <w:szCs w:val="18"/>
                <w:lang w:val="es-ES"/>
              </w:rPr>
            </w:pPr>
          </w:p>
          <w:p w14:paraId="0C77B87E" w14:textId="77777777" w:rsidR="00FD41F4" w:rsidRPr="00FA755F" w:rsidRDefault="00FD41F4" w:rsidP="00EB16C7">
            <w:pPr>
              <w:pStyle w:val="Prrafodelista"/>
              <w:tabs>
                <w:tab w:val="left" w:pos="426"/>
                <w:tab w:val="left" w:pos="851"/>
              </w:tabs>
              <w:ind w:left="0" w:right="49"/>
              <w:jc w:val="center"/>
              <w:rPr>
                <w:rFonts w:ascii="Palatino Linotype" w:hAnsi="Palatino Linotype"/>
                <w:b/>
                <w:szCs w:val="18"/>
                <w:lang w:val="es-ES"/>
              </w:rPr>
            </w:pPr>
          </w:p>
          <w:p w14:paraId="2266596A"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511CB183" w14:textId="4B80EE81"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NO</w:t>
            </w:r>
          </w:p>
        </w:tc>
      </w:tr>
      <w:tr w:rsidR="00EB16C7" w:rsidRPr="00FA755F" w14:paraId="4087B3F0" w14:textId="77777777" w:rsidTr="00FD41F4">
        <w:tc>
          <w:tcPr>
            <w:tcW w:w="445" w:type="dxa"/>
          </w:tcPr>
          <w:p w14:paraId="67ED6A66"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A17C6D7"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D33DC48"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50C0E7B" w14:textId="55F7B7FF"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17</w:t>
            </w:r>
          </w:p>
        </w:tc>
        <w:tc>
          <w:tcPr>
            <w:tcW w:w="1966" w:type="dxa"/>
          </w:tcPr>
          <w:p w14:paraId="33CD87BD" w14:textId="39A053D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Horario de uso público de las instalaciones deportivas del Deportivo Tlalnepantla.</w:t>
            </w:r>
          </w:p>
        </w:tc>
        <w:tc>
          <w:tcPr>
            <w:tcW w:w="2477" w:type="dxa"/>
          </w:tcPr>
          <w:p w14:paraId="6EDD388C" w14:textId="18616F05"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el Deportivo Tlalnepantla tiene un horario de acceso de 07:00 a 23:40 horas.</w:t>
            </w:r>
          </w:p>
        </w:tc>
        <w:tc>
          <w:tcPr>
            <w:tcW w:w="2296" w:type="dxa"/>
            <w:shd w:val="clear" w:color="auto" w:fill="D9D9D9" w:themeFill="background1" w:themeFillShade="D9"/>
          </w:tcPr>
          <w:p w14:paraId="37CF395D" w14:textId="7777777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2C4AB124"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487A8998"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23D86AD8" w14:textId="582714C6"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6E933D17" w14:textId="77777777" w:rsidTr="00FD41F4">
        <w:tc>
          <w:tcPr>
            <w:tcW w:w="445" w:type="dxa"/>
          </w:tcPr>
          <w:p w14:paraId="6996762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4C3F47ED"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2B72AD0"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7F22DA1"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81516B4" w14:textId="1B5AA27C"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18</w:t>
            </w:r>
          </w:p>
        </w:tc>
        <w:tc>
          <w:tcPr>
            <w:tcW w:w="1966" w:type="dxa"/>
          </w:tcPr>
          <w:p w14:paraId="310EE55D" w14:textId="14D6DDB4"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Que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haga saber si cuenta con gimnasio de pesas, en caso afirmativo, señale las cuotas de inscripción y mensualidad a pagar conforme a gaceta o acuerdo emitido por el Ayuntamiento.</w:t>
            </w:r>
          </w:p>
        </w:tc>
        <w:tc>
          <w:tcPr>
            <w:tcW w:w="2477" w:type="dxa"/>
          </w:tcPr>
          <w:p w14:paraId="60CD3894"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C005D5B"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381FF32" w14:textId="07FFBF96"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no se cuenta con un gimnasio de pesas propio.</w:t>
            </w:r>
          </w:p>
        </w:tc>
        <w:tc>
          <w:tcPr>
            <w:tcW w:w="2296" w:type="dxa"/>
            <w:shd w:val="clear" w:color="auto" w:fill="D9D9D9" w:themeFill="background1" w:themeFillShade="D9"/>
          </w:tcPr>
          <w:p w14:paraId="4D27F5E8" w14:textId="7777777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6E54D8E7"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4812021D"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75E7F776"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1111AFD5" w14:textId="1EC53C38"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3E0324B8" w14:textId="77777777" w:rsidTr="00FD41F4">
        <w:tc>
          <w:tcPr>
            <w:tcW w:w="445" w:type="dxa"/>
          </w:tcPr>
          <w:p w14:paraId="750A52DB"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819A3DB"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D84B3FF" w14:textId="7F18284A"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19</w:t>
            </w:r>
          </w:p>
        </w:tc>
        <w:tc>
          <w:tcPr>
            <w:tcW w:w="1966" w:type="dxa"/>
          </w:tcPr>
          <w:p w14:paraId="7AAFCB9E"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19B9CD5" w14:textId="1203EC4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Reglamento para el uso del gimnasio de pesas.</w:t>
            </w:r>
          </w:p>
        </w:tc>
        <w:tc>
          <w:tcPr>
            <w:tcW w:w="2477" w:type="dxa"/>
          </w:tcPr>
          <w:p w14:paraId="69DC6C6C" w14:textId="11DEF398"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no se cuenta </w:t>
            </w:r>
            <w:r w:rsidRPr="00FA755F">
              <w:rPr>
                <w:rFonts w:ascii="Palatino Linotype" w:hAnsi="Palatino Linotype"/>
                <w:sz w:val="18"/>
                <w:szCs w:val="18"/>
                <w:lang w:val="es-ES"/>
              </w:rPr>
              <w:lastRenderedPageBreak/>
              <w:t>con un gimnasio de pesas propio.</w:t>
            </w:r>
          </w:p>
        </w:tc>
        <w:tc>
          <w:tcPr>
            <w:tcW w:w="2296" w:type="dxa"/>
            <w:shd w:val="clear" w:color="auto" w:fill="D9D9D9" w:themeFill="background1" w:themeFillShade="D9"/>
          </w:tcPr>
          <w:p w14:paraId="48384B4B" w14:textId="7777777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0FA3F73B"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20503F78"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32AD50D7" w14:textId="22A7E338"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0E73C596" w14:textId="77777777" w:rsidTr="00FD41F4">
        <w:tc>
          <w:tcPr>
            <w:tcW w:w="445" w:type="dxa"/>
          </w:tcPr>
          <w:p w14:paraId="45235C0B"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88EDE58"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340F68B" w14:textId="5CCE9664"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20</w:t>
            </w:r>
          </w:p>
        </w:tc>
        <w:tc>
          <w:tcPr>
            <w:tcW w:w="1966" w:type="dxa"/>
          </w:tcPr>
          <w:p w14:paraId="1BF4D9B2"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9A46DCE" w14:textId="0AE28C2D"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Requisitos para el uso del gimnasio de pesas.</w:t>
            </w:r>
          </w:p>
        </w:tc>
        <w:tc>
          <w:tcPr>
            <w:tcW w:w="2477" w:type="dxa"/>
          </w:tcPr>
          <w:p w14:paraId="54152BD6" w14:textId="71A7471E" w:rsidR="00EB16C7" w:rsidRPr="00FA755F" w:rsidRDefault="00EB16C7" w:rsidP="00EB16C7">
            <w:pPr>
              <w:pStyle w:val="Prrafodelista"/>
              <w:tabs>
                <w:tab w:val="left" w:pos="426"/>
                <w:tab w:val="left" w:pos="851"/>
              </w:tabs>
              <w:ind w:left="0" w:right="49"/>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no se cuenta con un gimnasio de pesas propio.</w:t>
            </w:r>
          </w:p>
        </w:tc>
        <w:tc>
          <w:tcPr>
            <w:tcW w:w="2296" w:type="dxa"/>
            <w:shd w:val="clear" w:color="auto" w:fill="D9D9D9" w:themeFill="background1" w:themeFillShade="D9"/>
          </w:tcPr>
          <w:p w14:paraId="4B3F8CD4" w14:textId="7777777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1DC4AFB7"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600A83EB" w14:textId="318B9EB8"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1540CA53" w14:textId="77777777" w:rsidTr="00FD41F4">
        <w:tc>
          <w:tcPr>
            <w:tcW w:w="445" w:type="dxa"/>
          </w:tcPr>
          <w:p w14:paraId="1B5041BB"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0F6620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5613E8C" w14:textId="7C6C6FBD"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21</w:t>
            </w:r>
          </w:p>
        </w:tc>
        <w:tc>
          <w:tcPr>
            <w:tcW w:w="1966" w:type="dxa"/>
          </w:tcPr>
          <w:p w14:paraId="371B57C6"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24162F4"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A6FBE99" w14:textId="17D0ABB6"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Ubicación del gimnasio de pesas.</w:t>
            </w:r>
          </w:p>
        </w:tc>
        <w:tc>
          <w:tcPr>
            <w:tcW w:w="2477" w:type="dxa"/>
          </w:tcPr>
          <w:p w14:paraId="7BEFA269" w14:textId="6B14389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no se cuenta con un gimnasio de pesas propio.</w:t>
            </w:r>
          </w:p>
        </w:tc>
        <w:tc>
          <w:tcPr>
            <w:tcW w:w="2296" w:type="dxa"/>
            <w:shd w:val="clear" w:color="auto" w:fill="D9D9D9" w:themeFill="background1" w:themeFillShade="D9"/>
          </w:tcPr>
          <w:p w14:paraId="33368424" w14:textId="7777777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5454B922"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4D78256E" w14:textId="36043BE0"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1371B557" w14:textId="77777777" w:rsidTr="00FD41F4">
        <w:tc>
          <w:tcPr>
            <w:tcW w:w="445" w:type="dxa"/>
          </w:tcPr>
          <w:p w14:paraId="417DE981"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673E2EA"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6422613" w14:textId="670797B3"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22</w:t>
            </w:r>
          </w:p>
        </w:tc>
        <w:tc>
          <w:tcPr>
            <w:tcW w:w="1966" w:type="dxa"/>
          </w:tcPr>
          <w:p w14:paraId="76D4F7CE"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19E9210" w14:textId="3FF05728"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Días y horarios de uso del gimnasio de pesas.</w:t>
            </w:r>
          </w:p>
        </w:tc>
        <w:tc>
          <w:tcPr>
            <w:tcW w:w="2477" w:type="dxa"/>
          </w:tcPr>
          <w:p w14:paraId="6B566DB1" w14:textId="64D31DAA"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no se cuenta con un gimnasio de pesas propio.</w:t>
            </w:r>
          </w:p>
        </w:tc>
        <w:tc>
          <w:tcPr>
            <w:tcW w:w="2296" w:type="dxa"/>
            <w:shd w:val="clear" w:color="auto" w:fill="D9D9D9" w:themeFill="background1" w:themeFillShade="D9"/>
          </w:tcPr>
          <w:p w14:paraId="6DBAFF22" w14:textId="77777777"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p>
        </w:tc>
        <w:tc>
          <w:tcPr>
            <w:tcW w:w="1595" w:type="dxa"/>
          </w:tcPr>
          <w:p w14:paraId="5B79D7BD"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6C5665EB"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39DAA17B" w14:textId="54881FFB"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1B89C645" w14:textId="77777777" w:rsidTr="00EB16C7">
        <w:tc>
          <w:tcPr>
            <w:tcW w:w="445" w:type="dxa"/>
          </w:tcPr>
          <w:p w14:paraId="6333A101"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4EB49747"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11C5890"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6BF6A556" w14:textId="2953998D"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23</w:t>
            </w:r>
          </w:p>
        </w:tc>
        <w:tc>
          <w:tcPr>
            <w:tcW w:w="1966" w:type="dxa"/>
          </w:tcPr>
          <w:p w14:paraId="0C46934A" w14:textId="2202CFC9"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Que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haga saber el procedimiento que debe seguirse para obtener el permiso de practicar fútbol americano en las instalaciones del Deportivo Tlalnepantla en un horario de 20:00 a 22:00 horas de lunes a viernes.</w:t>
            </w:r>
          </w:p>
        </w:tc>
        <w:tc>
          <w:tcPr>
            <w:tcW w:w="2477" w:type="dxa"/>
          </w:tcPr>
          <w:p w14:paraId="0A8D38B5" w14:textId="5B055CC8"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A través del oficio IMCFDT/06/0727/2018, el SUJETO OBLIGADO hizo referencia a la cédula de información para el préstamo de instalaciones deportivas.</w:t>
            </w:r>
          </w:p>
        </w:tc>
        <w:tc>
          <w:tcPr>
            <w:tcW w:w="2296" w:type="dxa"/>
          </w:tcPr>
          <w:p w14:paraId="66C51B6B" w14:textId="1C3B5089"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manifestó que el trámite establecido para cumplir con el préstamo de las instalaciones de los deportivos públicos, así como sus requisitos se encuentran establecidos en la cédula de información para el préstamo de instalaciones deportivas, manifestando a la </w:t>
            </w:r>
            <w:r w:rsidRPr="00FA755F">
              <w:rPr>
                <w:rFonts w:ascii="Palatino Linotype" w:hAnsi="Palatino Linotype"/>
                <w:b/>
                <w:sz w:val="18"/>
                <w:szCs w:val="18"/>
                <w:lang w:val="es-ES"/>
              </w:rPr>
              <w:t>RECURRENTE</w:t>
            </w:r>
            <w:r w:rsidRPr="00FA755F">
              <w:rPr>
                <w:rFonts w:ascii="Palatino Linotype" w:hAnsi="Palatino Linotype"/>
                <w:sz w:val="18"/>
                <w:szCs w:val="18"/>
                <w:lang w:val="es-ES"/>
              </w:rPr>
              <w:t xml:space="preserve"> que el SAIMEX no era el medio idóneo para realizar el trámite requerido.</w:t>
            </w:r>
          </w:p>
        </w:tc>
        <w:tc>
          <w:tcPr>
            <w:tcW w:w="1595" w:type="dxa"/>
          </w:tcPr>
          <w:p w14:paraId="053FD36D"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7C9EBE02"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70EC4284"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32B9C365" w14:textId="27F0C9C3"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r w:rsidR="00EB16C7" w:rsidRPr="00FA755F" w14:paraId="530B476A" w14:textId="77777777" w:rsidTr="00EB16C7">
        <w:tc>
          <w:tcPr>
            <w:tcW w:w="445" w:type="dxa"/>
          </w:tcPr>
          <w:p w14:paraId="7F1D542D"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3334207"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078CDCE"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57C0159"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14C7EEF"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1EAE86B2"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2872157C"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BAF0014"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D9CBC8B" w14:textId="073682CE"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24</w:t>
            </w:r>
          </w:p>
        </w:tc>
        <w:tc>
          <w:tcPr>
            <w:tcW w:w="1966" w:type="dxa"/>
          </w:tcPr>
          <w:p w14:paraId="43A2C46D"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5656562C"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4934C840"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8F3192B"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11938E5"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0F8810F9" w14:textId="53CBF8F9"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Legislación y reglamentos por los que se rige la dependencia </w:t>
            </w:r>
            <w:r w:rsidRPr="00FA755F">
              <w:rPr>
                <w:rFonts w:ascii="Palatino Linotype" w:hAnsi="Palatino Linotype"/>
                <w:sz w:val="18"/>
                <w:szCs w:val="18"/>
                <w:lang w:val="es-ES"/>
              </w:rPr>
              <w:lastRenderedPageBreak/>
              <w:t>encargada del deporte del Ayuntamiento, solicitando saber el nombre de la misma.</w:t>
            </w:r>
          </w:p>
        </w:tc>
        <w:tc>
          <w:tcPr>
            <w:tcW w:w="2477" w:type="dxa"/>
          </w:tcPr>
          <w:p w14:paraId="71FFD401" w14:textId="19D3B355"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lastRenderedPageBreak/>
              <w:t xml:space="preserve">A través del oficio IMCFDT/06/0727/2018,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refirió que el actuar del Instituto Municipal de Cultura Física y Deporte se rige bajo la Constitución Política de los Estados Unidos Mexicanos, la Ley </w:t>
            </w:r>
            <w:r w:rsidRPr="00FA755F">
              <w:rPr>
                <w:rFonts w:ascii="Palatino Linotype" w:hAnsi="Palatino Linotype"/>
                <w:sz w:val="18"/>
                <w:szCs w:val="18"/>
                <w:lang w:val="es-ES"/>
              </w:rPr>
              <w:lastRenderedPageBreak/>
              <w:t>General de Cultura física y Deporte, el Código Reglamentario Municipal de Tlalnepantla de Baz y el Reglamento del Organismo Público Desconcentrado de la Administración Pública Municipal Denominado “Instituto Municipal de Cultura Física y Deporte de Tlalnepantla”, entre otros.</w:t>
            </w:r>
          </w:p>
        </w:tc>
        <w:tc>
          <w:tcPr>
            <w:tcW w:w="2296" w:type="dxa"/>
          </w:tcPr>
          <w:p w14:paraId="6FA8A4D2"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33C80167" w14:textId="77777777" w:rsidR="00FD41F4" w:rsidRPr="00FA755F" w:rsidRDefault="00FD41F4" w:rsidP="00EB16C7">
            <w:pPr>
              <w:pStyle w:val="Prrafodelista"/>
              <w:tabs>
                <w:tab w:val="left" w:pos="426"/>
                <w:tab w:val="left" w:pos="851"/>
              </w:tabs>
              <w:ind w:left="0" w:right="49"/>
              <w:jc w:val="both"/>
              <w:rPr>
                <w:rFonts w:ascii="Palatino Linotype" w:hAnsi="Palatino Linotype"/>
                <w:sz w:val="18"/>
                <w:szCs w:val="18"/>
                <w:lang w:val="es-ES"/>
              </w:rPr>
            </w:pPr>
          </w:p>
          <w:p w14:paraId="7E75295D" w14:textId="3102E051" w:rsidR="00EB16C7" w:rsidRPr="00FA755F" w:rsidRDefault="00EB16C7" w:rsidP="00EB16C7">
            <w:pPr>
              <w:pStyle w:val="Prrafodelista"/>
              <w:tabs>
                <w:tab w:val="left" w:pos="426"/>
                <w:tab w:val="left" w:pos="851"/>
              </w:tabs>
              <w:ind w:left="0" w:right="49"/>
              <w:jc w:val="both"/>
              <w:rPr>
                <w:rFonts w:ascii="Palatino Linotype" w:hAnsi="Palatino Linotype"/>
                <w:sz w:val="18"/>
                <w:szCs w:val="18"/>
                <w:lang w:val="es-ES"/>
              </w:rPr>
            </w:pPr>
            <w:r w:rsidRPr="00FA755F">
              <w:rPr>
                <w:rFonts w:ascii="Palatino Linotype" w:hAnsi="Palatino Linotype"/>
                <w:sz w:val="18"/>
                <w:szCs w:val="18"/>
                <w:lang w:val="es-ES"/>
              </w:rPr>
              <w:t xml:space="preserve">A través del oficio IMCFDT/08/0917/2018, el </w:t>
            </w:r>
            <w:r w:rsidRPr="00FA755F">
              <w:rPr>
                <w:rFonts w:ascii="Palatino Linotype" w:hAnsi="Palatino Linotype"/>
                <w:b/>
                <w:sz w:val="18"/>
                <w:szCs w:val="18"/>
                <w:lang w:val="es-ES"/>
              </w:rPr>
              <w:t>SUJETO OBLIGADO</w:t>
            </w:r>
            <w:r w:rsidRPr="00FA755F">
              <w:rPr>
                <w:rFonts w:ascii="Palatino Linotype" w:hAnsi="Palatino Linotype"/>
                <w:sz w:val="18"/>
                <w:szCs w:val="18"/>
                <w:lang w:val="es-ES"/>
              </w:rPr>
              <w:t xml:space="preserve"> proporcionó una tabla informativa de la dependencia denominada ‘Instituto </w:t>
            </w:r>
            <w:r w:rsidRPr="00FA755F">
              <w:rPr>
                <w:rFonts w:ascii="Palatino Linotype" w:hAnsi="Palatino Linotype"/>
                <w:sz w:val="18"/>
                <w:szCs w:val="18"/>
                <w:lang w:val="es-ES"/>
              </w:rPr>
              <w:lastRenderedPageBreak/>
              <w:t>Municipal de Cultura Física y Deporte de Tlalnepantla”</w:t>
            </w:r>
            <w:r w:rsidR="00453BD4" w:rsidRPr="00FA755F">
              <w:rPr>
                <w:rFonts w:ascii="Palatino Linotype" w:hAnsi="Palatino Linotype"/>
                <w:sz w:val="18"/>
                <w:szCs w:val="18"/>
                <w:lang w:val="es-ES"/>
              </w:rPr>
              <w:t>, en la que se aprecia el nombre del Titular, el domicilio de la dependencia, los horarios y días de atención, así como el teléfono de atención.</w:t>
            </w:r>
          </w:p>
        </w:tc>
        <w:tc>
          <w:tcPr>
            <w:tcW w:w="1595" w:type="dxa"/>
          </w:tcPr>
          <w:p w14:paraId="5B790DB6"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4E0FF115"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54A09708" w14:textId="77777777"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p>
          <w:p w14:paraId="1AEAA2AA" w14:textId="77777777" w:rsidR="00FD41F4" w:rsidRPr="00FA755F" w:rsidRDefault="00FD41F4" w:rsidP="00EB16C7">
            <w:pPr>
              <w:pStyle w:val="Prrafodelista"/>
              <w:tabs>
                <w:tab w:val="left" w:pos="426"/>
                <w:tab w:val="left" w:pos="851"/>
              </w:tabs>
              <w:ind w:left="0" w:right="49"/>
              <w:jc w:val="center"/>
              <w:rPr>
                <w:rFonts w:ascii="Palatino Linotype" w:hAnsi="Palatino Linotype"/>
                <w:b/>
                <w:szCs w:val="18"/>
                <w:lang w:val="es-ES"/>
              </w:rPr>
            </w:pPr>
          </w:p>
          <w:p w14:paraId="366F09DB" w14:textId="77777777" w:rsidR="00FD41F4" w:rsidRPr="00FA755F" w:rsidRDefault="00FD41F4" w:rsidP="00EB16C7">
            <w:pPr>
              <w:pStyle w:val="Prrafodelista"/>
              <w:tabs>
                <w:tab w:val="left" w:pos="426"/>
                <w:tab w:val="left" w:pos="851"/>
              </w:tabs>
              <w:ind w:left="0" w:right="49"/>
              <w:jc w:val="center"/>
              <w:rPr>
                <w:rFonts w:ascii="Palatino Linotype" w:hAnsi="Palatino Linotype"/>
                <w:b/>
                <w:szCs w:val="18"/>
                <w:lang w:val="es-ES"/>
              </w:rPr>
            </w:pPr>
          </w:p>
          <w:p w14:paraId="6FC0D07D" w14:textId="31E7C1AD" w:rsidR="00EB16C7" w:rsidRPr="00FA755F" w:rsidRDefault="00EB16C7" w:rsidP="00EB16C7">
            <w:pPr>
              <w:pStyle w:val="Prrafodelista"/>
              <w:tabs>
                <w:tab w:val="left" w:pos="426"/>
                <w:tab w:val="left" w:pos="851"/>
              </w:tabs>
              <w:ind w:left="0" w:right="49"/>
              <w:jc w:val="center"/>
              <w:rPr>
                <w:rFonts w:ascii="Palatino Linotype" w:hAnsi="Palatino Linotype"/>
                <w:b/>
                <w:szCs w:val="18"/>
                <w:lang w:val="es-ES"/>
              </w:rPr>
            </w:pPr>
            <w:r w:rsidRPr="00FA755F">
              <w:rPr>
                <w:rFonts w:ascii="Palatino Linotype" w:hAnsi="Palatino Linotype"/>
                <w:b/>
                <w:szCs w:val="18"/>
                <w:lang w:val="es-ES"/>
              </w:rPr>
              <w:t>SÍ</w:t>
            </w:r>
          </w:p>
        </w:tc>
      </w:tr>
    </w:tbl>
    <w:p w14:paraId="4C361648" w14:textId="77777777" w:rsidR="00E77F19" w:rsidRPr="00FA755F"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46A0D66F" w14:textId="19A6F0A3" w:rsidR="00E77F19" w:rsidRPr="00FA755F" w:rsidRDefault="00980815"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Habiendo </w:t>
      </w:r>
      <w:r w:rsidR="00BD382C" w:rsidRPr="00FA755F">
        <w:rPr>
          <w:rFonts w:ascii="Palatino Linotype" w:hAnsi="Palatino Linotype"/>
          <w:lang w:val="es-ES"/>
        </w:rPr>
        <w:t>precisado</w:t>
      </w:r>
      <w:r w:rsidRPr="00FA755F">
        <w:rPr>
          <w:rFonts w:ascii="Palatino Linotype" w:hAnsi="Palatino Linotype"/>
          <w:lang w:val="es-ES"/>
        </w:rPr>
        <w:t xml:space="preserve"> los requerimientos formulados en la solicitud de información y las respuestas pronunciadas por el </w:t>
      </w:r>
      <w:r w:rsidRPr="00FA755F">
        <w:rPr>
          <w:rFonts w:ascii="Palatino Linotype" w:hAnsi="Palatino Linotype"/>
          <w:b/>
          <w:lang w:val="es-ES"/>
        </w:rPr>
        <w:t>SUJETO OBLIGADO</w:t>
      </w:r>
      <w:r w:rsidRPr="00FA755F">
        <w:rPr>
          <w:rFonts w:ascii="Palatino Linotype" w:hAnsi="Palatino Linotype"/>
          <w:lang w:val="es-ES"/>
        </w:rPr>
        <w:t>,</w:t>
      </w:r>
      <w:r w:rsidR="00BD382C" w:rsidRPr="00FA755F">
        <w:rPr>
          <w:rFonts w:ascii="Palatino Linotype" w:hAnsi="Palatino Linotype"/>
          <w:lang w:val="es-ES"/>
        </w:rPr>
        <w:t xml:space="preserve"> se procederá entonces</w:t>
      </w:r>
      <w:r w:rsidRPr="00FA755F">
        <w:rPr>
          <w:rFonts w:ascii="Palatino Linotype" w:hAnsi="Palatino Linotype"/>
          <w:lang w:val="es-ES"/>
        </w:rPr>
        <w:t xml:space="preserve"> </w:t>
      </w:r>
      <w:r w:rsidR="00BD382C" w:rsidRPr="00FA755F">
        <w:rPr>
          <w:rFonts w:ascii="Palatino Linotype" w:hAnsi="Palatino Linotype" w:cs="Arial"/>
        </w:rPr>
        <w:t xml:space="preserve">a analizar la totalidad de los puntos de la solicitud de información 00374/TLALNEPA/IP/2018, </w:t>
      </w:r>
      <w:r w:rsidRPr="00FA755F">
        <w:rPr>
          <w:rFonts w:ascii="Palatino Linotype" w:hAnsi="Palatino Linotype"/>
          <w:lang w:val="es-ES"/>
        </w:rPr>
        <w:t xml:space="preserve">en atención </w:t>
      </w:r>
      <w:r w:rsidRPr="00FA755F">
        <w:rPr>
          <w:rFonts w:ascii="Palatino Linotype" w:hAnsi="Palatino Linotype" w:cs="Arial"/>
        </w:rPr>
        <w:t xml:space="preserve">a los principios de congruencia y exhaustividad que deben recubrir las resoluciones de este Instituto, a efecto de otorgar entera certidumbre jurídica a la </w:t>
      </w:r>
      <w:r w:rsidRPr="00FA755F">
        <w:rPr>
          <w:rFonts w:ascii="Palatino Linotype" w:hAnsi="Palatino Linotype" w:cs="Arial"/>
          <w:b/>
        </w:rPr>
        <w:t>RECURRENTE</w:t>
      </w:r>
      <w:r w:rsidR="00BD382C" w:rsidRPr="00FA755F">
        <w:rPr>
          <w:rFonts w:ascii="Palatino Linotype" w:hAnsi="Palatino Linotype" w:cs="Arial"/>
        </w:rPr>
        <w:t xml:space="preserve"> por medio de la presente resolución</w:t>
      </w:r>
      <w:r w:rsidRPr="00FA755F">
        <w:rPr>
          <w:rFonts w:ascii="Palatino Linotype" w:hAnsi="Palatino Linotype" w:cs="Arial"/>
        </w:rPr>
        <w:t>.</w:t>
      </w:r>
    </w:p>
    <w:p w14:paraId="6B5B237A" w14:textId="77777777" w:rsidR="00E77F19" w:rsidRPr="00FA755F"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226D0020" w14:textId="56CFA727" w:rsidR="00E77F19" w:rsidRPr="00FA755F" w:rsidRDefault="00BD382C"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Funge</w:t>
      </w:r>
      <w:r w:rsidR="00980815" w:rsidRPr="00FA755F">
        <w:rPr>
          <w:rFonts w:ascii="Palatino Linotype" w:hAnsi="Palatino Linotype"/>
          <w:lang w:val="es-ES"/>
        </w:rPr>
        <w:t xml:space="preserve"> </w:t>
      </w:r>
      <w:r w:rsidR="00980815" w:rsidRPr="00FA755F">
        <w:rPr>
          <w:rFonts w:ascii="Palatino Linotype" w:hAnsi="Palatino Linotype" w:cs="Arial"/>
        </w:rPr>
        <w:t>como criterio orientador la Jurisprudencia 2a./J. 9/2016 (10a.), emanada de la Suprema Corte de Justicia de la Nación, la cual dicta lo siguiente:</w:t>
      </w:r>
    </w:p>
    <w:p w14:paraId="5B00DFAB" w14:textId="77777777" w:rsidR="00980815" w:rsidRPr="00FA755F" w:rsidRDefault="00980815" w:rsidP="00980815">
      <w:pPr>
        <w:pStyle w:val="Prrafodelista"/>
        <w:tabs>
          <w:tab w:val="left" w:pos="426"/>
          <w:tab w:val="left" w:pos="851"/>
        </w:tabs>
        <w:spacing w:line="360" w:lineRule="auto"/>
        <w:ind w:left="0" w:right="49"/>
        <w:jc w:val="both"/>
        <w:rPr>
          <w:rFonts w:ascii="Palatino Linotype" w:hAnsi="Palatino Linotype"/>
          <w:lang w:val="es-ES"/>
        </w:rPr>
      </w:pPr>
    </w:p>
    <w:p w14:paraId="4B918726" w14:textId="0A94B7B9" w:rsidR="00980815" w:rsidRPr="00FA755F" w:rsidRDefault="00980815" w:rsidP="00980815">
      <w:pPr>
        <w:pStyle w:val="Sinespaciado"/>
        <w:ind w:left="851" w:right="567"/>
        <w:jc w:val="both"/>
        <w:rPr>
          <w:rFonts w:ascii="Palatino Linotype" w:hAnsi="Palatino Linotype"/>
          <w:i/>
          <w:sz w:val="22"/>
          <w:szCs w:val="22"/>
          <w:lang w:val="es-ES"/>
        </w:rPr>
      </w:pPr>
      <w:r w:rsidRPr="00FA755F">
        <w:rPr>
          <w:rFonts w:ascii="Palatino Linotype" w:hAnsi="Palatino Linotype"/>
          <w:b/>
          <w:i/>
          <w:sz w:val="22"/>
          <w:szCs w:val="22"/>
        </w:rPr>
        <w:t xml:space="preserve">SENTENCIAS DE AMPARO. SU CUMPLIMIENTO DEBE SER TOTAL, ATENTO A LOS PRINCIPIOS DE CONGRUENCIA Y DE EXHAUSTIVIDAD. </w:t>
      </w:r>
      <w:r w:rsidRPr="00FA755F">
        <w:rPr>
          <w:rFonts w:ascii="Palatino Linotype" w:hAnsi="Palatino Linotype"/>
          <w:i/>
          <w:sz w:val="22"/>
          <w:szCs w:val="22"/>
        </w:rPr>
        <w:t xml:space="preserve">“Acorde al nuevo sistema en materia de cumplimiento de sentencias de amparo, establecido por el legislador en la Ley de Amparo vigente a partir del 3 de abril de 2013, dicho cumplimiento debe ser total, sin excesos o defectos; por tanto, tratándose del pronunciamiento de sentencias o laudos, éstos deben contener la declaración de la autoridad en relación con la solución integral del conflicto conforme a los principios de congruencia y de exhaustividad, que obligan a dirimir todas las cuestiones litigiosas, entre las que se encuentran tanto las que son materia de ejecución de la sentencia de amparo, como las que quedaron definidas o </w:t>
      </w:r>
      <w:r w:rsidRPr="00FA755F">
        <w:rPr>
          <w:rFonts w:ascii="Palatino Linotype" w:hAnsi="Palatino Linotype"/>
          <w:i/>
          <w:sz w:val="22"/>
          <w:szCs w:val="22"/>
        </w:rPr>
        <w:lastRenderedPageBreak/>
        <w:t>intocadas por la propia ejecutoria; de ahí que la autoridad debe reiterarlas en la sentencia o laudo que cumplimente.”</w:t>
      </w:r>
    </w:p>
    <w:p w14:paraId="28FAA974" w14:textId="77777777" w:rsidR="00980815" w:rsidRPr="00FA755F" w:rsidRDefault="00980815" w:rsidP="00980815">
      <w:pPr>
        <w:pStyle w:val="Prrafodelista"/>
        <w:tabs>
          <w:tab w:val="left" w:pos="426"/>
          <w:tab w:val="left" w:pos="851"/>
        </w:tabs>
        <w:spacing w:line="360" w:lineRule="auto"/>
        <w:ind w:left="0" w:right="49"/>
        <w:jc w:val="both"/>
        <w:rPr>
          <w:rFonts w:ascii="Palatino Linotype" w:hAnsi="Palatino Linotype"/>
          <w:lang w:val="es-ES"/>
        </w:rPr>
      </w:pPr>
    </w:p>
    <w:p w14:paraId="346D444D" w14:textId="73255E49" w:rsidR="00E77F19" w:rsidRPr="00FA755F" w:rsidRDefault="002B1B5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Ahora bien, resulta prudente atender de manera conjunta a los puntos </w:t>
      </w:r>
      <w:r w:rsidR="00E27647" w:rsidRPr="00FA755F">
        <w:rPr>
          <w:rFonts w:ascii="Palatino Linotype" w:hAnsi="Palatino Linotype"/>
          <w:b/>
          <w:lang w:val="es-ES"/>
        </w:rPr>
        <w:t xml:space="preserve">1, </w:t>
      </w:r>
      <w:r w:rsidRPr="00FA755F">
        <w:rPr>
          <w:rFonts w:ascii="Palatino Linotype" w:hAnsi="Palatino Linotype"/>
          <w:b/>
          <w:lang w:val="es-ES"/>
        </w:rPr>
        <w:t xml:space="preserve">2, </w:t>
      </w:r>
      <w:r w:rsidRPr="00FA755F">
        <w:rPr>
          <w:rFonts w:ascii="Palatino Linotype" w:hAnsi="Palatino Linotype"/>
          <w:lang w:val="es-ES"/>
        </w:rPr>
        <w:t xml:space="preserve">por pertenecer a la misma semántica de información que solicitó la hoy </w:t>
      </w:r>
      <w:r w:rsidRPr="00FA755F">
        <w:rPr>
          <w:rFonts w:ascii="Palatino Linotype" w:hAnsi="Palatino Linotype"/>
          <w:b/>
          <w:lang w:val="es-ES"/>
        </w:rPr>
        <w:t>RECURRENTE</w:t>
      </w:r>
      <w:r w:rsidRPr="00FA755F">
        <w:rPr>
          <w:rFonts w:ascii="Palatino Linotype" w:hAnsi="Palatino Linotype"/>
          <w:lang w:val="es-ES"/>
        </w:rPr>
        <w:t xml:space="preserve">, siendo la cantidad de deportivos y áreas públicas con los que cuenta el </w:t>
      </w:r>
      <w:r w:rsidRPr="00FA755F">
        <w:rPr>
          <w:rFonts w:ascii="Palatino Linotype" w:hAnsi="Palatino Linotype"/>
          <w:b/>
          <w:lang w:val="es-ES"/>
        </w:rPr>
        <w:t>SUJETO OBLIGADO</w:t>
      </w:r>
      <w:r w:rsidRPr="00FA755F">
        <w:rPr>
          <w:rFonts w:ascii="Palatino Linotype" w:hAnsi="Palatino Linotype"/>
          <w:lang w:val="es-ES"/>
        </w:rPr>
        <w:t>, y de esos deportivos y áreas públicas cuánto</w:t>
      </w:r>
      <w:r w:rsidR="0091789D" w:rsidRPr="00FA755F">
        <w:rPr>
          <w:rFonts w:ascii="Palatino Linotype" w:hAnsi="Palatino Linotype"/>
          <w:lang w:val="es-ES"/>
        </w:rPr>
        <w:t>s tienen instalaciones para practicar fútbol y fútbol americano.</w:t>
      </w:r>
    </w:p>
    <w:p w14:paraId="4AAA8864" w14:textId="77777777" w:rsidR="00E77F19" w:rsidRPr="00FA755F"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0B3F4A16" w14:textId="598F8213" w:rsidR="00E77F19" w:rsidRPr="00FA755F" w:rsidRDefault="0091789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Al respecto, se aprecia que el </w:t>
      </w:r>
      <w:r w:rsidRPr="00FA755F">
        <w:rPr>
          <w:rFonts w:ascii="Palatino Linotype" w:hAnsi="Palatino Linotype"/>
          <w:b/>
          <w:lang w:val="es-ES"/>
        </w:rPr>
        <w:t>SUJETO OBLIGADO</w:t>
      </w:r>
      <w:r w:rsidRPr="00FA755F">
        <w:rPr>
          <w:rFonts w:ascii="Palatino Linotype" w:hAnsi="Palatino Linotype"/>
          <w:lang w:val="es-ES"/>
        </w:rPr>
        <w:t xml:space="preserve"> manifestó a través del oficio IMCFDT/UMTAIPPDP/00853/2018, que  contaba con treinta (30) áreas públicas dedicadas </w:t>
      </w:r>
      <w:proofErr w:type="gramStart"/>
      <w:r w:rsidRPr="00FA755F">
        <w:rPr>
          <w:rFonts w:ascii="Palatino Linotype" w:hAnsi="Palatino Linotype"/>
          <w:lang w:val="es-ES"/>
        </w:rPr>
        <w:t>al deporte divididas</w:t>
      </w:r>
      <w:proofErr w:type="gramEnd"/>
      <w:r w:rsidRPr="00FA755F">
        <w:rPr>
          <w:rFonts w:ascii="Palatino Linotype" w:hAnsi="Palatino Linotype"/>
          <w:lang w:val="es-ES"/>
        </w:rPr>
        <w:t xml:space="preserve"> en: siete (07) deportivos municipales, dos (02) parques públicos y veintiún (21) módulos deportivos. Por lo que los requerimientos marcados con los numerales </w:t>
      </w:r>
      <w:r w:rsidRPr="00FA755F">
        <w:rPr>
          <w:rFonts w:ascii="Palatino Linotype" w:hAnsi="Palatino Linotype"/>
          <w:b/>
          <w:lang w:val="es-ES"/>
        </w:rPr>
        <w:t>1</w:t>
      </w:r>
      <w:r w:rsidRPr="00FA755F">
        <w:rPr>
          <w:rFonts w:ascii="Palatino Linotype" w:hAnsi="Palatino Linotype"/>
          <w:lang w:val="es-ES"/>
        </w:rPr>
        <w:t xml:space="preserve"> y </w:t>
      </w:r>
      <w:r w:rsidRPr="00FA755F">
        <w:rPr>
          <w:rFonts w:ascii="Palatino Linotype" w:hAnsi="Palatino Linotype"/>
          <w:b/>
          <w:lang w:val="es-ES"/>
        </w:rPr>
        <w:t>2</w:t>
      </w:r>
      <w:r w:rsidRPr="00FA755F">
        <w:rPr>
          <w:rFonts w:ascii="Palatino Linotype" w:hAnsi="Palatino Linotype"/>
          <w:lang w:val="es-ES"/>
        </w:rPr>
        <w:t xml:space="preserve"> de la solicitud de información se consideran </w:t>
      </w:r>
      <w:r w:rsidRPr="00FA755F">
        <w:rPr>
          <w:rFonts w:ascii="Palatino Linotype" w:hAnsi="Palatino Linotype"/>
          <w:b/>
          <w:lang w:val="es-ES"/>
        </w:rPr>
        <w:t>colmados</w:t>
      </w:r>
      <w:r w:rsidRPr="00FA755F">
        <w:rPr>
          <w:rFonts w:ascii="Palatino Linotype" w:hAnsi="Palatino Linotype"/>
          <w:lang w:val="es-ES"/>
        </w:rPr>
        <w:t>.</w:t>
      </w:r>
    </w:p>
    <w:p w14:paraId="1609D4BC" w14:textId="77777777" w:rsidR="00E77F19" w:rsidRPr="00FA755F"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228D3A2D" w14:textId="20533184" w:rsidR="00E77F19" w:rsidRPr="00FA755F" w:rsidRDefault="0091789D" w:rsidP="00BD382C">
      <w:pPr>
        <w:pStyle w:val="Prrafodelista"/>
        <w:numPr>
          <w:ilvl w:val="0"/>
          <w:numId w:val="1"/>
        </w:numPr>
        <w:tabs>
          <w:tab w:val="left" w:pos="426"/>
          <w:tab w:val="left" w:pos="851"/>
        </w:tabs>
        <w:spacing w:line="360" w:lineRule="auto"/>
        <w:ind w:left="0" w:right="49"/>
        <w:jc w:val="both"/>
        <w:rPr>
          <w:rFonts w:ascii="Palatino Linotype" w:hAnsi="Palatino Linotype"/>
          <w:lang w:val="es-ES"/>
        </w:rPr>
      </w:pPr>
      <w:r w:rsidRPr="00FA755F">
        <w:rPr>
          <w:rFonts w:ascii="Palatino Linotype" w:hAnsi="Palatino Linotype"/>
          <w:lang w:val="es-ES"/>
        </w:rPr>
        <w:t xml:space="preserve">Lo anterior en virtud de que </w:t>
      </w:r>
      <w:r w:rsidR="00BD382C" w:rsidRPr="00FA755F">
        <w:rPr>
          <w:rFonts w:ascii="Palatino Linotype" w:hAnsi="Palatino Linotype"/>
          <w:lang w:val="es-ES"/>
        </w:rPr>
        <w:t xml:space="preserve">el </w:t>
      </w:r>
      <w:r w:rsidR="00BD382C" w:rsidRPr="00FA755F">
        <w:rPr>
          <w:rFonts w:ascii="Palatino Linotype" w:hAnsi="Palatino Linotype"/>
          <w:b/>
          <w:lang w:val="es-ES"/>
        </w:rPr>
        <w:t>SUJETO OBLIGADO</w:t>
      </w:r>
      <w:r w:rsidR="00BD382C" w:rsidRPr="00FA755F">
        <w:rPr>
          <w:rFonts w:ascii="Palatino Linotype" w:hAnsi="Palatino Linotype"/>
          <w:lang w:val="es-ES"/>
        </w:rPr>
        <w:t>, a través del Servidor Público Habilitado para conocer, poseer, generar o administrar la información solicitada, contestó de manera directa la cantidad de deportivos y áreas públicas que tiene el Ayuntamiento de Tlalnepantla de Baz, actualizando el criterio 31-10 emanado por el entonces Instituto de Federal de Acceso a la Información y Protección de Datos, mismo que dicta lo siguiente:</w:t>
      </w:r>
    </w:p>
    <w:p w14:paraId="44D1DAAE" w14:textId="7C74F9E7" w:rsidR="00E77F19" w:rsidRPr="00FA755F" w:rsidRDefault="0091789D" w:rsidP="0091789D">
      <w:pPr>
        <w:pStyle w:val="Sinespaciado"/>
        <w:ind w:left="851" w:right="567"/>
        <w:jc w:val="both"/>
        <w:rPr>
          <w:rFonts w:ascii="Palatino Linotype" w:hAnsi="Palatino Linotype"/>
          <w:sz w:val="22"/>
        </w:rPr>
      </w:pPr>
      <w:r w:rsidRPr="00FA755F">
        <w:rPr>
          <w:rFonts w:ascii="Palatino Linotype" w:hAnsi="Palatino Linotype"/>
          <w:b/>
          <w:i/>
          <w:sz w:val="22"/>
        </w:rPr>
        <w:t>El</w:t>
      </w:r>
      <w:r w:rsidRPr="00FA755F">
        <w:rPr>
          <w:rFonts w:ascii="Palatino Linotype" w:hAnsi="Palatino Linotype"/>
          <w:b/>
          <w:i/>
          <w:spacing w:val="7"/>
          <w:sz w:val="22"/>
        </w:rPr>
        <w:t xml:space="preserve"> </w:t>
      </w:r>
      <w:r w:rsidRPr="00FA755F">
        <w:rPr>
          <w:rFonts w:ascii="Palatino Linotype" w:hAnsi="Palatino Linotype"/>
          <w:b/>
          <w:i/>
          <w:sz w:val="22"/>
        </w:rPr>
        <w:t>In</w:t>
      </w:r>
      <w:r w:rsidRPr="00FA755F">
        <w:rPr>
          <w:rFonts w:ascii="Palatino Linotype" w:hAnsi="Palatino Linotype"/>
          <w:b/>
          <w:i/>
          <w:spacing w:val="1"/>
          <w:sz w:val="22"/>
        </w:rPr>
        <w:t>s</w:t>
      </w:r>
      <w:r w:rsidRPr="00FA755F">
        <w:rPr>
          <w:rFonts w:ascii="Palatino Linotype" w:hAnsi="Palatino Linotype"/>
          <w:b/>
          <w:i/>
          <w:sz w:val="22"/>
        </w:rPr>
        <w:t>ti</w:t>
      </w:r>
      <w:r w:rsidRPr="00FA755F">
        <w:rPr>
          <w:rFonts w:ascii="Palatino Linotype" w:hAnsi="Palatino Linotype"/>
          <w:b/>
          <w:i/>
          <w:spacing w:val="-1"/>
          <w:sz w:val="22"/>
        </w:rPr>
        <w:t>t</w:t>
      </w:r>
      <w:r w:rsidRPr="00FA755F">
        <w:rPr>
          <w:rFonts w:ascii="Palatino Linotype" w:hAnsi="Palatino Linotype"/>
          <w:b/>
          <w:i/>
          <w:sz w:val="22"/>
        </w:rPr>
        <w:t>u</w:t>
      </w:r>
      <w:r w:rsidRPr="00FA755F">
        <w:rPr>
          <w:rFonts w:ascii="Palatino Linotype" w:hAnsi="Palatino Linotype"/>
          <w:b/>
          <w:i/>
          <w:spacing w:val="-1"/>
          <w:sz w:val="22"/>
        </w:rPr>
        <w:t>t</w:t>
      </w:r>
      <w:r w:rsidRPr="00FA755F">
        <w:rPr>
          <w:rFonts w:ascii="Palatino Linotype" w:hAnsi="Palatino Linotype"/>
          <w:b/>
          <w:i/>
          <w:sz w:val="22"/>
        </w:rPr>
        <w:t>o</w:t>
      </w:r>
      <w:r w:rsidRPr="00FA755F">
        <w:rPr>
          <w:rFonts w:ascii="Palatino Linotype" w:hAnsi="Palatino Linotype"/>
          <w:b/>
          <w:i/>
          <w:spacing w:val="6"/>
          <w:sz w:val="22"/>
        </w:rPr>
        <w:t xml:space="preserve"> </w:t>
      </w:r>
      <w:r w:rsidRPr="00FA755F">
        <w:rPr>
          <w:rFonts w:ascii="Palatino Linotype" w:hAnsi="Palatino Linotype"/>
          <w:b/>
          <w:i/>
          <w:sz w:val="22"/>
        </w:rPr>
        <w:t>Feder</w:t>
      </w:r>
      <w:r w:rsidRPr="00FA755F">
        <w:rPr>
          <w:rFonts w:ascii="Palatino Linotype" w:hAnsi="Palatino Linotype"/>
          <w:b/>
          <w:i/>
          <w:spacing w:val="1"/>
          <w:sz w:val="22"/>
        </w:rPr>
        <w:t>a</w:t>
      </w:r>
      <w:r w:rsidRPr="00FA755F">
        <w:rPr>
          <w:rFonts w:ascii="Palatino Linotype" w:hAnsi="Palatino Linotype"/>
          <w:b/>
          <w:i/>
          <w:sz w:val="22"/>
        </w:rPr>
        <w:t>l</w:t>
      </w:r>
      <w:r w:rsidRPr="00FA755F">
        <w:rPr>
          <w:rFonts w:ascii="Palatino Linotype" w:hAnsi="Palatino Linotype"/>
          <w:b/>
          <w:i/>
          <w:spacing w:val="5"/>
          <w:sz w:val="22"/>
        </w:rPr>
        <w:t xml:space="preserve"> </w:t>
      </w:r>
      <w:r w:rsidRPr="00FA755F">
        <w:rPr>
          <w:rFonts w:ascii="Palatino Linotype" w:hAnsi="Palatino Linotype"/>
          <w:b/>
          <w:i/>
          <w:sz w:val="22"/>
        </w:rPr>
        <w:t>de</w:t>
      </w:r>
      <w:r w:rsidRPr="00FA755F">
        <w:rPr>
          <w:rFonts w:ascii="Palatino Linotype" w:hAnsi="Palatino Linotype"/>
          <w:b/>
          <w:i/>
          <w:spacing w:val="9"/>
          <w:sz w:val="22"/>
        </w:rPr>
        <w:t xml:space="preserve"> </w:t>
      </w:r>
      <w:r w:rsidRPr="00FA755F">
        <w:rPr>
          <w:rFonts w:ascii="Palatino Linotype" w:hAnsi="Palatino Linotype"/>
          <w:b/>
          <w:i/>
          <w:spacing w:val="-5"/>
          <w:sz w:val="22"/>
        </w:rPr>
        <w:t>A</w:t>
      </w:r>
      <w:r w:rsidRPr="00FA755F">
        <w:rPr>
          <w:rFonts w:ascii="Palatino Linotype" w:hAnsi="Palatino Linotype"/>
          <w:b/>
          <w:i/>
          <w:spacing w:val="1"/>
          <w:sz w:val="22"/>
        </w:rPr>
        <w:t>cces</w:t>
      </w:r>
      <w:r w:rsidRPr="00FA755F">
        <w:rPr>
          <w:rFonts w:ascii="Palatino Linotype" w:hAnsi="Palatino Linotype"/>
          <w:b/>
          <w:i/>
          <w:sz w:val="22"/>
        </w:rPr>
        <w:t>o</w:t>
      </w:r>
      <w:r w:rsidRPr="00FA755F">
        <w:rPr>
          <w:rFonts w:ascii="Palatino Linotype" w:hAnsi="Palatino Linotype"/>
          <w:b/>
          <w:i/>
          <w:spacing w:val="6"/>
          <w:sz w:val="22"/>
        </w:rPr>
        <w:t xml:space="preserve"> </w:t>
      </w:r>
      <w:r w:rsidRPr="00FA755F">
        <w:rPr>
          <w:rFonts w:ascii="Palatino Linotype" w:hAnsi="Palatino Linotype"/>
          <w:b/>
          <w:i/>
          <w:sz w:val="22"/>
        </w:rPr>
        <w:t>a</w:t>
      </w:r>
      <w:r w:rsidRPr="00FA755F">
        <w:rPr>
          <w:rFonts w:ascii="Palatino Linotype" w:hAnsi="Palatino Linotype"/>
          <w:b/>
          <w:i/>
          <w:spacing w:val="7"/>
          <w:sz w:val="22"/>
        </w:rPr>
        <w:t xml:space="preserve"> </w:t>
      </w:r>
      <w:r w:rsidRPr="00FA755F">
        <w:rPr>
          <w:rFonts w:ascii="Palatino Linotype" w:hAnsi="Palatino Linotype"/>
          <w:b/>
          <w:i/>
          <w:sz w:val="22"/>
        </w:rPr>
        <w:t>la</w:t>
      </w:r>
      <w:r w:rsidRPr="00FA755F">
        <w:rPr>
          <w:rFonts w:ascii="Palatino Linotype" w:hAnsi="Palatino Linotype"/>
          <w:b/>
          <w:i/>
          <w:spacing w:val="8"/>
          <w:sz w:val="22"/>
        </w:rPr>
        <w:t xml:space="preserve"> </w:t>
      </w:r>
      <w:r w:rsidRPr="00FA755F">
        <w:rPr>
          <w:rFonts w:ascii="Palatino Linotype" w:hAnsi="Palatino Linotype"/>
          <w:b/>
          <w:i/>
          <w:sz w:val="22"/>
        </w:rPr>
        <w:t>Info</w:t>
      </w:r>
      <w:r w:rsidRPr="00FA755F">
        <w:rPr>
          <w:rFonts w:ascii="Palatino Linotype" w:hAnsi="Palatino Linotype"/>
          <w:b/>
          <w:i/>
          <w:spacing w:val="-3"/>
          <w:sz w:val="22"/>
        </w:rPr>
        <w:t>r</w:t>
      </w:r>
      <w:r w:rsidRPr="00FA755F">
        <w:rPr>
          <w:rFonts w:ascii="Palatino Linotype" w:hAnsi="Palatino Linotype"/>
          <w:b/>
          <w:i/>
          <w:sz w:val="22"/>
        </w:rPr>
        <w:t>m</w:t>
      </w:r>
      <w:r w:rsidRPr="00FA755F">
        <w:rPr>
          <w:rFonts w:ascii="Palatino Linotype" w:hAnsi="Palatino Linotype"/>
          <w:b/>
          <w:i/>
          <w:spacing w:val="1"/>
          <w:sz w:val="22"/>
        </w:rPr>
        <w:t>ac</w:t>
      </w:r>
      <w:r w:rsidRPr="00FA755F">
        <w:rPr>
          <w:rFonts w:ascii="Palatino Linotype" w:hAnsi="Palatino Linotype"/>
          <w:b/>
          <w:i/>
          <w:sz w:val="22"/>
        </w:rPr>
        <w:t>ión</w:t>
      </w:r>
      <w:r w:rsidRPr="00FA755F">
        <w:rPr>
          <w:rFonts w:ascii="Palatino Linotype" w:hAnsi="Palatino Linotype"/>
          <w:b/>
          <w:i/>
          <w:spacing w:val="9"/>
          <w:sz w:val="22"/>
        </w:rPr>
        <w:t xml:space="preserve"> </w:t>
      </w:r>
      <w:r w:rsidRPr="00FA755F">
        <w:rPr>
          <w:rFonts w:ascii="Palatino Linotype" w:hAnsi="Palatino Linotype"/>
          <w:b/>
          <w:i/>
          <w:sz w:val="22"/>
        </w:rPr>
        <w:t>y Prote</w:t>
      </w:r>
      <w:r w:rsidRPr="00FA755F">
        <w:rPr>
          <w:rFonts w:ascii="Palatino Linotype" w:hAnsi="Palatino Linotype"/>
          <w:b/>
          <w:i/>
          <w:spacing w:val="1"/>
          <w:sz w:val="22"/>
        </w:rPr>
        <w:t>cc</w:t>
      </w:r>
      <w:r w:rsidRPr="00FA755F">
        <w:rPr>
          <w:rFonts w:ascii="Palatino Linotype" w:hAnsi="Palatino Linotype"/>
          <w:b/>
          <w:i/>
          <w:sz w:val="22"/>
        </w:rPr>
        <w:t>ión</w:t>
      </w:r>
      <w:r w:rsidRPr="00FA755F">
        <w:rPr>
          <w:rFonts w:ascii="Palatino Linotype" w:hAnsi="Palatino Linotype"/>
          <w:b/>
          <w:i/>
          <w:spacing w:val="7"/>
          <w:sz w:val="22"/>
        </w:rPr>
        <w:t xml:space="preserve"> </w:t>
      </w:r>
      <w:r w:rsidRPr="00FA755F">
        <w:rPr>
          <w:rFonts w:ascii="Palatino Linotype" w:hAnsi="Palatino Linotype"/>
          <w:b/>
          <w:i/>
          <w:sz w:val="22"/>
        </w:rPr>
        <w:t>de</w:t>
      </w:r>
      <w:r w:rsidRPr="00FA755F">
        <w:rPr>
          <w:rFonts w:ascii="Palatino Linotype" w:hAnsi="Palatino Linotype"/>
          <w:b/>
          <w:i/>
          <w:spacing w:val="7"/>
          <w:sz w:val="22"/>
        </w:rPr>
        <w:t xml:space="preserve"> </w:t>
      </w:r>
      <w:r w:rsidRPr="00FA755F">
        <w:rPr>
          <w:rFonts w:ascii="Palatino Linotype" w:hAnsi="Palatino Linotype"/>
          <w:b/>
          <w:i/>
          <w:sz w:val="22"/>
        </w:rPr>
        <w:t>Datos</w:t>
      </w:r>
      <w:r w:rsidRPr="00FA755F">
        <w:rPr>
          <w:rFonts w:ascii="Palatino Linotype" w:hAnsi="Palatino Linotype"/>
          <w:b/>
          <w:i/>
          <w:spacing w:val="7"/>
          <w:sz w:val="22"/>
        </w:rPr>
        <w:t xml:space="preserve"> </w:t>
      </w:r>
      <w:r w:rsidRPr="00FA755F">
        <w:rPr>
          <w:rFonts w:ascii="Palatino Linotype" w:hAnsi="Palatino Linotype"/>
          <w:b/>
          <w:i/>
          <w:sz w:val="22"/>
        </w:rPr>
        <w:t xml:space="preserve">no </w:t>
      </w:r>
      <w:r w:rsidRPr="00FA755F">
        <w:rPr>
          <w:rFonts w:ascii="Palatino Linotype" w:hAnsi="Palatino Linotype"/>
          <w:b/>
          <w:i/>
          <w:spacing w:val="1"/>
          <w:sz w:val="22"/>
        </w:rPr>
        <w:t>c</w:t>
      </w:r>
      <w:r w:rsidRPr="00FA755F">
        <w:rPr>
          <w:rFonts w:ascii="Palatino Linotype" w:hAnsi="Palatino Linotype"/>
          <w:b/>
          <w:i/>
          <w:sz w:val="22"/>
        </w:rPr>
        <w:t>uen</w:t>
      </w:r>
      <w:r w:rsidRPr="00FA755F">
        <w:rPr>
          <w:rFonts w:ascii="Palatino Linotype" w:hAnsi="Palatino Linotype"/>
          <w:b/>
          <w:i/>
          <w:spacing w:val="-1"/>
          <w:sz w:val="22"/>
        </w:rPr>
        <w:t>t</w:t>
      </w:r>
      <w:r w:rsidRPr="00FA755F">
        <w:rPr>
          <w:rFonts w:ascii="Palatino Linotype" w:hAnsi="Palatino Linotype"/>
          <w:b/>
          <w:i/>
          <w:sz w:val="22"/>
        </w:rPr>
        <w:t>a</w:t>
      </w:r>
      <w:r w:rsidRPr="00FA755F">
        <w:rPr>
          <w:rFonts w:ascii="Palatino Linotype" w:hAnsi="Palatino Linotype"/>
          <w:b/>
          <w:i/>
          <w:spacing w:val="1"/>
          <w:sz w:val="22"/>
        </w:rPr>
        <w:t xml:space="preserve"> c</w:t>
      </w:r>
      <w:r w:rsidRPr="00FA755F">
        <w:rPr>
          <w:rFonts w:ascii="Palatino Linotype" w:hAnsi="Palatino Linotype"/>
          <w:b/>
          <w:i/>
          <w:sz w:val="22"/>
        </w:rPr>
        <w:t>on f</w:t>
      </w:r>
      <w:r w:rsidRPr="00FA755F">
        <w:rPr>
          <w:rFonts w:ascii="Palatino Linotype" w:hAnsi="Palatino Linotype"/>
          <w:b/>
          <w:i/>
          <w:spacing w:val="-2"/>
          <w:sz w:val="22"/>
        </w:rPr>
        <w:t>a</w:t>
      </w:r>
      <w:r w:rsidRPr="00FA755F">
        <w:rPr>
          <w:rFonts w:ascii="Palatino Linotype" w:hAnsi="Palatino Linotype"/>
          <w:b/>
          <w:i/>
          <w:spacing w:val="1"/>
          <w:sz w:val="22"/>
        </w:rPr>
        <w:t>c</w:t>
      </w:r>
      <w:r w:rsidRPr="00FA755F">
        <w:rPr>
          <w:rFonts w:ascii="Palatino Linotype" w:hAnsi="Palatino Linotype"/>
          <w:b/>
          <w:i/>
          <w:sz w:val="22"/>
        </w:rPr>
        <w:t>ulta</w:t>
      </w:r>
      <w:r w:rsidRPr="00FA755F">
        <w:rPr>
          <w:rFonts w:ascii="Palatino Linotype" w:hAnsi="Palatino Linotype"/>
          <w:b/>
          <w:i/>
          <w:spacing w:val="-2"/>
          <w:sz w:val="22"/>
        </w:rPr>
        <w:t>d</w:t>
      </w:r>
      <w:r w:rsidRPr="00FA755F">
        <w:rPr>
          <w:rFonts w:ascii="Palatino Linotype" w:hAnsi="Palatino Linotype"/>
          <w:b/>
          <w:i/>
          <w:spacing w:val="1"/>
          <w:sz w:val="22"/>
        </w:rPr>
        <w:t>e</w:t>
      </w:r>
      <w:r w:rsidRPr="00FA755F">
        <w:rPr>
          <w:rFonts w:ascii="Palatino Linotype" w:hAnsi="Palatino Linotype"/>
          <w:b/>
          <w:i/>
          <w:sz w:val="22"/>
        </w:rPr>
        <w:t>s</w:t>
      </w:r>
      <w:r w:rsidRPr="00FA755F">
        <w:rPr>
          <w:rFonts w:ascii="Palatino Linotype" w:hAnsi="Palatino Linotype"/>
          <w:b/>
          <w:i/>
          <w:spacing w:val="1"/>
          <w:sz w:val="22"/>
        </w:rPr>
        <w:t xml:space="preserve"> </w:t>
      </w:r>
      <w:r w:rsidRPr="00FA755F">
        <w:rPr>
          <w:rFonts w:ascii="Palatino Linotype" w:hAnsi="Palatino Linotype"/>
          <w:b/>
          <w:i/>
          <w:sz w:val="22"/>
        </w:rPr>
        <w:t>pa</w:t>
      </w:r>
      <w:r w:rsidRPr="00FA755F">
        <w:rPr>
          <w:rFonts w:ascii="Palatino Linotype" w:hAnsi="Palatino Linotype"/>
          <w:b/>
          <w:i/>
          <w:spacing w:val="-2"/>
          <w:sz w:val="22"/>
        </w:rPr>
        <w:t>r</w:t>
      </w:r>
      <w:r w:rsidRPr="00FA755F">
        <w:rPr>
          <w:rFonts w:ascii="Palatino Linotype" w:hAnsi="Palatino Linotype"/>
          <w:b/>
          <w:i/>
          <w:sz w:val="22"/>
        </w:rPr>
        <w:t>a</w:t>
      </w:r>
      <w:r w:rsidRPr="00FA755F">
        <w:rPr>
          <w:rFonts w:ascii="Palatino Linotype" w:hAnsi="Palatino Linotype"/>
          <w:b/>
          <w:i/>
          <w:spacing w:val="1"/>
          <w:sz w:val="22"/>
        </w:rPr>
        <w:t xml:space="preserve"> </w:t>
      </w:r>
      <w:r w:rsidRPr="00FA755F">
        <w:rPr>
          <w:rFonts w:ascii="Palatino Linotype" w:hAnsi="Palatino Linotype"/>
          <w:b/>
          <w:i/>
          <w:sz w:val="22"/>
        </w:rPr>
        <w:t>pron</w:t>
      </w:r>
      <w:r w:rsidRPr="00FA755F">
        <w:rPr>
          <w:rFonts w:ascii="Palatino Linotype" w:hAnsi="Palatino Linotype"/>
          <w:b/>
          <w:i/>
          <w:spacing w:val="-1"/>
          <w:sz w:val="22"/>
        </w:rPr>
        <w:t>u</w:t>
      </w:r>
      <w:r w:rsidRPr="00FA755F">
        <w:rPr>
          <w:rFonts w:ascii="Palatino Linotype" w:hAnsi="Palatino Linotype"/>
          <w:b/>
          <w:i/>
          <w:sz w:val="22"/>
        </w:rPr>
        <w:t>nci</w:t>
      </w:r>
      <w:r w:rsidRPr="00FA755F">
        <w:rPr>
          <w:rFonts w:ascii="Palatino Linotype" w:hAnsi="Palatino Linotype"/>
          <w:b/>
          <w:i/>
          <w:spacing w:val="1"/>
          <w:sz w:val="22"/>
        </w:rPr>
        <w:t>a</w:t>
      </w:r>
      <w:r w:rsidRPr="00FA755F">
        <w:rPr>
          <w:rFonts w:ascii="Palatino Linotype" w:hAnsi="Palatino Linotype"/>
          <w:b/>
          <w:i/>
          <w:spacing w:val="-2"/>
          <w:sz w:val="22"/>
        </w:rPr>
        <w:t>r</w:t>
      </w:r>
      <w:r w:rsidRPr="00FA755F">
        <w:rPr>
          <w:rFonts w:ascii="Palatino Linotype" w:hAnsi="Palatino Linotype"/>
          <w:b/>
          <w:i/>
          <w:spacing w:val="-1"/>
          <w:sz w:val="22"/>
        </w:rPr>
        <w:t>s</w:t>
      </w:r>
      <w:r w:rsidRPr="00FA755F">
        <w:rPr>
          <w:rFonts w:ascii="Palatino Linotype" w:hAnsi="Palatino Linotype"/>
          <w:b/>
          <w:i/>
          <w:sz w:val="22"/>
        </w:rPr>
        <w:t>e</w:t>
      </w:r>
      <w:r w:rsidRPr="00FA755F">
        <w:rPr>
          <w:rFonts w:ascii="Palatino Linotype" w:hAnsi="Palatino Linotype"/>
          <w:b/>
          <w:i/>
          <w:spacing w:val="1"/>
          <w:sz w:val="22"/>
        </w:rPr>
        <w:t xml:space="preserve"> </w:t>
      </w:r>
      <w:r w:rsidRPr="00FA755F">
        <w:rPr>
          <w:rFonts w:ascii="Palatino Linotype" w:hAnsi="Palatino Linotype"/>
          <w:b/>
          <w:i/>
          <w:sz w:val="22"/>
        </w:rPr>
        <w:t>r</w:t>
      </w:r>
      <w:r w:rsidRPr="00FA755F">
        <w:rPr>
          <w:rFonts w:ascii="Palatino Linotype" w:hAnsi="Palatino Linotype"/>
          <w:b/>
          <w:i/>
          <w:spacing w:val="1"/>
          <w:sz w:val="22"/>
        </w:rPr>
        <w:t>es</w:t>
      </w:r>
      <w:r w:rsidRPr="00FA755F">
        <w:rPr>
          <w:rFonts w:ascii="Palatino Linotype" w:hAnsi="Palatino Linotype"/>
          <w:b/>
          <w:i/>
          <w:spacing w:val="-3"/>
          <w:sz w:val="22"/>
        </w:rPr>
        <w:t>p</w:t>
      </w:r>
      <w:r w:rsidRPr="00FA755F">
        <w:rPr>
          <w:rFonts w:ascii="Palatino Linotype" w:hAnsi="Palatino Linotype"/>
          <w:b/>
          <w:i/>
          <w:spacing w:val="1"/>
          <w:sz w:val="22"/>
        </w:rPr>
        <w:t>ec</w:t>
      </w:r>
      <w:r w:rsidRPr="00FA755F">
        <w:rPr>
          <w:rFonts w:ascii="Palatino Linotype" w:hAnsi="Palatino Linotype"/>
          <w:b/>
          <w:i/>
          <w:sz w:val="22"/>
        </w:rPr>
        <w:t>to de</w:t>
      </w:r>
      <w:r w:rsidRPr="00FA755F">
        <w:rPr>
          <w:rFonts w:ascii="Palatino Linotype" w:hAnsi="Palatino Linotype"/>
          <w:b/>
          <w:i/>
          <w:spacing w:val="1"/>
          <w:sz w:val="22"/>
        </w:rPr>
        <w:t xml:space="preserve"> </w:t>
      </w:r>
      <w:r w:rsidRPr="00FA755F">
        <w:rPr>
          <w:rFonts w:ascii="Palatino Linotype" w:hAnsi="Palatino Linotype"/>
          <w:b/>
          <w:i/>
          <w:spacing w:val="-2"/>
          <w:sz w:val="22"/>
        </w:rPr>
        <w:t>l</w:t>
      </w:r>
      <w:r w:rsidRPr="00FA755F">
        <w:rPr>
          <w:rFonts w:ascii="Palatino Linotype" w:hAnsi="Palatino Linotype"/>
          <w:b/>
          <w:i/>
          <w:sz w:val="22"/>
        </w:rPr>
        <w:t>a</w:t>
      </w:r>
      <w:r w:rsidRPr="00FA755F">
        <w:rPr>
          <w:rFonts w:ascii="Palatino Linotype" w:hAnsi="Palatino Linotype"/>
          <w:b/>
          <w:i/>
          <w:spacing w:val="1"/>
          <w:sz w:val="22"/>
        </w:rPr>
        <w:t xml:space="preserve"> </w:t>
      </w:r>
      <w:r w:rsidRPr="00FA755F">
        <w:rPr>
          <w:rFonts w:ascii="Palatino Linotype" w:hAnsi="Palatino Linotype"/>
          <w:b/>
          <w:i/>
          <w:spacing w:val="-4"/>
          <w:sz w:val="22"/>
        </w:rPr>
        <w:t>v</w:t>
      </w:r>
      <w:r w:rsidRPr="00FA755F">
        <w:rPr>
          <w:rFonts w:ascii="Palatino Linotype" w:hAnsi="Palatino Linotype"/>
          <w:b/>
          <w:i/>
          <w:spacing w:val="1"/>
          <w:sz w:val="22"/>
        </w:rPr>
        <w:t>e</w:t>
      </w:r>
      <w:r w:rsidRPr="00FA755F">
        <w:rPr>
          <w:rFonts w:ascii="Palatino Linotype" w:hAnsi="Palatino Linotype"/>
          <w:b/>
          <w:i/>
          <w:sz w:val="22"/>
        </w:rPr>
        <w:t>r</w:t>
      </w:r>
      <w:r w:rsidRPr="00FA755F">
        <w:rPr>
          <w:rFonts w:ascii="Palatino Linotype" w:hAnsi="Palatino Linotype"/>
          <w:b/>
          <w:i/>
          <w:spacing w:val="1"/>
          <w:sz w:val="22"/>
        </w:rPr>
        <w:t>ac</w:t>
      </w:r>
      <w:r w:rsidRPr="00FA755F">
        <w:rPr>
          <w:rFonts w:ascii="Palatino Linotype" w:hAnsi="Palatino Linotype"/>
          <w:b/>
          <w:i/>
          <w:sz w:val="22"/>
        </w:rPr>
        <w:t>id</w:t>
      </w:r>
      <w:r w:rsidRPr="00FA755F">
        <w:rPr>
          <w:rFonts w:ascii="Palatino Linotype" w:hAnsi="Palatino Linotype"/>
          <w:b/>
          <w:i/>
          <w:spacing w:val="1"/>
          <w:sz w:val="22"/>
        </w:rPr>
        <w:t>a</w:t>
      </w:r>
      <w:r w:rsidRPr="00FA755F">
        <w:rPr>
          <w:rFonts w:ascii="Palatino Linotype" w:hAnsi="Palatino Linotype"/>
          <w:b/>
          <w:i/>
          <w:sz w:val="22"/>
        </w:rPr>
        <w:t>d</w:t>
      </w:r>
      <w:r w:rsidRPr="00FA755F">
        <w:rPr>
          <w:rFonts w:ascii="Palatino Linotype" w:hAnsi="Palatino Linotype"/>
          <w:b/>
          <w:i/>
          <w:spacing w:val="1"/>
          <w:sz w:val="22"/>
        </w:rPr>
        <w:t xml:space="preserve"> </w:t>
      </w:r>
      <w:r w:rsidRPr="00FA755F">
        <w:rPr>
          <w:rFonts w:ascii="Palatino Linotype" w:hAnsi="Palatino Linotype"/>
          <w:b/>
          <w:i/>
          <w:spacing w:val="-3"/>
          <w:sz w:val="22"/>
        </w:rPr>
        <w:t>d</w:t>
      </w:r>
      <w:r w:rsidRPr="00FA755F">
        <w:rPr>
          <w:rFonts w:ascii="Palatino Linotype" w:hAnsi="Palatino Linotype"/>
          <w:b/>
          <w:i/>
          <w:sz w:val="22"/>
        </w:rPr>
        <w:t>e</w:t>
      </w:r>
      <w:r w:rsidRPr="00FA755F">
        <w:rPr>
          <w:rFonts w:ascii="Palatino Linotype" w:hAnsi="Palatino Linotype"/>
          <w:b/>
          <w:i/>
          <w:spacing w:val="1"/>
          <w:sz w:val="22"/>
        </w:rPr>
        <w:t xml:space="preserve"> </w:t>
      </w:r>
      <w:r w:rsidRPr="00FA755F">
        <w:rPr>
          <w:rFonts w:ascii="Palatino Linotype" w:hAnsi="Palatino Linotype"/>
          <w:b/>
          <w:i/>
          <w:sz w:val="22"/>
        </w:rPr>
        <w:t>los docum</w:t>
      </w:r>
      <w:r w:rsidRPr="00FA755F">
        <w:rPr>
          <w:rFonts w:ascii="Palatino Linotype" w:hAnsi="Palatino Linotype"/>
          <w:b/>
          <w:i/>
          <w:spacing w:val="1"/>
          <w:sz w:val="22"/>
        </w:rPr>
        <w:t>e</w:t>
      </w:r>
      <w:r w:rsidRPr="00FA755F">
        <w:rPr>
          <w:rFonts w:ascii="Palatino Linotype" w:hAnsi="Palatino Linotype"/>
          <w:b/>
          <w:i/>
          <w:sz w:val="22"/>
        </w:rPr>
        <w:t>n</w:t>
      </w:r>
      <w:r w:rsidRPr="00FA755F">
        <w:rPr>
          <w:rFonts w:ascii="Palatino Linotype" w:hAnsi="Palatino Linotype"/>
          <w:b/>
          <w:i/>
          <w:spacing w:val="-1"/>
          <w:sz w:val="22"/>
        </w:rPr>
        <w:t>t</w:t>
      </w:r>
      <w:r w:rsidRPr="00FA755F">
        <w:rPr>
          <w:rFonts w:ascii="Palatino Linotype" w:hAnsi="Palatino Linotype"/>
          <w:b/>
          <w:i/>
          <w:sz w:val="22"/>
        </w:rPr>
        <w:t>os</w:t>
      </w:r>
      <w:r w:rsidRPr="00FA755F">
        <w:rPr>
          <w:rFonts w:ascii="Palatino Linotype" w:hAnsi="Palatino Linotype"/>
          <w:b/>
          <w:i/>
          <w:spacing w:val="11"/>
          <w:sz w:val="22"/>
        </w:rPr>
        <w:t xml:space="preserve"> </w:t>
      </w:r>
      <w:r w:rsidRPr="00FA755F">
        <w:rPr>
          <w:rFonts w:ascii="Palatino Linotype" w:hAnsi="Palatino Linotype"/>
          <w:b/>
          <w:i/>
          <w:sz w:val="22"/>
        </w:rPr>
        <w:t>prop</w:t>
      </w:r>
      <w:r w:rsidRPr="00FA755F">
        <w:rPr>
          <w:rFonts w:ascii="Palatino Linotype" w:hAnsi="Palatino Linotype"/>
          <w:b/>
          <w:i/>
          <w:spacing w:val="-1"/>
          <w:sz w:val="22"/>
        </w:rPr>
        <w:t>o</w:t>
      </w:r>
      <w:r w:rsidRPr="00FA755F">
        <w:rPr>
          <w:rFonts w:ascii="Palatino Linotype" w:hAnsi="Palatino Linotype"/>
          <w:b/>
          <w:i/>
          <w:sz w:val="22"/>
        </w:rPr>
        <w:t>r</w:t>
      </w:r>
      <w:r w:rsidRPr="00FA755F">
        <w:rPr>
          <w:rFonts w:ascii="Palatino Linotype" w:hAnsi="Palatino Linotype"/>
          <w:b/>
          <w:i/>
          <w:spacing w:val="-1"/>
          <w:sz w:val="22"/>
        </w:rPr>
        <w:t>c</w:t>
      </w:r>
      <w:r w:rsidRPr="00FA755F">
        <w:rPr>
          <w:rFonts w:ascii="Palatino Linotype" w:hAnsi="Palatino Linotype"/>
          <w:b/>
          <w:i/>
          <w:sz w:val="22"/>
        </w:rPr>
        <w:t>ion</w:t>
      </w:r>
      <w:r w:rsidRPr="00FA755F">
        <w:rPr>
          <w:rFonts w:ascii="Palatino Linotype" w:hAnsi="Palatino Linotype"/>
          <w:b/>
          <w:i/>
          <w:spacing w:val="1"/>
          <w:sz w:val="22"/>
        </w:rPr>
        <w:t>a</w:t>
      </w:r>
      <w:r w:rsidRPr="00FA755F">
        <w:rPr>
          <w:rFonts w:ascii="Palatino Linotype" w:hAnsi="Palatino Linotype"/>
          <w:b/>
          <w:i/>
          <w:sz w:val="22"/>
        </w:rPr>
        <w:t>dos</w:t>
      </w:r>
      <w:r w:rsidRPr="00FA755F">
        <w:rPr>
          <w:rFonts w:ascii="Palatino Linotype" w:hAnsi="Palatino Linotype"/>
          <w:b/>
          <w:i/>
          <w:spacing w:val="11"/>
          <w:sz w:val="22"/>
        </w:rPr>
        <w:t xml:space="preserve"> </w:t>
      </w:r>
      <w:r w:rsidRPr="00FA755F">
        <w:rPr>
          <w:rFonts w:ascii="Palatino Linotype" w:hAnsi="Palatino Linotype"/>
          <w:b/>
          <w:i/>
          <w:sz w:val="22"/>
        </w:rPr>
        <w:t>por</w:t>
      </w:r>
      <w:r w:rsidRPr="00FA755F">
        <w:rPr>
          <w:rFonts w:ascii="Palatino Linotype" w:hAnsi="Palatino Linotype"/>
          <w:b/>
          <w:i/>
          <w:spacing w:val="10"/>
          <w:sz w:val="22"/>
        </w:rPr>
        <w:t xml:space="preserve"> </w:t>
      </w:r>
      <w:r w:rsidRPr="00FA755F">
        <w:rPr>
          <w:rFonts w:ascii="Palatino Linotype" w:hAnsi="Palatino Linotype"/>
          <w:b/>
          <w:i/>
          <w:sz w:val="22"/>
        </w:rPr>
        <w:t>l</w:t>
      </w:r>
      <w:r w:rsidRPr="00FA755F">
        <w:rPr>
          <w:rFonts w:ascii="Palatino Linotype" w:hAnsi="Palatino Linotype"/>
          <w:b/>
          <w:i/>
          <w:spacing w:val="-2"/>
          <w:sz w:val="22"/>
        </w:rPr>
        <w:t>o</w:t>
      </w:r>
      <w:r w:rsidRPr="00FA755F">
        <w:rPr>
          <w:rFonts w:ascii="Palatino Linotype" w:hAnsi="Palatino Linotype"/>
          <w:b/>
          <w:i/>
          <w:sz w:val="22"/>
        </w:rPr>
        <w:t>s</w:t>
      </w:r>
      <w:r w:rsidRPr="00FA755F">
        <w:rPr>
          <w:rFonts w:ascii="Palatino Linotype" w:hAnsi="Palatino Linotype"/>
          <w:b/>
          <w:i/>
          <w:spacing w:val="11"/>
          <w:sz w:val="22"/>
        </w:rPr>
        <w:t xml:space="preserve"> </w:t>
      </w:r>
      <w:r w:rsidRPr="00FA755F">
        <w:rPr>
          <w:rFonts w:ascii="Palatino Linotype" w:hAnsi="Palatino Linotype"/>
          <w:b/>
          <w:i/>
          <w:spacing w:val="1"/>
          <w:sz w:val="22"/>
        </w:rPr>
        <w:t>s</w:t>
      </w:r>
      <w:r w:rsidRPr="00FA755F">
        <w:rPr>
          <w:rFonts w:ascii="Palatino Linotype" w:hAnsi="Palatino Linotype"/>
          <w:b/>
          <w:i/>
          <w:sz w:val="22"/>
        </w:rPr>
        <w:t>u</w:t>
      </w:r>
      <w:r w:rsidRPr="00FA755F">
        <w:rPr>
          <w:rFonts w:ascii="Palatino Linotype" w:hAnsi="Palatino Linotype"/>
          <w:b/>
          <w:i/>
          <w:spacing w:val="-2"/>
          <w:sz w:val="22"/>
        </w:rPr>
        <w:t>j</w:t>
      </w:r>
      <w:r w:rsidRPr="00FA755F">
        <w:rPr>
          <w:rFonts w:ascii="Palatino Linotype" w:hAnsi="Palatino Linotype"/>
          <w:b/>
          <w:i/>
          <w:spacing w:val="1"/>
          <w:sz w:val="22"/>
        </w:rPr>
        <w:t>e</w:t>
      </w:r>
      <w:r w:rsidRPr="00FA755F">
        <w:rPr>
          <w:rFonts w:ascii="Palatino Linotype" w:hAnsi="Palatino Linotype"/>
          <w:b/>
          <w:i/>
          <w:spacing w:val="-3"/>
          <w:sz w:val="22"/>
        </w:rPr>
        <w:t>t</w:t>
      </w:r>
      <w:r w:rsidRPr="00FA755F">
        <w:rPr>
          <w:rFonts w:ascii="Palatino Linotype" w:hAnsi="Palatino Linotype"/>
          <w:b/>
          <w:i/>
          <w:sz w:val="22"/>
        </w:rPr>
        <w:t>os</w:t>
      </w:r>
      <w:r w:rsidRPr="00FA755F">
        <w:rPr>
          <w:rFonts w:ascii="Palatino Linotype" w:hAnsi="Palatino Linotype"/>
          <w:b/>
          <w:i/>
          <w:spacing w:val="11"/>
          <w:sz w:val="22"/>
        </w:rPr>
        <w:t xml:space="preserve"> </w:t>
      </w:r>
      <w:r w:rsidRPr="00FA755F">
        <w:rPr>
          <w:rFonts w:ascii="Palatino Linotype" w:hAnsi="Palatino Linotype"/>
          <w:b/>
          <w:i/>
          <w:sz w:val="22"/>
        </w:rPr>
        <w:t>oblig</w:t>
      </w:r>
      <w:r w:rsidRPr="00FA755F">
        <w:rPr>
          <w:rFonts w:ascii="Palatino Linotype" w:hAnsi="Palatino Linotype"/>
          <w:b/>
          <w:i/>
          <w:spacing w:val="1"/>
          <w:sz w:val="22"/>
        </w:rPr>
        <w:t>a</w:t>
      </w:r>
      <w:r w:rsidRPr="00FA755F">
        <w:rPr>
          <w:rFonts w:ascii="Palatino Linotype" w:hAnsi="Palatino Linotype"/>
          <w:b/>
          <w:i/>
          <w:sz w:val="22"/>
        </w:rPr>
        <w:t>do</w:t>
      </w:r>
      <w:r w:rsidRPr="00FA755F">
        <w:rPr>
          <w:rFonts w:ascii="Palatino Linotype" w:hAnsi="Palatino Linotype"/>
          <w:b/>
          <w:i/>
          <w:spacing w:val="-2"/>
          <w:sz w:val="22"/>
        </w:rPr>
        <w:t>s</w:t>
      </w:r>
      <w:r w:rsidRPr="00FA755F">
        <w:rPr>
          <w:rFonts w:ascii="Palatino Linotype" w:hAnsi="Palatino Linotype"/>
          <w:b/>
          <w:i/>
          <w:sz w:val="22"/>
        </w:rPr>
        <w:t>.</w:t>
      </w:r>
      <w:r w:rsidRPr="00FA755F">
        <w:rPr>
          <w:rFonts w:ascii="Palatino Linotype" w:hAnsi="Palatino Linotype"/>
          <w:i/>
          <w:spacing w:val="15"/>
          <w:sz w:val="22"/>
        </w:rPr>
        <w:t xml:space="preserve"> “</w:t>
      </w:r>
      <w:r w:rsidRPr="00FA755F">
        <w:rPr>
          <w:rFonts w:ascii="Palatino Linotype" w:hAnsi="Palatino Linotype"/>
          <w:i/>
          <w:sz w:val="22"/>
        </w:rPr>
        <w:t xml:space="preserve">El </w:t>
      </w:r>
      <w:r w:rsidRPr="00FA755F">
        <w:rPr>
          <w:rFonts w:ascii="Palatino Linotype" w:hAnsi="Palatino Linotype"/>
          <w:i/>
          <w:spacing w:val="-2"/>
          <w:sz w:val="22"/>
        </w:rPr>
        <w:t>I</w:t>
      </w:r>
      <w:r w:rsidRPr="00FA755F">
        <w:rPr>
          <w:rFonts w:ascii="Palatino Linotype" w:hAnsi="Palatino Linotype"/>
          <w:i/>
          <w:spacing w:val="1"/>
          <w:sz w:val="22"/>
        </w:rPr>
        <w:t>n</w:t>
      </w:r>
      <w:r w:rsidRPr="00FA755F">
        <w:rPr>
          <w:rFonts w:ascii="Palatino Linotype" w:hAnsi="Palatino Linotype"/>
          <w:i/>
          <w:sz w:val="22"/>
        </w:rPr>
        <w:t>sti</w:t>
      </w:r>
      <w:r w:rsidRPr="00FA755F">
        <w:rPr>
          <w:rFonts w:ascii="Palatino Linotype" w:hAnsi="Palatino Linotype"/>
          <w:i/>
          <w:spacing w:val="-2"/>
          <w:sz w:val="22"/>
        </w:rPr>
        <w:t>t</w:t>
      </w:r>
      <w:r w:rsidRPr="00FA755F">
        <w:rPr>
          <w:rFonts w:ascii="Palatino Linotype" w:hAnsi="Palatino Linotype"/>
          <w:i/>
          <w:spacing w:val="1"/>
          <w:sz w:val="22"/>
        </w:rPr>
        <w:t>u</w:t>
      </w:r>
      <w:r w:rsidRPr="00FA755F">
        <w:rPr>
          <w:rFonts w:ascii="Palatino Linotype" w:hAnsi="Palatino Linotype"/>
          <w:i/>
          <w:sz w:val="22"/>
        </w:rPr>
        <w:t>to</w:t>
      </w:r>
      <w:r w:rsidRPr="00FA755F">
        <w:rPr>
          <w:rFonts w:ascii="Palatino Linotype" w:hAnsi="Palatino Linotype"/>
          <w:i/>
          <w:spacing w:val="2"/>
          <w:sz w:val="22"/>
        </w:rPr>
        <w:t xml:space="preserve"> </w:t>
      </w:r>
      <w:r w:rsidRPr="00FA755F">
        <w:rPr>
          <w:rFonts w:ascii="Palatino Linotype" w:hAnsi="Palatino Linotype"/>
          <w:i/>
          <w:sz w:val="22"/>
        </w:rPr>
        <w:t>F</w:t>
      </w:r>
      <w:r w:rsidRPr="00FA755F">
        <w:rPr>
          <w:rFonts w:ascii="Palatino Linotype" w:hAnsi="Palatino Linotype"/>
          <w:i/>
          <w:spacing w:val="-2"/>
          <w:sz w:val="22"/>
        </w:rPr>
        <w:t>e</w:t>
      </w:r>
      <w:r w:rsidRPr="00FA755F">
        <w:rPr>
          <w:rFonts w:ascii="Palatino Linotype" w:hAnsi="Palatino Linotype"/>
          <w:i/>
          <w:spacing w:val="1"/>
          <w:sz w:val="22"/>
        </w:rPr>
        <w:t>de</w:t>
      </w:r>
      <w:r w:rsidRPr="00FA755F">
        <w:rPr>
          <w:rFonts w:ascii="Palatino Linotype" w:hAnsi="Palatino Linotype"/>
          <w:i/>
          <w:sz w:val="22"/>
        </w:rPr>
        <w:t>ral</w:t>
      </w:r>
      <w:r w:rsidRPr="00FA755F">
        <w:rPr>
          <w:rFonts w:ascii="Palatino Linotype" w:hAnsi="Palatino Linotype"/>
          <w:i/>
          <w:spacing w:val="1"/>
          <w:sz w:val="22"/>
        </w:rPr>
        <w:t xml:space="preserve"> </w:t>
      </w:r>
      <w:r w:rsidRPr="00FA755F">
        <w:rPr>
          <w:rFonts w:ascii="Palatino Linotype" w:hAnsi="Palatino Linotype"/>
          <w:i/>
          <w:spacing w:val="-1"/>
          <w:sz w:val="22"/>
        </w:rPr>
        <w:t>d</w:t>
      </w:r>
      <w:r w:rsidRPr="00FA755F">
        <w:rPr>
          <w:rFonts w:ascii="Palatino Linotype" w:hAnsi="Palatino Linotype"/>
          <w:i/>
          <w:sz w:val="22"/>
        </w:rPr>
        <w:t>e Acc</w:t>
      </w:r>
      <w:r w:rsidRPr="00FA755F">
        <w:rPr>
          <w:rFonts w:ascii="Palatino Linotype" w:hAnsi="Palatino Linotype"/>
          <w:i/>
          <w:spacing w:val="1"/>
          <w:sz w:val="22"/>
        </w:rPr>
        <w:t>e</w:t>
      </w:r>
      <w:r w:rsidRPr="00FA755F">
        <w:rPr>
          <w:rFonts w:ascii="Palatino Linotype" w:hAnsi="Palatino Linotype"/>
          <w:i/>
          <w:sz w:val="22"/>
        </w:rPr>
        <w:t>so</w:t>
      </w:r>
      <w:r w:rsidRPr="00FA755F">
        <w:rPr>
          <w:rFonts w:ascii="Palatino Linotype" w:hAnsi="Palatino Linotype"/>
          <w:i/>
          <w:spacing w:val="3"/>
          <w:sz w:val="22"/>
        </w:rPr>
        <w:t xml:space="preserve"> </w:t>
      </w:r>
      <w:r w:rsidRPr="00FA755F">
        <w:rPr>
          <w:rFonts w:ascii="Palatino Linotype" w:hAnsi="Palatino Linotype"/>
          <w:i/>
          <w:sz w:val="22"/>
        </w:rPr>
        <w:t>a</w:t>
      </w:r>
      <w:r w:rsidRPr="00FA755F">
        <w:rPr>
          <w:rFonts w:ascii="Palatino Linotype" w:hAnsi="Palatino Linotype"/>
          <w:i/>
          <w:spacing w:val="3"/>
          <w:sz w:val="22"/>
        </w:rPr>
        <w:t xml:space="preserve"> </w:t>
      </w:r>
      <w:r w:rsidRPr="00FA755F">
        <w:rPr>
          <w:rFonts w:ascii="Palatino Linotype" w:hAnsi="Palatino Linotype"/>
          <w:i/>
          <w:sz w:val="22"/>
        </w:rPr>
        <w:t>la</w:t>
      </w:r>
      <w:r w:rsidRPr="00FA755F">
        <w:rPr>
          <w:rFonts w:ascii="Palatino Linotype" w:hAnsi="Palatino Linotype"/>
          <w:i/>
          <w:spacing w:val="3"/>
          <w:sz w:val="22"/>
        </w:rPr>
        <w:t xml:space="preserve"> </w:t>
      </w:r>
      <w:r w:rsidRPr="00FA755F">
        <w:rPr>
          <w:rFonts w:ascii="Palatino Linotype" w:hAnsi="Palatino Linotype"/>
          <w:i/>
          <w:spacing w:val="-2"/>
          <w:sz w:val="22"/>
        </w:rPr>
        <w:t>I</w:t>
      </w:r>
      <w:r w:rsidRPr="00FA755F">
        <w:rPr>
          <w:rFonts w:ascii="Palatino Linotype" w:hAnsi="Palatino Linotype"/>
          <w:i/>
          <w:spacing w:val="-1"/>
          <w:sz w:val="22"/>
        </w:rPr>
        <w:t>n</w:t>
      </w:r>
      <w:r w:rsidRPr="00FA755F">
        <w:rPr>
          <w:rFonts w:ascii="Palatino Linotype" w:hAnsi="Palatino Linotype"/>
          <w:i/>
          <w:spacing w:val="3"/>
          <w:sz w:val="22"/>
        </w:rPr>
        <w:t>f</w:t>
      </w:r>
      <w:r w:rsidRPr="00FA755F">
        <w:rPr>
          <w:rFonts w:ascii="Palatino Linotype" w:hAnsi="Palatino Linotype"/>
          <w:i/>
          <w:spacing w:val="1"/>
          <w:sz w:val="22"/>
        </w:rPr>
        <w:t>o</w:t>
      </w:r>
      <w:r w:rsidRPr="00FA755F">
        <w:rPr>
          <w:rFonts w:ascii="Palatino Linotype" w:hAnsi="Palatino Linotype"/>
          <w:i/>
          <w:spacing w:val="-3"/>
          <w:sz w:val="22"/>
        </w:rPr>
        <w:t>r</w:t>
      </w:r>
      <w:r w:rsidRPr="00FA755F">
        <w:rPr>
          <w:rFonts w:ascii="Palatino Linotype" w:hAnsi="Palatino Linotype"/>
          <w:i/>
          <w:spacing w:val="1"/>
          <w:sz w:val="22"/>
        </w:rPr>
        <w:t>ma</w:t>
      </w:r>
      <w:r w:rsidRPr="00FA755F">
        <w:rPr>
          <w:rFonts w:ascii="Palatino Linotype" w:hAnsi="Palatino Linotype"/>
          <w:i/>
          <w:sz w:val="22"/>
        </w:rPr>
        <w:t>c</w:t>
      </w:r>
      <w:r w:rsidRPr="00FA755F">
        <w:rPr>
          <w:rFonts w:ascii="Palatino Linotype" w:hAnsi="Palatino Linotype"/>
          <w:i/>
          <w:spacing w:val="-3"/>
          <w:sz w:val="22"/>
        </w:rPr>
        <w:t>i</w:t>
      </w:r>
      <w:r w:rsidRPr="00FA755F">
        <w:rPr>
          <w:rFonts w:ascii="Palatino Linotype" w:hAnsi="Palatino Linotype"/>
          <w:i/>
          <w:spacing w:val="1"/>
          <w:sz w:val="22"/>
        </w:rPr>
        <w:t>ó</w:t>
      </w:r>
      <w:r w:rsidRPr="00FA755F">
        <w:rPr>
          <w:rFonts w:ascii="Palatino Linotype" w:hAnsi="Palatino Linotype"/>
          <w:i/>
          <w:sz w:val="22"/>
        </w:rPr>
        <w:t>n</w:t>
      </w:r>
      <w:r w:rsidRPr="00FA755F">
        <w:rPr>
          <w:rFonts w:ascii="Palatino Linotype" w:hAnsi="Palatino Linotype"/>
          <w:i/>
          <w:spacing w:val="3"/>
          <w:sz w:val="22"/>
        </w:rPr>
        <w:t xml:space="preserve"> </w:t>
      </w:r>
      <w:r w:rsidRPr="00FA755F">
        <w:rPr>
          <w:rFonts w:ascii="Palatino Linotype" w:hAnsi="Palatino Linotype"/>
          <w:i/>
          <w:sz w:val="22"/>
        </w:rPr>
        <w:t>y</w:t>
      </w:r>
      <w:r w:rsidRPr="00FA755F">
        <w:rPr>
          <w:rFonts w:ascii="Palatino Linotype" w:hAnsi="Palatino Linotype"/>
          <w:i/>
          <w:spacing w:val="4"/>
          <w:sz w:val="22"/>
        </w:rPr>
        <w:t xml:space="preserve"> </w:t>
      </w:r>
      <w:r w:rsidRPr="00FA755F">
        <w:rPr>
          <w:rFonts w:ascii="Palatino Linotype" w:hAnsi="Palatino Linotype"/>
          <w:i/>
          <w:sz w:val="22"/>
        </w:rPr>
        <w:t>Prot</w:t>
      </w:r>
      <w:r w:rsidRPr="00FA755F">
        <w:rPr>
          <w:rFonts w:ascii="Palatino Linotype" w:hAnsi="Palatino Linotype"/>
          <w:i/>
          <w:spacing w:val="1"/>
          <w:sz w:val="22"/>
        </w:rPr>
        <w:t>e</w:t>
      </w:r>
      <w:r w:rsidRPr="00FA755F">
        <w:rPr>
          <w:rFonts w:ascii="Palatino Linotype" w:hAnsi="Palatino Linotype"/>
          <w:i/>
          <w:sz w:val="22"/>
        </w:rPr>
        <w:t>cción</w:t>
      </w:r>
      <w:r w:rsidRPr="00FA755F">
        <w:rPr>
          <w:rFonts w:ascii="Palatino Linotype" w:hAnsi="Palatino Linotype"/>
          <w:i/>
          <w:spacing w:val="4"/>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3"/>
          <w:sz w:val="22"/>
        </w:rPr>
        <w:t xml:space="preserve"> </w:t>
      </w:r>
      <w:r w:rsidRPr="00FA755F">
        <w:rPr>
          <w:rFonts w:ascii="Palatino Linotype" w:hAnsi="Palatino Linotype"/>
          <w:i/>
          <w:sz w:val="22"/>
        </w:rPr>
        <w:t>D</w:t>
      </w:r>
      <w:r w:rsidRPr="00FA755F">
        <w:rPr>
          <w:rFonts w:ascii="Palatino Linotype" w:hAnsi="Palatino Linotype"/>
          <w:i/>
          <w:spacing w:val="-2"/>
          <w:sz w:val="22"/>
        </w:rPr>
        <w:t>a</w:t>
      </w:r>
      <w:r w:rsidRPr="00FA755F">
        <w:rPr>
          <w:rFonts w:ascii="Palatino Linotype" w:hAnsi="Palatino Linotype"/>
          <w:i/>
          <w:sz w:val="22"/>
        </w:rPr>
        <w:t>t</w:t>
      </w:r>
      <w:r w:rsidRPr="00FA755F">
        <w:rPr>
          <w:rFonts w:ascii="Palatino Linotype" w:hAnsi="Palatino Linotype"/>
          <w:i/>
          <w:spacing w:val="1"/>
          <w:sz w:val="22"/>
        </w:rPr>
        <w:t>o</w:t>
      </w:r>
      <w:r w:rsidRPr="00FA755F">
        <w:rPr>
          <w:rFonts w:ascii="Palatino Linotype" w:hAnsi="Palatino Linotype"/>
          <w:i/>
          <w:sz w:val="22"/>
        </w:rPr>
        <w:t>s</w:t>
      </w:r>
      <w:r w:rsidRPr="00FA755F">
        <w:rPr>
          <w:rFonts w:ascii="Palatino Linotype" w:hAnsi="Palatino Linotype"/>
          <w:i/>
          <w:spacing w:val="2"/>
          <w:sz w:val="22"/>
        </w:rPr>
        <w:t xml:space="preserve"> </w:t>
      </w:r>
      <w:r w:rsidRPr="00FA755F">
        <w:rPr>
          <w:rFonts w:ascii="Palatino Linotype" w:hAnsi="Palatino Linotype"/>
          <w:i/>
          <w:spacing w:val="1"/>
          <w:sz w:val="22"/>
        </w:rPr>
        <w:t>e</w:t>
      </w:r>
      <w:r w:rsidRPr="00FA755F">
        <w:rPr>
          <w:rFonts w:ascii="Palatino Linotype" w:hAnsi="Palatino Linotype"/>
          <w:i/>
          <w:sz w:val="22"/>
        </w:rPr>
        <w:t>s</w:t>
      </w:r>
      <w:r w:rsidRPr="00FA755F">
        <w:rPr>
          <w:rFonts w:ascii="Palatino Linotype" w:hAnsi="Palatino Linotype"/>
          <w:i/>
          <w:spacing w:val="2"/>
          <w:sz w:val="22"/>
        </w:rPr>
        <w:t xml:space="preserve"> </w:t>
      </w:r>
      <w:r w:rsidRPr="00FA755F">
        <w:rPr>
          <w:rFonts w:ascii="Palatino Linotype" w:hAnsi="Palatino Linotype"/>
          <w:i/>
          <w:spacing w:val="1"/>
          <w:sz w:val="22"/>
        </w:rPr>
        <w:t>u</w:t>
      </w:r>
      <w:r w:rsidRPr="00FA755F">
        <w:rPr>
          <w:rFonts w:ascii="Palatino Linotype" w:hAnsi="Palatino Linotype"/>
          <w:i/>
          <w:sz w:val="22"/>
        </w:rPr>
        <w:t>n</w:t>
      </w:r>
      <w:r w:rsidRPr="00FA755F">
        <w:rPr>
          <w:rFonts w:ascii="Palatino Linotype" w:hAnsi="Palatino Linotype"/>
          <w:i/>
          <w:spacing w:val="1"/>
          <w:sz w:val="22"/>
        </w:rPr>
        <w:t xml:space="preserve"> ó</w:t>
      </w:r>
      <w:r w:rsidRPr="00FA755F">
        <w:rPr>
          <w:rFonts w:ascii="Palatino Linotype" w:hAnsi="Palatino Linotype"/>
          <w:i/>
          <w:sz w:val="22"/>
        </w:rPr>
        <w:t>r</w:t>
      </w:r>
      <w:r w:rsidRPr="00FA755F">
        <w:rPr>
          <w:rFonts w:ascii="Palatino Linotype" w:hAnsi="Palatino Linotype"/>
          <w:i/>
          <w:spacing w:val="-2"/>
          <w:sz w:val="22"/>
        </w:rPr>
        <w:t>g</w:t>
      </w:r>
      <w:r w:rsidRPr="00FA755F">
        <w:rPr>
          <w:rFonts w:ascii="Palatino Linotype" w:hAnsi="Palatino Linotype"/>
          <w:i/>
          <w:spacing w:val="1"/>
          <w:sz w:val="22"/>
        </w:rPr>
        <w:t>an</w:t>
      </w:r>
      <w:r w:rsidRPr="00FA755F">
        <w:rPr>
          <w:rFonts w:ascii="Palatino Linotype" w:hAnsi="Palatino Linotype"/>
          <w:i/>
          <w:sz w:val="22"/>
        </w:rPr>
        <w:t>o</w:t>
      </w:r>
      <w:r w:rsidRPr="00FA755F">
        <w:rPr>
          <w:rFonts w:ascii="Palatino Linotype" w:hAnsi="Palatino Linotype"/>
          <w:i/>
          <w:spacing w:val="3"/>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3"/>
          <w:sz w:val="22"/>
        </w:rPr>
        <w:t xml:space="preserve"> </w:t>
      </w:r>
      <w:r w:rsidRPr="00FA755F">
        <w:rPr>
          <w:rFonts w:ascii="Palatino Linotype" w:hAnsi="Palatino Linotype"/>
          <w:i/>
          <w:sz w:val="22"/>
        </w:rPr>
        <w:t>la A</w:t>
      </w:r>
      <w:r w:rsidRPr="00FA755F">
        <w:rPr>
          <w:rFonts w:ascii="Palatino Linotype" w:hAnsi="Palatino Linotype"/>
          <w:i/>
          <w:spacing w:val="1"/>
          <w:sz w:val="22"/>
        </w:rPr>
        <w:t>dm</w:t>
      </w:r>
      <w:r w:rsidRPr="00FA755F">
        <w:rPr>
          <w:rFonts w:ascii="Palatino Linotype" w:hAnsi="Palatino Linotype"/>
          <w:i/>
          <w:sz w:val="22"/>
        </w:rPr>
        <w:t>inistrac</w:t>
      </w:r>
      <w:r w:rsidRPr="00FA755F">
        <w:rPr>
          <w:rFonts w:ascii="Palatino Linotype" w:hAnsi="Palatino Linotype"/>
          <w:i/>
          <w:spacing w:val="-2"/>
          <w:sz w:val="22"/>
        </w:rPr>
        <w:t>i</w:t>
      </w:r>
      <w:r w:rsidRPr="00FA755F">
        <w:rPr>
          <w:rFonts w:ascii="Palatino Linotype" w:hAnsi="Palatino Linotype"/>
          <w:i/>
          <w:spacing w:val="-1"/>
          <w:sz w:val="22"/>
        </w:rPr>
        <w:t>ó</w:t>
      </w:r>
      <w:r w:rsidRPr="00FA755F">
        <w:rPr>
          <w:rFonts w:ascii="Palatino Linotype" w:hAnsi="Palatino Linotype"/>
          <w:i/>
          <w:sz w:val="22"/>
        </w:rPr>
        <w:t>n P</w:t>
      </w:r>
      <w:r w:rsidRPr="00FA755F">
        <w:rPr>
          <w:rFonts w:ascii="Palatino Linotype" w:hAnsi="Palatino Linotype"/>
          <w:i/>
          <w:spacing w:val="1"/>
          <w:sz w:val="22"/>
        </w:rPr>
        <w:t>úb</w:t>
      </w:r>
      <w:r w:rsidRPr="00FA755F">
        <w:rPr>
          <w:rFonts w:ascii="Palatino Linotype" w:hAnsi="Palatino Linotype"/>
          <w:i/>
          <w:sz w:val="22"/>
        </w:rPr>
        <w:t>l</w:t>
      </w:r>
      <w:r w:rsidRPr="00FA755F">
        <w:rPr>
          <w:rFonts w:ascii="Palatino Linotype" w:hAnsi="Palatino Linotype"/>
          <w:i/>
          <w:spacing w:val="-1"/>
          <w:sz w:val="22"/>
        </w:rPr>
        <w:t>i</w:t>
      </w:r>
      <w:r w:rsidRPr="00FA755F">
        <w:rPr>
          <w:rFonts w:ascii="Palatino Linotype" w:hAnsi="Palatino Linotype"/>
          <w:i/>
          <w:sz w:val="22"/>
        </w:rPr>
        <w:t>ca</w:t>
      </w:r>
      <w:r w:rsidRPr="00FA755F">
        <w:rPr>
          <w:rFonts w:ascii="Palatino Linotype" w:hAnsi="Palatino Linotype"/>
          <w:i/>
          <w:spacing w:val="1"/>
          <w:sz w:val="22"/>
        </w:rPr>
        <w:t xml:space="preserve"> </w:t>
      </w:r>
      <w:r w:rsidRPr="00FA755F">
        <w:rPr>
          <w:rFonts w:ascii="Palatino Linotype" w:hAnsi="Palatino Linotype"/>
          <w:i/>
          <w:sz w:val="22"/>
        </w:rPr>
        <w:t>F</w:t>
      </w:r>
      <w:r w:rsidRPr="00FA755F">
        <w:rPr>
          <w:rFonts w:ascii="Palatino Linotype" w:hAnsi="Palatino Linotype"/>
          <w:i/>
          <w:spacing w:val="-1"/>
          <w:sz w:val="22"/>
        </w:rPr>
        <w:t>e</w:t>
      </w:r>
      <w:r w:rsidRPr="00FA755F">
        <w:rPr>
          <w:rFonts w:ascii="Palatino Linotype" w:hAnsi="Palatino Linotype"/>
          <w:i/>
          <w:spacing w:val="1"/>
          <w:sz w:val="22"/>
        </w:rPr>
        <w:t>de</w:t>
      </w:r>
      <w:r w:rsidRPr="00FA755F">
        <w:rPr>
          <w:rFonts w:ascii="Palatino Linotype" w:hAnsi="Palatino Linotype"/>
          <w:i/>
          <w:sz w:val="22"/>
        </w:rPr>
        <w:t>ral c</w:t>
      </w:r>
      <w:r w:rsidRPr="00FA755F">
        <w:rPr>
          <w:rFonts w:ascii="Palatino Linotype" w:hAnsi="Palatino Linotype"/>
          <w:i/>
          <w:spacing w:val="1"/>
          <w:sz w:val="22"/>
        </w:rPr>
        <w:t>o</w:t>
      </w:r>
      <w:r w:rsidRPr="00FA755F">
        <w:rPr>
          <w:rFonts w:ascii="Palatino Linotype" w:hAnsi="Palatino Linotype"/>
          <w:i/>
          <w:sz w:val="22"/>
        </w:rPr>
        <w:t>n</w:t>
      </w:r>
      <w:r w:rsidRPr="00FA755F">
        <w:rPr>
          <w:rFonts w:ascii="Palatino Linotype" w:hAnsi="Palatino Linotype"/>
          <w:i/>
          <w:spacing w:val="-1"/>
          <w:sz w:val="22"/>
        </w:rPr>
        <w:t xml:space="preserve"> a</w:t>
      </w:r>
      <w:r w:rsidRPr="00FA755F">
        <w:rPr>
          <w:rFonts w:ascii="Palatino Linotype" w:hAnsi="Palatino Linotype"/>
          <w:i/>
          <w:spacing w:val="1"/>
          <w:sz w:val="22"/>
        </w:rPr>
        <w:t>u</w:t>
      </w:r>
      <w:r w:rsidRPr="00FA755F">
        <w:rPr>
          <w:rFonts w:ascii="Palatino Linotype" w:hAnsi="Palatino Linotype"/>
          <w:i/>
          <w:sz w:val="22"/>
        </w:rPr>
        <w:t>t</w:t>
      </w:r>
      <w:r w:rsidRPr="00FA755F">
        <w:rPr>
          <w:rFonts w:ascii="Palatino Linotype" w:hAnsi="Palatino Linotype"/>
          <w:i/>
          <w:spacing w:val="1"/>
          <w:sz w:val="22"/>
        </w:rPr>
        <w:t>o</w:t>
      </w:r>
      <w:r w:rsidRPr="00FA755F">
        <w:rPr>
          <w:rFonts w:ascii="Palatino Linotype" w:hAnsi="Palatino Linotype"/>
          <w:i/>
          <w:spacing w:val="-1"/>
          <w:sz w:val="22"/>
        </w:rPr>
        <w:t>n</w:t>
      </w:r>
      <w:r w:rsidRPr="00FA755F">
        <w:rPr>
          <w:rFonts w:ascii="Palatino Linotype" w:hAnsi="Palatino Linotype"/>
          <w:i/>
          <w:spacing w:val="1"/>
          <w:sz w:val="22"/>
        </w:rPr>
        <w:t>om</w:t>
      </w:r>
      <w:r w:rsidRPr="00FA755F">
        <w:rPr>
          <w:rFonts w:ascii="Palatino Linotype" w:hAnsi="Palatino Linotype"/>
          <w:i/>
          <w:spacing w:val="-2"/>
          <w:sz w:val="22"/>
        </w:rPr>
        <w:t>í</w:t>
      </w:r>
      <w:r w:rsidRPr="00FA755F">
        <w:rPr>
          <w:rFonts w:ascii="Palatino Linotype" w:hAnsi="Palatino Linotype"/>
          <w:i/>
          <w:sz w:val="22"/>
        </w:rPr>
        <w:t>a</w:t>
      </w:r>
      <w:r w:rsidRPr="00FA755F">
        <w:rPr>
          <w:rFonts w:ascii="Palatino Linotype" w:hAnsi="Palatino Linotype"/>
          <w:i/>
          <w:spacing w:val="1"/>
          <w:sz w:val="22"/>
        </w:rPr>
        <w:t xml:space="preserve"> </w:t>
      </w:r>
      <w:r w:rsidRPr="00FA755F">
        <w:rPr>
          <w:rFonts w:ascii="Palatino Linotype" w:hAnsi="Palatino Linotype"/>
          <w:i/>
          <w:spacing w:val="-1"/>
          <w:sz w:val="22"/>
        </w:rPr>
        <w:t>o</w:t>
      </w:r>
      <w:r w:rsidRPr="00FA755F">
        <w:rPr>
          <w:rFonts w:ascii="Palatino Linotype" w:hAnsi="Palatino Linotype"/>
          <w:i/>
          <w:spacing w:val="1"/>
          <w:sz w:val="22"/>
        </w:rPr>
        <w:t>pe</w:t>
      </w:r>
      <w:r w:rsidRPr="00FA755F">
        <w:rPr>
          <w:rFonts w:ascii="Palatino Linotype" w:hAnsi="Palatino Linotype"/>
          <w:i/>
          <w:sz w:val="22"/>
        </w:rPr>
        <w:t>rati</w:t>
      </w:r>
      <w:r w:rsidRPr="00FA755F">
        <w:rPr>
          <w:rFonts w:ascii="Palatino Linotype" w:hAnsi="Palatino Linotype"/>
          <w:i/>
          <w:spacing w:val="-2"/>
          <w:sz w:val="22"/>
        </w:rPr>
        <w:t>v</w:t>
      </w:r>
      <w:r w:rsidRPr="00FA755F">
        <w:rPr>
          <w:rFonts w:ascii="Palatino Linotype" w:hAnsi="Palatino Linotype"/>
          <w:i/>
          <w:spacing w:val="1"/>
          <w:sz w:val="22"/>
        </w:rPr>
        <w:t>a</w:t>
      </w:r>
      <w:r w:rsidRPr="00FA755F">
        <w:rPr>
          <w:rFonts w:ascii="Palatino Linotype" w:hAnsi="Palatino Linotype"/>
          <w:i/>
          <w:sz w:val="22"/>
        </w:rPr>
        <w:t>,</w:t>
      </w:r>
      <w:r w:rsidRPr="00FA755F">
        <w:rPr>
          <w:rFonts w:ascii="Palatino Linotype" w:hAnsi="Palatino Linotype"/>
          <w:i/>
          <w:spacing w:val="1"/>
          <w:sz w:val="22"/>
        </w:rPr>
        <w:t xml:space="preserve"> p</w:t>
      </w:r>
      <w:r w:rsidRPr="00FA755F">
        <w:rPr>
          <w:rFonts w:ascii="Palatino Linotype" w:hAnsi="Palatino Linotype"/>
          <w:i/>
          <w:spacing w:val="-3"/>
          <w:sz w:val="22"/>
        </w:rPr>
        <w:t>r</w:t>
      </w:r>
      <w:r w:rsidRPr="00FA755F">
        <w:rPr>
          <w:rFonts w:ascii="Palatino Linotype" w:hAnsi="Palatino Linotype"/>
          <w:i/>
          <w:spacing w:val="1"/>
          <w:sz w:val="22"/>
        </w:rPr>
        <w:t>e</w:t>
      </w:r>
      <w:r w:rsidRPr="00FA755F">
        <w:rPr>
          <w:rFonts w:ascii="Palatino Linotype" w:hAnsi="Palatino Linotype"/>
          <w:i/>
          <w:sz w:val="22"/>
        </w:rPr>
        <w:t>s</w:t>
      </w:r>
      <w:r w:rsidRPr="00FA755F">
        <w:rPr>
          <w:rFonts w:ascii="Palatino Linotype" w:hAnsi="Palatino Linotype"/>
          <w:i/>
          <w:spacing w:val="1"/>
          <w:sz w:val="22"/>
        </w:rPr>
        <w:t>u</w:t>
      </w:r>
      <w:r w:rsidRPr="00FA755F">
        <w:rPr>
          <w:rFonts w:ascii="Palatino Linotype" w:hAnsi="Palatino Linotype"/>
          <w:i/>
          <w:spacing w:val="-1"/>
          <w:sz w:val="22"/>
        </w:rPr>
        <w:t>p</w:t>
      </w:r>
      <w:r w:rsidRPr="00FA755F">
        <w:rPr>
          <w:rFonts w:ascii="Palatino Linotype" w:hAnsi="Palatino Linotype"/>
          <w:i/>
          <w:spacing w:val="1"/>
          <w:sz w:val="22"/>
        </w:rPr>
        <w:t>ue</w:t>
      </w:r>
      <w:r w:rsidRPr="00FA755F">
        <w:rPr>
          <w:rFonts w:ascii="Palatino Linotype" w:hAnsi="Palatino Linotype"/>
          <w:i/>
          <w:sz w:val="22"/>
        </w:rPr>
        <w:t>st</w:t>
      </w:r>
      <w:r w:rsidRPr="00FA755F">
        <w:rPr>
          <w:rFonts w:ascii="Palatino Linotype" w:hAnsi="Palatino Linotype"/>
          <w:i/>
          <w:spacing w:val="1"/>
          <w:sz w:val="22"/>
        </w:rPr>
        <w:t>a</w:t>
      </w:r>
      <w:r w:rsidRPr="00FA755F">
        <w:rPr>
          <w:rFonts w:ascii="Palatino Linotype" w:hAnsi="Palatino Linotype"/>
          <w:i/>
          <w:sz w:val="22"/>
        </w:rPr>
        <w:t>r</w:t>
      </w:r>
      <w:r w:rsidRPr="00FA755F">
        <w:rPr>
          <w:rFonts w:ascii="Palatino Linotype" w:hAnsi="Palatino Linotype"/>
          <w:i/>
          <w:spacing w:val="-1"/>
          <w:sz w:val="22"/>
        </w:rPr>
        <w:t>i</w:t>
      </w:r>
      <w:r w:rsidRPr="00FA755F">
        <w:rPr>
          <w:rFonts w:ascii="Palatino Linotype" w:hAnsi="Palatino Linotype"/>
          <w:i/>
          <w:sz w:val="22"/>
        </w:rPr>
        <w:t>a</w:t>
      </w:r>
      <w:r w:rsidRPr="00FA755F">
        <w:rPr>
          <w:rFonts w:ascii="Palatino Linotype" w:hAnsi="Palatino Linotype"/>
          <w:i/>
          <w:spacing w:val="1"/>
          <w:sz w:val="22"/>
        </w:rPr>
        <w:t xml:space="preserve"> </w:t>
      </w:r>
      <w:r w:rsidRPr="00FA755F">
        <w:rPr>
          <w:rFonts w:ascii="Palatino Linotype" w:hAnsi="Palatino Linotype"/>
          <w:i/>
          <w:sz w:val="22"/>
        </w:rPr>
        <w:t>y</w:t>
      </w:r>
      <w:r w:rsidRPr="00FA755F">
        <w:rPr>
          <w:rFonts w:ascii="Palatino Linotype" w:hAnsi="Palatino Linotype"/>
          <w:i/>
          <w:spacing w:val="-2"/>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1"/>
          <w:sz w:val="22"/>
        </w:rPr>
        <w:t xml:space="preserve"> de</w:t>
      </w:r>
      <w:r w:rsidRPr="00FA755F">
        <w:rPr>
          <w:rFonts w:ascii="Palatino Linotype" w:hAnsi="Palatino Linotype"/>
          <w:i/>
          <w:sz w:val="22"/>
        </w:rPr>
        <w:t>c</w:t>
      </w:r>
      <w:r w:rsidRPr="00FA755F">
        <w:rPr>
          <w:rFonts w:ascii="Palatino Linotype" w:hAnsi="Palatino Linotype"/>
          <w:i/>
          <w:spacing w:val="-3"/>
          <w:sz w:val="22"/>
        </w:rPr>
        <w:t>i</w:t>
      </w:r>
      <w:r w:rsidRPr="00FA755F">
        <w:rPr>
          <w:rFonts w:ascii="Palatino Linotype" w:hAnsi="Palatino Linotype"/>
          <w:i/>
          <w:sz w:val="22"/>
        </w:rPr>
        <w:t>sió</w:t>
      </w:r>
      <w:r w:rsidRPr="00FA755F">
        <w:rPr>
          <w:rFonts w:ascii="Palatino Linotype" w:hAnsi="Palatino Linotype"/>
          <w:i/>
          <w:spacing w:val="1"/>
          <w:sz w:val="22"/>
        </w:rPr>
        <w:t>n</w:t>
      </w:r>
      <w:r w:rsidRPr="00FA755F">
        <w:rPr>
          <w:rFonts w:ascii="Palatino Linotype" w:hAnsi="Palatino Linotype"/>
          <w:i/>
          <w:sz w:val="22"/>
        </w:rPr>
        <w:t>,</w:t>
      </w:r>
      <w:r w:rsidRPr="00FA755F">
        <w:rPr>
          <w:rFonts w:ascii="Palatino Linotype" w:hAnsi="Palatino Linotype"/>
          <w:i/>
          <w:spacing w:val="1"/>
          <w:sz w:val="22"/>
        </w:rPr>
        <w:t xml:space="preserve"> en</w:t>
      </w:r>
      <w:r w:rsidRPr="00FA755F">
        <w:rPr>
          <w:rFonts w:ascii="Palatino Linotype" w:hAnsi="Palatino Linotype"/>
          <w:i/>
          <w:spacing w:val="-2"/>
          <w:sz w:val="22"/>
        </w:rPr>
        <w:t>c</w:t>
      </w:r>
      <w:r w:rsidRPr="00FA755F">
        <w:rPr>
          <w:rFonts w:ascii="Palatino Linotype" w:hAnsi="Palatino Linotype"/>
          <w:i/>
          <w:spacing w:val="1"/>
          <w:sz w:val="22"/>
        </w:rPr>
        <w:t>a</w:t>
      </w:r>
      <w:r w:rsidRPr="00FA755F">
        <w:rPr>
          <w:rFonts w:ascii="Palatino Linotype" w:hAnsi="Palatino Linotype"/>
          <w:i/>
          <w:sz w:val="22"/>
        </w:rPr>
        <w:t>r</w:t>
      </w:r>
      <w:r w:rsidRPr="00FA755F">
        <w:rPr>
          <w:rFonts w:ascii="Palatino Linotype" w:hAnsi="Palatino Linotype"/>
          <w:i/>
          <w:spacing w:val="-2"/>
          <w:sz w:val="22"/>
        </w:rPr>
        <w:t>g</w:t>
      </w:r>
      <w:r w:rsidRPr="00FA755F">
        <w:rPr>
          <w:rFonts w:ascii="Palatino Linotype" w:hAnsi="Palatino Linotype"/>
          <w:i/>
          <w:spacing w:val="1"/>
          <w:sz w:val="22"/>
        </w:rPr>
        <w:t>ad</w:t>
      </w:r>
      <w:r w:rsidRPr="00FA755F">
        <w:rPr>
          <w:rFonts w:ascii="Palatino Linotype" w:hAnsi="Palatino Linotype"/>
          <w:i/>
          <w:sz w:val="22"/>
        </w:rPr>
        <w:t xml:space="preserve">o </w:t>
      </w:r>
      <w:r w:rsidRPr="00FA755F">
        <w:rPr>
          <w:rFonts w:ascii="Palatino Linotype" w:hAnsi="Palatino Linotype"/>
          <w:i/>
          <w:spacing w:val="1"/>
          <w:sz w:val="22"/>
        </w:rPr>
        <w:lastRenderedPageBreak/>
        <w:t>d</w:t>
      </w:r>
      <w:r w:rsidRPr="00FA755F">
        <w:rPr>
          <w:rFonts w:ascii="Palatino Linotype" w:hAnsi="Palatino Linotype"/>
          <w:i/>
          <w:sz w:val="22"/>
        </w:rPr>
        <w:t>e</w:t>
      </w:r>
      <w:r w:rsidRPr="00FA755F">
        <w:rPr>
          <w:rFonts w:ascii="Palatino Linotype" w:hAnsi="Palatino Linotype"/>
          <w:i/>
          <w:spacing w:val="1"/>
          <w:sz w:val="22"/>
        </w:rPr>
        <w:t xml:space="preserve"> p</w:t>
      </w:r>
      <w:r w:rsidRPr="00FA755F">
        <w:rPr>
          <w:rFonts w:ascii="Palatino Linotype" w:hAnsi="Palatino Linotype"/>
          <w:i/>
          <w:sz w:val="22"/>
        </w:rPr>
        <w:t>romo</w:t>
      </w:r>
      <w:r w:rsidRPr="00FA755F">
        <w:rPr>
          <w:rFonts w:ascii="Palatino Linotype" w:hAnsi="Palatino Linotype"/>
          <w:i/>
          <w:spacing w:val="-2"/>
          <w:sz w:val="22"/>
        </w:rPr>
        <w:t>v</w:t>
      </w:r>
      <w:r w:rsidRPr="00FA755F">
        <w:rPr>
          <w:rFonts w:ascii="Palatino Linotype" w:hAnsi="Palatino Linotype"/>
          <w:i/>
          <w:spacing w:val="1"/>
          <w:sz w:val="22"/>
        </w:rPr>
        <w:t>e</w:t>
      </w:r>
      <w:r w:rsidRPr="00FA755F">
        <w:rPr>
          <w:rFonts w:ascii="Palatino Linotype" w:hAnsi="Palatino Linotype"/>
          <w:i/>
          <w:sz w:val="22"/>
        </w:rPr>
        <w:t>r</w:t>
      </w:r>
      <w:r w:rsidRPr="00FA755F">
        <w:rPr>
          <w:rFonts w:ascii="Palatino Linotype" w:hAnsi="Palatino Linotype"/>
          <w:i/>
          <w:spacing w:val="2"/>
          <w:sz w:val="22"/>
        </w:rPr>
        <w:t xml:space="preserve"> </w:t>
      </w:r>
      <w:r w:rsidRPr="00FA755F">
        <w:rPr>
          <w:rFonts w:ascii="Palatino Linotype" w:hAnsi="Palatino Linotype"/>
          <w:i/>
          <w:sz w:val="22"/>
        </w:rPr>
        <w:t xml:space="preserve">y </w:t>
      </w:r>
      <w:r w:rsidRPr="00FA755F">
        <w:rPr>
          <w:rFonts w:ascii="Palatino Linotype" w:hAnsi="Palatino Linotype"/>
          <w:i/>
          <w:spacing w:val="1"/>
          <w:sz w:val="22"/>
        </w:rPr>
        <w:t>d</w:t>
      </w:r>
      <w:r w:rsidRPr="00FA755F">
        <w:rPr>
          <w:rFonts w:ascii="Palatino Linotype" w:hAnsi="Palatino Linotype"/>
          <w:i/>
          <w:sz w:val="22"/>
        </w:rPr>
        <w:t>if</w:t>
      </w:r>
      <w:r w:rsidRPr="00FA755F">
        <w:rPr>
          <w:rFonts w:ascii="Palatino Linotype" w:hAnsi="Palatino Linotype"/>
          <w:i/>
          <w:spacing w:val="1"/>
          <w:sz w:val="22"/>
        </w:rPr>
        <w:t>und</w:t>
      </w:r>
      <w:r w:rsidRPr="00FA755F">
        <w:rPr>
          <w:rFonts w:ascii="Palatino Linotype" w:hAnsi="Palatino Linotype"/>
          <w:i/>
          <w:sz w:val="22"/>
        </w:rPr>
        <w:t>ir</w:t>
      </w:r>
      <w:r w:rsidRPr="00FA755F">
        <w:rPr>
          <w:rFonts w:ascii="Palatino Linotype" w:hAnsi="Palatino Linotype"/>
          <w:i/>
          <w:spacing w:val="-1"/>
          <w:sz w:val="22"/>
        </w:rPr>
        <w:t xml:space="preserve"> </w:t>
      </w:r>
      <w:r w:rsidRPr="00FA755F">
        <w:rPr>
          <w:rFonts w:ascii="Palatino Linotype" w:hAnsi="Palatino Linotype"/>
          <w:i/>
          <w:spacing w:val="1"/>
          <w:sz w:val="22"/>
        </w:rPr>
        <w:t>e</w:t>
      </w:r>
      <w:r w:rsidRPr="00FA755F">
        <w:rPr>
          <w:rFonts w:ascii="Palatino Linotype" w:hAnsi="Palatino Linotype"/>
          <w:i/>
          <w:sz w:val="22"/>
        </w:rPr>
        <w:t xml:space="preserve">l </w:t>
      </w:r>
      <w:r w:rsidRPr="00FA755F">
        <w:rPr>
          <w:rFonts w:ascii="Palatino Linotype" w:hAnsi="Palatino Linotype"/>
          <w:i/>
          <w:spacing w:val="1"/>
          <w:sz w:val="22"/>
        </w:rPr>
        <w:t>e</w:t>
      </w:r>
      <w:r w:rsidRPr="00FA755F">
        <w:rPr>
          <w:rFonts w:ascii="Palatino Linotype" w:hAnsi="Palatino Linotype"/>
          <w:i/>
          <w:sz w:val="22"/>
        </w:rPr>
        <w:t>jerc</w:t>
      </w:r>
      <w:r w:rsidRPr="00FA755F">
        <w:rPr>
          <w:rFonts w:ascii="Palatino Linotype" w:hAnsi="Palatino Linotype"/>
          <w:i/>
          <w:spacing w:val="-1"/>
          <w:sz w:val="22"/>
        </w:rPr>
        <w:t>i</w:t>
      </w:r>
      <w:r w:rsidRPr="00FA755F">
        <w:rPr>
          <w:rFonts w:ascii="Palatino Linotype" w:hAnsi="Palatino Linotype"/>
          <w:i/>
          <w:sz w:val="22"/>
        </w:rPr>
        <w:t>cio</w:t>
      </w:r>
      <w:r w:rsidRPr="00FA755F">
        <w:rPr>
          <w:rFonts w:ascii="Palatino Linotype" w:hAnsi="Palatino Linotype"/>
          <w:i/>
          <w:spacing w:val="3"/>
          <w:sz w:val="22"/>
        </w:rPr>
        <w:t xml:space="preserve"> </w:t>
      </w:r>
      <w:r w:rsidRPr="00FA755F">
        <w:rPr>
          <w:rFonts w:ascii="Palatino Linotype" w:hAnsi="Palatino Linotype"/>
          <w:i/>
          <w:spacing w:val="-1"/>
          <w:sz w:val="22"/>
        </w:rPr>
        <w:t>d</w:t>
      </w:r>
      <w:r w:rsidRPr="00FA755F">
        <w:rPr>
          <w:rFonts w:ascii="Palatino Linotype" w:hAnsi="Palatino Linotype"/>
          <w:i/>
          <w:spacing w:val="1"/>
          <w:sz w:val="22"/>
        </w:rPr>
        <w:t>e</w:t>
      </w:r>
      <w:r w:rsidRPr="00FA755F">
        <w:rPr>
          <w:rFonts w:ascii="Palatino Linotype" w:hAnsi="Palatino Linotype"/>
          <w:i/>
          <w:sz w:val="22"/>
        </w:rPr>
        <w:t>l</w:t>
      </w:r>
      <w:r w:rsidRPr="00FA755F">
        <w:rPr>
          <w:rFonts w:ascii="Palatino Linotype" w:hAnsi="Palatino Linotype"/>
          <w:i/>
          <w:spacing w:val="2"/>
          <w:sz w:val="22"/>
        </w:rPr>
        <w:t xml:space="preserve"> </w:t>
      </w:r>
      <w:r w:rsidRPr="00FA755F">
        <w:rPr>
          <w:rFonts w:ascii="Palatino Linotype" w:hAnsi="Palatino Linotype"/>
          <w:i/>
          <w:spacing w:val="-1"/>
          <w:sz w:val="22"/>
        </w:rPr>
        <w:t>d</w:t>
      </w:r>
      <w:r w:rsidRPr="00FA755F">
        <w:rPr>
          <w:rFonts w:ascii="Palatino Linotype" w:hAnsi="Palatino Linotype"/>
          <w:i/>
          <w:spacing w:val="1"/>
          <w:sz w:val="22"/>
        </w:rPr>
        <w:t>e</w:t>
      </w:r>
      <w:r w:rsidRPr="00FA755F">
        <w:rPr>
          <w:rFonts w:ascii="Palatino Linotype" w:hAnsi="Palatino Linotype"/>
          <w:i/>
          <w:sz w:val="22"/>
        </w:rPr>
        <w:t>rec</w:t>
      </w:r>
      <w:r w:rsidRPr="00FA755F">
        <w:rPr>
          <w:rFonts w:ascii="Palatino Linotype" w:hAnsi="Palatino Linotype"/>
          <w:i/>
          <w:spacing w:val="-1"/>
          <w:sz w:val="22"/>
        </w:rPr>
        <w:t>h</w:t>
      </w:r>
      <w:r w:rsidRPr="00FA755F">
        <w:rPr>
          <w:rFonts w:ascii="Palatino Linotype" w:hAnsi="Palatino Linotype"/>
          <w:i/>
          <w:sz w:val="22"/>
        </w:rPr>
        <w:t>o</w:t>
      </w:r>
      <w:r w:rsidRPr="00FA755F">
        <w:rPr>
          <w:rFonts w:ascii="Palatino Linotype" w:hAnsi="Palatino Linotype"/>
          <w:i/>
          <w:spacing w:val="4"/>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1"/>
          <w:sz w:val="22"/>
        </w:rPr>
        <w:t xml:space="preserve"> a</w:t>
      </w:r>
      <w:r w:rsidRPr="00FA755F">
        <w:rPr>
          <w:rFonts w:ascii="Palatino Linotype" w:hAnsi="Palatino Linotype"/>
          <w:i/>
          <w:sz w:val="22"/>
        </w:rPr>
        <w:t>cc</w:t>
      </w:r>
      <w:r w:rsidRPr="00FA755F">
        <w:rPr>
          <w:rFonts w:ascii="Palatino Linotype" w:hAnsi="Palatino Linotype"/>
          <w:i/>
          <w:spacing w:val="1"/>
          <w:sz w:val="22"/>
        </w:rPr>
        <w:t>e</w:t>
      </w:r>
      <w:r w:rsidRPr="00FA755F">
        <w:rPr>
          <w:rFonts w:ascii="Palatino Linotype" w:hAnsi="Palatino Linotype"/>
          <w:i/>
          <w:sz w:val="22"/>
        </w:rPr>
        <w:t>so</w:t>
      </w:r>
      <w:r w:rsidRPr="00FA755F">
        <w:rPr>
          <w:rFonts w:ascii="Palatino Linotype" w:hAnsi="Palatino Linotype"/>
          <w:i/>
          <w:spacing w:val="1"/>
          <w:sz w:val="22"/>
        </w:rPr>
        <w:t xml:space="preserve"> </w:t>
      </w:r>
      <w:r w:rsidRPr="00FA755F">
        <w:rPr>
          <w:rFonts w:ascii="Palatino Linotype" w:hAnsi="Palatino Linotype"/>
          <w:i/>
          <w:sz w:val="22"/>
        </w:rPr>
        <w:t>a</w:t>
      </w:r>
      <w:r w:rsidRPr="00FA755F">
        <w:rPr>
          <w:rFonts w:ascii="Palatino Linotype" w:hAnsi="Palatino Linotype"/>
          <w:i/>
          <w:spacing w:val="1"/>
          <w:sz w:val="22"/>
        </w:rPr>
        <w:t xml:space="preserve"> </w:t>
      </w:r>
      <w:r w:rsidRPr="00FA755F">
        <w:rPr>
          <w:rFonts w:ascii="Palatino Linotype" w:hAnsi="Palatino Linotype"/>
          <w:i/>
          <w:sz w:val="22"/>
        </w:rPr>
        <w:t>la</w:t>
      </w:r>
      <w:r w:rsidRPr="00FA755F">
        <w:rPr>
          <w:rFonts w:ascii="Palatino Linotype" w:hAnsi="Palatino Linotype"/>
          <w:i/>
          <w:spacing w:val="3"/>
          <w:sz w:val="22"/>
        </w:rPr>
        <w:t xml:space="preserve"> </w:t>
      </w:r>
      <w:r w:rsidRPr="00FA755F">
        <w:rPr>
          <w:rFonts w:ascii="Palatino Linotype" w:hAnsi="Palatino Linotype"/>
          <w:i/>
          <w:sz w:val="22"/>
        </w:rPr>
        <w:t>i</w:t>
      </w:r>
      <w:r w:rsidRPr="00FA755F">
        <w:rPr>
          <w:rFonts w:ascii="Palatino Linotype" w:hAnsi="Palatino Linotype"/>
          <w:i/>
          <w:spacing w:val="-2"/>
          <w:sz w:val="22"/>
        </w:rPr>
        <w:t>n</w:t>
      </w:r>
      <w:r w:rsidRPr="00FA755F">
        <w:rPr>
          <w:rFonts w:ascii="Palatino Linotype" w:hAnsi="Palatino Linotype"/>
          <w:i/>
          <w:sz w:val="22"/>
        </w:rPr>
        <w:t>f</w:t>
      </w:r>
      <w:r w:rsidRPr="00FA755F">
        <w:rPr>
          <w:rFonts w:ascii="Palatino Linotype" w:hAnsi="Palatino Linotype"/>
          <w:i/>
          <w:spacing w:val="1"/>
          <w:sz w:val="22"/>
        </w:rPr>
        <w:t>o</w:t>
      </w:r>
      <w:r w:rsidRPr="00FA755F">
        <w:rPr>
          <w:rFonts w:ascii="Palatino Linotype" w:hAnsi="Palatino Linotype"/>
          <w:i/>
          <w:spacing w:val="-3"/>
          <w:sz w:val="22"/>
        </w:rPr>
        <w:t>r</w:t>
      </w:r>
      <w:r w:rsidRPr="00FA755F">
        <w:rPr>
          <w:rFonts w:ascii="Palatino Linotype" w:hAnsi="Palatino Linotype"/>
          <w:i/>
          <w:spacing w:val="1"/>
          <w:sz w:val="22"/>
        </w:rPr>
        <w:t>ma</w:t>
      </w:r>
      <w:r w:rsidRPr="00FA755F">
        <w:rPr>
          <w:rFonts w:ascii="Palatino Linotype" w:hAnsi="Palatino Linotype"/>
          <w:i/>
          <w:sz w:val="22"/>
        </w:rPr>
        <w:t>ci</w:t>
      </w:r>
      <w:r w:rsidRPr="00FA755F">
        <w:rPr>
          <w:rFonts w:ascii="Palatino Linotype" w:hAnsi="Palatino Linotype"/>
          <w:i/>
          <w:spacing w:val="-2"/>
          <w:sz w:val="22"/>
        </w:rPr>
        <w:t>ó</w:t>
      </w:r>
      <w:r w:rsidRPr="00FA755F">
        <w:rPr>
          <w:rFonts w:ascii="Palatino Linotype" w:hAnsi="Palatino Linotype"/>
          <w:i/>
          <w:spacing w:val="1"/>
          <w:sz w:val="22"/>
        </w:rPr>
        <w:t>n</w:t>
      </w:r>
      <w:r w:rsidRPr="00FA755F">
        <w:rPr>
          <w:rFonts w:ascii="Palatino Linotype" w:hAnsi="Palatino Linotype"/>
          <w:i/>
          <w:sz w:val="22"/>
        </w:rPr>
        <w:t>;</w:t>
      </w:r>
      <w:r w:rsidRPr="00FA755F">
        <w:rPr>
          <w:rFonts w:ascii="Palatino Linotype" w:hAnsi="Palatino Linotype"/>
          <w:i/>
          <w:spacing w:val="3"/>
          <w:sz w:val="22"/>
        </w:rPr>
        <w:t xml:space="preserve"> </w:t>
      </w:r>
      <w:r w:rsidRPr="00FA755F">
        <w:rPr>
          <w:rFonts w:ascii="Palatino Linotype" w:hAnsi="Palatino Linotype"/>
          <w:i/>
          <w:sz w:val="22"/>
        </w:rPr>
        <w:t>re</w:t>
      </w:r>
      <w:r w:rsidRPr="00FA755F">
        <w:rPr>
          <w:rFonts w:ascii="Palatino Linotype" w:hAnsi="Palatino Linotype"/>
          <w:i/>
          <w:spacing w:val="-2"/>
          <w:sz w:val="22"/>
        </w:rPr>
        <w:t>s</w:t>
      </w:r>
      <w:r w:rsidRPr="00FA755F">
        <w:rPr>
          <w:rFonts w:ascii="Palatino Linotype" w:hAnsi="Palatino Linotype"/>
          <w:i/>
          <w:spacing w:val="1"/>
          <w:sz w:val="22"/>
        </w:rPr>
        <w:t>o</w:t>
      </w:r>
      <w:r w:rsidRPr="00FA755F">
        <w:rPr>
          <w:rFonts w:ascii="Palatino Linotype" w:hAnsi="Palatino Linotype"/>
          <w:i/>
          <w:sz w:val="22"/>
        </w:rPr>
        <w:t>l</w:t>
      </w:r>
      <w:r w:rsidRPr="00FA755F">
        <w:rPr>
          <w:rFonts w:ascii="Palatino Linotype" w:hAnsi="Palatino Linotype"/>
          <w:i/>
          <w:spacing w:val="-3"/>
          <w:sz w:val="22"/>
        </w:rPr>
        <w:t>v</w:t>
      </w:r>
      <w:r w:rsidRPr="00FA755F">
        <w:rPr>
          <w:rFonts w:ascii="Palatino Linotype" w:hAnsi="Palatino Linotype"/>
          <w:i/>
          <w:spacing w:val="1"/>
          <w:sz w:val="22"/>
        </w:rPr>
        <w:t>e</w:t>
      </w:r>
      <w:r w:rsidRPr="00FA755F">
        <w:rPr>
          <w:rFonts w:ascii="Palatino Linotype" w:hAnsi="Palatino Linotype"/>
          <w:i/>
          <w:sz w:val="22"/>
        </w:rPr>
        <w:t>r s</w:t>
      </w:r>
      <w:r w:rsidRPr="00FA755F">
        <w:rPr>
          <w:rFonts w:ascii="Palatino Linotype" w:hAnsi="Palatino Linotype"/>
          <w:i/>
          <w:spacing w:val="1"/>
          <w:sz w:val="22"/>
        </w:rPr>
        <w:t>ob</w:t>
      </w:r>
      <w:r w:rsidRPr="00FA755F">
        <w:rPr>
          <w:rFonts w:ascii="Palatino Linotype" w:hAnsi="Palatino Linotype"/>
          <w:i/>
          <w:sz w:val="22"/>
        </w:rPr>
        <w:t>re</w:t>
      </w:r>
      <w:r w:rsidRPr="00FA755F">
        <w:rPr>
          <w:rFonts w:ascii="Palatino Linotype" w:hAnsi="Palatino Linotype"/>
          <w:i/>
          <w:spacing w:val="46"/>
          <w:sz w:val="22"/>
        </w:rPr>
        <w:t xml:space="preserve"> </w:t>
      </w:r>
      <w:r w:rsidRPr="00FA755F">
        <w:rPr>
          <w:rFonts w:ascii="Palatino Linotype" w:hAnsi="Palatino Linotype"/>
          <w:i/>
          <w:sz w:val="22"/>
        </w:rPr>
        <w:t>la</w:t>
      </w:r>
      <w:r w:rsidRPr="00FA755F">
        <w:rPr>
          <w:rFonts w:ascii="Palatino Linotype" w:hAnsi="Palatino Linotype"/>
          <w:i/>
          <w:spacing w:val="46"/>
          <w:sz w:val="22"/>
        </w:rPr>
        <w:t xml:space="preserve"> </w:t>
      </w:r>
      <w:r w:rsidRPr="00FA755F">
        <w:rPr>
          <w:rFonts w:ascii="Palatino Linotype" w:hAnsi="Palatino Linotype"/>
          <w:i/>
          <w:spacing w:val="1"/>
          <w:sz w:val="22"/>
        </w:rPr>
        <w:t>ne</w:t>
      </w:r>
      <w:r w:rsidRPr="00FA755F">
        <w:rPr>
          <w:rFonts w:ascii="Palatino Linotype" w:hAnsi="Palatino Linotype"/>
          <w:i/>
          <w:spacing w:val="-1"/>
          <w:sz w:val="22"/>
        </w:rPr>
        <w:t>g</w:t>
      </w:r>
      <w:r w:rsidRPr="00FA755F">
        <w:rPr>
          <w:rFonts w:ascii="Palatino Linotype" w:hAnsi="Palatino Linotype"/>
          <w:i/>
          <w:spacing w:val="1"/>
          <w:sz w:val="22"/>
        </w:rPr>
        <w:t>a</w:t>
      </w:r>
      <w:r w:rsidRPr="00FA755F">
        <w:rPr>
          <w:rFonts w:ascii="Palatino Linotype" w:hAnsi="Palatino Linotype"/>
          <w:i/>
          <w:sz w:val="22"/>
        </w:rPr>
        <w:t>ti</w:t>
      </w:r>
      <w:r w:rsidRPr="00FA755F">
        <w:rPr>
          <w:rFonts w:ascii="Palatino Linotype" w:hAnsi="Palatino Linotype"/>
          <w:i/>
          <w:spacing w:val="-2"/>
          <w:sz w:val="22"/>
        </w:rPr>
        <w:t>v</w:t>
      </w:r>
      <w:r w:rsidRPr="00FA755F">
        <w:rPr>
          <w:rFonts w:ascii="Palatino Linotype" w:hAnsi="Palatino Linotype"/>
          <w:i/>
          <w:sz w:val="22"/>
        </w:rPr>
        <w:t>a</w:t>
      </w:r>
      <w:r w:rsidRPr="00FA755F">
        <w:rPr>
          <w:rFonts w:ascii="Palatino Linotype" w:hAnsi="Palatino Linotype"/>
          <w:i/>
          <w:spacing w:val="49"/>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46"/>
          <w:sz w:val="22"/>
        </w:rPr>
        <w:t xml:space="preserve"> </w:t>
      </w:r>
      <w:r w:rsidRPr="00FA755F">
        <w:rPr>
          <w:rFonts w:ascii="Palatino Linotype" w:hAnsi="Palatino Linotype"/>
          <w:i/>
          <w:sz w:val="22"/>
        </w:rPr>
        <w:t>las</w:t>
      </w:r>
      <w:r w:rsidRPr="00FA755F">
        <w:rPr>
          <w:rFonts w:ascii="Palatino Linotype" w:hAnsi="Palatino Linotype"/>
          <w:i/>
          <w:spacing w:val="48"/>
          <w:sz w:val="22"/>
        </w:rPr>
        <w:t xml:space="preserve"> </w:t>
      </w:r>
      <w:r w:rsidRPr="00FA755F">
        <w:rPr>
          <w:rFonts w:ascii="Palatino Linotype" w:hAnsi="Palatino Linotype"/>
          <w:i/>
          <w:sz w:val="22"/>
        </w:rPr>
        <w:t>s</w:t>
      </w:r>
      <w:r w:rsidRPr="00FA755F">
        <w:rPr>
          <w:rFonts w:ascii="Palatino Linotype" w:hAnsi="Palatino Linotype"/>
          <w:i/>
          <w:spacing w:val="1"/>
          <w:sz w:val="22"/>
        </w:rPr>
        <w:t>o</w:t>
      </w:r>
      <w:r w:rsidRPr="00FA755F">
        <w:rPr>
          <w:rFonts w:ascii="Palatino Linotype" w:hAnsi="Palatino Linotype"/>
          <w:i/>
          <w:sz w:val="22"/>
        </w:rPr>
        <w:t>l</w:t>
      </w:r>
      <w:r w:rsidRPr="00FA755F">
        <w:rPr>
          <w:rFonts w:ascii="Palatino Linotype" w:hAnsi="Palatino Linotype"/>
          <w:i/>
          <w:spacing w:val="-1"/>
          <w:sz w:val="22"/>
        </w:rPr>
        <w:t>i</w:t>
      </w:r>
      <w:r w:rsidRPr="00FA755F">
        <w:rPr>
          <w:rFonts w:ascii="Palatino Linotype" w:hAnsi="Palatino Linotype"/>
          <w:i/>
          <w:sz w:val="22"/>
        </w:rPr>
        <w:t>cit</w:t>
      </w:r>
      <w:r w:rsidRPr="00FA755F">
        <w:rPr>
          <w:rFonts w:ascii="Palatino Linotype" w:hAnsi="Palatino Linotype"/>
          <w:i/>
          <w:spacing w:val="-1"/>
          <w:sz w:val="22"/>
        </w:rPr>
        <w:t>u</w:t>
      </w:r>
      <w:r w:rsidRPr="00FA755F">
        <w:rPr>
          <w:rFonts w:ascii="Palatino Linotype" w:hAnsi="Palatino Linotype"/>
          <w:i/>
          <w:spacing w:val="1"/>
          <w:sz w:val="22"/>
        </w:rPr>
        <w:t>de</w:t>
      </w:r>
      <w:r w:rsidRPr="00FA755F">
        <w:rPr>
          <w:rFonts w:ascii="Palatino Linotype" w:hAnsi="Palatino Linotype"/>
          <w:i/>
          <w:sz w:val="22"/>
        </w:rPr>
        <w:t>s</w:t>
      </w:r>
      <w:r w:rsidRPr="00FA755F">
        <w:rPr>
          <w:rFonts w:ascii="Palatino Linotype" w:hAnsi="Palatino Linotype"/>
          <w:i/>
          <w:spacing w:val="50"/>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47"/>
          <w:sz w:val="22"/>
        </w:rPr>
        <w:t xml:space="preserve"> </w:t>
      </w:r>
      <w:r w:rsidRPr="00FA755F">
        <w:rPr>
          <w:rFonts w:ascii="Palatino Linotype" w:hAnsi="Palatino Linotype"/>
          <w:i/>
          <w:spacing w:val="1"/>
          <w:sz w:val="22"/>
        </w:rPr>
        <w:t>a</w:t>
      </w:r>
      <w:r w:rsidRPr="00FA755F">
        <w:rPr>
          <w:rFonts w:ascii="Palatino Linotype" w:hAnsi="Palatino Linotype"/>
          <w:i/>
          <w:sz w:val="22"/>
        </w:rPr>
        <w:t>c</w:t>
      </w:r>
      <w:r w:rsidRPr="00FA755F">
        <w:rPr>
          <w:rFonts w:ascii="Palatino Linotype" w:hAnsi="Palatino Linotype"/>
          <w:i/>
          <w:spacing w:val="-2"/>
          <w:sz w:val="22"/>
        </w:rPr>
        <w:t>c</w:t>
      </w:r>
      <w:r w:rsidRPr="00FA755F">
        <w:rPr>
          <w:rFonts w:ascii="Palatino Linotype" w:hAnsi="Palatino Linotype"/>
          <w:i/>
          <w:spacing w:val="1"/>
          <w:sz w:val="22"/>
        </w:rPr>
        <w:t>e</w:t>
      </w:r>
      <w:r w:rsidRPr="00FA755F">
        <w:rPr>
          <w:rFonts w:ascii="Palatino Linotype" w:hAnsi="Palatino Linotype"/>
          <w:i/>
          <w:sz w:val="22"/>
        </w:rPr>
        <w:t>so</w:t>
      </w:r>
      <w:r w:rsidRPr="00FA755F">
        <w:rPr>
          <w:rFonts w:ascii="Palatino Linotype" w:hAnsi="Palatino Linotype"/>
          <w:i/>
          <w:spacing w:val="46"/>
          <w:sz w:val="22"/>
        </w:rPr>
        <w:t xml:space="preserve"> </w:t>
      </w:r>
      <w:r w:rsidRPr="00FA755F">
        <w:rPr>
          <w:rFonts w:ascii="Palatino Linotype" w:hAnsi="Palatino Linotype"/>
          <w:i/>
          <w:sz w:val="22"/>
        </w:rPr>
        <w:t>a</w:t>
      </w:r>
      <w:r w:rsidRPr="00FA755F">
        <w:rPr>
          <w:rFonts w:ascii="Palatino Linotype" w:hAnsi="Palatino Linotype"/>
          <w:i/>
          <w:spacing w:val="47"/>
          <w:sz w:val="22"/>
        </w:rPr>
        <w:t xml:space="preserve"> </w:t>
      </w:r>
      <w:r w:rsidRPr="00FA755F">
        <w:rPr>
          <w:rFonts w:ascii="Palatino Linotype" w:hAnsi="Palatino Linotype"/>
          <w:i/>
          <w:sz w:val="22"/>
        </w:rPr>
        <w:t>la</w:t>
      </w:r>
      <w:r w:rsidRPr="00FA755F">
        <w:rPr>
          <w:rFonts w:ascii="Palatino Linotype" w:hAnsi="Palatino Linotype"/>
          <w:i/>
          <w:spacing w:val="48"/>
          <w:sz w:val="22"/>
        </w:rPr>
        <w:t xml:space="preserve"> </w:t>
      </w:r>
      <w:r w:rsidRPr="00FA755F">
        <w:rPr>
          <w:rFonts w:ascii="Palatino Linotype" w:hAnsi="Palatino Linotype"/>
          <w:i/>
          <w:spacing w:val="-3"/>
          <w:sz w:val="22"/>
        </w:rPr>
        <w:t>i</w:t>
      </w:r>
      <w:r w:rsidRPr="00FA755F">
        <w:rPr>
          <w:rFonts w:ascii="Palatino Linotype" w:hAnsi="Palatino Linotype"/>
          <w:i/>
          <w:spacing w:val="-1"/>
          <w:sz w:val="22"/>
        </w:rPr>
        <w:t>n</w:t>
      </w:r>
      <w:r w:rsidRPr="00FA755F">
        <w:rPr>
          <w:rFonts w:ascii="Palatino Linotype" w:hAnsi="Palatino Linotype"/>
          <w:i/>
          <w:spacing w:val="3"/>
          <w:sz w:val="22"/>
        </w:rPr>
        <w:t>f</w:t>
      </w:r>
      <w:r w:rsidRPr="00FA755F">
        <w:rPr>
          <w:rFonts w:ascii="Palatino Linotype" w:hAnsi="Palatino Linotype"/>
          <w:i/>
          <w:spacing w:val="1"/>
          <w:sz w:val="22"/>
        </w:rPr>
        <w:t>o</w:t>
      </w:r>
      <w:r w:rsidRPr="00FA755F">
        <w:rPr>
          <w:rFonts w:ascii="Palatino Linotype" w:hAnsi="Palatino Linotype"/>
          <w:i/>
          <w:spacing w:val="-3"/>
          <w:sz w:val="22"/>
        </w:rPr>
        <w:t>r</w:t>
      </w:r>
      <w:r w:rsidRPr="00FA755F">
        <w:rPr>
          <w:rFonts w:ascii="Palatino Linotype" w:hAnsi="Palatino Linotype"/>
          <w:i/>
          <w:spacing w:val="1"/>
          <w:sz w:val="22"/>
        </w:rPr>
        <w:t>ma</w:t>
      </w:r>
      <w:r w:rsidRPr="00FA755F">
        <w:rPr>
          <w:rFonts w:ascii="Palatino Linotype" w:hAnsi="Palatino Linotype"/>
          <w:i/>
          <w:sz w:val="22"/>
        </w:rPr>
        <w:t>ció</w:t>
      </w:r>
      <w:r w:rsidRPr="00FA755F">
        <w:rPr>
          <w:rFonts w:ascii="Palatino Linotype" w:hAnsi="Palatino Linotype"/>
          <w:i/>
          <w:spacing w:val="-1"/>
          <w:sz w:val="22"/>
        </w:rPr>
        <w:t>n</w:t>
      </w:r>
      <w:r w:rsidRPr="00FA755F">
        <w:rPr>
          <w:rFonts w:ascii="Palatino Linotype" w:hAnsi="Palatino Linotype"/>
          <w:i/>
          <w:sz w:val="22"/>
        </w:rPr>
        <w:t>;</w:t>
      </w:r>
      <w:r w:rsidRPr="00FA755F">
        <w:rPr>
          <w:rFonts w:ascii="Palatino Linotype" w:hAnsi="Palatino Linotype"/>
          <w:i/>
          <w:spacing w:val="46"/>
          <w:sz w:val="22"/>
        </w:rPr>
        <w:t xml:space="preserve"> </w:t>
      </w:r>
      <w:r w:rsidRPr="00FA755F">
        <w:rPr>
          <w:rFonts w:ascii="Palatino Linotype" w:hAnsi="Palatino Linotype"/>
          <w:i/>
          <w:sz w:val="22"/>
        </w:rPr>
        <w:t>y</w:t>
      </w:r>
      <w:r w:rsidRPr="00FA755F">
        <w:rPr>
          <w:rFonts w:ascii="Palatino Linotype" w:hAnsi="Palatino Linotype"/>
          <w:i/>
          <w:spacing w:val="46"/>
          <w:sz w:val="22"/>
        </w:rPr>
        <w:t xml:space="preserve"> </w:t>
      </w:r>
      <w:r w:rsidRPr="00FA755F">
        <w:rPr>
          <w:rFonts w:ascii="Palatino Linotype" w:hAnsi="Palatino Linotype"/>
          <w:i/>
          <w:spacing w:val="1"/>
          <w:sz w:val="22"/>
        </w:rPr>
        <w:t>p</w:t>
      </w:r>
      <w:r w:rsidRPr="00FA755F">
        <w:rPr>
          <w:rFonts w:ascii="Palatino Linotype" w:hAnsi="Palatino Linotype"/>
          <w:i/>
          <w:sz w:val="22"/>
        </w:rPr>
        <w:t>rot</w:t>
      </w:r>
      <w:r w:rsidRPr="00FA755F">
        <w:rPr>
          <w:rFonts w:ascii="Palatino Linotype" w:hAnsi="Palatino Linotype"/>
          <w:i/>
          <w:spacing w:val="1"/>
          <w:sz w:val="22"/>
        </w:rPr>
        <w:t>e</w:t>
      </w:r>
      <w:r w:rsidRPr="00FA755F">
        <w:rPr>
          <w:rFonts w:ascii="Palatino Linotype" w:hAnsi="Palatino Linotype"/>
          <w:i/>
          <w:spacing w:val="-1"/>
          <w:sz w:val="22"/>
        </w:rPr>
        <w:t>g</w:t>
      </w:r>
      <w:r w:rsidRPr="00FA755F">
        <w:rPr>
          <w:rFonts w:ascii="Palatino Linotype" w:hAnsi="Palatino Linotype"/>
          <w:i/>
          <w:spacing w:val="1"/>
          <w:sz w:val="22"/>
        </w:rPr>
        <w:t>e</w:t>
      </w:r>
      <w:r w:rsidRPr="00FA755F">
        <w:rPr>
          <w:rFonts w:ascii="Palatino Linotype" w:hAnsi="Palatino Linotype"/>
          <w:i/>
          <w:sz w:val="22"/>
        </w:rPr>
        <w:t>r</w:t>
      </w:r>
      <w:r w:rsidRPr="00FA755F">
        <w:rPr>
          <w:rFonts w:ascii="Palatino Linotype" w:hAnsi="Palatino Linotype"/>
          <w:i/>
          <w:spacing w:val="45"/>
          <w:sz w:val="22"/>
        </w:rPr>
        <w:t xml:space="preserve"> </w:t>
      </w:r>
      <w:r w:rsidRPr="00FA755F">
        <w:rPr>
          <w:rFonts w:ascii="Palatino Linotype" w:hAnsi="Palatino Linotype"/>
          <w:i/>
          <w:sz w:val="22"/>
        </w:rPr>
        <w:t>l</w:t>
      </w:r>
      <w:r w:rsidRPr="00FA755F">
        <w:rPr>
          <w:rFonts w:ascii="Palatino Linotype" w:hAnsi="Palatino Linotype"/>
          <w:i/>
          <w:spacing w:val="-2"/>
          <w:sz w:val="22"/>
        </w:rPr>
        <w:t>o</w:t>
      </w:r>
      <w:r w:rsidRPr="00FA755F">
        <w:rPr>
          <w:rFonts w:ascii="Palatino Linotype" w:hAnsi="Palatino Linotype"/>
          <w:i/>
          <w:sz w:val="22"/>
        </w:rPr>
        <w:t xml:space="preserve">s </w:t>
      </w:r>
      <w:r w:rsidRPr="00FA755F">
        <w:rPr>
          <w:rFonts w:ascii="Palatino Linotype" w:hAnsi="Palatino Linotype"/>
          <w:i/>
          <w:spacing w:val="1"/>
          <w:sz w:val="22"/>
        </w:rPr>
        <w:t>da</w:t>
      </w:r>
      <w:r w:rsidRPr="00FA755F">
        <w:rPr>
          <w:rFonts w:ascii="Palatino Linotype" w:hAnsi="Palatino Linotype"/>
          <w:i/>
          <w:sz w:val="22"/>
        </w:rPr>
        <w:t>t</w:t>
      </w:r>
      <w:r w:rsidRPr="00FA755F">
        <w:rPr>
          <w:rFonts w:ascii="Palatino Linotype" w:hAnsi="Palatino Linotype"/>
          <w:i/>
          <w:spacing w:val="1"/>
          <w:sz w:val="22"/>
        </w:rPr>
        <w:t>o</w:t>
      </w:r>
      <w:r w:rsidRPr="00FA755F">
        <w:rPr>
          <w:rFonts w:ascii="Palatino Linotype" w:hAnsi="Palatino Linotype"/>
          <w:i/>
          <w:sz w:val="22"/>
        </w:rPr>
        <w:t xml:space="preserve">s </w:t>
      </w:r>
      <w:r w:rsidRPr="00FA755F">
        <w:rPr>
          <w:rFonts w:ascii="Palatino Linotype" w:hAnsi="Palatino Linotype"/>
          <w:i/>
          <w:spacing w:val="-1"/>
          <w:sz w:val="22"/>
        </w:rPr>
        <w:t>p</w:t>
      </w:r>
      <w:r w:rsidRPr="00FA755F">
        <w:rPr>
          <w:rFonts w:ascii="Palatino Linotype" w:hAnsi="Palatino Linotype"/>
          <w:i/>
          <w:spacing w:val="1"/>
          <w:sz w:val="22"/>
        </w:rPr>
        <w:t>e</w:t>
      </w:r>
      <w:r w:rsidRPr="00FA755F">
        <w:rPr>
          <w:rFonts w:ascii="Palatino Linotype" w:hAnsi="Palatino Linotype"/>
          <w:i/>
          <w:sz w:val="22"/>
        </w:rPr>
        <w:t>rso</w:t>
      </w:r>
      <w:r w:rsidRPr="00FA755F">
        <w:rPr>
          <w:rFonts w:ascii="Palatino Linotype" w:hAnsi="Palatino Linotype"/>
          <w:i/>
          <w:spacing w:val="1"/>
          <w:sz w:val="22"/>
        </w:rPr>
        <w:t>na</w:t>
      </w:r>
      <w:r w:rsidRPr="00FA755F">
        <w:rPr>
          <w:rFonts w:ascii="Palatino Linotype" w:hAnsi="Palatino Linotype"/>
          <w:i/>
          <w:spacing w:val="-3"/>
          <w:sz w:val="22"/>
        </w:rPr>
        <w:t>l</w:t>
      </w:r>
      <w:r w:rsidRPr="00FA755F">
        <w:rPr>
          <w:rFonts w:ascii="Palatino Linotype" w:hAnsi="Palatino Linotype"/>
          <w:i/>
          <w:spacing w:val="1"/>
          <w:sz w:val="22"/>
        </w:rPr>
        <w:t>e</w:t>
      </w:r>
      <w:r w:rsidRPr="00FA755F">
        <w:rPr>
          <w:rFonts w:ascii="Palatino Linotype" w:hAnsi="Palatino Linotype"/>
          <w:i/>
          <w:sz w:val="22"/>
        </w:rPr>
        <w:t>s</w:t>
      </w:r>
      <w:r w:rsidRPr="00FA755F">
        <w:rPr>
          <w:rFonts w:ascii="Palatino Linotype" w:hAnsi="Palatino Linotype"/>
          <w:i/>
          <w:spacing w:val="3"/>
          <w:sz w:val="22"/>
        </w:rPr>
        <w:t xml:space="preserve"> </w:t>
      </w:r>
      <w:r w:rsidRPr="00FA755F">
        <w:rPr>
          <w:rFonts w:ascii="Palatino Linotype" w:hAnsi="Palatino Linotype"/>
          <w:i/>
          <w:spacing w:val="-1"/>
          <w:sz w:val="22"/>
        </w:rPr>
        <w:t>e</w:t>
      </w:r>
      <w:r w:rsidRPr="00FA755F">
        <w:rPr>
          <w:rFonts w:ascii="Palatino Linotype" w:hAnsi="Palatino Linotype"/>
          <w:i/>
          <w:sz w:val="22"/>
        </w:rPr>
        <w:t>n</w:t>
      </w:r>
      <w:r w:rsidRPr="00FA755F">
        <w:rPr>
          <w:rFonts w:ascii="Palatino Linotype" w:hAnsi="Palatino Linotype"/>
          <w:i/>
          <w:spacing w:val="1"/>
          <w:sz w:val="22"/>
        </w:rPr>
        <w:t xml:space="preserve"> </w:t>
      </w:r>
      <w:r w:rsidRPr="00FA755F">
        <w:rPr>
          <w:rFonts w:ascii="Palatino Linotype" w:hAnsi="Palatino Linotype"/>
          <w:i/>
          <w:spacing w:val="-1"/>
          <w:sz w:val="22"/>
        </w:rPr>
        <w:t>p</w:t>
      </w:r>
      <w:r w:rsidRPr="00FA755F">
        <w:rPr>
          <w:rFonts w:ascii="Palatino Linotype" w:hAnsi="Palatino Linotype"/>
          <w:i/>
          <w:spacing w:val="1"/>
          <w:sz w:val="22"/>
        </w:rPr>
        <w:t>ode</w:t>
      </w:r>
      <w:r w:rsidRPr="00FA755F">
        <w:rPr>
          <w:rFonts w:ascii="Palatino Linotype" w:hAnsi="Palatino Linotype"/>
          <w:i/>
          <w:sz w:val="22"/>
        </w:rPr>
        <w:t>r de</w:t>
      </w:r>
      <w:r w:rsidRPr="00FA755F">
        <w:rPr>
          <w:rFonts w:ascii="Palatino Linotype" w:hAnsi="Palatino Linotype"/>
          <w:i/>
          <w:spacing w:val="1"/>
          <w:sz w:val="22"/>
        </w:rPr>
        <w:t xml:space="preserve"> </w:t>
      </w:r>
      <w:r w:rsidRPr="00FA755F">
        <w:rPr>
          <w:rFonts w:ascii="Palatino Linotype" w:hAnsi="Palatino Linotype"/>
          <w:i/>
          <w:sz w:val="22"/>
        </w:rPr>
        <w:t>las</w:t>
      </w:r>
      <w:r w:rsidRPr="00FA755F">
        <w:rPr>
          <w:rFonts w:ascii="Palatino Linotype" w:hAnsi="Palatino Linotype"/>
          <w:i/>
          <w:spacing w:val="1"/>
          <w:sz w:val="22"/>
        </w:rPr>
        <w:t xml:space="preserve"> de</w:t>
      </w:r>
      <w:r w:rsidRPr="00FA755F">
        <w:rPr>
          <w:rFonts w:ascii="Palatino Linotype" w:hAnsi="Palatino Linotype"/>
          <w:i/>
          <w:spacing w:val="-1"/>
          <w:sz w:val="22"/>
        </w:rPr>
        <w:t>p</w:t>
      </w:r>
      <w:r w:rsidRPr="00FA755F">
        <w:rPr>
          <w:rFonts w:ascii="Palatino Linotype" w:hAnsi="Palatino Linotype"/>
          <w:i/>
          <w:spacing w:val="1"/>
          <w:sz w:val="22"/>
        </w:rPr>
        <w:t>e</w:t>
      </w:r>
      <w:r w:rsidRPr="00FA755F">
        <w:rPr>
          <w:rFonts w:ascii="Palatino Linotype" w:hAnsi="Palatino Linotype"/>
          <w:i/>
          <w:spacing w:val="-1"/>
          <w:sz w:val="22"/>
        </w:rPr>
        <w:t>n</w:t>
      </w:r>
      <w:r w:rsidRPr="00FA755F">
        <w:rPr>
          <w:rFonts w:ascii="Palatino Linotype" w:hAnsi="Palatino Linotype"/>
          <w:i/>
          <w:spacing w:val="1"/>
          <w:sz w:val="22"/>
        </w:rPr>
        <w:t>den</w:t>
      </w:r>
      <w:r w:rsidRPr="00FA755F">
        <w:rPr>
          <w:rFonts w:ascii="Palatino Linotype" w:hAnsi="Palatino Linotype"/>
          <w:i/>
          <w:spacing w:val="-2"/>
          <w:sz w:val="22"/>
        </w:rPr>
        <w:t>c</w:t>
      </w:r>
      <w:r w:rsidRPr="00FA755F">
        <w:rPr>
          <w:rFonts w:ascii="Palatino Linotype" w:hAnsi="Palatino Linotype"/>
          <w:i/>
          <w:sz w:val="22"/>
        </w:rPr>
        <w:t>ias</w:t>
      </w:r>
      <w:r w:rsidRPr="00FA755F">
        <w:rPr>
          <w:rFonts w:ascii="Palatino Linotype" w:hAnsi="Palatino Linotype"/>
          <w:i/>
          <w:spacing w:val="3"/>
          <w:sz w:val="22"/>
        </w:rPr>
        <w:t xml:space="preserve"> </w:t>
      </w:r>
      <w:r w:rsidRPr="00FA755F">
        <w:rPr>
          <w:rFonts w:ascii="Palatino Linotype" w:hAnsi="Palatino Linotype"/>
          <w:i/>
          <w:sz w:val="22"/>
        </w:rPr>
        <w:t xml:space="preserve">y </w:t>
      </w:r>
      <w:r w:rsidRPr="00FA755F">
        <w:rPr>
          <w:rFonts w:ascii="Palatino Linotype" w:hAnsi="Palatino Linotype"/>
          <w:i/>
          <w:spacing w:val="1"/>
          <w:sz w:val="22"/>
        </w:rPr>
        <w:t>en</w:t>
      </w:r>
      <w:r w:rsidRPr="00FA755F">
        <w:rPr>
          <w:rFonts w:ascii="Palatino Linotype" w:hAnsi="Palatino Linotype"/>
          <w:i/>
          <w:sz w:val="22"/>
        </w:rPr>
        <w:t>ti</w:t>
      </w:r>
      <w:r w:rsidRPr="00FA755F">
        <w:rPr>
          <w:rFonts w:ascii="Palatino Linotype" w:hAnsi="Palatino Linotype"/>
          <w:i/>
          <w:spacing w:val="-1"/>
          <w:sz w:val="22"/>
        </w:rPr>
        <w:t>d</w:t>
      </w:r>
      <w:r w:rsidRPr="00FA755F">
        <w:rPr>
          <w:rFonts w:ascii="Palatino Linotype" w:hAnsi="Palatino Linotype"/>
          <w:i/>
          <w:spacing w:val="1"/>
          <w:sz w:val="22"/>
        </w:rPr>
        <w:t>ade</w:t>
      </w:r>
      <w:r w:rsidRPr="00FA755F">
        <w:rPr>
          <w:rFonts w:ascii="Palatino Linotype" w:hAnsi="Palatino Linotype"/>
          <w:i/>
          <w:spacing w:val="-2"/>
          <w:sz w:val="22"/>
        </w:rPr>
        <w:t>s</w:t>
      </w:r>
      <w:r w:rsidRPr="00FA755F">
        <w:rPr>
          <w:rFonts w:ascii="Palatino Linotype" w:hAnsi="Palatino Linotype"/>
          <w:i/>
          <w:sz w:val="22"/>
        </w:rPr>
        <w:t>.</w:t>
      </w:r>
      <w:r w:rsidRPr="00FA755F">
        <w:rPr>
          <w:rFonts w:ascii="Palatino Linotype" w:hAnsi="Palatino Linotype"/>
          <w:i/>
          <w:spacing w:val="3"/>
          <w:sz w:val="22"/>
        </w:rPr>
        <w:t xml:space="preserve"> </w:t>
      </w:r>
      <w:r w:rsidRPr="00FA755F">
        <w:rPr>
          <w:rFonts w:ascii="Palatino Linotype" w:hAnsi="Palatino Linotype"/>
          <w:i/>
          <w:sz w:val="22"/>
        </w:rPr>
        <w:t>S</w:t>
      </w:r>
      <w:r w:rsidRPr="00FA755F">
        <w:rPr>
          <w:rFonts w:ascii="Palatino Linotype" w:hAnsi="Palatino Linotype"/>
          <w:i/>
          <w:spacing w:val="-3"/>
          <w:sz w:val="22"/>
        </w:rPr>
        <w:t>i</w:t>
      </w:r>
      <w:r w:rsidRPr="00FA755F">
        <w:rPr>
          <w:rFonts w:ascii="Palatino Linotype" w:hAnsi="Palatino Linotype"/>
          <w:i/>
          <w:sz w:val="22"/>
        </w:rPr>
        <w:t>n</w:t>
      </w:r>
      <w:r w:rsidRPr="00FA755F">
        <w:rPr>
          <w:rFonts w:ascii="Palatino Linotype" w:hAnsi="Palatino Linotype"/>
          <w:i/>
          <w:spacing w:val="4"/>
          <w:sz w:val="22"/>
        </w:rPr>
        <w:t xml:space="preserve"> </w:t>
      </w:r>
      <w:r w:rsidRPr="00FA755F">
        <w:rPr>
          <w:rFonts w:ascii="Palatino Linotype" w:hAnsi="Palatino Linotype"/>
          <w:i/>
          <w:spacing w:val="-1"/>
          <w:sz w:val="22"/>
        </w:rPr>
        <w:t>e</w:t>
      </w:r>
      <w:r w:rsidRPr="00FA755F">
        <w:rPr>
          <w:rFonts w:ascii="Palatino Linotype" w:hAnsi="Palatino Linotype"/>
          <w:i/>
          <w:spacing w:val="1"/>
          <w:sz w:val="22"/>
        </w:rPr>
        <w:t>mba</w:t>
      </w:r>
      <w:r w:rsidRPr="00FA755F">
        <w:rPr>
          <w:rFonts w:ascii="Palatino Linotype" w:hAnsi="Palatino Linotype"/>
          <w:i/>
          <w:sz w:val="22"/>
        </w:rPr>
        <w:t>r</w:t>
      </w:r>
      <w:r w:rsidRPr="00FA755F">
        <w:rPr>
          <w:rFonts w:ascii="Palatino Linotype" w:hAnsi="Palatino Linotype"/>
          <w:i/>
          <w:spacing w:val="-2"/>
          <w:sz w:val="22"/>
        </w:rPr>
        <w:t>g</w:t>
      </w:r>
      <w:r w:rsidRPr="00FA755F">
        <w:rPr>
          <w:rFonts w:ascii="Palatino Linotype" w:hAnsi="Palatino Linotype"/>
          <w:i/>
          <w:spacing w:val="1"/>
          <w:sz w:val="22"/>
        </w:rPr>
        <w:t>o</w:t>
      </w:r>
      <w:r w:rsidRPr="00FA755F">
        <w:rPr>
          <w:rFonts w:ascii="Palatino Linotype" w:hAnsi="Palatino Linotype"/>
          <w:i/>
          <w:sz w:val="22"/>
        </w:rPr>
        <w:t>,</w:t>
      </w:r>
      <w:r w:rsidRPr="00FA755F">
        <w:rPr>
          <w:rFonts w:ascii="Palatino Linotype" w:hAnsi="Palatino Linotype"/>
          <w:i/>
          <w:spacing w:val="1"/>
          <w:sz w:val="22"/>
        </w:rPr>
        <w:t xml:space="preserve"> </w:t>
      </w:r>
      <w:r w:rsidRPr="00FA755F">
        <w:rPr>
          <w:rFonts w:ascii="Palatino Linotype" w:hAnsi="Palatino Linotype"/>
          <w:b/>
          <w:i/>
          <w:spacing w:val="1"/>
          <w:sz w:val="22"/>
        </w:rPr>
        <w:t>n</w:t>
      </w:r>
      <w:r w:rsidRPr="00FA755F">
        <w:rPr>
          <w:rFonts w:ascii="Palatino Linotype" w:hAnsi="Palatino Linotype"/>
          <w:b/>
          <w:i/>
          <w:sz w:val="22"/>
        </w:rPr>
        <w:t>o</w:t>
      </w:r>
      <w:r w:rsidRPr="00FA755F">
        <w:rPr>
          <w:rFonts w:ascii="Palatino Linotype" w:hAnsi="Palatino Linotype"/>
          <w:b/>
          <w:i/>
          <w:spacing w:val="1"/>
          <w:sz w:val="22"/>
        </w:rPr>
        <w:t xml:space="preserve"> e</w:t>
      </w:r>
      <w:r w:rsidRPr="00FA755F">
        <w:rPr>
          <w:rFonts w:ascii="Palatino Linotype" w:hAnsi="Palatino Linotype"/>
          <w:b/>
          <w:i/>
          <w:spacing w:val="-2"/>
          <w:sz w:val="22"/>
        </w:rPr>
        <w:t>st</w:t>
      </w:r>
      <w:r w:rsidRPr="00FA755F">
        <w:rPr>
          <w:rFonts w:ascii="Palatino Linotype" w:hAnsi="Palatino Linotype"/>
          <w:b/>
          <w:i/>
          <w:sz w:val="22"/>
        </w:rPr>
        <w:t>á f</w:t>
      </w:r>
      <w:r w:rsidRPr="00FA755F">
        <w:rPr>
          <w:rFonts w:ascii="Palatino Linotype" w:hAnsi="Palatino Linotype"/>
          <w:b/>
          <w:i/>
          <w:spacing w:val="1"/>
          <w:sz w:val="22"/>
        </w:rPr>
        <w:t>a</w:t>
      </w:r>
      <w:r w:rsidRPr="00FA755F">
        <w:rPr>
          <w:rFonts w:ascii="Palatino Linotype" w:hAnsi="Palatino Linotype"/>
          <w:b/>
          <w:i/>
          <w:sz w:val="22"/>
        </w:rPr>
        <w:t>c</w:t>
      </w:r>
      <w:r w:rsidRPr="00FA755F">
        <w:rPr>
          <w:rFonts w:ascii="Palatino Linotype" w:hAnsi="Palatino Linotype"/>
          <w:b/>
          <w:i/>
          <w:spacing w:val="1"/>
          <w:sz w:val="22"/>
        </w:rPr>
        <w:t>u</w:t>
      </w:r>
      <w:r w:rsidRPr="00FA755F">
        <w:rPr>
          <w:rFonts w:ascii="Palatino Linotype" w:hAnsi="Palatino Linotype"/>
          <w:b/>
          <w:i/>
          <w:sz w:val="22"/>
        </w:rPr>
        <w:t>lt</w:t>
      </w:r>
      <w:r w:rsidRPr="00FA755F">
        <w:rPr>
          <w:rFonts w:ascii="Palatino Linotype" w:hAnsi="Palatino Linotype"/>
          <w:b/>
          <w:i/>
          <w:spacing w:val="-1"/>
          <w:sz w:val="22"/>
        </w:rPr>
        <w:t>a</w:t>
      </w:r>
      <w:r w:rsidRPr="00FA755F">
        <w:rPr>
          <w:rFonts w:ascii="Palatino Linotype" w:hAnsi="Palatino Linotype"/>
          <w:b/>
          <w:i/>
          <w:spacing w:val="1"/>
          <w:sz w:val="22"/>
        </w:rPr>
        <w:t>d</w:t>
      </w:r>
      <w:r w:rsidRPr="00FA755F">
        <w:rPr>
          <w:rFonts w:ascii="Palatino Linotype" w:hAnsi="Palatino Linotype"/>
          <w:b/>
          <w:i/>
          <w:sz w:val="22"/>
        </w:rPr>
        <w:t>o</w:t>
      </w:r>
      <w:r w:rsidRPr="00FA755F">
        <w:rPr>
          <w:rFonts w:ascii="Palatino Linotype" w:hAnsi="Palatino Linotype"/>
          <w:b/>
          <w:i/>
          <w:spacing w:val="37"/>
          <w:sz w:val="22"/>
        </w:rPr>
        <w:t xml:space="preserve"> </w:t>
      </w:r>
      <w:r w:rsidRPr="00FA755F">
        <w:rPr>
          <w:rFonts w:ascii="Palatino Linotype" w:hAnsi="Palatino Linotype"/>
          <w:b/>
          <w:i/>
          <w:spacing w:val="1"/>
          <w:sz w:val="22"/>
        </w:rPr>
        <w:t>pa</w:t>
      </w:r>
      <w:r w:rsidRPr="00FA755F">
        <w:rPr>
          <w:rFonts w:ascii="Palatino Linotype" w:hAnsi="Palatino Linotype"/>
          <w:b/>
          <w:i/>
          <w:sz w:val="22"/>
        </w:rPr>
        <w:t>ra</w:t>
      </w:r>
      <w:r w:rsidRPr="00FA755F">
        <w:rPr>
          <w:rFonts w:ascii="Palatino Linotype" w:hAnsi="Palatino Linotype"/>
          <w:b/>
          <w:i/>
          <w:spacing w:val="36"/>
          <w:sz w:val="22"/>
        </w:rPr>
        <w:t xml:space="preserve"> </w:t>
      </w:r>
      <w:r w:rsidRPr="00FA755F">
        <w:rPr>
          <w:rFonts w:ascii="Palatino Linotype" w:hAnsi="Palatino Linotype"/>
          <w:b/>
          <w:i/>
          <w:spacing w:val="1"/>
          <w:sz w:val="22"/>
        </w:rPr>
        <w:t>p</w:t>
      </w:r>
      <w:r w:rsidRPr="00FA755F">
        <w:rPr>
          <w:rFonts w:ascii="Palatino Linotype" w:hAnsi="Palatino Linotype"/>
          <w:b/>
          <w:i/>
          <w:sz w:val="22"/>
        </w:rPr>
        <w:t>r</w:t>
      </w:r>
      <w:r w:rsidRPr="00FA755F">
        <w:rPr>
          <w:rFonts w:ascii="Palatino Linotype" w:hAnsi="Palatino Linotype"/>
          <w:b/>
          <w:i/>
          <w:spacing w:val="-2"/>
          <w:sz w:val="22"/>
        </w:rPr>
        <w:t>o</w:t>
      </w:r>
      <w:r w:rsidRPr="00FA755F">
        <w:rPr>
          <w:rFonts w:ascii="Palatino Linotype" w:hAnsi="Palatino Linotype"/>
          <w:b/>
          <w:i/>
          <w:spacing w:val="1"/>
          <w:sz w:val="22"/>
        </w:rPr>
        <w:t>nu</w:t>
      </w:r>
      <w:r w:rsidRPr="00FA755F">
        <w:rPr>
          <w:rFonts w:ascii="Palatino Linotype" w:hAnsi="Palatino Linotype"/>
          <w:b/>
          <w:i/>
          <w:spacing w:val="-1"/>
          <w:sz w:val="22"/>
        </w:rPr>
        <w:t>n</w:t>
      </w:r>
      <w:r w:rsidRPr="00FA755F">
        <w:rPr>
          <w:rFonts w:ascii="Palatino Linotype" w:hAnsi="Palatino Linotype"/>
          <w:b/>
          <w:i/>
          <w:sz w:val="22"/>
        </w:rPr>
        <w:t>ciarse</w:t>
      </w:r>
      <w:r w:rsidRPr="00FA755F">
        <w:rPr>
          <w:rFonts w:ascii="Palatino Linotype" w:hAnsi="Palatino Linotype"/>
          <w:b/>
          <w:i/>
          <w:spacing w:val="39"/>
          <w:sz w:val="22"/>
        </w:rPr>
        <w:t xml:space="preserve"> </w:t>
      </w:r>
      <w:r w:rsidRPr="00FA755F">
        <w:rPr>
          <w:rFonts w:ascii="Palatino Linotype" w:hAnsi="Palatino Linotype"/>
          <w:b/>
          <w:i/>
          <w:sz w:val="22"/>
        </w:rPr>
        <w:t>s</w:t>
      </w:r>
      <w:r w:rsidRPr="00FA755F">
        <w:rPr>
          <w:rFonts w:ascii="Palatino Linotype" w:hAnsi="Palatino Linotype"/>
          <w:b/>
          <w:i/>
          <w:spacing w:val="1"/>
          <w:sz w:val="22"/>
        </w:rPr>
        <w:t>ob</w:t>
      </w:r>
      <w:r w:rsidRPr="00FA755F">
        <w:rPr>
          <w:rFonts w:ascii="Palatino Linotype" w:hAnsi="Palatino Linotype"/>
          <w:b/>
          <w:i/>
          <w:sz w:val="22"/>
        </w:rPr>
        <w:t>re</w:t>
      </w:r>
      <w:r w:rsidRPr="00FA755F">
        <w:rPr>
          <w:rFonts w:ascii="Palatino Linotype" w:hAnsi="Palatino Linotype"/>
          <w:b/>
          <w:i/>
          <w:spacing w:val="36"/>
          <w:sz w:val="22"/>
        </w:rPr>
        <w:t xml:space="preserve"> </w:t>
      </w:r>
      <w:r w:rsidRPr="00FA755F">
        <w:rPr>
          <w:rFonts w:ascii="Palatino Linotype" w:hAnsi="Palatino Linotype"/>
          <w:b/>
          <w:i/>
          <w:sz w:val="22"/>
        </w:rPr>
        <w:t>la</w:t>
      </w:r>
      <w:r w:rsidRPr="00FA755F">
        <w:rPr>
          <w:rFonts w:ascii="Palatino Linotype" w:hAnsi="Palatino Linotype"/>
          <w:b/>
          <w:i/>
          <w:spacing w:val="39"/>
          <w:sz w:val="22"/>
        </w:rPr>
        <w:t xml:space="preserve"> </w:t>
      </w:r>
      <w:r w:rsidRPr="00FA755F">
        <w:rPr>
          <w:rFonts w:ascii="Palatino Linotype" w:hAnsi="Palatino Linotype"/>
          <w:b/>
          <w:i/>
          <w:spacing w:val="-2"/>
          <w:sz w:val="22"/>
        </w:rPr>
        <w:t>v</w:t>
      </w:r>
      <w:r w:rsidRPr="00FA755F">
        <w:rPr>
          <w:rFonts w:ascii="Palatino Linotype" w:hAnsi="Palatino Linotype"/>
          <w:b/>
          <w:i/>
          <w:spacing w:val="1"/>
          <w:sz w:val="22"/>
        </w:rPr>
        <w:t>e</w:t>
      </w:r>
      <w:r w:rsidRPr="00FA755F">
        <w:rPr>
          <w:rFonts w:ascii="Palatino Linotype" w:hAnsi="Palatino Linotype"/>
          <w:b/>
          <w:i/>
          <w:sz w:val="22"/>
        </w:rPr>
        <w:t>rac</w:t>
      </w:r>
      <w:r w:rsidRPr="00FA755F">
        <w:rPr>
          <w:rFonts w:ascii="Palatino Linotype" w:hAnsi="Palatino Linotype"/>
          <w:b/>
          <w:i/>
          <w:spacing w:val="-3"/>
          <w:sz w:val="22"/>
        </w:rPr>
        <w:t>i</w:t>
      </w:r>
      <w:r w:rsidRPr="00FA755F">
        <w:rPr>
          <w:rFonts w:ascii="Palatino Linotype" w:hAnsi="Palatino Linotype"/>
          <w:b/>
          <w:i/>
          <w:spacing w:val="1"/>
          <w:sz w:val="22"/>
        </w:rPr>
        <w:t>da</w:t>
      </w:r>
      <w:r w:rsidRPr="00FA755F">
        <w:rPr>
          <w:rFonts w:ascii="Palatino Linotype" w:hAnsi="Palatino Linotype"/>
          <w:b/>
          <w:i/>
          <w:sz w:val="22"/>
        </w:rPr>
        <w:t>d</w:t>
      </w:r>
      <w:r w:rsidRPr="00FA755F">
        <w:rPr>
          <w:rFonts w:ascii="Palatino Linotype" w:hAnsi="Palatino Linotype"/>
          <w:b/>
          <w:i/>
          <w:spacing w:val="37"/>
          <w:sz w:val="22"/>
        </w:rPr>
        <w:t xml:space="preserve"> </w:t>
      </w:r>
      <w:r w:rsidRPr="00FA755F">
        <w:rPr>
          <w:rFonts w:ascii="Palatino Linotype" w:hAnsi="Palatino Linotype"/>
          <w:b/>
          <w:i/>
          <w:spacing w:val="1"/>
          <w:sz w:val="22"/>
        </w:rPr>
        <w:t>d</w:t>
      </w:r>
      <w:r w:rsidRPr="00FA755F">
        <w:rPr>
          <w:rFonts w:ascii="Palatino Linotype" w:hAnsi="Palatino Linotype"/>
          <w:b/>
          <w:i/>
          <w:sz w:val="22"/>
        </w:rPr>
        <w:t>e</w:t>
      </w:r>
      <w:r w:rsidRPr="00FA755F">
        <w:rPr>
          <w:rFonts w:ascii="Palatino Linotype" w:hAnsi="Palatino Linotype"/>
          <w:b/>
          <w:i/>
          <w:spacing w:val="37"/>
          <w:sz w:val="22"/>
        </w:rPr>
        <w:t xml:space="preserve"> </w:t>
      </w:r>
      <w:r w:rsidRPr="00FA755F">
        <w:rPr>
          <w:rFonts w:ascii="Palatino Linotype" w:hAnsi="Palatino Linotype"/>
          <w:b/>
          <w:i/>
          <w:sz w:val="22"/>
        </w:rPr>
        <w:t>la</w:t>
      </w:r>
      <w:r w:rsidRPr="00FA755F">
        <w:rPr>
          <w:rFonts w:ascii="Palatino Linotype" w:hAnsi="Palatino Linotype"/>
          <w:b/>
          <w:i/>
          <w:spacing w:val="39"/>
          <w:sz w:val="22"/>
        </w:rPr>
        <w:t xml:space="preserve"> </w:t>
      </w:r>
      <w:r w:rsidRPr="00FA755F">
        <w:rPr>
          <w:rFonts w:ascii="Palatino Linotype" w:hAnsi="Palatino Linotype"/>
          <w:b/>
          <w:i/>
          <w:sz w:val="22"/>
        </w:rPr>
        <w:t>i</w:t>
      </w:r>
      <w:r w:rsidRPr="00FA755F">
        <w:rPr>
          <w:rFonts w:ascii="Palatino Linotype" w:hAnsi="Palatino Linotype"/>
          <w:b/>
          <w:i/>
          <w:spacing w:val="-2"/>
          <w:sz w:val="22"/>
        </w:rPr>
        <w:t>n</w:t>
      </w:r>
      <w:r w:rsidRPr="00FA755F">
        <w:rPr>
          <w:rFonts w:ascii="Palatino Linotype" w:hAnsi="Palatino Linotype"/>
          <w:b/>
          <w:i/>
          <w:sz w:val="22"/>
        </w:rPr>
        <w:t>f</w:t>
      </w:r>
      <w:r w:rsidRPr="00FA755F">
        <w:rPr>
          <w:rFonts w:ascii="Palatino Linotype" w:hAnsi="Palatino Linotype"/>
          <w:b/>
          <w:i/>
          <w:spacing w:val="1"/>
          <w:sz w:val="22"/>
        </w:rPr>
        <w:t>o</w:t>
      </w:r>
      <w:r w:rsidRPr="00FA755F">
        <w:rPr>
          <w:rFonts w:ascii="Palatino Linotype" w:hAnsi="Palatino Linotype"/>
          <w:b/>
          <w:i/>
          <w:sz w:val="22"/>
        </w:rPr>
        <w:t>r</w:t>
      </w:r>
      <w:r w:rsidRPr="00FA755F">
        <w:rPr>
          <w:rFonts w:ascii="Palatino Linotype" w:hAnsi="Palatino Linotype"/>
          <w:b/>
          <w:i/>
          <w:spacing w:val="-1"/>
          <w:sz w:val="22"/>
        </w:rPr>
        <w:t>m</w:t>
      </w:r>
      <w:r w:rsidRPr="00FA755F">
        <w:rPr>
          <w:rFonts w:ascii="Palatino Linotype" w:hAnsi="Palatino Linotype"/>
          <w:b/>
          <w:i/>
          <w:spacing w:val="1"/>
          <w:sz w:val="22"/>
        </w:rPr>
        <w:t>a</w:t>
      </w:r>
      <w:r w:rsidRPr="00FA755F">
        <w:rPr>
          <w:rFonts w:ascii="Palatino Linotype" w:hAnsi="Palatino Linotype"/>
          <w:b/>
          <w:i/>
          <w:sz w:val="22"/>
        </w:rPr>
        <w:t>ción</w:t>
      </w:r>
      <w:r w:rsidRPr="00FA755F">
        <w:rPr>
          <w:rFonts w:ascii="Palatino Linotype" w:hAnsi="Palatino Linotype"/>
          <w:b/>
          <w:i/>
          <w:spacing w:val="37"/>
          <w:sz w:val="22"/>
        </w:rPr>
        <w:t xml:space="preserve"> </w:t>
      </w:r>
      <w:r w:rsidRPr="00FA755F">
        <w:rPr>
          <w:rFonts w:ascii="Palatino Linotype" w:hAnsi="Palatino Linotype"/>
          <w:b/>
          <w:i/>
          <w:spacing w:val="1"/>
          <w:sz w:val="22"/>
        </w:rPr>
        <w:t>p</w:t>
      </w:r>
      <w:r w:rsidRPr="00FA755F">
        <w:rPr>
          <w:rFonts w:ascii="Palatino Linotype" w:hAnsi="Palatino Linotype"/>
          <w:b/>
          <w:i/>
          <w:sz w:val="22"/>
        </w:rPr>
        <w:t>ro</w:t>
      </w:r>
      <w:r w:rsidRPr="00FA755F">
        <w:rPr>
          <w:rFonts w:ascii="Palatino Linotype" w:hAnsi="Palatino Linotype"/>
          <w:b/>
          <w:i/>
          <w:spacing w:val="-1"/>
          <w:sz w:val="22"/>
        </w:rPr>
        <w:t>p</w:t>
      </w:r>
      <w:r w:rsidRPr="00FA755F">
        <w:rPr>
          <w:rFonts w:ascii="Palatino Linotype" w:hAnsi="Palatino Linotype"/>
          <w:b/>
          <w:i/>
          <w:spacing w:val="1"/>
          <w:sz w:val="22"/>
        </w:rPr>
        <w:t>o</w:t>
      </w:r>
      <w:r w:rsidRPr="00FA755F">
        <w:rPr>
          <w:rFonts w:ascii="Palatino Linotype" w:hAnsi="Palatino Linotype"/>
          <w:b/>
          <w:i/>
          <w:sz w:val="22"/>
        </w:rPr>
        <w:t>rc</w:t>
      </w:r>
      <w:r w:rsidRPr="00FA755F">
        <w:rPr>
          <w:rFonts w:ascii="Palatino Linotype" w:hAnsi="Palatino Linotype"/>
          <w:b/>
          <w:i/>
          <w:spacing w:val="-1"/>
          <w:sz w:val="22"/>
        </w:rPr>
        <w:t>i</w:t>
      </w:r>
      <w:r w:rsidRPr="00FA755F">
        <w:rPr>
          <w:rFonts w:ascii="Palatino Linotype" w:hAnsi="Palatino Linotype"/>
          <w:b/>
          <w:i/>
          <w:spacing w:val="1"/>
          <w:sz w:val="22"/>
        </w:rPr>
        <w:t>on</w:t>
      </w:r>
      <w:r w:rsidRPr="00FA755F">
        <w:rPr>
          <w:rFonts w:ascii="Palatino Linotype" w:hAnsi="Palatino Linotype"/>
          <w:b/>
          <w:i/>
          <w:spacing w:val="-1"/>
          <w:sz w:val="22"/>
        </w:rPr>
        <w:t>ad</w:t>
      </w:r>
      <w:r w:rsidRPr="00FA755F">
        <w:rPr>
          <w:rFonts w:ascii="Palatino Linotype" w:hAnsi="Palatino Linotype"/>
          <w:b/>
          <w:i/>
          <w:sz w:val="22"/>
        </w:rPr>
        <w:t xml:space="preserve">a </w:t>
      </w:r>
      <w:r w:rsidRPr="00FA755F">
        <w:rPr>
          <w:rFonts w:ascii="Palatino Linotype" w:hAnsi="Palatino Linotype"/>
          <w:b/>
          <w:i/>
          <w:spacing w:val="1"/>
          <w:sz w:val="22"/>
        </w:rPr>
        <w:t>po</w:t>
      </w:r>
      <w:r w:rsidRPr="00FA755F">
        <w:rPr>
          <w:rFonts w:ascii="Palatino Linotype" w:hAnsi="Palatino Linotype"/>
          <w:b/>
          <w:i/>
          <w:sz w:val="22"/>
        </w:rPr>
        <w:t xml:space="preserve">r </w:t>
      </w:r>
      <w:r w:rsidRPr="00FA755F">
        <w:rPr>
          <w:rFonts w:ascii="Palatino Linotype" w:hAnsi="Palatino Linotype"/>
          <w:b/>
          <w:i/>
          <w:spacing w:val="2"/>
          <w:sz w:val="22"/>
        </w:rPr>
        <w:t xml:space="preserve"> </w:t>
      </w:r>
      <w:r w:rsidRPr="00FA755F">
        <w:rPr>
          <w:rFonts w:ascii="Palatino Linotype" w:hAnsi="Palatino Linotype"/>
          <w:b/>
          <w:i/>
          <w:sz w:val="22"/>
        </w:rPr>
        <w:t xml:space="preserve">las </w:t>
      </w:r>
      <w:r w:rsidRPr="00FA755F">
        <w:rPr>
          <w:rFonts w:ascii="Palatino Linotype" w:hAnsi="Palatino Linotype"/>
          <w:b/>
          <w:i/>
          <w:spacing w:val="1"/>
          <w:sz w:val="22"/>
        </w:rPr>
        <w:t xml:space="preserve"> a</w:t>
      </w:r>
      <w:r w:rsidRPr="00FA755F">
        <w:rPr>
          <w:rFonts w:ascii="Palatino Linotype" w:hAnsi="Palatino Linotype"/>
          <w:b/>
          <w:i/>
          <w:spacing w:val="-1"/>
          <w:sz w:val="22"/>
        </w:rPr>
        <w:t>u</w:t>
      </w:r>
      <w:r w:rsidRPr="00FA755F">
        <w:rPr>
          <w:rFonts w:ascii="Palatino Linotype" w:hAnsi="Palatino Linotype"/>
          <w:b/>
          <w:i/>
          <w:sz w:val="22"/>
        </w:rPr>
        <w:t>t</w:t>
      </w:r>
      <w:r w:rsidRPr="00FA755F">
        <w:rPr>
          <w:rFonts w:ascii="Palatino Linotype" w:hAnsi="Palatino Linotype"/>
          <w:b/>
          <w:i/>
          <w:spacing w:val="1"/>
          <w:sz w:val="22"/>
        </w:rPr>
        <w:t>o</w:t>
      </w:r>
      <w:r w:rsidRPr="00FA755F">
        <w:rPr>
          <w:rFonts w:ascii="Palatino Linotype" w:hAnsi="Palatino Linotype"/>
          <w:b/>
          <w:i/>
          <w:sz w:val="22"/>
        </w:rPr>
        <w:t>r</w:t>
      </w:r>
      <w:r w:rsidRPr="00FA755F">
        <w:rPr>
          <w:rFonts w:ascii="Palatino Linotype" w:hAnsi="Palatino Linotype"/>
          <w:b/>
          <w:i/>
          <w:spacing w:val="-1"/>
          <w:sz w:val="22"/>
        </w:rPr>
        <w:t>i</w:t>
      </w:r>
      <w:r w:rsidRPr="00FA755F">
        <w:rPr>
          <w:rFonts w:ascii="Palatino Linotype" w:hAnsi="Palatino Linotype"/>
          <w:b/>
          <w:i/>
          <w:spacing w:val="1"/>
          <w:sz w:val="22"/>
        </w:rPr>
        <w:t>d</w:t>
      </w:r>
      <w:r w:rsidRPr="00FA755F">
        <w:rPr>
          <w:rFonts w:ascii="Palatino Linotype" w:hAnsi="Palatino Linotype"/>
          <w:b/>
          <w:i/>
          <w:spacing w:val="-1"/>
          <w:sz w:val="22"/>
        </w:rPr>
        <w:t>a</w:t>
      </w:r>
      <w:r w:rsidRPr="00FA755F">
        <w:rPr>
          <w:rFonts w:ascii="Palatino Linotype" w:hAnsi="Palatino Linotype"/>
          <w:b/>
          <w:i/>
          <w:spacing w:val="1"/>
          <w:sz w:val="22"/>
        </w:rPr>
        <w:t>de</w:t>
      </w:r>
      <w:r w:rsidRPr="00FA755F">
        <w:rPr>
          <w:rFonts w:ascii="Palatino Linotype" w:hAnsi="Palatino Linotype"/>
          <w:b/>
          <w:i/>
          <w:sz w:val="22"/>
        </w:rPr>
        <w:t xml:space="preserve">s  </w:t>
      </w:r>
      <w:r w:rsidRPr="00FA755F">
        <w:rPr>
          <w:rFonts w:ascii="Palatino Linotype" w:hAnsi="Palatino Linotype"/>
          <w:b/>
          <w:i/>
          <w:spacing w:val="1"/>
          <w:sz w:val="22"/>
        </w:rPr>
        <w:t>e</w:t>
      </w:r>
      <w:r w:rsidRPr="00FA755F">
        <w:rPr>
          <w:rFonts w:ascii="Palatino Linotype" w:hAnsi="Palatino Linotype"/>
          <w:b/>
          <w:i/>
          <w:sz w:val="22"/>
        </w:rPr>
        <w:t xml:space="preserve">n </w:t>
      </w:r>
      <w:r w:rsidRPr="00FA755F">
        <w:rPr>
          <w:rFonts w:ascii="Palatino Linotype" w:hAnsi="Palatino Linotype"/>
          <w:b/>
          <w:i/>
          <w:spacing w:val="3"/>
          <w:sz w:val="22"/>
        </w:rPr>
        <w:t xml:space="preserve"> </w:t>
      </w:r>
      <w:r w:rsidRPr="00FA755F">
        <w:rPr>
          <w:rFonts w:ascii="Palatino Linotype" w:hAnsi="Palatino Linotype"/>
          <w:b/>
          <w:i/>
          <w:sz w:val="22"/>
        </w:rPr>
        <w:t>re</w:t>
      </w:r>
      <w:r w:rsidRPr="00FA755F">
        <w:rPr>
          <w:rFonts w:ascii="Palatino Linotype" w:hAnsi="Palatino Linotype"/>
          <w:b/>
          <w:i/>
          <w:spacing w:val="-2"/>
          <w:sz w:val="22"/>
        </w:rPr>
        <w:t>s</w:t>
      </w:r>
      <w:r w:rsidRPr="00FA755F">
        <w:rPr>
          <w:rFonts w:ascii="Palatino Linotype" w:hAnsi="Palatino Linotype"/>
          <w:b/>
          <w:i/>
          <w:spacing w:val="1"/>
          <w:sz w:val="22"/>
        </w:rPr>
        <w:t>pue</w:t>
      </w:r>
      <w:r w:rsidRPr="00FA755F">
        <w:rPr>
          <w:rFonts w:ascii="Palatino Linotype" w:hAnsi="Palatino Linotype"/>
          <w:b/>
          <w:i/>
          <w:spacing w:val="-2"/>
          <w:sz w:val="22"/>
        </w:rPr>
        <w:t>s</w:t>
      </w:r>
      <w:r w:rsidRPr="00FA755F">
        <w:rPr>
          <w:rFonts w:ascii="Palatino Linotype" w:hAnsi="Palatino Linotype"/>
          <w:b/>
          <w:i/>
          <w:sz w:val="22"/>
        </w:rPr>
        <w:t xml:space="preserve">ta </w:t>
      </w:r>
      <w:r w:rsidRPr="00FA755F">
        <w:rPr>
          <w:rFonts w:ascii="Palatino Linotype" w:hAnsi="Palatino Linotype"/>
          <w:b/>
          <w:i/>
          <w:spacing w:val="1"/>
          <w:sz w:val="22"/>
        </w:rPr>
        <w:t xml:space="preserve"> </w:t>
      </w:r>
      <w:r w:rsidRPr="00FA755F">
        <w:rPr>
          <w:rFonts w:ascii="Palatino Linotype" w:hAnsi="Palatino Linotype"/>
          <w:b/>
          <w:i/>
          <w:sz w:val="22"/>
        </w:rPr>
        <w:t xml:space="preserve">a </w:t>
      </w:r>
      <w:r w:rsidRPr="00FA755F">
        <w:rPr>
          <w:rFonts w:ascii="Palatino Linotype" w:hAnsi="Palatino Linotype"/>
          <w:b/>
          <w:i/>
          <w:spacing w:val="3"/>
          <w:sz w:val="22"/>
        </w:rPr>
        <w:t xml:space="preserve"> </w:t>
      </w:r>
      <w:r w:rsidRPr="00FA755F">
        <w:rPr>
          <w:rFonts w:ascii="Palatino Linotype" w:hAnsi="Palatino Linotype"/>
          <w:b/>
          <w:i/>
          <w:spacing w:val="-3"/>
          <w:sz w:val="22"/>
        </w:rPr>
        <w:t>l</w:t>
      </w:r>
      <w:r w:rsidRPr="00FA755F">
        <w:rPr>
          <w:rFonts w:ascii="Palatino Linotype" w:hAnsi="Palatino Linotype"/>
          <w:b/>
          <w:i/>
          <w:spacing w:val="1"/>
          <w:sz w:val="22"/>
        </w:rPr>
        <w:t>a</w:t>
      </w:r>
      <w:r w:rsidRPr="00FA755F">
        <w:rPr>
          <w:rFonts w:ascii="Palatino Linotype" w:hAnsi="Palatino Linotype"/>
          <w:b/>
          <w:i/>
          <w:sz w:val="22"/>
        </w:rPr>
        <w:t>s  s</w:t>
      </w:r>
      <w:r w:rsidRPr="00FA755F">
        <w:rPr>
          <w:rFonts w:ascii="Palatino Linotype" w:hAnsi="Palatino Linotype"/>
          <w:b/>
          <w:i/>
          <w:spacing w:val="1"/>
          <w:sz w:val="22"/>
        </w:rPr>
        <w:t>o</w:t>
      </w:r>
      <w:r w:rsidRPr="00FA755F">
        <w:rPr>
          <w:rFonts w:ascii="Palatino Linotype" w:hAnsi="Palatino Linotype"/>
          <w:b/>
          <w:i/>
          <w:sz w:val="22"/>
        </w:rPr>
        <w:t>l</w:t>
      </w:r>
      <w:r w:rsidRPr="00FA755F">
        <w:rPr>
          <w:rFonts w:ascii="Palatino Linotype" w:hAnsi="Palatino Linotype"/>
          <w:b/>
          <w:i/>
          <w:spacing w:val="-1"/>
          <w:sz w:val="22"/>
        </w:rPr>
        <w:t>i</w:t>
      </w:r>
      <w:r w:rsidRPr="00FA755F">
        <w:rPr>
          <w:rFonts w:ascii="Palatino Linotype" w:hAnsi="Palatino Linotype"/>
          <w:b/>
          <w:i/>
          <w:sz w:val="22"/>
        </w:rPr>
        <w:t>cit</w:t>
      </w:r>
      <w:r w:rsidRPr="00FA755F">
        <w:rPr>
          <w:rFonts w:ascii="Palatino Linotype" w:hAnsi="Palatino Linotype"/>
          <w:b/>
          <w:i/>
          <w:spacing w:val="1"/>
          <w:sz w:val="22"/>
        </w:rPr>
        <w:t>ude</w:t>
      </w:r>
      <w:r w:rsidRPr="00FA755F">
        <w:rPr>
          <w:rFonts w:ascii="Palatino Linotype" w:hAnsi="Palatino Linotype"/>
          <w:b/>
          <w:i/>
          <w:sz w:val="22"/>
        </w:rPr>
        <w:t xml:space="preserve">s  </w:t>
      </w:r>
      <w:r w:rsidRPr="00FA755F">
        <w:rPr>
          <w:rFonts w:ascii="Palatino Linotype" w:hAnsi="Palatino Linotype"/>
          <w:b/>
          <w:i/>
          <w:spacing w:val="1"/>
          <w:sz w:val="22"/>
        </w:rPr>
        <w:t>d</w:t>
      </w:r>
      <w:r w:rsidRPr="00FA755F">
        <w:rPr>
          <w:rFonts w:ascii="Palatino Linotype" w:hAnsi="Palatino Linotype"/>
          <w:b/>
          <w:i/>
          <w:sz w:val="22"/>
        </w:rPr>
        <w:t xml:space="preserve">e </w:t>
      </w:r>
      <w:r w:rsidRPr="00FA755F">
        <w:rPr>
          <w:rFonts w:ascii="Palatino Linotype" w:hAnsi="Palatino Linotype"/>
          <w:b/>
          <w:i/>
          <w:spacing w:val="9"/>
          <w:sz w:val="22"/>
        </w:rPr>
        <w:t xml:space="preserve"> </w:t>
      </w:r>
      <w:r w:rsidRPr="00FA755F">
        <w:rPr>
          <w:rFonts w:ascii="Palatino Linotype" w:hAnsi="Palatino Linotype"/>
          <w:b/>
          <w:i/>
          <w:sz w:val="22"/>
        </w:rPr>
        <w:t>i</w:t>
      </w:r>
      <w:r w:rsidRPr="00FA755F">
        <w:rPr>
          <w:rFonts w:ascii="Palatino Linotype" w:hAnsi="Palatino Linotype"/>
          <w:b/>
          <w:i/>
          <w:spacing w:val="-2"/>
          <w:sz w:val="22"/>
        </w:rPr>
        <w:t>n</w:t>
      </w:r>
      <w:r w:rsidRPr="00FA755F">
        <w:rPr>
          <w:rFonts w:ascii="Palatino Linotype" w:hAnsi="Palatino Linotype"/>
          <w:b/>
          <w:i/>
          <w:sz w:val="22"/>
        </w:rPr>
        <w:t>f</w:t>
      </w:r>
      <w:r w:rsidRPr="00FA755F">
        <w:rPr>
          <w:rFonts w:ascii="Palatino Linotype" w:hAnsi="Palatino Linotype"/>
          <w:b/>
          <w:i/>
          <w:spacing w:val="1"/>
          <w:sz w:val="22"/>
        </w:rPr>
        <w:t>o</w:t>
      </w:r>
      <w:r w:rsidRPr="00FA755F">
        <w:rPr>
          <w:rFonts w:ascii="Palatino Linotype" w:hAnsi="Palatino Linotype"/>
          <w:b/>
          <w:i/>
          <w:sz w:val="22"/>
        </w:rPr>
        <w:t>r</w:t>
      </w:r>
      <w:r w:rsidRPr="00FA755F">
        <w:rPr>
          <w:rFonts w:ascii="Palatino Linotype" w:hAnsi="Palatino Linotype"/>
          <w:b/>
          <w:i/>
          <w:spacing w:val="-1"/>
          <w:sz w:val="22"/>
        </w:rPr>
        <w:t>m</w:t>
      </w:r>
      <w:r w:rsidRPr="00FA755F">
        <w:rPr>
          <w:rFonts w:ascii="Palatino Linotype" w:hAnsi="Palatino Linotype"/>
          <w:b/>
          <w:i/>
          <w:spacing w:val="1"/>
          <w:sz w:val="22"/>
        </w:rPr>
        <w:t>a</w:t>
      </w:r>
      <w:r w:rsidRPr="00FA755F">
        <w:rPr>
          <w:rFonts w:ascii="Palatino Linotype" w:hAnsi="Palatino Linotype"/>
          <w:b/>
          <w:i/>
          <w:sz w:val="22"/>
        </w:rPr>
        <w:t>ción</w:t>
      </w:r>
      <w:r w:rsidRPr="00FA755F">
        <w:rPr>
          <w:rFonts w:ascii="Palatino Linotype" w:hAnsi="Palatino Linotype"/>
          <w:i/>
          <w:sz w:val="22"/>
        </w:rPr>
        <w:t xml:space="preserve"> </w:t>
      </w:r>
      <w:r w:rsidRPr="00FA755F">
        <w:rPr>
          <w:rFonts w:ascii="Palatino Linotype" w:hAnsi="Palatino Linotype"/>
          <w:i/>
          <w:spacing w:val="3"/>
          <w:sz w:val="22"/>
        </w:rPr>
        <w:t xml:space="preserve"> </w:t>
      </w:r>
      <w:r w:rsidRPr="00FA755F">
        <w:rPr>
          <w:rFonts w:ascii="Palatino Linotype" w:hAnsi="Palatino Linotype"/>
          <w:i/>
          <w:spacing w:val="-1"/>
          <w:sz w:val="22"/>
        </w:rPr>
        <w:t>qu</w:t>
      </w:r>
      <w:r w:rsidRPr="00FA755F">
        <w:rPr>
          <w:rFonts w:ascii="Palatino Linotype" w:hAnsi="Palatino Linotype"/>
          <w:i/>
          <w:sz w:val="22"/>
        </w:rPr>
        <w:t xml:space="preserve">e </w:t>
      </w:r>
      <w:r w:rsidRPr="00FA755F">
        <w:rPr>
          <w:rFonts w:ascii="Palatino Linotype" w:hAnsi="Palatino Linotype"/>
          <w:i/>
          <w:spacing w:val="3"/>
          <w:sz w:val="22"/>
        </w:rPr>
        <w:t xml:space="preserve"> </w:t>
      </w:r>
      <w:r w:rsidRPr="00FA755F">
        <w:rPr>
          <w:rFonts w:ascii="Palatino Linotype" w:hAnsi="Palatino Linotype"/>
          <w:i/>
          <w:sz w:val="22"/>
        </w:rPr>
        <w:t>l</w:t>
      </w:r>
      <w:r w:rsidRPr="00FA755F">
        <w:rPr>
          <w:rFonts w:ascii="Palatino Linotype" w:hAnsi="Palatino Linotype"/>
          <w:i/>
          <w:spacing w:val="-2"/>
          <w:sz w:val="22"/>
        </w:rPr>
        <w:t>e</w:t>
      </w:r>
      <w:r w:rsidRPr="00FA755F">
        <w:rPr>
          <w:rFonts w:ascii="Palatino Linotype" w:hAnsi="Palatino Linotype"/>
          <w:i/>
          <w:sz w:val="22"/>
        </w:rPr>
        <w:t xml:space="preserve">s </w:t>
      </w:r>
      <w:r w:rsidRPr="00FA755F">
        <w:rPr>
          <w:rFonts w:ascii="Palatino Linotype" w:hAnsi="Palatino Linotype"/>
          <w:i/>
          <w:spacing w:val="1"/>
          <w:sz w:val="22"/>
        </w:rPr>
        <w:t>p</w:t>
      </w:r>
      <w:r w:rsidRPr="00FA755F">
        <w:rPr>
          <w:rFonts w:ascii="Palatino Linotype" w:hAnsi="Palatino Linotype"/>
          <w:i/>
          <w:sz w:val="22"/>
        </w:rPr>
        <w:t>res</w:t>
      </w:r>
      <w:r w:rsidRPr="00FA755F">
        <w:rPr>
          <w:rFonts w:ascii="Palatino Linotype" w:hAnsi="Palatino Linotype"/>
          <w:i/>
          <w:spacing w:val="1"/>
          <w:sz w:val="22"/>
        </w:rPr>
        <w:t>en</w:t>
      </w:r>
      <w:r w:rsidRPr="00FA755F">
        <w:rPr>
          <w:rFonts w:ascii="Palatino Linotype" w:hAnsi="Palatino Linotype"/>
          <w:i/>
          <w:spacing w:val="-2"/>
          <w:sz w:val="22"/>
        </w:rPr>
        <w:t>t</w:t>
      </w:r>
      <w:r w:rsidRPr="00FA755F">
        <w:rPr>
          <w:rFonts w:ascii="Palatino Linotype" w:hAnsi="Palatino Linotype"/>
          <w:i/>
          <w:spacing w:val="1"/>
          <w:sz w:val="22"/>
        </w:rPr>
        <w:t>a</w:t>
      </w:r>
      <w:r w:rsidRPr="00FA755F">
        <w:rPr>
          <w:rFonts w:ascii="Palatino Linotype" w:hAnsi="Palatino Linotype"/>
          <w:i/>
          <w:sz w:val="22"/>
        </w:rPr>
        <w:t>n</w:t>
      </w:r>
      <w:r w:rsidRPr="00FA755F">
        <w:rPr>
          <w:rFonts w:ascii="Palatino Linotype" w:hAnsi="Palatino Linotype"/>
          <w:i/>
          <w:spacing w:val="3"/>
          <w:sz w:val="22"/>
        </w:rPr>
        <w:t xml:space="preserve"> </w:t>
      </w:r>
      <w:r w:rsidRPr="00FA755F">
        <w:rPr>
          <w:rFonts w:ascii="Palatino Linotype" w:hAnsi="Palatino Linotype"/>
          <w:i/>
          <w:sz w:val="22"/>
        </w:rPr>
        <w:t>los</w:t>
      </w:r>
      <w:r w:rsidRPr="00FA755F">
        <w:rPr>
          <w:rFonts w:ascii="Palatino Linotype" w:hAnsi="Palatino Linotype"/>
          <w:i/>
          <w:spacing w:val="3"/>
          <w:sz w:val="22"/>
        </w:rPr>
        <w:t xml:space="preserve"> </w:t>
      </w:r>
      <w:r w:rsidRPr="00FA755F">
        <w:rPr>
          <w:rFonts w:ascii="Palatino Linotype" w:hAnsi="Palatino Linotype"/>
          <w:i/>
          <w:spacing w:val="-1"/>
          <w:sz w:val="22"/>
        </w:rPr>
        <w:t>p</w:t>
      </w:r>
      <w:r w:rsidRPr="00FA755F">
        <w:rPr>
          <w:rFonts w:ascii="Palatino Linotype" w:hAnsi="Palatino Linotype"/>
          <w:i/>
          <w:spacing w:val="1"/>
          <w:sz w:val="22"/>
        </w:rPr>
        <w:t>a</w:t>
      </w:r>
      <w:r w:rsidRPr="00FA755F">
        <w:rPr>
          <w:rFonts w:ascii="Palatino Linotype" w:hAnsi="Palatino Linotype"/>
          <w:i/>
          <w:sz w:val="22"/>
        </w:rPr>
        <w:t>rt</w:t>
      </w:r>
      <w:r w:rsidRPr="00FA755F">
        <w:rPr>
          <w:rFonts w:ascii="Palatino Linotype" w:hAnsi="Palatino Linotype"/>
          <w:i/>
          <w:spacing w:val="-1"/>
          <w:sz w:val="22"/>
        </w:rPr>
        <w:t>i</w:t>
      </w:r>
      <w:r w:rsidRPr="00FA755F">
        <w:rPr>
          <w:rFonts w:ascii="Palatino Linotype" w:hAnsi="Palatino Linotype"/>
          <w:i/>
          <w:sz w:val="22"/>
        </w:rPr>
        <w:t>c</w:t>
      </w:r>
      <w:r w:rsidRPr="00FA755F">
        <w:rPr>
          <w:rFonts w:ascii="Palatino Linotype" w:hAnsi="Palatino Linotype"/>
          <w:i/>
          <w:spacing w:val="1"/>
          <w:sz w:val="22"/>
        </w:rPr>
        <w:t>u</w:t>
      </w:r>
      <w:r w:rsidRPr="00FA755F">
        <w:rPr>
          <w:rFonts w:ascii="Palatino Linotype" w:hAnsi="Palatino Linotype"/>
          <w:i/>
          <w:spacing w:val="-3"/>
          <w:sz w:val="22"/>
        </w:rPr>
        <w:t>l</w:t>
      </w:r>
      <w:r w:rsidRPr="00FA755F">
        <w:rPr>
          <w:rFonts w:ascii="Palatino Linotype" w:hAnsi="Palatino Linotype"/>
          <w:i/>
          <w:spacing w:val="1"/>
          <w:sz w:val="22"/>
        </w:rPr>
        <w:t>a</w:t>
      </w:r>
      <w:r w:rsidRPr="00FA755F">
        <w:rPr>
          <w:rFonts w:ascii="Palatino Linotype" w:hAnsi="Palatino Linotype"/>
          <w:i/>
          <w:sz w:val="22"/>
        </w:rPr>
        <w:t>res,</w:t>
      </w:r>
      <w:r w:rsidRPr="00FA755F">
        <w:rPr>
          <w:rFonts w:ascii="Palatino Linotype" w:hAnsi="Palatino Linotype"/>
          <w:i/>
          <w:spacing w:val="3"/>
          <w:sz w:val="22"/>
        </w:rPr>
        <w:t xml:space="preserve"> </w:t>
      </w:r>
      <w:r w:rsidRPr="00FA755F">
        <w:rPr>
          <w:rFonts w:ascii="Palatino Linotype" w:hAnsi="Palatino Linotype"/>
          <w:i/>
          <w:spacing w:val="1"/>
          <w:sz w:val="22"/>
        </w:rPr>
        <w:t>e</w:t>
      </w:r>
      <w:r w:rsidRPr="00FA755F">
        <w:rPr>
          <w:rFonts w:ascii="Palatino Linotype" w:hAnsi="Palatino Linotype"/>
          <w:i/>
          <w:sz w:val="22"/>
        </w:rPr>
        <w:t>n</w:t>
      </w:r>
      <w:r w:rsidRPr="00FA755F">
        <w:rPr>
          <w:rFonts w:ascii="Palatino Linotype" w:hAnsi="Palatino Linotype"/>
          <w:i/>
          <w:spacing w:val="3"/>
          <w:sz w:val="22"/>
        </w:rPr>
        <w:t xml:space="preserve"> </w:t>
      </w:r>
      <w:r w:rsidRPr="00FA755F">
        <w:rPr>
          <w:rFonts w:ascii="Palatino Linotype" w:hAnsi="Palatino Linotype"/>
          <w:i/>
          <w:spacing w:val="-2"/>
          <w:sz w:val="22"/>
        </w:rPr>
        <w:t>v</w:t>
      </w:r>
      <w:r w:rsidRPr="00FA755F">
        <w:rPr>
          <w:rFonts w:ascii="Palatino Linotype" w:hAnsi="Palatino Linotype"/>
          <w:i/>
          <w:sz w:val="22"/>
        </w:rPr>
        <w:t>i</w:t>
      </w:r>
      <w:r w:rsidRPr="00FA755F">
        <w:rPr>
          <w:rFonts w:ascii="Palatino Linotype" w:hAnsi="Palatino Linotype"/>
          <w:i/>
          <w:spacing w:val="-1"/>
          <w:sz w:val="22"/>
        </w:rPr>
        <w:t>r</w:t>
      </w:r>
      <w:r w:rsidRPr="00FA755F">
        <w:rPr>
          <w:rFonts w:ascii="Palatino Linotype" w:hAnsi="Palatino Linotype"/>
          <w:i/>
          <w:sz w:val="22"/>
        </w:rPr>
        <w:t>t</w:t>
      </w:r>
      <w:r w:rsidRPr="00FA755F">
        <w:rPr>
          <w:rFonts w:ascii="Palatino Linotype" w:hAnsi="Palatino Linotype"/>
          <w:i/>
          <w:spacing w:val="1"/>
          <w:sz w:val="22"/>
        </w:rPr>
        <w:t>u</w:t>
      </w:r>
      <w:r w:rsidRPr="00FA755F">
        <w:rPr>
          <w:rFonts w:ascii="Palatino Linotype" w:hAnsi="Palatino Linotype"/>
          <w:i/>
          <w:sz w:val="22"/>
        </w:rPr>
        <w:t>d</w:t>
      </w:r>
      <w:r w:rsidRPr="00FA755F">
        <w:rPr>
          <w:rFonts w:ascii="Palatino Linotype" w:hAnsi="Palatino Linotype"/>
          <w:i/>
          <w:spacing w:val="3"/>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3"/>
          <w:sz w:val="22"/>
        </w:rPr>
        <w:t xml:space="preserve"> </w:t>
      </w:r>
      <w:r w:rsidRPr="00FA755F">
        <w:rPr>
          <w:rFonts w:ascii="Palatino Linotype" w:hAnsi="Palatino Linotype"/>
          <w:i/>
          <w:spacing w:val="-1"/>
          <w:sz w:val="22"/>
        </w:rPr>
        <w:t>qu</w:t>
      </w:r>
      <w:r w:rsidRPr="00FA755F">
        <w:rPr>
          <w:rFonts w:ascii="Palatino Linotype" w:hAnsi="Palatino Linotype"/>
          <w:i/>
          <w:sz w:val="22"/>
        </w:rPr>
        <w:t>e</w:t>
      </w:r>
      <w:r w:rsidRPr="00FA755F">
        <w:rPr>
          <w:rFonts w:ascii="Palatino Linotype" w:hAnsi="Palatino Linotype"/>
          <w:i/>
          <w:spacing w:val="3"/>
          <w:sz w:val="22"/>
        </w:rPr>
        <w:t xml:space="preserve"> </w:t>
      </w:r>
      <w:r w:rsidRPr="00FA755F">
        <w:rPr>
          <w:rFonts w:ascii="Palatino Linotype" w:hAnsi="Palatino Linotype"/>
          <w:i/>
          <w:spacing w:val="1"/>
          <w:sz w:val="22"/>
        </w:rPr>
        <w:t>e</w:t>
      </w:r>
      <w:r w:rsidRPr="00FA755F">
        <w:rPr>
          <w:rFonts w:ascii="Palatino Linotype" w:hAnsi="Palatino Linotype"/>
          <w:i/>
          <w:sz w:val="22"/>
        </w:rPr>
        <w:t>n</w:t>
      </w:r>
      <w:r w:rsidRPr="00FA755F">
        <w:rPr>
          <w:rFonts w:ascii="Palatino Linotype" w:hAnsi="Palatino Linotype"/>
          <w:i/>
          <w:spacing w:val="3"/>
          <w:sz w:val="22"/>
        </w:rPr>
        <w:t xml:space="preserve"> </w:t>
      </w:r>
      <w:r w:rsidRPr="00FA755F">
        <w:rPr>
          <w:rFonts w:ascii="Palatino Linotype" w:hAnsi="Palatino Linotype"/>
          <w:i/>
          <w:sz w:val="22"/>
        </w:rPr>
        <w:t>los</w:t>
      </w:r>
      <w:r w:rsidRPr="00FA755F">
        <w:rPr>
          <w:rFonts w:ascii="Palatino Linotype" w:hAnsi="Palatino Linotype"/>
          <w:i/>
          <w:spacing w:val="3"/>
          <w:sz w:val="22"/>
        </w:rPr>
        <w:t xml:space="preserve"> </w:t>
      </w:r>
      <w:r w:rsidRPr="00FA755F">
        <w:rPr>
          <w:rFonts w:ascii="Palatino Linotype" w:hAnsi="Palatino Linotype"/>
          <w:i/>
          <w:spacing w:val="1"/>
          <w:sz w:val="22"/>
        </w:rPr>
        <w:t>a</w:t>
      </w:r>
      <w:r w:rsidRPr="00FA755F">
        <w:rPr>
          <w:rFonts w:ascii="Palatino Linotype" w:hAnsi="Palatino Linotype"/>
          <w:i/>
          <w:sz w:val="22"/>
        </w:rPr>
        <w:t>rt</w:t>
      </w:r>
      <w:r w:rsidRPr="00FA755F">
        <w:rPr>
          <w:rFonts w:ascii="Palatino Linotype" w:hAnsi="Palatino Linotype"/>
          <w:i/>
          <w:spacing w:val="-2"/>
          <w:sz w:val="22"/>
        </w:rPr>
        <w:t>í</w:t>
      </w:r>
      <w:r w:rsidRPr="00FA755F">
        <w:rPr>
          <w:rFonts w:ascii="Palatino Linotype" w:hAnsi="Palatino Linotype"/>
          <w:i/>
          <w:sz w:val="22"/>
        </w:rPr>
        <w:t>c</w:t>
      </w:r>
      <w:r w:rsidRPr="00FA755F">
        <w:rPr>
          <w:rFonts w:ascii="Palatino Linotype" w:hAnsi="Palatino Linotype"/>
          <w:i/>
          <w:spacing w:val="1"/>
          <w:sz w:val="22"/>
        </w:rPr>
        <w:t>u</w:t>
      </w:r>
      <w:r w:rsidRPr="00FA755F">
        <w:rPr>
          <w:rFonts w:ascii="Palatino Linotype" w:hAnsi="Palatino Linotype"/>
          <w:i/>
          <w:sz w:val="22"/>
        </w:rPr>
        <w:t>los</w:t>
      </w:r>
      <w:r w:rsidRPr="00FA755F">
        <w:rPr>
          <w:rFonts w:ascii="Palatino Linotype" w:hAnsi="Palatino Linotype"/>
          <w:i/>
          <w:spacing w:val="3"/>
          <w:sz w:val="22"/>
        </w:rPr>
        <w:t xml:space="preserve"> </w:t>
      </w:r>
      <w:r w:rsidRPr="00FA755F">
        <w:rPr>
          <w:rFonts w:ascii="Palatino Linotype" w:hAnsi="Palatino Linotype"/>
          <w:i/>
          <w:spacing w:val="1"/>
          <w:sz w:val="22"/>
        </w:rPr>
        <w:t>4</w:t>
      </w:r>
      <w:r w:rsidRPr="00FA755F">
        <w:rPr>
          <w:rFonts w:ascii="Palatino Linotype" w:hAnsi="Palatino Linotype"/>
          <w:i/>
          <w:sz w:val="22"/>
        </w:rPr>
        <w:t xml:space="preserve">9 y </w:t>
      </w:r>
      <w:r w:rsidRPr="00FA755F">
        <w:rPr>
          <w:rFonts w:ascii="Palatino Linotype" w:hAnsi="Palatino Linotype"/>
          <w:i/>
          <w:spacing w:val="1"/>
          <w:sz w:val="22"/>
        </w:rPr>
        <w:t>5</w:t>
      </w:r>
      <w:r w:rsidRPr="00FA755F">
        <w:rPr>
          <w:rFonts w:ascii="Palatino Linotype" w:hAnsi="Palatino Linotype"/>
          <w:i/>
          <w:sz w:val="22"/>
        </w:rPr>
        <w:t>0</w:t>
      </w:r>
      <w:r w:rsidRPr="00FA755F">
        <w:rPr>
          <w:rFonts w:ascii="Palatino Linotype" w:hAnsi="Palatino Linotype"/>
          <w:i/>
          <w:spacing w:val="3"/>
          <w:sz w:val="22"/>
        </w:rPr>
        <w:t xml:space="preserve">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3"/>
          <w:sz w:val="22"/>
        </w:rPr>
        <w:t xml:space="preserve"> </w:t>
      </w:r>
      <w:r w:rsidRPr="00FA755F">
        <w:rPr>
          <w:rFonts w:ascii="Palatino Linotype" w:hAnsi="Palatino Linotype"/>
          <w:i/>
          <w:sz w:val="22"/>
        </w:rPr>
        <w:t>la</w:t>
      </w:r>
      <w:r w:rsidRPr="00FA755F">
        <w:rPr>
          <w:rFonts w:ascii="Palatino Linotype" w:hAnsi="Palatino Linotype"/>
          <w:i/>
          <w:spacing w:val="3"/>
          <w:sz w:val="22"/>
        </w:rPr>
        <w:t xml:space="preserve"> </w:t>
      </w:r>
      <w:r w:rsidRPr="00FA755F">
        <w:rPr>
          <w:rFonts w:ascii="Palatino Linotype" w:hAnsi="Palatino Linotype"/>
          <w:i/>
          <w:spacing w:val="1"/>
          <w:sz w:val="22"/>
        </w:rPr>
        <w:t>Le</w:t>
      </w:r>
      <w:r w:rsidRPr="00FA755F">
        <w:rPr>
          <w:rFonts w:ascii="Palatino Linotype" w:hAnsi="Palatino Linotype"/>
          <w:i/>
          <w:sz w:val="22"/>
        </w:rPr>
        <w:t>y Fe</w:t>
      </w:r>
      <w:r w:rsidRPr="00FA755F">
        <w:rPr>
          <w:rFonts w:ascii="Palatino Linotype" w:hAnsi="Palatino Linotype"/>
          <w:i/>
          <w:spacing w:val="1"/>
          <w:sz w:val="22"/>
        </w:rPr>
        <w:t>de</w:t>
      </w:r>
      <w:r w:rsidRPr="00FA755F">
        <w:rPr>
          <w:rFonts w:ascii="Palatino Linotype" w:hAnsi="Palatino Linotype"/>
          <w:i/>
          <w:sz w:val="22"/>
        </w:rPr>
        <w:t xml:space="preserve">ral </w:t>
      </w:r>
      <w:r w:rsidRPr="00FA755F">
        <w:rPr>
          <w:rFonts w:ascii="Palatino Linotype" w:hAnsi="Palatino Linotype"/>
          <w:i/>
          <w:spacing w:val="1"/>
          <w:sz w:val="22"/>
        </w:rPr>
        <w:t>d</w:t>
      </w:r>
      <w:r w:rsidRPr="00FA755F">
        <w:rPr>
          <w:rFonts w:ascii="Palatino Linotype" w:hAnsi="Palatino Linotype"/>
          <w:i/>
          <w:sz w:val="22"/>
        </w:rPr>
        <w:t>e</w:t>
      </w:r>
      <w:r w:rsidRPr="00FA755F">
        <w:rPr>
          <w:rFonts w:ascii="Palatino Linotype" w:hAnsi="Palatino Linotype"/>
          <w:i/>
          <w:spacing w:val="1"/>
          <w:sz w:val="22"/>
        </w:rPr>
        <w:t xml:space="preserve"> </w:t>
      </w:r>
      <w:r w:rsidRPr="00FA755F">
        <w:rPr>
          <w:rFonts w:ascii="Palatino Linotype" w:hAnsi="Palatino Linotype"/>
          <w:i/>
          <w:spacing w:val="2"/>
          <w:sz w:val="22"/>
        </w:rPr>
        <w:t>T</w:t>
      </w:r>
      <w:r w:rsidRPr="00FA755F">
        <w:rPr>
          <w:rFonts w:ascii="Palatino Linotype" w:hAnsi="Palatino Linotype"/>
          <w:i/>
          <w:sz w:val="22"/>
        </w:rPr>
        <w:t>r</w:t>
      </w:r>
      <w:r w:rsidRPr="00FA755F">
        <w:rPr>
          <w:rFonts w:ascii="Palatino Linotype" w:hAnsi="Palatino Linotype"/>
          <w:i/>
          <w:spacing w:val="-2"/>
          <w:sz w:val="22"/>
        </w:rPr>
        <w:t>a</w:t>
      </w:r>
      <w:r w:rsidRPr="00FA755F">
        <w:rPr>
          <w:rFonts w:ascii="Palatino Linotype" w:hAnsi="Palatino Linotype"/>
          <w:i/>
          <w:spacing w:val="1"/>
          <w:sz w:val="22"/>
        </w:rPr>
        <w:t>n</w:t>
      </w:r>
      <w:r w:rsidRPr="00FA755F">
        <w:rPr>
          <w:rFonts w:ascii="Palatino Linotype" w:hAnsi="Palatino Linotype"/>
          <w:i/>
          <w:sz w:val="22"/>
        </w:rPr>
        <w:t>s</w:t>
      </w:r>
      <w:r w:rsidRPr="00FA755F">
        <w:rPr>
          <w:rFonts w:ascii="Palatino Linotype" w:hAnsi="Palatino Linotype"/>
          <w:i/>
          <w:spacing w:val="-1"/>
          <w:sz w:val="22"/>
        </w:rPr>
        <w:t>p</w:t>
      </w:r>
      <w:r w:rsidRPr="00FA755F">
        <w:rPr>
          <w:rFonts w:ascii="Palatino Linotype" w:hAnsi="Palatino Linotype"/>
          <w:i/>
          <w:spacing w:val="1"/>
          <w:sz w:val="22"/>
        </w:rPr>
        <w:t>a</w:t>
      </w:r>
      <w:r w:rsidRPr="00FA755F">
        <w:rPr>
          <w:rFonts w:ascii="Palatino Linotype" w:hAnsi="Palatino Linotype"/>
          <w:i/>
          <w:sz w:val="22"/>
        </w:rPr>
        <w:t>re</w:t>
      </w:r>
      <w:r w:rsidRPr="00FA755F">
        <w:rPr>
          <w:rFonts w:ascii="Palatino Linotype" w:hAnsi="Palatino Linotype"/>
          <w:i/>
          <w:spacing w:val="-1"/>
          <w:sz w:val="22"/>
        </w:rPr>
        <w:t>n</w:t>
      </w:r>
      <w:r w:rsidRPr="00FA755F">
        <w:rPr>
          <w:rFonts w:ascii="Palatino Linotype" w:hAnsi="Palatino Linotype"/>
          <w:i/>
          <w:sz w:val="22"/>
        </w:rPr>
        <w:t>cia</w:t>
      </w:r>
      <w:r w:rsidRPr="00FA755F">
        <w:rPr>
          <w:rFonts w:ascii="Palatino Linotype" w:hAnsi="Palatino Linotype"/>
          <w:i/>
          <w:spacing w:val="3"/>
          <w:sz w:val="22"/>
        </w:rPr>
        <w:t xml:space="preserve"> </w:t>
      </w:r>
      <w:r w:rsidRPr="00FA755F">
        <w:rPr>
          <w:rFonts w:ascii="Palatino Linotype" w:hAnsi="Palatino Linotype"/>
          <w:i/>
          <w:sz w:val="22"/>
        </w:rPr>
        <w:t>y Acc</w:t>
      </w:r>
      <w:r w:rsidRPr="00FA755F">
        <w:rPr>
          <w:rFonts w:ascii="Palatino Linotype" w:hAnsi="Palatino Linotype"/>
          <w:i/>
          <w:spacing w:val="1"/>
          <w:sz w:val="22"/>
        </w:rPr>
        <w:t>e</w:t>
      </w:r>
      <w:r w:rsidRPr="00FA755F">
        <w:rPr>
          <w:rFonts w:ascii="Palatino Linotype" w:hAnsi="Palatino Linotype"/>
          <w:i/>
          <w:sz w:val="22"/>
        </w:rPr>
        <w:t>so</w:t>
      </w:r>
      <w:r w:rsidRPr="00FA755F">
        <w:rPr>
          <w:rFonts w:ascii="Palatino Linotype" w:hAnsi="Palatino Linotype"/>
          <w:i/>
          <w:spacing w:val="1"/>
          <w:sz w:val="22"/>
        </w:rPr>
        <w:t xml:space="preserve"> </w:t>
      </w:r>
      <w:r w:rsidRPr="00FA755F">
        <w:rPr>
          <w:rFonts w:ascii="Palatino Linotype" w:hAnsi="Palatino Linotype"/>
          <w:i/>
          <w:sz w:val="22"/>
        </w:rPr>
        <w:t>a</w:t>
      </w:r>
      <w:r w:rsidRPr="00FA755F">
        <w:rPr>
          <w:rFonts w:ascii="Palatino Linotype" w:hAnsi="Palatino Linotype"/>
          <w:i/>
          <w:spacing w:val="3"/>
          <w:sz w:val="22"/>
        </w:rPr>
        <w:t xml:space="preserve"> </w:t>
      </w:r>
      <w:r w:rsidRPr="00FA755F">
        <w:rPr>
          <w:rFonts w:ascii="Palatino Linotype" w:hAnsi="Palatino Linotype"/>
          <w:i/>
          <w:sz w:val="22"/>
        </w:rPr>
        <w:t>la I</w:t>
      </w:r>
      <w:r w:rsidRPr="00FA755F">
        <w:rPr>
          <w:rFonts w:ascii="Palatino Linotype" w:hAnsi="Palatino Linotype"/>
          <w:i/>
          <w:spacing w:val="-1"/>
          <w:sz w:val="22"/>
        </w:rPr>
        <w:t>n</w:t>
      </w:r>
      <w:r w:rsidRPr="00FA755F">
        <w:rPr>
          <w:rFonts w:ascii="Palatino Linotype" w:hAnsi="Palatino Linotype"/>
          <w:i/>
          <w:sz w:val="22"/>
        </w:rPr>
        <w:t>f</w:t>
      </w:r>
      <w:r w:rsidRPr="00FA755F">
        <w:rPr>
          <w:rFonts w:ascii="Palatino Linotype" w:hAnsi="Palatino Linotype"/>
          <w:i/>
          <w:spacing w:val="1"/>
          <w:sz w:val="22"/>
        </w:rPr>
        <w:t>o</w:t>
      </w:r>
      <w:r w:rsidRPr="00FA755F">
        <w:rPr>
          <w:rFonts w:ascii="Palatino Linotype" w:hAnsi="Palatino Linotype"/>
          <w:i/>
          <w:sz w:val="22"/>
        </w:rPr>
        <w:t>r</w:t>
      </w:r>
      <w:r w:rsidRPr="00FA755F">
        <w:rPr>
          <w:rFonts w:ascii="Palatino Linotype" w:hAnsi="Palatino Linotype"/>
          <w:i/>
          <w:spacing w:val="1"/>
          <w:sz w:val="22"/>
        </w:rPr>
        <w:t>ma</w:t>
      </w:r>
      <w:r w:rsidRPr="00FA755F">
        <w:rPr>
          <w:rFonts w:ascii="Palatino Linotype" w:hAnsi="Palatino Linotype"/>
          <w:i/>
          <w:sz w:val="22"/>
        </w:rPr>
        <w:t>ci</w:t>
      </w:r>
      <w:r w:rsidRPr="00FA755F">
        <w:rPr>
          <w:rFonts w:ascii="Palatino Linotype" w:hAnsi="Palatino Linotype"/>
          <w:i/>
          <w:spacing w:val="-2"/>
          <w:sz w:val="22"/>
        </w:rPr>
        <w:t>ó</w:t>
      </w:r>
      <w:r w:rsidRPr="00FA755F">
        <w:rPr>
          <w:rFonts w:ascii="Palatino Linotype" w:hAnsi="Palatino Linotype"/>
          <w:i/>
          <w:sz w:val="22"/>
        </w:rPr>
        <w:t>n</w:t>
      </w:r>
      <w:r w:rsidRPr="00FA755F">
        <w:rPr>
          <w:rFonts w:ascii="Palatino Linotype" w:hAnsi="Palatino Linotype"/>
          <w:i/>
          <w:spacing w:val="3"/>
          <w:sz w:val="22"/>
        </w:rPr>
        <w:t xml:space="preserve"> </w:t>
      </w:r>
      <w:r w:rsidRPr="00FA755F">
        <w:rPr>
          <w:rFonts w:ascii="Palatino Linotype" w:hAnsi="Palatino Linotype"/>
          <w:i/>
          <w:spacing w:val="-2"/>
          <w:sz w:val="22"/>
        </w:rPr>
        <w:t>P</w:t>
      </w:r>
      <w:r w:rsidRPr="00FA755F">
        <w:rPr>
          <w:rFonts w:ascii="Palatino Linotype" w:hAnsi="Palatino Linotype"/>
          <w:i/>
          <w:spacing w:val="1"/>
          <w:sz w:val="22"/>
        </w:rPr>
        <w:t>úb</w:t>
      </w:r>
      <w:r w:rsidRPr="00FA755F">
        <w:rPr>
          <w:rFonts w:ascii="Palatino Linotype" w:hAnsi="Palatino Linotype"/>
          <w:i/>
          <w:sz w:val="22"/>
        </w:rPr>
        <w:t>l</w:t>
      </w:r>
      <w:r w:rsidRPr="00FA755F">
        <w:rPr>
          <w:rFonts w:ascii="Palatino Linotype" w:hAnsi="Palatino Linotype"/>
          <w:i/>
          <w:spacing w:val="-1"/>
          <w:sz w:val="22"/>
        </w:rPr>
        <w:t>i</w:t>
      </w:r>
      <w:r w:rsidRPr="00FA755F">
        <w:rPr>
          <w:rFonts w:ascii="Palatino Linotype" w:hAnsi="Palatino Linotype"/>
          <w:i/>
          <w:sz w:val="22"/>
        </w:rPr>
        <w:t>ca</w:t>
      </w:r>
      <w:r w:rsidRPr="00FA755F">
        <w:rPr>
          <w:rFonts w:ascii="Palatino Linotype" w:hAnsi="Palatino Linotype"/>
          <w:i/>
          <w:spacing w:val="1"/>
          <w:sz w:val="22"/>
        </w:rPr>
        <w:t xml:space="preserve"> </w:t>
      </w:r>
      <w:r w:rsidRPr="00FA755F">
        <w:rPr>
          <w:rFonts w:ascii="Palatino Linotype" w:hAnsi="Palatino Linotype"/>
          <w:i/>
          <w:sz w:val="22"/>
        </w:rPr>
        <w:t>G</w:t>
      </w:r>
      <w:r w:rsidRPr="00FA755F">
        <w:rPr>
          <w:rFonts w:ascii="Palatino Linotype" w:hAnsi="Palatino Linotype"/>
          <w:i/>
          <w:spacing w:val="1"/>
          <w:sz w:val="22"/>
        </w:rPr>
        <w:t>u</w:t>
      </w:r>
      <w:r w:rsidRPr="00FA755F">
        <w:rPr>
          <w:rFonts w:ascii="Palatino Linotype" w:hAnsi="Palatino Linotype"/>
          <w:i/>
          <w:spacing w:val="-1"/>
          <w:sz w:val="22"/>
        </w:rPr>
        <w:t>b</w:t>
      </w:r>
      <w:r w:rsidRPr="00FA755F">
        <w:rPr>
          <w:rFonts w:ascii="Palatino Linotype" w:hAnsi="Palatino Linotype"/>
          <w:i/>
          <w:spacing w:val="1"/>
          <w:sz w:val="22"/>
        </w:rPr>
        <w:t>e</w:t>
      </w:r>
      <w:r w:rsidRPr="00FA755F">
        <w:rPr>
          <w:rFonts w:ascii="Palatino Linotype" w:hAnsi="Palatino Linotype"/>
          <w:i/>
          <w:sz w:val="22"/>
        </w:rPr>
        <w:t>rn</w:t>
      </w:r>
      <w:r w:rsidRPr="00FA755F">
        <w:rPr>
          <w:rFonts w:ascii="Palatino Linotype" w:hAnsi="Palatino Linotype"/>
          <w:i/>
          <w:spacing w:val="1"/>
          <w:sz w:val="22"/>
        </w:rPr>
        <w:t>a</w:t>
      </w:r>
      <w:r w:rsidRPr="00FA755F">
        <w:rPr>
          <w:rFonts w:ascii="Palatino Linotype" w:hAnsi="Palatino Linotype"/>
          <w:i/>
          <w:spacing w:val="-1"/>
          <w:sz w:val="22"/>
        </w:rPr>
        <w:t>m</w:t>
      </w:r>
      <w:r w:rsidRPr="00FA755F">
        <w:rPr>
          <w:rFonts w:ascii="Palatino Linotype" w:hAnsi="Palatino Linotype"/>
          <w:i/>
          <w:spacing w:val="1"/>
          <w:sz w:val="22"/>
        </w:rPr>
        <w:t>en</w:t>
      </w:r>
      <w:r w:rsidRPr="00FA755F">
        <w:rPr>
          <w:rFonts w:ascii="Palatino Linotype" w:hAnsi="Palatino Linotype"/>
          <w:i/>
          <w:spacing w:val="-2"/>
          <w:sz w:val="22"/>
        </w:rPr>
        <w:t>t</w:t>
      </w:r>
      <w:r w:rsidRPr="00FA755F">
        <w:rPr>
          <w:rFonts w:ascii="Palatino Linotype" w:hAnsi="Palatino Linotype"/>
          <w:i/>
          <w:spacing w:val="1"/>
          <w:sz w:val="22"/>
        </w:rPr>
        <w:t>a</w:t>
      </w:r>
      <w:r w:rsidRPr="00FA755F">
        <w:rPr>
          <w:rFonts w:ascii="Palatino Linotype" w:hAnsi="Palatino Linotype"/>
          <w:i/>
          <w:sz w:val="22"/>
        </w:rPr>
        <w:t>l</w:t>
      </w:r>
      <w:r w:rsidRPr="00FA755F">
        <w:rPr>
          <w:rFonts w:ascii="Palatino Linotype" w:hAnsi="Palatino Linotype"/>
          <w:i/>
          <w:spacing w:val="2"/>
          <w:sz w:val="22"/>
        </w:rPr>
        <w:t xml:space="preserve"> </w:t>
      </w:r>
      <w:r w:rsidRPr="00FA755F">
        <w:rPr>
          <w:rFonts w:ascii="Palatino Linotype" w:hAnsi="Palatino Linotype"/>
          <w:i/>
          <w:spacing w:val="-1"/>
          <w:sz w:val="22"/>
        </w:rPr>
        <w:t>n</w:t>
      </w:r>
      <w:r w:rsidRPr="00FA755F">
        <w:rPr>
          <w:rFonts w:ascii="Palatino Linotype" w:hAnsi="Palatino Linotype"/>
          <w:i/>
          <w:sz w:val="22"/>
        </w:rPr>
        <w:t>o</w:t>
      </w:r>
      <w:r w:rsidRPr="00FA755F">
        <w:rPr>
          <w:rFonts w:ascii="Palatino Linotype" w:hAnsi="Palatino Linotype"/>
          <w:i/>
          <w:spacing w:val="1"/>
          <w:sz w:val="22"/>
        </w:rPr>
        <w:t xml:space="preserve"> </w:t>
      </w:r>
      <w:r w:rsidRPr="00FA755F">
        <w:rPr>
          <w:rFonts w:ascii="Palatino Linotype" w:hAnsi="Palatino Linotype"/>
          <w:i/>
          <w:spacing w:val="-2"/>
          <w:sz w:val="22"/>
        </w:rPr>
        <w:t>s</w:t>
      </w:r>
      <w:r w:rsidRPr="00FA755F">
        <w:rPr>
          <w:rFonts w:ascii="Palatino Linotype" w:hAnsi="Palatino Linotype"/>
          <w:i/>
          <w:sz w:val="22"/>
        </w:rPr>
        <w:t xml:space="preserve">e </w:t>
      </w:r>
      <w:r w:rsidRPr="00FA755F">
        <w:rPr>
          <w:rFonts w:ascii="Palatino Linotype" w:hAnsi="Palatino Linotype"/>
          <w:i/>
          <w:spacing w:val="1"/>
          <w:sz w:val="22"/>
        </w:rPr>
        <w:t>p</w:t>
      </w:r>
      <w:r w:rsidRPr="00FA755F">
        <w:rPr>
          <w:rFonts w:ascii="Palatino Linotype" w:hAnsi="Palatino Linotype"/>
          <w:i/>
          <w:sz w:val="22"/>
        </w:rPr>
        <w:t>re</w:t>
      </w:r>
      <w:r w:rsidRPr="00FA755F">
        <w:rPr>
          <w:rFonts w:ascii="Palatino Linotype" w:hAnsi="Palatino Linotype"/>
          <w:i/>
          <w:spacing w:val="-2"/>
          <w:sz w:val="22"/>
        </w:rPr>
        <w:t>v</w:t>
      </w:r>
      <w:r w:rsidRPr="00FA755F">
        <w:rPr>
          <w:rFonts w:ascii="Palatino Linotype" w:hAnsi="Palatino Linotype"/>
          <w:i/>
          <w:sz w:val="22"/>
        </w:rPr>
        <w:t>é</w:t>
      </w:r>
      <w:r w:rsidRPr="00FA755F">
        <w:rPr>
          <w:rFonts w:ascii="Palatino Linotype" w:hAnsi="Palatino Linotype"/>
          <w:i/>
          <w:spacing w:val="4"/>
          <w:sz w:val="22"/>
        </w:rPr>
        <w:t xml:space="preserve"> </w:t>
      </w:r>
      <w:r w:rsidRPr="00FA755F">
        <w:rPr>
          <w:rFonts w:ascii="Palatino Linotype" w:hAnsi="Palatino Linotype"/>
          <w:i/>
          <w:spacing w:val="1"/>
          <w:sz w:val="22"/>
        </w:rPr>
        <w:t>u</w:t>
      </w:r>
      <w:r w:rsidRPr="00FA755F">
        <w:rPr>
          <w:rFonts w:ascii="Palatino Linotype" w:hAnsi="Palatino Linotype"/>
          <w:i/>
          <w:spacing w:val="-1"/>
          <w:sz w:val="22"/>
        </w:rPr>
        <w:t>n</w:t>
      </w:r>
      <w:r w:rsidRPr="00FA755F">
        <w:rPr>
          <w:rFonts w:ascii="Palatino Linotype" w:hAnsi="Palatino Linotype"/>
          <w:i/>
          <w:sz w:val="22"/>
        </w:rPr>
        <w:t>a</w:t>
      </w:r>
      <w:r w:rsidRPr="00FA755F">
        <w:rPr>
          <w:rFonts w:ascii="Palatino Linotype" w:hAnsi="Palatino Linotype"/>
          <w:i/>
          <w:spacing w:val="4"/>
          <w:sz w:val="22"/>
        </w:rPr>
        <w:t xml:space="preserve"> </w:t>
      </w:r>
      <w:r w:rsidRPr="00FA755F">
        <w:rPr>
          <w:rFonts w:ascii="Palatino Linotype" w:hAnsi="Palatino Linotype"/>
          <w:i/>
          <w:sz w:val="22"/>
        </w:rPr>
        <w:t>c</w:t>
      </w:r>
      <w:r w:rsidRPr="00FA755F">
        <w:rPr>
          <w:rFonts w:ascii="Palatino Linotype" w:hAnsi="Palatino Linotype"/>
          <w:i/>
          <w:spacing w:val="-1"/>
          <w:sz w:val="22"/>
        </w:rPr>
        <w:t>a</w:t>
      </w:r>
      <w:r w:rsidRPr="00FA755F">
        <w:rPr>
          <w:rFonts w:ascii="Palatino Linotype" w:hAnsi="Palatino Linotype"/>
          <w:i/>
          <w:spacing w:val="1"/>
          <w:sz w:val="22"/>
        </w:rPr>
        <w:t>u</w:t>
      </w:r>
      <w:r w:rsidRPr="00FA755F">
        <w:rPr>
          <w:rFonts w:ascii="Palatino Linotype" w:hAnsi="Palatino Linotype"/>
          <w:i/>
          <w:sz w:val="22"/>
        </w:rPr>
        <w:t>s</w:t>
      </w:r>
      <w:r w:rsidRPr="00FA755F">
        <w:rPr>
          <w:rFonts w:ascii="Palatino Linotype" w:hAnsi="Palatino Linotype"/>
          <w:i/>
          <w:spacing w:val="1"/>
          <w:sz w:val="22"/>
        </w:rPr>
        <w:t>a</w:t>
      </w:r>
      <w:r w:rsidRPr="00FA755F">
        <w:rPr>
          <w:rFonts w:ascii="Palatino Linotype" w:hAnsi="Palatino Linotype"/>
          <w:i/>
          <w:sz w:val="22"/>
        </w:rPr>
        <w:t xml:space="preserve">l </w:t>
      </w:r>
      <w:r w:rsidRPr="00FA755F">
        <w:rPr>
          <w:rFonts w:ascii="Palatino Linotype" w:hAnsi="Palatino Linotype"/>
          <w:i/>
          <w:spacing w:val="-1"/>
          <w:sz w:val="22"/>
        </w:rPr>
        <w:t>q</w:t>
      </w:r>
      <w:r w:rsidRPr="00FA755F">
        <w:rPr>
          <w:rFonts w:ascii="Palatino Linotype" w:hAnsi="Palatino Linotype"/>
          <w:i/>
          <w:spacing w:val="1"/>
          <w:sz w:val="22"/>
        </w:rPr>
        <w:t>u</w:t>
      </w:r>
      <w:r w:rsidRPr="00FA755F">
        <w:rPr>
          <w:rFonts w:ascii="Palatino Linotype" w:hAnsi="Palatino Linotype"/>
          <w:i/>
          <w:sz w:val="22"/>
        </w:rPr>
        <w:t>e</w:t>
      </w:r>
      <w:r w:rsidRPr="00FA755F">
        <w:rPr>
          <w:rFonts w:ascii="Palatino Linotype" w:hAnsi="Palatino Linotype"/>
          <w:i/>
          <w:spacing w:val="2"/>
          <w:sz w:val="22"/>
        </w:rPr>
        <w:t xml:space="preserve"> </w:t>
      </w:r>
      <w:r w:rsidRPr="00FA755F">
        <w:rPr>
          <w:rFonts w:ascii="Palatino Linotype" w:hAnsi="Palatino Linotype"/>
          <w:i/>
          <w:spacing w:val="1"/>
          <w:sz w:val="22"/>
        </w:rPr>
        <w:t>pe</w:t>
      </w:r>
      <w:r w:rsidRPr="00FA755F">
        <w:rPr>
          <w:rFonts w:ascii="Palatino Linotype" w:hAnsi="Palatino Linotype"/>
          <w:i/>
          <w:spacing w:val="-3"/>
          <w:sz w:val="22"/>
        </w:rPr>
        <w:t>r</w:t>
      </w:r>
      <w:r w:rsidRPr="00FA755F">
        <w:rPr>
          <w:rFonts w:ascii="Palatino Linotype" w:hAnsi="Palatino Linotype"/>
          <w:i/>
          <w:spacing w:val="1"/>
          <w:sz w:val="22"/>
        </w:rPr>
        <w:t>m</w:t>
      </w:r>
      <w:r w:rsidRPr="00FA755F">
        <w:rPr>
          <w:rFonts w:ascii="Palatino Linotype" w:hAnsi="Palatino Linotype"/>
          <w:i/>
          <w:sz w:val="22"/>
        </w:rPr>
        <w:t>ita</w:t>
      </w:r>
      <w:r w:rsidRPr="00FA755F">
        <w:rPr>
          <w:rFonts w:ascii="Palatino Linotype" w:hAnsi="Palatino Linotype"/>
          <w:i/>
          <w:spacing w:val="2"/>
          <w:sz w:val="22"/>
        </w:rPr>
        <w:t xml:space="preserve"> </w:t>
      </w:r>
      <w:r w:rsidRPr="00FA755F">
        <w:rPr>
          <w:rFonts w:ascii="Palatino Linotype" w:hAnsi="Palatino Linotype"/>
          <w:i/>
          <w:spacing w:val="1"/>
          <w:sz w:val="22"/>
        </w:rPr>
        <w:t>a</w:t>
      </w:r>
      <w:r w:rsidRPr="00FA755F">
        <w:rPr>
          <w:rFonts w:ascii="Palatino Linotype" w:hAnsi="Palatino Linotype"/>
          <w:i/>
          <w:sz w:val="22"/>
        </w:rPr>
        <w:t>l I</w:t>
      </w:r>
      <w:r w:rsidRPr="00FA755F">
        <w:rPr>
          <w:rFonts w:ascii="Palatino Linotype" w:hAnsi="Palatino Linotype"/>
          <w:i/>
          <w:spacing w:val="1"/>
          <w:sz w:val="22"/>
        </w:rPr>
        <w:t>n</w:t>
      </w:r>
      <w:r w:rsidRPr="00FA755F">
        <w:rPr>
          <w:rFonts w:ascii="Palatino Linotype" w:hAnsi="Palatino Linotype"/>
          <w:i/>
          <w:sz w:val="22"/>
        </w:rPr>
        <w:t>sti</w:t>
      </w:r>
      <w:r w:rsidRPr="00FA755F">
        <w:rPr>
          <w:rFonts w:ascii="Palatino Linotype" w:hAnsi="Palatino Linotype"/>
          <w:i/>
          <w:spacing w:val="-2"/>
          <w:sz w:val="22"/>
        </w:rPr>
        <w:t>t</w:t>
      </w:r>
      <w:r w:rsidRPr="00FA755F">
        <w:rPr>
          <w:rFonts w:ascii="Palatino Linotype" w:hAnsi="Palatino Linotype"/>
          <w:i/>
          <w:spacing w:val="1"/>
          <w:sz w:val="22"/>
        </w:rPr>
        <w:t>u</w:t>
      </w:r>
      <w:r w:rsidRPr="00FA755F">
        <w:rPr>
          <w:rFonts w:ascii="Palatino Linotype" w:hAnsi="Palatino Linotype"/>
          <w:i/>
          <w:sz w:val="22"/>
        </w:rPr>
        <w:t>to</w:t>
      </w:r>
      <w:r w:rsidRPr="00FA755F">
        <w:rPr>
          <w:rFonts w:ascii="Palatino Linotype" w:hAnsi="Palatino Linotype"/>
          <w:i/>
          <w:spacing w:val="2"/>
          <w:sz w:val="22"/>
        </w:rPr>
        <w:t xml:space="preserve"> </w:t>
      </w:r>
      <w:r w:rsidRPr="00FA755F">
        <w:rPr>
          <w:rFonts w:ascii="Palatino Linotype" w:hAnsi="Palatino Linotype"/>
          <w:i/>
          <w:spacing w:val="-3"/>
          <w:sz w:val="22"/>
        </w:rPr>
        <w:t>F</w:t>
      </w:r>
      <w:r w:rsidRPr="00FA755F">
        <w:rPr>
          <w:rFonts w:ascii="Palatino Linotype" w:hAnsi="Palatino Linotype"/>
          <w:i/>
          <w:spacing w:val="1"/>
          <w:sz w:val="22"/>
        </w:rPr>
        <w:t>ede</w:t>
      </w:r>
      <w:r w:rsidRPr="00FA755F">
        <w:rPr>
          <w:rFonts w:ascii="Palatino Linotype" w:hAnsi="Palatino Linotype"/>
          <w:i/>
          <w:sz w:val="22"/>
        </w:rPr>
        <w:t>ral</w:t>
      </w:r>
      <w:r w:rsidRPr="00FA755F">
        <w:rPr>
          <w:rFonts w:ascii="Palatino Linotype" w:hAnsi="Palatino Linotype"/>
          <w:i/>
          <w:spacing w:val="1"/>
          <w:sz w:val="22"/>
        </w:rPr>
        <w:t xml:space="preserve"> d</w:t>
      </w:r>
      <w:r w:rsidRPr="00FA755F">
        <w:rPr>
          <w:rFonts w:ascii="Palatino Linotype" w:hAnsi="Palatino Linotype"/>
          <w:i/>
          <w:sz w:val="22"/>
        </w:rPr>
        <w:t>e</w:t>
      </w:r>
      <w:r w:rsidRPr="00FA755F">
        <w:rPr>
          <w:rFonts w:ascii="Palatino Linotype" w:hAnsi="Palatino Linotype"/>
          <w:i/>
          <w:spacing w:val="2"/>
          <w:sz w:val="22"/>
        </w:rPr>
        <w:t xml:space="preserve"> </w:t>
      </w:r>
      <w:r w:rsidRPr="00FA755F">
        <w:rPr>
          <w:rFonts w:ascii="Palatino Linotype" w:hAnsi="Palatino Linotype"/>
          <w:i/>
          <w:sz w:val="22"/>
        </w:rPr>
        <w:t>Ac</w:t>
      </w:r>
      <w:r w:rsidRPr="00FA755F">
        <w:rPr>
          <w:rFonts w:ascii="Palatino Linotype" w:hAnsi="Palatino Linotype"/>
          <w:i/>
          <w:spacing w:val="-2"/>
          <w:sz w:val="22"/>
        </w:rPr>
        <w:t>c</w:t>
      </w:r>
      <w:r w:rsidRPr="00FA755F">
        <w:rPr>
          <w:rFonts w:ascii="Palatino Linotype" w:hAnsi="Palatino Linotype"/>
          <w:i/>
          <w:spacing w:val="1"/>
          <w:sz w:val="22"/>
        </w:rPr>
        <w:t>e</w:t>
      </w:r>
      <w:r w:rsidRPr="00FA755F">
        <w:rPr>
          <w:rFonts w:ascii="Palatino Linotype" w:hAnsi="Palatino Linotype"/>
          <w:i/>
          <w:sz w:val="22"/>
        </w:rPr>
        <w:t>so</w:t>
      </w:r>
      <w:r w:rsidRPr="00FA755F">
        <w:rPr>
          <w:rFonts w:ascii="Palatino Linotype" w:hAnsi="Palatino Linotype"/>
          <w:i/>
          <w:spacing w:val="2"/>
          <w:sz w:val="22"/>
        </w:rPr>
        <w:t xml:space="preserve"> </w:t>
      </w:r>
      <w:r w:rsidRPr="00FA755F">
        <w:rPr>
          <w:rFonts w:ascii="Palatino Linotype" w:hAnsi="Palatino Linotype"/>
          <w:i/>
          <w:sz w:val="22"/>
        </w:rPr>
        <w:t>a</w:t>
      </w:r>
      <w:r w:rsidRPr="00FA755F">
        <w:rPr>
          <w:rFonts w:ascii="Palatino Linotype" w:hAnsi="Palatino Linotype"/>
          <w:i/>
          <w:spacing w:val="4"/>
          <w:sz w:val="22"/>
        </w:rPr>
        <w:t xml:space="preserve"> </w:t>
      </w:r>
      <w:r w:rsidRPr="00FA755F">
        <w:rPr>
          <w:rFonts w:ascii="Palatino Linotype" w:hAnsi="Palatino Linotype"/>
          <w:i/>
          <w:spacing w:val="-3"/>
          <w:sz w:val="22"/>
        </w:rPr>
        <w:t>l</w:t>
      </w:r>
      <w:r w:rsidRPr="00FA755F">
        <w:rPr>
          <w:rFonts w:ascii="Palatino Linotype" w:hAnsi="Palatino Linotype"/>
          <w:i/>
          <w:sz w:val="22"/>
        </w:rPr>
        <w:t>a</w:t>
      </w:r>
      <w:r w:rsidRPr="00FA755F">
        <w:rPr>
          <w:rFonts w:ascii="Palatino Linotype" w:hAnsi="Palatino Linotype"/>
          <w:i/>
          <w:spacing w:val="4"/>
          <w:sz w:val="22"/>
        </w:rPr>
        <w:t xml:space="preserve"> </w:t>
      </w:r>
      <w:r w:rsidRPr="00FA755F">
        <w:rPr>
          <w:rFonts w:ascii="Palatino Linotype" w:hAnsi="Palatino Linotype"/>
          <w:i/>
          <w:spacing w:val="-2"/>
          <w:sz w:val="22"/>
        </w:rPr>
        <w:t>I</w:t>
      </w:r>
      <w:r w:rsidRPr="00FA755F">
        <w:rPr>
          <w:rFonts w:ascii="Palatino Linotype" w:hAnsi="Palatino Linotype"/>
          <w:i/>
          <w:spacing w:val="-1"/>
          <w:sz w:val="22"/>
        </w:rPr>
        <w:t>n</w:t>
      </w:r>
      <w:r w:rsidRPr="00FA755F">
        <w:rPr>
          <w:rFonts w:ascii="Palatino Linotype" w:hAnsi="Palatino Linotype"/>
          <w:i/>
          <w:spacing w:val="3"/>
          <w:sz w:val="22"/>
        </w:rPr>
        <w:t>f</w:t>
      </w:r>
      <w:r w:rsidRPr="00FA755F">
        <w:rPr>
          <w:rFonts w:ascii="Palatino Linotype" w:hAnsi="Palatino Linotype"/>
          <w:i/>
          <w:spacing w:val="1"/>
          <w:sz w:val="22"/>
        </w:rPr>
        <w:t>o</w:t>
      </w:r>
      <w:r w:rsidRPr="00FA755F">
        <w:rPr>
          <w:rFonts w:ascii="Palatino Linotype" w:hAnsi="Palatino Linotype"/>
          <w:i/>
          <w:spacing w:val="-3"/>
          <w:sz w:val="22"/>
        </w:rPr>
        <w:t>r</w:t>
      </w:r>
      <w:r w:rsidRPr="00FA755F">
        <w:rPr>
          <w:rFonts w:ascii="Palatino Linotype" w:hAnsi="Palatino Linotype"/>
          <w:i/>
          <w:spacing w:val="1"/>
          <w:sz w:val="22"/>
        </w:rPr>
        <w:t>ma</w:t>
      </w:r>
      <w:r w:rsidRPr="00FA755F">
        <w:rPr>
          <w:rFonts w:ascii="Palatino Linotype" w:hAnsi="Palatino Linotype"/>
          <w:i/>
          <w:sz w:val="22"/>
        </w:rPr>
        <w:t>ción</w:t>
      </w:r>
      <w:r w:rsidRPr="00FA755F">
        <w:rPr>
          <w:rFonts w:ascii="Palatino Linotype" w:hAnsi="Palatino Linotype"/>
          <w:i/>
          <w:spacing w:val="13"/>
          <w:sz w:val="22"/>
        </w:rPr>
        <w:t xml:space="preserve"> </w:t>
      </w:r>
      <w:r w:rsidRPr="00FA755F">
        <w:rPr>
          <w:rFonts w:ascii="Palatino Linotype" w:hAnsi="Palatino Linotype"/>
          <w:i/>
          <w:sz w:val="22"/>
        </w:rPr>
        <w:t>y Prot</w:t>
      </w:r>
      <w:r w:rsidRPr="00FA755F">
        <w:rPr>
          <w:rFonts w:ascii="Palatino Linotype" w:hAnsi="Palatino Linotype"/>
          <w:i/>
          <w:spacing w:val="1"/>
          <w:sz w:val="22"/>
        </w:rPr>
        <w:t>e</w:t>
      </w:r>
      <w:r w:rsidRPr="00FA755F">
        <w:rPr>
          <w:rFonts w:ascii="Palatino Linotype" w:hAnsi="Palatino Linotype"/>
          <w:i/>
          <w:sz w:val="22"/>
        </w:rPr>
        <w:t>cci</w:t>
      </w:r>
      <w:r w:rsidRPr="00FA755F">
        <w:rPr>
          <w:rFonts w:ascii="Palatino Linotype" w:hAnsi="Palatino Linotype"/>
          <w:i/>
          <w:spacing w:val="-2"/>
          <w:sz w:val="22"/>
        </w:rPr>
        <w:t>ó</w:t>
      </w:r>
      <w:r w:rsidRPr="00FA755F">
        <w:rPr>
          <w:rFonts w:ascii="Palatino Linotype" w:hAnsi="Palatino Linotype"/>
          <w:i/>
          <w:sz w:val="22"/>
        </w:rPr>
        <w:t>n</w:t>
      </w:r>
      <w:r w:rsidRPr="00FA755F">
        <w:rPr>
          <w:rFonts w:ascii="Palatino Linotype" w:hAnsi="Palatino Linotype"/>
          <w:i/>
          <w:spacing w:val="1"/>
          <w:sz w:val="22"/>
        </w:rPr>
        <w:t xml:space="preserve"> d</w:t>
      </w:r>
      <w:r w:rsidRPr="00FA755F">
        <w:rPr>
          <w:rFonts w:ascii="Palatino Linotype" w:hAnsi="Palatino Linotype"/>
          <w:i/>
          <w:sz w:val="22"/>
        </w:rPr>
        <w:t>e</w:t>
      </w:r>
      <w:r w:rsidRPr="00FA755F">
        <w:rPr>
          <w:rFonts w:ascii="Palatino Linotype" w:hAnsi="Palatino Linotype"/>
          <w:i/>
          <w:spacing w:val="-1"/>
          <w:sz w:val="22"/>
        </w:rPr>
        <w:t xml:space="preserve"> </w:t>
      </w:r>
      <w:r w:rsidRPr="00FA755F">
        <w:rPr>
          <w:rFonts w:ascii="Palatino Linotype" w:hAnsi="Palatino Linotype"/>
          <w:i/>
          <w:sz w:val="22"/>
        </w:rPr>
        <w:t>D</w:t>
      </w:r>
      <w:r w:rsidRPr="00FA755F">
        <w:rPr>
          <w:rFonts w:ascii="Palatino Linotype" w:hAnsi="Palatino Linotype"/>
          <w:i/>
          <w:spacing w:val="1"/>
          <w:sz w:val="22"/>
        </w:rPr>
        <w:t>a</w:t>
      </w:r>
      <w:r w:rsidRPr="00FA755F">
        <w:rPr>
          <w:rFonts w:ascii="Palatino Linotype" w:hAnsi="Palatino Linotype"/>
          <w:i/>
          <w:sz w:val="22"/>
        </w:rPr>
        <w:t>t</w:t>
      </w:r>
      <w:r w:rsidRPr="00FA755F">
        <w:rPr>
          <w:rFonts w:ascii="Palatino Linotype" w:hAnsi="Palatino Linotype"/>
          <w:i/>
          <w:spacing w:val="1"/>
          <w:sz w:val="22"/>
        </w:rPr>
        <w:t>o</w:t>
      </w:r>
      <w:r w:rsidRPr="00FA755F">
        <w:rPr>
          <w:rFonts w:ascii="Palatino Linotype" w:hAnsi="Palatino Linotype"/>
          <w:i/>
          <w:sz w:val="22"/>
        </w:rPr>
        <w:t>s</w:t>
      </w:r>
      <w:r w:rsidRPr="00FA755F">
        <w:rPr>
          <w:rFonts w:ascii="Palatino Linotype" w:hAnsi="Palatino Linotype"/>
          <w:i/>
          <w:spacing w:val="-2"/>
          <w:sz w:val="22"/>
        </w:rPr>
        <w:t xml:space="preserve"> c</w:t>
      </w:r>
      <w:r w:rsidRPr="00FA755F">
        <w:rPr>
          <w:rFonts w:ascii="Palatino Linotype" w:hAnsi="Palatino Linotype"/>
          <w:i/>
          <w:spacing w:val="1"/>
          <w:sz w:val="22"/>
        </w:rPr>
        <w:t>ono</w:t>
      </w:r>
      <w:r w:rsidRPr="00FA755F">
        <w:rPr>
          <w:rFonts w:ascii="Palatino Linotype" w:hAnsi="Palatino Linotype"/>
          <w:i/>
          <w:spacing w:val="-2"/>
          <w:sz w:val="22"/>
        </w:rPr>
        <w:t>c</w:t>
      </w:r>
      <w:r w:rsidRPr="00FA755F">
        <w:rPr>
          <w:rFonts w:ascii="Palatino Linotype" w:hAnsi="Palatino Linotype"/>
          <w:i/>
          <w:spacing w:val="1"/>
          <w:sz w:val="22"/>
        </w:rPr>
        <w:t>e</w:t>
      </w:r>
      <w:r w:rsidRPr="00FA755F">
        <w:rPr>
          <w:rFonts w:ascii="Palatino Linotype" w:hAnsi="Palatino Linotype"/>
          <w:i/>
          <w:sz w:val="22"/>
        </w:rPr>
        <w:t xml:space="preserve">r, </w:t>
      </w:r>
      <w:r w:rsidRPr="00FA755F">
        <w:rPr>
          <w:rFonts w:ascii="Palatino Linotype" w:hAnsi="Palatino Linotype"/>
          <w:i/>
          <w:spacing w:val="-2"/>
          <w:sz w:val="22"/>
        </w:rPr>
        <w:t>ví</w:t>
      </w:r>
      <w:r w:rsidRPr="00FA755F">
        <w:rPr>
          <w:rFonts w:ascii="Palatino Linotype" w:hAnsi="Palatino Linotype"/>
          <w:i/>
          <w:sz w:val="22"/>
        </w:rPr>
        <w:t>a</w:t>
      </w:r>
      <w:r w:rsidRPr="00FA755F">
        <w:rPr>
          <w:rFonts w:ascii="Palatino Linotype" w:hAnsi="Palatino Linotype"/>
          <w:i/>
          <w:spacing w:val="1"/>
          <w:sz w:val="22"/>
        </w:rPr>
        <w:t xml:space="preserve"> </w:t>
      </w:r>
      <w:r w:rsidRPr="00FA755F">
        <w:rPr>
          <w:rFonts w:ascii="Palatino Linotype" w:hAnsi="Palatino Linotype"/>
          <w:i/>
          <w:sz w:val="22"/>
        </w:rPr>
        <w:t>rec</w:t>
      </w:r>
      <w:r w:rsidRPr="00FA755F">
        <w:rPr>
          <w:rFonts w:ascii="Palatino Linotype" w:hAnsi="Palatino Linotype"/>
          <w:i/>
          <w:spacing w:val="1"/>
          <w:sz w:val="22"/>
        </w:rPr>
        <w:t>u</w:t>
      </w:r>
      <w:r w:rsidRPr="00FA755F">
        <w:rPr>
          <w:rFonts w:ascii="Palatino Linotype" w:hAnsi="Palatino Linotype"/>
          <w:i/>
          <w:sz w:val="22"/>
        </w:rPr>
        <w:t>rso</w:t>
      </w:r>
      <w:r w:rsidRPr="00FA755F">
        <w:rPr>
          <w:rFonts w:ascii="Palatino Linotype" w:hAnsi="Palatino Linotype"/>
          <w:i/>
          <w:spacing w:val="1"/>
          <w:sz w:val="22"/>
        </w:rPr>
        <w:t xml:space="preserve"> </w:t>
      </w:r>
      <w:r w:rsidRPr="00FA755F">
        <w:rPr>
          <w:rFonts w:ascii="Palatino Linotype" w:hAnsi="Palatino Linotype"/>
          <w:i/>
          <w:sz w:val="22"/>
        </w:rPr>
        <w:t>revis</w:t>
      </w:r>
      <w:r w:rsidRPr="00FA755F">
        <w:rPr>
          <w:rFonts w:ascii="Palatino Linotype" w:hAnsi="Palatino Linotype"/>
          <w:i/>
          <w:spacing w:val="-1"/>
          <w:sz w:val="22"/>
        </w:rPr>
        <w:t>i</w:t>
      </w:r>
      <w:r w:rsidRPr="00FA755F">
        <w:rPr>
          <w:rFonts w:ascii="Palatino Linotype" w:hAnsi="Palatino Linotype"/>
          <w:i/>
          <w:spacing w:val="1"/>
          <w:sz w:val="22"/>
        </w:rPr>
        <w:t>ón</w:t>
      </w:r>
      <w:r w:rsidRPr="00FA755F">
        <w:rPr>
          <w:rFonts w:ascii="Palatino Linotype" w:hAnsi="Palatino Linotype"/>
          <w:i/>
          <w:sz w:val="22"/>
        </w:rPr>
        <w:t>,</w:t>
      </w:r>
      <w:r w:rsidRPr="00FA755F">
        <w:rPr>
          <w:rFonts w:ascii="Palatino Linotype" w:hAnsi="Palatino Linotype"/>
          <w:i/>
          <w:spacing w:val="1"/>
          <w:sz w:val="22"/>
        </w:rPr>
        <w:t xml:space="preserve"> a</w:t>
      </w:r>
      <w:r w:rsidRPr="00FA755F">
        <w:rPr>
          <w:rFonts w:ascii="Palatino Linotype" w:hAnsi="Palatino Linotype"/>
          <w:i/>
          <w:sz w:val="22"/>
        </w:rPr>
        <w:t>l re</w:t>
      </w:r>
      <w:r w:rsidRPr="00FA755F">
        <w:rPr>
          <w:rFonts w:ascii="Palatino Linotype" w:hAnsi="Palatino Linotype"/>
          <w:i/>
          <w:spacing w:val="-2"/>
          <w:sz w:val="22"/>
        </w:rPr>
        <w:t>s</w:t>
      </w:r>
      <w:r w:rsidRPr="00FA755F">
        <w:rPr>
          <w:rFonts w:ascii="Palatino Linotype" w:hAnsi="Palatino Linotype"/>
          <w:i/>
          <w:spacing w:val="1"/>
          <w:sz w:val="22"/>
        </w:rPr>
        <w:t>pe</w:t>
      </w:r>
      <w:r w:rsidRPr="00FA755F">
        <w:rPr>
          <w:rFonts w:ascii="Palatino Linotype" w:hAnsi="Palatino Linotype"/>
          <w:i/>
          <w:sz w:val="22"/>
        </w:rPr>
        <w:t>c</w:t>
      </w:r>
      <w:r w:rsidRPr="00FA755F">
        <w:rPr>
          <w:rFonts w:ascii="Palatino Linotype" w:hAnsi="Palatino Linotype"/>
          <w:i/>
          <w:spacing w:val="-2"/>
          <w:sz w:val="22"/>
        </w:rPr>
        <w:t>t</w:t>
      </w:r>
      <w:r w:rsidRPr="00FA755F">
        <w:rPr>
          <w:rFonts w:ascii="Palatino Linotype" w:hAnsi="Palatino Linotype"/>
          <w:i/>
          <w:spacing w:val="1"/>
          <w:sz w:val="22"/>
        </w:rPr>
        <w:t>o</w:t>
      </w:r>
      <w:r w:rsidRPr="00FA755F">
        <w:rPr>
          <w:rFonts w:ascii="Palatino Linotype" w:hAnsi="Palatino Linotype"/>
          <w:i/>
          <w:sz w:val="22"/>
        </w:rPr>
        <w:t>.”</w:t>
      </w:r>
    </w:p>
    <w:p w14:paraId="2EA40C4E" w14:textId="42DECF2A" w:rsidR="0091789D" w:rsidRPr="00FA755F" w:rsidRDefault="0091789D" w:rsidP="0091789D">
      <w:pPr>
        <w:pStyle w:val="Sinespaciado"/>
        <w:ind w:left="851" w:right="567"/>
        <w:jc w:val="both"/>
        <w:rPr>
          <w:rFonts w:ascii="Palatino Linotype" w:hAnsi="Palatino Linotype"/>
          <w:sz w:val="22"/>
          <w:lang w:val="es-ES"/>
        </w:rPr>
      </w:pPr>
      <w:r w:rsidRPr="00FA755F">
        <w:rPr>
          <w:rFonts w:ascii="Palatino Linotype" w:hAnsi="Palatino Linotype"/>
          <w:sz w:val="22"/>
        </w:rPr>
        <w:t>(Énfasis añadido)</w:t>
      </w:r>
    </w:p>
    <w:p w14:paraId="21C51ED4" w14:textId="77777777" w:rsidR="0091789D" w:rsidRPr="00FA755F" w:rsidRDefault="0091789D" w:rsidP="00E77F19">
      <w:pPr>
        <w:pStyle w:val="Prrafodelista"/>
        <w:tabs>
          <w:tab w:val="left" w:pos="426"/>
          <w:tab w:val="left" w:pos="851"/>
        </w:tabs>
        <w:spacing w:line="360" w:lineRule="auto"/>
        <w:ind w:left="0" w:right="49"/>
        <w:jc w:val="both"/>
        <w:rPr>
          <w:rFonts w:ascii="Palatino Linotype" w:hAnsi="Palatino Linotype"/>
          <w:lang w:val="es-ES"/>
        </w:rPr>
      </w:pPr>
    </w:p>
    <w:p w14:paraId="02297FA0" w14:textId="49C32DF1" w:rsidR="00E77F19" w:rsidRPr="00FA755F" w:rsidRDefault="00BD382C"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Ahora bien, en lo referente a los requerimie</w:t>
      </w:r>
      <w:r w:rsidR="00E27647" w:rsidRPr="00FA755F">
        <w:rPr>
          <w:rFonts w:ascii="Palatino Linotype" w:hAnsi="Palatino Linotype"/>
          <w:lang w:val="es-ES"/>
        </w:rPr>
        <w:t xml:space="preserve">ntos marcados por los numerales </w:t>
      </w:r>
      <w:r w:rsidRPr="00FA755F">
        <w:rPr>
          <w:rFonts w:ascii="Palatino Linotype" w:hAnsi="Palatino Linotype"/>
          <w:b/>
          <w:lang w:val="es-ES"/>
        </w:rPr>
        <w:t xml:space="preserve">3 </w:t>
      </w:r>
      <w:r w:rsidRPr="00FA755F">
        <w:rPr>
          <w:rFonts w:ascii="Palatino Linotype" w:hAnsi="Palatino Linotype"/>
          <w:lang w:val="es-ES"/>
        </w:rPr>
        <w:t xml:space="preserve">y </w:t>
      </w:r>
      <w:r w:rsidRPr="00FA755F">
        <w:rPr>
          <w:rFonts w:ascii="Palatino Linotype" w:hAnsi="Palatino Linotype"/>
          <w:b/>
          <w:lang w:val="es-ES"/>
        </w:rPr>
        <w:t>4</w:t>
      </w:r>
      <w:r w:rsidRPr="00FA755F">
        <w:rPr>
          <w:rFonts w:ascii="Palatino Linotype" w:hAnsi="Palatino Linotype"/>
          <w:lang w:val="es-ES"/>
        </w:rPr>
        <w:t xml:space="preserve"> dentro de la solicitud de información, el </w:t>
      </w:r>
      <w:r w:rsidRPr="00FA755F">
        <w:rPr>
          <w:rFonts w:ascii="Palatino Linotype" w:hAnsi="Palatino Linotype"/>
          <w:b/>
          <w:lang w:val="es-ES"/>
        </w:rPr>
        <w:t>SUJETO OBLIGADO</w:t>
      </w:r>
      <w:r w:rsidRPr="00FA755F">
        <w:rPr>
          <w:rFonts w:ascii="Palatino Linotype" w:hAnsi="Palatino Linotype"/>
          <w:lang w:val="es-ES"/>
        </w:rPr>
        <w:t xml:space="preserve"> manifestó a través del oficio IMCFDT/UMTAIPPDP/00853/2018, que contaba con dieciocho (18) deportivos públicos y dieciocho (18) áreas públicas con instalaciones adecuadas para prac</w:t>
      </w:r>
      <w:r w:rsidR="005A6149" w:rsidRPr="00FA755F">
        <w:rPr>
          <w:rFonts w:ascii="Palatino Linotype" w:hAnsi="Palatino Linotype"/>
          <w:lang w:val="es-ES"/>
        </w:rPr>
        <w:t>ticar fútbol y fútbol americano.</w:t>
      </w:r>
    </w:p>
    <w:p w14:paraId="41BF2079" w14:textId="77777777" w:rsidR="00E77F19" w:rsidRPr="00FA755F"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7F8AD4F8" w14:textId="27279D9D" w:rsidR="00E77F19" w:rsidRPr="00FA755F" w:rsidRDefault="00BD382C"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Razón por la cual </w:t>
      </w:r>
      <w:r w:rsidR="005A6149" w:rsidRPr="00FA755F">
        <w:rPr>
          <w:rFonts w:ascii="Palatino Linotype" w:hAnsi="Palatino Linotype"/>
          <w:lang w:val="es-ES"/>
        </w:rPr>
        <w:t xml:space="preserve">se determina por </w:t>
      </w:r>
      <w:r w:rsidR="005A6149" w:rsidRPr="00FA755F">
        <w:rPr>
          <w:rFonts w:ascii="Palatino Linotype" w:hAnsi="Palatino Linotype"/>
          <w:b/>
          <w:lang w:val="es-ES"/>
        </w:rPr>
        <w:t>colmado</w:t>
      </w:r>
      <w:r w:rsidR="005A6149" w:rsidRPr="00FA755F">
        <w:rPr>
          <w:rFonts w:ascii="Palatino Linotype" w:hAnsi="Palatino Linotype"/>
          <w:lang w:val="es-ES"/>
        </w:rPr>
        <w:t xml:space="preserve"> el requerimiento manifestado dentro del numeral </w:t>
      </w:r>
      <w:r w:rsidR="005A6149" w:rsidRPr="00FA755F">
        <w:rPr>
          <w:rFonts w:ascii="Palatino Linotype" w:hAnsi="Palatino Linotype"/>
          <w:b/>
          <w:lang w:val="es-ES"/>
        </w:rPr>
        <w:t>4</w:t>
      </w:r>
      <w:r w:rsidR="005A6149" w:rsidRPr="00FA755F">
        <w:rPr>
          <w:rFonts w:ascii="Palatino Linotype" w:hAnsi="Palatino Linotype"/>
          <w:lang w:val="es-ES"/>
        </w:rPr>
        <w:t xml:space="preserve"> de la solicitud de información; sin embargo, </w:t>
      </w:r>
      <w:r w:rsidRPr="00FA755F">
        <w:rPr>
          <w:rFonts w:ascii="Palatino Linotype" w:hAnsi="Palatino Linotype"/>
          <w:lang w:val="es-ES"/>
        </w:rPr>
        <w:t xml:space="preserve">esta Ponencia </w:t>
      </w:r>
      <w:proofErr w:type="spellStart"/>
      <w:r w:rsidRPr="00FA755F">
        <w:rPr>
          <w:rFonts w:ascii="Palatino Linotype" w:hAnsi="Palatino Linotype"/>
          <w:lang w:val="es-ES"/>
        </w:rPr>
        <w:t>Resolutora</w:t>
      </w:r>
      <w:proofErr w:type="spellEnd"/>
      <w:r w:rsidRPr="00FA755F">
        <w:rPr>
          <w:rFonts w:ascii="Palatino Linotype" w:hAnsi="Palatino Linotype"/>
          <w:lang w:val="es-ES"/>
        </w:rPr>
        <w:t xml:space="preserve"> determina que no es posible tener por colmada la cantidad de deportivos públicos del Ayuntamiento de Tlalnepantla de Baz con instalaciones adecuadas para practicar fútbol y fútbol americano, ya que en las respuestas a los requerimientos </w:t>
      </w:r>
      <w:r w:rsidRPr="00FA755F">
        <w:rPr>
          <w:rFonts w:ascii="Palatino Linotype" w:hAnsi="Palatino Linotype"/>
          <w:b/>
          <w:lang w:val="es-ES"/>
        </w:rPr>
        <w:t xml:space="preserve">1 </w:t>
      </w:r>
      <w:r w:rsidRPr="00FA755F">
        <w:rPr>
          <w:rFonts w:ascii="Palatino Linotype" w:hAnsi="Palatino Linotype"/>
          <w:lang w:val="es-ES"/>
        </w:rPr>
        <w:t xml:space="preserve">y </w:t>
      </w:r>
      <w:r w:rsidRPr="00FA755F">
        <w:rPr>
          <w:rFonts w:ascii="Palatino Linotype" w:hAnsi="Palatino Linotype"/>
          <w:b/>
          <w:lang w:val="es-ES"/>
        </w:rPr>
        <w:t>2</w:t>
      </w:r>
      <w:r w:rsidRPr="00FA755F">
        <w:rPr>
          <w:rFonts w:ascii="Palatino Linotype" w:hAnsi="Palatino Linotype"/>
          <w:lang w:val="es-ES"/>
        </w:rPr>
        <w:t xml:space="preserve"> manifestó que contaba con siete (07) deportivos municipales, exc</w:t>
      </w:r>
      <w:r w:rsidR="007D1A75" w:rsidRPr="00FA755F">
        <w:rPr>
          <w:rFonts w:ascii="Palatino Linotype" w:hAnsi="Palatino Linotype"/>
          <w:lang w:val="es-ES"/>
        </w:rPr>
        <w:t xml:space="preserve">ediendo claramente esa cantidad al pronunciar que contaba con dieciocho (18) deportivos públicos. </w:t>
      </w:r>
    </w:p>
    <w:p w14:paraId="5C4DA4F0" w14:textId="77777777" w:rsidR="00E77F19" w:rsidRPr="00FA755F"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05413AFA" w14:textId="40C7CFE9" w:rsidR="00E77F19" w:rsidRPr="00FA755F" w:rsidRDefault="005A6149"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el </w:t>
      </w:r>
      <w:r w:rsidRPr="00FA755F">
        <w:rPr>
          <w:rFonts w:ascii="Palatino Linotype" w:hAnsi="Palatino Linotype"/>
          <w:b/>
          <w:lang w:val="es-ES"/>
        </w:rPr>
        <w:t>SUJETO OBLIGADO</w:t>
      </w:r>
      <w:r w:rsidRPr="00FA755F">
        <w:rPr>
          <w:rFonts w:ascii="Palatino Linotype" w:hAnsi="Palatino Linotype"/>
          <w:lang w:val="es-ES"/>
        </w:rPr>
        <w:t xml:space="preserve"> deberá manifestar a la </w:t>
      </w:r>
      <w:r w:rsidRPr="00FA755F">
        <w:rPr>
          <w:rFonts w:ascii="Palatino Linotype" w:hAnsi="Palatino Linotype"/>
          <w:b/>
          <w:lang w:val="es-ES"/>
        </w:rPr>
        <w:t>RECURRENTE</w:t>
      </w:r>
      <w:r w:rsidRPr="00FA755F">
        <w:rPr>
          <w:rFonts w:ascii="Palatino Linotype" w:hAnsi="Palatino Linotype"/>
          <w:lang w:val="es-ES"/>
        </w:rPr>
        <w:t xml:space="preserve"> la cantidad exacta de deportivos públicos con los que cuenta el Ayuntamiento de </w:t>
      </w:r>
      <w:r w:rsidRPr="00FA755F">
        <w:rPr>
          <w:rFonts w:ascii="Palatino Linotype" w:hAnsi="Palatino Linotype"/>
          <w:lang w:val="es-ES"/>
        </w:rPr>
        <w:lastRenderedPageBreak/>
        <w:t>Tlalnepantla de Baz con instalaciones adecuadas para practicar fútbol y fútbol americano.</w:t>
      </w:r>
    </w:p>
    <w:p w14:paraId="5E3BEB39"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011A4376" w14:textId="35D6671A" w:rsidR="005A6149" w:rsidRPr="00FA755F" w:rsidRDefault="005A6149"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Respecto al requerimiento marcado con el número </w:t>
      </w:r>
      <w:r w:rsidRPr="00FA755F">
        <w:rPr>
          <w:rFonts w:ascii="Palatino Linotype" w:hAnsi="Palatino Linotype"/>
          <w:b/>
          <w:lang w:val="es-ES"/>
        </w:rPr>
        <w:t>5</w:t>
      </w:r>
      <w:r w:rsidRPr="00FA755F">
        <w:rPr>
          <w:rFonts w:ascii="Palatino Linotype" w:hAnsi="Palatino Linotype"/>
          <w:lang w:val="es-ES"/>
        </w:rPr>
        <w:t xml:space="preserve">, la entonces </w:t>
      </w:r>
      <w:r w:rsidRPr="00FA755F">
        <w:rPr>
          <w:rFonts w:ascii="Palatino Linotype" w:hAnsi="Palatino Linotype"/>
          <w:b/>
          <w:lang w:val="es-ES"/>
        </w:rPr>
        <w:t>SOLICITANTE</w:t>
      </w:r>
      <w:r w:rsidRPr="00FA755F">
        <w:rPr>
          <w:rFonts w:ascii="Palatino Linotype" w:hAnsi="Palatino Linotype"/>
          <w:lang w:val="es-ES"/>
        </w:rPr>
        <w:t xml:space="preserve"> requirió la ubicación de todos los deportivos y áreas públicas con instalaciones adecuadas para practicar fútbol y fútbol americano; en respuesta a la solicitud, el </w:t>
      </w:r>
      <w:r w:rsidRPr="00FA755F">
        <w:rPr>
          <w:rFonts w:ascii="Palatino Linotype" w:hAnsi="Palatino Linotype"/>
          <w:b/>
          <w:lang w:val="es-ES"/>
        </w:rPr>
        <w:t>SUJETO OBLIGADO</w:t>
      </w:r>
      <w:r w:rsidRPr="00FA755F">
        <w:rPr>
          <w:rFonts w:ascii="Palatino Linotype" w:hAnsi="Palatino Linotype"/>
          <w:lang w:val="es-ES"/>
        </w:rPr>
        <w:t xml:space="preserve"> anexó dentro del documento que contiene el oficio IMCFDT/06/0727/2018, una tabla informativa con las treinta (30) áreas públicas (o </w:t>
      </w:r>
      <w:r w:rsidRPr="00FA755F">
        <w:rPr>
          <w:rFonts w:ascii="Palatino Linotype" w:hAnsi="Palatino Linotype"/>
          <w:i/>
          <w:lang w:val="es-ES"/>
        </w:rPr>
        <w:t>instalaciones deportivas</w:t>
      </w:r>
      <w:r w:rsidRPr="00FA755F">
        <w:rPr>
          <w:rFonts w:ascii="Palatino Linotype" w:hAnsi="Palatino Linotype"/>
          <w:lang w:val="es-ES"/>
        </w:rPr>
        <w:t xml:space="preserve"> como son referidas en la tabla), y su ubicación.</w:t>
      </w:r>
    </w:p>
    <w:p w14:paraId="3BBBE33E"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3332F442" w14:textId="45FD509B" w:rsidR="005A6149" w:rsidRPr="00FA755F" w:rsidRDefault="007B4B08"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Sin embargo, es necesario reiterar que la particular solicitó la ubicación de los</w:t>
      </w:r>
      <w:r w:rsidRPr="00FA755F">
        <w:rPr>
          <w:rFonts w:ascii="Palatino Linotype" w:hAnsi="Palatino Linotype"/>
          <w:u w:val="single"/>
          <w:lang w:val="es-ES"/>
        </w:rPr>
        <w:t xml:space="preserve"> deportivos y áreas públicas con instalaciones adecuadas para para practicar fútbol y fútbol americano</w:t>
      </w:r>
      <w:r w:rsidRPr="00FA755F">
        <w:rPr>
          <w:rFonts w:ascii="Palatino Linotype" w:hAnsi="Palatino Linotype"/>
          <w:lang w:val="es-ES"/>
        </w:rPr>
        <w:t xml:space="preserve">, y el </w:t>
      </w:r>
      <w:r w:rsidRPr="00FA755F">
        <w:rPr>
          <w:rFonts w:ascii="Palatino Linotype" w:hAnsi="Palatino Linotype"/>
          <w:b/>
          <w:lang w:val="es-ES"/>
        </w:rPr>
        <w:t>SUJETO OBLIGADO</w:t>
      </w:r>
      <w:r w:rsidRPr="00FA755F">
        <w:rPr>
          <w:rFonts w:ascii="Palatino Linotype" w:hAnsi="Palatino Linotype"/>
          <w:lang w:val="es-ES"/>
        </w:rPr>
        <w:t xml:space="preserve"> otorgó una lista con la ubicación de todas las instalaciones deportivas sin pronunciarse respecto de cuáles cuentan con las áreas pertinentes para practicar los deportes en comento.</w:t>
      </w:r>
    </w:p>
    <w:p w14:paraId="32098CD4"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2EFBA81A" w14:textId="554ABFCB" w:rsidR="005A6149" w:rsidRPr="00FA755F" w:rsidRDefault="007B4B08"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el </w:t>
      </w:r>
      <w:r w:rsidRPr="00FA755F">
        <w:rPr>
          <w:rFonts w:ascii="Palatino Linotype" w:hAnsi="Palatino Linotype"/>
          <w:b/>
          <w:lang w:val="es-ES"/>
        </w:rPr>
        <w:t>SUJETO OBLIGADO</w:t>
      </w:r>
      <w:r w:rsidRPr="00FA755F">
        <w:rPr>
          <w:rFonts w:ascii="Palatino Linotype" w:hAnsi="Palatino Linotype"/>
          <w:lang w:val="es-ES"/>
        </w:rPr>
        <w:t xml:space="preserve"> deberá manifestar a la </w:t>
      </w:r>
      <w:r w:rsidRPr="00FA755F">
        <w:rPr>
          <w:rFonts w:ascii="Palatino Linotype" w:hAnsi="Palatino Linotype"/>
          <w:b/>
          <w:lang w:val="es-ES"/>
        </w:rPr>
        <w:t>RECURRENTE</w:t>
      </w:r>
      <w:r w:rsidRPr="00FA755F">
        <w:rPr>
          <w:rFonts w:ascii="Palatino Linotype" w:hAnsi="Palatino Linotype"/>
          <w:lang w:val="es-ES"/>
        </w:rPr>
        <w:t xml:space="preserve"> la ubicación de las dieciocho (18) áreas públicas (de conformidad con su respuesta para los requerimientos marcados con los numerales </w:t>
      </w:r>
      <w:r w:rsidRPr="00FA755F">
        <w:rPr>
          <w:rFonts w:ascii="Palatino Linotype" w:hAnsi="Palatino Linotype"/>
          <w:b/>
          <w:lang w:val="es-ES"/>
        </w:rPr>
        <w:t>3</w:t>
      </w:r>
      <w:r w:rsidRPr="00FA755F">
        <w:rPr>
          <w:rFonts w:ascii="Palatino Linotype" w:hAnsi="Palatino Linotype"/>
          <w:lang w:val="es-ES"/>
        </w:rPr>
        <w:t xml:space="preserve"> y </w:t>
      </w:r>
      <w:r w:rsidRPr="00FA755F">
        <w:rPr>
          <w:rFonts w:ascii="Palatino Linotype" w:hAnsi="Palatino Linotype"/>
          <w:b/>
          <w:lang w:val="es-ES"/>
        </w:rPr>
        <w:t>4</w:t>
      </w:r>
      <w:r w:rsidRPr="00FA755F">
        <w:rPr>
          <w:rFonts w:ascii="Palatino Linotype" w:hAnsi="Palatino Linotype"/>
          <w:lang w:val="es-ES"/>
        </w:rPr>
        <w:t>) que cuentan con instalaciones para practicar futbol y fútbol americano.</w:t>
      </w:r>
    </w:p>
    <w:p w14:paraId="336C698C"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6EA840EB" w14:textId="2FACB579" w:rsidR="005A6149" w:rsidRPr="00FA755F" w:rsidRDefault="007B4B08"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En lo referente a la solicitud de información marcada con el numeral </w:t>
      </w:r>
      <w:r w:rsidRPr="00FA755F">
        <w:rPr>
          <w:rFonts w:ascii="Palatino Linotype" w:hAnsi="Palatino Linotype"/>
          <w:b/>
          <w:lang w:val="es-ES"/>
        </w:rPr>
        <w:t>6</w:t>
      </w:r>
      <w:r w:rsidRPr="00FA755F">
        <w:rPr>
          <w:rFonts w:ascii="Palatino Linotype" w:hAnsi="Palatino Linotype"/>
          <w:lang w:val="es-ES"/>
        </w:rPr>
        <w:t xml:space="preserve">, </w:t>
      </w:r>
      <w:r w:rsidR="00967480" w:rsidRPr="00FA755F">
        <w:rPr>
          <w:rFonts w:ascii="Palatino Linotype" w:hAnsi="Palatino Linotype"/>
          <w:lang w:val="es-ES"/>
        </w:rPr>
        <w:t>por medio de la cual, la</w:t>
      </w:r>
      <w:r w:rsidRPr="00FA755F">
        <w:rPr>
          <w:rFonts w:ascii="Palatino Linotype" w:hAnsi="Palatino Linotype"/>
          <w:lang w:val="es-ES"/>
        </w:rPr>
        <w:t xml:space="preserve"> </w:t>
      </w:r>
      <w:r w:rsidRPr="00FA755F">
        <w:rPr>
          <w:rFonts w:ascii="Palatino Linotype" w:hAnsi="Palatino Linotype"/>
          <w:b/>
          <w:lang w:val="es-ES"/>
        </w:rPr>
        <w:t>RECURRENTE</w:t>
      </w:r>
      <w:r w:rsidRPr="00FA755F">
        <w:rPr>
          <w:rFonts w:ascii="Palatino Linotype" w:hAnsi="Palatino Linotype"/>
          <w:lang w:val="es-ES"/>
        </w:rPr>
        <w:t xml:space="preserve"> solicitó saber los requisitos para el préstamo de las instalaciones de los deportivos y áreas públicas adecuadas para practicar </w:t>
      </w:r>
      <w:r w:rsidRPr="00FA755F">
        <w:rPr>
          <w:rFonts w:ascii="Palatino Linotype" w:hAnsi="Palatino Linotype"/>
          <w:lang w:val="es-ES"/>
        </w:rPr>
        <w:lastRenderedPageBreak/>
        <w:t>fútbol y fútbol americano</w:t>
      </w:r>
      <w:r w:rsidR="00967480" w:rsidRPr="00FA755F">
        <w:rPr>
          <w:rFonts w:ascii="Palatino Linotype" w:hAnsi="Palatino Linotype"/>
          <w:lang w:val="es-ES"/>
        </w:rPr>
        <w:t xml:space="preserve">, el </w:t>
      </w:r>
      <w:r w:rsidR="00967480" w:rsidRPr="00FA755F">
        <w:rPr>
          <w:rFonts w:ascii="Palatino Linotype" w:hAnsi="Palatino Linotype"/>
          <w:b/>
          <w:lang w:val="es-ES"/>
        </w:rPr>
        <w:t>SUJETO OBLIGADO</w:t>
      </w:r>
      <w:r w:rsidR="00967480" w:rsidRPr="00FA755F">
        <w:rPr>
          <w:rFonts w:ascii="Palatino Linotype" w:hAnsi="Palatino Linotype"/>
          <w:lang w:val="es-ES"/>
        </w:rPr>
        <w:t xml:space="preserve"> anexó dentro del documento que contiene el oficio IMCFDT/06/0727/2018, el documento del Registro Municipal de Trámites y Servicios (</w:t>
      </w:r>
      <w:r w:rsidR="00967480" w:rsidRPr="00FA755F">
        <w:rPr>
          <w:rFonts w:ascii="Palatino Linotype" w:hAnsi="Palatino Linotype"/>
          <w:i/>
          <w:lang w:val="es-ES"/>
        </w:rPr>
        <w:t xml:space="preserve">referido por el </w:t>
      </w:r>
      <w:r w:rsidR="00967480" w:rsidRPr="00FA755F">
        <w:rPr>
          <w:rFonts w:ascii="Palatino Linotype" w:hAnsi="Palatino Linotype"/>
          <w:b/>
          <w:i/>
          <w:lang w:val="es-ES"/>
        </w:rPr>
        <w:t>SUJETO OBLIGADO</w:t>
      </w:r>
      <w:r w:rsidR="00967480" w:rsidRPr="00FA755F">
        <w:rPr>
          <w:rFonts w:ascii="Palatino Linotype" w:hAnsi="Palatino Linotype"/>
          <w:i/>
          <w:lang w:val="es-ES"/>
        </w:rPr>
        <w:t xml:space="preserve"> como </w:t>
      </w:r>
      <w:proofErr w:type="spellStart"/>
      <w:r w:rsidR="00967480" w:rsidRPr="00FA755F">
        <w:rPr>
          <w:rFonts w:ascii="Palatino Linotype" w:hAnsi="Palatino Linotype"/>
          <w:i/>
          <w:lang w:val="es-ES"/>
        </w:rPr>
        <w:t>REMTyS</w:t>
      </w:r>
      <w:proofErr w:type="spellEnd"/>
      <w:r w:rsidR="00967480" w:rsidRPr="00FA755F">
        <w:rPr>
          <w:rFonts w:ascii="Palatino Linotype" w:hAnsi="Palatino Linotype"/>
          <w:i/>
          <w:lang w:val="es-ES"/>
        </w:rPr>
        <w:t>)</w:t>
      </w:r>
      <w:r w:rsidR="00967480" w:rsidRPr="00FA755F">
        <w:rPr>
          <w:rFonts w:ascii="Palatino Linotype" w:hAnsi="Palatino Linotype"/>
          <w:lang w:val="es-ES"/>
        </w:rPr>
        <w:t xml:space="preserve"> consistente en la Cédula de Información para el </w:t>
      </w:r>
      <w:r w:rsidR="00C7111C" w:rsidRPr="00FA755F">
        <w:rPr>
          <w:rFonts w:ascii="Palatino Linotype" w:hAnsi="Palatino Linotype"/>
          <w:b/>
          <w:u w:val="single"/>
          <w:lang w:val="es-ES"/>
        </w:rPr>
        <w:t xml:space="preserve">Préstamo </w:t>
      </w:r>
      <w:r w:rsidR="00967480" w:rsidRPr="00FA755F">
        <w:rPr>
          <w:rFonts w:ascii="Palatino Linotype" w:hAnsi="Palatino Linotype"/>
          <w:b/>
          <w:u w:val="single"/>
          <w:lang w:val="es-ES"/>
        </w:rPr>
        <w:t xml:space="preserve">de </w:t>
      </w:r>
      <w:r w:rsidR="00C7111C" w:rsidRPr="00FA755F">
        <w:rPr>
          <w:rFonts w:ascii="Palatino Linotype" w:hAnsi="Palatino Linotype"/>
          <w:b/>
          <w:u w:val="single"/>
          <w:lang w:val="es-ES"/>
        </w:rPr>
        <w:t>Instalaciones Deportivas</w:t>
      </w:r>
      <w:r w:rsidR="00967480" w:rsidRPr="00FA755F">
        <w:rPr>
          <w:rFonts w:ascii="Palatino Linotype" w:hAnsi="Palatino Linotype"/>
          <w:lang w:val="es-ES"/>
        </w:rPr>
        <w:t>.</w:t>
      </w:r>
    </w:p>
    <w:p w14:paraId="6119F31A"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7CEBD6FE" w14:textId="3AA9DD53" w:rsidR="005A6149" w:rsidRPr="00FA755F" w:rsidRDefault="00967480"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Al respecto, la </w:t>
      </w:r>
      <w:r w:rsidRPr="00FA755F">
        <w:rPr>
          <w:rFonts w:ascii="Palatino Linotype" w:hAnsi="Palatino Linotype"/>
          <w:b/>
          <w:lang w:val="es-ES"/>
        </w:rPr>
        <w:t>RECURRENTE</w:t>
      </w:r>
      <w:r w:rsidRPr="00FA755F">
        <w:rPr>
          <w:rFonts w:ascii="Palatino Linotype" w:hAnsi="Palatino Linotype"/>
          <w:lang w:val="es-ES"/>
        </w:rPr>
        <w:t xml:space="preserve"> manifestó dentro del recurso de revisión 02878/INFOEM/IP/RR/2018, como primer agravio que no se le adjuntó ningún documento titulado </w:t>
      </w:r>
      <w:r w:rsidRPr="00FA755F">
        <w:rPr>
          <w:rFonts w:ascii="Palatino Linotype" w:hAnsi="Palatino Linotype"/>
          <w:i/>
          <w:lang w:val="es-ES"/>
        </w:rPr>
        <w:t>REMTYS</w:t>
      </w:r>
      <w:r w:rsidRPr="00FA755F">
        <w:rPr>
          <w:rFonts w:ascii="Palatino Linotype" w:hAnsi="Palatino Linotype"/>
          <w:lang w:val="es-ES"/>
        </w:rPr>
        <w:t xml:space="preserve"> que, de manera clara, sencilla y expedita le hiciera saberlos requisitos solicitados.</w:t>
      </w:r>
    </w:p>
    <w:p w14:paraId="3B902515"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23EB5B0A" w14:textId="3C119B2F" w:rsidR="005A6149" w:rsidRPr="00FA755F" w:rsidRDefault="00C7111C" w:rsidP="005A614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Sin embargo,</w:t>
      </w:r>
      <w:r w:rsidR="00967480" w:rsidRPr="00FA755F">
        <w:rPr>
          <w:rFonts w:ascii="Palatino Linotype" w:hAnsi="Palatino Linotype"/>
          <w:lang w:val="es-ES"/>
        </w:rPr>
        <w:t xml:space="preserve"> </w:t>
      </w:r>
      <w:r w:rsidR="00133ADF" w:rsidRPr="00FA755F">
        <w:rPr>
          <w:rFonts w:ascii="Palatino Linotype" w:hAnsi="Palatino Linotype"/>
          <w:lang w:val="es-ES"/>
        </w:rPr>
        <w:t>del estudio realizado al documento en cuestión se puede apreciar un apartado con los requisitos específicos que deben cubrir los interesados en solicitar el préstamo de instalaciones deportivas del Ayuntamiento de Tlalnepantla de Baz</w:t>
      </w:r>
      <w:r w:rsidRPr="00FA755F">
        <w:rPr>
          <w:rFonts w:ascii="Palatino Linotype" w:hAnsi="Palatino Linotype"/>
          <w:lang w:val="es-ES"/>
        </w:rPr>
        <w:t>. Se anexa imagen de la Cédula de Información para el Préstamo de Instalaciones Deportivas para efectos de referencia:</w:t>
      </w:r>
    </w:p>
    <w:p w14:paraId="0C723F3F"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0A7B3D82" w14:textId="37EBA6CC" w:rsidR="00C7111C" w:rsidRPr="00FA755F" w:rsidRDefault="00C7111C" w:rsidP="00C7111C">
      <w:pPr>
        <w:pStyle w:val="Prrafodelista"/>
        <w:tabs>
          <w:tab w:val="left" w:pos="426"/>
          <w:tab w:val="left" w:pos="851"/>
        </w:tabs>
        <w:spacing w:line="360" w:lineRule="auto"/>
        <w:ind w:left="0" w:right="49"/>
        <w:jc w:val="center"/>
        <w:rPr>
          <w:rFonts w:ascii="Palatino Linotype" w:hAnsi="Palatino Linotype"/>
          <w:lang w:val="es-ES"/>
        </w:rPr>
      </w:pPr>
      <w:r w:rsidRPr="00FA755F">
        <w:rPr>
          <w:rFonts w:ascii="Palatino Linotype" w:hAnsi="Palatino Linotype"/>
          <w:noProof/>
          <w:lang w:eastAsia="es-MX"/>
        </w:rPr>
        <w:lastRenderedPageBreak/>
        <w:drawing>
          <wp:inline distT="0" distB="0" distL="0" distR="0" wp14:anchorId="1A6CE516" wp14:editId="3B0BAD94">
            <wp:extent cx="3933825" cy="5167048"/>
            <wp:effectExtent l="57150" t="57150" r="104775" b="1098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9821" cy="521432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F35920" w14:textId="77777777" w:rsidR="00C7111C" w:rsidRPr="00FA755F" w:rsidRDefault="00C7111C" w:rsidP="005A6149">
      <w:pPr>
        <w:pStyle w:val="Prrafodelista"/>
        <w:tabs>
          <w:tab w:val="left" w:pos="426"/>
          <w:tab w:val="left" w:pos="851"/>
        </w:tabs>
        <w:spacing w:line="360" w:lineRule="auto"/>
        <w:ind w:left="0" w:right="49"/>
        <w:jc w:val="both"/>
        <w:rPr>
          <w:rFonts w:ascii="Palatino Linotype" w:hAnsi="Palatino Linotype"/>
          <w:lang w:val="es-ES"/>
        </w:rPr>
      </w:pPr>
    </w:p>
    <w:p w14:paraId="1B019365" w14:textId="74FDAC9A" w:rsidR="005A6149" w:rsidRPr="00FA755F" w:rsidRDefault="00E63ED4"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De la imagen anterior, resulta evidente que el </w:t>
      </w:r>
      <w:r w:rsidRPr="00FA755F">
        <w:rPr>
          <w:rFonts w:ascii="Palatino Linotype" w:hAnsi="Palatino Linotype"/>
          <w:b/>
          <w:lang w:val="es-ES"/>
        </w:rPr>
        <w:t>SUJETO OBLIGADO</w:t>
      </w:r>
      <w:r w:rsidRPr="00FA755F">
        <w:rPr>
          <w:rFonts w:ascii="Palatino Linotype" w:hAnsi="Palatino Linotype"/>
          <w:lang w:val="es-ES"/>
        </w:rPr>
        <w:t>, a través de la Cédula de Información para el Préstamo de Instalaciones Deportivas, informa que los requisitos para solicitar el empréstito de cualquier instalación deportiva del Ayuntamiento de Tlalnepantla de Baz se requiere: Para personas físicas y morales, presentar solicitud por medio de oficio y carpeta de presentación para el caso de ser un evento.</w:t>
      </w:r>
    </w:p>
    <w:p w14:paraId="5A750F4D" w14:textId="36890F02" w:rsidR="005A6149" w:rsidRPr="00FA755F" w:rsidRDefault="00E63ED4" w:rsidP="00576737">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lastRenderedPageBreak/>
        <w:t xml:space="preserve">Del mismo modo, no pasa desapercibido que en la segunda hoja de la Cédula de Información aparece la Dependencia y dirección donde tendrá que presentarse la solicitud, misma que se obvia anexar en el presente párrafo toda vez que será materia de estudio en líneas posteriores. </w:t>
      </w:r>
    </w:p>
    <w:p w14:paraId="45DB95B3" w14:textId="57D8E44C" w:rsidR="005A6149" w:rsidRPr="00FA755F" w:rsidRDefault="005A6149" w:rsidP="005A6149">
      <w:pPr>
        <w:tabs>
          <w:tab w:val="left" w:pos="426"/>
          <w:tab w:val="left" w:pos="851"/>
        </w:tabs>
        <w:spacing w:line="360" w:lineRule="auto"/>
        <w:ind w:right="49"/>
        <w:jc w:val="both"/>
        <w:rPr>
          <w:rFonts w:ascii="Palatino Linotype" w:hAnsi="Palatino Linotype"/>
          <w:lang w:val="es-ES"/>
        </w:rPr>
      </w:pPr>
    </w:p>
    <w:p w14:paraId="7C4C5D8B" w14:textId="0FBABDEC" w:rsidR="005A6149" w:rsidRPr="00FA755F" w:rsidRDefault="00E63ED4"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En consecuencia, el requerimiento de la particular marcado dentro de su solicitud de información con el numeral </w:t>
      </w:r>
      <w:r w:rsidRPr="00FA755F">
        <w:rPr>
          <w:rFonts w:ascii="Palatino Linotype" w:hAnsi="Palatino Linotype"/>
          <w:b/>
          <w:lang w:val="es-ES"/>
        </w:rPr>
        <w:t>6</w:t>
      </w:r>
      <w:r w:rsidRPr="00FA755F">
        <w:rPr>
          <w:rFonts w:ascii="Palatino Linotype" w:hAnsi="Palatino Linotype"/>
          <w:lang w:val="es-ES"/>
        </w:rPr>
        <w:t xml:space="preserve"> sobre los requisitos para el préstamo de las instalaciones de todos los deportivos y áreas públicas adecuadas para practicar fútbol y fútbol americano se determina </w:t>
      </w:r>
      <w:r w:rsidRPr="00FA755F">
        <w:rPr>
          <w:rFonts w:ascii="Palatino Linotype" w:hAnsi="Palatino Linotype"/>
          <w:b/>
          <w:lang w:val="es-ES"/>
        </w:rPr>
        <w:t>colmado.</w:t>
      </w:r>
    </w:p>
    <w:p w14:paraId="53301E5D"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56683AB5" w14:textId="0A14CDD8" w:rsidR="005A6149" w:rsidRPr="00FA755F" w:rsidRDefault="00576737"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Ahora, por lo que respecta al fragmento de la solicitud de información marcada con el numeral </w:t>
      </w:r>
      <w:r w:rsidRPr="00FA755F">
        <w:rPr>
          <w:rFonts w:ascii="Palatino Linotype" w:hAnsi="Palatino Linotype"/>
          <w:b/>
          <w:lang w:val="es-ES"/>
        </w:rPr>
        <w:t>7</w:t>
      </w:r>
      <w:r w:rsidRPr="00FA755F">
        <w:rPr>
          <w:rFonts w:ascii="Palatino Linotype" w:hAnsi="Palatino Linotype"/>
          <w:lang w:val="es-ES"/>
        </w:rPr>
        <w:t xml:space="preserve">, la hoy </w:t>
      </w:r>
      <w:r w:rsidRPr="00FA755F">
        <w:rPr>
          <w:rFonts w:ascii="Palatino Linotype" w:hAnsi="Palatino Linotype"/>
          <w:b/>
          <w:lang w:val="es-ES"/>
        </w:rPr>
        <w:t>RECURRENTE</w:t>
      </w:r>
      <w:r w:rsidRPr="00FA755F">
        <w:rPr>
          <w:rFonts w:ascii="Palatino Linotype" w:hAnsi="Palatino Linotype"/>
          <w:lang w:val="es-ES"/>
        </w:rPr>
        <w:t xml:space="preserve"> solicitó el </w:t>
      </w:r>
      <w:r w:rsidRPr="00FA755F">
        <w:rPr>
          <w:rFonts w:ascii="Palatino Linotype" w:hAnsi="Palatino Linotype"/>
          <w:u w:val="double"/>
          <w:lang w:val="es-ES"/>
        </w:rPr>
        <w:t>reglamento de uso</w:t>
      </w:r>
      <w:r w:rsidRPr="00FA755F">
        <w:rPr>
          <w:rFonts w:ascii="Palatino Linotype" w:hAnsi="Palatino Linotype"/>
          <w:lang w:val="es-ES"/>
        </w:rPr>
        <w:t xml:space="preserve"> de las instalaciones de todos los deportivos y áreas públicas con instalaciones adecuadas para practicar fútbol y fútbol americano, para lo cual, el </w:t>
      </w:r>
      <w:r w:rsidRPr="00FA755F">
        <w:rPr>
          <w:rFonts w:ascii="Palatino Linotype" w:hAnsi="Palatino Linotype"/>
          <w:b/>
          <w:lang w:val="es-ES"/>
        </w:rPr>
        <w:t>SUJETO OBLIGADO</w:t>
      </w:r>
      <w:r w:rsidRPr="00FA755F">
        <w:rPr>
          <w:rFonts w:ascii="Palatino Linotype" w:hAnsi="Palatino Linotype"/>
          <w:lang w:val="es-ES"/>
        </w:rPr>
        <w:t xml:space="preserve"> refirió en el oficio IMCFDT/06/0727/2018, </w:t>
      </w:r>
      <w:r w:rsidR="00F11E5C" w:rsidRPr="00FA755F">
        <w:rPr>
          <w:rFonts w:ascii="Palatino Linotype" w:hAnsi="Palatino Linotype"/>
          <w:lang w:val="es-ES"/>
        </w:rPr>
        <w:t>únicamente la Cédula de Información para el Préstamo de Instalaciones Deportivas.</w:t>
      </w:r>
    </w:p>
    <w:p w14:paraId="7809A9A0"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77C53DB5" w14:textId="5DF84461" w:rsidR="005A6149" w:rsidRPr="00FA755F" w:rsidRDefault="002979C0"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Dicho lo anterior, esta Ponencia </w:t>
      </w:r>
      <w:proofErr w:type="spellStart"/>
      <w:r w:rsidRPr="00FA755F">
        <w:rPr>
          <w:rFonts w:ascii="Palatino Linotype" w:hAnsi="Palatino Linotype"/>
          <w:lang w:val="es-ES"/>
        </w:rPr>
        <w:t>Resolutora</w:t>
      </w:r>
      <w:proofErr w:type="spellEnd"/>
      <w:r w:rsidRPr="00FA755F">
        <w:rPr>
          <w:rFonts w:ascii="Palatino Linotype" w:hAnsi="Palatino Linotype"/>
          <w:lang w:val="es-ES"/>
        </w:rPr>
        <w:t xml:space="preserve"> no detectó dentro de ningún rubro de la Cédula de Información para el Préstamo de Instalaciones Deportivas, alguna manifestación que considerara algún reglamento de uso de las instalaciones deportivas públicas a cargo del </w:t>
      </w:r>
      <w:r w:rsidRPr="00FA755F">
        <w:rPr>
          <w:rFonts w:ascii="Palatino Linotype" w:hAnsi="Palatino Linotype"/>
          <w:b/>
          <w:lang w:val="es-ES"/>
        </w:rPr>
        <w:t>SUJETO OBLIGADO</w:t>
      </w:r>
      <w:r w:rsidRPr="00FA755F">
        <w:rPr>
          <w:rFonts w:ascii="Palatino Linotype" w:hAnsi="Palatino Linotype"/>
          <w:lang w:val="es-ES"/>
        </w:rPr>
        <w:t xml:space="preserve">. Lo anterior en razón a que el documento referido por el Director General del Instituto de Cultura Física y Deporte de Tlalnepantla de Baz, es meramente un texto informativo que permite </w:t>
      </w:r>
      <w:r w:rsidRPr="00FA755F">
        <w:rPr>
          <w:rFonts w:ascii="Palatino Linotype" w:hAnsi="Palatino Linotype"/>
          <w:lang w:val="es-ES"/>
        </w:rPr>
        <w:lastRenderedPageBreak/>
        <w:t>dar a conocer a los particulares los requisitos necesarios así como el procedimiento a seguir para solicitar el préstamo de instalaciones deportivas.</w:t>
      </w:r>
    </w:p>
    <w:p w14:paraId="1741FC65" w14:textId="5B299968" w:rsidR="005A6149" w:rsidRPr="00FA755F" w:rsidRDefault="002979C0"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se concluye que el </w:t>
      </w:r>
      <w:r w:rsidRPr="00FA755F">
        <w:rPr>
          <w:rFonts w:ascii="Palatino Linotype" w:hAnsi="Palatino Linotype"/>
          <w:b/>
          <w:lang w:val="es-ES"/>
        </w:rPr>
        <w:t>SUJETO OBLIGADO</w:t>
      </w:r>
      <w:r w:rsidRPr="00FA755F">
        <w:rPr>
          <w:rFonts w:ascii="Palatino Linotype" w:hAnsi="Palatino Linotype"/>
          <w:lang w:val="es-ES"/>
        </w:rPr>
        <w:t xml:space="preserve"> no dio contestación al fragmento de la solitud marcado con el numeral </w:t>
      </w:r>
      <w:r w:rsidRPr="00FA755F">
        <w:rPr>
          <w:rFonts w:ascii="Palatino Linotype" w:hAnsi="Palatino Linotype"/>
          <w:b/>
          <w:lang w:val="es-ES"/>
        </w:rPr>
        <w:t>7</w:t>
      </w:r>
      <w:r w:rsidRPr="00FA755F">
        <w:rPr>
          <w:rFonts w:ascii="Palatino Linotype" w:hAnsi="Palatino Linotype"/>
          <w:lang w:val="es-ES"/>
        </w:rPr>
        <w:t xml:space="preserve">, ya que la recurrente solicitó específicamente </w:t>
      </w:r>
      <w:r w:rsidRPr="00FA755F">
        <w:rPr>
          <w:rFonts w:ascii="Palatino Linotype" w:hAnsi="Palatino Linotype"/>
          <w:b/>
          <w:lang w:val="es-ES"/>
        </w:rPr>
        <w:t>reglamentos de uso</w:t>
      </w:r>
      <w:r w:rsidRPr="00FA755F">
        <w:rPr>
          <w:rFonts w:ascii="Palatino Linotype" w:hAnsi="Palatino Linotype"/>
          <w:lang w:val="es-ES"/>
        </w:rPr>
        <w:t xml:space="preserve"> de las instalaciones de </w:t>
      </w:r>
      <w:r w:rsidRPr="00FA755F">
        <w:rPr>
          <w:rFonts w:ascii="Palatino Linotype" w:hAnsi="Palatino Linotype"/>
          <w:u w:val="single"/>
          <w:lang w:val="es-ES"/>
        </w:rPr>
        <w:t>todos</w:t>
      </w:r>
      <w:r w:rsidRPr="00FA755F">
        <w:rPr>
          <w:rFonts w:ascii="Palatino Linotype" w:hAnsi="Palatino Linotype"/>
          <w:lang w:val="es-ES"/>
        </w:rPr>
        <w:t xml:space="preserve"> los deportivos y áreas públicas que cuenten con los establecimientos necesarios para practicar fútbol y fútbol americano, los cuales, dentro del oficio IMCFDT/06/0727/2018, se manifestó a la particular que eran dieciocho (18) áreas deportivas.</w:t>
      </w:r>
    </w:p>
    <w:p w14:paraId="6E777A65"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12E04808" w14:textId="3877FDA9" w:rsidR="005A6149" w:rsidRPr="00FA755F" w:rsidRDefault="002979C0"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Ahora bien, resulta necesario mencionar que dentro del Código Reglamentario Municipal de Tlalnepantla de Baz, dentro del artículo 3.3 considera las facultades y obliga</w:t>
      </w:r>
      <w:r w:rsidR="005408F6" w:rsidRPr="00FA755F">
        <w:rPr>
          <w:rFonts w:ascii="Palatino Linotype" w:hAnsi="Palatino Linotype"/>
          <w:lang w:val="es-ES"/>
        </w:rPr>
        <w:t>ciones del Director del Deporte, mismas que se exhiben a continuación:</w:t>
      </w:r>
    </w:p>
    <w:p w14:paraId="789F593E"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6362D141" w14:textId="56BE68E6"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“I. Realizar el Plan Municipal del Deporte con la participación plural de la comunidad deportiva y con la aprobación del Consejo Municipal del Deporte; </w:t>
      </w:r>
    </w:p>
    <w:p w14:paraId="6ACF8F2E" w14:textId="77777777" w:rsidR="005408F6" w:rsidRPr="00FA755F" w:rsidRDefault="005408F6" w:rsidP="005408F6">
      <w:pPr>
        <w:pStyle w:val="Sinespaciado"/>
        <w:ind w:left="851" w:right="567"/>
        <w:jc w:val="both"/>
        <w:rPr>
          <w:rFonts w:ascii="Palatino Linotype" w:hAnsi="Palatino Linotype"/>
          <w:b/>
          <w:i/>
          <w:sz w:val="22"/>
        </w:rPr>
      </w:pPr>
      <w:r w:rsidRPr="00FA755F">
        <w:rPr>
          <w:rFonts w:ascii="Palatino Linotype" w:hAnsi="Palatino Linotype"/>
          <w:b/>
          <w:i/>
          <w:sz w:val="22"/>
        </w:rPr>
        <w:t xml:space="preserve">II. Realizar un censo de instalaciones deportivas asentadas en el Municipio con la finalidad de conocer su estado y uso actual, con el propósito de mejorar sus condiciones y garantizar su plena utilización; </w:t>
      </w:r>
    </w:p>
    <w:p w14:paraId="3D3D92A9" w14:textId="37B4C256"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III. Proponer y ejecutar programas de capacitación y apoyo en materia de deporte; </w:t>
      </w:r>
    </w:p>
    <w:p w14:paraId="19D53535"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IV. Promover y apoyar la celebración de torneos deportivos en el Municipio, en coordinación con los integrantes de los organismos de los sectores público, privado y social, dando prioridad en los niveles: preescolar, primaria, secundaria y media superior; </w:t>
      </w:r>
    </w:p>
    <w:p w14:paraId="2C902300" w14:textId="77777777" w:rsidR="005408F6" w:rsidRPr="00FA755F" w:rsidRDefault="005408F6" w:rsidP="005408F6">
      <w:pPr>
        <w:pStyle w:val="Sinespaciado"/>
        <w:ind w:left="851" w:right="567"/>
        <w:jc w:val="both"/>
        <w:rPr>
          <w:rFonts w:ascii="Palatino Linotype" w:hAnsi="Palatino Linotype"/>
          <w:b/>
          <w:i/>
          <w:sz w:val="22"/>
        </w:rPr>
      </w:pPr>
      <w:r w:rsidRPr="00FA755F">
        <w:rPr>
          <w:rFonts w:ascii="Palatino Linotype" w:hAnsi="Palatino Linotype"/>
          <w:b/>
          <w:i/>
          <w:sz w:val="22"/>
        </w:rPr>
        <w:t xml:space="preserve">V. Fomentar la creación, </w:t>
      </w:r>
      <w:r w:rsidRPr="00FA755F">
        <w:rPr>
          <w:rFonts w:ascii="Palatino Linotype" w:hAnsi="Palatino Linotype"/>
          <w:b/>
          <w:i/>
          <w:sz w:val="22"/>
          <w:u w:val="double"/>
        </w:rPr>
        <w:t>conservación</w:t>
      </w:r>
      <w:r w:rsidRPr="00FA755F">
        <w:rPr>
          <w:rFonts w:ascii="Palatino Linotype" w:hAnsi="Palatino Linotype"/>
          <w:b/>
          <w:i/>
          <w:sz w:val="22"/>
        </w:rPr>
        <w:t xml:space="preserve"> y mejoramiento de las instalaciones y servicios deportivos municipales; así como, </w:t>
      </w:r>
      <w:r w:rsidRPr="00FA755F">
        <w:rPr>
          <w:rFonts w:ascii="Palatino Linotype" w:hAnsi="Palatino Linotype"/>
          <w:b/>
          <w:i/>
          <w:sz w:val="22"/>
          <w:u w:val="double"/>
        </w:rPr>
        <w:t>administrar las instalaciones deportivas</w:t>
      </w:r>
      <w:r w:rsidRPr="00FA755F">
        <w:rPr>
          <w:rFonts w:ascii="Palatino Linotype" w:hAnsi="Palatino Linotype"/>
          <w:b/>
          <w:i/>
          <w:sz w:val="22"/>
        </w:rPr>
        <w:t xml:space="preserve"> que le sean destinadas por el Ayuntamiento; </w:t>
      </w:r>
    </w:p>
    <w:p w14:paraId="3CFE0ED0" w14:textId="309B94F6"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VI. Participar en la determinación de los espacios que en el Municipio vayan a destinarse a la creación de nuevas áreas deportivas públicas; </w:t>
      </w:r>
    </w:p>
    <w:p w14:paraId="697BC684"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VII. Opinar respecto a las áreas de reserva destinadas a la práctica del deporte en los programas municipales de desarrollo urbano de centros de población; </w:t>
      </w:r>
    </w:p>
    <w:p w14:paraId="41416B9E"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lastRenderedPageBreak/>
        <w:t xml:space="preserve">VIII. Inscribir en el Registro Estatal del Deporte, las instalaciones deportivas del Municipio, a efecto de facilitar la plena autorización de las mismas y vigilar su uso adecuado; </w:t>
      </w:r>
    </w:p>
    <w:p w14:paraId="3FD54E70"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IX. Promover la integración de los sectores social y privado inherentes al deporte y de los organismos deportivos al Sistema Estatal del Deporte, fomentando la creación y organización de patronatos de dichos sectores, a fin de apoyar el desarrollo de las actividades deportivas dentro de ese sistema, en los términos de la normatividad aplicable; </w:t>
      </w:r>
    </w:p>
    <w:p w14:paraId="24D6322B"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X. Crear y mantener actualizado el registro municipal de instalaciones deportivas, deportistas, deportes, clubes, ligas, torneos deportivos, jueces, árbitros, entrenadores, profesores de educación física, médicos del deporte, psicólogos del deporte, escuelas del deporte y demás relativas; </w:t>
      </w:r>
    </w:p>
    <w:p w14:paraId="268BB8E4"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XI. Promover y ejecutar acciones para el reconocimiento público y difusión de las actividades sobresalientes de los deportistas del Municipio en distintos ámbitos; así como, en su caso proponer al Ayuntamiento otorgar estímulos, premios o apoyos económicos; </w:t>
      </w:r>
    </w:p>
    <w:p w14:paraId="282AA01F" w14:textId="77777777" w:rsidR="005408F6" w:rsidRPr="00FA755F" w:rsidRDefault="005408F6" w:rsidP="005408F6">
      <w:pPr>
        <w:pStyle w:val="Sinespaciado"/>
        <w:ind w:left="851" w:right="567"/>
        <w:jc w:val="both"/>
        <w:rPr>
          <w:rFonts w:ascii="Palatino Linotype" w:hAnsi="Palatino Linotype"/>
          <w:i/>
          <w:sz w:val="20"/>
        </w:rPr>
      </w:pPr>
      <w:r w:rsidRPr="00FA755F">
        <w:rPr>
          <w:rFonts w:ascii="Palatino Linotype" w:hAnsi="Palatino Linotype"/>
          <w:i/>
          <w:sz w:val="22"/>
        </w:rPr>
        <w:t>XII. Fijar políticas y estrategias para la captación de ingresos a través de concesiones, previamente autorizadas por el Ayuntamiento, permisos, licencias y autorizaciones para la utilización de espacios deportivos;</w:t>
      </w:r>
      <w:r w:rsidRPr="00FA755F">
        <w:rPr>
          <w:rFonts w:ascii="Palatino Linotype" w:hAnsi="Palatino Linotype"/>
          <w:i/>
          <w:sz w:val="20"/>
        </w:rPr>
        <w:t xml:space="preserve"> </w:t>
      </w:r>
    </w:p>
    <w:p w14:paraId="38663898"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XIII. Crear el soporte de estructura de programas y sistemas de informática para el registro de actividades deportivas, instalaciones, recursos materiales, personal, entre otros; </w:t>
      </w:r>
    </w:p>
    <w:p w14:paraId="49667BC6"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XIV. Establecer la participación de un mediador conciliador o, en su caso, solicitar la intervención del Centro de Mediación, Conciliación y Justicia Restaurativa para apoyar mecanismos alternos de solución de controversias que pudieran suscitarse entre deportistas, entrenadores, directivos, autoridades, entidades, asociaciones u organismos deportivos; </w:t>
      </w:r>
    </w:p>
    <w:p w14:paraId="5AE4E11D" w14:textId="77777777" w:rsidR="005408F6" w:rsidRPr="00FA755F" w:rsidRDefault="005408F6" w:rsidP="005408F6">
      <w:pPr>
        <w:pStyle w:val="Sinespaciado"/>
        <w:ind w:left="851" w:right="567"/>
        <w:jc w:val="both"/>
        <w:rPr>
          <w:rFonts w:ascii="Palatino Linotype" w:hAnsi="Palatino Linotype"/>
          <w:i/>
          <w:sz w:val="22"/>
        </w:rPr>
      </w:pPr>
      <w:r w:rsidRPr="00FA755F">
        <w:rPr>
          <w:rFonts w:ascii="Palatino Linotype" w:hAnsi="Palatino Linotype"/>
          <w:i/>
          <w:sz w:val="22"/>
        </w:rPr>
        <w:t xml:space="preserve">XV. Prever que las personas con discapacidad, tengan las facilidades para realizar adecuadamente sus actividades deportivas; y </w:t>
      </w:r>
    </w:p>
    <w:p w14:paraId="6A6A7F4A" w14:textId="3FE90E1F" w:rsidR="005408F6" w:rsidRPr="00FA755F" w:rsidRDefault="005408F6" w:rsidP="005408F6">
      <w:pPr>
        <w:pStyle w:val="Sinespaciado"/>
        <w:ind w:left="851" w:right="567"/>
        <w:jc w:val="both"/>
        <w:rPr>
          <w:rFonts w:ascii="Palatino Linotype" w:hAnsi="Palatino Linotype"/>
          <w:i/>
          <w:sz w:val="20"/>
        </w:rPr>
      </w:pPr>
      <w:r w:rsidRPr="00FA755F">
        <w:rPr>
          <w:rFonts w:ascii="Palatino Linotype" w:hAnsi="Palatino Linotype"/>
          <w:i/>
          <w:sz w:val="22"/>
        </w:rPr>
        <w:t>XVI. Las que le confieran expresamente el Consejo Municipal del Deporte, el Ayuntamiento y demás normatividad aplicable.”</w:t>
      </w:r>
    </w:p>
    <w:p w14:paraId="03E22C5B" w14:textId="064D9C1C" w:rsidR="005408F6" w:rsidRPr="00FA755F" w:rsidRDefault="005408F6" w:rsidP="005408F6">
      <w:pPr>
        <w:pStyle w:val="Sinespaciado"/>
        <w:ind w:left="851" w:right="567"/>
        <w:jc w:val="both"/>
        <w:rPr>
          <w:rFonts w:ascii="Palatino Linotype" w:hAnsi="Palatino Linotype"/>
          <w:sz w:val="22"/>
          <w:lang w:val="es-ES"/>
        </w:rPr>
      </w:pPr>
      <w:r w:rsidRPr="00FA755F">
        <w:rPr>
          <w:rFonts w:ascii="Palatino Linotype" w:hAnsi="Palatino Linotype"/>
          <w:sz w:val="22"/>
        </w:rPr>
        <w:t>(Énfasis añadido)</w:t>
      </w:r>
    </w:p>
    <w:p w14:paraId="5102B495" w14:textId="77777777" w:rsidR="005408F6" w:rsidRPr="00FA755F" w:rsidRDefault="005408F6" w:rsidP="005A6149">
      <w:pPr>
        <w:pStyle w:val="Prrafodelista"/>
        <w:tabs>
          <w:tab w:val="left" w:pos="426"/>
          <w:tab w:val="left" w:pos="851"/>
        </w:tabs>
        <w:spacing w:line="360" w:lineRule="auto"/>
        <w:ind w:left="0" w:right="49"/>
        <w:jc w:val="both"/>
        <w:rPr>
          <w:rFonts w:ascii="Palatino Linotype" w:hAnsi="Palatino Linotype"/>
          <w:lang w:val="es-ES"/>
        </w:rPr>
      </w:pPr>
    </w:p>
    <w:p w14:paraId="1DFFBD9D" w14:textId="700EEE48" w:rsidR="005A6149" w:rsidRPr="00FA755F" w:rsidRDefault="005408F6"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De la revisión a las fracciones del apartado legislativo transcrito se observa que no existe de manera literal la atribución de </w:t>
      </w:r>
      <w:r w:rsidR="00F0541C" w:rsidRPr="00FA755F">
        <w:rPr>
          <w:rFonts w:ascii="Palatino Linotype" w:hAnsi="Palatino Linotype"/>
          <w:lang w:val="es-ES"/>
        </w:rPr>
        <w:t xml:space="preserve">crear reglamentos de uso a cada una de las instalaciones deportivas del Ayuntamiento de Tlalnepantla de Baz; sin embargo, y derivado de las fracciones II y V, se descubre que el Director del Deporte es el </w:t>
      </w:r>
      <w:r w:rsidR="00F0541C" w:rsidRPr="00FA755F">
        <w:rPr>
          <w:rFonts w:ascii="Palatino Linotype" w:hAnsi="Palatino Linotype"/>
          <w:lang w:val="es-ES"/>
        </w:rPr>
        <w:lastRenderedPageBreak/>
        <w:t>servidor público responsable, a través del Instituto de Cultura Física y Deporte, de preservar, administrar y mejorar las áreas deportivas del municipio, por lo que de ser el caso que existan reglamentos de uso para los deportivos o áreas deportivas públicas, el Director del Deporte sería el responsable directo de emitir l</w:t>
      </w:r>
      <w:r w:rsidR="00E27647" w:rsidRPr="00FA755F">
        <w:rPr>
          <w:rFonts w:ascii="Palatino Linotype" w:hAnsi="Palatino Linotype"/>
          <w:lang w:val="es-ES"/>
        </w:rPr>
        <w:t>os ordenamientos en cuestión.</w:t>
      </w:r>
    </w:p>
    <w:p w14:paraId="1B2D8536" w14:textId="77777777" w:rsidR="00F91561" w:rsidRPr="00FA755F" w:rsidRDefault="00F91561" w:rsidP="00F91561">
      <w:pPr>
        <w:pStyle w:val="Prrafodelista"/>
        <w:tabs>
          <w:tab w:val="left" w:pos="426"/>
          <w:tab w:val="left" w:pos="851"/>
        </w:tabs>
        <w:spacing w:line="360" w:lineRule="auto"/>
        <w:ind w:left="0" w:right="49"/>
        <w:jc w:val="both"/>
        <w:rPr>
          <w:rFonts w:ascii="Palatino Linotype" w:hAnsi="Palatino Linotype"/>
          <w:lang w:val="es-ES"/>
        </w:rPr>
      </w:pPr>
    </w:p>
    <w:p w14:paraId="5580F0AC" w14:textId="058D17B1" w:rsidR="00F91561" w:rsidRPr="00FA755F" w:rsidRDefault="00F9156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Atento a lo anterior, no se ignora el hecho que dentro del Informe Justificado que el </w:t>
      </w:r>
      <w:r w:rsidRPr="00FA755F">
        <w:rPr>
          <w:rFonts w:ascii="Palatino Linotype" w:hAnsi="Palatino Linotype"/>
          <w:b/>
          <w:lang w:val="es-ES"/>
        </w:rPr>
        <w:t>SUJETO OBLIGADO</w:t>
      </w:r>
      <w:r w:rsidRPr="00FA755F">
        <w:rPr>
          <w:rFonts w:ascii="Palatino Linotype" w:hAnsi="Palatino Linotype"/>
          <w:lang w:val="es-ES"/>
        </w:rPr>
        <w:t xml:space="preserve"> manifestó que los espacios deportivos contaban con un reglamento para su mejor aprovechamiento, sin anexar el reglamento en cuestión o siquiera mencionar el nombre del documento normativo. Sin embargo, la manifestación de existencia de un reglamento de aprovechamiento, necesariamente remite a analizar el término “</w:t>
      </w:r>
      <w:r w:rsidRPr="00FA755F">
        <w:rPr>
          <w:rFonts w:ascii="Palatino Linotype" w:hAnsi="Palatino Linotype"/>
          <w:i/>
          <w:lang w:val="es-ES"/>
        </w:rPr>
        <w:t>aprovechamiento”</w:t>
      </w:r>
      <w:r w:rsidRPr="00FA755F">
        <w:rPr>
          <w:rFonts w:ascii="Palatino Linotype" w:hAnsi="Palatino Linotype"/>
          <w:lang w:val="es-ES"/>
        </w:rPr>
        <w:t>, el cual, de conformidad con el Diccionario de la Real Academia Española refiere lo siguiente:</w:t>
      </w:r>
    </w:p>
    <w:p w14:paraId="142F96BD"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10D282A6" w14:textId="57176E3B" w:rsidR="00F91561" w:rsidRPr="00FA755F" w:rsidRDefault="00A25A3D" w:rsidP="00A25A3D">
      <w:pPr>
        <w:pStyle w:val="Prrafodelista"/>
        <w:tabs>
          <w:tab w:val="left" w:pos="426"/>
          <w:tab w:val="left" w:pos="851"/>
        </w:tabs>
        <w:spacing w:line="360" w:lineRule="auto"/>
        <w:ind w:left="0" w:right="49"/>
        <w:jc w:val="center"/>
        <w:rPr>
          <w:rFonts w:ascii="Palatino Linotype" w:hAnsi="Palatino Linotype"/>
          <w:lang w:val="es-ES"/>
        </w:rPr>
      </w:pPr>
      <w:r w:rsidRPr="00FA755F">
        <w:rPr>
          <w:noProof/>
          <w:lang w:eastAsia="es-MX"/>
        </w:rPr>
        <mc:AlternateContent>
          <mc:Choice Requires="wps">
            <w:drawing>
              <wp:anchor distT="0" distB="0" distL="114300" distR="114300" simplePos="0" relativeHeight="251665408" behindDoc="0" locked="0" layoutInCell="1" allowOverlap="1" wp14:anchorId="5B3272A1" wp14:editId="0DD5EE7C">
                <wp:simplePos x="0" y="0"/>
                <wp:positionH relativeFrom="page">
                  <wp:align>center</wp:align>
                </wp:positionH>
                <wp:positionV relativeFrom="paragraph">
                  <wp:posOffset>134620</wp:posOffset>
                </wp:positionV>
                <wp:extent cx="2886075" cy="219075"/>
                <wp:effectExtent l="57150" t="19050" r="85725" b="104775"/>
                <wp:wrapNone/>
                <wp:docPr id="12" name="Rectángulo 12"/>
                <wp:cNvGraphicFramePr/>
                <a:graphic xmlns:a="http://schemas.openxmlformats.org/drawingml/2006/main">
                  <a:graphicData uri="http://schemas.microsoft.com/office/word/2010/wordprocessingShape">
                    <wps:wsp>
                      <wps:cNvSpPr/>
                      <wps:spPr>
                        <a:xfrm>
                          <a:off x="0" y="0"/>
                          <a:ext cx="2886075" cy="219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FE32" id="Rectángulo 12" o:spid="_x0000_s1026" style="position:absolute;margin-left:0;margin-top:10.6pt;width:227.25pt;height:17.2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" filled="f" strokecolor="red" strokeweight="1.5pt">
                <v:shadow on="t" color="black" opacity="22937f" origin=",.5" offset="0,.63889mm"/>
                <w10:wrap anchorx="page"/>
              </v:rect>
            </w:pict>
          </mc:Fallback>
        </mc:AlternateContent>
      </w:r>
      <w:r w:rsidRPr="00FA755F">
        <w:rPr>
          <w:noProof/>
          <w:lang w:eastAsia="es-MX"/>
        </w:rPr>
        <w:drawing>
          <wp:inline distT="0" distB="0" distL="0" distR="0" wp14:anchorId="53B885F3" wp14:editId="685B1B22">
            <wp:extent cx="2971648" cy="2137144"/>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04" t="17597" r="41461" b="18690"/>
                    <a:stretch/>
                  </pic:blipFill>
                  <pic:spPr bwMode="auto">
                    <a:xfrm>
                      <a:off x="0" y="0"/>
                      <a:ext cx="2974470" cy="2139173"/>
                    </a:xfrm>
                    <a:prstGeom prst="rect">
                      <a:avLst/>
                    </a:prstGeom>
                    <a:ln>
                      <a:noFill/>
                    </a:ln>
                    <a:extLst>
                      <a:ext uri="{53640926-AAD7-44D8-BBD7-CCE9431645EC}">
                        <a14:shadowObscured xmlns:a14="http://schemas.microsoft.com/office/drawing/2010/main"/>
                      </a:ext>
                    </a:extLst>
                  </pic:spPr>
                </pic:pic>
              </a:graphicData>
            </a:graphic>
          </wp:inline>
        </w:drawing>
      </w:r>
    </w:p>
    <w:p w14:paraId="428B64EF" w14:textId="021ABED4" w:rsidR="00A25A3D" w:rsidRPr="00FA755F" w:rsidRDefault="00A25A3D" w:rsidP="00A25A3D">
      <w:pPr>
        <w:pStyle w:val="Prrafodelista"/>
        <w:tabs>
          <w:tab w:val="left" w:pos="426"/>
          <w:tab w:val="left" w:pos="851"/>
        </w:tabs>
        <w:spacing w:line="360" w:lineRule="auto"/>
        <w:ind w:left="0" w:right="49"/>
        <w:jc w:val="center"/>
        <w:rPr>
          <w:rFonts w:ascii="Palatino Linotype" w:hAnsi="Palatino Linotype"/>
          <w:lang w:val="es-ES"/>
        </w:rPr>
      </w:pPr>
    </w:p>
    <w:p w14:paraId="78ABFA04" w14:textId="248E65D0" w:rsidR="00A25A3D" w:rsidRPr="00FA755F" w:rsidRDefault="00A25A3D" w:rsidP="00A25A3D">
      <w:pPr>
        <w:pStyle w:val="Prrafodelista"/>
        <w:tabs>
          <w:tab w:val="left" w:pos="426"/>
          <w:tab w:val="left" w:pos="851"/>
        </w:tabs>
        <w:spacing w:line="360" w:lineRule="auto"/>
        <w:ind w:left="0" w:right="49"/>
        <w:jc w:val="center"/>
        <w:rPr>
          <w:rFonts w:ascii="Palatino Linotype" w:hAnsi="Palatino Linotype"/>
          <w:lang w:val="es-ES"/>
        </w:rPr>
      </w:pPr>
      <w:r w:rsidRPr="00FA755F">
        <w:rPr>
          <w:noProof/>
          <w:lang w:eastAsia="es-MX"/>
        </w:rPr>
        <w:lastRenderedPageBreak/>
        <mc:AlternateContent>
          <mc:Choice Requires="wps">
            <w:drawing>
              <wp:anchor distT="0" distB="0" distL="114300" distR="114300" simplePos="0" relativeHeight="251663360" behindDoc="0" locked="0" layoutInCell="1" allowOverlap="1" wp14:anchorId="3C346C03" wp14:editId="48493739">
                <wp:simplePos x="0" y="0"/>
                <wp:positionH relativeFrom="column">
                  <wp:posOffset>1348740</wp:posOffset>
                </wp:positionH>
                <wp:positionV relativeFrom="paragraph">
                  <wp:posOffset>431800</wp:posOffset>
                </wp:positionV>
                <wp:extent cx="2886075" cy="219075"/>
                <wp:effectExtent l="57150" t="19050" r="85725" b="104775"/>
                <wp:wrapNone/>
                <wp:docPr id="11" name="Rectángulo 11"/>
                <wp:cNvGraphicFramePr/>
                <a:graphic xmlns:a="http://schemas.openxmlformats.org/drawingml/2006/main">
                  <a:graphicData uri="http://schemas.microsoft.com/office/word/2010/wordprocessingShape">
                    <wps:wsp>
                      <wps:cNvSpPr/>
                      <wps:spPr>
                        <a:xfrm>
                          <a:off x="0" y="0"/>
                          <a:ext cx="2886075" cy="219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D113D" id="Rectángulo 11" o:spid="_x0000_s1026" style="position:absolute;margin-left:106.2pt;margin-top:34pt;width:227.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" filled="f" strokecolor="red" strokeweight="1.5pt">
                <v:shadow on="t" color="black" opacity="22937f" origin=",.5" offset="0,.63889mm"/>
              </v:rect>
            </w:pict>
          </mc:Fallback>
        </mc:AlternateContent>
      </w:r>
      <w:r w:rsidRPr="00FA755F">
        <w:rPr>
          <w:noProof/>
          <w:lang w:eastAsia="es-MX"/>
        </w:rPr>
        <w:drawing>
          <wp:inline distT="0" distB="0" distL="0" distR="0" wp14:anchorId="257A3B2F" wp14:editId="050E7347">
            <wp:extent cx="3149376" cy="17224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75" t="22148" r="38388" b="26577"/>
                    <a:stretch/>
                  </pic:blipFill>
                  <pic:spPr bwMode="auto">
                    <a:xfrm>
                      <a:off x="0" y="0"/>
                      <a:ext cx="3155138" cy="1725626"/>
                    </a:xfrm>
                    <a:prstGeom prst="rect">
                      <a:avLst/>
                    </a:prstGeom>
                    <a:ln>
                      <a:noFill/>
                    </a:ln>
                    <a:extLst>
                      <a:ext uri="{53640926-AAD7-44D8-BBD7-CCE9431645EC}">
                        <a14:shadowObscured xmlns:a14="http://schemas.microsoft.com/office/drawing/2010/main"/>
                      </a:ext>
                    </a:extLst>
                  </pic:spPr>
                </pic:pic>
              </a:graphicData>
            </a:graphic>
          </wp:inline>
        </w:drawing>
      </w:r>
    </w:p>
    <w:p w14:paraId="76EAC742" w14:textId="77777777" w:rsidR="00F91561" w:rsidRPr="00FA755F" w:rsidRDefault="00F91561" w:rsidP="005A6149">
      <w:pPr>
        <w:pStyle w:val="Prrafodelista"/>
        <w:tabs>
          <w:tab w:val="left" w:pos="426"/>
          <w:tab w:val="left" w:pos="851"/>
        </w:tabs>
        <w:spacing w:line="360" w:lineRule="auto"/>
        <w:ind w:left="0" w:right="49"/>
        <w:jc w:val="both"/>
        <w:rPr>
          <w:rFonts w:ascii="Palatino Linotype" w:hAnsi="Palatino Linotype"/>
          <w:lang w:val="es-ES"/>
        </w:rPr>
      </w:pPr>
    </w:p>
    <w:p w14:paraId="632ABF6C" w14:textId="153ADF36" w:rsidR="00A25A3D" w:rsidRPr="00FA755F" w:rsidRDefault="00A25A3D"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Del análisis realizado a los términos anteriores, se concluye que el </w:t>
      </w:r>
      <w:r w:rsidRPr="00FA755F">
        <w:rPr>
          <w:rFonts w:ascii="Palatino Linotype" w:hAnsi="Palatino Linotype"/>
          <w:i/>
          <w:lang w:val="es-ES"/>
        </w:rPr>
        <w:t>aprovechamiento</w:t>
      </w:r>
      <w:r w:rsidRPr="00FA755F">
        <w:rPr>
          <w:rFonts w:ascii="Palatino Linotype" w:hAnsi="Palatino Linotype"/>
          <w:lang w:val="es-ES"/>
        </w:rPr>
        <w:t xml:space="preserve"> implica la acción de hacer un uso útil de algo, por lo que el </w:t>
      </w:r>
      <w:r w:rsidRPr="00FA755F">
        <w:rPr>
          <w:rFonts w:ascii="Palatino Linotype" w:hAnsi="Palatino Linotype"/>
          <w:b/>
          <w:lang w:val="es-ES"/>
        </w:rPr>
        <w:t>reglamento para mejor aprovechamiento</w:t>
      </w:r>
      <w:r w:rsidRPr="00FA755F">
        <w:rPr>
          <w:rFonts w:ascii="Palatino Linotype" w:hAnsi="Palatino Linotype"/>
          <w:lang w:val="es-ES"/>
        </w:rPr>
        <w:t xml:space="preserve"> que mencion</w:t>
      </w:r>
      <w:r w:rsidR="00DD0627" w:rsidRPr="00FA755F">
        <w:rPr>
          <w:rFonts w:ascii="Palatino Linotype" w:hAnsi="Palatino Linotype"/>
          <w:lang w:val="es-ES"/>
        </w:rPr>
        <w:t>ó</w:t>
      </w:r>
      <w:r w:rsidRPr="00FA755F">
        <w:rPr>
          <w:rFonts w:ascii="Palatino Linotype" w:hAnsi="Palatino Linotype"/>
          <w:lang w:val="es-ES"/>
        </w:rPr>
        <w:t xml:space="preserve"> el </w:t>
      </w:r>
      <w:r w:rsidRPr="00FA755F">
        <w:rPr>
          <w:rFonts w:ascii="Palatino Linotype" w:hAnsi="Palatino Linotype"/>
          <w:b/>
          <w:lang w:val="es-ES"/>
        </w:rPr>
        <w:t>SUJETO OBLIGADO</w:t>
      </w:r>
      <w:r w:rsidRPr="00FA755F">
        <w:rPr>
          <w:rFonts w:ascii="Palatino Linotype" w:hAnsi="Palatino Linotype"/>
          <w:lang w:val="es-ES"/>
        </w:rPr>
        <w:t xml:space="preserve"> </w:t>
      </w:r>
      <w:r w:rsidR="00DD0627" w:rsidRPr="00FA755F">
        <w:rPr>
          <w:rFonts w:ascii="Palatino Linotype" w:hAnsi="Palatino Linotype"/>
          <w:lang w:val="es-ES"/>
        </w:rPr>
        <w:t>a t</w:t>
      </w:r>
      <w:r w:rsidR="00DD0627" w:rsidRPr="00FA755F">
        <w:rPr>
          <w:rFonts w:ascii="Palatino Linotype" w:hAnsi="Palatino Linotype"/>
          <w:lang w:val="es-ES"/>
        </w:rPr>
        <w:tab/>
      </w:r>
      <w:r w:rsidRPr="00FA755F">
        <w:rPr>
          <w:rFonts w:ascii="Palatino Linotype" w:hAnsi="Palatino Linotype"/>
          <w:lang w:val="es-ES"/>
        </w:rPr>
        <w:t xml:space="preserve">puede ser la expresión documental eficaz para atender el requerimiento marcado con el numeral </w:t>
      </w:r>
      <w:r w:rsidRPr="00FA755F">
        <w:rPr>
          <w:rFonts w:ascii="Palatino Linotype" w:hAnsi="Palatino Linotype"/>
          <w:b/>
          <w:lang w:val="es-ES"/>
        </w:rPr>
        <w:t>7</w:t>
      </w:r>
      <w:r w:rsidRPr="00FA755F">
        <w:rPr>
          <w:rFonts w:ascii="Palatino Linotype" w:hAnsi="Palatino Linotype"/>
          <w:lang w:val="es-ES"/>
        </w:rPr>
        <w:t xml:space="preserve"> de la solicitud de información.</w:t>
      </w:r>
    </w:p>
    <w:p w14:paraId="22E166BA" w14:textId="77777777" w:rsidR="00A25A3D" w:rsidRPr="00FA755F" w:rsidRDefault="00A25A3D" w:rsidP="00A25A3D">
      <w:pPr>
        <w:pStyle w:val="Prrafodelista"/>
        <w:tabs>
          <w:tab w:val="left" w:pos="426"/>
          <w:tab w:val="left" w:pos="851"/>
        </w:tabs>
        <w:spacing w:line="360" w:lineRule="auto"/>
        <w:ind w:left="0" w:right="49"/>
        <w:jc w:val="both"/>
        <w:rPr>
          <w:rFonts w:ascii="Palatino Linotype" w:hAnsi="Palatino Linotype"/>
          <w:lang w:val="es-ES"/>
        </w:rPr>
      </w:pPr>
    </w:p>
    <w:p w14:paraId="38ACB994" w14:textId="6B49531F" w:rsidR="005A6149" w:rsidRPr="00FA755F" w:rsidRDefault="00A25A3D"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P</w:t>
      </w:r>
      <w:r w:rsidR="00E27647" w:rsidRPr="00FA755F">
        <w:rPr>
          <w:rFonts w:ascii="Palatino Linotype" w:hAnsi="Palatino Linotype"/>
          <w:lang w:val="es-ES"/>
        </w:rPr>
        <w:t xml:space="preserve">or lo que el </w:t>
      </w:r>
      <w:r w:rsidR="00E27647" w:rsidRPr="00FA755F">
        <w:rPr>
          <w:rFonts w:ascii="Palatino Linotype" w:hAnsi="Palatino Linotype"/>
          <w:b/>
          <w:lang w:val="es-ES"/>
        </w:rPr>
        <w:t>SUJETO OBLIGADO</w:t>
      </w:r>
      <w:r w:rsidR="00E27647" w:rsidRPr="00FA755F">
        <w:rPr>
          <w:rFonts w:ascii="Palatino Linotype" w:hAnsi="Palatino Linotype"/>
          <w:lang w:val="es-ES"/>
        </w:rPr>
        <w:t xml:space="preserve"> deberá entregar a la </w:t>
      </w:r>
      <w:r w:rsidR="00E27647" w:rsidRPr="00FA755F">
        <w:rPr>
          <w:rFonts w:ascii="Palatino Linotype" w:hAnsi="Palatino Linotype"/>
          <w:b/>
          <w:lang w:val="es-ES"/>
        </w:rPr>
        <w:t>RECURRENTE</w:t>
      </w:r>
      <w:r w:rsidR="00E27647" w:rsidRPr="00FA755F">
        <w:rPr>
          <w:rFonts w:ascii="Palatino Linotype" w:hAnsi="Palatino Linotype"/>
          <w:lang w:val="es-ES"/>
        </w:rPr>
        <w:t xml:space="preserve"> los </w:t>
      </w:r>
      <w:r w:rsidR="00E27647" w:rsidRPr="00FA755F">
        <w:rPr>
          <w:rFonts w:ascii="Palatino Linotype" w:hAnsi="Palatino Linotype"/>
          <w:u w:val="single"/>
          <w:lang w:val="es-ES"/>
        </w:rPr>
        <w:t>reglamentos de uso</w:t>
      </w:r>
      <w:r w:rsidR="00F91561" w:rsidRPr="00FA755F">
        <w:rPr>
          <w:rFonts w:ascii="Palatino Linotype" w:hAnsi="Palatino Linotype"/>
          <w:u w:val="single"/>
          <w:lang w:val="es-ES"/>
        </w:rPr>
        <w:t xml:space="preserve"> o de aprovechamiento</w:t>
      </w:r>
      <w:r w:rsidR="00E27647" w:rsidRPr="00FA755F">
        <w:rPr>
          <w:rFonts w:ascii="Palatino Linotype" w:hAnsi="Palatino Linotype"/>
          <w:lang w:val="es-ES"/>
        </w:rPr>
        <w:t xml:space="preserve"> de los dieciocho (18) deportivos y áreas deportivas públicas con instalaciones adecuadas para practicar fútbol</w:t>
      </w:r>
      <w:r w:rsidR="00F91561" w:rsidRPr="00FA755F">
        <w:rPr>
          <w:rFonts w:ascii="Palatino Linotype" w:hAnsi="Palatino Linotype"/>
          <w:lang w:val="es-ES"/>
        </w:rPr>
        <w:t>.</w:t>
      </w:r>
    </w:p>
    <w:p w14:paraId="00B683D7"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35DD4F30" w14:textId="385DD6D0" w:rsidR="005A6149" w:rsidRPr="00FA755F" w:rsidRDefault="00E27647"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Para lo referente al apartado de la solicitud de informaci</w:t>
      </w:r>
      <w:r w:rsidR="00C650D6" w:rsidRPr="00FA755F">
        <w:rPr>
          <w:rFonts w:ascii="Palatino Linotype" w:hAnsi="Palatino Linotype"/>
          <w:lang w:val="es-ES"/>
        </w:rPr>
        <w:t xml:space="preserve">ón marcada con </w:t>
      </w:r>
      <w:r w:rsidRPr="00FA755F">
        <w:rPr>
          <w:rFonts w:ascii="Palatino Linotype" w:hAnsi="Palatino Linotype"/>
          <w:lang w:val="es-ES"/>
        </w:rPr>
        <w:t>l</w:t>
      </w:r>
      <w:r w:rsidR="00C650D6" w:rsidRPr="00FA755F">
        <w:rPr>
          <w:rFonts w:ascii="Palatino Linotype" w:hAnsi="Palatino Linotype"/>
          <w:lang w:val="es-ES"/>
        </w:rPr>
        <w:t>os</w:t>
      </w:r>
      <w:r w:rsidRPr="00FA755F">
        <w:rPr>
          <w:rFonts w:ascii="Palatino Linotype" w:hAnsi="Palatino Linotype"/>
          <w:lang w:val="es-ES"/>
        </w:rPr>
        <w:t xml:space="preserve"> numeral</w:t>
      </w:r>
      <w:r w:rsidR="00C650D6" w:rsidRPr="00FA755F">
        <w:rPr>
          <w:rFonts w:ascii="Palatino Linotype" w:hAnsi="Palatino Linotype"/>
          <w:lang w:val="es-ES"/>
        </w:rPr>
        <w:t>es</w:t>
      </w:r>
      <w:r w:rsidRPr="00FA755F">
        <w:rPr>
          <w:rFonts w:ascii="Palatino Linotype" w:hAnsi="Palatino Linotype"/>
          <w:lang w:val="es-ES"/>
        </w:rPr>
        <w:t xml:space="preserve"> </w:t>
      </w:r>
      <w:r w:rsidRPr="00FA755F">
        <w:rPr>
          <w:rFonts w:ascii="Palatino Linotype" w:hAnsi="Palatino Linotype"/>
          <w:b/>
          <w:lang w:val="es-ES"/>
        </w:rPr>
        <w:t>8</w:t>
      </w:r>
      <w:r w:rsidR="000F4898" w:rsidRPr="00FA755F">
        <w:rPr>
          <w:rFonts w:ascii="Palatino Linotype" w:hAnsi="Palatino Linotype"/>
          <w:lang w:val="es-ES"/>
        </w:rPr>
        <w:t xml:space="preserve"> y </w:t>
      </w:r>
      <w:r w:rsidR="000F4898" w:rsidRPr="00FA755F">
        <w:rPr>
          <w:rFonts w:ascii="Palatino Linotype" w:hAnsi="Palatino Linotype"/>
          <w:b/>
          <w:lang w:val="es-ES"/>
        </w:rPr>
        <w:t>9</w:t>
      </w:r>
      <w:r w:rsidRPr="00FA755F">
        <w:rPr>
          <w:rFonts w:ascii="Palatino Linotype" w:hAnsi="Palatino Linotype"/>
          <w:lang w:val="es-ES"/>
        </w:rPr>
        <w:t xml:space="preserve">, la entonces </w:t>
      </w:r>
      <w:r w:rsidRPr="00FA755F">
        <w:rPr>
          <w:rFonts w:ascii="Palatino Linotype" w:hAnsi="Palatino Linotype"/>
          <w:b/>
          <w:lang w:val="es-ES"/>
        </w:rPr>
        <w:t>SOLICITANTE</w:t>
      </w:r>
      <w:r w:rsidRPr="00FA755F">
        <w:rPr>
          <w:rFonts w:ascii="Palatino Linotype" w:hAnsi="Palatino Linotype"/>
          <w:lang w:val="es-ES"/>
        </w:rPr>
        <w:t xml:space="preserve"> requirió conocer las tarifas por el uso o préstamo de todos los deportivos y áreas públicas con instalaciones adecuadas para practicar fútbol o fútbol americano</w:t>
      </w:r>
      <w:r w:rsidR="000F4898" w:rsidRPr="00FA755F">
        <w:rPr>
          <w:rFonts w:ascii="Palatino Linotype" w:hAnsi="Palatino Linotype"/>
          <w:lang w:val="es-ES"/>
        </w:rPr>
        <w:t xml:space="preserve"> aprobadas mediante acuerdo o Gaceta Municipal</w:t>
      </w:r>
      <w:r w:rsidR="006C034B" w:rsidRPr="00FA755F">
        <w:rPr>
          <w:rFonts w:ascii="Palatino Linotype" w:hAnsi="Palatino Linotype"/>
          <w:lang w:val="es-ES"/>
        </w:rPr>
        <w:t xml:space="preserve">; derivado de lo anterior, el </w:t>
      </w:r>
      <w:r w:rsidR="006C034B" w:rsidRPr="00FA755F">
        <w:rPr>
          <w:rFonts w:ascii="Palatino Linotype" w:hAnsi="Palatino Linotype"/>
          <w:b/>
          <w:lang w:val="es-ES"/>
        </w:rPr>
        <w:t>SUJETO OBLIGADO</w:t>
      </w:r>
      <w:r w:rsidR="006C034B" w:rsidRPr="00FA755F">
        <w:rPr>
          <w:rFonts w:ascii="Palatino Linotype" w:hAnsi="Palatino Linotype"/>
          <w:lang w:val="es-ES"/>
        </w:rPr>
        <w:t xml:space="preserve"> manifestó en su respuesta que las tarifas se “</w:t>
      </w:r>
      <w:r w:rsidR="006C034B" w:rsidRPr="00FA755F">
        <w:rPr>
          <w:rFonts w:ascii="Palatino Linotype" w:hAnsi="Palatino Linotype"/>
          <w:i/>
          <w:lang w:val="es-ES"/>
        </w:rPr>
        <w:t>encuentran establecidas en la Gaceta Municipal #47 del lunes catorce (14) de julio del año dos mil catorce, versión Actualizada”</w:t>
      </w:r>
      <w:r w:rsidR="006C034B" w:rsidRPr="00FA755F">
        <w:rPr>
          <w:rFonts w:ascii="Palatino Linotype" w:hAnsi="Palatino Linotype"/>
          <w:lang w:val="es-ES"/>
        </w:rPr>
        <w:t xml:space="preserve"> (Sic), sin embargo, </w:t>
      </w:r>
      <w:r w:rsidR="006C034B" w:rsidRPr="00FA755F">
        <w:rPr>
          <w:rFonts w:ascii="Palatino Linotype" w:hAnsi="Palatino Linotype"/>
          <w:lang w:val="es-ES"/>
        </w:rPr>
        <w:lastRenderedPageBreak/>
        <w:t>omitió adjuntar en su respuesta la Gaceta Municipal referida a efecto de darle a conocer a la particular las tarifas solicitadas.</w:t>
      </w:r>
    </w:p>
    <w:p w14:paraId="74EC84E7"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0845D06B" w14:textId="65DFA774" w:rsidR="005A6149" w:rsidRPr="00FA755F" w:rsidRDefault="006C034B"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Posteriormente, a través de su informe justificado, el </w:t>
      </w:r>
      <w:r w:rsidRPr="00FA755F">
        <w:rPr>
          <w:rFonts w:ascii="Palatino Linotype" w:hAnsi="Palatino Linotype"/>
          <w:b/>
          <w:lang w:val="es-ES"/>
        </w:rPr>
        <w:t>SUJETO OBLIGADO</w:t>
      </w:r>
      <w:r w:rsidRPr="00FA755F">
        <w:rPr>
          <w:rFonts w:ascii="Palatino Linotype" w:hAnsi="Palatino Linotype"/>
          <w:lang w:val="es-ES"/>
        </w:rPr>
        <w:t xml:space="preserve">, pretendió subsanar su omisión adjuntando la copia de la Gaceta Municipal 47 de catorce (14) de julio de dos mil catorce, empero, se aprecia que la misma se envió incompleta en virtud de que únicamente se aprecian las primeras tres páginas del documento que contienen el sumario, el acuerdo y los Considerandos del Primero al Décimo Primero, inmediatamente después aparece un fragmento de todas las tarifas correspondiente al </w:t>
      </w:r>
      <w:r w:rsidR="0019186E" w:rsidRPr="00FA755F">
        <w:rPr>
          <w:rFonts w:ascii="Palatino Linotype" w:hAnsi="Palatino Linotype"/>
          <w:lang w:val="es-ES"/>
        </w:rPr>
        <w:t>“Deportivo Tlalnepantla”, anexando a continuación imagen del esquema de tarifas en cuestión a efectos de mera referencia:</w:t>
      </w:r>
    </w:p>
    <w:p w14:paraId="5027E9FA" w14:textId="363DC021" w:rsidR="0019186E" w:rsidRPr="00FA755F" w:rsidRDefault="0019186E" w:rsidP="0019186E">
      <w:pPr>
        <w:pStyle w:val="Prrafodelista"/>
        <w:tabs>
          <w:tab w:val="left" w:pos="426"/>
          <w:tab w:val="left" w:pos="851"/>
        </w:tabs>
        <w:spacing w:line="360" w:lineRule="auto"/>
        <w:ind w:left="0" w:right="49"/>
        <w:jc w:val="center"/>
        <w:rPr>
          <w:rFonts w:ascii="Palatino Linotype" w:hAnsi="Palatino Linotype"/>
          <w:lang w:val="es-ES"/>
        </w:rPr>
      </w:pPr>
      <w:r w:rsidRPr="00FA755F">
        <w:rPr>
          <w:rFonts w:ascii="Palatino Linotype" w:hAnsi="Palatino Linotype"/>
          <w:noProof/>
          <w:lang w:eastAsia="es-MX"/>
        </w:rPr>
        <w:lastRenderedPageBreak/>
        <w:drawing>
          <wp:inline distT="0" distB="0" distL="0" distR="0" wp14:anchorId="0163BB5B" wp14:editId="58277167">
            <wp:extent cx="3562412" cy="4591050"/>
            <wp:effectExtent l="57150" t="57150" r="114300"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003" cy="460212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47F7AF" w14:textId="77777777" w:rsidR="0019186E" w:rsidRPr="00FA755F" w:rsidRDefault="0019186E" w:rsidP="005A6149">
      <w:pPr>
        <w:pStyle w:val="Prrafodelista"/>
        <w:tabs>
          <w:tab w:val="left" w:pos="426"/>
          <w:tab w:val="left" w:pos="851"/>
        </w:tabs>
        <w:spacing w:line="360" w:lineRule="auto"/>
        <w:ind w:left="0" w:right="49"/>
        <w:jc w:val="both"/>
        <w:rPr>
          <w:rFonts w:ascii="Palatino Linotype" w:hAnsi="Palatino Linotype"/>
          <w:lang w:val="es-ES"/>
        </w:rPr>
      </w:pPr>
    </w:p>
    <w:p w14:paraId="7411AA23" w14:textId="6FAAFE47" w:rsidR="005A6149" w:rsidRPr="00FA755F" w:rsidRDefault="003F08F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De la imagen anterior se puede apreciar que el pie de página del cuadro de tarifas del “Deportivo Tlalnepantla” da cuenta sobre que efectivamente la Gaceta Municipal 47 de catorce (14) de julio de dos mil catorce muestra de manera detallada las tarifas de uso de las instalaciones de las distintas áreas deportivas, asimismo, exhibe los montos exactos a cubrir para cada servicio específico que se requiera.</w:t>
      </w:r>
    </w:p>
    <w:p w14:paraId="0306C20F"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2590A9B6" w14:textId="42DAC977" w:rsidR="005A6149" w:rsidRPr="00FA755F" w:rsidRDefault="003F08F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lastRenderedPageBreak/>
        <w:t xml:space="preserve">Por lo que el </w:t>
      </w:r>
      <w:r w:rsidRPr="00FA755F">
        <w:rPr>
          <w:rFonts w:ascii="Palatino Linotype" w:hAnsi="Palatino Linotype"/>
          <w:b/>
          <w:lang w:val="es-ES"/>
        </w:rPr>
        <w:t>SUJETO OBLIGADO</w:t>
      </w:r>
      <w:r w:rsidRPr="00FA755F">
        <w:rPr>
          <w:rFonts w:ascii="Palatino Linotype" w:hAnsi="Palatino Linotype"/>
          <w:lang w:val="es-ES"/>
        </w:rPr>
        <w:t xml:space="preserve"> deberá entregar la Gaceta Municipal número 47 de catorce de julio de dos mil catorce </w:t>
      </w:r>
      <w:r w:rsidRPr="00FA755F">
        <w:rPr>
          <w:rFonts w:ascii="Palatino Linotype" w:hAnsi="Palatino Linotype"/>
          <w:b/>
          <w:lang w:val="es-ES"/>
        </w:rPr>
        <w:t>completa</w:t>
      </w:r>
      <w:r w:rsidRPr="00FA755F">
        <w:rPr>
          <w:rFonts w:ascii="Palatino Linotype" w:hAnsi="Palatino Linotype"/>
          <w:lang w:val="es-ES"/>
        </w:rPr>
        <w:t xml:space="preserve"> a efecto de tener por atendido </w:t>
      </w:r>
      <w:r w:rsidR="00C67B63" w:rsidRPr="00FA755F">
        <w:rPr>
          <w:rFonts w:ascii="Palatino Linotype" w:hAnsi="Palatino Linotype"/>
          <w:lang w:val="es-ES"/>
        </w:rPr>
        <w:t>el punto relacionado con las tarifas por el uso de las instalaciones de los deportivos y áreas deportivas que permitan practicar fútbol y fútbol americano.</w:t>
      </w:r>
    </w:p>
    <w:p w14:paraId="699A72C0"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65310EFB" w14:textId="5D448EDF" w:rsidR="005A6149" w:rsidRPr="00FA755F" w:rsidRDefault="00CF5385" w:rsidP="003707FA">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Lo anterior encuentra un mayor sustento en base al criterio 16/17 emitido por el Instituto Nacional de Transparencia, Acceso a la Información y Protección de Datos Personales, que dicta lo siguiente:</w:t>
      </w:r>
    </w:p>
    <w:p w14:paraId="0293FD56" w14:textId="39959B56" w:rsidR="00C67B63" w:rsidRPr="00FA755F" w:rsidRDefault="00C67B63" w:rsidP="00C67B63">
      <w:pPr>
        <w:pStyle w:val="Sinespaciado"/>
        <w:ind w:left="851" w:right="567"/>
        <w:jc w:val="both"/>
        <w:rPr>
          <w:rFonts w:ascii="Palatino Linotype" w:hAnsi="Palatino Linotype"/>
          <w:sz w:val="22"/>
        </w:rPr>
      </w:pPr>
      <w:r w:rsidRPr="00FA755F">
        <w:rPr>
          <w:rFonts w:ascii="Palatino Linotype" w:hAnsi="Palatino Linotype"/>
          <w:b/>
          <w:bCs/>
          <w:i/>
          <w:sz w:val="22"/>
        </w:rPr>
        <w:t xml:space="preserve">Expresión documental. </w:t>
      </w:r>
      <w:r w:rsidRPr="00FA755F">
        <w:rPr>
          <w:rFonts w:ascii="Palatino Linotype" w:hAnsi="Palatino Linotype"/>
          <w:bCs/>
          <w:i/>
          <w:sz w:val="22"/>
        </w:rPr>
        <w:t>“Cuando</w:t>
      </w:r>
      <w:r w:rsidRPr="00FA755F">
        <w:rPr>
          <w:rFonts w:ascii="Palatino Linotype" w:hAnsi="Palatino Linotype"/>
          <w:i/>
          <w:sz w:val="22"/>
        </w:rPr>
        <w:t xml:space="preserve"> los particulares presenten solicitudes de acceso a la información sin identificar de forma precisa la </w:t>
      </w:r>
      <w:r w:rsidRPr="00FA755F">
        <w:rPr>
          <w:rFonts w:ascii="Palatino Linotype" w:hAnsi="Palatino Linotype"/>
          <w:b/>
          <w:i/>
          <w:sz w:val="22"/>
        </w:rPr>
        <w:t>documentación</w:t>
      </w:r>
      <w:r w:rsidRPr="00FA755F">
        <w:rPr>
          <w:rFonts w:ascii="Palatino Linotype" w:hAnsi="Palatino Linotype"/>
          <w:i/>
          <w:sz w:val="22"/>
        </w:rPr>
        <w:t xml:space="preserve"> que pudiera contener la </w:t>
      </w:r>
      <w:r w:rsidRPr="00FA755F">
        <w:rPr>
          <w:rFonts w:ascii="Palatino Linotype" w:hAnsi="Palatino Linotype"/>
          <w:b/>
          <w:i/>
          <w:sz w:val="22"/>
        </w:rPr>
        <w:t>información</w:t>
      </w:r>
      <w:r w:rsidRPr="00FA755F">
        <w:rPr>
          <w:rFonts w:ascii="Palatino Linotype" w:hAnsi="Palatino Linotype"/>
          <w:i/>
          <w:sz w:val="22"/>
        </w:rPr>
        <w:t xml:space="preserve"> de su interés, o bien, la solicitud constituya una consulta, pero la respuesta pudiera obrar en algún documento en poder de los sujetos obligados, éstos </w:t>
      </w:r>
      <w:r w:rsidRPr="00FA755F">
        <w:rPr>
          <w:rFonts w:ascii="Palatino Linotype" w:hAnsi="Palatino Linotype"/>
          <w:b/>
          <w:i/>
          <w:sz w:val="22"/>
        </w:rPr>
        <w:t>deben dar a dichas solicitudes una interpretación que les otorgue una expresión documental.</w:t>
      </w:r>
      <w:r w:rsidRPr="00FA755F">
        <w:rPr>
          <w:rFonts w:ascii="Palatino Linotype" w:hAnsi="Palatino Linotype"/>
          <w:i/>
          <w:sz w:val="22"/>
        </w:rPr>
        <w:t>”</w:t>
      </w:r>
    </w:p>
    <w:p w14:paraId="2A29E664" w14:textId="38460733" w:rsidR="00CF5385" w:rsidRPr="00FA755F" w:rsidRDefault="00CF5385" w:rsidP="00C67B63">
      <w:pPr>
        <w:pStyle w:val="Sinespaciado"/>
        <w:ind w:left="851" w:right="567"/>
        <w:jc w:val="both"/>
        <w:rPr>
          <w:rFonts w:ascii="Palatino Linotype" w:hAnsi="Palatino Linotype"/>
          <w:sz w:val="22"/>
        </w:rPr>
      </w:pPr>
      <w:r w:rsidRPr="00FA755F">
        <w:rPr>
          <w:rFonts w:ascii="Palatino Linotype" w:hAnsi="Palatino Linotype"/>
          <w:sz w:val="22"/>
        </w:rPr>
        <w:t>(Énfasis añadido)</w:t>
      </w:r>
    </w:p>
    <w:p w14:paraId="026A85B7" w14:textId="77777777" w:rsidR="00C67B63" w:rsidRPr="00FA755F" w:rsidRDefault="00C67B63" w:rsidP="005A6149">
      <w:pPr>
        <w:pStyle w:val="Prrafodelista"/>
        <w:tabs>
          <w:tab w:val="left" w:pos="426"/>
          <w:tab w:val="left" w:pos="851"/>
        </w:tabs>
        <w:spacing w:line="360" w:lineRule="auto"/>
        <w:ind w:left="0" w:right="49"/>
        <w:jc w:val="both"/>
        <w:rPr>
          <w:rFonts w:ascii="Palatino Linotype" w:hAnsi="Palatino Linotype"/>
          <w:lang w:val="es-ES"/>
        </w:rPr>
      </w:pPr>
    </w:p>
    <w:p w14:paraId="05FF5D83" w14:textId="05F7A7C0" w:rsidR="005A6149" w:rsidRPr="00FA755F" w:rsidRDefault="000F4898"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Para el apartado de la solicitud de información marcada con el numeral </w:t>
      </w:r>
      <w:r w:rsidRPr="00FA755F">
        <w:rPr>
          <w:rFonts w:ascii="Palatino Linotype" w:hAnsi="Palatino Linotype"/>
          <w:b/>
          <w:lang w:val="es-ES"/>
        </w:rPr>
        <w:t>10</w:t>
      </w:r>
      <w:r w:rsidRPr="00FA755F">
        <w:rPr>
          <w:rFonts w:ascii="Palatino Linotype" w:hAnsi="Palatino Linotype"/>
          <w:lang w:val="es-ES"/>
        </w:rPr>
        <w:t xml:space="preserve">, la </w:t>
      </w:r>
      <w:r w:rsidRPr="00FA755F">
        <w:rPr>
          <w:rFonts w:ascii="Palatino Linotype" w:hAnsi="Palatino Linotype"/>
          <w:b/>
          <w:lang w:val="es-ES"/>
        </w:rPr>
        <w:t>RECURRENTE</w:t>
      </w:r>
      <w:r w:rsidRPr="00FA755F">
        <w:rPr>
          <w:rFonts w:ascii="Palatino Linotype" w:hAnsi="Palatino Linotype"/>
          <w:lang w:val="es-ES"/>
        </w:rPr>
        <w:t xml:space="preserve"> solicitó conocer los horarios de uso al público de las instalaciones de todos los deportivos y áreas p</w:t>
      </w:r>
      <w:r w:rsidR="00123308" w:rsidRPr="00FA755F">
        <w:rPr>
          <w:rFonts w:ascii="Palatino Linotype" w:hAnsi="Palatino Linotype"/>
          <w:lang w:val="es-ES"/>
        </w:rPr>
        <w:t xml:space="preserve">úblicas; por lo que a través del oficio IMCFDT/06/0727/2018, el </w:t>
      </w:r>
      <w:r w:rsidR="00123308" w:rsidRPr="00FA755F">
        <w:rPr>
          <w:rFonts w:ascii="Palatino Linotype" w:hAnsi="Palatino Linotype"/>
          <w:b/>
          <w:lang w:val="es-ES"/>
        </w:rPr>
        <w:t>SUJETO OBLIGADO</w:t>
      </w:r>
      <w:r w:rsidR="005705E2" w:rsidRPr="00FA755F">
        <w:rPr>
          <w:rFonts w:ascii="Palatino Linotype" w:hAnsi="Palatino Linotype"/>
          <w:lang w:val="es-ES"/>
        </w:rPr>
        <w:t xml:space="preserve"> manifestó que los deportivos tenían un horario de servicio de acuerdo a la demanda de sus actividades, por lo que se entiende que no están sujetos a un horario determinado.</w:t>
      </w:r>
    </w:p>
    <w:p w14:paraId="2618AE38" w14:textId="77777777" w:rsidR="005A6149" w:rsidRPr="00FA755F" w:rsidRDefault="005A6149" w:rsidP="005A6149">
      <w:pPr>
        <w:pStyle w:val="Prrafodelista"/>
        <w:tabs>
          <w:tab w:val="left" w:pos="426"/>
          <w:tab w:val="left" w:pos="851"/>
        </w:tabs>
        <w:spacing w:line="360" w:lineRule="auto"/>
        <w:ind w:left="0" w:right="49"/>
        <w:jc w:val="both"/>
        <w:rPr>
          <w:rFonts w:ascii="Palatino Linotype" w:hAnsi="Palatino Linotype"/>
          <w:lang w:val="es-ES"/>
        </w:rPr>
      </w:pPr>
    </w:p>
    <w:p w14:paraId="648C4D37" w14:textId="1DFB1F07" w:rsidR="005A6149" w:rsidRPr="00FA755F" w:rsidRDefault="005705E2"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Sin embargo, no pasa desapercibido que la </w:t>
      </w:r>
      <w:r w:rsidRPr="00FA755F">
        <w:rPr>
          <w:rFonts w:ascii="Palatino Linotype" w:hAnsi="Palatino Linotype"/>
          <w:b/>
          <w:lang w:val="es-ES"/>
        </w:rPr>
        <w:t>RECURRENTE</w:t>
      </w:r>
      <w:r w:rsidRPr="00FA755F">
        <w:rPr>
          <w:rFonts w:ascii="Palatino Linotype" w:hAnsi="Palatino Linotype"/>
          <w:lang w:val="es-ES"/>
        </w:rPr>
        <w:t xml:space="preserve"> solicitó conocer los horarios de uso al público no solo de las instalaciones de los deportivos, sino también de las áreas públicas, las cuales no tuvieron un pronunciamiento por parte del </w:t>
      </w:r>
      <w:r w:rsidRPr="00FA755F">
        <w:rPr>
          <w:rFonts w:ascii="Palatino Linotype" w:hAnsi="Palatino Linotype"/>
          <w:b/>
          <w:lang w:val="es-ES"/>
        </w:rPr>
        <w:t>SUJETO OBLIGADO</w:t>
      </w:r>
      <w:r w:rsidRPr="00FA755F">
        <w:rPr>
          <w:rFonts w:ascii="Palatino Linotype" w:hAnsi="Palatino Linotype"/>
          <w:lang w:val="es-ES"/>
        </w:rPr>
        <w:t xml:space="preserve">, en consecuencia, deberá manifestar a la particular el </w:t>
      </w:r>
      <w:r w:rsidRPr="00FA755F">
        <w:rPr>
          <w:rFonts w:ascii="Palatino Linotype" w:hAnsi="Palatino Linotype"/>
          <w:lang w:val="es-ES"/>
        </w:rPr>
        <w:lastRenderedPageBreak/>
        <w:t>horario de uso de las áreas deportivas públicas del Ayuntamiento de Tlalnepantla de Baz.</w:t>
      </w:r>
    </w:p>
    <w:p w14:paraId="28B96C19"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354F5A6B" w14:textId="58BC5DAC" w:rsidR="000F4898" w:rsidRPr="00FA755F" w:rsidRDefault="005705E2"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Sigue el turno de estudio de los requerimientos marcados con los numerales </w:t>
      </w:r>
      <w:r w:rsidRPr="00FA755F">
        <w:rPr>
          <w:rFonts w:ascii="Palatino Linotype" w:hAnsi="Palatino Linotype"/>
          <w:b/>
          <w:lang w:val="es-ES"/>
        </w:rPr>
        <w:t>11</w:t>
      </w:r>
      <w:r w:rsidRPr="00FA755F">
        <w:rPr>
          <w:rFonts w:ascii="Palatino Linotype" w:hAnsi="Palatino Linotype"/>
          <w:lang w:val="es-ES"/>
        </w:rPr>
        <w:t xml:space="preserve"> y </w:t>
      </w:r>
      <w:r w:rsidRPr="00FA755F">
        <w:rPr>
          <w:rFonts w:ascii="Palatino Linotype" w:hAnsi="Palatino Linotype"/>
          <w:b/>
          <w:lang w:val="es-ES"/>
        </w:rPr>
        <w:t>12</w:t>
      </w:r>
      <w:r w:rsidRPr="00FA755F">
        <w:rPr>
          <w:rFonts w:ascii="Palatino Linotype" w:hAnsi="Palatino Linotype"/>
          <w:lang w:val="es-ES"/>
        </w:rPr>
        <w:t xml:space="preserve"> dentro de la solicitud de información, dentro de los cuales, la </w:t>
      </w:r>
      <w:r w:rsidRPr="00FA755F">
        <w:rPr>
          <w:rFonts w:ascii="Palatino Linotype" w:hAnsi="Palatino Linotype"/>
          <w:b/>
          <w:lang w:val="es-ES"/>
        </w:rPr>
        <w:t>RECURRENTE</w:t>
      </w:r>
      <w:r w:rsidRPr="00FA755F">
        <w:rPr>
          <w:rFonts w:ascii="Palatino Linotype" w:hAnsi="Palatino Linotype"/>
          <w:lang w:val="es-ES"/>
        </w:rPr>
        <w:t xml:space="preserve"> solicitó saber si las instalaciones del Deportivo Tlalnepantla podían ser usadas para practicar fútbol y fútbol americano de manera pública y/o pagando una tarifa. Para lo cual, el </w:t>
      </w:r>
      <w:r w:rsidRPr="00FA755F">
        <w:rPr>
          <w:rFonts w:ascii="Palatino Linotype" w:hAnsi="Palatino Linotype"/>
          <w:b/>
          <w:lang w:val="es-ES"/>
        </w:rPr>
        <w:t>SUJETO OBLIGADO</w:t>
      </w:r>
      <w:r w:rsidRPr="00FA755F">
        <w:rPr>
          <w:rFonts w:ascii="Palatino Linotype" w:hAnsi="Palatino Linotype"/>
          <w:lang w:val="es-ES"/>
        </w:rPr>
        <w:t xml:space="preserve"> se pronunció manifestando que se podía practicar fútbol de manera pública, mas no fútbol americano, asimismo, se podía jugar fútbol pagando una tarifa, mas no fútbol americano, a “</w:t>
      </w:r>
      <w:r w:rsidRPr="00FA755F">
        <w:rPr>
          <w:rFonts w:ascii="Palatino Linotype" w:hAnsi="Palatino Linotype"/>
          <w:i/>
          <w:lang w:val="es-ES"/>
        </w:rPr>
        <w:t>(…) diferencia del tocho bandera.”</w:t>
      </w:r>
      <w:r w:rsidRPr="00FA755F">
        <w:rPr>
          <w:rFonts w:ascii="Palatino Linotype" w:hAnsi="Palatino Linotype"/>
          <w:lang w:val="es-ES"/>
        </w:rPr>
        <w:t>(Sic).</w:t>
      </w:r>
    </w:p>
    <w:p w14:paraId="6C74B406"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404C91B7" w14:textId="46230454" w:rsidR="000F4898" w:rsidRPr="00FA755F" w:rsidRDefault="005705E2"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Motivo por el cual la </w:t>
      </w:r>
      <w:r w:rsidRPr="00FA755F">
        <w:rPr>
          <w:rFonts w:ascii="Palatino Linotype" w:hAnsi="Palatino Linotype"/>
          <w:b/>
          <w:lang w:val="es-ES"/>
        </w:rPr>
        <w:t>RECURRENTE</w:t>
      </w:r>
      <w:r w:rsidR="00695162" w:rsidRPr="00FA755F">
        <w:rPr>
          <w:rFonts w:ascii="Palatino Linotype" w:hAnsi="Palatino Linotype"/>
          <w:lang w:val="es-ES"/>
        </w:rPr>
        <w:t xml:space="preserve"> se dolió dentro del recurso de revisión 0278/INFOEM/IP/RR/2018 a razón de que el </w:t>
      </w:r>
      <w:r w:rsidR="00695162" w:rsidRPr="00FA755F">
        <w:rPr>
          <w:rFonts w:ascii="Palatino Linotype" w:hAnsi="Palatino Linotype"/>
          <w:b/>
          <w:lang w:val="es-ES"/>
        </w:rPr>
        <w:t>SUJETO OBLIGADO</w:t>
      </w:r>
      <w:r w:rsidR="00695162" w:rsidRPr="00FA755F">
        <w:rPr>
          <w:rFonts w:ascii="Palatino Linotype" w:hAnsi="Palatino Linotype"/>
          <w:lang w:val="es-ES"/>
        </w:rPr>
        <w:t xml:space="preserve"> no fundó ni motivó las razones por las que se puede jugar fútbol </w:t>
      </w:r>
      <w:proofErr w:type="gramStart"/>
      <w:r w:rsidR="00695162" w:rsidRPr="00FA755F">
        <w:rPr>
          <w:rFonts w:ascii="Palatino Linotype" w:hAnsi="Palatino Linotype"/>
          <w:lang w:val="es-ES"/>
        </w:rPr>
        <w:t>mas</w:t>
      </w:r>
      <w:proofErr w:type="gramEnd"/>
      <w:r w:rsidR="00695162" w:rsidRPr="00FA755F">
        <w:rPr>
          <w:rFonts w:ascii="Palatino Linotype" w:hAnsi="Palatino Linotype"/>
          <w:lang w:val="es-ES"/>
        </w:rPr>
        <w:t xml:space="preserve"> no fútbol americano. En el mismo sentido, no pasa inadvertido para esta Ponencia </w:t>
      </w:r>
      <w:proofErr w:type="spellStart"/>
      <w:r w:rsidR="00695162" w:rsidRPr="00FA755F">
        <w:rPr>
          <w:rFonts w:ascii="Palatino Linotype" w:hAnsi="Palatino Linotype"/>
          <w:lang w:val="es-ES"/>
        </w:rPr>
        <w:t>Resolutora</w:t>
      </w:r>
      <w:proofErr w:type="spellEnd"/>
      <w:r w:rsidR="00695162" w:rsidRPr="00FA755F">
        <w:rPr>
          <w:rFonts w:ascii="Palatino Linotype" w:hAnsi="Palatino Linotype"/>
          <w:lang w:val="es-ES"/>
        </w:rPr>
        <w:t xml:space="preserve"> que el </w:t>
      </w:r>
      <w:r w:rsidR="00695162" w:rsidRPr="00FA755F">
        <w:rPr>
          <w:rFonts w:ascii="Palatino Linotype" w:hAnsi="Palatino Linotype"/>
          <w:b/>
          <w:lang w:val="es-ES"/>
        </w:rPr>
        <w:t>SUJETO OBLIGADO</w:t>
      </w:r>
      <w:r w:rsidR="00695162" w:rsidRPr="00FA755F">
        <w:rPr>
          <w:rFonts w:ascii="Palatino Linotype" w:hAnsi="Palatino Linotype"/>
          <w:lang w:val="es-ES"/>
        </w:rPr>
        <w:t xml:space="preserve"> mencionó que era posible practicar fútbol de manera pública y también pagando una tarifa, sin embargo, no diferenció los escenarios en los que aplicaría un cobro a los particulares el uso de las instalaciones del Deportivo Tlalnepantla, a </w:t>
      </w:r>
      <w:r w:rsidR="00695162" w:rsidRPr="00FA755F">
        <w:rPr>
          <w:rFonts w:ascii="Palatino Linotype" w:hAnsi="Palatino Linotype"/>
          <w:i/>
          <w:lang w:val="es-ES"/>
        </w:rPr>
        <w:t>contrario sensu</w:t>
      </w:r>
      <w:r w:rsidR="00695162" w:rsidRPr="00FA755F">
        <w:rPr>
          <w:rFonts w:ascii="Palatino Linotype" w:hAnsi="Palatino Linotype"/>
          <w:lang w:val="es-ES"/>
        </w:rPr>
        <w:t xml:space="preserve"> de que se jugase de manera pública.</w:t>
      </w:r>
    </w:p>
    <w:p w14:paraId="542B4C2E"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25FB9A72" w14:textId="163DCDDA" w:rsidR="000F4898" w:rsidRPr="00FA755F" w:rsidRDefault="00695162"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resulta imperativo manifestar que la respuesta que otorga el Ayuntamiento de Tlalnepantla es esencialmente un acto de autoridad, el cual exige estar debidamente fundado y motivado a efecto de evitar causar incertidumbre </w:t>
      </w:r>
      <w:r w:rsidRPr="00FA755F">
        <w:rPr>
          <w:rFonts w:ascii="Palatino Linotype" w:hAnsi="Palatino Linotype"/>
          <w:lang w:val="es-ES"/>
        </w:rPr>
        <w:lastRenderedPageBreak/>
        <w:t>jurídica a los particulares o, en peores situaciones, violentar derechos o garantías individuales.</w:t>
      </w:r>
    </w:p>
    <w:p w14:paraId="1C16603F"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21771B11" w14:textId="6D945A2F" w:rsidR="000F4898" w:rsidRPr="00FA755F" w:rsidRDefault="004D5DBA" w:rsidP="003707FA">
      <w:pPr>
        <w:pStyle w:val="Prrafodelista"/>
        <w:numPr>
          <w:ilvl w:val="0"/>
          <w:numId w:val="1"/>
        </w:numPr>
        <w:tabs>
          <w:tab w:val="left" w:pos="426"/>
          <w:tab w:val="left" w:pos="851"/>
        </w:tabs>
        <w:spacing w:line="360" w:lineRule="auto"/>
        <w:ind w:left="0" w:right="49"/>
        <w:jc w:val="both"/>
        <w:rPr>
          <w:rFonts w:ascii="Palatino Linotype" w:hAnsi="Palatino Linotype"/>
          <w:lang w:val="es-ES"/>
        </w:rPr>
      </w:pPr>
      <w:r w:rsidRPr="00FA755F">
        <w:rPr>
          <w:rFonts w:ascii="Palatino Linotype" w:hAnsi="Palatino Linotype"/>
          <w:lang w:val="es-ES"/>
        </w:rPr>
        <w:t>Robustece lo anterior</w:t>
      </w:r>
      <w:r w:rsidR="00C24D33" w:rsidRPr="00FA755F">
        <w:rPr>
          <w:rFonts w:ascii="Palatino Linotype" w:hAnsi="Palatino Linotype"/>
          <w:lang w:val="es-ES"/>
        </w:rPr>
        <w:t>, la Jurisprudencia I.7o.A.150 A, emitida por la Suprema Corte de Justicia de la Nación, la cual a modo de criterio orientador dicta lo siguiente:</w:t>
      </w:r>
    </w:p>
    <w:p w14:paraId="5632B66D" w14:textId="6CFE7EFC" w:rsidR="00695162" w:rsidRPr="00FA755F" w:rsidRDefault="00695162" w:rsidP="004D5DBA">
      <w:pPr>
        <w:pStyle w:val="Sinespaciado"/>
        <w:ind w:left="851" w:right="567"/>
        <w:jc w:val="both"/>
        <w:rPr>
          <w:rFonts w:ascii="Palatino Linotype" w:hAnsi="Palatino Linotype"/>
          <w:sz w:val="22"/>
        </w:rPr>
      </w:pPr>
      <w:r w:rsidRPr="00FA755F">
        <w:rPr>
          <w:rFonts w:ascii="Palatino Linotype" w:hAnsi="Palatino Linotype"/>
          <w:b/>
          <w:i/>
          <w:sz w:val="22"/>
        </w:rPr>
        <w:t>PROCEDIMIENTO ADMINISTRATIVO. EXCEPCIÓN AL PRINCIPIO CONTENIDO EN EL ARTÍCULO 81 DEL CÓDIGO FEDERAL DE PROCEDIMIENTOS CIVILES, RE</w:t>
      </w:r>
      <w:r w:rsidR="004D5DBA" w:rsidRPr="00FA755F">
        <w:rPr>
          <w:rFonts w:ascii="Palatino Linotype" w:hAnsi="Palatino Linotype"/>
          <w:b/>
          <w:i/>
          <w:sz w:val="22"/>
        </w:rPr>
        <w:t>SPECTO A LA CARGA DE LA PRUEBA.</w:t>
      </w:r>
      <w:r w:rsidR="004D5DBA" w:rsidRPr="00FA755F">
        <w:rPr>
          <w:rFonts w:ascii="Palatino Linotype" w:hAnsi="Palatino Linotype"/>
          <w:i/>
          <w:sz w:val="22"/>
        </w:rPr>
        <w:t xml:space="preserve"> </w:t>
      </w:r>
      <w:r w:rsidRPr="00FA755F">
        <w:rPr>
          <w:rFonts w:ascii="Palatino Linotype" w:hAnsi="Palatino Linotype"/>
          <w:i/>
          <w:sz w:val="22"/>
        </w:rPr>
        <w:t xml:space="preserve">El artículo 81 del Código Federal de Procedimientos Civiles establece que el actor está obligado a probar los hechos constitutivos de su acción. Sin embargo, en el ámbito del derecho administrativo opera un principio de excepción que </w:t>
      </w:r>
      <w:r w:rsidRPr="00FA755F">
        <w:rPr>
          <w:rFonts w:ascii="Palatino Linotype" w:hAnsi="Palatino Linotype"/>
          <w:b/>
          <w:i/>
          <w:sz w:val="22"/>
        </w:rPr>
        <w:t>obliga a la autoridad a desvirtuar</w:t>
      </w:r>
      <w:r w:rsidRPr="00FA755F">
        <w:rPr>
          <w:rFonts w:ascii="Palatino Linotype" w:hAnsi="Palatino Linotype"/>
          <w:i/>
          <w:sz w:val="22"/>
        </w:rPr>
        <w:t xml:space="preserve">, inclusive, aquellas afirmaciones sobre la ilegalidad de sus </w:t>
      </w:r>
      <w:r w:rsidRPr="00FA755F">
        <w:rPr>
          <w:rFonts w:ascii="Palatino Linotype" w:hAnsi="Palatino Linotype"/>
          <w:b/>
          <w:i/>
          <w:sz w:val="22"/>
        </w:rPr>
        <w:t>actuaciones que no estén debidamente acreditadas mediante el acompañamiento en autos de los documentos que las contengan</w:t>
      </w:r>
      <w:r w:rsidRPr="00FA755F">
        <w:rPr>
          <w:rFonts w:ascii="Palatino Linotype" w:hAnsi="Palatino Linotype"/>
          <w:i/>
          <w:sz w:val="22"/>
        </w:rPr>
        <w:t xml:space="preserve"> cuando tales documentos obren en los expedientes administrativos que la autoridad conserva bajo su custodia.</w:t>
      </w:r>
      <w:r w:rsidR="004D5DBA" w:rsidRPr="00FA755F">
        <w:rPr>
          <w:rFonts w:ascii="Palatino Linotype" w:hAnsi="Palatino Linotype"/>
          <w:i/>
          <w:sz w:val="22"/>
        </w:rPr>
        <w:t>”</w:t>
      </w:r>
    </w:p>
    <w:p w14:paraId="7A5A7391" w14:textId="4375E4EF" w:rsidR="004D5DBA" w:rsidRPr="00FA755F" w:rsidRDefault="004D5DBA" w:rsidP="004D5DBA">
      <w:pPr>
        <w:pStyle w:val="Sinespaciado"/>
        <w:ind w:left="851" w:right="567"/>
        <w:jc w:val="both"/>
        <w:rPr>
          <w:rFonts w:ascii="Palatino Linotype" w:hAnsi="Palatino Linotype"/>
          <w:sz w:val="22"/>
        </w:rPr>
      </w:pPr>
      <w:r w:rsidRPr="00FA755F">
        <w:rPr>
          <w:rFonts w:ascii="Palatino Linotype" w:hAnsi="Palatino Linotype"/>
          <w:sz w:val="22"/>
        </w:rPr>
        <w:t>(Énfasis añadido)</w:t>
      </w:r>
    </w:p>
    <w:p w14:paraId="6D72200C" w14:textId="77777777" w:rsidR="00695162" w:rsidRPr="00FA755F" w:rsidRDefault="00695162" w:rsidP="000F4898">
      <w:pPr>
        <w:pStyle w:val="Prrafodelista"/>
        <w:tabs>
          <w:tab w:val="left" w:pos="426"/>
          <w:tab w:val="left" w:pos="851"/>
        </w:tabs>
        <w:spacing w:line="360" w:lineRule="auto"/>
        <w:ind w:left="0" w:right="49"/>
        <w:jc w:val="both"/>
        <w:rPr>
          <w:rFonts w:ascii="Palatino Linotype" w:hAnsi="Palatino Linotype"/>
          <w:lang w:val="es-ES"/>
        </w:rPr>
      </w:pPr>
    </w:p>
    <w:p w14:paraId="0E13A41F" w14:textId="2EB5447A" w:rsidR="000F4898" w:rsidRPr="00FA755F" w:rsidRDefault="00F9156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otro lado, dentro del </w:t>
      </w:r>
      <w:r w:rsidR="00D822D0" w:rsidRPr="00FA755F">
        <w:rPr>
          <w:rFonts w:ascii="Palatino Linotype" w:hAnsi="Palatino Linotype"/>
          <w:lang w:val="es-ES"/>
        </w:rPr>
        <w:t xml:space="preserve">oficio IMCFDT/08/0917/2018, relativo al </w:t>
      </w:r>
      <w:r w:rsidRPr="00FA755F">
        <w:rPr>
          <w:rFonts w:ascii="Palatino Linotype" w:hAnsi="Palatino Linotype"/>
          <w:lang w:val="es-ES"/>
        </w:rPr>
        <w:t xml:space="preserve">informe justificado enviado por el </w:t>
      </w:r>
      <w:r w:rsidRPr="00FA755F">
        <w:rPr>
          <w:rFonts w:ascii="Palatino Linotype" w:hAnsi="Palatino Linotype"/>
          <w:b/>
          <w:lang w:val="es-ES"/>
        </w:rPr>
        <w:t>SUJETO OBLIGADO</w:t>
      </w:r>
      <w:r w:rsidRPr="00FA755F">
        <w:rPr>
          <w:rFonts w:ascii="Palatino Linotype" w:hAnsi="Palatino Linotype"/>
          <w:lang w:val="es-ES"/>
        </w:rPr>
        <w:t>, se aprecia que pretendi</w:t>
      </w:r>
      <w:r w:rsidR="00A25A3D" w:rsidRPr="00FA755F">
        <w:rPr>
          <w:rFonts w:ascii="Palatino Linotype" w:hAnsi="Palatino Linotype"/>
          <w:lang w:val="es-ES"/>
        </w:rPr>
        <w:t xml:space="preserve">ó desahogar una explicación sobre las características del </w:t>
      </w:r>
      <w:r w:rsidR="00D822D0" w:rsidRPr="00FA755F">
        <w:rPr>
          <w:rFonts w:ascii="Palatino Linotype" w:hAnsi="Palatino Linotype"/>
          <w:i/>
          <w:lang w:val="es-ES"/>
        </w:rPr>
        <w:t>fútbol bandera</w:t>
      </w:r>
      <w:r w:rsidR="00D822D0" w:rsidRPr="00FA755F">
        <w:rPr>
          <w:rFonts w:ascii="Palatino Linotype" w:hAnsi="Palatino Linotype"/>
          <w:lang w:val="es-ES"/>
        </w:rPr>
        <w:t xml:space="preserve"> a la </w:t>
      </w:r>
      <w:r w:rsidR="00D822D0" w:rsidRPr="00FA755F">
        <w:rPr>
          <w:rFonts w:ascii="Palatino Linotype" w:hAnsi="Palatino Linotype"/>
          <w:b/>
          <w:lang w:val="es-ES"/>
        </w:rPr>
        <w:t>RECURRENTE</w:t>
      </w:r>
      <w:r w:rsidR="00D822D0" w:rsidRPr="00FA755F">
        <w:rPr>
          <w:rFonts w:ascii="Palatino Linotype" w:hAnsi="Palatino Linotype"/>
          <w:lang w:val="es-ES"/>
        </w:rPr>
        <w:t xml:space="preserve">, sin embargo, la explicación en mérito no resulta óptima para colmar el acto de autoridad manifestado en su respuesta primigenia por el que manifiesta que es posible practicar fútbol, mas no fútbol americano en las instalaciones del “Deportivo Tlalnepantla”; empero, al final del explicativo, el </w:t>
      </w:r>
      <w:r w:rsidR="00D822D0" w:rsidRPr="00FA755F">
        <w:rPr>
          <w:rFonts w:ascii="Palatino Linotype" w:hAnsi="Palatino Linotype"/>
          <w:b/>
          <w:lang w:val="es-ES"/>
        </w:rPr>
        <w:t>SUJETO OBLIGADO</w:t>
      </w:r>
      <w:r w:rsidR="00D822D0" w:rsidRPr="00FA755F">
        <w:rPr>
          <w:rFonts w:ascii="Palatino Linotype" w:hAnsi="Palatino Linotype"/>
          <w:lang w:val="es-ES"/>
        </w:rPr>
        <w:t xml:space="preserve"> menciona que “(…)</w:t>
      </w:r>
      <w:r w:rsidR="00D822D0" w:rsidRPr="00FA755F">
        <w:rPr>
          <w:i/>
        </w:rPr>
        <w:t xml:space="preserve"> </w:t>
      </w:r>
      <w:r w:rsidR="00D822D0" w:rsidRPr="00FA755F">
        <w:rPr>
          <w:rFonts w:ascii="Palatino Linotype" w:hAnsi="Palatino Linotype"/>
          <w:i/>
        </w:rPr>
        <w:t>los espacios cuentan con un reglamento para su mejor aprovechamiento debido a que los deportes que se practican en dicho deportivo y canchas no son iguales por sus debidas reglamentaciones internas los diferencian.</w:t>
      </w:r>
      <w:r w:rsidR="00D822D0" w:rsidRPr="00FA755F">
        <w:rPr>
          <w:i/>
        </w:rPr>
        <w:t>”</w:t>
      </w:r>
      <w:r w:rsidR="00D822D0" w:rsidRPr="00FA755F">
        <w:rPr>
          <w:rFonts w:ascii="Palatino Linotype" w:hAnsi="Palatino Linotype"/>
        </w:rPr>
        <w:t>(Sic).</w:t>
      </w:r>
    </w:p>
    <w:p w14:paraId="71562E45"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6E3C525D" w14:textId="0D029BC2" w:rsidR="000F4898" w:rsidRPr="00FA755F" w:rsidRDefault="00D822D0"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lastRenderedPageBreak/>
        <w:t xml:space="preserve">Refiriendo el </w:t>
      </w:r>
      <w:r w:rsidRPr="00FA755F">
        <w:rPr>
          <w:rFonts w:ascii="Palatino Linotype" w:hAnsi="Palatino Linotype"/>
          <w:b/>
          <w:lang w:val="es-ES"/>
        </w:rPr>
        <w:t>SUJETO OBLIGADO</w:t>
      </w:r>
      <w:r w:rsidRPr="00FA755F">
        <w:rPr>
          <w:rFonts w:ascii="Palatino Linotype" w:hAnsi="Palatino Linotype"/>
          <w:lang w:val="es-ES"/>
        </w:rPr>
        <w:t xml:space="preserve"> nuevamente al reglamento de aprovechamiento no entregado, el cual denota que posiblemente contenga los motivos </w:t>
      </w:r>
      <w:r w:rsidR="00F13829" w:rsidRPr="00FA755F">
        <w:rPr>
          <w:rFonts w:ascii="Palatino Linotype" w:hAnsi="Palatino Linotype"/>
          <w:lang w:val="es-ES"/>
        </w:rPr>
        <w:t>por los cuales ciertos deportes se tengan permitidos practicarse a diferencia de otros como se manifestó en la respuesta a la solicitud de información.</w:t>
      </w:r>
    </w:p>
    <w:p w14:paraId="1239F7C4"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33D55944" w14:textId="418C4D71" w:rsidR="000F4898" w:rsidRPr="00FA755F" w:rsidRDefault="00F13829"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Así las cosas, el </w:t>
      </w:r>
      <w:r w:rsidRPr="00FA755F">
        <w:rPr>
          <w:rFonts w:ascii="Palatino Linotype" w:hAnsi="Palatino Linotype"/>
          <w:b/>
          <w:lang w:val="es-ES"/>
        </w:rPr>
        <w:t>SUJETO OBLIGADO</w:t>
      </w:r>
      <w:r w:rsidRPr="00FA755F">
        <w:rPr>
          <w:rFonts w:ascii="Palatino Linotype" w:hAnsi="Palatino Linotype"/>
          <w:lang w:val="es-ES"/>
        </w:rPr>
        <w:t xml:space="preserve"> deberá manifestar de manera clara y precisa a la </w:t>
      </w:r>
      <w:r w:rsidRPr="00FA755F">
        <w:rPr>
          <w:rFonts w:ascii="Palatino Linotype" w:hAnsi="Palatino Linotype"/>
          <w:b/>
          <w:lang w:val="es-ES"/>
        </w:rPr>
        <w:t>RECURRENTE</w:t>
      </w:r>
      <w:r w:rsidRPr="00FA755F">
        <w:rPr>
          <w:rFonts w:ascii="Palatino Linotype" w:hAnsi="Palatino Linotype"/>
          <w:lang w:val="es-ES"/>
        </w:rPr>
        <w:t xml:space="preserve"> los escenarios en los que los particulares puedan </w:t>
      </w:r>
      <w:r w:rsidR="00EF7840" w:rsidRPr="00FA755F">
        <w:rPr>
          <w:rFonts w:ascii="Palatino Linotype" w:hAnsi="Palatino Linotype"/>
          <w:lang w:val="es-ES"/>
        </w:rPr>
        <w:t>practicar fútbol de manera pública y de igual modo, pagando una tarifa; lo anterior a efecto de disolver la esfera de incertidumbre jurídica ocasionada por su respuesta.</w:t>
      </w:r>
    </w:p>
    <w:p w14:paraId="54E2E6DB"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79A18FC3" w14:textId="15FB10BA" w:rsidR="000F4898" w:rsidRPr="00FA755F" w:rsidRDefault="00EF7840"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hace al punto </w:t>
      </w:r>
      <w:r w:rsidRPr="00FA755F">
        <w:rPr>
          <w:rFonts w:ascii="Palatino Linotype" w:hAnsi="Palatino Linotype"/>
          <w:b/>
          <w:lang w:val="es-ES"/>
        </w:rPr>
        <w:t>13</w:t>
      </w:r>
      <w:r w:rsidRPr="00FA755F">
        <w:rPr>
          <w:rFonts w:ascii="Palatino Linotype" w:hAnsi="Palatino Linotype"/>
          <w:lang w:val="es-ES"/>
        </w:rPr>
        <w:t xml:space="preserve"> de la solitud de información, la </w:t>
      </w:r>
      <w:r w:rsidRPr="00FA755F">
        <w:rPr>
          <w:rFonts w:ascii="Palatino Linotype" w:hAnsi="Palatino Linotype"/>
          <w:b/>
          <w:lang w:val="es-ES"/>
        </w:rPr>
        <w:t>RECURRENTE</w:t>
      </w:r>
      <w:r w:rsidRPr="00FA755F">
        <w:rPr>
          <w:rFonts w:ascii="Palatino Linotype" w:hAnsi="Palatino Linotype"/>
          <w:lang w:val="es-ES"/>
        </w:rPr>
        <w:t xml:space="preserve"> solicitó saber si las instalaciones deportivas del “Deportivo Tlalnepantla” podían ser usadas para practicar fútbol y fútbol americano en un horario de 20:00 a 22:00 horas, el </w:t>
      </w:r>
      <w:r w:rsidRPr="00FA755F">
        <w:rPr>
          <w:rFonts w:ascii="Palatino Linotype" w:hAnsi="Palatino Linotype"/>
          <w:b/>
          <w:lang w:val="es-ES"/>
        </w:rPr>
        <w:t>SUJETO OBLIGADO</w:t>
      </w:r>
      <w:r w:rsidRPr="00FA755F">
        <w:rPr>
          <w:rFonts w:ascii="Palatino Linotype" w:hAnsi="Palatino Linotype"/>
          <w:lang w:val="es-ES"/>
        </w:rPr>
        <w:t xml:space="preserve"> declaró mediante el oficio de respuesta IMCFDT/06/0727/2018, que sí era posible practicar los deportes en mención, en atención a la disponibilidad de las instalaciones, por lo que esta Ponencia </w:t>
      </w:r>
      <w:proofErr w:type="spellStart"/>
      <w:r w:rsidRPr="00FA755F">
        <w:rPr>
          <w:rFonts w:ascii="Palatino Linotype" w:hAnsi="Palatino Linotype"/>
          <w:lang w:val="es-ES"/>
        </w:rPr>
        <w:t>Resolutora</w:t>
      </w:r>
      <w:proofErr w:type="spellEnd"/>
      <w:r w:rsidRPr="00FA755F">
        <w:rPr>
          <w:rFonts w:ascii="Palatino Linotype" w:hAnsi="Palatino Linotype"/>
          <w:lang w:val="es-ES"/>
        </w:rPr>
        <w:t xml:space="preserve"> encuentra el punto actual de estudio </w:t>
      </w:r>
      <w:r w:rsidRPr="00FA755F">
        <w:rPr>
          <w:rFonts w:ascii="Palatino Linotype" w:hAnsi="Palatino Linotype"/>
          <w:b/>
          <w:lang w:val="es-ES"/>
        </w:rPr>
        <w:t>colmado</w:t>
      </w:r>
      <w:r w:rsidRPr="00FA755F">
        <w:rPr>
          <w:rFonts w:ascii="Palatino Linotype" w:hAnsi="Palatino Linotype"/>
          <w:lang w:val="es-ES"/>
        </w:rPr>
        <w:t>.</w:t>
      </w:r>
    </w:p>
    <w:p w14:paraId="1FBF326E"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3236B720" w14:textId="687F9E27" w:rsidR="000F4898" w:rsidRPr="00FA755F" w:rsidRDefault="00EF7840"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En el mismo sentido, para el requerimiento marcado con el numeral</w:t>
      </w:r>
      <w:r w:rsidRPr="00FA755F">
        <w:rPr>
          <w:rFonts w:ascii="Palatino Linotype" w:hAnsi="Palatino Linotype"/>
          <w:b/>
          <w:lang w:val="es-ES"/>
        </w:rPr>
        <w:t xml:space="preserve"> 14</w:t>
      </w:r>
      <w:r w:rsidRPr="00FA755F">
        <w:rPr>
          <w:rFonts w:ascii="Palatino Linotype" w:hAnsi="Palatino Linotype"/>
          <w:lang w:val="es-ES"/>
        </w:rPr>
        <w:t xml:space="preserve"> de la solicitud de información, la particular solicitó las medidas de las canchas de fútbol ubicadas en las instalaciones deportivas del “Deportivo Tlalnepantla”, manifestando el </w:t>
      </w:r>
      <w:r w:rsidRPr="00FA755F">
        <w:rPr>
          <w:rFonts w:ascii="Palatino Linotype" w:hAnsi="Palatino Linotype"/>
          <w:b/>
          <w:lang w:val="es-ES"/>
        </w:rPr>
        <w:t>SUJETO OBLIGADO</w:t>
      </w:r>
      <w:r w:rsidRPr="00FA755F">
        <w:rPr>
          <w:rFonts w:ascii="Palatino Linotype" w:hAnsi="Palatino Linotype"/>
          <w:lang w:val="es-ES"/>
        </w:rPr>
        <w:t xml:space="preserve"> a través del archivo de respuesta </w:t>
      </w:r>
      <w:r w:rsidR="00B05E0A" w:rsidRPr="00FA755F">
        <w:rPr>
          <w:rFonts w:ascii="Palatino Linotype" w:hAnsi="Palatino Linotype"/>
          <w:lang w:val="es-ES"/>
        </w:rPr>
        <w:t>lo siguiente:</w:t>
      </w:r>
    </w:p>
    <w:p w14:paraId="7AFD7508" w14:textId="1589ECD0" w:rsidR="00B05E0A" w:rsidRPr="00FA755F" w:rsidRDefault="00B05E0A" w:rsidP="00A15D8F">
      <w:pPr>
        <w:pStyle w:val="Prrafodelista"/>
        <w:numPr>
          <w:ilvl w:val="1"/>
          <w:numId w:val="1"/>
        </w:numPr>
        <w:tabs>
          <w:tab w:val="left" w:pos="426"/>
          <w:tab w:val="left" w:pos="851"/>
        </w:tabs>
        <w:spacing w:line="360" w:lineRule="auto"/>
        <w:ind w:left="1134" w:right="49" w:hanging="338"/>
        <w:jc w:val="both"/>
        <w:rPr>
          <w:rFonts w:ascii="Palatino Linotype" w:hAnsi="Palatino Linotype"/>
          <w:lang w:val="es-ES"/>
        </w:rPr>
      </w:pPr>
      <w:r w:rsidRPr="00FA755F">
        <w:rPr>
          <w:rFonts w:ascii="Palatino Linotype" w:hAnsi="Palatino Linotype"/>
          <w:lang w:val="es-ES"/>
        </w:rPr>
        <w:lastRenderedPageBreak/>
        <w:t>Cancha 1 y 2: Treinta (30) metros de ancho por cincuenta (50) metros de largo.</w:t>
      </w:r>
    </w:p>
    <w:p w14:paraId="67DE556C" w14:textId="4071B672" w:rsidR="00B05E0A" w:rsidRPr="00FA755F" w:rsidRDefault="00B05E0A" w:rsidP="00B05E0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Cancha 3: Veintisiete (27) metros de ancho por cincuenta y ocho (58) metros de largo.</w:t>
      </w:r>
    </w:p>
    <w:p w14:paraId="04FE7BC2"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683BFC3D" w14:textId="5FCAA8BB" w:rsidR="000F4898" w:rsidRPr="00FA755F" w:rsidRDefault="00B05E0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este Órgano Garante encuentra la respuesta al requerimiento precisado en el numeral </w:t>
      </w:r>
      <w:r w:rsidRPr="00FA755F">
        <w:rPr>
          <w:rFonts w:ascii="Palatino Linotype" w:hAnsi="Palatino Linotype"/>
          <w:b/>
          <w:lang w:val="es-ES"/>
        </w:rPr>
        <w:t>14</w:t>
      </w:r>
      <w:r w:rsidRPr="00FA755F">
        <w:rPr>
          <w:rFonts w:ascii="Palatino Linotype" w:hAnsi="Palatino Linotype"/>
          <w:lang w:val="es-ES"/>
        </w:rPr>
        <w:t xml:space="preserve"> de la solicitud de información debidamente </w:t>
      </w:r>
      <w:r w:rsidRPr="00FA755F">
        <w:rPr>
          <w:rFonts w:ascii="Palatino Linotype" w:hAnsi="Palatino Linotype"/>
          <w:b/>
          <w:lang w:val="es-ES"/>
        </w:rPr>
        <w:t>colmado</w:t>
      </w:r>
      <w:r w:rsidRPr="00FA755F">
        <w:rPr>
          <w:rFonts w:ascii="Palatino Linotype" w:hAnsi="Palatino Linotype"/>
          <w:lang w:val="es-ES"/>
        </w:rPr>
        <w:t>.</w:t>
      </w:r>
    </w:p>
    <w:p w14:paraId="31DE7421"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5DFF0456" w14:textId="287931E6" w:rsidR="000F4898" w:rsidRPr="00FA755F" w:rsidRDefault="00B05E0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Con respecto a los numerales </w:t>
      </w:r>
      <w:r w:rsidRPr="00FA755F">
        <w:rPr>
          <w:rFonts w:ascii="Palatino Linotype" w:hAnsi="Palatino Linotype"/>
          <w:b/>
          <w:lang w:val="es-ES"/>
        </w:rPr>
        <w:t>15</w:t>
      </w:r>
      <w:r w:rsidRPr="00FA755F">
        <w:rPr>
          <w:rFonts w:ascii="Palatino Linotype" w:hAnsi="Palatino Linotype"/>
          <w:lang w:val="es-ES"/>
        </w:rPr>
        <w:t xml:space="preserve"> y </w:t>
      </w:r>
      <w:r w:rsidRPr="00FA755F">
        <w:rPr>
          <w:rFonts w:ascii="Palatino Linotype" w:hAnsi="Palatino Linotype"/>
          <w:b/>
          <w:lang w:val="es-ES"/>
        </w:rPr>
        <w:t>16</w:t>
      </w:r>
      <w:r w:rsidRPr="00FA755F">
        <w:rPr>
          <w:rFonts w:ascii="Palatino Linotype" w:hAnsi="Palatino Linotype"/>
          <w:lang w:val="es-ES"/>
        </w:rPr>
        <w:t xml:space="preserve"> de la solicitud de información, la </w:t>
      </w:r>
      <w:r w:rsidRPr="00FA755F">
        <w:rPr>
          <w:rFonts w:ascii="Palatino Linotype" w:hAnsi="Palatino Linotype"/>
          <w:b/>
          <w:lang w:val="es-ES"/>
        </w:rPr>
        <w:t>RECURRENTE</w:t>
      </w:r>
      <w:r w:rsidRPr="00FA755F">
        <w:rPr>
          <w:rFonts w:ascii="Palatino Linotype" w:hAnsi="Palatino Linotype"/>
          <w:lang w:val="es-ES"/>
        </w:rPr>
        <w:t xml:space="preserve"> solicitó saber los requisitos que deben acreditarse para el préstamo de las instalaciones deportivas del “Deportivo Tlalnepantla”, así como el reglamento de uso de las instalaciones del espacio en comento.</w:t>
      </w:r>
    </w:p>
    <w:p w14:paraId="3E19E7BC"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588297D0" w14:textId="272A5CC3" w:rsidR="000F4898" w:rsidRPr="00FA755F" w:rsidRDefault="002F5E33"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Para ambos puntos, el </w:t>
      </w:r>
      <w:r w:rsidRPr="00FA755F">
        <w:rPr>
          <w:rFonts w:ascii="Palatino Linotype" w:hAnsi="Palatino Linotype"/>
          <w:b/>
          <w:lang w:val="es-ES"/>
        </w:rPr>
        <w:t>SUJETO OBLIGADO</w:t>
      </w:r>
      <w:r w:rsidRPr="00FA755F">
        <w:rPr>
          <w:rFonts w:ascii="Palatino Linotype" w:hAnsi="Palatino Linotype"/>
          <w:lang w:val="es-ES"/>
        </w:rPr>
        <w:t xml:space="preserve"> refirió por medio del oficio IMCFDT/06/0727/2018: “</w:t>
      </w:r>
      <w:r w:rsidRPr="00FA755F">
        <w:rPr>
          <w:rFonts w:ascii="Palatino Linotype" w:hAnsi="Palatino Linotype"/>
          <w:i/>
          <w:lang w:val="es-ES"/>
        </w:rPr>
        <w:t>Se hace referencia de la documentación en el anexo 2, (REMTYS).”</w:t>
      </w:r>
      <w:r w:rsidRPr="00FA755F">
        <w:rPr>
          <w:rFonts w:ascii="Palatino Linotype" w:hAnsi="Palatino Linotype"/>
          <w:lang w:val="es-ES"/>
        </w:rPr>
        <w:t xml:space="preserve">(Sic.). Por lo que, de conformidad con el estudio realizado en los párrafos 35, 36 y 37 de la presente resolución, se da cuenta con que dentro del documento denominado Cédula de Información para el Préstamo de Instalaciones Deportivas, se aprecia un apartado con los requisitos específicos que deben acreditar los particulares a efecto de conseguir que el Ayuntamiento de Tlalnepantla de Baz les otorgue el préstamo de sus instalaciones deportivas, por lo que se considera </w:t>
      </w:r>
      <w:r w:rsidRPr="00FA755F">
        <w:rPr>
          <w:rFonts w:ascii="Palatino Linotype" w:hAnsi="Palatino Linotype"/>
          <w:b/>
          <w:lang w:val="es-ES"/>
        </w:rPr>
        <w:t>colmado</w:t>
      </w:r>
      <w:r w:rsidRPr="00FA755F">
        <w:rPr>
          <w:rFonts w:ascii="Palatino Linotype" w:hAnsi="Palatino Linotype"/>
          <w:lang w:val="es-ES"/>
        </w:rPr>
        <w:t xml:space="preserve"> el fragmento de la solicitud marcado con el numeral </w:t>
      </w:r>
      <w:r w:rsidRPr="00FA755F">
        <w:rPr>
          <w:rFonts w:ascii="Palatino Linotype" w:hAnsi="Palatino Linotype"/>
          <w:b/>
          <w:lang w:val="es-ES"/>
        </w:rPr>
        <w:t>15</w:t>
      </w:r>
      <w:r w:rsidRPr="00FA755F">
        <w:rPr>
          <w:rFonts w:ascii="Palatino Linotype" w:hAnsi="Palatino Linotype"/>
          <w:lang w:val="es-ES"/>
        </w:rPr>
        <w:t>.</w:t>
      </w:r>
    </w:p>
    <w:p w14:paraId="02DBF7A9"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140F5EC4" w14:textId="14ED9818" w:rsidR="000F4898" w:rsidRPr="00FA755F" w:rsidRDefault="002F5E33"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lastRenderedPageBreak/>
        <w:t xml:space="preserve">Sin embargo, para la solicitud marcada con el numeral </w:t>
      </w:r>
      <w:r w:rsidRPr="00FA755F">
        <w:rPr>
          <w:rFonts w:ascii="Palatino Linotype" w:hAnsi="Palatino Linotype"/>
          <w:b/>
          <w:lang w:val="es-ES"/>
        </w:rPr>
        <w:t>16,</w:t>
      </w:r>
      <w:r w:rsidRPr="00FA755F">
        <w:rPr>
          <w:rFonts w:ascii="Palatino Linotype" w:hAnsi="Palatino Linotype"/>
          <w:lang w:val="es-ES"/>
        </w:rPr>
        <w:t xml:space="preserve"> misma que precisa el reglamento de uso que debe cumplir la ciudadanía para el préstamo de las instalaciones deportivas del “Deportivo Tlalnepantla”, no se encontró alusión a alguna expresión documental dentro de la Cédula de Información que pudiera referir a un reglamento de uso de las instalaciones deportivas del </w:t>
      </w:r>
      <w:r w:rsidR="000C7F22" w:rsidRPr="00FA755F">
        <w:rPr>
          <w:rFonts w:ascii="Palatino Linotype" w:hAnsi="Palatino Linotype"/>
          <w:lang w:val="es-ES"/>
        </w:rPr>
        <w:t>deportivo en cuestión.</w:t>
      </w:r>
    </w:p>
    <w:p w14:paraId="4BB8B223"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72E2B942" w14:textId="70BAAFF2" w:rsidR="000F4898" w:rsidRPr="00FA755F" w:rsidRDefault="000C7F22"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Atento a lo anterior, el </w:t>
      </w:r>
      <w:r w:rsidRPr="00FA755F">
        <w:rPr>
          <w:rFonts w:ascii="Palatino Linotype" w:hAnsi="Palatino Linotype"/>
          <w:b/>
          <w:lang w:val="es-ES"/>
        </w:rPr>
        <w:t>SUJETO OBLIGADO</w:t>
      </w:r>
      <w:r w:rsidRPr="00FA755F">
        <w:rPr>
          <w:rFonts w:ascii="Palatino Linotype" w:hAnsi="Palatino Linotype"/>
          <w:lang w:val="es-ES"/>
        </w:rPr>
        <w:t xml:space="preserve"> manifestó por medio de su informe justificado que el Instituto Municipal de Cultura Física y Deporte no contaba con un reglamento para cada Unidad Deportiva con motivo de</w:t>
      </w:r>
      <w:r w:rsidR="00536164" w:rsidRPr="00FA755F">
        <w:rPr>
          <w:rFonts w:ascii="Palatino Linotype" w:hAnsi="Palatino Linotype"/>
          <w:lang w:val="es-ES"/>
        </w:rPr>
        <w:t>l</w:t>
      </w:r>
      <w:r w:rsidRPr="00FA755F">
        <w:rPr>
          <w:rFonts w:ascii="Palatino Linotype" w:hAnsi="Palatino Linotype"/>
          <w:lang w:val="es-ES"/>
        </w:rPr>
        <w:t xml:space="preserve"> préstamo</w:t>
      </w:r>
      <w:r w:rsidR="00536164" w:rsidRPr="00FA755F">
        <w:rPr>
          <w:rFonts w:ascii="Palatino Linotype" w:hAnsi="Palatino Linotype"/>
          <w:lang w:val="es-ES"/>
        </w:rPr>
        <w:t xml:space="preserve"> de sus instalaciones</w:t>
      </w:r>
      <w:r w:rsidRPr="00FA755F">
        <w:rPr>
          <w:rFonts w:ascii="Palatino Linotype" w:hAnsi="Palatino Linotype"/>
          <w:lang w:val="es-ES"/>
        </w:rPr>
        <w:t>, sin embargo, la Cédula de Información para el Prést</w:t>
      </w:r>
      <w:r w:rsidR="00536164" w:rsidRPr="00FA755F">
        <w:rPr>
          <w:rFonts w:ascii="Palatino Linotype" w:hAnsi="Palatino Linotype"/>
          <w:lang w:val="es-ES"/>
        </w:rPr>
        <w:t xml:space="preserve">amo de Instalaciones Deportivas, resulta ser </w:t>
      </w:r>
      <w:r w:rsidRPr="00FA755F">
        <w:rPr>
          <w:rFonts w:ascii="Palatino Linotype" w:hAnsi="Palatino Linotype"/>
          <w:lang w:val="es-ES"/>
        </w:rPr>
        <w:t>la herramienta aprobada por el Ayuntamiento</w:t>
      </w:r>
      <w:r w:rsidR="00536164" w:rsidRPr="00FA755F">
        <w:rPr>
          <w:rFonts w:ascii="Palatino Linotype" w:hAnsi="Palatino Linotype"/>
          <w:lang w:val="es-ES"/>
        </w:rPr>
        <w:t xml:space="preserve"> de Tlalnepantla de Baz para referir las disposiciones de los procedimientos con información básica para el trámite peticionado, buscando hacer el buen uso del deportivo y sus instalaciones.</w:t>
      </w:r>
    </w:p>
    <w:p w14:paraId="0796B4D9"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75B80CBF" w14:textId="3BBB779B" w:rsidR="000F4898" w:rsidRPr="00FA755F" w:rsidRDefault="00536164"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En consecuencia, debe manifestarse nuevamente que el reglamento de uso o de mejor aprovechamiento mencionado por el </w:t>
      </w:r>
      <w:r w:rsidRPr="00FA755F">
        <w:rPr>
          <w:rFonts w:ascii="Palatino Linotype" w:hAnsi="Palatino Linotype"/>
          <w:b/>
          <w:lang w:val="es-ES"/>
        </w:rPr>
        <w:t>SUJETO OBLIGADO</w:t>
      </w:r>
      <w:r w:rsidRPr="00FA755F">
        <w:rPr>
          <w:rFonts w:ascii="Palatino Linotype" w:hAnsi="Palatino Linotype"/>
          <w:lang w:val="es-ES"/>
        </w:rPr>
        <w:t xml:space="preserve"> dentro del informe justificado en el párrafo marcado con el numeral </w:t>
      </w:r>
      <w:r w:rsidRPr="00FA755F">
        <w:rPr>
          <w:rFonts w:ascii="Palatino Linotype" w:hAnsi="Palatino Linotype"/>
          <w:b/>
          <w:lang w:val="es-ES"/>
        </w:rPr>
        <w:t>6</w:t>
      </w:r>
      <w:r w:rsidRPr="00FA755F">
        <w:rPr>
          <w:rFonts w:ascii="Palatino Linotype" w:hAnsi="Palatino Linotype"/>
          <w:lang w:val="es-ES"/>
        </w:rPr>
        <w:t>, sea el ordenamiento que colme la solicitud de la particular.</w:t>
      </w:r>
    </w:p>
    <w:p w14:paraId="3BA4A1EE"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6AA3D14E" w14:textId="00A36968" w:rsidR="000F4898" w:rsidRPr="00FA755F" w:rsidRDefault="00536164"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Posteriormente, la </w:t>
      </w:r>
      <w:r w:rsidRPr="00FA755F">
        <w:rPr>
          <w:rFonts w:ascii="Palatino Linotype" w:hAnsi="Palatino Linotype"/>
          <w:b/>
          <w:lang w:val="es-ES"/>
        </w:rPr>
        <w:t>RECURRENTE</w:t>
      </w:r>
      <w:r w:rsidRPr="00FA755F">
        <w:rPr>
          <w:rFonts w:ascii="Palatino Linotype" w:hAnsi="Palatino Linotype"/>
          <w:lang w:val="es-ES"/>
        </w:rPr>
        <w:t xml:space="preserve"> solicitó saber el horario de uso de las instalaciones deportivas del “Deportivo Tlalnepantla”, para lo cual, a través del oficio IMCFDT/06/0727/2018, el </w:t>
      </w:r>
      <w:r w:rsidRPr="00FA755F">
        <w:rPr>
          <w:rFonts w:ascii="Palatino Linotype" w:hAnsi="Palatino Linotype"/>
          <w:b/>
          <w:lang w:val="es-ES"/>
        </w:rPr>
        <w:t>SUJETO OBLIGADO</w:t>
      </w:r>
      <w:r w:rsidRPr="00FA755F">
        <w:rPr>
          <w:rFonts w:ascii="Palatino Linotype" w:hAnsi="Palatino Linotype"/>
          <w:lang w:val="es-ES"/>
        </w:rPr>
        <w:t xml:space="preserve"> manifestó que el deportivo </w:t>
      </w:r>
      <w:r w:rsidRPr="00FA755F">
        <w:rPr>
          <w:rFonts w:ascii="Palatino Linotype" w:hAnsi="Palatino Linotype"/>
          <w:lang w:val="es-ES"/>
        </w:rPr>
        <w:lastRenderedPageBreak/>
        <w:t xml:space="preserve">tenía un horario de acceso de 07:00 a 23:40 horas. Por lo que esta Ponencia </w:t>
      </w:r>
      <w:proofErr w:type="spellStart"/>
      <w:r w:rsidRPr="00FA755F">
        <w:rPr>
          <w:rFonts w:ascii="Palatino Linotype" w:hAnsi="Palatino Linotype"/>
          <w:lang w:val="es-ES"/>
        </w:rPr>
        <w:t>Resolutora</w:t>
      </w:r>
      <w:proofErr w:type="spellEnd"/>
      <w:r w:rsidRPr="00FA755F">
        <w:rPr>
          <w:rFonts w:ascii="Palatino Linotype" w:hAnsi="Palatino Linotype"/>
          <w:lang w:val="es-ES"/>
        </w:rPr>
        <w:t xml:space="preserve"> encuentra el fragmento de la solicitud de información detallado con el numeral </w:t>
      </w:r>
      <w:r w:rsidR="000779C9" w:rsidRPr="00FA755F">
        <w:rPr>
          <w:rFonts w:ascii="Palatino Linotype" w:hAnsi="Palatino Linotype"/>
          <w:b/>
          <w:lang w:val="es-ES"/>
        </w:rPr>
        <w:t>17</w:t>
      </w:r>
      <w:r w:rsidR="000779C9" w:rsidRPr="00FA755F">
        <w:rPr>
          <w:rFonts w:ascii="Palatino Linotype" w:hAnsi="Palatino Linotype"/>
          <w:lang w:val="es-ES"/>
        </w:rPr>
        <w:t xml:space="preserve">, debidamente </w:t>
      </w:r>
      <w:r w:rsidR="000779C9" w:rsidRPr="00FA755F">
        <w:rPr>
          <w:rFonts w:ascii="Palatino Linotype" w:hAnsi="Palatino Linotype"/>
          <w:b/>
          <w:lang w:val="es-ES"/>
        </w:rPr>
        <w:t>colmado</w:t>
      </w:r>
      <w:r w:rsidR="000779C9" w:rsidRPr="00FA755F">
        <w:rPr>
          <w:rFonts w:ascii="Palatino Linotype" w:hAnsi="Palatino Linotype"/>
          <w:lang w:val="es-ES"/>
        </w:rPr>
        <w:t>.</w:t>
      </w:r>
    </w:p>
    <w:p w14:paraId="35E4EAAC"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360C00FD" w14:textId="281652AC" w:rsidR="000F4898" w:rsidRPr="00FA755F" w:rsidRDefault="000779C9"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Ahora bien, en lo referente a los numerales </w:t>
      </w:r>
      <w:r w:rsidRPr="00FA755F">
        <w:rPr>
          <w:rFonts w:ascii="Palatino Linotype" w:hAnsi="Palatino Linotype"/>
          <w:b/>
          <w:lang w:val="es-ES"/>
        </w:rPr>
        <w:t xml:space="preserve">18, 19, 20, 21 </w:t>
      </w:r>
      <w:r w:rsidRPr="00FA755F">
        <w:rPr>
          <w:rFonts w:ascii="Palatino Linotype" w:hAnsi="Palatino Linotype"/>
          <w:lang w:val="es-ES"/>
        </w:rPr>
        <w:t xml:space="preserve">y </w:t>
      </w:r>
      <w:r w:rsidRPr="00FA755F">
        <w:rPr>
          <w:rFonts w:ascii="Palatino Linotype" w:hAnsi="Palatino Linotype"/>
          <w:b/>
          <w:lang w:val="es-ES"/>
        </w:rPr>
        <w:t>22</w:t>
      </w:r>
      <w:r w:rsidRPr="00FA755F">
        <w:rPr>
          <w:rFonts w:ascii="Palatino Linotype" w:hAnsi="Palatino Linotype"/>
          <w:lang w:val="es-ES"/>
        </w:rPr>
        <w:t xml:space="preserve"> de la solicitud de información, la particular solicitó saber si el Ayuntamiento de Tlalnepantla de Baz contaba con un gimnasio de pesas público, partiendo de ello, solicitó saber su reglamento, requisitos de uso, ubicación y los días y horarios de uso del gimnasio en comento.</w:t>
      </w:r>
    </w:p>
    <w:p w14:paraId="2A0B9FB4"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51688961" w14:textId="4CC671F8" w:rsidR="000F4898" w:rsidRPr="00FA755F" w:rsidRDefault="000779C9"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a través del oficio de respuesta IMCFDT/06/0727/2018, el </w:t>
      </w:r>
      <w:r w:rsidRPr="00FA755F">
        <w:rPr>
          <w:rFonts w:ascii="Palatino Linotype" w:hAnsi="Palatino Linotype"/>
          <w:b/>
          <w:lang w:val="es-ES"/>
        </w:rPr>
        <w:t>SUJETO OBLIGADO</w:t>
      </w:r>
      <w:r w:rsidRPr="00FA755F">
        <w:rPr>
          <w:rFonts w:ascii="Palatino Linotype" w:hAnsi="Palatino Linotype"/>
          <w:lang w:val="es-ES"/>
        </w:rPr>
        <w:t>, manifestó que no contaba con un gimnasio de pesas, actualizándose la manifestación de un hecho negativo, el cual implica que el Ayuntamiento de Tlalnepantla de Baz no cuenta con instalaciones públicas p</w:t>
      </w:r>
      <w:r w:rsidR="00DB6B6B" w:rsidRPr="00FA755F">
        <w:rPr>
          <w:rFonts w:ascii="Palatino Linotype" w:hAnsi="Palatino Linotype"/>
          <w:lang w:val="es-ES"/>
        </w:rPr>
        <w:t xml:space="preserve">ropias de un gimnasio de pesas, pronunciamiento que el Pleno de este Órgano Garante ha sostenido que no es necesaria una declaratoria de inexistencia, toda vez que el contar con un gimnasio de pesas no forma parte de la esfera de obligaciones que debe atender el </w:t>
      </w:r>
      <w:r w:rsidR="00DB6B6B" w:rsidRPr="00FA755F">
        <w:rPr>
          <w:rFonts w:ascii="Palatino Linotype" w:hAnsi="Palatino Linotype"/>
          <w:b/>
          <w:lang w:val="es-ES"/>
        </w:rPr>
        <w:t>SUJETO OBLIGADO</w:t>
      </w:r>
      <w:r w:rsidR="00DB6B6B" w:rsidRPr="00FA755F">
        <w:rPr>
          <w:rFonts w:ascii="Palatino Linotype" w:hAnsi="Palatino Linotype"/>
          <w:lang w:val="es-ES"/>
        </w:rPr>
        <w:t>.</w:t>
      </w:r>
    </w:p>
    <w:p w14:paraId="1AFA805A" w14:textId="77777777" w:rsidR="000F4898" w:rsidRPr="00FA755F" w:rsidRDefault="000F4898" w:rsidP="000F4898">
      <w:pPr>
        <w:pStyle w:val="Prrafodelista"/>
        <w:tabs>
          <w:tab w:val="left" w:pos="426"/>
          <w:tab w:val="left" w:pos="851"/>
        </w:tabs>
        <w:spacing w:line="360" w:lineRule="auto"/>
        <w:ind w:left="0" w:right="49"/>
        <w:jc w:val="both"/>
        <w:rPr>
          <w:rFonts w:ascii="Palatino Linotype" w:hAnsi="Palatino Linotype"/>
          <w:lang w:val="es-ES"/>
        </w:rPr>
      </w:pPr>
    </w:p>
    <w:p w14:paraId="179CA1FC" w14:textId="5EB8BBD3" w:rsidR="00186B8C" w:rsidRPr="00FA755F" w:rsidRDefault="00DB6B6B"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que en atención nuevamente al criterio 31-10 emitido por el entonces Instituto Federal de Acceso a la Información y Protección de Datos, previamente expuesto en párrafos anteriores, esta Ponencia </w:t>
      </w:r>
      <w:proofErr w:type="spellStart"/>
      <w:r w:rsidRPr="00FA755F">
        <w:rPr>
          <w:rFonts w:ascii="Palatino Linotype" w:hAnsi="Palatino Linotype"/>
          <w:lang w:val="es-ES"/>
        </w:rPr>
        <w:t>Resolutora</w:t>
      </w:r>
      <w:proofErr w:type="spellEnd"/>
      <w:r w:rsidRPr="00FA755F">
        <w:rPr>
          <w:rFonts w:ascii="Palatino Linotype" w:hAnsi="Palatino Linotype"/>
          <w:lang w:val="es-ES"/>
        </w:rPr>
        <w:t xml:space="preserve"> encuentra a los numerales </w:t>
      </w:r>
      <w:r w:rsidRPr="00FA755F">
        <w:rPr>
          <w:rFonts w:ascii="Palatino Linotype" w:hAnsi="Palatino Linotype"/>
          <w:b/>
          <w:lang w:val="es-ES"/>
        </w:rPr>
        <w:t xml:space="preserve">18, 19, 20, 21 </w:t>
      </w:r>
      <w:r w:rsidRPr="00FA755F">
        <w:rPr>
          <w:rFonts w:ascii="Palatino Linotype" w:hAnsi="Palatino Linotype"/>
          <w:lang w:val="es-ES"/>
        </w:rPr>
        <w:t xml:space="preserve">y </w:t>
      </w:r>
      <w:r w:rsidRPr="00FA755F">
        <w:rPr>
          <w:rFonts w:ascii="Palatino Linotype" w:hAnsi="Palatino Linotype"/>
          <w:b/>
          <w:lang w:val="es-ES"/>
        </w:rPr>
        <w:t>22</w:t>
      </w:r>
      <w:r w:rsidRPr="00FA755F">
        <w:rPr>
          <w:rFonts w:ascii="Palatino Linotype" w:hAnsi="Palatino Linotype"/>
          <w:lang w:val="es-ES"/>
        </w:rPr>
        <w:t xml:space="preserve"> de la solicitud de información</w:t>
      </w:r>
      <w:r w:rsidR="00F05CE6" w:rsidRPr="00FA755F">
        <w:rPr>
          <w:rFonts w:ascii="Palatino Linotype" w:hAnsi="Palatino Linotype"/>
          <w:lang w:val="es-ES"/>
        </w:rPr>
        <w:t xml:space="preserve"> </w:t>
      </w:r>
      <w:r w:rsidR="00F05CE6" w:rsidRPr="00FA755F">
        <w:rPr>
          <w:rFonts w:ascii="Palatino Linotype" w:hAnsi="Palatino Linotype"/>
          <w:b/>
          <w:lang w:val="es-ES"/>
        </w:rPr>
        <w:t>colmados</w:t>
      </w:r>
      <w:r w:rsidR="00F05CE6" w:rsidRPr="00FA755F">
        <w:rPr>
          <w:rFonts w:ascii="Palatino Linotype" w:hAnsi="Palatino Linotype"/>
          <w:lang w:val="es-ES"/>
        </w:rPr>
        <w:t>.</w:t>
      </w:r>
    </w:p>
    <w:p w14:paraId="0562141C" w14:textId="77777777" w:rsidR="00186B8C" w:rsidRPr="00FA755F" w:rsidRDefault="00186B8C" w:rsidP="00186B8C">
      <w:pPr>
        <w:pStyle w:val="Prrafodelista"/>
        <w:tabs>
          <w:tab w:val="left" w:pos="426"/>
          <w:tab w:val="left" w:pos="851"/>
        </w:tabs>
        <w:spacing w:line="360" w:lineRule="auto"/>
        <w:ind w:left="0" w:right="49"/>
        <w:jc w:val="both"/>
        <w:rPr>
          <w:rFonts w:ascii="Palatino Linotype" w:hAnsi="Palatino Linotype"/>
          <w:lang w:val="es-ES"/>
        </w:rPr>
      </w:pPr>
    </w:p>
    <w:p w14:paraId="6EFF0135" w14:textId="08FFBA0B" w:rsidR="00186B8C" w:rsidRPr="00FA755F" w:rsidRDefault="005245B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lastRenderedPageBreak/>
        <w:t xml:space="preserve">Luego, mediante el requerimiento marcado con el numeral </w:t>
      </w:r>
      <w:r w:rsidRPr="00FA755F">
        <w:rPr>
          <w:rFonts w:ascii="Palatino Linotype" w:hAnsi="Palatino Linotype"/>
          <w:b/>
          <w:lang w:val="es-ES"/>
        </w:rPr>
        <w:t>23</w:t>
      </w:r>
      <w:r w:rsidRPr="00FA755F">
        <w:rPr>
          <w:rFonts w:ascii="Palatino Linotype" w:hAnsi="Palatino Linotype"/>
          <w:lang w:val="es-ES"/>
        </w:rPr>
        <w:t xml:space="preserve">, la particular solicitó al </w:t>
      </w:r>
      <w:r w:rsidRPr="00FA755F">
        <w:rPr>
          <w:rFonts w:ascii="Palatino Linotype" w:hAnsi="Palatino Linotype"/>
          <w:b/>
          <w:lang w:val="es-ES"/>
        </w:rPr>
        <w:t>SUJETO OBLIGADO</w:t>
      </w:r>
      <w:r w:rsidRPr="00FA755F">
        <w:rPr>
          <w:rFonts w:ascii="Palatino Linotype" w:hAnsi="Palatino Linotype"/>
          <w:lang w:val="es-ES"/>
        </w:rPr>
        <w:t xml:space="preserve"> le hiciera saber el procedimiento que debe seguirse para obtener el permiso de practicar fútbol americano en las instalaciones del “Deportivo Tlalnepantla” en un horario de 20:00 a 22:00 horas de lunes a viernes.</w:t>
      </w:r>
    </w:p>
    <w:p w14:paraId="1EAA3544" w14:textId="77777777" w:rsidR="00186B8C" w:rsidRPr="00FA755F" w:rsidRDefault="00186B8C" w:rsidP="00186B8C">
      <w:pPr>
        <w:pStyle w:val="Prrafodelista"/>
        <w:tabs>
          <w:tab w:val="left" w:pos="426"/>
          <w:tab w:val="left" w:pos="851"/>
        </w:tabs>
        <w:spacing w:line="360" w:lineRule="auto"/>
        <w:ind w:left="0" w:right="49"/>
        <w:jc w:val="both"/>
        <w:rPr>
          <w:rFonts w:ascii="Palatino Linotype" w:hAnsi="Palatino Linotype"/>
          <w:lang w:val="es-ES"/>
        </w:rPr>
      </w:pPr>
    </w:p>
    <w:p w14:paraId="350D607E" w14:textId="057463C0" w:rsidR="00186B8C" w:rsidRPr="00FA755F" w:rsidRDefault="005245B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cual, el </w:t>
      </w:r>
      <w:r w:rsidRPr="00FA755F">
        <w:rPr>
          <w:rFonts w:ascii="Palatino Linotype" w:hAnsi="Palatino Linotype"/>
          <w:b/>
          <w:lang w:val="es-ES"/>
        </w:rPr>
        <w:t>SUEJTO OBLIGADO</w:t>
      </w:r>
      <w:r w:rsidRPr="00FA755F">
        <w:rPr>
          <w:rFonts w:ascii="Palatino Linotype" w:hAnsi="Palatino Linotype"/>
          <w:lang w:val="es-ES"/>
        </w:rPr>
        <w:t xml:space="preserve"> nuevamente se pronunció respecto de la Cédula de Información para el Préstamo de Instalaciones Deportivas, en la cual se advierte que la </w:t>
      </w:r>
      <w:r w:rsidRPr="00FA755F">
        <w:rPr>
          <w:rFonts w:ascii="Palatino Linotype" w:hAnsi="Palatino Linotype"/>
          <w:b/>
          <w:lang w:val="es-ES"/>
        </w:rPr>
        <w:t>RECURRENTE</w:t>
      </w:r>
      <w:r w:rsidRPr="00FA755F">
        <w:rPr>
          <w:rFonts w:ascii="Palatino Linotype" w:hAnsi="Palatino Linotype"/>
          <w:lang w:val="es-ES"/>
        </w:rPr>
        <w:t xml:space="preserve"> necesita entregar una solicitud por oficio en las oficinas del Instituto Municipal de Cultura física y Deporte a efecto de que dé inicio el proceso administrativo en el que se resuelva prestar o no las instalaciones que requiere la particular.</w:t>
      </w:r>
    </w:p>
    <w:p w14:paraId="02CA22EF" w14:textId="77777777" w:rsidR="00186B8C" w:rsidRPr="00FA755F" w:rsidRDefault="00186B8C" w:rsidP="00186B8C">
      <w:pPr>
        <w:pStyle w:val="Prrafodelista"/>
        <w:tabs>
          <w:tab w:val="left" w:pos="426"/>
          <w:tab w:val="left" w:pos="851"/>
        </w:tabs>
        <w:spacing w:line="360" w:lineRule="auto"/>
        <w:ind w:left="0" w:right="49"/>
        <w:jc w:val="both"/>
        <w:rPr>
          <w:rFonts w:ascii="Palatino Linotype" w:hAnsi="Palatino Linotype"/>
          <w:lang w:val="es-ES"/>
        </w:rPr>
      </w:pPr>
    </w:p>
    <w:p w14:paraId="5188D652" w14:textId="2559FD33" w:rsidR="00186B8C" w:rsidRPr="00FA755F" w:rsidRDefault="005245B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En consecuencia de lo anterior, esta Ponencia </w:t>
      </w:r>
      <w:proofErr w:type="spellStart"/>
      <w:r w:rsidRPr="00FA755F">
        <w:rPr>
          <w:rFonts w:ascii="Palatino Linotype" w:hAnsi="Palatino Linotype"/>
          <w:lang w:val="es-ES"/>
        </w:rPr>
        <w:t>Resolutora</w:t>
      </w:r>
      <w:proofErr w:type="spellEnd"/>
      <w:r w:rsidRPr="00FA755F">
        <w:rPr>
          <w:rFonts w:ascii="Palatino Linotype" w:hAnsi="Palatino Linotype"/>
          <w:lang w:val="es-ES"/>
        </w:rPr>
        <w:t xml:space="preserve"> encuentra la respuesta a la solicitud de conocer </w:t>
      </w:r>
      <w:r w:rsidR="003707FA" w:rsidRPr="00FA755F">
        <w:rPr>
          <w:rFonts w:ascii="Palatino Linotype" w:hAnsi="Palatino Linotype"/>
          <w:lang w:val="es-ES"/>
        </w:rPr>
        <w:t xml:space="preserve">el procedimiento para obtener el permiso de practicar fútbol americano en las instalaciones del “Deportivo Tlalnepantla” </w:t>
      </w:r>
      <w:r w:rsidR="003707FA" w:rsidRPr="00FA755F">
        <w:rPr>
          <w:rFonts w:ascii="Palatino Linotype" w:hAnsi="Palatino Linotype"/>
          <w:b/>
          <w:lang w:val="es-ES"/>
        </w:rPr>
        <w:t>colmado</w:t>
      </w:r>
      <w:r w:rsidR="003707FA" w:rsidRPr="00FA755F">
        <w:rPr>
          <w:rFonts w:ascii="Palatino Linotype" w:hAnsi="Palatino Linotype"/>
          <w:lang w:val="es-ES"/>
        </w:rPr>
        <w:t>.</w:t>
      </w:r>
    </w:p>
    <w:p w14:paraId="1FAAEB44" w14:textId="77777777" w:rsidR="00186B8C" w:rsidRPr="00FA755F" w:rsidRDefault="00186B8C" w:rsidP="00186B8C">
      <w:pPr>
        <w:pStyle w:val="Prrafodelista"/>
        <w:tabs>
          <w:tab w:val="left" w:pos="426"/>
          <w:tab w:val="left" w:pos="851"/>
        </w:tabs>
        <w:spacing w:line="360" w:lineRule="auto"/>
        <w:ind w:left="0" w:right="49"/>
        <w:jc w:val="both"/>
        <w:rPr>
          <w:rFonts w:ascii="Palatino Linotype" w:hAnsi="Palatino Linotype"/>
          <w:lang w:val="es-ES"/>
        </w:rPr>
      </w:pPr>
    </w:p>
    <w:p w14:paraId="63A186C1" w14:textId="41C54415" w:rsidR="00186B8C" w:rsidRPr="00FA755F" w:rsidRDefault="003707F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Finalmente, la particular requirió saber el nombre de la dependencia encargada del deporte del Ayuntamiento, así como la legislación y los reglamentos por los que se rige, para lo cual el </w:t>
      </w:r>
      <w:r w:rsidRPr="00FA755F">
        <w:rPr>
          <w:rFonts w:ascii="Palatino Linotype" w:hAnsi="Palatino Linotype"/>
          <w:b/>
          <w:lang w:val="es-ES"/>
        </w:rPr>
        <w:t>SUJETO OBLIGADO</w:t>
      </w:r>
      <w:r w:rsidRPr="00FA755F">
        <w:rPr>
          <w:rFonts w:ascii="Palatino Linotype" w:hAnsi="Palatino Linotype"/>
          <w:lang w:val="es-ES"/>
        </w:rPr>
        <w:t xml:space="preserve"> mencionó en su respuesta primigenia una lista de documentos normativos por los cuales se rige el Instituto Municipal de Cultura Física y Deporte, siendo los siguientes:</w:t>
      </w:r>
    </w:p>
    <w:p w14:paraId="52889825" w14:textId="31883C86"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Constitución Política de los Estados Unidos Mexicanos.</w:t>
      </w:r>
    </w:p>
    <w:p w14:paraId="4E8DD098" w14:textId="28C86094"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Ley General de Cultura física y Deporte.</w:t>
      </w:r>
    </w:p>
    <w:p w14:paraId="63C21C66" w14:textId="6CD29DEC"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lastRenderedPageBreak/>
        <w:t>Reglamento de la Ley General de Cultura Física y Deporte.</w:t>
      </w:r>
    </w:p>
    <w:p w14:paraId="3C1E2DDF" w14:textId="3822C2EF"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Constitución Política del Estado Libre y Soberano de México.</w:t>
      </w:r>
    </w:p>
    <w:p w14:paraId="42F124EF" w14:textId="39DC360E"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Ley de Cultura Física y Deporte del Estado de México.</w:t>
      </w:r>
    </w:p>
    <w:p w14:paraId="03785186" w14:textId="0045BB02"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Reglamento de la Ley de Cultura Física y Deporte del Estado de México.</w:t>
      </w:r>
    </w:p>
    <w:p w14:paraId="533DADEA" w14:textId="6B39AD47"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Código Reglamentario Municipal de Tlalnepantla de Baz.</w:t>
      </w:r>
    </w:p>
    <w:p w14:paraId="15A4B829" w14:textId="1A27EE34" w:rsidR="003707FA" w:rsidRPr="00FA755F" w:rsidRDefault="003707FA" w:rsidP="003707FA">
      <w:pPr>
        <w:pStyle w:val="Prrafodelista"/>
        <w:numPr>
          <w:ilvl w:val="1"/>
          <w:numId w:val="1"/>
        </w:numPr>
        <w:tabs>
          <w:tab w:val="left" w:pos="426"/>
          <w:tab w:val="left" w:pos="851"/>
        </w:tabs>
        <w:spacing w:line="360" w:lineRule="auto"/>
        <w:ind w:left="1418" w:right="49" w:hanging="338"/>
        <w:jc w:val="both"/>
        <w:rPr>
          <w:rFonts w:ascii="Palatino Linotype" w:hAnsi="Palatino Linotype"/>
          <w:lang w:val="es-ES"/>
        </w:rPr>
      </w:pPr>
      <w:r w:rsidRPr="00FA755F">
        <w:rPr>
          <w:rFonts w:ascii="Palatino Linotype" w:hAnsi="Palatino Linotype"/>
          <w:lang w:val="es-ES"/>
        </w:rPr>
        <w:t>Reglamento del Organismo Público Desconcentrado de la Administración Pública Municipal Denominado “Instituto Municipal de Cultura Física y Deporte de Tlalnepantla”.</w:t>
      </w:r>
    </w:p>
    <w:p w14:paraId="47D1B138" w14:textId="77777777" w:rsidR="003707FA" w:rsidRPr="00FA755F" w:rsidRDefault="003707FA" w:rsidP="00186B8C">
      <w:pPr>
        <w:pStyle w:val="Prrafodelista"/>
        <w:tabs>
          <w:tab w:val="left" w:pos="426"/>
          <w:tab w:val="left" w:pos="851"/>
        </w:tabs>
        <w:spacing w:line="360" w:lineRule="auto"/>
        <w:ind w:left="0" w:right="49"/>
        <w:jc w:val="both"/>
        <w:rPr>
          <w:rFonts w:ascii="Palatino Linotype" w:hAnsi="Palatino Linotype"/>
          <w:lang w:val="es-ES"/>
        </w:rPr>
      </w:pPr>
    </w:p>
    <w:p w14:paraId="2064C8ED" w14:textId="32FACF7A" w:rsidR="00186B8C" w:rsidRPr="00FA755F" w:rsidRDefault="00ED430B"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Asimismo</w:t>
      </w:r>
      <w:r w:rsidR="003707FA" w:rsidRPr="00FA755F">
        <w:rPr>
          <w:rFonts w:ascii="Palatino Linotype" w:hAnsi="Palatino Linotype"/>
          <w:lang w:val="es-ES"/>
        </w:rPr>
        <w:t xml:space="preserve">, dentro de la Cédula de Información para el Préstamo de Instalaciones Deportivas proporcionada por el </w:t>
      </w:r>
      <w:r w:rsidR="003707FA" w:rsidRPr="00FA755F">
        <w:rPr>
          <w:rFonts w:ascii="Palatino Linotype" w:hAnsi="Palatino Linotype"/>
          <w:b/>
          <w:lang w:val="es-ES"/>
        </w:rPr>
        <w:t>SUJETO OBLIGAD</w:t>
      </w:r>
      <w:r w:rsidR="003707FA" w:rsidRPr="00FA755F">
        <w:rPr>
          <w:rFonts w:ascii="Palatino Linotype" w:hAnsi="Palatino Linotype"/>
          <w:lang w:val="es-ES"/>
        </w:rPr>
        <w:t>, se aprecia en su segunda foja la información de contacto del Instituto Municipal de Cultura Física y Deporte de Tlalnepantla</w:t>
      </w:r>
      <w:r w:rsidRPr="00FA755F">
        <w:rPr>
          <w:rFonts w:ascii="Palatino Linotype" w:hAnsi="Palatino Linotype"/>
          <w:lang w:val="es-ES"/>
        </w:rPr>
        <w:t xml:space="preserve">, misma que se anexa a continuación a efectos meramente </w:t>
      </w:r>
      <w:proofErr w:type="spellStart"/>
      <w:r w:rsidRPr="00FA755F">
        <w:rPr>
          <w:rFonts w:ascii="Palatino Linotype" w:hAnsi="Palatino Linotype"/>
          <w:lang w:val="es-ES"/>
        </w:rPr>
        <w:t>referenciativos</w:t>
      </w:r>
      <w:proofErr w:type="spellEnd"/>
      <w:r w:rsidRPr="00FA755F">
        <w:rPr>
          <w:rFonts w:ascii="Palatino Linotype" w:hAnsi="Palatino Linotype"/>
          <w:lang w:val="es-ES"/>
        </w:rPr>
        <w:t>:</w:t>
      </w:r>
    </w:p>
    <w:p w14:paraId="49EB89EA" w14:textId="19E0A0EF" w:rsidR="003707FA" w:rsidRPr="00FA755F" w:rsidRDefault="003707FA" w:rsidP="003707FA">
      <w:pPr>
        <w:pStyle w:val="Prrafodelista"/>
        <w:tabs>
          <w:tab w:val="left" w:pos="426"/>
          <w:tab w:val="left" w:pos="851"/>
        </w:tabs>
        <w:spacing w:line="360" w:lineRule="auto"/>
        <w:ind w:left="0" w:right="49"/>
        <w:jc w:val="center"/>
        <w:rPr>
          <w:rFonts w:ascii="Palatino Linotype" w:hAnsi="Palatino Linotype"/>
          <w:lang w:val="es-ES"/>
        </w:rPr>
      </w:pPr>
      <w:r w:rsidRPr="00FA755F">
        <w:rPr>
          <w:rFonts w:ascii="Palatino Linotype" w:hAnsi="Palatino Linotype"/>
          <w:noProof/>
          <w:lang w:eastAsia="es-MX"/>
        </w:rPr>
        <w:lastRenderedPageBreak/>
        <w:drawing>
          <wp:inline distT="0" distB="0" distL="0" distR="0" wp14:anchorId="48F0D0F1" wp14:editId="388DCCE9">
            <wp:extent cx="3765291" cy="473392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2066" cy="4755015"/>
                    </a:xfrm>
                    <a:prstGeom prst="rect">
                      <a:avLst/>
                    </a:prstGeom>
                    <a:noFill/>
                    <a:ln>
                      <a:noFill/>
                    </a:ln>
                  </pic:spPr>
                </pic:pic>
              </a:graphicData>
            </a:graphic>
          </wp:inline>
        </w:drawing>
      </w:r>
    </w:p>
    <w:p w14:paraId="366E0FFA" w14:textId="741EDE40" w:rsidR="00186B8C" w:rsidRPr="00FA755F" w:rsidRDefault="00ED430B"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En consecuencia de lo anterior, se concluye que el </w:t>
      </w:r>
      <w:r w:rsidRPr="00FA755F">
        <w:rPr>
          <w:rFonts w:ascii="Palatino Linotype" w:hAnsi="Palatino Linotype"/>
          <w:b/>
          <w:lang w:val="es-ES"/>
        </w:rPr>
        <w:t>SUJETO OBLIGADO</w:t>
      </w:r>
      <w:r w:rsidRPr="00FA755F">
        <w:rPr>
          <w:rFonts w:ascii="Palatino Linotype" w:hAnsi="Palatino Linotype"/>
          <w:lang w:val="es-ES"/>
        </w:rPr>
        <w:t xml:space="preserve"> </w:t>
      </w:r>
      <w:r w:rsidRPr="00FA755F">
        <w:rPr>
          <w:rFonts w:ascii="Palatino Linotype" w:hAnsi="Palatino Linotype"/>
          <w:b/>
          <w:lang w:val="es-ES"/>
        </w:rPr>
        <w:t>dio cumplimiento</w:t>
      </w:r>
      <w:r w:rsidRPr="00FA755F">
        <w:rPr>
          <w:rFonts w:ascii="Palatino Linotype" w:hAnsi="Palatino Linotype"/>
          <w:lang w:val="es-ES"/>
        </w:rPr>
        <w:t xml:space="preserve"> a la fracción determinada con el número </w:t>
      </w:r>
      <w:r w:rsidRPr="00FA755F">
        <w:rPr>
          <w:rFonts w:ascii="Palatino Linotype" w:hAnsi="Palatino Linotype"/>
          <w:b/>
          <w:lang w:val="es-ES"/>
        </w:rPr>
        <w:t>24</w:t>
      </w:r>
      <w:r w:rsidRPr="00FA755F">
        <w:rPr>
          <w:rFonts w:ascii="Palatino Linotype" w:hAnsi="Palatino Linotype"/>
          <w:lang w:val="es-ES"/>
        </w:rPr>
        <w:t xml:space="preserve"> de la solicitud de información.</w:t>
      </w:r>
    </w:p>
    <w:p w14:paraId="24A90FB8" w14:textId="77777777" w:rsidR="005245B1" w:rsidRPr="00FA755F" w:rsidRDefault="005245B1" w:rsidP="005245B1">
      <w:pPr>
        <w:pStyle w:val="Prrafodelista"/>
        <w:tabs>
          <w:tab w:val="left" w:pos="426"/>
          <w:tab w:val="left" w:pos="851"/>
        </w:tabs>
        <w:spacing w:line="360" w:lineRule="auto"/>
        <w:ind w:left="0" w:right="49"/>
        <w:jc w:val="both"/>
        <w:rPr>
          <w:rFonts w:ascii="Palatino Linotype" w:hAnsi="Palatino Linotype"/>
          <w:lang w:val="es-ES"/>
        </w:rPr>
      </w:pPr>
    </w:p>
    <w:p w14:paraId="1F18469E" w14:textId="4CF24003" w:rsidR="00186B8C" w:rsidRPr="00FA755F" w:rsidRDefault="00167E33"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En conclusión, para efecto de que el </w:t>
      </w:r>
      <w:r w:rsidRPr="00FA755F">
        <w:rPr>
          <w:rFonts w:ascii="Palatino Linotype" w:hAnsi="Palatino Linotype"/>
          <w:b/>
          <w:lang w:val="es-ES"/>
        </w:rPr>
        <w:t>SUJETO OBLIGADO</w:t>
      </w:r>
      <w:r w:rsidRPr="00FA755F">
        <w:rPr>
          <w:rFonts w:ascii="Palatino Linotype" w:hAnsi="Palatino Linotype"/>
          <w:lang w:val="es-ES"/>
        </w:rPr>
        <w:t xml:space="preserve"> atienda en su totalidad la solicitud de información 00374/TLALNEPA/IP/2018, y derivado del estudio a las constancias y actuaciones que componen el presente proceso, deber</w:t>
      </w:r>
      <w:r w:rsidR="0041493F" w:rsidRPr="00FA755F">
        <w:rPr>
          <w:rFonts w:ascii="Palatino Linotype" w:hAnsi="Palatino Linotype"/>
          <w:lang w:val="es-ES"/>
        </w:rPr>
        <w:t xml:space="preserve">á manifestar la cantidad exacta de deportivos públicos con instalaciones aptas para practicar fútbol y fútbol americano; </w:t>
      </w:r>
      <w:r w:rsidR="008F1C85" w:rsidRPr="00FA755F">
        <w:rPr>
          <w:rFonts w:ascii="Palatino Linotype" w:hAnsi="Palatino Linotype"/>
          <w:lang w:val="es-ES"/>
        </w:rPr>
        <w:t xml:space="preserve">el domicilio </w:t>
      </w:r>
      <w:r w:rsidR="0041493F" w:rsidRPr="00FA755F">
        <w:rPr>
          <w:rFonts w:ascii="Palatino Linotype" w:hAnsi="Palatino Linotype"/>
          <w:lang w:val="es-ES"/>
        </w:rPr>
        <w:t xml:space="preserve">respecto de los </w:t>
      </w:r>
      <w:r w:rsidR="008F1C85" w:rsidRPr="00FA755F">
        <w:rPr>
          <w:rFonts w:ascii="Palatino Linotype" w:hAnsi="Palatino Linotype"/>
          <w:lang w:val="es-ES"/>
        </w:rPr>
        <w:t xml:space="preserve">dieciocho (18) </w:t>
      </w:r>
      <w:r w:rsidR="0041493F" w:rsidRPr="00FA755F">
        <w:rPr>
          <w:rFonts w:ascii="Palatino Linotype" w:hAnsi="Palatino Linotype"/>
          <w:lang w:val="es-ES"/>
        </w:rPr>
        <w:lastRenderedPageBreak/>
        <w:t xml:space="preserve">deportivos </w:t>
      </w:r>
      <w:r w:rsidR="008F1C85" w:rsidRPr="00FA755F">
        <w:rPr>
          <w:rFonts w:ascii="Palatino Linotype" w:hAnsi="Palatino Linotype"/>
          <w:lang w:val="es-ES"/>
        </w:rPr>
        <w:t>y/o</w:t>
      </w:r>
      <w:r w:rsidR="0041493F" w:rsidRPr="00FA755F">
        <w:rPr>
          <w:rFonts w:ascii="Palatino Linotype" w:hAnsi="Palatino Linotype"/>
          <w:lang w:val="es-ES"/>
        </w:rPr>
        <w:t xml:space="preserve"> áreas públicas que </w:t>
      </w:r>
      <w:r w:rsidR="008F1C85" w:rsidRPr="00FA755F">
        <w:rPr>
          <w:rFonts w:ascii="Palatino Linotype" w:hAnsi="Palatino Linotype"/>
          <w:lang w:val="es-ES"/>
        </w:rPr>
        <w:t>cuenten con instalaciones para practicar fútbol y fútbol americano</w:t>
      </w:r>
      <w:r w:rsidR="008C09DA" w:rsidRPr="00FA755F">
        <w:rPr>
          <w:rFonts w:ascii="Palatino Linotype" w:hAnsi="Palatino Linotype"/>
          <w:lang w:val="es-ES"/>
        </w:rPr>
        <w:t>; entregar el reglamento de uso de las instalaciones de todos los deportivos y áreas públicas para practicar fútbol y fútbol americano; Gaceta Municipal número cuarenta y siete (47) de catorce (14) de julio de dos mil catorce, en la que se aprecien las tarifas por el uso y aprovechamiento de los módulos y deportivos municipales de Tlalnepantla de Baz; manifestar los horarios de uso al público d</w:t>
      </w:r>
      <w:r w:rsidR="00DD0627" w:rsidRPr="00FA755F">
        <w:rPr>
          <w:rFonts w:ascii="Palatino Linotype" w:hAnsi="Palatino Linotype"/>
          <w:lang w:val="es-ES"/>
        </w:rPr>
        <w:t>e las áreas deportivas públicas, y finalmente</w:t>
      </w:r>
      <w:r w:rsidR="008C09DA" w:rsidRPr="00FA755F">
        <w:rPr>
          <w:rFonts w:ascii="Palatino Linotype" w:hAnsi="Palatino Linotype"/>
          <w:lang w:val="es-ES"/>
        </w:rPr>
        <w:t xml:space="preserve"> diferenciar </w:t>
      </w:r>
      <w:r w:rsidR="00DD0627" w:rsidRPr="00FA755F">
        <w:rPr>
          <w:rFonts w:ascii="Palatino Linotype" w:hAnsi="Palatino Linotype"/>
          <w:lang w:val="es-ES"/>
        </w:rPr>
        <w:t>los requisitos necesarios que deben atender los particulares para hacer uso de las instalaciones d</w:t>
      </w:r>
      <w:r w:rsidR="008C09DA" w:rsidRPr="00FA755F">
        <w:rPr>
          <w:rFonts w:ascii="Palatino Linotype" w:hAnsi="Palatino Linotype"/>
          <w:lang w:val="es-ES"/>
        </w:rPr>
        <w:t>el “Deportivo Tlal</w:t>
      </w:r>
      <w:r w:rsidR="00DD0627" w:rsidRPr="00FA755F">
        <w:rPr>
          <w:rFonts w:ascii="Palatino Linotype" w:hAnsi="Palatino Linotype"/>
          <w:lang w:val="es-ES"/>
        </w:rPr>
        <w:t>nepantla” de manera pública y</w:t>
      </w:r>
      <w:r w:rsidR="008C09DA" w:rsidRPr="00FA755F">
        <w:rPr>
          <w:rFonts w:ascii="Palatino Linotype" w:hAnsi="Palatino Linotype"/>
          <w:lang w:val="es-ES"/>
        </w:rPr>
        <w:t xml:space="preserve"> pagando una tarifa.</w:t>
      </w:r>
    </w:p>
    <w:p w14:paraId="06750C89"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29051FA3" w14:textId="3182094F" w:rsidR="00F2259A" w:rsidRPr="00FA755F" w:rsidRDefault="00CD583A" w:rsidP="00CD583A">
      <w:pPr>
        <w:pStyle w:val="Prrafodelista"/>
        <w:tabs>
          <w:tab w:val="left" w:pos="426"/>
          <w:tab w:val="left" w:pos="851"/>
        </w:tabs>
        <w:spacing w:line="360" w:lineRule="auto"/>
        <w:ind w:left="0" w:right="49"/>
        <w:jc w:val="both"/>
        <w:outlineLvl w:val="1"/>
        <w:rPr>
          <w:rFonts w:ascii="Palatino Linotype" w:hAnsi="Palatino Linotype"/>
          <w:b/>
          <w:lang w:val="es-ES"/>
        </w:rPr>
      </w:pPr>
      <w:bookmarkStart w:id="17" w:name="_Toc526768139"/>
      <w:r w:rsidRPr="00FA755F">
        <w:rPr>
          <w:rFonts w:ascii="Palatino Linotype" w:hAnsi="Palatino Linotype"/>
          <w:b/>
          <w:lang w:val="es-ES"/>
        </w:rPr>
        <w:t>QUINTO. De la versión pública.</w:t>
      </w:r>
      <w:bookmarkEnd w:id="17"/>
    </w:p>
    <w:p w14:paraId="449B6D5B"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45634308" w14:textId="2D42F2CD"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Conforme a lo </w:t>
      </w:r>
      <w:r w:rsidRPr="00FA755F">
        <w:rPr>
          <w:rFonts w:ascii="Palatino Linotype" w:hAnsi="Palatino Linotype" w:cs="Arial"/>
        </w:rPr>
        <w:t xml:space="preserve">expuesto con anterioridad, es dable ordenar al </w:t>
      </w:r>
      <w:r w:rsidRPr="00FA755F">
        <w:rPr>
          <w:rFonts w:ascii="Palatino Linotype" w:hAnsi="Palatino Linotype" w:cs="Arial"/>
          <w:b/>
        </w:rPr>
        <w:t>SUJETO OBLIGADO</w:t>
      </w:r>
      <w:r w:rsidRPr="00FA755F">
        <w:rPr>
          <w:rFonts w:ascii="Palatino Linotype" w:hAnsi="Palatino Linotype" w:cs="Arial"/>
        </w:rPr>
        <w:t xml:space="preserve"> la entrega de la información, empero deberá hacerlo en </w:t>
      </w:r>
      <w:r w:rsidRPr="00FA755F">
        <w:rPr>
          <w:rFonts w:ascii="Palatino Linotype" w:hAnsi="Palatino Linotype" w:cs="Arial"/>
          <w:b/>
        </w:rPr>
        <w:t>versión pública</w:t>
      </w:r>
      <w:r w:rsidRPr="00FA755F">
        <w:rPr>
          <w:rFonts w:ascii="Palatino Linotype" w:hAnsi="Palatino Linotype" w:cs="Arial"/>
        </w:rPr>
        <w:t>, esto es, omitirá, eliminará o suprimirá la información personal de cada servidor público, como Registro Federal de Contribuyentes, CURP, calificaciones o cualquier otro dato que ponga en riesgo la vida, seguridad o salud de dicha persona.</w:t>
      </w:r>
    </w:p>
    <w:p w14:paraId="536E9599"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0C0F5C8E" w14:textId="5A33B2B0"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En efecto, </w:t>
      </w:r>
      <w:r w:rsidRPr="00FA755F">
        <w:rPr>
          <w:rFonts w:ascii="Palatino Linotype" w:hAnsi="Palatino Linotype" w:cs="Arial"/>
        </w:rPr>
        <w:t xml:space="preserve">toda la información relativa a una persona física que le pueda hacer identificada o identificable constituye un dato personal en términos del artículo 4 fracción VII, de la Ley de Protección de Datos Personales del Estado de México; por consiguiente, se trata de información confidencial, que debe ser protegida por el </w:t>
      </w:r>
      <w:r w:rsidRPr="00FA755F">
        <w:rPr>
          <w:rFonts w:ascii="Palatino Linotype" w:hAnsi="Palatino Linotype" w:cs="Arial"/>
          <w:b/>
        </w:rPr>
        <w:lastRenderedPageBreak/>
        <w:t>SUJETO OBLIGADO</w:t>
      </w:r>
      <w:r w:rsidRPr="00FA755F">
        <w:rPr>
          <w:rFonts w:ascii="Palatino Linotype" w:hAnsi="Palatino Linotype" w:cs="Arial"/>
        </w:rPr>
        <w:t>, en ese contexto todo dato personal susceptible de clasificación debe ser protegido.</w:t>
      </w:r>
    </w:p>
    <w:p w14:paraId="546DE067"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76A72B55" w14:textId="7AA2340E" w:rsidR="00F2259A" w:rsidRPr="00FA755F" w:rsidRDefault="00F2259A" w:rsidP="00DB3410">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ende, </w:t>
      </w:r>
      <w:r w:rsidRPr="00FA755F">
        <w:rPr>
          <w:rFonts w:ascii="Palatino Linotype" w:hAnsi="Palatino Linotype" w:cs="Arial"/>
        </w:rPr>
        <w:t xml:space="preserve">en el presente caso el </w:t>
      </w:r>
      <w:r w:rsidRPr="00FA755F">
        <w:rPr>
          <w:rFonts w:ascii="Palatino Linotype" w:hAnsi="Palatino Linotype" w:cs="Arial"/>
          <w:b/>
        </w:rPr>
        <w:t>SUJETO OBLIGADO</w:t>
      </w:r>
      <w:r w:rsidRPr="00FA755F">
        <w:rPr>
          <w:rFonts w:ascii="Palatino Linotype" w:hAnsi="Palatino Linotype" w:cs="Arial"/>
        </w:rPr>
        <w:t xml:space="preserve"> </w:t>
      </w:r>
      <w:r w:rsidR="00E576D0" w:rsidRPr="00FA755F">
        <w:rPr>
          <w:rFonts w:ascii="Palatino Linotype" w:hAnsi="Palatino Linotype" w:cs="Arial"/>
        </w:rPr>
        <w:t>deberá hacer entrega del o los documentos que contengan la ubicación</w:t>
      </w:r>
      <w:r w:rsidR="00E576D0" w:rsidRPr="00FA755F">
        <w:rPr>
          <w:rFonts w:ascii="Palatino Linotype" w:eastAsia="Calibri" w:hAnsi="Palatino Linotype" w:cs="Arial"/>
          <w:color w:val="000000"/>
          <w:lang w:val="es-ES"/>
        </w:rPr>
        <w:t xml:space="preserve"> de las dieciocho (18) instalaciones deportivas del municipio aptas para practicar fútbol y fútbol americano, sin embargo, es menester preciar que si dentro de los documentos en mención se encontrara información susceptible de ser clasificada, como lo son las colindancias de las áreas deportivas con domicilios particulares, </w:t>
      </w:r>
      <w:r w:rsidR="00E576D0" w:rsidRPr="00FA755F">
        <w:rPr>
          <w:rFonts w:ascii="Palatino Linotype" w:hAnsi="Palatino Linotype" w:cs="Arial"/>
        </w:rPr>
        <w:t>deberá hacerlo en atención a</w:t>
      </w:r>
      <w:r w:rsidRPr="00FA755F">
        <w:rPr>
          <w:rFonts w:ascii="Palatino Linotype" w:hAnsi="Palatino Linotype" w:cs="Arial"/>
        </w:rPr>
        <w:t xml:space="preserve"> las formalidades que la Ley impone, es decir, </w:t>
      </w:r>
      <w:r w:rsidRPr="00FA755F">
        <w:rPr>
          <w:rFonts w:ascii="Palatino Linotype" w:hAnsi="Palatino Linotype" w:cs="Arial"/>
          <w:color w:val="222222"/>
        </w:rPr>
        <w:t xml:space="preserve">resulta necesario que el </w:t>
      </w:r>
      <w:r w:rsidR="0062271F" w:rsidRPr="00FA755F">
        <w:rPr>
          <w:rFonts w:ascii="Palatino Linotype" w:hAnsi="Palatino Linotype" w:cs="Arial"/>
          <w:color w:val="222222"/>
        </w:rPr>
        <w:t>Comité de Transparencia del Ayuntamiento de Tlalnepantla de Baz</w:t>
      </w:r>
      <w:r w:rsidRPr="00FA755F">
        <w:rPr>
          <w:rFonts w:ascii="Palatino Linotype" w:hAnsi="Palatino Linotype" w:cs="Arial"/>
          <w:color w:val="222222"/>
        </w:rPr>
        <w:t>, emita el Acuerdo de Clasificación correspondiente</w:t>
      </w:r>
      <w:r w:rsidRPr="00FA755F">
        <w:rPr>
          <w:rFonts w:ascii="Palatino Linotype" w:hAnsi="Palatino Linotype" w:cs="Arial"/>
        </w:rPr>
        <w:t xml:space="preserve"> debidamente fundado y motivado, </w:t>
      </w:r>
      <w:r w:rsidRPr="00FA755F">
        <w:rPr>
          <w:rFonts w:ascii="Palatino Linotype" w:hAnsi="Palatino Linotype" w:cs="Arial"/>
          <w:color w:val="222222"/>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FA755F">
        <w:rPr>
          <w:rFonts w:ascii="Palatino Linotype" w:hAnsi="Palatino Linotype" w:cs="Arial"/>
          <w:i/>
          <w:color w:val="222222"/>
        </w:rPr>
        <w:t>LINEAMIENTOS GENERALES EN MATERIA DE CLASIFICACIÓN Y DESCLASIFICACIÓN DE LA INFORMACIÓN, ASÍ COMO PARA LA ELABORACIÓN DE VERSIONES PÚBLICAS</w:t>
      </w:r>
      <w:r w:rsidRPr="00FA755F">
        <w:rPr>
          <w:rFonts w:ascii="Palatino Linotype" w:hAnsi="Palatino Linotype" w:cs="Arial"/>
          <w:color w:val="222222"/>
        </w:rPr>
        <w:t>, publicados en el Diario Oficial de la Federación en fecha quince (15) de abril de dos mil dieciséis, mediante Acuerdo del Consejo Nacional del Sistema Nacional de Transparencia, Acceso a la Información Pública y Protección de Datos Personales.</w:t>
      </w:r>
    </w:p>
    <w:p w14:paraId="1646B6BF"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6D15D335" w14:textId="397524BE"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lastRenderedPageBreak/>
        <w:t xml:space="preserve">En efecto, </w:t>
      </w:r>
      <w:r w:rsidRPr="00FA755F">
        <w:rPr>
          <w:rFonts w:ascii="Palatino Linotype" w:hAnsi="Palatino Linotype" w:cs="Arial"/>
        </w:rPr>
        <w:t xml:space="preserve">es necesario precisar que los documentos que en su caso el </w:t>
      </w:r>
      <w:r w:rsidRPr="00FA755F">
        <w:rPr>
          <w:rFonts w:ascii="Palatino Linotype" w:hAnsi="Palatino Linotype" w:cs="Arial"/>
          <w:b/>
        </w:rPr>
        <w:t xml:space="preserve">SUJETO OBLIGADO </w:t>
      </w:r>
      <w:r w:rsidRPr="00FA755F">
        <w:rPr>
          <w:rFonts w:ascii="Palatino Linotype" w:hAnsi="Palatino Linotype" w:cs="Arial"/>
        </w:rPr>
        <w:t xml:space="preserve">entregue a la </w:t>
      </w:r>
      <w:r w:rsidRPr="00FA755F">
        <w:rPr>
          <w:rFonts w:ascii="Palatino Linotype" w:hAnsi="Palatino Linotype" w:cs="Arial"/>
          <w:b/>
        </w:rPr>
        <w:t>RECURRENTE</w:t>
      </w:r>
      <w:r w:rsidRPr="00FA755F">
        <w:rPr>
          <w:rFonts w:ascii="Palatino Linotype" w:hAnsi="Palatino Linotype" w:cs="Arial"/>
        </w:rPr>
        <w:t xml:space="preserve">, deberán ser entregados en </w:t>
      </w:r>
      <w:r w:rsidRPr="00FA755F">
        <w:rPr>
          <w:rFonts w:ascii="Palatino Linotype" w:hAnsi="Palatino Linotype" w:cs="Arial"/>
          <w:b/>
        </w:rPr>
        <w:t>versión pública</w:t>
      </w:r>
      <w:r w:rsidRPr="00FA755F">
        <w:rPr>
          <w:rFonts w:ascii="Palatino Linotype" w:hAnsi="Palatino Linotype" w:cs="Arial"/>
        </w:rPr>
        <w:t xml:space="preserve"> en atención a lo siguiente.</w:t>
      </w:r>
    </w:p>
    <w:p w14:paraId="31DD835F"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38D1E738" w14:textId="7C82D1AB"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w:t>
      </w:r>
      <w:r w:rsidRPr="00FA755F">
        <w:rPr>
          <w:rFonts w:ascii="Palatino Linotype" w:hAnsi="Palatino Linotype" w:cs="Arial"/>
          <w:lang w:eastAsia="es-MX"/>
        </w:rPr>
        <w:t xml:space="preserve">cuanto hace al </w:t>
      </w:r>
      <w:r w:rsidRPr="00FA755F">
        <w:rPr>
          <w:rFonts w:ascii="Palatino Linotype" w:hAnsi="Palatino Linotype" w:cs="Arial"/>
          <w:b/>
          <w:lang w:eastAsia="es-MX"/>
        </w:rPr>
        <w:t>Registro Federal de Contribuyentes</w:t>
      </w:r>
      <w:r w:rsidRPr="00FA755F">
        <w:rPr>
          <w:rFonts w:ascii="Palatino Linotype" w:hAnsi="Palatino Linotype" w:cs="Arial"/>
          <w:lang w:eastAsia="es-MX"/>
        </w:rPr>
        <w:t xml:space="preserve"> </w:t>
      </w:r>
      <w:r w:rsidRPr="00FA755F">
        <w:rPr>
          <w:rFonts w:ascii="Palatino Linotype" w:hAnsi="Palatino Linotype" w:cs="Arial"/>
          <w:b/>
          <w:lang w:eastAsia="es-MX"/>
        </w:rPr>
        <w:t>de las personas físicas</w:t>
      </w:r>
      <w:r w:rsidRPr="00FA755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A755F">
        <w:rPr>
          <w:rFonts w:ascii="Palatino Linotype" w:hAnsi="Palatino Linotype"/>
        </w:rPr>
        <w:t xml:space="preserve"> y finalmente la </w:t>
      </w:r>
      <w:proofErr w:type="spellStart"/>
      <w:r w:rsidRPr="00FA755F">
        <w:rPr>
          <w:rFonts w:ascii="Palatino Linotype" w:hAnsi="Palatino Linotype"/>
        </w:rPr>
        <w:t>homoclave</w:t>
      </w:r>
      <w:proofErr w:type="spellEnd"/>
      <w:r w:rsidRPr="00FA755F">
        <w:rPr>
          <w:rFonts w:ascii="Palatino Linotype" w:hAnsi="Palatino Linotype"/>
        </w:rPr>
        <w:t>; la cual para su obtención es necesario acreditar personalidad, fecha de nacimiento entre otros con documentos oficiales.</w:t>
      </w:r>
    </w:p>
    <w:p w14:paraId="1A05A004"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08022E9C" w14:textId="57C5CA1E"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Al </w:t>
      </w:r>
      <w:r w:rsidRPr="00FA755F">
        <w:rPr>
          <w:rFonts w:ascii="Palatino Linotype" w:hAnsi="Palatino Linotype" w:cs="Arial"/>
          <w:lang w:eastAsia="es-MX"/>
        </w:rPr>
        <w:t xml:space="preserve">respecto, el entonces Instituto Federal de Acceso a la Información Pública y Protección de Datos Personales (IFAI), ahora </w:t>
      </w:r>
      <w:r w:rsidRPr="00FA755F">
        <w:rPr>
          <w:rFonts w:ascii="Palatino Linotype" w:eastAsia="Arial Unicode MS" w:hAnsi="Palatino Linotype" w:cs="Arial"/>
          <w:lang w:eastAsia="es-MX"/>
        </w:rPr>
        <w:t xml:space="preserve">Instituto Nacional de Transparencia, Acceso a la Información y Protección de Datos Personales, </w:t>
      </w:r>
      <w:r w:rsidRPr="00FA755F">
        <w:rPr>
          <w:rFonts w:ascii="Palatino Linotype" w:hAnsi="Palatino Linotype" w:cs="Arial"/>
          <w:lang w:eastAsia="es-MX"/>
        </w:rPr>
        <w:t xml:space="preserve"> a través del Criterio 09/2009, señala literalmente lo siguiente:</w:t>
      </w:r>
    </w:p>
    <w:p w14:paraId="09238AF6" w14:textId="77777777" w:rsidR="00F2259A" w:rsidRPr="00FA755F" w:rsidRDefault="00F2259A" w:rsidP="00F2259A">
      <w:pPr>
        <w:pStyle w:val="Sinespaciado"/>
        <w:ind w:left="851" w:right="567"/>
        <w:jc w:val="both"/>
        <w:rPr>
          <w:rFonts w:ascii="Palatino Linotype" w:hAnsi="Palatino Linotype"/>
          <w:sz w:val="22"/>
          <w:szCs w:val="22"/>
        </w:rPr>
      </w:pPr>
      <w:r w:rsidRPr="00FA755F">
        <w:rPr>
          <w:rFonts w:ascii="Palatino Linotype" w:hAnsi="Palatino Linotype"/>
          <w:b/>
          <w:i/>
          <w:sz w:val="22"/>
          <w:szCs w:val="22"/>
        </w:rPr>
        <w:t>Registro Federal de Contribuyentes (RFC) de las personas físicas es un dato personal confidencial.</w:t>
      </w:r>
      <w:r w:rsidRPr="00FA755F">
        <w:rPr>
          <w:rFonts w:ascii="Palatino Linotype" w:hAnsi="Palatino Linotype"/>
          <w:i/>
          <w:sz w:val="22"/>
          <w:szCs w:val="22"/>
        </w:rPr>
        <w:t xml:space="preserve"> “De conformidad con lo establecido en el artículo 18, fracción II de la Ley Federal de Transparencia y Acceso a la Información Pública Gubernamental </w:t>
      </w:r>
      <w:r w:rsidRPr="00FA755F">
        <w:rPr>
          <w:rFonts w:ascii="Palatino Linotype" w:hAnsi="Palatino Linotype"/>
          <w:i/>
          <w:sz w:val="22"/>
          <w:szCs w:val="22"/>
          <w:u w:val="single"/>
        </w:rPr>
        <w:t xml:space="preserve">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 Para obtener el RFC es necesario acreditar previamente mediante documentos oficiales (pasaporte, acta de nacimiento, etc.) la </w:t>
      </w:r>
      <w:r w:rsidRPr="00FA755F">
        <w:rPr>
          <w:rFonts w:ascii="Palatino Linotype" w:hAnsi="Palatino Linotype"/>
          <w:i/>
          <w:sz w:val="22"/>
          <w:szCs w:val="22"/>
          <w:u w:val="single"/>
        </w:rPr>
        <w:lastRenderedPageBreak/>
        <w:t>identidad de la persona, su fecha y lugar de nacimiento, entre otros.</w:t>
      </w:r>
      <w:r w:rsidRPr="00FA755F">
        <w:rPr>
          <w:rFonts w:ascii="Palatino Linotype" w:hAnsi="Palatino Linotype"/>
          <w:i/>
          <w:sz w:val="22"/>
          <w:szCs w:val="22"/>
        </w:rPr>
        <w:t xml:space="preserve"> De acuerdo con la legislación tributaria, las personas físicas tramitan su inscripción en el Registro Federal de Contribuyentes con el único propósito de realizar mediante esa clave de identificación, operaciones o actividades de naturaleza tributaria. En este sentido, el artículo 79 del Código Fiscal de la Federación prevé que la utilización de una clave de registro no asignada por la autoridad constituye como una infracción en materia fiscal. De acuerdo con lo antes apuntado, el RFC vinculado al nombre de su titular, permite identificar la edad de la persona, así como su </w:t>
      </w:r>
      <w:proofErr w:type="spellStart"/>
      <w:r w:rsidRPr="00FA755F">
        <w:rPr>
          <w:rFonts w:ascii="Palatino Linotype" w:hAnsi="Palatino Linotype"/>
          <w:i/>
          <w:sz w:val="22"/>
          <w:szCs w:val="22"/>
        </w:rPr>
        <w:t>homoclave</w:t>
      </w:r>
      <w:proofErr w:type="spellEnd"/>
      <w:r w:rsidRPr="00FA755F">
        <w:rPr>
          <w:rFonts w:ascii="Palatino Linotype" w:hAnsi="Palatino Linotype"/>
          <w:i/>
          <w:sz w:val="22"/>
          <w:szCs w:val="22"/>
        </w:rPr>
        <w:t>, siendo esta última única e irrepetible, por lo que es posible concluir que el RFC constituye un dato personal y, por tanto, información confidencial, de conformidad con los previsto en el artículo 18, fracción II de la Ley Federal de Transparencia y Acceso a la Información Pública Gubernamental.”</w:t>
      </w:r>
    </w:p>
    <w:p w14:paraId="3396C5E0" w14:textId="77777777" w:rsidR="00F2259A" w:rsidRPr="00FA755F" w:rsidRDefault="00F2259A" w:rsidP="00F2259A">
      <w:pPr>
        <w:pStyle w:val="Sinespaciado"/>
        <w:ind w:left="851" w:right="567"/>
        <w:jc w:val="both"/>
        <w:rPr>
          <w:rFonts w:ascii="Palatino Linotype" w:hAnsi="Palatino Linotype"/>
          <w:sz w:val="22"/>
          <w:szCs w:val="22"/>
        </w:rPr>
      </w:pPr>
      <w:r w:rsidRPr="00FA755F">
        <w:rPr>
          <w:rFonts w:ascii="Palatino Linotype" w:hAnsi="Palatino Linotype"/>
          <w:sz w:val="22"/>
          <w:szCs w:val="22"/>
        </w:rPr>
        <w:t>(Énfasis añadido)</w:t>
      </w:r>
    </w:p>
    <w:p w14:paraId="28DFC2C0"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0A561F88" w14:textId="2125C8EE"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De lo </w:t>
      </w:r>
      <w:r w:rsidRPr="00FA755F">
        <w:rPr>
          <w:rFonts w:ascii="Palatino Linotype" w:hAnsi="Palatino Linotype" w:cs="Arial"/>
          <w:lang w:eastAsia="es-MX"/>
        </w:rPr>
        <w:t xml:space="preserve">anterior, se desprende que el Registro Federal de Contribuyentes se vincula al nombre de su titular, permitiendo identificar la edad de la persona, fecha de nacimiento, así como su </w:t>
      </w:r>
      <w:proofErr w:type="spellStart"/>
      <w:r w:rsidRPr="00FA755F">
        <w:rPr>
          <w:rFonts w:ascii="Palatino Linotype" w:hAnsi="Palatino Linotype" w:cs="Arial"/>
          <w:lang w:eastAsia="es-MX"/>
        </w:rPr>
        <w:t>homoclave</w:t>
      </w:r>
      <w:proofErr w:type="spellEnd"/>
      <w:r w:rsidRPr="00FA755F">
        <w:rPr>
          <w:rFonts w:ascii="Palatino Linotype" w:hAnsi="Palatino Linotype" w:cs="Arial"/>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0757A00"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32F147AC" w14:textId="10DE3A01"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w:t>
      </w:r>
      <w:r w:rsidRPr="00FA755F">
        <w:rPr>
          <w:rFonts w:ascii="Palatino Linotype" w:hAnsi="Palatino Linotype" w:cs="Arial"/>
          <w:lang w:eastAsia="es-MX"/>
        </w:rPr>
        <w:t xml:space="preserve">cuanto hace a la </w:t>
      </w:r>
      <w:r w:rsidRPr="00FA755F">
        <w:rPr>
          <w:rFonts w:ascii="Palatino Linotype" w:hAnsi="Palatino Linotype" w:cs="Arial"/>
          <w:b/>
        </w:rPr>
        <w:t xml:space="preserve">Clave Única de Registro de Población (CURP), </w:t>
      </w:r>
      <w:r w:rsidRPr="00FA755F">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5D62A45"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4A5907E1" w14:textId="2139B8B6"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lastRenderedPageBreak/>
        <w:t xml:space="preserve">Lo </w:t>
      </w:r>
      <w:r w:rsidRPr="00FA755F">
        <w:rPr>
          <w:rFonts w:ascii="Palatino Linotype" w:hAnsi="Palatino Linotype" w:cs="Arial"/>
        </w:rPr>
        <w:t>anterior encuentra sustento en los artículos 86 y 91 de la Ley General de Población, la cual señala lo siguiente:</w:t>
      </w:r>
    </w:p>
    <w:p w14:paraId="54204B7E"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7626643D" w14:textId="77777777" w:rsidR="00F2259A" w:rsidRPr="00FA755F" w:rsidRDefault="00F2259A" w:rsidP="00F2259A">
      <w:pPr>
        <w:pStyle w:val="Sinespaciado"/>
        <w:ind w:left="851" w:right="567"/>
        <w:jc w:val="both"/>
        <w:rPr>
          <w:rFonts w:ascii="Palatino Linotype" w:hAnsi="Palatino Linotype"/>
          <w:i/>
          <w:sz w:val="22"/>
        </w:rPr>
      </w:pPr>
      <w:r w:rsidRPr="00FA755F">
        <w:rPr>
          <w:rFonts w:ascii="Palatino Linotype" w:hAnsi="Palatino Linotype"/>
          <w:i/>
          <w:sz w:val="22"/>
        </w:rPr>
        <w:t>“</w:t>
      </w:r>
      <w:r w:rsidRPr="00FA755F">
        <w:rPr>
          <w:rFonts w:ascii="Palatino Linotype" w:hAnsi="Palatino Linotype"/>
          <w:b/>
          <w:i/>
          <w:sz w:val="22"/>
        </w:rPr>
        <w:t>Artículo 86.</w:t>
      </w:r>
      <w:r w:rsidRPr="00FA755F">
        <w:rPr>
          <w:rFonts w:ascii="Palatino Linotype" w:hAnsi="Palatino Linotype"/>
          <w:i/>
          <w:sz w:val="22"/>
        </w:rPr>
        <w:t xml:space="preserve"> El Registro Nacional de Población tiene como finalidad registrar a cada una de las personas que integran la población del país, con los datos que permitan certificar y acreditar fehacientemente su identidad.</w:t>
      </w:r>
    </w:p>
    <w:p w14:paraId="39E08121" w14:textId="77777777" w:rsidR="00F2259A" w:rsidRPr="00FA755F" w:rsidRDefault="00F2259A" w:rsidP="00F2259A">
      <w:pPr>
        <w:pStyle w:val="Sinespaciado"/>
        <w:ind w:left="851" w:right="567"/>
        <w:jc w:val="both"/>
        <w:rPr>
          <w:rFonts w:ascii="Palatino Linotype" w:hAnsi="Palatino Linotype"/>
          <w:i/>
          <w:sz w:val="22"/>
        </w:rPr>
      </w:pPr>
    </w:p>
    <w:p w14:paraId="3E6FD989" w14:textId="74C6AA53" w:rsidR="00F2259A" w:rsidRPr="00FA755F" w:rsidRDefault="00F2259A" w:rsidP="00F2259A">
      <w:pPr>
        <w:pStyle w:val="Sinespaciado"/>
        <w:ind w:left="851" w:right="567"/>
        <w:jc w:val="both"/>
        <w:rPr>
          <w:rFonts w:ascii="Palatino Linotype" w:hAnsi="Palatino Linotype"/>
          <w:i/>
          <w:sz w:val="22"/>
          <w:lang w:val="es-ES"/>
        </w:rPr>
      </w:pPr>
      <w:r w:rsidRPr="00FA755F">
        <w:rPr>
          <w:rFonts w:ascii="Palatino Linotype" w:hAnsi="Palatino Linotype"/>
          <w:b/>
          <w:i/>
          <w:sz w:val="22"/>
        </w:rPr>
        <w:t>Artículo 91.</w:t>
      </w:r>
      <w:r w:rsidRPr="00FA755F">
        <w:rPr>
          <w:rFonts w:ascii="Palatino Linotype" w:hAnsi="Palatino Linotype"/>
          <w:i/>
          <w:sz w:val="22"/>
        </w:rPr>
        <w:t xml:space="preserve"> Al incorporar a una persona en el Registro Nacional de Población, se le asignará una clave que se denominará Clave Única de Registro de Población. Esta servirá para registrarla e identificarla en forma individual.”</w:t>
      </w:r>
    </w:p>
    <w:p w14:paraId="63F9382E"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3A1D8EFD" w14:textId="155E4686"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Ahora </w:t>
      </w:r>
      <w:r w:rsidRPr="00FA755F">
        <w:rPr>
          <w:rFonts w:ascii="Palatino Linotype" w:hAnsi="Palatino Linotype"/>
          <w:lang w:eastAsia="es-MX"/>
        </w:rPr>
        <w:t>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FA755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A755F">
        <w:rPr>
          <w:rFonts w:ascii="Palatino Linotype" w:hAnsi="Palatino Linotype"/>
          <w:lang w:eastAsia="es-MX"/>
        </w:rPr>
        <w:t xml:space="preserve">; sexo; Entidad Federativa o lugar de nacimiento; finalmente una </w:t>
      </w:r>
      <w:proofErr w:type="spellStart"/>
      <w:r w:rsidRPr="00FA755F">
        <w:rPr>
          <w:rFonts w:ascii="Palatino Linotype" w:hAnsi="Palatino Linotype"/>
          <w:lang w:eastAsia="es-MX"/>
        </w:rPr>
        <w:t>homoclave</w:t>
      </w:r>
      <w:proofErr w:type="spellEnd"/>
      <w:r w:rsidRPr="00FA755F">
        <w:rPr>
          <w:rFonts w:ascii="Palatino Linotype" w:hAnsi="Palatino Linotype"/>
          <w:lang w:eastAsia="es-MX"/>
        </w:rPr>
        <w:t xml:space="preserve"> o digito verificador, compuesto de dos elementos, con el que se evitan duplicaciones en la Clave, identifican el cambio de siglo y garantizan la correcta integración.</w:t>
      </w:r>
    </w:p>
    <w:p w14:paraId="75FD03FA"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66E25719" w14:textId="69018496"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Al </w:t>
      </w:r>
      <w:r w:rsidRPr="00FA755F">
        <w:rPr>
          <w:rFonts w:ascii="Palatino Linotype" w:hAnsi="Palatino Linotype" w:cs="Arial"/>
          <w:lang w:eastAsia="es-MX"/>
        </w:rPr>
        <w:t xml:space="preserve">respecto, el entonces Instituto Federal de Acceso a la Información Pública y Protección de Datos Personales (IFAI) </w:t>
      </w:r>
      <w:r w:rsidRPr="00FA755F">
        <w:rPr>
          <w:rFonts w:ascii="Palatino Linotype" w:eastAsia="Arial Unicode MS" w:hAnsi="Palatino Linotype" w:cs="Arial"/>
          <w:lang w:eastAsia="es-MX"/>
        </w:rPr>
        <w:t xml:space="preserve">ahora Instituto Nacional de Transparencia, Acceso a la Información y Protección de Datos Personales, </w:t>
      </w:r>
      <w:r w:rsidRPr="00FA755F">
        <w:rPr>
          <w:rFonts w:ascii="Palatino Linotype" w:hAnsi="Palatino Linotype" w:cs="Arial"/>
          <w:lang w:eastAsia="es-MX"/>
        </w:rPr>
        <w:t>a través del Criterio 0003-10, señala literalmente lo siguiente:</w:t>
      </w:r>
    </w:p>
    <w:p w14:paraId="23D2FE02" w14:textId="77777777" w:rsidR="00F2259A" w:rsidRPr="00FA755F" w:rsidRDefault="00F2259A" w:rsidP="00F2259A">
      <w:pPr>
        <w:pStyle w:val="Sinespaciado"/>
        <w:ind w:left="851" w:right="567"/>
        <w:jc w:val="both"/>
        <w:rPr>
          <w:rFonts w:ascii="Palatino Linotype" w:hAnsi="Palatino Linotype"/>
          <w:i/>
          <w:sz w:val="22"/>
        </w:rPr>
      </w:pPr>
      <w:r w:rsidRPr="00FA755F">
        <w:rPr>
          <w:rFonts w:ascii="Palatino Linotype" w:hAnsi="Palatino Linotype"/>
          <w:i/>
          <w:sz w:val="22"/>
        </w:rPr>
        <w:t>“</w:t>
      </w:r>
      <w:r w:rsidRPr="00FA755F">
        <w:rPr>
          <w:rFonts w:ascii="Palatino Linotype" w:hAnsi="Palatino Linotype"/>
          <w:b/>
          <w:i/>
          <w:sz w:val="22"/>
        </w:rPr>
        <w:t>Criterio 003-10 Clave Única de Registro de Población (CURP) es un dato personal confidencial</w:t>
      </w:r>
      <w:r w:rsidRPr="00FA755F">
        <w:rPr>
          <w:rFonts w:ascii="Palatino Linotype" w:hAnsi="Palatino Linotype"/>
          <w:i/>
          <w:sz w:val="22"/>
        </w:rPr>
        <w:t xml:space="preserve">. De conformidad con lo establecido en el artículo 3, fracción </w:t>
      </w:r>
      <w:r w:rsidRPr="00FA755F">
        <w:rPr>
          <w:rFonts w:ascii="Palatino Linotype" w:hAnsi="Palatino Linotype"/>
          <w:i/>
          <w:sz w:val="22"/>
        </w:rPr>
        <w:lastRenderedPageBreak/>
        <w:t>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7A485F42"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343C9970" w14:textId="2B5A306E"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De </w:t>
      </w:r>
      <w:r w:rsidRPr="00FA755F">
        <w:rPr>
          <w:rFonts w:ascii="Palatino Linotype" w:hAnsi="Palatino Linotype" w:cs="Arial"/>
          <w:lang w:eastAsia="es-MX"/>
        </w:rPr>
        <w:t xml:space="preserve">lo anterior, se desprende que la </w:t>
      </w:r>
      <w:r w:rsidRPr="00FA755F">
        <w:rPr>
          <w:rFonts w:ascii="Palatino Linotype" w:hAnsi="Palatino Linotype"/>
          <w:lang w:eastAsia="es-MX"/>
        </w:rPr>
        <w:t xml:space="preserve">Clave Única de Registro de Población, </w:t>
      </w:r>
      <w:r w:rsidRPr="00FA755F">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FA755F">
        <w:rPr>
          <w:rFonts w:ascii="Palatino Linotype" w:hAnsi="Palatino Linotype" w:cs="Arial"/>
          <w:lang w:eastAsia="es-MX"/>
        </w:rPr>
        <w:t>homoclave</w:t>
      </w:r>
      <w:proofErr w:type="spellEnd"/>
      <w:r w:rsidRPr="00FA755F">
        <w:rPr>
          <w:rFonts w:ascii="Palatino Linotype" w:hAnsi="Palatino Linotype" w:cs="Arial"/>
          <w:lang w:eastAsia="es-MX"/>
        </w:rPr>
        <w:t>; datos que únicamente le atañen a un particular, por lo que ésta constituye un dato personal que concierne a una persona física identificada e identificable en términos de los numerales 3 fracción IX de la Ley de Transparencia y Acceso a la Información Pública del Estado de México y Municipios y 4 fracción VII de la Ley de Protección de Datos Personales del Estado de México.</w:t>
      </w:r>
    </w:p>
    <w:p w14:paraId="22FFEF8E"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420CCCA1" w14:textId="3D230C3E" w:rsidR="00F2259A" w:rsidRPr="00FA755F" w:rsidRDefault="00F2259A"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w:t>
      </w:r>
      <w:r w:rsidRPr="00FA755F">
        <w:rPr>
          <w:rFonts w:ascii="Palatino Linotype" w:hAnsi="Palatino Linotype" w:cs="Arial"/>
        </w:rPr>
        <w:t xml:space="preserve">ende, en el presente caso, el </w:t>
      </w:r>
      <w:r w:rsidRPr="00FA755F">
        <w:rPr>
          <w:rFonts w:ascii="Palatino Linotype" w:hAnsi="Palatino Linotype" w:cs="Arial"/>
          <w:b/>
        </w:rPr>
        <w:t>SUJETO OBLIGADO</w:t>
      </w:r>
      <w:r w:rsidRPr="00FA755F">
        <w:rPr>
          <w:rFonts w:ascii="Palatino Linotype" w:hAnsi="Palatino Linotype" w:cs="Arial"/>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w:t>
      </w:r>
      <w:r w:rsidRPr="00FA755F">
        <w:rPr>
          <w:rFonts w:ascii="Palatino Linotype" w:hAnsi="Palatino Linotype" w:cs="Arial"/>
        </w:rPr>
        <w:lastRenderedPageBreak/>
        <w:t>Generales en materia de Clasificación y Desclasificación de la Información, así como para la elaboración de Versiones Públicas, que literalmente expresan:</w:t>
      </w:r>
    </w:p>
    <w:p w14:paraId="0BAF9F4B"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 xml:space="preserve">“Artículo 49. </w:t>
      </w:r>
      <w:r w:rsidRPr="00FA755F">
        <w:rPr>
          <w:rFonts w:ascii="Palatino Linotype" w:hAnsi="Palatino Linotype"/>
          <w:i/>
          <w:sz w:val="22"/>
          <w:szCs w:val="22"/>
          <w:lang w:val="es-MX"/>
        </w:rPr>
        <w:t>Los Comités de Transparencia tendrán las siguientes atrib</w:t>
      </w:r>
      <w:bookmarkStart w:id="18" w:name="_GoBack"/>
      <w:bookmarkEnd w:id="18"/>
      <w:r w:rsidRPr="00FA755F">
        <w:rPr>
          <w:rFonts w:ascii="Palatino Linotype" w:hAnsi="Palatino Linotype"/>
          <w:i/>
          <w:sz w:val="22"/>
          <w:szCs w:val="22"/>
          <w:lang w:val="es-MX"/>
        </w:rPr>
        <w:t>uciones:</w:t>
      </w:r>
    </w:p>
    <w:p w14:paraId="6B7EBDC3"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w:t>
      </w:r>
    </w:p>
    <w:p w14:paraId="7842C08C"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VIII.</w:t>
      </w:r>
      <w:r w:rsidRPr="00FA755F">
        <w:rPr>
          <w:rFonts w:ascii="Palatino Linotype" w:hAnsi="Palatino Linotype"/>
          <w:i/>
          <w:sz w:val="22"/>
          <w:szCs w:val="22"/>
          <w:lang w:val="es-MX"/>
        </w:rPr>
        <w:t xml:space="preserve"> Aprobar, modificar o revocar la clasificación de la información;</w:t>
      </w:r>
    </w:p>
    <w:p w14:paraId="33E1AB7A"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737C4175"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Artículo 132.</w:t>
      </w:r>
      <w:r w:rsidRPr="00FA755F">
        <w:rPr>
          <w:rFonts w:ascii="Palatino Linotype" w:hAnsi="Palatino Linotype"/>
          <w:i/>
          <w:sz w:val="22"/>
          <w:szCs w:val="22"/>
          <w:lang w:val="es-MX"/>
        </w:rPr>
        <w:t xml:space="preserve"> La clasificación de la información se llevará a cabo en el momento en que:</w:t>
      </w:r>
    </w:p>
    <w:p w14:paraId="00E8130E"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I.</w:t>
      </w:r>
      <w:r w:rsidRPr="00FA755F">
        <w:rPr>
          <w:rFonts w:ascii="Palatino Linotype" w:hAnsi="Palatino Linotype"/>
          <w:i/>
          <w:sz w:val="22"/>
          <w:szCs w:val="22"/>
          <w:lang w:val="es-MX"/>
        </w:rPr>
        <w:t xml:space="preserve"> Se reciba una solicitud de acceso a la información;</w:t>
      </w:r>
    </w:p>
    <w:p w14:paraId="622FA2C7"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II.</w:t>
      </w:r>
      <w:r w:rsidRPr="00FA755F">
        <w:rPr>
          <w:rFonts w:ascii="Palatino Linotype" w:hAnsi="Palatino Linotype"/>
          <w:i/>
          <w:sz w:val="22"/>
          <w:szCs w:val="22"/>
          <w:lang w:val="es-MX"/>
        </w:rPr>
        <w:t xml:space="preserve"> Se determine mediante resolución de autoridad competente; o</w:t>
      </w:r>
    </w:p>
    <w:p w14:paraId="588489F4" w14:textId="77777777" w:rsidR="00F2259A" w:rsidRPr="00FA755F" w:rsidRDefault="00F2259A" w:rsidP="00F2259A">
      <w:pPr>
        <w:pStyle w:val="Sinespaciado"/>
        <w:ind w:left="851" w:right="567"/>
        <w:jc w:val="both"/>
        <w:rPr>
          <w:rFonts w:ascii="Palatino Linotype" w:hAnsi="Palatino Linotype"/>
          <w:b/>
          <w:i/>
          <w:sz w:val="22"/>
          <w:szCs w:val="22"/>
          <w:lang w:val="es-MX"/>
        </w:rPr>
      </w:pPr>
      <w:r w:rsidRPr="00FA755F">
        <w:rPr>
          <w:rFonts w:ascii="Palatino Linotype" w:hAnsi="Palatino Linotype"/>
          <w:b/>
          <w:i/>
          <w:sz w:val="22"/>
          <w:szCs w:val="22"/>
          <w:lang w:val="es-MX"/>
        </w:rPr>
        <w:t>III.</w:t>
      </w:r>
      <w:r w:rsidRPr="00FA755F">
        <w:rPr>
          <w:rFonts w:ascii="Palatino Linotype" w:hAnsi="Palatino Linotype"/>
          <w:i/>
          <w:sz w:val="22"/>
          <w:szCs w:val="22"/>
          <w:lang w:val="es-MX"/>
        </w:rPr>
        <w:t xml:space="preserve"> Se generen versiones públicas para dar cumplimiento a las obligaciones de transparencia previstas en esta Ley.</w:t>
      </w:r>
      <w:r w:rsidRPr="00FA755F">
        <w:rPr>
          <w:rFonts w:ascii="Palatino Linotype" w:hAnsi="Palatino Linotype"/>
          <w:b/>
          <w:i/>
          <w:sz w:val="22"/>
          <w:szCs w:val="22"/>
          <w:lang w:val="es-MX"/>
        </w:rPr>
        <w:t>”</w:t>
      </w:r>
    </w:p>
    <w:p w14:paraId="6FAD3CE4" w14:textId="77777777" w:rsidR="00F2259A" w:rsidRPr="00FA755F" w:rsidRDefault="00F2259A" w:rsidP="00F2259A">
      <w:pPr>
        <w:pStyle w:val="Sinespaciado"/>
        <w:ind w:left="851" w:right="567"/>
        <w:jc w:val="both"/>
        <w:rPr>
          <w:rFonts w:ascii="Palatino Linotype" w:hAnsi="Palatino Linotype"/>
          <w:i/>
          <w:sz w:val="22"/>
          <w:szCs w:val="22"/>
          <w:u w:val="single"/>
        </w:rPr>
      </w:pPr>
    </w:p>
    <w:p w14:paraId="6405DC34" w14:textId="77777777" w:rsidR="00F2259A" w:rsidRPr="00FA755F" w:rsidRDefault="00F2259A" w:rsidP="00F2259A">
      <w:pPr>
        <w:pStyle w:val="Sinespaciado"/>
        <w:ind w:left="851" w:right="567"/>
        <w:jc w:val="both"/>
        <w:rPr>
          <w:rFonts w:ascii="Palatino Linotype" w:hAnsi="Palatino Linotype"/>
          <w:b/>
          <w:i/>
          <w:sz w:val="22"/>
          <w:szCs w:val="22"/>
          <w:u w:val="single"/>
          <w:lang w:val="es-MX"/>
        </w:rPr>
      </w:pPr>
      <w:r w:rsidRPr="00FA755F">
        <w:rPr>
          <w:rFonts w:ascii="Palatino Linotype" w:hAnsi="Palatino Linotype"/>
          <w:b/>
          <w:i/>
          <w:sz w:val="22"/>
          <w:szCs w:val="22"/>
          <w:u w:val="single"/>
        </w:rPr>
        <w:t>Lineamientos Generales en materia de Clasificación y Desclasificación de la Información, así como para la elaboración de Versiones Públicas</w:t>
      </w:r>
    </w:p>
    <w:p w14:paraId="4FDDADF3"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0667352C"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“Segundo.-</w:t>
      </w:r>
      <w:r w:rsidRPr="00FA755F">
        <w:rPr>
          <w:rFonts w:ascii="Palatino Linotype" w:hAnsi="Palatino Linotype"/>
          <w:i/>
          <w:sz w:val="22"/>
          <w:szCs w:val="22"/>
          <w:lang w:val="es-MX"/>
        </w:rPr>
        <w:t xml:space="preserve"> Para efectos de los presentes Lineamientos Generales, se entenderá por:</w:t>
      </w:r>
    </w:p>
    <w:p w14:paraId="406F900F"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XVIII.</w:t>
      </w:r>
      <w:r w:rsidRPr="00FA755F">
        <w:rPr>
          <w:rFonts w:ascii="Palatino Linotype" w:hAnsi="Palatino Linotype"/>
          <w:i/>
          <w:sz w:val="22"/>
          <w:szCs w:val="22"/>
          <w:lang w:val="es-MX"/>
        </w:rPr>
        <w:t xml:space="preserve"> </w:t>
      </w:r>
      <w:r w:rsidRPr="00FA755F">
        <w:rPr>
          <w:rFonts w:ascii="Palatino Linotype" w:hAnsi="Palatino Linotype"/>
          <w:b/>
          <w:i/>
          <w:sz w:val="22"/>
          <w:szCs w:val="22"/>
          <w:lang w:val="es-MX"/>
        </w:rPr>
        <w:t>Versión pública:</w:t>
      </w:r>
      <w:r w:rsidRPr="00FA755F">
        <w:rPr>
          <w:rFonts w:ascii="Palatino Linotype" w:hAnsi="Palatino Linotype"/>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2F65656"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Cuarto.</w:t>
      </w:r>
      <w:r w:rsidRPr="00FA755F">
        <w:rPr>
          <w:rFonts w:ascii="Palatino Linotype" w:hAnsi="Palatino Linotype"/>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5ACE47"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Los sujetos obligados deberán aplicar, de manera estricta, las excepciones al derecho de acceso a la información y sólo podrán invocarlas cuando acrediten su procedencia.</w:t>
      </w:r>
    </w:p>
    <w:p w14:paraId="29A833A4"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34D1D6BF"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Quinto.</w:t>
      </w:r>
      <w:r w:rsidRPr="00FA755F">
        <w:rPr>
          <w:rFonts w:ascii="Palatino Linotype" w:hAnsi="Palatino Linotype"/>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2831C1"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2E09A72F"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lastRenderedPageBreak/>
        <w:t>Sexto.</w:t>
      </w:r>
      <w:r w:rsidRPr="00FA755F">
        <w:rPr>
          <w:rFonts w:ascii="Palatino Linotype" w:hAnsi="Palatino Linotype"/>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35F8978"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La clasificación de información se realizará conforme a un análisis caso por caso, mediante la aplicación de la prueba de daño y de interés público.</w:t>
      </w:r>
    </w:p>
    <w:p w14:paraId="4329A0CD"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2F0ABB01"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Séptimo.</w:t>
      </w:r>
      <w:r w:rsidRPr="00FA755F">
        <w:rPr>
          <w:rFonts w:ascii="Palatino Linotype" w:hAnsi="Palatino Linotype"/>
          <w:i/>
          <w:sz w:val="22"/>
          <w:szCs w:val="22"/>
          <w:lang w:val="es-MX"/>
        </w:rPr>
        <w:t xml:space="preserve"> La clasificación de la información se llevará a cabo en el momento en que:</w:t>
      </w:r>
    </w:p>
    <w:p w14:paraId="49B4E9BB"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I.</w:t>
      </w:r>
      <w:r w:rsidRPr="00FA755F">
        <w:rPr>
          <w:rFonts w:ascii="Palatino Linotype" w:hAnsi="Palatino Linotype"/>
          <w:i/>
          <w:sz w:val="22"/>
          <w:szCs w:val="22"/>
          <w:lang w:val="es-MX"/>
        </w:rPr>
        <w:t xml:space="preserve"> Se reciba una solicitud de acceso a la información;</w:t>
      </w:r>
    </w:p>
    <w:p w14:paraId="3C779901"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II.</w:t>
      </w:r>
      <w:r w:rsidRPr="00FA755F">
        <w:rPr>
          <w:rFonts w:ascii="Palatino Linotype" w:hAnsi="Palatino Linotype"/>
          <w:i/>
          <w:sz w:val="22"/>
          <w:szCs w:val="22"/>
          <w:lang w:val="es-MX"/>
        </w:rPr>
        <w:t xml:space="preserve"> Se determine mediante resolución de autoridad competente, o</w:t>
      </w:r>
    </w:p>
    <w:p w14:paraId="53358EAF"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III.</w:t>
      </w:r>
      <w:r w:rsidRPr="00FA755F">
        <w:rPr>
          <w:rFonts w:ascii="Palatino Linotype" w:hAnsi="Palatino Linotype"/>
          <w:i/>
          <w:sz w:val="22"/>
          <w:szCs w:val="22"/>
          <w:lang w:val="es-MX"/>
        </w:rPr>
        <w:t xml:space="preserve"> Se generen versiones públicas para dar cumplimiento a las obligaciones de transparencia previstas en la Ley General, la Ley Federal y las correspondientes de las entidades federativas.</w:t>
      </w:r>
    </w:p>
    <w:p w14:paraId="48AFA8D0"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Los titulares de las áreas deberán revisar la clasificación al momento de la recepción de una solicitud de acceso a la información, para verificar si encuadra en una causal de reserva o de confidencialidad.</w:t>
      </w:r>
    </w:p>
    <w:p w14:paraId="15EC1A38"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1DB683FA"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Octavo.</w:t>
      </w:r>
      <w:r w:rsidRPr="00FA755F">
        <w:rPr>
          <w:rFonts w:ascii="Palatino Linotype" w:hAnsi="Palatino Linotype"/>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F1D90B"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Para motivar la clasificación se deberán señalar las razones o circunstancias especiales que lo llevaron a concluir que el caso particular se ajusta al supuesto previsto por la norma legal invocada como fundamento.</w:t>
      </w:r>
    </w:p>
    <w:p w14:paraId="42208949"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En caso de referirse a información reservada, la motivación de la clasificación también deberá comprender las circunstancias que justifican el establecimiento de determinado plazo de reserva.</w:t>
      </w:r>
    </w:p>
    <w:p w14:paraId="753F8CF5"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20F923C"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Los documentos contenidos en los archivos históricos y los identificados como históricos confidenciales no serán susceptibles de clasificación como reservados.</w:t>
      </w:r>
    </w:p>
    <w:p w14:paraId="4A69CBC2"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57BAA1A6"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Noveno.</w:t>
      </w:r>
      <w:r w:rsidRPr="00FA755F">
        <w:rPr>
          <w:rFonts w:ascii="Palatino Linotype" w:hAnsi="Palatino Linotype"/>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D844C8"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5CD38093"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b/>
          <w:i/>
          <w:sz w:val="22"/>
          <w:szCs w:val="22"/>
          <w:lang w:val="es-MX"/>
        </w:rPr>
        <w:t>Décimo.</w:t>
      </w:r>
      <w:r w:rsidRPr="00FA755F">
        <w:rPr>
          <w:rFonts w:ascii="Palatino Linotype" w:hAnsi="Palatino Linotype"/>
          <w:i/>
          <w:sz w:val="22"/>
          <w:szCs w:val="22"/>
          <w:lang w:val="es-MX"/>
        </w:rPr>
        <w:t xml:space="preserve"> Los titulares de las áreas, deberán tener conocimiento y llevar un registro del personal que, por la naturaleza de sus atribuciones, tenga acceso a los documentos </w:t>
      </w:r>
      <w:r w:rsidRPr="00FA755F">
        <w:rPr>
          <w:rFonts w:ascii="Palatino Linotype" w:hAnsi="Palatino Linotype"/>
          <w:i/>
          <w:sz w:val="22"/>
          <w:szCs w:val="22"/>
          <w:lang w:val="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F87207" w14:textId="77777777" w:rsidR="00F2259A" w:rsidRPr="00FA755F" w:rsidRDefault="00F2259A" w:rsidP="00F2259A">
      <w:pPr>
        <w:pStyle w:val="Sinespaciado"/>
        <w:ind w:left="851" w:right="567"/>
        <w:jc w:val="both"/>
        <w:rPr>
          <w:rFonts w:ascii="Palatino Linotype" w:hAnsi="Palatino Linotype"/>
          <w:i/>
          <w:sz w:val="22"/>
          <w:szCs w:val="22"/>
          <w:lang w:val="es-MX"/>
        </w:rPr>
      </w:pPr>
      <w:r w:rsidRPr="00FA755F">
        <w:rPr>
          <w:rFonts w:ascii="Palatino Linotype" w:hAnsi="Palatino Linotype"/>
          <w:i/>
          <w:sz w:val="22"/>
          <w:szCs w:val="22"/>
          <w:lang w:val="es-MX"/>
        </w:rPr>
        <w:t>En ausencia de los titulares de las áreas, la información será clasificada o desclasificada por la persona que lo supla, en términos de la normativa que rija la actuación del sujeto obligado.</w:t>
      </w:r>
    </w:p>
    <w:p w14:paraId="2E3B3C3A" w14:textId="77777777" w:rsidR="00F2259A" w:rsidRPr="00FA755F" w:rsidRDefault="00F2259A" w:rsidP="00F2259A">
      <w:pPr>
        <w:pStyle w:val="Sinespaciado"/>
        <w:ind w:left="851" w:right="567"/>
        <w:jc w:val="both"/>
        <w:rPr>
          <w:rFonts w:ascii="Palatino Linotype" w:hAnsi="Palatino Linotype"/>
          <w:b/>
          <w:i/>
          <w:sz w:val="22"/>
          <w:szCs w:val="22"/>
          <w:lang w:val="es-MX"/>
        </w:rPr>
      </w:pPr>
    </w:p>
    <w:p w14:paraId="31825410" w14:textId="77777777" w:rsidR="00F2259A" w:rsidRPr="00FA755F" w:rsidRDefault="00F2259A" w:rsidP="00F2259A">
      <w:pPr>
        <w:pStyle w:val="Sinespaciado"/>
        <w:ind w:left="851" w:right="567"/>
        <w:jc w:val="both"/>
        <w:rPr>
          <w:rFonts w:ascii="Palatino Linotype" w:hAnsi="Palatino Linotype"/>
          <w:i/>
          <w:sz w:val="22"/>
          <w:szCs w:val="22"/>
        </w:rPr>
      </w:pPr>
      <w:r w:rsidRPr="00FA755F">
        <w:rPr>
          <w:rFonts w:ascii="Palatino Linotype" w:hAnsi="Palatino Linotype"/>
          <w:b/>
          <w:i/>
          <w:sz w:val="22"/>
          <w:szCs w:val="22"/>
          <w:lang w:val="es-MX"/>
        </w:rPr>
        <w:t>Décimo primero.</w:t>
      </w:r>
      <w:r w:rsidRPr="00FA755F">
        <w:rPr>
          <w:rFonts w:ascii="Palatino Linotype" w:hAnsi="Palatino Linotype"/>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A755F">
        <w:rPr>
          <w:rFonts w:ascii="Palatino Linotype" w:hAnsi="Palatino Linotype"/>
          <w:b/>
          <w:i/>
          <w:sz w:val="22"/>
          <w:szCs w:val="22"/>
          <w:lang w:val="es-MX"/>
        </w:rPr>
        <w:t>”</w:t>
      </w:r>
    </w:p>
    <w:p w14:paraId="0CD34482"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77B3E187" w14:textId="3266FE51" w:rsidR="00F2259A" w:rsidRPr="00FA755F" w:rsidRDefault="0062271F"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Por lo </w:t>
      </w:r>
      <w:r w:rsidRPr="00FA755F">
        <w:rPr>
          <w:rFonts w:ascii="Palatino Linotype" w:hAnsi="Palatino Linotype" w:cs="Arial"/>
        </w:rPr>
        <w:t xml:space="preserve">tanto, la entrega de los documentos en su versión pública debe acompañarse necesariamente del Acuerdo del Comité de Transparencia del </w:t>
      </w:r>
      <w:r w:rsidR="00E576D0" w:rsidRPr="00FA755F">
        <w:rPr>
          <w:rFonts w:ascii="Palatino Linotype" w:hAnsi="Palatino Linotype" w:cs="Arial"/>
          <w:b/>
        </w:rPr>
        <w:t>SUJETO OBLIGADO</w:t>
      </w:r>
      <w:r w:rsidRPr="00FA755F">
        <w:rPr>
          <w:rFonts w:ascii="Palatino Linotype" w:hAnsi="Palatino Linotype" w:cs="Arial"/>
          <w:b/>
        </w:rPr>
        <w:t xml:space="preserve"> </w:t>
      </w:r>
      <w:r w:rsidRPr="00FA755F">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el no señalar las razones por las que no se aprecian determinados datos, ya sea porque se testan o suprimen, deja a</w:t>
      </w:r>
      <w:r w:rsidR="00E576D0" w:rsidRPr="00FA755F">
        <w:rPr>
          <w:rFonts w:ascii="Palatino Linotype" w:hAnsi="Palatino Linotype" w:cs="Arial"/>
        </w:rPr>
        <w:t xml:space="preserve"> </w:t>
      </w:r>
      <w:r w:rsidRPr="00FA755F">
        <w:rPr>
          <w:rFonts w:ascii="Palatino Linotype" w:hAnsi="Palatino Linotype" w:cs="Arial"/>
        </w:rPr>
        <w:t>l</w:t>
      </w:r>
      <w:r w:rsidR="00E576D0" w:rsidRPr="00FA755F">
        <w:rPr>
          <w:rFonts w:ascii="Palatino Linotype" w:hAnsi="Palatino Linotype" w:cs="Arial"/>
        </w:rPr>
        <w:t>a</w:t>
      </w:r>
      <w:r w:rsidRPr="00FA755F">
        <w:rPr>
          <w:rFonts w:ascii="Palatino Linotype" w:hAnsi="Palatino Linotype" w:cs="Arial"/>
        </w:rPr>
        <w:t xml:space="preserve"> </w:t>
      </w:r>
      <w:r w:rsidR="00E576D0" w:rsidRPr="00FA755F">
        <w:rPr>
          <w:rFonts w:ascii="Palatino Linotype" w:hAnsi="Palatino Linotype" w:cs="Arial"/>
          <w:b/>
        </w:rPr>
        <w:t>SOLICITANTE</w:t>
      </w:r>
      <w:r w:rsidR="00E576D0" w:rsidRPr="00FA755F">
        <w:rPr>
          <w:rFonts w:ascii="Palatino Linotype" w:hAnsi="Palatino Linotype" w:cs="Arial"/>
        </w:rPr>
        <w:t xml:space="preserve"> </w:t>
      </w:r>
      <w:r w:rsidRPr="00FA755F">
        <w:rPr>
          <w:rFonts w:ascii="Palatino Linotype" w:hAnsi="Palatino Linotype" w:cs="Arial"/>
        </w:rPr>
        <w:t>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41A1A6E4" w14:textId="77777777" w:rsidR="00F2259A" w:rsidRPr="00FA755F" w:rsidRDefault="00F2259A" w:rsidP="00F2259A">
      <w:pPr>
        <w:pStyle w:val="Prrafodelista"/>
        <w:tabs>
          <w:tab w:val="left" w:pos="426"/>
          <w:tab w:val="left" w:pos="851"/>
        </w:tabs>
        <w:spacing w:line="360" w:lineRule="auto"/>
        <w:ind w:left="0" w:right="49"/>
        <w:jc w:val="both"/>
        <w:rPr>
          <w:rFonts w:ascii="Palatino Linotype" w:hAnsi="Palatino Linotype"/>
          <w:lang w:val="es-ES"/>
        </w:rPr>
      </w:pPr>
    </w:p>
    <w:p w14:paraId="0DF5A041" w14:textId="3437497C" w:rsidR="00F2259A" w:rsidRPr="00FA755F" w:rsidRDefault="0062271F"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FA755F">
        <w:rPr>
          <w:rFonts w:ascii="Palatino Linotype" w:hAnsi="Palatino Linotype"/>
          <w:lang w:val="es-ES"/>
        </w:rPr>
        <w:t xml:space="preserve">Así, </w:t>
      </w:r>
      <w:r w:rsidRPr="00FA755F">
        <w:rPr>
          <w:rFonts w:ascii="Palatino Linotype" w:hAnsi="Palatino Linotype" w:cs="Arial"/>
        </w:rPr>
        <w:t xml:space="preserve">con fundamento en lo prescrito en los artículos 5 párrafos décimo séptimo, décimo octavo y décimo noveno de la Constitución Política del Estado Libre y Soberano de México y 2, fracción II; 29, 36 fracciones I y II; 176, 178, 181 y 185 de la </w:t>
      </w:r>
      <w:r w:rsidRPr="00FA755F">
        <w:rPr>
          <w:rFonts w:ascii="Palatino Linotype" w:hAnsi="Palatino Linotype" w:cs="Arial"/>
        </w:rPr>
        <w:lastRenderedPageBreak/>
        <w:t>Ley de Transparencia y Acceso a la Información Pública del Estado de México y Municipios, este Pleno emite los siguientes:----------------------------------------------</w:t>
      </w:r>
      <w:r w:rsidR="00E576D0" w:rsidRPr="00FA755F">
        <w:rPr>
          <w:rFonts w:ascii="Palatino Linotype" w:hAnsi="Palatino Linotype" w:cs="Arial"/>
        </w:rPr>
        <w:t>------</w:t>
      </w:r>
    </w:p>
    <w:p w14:paraId="51686DF1" w14:textId="77777777" w:rsidR="00FA755F" w:rsidRPr="00FA755F" w:rsidRDefault="00FA755F" w:rsidP="00FA755F">
      <w:pPr>
        <w:pStyle w:val="Prrafodelista"/>
        <w:rPr>
          <w:rFonts w:ascii="Palatino Linotype" w:hAnsi="Palatino Linotype"/>
          <w:lang w:val="es-ES"/>
        </w:rPr>
      </w:pPr>
    </w:p>
    <w:p w14:paraId="3BAD6299" w14:textId="5E8837B0" w:rsidR="009265EA" w:rsidRPr="00FA755F" w:rsidRDefault="009265EA" w:rsidP="0016091E">
      <w:pPr>
        <w:pStyle w:val="Ttulo1"/>
        <w:spacing w:before="0" w:line="360" w:lineRule="auto"/>
        <w:jc w:val="center"/>
        <w:rPr>
          <w:rFonts w:ascii="Palatino Linotype" w:eastAsia="Calibri" w:hAnsi="Palatino Linotype"/>
          <w:b/>
          <w:color w:val="auto"/>
          <w:sz w:val="24"/>
          <w:szCs w:val="24"/>
          <w:lang w:val="es-ES" w:eastAsia="es-ES"/>
        </w:rPr>
      </w:pPr>
      <w:bookmarkStart w:id="19" w:name="_Toc499201882"/>
      <w:bookmarkStart w:id="20" w:name="_Toc526768140"/>
      <w:bookmarkEnd w:id="12"/>
      <w:bookmarkEnd w:id="13"/>
      <w:bookmarkEnd w:id="14"/>
      <w:r w:rsidRPr="00FA755F">
        <w:rPr>
          <w:rFonts w:ascii="Palatino Linotype" w:eastAsia="Calibri" w:hAnsi="Palatino Linotype"/>
          <w:b/>
          <w:color w:val="auto"/>
          <w:sz w:val="24"/>
          <w:szCs w:val="24"/>
          <w:lang w:val="es-ES" w:eastAsia="es-ES"/>
        </w:rPr>
        <w:t>R E S O L U T I V O S</w:t>
      </w:r>
      <w:bookmarkEnd w:id="19"/>
      <w:bookmarkEnd w:id="20"/>
      <w:r w:rsidRPr="00FA755F">
        <w:rPr>
          <w:rFonts w:ascii="Palatino Linotype" w:eastAsia="Calibri" w:hAnsi="Palatino Linotype"/>
          <w:b/>
          <w:color w:val="auto"/>
          <w:sz w:val="24"/>
          <w:szCs w:val="24"/>
          <w:lang w:val="es-ES" w:eastAsia="es-ES"/>
        </w:rPr>
        <w:t xml:space="preserve"> </w:t>
      </w:r>
    </w:p>
    <w:p w14:paraId="4FAAF3FF" w14:textId="0C1B152D" w:rsidR="00BB7D24" w:rsidRPr="00FA755F" w:rsidRDefault="00555568" w:rsidP="0016091E">
      <w:pPr>
        <w:spacing w:line="360" w:lineRule="auto"/>
        <w:jc w:val="both"/>
        <w:rPr>
          <w:rFonts w:ascii="Palatino Linotype" w:eastAsia="Times New Roman" w:hAnsi="Palatino Linotype" w:cs="Times New Roman"/>
        </w:rPr>
      </w:pPr>
      <w:bookmarkStart w:id="21" w:name="_Toc450120669"/>
      <w:bookmarkStart w:id="22" w:name="_Toc460947011"/>
      <w:r w:rsidRPr="00FA755F">
        <w:rPr>
          <w:rFonts w:ascii="Palatino Linotype" w:eastAsia="Times New Roman" w:hAnsi="Palatino Linotype" w:cs="Arial"/>
          <w:b/>
        </w:rPr>
        <w:t xml:space="preserve">PRIMERO. </w:t>
      </w:r>
      <w:r w:rsidRPr="00FA755F">
        <w:rPr>
          <w:rFonts w:ascii="Palatino Linotype" w:eastAsia="Times New Roman" w:hAnsi="Palatino Linotype" w:cs="Arial"/>
          <w:lang w:val="es-ES"/>
        </w:rPr>
        <w:t xml:space="preserve">Resultan </w:t>
      </w:r>
      <w:r w:rsidR="00ED430B" w:rsidRPr="00FA755F">
        <w:rPr>
          <w:rFonts w:ascii="Palatino Linotype" w:eastAsia="Times New Roman" w:hAnsi="Palatino Linotype" w:cs="Arial"/>
          <w:lang w:val="es-ES"/>
        </w:rPr>
        <w:t>parcialmente fundadas</w:t>
      </w:r>
      <w:r w:rsidRPr="00FA755F">
        <w:rPr>
          <w:rFonts w:ascii="Palatino Linotype" w:eastAsia="Times New Roman" w:hAnsi="Palatino Linotype" w:cs="Arial"/>
          <w:lang w:val="es-ES"/>
        </w:rPr>
        <w:t xml:space="preserve"> las razones </w:t>
      </w:r>
      <w:r w:rsidR="008C09DA" w:rsidRPr="00FA755F">
        <w:rPr>
          <w:rFonts w:ascii="Palatino Linotype" w:eastAsia="Times New Roman" w:hAnsi="Palatino Linotype" w:cs="Arial"/>
          <w:lang w:val="es-ES"/>
        </w:rPr>
        <w:t>o</w:t>
      </w:r>
      <w:r w:rsidRPr="00FA755F">
        <w:rPr>
          <w:rFonts w:ascii="Palatino Linotype" w:eastAsia="Times New Roman" w:hAnsi="Palatino Linotype" w:cs="Arial"/>
          <w:lang w:val="es-ES"/>
        </w:rPr>
        <w:t xml:space="preserve"> motivos de inconformidad hechos valer </w:t>
      </w:r>
      <w:r w:rsidRPr="00FA755F">
        <w:rPr>
          <w:rFonts w:ascii="Palatino Linotype" w:eastAsia="Calibri" w:hAnsi="Palatino Linotype" w:cs="Arial"/>
          <w:lang w:val="es-ES"/>
        </w:rPr>
        <w:t xml:space="preserve">en el recurso de revisión </w:t>
      </w:r>
      <w:r w:rsidR="008C09DA" w:rsidRPr="00FA755F">
        <w:rPr>
          <w:rFonts w:ascii="Palatino Linotype" w:hAnsi="Palatino Linotype" w:cs="Arial"/>
          <w:b/>
          <w:bCs/>
        </w:rPr>
        <w:t>02878</w:t>
      </w:r>
      <w:r w:rsidR="00567D32" w:rsidRPr="00FA755F">
        <w:rPr>
          <w:rFonts w:ascii="Palatino Linotype" w:hAnsi="Palatino Linotype" w:cs="Arial"/>
          <w:b/>
          <w:bCs/>
        </w:rPr>
        <w:t>/INFOEM/IP/RR/2018</w:t>
      </w:r>
      <w:r w:rsidR="008C09DA" w:rsidRPr="00FA755F">
        <w:rPr>
          <w:rFonts w:ascii="Palatino Linotype" w:hAnsi="Palatino Linotype" w:cs="Arial"/>
          <w:b/>
          <w:bCs/>
        </w:rPr>
        <w:t>,</w:t>
      </w:r>
      <w:r w:rsidR="00567D32" w:rsidRPr="00FA755F">
        <w:rPr>
          <w:rFonts w:ascii="Palatino Linotype" w:hAnsi="Palatino Linotype" w:cs="Arial"/>
          <w:b/>
          <w:bCs/>
        </w:rPr>
        <w:t xml:space="preserve"> </w:t>
      </w:r>
      <w:r w:rsidR="00AD2C93" w:rsidRPr="00FA755F">
        <w:rPr>
          <w:rFonts w:ascii="Palatino Linotype" w:eastAsia="Times New Roman" w:hAnsi="Palatino Linotype" w:cs="Times New Roman"/>
        </w:rPr>
        <w:t>en términos de los</w:t>
      </w:r>
      <w:r w:rsidRPr="00FA755F">
        <w:rPr>
          <w:rFonts w:ascii="Palatino Linotype" w:eastAsia="Times New Roman" w:hAnsi="Palatino Linotype" w:cs="Times New Roman"/>
        </w:rPr>
        <w:t xml:space="preserve"> considerando</w:t>
      </w:r>
      <w:r w:rsidR="00AD2C93" w:rsidRPr="00FA755F">
        <w:rPr>
          <w:rFonts w:ascii="Palatino Linotype" w:eastAsia="Times New Roman" w:hAnsi="Palatino Linotype" w:cs="Times New Roman"/>
        </w:rPr>
        <w:t>s</w:t>
      </w:r>
      <w:r w:rsidRPr="00FA755F">
        <w:rPr>
          <w:rFonts w:ascii="Palatino Linotype" w:eastAsia="Times New Roman" w:hAnsi="Palatino Linotype" w:cs="Times New Roman"/>
        </w:rPr>
        <w:t xml:space="preserve"> </w:t>
      </w:r>
      <w:r w:rsidR="00027287" w:rsidRPr="00FA755F">
        <w:rPr>
          <w:rFonts w:ascii="Palatino Linotype" w:eastAsia="Times New Roman" w:hAnsi="Palatino Linotype" w:cs="Times New Roman"/>
          <w:b/>
        </w:rPr>
        <w:t>CUARTO</w:t>
      </w:r>
      <w:r w:rsidRPr="00FA755F">
        <w:rPr>
          <w:rFonts w:ascii="Palatino Linotype" w:eastAsia="Times New Roman" w:hAnsi="Palatino Linotype" w:cs="Times New Roman"/>
          <w:b/>
        </w:rPr>
        <w:t xml:space="preserve"> </w:t>
      </w:r>
      <w:r w:rsidR="00AD2C93" w:rsidRPr="00FA755F">
        <w:rPr>
          <w:rFonts w:ascii="Palatino Linotype" w:eastAsia="Times New Roman" w:hAnsi="Palatino Linotype" w:cs="Times New Roman"/>
          <w:b/>
        </w:rPr>
        <w:t xml:space="preserve">y QUINTO </w:t>
      </w:r>
      <w:r w:rsidRPr="00FA755F">
        <w:rPr>
          <w:rFonts w:ascii="Palatino Linotype" w:eastAsia="Times New Roman" w:hAnsi="Palatino Linotype" w:cs="Times New Roman"/>
        </w:rPr>
        <w:t>de la presente resolución.</w:t>
      </w:r>
    </w:p>
    <w:p w14:paraId="23691570" w14:textId="77777777" w:rsidR="00BB7D24" w:rsidRPr="00FA755F" w:rsidRDefault="00BB7D24" w:rsidP="0016091E">
      <w:pPr>
        <w:spacing w:line="360" w:lineRule="auto"/>
        <w:jc w:val="both"/>
        <w:rPr>
          <w:rFonts w:ascii="Palatino Linotype" w:eastAsia="Times New Roman" w:hAnsi="Palatino Linotype" w:cs="Times New Roman"/>
        </w:rPr>
      </w:pPr>
    </w:p>
    <w:p w14:paraId="7C9EA33D" w14:textId="3E1D1B08" w:rsidR="00555568" w:rsidRPr="00FA755F" w:rsidRDefault="00555568" w:rsidP="0016091E">
      <w:pPr>
        <w:spacing w:line="360" w:lineRule="auto"/>
        <w:jc w:val="both"/>
        <w:rPr>
          <w:rFonts w:ascii="Palatino Linotype" w:hAnsi="Palatino Linotype"/>
          <w:b/>
          <w:bCs/>
        </w:rPr>
      </w:pPr>
      <w:r w:rsidRPr="00FA755F">
        <w:rPr>
          <w:rFonts w:ascii="Palatino Linotype" w:eastAsia="Calibri" w:hAnsi="Palatino Linotype" w:cs="Arial"/>
          <w:b/>
          <w:bCs/>
          <w:lang w:val="es-ES"/>
        </w:rPr>
        <w:t xml:space="preserve">SEGUNDO. </w:t>
      </w:r>
      <w:r w:rsidRPr="00FA755F">
        <w:rPr>
          <w:rFonts w:ascii="Palatino Linotype" w:eastAsia="Calibri" w:hAnsi="Palatino Linotype" w:cs="Arial"/>
          <w:lang w:val="es-ES"/>
        </w:rPr>
        <w:t xml:space="preserve">Se </w:t>
      </w:r>
      <w:r w:rsidR="008C09DA" w:rsidRPr="00FA755F">
        <w:rPr>
          <w:rFonts w:ascii="Palatino Linotype" w:eastAsia="Calibri" w:hAnsi="Palatino Linotype" w:cs="Arial"/>
          <w:b/>
          <w:lang w:val="es-ES"/>
        </w:rPr>
        <w:t>MODIFICA</w:t>
      </w:r>
      <w:r w:rsidRPr="00FA755F">
        <w:rPr>
          <w:rFonts w:ascii="Palatino Linotype" w:eastAsia="Calibri" w:hAnsi="Palatino Linotype" w:cs="Arial"/>
          <w:b/>
          <w:lang w:val="es-ES"/>
        </w:rPr>
        <w:t xml:space="preserve"> </w:t>
      </w:r>
      <w:r w:rsidRPr="00FA755F">
        <w:rPr>
          <w:rFonts w:ascii="Palatino Linotype" w:eastAsia="Calibri" w:hAnsi="Palatino Linotype" w:cs="Arial"/>
          <w:lang w:val="es-ES"/>
        </w:rPr>
        <w:t>la respuesta</w:t>
      </w:r>
      <w:r w:rsidRPr="00FA755F">
        <w:rPr>
          <w:rFonts w:ascii="Palatino Linotype" w:eastAsia="Calibri" w:hAnsi="Palatino Linotype" w:cs="Arial"/>
          <w:b/>
          <w:lang w:val="es-ES"/>
        </w:rPr>
        <w:t xml:space="preserve"> </w:t>
      </w:r>
      <w:bookmarkStart w:id="23" w:name="_Toc460947013"/>
      <w:r w:rsidRPr="00FA755F">
        <w:rPr>
          <w:rFonts w:ascii="Palatino Linotype" w:eastAsia="Calibri" w:hAnsi="Palatino Linotype" w:cs="Arial"/>
          <w:lang w:val="es-ES"/>
        </w:rPr>
        <w:t xml:space="preserve">emitida por </w:t>
      </w:r>
      <w:r w:rsidR="008C09DA" w:rsidRPr="00FA755F">
        <w:rPr>
          <w:rFonts w:ascii="Palatino Linotype" w:eastAsia="Calibri" w:hAnsi="Palatino Linotype" w:cs="Arial"/>
          <w:lang w:val="es-ES"/>
        </w:rPr>
        <w:t xml:space="preserve">el </w:t>
      </w:r>
      <w:r w:rsidR="008C09DA" w:rsidRPr="00FA755F">
        <w:rPr>
          <w:rFonts w:ascii="Palatino Linotype" w:hAnsi="Palatino Linotype"/>
          <w:b/>
          <w:bCs/>
        </w:rPr>
        <w:t>Ayuntamiento de Tlalnepantla de Baz</w:t>
      </w:r>
      <w:r w:rsidRPr="00FA755F">
        <w:rPr>
          <w:rFonts w:ascii="Palatino Linotype" w:eastAsia="Calibri" w:hAnsi="Palatino Linotype" w:cs="Arial"/>
          <w:b/>
          <w:lang w:val="es-ES"/>
        </w:rPr>
        <w:t xml:space="preserve"> </w:t>
      </w:r>
      <w:r w:rsidRPr="00FA755F">
        <w:rPr>
          <w:rFonts w:ascii="Palatino Linotype" w:eastAsia="Calibri" w:hAnsi="Palatino Linotype" w:cs="Arial"/>
          <w:lang w:val="es-ES"/>
        </w:rPr>
        <w:t>y se</w:t>
      </w:r>
      <w:r w:rsidRPr="00FA755F">
        <w:rPr>
          <w:rFonts w:ascii="Palatino Linotype" w:eastAsia="Calibri" w:hAnsi="Palatino Linotype" w:cs="Arial"/>
          <w:b/>
          <w:lang w:val="es-ES"/>
        </w:rPr>
        <w:t xml:space="preserve"> ORDENA</w:t>
      </w:r>
      <w:r w:rsidRPr="00FA755F">
        <w:rPr>
          <w:rFonts w:ascii="Palatino Linotype" w:eastAsia="Calibri" w:hAnsi="Palatino Linotype" w:cs="Arial"/>
          <w:lang w:val="es-ES"/>
        </w:rPr>
        <w:t xml:space="preserve"> entregar vía </w:t>
      </w:r>
      <w:r w:rsidR="008C09DA" w:rsidRPr="00FA755F">
        <w:rPr>
          <w:rFonts w:ascii="Palatino Linotype" w:eastAsia="Calibri" w:hAnsi="Palatino Linotype" w:cs="Arial"/>
          <w:lang w:val="es-ES"/>
        </w:rPr>
        <w:t>Sistema de Acceso a la Información Mexiquense (</w:t>
      </w:r>
      <w:r w:rsidRPr="00FA755F">
        <w:rPr>
          <w:rFonts w:ascii="Palatino Linotype" w:eastAsia="Calibri" w:hAnsi="Palatino Linotype" w:cs="Arial"/>
          <w:lang w:val="es-ES"/>
        </w:rPr>
        <w:t>SAIMEX</w:t>
      </w:r>
      <w:r w:rsidR="008C09DA" w:rsidRPr="00FA755F">
        <w:rPr>
          <w:rFonts w:ascii="Palatino Linotype" w:eastAsia="Calibri" w:hAnsi="Palatino Linotype" w:cs="Arial"/>
          <w:b/>
          <w:lang w:val="es-ES"/>
        </w:rPr>
        <w:t>)</w:t>
      </w:r>
      <w:r w:rsidRPr="00FA755F">
        <w:rPr>
          <w:rFonts w:ascii="Palatino Linotype" w:eastAsia="Calibri" w:hAnsi="Palatino Linotype" w:cs="Arial"/>
          <w:b/>
          <w:lang w:val="es-ES"/>
        </w:rPr>
        <w:t>,</w:t>
      </w:r>
      <w:r w:rsidR="0056662F" w:rsidRPr="00FA755F">
        <w:rPr>
          <w:rFonts w:ascii="Palatino Linotype" w:eastAsia="Calibri" w:hAnsi="Palatino Linotype" w:cs="Arial"/>
          <w:b/>
          <w:lang w:val="es-ES"/>
        </w:rPr>
        <w:t xml:space="preserve"> </w:t>
      </w:r>
      <w:r w:rsidR="0056662F" w:rsidRPr="00FA755F">
        <w:rPr>
          <w:rFonts w:ascii="Palatino Linotype" w:eastAsia="Calibri" w:hAnsi="Palatino Linotype" w:cs="Arial"/>
          <w:lang w:val="es-ES"/>
        </w:rPr>
        <w:t>de ser el caso en versión pública, la documentación</w:t>
      </w:r>
      <w:r w:rsidR="00AD2C93" w:rsidRPr="00FA755F">
        <w:rPr>
          <w:rFonts w:ascii="Palatino Linotype" w:eastAsia="Calibri" w:hAnsi="Palatino Linotype" w:cs="Arial"/>
          <w:lang w:val="es-ES"/>
        </w:rPr>
        <w:t xml:space="preserve"> actualizada a la fecha de la solicitud,</w:t>
      </w:r>
      <w:r w:rsidR="0056662F" w:rsidRPr="00FA755F">
        <w:rPr>
          <w:rFonts w:ascii="Palatino Linotype" w:eastAsia="Calibri" w:hAnsi="Palatino Linotype" w:cs="Arial"/>
          <w:lang w:val="es-ES"/>
        </w:rPr>
        <w:t xml:space="preserve"> en la que conste</w:t>
      </w:r>
      <w:r w:rsidRPr="00FA755F">
        <w:rPr>
          <w:rFonts w:ascii="Palatino Linotype" w:eastAsia="Calibri" w:hAnsi="Palatino Linotype" w:cs="Arial"/>
          <w:lang w:val="es-ES"/>
        </w:rPr>
        <w:t xml:space="preserve"> la siguiente información</w:t>
      </w:r>
      <w:r w:rsidRPr="00FA755F">
        <w:rPr>
          <w:rFonts w:ascii="Palatino Linotype" w:eastAsia="Calibri" w:hAnsi="Palatino Linotype" w:cs="Arial"/>
        </w:rPr>
        <w:t>:</w:t>
      </w:r>
    </w:p>
    <w:p w14:paraId="6AB3A125" w14:textId="06347B55" w:rsidR="00FC038C" w:rsidRPr="00FA755F" w:rsidRDefault="001B0A7A" w:rsidP="0056662F">
      <w:pPr>
        <w:pStyle w:val="Prrafodelista"/>
        <w:numPr>
          <w:ilvl w:val="0"/>
          <w:numId w:val="4"/>
        </w:numPr>
        <w:spacing w:line="360" w:lineRule="auto"/>
        <w:jc w:val="both"/>
        <w:rPr>
          <w:rFonts w:ascii="Palatino Linotype" w:eastAsia="Calibri" w:hAnsi="Palatino Linotype" w:cs="Arial"/>
          <w:lang w:val="es-ES"/>
        </w:rPr>
      </w:pPr>
      <w:r w:rsidRPr="00FA755F">
        <w:rPr>
          <w:rFonts w:ascii="Palatino Linotype" w:eastAsia="Calibri" w:hAnsi="Palatino Linotype" w:cs="Arial"/>
          <w:b/>
          <w:color w:val="000000"/>
          <w:lang w:val="es-ES"/>
        </w:rPr>
        <w:t>Cantidad de deportivos públicos con instalaciones adecuadas para practicar fútbol y fútbol americano.</w:t>
      </w:r>
    </w:p>
    <w:p w14:paraId="4FCCFDE1" w14:textId="520ABFC8" w:rsidR="001B0A7A" w:rsidRPr="00FA755F" w:rsidRDefault="001B0A7A" w:rsidP="0056662F">
      <w:pPr>
        <w:pStyle w:val="Prrafodelista"/>
        <w:numPr>
          <w:ilvl w:val="0"/>
          <w:numId w:val="4"/>
        </w:numPr>
        <w:spacing w:line="360" w:lineRule="auto"/>
        <w:jc w:val="both"/>
        <w:rPr>
          <w:rFonts w:ascii="Palatino Linotype" w:eastAsia="Calibri" w:hAnsi="Palatino Linotype" w:cs="Arial"/>
          <w:lang w:val="es-ES"/>
        </w:rPr>
      </w:pPr>
      <w:r w:rsidRPr="00FA755F">
        <w:rPr>
          <w:rFonts w:ascii="Palatino Linotype" w:eastAsia="Calibri" w:hAnsi="Palatino Linotype" w:cs="Arial"/>
          <w:b/>
          <w:color w:val="000000"/>
          <w:lang w:val="es-ES"/>
        </w:rPr>
        <w:t>Ubicación de las dieciocho (18) instalaciones deportivas del municipio aptas para practicar fútbol y fútbol americano.</w:t>
      </w:r>
    </w:p>
    <w:p w14:paraId="5E8CBD15" w14:textId="7E681E97" w:rsidR="001B0A7A" w:rsidRPr="00FA755F" w:rsidRDefault="001B0A7A" w:rsidP="0056662F">
      <w:pPr>
        <w:pStyle w:val="Prrafodelista"/>
        <w:numPr>
          <w:ilvl w:val="0"/>
          <w:numId w:val="4"/>
        </w:numPr>
        <w:spacing w:line="360" w:lineRule="auto"/>
        <w:jc w:val="both"/>
        <w:rPr>
          <w:rFonts w:ascii="Palatino Linotype" w:eastAsia="Calibri" w:hAnsi="Palatino Linotype" w:cs="Arial"/>
          <w:lang w:val="es-ES"/>
        </w:rPr>
      </w:pPr>
      <w:r w:rsidRPr="00FA755F">
        <w:rPr>
          <w:rFonts w:ascii="Palatino Linotype" w:eastAsia="Calibri" w:hAnsi="Palatino Linotype" w:cs="Arial"/>
          <w:b/>
          <w:color w:val="000000"/>
          <w:lang w:val="es-ES"/>
        </w:rPr>
        <w:t>Reglamento de uso de las instalaciones de todos los deportivos y áreas públicas adecuados para prac</w:t>
      </w:r>
      <w:r w:rsidR="00AD2C93" w:rsidRPr="00FA755F">
        <w:rPr>
          <w:rFonts w:ascii="Palatino Linotype" w:eastAsia="Calibri" w:hAnsi="Palatino Linotype" w:cs="Arial"/>
          <w:b/>
          <w:color w:val="000000"/>
          <w:lang w:val="es-ES"/>
        </w:rPr>
        <w:t>ticar fútbol y fútbol americano, vigente.</w:t>
      </w:r>
    </w:p>
    <w:p w14:paraId="44565DCE" w14:textId="3647CBDF" w:rsidR="001B0A7A" w:rsidRPr="00FA755F" w:rsidRDefault="001B0A7A" w:rsidP="0056662F">
      <w:pPr>
        <w:pStyle w:val="Prrafodelista"/>
        <w:numPr>
          <w:ilvl w:val="0"/>
          <w:numId w:val="4"/>
        </w:numPr>
        <w:spacing w:line="360" w:lineRule="auto"/>
        <w:jc w:val="both"/>
        <w:rPr>
          <w:rFonts w:ascii="Palatino Linotype" w:eastAsia="Calibri" w:hAnsi="Palatino Linotype" w:cs="Arial"/>
          <w:lang w:val="es-ES"/>
        </w:rPr>
      </w:pPr>
      <w:r w:rsidRPr="00FA755F">
        <w:rPr>
          <w:rFonts w:ascii="Palatino Linotype" w:eastAsia="Calibri" w:hAnsi="Palatino Linotype" w:cs="Arial"/>
          <w:b/>
          <w:color w:val="000000"/>
          <w:lang w:val="es-ES"/>
        </w:rPr>
        <w:t>Gaceta Municipal número cuarenta y siete (47) de catorce (14) de julio de dos mil catorce por la que se publican las tarifas por el uso y aprovechamiento de los módulos y deportivos municipales de Tlalnepantla de Baz.</w:t>
      </w:r>
    </w:p>
    <w:p w14:paraId="2FADB6BA" w14:textId="54808F45" w:rsidR="001B0A7A" w:rsidRPr="00FA755F" w:rsidRDefault="001B0A7A" w:rsidP="0056662F">
      <w:pPr>
        <w:pStyle w:val="Prrafodelista"/>
        <w:numPr>
          <w:ilvl w:val="0"/>
          <w:numId w:val="4"/>
        </w:numPr>
        <w:spacing w:line="360" w:lineRule="auto"/>
        <w:jc w:val="both"/>
        <w:rPr>
          <w:rFonts w:ascii="Palatino Linotype" w:eastAsia="Calibri" w:hAnsi="Palatino Linotype" w:cs="Arial"/>
          <w:lang w:val="es-ES"/>
        </w:rPr>
      </w:pPr>
      <w:r w:rsidRPr="00FA755F">
        <w:rPr>
          <w:rFonts w:ascii="Palatino Linotype" w:eastAsia="Calibri" w:hAnsi="Palatino Linotype" w:cs="Arial"/>
          <w:b/>
          <w:color w:val="000000"/>
          <w:lang w:val="es-ES"/>
        </w:rPr>
        <w:t>Horarios de uso de las áreas deportivas públicas del municipio.</w:t>
      </w:r>
    </w:p>
    <w:p w14:paraId="398636E0" w14:textId="064F74AA" w:rsidR="0056662F" w:rsidRPr="00FA755F" w:rsidRDefault="0056662F" w:rsidP="0056662F">
      <w:pPr>
        <w:pStyle w:val="Prrafodelista"/>
        <w:numPr>
          <w:ilvl w:val="0"/>
          <w:numId w:val="4"/>
        </w:numPr>
        <w:spacing w:line="360" w:lineRule="auto"/>
        <w:jc w:val="both"/>
        <w:rPr>
          <w:rFonts w:ascii="Palatino Linotype" w:eastAsia="Calibri" w:hAnsi="Palatino Linotype" w:cs="Arial"/>
          <w:lang w:val="es-ES"/>
        </w:rPr>
      </w:pPr>
      <w:r w:rsidRPr="00FA755F">
        <w:rPr>
          <w:rFonts w:ascii="Palatino Linotype" w:eastAsia="Calibri" w:hAnsi="Palatino Linotype" w:cs="Arial"/>
          <w:b/>
          <w:color w:val="000000"/>
          <w:lang w:val="es-ES"/>
        </w:rPr>
        <w:lastRenderedPageBreak/>
        <w:t>Requisitos necesarios que deben acreditar los particulares para que se les permita hacer uso de las instalaciones del “Deportivo Tlalnepantla” de manera pública</w:t>
      </w:r>
      <w:r w:rsidR="008A3D4D" w:rsidRPr="00FA755F">
        <w:rPr>
          <w:rFonts w:ascii="Palatino Linotype" w:eastAsia="Calibri" w:hAnsi="Palatino Linotype" w:cs="Arial"/>
          <w:b/>
          <w:color w:val="000000"/>
          <w:lang w:val="es-ES"/>
        </w:rPr>
        <w:t xml:space="preserve"> y gratuita</w:t>
      </w:r>
      <w:r w:rsidRPr="00FA755F">
        <w:rPr>
          <w:rFonts w:ascii="Palatino Linotype" w:eastAsia="Calibri" w:hAnsi="Palatino Linotype" w:cs="Arial"/>
          <w:b/>
          <w:color w:val="000000"/>
          <w:lang w:val="es-ES"/>
        </w:rPr>
        <w:t>.</w:t>
      </w:r>
    </w:p>
    <w:p w14:paraId="52C30A36" w14:textId="6213A65F" w:rsidR="0056662F" w:rsidRPr="00FA755F" w:rsidRDefault="0056662F" w:rsidP="0056662F">
      <w:pPr>
        <w:pStyle w:val="Prrafodelista"/>
        <w:numPr>
          <w:ilvl w:val="0"/>
          <w:numId w:val="4"/>
        </w:numPr>
        <w:spacing w:line="360" w:lineRule="auto"/>
        <w:jc w:val="both"/>
        <w:rPr>
          <w:rFonts w:ascii="Palatino Linotype" w:eastAsia="Calibri" w:hAnsi="Palatino Linotype" w:cs="Arial"/>
          <w:lang w:val="es-ES"/>
        </w:rPr>
      </w:pPr>
      <w:r w:rsidRPr="00FA755F">
        <w:rPr>
          <w:rFonts w:ascii="Palatino Linotype" w:eastAsia="Calibri" w:hAnsi="Palatino Linotype" w:cs="Arial"/>
          <w:b/>
          <w:color w:val="000000"/>
          <w:lang w:val="es-ES"/>
        </w:rPr>
        <w:t>Requisitos necesarios que deben acreditar los particulares para que se les permita hacer uso de las instalaciones del “Deportivo Tlalnepantla” pagando una tarifa.</w:t>
      </w:r>
    </w:p>
    <w:p w14:paraId="25B56315" w14:textId="77777777" w:rsidR="00E576D0" w:rsidRPr="00FA755F" w:rsidRDefault="00E576D0" w:rsidP="00E576D0">
      <w:pPr>
        <w:spacing w:line="360" w:lineRule="auto"/>
        <w:jc w:val="both"/>
        <w:rPr>
          <w:rFonts w:ascii="Palatino Linotype" w:eastAsia="Calibri" w:hAnsi="Palatino Linotype" w:cs="Arial"/>
          <w:lang w:val="es-ES"/>
        </w:rPr>
      </w:pPr>
    </w:p>
    <w:p w14:paraId="597ECC45" w14:textId="57F30C70" w:rsidR="00E576D0" w:rsidRPr="00FA755F" w:rsidRDefault="00E576D0" w:rsidP="00E576D0">
      <w:pPr>
        <w:spacing w:line="360" w:lineRule="auto"/>
        <w:jc w:val="both"/>
        <w:rPr>
          <w:rFonts w:ascii="Palatino Linotype" w:eastAsia="Calibri" w:hAnsi="Palatino Linotype" w:cs="Arial"/>
          <w:lang w:val="es-ES"/>
        </w:rPr>
      </w:pPr>
      <w:r w:rsidRPr="00FA755F">
        <w:rPr>
          <w:rFonts w:ascii="Palatino Linotype" w:eastAsia="Calibri" w:hAnsi="Palatino Linotype" w:cs="Arial"/>
          <w:lang w:val="es-ES"/>
        </w:rPr>
        <w:t xml:space="preserve">Para efectos de lo anterior se deberá emitir el Acuerdo del Comité de </w:t>
      </w:r>
      <w:r w:rsidRPr="00FA755F">
        <w:rPr>
          <w:rFonts w:ascii="Palatino Linotype" w:eastAsia="Calibri" w:hAnsi="Palatino Linotype" w:cs="Arial"/>
        </w:rPr>
        <w:t xml:space="preserve">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4A71E3" w:rsidRPr="004A71E3">
        <w:rPr>
          <w:rFonts w:ascii="Palatino Linotype" w:eastAsia="Calibri" w:hAnsi="Palatino Linotype" w:cs="Arial"/>
          <w:b/>
          <w:highlight w:val="black"/>
        </w:rPr>
        <w:t>-------------------------------</w:t>
      </w:r>
      <w:r w:rsidRPr="00FA755F">
        <w:rPr>
          <w:rFonts w:ascii="Palatino Linotype" w:eastAsia="Calibri" w:hAnsi="Palatino Linotype" w:cs="Arial"/>
        </w:rPr>
        <w:t>.</w:t>
      </w:r>
    </w:p>
    <w:p w14:paraId="029A429E" w14:textId="77777777" w:rsidR="00E576D0" w:rsidRPr="00FA755F" w:rsidRDefault="00E576D0" w:rsidP="00E576D0">
      <w:pPr>
        <w:spacing w:line="360" w:lineRule="auto"/>
        <w:jc w:val="both"/>
        <w:rPr>
          <w:rFonts w:ascii="Palatino Linotype" w:eastAsia="Calibri" w:hAnsi="Palatino Linotype" w:cs="Arial"/>
          <w:lang w:val="es-ES"/>
        </w:rPr>
      </w:pPr>
    </w:p>
    <w:p w14:paraId="62240C5B" w14:textId="77777777" w:rsidR="00555568" w:rsidRPr="00FA755F" w:rsidRDefault="00555568" w:rsidP="0016091E">
      <w:pPr>
        <w:tabs>
          <w:tab w:val="left" w:pos="8080"/>
        </w:tabs>
        <w:spacing w:line="360" w:lineRule="auto"/>
        <w:ind w:right="49"/>
        <w:jc w:val="both"/>
        <w:rPr>
          <w:rFonts w:ascii="Palatino Linotype" w:hAnsi="Palatino Linotype"/>
          <w:color w:val="222222"/>
          <w:shd w:val="clear" w:color="auto" w:fill="FFFFFF"/>
        </w:rPr>
      </w:pPr>
      <w:bookmarkStart w:id="24" w:name="_Toc473806818"/>
      <w:bookmarkStart w:id="25" w:name="_Toc477345132"/>
      <w:bookmarkStart w:id="26" w:name="_Toc477345210"/>
      <w:bookmarkStart w:id="27" w:name="_Toc480987180"/>
      <w:bookmarkStart w:id="28" w:name="_Toc480996313"/>
      <w:bookmarkStart w:id="29" w:name="_Toc485145213"/>
      <w:bookmarkStart w:id="30" w:name="_Toc490679148"/>
      <w:bookmarkStart w:id="31" w:name="_Toc454968933"/>
      <w:bookmarkStart w:id="32" w:name="_Toc459224926"/>
      <w:bookmarkStart w:id="33" w:name="_Toc461110377"/>
      <w:bookmarkStart w:id="34" w:name="_Toc462307693"/>
      <w:bookmarkStart w:id="35" w:name="_Toc459224927"/>
      <w:bookmarkStart w:id="36" w:name="_Toc461110378"/>
      <w:bookmarkStart w:id="37" w:name="_Toc454968934"/>
      <w:bookmarkEnd w:id="23"/>
      <w:r w:rsidRPr="00FA755F">
        <w:rPr>
          <w:rFonts w:ascii="Palatino Linotype" w:hAnsi="Palatino Linotype"/>
          <w:b/>
        </w:rPr>
        <w:t>TERCERO.</w:t>
      </w:r>
      <w:bookmarkEnd w:id="24"/>
      <w:bookmarkEnd w:id="25"/>
      <w:bookmarkEnd w:id="26"/>
      <w:bookmarkEnd w:id="27"/>
      <w:bookmarkEnd w:id="28"/>
      <w:bookmarkEnd w:id="29"/>
      <w:bookmarkEnd w:id="30"/>
      <w:r w:rsidRPr="00FA755F">
        <w:rPr>
          <w:rFonts w:ascii="Palatino Linotype" w:eastAsia="Palatino Linotype" w:hAnsi="Palatino Linotype" w:cs="Palatino Linotype"/>
          <w:b/>
        </w:rPr>
        <w:t xml:space="preserve"> </w:t>
      </w:r>
      <w:bookmarkEnd w:id="31"/>
      <w:bookmarkEnd w:id="32"/>
      <w:bookmarkEnd w:id="33"/>
      <w:bookmarkEnd w:id="34"/>
      <w:r w:rsidRPr="00FA755F">
        <w:rPr>
          <w:rFonts w:ascii="Palatino Linotype" w:eastAsia="Palatino Linotype" w:hAnsi="Palatino Linotype" w:cs="Palatino Linotype"/>
          <w:b/>
        </w:rPr>
        <w:t xml:space="preserve">Notifíquese </w:t>
      </w:r>
      <w:r w:rsidRPr="00FA755F">
        <w:rPr>
          <w:rFonts w:ascii="Palatino Linotype" w:eastAsia="Palatino Linotype" w:hAnsi="Palatino Linotype" w:cs="Palatino Linotype"/>
        </w:rPr>
        <w:t xml:space="preserve">al Titular de la Unidad de Transparencia del </w:t>
      </w:r>
      <w:r w:rsidRPr="00FA755F">
        <w:rPr>
          <w:rFonts w:ascii="Palatino Linotype" w:eastAsia="Palatino Linotype" w:hAnsi="Palatino Linotype" w:cs="Palatino Linotype"/>
          <w:b/>
        </w:rPr>
        <w:t>SUJETO OBLIGADO</w:t>
      </w:r>
      <w:r w:rsidRPr="00FA755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A755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025A8D" w14:textId="77777777" w:rsidR="00180D87" w:rsidRPr="00FA755F" w:rsidRDefault="00180D87" w:rsidP="0016091E">
      <w:pPr>
        <w:tabs>
          <w:tab w:val="left" w:pos="8080"/>
        </w:tabs>
        <w:spacing w:line="360" w:lineRule="auto"/>
        <w:ind w:right="49"/>
        <w:jc w:val="both"/>
        <w:rPr>
          <w:rFonts w:ascii="Palatino Linotype" w:hAnsi="Palatino Linotype"/>
          <w:color w:val="222222"/>
          <w:shd w:val="clear" w:color="auto" w:fill="FFFFFF"/>
        </w:rPr>
      </w:pPr>
    </w:p>
    <w:p w14:paraId="1BFAE3D7" w14:textId="1B859D1E" w:rsidR="00555568" w:rsidRPr="00FA755F" w:rsidRDefault="00555568" w:rsidP="0016091E">
      <w:pPr>
        <w:shd w:val="clear" w:color="auto" w:fill="FFFFFF"/>
        <w:spacing w:line="360" w:lineRule="auto"/>
        <w:jc w:val="both"/>
        <w:rPr>
          <w:rFonts w:ascii="Palatino Linotype" w:eastAsia="Times New Roman" w:hAnsi="Palatino Linotype" w:cs="Times New Roman"/>
          <w:color w:val="222222"/>
          <w:lang w:val="es-ES" w:eastAsia="es-MX"/>
        </w:rPr>
      </w:pPr>
      <w:bookmarkStart w:id="38" w:name="_Toc462307694"/>
      <w:bookmarkStart w:id="39" w:name="_Toc473806819"/>
      <w:bookmarkStart w:id="40" w:name="_Toc477345211"/>
      <w:bookmarkStart w:id="41" w:name="_Toc480987181"/>
      <w:bookmarkStart w:id="42" w:name="_Toc480996314"/>
      <w:bookmarkStart w:id="43" w:name="_Toc485145214"/>
      <w:bookmarkStart w:id="44" w:name="_Toc490679149"/>
      <w:bookmarkEnd w:id="35"/>
      <w:bookmarkEnd w:id="36"/>
      <w:bookmarkEnd w:id="37"/>
      <w:r w:rsidRPr="00FA755F">
        <w:rPr>
          <w:rFonts w:ascii="Palatino Linotype" w:hAnsi="Palatino Linotype"/>
          <w:b/>
        </w:rPr>
        <w:t>CUARTO.</w:t>
      </w:r>
      <w:r w:rsidRPr="00FA755F">
        <w:rPr>
          <w:rStyle w:val="Ttulo2Car"/>
          <w:rFonts w:ascii="Palatino Linotype" w:hAnsi="Palatino Linotype"/>
          <w:b/>
          <w:color w:val="auto"/>
          <w:sz w:val="24"/>
          <w:szCs w:val="24"/>
        </w:rPr>
        <w:t xml:space="preserve"> </w:t>
      </w:r>
      <w:r w:rsidRPr="00FA755F">
        <w:rPr>
          <w:rFonts w:ascii="Palatino Linotype" w:hAnsi="Palatino Linotype"/>
        </w:rPr>
        <w:t>Notifíquese</w:t>
      </w:r>
      <w:r w:rsidRPr="00FA755F">
        <w:rPr>
          <w:rStyle w:val="Ttulo2Car"/>
          <w:rFonts w:ascii="Palatino Linotype" w:hAnsi="Palatino Linotype"/>
          <w:color w:val="auto"/>
          <w:sz w:val="24"/>
          <w:szCs w:val="24"/>
        </w:rPr>
        <w:t xml:space="preserve"> </w:t>
      </w:r>
      <w:r w:rsidRPr="00FA755F">
        <w:rPr>
          <w:rFonts w:ascii="Palatino Linotype" w:hAnsi="Palatino Linotype"/>
        </w:rPr>
        <w:t>a</w:t>
      </w:r>
      <w:bookmarkEnd w:id="38"/>
      <w:bookmarkEnd w:id="39"/>
      <w:bookmarkEnd w:id="40"/>
      <w:bookmarkEnd w:id="41"/>
      <w:bookmarkEnd w:id="42"/>
      <w:bookmarkEnd w:id="43"/>
      <w:bookmarkEnd w:id="44"/>
      <w:r w:rsidRPr="00FA755F">
        <w:rPr>
          <w:rFonts w:ascii="Palatino Linotype" w:hAnsi="Palatino Linotype"/>
        </w:rPr>
        <w:t xml:space="preserve"> </w:t>
      </w:r>
      <w:r w:rsidR="004A71E3" w:rsidRPr="004A71E3">
        <w:rPr>
          <w:rFonts w:ascii="Palatino Linotype" w:hAnsi="Palatino Linotype"/>
          <w:b/>
          <w:highlight w:val="black"/>
        </w:rPr>
        <w:t>----------------------------------</w:t>
      </w:r>
      <w:r w:rsidRPr="00FA755F">
        <w:rPr>
          <w:rFonts w:ascii="Palatino Linotype" w:hAnsi="Palatino Linotype"/>
          <w:b/>
        </w:rPr>
        <w:t>,</w:t>
      </w:r>
      <w:r w:rsidRPr="00FA755F">
        <w:t xml:space="preserve"> </w:t>
      </w:r>
      <w:r w:rsidRPr="00FA755F">
        <w:rPr>
          <w:rFonts w:ascii="Palatino Linotype" w:hAnsi="Palatino Linotype"/>
        </w:rPr>
        <w:t>la</w:t>
      </w:r>
      <w:r w:rsidRPr="00FA755F">
        <w:t xml:space="preserve"> </w:t>
      </w:r>
      <w:r w:rsidRPr="00FA755F">
        <w:rPr>
          <w:rFonts w:ascii="Palatino Linotype" w:hAnsi="Palatino Linotype"/>
        </w:rPr>
        <w:t>presente</w:t>
      </w:r>
      <w:r w:rsidR="00567D32" w:rsidRPr="00FA755F">
        <w:rPr>
          <w:rFonts w:ascii="Palatino Linotype" w:eastAsia="Times New Roman" w:hAnsi="Palatino Linotype" w:cs="Times New Roman"/>
          <w:color w:val="222222"/>
          <w:lang w:val="es-ES" w:eastAsia="es-MX"/>
        </w:rPr>
        <w:t xml:space="preserve"> resolución</w:t>
      </w:r>
      <w:r w:rsidR="00823EAC" w:rsidRPr="00FA755F">
        <w:rPr>
          <w:rFonts w:ascii="Palatino Linotype" w:eastAsia="Times New Roman" w:hAnsi="Palatino Linotype" w:cs="Times New Roman"/>
          <w:color w:val="222222"/>
          <w:lang w:val="es-ES" w:eastAsia="es-MX"/>
        </w:rPr>
        <w:t>.</w:t>
      </w:r>
    </w:p>
    <w:p w14:paraId="7799B4FF" w14:textId="77777777" w:rsidR="005C7C1B" w:rsidRPr="00FA755F" w:rsidRDefault="005C7C1B" w:rsidP="0016091E">
      <w:pPr>
        <w:shd w:val="clear" w:color="auto" w:fill="FFFFFF"/>
        <w:spacing w:line="360" w:lineRule="auto"/>
        <w:jc w:val="both"/>
        <w:rPr>
          <w:rFonts w:ascii="Palatino Linotype" w:eastAsia="Times New Roman" w:hAnsi="Palatino Linotype" w:cs="Times New Roman"/>
          <w:color w:val="222222"/>
          <w:lang w:val="es-ES" w:eastAsia="es-MX"/>
        </w:rPr>
      </w:pPr>
    </w:p>
    <w:p w14:paraId="03036E59" w14:textId="3688FA4E" w:rsidR="00555568" w:rsidRPr="00FA755F" w:rsidRDefault="00555568" w:rsidP="0016091E">
      <w:pPr>
        <w:shd w:val="clear" w:color="auto" w:fill="FFFFFF"/>
        <w:spacing w:line="360" w:lineRule="auto"/>
        <w:jc w:val="both"/>
        <w:rPr>
          <w:rFonts w:ascii="Palatino Linotype" w:eastAsia="Times New Roman" w:hAnsi="Palatino Linotype" w:cs="Times New Roman"/>
          <w:color w:val="222222"/>
          <w:lang w:val="es-ES" w:eastAsia="es-MX"/>
        </w:rPr>
      </w:pPr>
      <w:r w:rsidRPr="00FA755F">
        <w:rPr>
          <w:rFonts w:ascii="Palatino Linotype" w:eastAsia="Times New Roman" w:hAnsi="Palatino Linotype" w:cs="Times New Roman"/>
          <w:b/>
          <w:color w:val="222222"/>
          <w:lang w:val="es-ES" w:eastAsia="es-MX"/>
        </w:rPr>
        <w:lastRenderedPageBreak/>
        <w:t xml:space="preserve">QUINTO. </w:t>
      </w:r>
      <w:r w:rsidRPr="00FA755F">
        <w:rPr>
          <w:rFonts w:ascii="Palatino Linotype" w:eastAsia="Times New Roman" w:hAnsi="Palatino Linotype" w:cs="Times New Roman"/>
          <w:color w:val="222222"/>
          <w:lang w:val="es-ES" w:eastAsia="es-MX"/>
        </w:rPr>
        <w:t xml:space="preserve">Se hace del conocimiento de </w:t>
      </w:r>
      <w:r w:rsidR="004A71E3" w:rsidRPr="004A71E3">
        <w:rPr>
          <w:rFonts w:ascii="Palatino Linotype" w:hAnsi="Palatino Linotype"/>
          <w:b/>
          <w:highlight w:val="black"/>
        </w:rPr>
        <w:t>-------------------------------------</w:t>
      </w:r>
      <w:r w:rsidRPr="00FA755F">
        <w:rPr>
          <w:rFonts w:ascii="Palatino Linotype" w:eastAsia="Times New Roman"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w:t>
      </w:r>
      <w:r w:rsidR="006A2D64" w:rsidRPr="00FA755F">
        <w:rPr>
          <w:rFonts w:ascii="Palatino Linotype" w:eastAsia="Times New Roman" w:hAnsi="Palatino Linotype" w:cs="Times New Roman"/>
          <w:color w:val="222222"/>
          <w:lang w:val="es-ES" w:eastAsia="es-MX"/>
        </w:rPr>
        <w:t xml:space="preserve">rla </w:t>
      </w:r>
      <w:r w:rsidRPr="00FA755F">
        <w:rPr>
          <w:rFonts w:ascii="Palatino Linotype" w:eastAsia="Times New Roman" w:hAnsi="Palatino Linotype" w:cs="Times New Roman"/>
          <w:bCs/>
          <w:color w:val="222222"/>
          <w:lang w:val="es-ES" w:eastAsia="es-MX"/>
        </w:rPr>
        <w:t>vía juicio de amparo</w:t>
      </w:r>
      <w:r w:rsidR="006A2D64" w:rsidRPr="00FA755F">
        <w:rPr>
          <w:rFonts w:ascii="Palatino Linotype" w:eastAsia="Times New Roman" w:hAnsi="Palatino Linotype" w:cs="Times New Roman"/>
          <w:color w:val="222222"/>
          <w:lang w:val="es-ES" w:eastAsia="es-MX"/>
        </w:rPr>
        <w:t xml:space="preserve"> </w:t>
      </w:r>
      <w:r w:rsidRPr="00FA755F">
        <w:rPr>
          <w:rFonts w:ascii="Palatino Linotype" w:eastAsia="Times New Roman" w:hAnsi="Palatino Linotype" w:cs="Times New Roman"/>
          <w:color w:val="222222"/>
          <w:lang w:val="es-ES" w:eastAsia="es-MX"/>
        </w:rPr>
        <w:t>en los términos de las leyes aplicables.</w:t>
      </w:r>
    </w:p>
    <w:p w14:paraId="46B92BA7" w14:textId="77777777" w:rsidR="00685A9C" w:rsidRPr="00FA755F" w:rsidRDefault="00685A9C" w:rsidP="0016091E">
      <w:pPr>
        <w:shd w:val="clear" w:color="auto" w:fill="FFFFFF"/>
        <w:spacing w:line="360" w:lineRule="auto"/>
        <w:jc w:val="both"/>
        <w:rPr>
          <w:rFonts w:ascii="Palatino Linotype" w:eastAsia="Times New Roman" w:hAnsi="Palatino Linotype" w:cs="Times New Roman"/>
          <w:color w:val="222222"/>
          <w:lang w:val="es-ES" w:eastAsia="es-MX"/>
        </w:rPr>
      </w:pPr>
    </w:p>
    <w:bookmarkEnd w:id="21"/>
    <w:bookmarkEnd w:id="22"/>
    <w:p w14:paraId="42ABED64" w14:textId="4278FAB8" w:rsidR="00BF7633" w:rsidRPr="00FA755F" w:rsidRDefault="009265EA" w:rsidP="0016091E">
      <w:pPr>
        <w:shd w:val="clear" w:color="auto" w:fill="FFFFFF"/>
        <w:spacing w:line="360" w:lineRule="auto"/>
        <w:jc w:val="both"/>
        <w:rPr>
          <w:rFonts w:ascii="Palatino Linotype" w:hAnsi="Palatino Linotype"/>
        </w:rPr>
      </w:pPr>
      <w:r w:rsidRPr="00FA755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6A2D64" w:rsidRPr="00FA755F">
        <w:rPr>
          <w:rFonts w:ascii="Palatino Linotype" w:hAnsi="Palatino Linotype"/>
        </w:rPr>
        <w:t>ZULEMA MARTÍNEZ SÁNCHEZ</w:t>
      </w:r>
      <w:r w:rsidRPr="00FA755F">
        <w:rPr>
          <w:rFonts w:ascii="Palatino Linotype" w:hAnsi="Palatino Linotype"/>
        </w:rPr>
        <w:t>; EVA ABAID YAPUR</w:t>
      </w:r>
      <w:r w:rsidR="006A2D64" w:rsidRPr="00FA755F">
        <w:rPr>
          <w:rFonts w:ascii="Palatino Linotype" w:hAnsi="Palatino Linotype"/>
        </w:rPr>
        <w:t>; JOSÉ GUADALUPE LUNA HERNÁNDEZ</w:t>
      </w:r>
      <w:r w:rsidR="00CE7917" w:rsidRPr="00FA755F">
        <w:rPr>
          <w:rFonts w:ascii="Palatino Linotype" w:hAnsi="Palatino Linotype"/>
        </w:rPr>
        <w:t>,</w:t>
      </w:r>
      <w:r w:rsidRPr="00FA755F">
        <w:rPr>
          <w:rFonts w:ascii="Palatino Linotype" w:hAnsi="Palatino Linotype"/>
        </w:rPr>
        <w:t xml:space="preserve"> JAVIER MARTÍNEZ CRUZ </w:t>
      </w:r>
      <w:r w:rsidR="00CE7917" w:rsidRPr="00FA755F">
        <w:rPr>
          <w:rFonts w:ascii="Palatino Linotype" w:hAnsi="Palatino Linotype"/>
        </w:rPr>
        <w:t>Y LUIS GUSTAVO PARRA NORIEGA</w:t>
      </w:r>
      <w:r w:rsidR="00A0312E">
        <w:rPr>
          <w:rFonts w:ascii="Palatino Linotype" w:hAnsi="Palatino Linotype"/>
        </w:rPr>
        <w:t xml:space="preserve"> EMITIENDO VOTO PARTICULAR</w:t>
      </w:r>
      <w:r w:rsidR="00CE7917" w:rsidRPr="00FA755F">
        <w:rPr>
          <w:rFonts w:ascii="Palatino Linotype" w:hAnsi="Palatino Linotype"/>
        </w:rPr>
        <w:t xml:space="preserve"> </w:t>
      </w:r>
      <w:r w:rsidRPr="00FA755F">
        <w:rPr>
          <w:rFonts w:ascii="Palatino Linotype" w:hAnsi="Palatino Linotype"/>
        </w:rPr>
        <w:t xml:space="preserve">EN LA </w:t>
      </w:r>
      <w:r w:rsidR="00CE7917" w:rsidRPr="00FA755F">
        <w:rPr>
          <w:rFonts w:ascii="Palatino Linotype" w:hAnsi="Palatino Linotype"/>
        </w:rPr>
        <w:t>TRIGÉSIMO</w:t>
      </w:r>
      <w:r w:rsidR="004F0044" w:rsidRPr="00FA755F">
        <w:rPr>
          <w:rFonts w:ascii="Palatino Linotype" w:hAnsi="Palatino Linotype"/>
        </w:rPr>
        <w:t xml:space="preserve"> </w:t>
      </w:r>
      <w:r w:rsidR="00CE7917" w:rsidRPr="00FA755F">
        <w:rPr>
          <w:rFonts w:ascii="Palatino Linotype" w:hAnsi="Palatino Linotype"/>
        </w:rPr>
        <w:t>SEXT</w:t>
      </w:r>
      <w:r w:rsidR="002839C0" w:rsidRPr="00FA755F">
        <w:rPr>
          <w:rFonts w:ascii="Palatino Linotype" w:hAnsi="Palatino Linotype"/>
        </w:rPr>
        <w:t>A</w:t>
      </w:r>
      <w:r w:rsidRPr="00FA755F">
        <w:rPr>
          <w:rFonts w:ascii="Palatino Linotype" w:hAnsi="Palatino Linotype"/>
        </w:rPr>
        <w:t xml:space="preserve"> SESIÓN ORDINARIA CELEBRADA EL DÍA </w:t>
      </w:r>
      <w:r w:rsidR="00CE7917" w:rsidRPr="00FA755F">
        <w:rPr>
          <w:rFonts w:ascii="Palatino Linotype" w:hAnsi="Palatino Linotype"/>
        </w:rPr>
        <w:t>TRES</w:t>
      </w:r>
      <w:r w:rsidR="00FA7172" w:rsidRPr="00FA755F">
        <w:rPr>
          <w:rFonts w:ascii="Palatino Linotype" w:hAnsi="Palatino Linotype"/>
        </w:rPr>
        <w:t xml:space="preserve"> </w:t>
      </w:r>
      <w:r w:rsidRPr="00FA755F">
        <w:rPr>
          <w:rFonts w:ascii="Palatino Linotype" w:hAnsi="Palatino Linotype"/>
        </w:rPr>
        <w:t>(</w:t>
      </w:r>
      <w:r w:rsidR="00CE7917" w:rsidRPr="00FA755F">
        <w:rPr>
          <w:rFonts w:ascii="Palatino Linotype" w:hAnsi="Palatino Linotype"/>
        </w:rPr>
        <w:t>03</w:t>
      </w:r>
      <w:r w:rsidRPr="00FA755F">
        <w:rPr>
          <w:rFonts w:ascii="Palatino Linotype" w:hAnsi="Palatino Linotype"/>
        </w:rPr>
        <w:t xml:space="preserve">) DE </w:t>
      </w:r>
      <w:r w:rsidR="00CE7917" w:rsidRPr="00FA755F">
        <w:rPr>
          <w:rFonts w:ascii="Palatino Linotype" w:hAnsi="Palatino Linotype"/>
        </w:rPr>
        <w:t>OCTUBRE</w:t>
      </w:r>
      <w:r w:rsidR="0084555A" w:rsidRPr="00FA755F">
        <w:rPr>
          <w:rFonts w:ascii="Palatino Linotype" w:hAnsi="Palatino Linotype"/>
        </w:rPr>
        <w:t xml:space="preserve"> </w:t>
      </w:r>
      <w:r w:rsidR="006A2D64" w:rsidRPr="00FA755F">
        <w:rPr>
          <w:rFonts w:ascii="Palatino Linotype" w:hAnsi="Palatino Linotype"/>
        </w:rPr>
        <w:t>D</w:t>
      </w:r>
      <w:r w:rsidRPr="00FA755F">
        <w:rPr>
          <w:rFonts w:ascii="Palatino Linotype" w:hAnsi="Palatino Linotype"/>
        </w:rPr>
        <w:t>E DOS MIL DIECI</w:t>
      </w:r>
      <w:r w:rsidR="00B06B87" w:rsidRPr="00FA755F">
        <w:rPr>
          <w:rFonts w:ascii="Palatino Linotype" w:hAnsi="Palatino Linotype"/>
        </w:rPr>
        <w:t>OCHO</w:t>
      </w:r>
      <w:r w:rsidR="006A2D64" w:rsidRPr="00FA755F">
        <w:rPr>
          <w:rFonts w:ascii="Palatino Linotype" w:hAnsi="Palatino Linotype"/>
        </w:rPr>
        <w:t>, ANTE EL SECRETARIO</w:t>
      </w:r>
      <w:r w:rsidRPr="00FA755F">
        <w:rPr>
          <w:rFonts w:ascii="Palatino Linotype" w:hAnsi="Palatino Linotype"/>
        </w:rPr>
        <w:t xml:space="preserve"> TÉCNIC</w:t>
      </w:r>
      <w:r w:rsidR="006A2D64" w:rsidRPr="00FA755F">
        <w:rPr>
          <w:rFonts w:ascii="Palatino Linotype" w:hAnsi="Palatino Linotype"/>
        </w:rPr>
        <w:t>O</w:t>
      </w:r>
      <w:r w:rsidRPr="00FA755F">
        <w:rPr>
          <w:rFonts w:ascii="Palatino Linotype" w:hAnsi="Palatino Linotype"/>
        </w:rPr>
        <w:t xml:space="preserve"> DEL PLENO </w:t>
      </w:r>
      <w:r w:rsidR="006A2D64" w:rsidRPr="00FA755F">
        <w:rPr>
          <w:rFonts w:ascii="Palatino Linotype" w:hAnsi="Palatino Linotype"/>
        </w:rPr>
        <w:t>ALEXIS TAPIA RAMÍREZ</w:t>
      </w:r>
      <w:r w:rsidRPr="00FA755F">
        <w:rPr>
          <w:rFonts w:ascii="Palatino Linotype" w:hAnsi="Palatino Linotype"/>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79"/>
      </w:tblGrid>
      <w:tr w:rsidR="00D44831" w:rsidRPr="00FA755F" w14:paraId="24798C21" w14:textId="77777777" w:rsidTr="00937430">
        <w:trPr>
          <w:trHeight w:val="1606"/>
        </w:trPr>
        <w:tc>
          <w:tcPr>
            <w:tcW w:w="8758" w:type="dxa"/>
            <w:gridSpan w:val="2"/>
            <w:vAlign w:val="center"/>
          </w:tcPr>
          <w:p w14:paraId="664F86C0" w14:textId="77777777" w:rsidR="00BF7633" w:rsidRDefault="00BF7633" w:rsidP="00FA755F">
            <w:pPr>
              <w:spacing w:line="360" w:lineRule="auto"/>
              <w:jc w:val="center"/>
              <w:rPr>
                <w:rFonts w:ascii="Palatino Linotype" w:hAnsi="Palatino Linotype" w:cs="Times New Roman"/>
                <w:b/>
              </w:rPr>
            </w:pPr>
          </w:p>
          <w:p w14:paraId="0F08B77C" w14:textId="77777777" w:rsidR="00FA755F" w:rsidRPr="00FA755F" w:rsidRDefault="00FA755F" w:rsidP="00FA755F">
            <w:pPr>
              <w:spacing w:line="360" w:lineRule="auto"/>
              <w:jc w:val="center"/>
              <w:rPr>
                <w:rFonts w:ascii="Palatino Linotype" w:hAnsi="Palatino Linotype" w:cs="Times New Roman"/>
                <w:b/>
              </w:rPr>
            </w:pPr>
          </w:p>
          <w:p w14:paraId="2B4187EC" w14:textId="77777777" w:rsidR="00486C97" w:rsidRPr="00FA755F" w:rsidRDefault="00486C97" w:rsidP="00FA755F">
            <w:pPr>
              <w:jc w:val="center"/>
              <w:rPr>
                <w:rFonts w:ascii="Palatino Linotype" w:hAnsi="Palatino Linotype" w:cs="Times New Roman"/>
                <w:b/>
              </w:rPr>
            </w:pPr>
            <w:r w:rsidRPr="00FA755F">
              <w:rPr>
                <w:rFonts w:ascii="Palatino Linotype" w:hAnsi="Palatino Linotype" w:cs="Times New Roman"/>
                <w:b/>
              </w:rPr>
              <w:t>Zulema Martínez Sánchez</w:t>
            </w:r>
          </w:p>
          <w:p w14:paraId="0C0825BB" w14:textId="093A2B21" w:rsidR="00486C97" w:rsidRPr="00FA755F" w:rsidRDefault="00486C97" w:rsidP="00FA755F">
            <w:pPr>
              <w:jc w:val="center"/>
              <w:rPr>
                <w:rFonts w:ascii="Palatino Linotype" w:hAnsi="Palatino Linotype" w:cs="Times New Roman"/>
              </w:rPr>
            </w:pPr>
            <w:r w:rsidRPr="00FA755F">
              <w:rPr>
                <w:rFonts w:ascii="Palatino Linotype" w:hAnsi="Palatino Linotype" w:cs="Times New Roman"/>
              </w:rPr>
              <w:t>Comisionada Presidenta</w:t>
            </w:r>
          </w:p>
          <w:p w14:paraId="1E6BB132" w14:textId="6FFABD23" w:rsidR="00FA755F" w:rsidRPr="00FA755F" w:rsidRDefault="00486C97" w:rsidP="00FA755F">
            <w:pPr>
              <w:jc w:val="center"/>
              <w:rPr>
                <w:rFonts w:ascii="Palatino Linotype" w:hAnsi="Palatino Linotype" w:cs="Times New Roman"/>
              </w:rPr>
            </w:pPr>
            <w:r w:rsidRPr="00FA755F">
              <w:rPr>
                <w:rFonts w:ascii="Palatino Linotype" w:hAnsi="Palatino Linotype" w:cs="Times New Roman"/>
              </w:rPr>
              <w:t>(Rúbrica)</w:t>
            </w:r>
          </w:p>
        </w:tc>
      </w:tr>
      <w:tr w:rsidR="00D44831" w:rsidRPr="00FA755F" w14:paraId="7E11E78B" w14:textId="77777777" w:rsidTr="00937430">
        <w:trPr>
          <w:trHeight w:val="1917"/>
        </w:trPr>
        <w:tc>
          <w:tcPr>
            <w:tcW w:w="4379" w:type="dxa"/>
            <w:vAlign w:val="center"/>
          </w:tcPr>
          <w:p w14:paraId="660193F8" w14:textId="77777777" w:rsidR="00D44831" w:rsidRPr="00FA755F" w:rsidRDefault="00D44831" w:rsidP="00FA755F">
            <w:pPr>
              <w:jc w:val="center"/>
              <w:rPr>
                <w:rFonts w:ascii="Palatino Linotype" w:hAnsi="Palatino Linotype" w:cs="Times New Roman"/>
                <w:b/>
              </w:rPr>
            </w:pPr>
          </w:p>
          <w:p w14:paraId="659683F5" w14:textId="77777777" w:rsidR="00D44831" w:rsidRDefault="00D44831" w:rsidP="00FA755F">
            <w:pPr>
              <w:jc w:val="center"/>
              <w:rPr>
                <w:rFonts w:ascii="Palatino Linotype" w:hAnsi="Palatino Linotype" w:cs="Times New Roman"/>
                <w:b/>
              </w:rPr>
            </w:pPr>
          </w:p>
          <w:p w14:paraId="51EDD5F2" w14:textId="77777777" w:rsidR="00FA755F" w:rsidRPr="00FA755F" w:rsidRDefault="00FA755F" w:rsidP="00FA755F">
            <w:pPr>
              <w:jc w:val="center"/>
              <w:rPr>
                <w:rFonts w:ascii="Palatino Linotype" w:hAnsi="Palatino Linotype" w:cs="Times New Roman"/>
                <w:b/>
              </w:rPr>
            </w:pPr>
          </w:p>
          <w:p w14:paraId="5A51394D" w14:textId="77777777" w:rsidR="00D44831" w:rsidRPr="00FA755F" w:rsidRDefault="00D44831" w:rsidP="00FA755F">
            <w:pPr>
              <w:jc w:val="center"/>
              <w:rPr>
                <w:rFonts w:ascii="Palatino Linotype" w:hAnsi="Palatino Linotype" w:cs="Times New Roman"/>
                <w:b/>
              </w:rPr>
            </w:pPr>
            <w:r w:rsidRPr="00FA755F">
              <w:rPr>
                <w:rFonts w:ascii="Palatino Linotype" w:hAnsi="Palatino Linotype" w:cs="Times New Roman"/>
                <w:b/>
              </w:rPr>
              <w:t xml:space="preserve">Eva </w:t>
            </w:r>
            <w:proofErr w:type="spellStart"/>
            <w:r w:rsidRPr="00FA755F">
              <w:rPr>
                <w:rFonts w:ascii="Palatino Linotype" w:hAnsi="Palatino Linotype" w:cs="Times New Roman"/>
                <w:b/>
              </w:rPr>
              <w:t>Abaid</w:t>
            </w:r>
            <w:proofErr w:type="spellEnd"/>
            <w:r w:rsidRPr="00FA755F">
              <w:rPr>
                <w:rFonts w:ascii="Palatino Linotype" w:hAnsi="Palatino Linotype" w:cs="Times New Roman"/>
                <w:b/>
              </w:rPr>
              <w:t xml:space="preserve"> </w:t>
            </w:r>
            <w:proofErr w:type="spellStart"/>
            <w:r w:rsidRPr="00FA755F">
              <w:rPr>
                <w:rFonts w:ascii="Palatino Linotype" w:hAnsi="Palatino Linotype" w:cs="Times New Roman"/>
                <w:b/>
              </w:rPr>
              <w:t>Yapur</w:t>
            </w:r>
            <w:proofErr w:type="spellEnd"/>
          </w:p>
          <w:p w14:paraId="79101D01" w14:textId="77777777" w:rsidR="00D44831" w:rsidRPr="00FA755F" w:rsidRDefault="00D44831" w:rsidP="00FA755F">
            <w:pPr>
              <w:jc w:val="center"/>
              <w:rPr>
                <w:rFonts w:ascii="Palatino Linotype" w:hAnsi="Palatino Linotype" w:cs="Times New Roman"/>
              </w:rPr>
            </w:pPr>
            <w:r w:rsidRPr="00FA755F">
              <w:rPr>
                <w:rFonts w:ascii="Palatino Linotype" w:hAnsi="Palatino Linotype" w:cs="Times New Roman"/>
              </w:rPr>
              <w:t>Comisionada</w:t>
            </w:r>
          </w:p>
          <w:p w14:paraId="7A35ADFD" w14:textId="77777777" w:rsidR="00D44831" w:rsidRPr="00FA755F" w:rsidRDefault="00D44831" w:rsidP="00FA755F">
            <w:pPr>
              <w:jc w:val="center"/>
              <w:rPr>
                <w:rFonts w:ascii="Palatino Linotype" w:hAnsi="Palatino Linotype" w:cs="Times New Roman"/>
              </w:rPr>
            </w:pPr>
            <w:r w:rsidRPr="00FA755F">
              <w:rPr>
                <w:rFonts w:ascii="Palatino Linotype" w:hAnsi="Palatino Linotype" w:cs="Times New Roman"/>
              </w:rPr>
              <w:t>(Rúbrica)</w:t>
            </w:r>
          </w:p>
        </w:tc>
        <w:tc>
          <w:tcPr>
            <w:tcW w:w="4379" w:type="dxa"/>
            <w:vAlign w:val="center"/>
          </w:tcPr>
          <w:p w14:paraId="7860C236" w14:textId="77777777" w:rsidR="00D44831" w:rsidRPr="00FA755F" w:rsidRDefault="00D44831" w:rsidP="00FA755F">
            <w:pPr>
              <w:jc w:val="center"/>
              <w:rPr>
                <w:rFonts w:ascii="Palatino Linotype" w:hAnsi="Palatino Linotype" w:cs="Times New Roman"/>
                <w:b/>
              </w:rPr>
            </w:pPr>
          </w:p>
          <w:p w14:paraId="330782D6" w14:textId="77777777" w:rsidR="00D44831" w:rsidRDefault="00D44831" w:rsidP="00FA755F">
            <w:pPr>
              <w:jc w:val="center"/>
              <w:rPr>
                <w:rFonts w:ascii="Palatino Linotype" w:hAnsi="Palatino Linotype" w:cs="Times New Roman"/>
                <w:b/>
              </w:rPr>
            </w:pPr>
          </w:p>
          <w:p w14:paraId="4369EE75" w14:textId="77777777" w:rsidR="00FA755F" w:rsidRPr="00FA755F" w:rsidRDefault="00FA755F" w:rsidP="00FA755F">
            <w:pPr>
              <w:jc w:val="center"/>
              <w:rPr>
                <w:rFonts w:ascii="Palatino Linotype" w:hAnsi="Palatino Linotype" w:cs="Times New Roman"/>
                <w:b/>
              </w:rPr>
            </w:pPr>
          </w:p>
          <w:p w14:paraId="423310E7" w14:textId="77777777" w:rsidR="00D44831" w:rsidRPr="00FA755F" w:rsidRDefault="00D44831" w:rsidP="00FA755F">
            <w:pPr>
              <w:jc w:val="center"/>
              <w:rPr>
                <w:rFonts w:ascii="Palatino Linotype" w:hAnsi="Palatino Linotype" w:cs="Times New Roman"/>
                <w:b/>
              </w:rPr>
            </w:pPr>
            <w:r w:rsidRPr="00FA755F">
              <w:rPr>
                <w:rFonts w:ascii="Palatino Linotype" w:hAnsi="Palatino Linotype" w:cs="Times New Roman"/>
                <w:b/>
              </w:rPr>
              <w:t>José Guadalupe Luna Hernández</w:t>
            </w:r>
          </w:p>
          <w:p w14:paraId="3C1C3A7F" w14:textId="77777777" w:rsidR="00D44831" w:rsidRPr="00FA755F" w:rsidRDefault="00D44831" w:rsidP="00FA755F">
            <w:pPr>
              <w:jc w:val="center"/>
              <w:rPr>
                <w:rFonts w:ascii="Palatino Linotype" w:hAnsi="Palatino Linotype" w:cs="Times New Roman"/>
              </w:rPr>
            </w:pPr>
            <w:r w:rsidRPr="00FA755F">
              <w:rPr>
                <w:rFonts w:ascii="Palatino Linotype" w:hAnsi="Palatino Linotype" w:cs="Times New Roman"/>
              </w:rPr>
              <w:t>Comisionado</w:t>
            </w:r>
          </w:p>
          <w:p w14:paraId="21FCE60B" w14:textId="77777777" w:rsidR="00D44831" w:rsidRPr="00FA755F" w:rsidRDefault="00D44831" w:rsidP="00FA755F">
            <w:pPr>
              <w:jc w:val="center"/>
              <w:rPr>
                <w:rFonts w:ascii="Palatino Linotype" w:hAnsi="Palatino Linotype" w:cs="Times New Roman"/>
              </w:rPr>
            </w:pPr>
            <w:r w:rsidRPr="00FA755F">
              <w:rPr>
                <w:rFonts w:ascii="Palatino Linotype" w:hAnsi="Palatino Linotype" w:cs="Times New Roman"/>
              </w:rPr>
              <w:t>(Rúbrica)</w:t>
            </w:r>
          </w:p>
        </w:tc>
      </w:tr>
      <w:tr w:rsidR="004D5E3D" w:rsidRPr="00FA755F" w14:paraId="16A310A2" w14:textId="77777777" w:rsidTr="004D5E3D">
        <w:trPr>
          <w:trHeight w:val="1995"/>
        </w:trPr>
        <w:tc>
          <w:tcPr>
            <w:tcW w:w="4379" w:type="dxa"/>
            <w:vAlign w:val="center"/>
          </w:tcPr>
          <w:p w14:paraId="075957E5" w14:textId="77777777" w:rsidR="004D5E3D" w:rsidRPr="00FA755F" w:rsidRDefault="004D5E3D" w:rsidP="0016091E">
            <w:pPr>
              <w:spacing w:line="360" w:lineRule="auto"/>
              <w:jc w:val="center"/>
              <w:rPr>
                <w:rFonts w:ascii="Palatino Linotype" w:hAnsi="Palatino Linotype" w:cs="Times New Roman"/>
                <w:b/>
              </w:rPr>
            </w:pPr>
          </w:p>
          <w:p w14:paraId="098D9B06" w14:textId="77777777" w:rsidR="004D5E3D" w:rsidRDefault="004D5E3D" w:rsidP="0016091E">
            <w:pPr>
              <w:spacing w:line="360" w:lineRule="auto"/>
              <w:jc w:val="center"/>
              <w:rPr>
                <w:rFonts w:ascii="Palatino Linotype" w:hAnsi="Palatino Linotype" w:cs="Times New Roman"/>
                <w:b/>
              </w:rPr>
            </w:pPr>
          </w:p>
          <w:p w14:paraId="2C357DC8" w14:textId="77777777" w:rsidR="00FA755F" w:rsidRDefault="00FA755F" w:rsidP="0016091E">
            <w:pPr>
              <w:spacing w:line="360" w:lineRule="auto"/>
              <w:jc w:val="center"/>
              <w:rPr>
                <w:rFonts w:ascii="Palatino Linotype" w:hAnsi="Palatino Linotype" w:cs="Times New Roman"/>
                <w:b/>
              </w:rPr>
            </w:pPr>
          </w:p>
          <w:p w14:paraId="1B272578" w14:textId="77777777" w:rsidR="00FA755F" w:rsidRPr="00FA755F" w:rsidRDefault="00FA755F" w:rsidP="0016091E">
            <w:pPr>
              <w:spacing w:line="360" w:lineRule="auto"/>
              <w:jc w:val="center"/>
              <w:rPr>
                <w:rFonts w:ascii="Palatino Linotype" w:hAnsi="Palatino Linotype" w:cs="Times New Roman"/>
                <w:b/>
              </w:rPr>
            </w:pPr>
          </w:p>
          <w:p w14:paraId="5DC452CA" w14:textId="77777777" w:rsidR="004D5E3D" w:rsidRPr="00FA755F" w:rsidRDefault="004D5E3D" w:rsidP="0016091E">
            <w:pPr>
              <w:spacing w:line="360" w:lineRule="auto"/>
              <w:jc w:val="center"/>
              <w:rPr>
                <w:rFonts w:ascii="Palatino Linotype" w:hAnsi="Palatino Linotype" w:cs="Times New Roman"/>
                <w:b/>
              </w:rPr>
            </w:pPr>
            <w:r w:rsidRPr="00FA755F">
              <w:rPr>
                <w:rFonts w:ascii="Palatino Linotype" w:hAnsi="Palatino Linotype" w:cs="Times New Roman"/>
                <w:b/>
              </w:rPr>
              <w:t>Javier Martínez Cruz</w:t>
            </w:r>
          </w:p>
          <w:p w14:paraId="664F5901" w14:textId="77777777" w:rsidR="004D5E3D" w:rsidRPr="00FA755F" w:rsidRDefault="004D5E3D" w:rsidP="004D5E3D">
            <w:pPr>
              <w:spacing w:line="360" w:lineRule="auto"/>
              <w:jc w:val="center"/>
              <w:rPr>
                <w:rFonts w:ascii="Palatino Linotype" w:hAnsi="Palatino Linotype" w:cs="Times New Roman"/>
              </w:rPr>
            </w:pPr>
            <w:r w:rsidRPr="00FA755F">
              <w:rPr>
                <w:rFonts w:ascii="Palatino Linotype" w:hAnsi="Palatino Linotype" w:cs="Times New Roman"/>
              </w:rPr>
              <w:t>Comisionado</w:t>
            </w:r>
          </w:p>
          <w:p w14:paraId="6F81B331" w14:textId="0D165DD3" w:rsidR="004D5E3D" w:rsidRPr="00FA755F" w:rsidRDefault="004D5E3D" w:rsidP="004D5E3D">
            <w:pPr>
              <w:spacing w:line="360" w:lineRule="auto"/>
              <w:jc w:val="center"/>
              <w:rPr>
                <w:rFonts w:ascii="Palatino Linotype" w:hAnsi="Palatino Linotype" w:cs="Times New Roman"/>
                <w:b/>
              </w:rPr>
            </w:pPr>
            <w:r w:rsidRPr="00FA755F">
              <w:rPr>
                <w:rFonts w:ascii="Palatino Linotype" w:hAnsi="Palatino Linotype" w:cs="Times New Roman"/>
              </w:rPr>
              <w:t>(Rúbrica)</w:t>
            </w:r>
          </w:p>
        </w:tc>
        <w:tc>
          <w:tcPr>
            <w:tcW w:w="4379" w:type="dxa"/>
            <w:vAlign w:val="center"/>
          </w:tcPr>
          <w:p w14:paraId="5DC974E0" w14:textId="77777777" w:rsidR="004D5E3D" w:rsidRPr="00FA755F" w:rsidRDefault="004D5E3D" w:rsidP="004D5E3D">
            <w:pPr>
              <w:spacing w:line="360" w:lineRule="auto"/>
              <w:jc w:val="center"/>
              <w:rPr>
                <w:rFonts w:ascii="Palatino Linotype" w:hAnsi="Palatino Linotype" w:cs="Times New Roman"/>
                <w:b/>
              </w:rPr>
            </w:pPr>
          </w:p>
          <w:p w14:paraId="1495A9E4" w14:textId="77777777" w:rsidR="004D5E3D" w:rsidRDefault="004D5E3D" w:rsidP="004D5E3D">
            <w:pPr>
              <w:spacing w:line="360" w:lineRule="auto"/>
              <w:jc w:val="center"/>
              <w:rPr>
                <w:rFonts w:ascii="Palatino Linotype" w:hAnsi="Palatino Linotype" w:cs="Times New Roman"/>
                <w:b/>
              </w:rPr>
            </w:pPr>
          </w:p>
          <w:p w14:paraId="47D52ED5" w14:textId="77777777" w:rsidR="00FA755F" w:rsidRDefault="00FA755F" w:rsidP="004D5E3D">
            <w:pPr>
              <w:spacing w:line="360" w:lineRule="auto"/>
              <w:jc w:val="center"/>
              <w:rPr>
                <w:rFonts w:ascii="Palatino Linotype" w:hAnsi="Palatino Linotype" w:cs="Times New Roman"/>
                <w:b/>
              </w:rPr>
            </w:pPr>
          </w:p>
          <w:p w14:paraId="58726ABC" w14:textId="77777777" w:rsidR="00FA755F" w:rsidRPr="00FA755F" w:rsidRDefault="00FA755F" w:rsidP="004D5E3D">
            <w:pPr>
              <w:spacing w:line="360" w:lineRule="auto"/>
              <w:jc w:val="center"/>
              <w:rPr>
                <w:rFonts w:ascii="Palatino Linotype" w:hAnsi="Palatino Linotype" w:cs="Times New Roman"/>
                <w:b/>
              </w:rPr>
            </w:pPr>
          </w:p>
          <w:p w14:paraId="04E31464" w14:textId="497087DC" w:rsidR="004D5E3D" w:rsidRPr="00FA755F" w:rsidRDefault="004D5E3D" w:rsidP="004D5E3D">
            <w:pPr>
              <w:spacing w:line="360" w:lineRule="auto"/>
              <w:jc w:val="center"/>
              <w:rPr>
                <w:rFonts w:ascii="Palatino Linotype" w:hAnsi="Palatino Linotype" w:cs="Times New Roman"/>
                <w:b/>
              </w:rPr>
            </w:pPr>
            <w:r w:rsidRPr="00FA755F">
              <w:rPr>
                <w:rFonts w:ascii="Palatino Linotype" w:hAnsi="Palatino Linotype" w:cs="Times New Roman"/>
                <w:b/>
              </w:rPr>
              <w:t>Luis Gustavo Parra Noriega</w:t>
            </w:r>
          </w:p>
          <w:p w14:paraId="1691EC17" w14:textId="77777777" w:rsidR="004D5E3D" w:rsidRPr="00FA755F" w:rsidRDefault="004D5E3D" w:rsidP="004D5E3D">
            <w:pPr>
              <w:spacing w:line="360" w:lineRule="auto"/>
              <w:jc w:val="center"/>
              <w:rPr>
                <w:rFonts w:ascii="Palatino Linotype" w:hAnsi="Palatino Linotype" w:cs="Times New Roman"/>
              </w:rPr>
            </w:pPr>
            <w:r w:rsidRPr="00FA755F">
              <w:rPr>
                <w:rFonts w:ascii="Palatino Linotype" w:hAnsi="Palatino Linotype" w:cs="Times New Roman"/>
              </w:rPr>
              <w:t>Comisionado</w:t>
            </w:r>
          </w:p>
          <w:p w14:paraId="3F1B5545" w14:textId="771AE4D3" w:rsidR="004D5E3D" w:rsidRPr="00FA755F" w:rsidRDefault="004D5E3D" w:rsidP="004D5E3D">
            <w:pPr>
              <w:spacing w:line="360" w:lineRule="auto"/>
              <w:jc w:val="center"/>
              <w:rPr>
                <w:rFonts w:ascii="Palatino Linotype" w:hAnsi="Palatino Linotype" w:cs="Times New Roman"/>
              </w:rPr>
            </w:pPr>
            <w:r w:rsidRPr="00FA755F">
              <w:rPr>
                <w:rFonts w:ascii="Palatino Linotype" w:hAnsi="Palatino Linotype" w:cs="Times New Roman"/>
              </w:rPr>
              <w:t>(Rúbrica)</w:t>
            </w:r>
          </w:p>
        </w:tc>
      </w:tr>
      <w:tr w:rsidR="00D44831" w:rsidRPr="00FA755F" w14:paraId="61738546" w14:textId="77777777" w:rsidTr="00937430">
        <w:trPr>
          <w:trHeight w:val="1736"/>
        </w:trPr>
        <w:tc>
          <w:tcPr>
            <w:tcW w:w="8758" w:type="dxa"/>
            <w:gridSpan w:val="2"/>
            <w:vAlign w:val="center"/>
          </w:tcPr>
          <w:p w14:paraId="47D28A2A" w14:textId="77777777" w:rsidR="004F0044" w:rsidRDefault="004F0044" w:rsidP="004F0044">
            <w:pPr>
              <w:spacing w:line="360" w:lineRule="auto"/>
              <w:jc w:val="center"/>
              <w:rPr>
                <w:rFonts w:ascii="Palatino Linotype" w:hAnsi="Palatino Linotype" w:cs="Times New Roman"/>
                <w:b/>
              </w:rPr>
            </w:pPr>
          </w:p>
          <w:p w14:paraId="38758178" w14:textId="77777777" w:rsidR="00FA755F" w:rsidRPr="00FA755F" w:rsidRDefault="00FA755F" w:rsidP="004F0044">
            <w:pPr>
              <w:spacing w:line="360" w:lineRule="auto"/>
              <w:jc w:val="center"/>
              <w:rPr>
                <w:rFonts w:ascii="Palatino Linotype" w:hAnsi="Palatino Linotype" w:cs="Times New Roman"/>
                <w:b/>
              </w:rPr>
            </w:pPr>
          </w:p>
          <w:p w14:paraId="4FCE9417" w14:textId="77777777" w:rsidR="004F0044" w:rsidRPr="00FA755F" w:rsidRDefault="004F0044" w:rsidP="004F0044">
            <w:pPr>
              <w:spacing w:line="360" w:lineRule="auto"/>
              <w:jc w:val="center"/>
              <w:rPr>
                <w:rFonts w:ascii="Palatino Linotype" w:hAnsi="Palatino Linotype" w:cs="Times New Roman"/>
                <w:b/>
              </w:rPr>
            </w:pPr>
          </w:p>
          <w:p w14:paraId="730B5614" w14:textId="77777777" w:rsidR="004F0044" w:rsidRPr="00FA755F" w:rsidRDefault="004F0044" w:rsidP="004F0044">
            <w:pPr>
              <w:spacing w:line="360" w:lineRule="auto"/>
              <w:jc w:val="center"/>
              <w:rPr>
                <w:rFonts w:ascii="Palatino Linotype" w:hAnsi="Palatino Linotype" w:cs="Times New Roman"/>
                <w:b/>
              </w:rPr>
            </w:pPr>
            <w:r w:rsidRPr="00FA755F">
              <w:rPr>
                <w:rFonts w:ascii="Palatino Linotype" w:hAnsi="Palatino Linotype" w:cs="Times New Roman"/>
                <w:b/>
              </w:rPr>
              <w:t>Alexis Tapia Ramírez</w:t>
            </w:r>
          </w:p>
          <w:p w14:paraId="14F241E4" w14:textId="77777777" w:rsidR="004F0044" w:rsidRPr="00FA755F" w:rsidRDefault="004F0044" w:rsidP="004F0044">
            <w:pPr>
              <w:spacing w:line="360" w:lineRule="auto"/>
              <w:jc w:val="center"/>
              <w:rPr>
                <w:rFonts w:ascii="Palatino Linotype" w:hAnsi="Palatino Linotype" w:cs="Times New Roman"/>
              </w:rPr>
            </w:pPr>
            <w:r w:rsidRPr="00FA755F">
              <w:rPr>
                <w:rFonts w:ascii="Palatino Linotype" w:hAnsi="Palatino Linotype" w:cs="Times New Roman"/>
              </w:rPr>
              <w:t>Secretario Técnico del Pleno</w:t>
            </w:r>
          </w:p>
          <w:p w14:paraId="585F7760" w14:textId="2CD68EC9" w:rsidR="005C7C1B" w:rsidRPr="00FA755F" w:rsidRDefault="004F0044" w:rsidP="004F0044">
            <w:pPr>
              <w:spacing w:line="360" w:lineRule="auto"/>
              <w:jc w:val="center"/>
              <w:rPr>
                <w:rFonts w:ascii="Palatino Linotype" w:hAnsi="Palatino Linotype" w:cs="Times New Roman"/>
              </w:rPr>
            </w:pPr>
            <w:r w:rsidRPr="00FA755F">
              <w:rPr>
                <w:rFonts w:ascii="Palatino Linotype" w:hAnsi="Palatino Linotype" w:cs="Times New Roman"/>
              </w:rPr>
              <w:t>(Rúbrica)</w:t>
            </w:r>
          </w:p>
        </w:tc>
      </w:tr>
    </w:tbl>
    <w:p w14:paraId="13F157C8" w14:textId="77777777" w:rsidR="00BF7633" w:rsidRPr="00FA755F" w:rsidRDefault="00BF7633" w:rsidP="0016091E">
      <w:pPr>
        <w:spacing w:line="360" w:lineRule="auto"/>
        <w:jc w:val="both"/>
        <w:rPr>
          <w:rFonts w:ascii="Palatino Linotype" w:eastAsia="Times New Roman" w:hAnsi="Palatino Linotype" w:cs="Arial"/>
          <w:color w:val="000000" w:themeColor="text1"/>
        </w:rPr>
      </w:pPr>
    </w:p>
    <w:p w14:paraId="2CC159F1" w14:textId="77777777" w:rsidR="00BF7633" w:rsidRPr="00FA755F" w:rsidRDefault="00BF7633" w:rsidP="0016091E">
      <w:pPr>
        <w:spacing w:line="360" w:lineRule="auto"/>
        <w:jc w:val="both"/>
        <w:rPr>
          <w:rFonts w:ascii="Palatino Linotype" w:eastAsia="Times New Roman" w:hAnsi="Palatino Linotype" w:cs="Arial"/>
          <w:color w:val="000000" w:themeColor="text1"/>
        </w:rPr>
      </w:pPr>
    </w:p>
    <w:p w14:paraId="10A43491" w14:textId="77777777" w:rsidR="00BF7633" w:rsidRPr="00FA755F" w:rsidRDefault="00BF7633" w:rsidP="0016091E">
      <w:pPr>
        <w:spacing w:line="360" w:lineRule="auto"/>
        <w:jc w:val="both"/>
        <w:rPr>
          <w:rFonts w:ascii="Palatino Linotype" w:eastAsia="Times New Roman" w:hAnsi="Palatino Linotype" w:cs="Arial"/>
          <w:color w:val="000000" w:themeColor="text1"/>
        </w:rPr>
      </w:pPr>
    </w:p>
    <w:p w14:paraId="5CD2FED7" w14:textId="2371A2AB" w:rsidR="00840559" w:rsidRPr="00B73E8B" w:rsidRDefault="0039460E" w:rsidP="0016091E">
      <w:pPr>
        <w:spacing w:line="360" w:lineRule="auto"/>
        <w:jc w:val="both"/>
        <w:rPr>
          <w:rFonts w:ascii="Palatino Linotype" w:eastAsia="Calibri" w:hAnsi="Palatino Linotype" w:cs="Arial"/>
          <w:b/>
        </w:rPr>
      </w:pPr>
      <w:r w:rsidRPr="00FA755F">
        <w:rPr>
          <w:rFonts w:ascii="Palatino Linotype" w:eastAsia="Times New Roman" w:hAnsi="Palatino Linotype" w:cs="Arial"/>
          <w:color w:val="000000" w:themeColor="text1"/>
        </w:rPr>
        <w:t xml:space="preserve">Esta hoja corresponde a la resolución de </w:t>
      </w:r>
      <w:r w:rsidR="004D5E3D" w:rsidRPr="00FA755F">
        <w:rPr>
          <w:rFonts w:ascii="Palatino Linotype" w:eastAsia="Times New Roman" w:hAnsi="Palatino Linotype" w:cs="Arial"/>
          <w:color w:val="000000" w:themeColor="text1"/>
        </w:rPr>
        <w:t>tres</w:t>
      </w:r>
      <w:r w:rsidR="004F0044" w:rsidRPr="00FA755F">
        <w:rPr>
          <w:rFonts w:ascii="Palatino Linotype" w:eastAsia="Times New Roman" w:hAnsi="Palatino Linotype" w:cs="Arial"/>
          <w:color w:val="000000" w:themeColor="text1"/>
        </w:rPr>
        <w:t xml:space="preserve"> de </w:t>
      </w:r>
      <w:r w:rsidR="00E576D0" w:rsidRPr="00FA755F">
        <w:rPr>
          <w:rFonts w:ascii="Palatino Linotype" w:eastAsia="Times New Roman" w:hAnsi="Palatino Linotype" w:cs="Arial"/>
          <w:color w:val="000000" w:themeColor="text1"/>
        </w:rPr>
        <w:t>octubre</w:t>
      </w:r>
      <w:r w:rsidR="004F0044" w:rsidRPr="00FA755F">
        <w:rPr>
          <w:rFonts w:ascii="Palatino Linotype" w:eastAsia="Times New Roman" w:hAnsi="Palatino Linotype" w:cs="Arial"/>
          <w:color w:val="000000" w:themeColor="text1"/>
        </w:rPr>
        <w:t xml:space="preserve"> de</w:t>
      </w:r>
      <w:r w:rsidRPr="00FA755F">
        <w:rPr>
          <w:rFonts w:ascii="Palatino Linotype" w:eastAsia="Times New Roman" w:hAnsi="Palatino Linotype" w:cs="Arial"/>
          <w:color w:val="000000" w:themeColor="text1"/>
        </w:rPr>
        <w:t xml:space="preserve"> dos mil </w:t>
      </w:r>
      <w:r w:rsidR="00C83112" w:rsidRPr="00FA755F">
        <w:rPr>
          <w:rFonts w:ascii="Palatino Linotype" w:eastAsia="Calibri" w:hAnsi="Palatino Linotype" w:cs="Arial"/>
          <w:lang w:val="es-ES"/>
        </w:rPr>
        <w:t>dieciocho</w:t>
      </w:r>
      <w:r w:rsidRPr="00FA755F">
        <w:rPr>
          <w:rFonts w:ascii="Palatino Linotype" w:eastAsia="Times New Roman" w:hAnsi="Palatino Linotype" w:cs="Arial"/>
          <w:color w:val="000000" w:themeColor="text1"/>
        </w:rPr>
        <w:t xml:space="preserve">, emitida en el recurso de revisión </w:t>
      </w:r>
      <w:r w:rsidR="004D5E3D" w:rsidRPr="00FA755F">
        <w:rPr>
          <w:rFonts w:ascii="Palatino Linotype" w:hAnsi="Palatino Linotype" w:cs="Arial"/>
          <w:b/>
          <w:bCs/>
        </w:rPr>
        <w:t>02878</w:t>
      </w:r>
      <w:r w:rsidR="00567D32" w:rsidRPr="00FA755F">
        <w:rPr>
          <w:rFonts w:ascii="Palatino Linotype" w:hAnsi="Palatino Linotype" w:cs="Arial"/>
          <w:b/>
          <w:bCs/>
        </w:rPr>
        <w:t>/INFOEM/IP/RR/2018</w:t>
      </w:r>
      <w:r w:rsidRPr="00FA755F">
        <w:rPr>
          <w:rFonts w:ascii="Palatino Linotype" w:eastAsia="Times New Roman" w:hAnsi="Palatino Linotype" w:cs="Arial"/>
          <w:color w:val="000000" w:themeColor="text1"/>
        </w:rPr>
        <w:t>.</w:t>
      </w:r>
    </w:p>
    <w:sectPr w:rsidR="00840559" w:rsidRPr="00B73E8B" w:rsidSect="00C319CD">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59961" w14:textId="77777777" w:rsidR="00260F84" w:rsidRDefault="00260F84" w:rsidP="00587366">
      <w:r>
        <w:separator/>
      </w:r>
    </w:p>
  </w:endnote>
  <w:endnote w:type="continuationSeparator" w:id="0">
    <w:p w14:paraId="16D7187A" w14:textId="77777777" w:rsidR="00260F84" w:rsidRDefault="00260F8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56662F" w:rsidRPr="00883450" w:rsidRDefault="0056662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047E8">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047E8">
              <w:rPr>
                <w:rFonts w:ascii="Palatino Linotype" w:hAnsi="Palatino Linotype"/>
                <w:b/>
                <w:bCs/>
                <w:noProof/>
                <w:sz w:val="22"/>
                <w:szCs w:val="20"/>
              </w:rPr>
              <w:t>63</w:t>
            </w:r>
            <w:r w:rsidRPr="00883450">
              <w:rPr>
                <w:rFonts w:ascii="Palatino Linotype" w:hAnsi="Palatino Linotype"/>
                <w:b/>
                <w:bCs/>
                <w:sz w:val="22"/>
                <w:szCs w:val="20"/>
              </w:rPr>
              <w:fldChar w:fldCharType="end"/>
            </w:r>
          </w:p>
        </w:sdtContent>
      </w:sdt>
    </w:sdtContent>
  </w:sdt>
  <w:p w14:paraId="6243EC1B" w14:textId="77777777" w:rsidR="0056662F" w:rsidRDefault="005666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6662F" w:rsidRPr="00883450" w:rsidRDefault="0056662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047E8" w:rsidRPr="002047E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047E8" w:rsidRPr="002047E8">
      <w:rPr>
        <w:rFonts w:ascii="Palatino Linotype" w:hAnsi="Palatino Linotype"/>
        <w:noProof/>
        <w:sz w:val="22"/>
        <w:szCs w:val="22"/>
        <w:lang w:val="es-ES"/>
      </w:rPr>
      <w:t>63</w:t>
    </w:r>
    <w:r w:rsidRPr="00883450">
      <w:rPr>
        <w:rFonts w:ascii="Palatino Linotype" w:hAnsi="Palatino Linotype"/>
        <w:sz w:val="22"/>
        <w:szCs w:val="22"/>
      </w:rPr>
      <w:fldChar w:fldCharType="end"/>
    </w:r>
  </w:p>
  <w:p w14:paraId="5F5C4865" w14:textId="77777777" w:rsidR="0056662F" w:rsidRPr="00883450" w:rsidRDefault="0056662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69F2E" w14:textId="77777777" w:rsidR="00260F84" w:rsidRDefault="00260F84" w:rsidP="00587366">
      <w:r>
        <w:separator/>
      </w:r>
    </w:p>
  </w:footnote>
  <w:footnote w:type="continuationSeparator" w:id="0">
    <w:p w14:paraId="0E9DA485" w14:textId="77777777" w:rsidR="00260F84" w:rsidRDefault="00260F8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40C8D" w14:textId="77777777" w:rsidR="00FA755F" w:rsidRDefault="00FA755F"/>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6662F" w:rsidRPr="00EF13C1" w14:paraId="28B038A3" w14:textId="77777777" w:rsidTr="00643C57">
      <w:trPr>
        <w:trHeight w:val="138"/>
        <w:jc w:val="right"/>
      </w:trPr>
      <w:tc>
        <w:tcPr>
          <w:tcW w:w="2552" w:type="dxa"/>
          <w:vAlign w:val="center"/>
        </w:tcPr>
        <w:p w14:paraId="444FA3BE" w14:textId="77777777" w:rsidR="0056662F" w:rsidRPr="00EF13C1" w:rsidRDefault="0056662F"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5BE7204E" w:rsidR="0056662F" w:rsidRPr="00EF13C1" w:rsidRDefault="0056662F" w:rsidP="00034C2E">
          <w:pPr>
            <w:pStyle w:val="Encabezado"/>
            <w:jc w:val="right"/>
            <w:rPr>
              <w:rFonts w:ascii="Palatino Linotype" w:hAnsi="Palatino Linotype"/>
              <w:b/>
              <w:sz w:val="22"/>
              <w:szCs w:val="22"/>
            </w:rPr>
          </w:pPr>
          <w:r>
            <w:rPr>
              <w:rFonts w:ascii="Palatino Linotype" w:hAnsi="Palatino Linotype" w:cs="Arial"/>
              <w:b/>
              <w:bCs/>
              <w:sz w:val="22"/>
              <w:szCs w:val="22"/>
              <w:lang w:eastAsia="es-MX"/>
            </w:rPr>
            <w:t>02878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56662F" w:rsidRPr="00EF13C1" w14:paraId="316C9DB2" w14:textId="77777777" w:rsidTr="00643C57">
      <w:trPr>
        <w:trHeight w:val="321"/>
        <w:jc w:val="right"/>
      </w:trPr>
      <w:tc>
        <w:tcPr>
          <w:tcW w:w="2552" w:type="dxa"/>
          <w:vAlign w:val="center"/>
        </w:tcPr>
        <w:p w14:paraId="49601F1D" w14:textId="77777777" w:rsidR="0056662F" w:rsidRPr="00EF13C1" w:rsidRDefault="0056662F"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0437633F" w:rsidR="0056662F" w:rsidRPr="00EF13C1" w:rsidRDefault="0056662F" w:rsidP="004952BB">
          <w:pPr>
            <w:pStyle w:val="Encabezado"/>
            <w:jc w:val="right"/>
            <w:rPr>
              <w:rFonts w:ascii="Palatino Linotype" w:hAnsi="Palatino Linotype"/>
              <w:b/>
              <w:sz w:val="22"/>
              <w:szCs w:val="22"/>
            </w:rPr>
          </w:pPr>
          <w:r>
            <w:rPr>
              <w:rFonts w:ascii="Palatino Linotype" w:hAnsi="Palatino Linotype"/>
              <w:b/>
              <w:bCs/>
              <w:sz w:val="22"/>
              <w:szCs w:val="22"/>
            </w:rPr>
            <w:t>Ayuntamiento de Tlalnepantla de Baz</w:t>
          </w:r>
        </w:p>
      </w:tc>
    </w:tr>
    <w:tr w:rsidR="0056662F" w:rsidRPr="00EF13C1" w14:paraId="15CEC1D4" w14:textId="77777777" w:rsidTr="00643C57">
      <w:trPr>
        <w:trHeight w:val="321"/>
        <w:jc w:val="right"/>
      </w:trPr>
      <w:tc>
        <w:tcPr>
          <w:tcW w:w="2552" w:type="dxa"/>
          <w:vAlign w:val="center"/>
        </w:tcPr>
        <w:p w14:paraId="2EEA8623" w14:textId="77777777" w:rsidR="0056662F" w:rsidRPr="00EF13C1" w:rsidRDefault="0056662F"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56662F" w:rsidRPr="00EF13C1" w:rsidRDefault="0056662F"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56662F" w:rsidRDefault="0056662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6662F" w:rsidRDefault="0056662F"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6662F" w:rsidRPr="00EF13C1" w14:paraId="1A4C1239" w14:textId="77777777" w:rsidTr="00643C57">
      <w:trPr>
        <w:trHeight w:val="138"/>
        <w:jc w:val="right"/>
      </w:trPr>
      <w:tc>
        <w:tcPr>
          <w:tcW w:w="2552" w:type="dxa"/>
          <w:vAlign w:val="center"/>
        </w:tcPr>
        <w:p w14:paraId="05E8D394" w14:textId="77777777" w:rsidR="0056662F" w:rsidRPr="00EF13C1" w:rsidRDefault="0056662F"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40F5B464" w:rsidR="0056662F" w:rsidRPr="00EF13C1" w:rsidRDefault="0056662F" w:rsidP="006A5589">
          <w:pPr>
            <w:pStyle w:val="Encabezado"/>
            <w:jc w:val="right"/>
            <w:rPr>
              <w:rFonts w:ascii="Palatino Linotype" w:hAnsi="Palatino Linotype"/>
              <w:b/>
              <w:sz w:val="22"/>
              <w:szCs w:val="22"/>
            </w:rPr>
          </w:pPr>
          <w:r>
            <w:rPr>
              <w:rFonts w:ascii="Palatino Linotype" w:hAnsi="Palatino Linotype" w:cs="Arial"/>
              <w:b/>
              <w:bCs/>
              <w:sz w:val="22"/>
              <w:szCs w:val="22"/>
              <w:lang w:eastAsia="es-MX"/>
            </w:rPr>
            <w:t>02878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56662F" w:rsidRPr="00EF13C1" w14:paraId="5E026BAE" w14:textId="77777777" w:rsidTr="00643C57">
      <w:trPr>
        <w:trHeight w:val="233"/>
        <w:jc w:val="right"/>
      </w:trPr>
      <w:tc>
        <w:tcPr>
          <w:tcW w:w="2552" w:type="dxa"/>
          <w:vAlign w:val="center"/>
        </w:tcPr>
        <w:p w14:paraId="7363CA5A" w14:textId="77777777" w:rsidR="0056662F" w:rsidRPr="00EF13C1" w:rsidRDefault="0056662F"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20B78FDB" w:rsidR="0056662F" w:rsidRPr="00EF13C1" w:rsidRDefault="0064627A" w:rsidP="004952BB">
          <w:pPr>
            <w:pStyle w:val="Encabezado"/>
            <w:jc w:val="right"/>
            <w:rPr>
              <w:rFonts w:ascii="Palatino Linotype" w:hAnsi="Palatino Linotype"/>
              <w:b/>
              <w:sz w:val="22"/>
              <w:szCs w:val="22"/>
            </w:rPr>
          </w:pPr>
          <w:r w:rsidRPr="0064627A">
            <w:rPr>
              <w:rFonts w:ascii="Palatino Linotype" w:hAnsi="Palatino Linotype"/>
              <w:b/>
              <w:sz w:val="22"/>
              <w:szCs w:val="22"/>
              <w:highlight w:val="black"/>
            </w:rPr>
            <w:t>-----------------------------------</w:t>
          </w:r>
        </w:p>
      </w:tc>
    </w:tr>
    <w:tr w:rsidR="0056662F" w:rsidRPr="00EF13C1" w14:paraId="2D92B102" w14:textId="77777777" w:rsidTr="00643C57">
      <w:trPr>
        <w:trHeight w:val="321"/>
        <w:jc w:val="right"/>
      </w:trPr>
      <w:tc>
        <w:tcPr>
          <w:tcW w:w="2552" w:type="dxa"/>
          <w:vAlign w:val="center"/>
        </w:tcPr>
        <w:p w14:paraId="1DE9D245" w14:textId="77777777" w:rsidR="0056662F" w:rsidRPr="00EF13C1" w:rsidRDefault="0056662F"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41EC7A4D" w:rsidR="0056662F" w:rsidRPr="00EF13C1" w:rsidRDefault="0056662F" w:rsidP="00BD4D23">
          <w:pPr>
            <w:pStyle w:val="Encabezado"/>
            <w:jc w:val="right"/>
            <w:rPr>
              <w:rFonts w:ascii="Palatino Linotype" w:hAnsi="Palatino Linotype"/>
              <w:b/>
              <w:sz w:val="22"/>
              <w:szCs w:val="22"/>
            </w:rPr>
          </w:pPr>
          <w:r>
            <w:rPr>
              <w:rFonts w:ascii="Palatino Linotype" w:hAnsi="Palatino Linotype"/>
              <w:b/>
              <w:bCs/>
              <w:sz w:val="22"/>
              <w:szCs w:val="22"/>
            </w:rPr>
            <w:t>Ayuntamiento de Tlalnepantla de Baz</w:t>
          </w:r>
        </w:p>
      </w:tc>
    </w:tr>
    <w:tr w:rsidR="0056662F" w:rsidRPr="00EF13C1" w14:paraId="37A51A6D" w14:textId="77777777" w:rsidTr="00643C57">
      <w:trPr>
        <w:trHeight w:val="321"/>
        <w:jc w:val="right"/>
      </w:trPr>
      <w:tc>
        <w:tcPr>
          <w:tcW w:w="2552" w:type="dxa"/>
          <w:vAlign w:val="center"/>
        </w:tcPr>
        <w:p w14:paraId="6F9D60AE" w14:textId="77777777" w:rsidR="0056662F" w:rsidRPr="00EF13C1" w:rsidRDefault="0056662F"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56662F" w:rsidRPr="00EF13C1" w:rsidRDefault="0056662F"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56662F" w:rsidRDefault="0056662F"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674C99"/>
    <w:multiLevelType w:val="hybridMultilevel"/>
    <w:tmpl w:val="F4F04A5A"/>
    <w:lvl w:ilvl="0" w:tplc="29E0ED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B01F37"/>
    <w:multiLevelType w:val="hybridMultilevel"/>
    <w:tmpl w:val="965231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F01309"/>
    <w:multiLevelType w:val="multilevel"/>
    <w:tmpl w:val="C27A3F52"/>
    <w:lvl w:ilvl="0">
      <w:start w:val="9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F583A75"/>
    <w:multiLevelType w:val="hybridMultilevel"/>
    <w:tmpl w:val="D82CCB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9C3F13"/>
    <w:multiLevelType w:val="hybridMultilevel"/>
    <w:tmpl w:val="B348555E"/>
    <w:lvl w:ilvl="0" w:tplc="AA88BE52">
      <w:start w:val="2"/>
      <w:numFmt w:val="upperLetter"/>
      <w:lvlText w:val="%1."/>
      <w:lvlJc w:val="left"/>
      <w:pPr>
        <w:ind w:left="5180" w:hanging="4613"/>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9C4353"/>
    <w:multiLevelType w:val="hybridMultilevel"/>
    <w:tmpl w:val="20B04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F553F1"/>
    <w:multiLevelType w:val="hybridMultilevel"/>
    <w:tmpl w:val="2D9E7BB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9">
    <w:nsid w:val="34317490"/>
    <w:multiLevelType w:val="hybridMultilevel"/>
    <w:tmpl w:val="D728AE22"/>
    <w:lvl w:ilvl="0" w:tplc="5EFE98EE">
      <w:start w:val="1"/>
      <w:numFmt w:val="decimal"/>
      <w:lvlText w:val="%1."/>
      <w:lvlJc w:val="left"/>
      <w:pPr>
        <w:ind w:left="5180" w:hanging="360"/>
      </w:pPr>
      <w:rPr>
        <w:rFonts w:hint="default"/>
        <w:b/>
        <w:i w:val="0"/>
        <w:sz w:val="24"/>
      </w:rPr>
    </w:lvl>
    <w:lvl w:ilvl="1" w:tplc="080A0017">
      <w:start w:val="1"/>
      <w:numFmt w:val="lowerLetter"/>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4A59C8"/>
    <w:multiLevelType w:val="hybridMultilevel"/>
    <w:tmpl w:val="0A06CDD6"/>
    <w:lvl w:ilvl="0" w:tplc="0AE41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CB2712"/>
    <w:multiLevelType w:val="hybridMultilevel"/>
    <w:tmpl w:val="23CCB22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4E56783A"/>
    <w:multiLevelType w:val="hybridMultilevel"/>
    <w:tmpl w:val="93A6E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C94568"/>
    <w:multiLevelType w:val="hybridMultilevel"/>
    <w:tmpl w:val="C0F04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78F7CC5"/>
    <w:multiLevelType w:val="hybridMultilevel"/>
    <w:tmpl w:val="D6340996"/>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0"/>
  </w:num>
  <w:num w:numId="5">
    <w:abstractNumId w:val="8"/>
  </w:num>
  <w:num w:numId="6">
    <w:abstractNumId w:val="6"/>
  </w:num>
  <w:num w:numId="7">
    <w:abstractNumId w:val="1"/>
  </w:num>
  <w:num w:numId="8">
    <w:abstractNumId w:val="2"/>
  </w:num>
  <w:num w:numId="9">
    <w:abstractNumId w:val="4"/>
  </w:num>
  <w:num w:numId="10">
    <w:abstractNumId w:val="12"/>
  </w:num>
  <w:num w:numId="11">
    <w:abstractNumId w:val="10"/>
  </w:num>
  <w:num w:numId="12">
    <w:abstractNumId w:val="13"/>
  </w:num>
  <w:num w:numId="13">
    <w:abstractNumId w:val="3"/>
  </w:num>
  <w:num w:numId="14">
    <w:abstractNumId w:val="7"/>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367"/>
    <w:rsid w:val="00006FCC"/>
    <w:rsid w:val="0000742F"/>
    <w:rsid w:val="000074D8"/>
    <w:rsid w:val="00007BA7"/>
    <w:rsid w:val="00007ECB"/>
    <w:rsid w:val="0001023E"/>
    <w:rsid w:val="000110D9"/>
    <w:rsid w:val="00011F41"/>
    <w:rsid w:val="00012472"/>
    <w:rsid w:val="00014E61"/>
    <w:rsid w:val="00015148"/>
    <w:rsid w:val="000159BF"/>
    <w:rsid w:val="000164C1"/>
    <w:rsid w:val="00017D4C"/>
    <w:rsid w:val="00020C81"/>
    <w:rsid w:val="00020DB1"/>
    <w:rsid w:val="00021EA7"/>
    <w:rsid w:val="00025E6E"/>
    <w:rsid w:val="000270BA"/>
    <w:rsid w:val="00027287"/>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3E9F"/>
    <w:rsid w:val="00044DAF"/>
    <w:rsid w:val="000453BF"/>
    <w:rsid w:val="00045C8C"/>
    <w:rsid w:val="00045FFB"/>
    <w:rsid w:val="000461D1"/>
    <w:rsid w:val="0004686A"/>
    <w:rsid w:val="000468E2"/>
    <w:rsid w:val="000514F0"/>
    <w:rsid w:val="000519B8"/>
    <w:rsid w:val="00051F8D"/>
    <w:rsid w:val="00051FE9"/>
    <w:rsid w:val="0005462C"/>
    <w:rsid w:val="00055BAD"/>
    <w:rsid w:val="00056679"/>
    <w:rsid w:val="0005696F"/>
    <w:rsid w:val="00056A79"/>
    <w:rsid w:val="000571E3"/>
    <w:rsid w:val="000579F9"/>
    <w:rsid w:val="00057C34"/>
    <w:rsid w:val="00061185"/>
    <w:rsid w:val="000612B2"/>
    <w:rsid w:val="00061C04"/>
    <w:rsid w:val="00062811"/>
    <w:rsid w:val="00063219"/>
    <w:rsid w:val="00063EF3"/>
    <w:rsid w:val="00064B95"/>
    <w:rsid w:val="000655CE"/>
    <w:rsid w:val="00067FCA"/>
    <w:rsid w:val="0007322E"/>
    <w:rsid w:val="00075243"/>
    <w:rsid w:val="00075570"/>
    <w:rsid w:val="00076180"/>
    <w:rsid w:val="000779C1"/>
    <w:rsid w:val="000779C9"/>
    <w:rsid w:val="000800AC"/>
    <w:rsid w:val="00080322"/>
    <w:rsid w:val="00080DC8"/>
    <w:rsid w:val="00083148"/>
    <w:rsid w:val="00084BC9"/>
    <w:rsid w:val="0008542A"/>
    <w:rsid w:val="0009135F"/>
    <w:rsid w:val="00091801"/>
    <w:rsid w:val="00091CA3"/>
    <w:rsid w:val="0009403F"/>
    <w:rsid w:val="00094A70"/>
    <w:rsid w:val="00095947"/>
    <w:rsid w:val="000959FF"/>
    <w:rsid w:val="0009608F"/>
    <w:rsid w:val="00097D9B"/>
    <w:rsid w:val="000A47B7"/>
    <w:rsid w:val="000A4A9D"/>
    <w:rsid w:val="000A4ACE"/>
    <w:rsid w:val="000A748D"/>
    <w:rsid w:val="000A74C9"/>
    <w:rsid w:val="000A77ED"/>
    <w:rsid w:val="000A7AE6"/>
    <w:rsid w:val="000B0475"/>
    <w:rsid w:val="000B0C60"/>
    <w:rsid w:val="000B1670"/>
    <w:rsid w:val="000B1E3D"/>
    <w:rsid w:val="000B1FC7"/>
    <w:rsid w:val="000B4664"/>
    <w:rsid w:val="000B4828"/>
    <w:rsid w:val="000B49F5"/>
    <w:rsid w:val="000B4DB9"/>
    <w:rsid w:val="000B5BDA"/>
    <w:rsid w:val="000B5D79"/>
    <w:rsid w:val="000C05B1"/>
    <w:rsid w:val="000C10B9"/>
    <w:rsid w:val="000C1BB0"/>
    <w:rsid w:val="000C3054"/>
    <w:rsid w:val="000C3721"/>
    <w:rsid w:val="000C4756"/>
    <w:rsid w:val="000C4A8E"/>
    <w:rsid w:val="000C5A04"/>
    <w:rsid w:val="000C6832"/>
    <w:rsid w:val="000C7A6E"/>
    <w:rsid w:val="000C7F22"/>
    <w:rsid w:val="000D04BF"/>
    <w:rsid w:val="000D072A"/>
    <w:rsid w:val="000D3253"/>
    <w:rsid w:val="000D33C6"/>
    <w:rsid w:val="000D38B8"/>
    <w:rsid w:val="000D3C7F"/>
    <w:rsid w:val="000D4EE3"/>
    <w:rsid w:val="000D5C91"/>
    <w:rsid w:val="000E0104"/>
    <w:rsid w:val="000E01E2"/>
    <w:rsid w:val="000E0C83"/>
    <w:rsid w:val="000E2D21"/>
    <w:rsid w:val="000E36AA"/>
    <w:rsid w:val="000E3747"/>
    <w:rsid w:val="000E4CCF"/>
    <w:rsid w:val="000E5170"/>
    <w:rsid w:val="000F2849"/>
    <w:rsid w:val="000F2BA0"/>
    <w:rsid w:val="000F4898"/>
    <w:rsid w:val="000F56FC"/>
    <w:rsid w:val="000F585D"/>
    <w:rsid w:val="001012FC"/>
    <w:rsid w:val="0010145F"/>
    <w:rsid w:val="00102435"/>
    <w:rsid w:val="00103295"/>
    <w:rsid w:val="00103365"/>
    <w:rsid w:val="001038FB"/>
    <w:rsid w:val="00106694"/>
    <w:rsid w:val="00110A12"/>
    <w:rsid w:val="00110E3E"/>
    <w:rsid w:val="00110E59"/>
    <w:rsid w:val="001114BC"/>
    <w:rsid w:val="0011182B"/>
    <w:rsid w:val="00111B6F"/>
    <w:rsid w:val="00112B02"/>
    <w:rsid w:val="001131F2"/>
    <w:rsid w:val="00115B1B"/>
    <w:rsid w:val="00116562"/>
    <w:rsid w:val="0011669B"/>
    <w:rsid w:val="00117326"/>
    <w:rsid w:val="0012006D"/>
    <w:rsid w:val="00120951"/>
    <w:rsid w:val="00121D7C"/>
    <w:rsid w:val="00122348"/>
    <w:rsid w:val="00123308"/>
    <w:rsid w:val="001243F8"/>
    <w:rsid w:val="00124AE8"/>
    <w:rsid w:val="00124EFA"/>
    <w:rsid w:val="00124F8E"/>
    <w:rsid w:val="001263B2"/>
    <w:rsid w:val="001266CC"/>
    <w:rsid w:val="0012670D"/>
    <w:rsid w:val="00126830"/>
    <w:rsid w:val="00127F7E"/>
    <w:rsid w:val="001304AE"/>
    <w:rsid w:val="001318D2"/>
    <w:rsid w:val="00131F81"/>
    <w:rsid w:val="00133ADF"/>
    <w:rsid w:val="00133B79"/>
    <w:rsid w:val="0013492B"/>
    <w:rsid w:val="00135237"/>
    <w:rsid w:val="00135305"/>
    <w:rsid w:val="001368C2"/>
    <w:rsid w:val="001369EB"/>
    <w:rsid w:val="001377C3"/>
    <w:rsid w:val="00137CB2"/>
    <w:rsid w:val="00140B88"/>
    <w:rsid w:val="00140D44"/>
    <w:rsid w:val="001413E1"/>
    <w:rsid w:val="001424AE"/>
    <w:rsid w:val="00143222"/>
    <w:rsid w:val="00143911"/>
    <w:rsid w:val="00143C66"/>
    <w:rsid w:val="0014419A"/>
    <w:rsid w:val="00146189"/>
    <w:rsid w:val="00146E03"/>
    <w:rsid w:val="00147864"/>
    <w:rsid w:val="0014791F"/>
    <w:rsid w:val="0015104A"/>
    <w:rsid w:val="00151852"/>
    <w:rsid w:val="0015466E"/>
    <w:rsid w:val="00154B1C"/>
    <w:rsid w:val="00155475"/>
    <w:rsid w:val="00157BA8"/>
    <w:rsid w:val="00157C4F"/>
    <w:rsid w:val="0016091E"/>
    <w:rsid w:val="00161C65"/>
    <w:rsid w:val="00162463"/>
    <w:rsid w:val="00162566"/>
    <w:rsid w:val="00163919"/>
    <w:rsid w:val="001648EE"/>
    <w:rsid w:val="00164B65"/>
    <w:rsid w:val="001654E5"/>
    <w:rsid w:val="00165581"/>
    <w:rsid w:val="0016588B"/>
    <w:rsid w:val="00165EA2"/>
    <w:rsid w:val="0016654D"/>
    <w:rsid w:val="0016660E"/>
    <w:rsid w:val="00166794"/>
    <w:rsid w:val="00167D18"/>
    <w:rsid w:val="00167E33"/>
    <w:rsid w:val="00170B3A"/>
    <w:rsid w:val="00172101"/>
    <w:rsid w:val="00172290"/>
    <w:rsid w:val="00172A1A"/>
    <w:rsid w:val="00172C46"/>
    <w:rsid w:val="0017340D"/>
    <w:rsid w:val="00174D45"/>
    <w:rsid w:val="00175E51"/>
    <w:rsid w:val="001760C2"/>
    <w:rsid w:val="0017657B"/>
    <w:rsid w:val="001775DF"/>
    <w:rsid w:val="00177730"/>
    <w:rsid w:val="00177D1C"/>
    <w:rsid w:val="00177FBE"/>
    <w:rsid w:val="00177FE9"/>
    <w:rsid w:val="001804AA"/>
    <w:rsid w:val="00180D87"/>
    <w:rsid w:val="0018342A"/>
    <w:rsid w:val="00184124"/>
    <w:rsid w:val="001845D3"/>
    <w:rsid w:val="00185435"/>
    <w:rsid w:val="00185A8A"/>
    <w:rsid w:val="00185AE8"/>
    <w:rsid w:val="001868AB"/>
    <w:rsid w:val="00186B8C"/>
    <w:rsid w:val="00186FFE"/>
    <w:rsid w:val="001870AC"/>
    <w:rsid w:val="00187FFA"/>
    <w:rsid w:val="00190D31"/>
    <w:rsid w:val="001912E6"/>
    <w:rsid w:val="0019186E"/>
    <w:rsid w:val="00191DAB"/>
    <w:rsid w:val="00193527"/>
    <w:rsid w:val="00193F06"/>
    <w:rsid w:val="001A0F17"/>
    <w:rsid w:val="001A138D"/>
    <w:rsid w:val="001A2899"/>
    <w:rsid w:val="001A2C72"/>
    <w:rsid w:val="001A3801"/>
    <w:rsid w:val="001A3C9C"/>
    <w:rsid w:val="001A55DD"/>
    <w:rsid w:val="001A5A6D"/>
    <w:rsid w:val="001A67B9"/>
    <w:rsid w:val="001A6AEE"/>
    <w:rsid w:val="001A75EF"/>
    <w:rsid w:val="001B0A7A"/>
    <w:rsid w:val="001B110E"/>
    <w:rsid w:val="001B1919"/>
    <w:rsid w:val="001B3040"/>
    <w:rsid w:val="001B3372"/>
    <w:rsid w:val="001B3BB7"/>
    <w:rsid w:val="001B53A0"/>
    <w:rsid w:val="001B5F70"/>
    <w:rsid w:val="001B611E"/>
    <w:rsid w:val="001B7B3E"/>
    <w:rsid w:val="001C1031"/>
    <w:rsid w:val="001C13B1"/>
    <w:rsid w:val="001C1726"/>
    <w:rsid w:val="001C1C2A"/>
    <w:rsid w:val="001C44A9"/>
    <w:rsid w:val="001C4523"/>
    <w:rsid w:val="001C4B31"/>
    <w:rsid w:val="001C6027"/>
    <w:rsid w:val="001C67B0"/>
    <w:rsid w:val="001C6DEF"/>
    <w:rsid w:val="001C6E80"/>
    <w:rsid w:val="001C79FA"/>
    <w:rsid w:val="001D04BA"/>
    <w:rsid w:val="001D3811"/>
    <w:rsid w:val="001D39CA"/>
    <w:rsid w:val="001D70A1"/>
    <w:rsid w:val="001E061A"/>
    <w:rsid w:val="001E1F6F"/>
    <w:rsid w:val="001E20D3"/>
    <w:rsid w:val="001E2AC3"/>
    <w:rsid w:val="001E2E0D"/>
    <w:rsid w:val="001E37FD"/>
    <w:rsid w:val="001E5648"/>
    <w:rsid w:val="001E5B46"/>
    <w:rsid w:val="001E5C0B"/>
    <w:rsid w:val="001E61D7"/>
    <w:rsid w:val="001E7738"/>
    <w:rsid w:val="001E7B9E"/>
    <w:rsid w:val="001E7D8A"/>
    <w:rsid w:val="001E7EE1"/>
    <w:rsid w:val="001F0737"/>
    <w:rsid w:val="001F0D78"/>
    <w:rsid w:val="001F165C"/>
    <w:rsid w:val="001F1AA6"/>
    <w:rsid w:val="001F4046"/>
    <w:rsid w:val="001F4906"/>
    <w:rsid w:val="001F4E03"/>
    <w:rsid w:val="001F4E12"/>
    <w:rsid w:val="001F4EFD"/>
    <w:rsid w:val="001F6140"/>
    <w:rsid w:val="001F6189"/>
    <w:rsid w:val="001F61D8"/>
    <w:rsid w:val="002006E8"/>
    <w:rsid w:val="0020141B"/>
    <w:rsid w:val="00201C42"/>
    <w:rsid w:val="002031F3"/>
    <w:rsid w:val="0020324B"/>
    <w:rsid w:val="002047E8"/>
    <w:rsid w:val="00204D37"/>
    <w:rsid w:val="00211387"/>
    <w:rsid w:val="00211702"/>
    <w:rsid w:val="0021496E"/>
    <w:rsid w:val="00215717"/>
    <w:rsid w:val="00215985"/>
    <w:rsid w:val="00215F9C"/>
    <w:rsid w:val="002172B1"/>
    <w:rsid w:val="002179AC"/>
    <w:rsid w:val="00220992"/>
    <w:rsid w:val="002217BA"/>
    <w:rsid w:val="00222A7D"/>
    <w:rsid w:val="00222AAA"/>
    <w:rsid w:val="00222C7E"/>
    <w:rsid w:val="0022306A"/>
    <w:rsid w:val="00223934"/>
    <w:rsid w:val="00223CAD"/>
    <w:rsid w:val="00226807"/>
    <w:rsid w:val="00226F76"/>
    <w:rsid w:val="002273F3"/>
    <w:rsid w:val="00230012"/>
    <w:rsid w:val="00230C3C"/>
    <w:rsid w:val="002310DA"/>
    <w:rsid w:val="002317CB"/>
    <w:rsid w:val="0023203B"/>
    <w:rsid w:val="00232780"/>
    <w:rsid w:val="002345FF"/>
    <w:rsid w:val="00234C51"/>
    <w:rsid w:val="00235130"/>
    <w:rsid w:val="002359B4"/>
    <w:rsid w:val="002367EA"/>
    <w:rsid w:val="002368D9"/>
    <w:rsid w:val="002379BC"/>
    <w:rsid w:val="00237F21"/>
    <w:rsid w:val="0024073E"/>
    <w:rsid w:val="002407C8"/>
    <w:rsid w:val="00240C04"/>
    <w:rsid w:val="00241B9E"/>
    <w:rsid w:val="00241C33"/>
    <w:rsid w:val="002457A9"/>
    <w:rsid w:val="00246BAD"/>
    <w:rsid w:val="00251874"/>
    <w:rsid w:val="002519B8"/>
    <w:rsid w:val="00253A61"/>
    <w:rsid w:val="00254B63"/>
    <w:rsid w:val="00257C34"/>
    <w:rsid w:val="002601E6"/>
    <w:rsid w:val="00260F84"/>
    <w:rsid w:val="00261001"/>
    <w:rsid w:val="00263A67"/>
    <w:rsid w:val="0026425B"/>
    <w:rsid w:val="00265609"/>
    <w:rsid w:val="002665BD"/>
    <w:rsid w:val="00267ACF"/>
    <w:rsid w:val="002729A2"/>
    <w:rsid w:val="0027430D"/>
    <w:rsid w:val="0027514C"/>
    <w:rsid w:val="0027585B"/>
    <w:rsid w:val="00280015"/>
    <w:rsid w:val="002839C0"/>
    <w:rsid w:val="002845D3"/>
    <w:rsid w:val="00286D67"/>
    <w:rsid w:val="0028750D"/>
    <w:rsid w:val="002912B2"/>
    <w:rsid w:val="00292380"/>
    <w:rsid w:val="00292D1F"/>
    <w:rsid w:val="00294A1B"/>
    <w:rsid w:val="002954B8"/>
    <w:rsid w:val="002962A2"/>
    <w:rsid w:val="002967AF"/>
    <w:rsid w:val="00296BE7"/>
    <w:rsid w:val="00296EE0"/>
    <w:rsid w:val="002979C0"/>
    <w:rsid w:val="002A1CB7"/>
    <w:rsid w:val="002A3063"/>
    <w:rsid w:val="002A31DD"/>
    <w:rsid w:val="002A3DEA"/>
    <w:rsid w:val="002A4019"/>
    <w:rsid w:val="002A43FC"/>
    <w:rsid w:val="002A49DD"/>
    <w:rsid w:val="002A4CB9"/>
    <w:rsid w:val="002A4D79"/>
    <w:rsid w:val="002A53A4"/>
    <w:rsid w:val="002A6505"/>
    <w:rsid w:val="002A6B32"/>
    <w:rsid w:val="002A79BE"/>
    <w:rsid w:val="002B04D1"/>
    <w:rsid w:val="002B085C"/>
    <w:rsid w:val="002B1B5D"/>
    <w:rsid w:val="002B1E14"/>
    <w:rsid w:val="002B2660"/>
    <w:rsid w:val="002B2A2E"/>
    <w:rsid w:val="002B2D61"/>
    <w:rsid w:val="002B3CA5"/>
    <w:rsid w:val="002B5716"/>
    <w:rsid w:val="002B5C95"/>
    <w:rsid w:val="002C0D6D"/>
    <w:rsid w:val="002C13D5"/>
    <w:rsid w:val="002C1BE6"/>
    <w:rsid w:val="002C2D64"/>
    <w:rsid w:val="002C2F64"/>
    <w:rsid w:val="002C47ED"/>
    <w:rsid w:val="002C4B72"/>
    <w:rsid w:val="002C5C49"/>
    <w:rsid w:val="002C5F9E"/>
    <w:rsid w:val="002C60C0"/>
    <w:rsid w:val="002C71E8"/>
    <w:rsid w:val="002D01A1"/>
    <w:rsid w:val="002D1A38"/>
    <w:rsid w:val="002D1B90"/>
    <w:rsid w:val="002D2BA5"/>
    <w:rsid w:val="002D373C"/>
    <w:rsid w:val="002D3C1F"/>
    <w:rsid w:val="002D4F3F"/>
    <w:rsid w:val="002D4FB3"/>
    <w:rsid w:val="002D6E3A"/>
    <w:rsid w:val="002E0C70"/>
    <w:rsid w:val="002E12FC"/>
    <w:rsid w:val="002E1AFD"/>
    <w:rsid w:val="002E468F"/>
    <w:rsid w:val="002E4C91"/>
    <w:rsid w:val="002E62AC"/>
    <w:rsid w:val="002E74CE"/>
    <w:rsid w:val="002E7670"/>
    <w:rsid w:val="002E7E5E"/>
    <w:rsid w:val="002F04E8"/>
    <w:rsid w:val="002F0B56"/>
    <w:rsid w:val="002F1A26"/>
    <w:rsid w:val="002F1D03"/>
    <w:rsid w:val="002F2643"/>
    <w:rsid w:val="002F2C8D"/>
    <w:rsid w:val="002F2E2F"/>
    <w:rsid w:val="002F3672"/>
    <w:rsid w:val="002F5E33"/>
    <w:rsid w:val="002F6191"/>
    <w:rsid w:val="002F64CF"/>
    <w:rsid w:val="002F7DD9"/>
    <w:rsid w:val="002F7F5B"/>
    <w:rsid w:val="0030150B"/>
    <w:rsid w:val="003015DA"/>
    <w:rsid w:val="00301C5B"/>
    <w:rsid w:val="00301DE8"/>
    <w:rsid w:val="003020EA"/>
    <w:rsid w:val="00303549"/>
    <w:rsid w:val="00303717"/>
    <w:rsid w:val="00303B1A"/>
    <w:rsid w:val="00303E2C"/>
    <w:rsid w:val="00305990"/>
    <w:rsid w:val="00305CFA"/>
    <w:rsid w:val="003063D1"/>
    <w:rsid w:val="00306E11"/>
    <w:rsid w:val="00307227"/>
    <w:rsid w:val="003077C9"/>
    <w:rsid w:val="003102F1"/>
    <w:rsid w:val="003105D0"/>
    <w:rsid w:val="00311361"/>
    <w:rsid w:val="003116A6"/>
    <w:rsid w:val="00311804"/>
    <w:rsid w:val="00311C91"/>
    <w:rsid w:val="00313033"/>
    <w:rsid w:val="00314295"/>
    <w:rsid w:val="00316198"/>
    <w:rsid w:val="00316ABA"/>
    <w:rsid w:val="00317402"/>
    <w:rsid w:val="00320450"/>
    <w:rsid w:val="003213B6"/>
    <w:rsid w:val="00321471"/>
    <w:rsid w:val="00321AA3"/>
    <w:rsid w:val="00321F66"/>
    <w:rsid w:val="003223D1"/>
    <w:rsid w:val="00323478"/>
    <w:rsid w:val="003235B7"/>
    <w:rsid w:val="00323895"/>
    <w:rsid w:val="003255F0"/>
    <w:rsid w:val="00327788"/>
    <w:rsid w:val="00330199"/>
    <w:rsid w:val="00330294"/>
    <w:rsid w:val="003304A6"/>
    <w:rsid w:val="0033310C"/>
    <w:rsid w:val="00333BE8"/>
    <w:rsid w:val="0033490A"/>
    <w:rsid w:val="00336204"/>
    <w:rsid w:val="00336DFB"/>
    <w:rsid w:val="00336E20"/>
    <w:rsid w:val="0033724C"/>
    <w:rsid w:val="003403D2"/>
    <w:rsid w:val="00340746"/>
    <w:rsid w:val="00340EB8"/>
    <w:rsid w:val="00341256"/>
    <w:rsid w:val="00341AF0"/>
    <w:rsid w:val="00343B0D"/>
    <w:rsid w:val="00344487"/>
    <w:rsid w:val="00344CA7"/>
    <w:rsid w:val="00345439"/>
    <w:rsid w:val="00345D0F"/>
    <w:rsid w:val="003472B3"/>
    <w:rsid w:val="003520B9"/>
    <w:rsid w:val="0035382A"/>
    <w:rsid w:val="00354510"/>
    <w:rsid w:val="00357C4D"/>
    <w:rsid w:val="00360010"/>
    <w:rsid w:val="0036073F"/>
    <w:rsid w:val="00363668"/>
    <w:rsid w:val="00364109"/>
    <w:rsid w:val="00364479"/>
    <w:rsid w:val="003647D8"/>
    <w:rsid w:val="003654DD"/>
    <w:rsid w:val="00365BE4"/>
    <w:rsid w:val="00365D33"/>
    <w:rsid w:val="00366152"/>
    <w:rsid w:val="0036621B"/>
    <w:rsid w:val="003707FA"/>
    <w:rsid w:val="0037160E"/>
    <w:rsid w:val="003716BC"/>
    <w:rsid w:val="003721B2"/>
    <w:rsid w:val="003725C6"/>
    <w:rsid w:val="00372D3D"/>
    <w:rsid w:val="00373050"/>
    <w:rsid w:val="0037493D"/>
    <w:rsid w:val="00375020"/>
    <w:rsid w:val="0037779B"/>
    <w:rsid w:val="00382108"/>
    <w:rsid w:val="003825B0"/>
    <w:rsid w:val="003826F1"/>
    <w:rsid w:val="003833A2"/>
    <w:rsid w:val="00384284"/>
    <w:rsid w:val="003844C7"/>
    <w:rsid w:val="0038583C"/>
    <w:rsid w:val="00387DC9"/>
    <w:rsid w:val="00387DEB"/>
    <w:rsid w:val="00391C71"/>
    <w:rsid w:val="003930A6"/>
    <w:rsid w:val="00393B71"/>
    <w:rsid w:val="0039460E"/>
    <w:rsid w:val="00395135"/>
    <w:rsid w:val="00395B50"/>
    <w:rsid w:val="00395D6C"/>
    <w:rsid w:val="003972EF"/>
    <w:rsid w:val="00397711"/>
    <w:rsid w:val="003A0910"/>
    <w:rsid w:val="003A13FE"/>
    <w:rsid w:val="003A1809"/>
    <w:rsid w:val="003A22D2"/>
    <w:rsid w:val="003A27E7"/>
    <w:rsid w:val="003A3B6F"/>
    <w:rsid w:val="003A48A9"/>
    <w:rsid w:val="003A521F"/>
    <w:rsid w:val="003A53F5"/>
    <w:rsid w:val="003A590B"/>
    <w:rsid w:val="003A5CF8"/>
    <w:rsid w:val="003A6600"/>
    <w:rsid w:val="003A6A5A"/>
    <w:rsid w:val="003A6B85"/>
    <w:rsid w:val="003A6BAD"/>
    <w:rsid w:val="003A6CE8"/>
    <w:rsid w:val="003A6E98"/>
    <w:rsid w:val="003B1E96"/>
    <w:rsid w:val="003B24B4"/>
    <w:rsid w:val="003B252C"/>
    <w:rsid w:val="003B395B"/>
    <w:rsid w:val="003B48C9"/>
    <w:rsid w:val="003B4F02"/>
    <w:rsid w:val="003B55AD"/>
    <w:rsid w:val="003B59ED"/>
    <w:rsid w:val="003B5FC5"/>
    <w:rsid w:val="003B64E9"/>
    <w:rsid w:val="003B6F26"/>
    <w:rsid w:val="003B73A2"/>
    <w:rsid w:val="003B7537"/>
    <w:rsid w:val="003B7F27"/>
    <w:rsid w:val="003C1C65"/>
    <w:rsid w:val="003C1E11"/>
    <w:rsid w:val="003C2379"/>
    <w:rsid w:val="003C30A9"/>
    <w:rsid w:val="003C40D9"/>
    <w:rsid w:val="003C4324"/>
    <w:rsid w:val="003C4876"/>
    <w:rsid w:val="003C4D22"/>
    <w:rsid w:val="003C4F5C"/>
    <w:rsid w:val="003C5DE5"/>
    <w:rsid w:val="003C7282"/>
    <w:rsid w:val="003C73E8"/>
    <w:rsid w:val="003D3747"/>
    <w:rsid w:val="003D40AF"/>
    <w:rsid w:val="003D46D0"/>
    <w:rsid w:val="003D4D7C"/>
    <w:rsid w:val="003D53D9"/>
    <w:rsid w:val="003D53E0"/>
    <w:rsid w:val="003D78BC"/>
    <w:rsid w:val="003E0B24"/>
    <w:rsid w:val="003E1504"/>
    <w:rsid w:val="003E2043"/>
    <w:rsid w:val="003E41D1"/>
    <w:rsid w:val="003E5516"/>
    <w:rsid w:val="003F0149"/>
    <w:rsid w:val="003F08F1"/>
    <w:rsid w:val="003F15DB"/>
    <w:rsid w:val="003F21A6"/>
    <w:rsid w:val="003F2702"/>
    <w:rsid w:val="003F50D5"/>
    <w:rsid w:val="003F70CA"/>
    <w:rsid w:val="003F767B"/>
    <w:rsid w:val="0040011B"/>
    <w:rsid w:val="004009F7"/>
    <w:rsid w:val="00400D54"/>
    <w:rsid w:val="00401D2A"/>
    <w:rsid w:val="00401F94"/>
    <w:rsid w:val="0040278D"/>
    <w:rsid w:val="00402AAD"/>
    <w:rsid w:val="00402C25"/>
    <w:rsid w:val="00402C63"/>
    <w:rsid w:val="00404378"/>
    <w:rsid w:val="004058F7"/>
    <w:rsid w:val="0040593D"/>
    <w:rsid w:val="004059F7"/>
    <w:rsid w:val="00405E5E"/>
    <w:rsid w:val="00406379"/>
    <w:rsid w:val="00412849"/>
    <w:rsid w:val="0041341F"/>
    <w:rsid w:val="004143E5"/>
    <w:rsid w:val="0041493F"/>
    <w:rsid w:val="0041531D"/>
    <w:rsid w:val="00415452"/>
    <w:rsid w:val="00417137"/>
    <w:rsid w:val="00417D15"/>
    <w:rsid w:val="004201F6"/>
    <w:rsid w:val="00420459"/>
    <w:rsid w:val="0042068A"/>
    <w:rsid w:val="00420774"/>
    <w:rsid w:val="00420868"/>
    <w:rsid w:val="0042129D"/>
    <w:rsid w:val="00421C4F"/>
    <w:rsid w:val="0042390D"/>
    <w:rsid w:val="004245B9"/>
    <w:rsid w:val="00426D7C"/>
    <w:rsid w:val="00427319"/>
    <w:rsid w:val="004277C8"/>
    <w:rsid w:val="00430E32"/>
    <w:rsid w:val="00430F6E"/>
    <w:rsid w:val="00431391"/>
    <w:rsid w:val="004319E4"/>
    <w:rsid w:val="004328B8"/>
    <w:rsid w:val="00432B72"/>
    <w:rsid w:val="00433016"/>
    <w:rsid w:val="004342F1"/>
    <w:rsid w:val="00434EB9"/>
    <w:rsid w:val="004352A1"/>
    <w:rsid w:val="00435F1C"/>
    <w:rsid w:val="00436081"/>
    <w:rsid w:val="0043711C"/>
    <w:rsid w:val="00441B07"/>
    <w:rsid w:val="00442676"/>
    <w:rsid w:val="0044471B"/>
    <w:rsid w:val="00446EF8"/>
    <w:rsid w:val="00447338"/>
    <w:rsid w:val="0044796D"/>
    <w:rsid w:val="00450A5F"/>
    <w:rsid w:val="00450E17"/>
    <w:rsid w:val="00451514"/>
    <w:rsid w:val="004518ED"/>
    <w:rsid w:val="00453BD4"/>
    <w:rsid w:val="00454CEE"/>
    <w:rsid w:val="004556E0"/>
    <w:rsid w:val="00455C56"/>
    <w:rsid w:val="00455F52"/>
    <w:rsid w:val="00456556"/>
    <w:rsid w:val="00457AE7"/>
    <w:rsid w:val="004624D5"/>
    <w:rsid w:val="004628A0"/>
    <w:rsid w:val="00464CB9"/>
    <w:rsid w:val="0046566E"/>
    <w:rsid w:val="00465D7B"/>
    <w:rsid w:val="0046670A"/>
    <w:rsid w:val="00466E44"/>
    <w:rsid w:val="0047025A"/>
    <w:rsid w:val="00470BB6"/>
    <w:rsid w:val="00470F59"/>
    <w:rsid w:val="00472F73"/>
    <w:rsid w:val="00473924"/>
    <w:rsid w:val="00473EC0"/>
    <w:rsid w:val="00474326"/>
    <w:rsid w:val="00475195"/>
    <w:rsid w:val="004753BC"/>
    <w:rsid w:val="00475EAE"/>
    <w:rsid w:val="00477A15"/>
    <w:rsid w:val="00477AB3"/>
    <w:rsid w:val="00481A7B"/>
    <w:rsid w:val="00482A14"/>
    <w:rsid w:val="00483E30"/>
    <w:rsid w:val="0048491B"/>
    <w:rsid w:val="00484F64"/>
    <w:rsid w:val="004868BF"/>
    <w:rsid w:val="00486C97"/>
    <w:rsid w:val="004878EB"/>
    <w:rsid w:val="00487D5B"/>
    <w:rsid w:val="00491A61"/>
    <w:rsid w:val="00491B5A"/>
    <w:rsid w:val="00491C96"/>
    <w:rsid w:val="00492C3E"/>
    <w:rsid w:val="0049305A"/>
    <w:rsid w:val="00493AEC"/>
    <w:rsid w:val="0049407D"/>
    <w:rsid w:val="004952BB"/>
    <w:rsid w:val="004959AB"/>
    <w:rsid w:val="00496359"/>
    <w:rsid w:val="00497365"/>
    <w:rsid w:val="004973CB"/>
    <w:rsid w:val="004978C8"/>
    <w:rsid w:val="004A213D"/>
    <w:rsid w:val="004A267C"/>
    <w:rsid w:val="004A2A7C"/>
    <w:rsid w:val="004A2BE4"/>
    <w:rsid w:val="004A2BF5"/>
    <w:rsid w:val="004A2CDA"/>
    <w:rsid w:val="004A3A87"/>
    <w:rsid w:val="004A3EA6"/>
    <w:rsid w:val="004A48B3"/>
    <w:rsid w:val="004A71E3"/>
    <w:rsid w:val="004A7FCE"/>
    <w:rsid w:val="004B0AF3"/>
    <w:rsid w:val="004B2064"/>
    <w:rsid w:val="004B293C"/>
    <w:rsid w:val="004B5030"/>
    <w:rsid w:val="004B6243"/>
    <w:rsid w:val="004B7C14"/>
    <w:rsid w:val="004B7D15"/>
    <w:rsid w:val="004C00B4"/>
    <w:rsid w:val="004C2C5B"/>
    <w:rsid w:val="004C2F29"/>
    <w:rsid w:val="004C3FBA"/>
    <w:rsid w:val="004C46F5"/>
    <w:rsid w:val="004C63B4"/>
    <w:rsid w:val="004C6E11"/>
    <w:rsid w:val="004C77CB"/>
    <w:rsid w:val="004C7A99"/>
    <w:rsid w:val="004D1692"/>
    <w:rsid w:val="004D2149"/>
    <w:rsid w:val="004D2252"/>
    <w:rsid w:val="004D2256"/>
    <w:rsid w:val="004D257A"/>
    <w:rsid w:val="004D43C4"/>
    <w:rsid w:val="004D4ABA"/>
    <w:rsid w:val="004D5D71"/>
    <w:rsid w:val="004D5DBA"/>
    <w:rsid w:val="004D5E3D"/>
    <w:rsid w:val="004D6DD5"/>
    <w:rsid w:val="004E0A39"/>
    <w:rsid w:val="004E0D65"/>
    <w:rsid w:val="004E1B19"/>
    <w:rsid w:val="004E4C6D"/>
    <w:rsid w:val="004E50CD"/>
    <w:rsid w:val="004E6B35"/>
    <w:rsid w:val="004F0044"/>
    <w:rsid w:val="004F1150"/>
    <w:rsid w:val="004F1A35"/>
    <w:rsid w:val="004F2449"/>
    <w:rsid w:val="004F2E58"/>
    <w:rsid w:val="004F44C7"/>
    <w:rsid w:val="004F489F"/>
    <w:rsid w:val="004F5F95"/>
    <w:rsid w:val="004F6ADB"/>
    <w:rsid w:val="004F6FC9"/>
    <w:rsid w:val="004F766F"/>
    <w:rsid w:val="004F76DF"/>
    <w:rsid w:val="004F7944"/>
    <w:rsid w:val="005019BB"/>
    <w:rsid w:val="0050257B"/>
    <w:rsid w:val="005035A7"/>
    <w:rsid w:val="00503A08"/>
    <w:rsid w:val="0050506A"/>
    <w:rsid w:val="00506A59"/>
    <w:rsid w:val="005074EB"/>
    <w:rsid w:val="00507BA5"/>
    <w:rsid w:val="005124B4"/>
    <w:rsid w:val="00512DB3"/>
    <w:rsid w:val="00512F22"/>
    <w:rsid w:val="00513B57"/>
    <w:rsid w:val="005145CE"/>
    <w:rsid w:val="005157ED"/>
    <w:rsid w:val="005167B1"/>
    <w:rsid w:val="00517FFD"/>
    <w:rsid w:val="00521518"/>
    <w:rsid w:val="005215EE"/>
    <w:rsid w:val="005217CB"/>
    <w:rsid w:val="0052236C"/>
    <w:rsid w:val="00522569"/>
    <w:rsid w:val="005232AA"/>
    <w:rsid w:val="005245B1"/>
    <w:rsid w:val="005278C3"/>
    <w:rsid w:val="00530AC6"/>
    <w:rsid w:val="00530E09"/>
    <w:rsid w:val="00532697"/>
    <w:rsid w:val="00532E2A"/>
    <w:rsid w:val="00533964"/>
    <w:rsid w:val="00534783"/>
    <w:rsid w:val="005353CA"/>
    <w:rsid w:val="00536164"/>
    <w:rsid w:val="00536D49"/>
    <w:rsid w:val="005374B5"/>
    <w:rsid w:val="005408F6"/>
    <w:rsid w:val="0054109D"/>
    <w:rsid w:val="00542B36"/>
    <w:rsid w:val="00542B3A"/>
    <w:rsid w:val="00544EC9"/>
    <w:rsid w:val="00544F87"/>
    <w:rsid w:val="0055084A"/>
    <w:rsid w:val="005520BF"/>
    <w:rsid w:val="00552682"/>
    <w:rsid w:val="00553DAB"/>
    <w:rsid w:val="005551B7"/>
    <w:rsid w:val="00555568"/>
    <w:rsid w:val="00555CDA"/>
    <w:rsid w:val="00556056"/>
    <w:rsid w:val="0055785F"/>
    <w:rsid w:val="00560702"/>
    <w:rsid w:val="00564414"/>
    <w:rsid w:val="005654DE"/>
    <w:rsid w:val="0056598A"/>
    <w:rsid w:val="005661B4"/>
    <w:rsid w:val="0056662F"/>
    <w:rsid w:val="00566ACD"/>
    <w:rsid w:val="00567746"/>
    <w:rsid w:val="005679E9"/>
    <w:rsid w:val="00567D32"/>
    <w:rsid w:val="005705E2"/>
    <w:rsid w:val="005707DF"/>
    <w:rsid w:val="005734E4"/>
    <w:rsid w:val="0057359C"/>
    <w:rsid w:val="00574296"/>
    <w:rsid w:val="005744F0"/>
    <w:rsid w:val="005757E9"/>
    <w:rsid w:val="00575B0C"/>
    <w:rsid w:val="00575BB2"/>
    <w:rsid w:val="00576737"/>
    <w:rsid w:val="00577432"/>
    <w:rsid w:val="005779D1"/>
    <w:rsid w:val="00577DB2"/>
    <w:rsid w:val="00580334"/>
    <w:rsid w:val="00581C0F"/>
    <w:rsid w:val="0058277F"/>
    <w:rsid w:val="005827EA"/>
    <w:rsid w:val="00582919"/>
    <w:rsid w:val="00582A2C"/>
    <w:rsid w:val="00582AD6"/>
    <w:rsid w:val="005830D7"/>
    <w:rsid w:val="00584334"/>
    <w:rsid w:val="00587366"/>
    <w:rsid w:val="00587720"/>
    <w:rsid w:val="005879B1"/>
    <w:rsid w:val="00590857"/>
    <w:rsid w:val="00591537"/>
    <w:rsid w:val="0059336F"/>
    <w:rsid w:val="00595511"/>
    <w:rsid w:val="0059757A"/>
    <w:rsid w:val="005A02CB"/>
    <w:rsid w:val="005A0A64"/>
    <w:rsid w:val="005A252E"/>
    <w:rsid w:val="005A2A65"/>
    <w:rsid w:val="005A2C62"/>
    <w:rsid w:val="005A3513"/>
    <w:rsid w:val="005A3BD7"/>
    <w:rsid w:val="005A6149"/>
    <w:rsid w:val="005A7720"/>
    <w:rsid w:val="005B117B"/>
    <w:rsid w:val="005B31D7"/>
    <w:rsid w:val="005B461F"/>
    <w:rsid w:val="005B4E25"/>
    <w:rsid w:val="005B56CE"/>
    <w:rsid w:val="005B6566"/>
    <w:rsid w:val="005B6AB3"/>
    <w:rsid w:val="005B75A3"/>
    <w:rsid w:val="005B7C5D"/>
    <w:rsid w:val="005C0B77"/>
    <w:rsid w:val="005C1A74"/>
    <w:rsid w:val="005C3294"/>
    <w:rsid w:val="005C5752"/>
    <w:rsid w:val="005C5EF7"/>
    <w:rsid w:val="005C65AE"/>
    <w:rsid w:val="005C661D"/>
    <w:rsid w:val="005C6F55"/>
    <w:rsid w:val="005C7C1B"/>
    <w:rsid w:val="005D0794"/>
    <w:rsid w:val="005D15FE"/>
    <w:rsid w:val="005D1639"/>
    <w:rsid w:val="005D27DD"/>
    <w:rsid w:val="005D3493"/>
    <w:rsid w:val="005D5C8E"/>
    <w:rsid w:val="005D5E13"/>
    <w:rsid w:val="005D7322"/>
    <w:rsid w:val="005E12E6"/>
    <w:rsid w:val="005E223A"/>
    <w:rsid w:val="005E27C7"/>
    <w:rsid w:val="005E29D8"/>
    <w:rsid w:val="005E309B"/>
    <w:rsid w:val="005E34C4"/>
    <w:rsid w:val="005E34F4"/>
    <w:rsid w:val="005E3683"/>
    <w:rsid w:val="005E5798"/>
    <w:rsid w:val="005F0141"/>
    <w:rsid w:val="005F0167"/>
    <w:rsid w:val="005F1954"/>
    <w:rsid w:val="005F3873"/>
    <w:rsid w:val="005F5071"/>
    <w:rsid w:val="005F62B2"/>
    <w:rsid w:val="005F715E"/>
    <w:rsid w:val="005F748B"/>
    <w:rsid w:val="00601D46"/>
    <w:rsid w:val="0060246B"/>
    <w:rsid w:val="006040D5"/>
    <w:rsid w:val="00604626"/>
    <w:rsid w:val="00604AC3"/>
    <w:rsid w:val="0060640F"/>
    <w:rsid w:val="006071D8"/>
    <w:rsid w:val="00611836"/>
    <w:rsid w:val="006118BE"/>
    <w:rsid w:val="00611FDE"/>
    <w:rsid w:val="00613008"/>
    <w:rsid w:val="00613B7D"/>
    <w:rsid w:val="00616288"/>
    <w:rsid w:val="006176D5"/>
    <w:rsid w:val="00617727"/>
    <w:rsid w:val="0062070B"/>
    <w:rsid w:val="006218C1"/>
    <w:rsid w:val="00622428"/>
    <w:rsid w:val="0062271F"/>
    <w:rsid w:val="00622B06"/>
    <w:rsid w:val="00623DA4"/>
    <w:rsid w:val="00625112"/>
    <w:rsid w:val="00631AF3"/>
    <w:rsid w:val="00631BB0"/>
    <w:rsid w:val="00632515"/>
    <w:rsid w:val="006325A8"/>
    <w:rsid w:val="006331D7"/>
    <w:rsid w:val="006334FE"/>
    <w:rsid w:val="0063389F"/>
    <w:rsid w:val="006347BF"/>
    <w:rsid w:val="0063554D"/>
    <w:rsid w:val="0063708B"/>
    <w:rsid w:val="0064137E"/>
    <w:rsid w:val="00643685"/>
    <w:rsid w:val="00643C57"/>
    <w:rsid w:val="00643CD7"/>
    <w:rsid w:val="00645227"/>
    <w:rsid w:val="0064627A"/>
    <w:rsid w:val="0064691B"/>
    <w:rsid w:val="00646A08"/>
    <w:rsid w:val="00646F09"/>
    <w:rsid w:val="00647AAA"/>
    <w:rsid w:val="006512C1"/>
    <w:rsid w:val="00651B1C"/>
    <w:rsid w:val="00652BB2"/>
    <w:rsid w:val="00653690"/>
    <w:rsid w:val="006538CA"/>
    <w:rsid w:val="00654B38"/>
    <w:rsid w:val="00655A70"/>
    <w:rsid w:val="00662C69"/>
    <w:rsid w:val="00662CCB"/>
    <w:rsid w:val="00664A70"/>
    <w:rsid w:val="00664CDC"/>
    <w:rsid w:val="0067167E"/>
    <w:rsid w:val="006723F2"/>
    <w:rsid w:val="00673FDA"/>
    <w:rsid w:val="00674B19"/>
    <w:rsid w:val="0067649D"/>
    <w:rsid w:val="00677A3F"/>
    <w:rsid w:val="00683663"/>
    <w:rsid w:val="00683EA4"/>
    <w:rsid w:val="0068414B"/>
    <w:rsid w:val="006848FA"/>
    <w:rsid w:val="00685079"/>
    <w:rsid w:val="00685183"/>
    <w:rsid w:val="00685A9C"/>
    <w:rsid w:val="00686874"/>
    <w:rsid w:val="00686D61"/>
    <w:rsid w:val="00687350"/>
    <w:rsid w:val="00687825"/>
    <w:rsid w:val="00687C00"/>
    <w:rsid w:val="0069091A"/>
    <w:rsid w:val="00690ADC"/>
    <w:rsid w:val="00691C8F"/>
    <w:rsid w:val="006920D6"/>
    <w:rsid w:val="0069259C"/>
    <w:rsid w:val="00693427"/>
    <w:rsid w:val="00695055"/>
    <w:rsid w:val="00695162"/>
    <w:rsid w:val="00696876"/>
    <w:rsid w:val="00696C2B"/>
    <w:rsid w:val="00696EF8"/>
    <w:rsid w:val="006A142D"/>
    <w:rsid w:val="006A144F"/>
    <w:rsid w:val="006A15EF"/>
    <w:rsid w:val="006A23F6"/>
    <w:rsid w:val="006A2D52"/>
    <w:rsid w:val="006A2D64"/>
    <w:rsid w:val="006A3045"/>
    <w:rsid w:val="006A36E1"/>
    <w:rsid w:val="006A46F4"/>
    <w:rsid w:val="006A5589"/>
    <w:rsid w:val="006A5A79"/>
    <w:rsid w:val="006A70AF"/>
    <w:rsid w:val="006A7BC6"/>
    <w:rsid w:val="006B0198"/>
    <w:rsid w:val="006B01D5"/>
    <w:rsid w:val="006B12E8"/>
    <w:rsid w:val="006B4AF4"/>
    <w:rsid w:val="006C034B"/>
    <w:rsid w:val="006C0CFB"/>
    <w:rsid w:val="006C2417"/>
    <w:rsid w:val="006C28DB"/>
    <w:rsid w:val="006C2A0E"/>
    <w:rsid w:val="006C2BC0"/>
    <w:rsid w:val="006C4ABE"/>
    <w:rsid w:val="006C50C2"/>
    <w:rsid w:val="006C563A"/>
    <w:rsid w:val="006C56A1"/>
    <w:rsid w:val="006C5A67"/>
    <w:rsid w:val="006C6A85"/>
    <w:rsid w:val="006C73F5"/>
    <w:rsid w:val="006C7C01"/>
    <w:rsid w:val="006D0B81"/>
    <w:rsid w:val="006D1A53"/>
    <w:rsid w:val="006D27EF"/>
    <w:rsid w:val="006D3A65"/>
    <w:rsid w:val="006D5024"/>
    <w:rsid w:val="006D52D1"/>
    <w:rsid w:val="006D5682"/>
    <w:rsid w:val="006D652F"/>
    <w:rsid w:val="006D79F0"/>
    <w:rsid w:val="006D79F5"/>
    <w:rsid w:val="006E0427"/>
    <w:rsid w:val="006E1056"/>
    <w:rsid w:val="006E174E"/>
    <w:rsid w:val="006E1753"/>
    <w:rsid w:val="006E1C34"/>
    <w:rsid w:val="006E257F"/>
    <w:rsid w:val="006E3191"/>
    <w:rsid w:val="006E4346"/>
    <w:rsid w:val="006E4699"/>
    <w:rsid w:val="006E49E0"/>
    <w:rsid w:val="006E6DE0"/>
    <w:rsid w:val="006E6F9B"/>
    <w:rsid w:val="006F0145"/>
    <w:rsid w:val="006F0518"/>
    <w:rsid w:val="006F0CC7"/>
    <w:rsid w:val="006F1242"/>
    <w:rsid w:val="006F19CE"/>
    <w:rsid w:val="006F249B"/>
    <w:rsid w:val="006F2C12"/>
    <w:rsid w:val="006F2F92"/>
    <w:rsid w:val="006F3B70"/>
    <w:rsid w:val="006F40A1"/>
    <w:rsid w:val="006F4483"/>
    <w:rsid w:val="006F4DAE"/>
    <w:rsid w:val="006F5EB4"/>
    <w:rsid w:val="006F6A1E"/>
    <w:rsid w:val="006F70FC"/>
    <w:rsid w:val="0070210E"/>
    <w:rsid w:val="00703C40"/>
    <w:rsid w:val="00704281"/>
    <w:rsid w:val="00704608"/>
    <w:rsid w:val="00707096"/>
    <w:rsid w:val="00710E38"/>
    <w:rsid w:val="00710FD2"/>
    <w:rsid w:val="007115A3"/>
    <w:rsid w:val="0071282A"/>
    <w:rsid w:val="00712CA5"/>
    <w:rsid w:val="00713E7D"/>
    <w:rsid w:val="00715F5C"/>
    <w:rsid w:val="007169F7"/>
    <w:rsid w:val="007173CB"/>
    <w:rsid w:val="007173E2"/>
    <w:rsid w:val="00720887"/>
    <w:rsid w:val="00721F66"/>
    <w:rsid w:val="00721F9B"/>
    <w:rsid w:val="0072227F"/>
    <w:rsid w:val="00722530"/>
    <w:rsid w:val="00722E4D"/>
    <w:rsid w:val="007237BF"/>
    <w:rsid w:val="007240D9"/>
    <w:rsid w:val="007243BD"/>
    <w:rsid w:val="007243FB"/>
    <w:rsid w:val="007245F7"/>
    <w:rsid w:val="007246F6"/>
    <w:rsid w:val="0072483C"/>
    <w:rsid w:val="00724D2F"/>
    <w:rsid w:val="0072759C"/>
    <w:rsid w:val="0073023D"/>
    <w:rsid w:val="007306B8"/>
    <w:rsid w:val="00730DE2"/>
    <w:rsid w:val="00731962"/>
    <w:rsid w:val="00731E0E"/>
    <w:rsid w:val="00732576"/>
    <w:rsid w:val="007332F8"/>
    <w:rsid w:val="007338FB"/>
    <w:rsid w:val="00734412"/>
    <w:rsid w:val="00735858"/>
    <w:rsid w:val="007366FE"/>
    <w:rsid w:val="007408CD"/>
    <w:rsid w:val="00740BA2"/>
    <w:rsid w:val="00741D6B"/>
    <w:rsid w:val="00742974"/>
    <w:rsid w:val="00743604"/>
    <w:rsid w:val="007436AC"/>
    <w:rsid w:val="00746B31"/>
    <w:rsid w:val="00747799"/>
    <w:rsid w:val="00747990"/>
    <w:rsid w:val="007479C2"/>
    <w:rsid w:val="00750A80"/>
    <w:rsid w:val="0075151E"/>
    <w:rsid w:val="0075265E"/>
    <w:rsid w:val="00753A3C"/>
    <w:rsid w:val="00753D5F"/>
    <w:rsid w:val="0075440D"/>
    <w:rsid w:val="0075486E"/>
    <w:rsid w:val="0075501F"/>
    <w:rsid w:val="00755DFC"/>
    <w:rsid w:val="0075650E"/>
    <w:rsid w:val="00757982"/>
    <w:rsid w:val="00757995"/>
    <w:rsid w:val="00757DFB"/>
    <w:rsid w:val="00763840"/>
    <w:rsid w:val="007656FA"/>
    <w:rsid w:val="007658E1"/>
    <w:rsid w:val="00770EC5"/>
    <w:rsid w:val="007716C6"/>
    <w:rsid w:val="00772AEB"/>
    <w:rsid w:val="00772DB9"/>
    <w:rsid w:val="00774141"/>
    <w:rsid w:val="00774858"/>
    <w:rsid w:val="00774DFD"/>
    <w:rsid w:val="00775BB4"/>
    <w:rsid w:val="0078091C"/>
    <w:rsid w:val="00780998"/>
    <w:rsid w:val="007813C1"/>
    <w:rsid w:val="0078288E"/>
    <w:rsid w:val="00782D4D"/>
    <w:rsid w:val="00784B40"/>
    <w:rsid w:val="00784EB3"/>
    <w:rsid w:val="0078532B"/>
    <w:rsid w:val="00787223"/>
    <w:rsid w:val="00787286"/>
    <w:rsid w:val="007914E4"/>
    <w:rsid w:val="00792E1F"/>
    <w:rsid w:val="007931F4"/>
    <w:rsid w:val="00793A5C"/>
    <w:rsid w:val="00793CB7"/>
    <w:rsid w:val="00795575"/>
    <w:rsid w:val="0079561B"/>
    <w:rsid w:val="00797B7C"/>
    <w:rsid w:val="00797E1D"/>
    <w:rsid w:val="007A035B"/>
    <w:rsid w:val="007A04AC"/>
    <w:rsid w:val="007A1303"/>
    <w:rsid w:val="007A1496"/>
    <w:rsid w:val="007A4A71"/>
    <w:rsid w:val="007A6216"/>
    <w:rsid w:val="007A7A86"/>
    <w:rsid w:val="007A7D35"/>
    <w:rsid w:val="007A7DC2"/>
    <w:rsid w:val="007B0D1E"/>
    <w:rsid w:val="007B1047"/>
    <w:rsid w:val="007B14E8"/>
    <w:rsid w:val="007B1865"/>
    <w:rsid w:val="007B30F3"/>
    <w:rsid w:val="007B32BD"/>
    <w:rsid w:val="007B3AA6"/>
    <w:rsid w:val="007B4B08"/>
    <w:rsid w:val="007C0013"/>
    <w:rsid w:val="007C0E39"/>
    <w:rsid w:val="007C1655"/>
    <w:rsid w:val="007C28C0"/>
    <w:rsid w:val="007C345B"/>
    <w:rsid w:val="007C37D2"/>
    <w:rsid w:val="007C40DC"/>
    <w:rsid w:val="007C6F0C"/>
    <w:rsid w:val="007D154C"/>
    <w:rsid w:val="007D1A75"/>
    <w:rsid w:val="007D29DA"/>
    <w:rsid w:val="007D3355"/>
    <w:rsid w:val="007D3982"/>
    <w:rsid w:val="007D3CB5"/>
    <w:rsid w:val="007D5151"/>
    <w:rsid w:val="007D5882"/>
    <w:rsid w:val="007D5E88"/>
    <w:rsid w:val="007D6E14"/>
    <w:rsid w:val="007D7B08"/>
    <w:rsid w:val="007D7EF3"/>
    <w:rsid w:val="007E0D13"/>
    <w:rsid w:val="007E13B8"/>
    <w:rsid w:val="007E16D2"/>
    <w:rsid w:val="007E1A0B"/>
    <w:rsid w:val="007E1AA4"/>
    <w:rsid w:val="007E1B4E"/>
    <w:rsid w:val="007E304A"/>
    <w:rsid w:val="007E5278"/>
    <w:rsid w:val="007E5803"/>
    <w:rsid w:val="007E68E3"/>
    <w:rsid w:val="007E6AD6"/>
    <w:rsid w:val="007E7A98"/>
    <w:rsid w:val="007F030D"/>
    <w:rsid w:val="007F0FBA"/>
    <w:rsid w:val="007F22C1"/>
    <w:rsid w:val="007F2AE8"/>
    <w:rsid w:val="007F4613"/>
    <w:rsid w:val="007F5EE7"/>
    <w:rsid w:val="007F7FB5"/>
    <w:rsid w:val="0080108A"/>
    <w:rsid w:val="00803092"/>
    <w:rsid w:val="00803360"/>
    <w:rsid w:val="00803410"/>
    <w:rsid w:val="00803490"/>
    <w:rsid w:val="008042D3"/>
    <w:rsid w:val="008057A7"/>
    <w:rsid w:val="00807F3F"/>
    <w:rsid w:val="00810B2A"/>
    <w:rsid w:val="00811F43"/>
    <w:rsid w:val="00813416"/>
    <w:rsid w:val="00815D02"/>
    <w:rsid w:val="0081614E"/>
    <w:rsid w:val="008167F5"/>
    <w:rsid w:val="008169F2"/>
    <w:rsid w:val="00816BA6"/>
    <w:rsid w:val="008200A3"/>
    <w:rsid w:val="008210A9"/>
    <w:rsid w:val="00821186"/>
    <w:rsid w:val="00821E7A"/>
    <w:rsid w:val="008231FE"/>
    <w:rsid w:val="00823EAC"/>
    <w:rsid w:val="0082452B"/>
    <w:rsid w:val="0082581C"/>
    <w:rsid w:val="0082624F"/>
    <w:rsid w:val="008265CF"/>
    <w:rsid w:val="00826AEA"/>
    <w:rsid w:val="00830431"/>
    <w:rsid w:val="00831E30"/>
    <w:rsid w:val="008323D5"/>
    <w:rsid w:val="00833CA6"/>
    <w:rsid w:val="00835166"/>
    <w:rsid w:val="00837DED"/>
    <w:rsid w:val="00840559"/>
    <w:rsid w:val="00840623"/>
    <w:rsid w:val="0084079F"/>
    <w:rsid w:val="00840B9F"/>
    <w:rsid w:val="00840F27"/>
    <w:rsid w:val="00842795"/>
    <w:rsid w:val="00843C16"/>
    <w:rsid w:val="008440BF"/>
    <w:rsid w:val="0084419D"/>
    <w:rsid w:val="0084555A"/>
    <w:rsid w:val="00846690"/>
    <w:rsid w:val="008469E1"/>
    <w:rsid w:val="00846D8A"/>
    <w:rsid w:val="008473FA"/>
    <w:rsid w:val="00850233"/>
    <w:rsid w:val="0085201C"/>
    <w:rsid w:val="008523BA"/>
    <w:rsid w:val="008560F4"/>
    <w:rsid w:val="00856F27"/>
    <w:rsid w:val="00861BA1"/>
    <w:rsid w:val="00861BFB"/>
    <w:rsid w:val="008639C8"/>
    <w:rsid w:val="00863ACE"/>
    <w:rsid w:val="008644D8"/>
    <w:rsid w:val="00864D74"/>
    <w:rsid w:val="00867C9F"/>
    <w:rsid w:val="0087024D"/>
    <w:rsid w:val="00871A82"/>
    <w:rsid w:val="00873734"/>
    <w:rsid w:val="008741F0"/>
    <w:rsid w:val="00875167"/>
    <w:rsid w:val="00881E13"/>
    <w:rsid w:val="00883450"/>
    <w:rsid w:val="00884101"/>
    <w:rsid w:val="0088519C"/>
    <w:rsid w:val="00885B9C"/>
    <w:rsid w:val="00885BF0"/>
    <w:rsid w:val="0088641A"/>
    <w:rsid w:val="00887C1A"/>
    <w:rsid w:val="00887E70"/>
    <w:rsid w:val="00891A33"/>
    <w:rsid w:val="00891CCC"/>
    <w:rsid w:val="008920CF"/>
    <w:rsid w:val="00892E87"/>
    <w:rsid w:val="00893CE4"/>
    <w:rsid w:val="008977F3"/>
    <w:rsid w:val="008A3D4D"/>
    <w:rsid w:val="008A4EE5"/>
    <w:rsid w:val="008A5914"/>
    <w:rsid w:val="008A66FC"/>
    <w:rsid w:val="008A6999"/>
    <w:rsid w:val="008A7B21"/>
    <w:rsid w:val="008B1505"/>
    <w:rsid w:val="008B443B"/>
    <w:rsid w:val="008B5597"/>
    <w:rsid w:val="008B62A6"/>
    <w:rsid w:val="008B7426"/>
    <w:rsid w:val="008B7ADE"/>
    <w:rsid w:val="008C06B1"/>
    <w:rsid w:val="008C09DA"/>
    <w:rsid w:val="008C2B3C"/>
    <w:rsid w:val="008C41A7"/>
    <w:rsid w:val="008C499D"/>
    <w:rsid w:val="008C4B36"/>
    <w:rsid w:val="008C5238"/>
    <w:rsid w:val="008C5A52"/>
    <w:rsid w:val="008C637D"/>
    <w:rsid w:val="008C6700"/>
    <w:rsid w:val="008C67D3"/>
    <w:rsid w:val="008C6BCF"/>
    <w:rsid w:val="008C7ABB"/>
    <w:rsid w:val="008D02A3"/>
    <w:rsid w:val="008D261E"/>
    <w:rsid w:val="008D3463"/>
    <w:rsid w:val="008D3B37"/>
    <w:rsid w:val="008D3CF4"/>
    <w:rsid w:val="008D4FC2"/>
    <w:rsid w:val="008D644F"/>
    <w:rsid w:val="008D7CD0"/>
    <w:rsid w:val="008E0337"/>
    <w:rsid w:val="008E0E97"/>
    <w:rsid w:val="008E1151"/>
    <w:rsid w:val="008E11CC"/>
    <w:rsid w:val="008E28AA"/>
    <w:rsid w:val="008E3D49"/>
    <w:rsid w:val="008E40B7"/>
    <w:rsid w:val="008E4B89"/>
    <w:rsid w:val="008E6ECD"/>
    <w:rsid w:val="008E70AD"/>
    <w:rsid w:val="008E73ED"/>
    <w:rsid w:val="008E7A8D"/>
    <w:rsid w:val="008E7BB2"/>
    <w:rsid w:val="008E7D21"/>
    <w:rsid w:val="008F12E6"/>
    <w:rsid w:val="008F1B08"/>
    <w:rsid w:val="008F1B90"/>
    <w:rsid w:val="008F1C85"/>
    <w:rsid w:val="008F269D"/>
    <w:rsid w:val="008F2A5E"/>
    <w:rsid w:val="008F2C40"/>
    <w:rsid w:val="008F2D98"/>
    <w:rsid w:val="008F3336"/>
    <w:rsid w:val="008F4029"/>
    <w:rsid w:val="008F48C7"/>
    <w:rsid w:val="008F5E2B"/>
    <w:rsid w:val="008F67C1"/>
    <w:rsid w:val="008F7B32"/>
    <w:rsid w:val="00900A8F"/>
    <w:rsid w:val="00900BD0"/>
    <w:rsid w:val="009013FE"/>
    <w:rsid w:val="009014FA"/>
    <w:rsid w:val="00901C0F"/>
    <w:rsid w:val="00902A42"/>
    <w:rsid w:val="00906060"/>
    <w:rsid w:val="00906BC8"/>
    <w:rsid w:val="009071FE"/>
    <w:rsid w:val="00912528"/>
    <w:rsid w:val="00913877"/>
    <w:rsid w:val="00915778"/>
    <w:rsid w:val="009164DD"/>
    <w:rsid w:val="00916D48"/>
    <w:rsid w:val="0091789D"/>
    <w:rsid w:val="009178BF"/>
    <w:rsid w:val="00917F47"/>
    <w:rsid w:val="0092231B"/>
    <w:rsid w:val="00923E63"/>
    <w:rsid w:val="00925BE4"/>
    <w:rsid w:val="009264E2"/>
    <w:rsid w:val="009265EA"/>
    <w:rsid w:val="0092796F"/>
    <w:rsid w:val="00927FAD"/>
    <w:rsid w:val="00930501"/>
    <w:rsid w:val="009316D9"/>
    <w:rsid w:val="009316E9"/>
    <w:rsid w:val="00932788"/>
    <w:rsid w:val="00932DF6"/>
    <w:rsid w:val="00932F2A"/>
    <w:rsid w:val="00933AF1"/>
    <w:rsid w:val="00937430"/>
    <w:rsid w:val="009376F2"/>
    <w:rsid w:val="00940DD5"/>
    <w:rsid w:val="00941091"/>
    <w:rsid w:val="00941DC4"/>
    <w:rsid w:val="0094250C"/>
    <w:rsid w:val="00942E6D"/>
    <w:rsid w:val="00943463"/>
    <w:rsid w:val="00944A07"/>
    <w:rsid w:val="00944F1D"/>
    <w:rsid w:val="009453DB"/>
    <w:rsid w:val="009457CF"/>
    <w:rsid w:val="00946F09"/>
    <w:rsid w:val="00951D99"/>
    <w:rsid w:val="00952F10"/>
    <w:rsid w:val="0095304A"/>
    <w:rsid w:val="00953BA3"/>
    <w:rsid w:val="009541D7"/>
    <w:rsid w:val="009563A5"/>
    <w:rsid w:val="00957A4F"/>
    <w:rsid w:val="009606E6"/>
    <w:rsid w:val="009614D3"/>
    <w:rsid w:val="00962624"/>
    <w:rsid w:val="009627AC"/>
    <w:rsid w:val="00962992"/>
    <w:rsid w:val="00962F40"/>
    <w:rsid w:val="0096318E"/>
    <w:rsid w:val="00963DED"/>
    <w:rsid w:val="00967480"/>
    <w:rsid w:val="0097043C"/>
    <w:rsid w:val="00970D24"/>
    <w:rsid w:val="00971D5A"/>
    <w:rsid w:val="009723BB"/>
    <w:rsid w:val="00972668"/>
    <w:rsid w:val="009727B4"/>
    <w:rsid w:val="00976C31"/>
    <w:rsid w:val="00976DBD"/>
    <w:rsid w:val="00977D44"/>
    <w:rsid w:val="009800C6"/>
    <w:rsid w:val="00980815"/>
    <w:rsid w:val="00980844"/>
    <w:rsid w:val="00982EE3"/>
    <w:rsid w:val="009844CA"/>
    <w:rsid w:val="009862FA"/>
    <w:rsid w:val="009865C2"/>
    <w:rsid w:val="0098673C"/>
    <w:rsid w:val="009905F4"/>
    <w:rsid w:val="00990E2E"/>
    <w:rsid w:val="00991088"/>
    <w:rsid w:val="0099113E"/>
    <w:rsid w:val="0099177C"/>
    <w:rsid w:val="009924E6"/>
    <w:rsid w:val="00993A9F"/>
    <w:rsid w:val="0099438D"/>
    <w:rsid w:val="0099446C"/>
    <w:rsid w:val="009949A7"/>
    <w:rsid w:val="0099752D"/>
    <w:rsid w:val="00997883"/>
    <w:rsid w:val="00997CC1"/>
    <w:rsid w:val="009A08D3"/>
    <w:rsid w:val="009A0C07"/>
    <w:rsid w:val="009A0F53"/>
    <w:rsid w:val="009A1723"/>
    <w:rsid w:val="009A2D60"/>
    <w:rsid w:val="009A5191"/>
    <w:rsid w:val="009B0AC1"/>
    <w:rsid w:val="009B0F5C"/>
    <w:rsid w:val="009B11D6"/>
    <w:rsid w:val="009B1790"/>
    <w:rsid w:val="009B2EE4"/>
    <w:rsid w:val="009B4266"/>
    <w:rsid w:val="009B4864"/>
    <w:rsid w:val="009B48AC"/>
    <w:rsid w:val="009B5733"/>
    <w:rsid w:val="009B6129"/>
    <w:rsid w:val="009B6F16"/>
    <w:rsid w:val="009B7CAE"/>
    <w:rsid w:val="009C021F"/>
    <w:rsid w:val="009C3A05"/>
    <w:rsid w:val="009C4F84"/>
    <w:rsid w:val="009C6A33"/>
    <w:rsid w:val="009D1A47"/>
    <w:rsid w:val="009D33E1"/>
    <w:rsid w:val="009D4727"/>
    <w:rsid w:val="009D4842"/>
    <w:rsid w:val="009D4852"/>
    <w:rsid w:val="009D5C19"/>
    <w:rsid w:val="009D5ECA"/>
    <w:rsid w:val="009D61D9"/>
    <w:rsid w:val="009D6252"/>
    <w:rsid w:val="009D645F"/>
    <w:rsid w:val="009D7023"/>
    <w:rsid w:val="009D7F69"/>
    <w:rsid w:val="009E1E81"/>
    <w:rsid w:val="009E27CC"/>
    <w:rsid w:val="009E2B1F"/>
    <w:rsid w:val="009E32F7"/>
    <w:rsid w:val="009E4942"/>
    <w:rsid w:val="009E4E0F"/>
    <w:rsid w:val="009E7AF5"/>
    <w:rsid w:val="009E7C4D"/>
    <w:rsid w:val="009F03B2"/>
    <w:rsid w:val="009F07D8"/>
    <w:rsid w:val="009F1DB6"/>
    <w:rsid w:val="009F2A82"/>
    <w:rsid w:val="009F31C7"/>
    <w:rsid w:val="009F33C1"/>
    <w:rsid w:val="009F4005"/>
    <w:rsid w:val="009F44D9"/>
    <w:rsid w:val="009F50DE"/>
    <w:rsid w:val="009F54A9"/>
    <w:rsid w:val="009F630A"/>
    <w:rsid w:val="009F6423"/>
    <w:rsid w:val="009F6644"/>
    <w:rsid w:val="009F7179"/>
    <w:rsid w:val="009F7BB0"/>
    <w:rsid w:val="00A0028D"/>
    <w:rsid w:val="00A00A57"/>
    <w:rsid w:val="00A0133A"/>
    <w:rsid w:val="00A01523"/>
    <w:rsid w:val="00A01BB5"/>
    <w:rsid w:val="00A01BCD"/>
    <w:rsid w:val="00A02A3D"/>
    <w:rsid w:val="00A0312E"/>
    <w:rsid w:val="00A056B8"/>
    <w:rsid w:val="00A072FA"/>
    <w:rsid w:val="00A07D84"/>
    <w:rsid w:val="00A11296"/>
    <w:rsid w:val="00A13660"/>
    <w:rsid w:val="00A13811"/>
    <w:rsid w:val="00A1394F"/>
    <w:rsid w:val="00A13C6C"/>
    <w:rsid w:val="00A14AA4"/>
    <w:rsid w:val="00A15D8F"/>
    <w:rsid w:val="00A16C73"/>
    <w:rsid w:val="00A20EB4"/>
    <w:rsid w:val="00A212A3"/>
    <w:rsid w:val="00A2198C"/>
    <w:rsid w:val="00A222A7"/>
    <w:rsid w:val="00A2244D"/>
    <w:rsid w:val="00A235D0"/>
    <w:rsid w:val="00A23A62"/>
    <w:rsid w:val="00A23CBD"/>
    <w:rsid w:val="00A24FC2"/>
    <w:rsid w:val="00A25A3D"/>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401F9"/>
    <w:rsid w:val="00A417B5"/>
    <w:rsid w:val="00A4269D"/>
    <w:rsid w:val="00A42A17"/>
    <w:rsid w:val="00A43C4E"/>
    <w:rsid w:val="00A443B8"/>
    <w:rsid w:val="00A45847"/>
    <w:rsid w:val="00A46036"/>
    <w:rsid w:val="00A462D5"/>
    <w:rsid w:val="00A518CE"/>
    <w:rsid w:val="00A5224E"/>
    <w:rsid w:val="00A535FD"/>
    <w:rsid w:val="00A5649F"/>
    <w:rsid w:val="00A568F3"/>
    <w:rsid w:val="00A572BC"/>
    <w:rsid w:val="00A575AA"/>
    <w:rsid w:val="00A575C0"/>
    <w:rsid w:val="00A61DA7"/>
    <w:rsid w:val="00A6223B"/>
    <w:rsid w:val="00A6416B"/>
    <w:rsid w:val="00A70931"/>
    <w:rsid w:val="00A70CF3"/>
    <w:rsid w:val="00A70DDA"/>
    <w:rsid w:val="00A71993"/>
    <w:rsid w:val="00A72642"/>
    <w:rsid w:val="00A72A3A"/>
    <w:rsid w:val="00A7719C"/>
    <w:rsid w:val="00A775B3"/>
    <w:rsid w:val="00A77B84"/>
    <w:rsid w:val="00A806E8"/>
    <w:rsid w:val="00A81106"/>
    <w:rsid w:val="00A81537"/>
    <w:rsid w:val="00A82724"/>
    <w:rsid w:val="00A83750"/>
    <w:rsid w:val="00A83BBF"/>
    <w:rsid w:val="00A83D03"/>
    <w:rsid w:val="00A8620F"/>
    <w:rsid w:val="00A86E42"/>
    <w:rsid w:val="00A8769A"/>
    <w:rsid w:val="00A87B31"/>
    <w:rsid w:val="00A906FE"/>
    <w:rsid w:val="00A90824"/>
    <w:rsid w:val="00A91EED"/>
    <w:rsid w:val="00A94055"/>
    <w:rsid w:val="00A94951"/>
    <w:rsid w:val="00AA0660"/>
    <w:rsid w:val="00AA0704"/>
    <w:rsid w:val="00AA08FC"/>
    <w:rsid w:val="00AA1C69"/>
    <w:rsid w:val="00AA2A0A"/>
    <w:rsid w:val="00AA2AD3"/>
    <w:rsid w:val="00AA3E73"/>
    <w:rsid w:val="00AA5E73"/>
    <w:rsid w:val="00AA6228"/>
    <w:rsid w:val="00AA690E"/>
    <w:rsid w:val="00AA69A4"/>
    <w:rsid w:val="00AA6C42"/>
    <w:rsid w:val="00AA6EC0"/>
    <w:rsid w:val="00AA7699"/>
    <w:rsid w:val="00AA7716"/>
    <w:rsid w:val="00AA7767"/>
    <w:rsid w:val="00AA7A73"/>
    <w:rsid w:val="00AA7FE5"/>
    <w:rsid w:val="00AB1D2B"/>
    <w:rsid w:val="00AB274F"/>
    <w:rsid w:val="00AB2A4A"/>
    <w:rsid w:val="00AB2C84"/>
    <w:rsid w:val="00AB4F9C"/>
    <w:rsid w:val="00AB62F7"/>
    <w:rsid w:val="00AB645E"/>
    <w:rsid w:val="00AB6BE3"/>
    <w:rsid w:val="00AB7726"/>
    <w:rsid w:val="00AC087F"/>
    <w:rsid w:val="00AC0B88"/>
    <w:rsid w:val="00AC20D6"/>
    <w:rsid w:val="00AC2549"/>
    <w:rsid w:val="00AC451C"/>
    <w:rsid w:val="00AC6B46"/>
    <w:rsid w:val="00AD0B3C"/>
    <w:rsid w:val="00AD0E47"/>
    <w:rsid w:val="00AD2C93"/>
    <w:rsid w:val="00AD3BA3"/>
    <w:rsid w:val="00AD3C7B"/>
    <w:rsid w:val="00AD6538"/>
    <w:rsid w:val="00AD74AF"/>
    <w:rsid w:val="00AE0480"/>
    <w:rsid w:val="00AE080B"/>
    <w:rsid w:val="00AE254D"/>
    <w:rsid w:val="00AE2673"/>
    <w:rsid w:val="00AE376C"/>
    <w:rsid w:val="00AE3FEC"/>
    <w:rsid w:val="00AE4411"/>
    <w:rsid w:val="00AE4C5A"/>
    <w:rsid w:val="00AE6C3D"/>
    <w:rsid w:val="00AE6FC6"/>
    <w:rsid w:val="00AE7123"/>
    <w:rsid w:val="00AE7772"/>
    <w:rsid w:val="00AF07B5"/>
    <w:rsid w:val="00AF0B9B"/>
    <w:rsid w:val="00AF1979"/>
    <w:rsid w:val="00AF1F04"/>
    <w:rsid w:val="00AF1F76"/>
    <w:rsid w:val="00AF6A1C"/>
    <w:rsid w:val="00AF7F67"/>
    <w:rsid w:val="00B00B16"/>
    <w:rsid w:val="00B016F7"/>
    <w:rsid w:val="00B049C2"/>
    <w:rsid w:val="00B055B9"/>
    <w:rsid w:val="00B05E0A"/>
    <w:rsid w:val="00B060FB"/>
    <w:rsid w:val="00B06B87"/>
    <w:rsid w:val="00B07310"/>
    <w:rsid w:val="00B07CC5"/>
    <w:rsid w:val="00B1196F"/>
    <w:rsid w:val="00B12915"/>
    <w:rsid w:val="00B12AA3"/>
    <w:rsid w:val="00B13C84"/>
    <w:rsid w:val="00B13D52"/>
    <w:rsid w:val="00B13D85"/>
    <w:rsid w:val="00B156F5"/>
    <w:rsid w:val="00B15847"/>
    <w:rsid w:val="00B15D2F"/>
    <w:rsid w:val="00B161CC"/>
    <w:rsid w:val="00B16E2F"/>
    <w:rsid w:val="00B1786A"/>
    <w:rsid w:val="00B2026B"/>
    <w:rsid w:val="00B20379"/>
    <w:rsid w:val="00B206D8"/>
    <w:rsid w:val="00B2095A"/>
    <w:rsid w:val="00B22000"/>
    <w:rsid w:val="00B23B3B"/>
    <w:rsid w:val="00B25A9A"/>
    <w:rsid w:val="00B27CEB"/>
    <w:rsid w:val="00B307DE"/>
    <w:rsid w:val="00B312C7"/>
    <w:rsid w:val="00B3403B"/>
    <w:rsid w:val="00B34DDB"/>
    <w:rsid w:val="00B35AFA"/>
    <w:rsid w:val="00B36522"/>
    <w:rsid w:val="00B36BEF"/>
    <w:rsid w:val="00B37B2B"/>
    <w:rsid w:val="00B37D34"/>
    <w:rsid w:val="00B40AFB"/>
    <w:rsid w:val="00B41B87"/>
    <w:rsid w:val="00B42739"/>
    <w:rsid w:val="00B42C1F"/>
    <w:rsid w:val="00B42C26"/>
    <w:rsid w:val="00B44755"/>
    <w:rsid w:val="00B44FD6"/>
    <w:rsid w:val="00B50FD7"/>
    <w:rsid w:val="00B520CD"/>
    <w:rsid w:val="00B521F4"/>
    <w:rsid w:val="00B52497"/>
    <w:rsid w:val="00B52840"/>
    <w:rsid w:val="00B52D09"/>
    <w:rsid w:val="00B54A5F"/>
    <w:rsid w:val="00B54D87"/>
    <w:rsid w:val="00B57683"/>
    <w:rsid w:val="00B60FF0"/>
    <w:rsid w:val="00B62C74"/>
    <w:rsid w:val="00B6339C"/>
    <w:rsid w:val="00B6530D"/>
    <w:rsid w:val="00B65604"/>
    <w:rsid w:val="00B65DFA"/>
    <w:rsid w:val="00B66B57"/>
    <w:rsid w:val="00B708DB"/>
    <w:rsid w:val="00B7183A"/>
    <w:rsid w:val="00B7334E"/>
    <w:rsid w:val="00B73614"/>
    <w:rsid w:val="00B73838"/>
    <w:rsid w:val="00B73B47"/>
    <w:rsid w:val="00B73E8B"/>
    <w:rsid w:val="00B7492E"/>
    <w:rsid w:val="00B74983"/>
    <w:rsid w:val="00B75108"/>
    <w:rsid w:val="00B76A97"/>
    <w:rsid w:val="00B81371"/>
    <w:rsid w:val="00B84C40"/>
    <w:rsid w:val="00B87634"/>
    <w:rsid w:val="00B900BD"/>
    <w:rsid w:val="00B902B4"/>
    <w:rsid w:val="00B92241"/>
    <w:rsid w:val="00B93C91"/>
    <w:rsid w:val="00B943CF"/>
    <w:rsid w:val="00B95B0F"/>
    <w:rsid w:val="00B96446"/>
    <w:rsid w:val="00B974B4"/>
    <w:rsid w:val="00B97BDB"/>
    <w:rsid w:val="00BA0A62"/>
    <w:rsid w:val="00BA1AB9"/>
    <w:rsid w:val="00BA1BBB"/>
    <w:rsid w:val="00BA2931"/>
    <w:rsid w:val="00BA35D3"/>
    <w:rsid w:val="00BA396F"/>
    <w:rsid w:val="00BA4A03"/>
    <w:rsid w:val="00BA5B49"/>
    <w:rsid w:val="00BA5C5B"/>
    <w:rsid w:val="00BA64FE"/>
    <w:rsid w:val="00BA7F72"/>
    <w:rsid w:val="00BB0C4E"/>
    <w:rsid w:val="00BB1342"/>
    <w:rsid w:val="00BB280B"/>
    <w:rsid w:val="00BB30BE"/>
    <w:rsid w:val="00BB3156"/>
    <w:rsid w:val="00BB3AD9"/>
    <w:rsid w:val="00BB426A"/>
    <w:rsid w:val="00BB53C1"/>
    <w:rsid w:val="00BB5A70"/>
    <w:rsid w:val="00BB6662"/>
    <w:rsid w:val="00BB6A4C"/>
    <w:rsid w:val="00BB6AF4"/>
    <w:rsid w:val="00BB74D3"/>
    <w:rsid w:val="00BB7D24"/>
    <w:rsid w:val="00BC15E4"/>
    <w:rsid w:val="00BC3150"/>
    <w:rsid w:val="00BC47BB"/>
    <w:rsid w:val="00BC4E4B"/>
    <w:rsid w:val="00BC58F3"/>
    <w:rsid w:val="00BC5D43"/>
    <w:rsid w:val="00BC6453"/>
    <w:rsid w:val="00BC67A9"/>
    <w:rsid w:val="00BC755B"/>
    <w:rsid w:val="00BD05EF"/>
    <w:rsid w:val="00BD1B67"/>
    <w:rsid w:val="00BD2A12"/>
    <w:rsid w:val="00BD2FA5"/>
    <w:rsid w:val="00BD382C"/>
    <w:rsid w:val="00BD462C"/>
    <w:rsid w:val="00BD4D23"/>
    <w:rsid w:val="00BD7BD2"/>
    <w:rsid w:val="00BE00FA"/>
    <w:rsid w:val="00BE0C95"/>
    <w:rsid w:val="00BE0ED1"/>
    <w:rsid w:val="00BE1A36"/>
    <w:rsid w:val="00BE236A"/>
    <w:rsid w:val="00BE2F13"/>
    <w:rsid w:val="00BE3213"/>
    <w:rsid w:val="00BE32EE"/>
    <w:rsid w:val="00BE6AE4"/>
    <w:rsid w:val="00BE7103"/>
    <w:rsid w:val="00BE7363"/>
    <w:rsid w:val="00BE7DA3"/>
    <w:rsid w:val="00BF0DA7"/>
    <w:rsid w:val="00BF13B5"/>
    <w:rsid w:val="00BF163B"/>
    <w:rsid w:val="00BF2596"/>
    <w:rsid w:val="00BF45BC"/>
    <w:rsid w:val="00BF55CD"/>
    <w:rsid w:val="00BF63E7"/>
    <w:rsid w:val="00BF65DE"/>
    <w:rsid w:val="00BF6CD6"/>
    <w:rsid w:val="00BF6D83"/>
    <w:rsid w:val="00BF7633"/>
    <w:rsid w:val="00C0055F"/>
    <w:rsid w:val="00C00B10"/>
    <w:rsid w:val="00C0225F"/>
    <w:rsid w:val="00C0534C"/>
    <w:rsid w:val="00C05FB1"/>
    <w:rsid w:val="00C06CF8"/>
    <w:rsid w:val="00C06E03"/>
    <w:rsid w:val="00C06FB0"/>
    <w:rsid w:val="00C10453"/>
    <w:rsid w:val="00C10C13"/>
    <w:rsid w:val="00C11DF5"/>
    <w:rsid w:val="00C12787"/>
    <w:rsid w:val="00C12C19"/>
    <w:rsid w:val="00C1363D"/>
    <w:rsid w:val="00C13819"/>
    <w:rsid w:val="00C13A80"/>
    <w:rsid w:val="00C13D66"/>
    <w:rsid w:val="00C15943"/>
    <w:rsid w:val="00C1661B"/>
    <w:rsid w:val="00C17737"/>
    <w:rsid w:val="00C17D4A"/>
    <w:rsid w:val="00C20E90"/>
    <w:rsid w:val="00C2139F"/>
    <w:rsid w:val="00C243F1"/>
    <w:rsid w:val="00C24D33"/>
    <w:rsid w:val="00C26A5A"/>
    <w:rsid w:val="00C26DF6"/>
    <w:rsid w:val="00C27A3D"/>
    <w:rsid w:val="00C319CD"/>
    <w:rsid w:val="00C32621"/>
    <w:rsid w:val="00C331E7"/>
    <w:rsid w:val="00C33BF4"/>
    <w:rsid w:val="00C34C27"/>
    <w:rsid w:val="00C35413"/>
    <w:rsid w:val="00C360BE"/>
    <w:rsid w:val="00C37360"/>
    <w:rsid w:val="00C412F8"/>
    <w:rsid w:val="00C4163D"/>
    <w:rsid w:val="00C429F8"/>
    <w:rsid w:val="00C42F11"/>
    <w:rsid w:val="00C43C64"/>
    <w:rsid w:val="00C445BE"/>
    <w:rsid w:val="00C45893"/>
    <w:rsid w:val="00C45BF0"/>
    <w:rsid w:val="00C45E90"/>
    <w:rsid w:val="00C506DC"/>
    <w:rsid w:val="00C51D06"/>
    <w:rsid w:val="00C53AAB"/>
    <w:rsid w:val="00C550CD"/>
    <w:rsid w:val="00C55660"/>
    <w:rsid w:val="00C56D9B"/>
    <w:rsid w:val="00C57252"/>
    <w:rsid w:val="00C6015E"/>
    <w:rsid w:val="00C618FD"/>
    <w:rsid w:val="00C6220B"/>
    <w:rsid w:val="00C62946"/>
    <w:rsid w:val="00C63717"/>
    <w:rsid w:val="00C63D6C"/>
    <w:rsid w:val="00C63E70"/>
    <w:rsid w:val="00C645FB"/>
    <w:rsid w:val="00C64D4F"/>
    <w:rsid w:val="00C650D6"/>
    <w:rsid w:val="00C67665"/>
    <w:rsid w:val="00C67B63"/>
    <w:rsid w:val="00C7111C"/>
    <w:rsid w:val="00C71576"/>
    <w:rsid w:val="00C72078"/>
    <w:rsid w:val="00C735EB"/>
    <w:rsid w:val="00C737CC"/>
    <w:rsid w:val="00C73DC7"/>
    <w:rsid w:val="00C73F7E"/>
    <w:rsid w:val="00C74587"/>
    <w:rsid w:val="00C7505F"/>
    <w:rsid w:val="00C75A95"/>
    <w:rsid w:val="00C75B8A"/>
    <w:rsid w:val="00C76866"/>
    <w:rsid w:val="00C77BBD"/>
    <w:rsid w:val="00C80EEA"/>
    <w:rsid w:val="00C827DB"/>
    <w:rsid w:val="00C82ABC"/>
    <w:rsid w:val="00C83112"/>
    <w:rsid w:val="00C83B8D"/>
    <w:rsid w:val="00C84467"/>
    <w:rsid w:val="00C8692A"/>
    <w:rsid w:val="00C870B8"/>
    <w:rsid w:val="00C871D4"/>
    <w:rsid w:val="00C9045C"/>
    <w:rsid w:val="00C9061C"/>
    <w:rsid w:val="00C92A15"/>
    <w:rsid w:val="00C94A32"/>
    <w:rsid w:val="00C9545D"/>
    <w:rsid w:val="00C954BF"/>
    <w:rsid w:val="00C958EA"/>
    <w:rsid w:val="00C96809"/>
    <w:rsid w:val="00C97071"/>
    <w:rsid w:val="00C973A5"/>
    <w:rsid w:val="00C978F6"/>
    <w:rsid w:val="00CA09EC"/>
    <w:rsid w:val="00CA1085"/>
    <w:rsid w:val="00CA1FC5"/>
    <w:rsid w:val="00CA2EE8"/>
    <w:rsid w:val="00CA3F9D"/>
    <w:rsid w:val="00CA4473"/>
    <w:rsid w:val="00CA67D5"/>
    <w:rsid w:val="00CA753D"/>
    <w:rsid w:val="00CA7ED9"/>
    <w:rsid w:val="00CB041E"/>
    <w:rsid w:val="00CB0D82"/>
    <w:rsid w:val="00CB0F72"/>
    <w:rsid w:val="00CB2A0E"/>
    <w:rsid w:val="00CB2ECD"/>
    <w:rsid w:val="00CB6F8F"/>
    <w:rsid w:val="00CB7597"/>
    <w:rsid w:val="00CB7D2B"/>
    <w:rsid w:val="00CC05CE"/>
    <w:rsid w:val="00CC1B13"/>
    <w:rsid w:val="00CC2016"/>
    <w:rsid w:val="00CC2A6E"/>
    <w:rsid w:val="00CC30C0"/>
    <w:rsid w:val="00CC360E"/>
    <w:rsid w:val="00CC3BD1"/>
    <w:rsid w:val="00CC4811"/>
    <w:rsid w:val="00CC4CEC"/>
    <w:rsid w:val="00CC6CE6"/>
    <w:rsid w:val="00CC6E1C"/>
    <w:rsid w:val="00CC7362"/>
    <w:rsid w:val="00CD02B3"/>
    <w:rsid w:val="00CD1943"/>
    <w:rsid w:val="00CD252B"/>
    <w:rsid w:val="00CD475E"/>
    <w:rsid w:val="00CD4D11"/>
    <w:rsid w:val="00CD583A"/>
    <w:rsid w:val="00CD76D4"/>
    <w:rsid w:val="00CD7893"/>
    <w:rsid w:val="00CE10D5"/>
    <w:rsid w:val="00CE275A"/>
    <w:rsid w:val="00CE34F5"/>
    <w:rsid w:val="00CE4A80"/>
    <w:rsid w:val="00CE6090"/>
    <w:rsid w:val="00CE7917"/>
    <w:rsid w:val="00CE7E6A"/>
    <w:rsid w:val="00CF1F01"/>
    <w:rsid w:val="00CF2A11"/>
    <w:rsid w:val="00CF3169"/>
    <w:rsid w:val="00CF3372"/>
    <w:rsid w:val="00CF377E"/>
    <w:rsid w:val="00CF378A"/>
    <w:rsid w:val="00CF4B31"/>
    <w:rsid w:val="00CF5385"/>
    <w:rsid w:val="00CF5DAD"/>
    <w:rsid w:val="00D0115F"/>
    <w:rsid w:val="00D034A6"/>
    <w:rsid w:val="00D04B8A"/>
    <w:rsid w:val="00D051A9"/>
    <w:rsid w:val="00D059B0"/>
    <w:rsid w:val="00D074F6"/>
    <w:rsid w:val="00D10833"/>
    <w:rsid w:val="00D12356"/>
    <w:rsid w:val="00D12BB9"/>
    <w:rsid w:val="00D160BA"/>
    <w:rsid w:val="00D222DA"/>
    <w:rsid w:val="00D224C2"/>
    <w:rsid w:val="00D232FE"/>
    <w:rsid w:val="00D237F2"/>
    <w:rsid w:val="00D248CB"/>
    <w:rsid w:val="00D251DF"/>
    <w:rsid w:val="00D2539B"/>
    <w:rsid w:val="00D256D7"/>
    <w:rsid w:val="00D260C7"/>
    <w:rsid w:val="00D2734A"/>
    <w:rsid w:val="00D3259A"/>
    <w:rsid w:val="00D3353B"/>
    <w:rsid w:val="00D33E8D"/>
    <w:rsid w:val="00D349BC"/>
    <w:rsid w:val="00D34C8A"/>
    <w:rsid w:val="00D3530C"/>
    <w:rsid w:val="00D35986"/>
    <w:rsid w:val="00D3633C"/>
    <w:rsid w:val="00D36A51"/>
    <w:rsid w:val="00D3789A"/>
    <w:rsid w:val="00D40479"/>
    <w:rsid w:val="00D40CEE"/>
    <w:rsid w:val="00D41E2D"/>
    <w:rsid w:val="00D426B9"/>
    <w:rsid w:val="00D44831"/>
    <w:rsid w:val="00D45249"/>
    <w:rsid w:val="00D4588C"/>
    <w:rsid w:val="00D45A90"/>
    <w:rsid w:val="00D4793C"/>
    <w:rsid w:val="00D50EDF"/>
    <w:rsid w:val="00D51927"/>
    <w:rsid w:val="00D5226E"/>
    <w:rsid w:val="00D53356"/>
    <w:rsid w:val="00D5367B"/>
    <w:rsid w:val="00D5385B"/>
    <w:rsid w:val="00D53C8A"/>
    <w:rsid w:val="00D55686"/>
    <w:rsid w:val="00D5581E"/>
    <w:rsid w:val="00D568AC"/>
    <w:rsid w:val="00D56E96"/>
    <w:rsid w:val="00D5723F"/>
    <w:rsid w:val="00D57266"/>
    <w:rsid w:val="00D57513"/>
    <w:rsid w:val="00D57D21"/>
    <w:rsid w:val="00D60464"/>
    <w:rsid w:val="00D62B9F"/>
    <w:rsid w:val="00D62DBB"/>
    <w:rsid w:val="00D64B5F"/>
    <w:rsid w:val="00D64C91"/>
    <w:rsid w:val="00D64CA4"/>
    <w:rsid w:val="00D65068"/>
    <w:rsid w:val="00D674E6"/>
    <w:rsid w:val="00D678E2"/>
    <w:rsid w:val="00D70F03"/>
    <w:rsid w:val="00D72DFF"/>
    <w:rsid w:val="00D74A69"/>
    <w:rsid w:val="00D758B9"/>
    <w:rsid w:val="00D77B52"/>
    <w:rsid w:val="00D77BF1"/>
    <w:rsid w:val="00D822D0"/>
    <w:rsid w:val="00D8372A"/>
    <w:rsid w:val="00D839CC"/>
    <w:rsid w:val="00D83B3A"/>
    <w:rsid w:val="00D83BEB"/>
    <w:rsid w:val="00D83C17"/>
    <w:rsid w:val="00D84E62"/>
    <w:rsid w:val="00D85885"/>
    <w:rsid w:val="00D85CCB"/>
    <w:rsid w:val="00D85E87"/>
    <w:rsid w:val="00D87652"/>
    <w:rsid w:val="00D90669"/>
    <w:rsid w:val="00D90674"/>
    <w:rsid w:val="00D90F25"/>
    <w:rsid w:val="00D91131"/>
    <w:rsid w:val="00D9161C"/>
    <w:rsid w:val="00D91FCB"/>
    <w:rsid w:val="00D92776"/>
    <w:rsid w:val="00D92FB6"/>
    <w:rsid w:val="00D936C9"/>
    <w:rsid w:val="00D93866"/>
    <w:rsid w:val="00D96817"/>
    <w:rsid w:val="00D96F49"/>
    <w:rsid w:val="00D97019"/>
    <w:rsid w:val="00DA06A9"/>
    <w:rsid w:val="00DA0FCF"/>
    <w:rsid w:val="00DA22BF"/>
    <w:rsid w:val="00DA3D2D"/>
    <w:rsid w:val="00DA463C"/>
    <w:rsid w:val="00DA4E88"/>
    <w:rsid w:val="00DA4EB0"/>
    <w:rsid w:val="00DA533C"/>
    <w:rsid w:val="00DA6190"/>
    <w:rsid w:val="00DA735B"/>
    <w:rsid w:val="00DB0704"/>
    <w:rsid w:val="00DB1CD4"/>
    <w:rsid w:val="00DB28D6"/>
    <w:rsid w:val="00DB2AEF"/>
    <w:rsid w:val="00DB3100"/>
    <w:rsid w:val="00DB46A4"/>
    <w:rsid w:val="00DB4BEF"/>
    <w:rsid w:val="00DB6132"/>
    <w:rsid w:val="00DB6155"/>
    <w:rsid w:val="00DB632E"/>
    <w:rsid w:val="00DB6B6B"/>
    <w:rsid w:val="00DB73CB"/>
    <w:rsid w:val="00DB7BA0"/>
    <w:rsid w:val="00DC0BCC"/>
    <w:rsid w:val="00DC2164"/>
    <w:rsid w:val="00DC28EC"/>
    <w:rsid w:val="00DC3AA6"/>
    <w:rsid w:val="00DC53EC"/>
    <w:rsid w:val="00DC54D3"/>
    <w:rsid w:val="00DC5C8A"/>
    <w:rsid w:val="00DC6AEA"/>
    <w:rsid w:val="00DC6CF0"/>
    <w:rsid w:val="00DD0582"/>
    <w:rsid w:val="00DD0627"/>
    <w:rsid w:val="00DD17B5"/>
    <w:rsid w:val="00DD1E78"/>
    <w:rsid w:val="00DD3A5E"/>
    <w:rsid w:val="00DD464A"/>
    <w:rsid w:val="00DD46C2"/>
    <w:rsid w:val="00DD7630"/>
    <w:rsid w:val="00DE00DD"/>
    <w:rsid w:val="00DE132E"/>
    <w:rsid w:val="00DE13CE"/>
    <w:rsid w:val="00DE2778"/>
    <w:rsid w:val="00DE3641"/>
    <w:rsid w:val="00DE5177"/>
    <w:rsid w:val="00DE5365"/>
    <w:rsid w:val="00DE58EC"/>
    <w:rsid w:val="00DF0B0C"/>
    <w:rsid w:val="00DF0DEA"/>
    <w:rsid w:val="00DF11FE"/>
    <w:rsid w:val="00DF1386"/>
    <w:rsid w:val="00DF1FC2"/>
    <w:rsid w:val="00DF1FCF"/>
    <w:rsid w:val="00DF306F"/>
    <w:rsid w:val="00DF31A8"/>
    <w:rsid w:val="00DF3A31"/>
    <w:rsid w:val="00DF3E49"/>
    <w:rsid w:val="00DF56FA"/>
    <w:rsid w:val="00DF689B"/>
    <w:rsid w:val="00DF6E5E"/>
    <w:rsid w:val="00DF757C"/>
    <w:rsid w:val="00E00D1A"/>
    <w:rsid w:val="00E0118E"/>
    <w:rsid w:val="00E020B7"/>
    <w:rsid w:val="00E030BD"/>
    <w:rsid w:val="00E03246"/>
    <w:rsid w:val="00E038BB"/>
    <w:rsid w:val="00E03C0E"/>
    <w:rsid w:val="00E04585"/>
    <w:rsid w:val="00E059A9"/>
    <w:rsid w:val="00E07832"/>
    <w:rsid w:val="00E10066"/>
    <w:rsid w:val="00E1248E"/>
    <w:rsid w:val="00E12D1C"/>
    <w:rsid w:val="00E1346A"/>
    <w:rsid w:val="00E1460E"/>
    <w:rsid w:val="00E15254"/>
    <w:rsid w:val="00E15B5E"/>
    <w:rsid w:val="00E15CF2"/>
    <w:rsid w:val="00E16C86"/>
    <w:rsid w:val="00E17216"/>
    <w:rsid w:val="00E207E6"/>
    <w:rsid w:val="00E20B1C"/>
    <w:rsid w:val="00E214C4"/>
    <w:rsid w:val="00E21B01"/>
    <w:rsid w:val="00E23781"/>
    <w:rsid w:val="00E23C0B"/>
    <w:rsid w:val="00E242AA"/>
    <w:rsid w:val="00E27647"/>
    <w:rsid w:val="00E27F96"/>
    <w:rsid w:val="00E3074B"/>
    <w:rsid w:val="00E30A98"/>
    <w:rsid w:val="00E30C90"/>
    <w:rsid w:val="00E31A56"/>
    <w:rsid w:val="00E3236D"/>
    <w:rsid w:val="00E3267E"/>
    <w:rsid w:val="00E32DDF"/>
    <w:rsid w:val="00E3306F"/>
    <w:rsid w:val="00E35206"/>
    <w:rsid w:val="00E353A5"/>
    <w:rsid w:val="00E36942"/>
    <w:rsid w:val="00E3709D"/>
    <w:rsid w:val="00E405A0"/>
    <w:rsid w:val="00E41917"/>
    <w:rsid w:val="00E41A8E"/>
    <w:rsid w:val="00E4235B"/>
    <w:rsid w:val="00E43ABE"/>
    <w:rsid w:val="00E43CA6"/>
    <w:rsid w:val="00E43FF5"/>
    <w:rsid w:val="00E4458B"/>
    <w:rsid w:val="00E445BD"/>
    <w:rsid w:val="00E45005"/>
    <w:rsid w:val="00E45D9B"/>
    <w:rsid w:val="00E45EC4"/>
    <w:rsid w:val="00E4610D"/>
    <w:rsid w:val="00E469C4"/>
    <w:rsid w:val="00E47D78"/>
    <w:rsid w:val="00E50F60"/>
    <w:rsid w:val="00E558EC"/>
    <w:rsid w:val="00E55F34"/>
    <w:rsid w:val="00E56404"/>
    <w:rsid w:val="00E576D0"/>
    <w:rsid w:val="00E57C59"/>
    <w:rsid w:val="00E61C27"/>
    <w:rsid w:val="00E62233"/>
    <w:rsid w:val="00E63879"/>
    <w:rsid w:val="00E63ED4"/>
    <w:rsid w:val="00E642B6"/>
    <w:rsid w:val="00E6636E"/>
    <w:rsid w:val="00E702E6"/>
    <w:rsid w:val="00E715D7"/>
    <w:rsid w:val="00E71FDE"/>
    <w:rsid w:val="00E727B7"/>
    <w:rsid w:val="00E72D5B"/>
    <w:rsid w:val="00E730AA"/>
    <w:rsid w:val="00E76AB6"/>
    <w:rsid w:val="00E76F52"/>
    <w:rsid w:val="00E7790E"/>
    <w:rsid w:val="00E77F19"/>
    <w:rsid w:val="00E80396"/>
    <w:rsid w:val="00E81CD7"/>
    <w:rsid w:val="00E82919"/>
    <w:rsid w:val="00E85C9E"/>
    <w:rsid w:val="00E8674F"/>
    <w:rsid w:val="00E879CE"/>
    <w:rsid w:val="00E90339"/>
    <w:rsid w:val="00E92503"/>
    <w:rsid w:val="00E93B6A"/>
    <w:rsid w:val="00E95256"/>
    <w:rsid w:val="00E9537B"/>
    <w:rsid w:val="00E9573E"/>
    <w:rsid w:val="00E96825"/>
    <w:rsid w:val="00E96C4B"/>
    <w:rsid w:val="00EA0359"/>
    <w:rsid w:val="00EA18BF"/>
    <w:rsid w:val="00EA1A1F"/>
    <w:rsid w:val="00EA1D7C"/>
    <w:rsid w:val="00EA2778"/>
    <w:rsid w:val="00EA31FC"/>
    <w:rsid w:val="00EA5752"/>
    <w:rsid w:val="00EA63E9"/>
    <w:rsid w:val="00EA6F28"/>
    <w:rsid w:val="00EA7CE4"/>
    <w:rsid w:val="00EB0697"/>
    <w:rsid w:val="00EB16C7"/>
    <w:rsid w:val="00EB1A95"/>
    <w:rsid w:val="00EB2936"/>
    <w:rsid w:val="00EB40DC"/>
    <w:rsid w:val="00EB5207"/>
    <w:rsid w:val="00EB651A"/>
    <w:rsid w:val="00EB763A"/>
    <w:rsid w:val="00EC0133"/>
    <w:rsid w:val="00EC0EF3"/>
    <w:rsid w:val="00EC2753"/>
    <w:rsid w:val="00EC3352"/>
    <w:rsid w:val="00EC3934"/>
    <w:rsid w:val="00EC393C"/>
    <w:rsid w:val="00EC7352"/>
    <w:rsid w:val="00EC7AB9"/>
    <w:rsid w:val="00ED0A25"/>
    <w:rsid w:val="00ED0DCA"/>
    <w:rsid w:val="00ED131F"/>
    <w:rsid w:val="00ED1EA9"/>
    <w:rsid w:val="00ED1FC7"/>
    <w:rsid w:val="00ED2180"/>
    <w:rsid w:val="00ED430B"/>
    <w:rsid w:val="00ED4409"/>
    <w:rsid w:val="00ED4951"/>
    <w:rsid w:val="00ED665E"/>
    <w:rsid w:val="00ED7805"/>
    <w:rsid w:val="00EE107C"/>
    <w:rsid w:val="00EE1E68"/>
    <w:rsid w:val="00EE2622"/>
    <w:rsid w:val="00EE3E9C"/>
    <w:rsid w:val="00EE50D6"/>
    <w:rsid w:val="00EE7807"/>
    <w:rsid w:val="00EF13C1"/>
    <w:rsid w:val="00EF1BA3"/>
    <w:rsid w:val="00EF45E3"/>
    <w:rsid w:val="00EF5507"/>
    <w:rsid w:val="00EF5675"/>
    <w:rsid w:val="00EF7840"/>
    <w:rsid w:val="00F00671"/>
    <w:rsid w:val="00F00FCC"/>
    <w:rsid w:val="00F013EB"/>
    <w:rsid w:val="00F01AB6"/>
    <w:rsid w:val="00F0270B"/>
    <w:rsid w:val="00F0325B"/>
    <w:rsid w:val="00F0331D"/>
    <w:rsid w:val="00F037AE"/>
    <w:rsid w:val="00F04044"/>
    <w:rsid w:val="00F046C8"/>
    <w:rsid w:val="00F052EC"/>
    <w:rsid w:val="00F0541C"/>
    <w:rsid w:val="00F05A5B"/>
    <w:rsid w:val="00F05C5D"/>
    <w:rsid w:val="00F05CE6"/>
    <w:rsid w:val="00F066C3"/>
    <w:rsid w:val="00F10929"/>
    <w:rsid w:val="00F1108B"/>
    <w:rsid w:val="00F111D7"/>
    <w:rsid w:val="00F11A40"/>
    <w:rsid w:val="00F11E5C"/>
    <w:rsid w:val="00F1290E"/>
    <w:rsid w:val="00F13829"/>
    <w:rsid w:val="00F139AF"/>
    <w:rsid w:val="00F1421E"/>
    <w:rsid w:val="00F145AE"/>
    <w:rsid w:val="00F147C6"/>
    <w:rsid w:val="00F14E17"/>
    <w:rsid w:val="00F159B8"/>
    <w:rsid w:val="00F15A29"/>
    <w:rsid w:val="00F167A9"/>
    <w:rsid w:val="00F17D44"/>
    <w:rsid w:val="00F20A7A"/>
    <w:rsid w:val="00F20FDC"/>
    <w:rsid w:val="00F21456"/>
    <w:rsid w:val="00F21696"/>
    <w:rsid w:val="00F21B3A"/>
    <w:rsid w:val="00F2259A"/>
    <w:rsid w:val="00F2273F"/>
    <w:rsid w:val="00F22AD0"/>
    <w:rsid w:val="00F24648"/>
    <w:rsid w:val="00F24AAC"/>
    <w:rsid w:val="00F24BEF"/>
    <w:rsid w:val="00F25AF5"/>
    <w:rsid w:val="00F25F7A"/>
    <w:rsid w:val="00F2706D"/>
    <w:rsid w:val="00F27C1E"/>
    <w:rsid w:val="00F31B71"/>
    <w:rsid w:val="00F31F68"/>
    <w:rsid w:val="00F33D35"/>
    <w:rsid w:val="00F3501D"/>
    <w:rsid w:val="00F373FF"/>
    <w:rsid w:val="00F37CE1"/>
    <w:rsid w:val="00F4287C"/>
    <w:rsid w:val="00F438DE"/>
    <w:rsid w:val="00F44EAF"/>
    <w:rsid w:val="00F47057"/>
    <w:rsid w:val="00F50622"/>
    <w:rsid w:val="00F52AD5"/>
    <w:rsid w:val="00F53AF5"/>
    <w:rsid w:val="00F54800"/>
    <w:rsid w:val="00F54C03"/>
    <w:rsid w:val="00F55E1A"/>
    <w:rsid w:val="00F56F06"/>
    <w:rsid w:val="00F60029"/>
    <w:rsid w:val="00F60650"/>
    <w:rsid w:val="00F60C62"/>
    <w:rsid w:val="00F63011"/>
    <w:rsid w:val="00F66FDC"/>
    <w:rsid w:val="00F67946"/>
    <w:rsid w:val="00F71436"/>
    <w:rsid w:val="00F718D0"/>
    <w:rsid w:val="00F71BEB"/>
    <w:rsid w:val="00F737D9"/>
    <w:rsid w:val="00F739E9"/>
    <w:rsid w:val="00F76CE3"/>
    <w:rsid w:val="00F77F69"/>
    <w:rsid w:val="00F809A3"/>
    <w:rsid w:val="00F81140"/>
    <w:rsid w:val="00F829AB"/>
    <w:rsid w:val="00F83755"/>
    <w:rsid w:val="00F84B08"/>
    <w:rsid w:val="00F850EF"/>
    <w:rsid w:val="00F85213"/>
    <w:rsid w:val="00F85237"/>
    <w:rsid w:val="00F85786"/>
    <w:rsid w:val="00F85B86"/>
    <w:rsid w:val="00F9000A"/>
    <w:rsid w:val="00F90576"/>
    <w:rsid w:val="00F91561"/>
    <w:rsid w:val="00F9195D"/>
    <w:rsid w:val="00F92438"/>
    <w:rsid w:val="00F92687"/>
    <w:rsid w:val="00F9325B"/>
    <w:rsid w:val="00F942C2"/>
    <w:rsid w:val="00F947BD"/>
    <w:rsid w:val="00F95381"/>
    <w:rsid w:val="00F95FA7"/>
    <w:rsid w:val="00F97C56"/>
    <w:rsid w:val="00FA27EB"/>
    <w:rsid w:val="00FA5AE3"/>
    <w:rsid w:val="00FA5B6A"/>
    <w:rsid w:val="00FA5EB0"/>
    <w:rsid w:val="00FA63E3"/>
    <w:rsid w:val="00FA6CE0"/>
    <w:rsid w:val="00FA7172"/>
    <w:rsid w:val="00FA73DD"/>
    <w:rsid w:val="00FA755F"/>
    <w:rsid w:val="00FB0A12"/>
    <w:rsid w:val="00FB13C2"/>
    <w:rsid w:val="00FB2648"/>
    <w:rsid w:val="00FB292F"/>
    <w:rsid w:val="00FB3253"/>
    <w:rsid w:val="00FB340B"/>
    <w:rsid w:val="00FB4A55"/>
    <w:rsid w:val="00FB79E9"/>
    <w:rsid w:val="00FC02DF"/>
    <w:rsid w:val="00FC038C"/>
    <w:rsid w:val="00FC0F2A"/>
    <w:rsid w:val="00FC6DEA"/>
    <w:rsid w:val="00FC6F93"/>
    <w:rsid w:val="00FC7A2B"/>
    <w:rsid w:val="00FC7E40"/>
    <w:rsid w:val="00FD04FA"/>
    <w:rsid w:val="00FD176C"/>
    <w:rsid w:val="00FD1DFE"/>
    <w:rsid w:val="00FD2782"/>
    <w:rsid w:val="00FD2CE2"/>
    <w:rsid w:val="00FD38CD"/>
    <w:rsid w:val="00FD41F4"/>
    <w:rsid w:val="00FD4808"/>
    <w:rsid w:val="00FD4A64"/>
    <w:rsid w:val="00FD4FD2"/>
    <w:rsid w:val="00FD5FFE"/>
    <w:rsid w:val="00FD6244"/>
    <w:rsid w:val="00FD6F47"/>
    <w:rsid w:val="00FE2025"/>
    <w:rsid w:val="00FE2670"/>
    <w:rsid w:val="00FE2EFE"/>
    <w:rsid w:val="00FE3DAA"/>
    <w:rsid w:val="00FE49E3"/>
    <w:rsid w:val="00FE7E0D"/>
    <w:rsid w:val="00FF1219"/>
    <w:rsid w:val="00FF2EBE"/>
    <w:rsid w:val="00FF2FB9"/>
    <w:rsid w:val="00FF3A63"/>
    <w:rsid w:val="00FF3A70"/>
    <w:rsid w:val="00FF4227"/>
    <w:rsid w:val="00FF4559"/>
    <w:rsid w:val="00FF4D60"/>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C9806C61-F44E-480A-8081-ABEF1192B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D91131"/>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72824401">
      <w:bodyDiv w:val="1"/>
      <w:marLeft w:val="0"/>
      <w:marRight w:val="0"/>
      <w:marTop w:val="0"/>
      <w:marBottom w:val="0"/>
      <w:divBdr>
        <w:top w:val="none" w:sz="0" w:space="0" w:color="auto"/>
        <w:left w:val="none" w:sz="0" w:space="0" w:color="auto"/>
        <w:bottom w:val="none" w:sz="0" w:space="0" w:color="auto"/>
        <w:right w:val="none" w:sz="0" w:space="0" w:color="auto"/>
      </w:divBdr>
    </w:div>
    <w:div w:id="75250037">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46242171">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7992471">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4690475">
      <w:bodyDiv w:val="1"/>
      <w:marLeft w:val="0"/>
      <w:marRight w:val="0"/>
      <w:marTop w:val="0"/>
      <w:marBottom w:val="0"/>
      <w:divBdr>
        <w:top w:val="none" w:sz="0" w:space="0" w:color="auto"/>
        <w:left w:val="none" w:sz="0" w:space="0" w:color="auto"/>
        <w:bottom w:val="none" w:sz="0" w:space="0" w:color="auto"/>
        <w:right w:val="none" w:sz="0" w:space="0" w:color="auto"/>
      </w:divBdr>
    </w:div>
    <w:div w:id="43544538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91761446">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51604259">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0191505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6618315">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62639982">
      <w:bodyDiv w:val="1"/>
      <w:marLeft w:val="0"/>
      <w:marRight w:val="0"/>
      <w:marTop w:val="0"/>
      <w:marBottom w:val="0"/>
      <w:divBdr>
        <w:top w:val="none" w:sz="0" w:space="0" w:color="auto"/>
        <w:left w:val="none" w:sz="0" w:space="0" w:color="auto"/>
        <w:bottom w:val="none" w:sz="0" w:space="0" w:color="auto"/>
        <w:right w:val="none" w:sz="0" w:space="0" w:color="auto"/>
      </w:divBdr>
    </w:div>
    <w:div w:id="1285424598">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57923861">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87994672">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9931426">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45928292">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062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43259326">
      <w:bodyDiv w:val="1"/>
      <w:marLeft w:val="0"/>
      <w:marRight w:val="0"/>
      <w:marTop w:val="0"/>
      <w:marBottom w:val="0"/>
      <w:divBdr>
        <w:top w:val="none" w:sz="0" w:space="0" w:color="auto"/>
        <w:left w:val="none" w:sz="0" w:space="0" w:color="auto"/>
        <w:bottom w:val="none" w:sz="0" w:space="0" w:color="auto"/>
        <w:right w:val="none" w:sz="0" w:space="0" w:color="auto"/>
      </w:divBdr>
    </w:div>
    <w:div w:id="1788349603">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56192009">
      <w:bodyDiv w:val="1"/>
      <w:marLeft w:val="0"/>
      <w:marRight w:val="0"/>
      <w:marTop w:val="0"/>
      <w:marBottom w:val="0"/>
      <w:divBdr>
        <w:top w:val="none" w:sz="0" w:space="0" w:color="auto"/>
        <w:left w:val="none" w:sz="0" w:space="0" w:color="auto"/>
        <w:bottom w:val="none" w:sz="0" w:space="0" w:color="auto"/>
        <w:right w:val="none" w:sz="0" w:space="0" w:color="auto"/>
      </w:divBdr>
    </w:div>
    <w:div w:id="1868912732">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36479107">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0180022">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91768-7F70-423A-B15E-E3A137B0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63</Pages>
  <Words>15799</Words>
  <Characters>86896</Characters>
  <Application>Microsoft Office Word</Application>
  <DocSecurity>0</DocSecurity>
  <Lines>724</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6</cp:revision>
  <cp:lastPrinted>2018-09-28T17:41:00Z</cp:lastPrinted>
  <dcterms:created xsi:type="dcterms:W3CDTF">2018-11-06T16:39:00Z</dcterms:created>
  <dcterms:modified xsi:type="dcterms:W3CDTF">2018-11-16T18:41:00Z</dcterms:modified>
</cp:coreProperties>
</file>