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4055CA" w:rsidRDefault="00110E3E" w:rsidP="00B73E8B">
      <w:pPr>
        <w:spacing w:before="240" w:after="240" w:line="360" w:lineRule="auto"/>
        <w:jc w:val="center"/>
        <w:rPr>
          <w:rFonts w:ascii="Palatino Linotype" w:hAnsi="Palatino Linotype"/>
          <w:b/>
        </w:rPr>
      </w:pPr>
      <w:r w:rsidRPr="004055CA">
        <w:rPr>
          <w:rFonts w:ascii="Palatino Linotype" w:hAnsi="Palatino Linotype"/>
          <w:b/>
        </w:rPr>
        <w:t>LÍNEAS ARGUMENTATIVAS</w:t>
      </w:r>
    </w:p>
    <w:p w14:paraId="21EF8F58" w14:textId="176AE333" w:rsidR="00A42A17" w:rsidRPr="004055CA" w:rsidRDefault="00D7159C" w:rsidP="00B73E8B">
      <w:pPr>
        <w:spacing w:before="240" w:after="240" w:line="360" w:lineRule="auto"/>
        <w:jc w:val="both"/>
        <w:rPr>
          <w:rFonts w:ascii="Palatino Linotype" w:eastAsia="Calibri" w:hAnsi="Palatino Linotype" w:cs="Arial"/>
          <w:b/>
          <w:szCs w:val="22"/>
          <w:lang w:val="es-ES" w:eastAsia="es-MX"/>
        </w:rPr>
      </w:pPr>
      <w:bookmarkStart w:id="0" w:name="_Toc476570283"/>
      <w:r w:rsidRPr="004055CA">
        <w:rPr>
          <w:rFonts w:ascii="Palatino Linotype" w:eastAsia="Times New Roman" w:hAnsi="Palatino Linotype" w:cs="Times New Roman"/>
          <w:b/>
        </w:rPr>
        <w:t xml:space="preserve">SOBRESEIMIENTO, RAZONES PARA SU ACTUALIZACIÓN. </w:t>
      </w:r>
      <w:r w:rsidRPr="004055CA">
        <w:rPr>
          <w:rFonts w:ascii="Palatino Linotype" w:eastAsia="Times New Roman" w:hAnsi="Palatino Linotype" w:cs="Times New Roman"/>
        </w:rPr>
        <w:t xml:space="preserve">Para que se actualice el sobreseimiento de un recurso de revisión, el </w:t>
      </w:r>
      <w:r w:rsidRPr="004055CA">
        <w:rPr>
          <w:rFonts w:ascii="Palatino Linotype" w:eastAsia="Times New Roman" w:hAnsi="Palatino Linotype" w:cs="Times New Roman"/>
          <w:b/>
        </w:rPr>
        <w:t>SUJETO OBLIGADO</w:t>
      </w:r>
      <w:r w:rsidRPr="004055CA">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w:t>
      </w:r>
      <w:proofErr w:type="gramStart"/>
      <w:r w:rsidRPr="004055CA">
        <w:rPr>
          <w:rFonts w:ascii="Palatino Linotype" w:eastAsia="Times New Roman" w:hAnsi="Palatino Linotype" w:cs="Times New Roman"/>
        </w:rPr>
        <w:t>convenga</w:t>
      </w:r>
      <w:proofErr w:type="gramEnd"/>
      <w:r w:rsidRPr="004055CA">
        <w:rPr>
          <w:rFonts w:ascii="Palatino Linotype" w:eastAsia="Times New Roman" w:hAnsi="Palatino Linotype" w:cs="Times New Roman"/>
        </w:rPr>
        <w:t>, con la finalidad de que se sea resarcido el derecho de acceso a la información pública de la persona y haciendo cesar toda controversia</w:t>
      </w:r>
      <w:r w:rsidR="004055CA" w:rsidRPr="004055CA">
        <w:rPr>
          <w:rFonts w:ascii="Palatino Linotype" w:eastAsia="Times New Roman" w:hAnsi="Palatino Linotype" w:cs="Times New Roman"/>
        </w:rPr>
        <w:t>.</w:t>
      </w:r>
    </w:p>
    <w:p w14:paraId="7E5AE3DA" w14:textId="1BA50C52" w:rsidR="00A42A17" w:rsidRPr="004055CA" w:rsidRDefault="00107DB3" w:rsidP="00B73E8B">
      <w:pPr>
        <w:spacing w:before="240" w:after="240" w:line="360" w:lineRule="auto"/>
        <w:jc w:val="both"/>
        <w:rPr>
          <w:rFonts w:ascii="Palatino Linotype" w:eastAsia="Calibri" w:hAnsi="Palatino Linotype" w:cs="Arial"/>
          <w:b/>
          <w:szCs w:val="22"/>
          <w:lang w:val="es-ES" w:eastAsia="es-MX"/>
        </w:rPr>
      </w:pPr>
      <w:r>
        <w:rPr>
          <w:rFonts w:ascii="Palatino Linotype" w:eastAsia="Calibri" w:hAnsi="Palatino Linotype" w:cs="Arial"/>
          <w:b/>
          <w:noProof/>
          <w:szCs w:val="22"/>
          <w:lang w:val="es-MX" w:eastAsia="es-MX"/>
        </w:rPr>
        <mc:AlternateContent>
          <mc:Choice Requires="wps">
            <w:drawing>
              <wp:anchor distT="0" distB="0" distL="114300" distR="114300" simplePos="0" relativeHeight="251659264" behindDoc="0" locked="0" layoutInCell="1" allowOverlap="1" wp14:anchorId="25D65DD6" wp14:editId="0110DCCD">
                <wp:simplePos x="0" y="0"/>
                <wp:positionH relativeFrom="column">
                  <wp:posOffset>81915</wp:posOffset>
                </wp:positionH>
                <wp:positionV relativeFrom="paragraph">
                  <wp:posOffset>67309</wp:posOffset>
                </wp:positionV>
                <wp:extent cx="5448300" cy="47339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448300" cy="473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C6369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5.3pt" to="435.45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" strokecolor="#4f81bd [3204]" strokeweight="2pt">
                <v:shadow on="t" color="black" opacity="24903f" origin=",.5" offset="0,.55556mm"/>
              </v:line>
            </w:pict>
          </mc:Fallback>
        </mc:AlternateContent>
      </w:r>
    </w:p>
    <w:p w14:paraId="7FE42DEF" w14:textId="77777777" w:rsidR="00A42A17" w:rsidRPr="004055CA" w:rsidRDefault="00A42A17" w:rsidP="00B73E8B">
      <w:pPr>
        <w:spacing w:before="240" w:after="240" w:line="360" w:lineRule="auto"/>
        <w:jc w:val="both"/>
        <w:rPr>
          <w:rFonts w:ascii="Palatino Linotype" w:eastAsia="Calibri" w:hAnsi="Palatino Linotype" w:cs="Arial"/>
          <w:b/>
          <w:szCs w:val="22"/>
          <w:lang w:val="es-ES" w:eastAsia="es-MX"/>
        </w:rPr>
      </w:pPr>
    </w:p>
    <w:p w14:paraId="6FC320E2" w14:textId="77777777" w:rsidR="00A42A17" w:rsidRPr="004055CA" w:rsidRDefault="00A42A17" w:rsidP="00B73E8B">
      <w:pPr>
        <w:spacing w:before="240" w:after="240" w:line="360" w:lineRule="auto"/>
        <w:jc w:val="both"/>
        <w:rPr>
          <w:rFonts w:ascii="Palatino Linotype" w:eastAsia="Calibri" w:hAnsi="Palatino Linotype" w:cs="Arial"/>
          <w:b/>
          <w:szCs w:val="22"/>
          <w:lang w:val="es-ES" w:eastAsia="es-MX"/>
        </w:rPr>
      </w:pPr>
    </w:p>
    <w:p w14:paraId="2BD17012" w14:textId="77777777" w:rsidR="00A42A17" w:rsidRPr="004055CA" w:rsidRDefault="00A42A17" w:rsidP="00B73E8B">
      <w:pPr>
        <w:spacing w:before="240" w:after="240" w:line="360" w:lineRule="auto"/>
        <w:jc w:val="both"/>
        <w:rPr>
          <w:rFonts w:ascii="Palatino Linotype" w:eastAsia="Calibri" w:hAnsi="Palatino Linotype" w:cs="Arial"/>
          <w:b/>
          <w:szCs w:val="22"/>
          <w:lang w:val="es-ES" w:eastAsia="es-MX"/>
        </w:rPr>
      </w:pPr>
    </w:p>
    <w:p w14:paraId="1CC520A8" w14:textId="77777777" w:rsidR="00A42A17" w:rsidRPr="004055CA" w:rsidRDefault="00A42A17" w:rsidP="00B73E8B">
      <w:pPr>
        <w:spacing w:before="240" w:after="240" w:line="360" w:lineRule="auto"/>
        <w:jc w:val="both"/>
        <w:rPr>
          <w:rFonts w:ascii="Palatino Linotype" w:hAnsi="Palatino Linotype" w:cs="Arial"/>
        </w:rPr>
      </w:pPr>
    </w:p>
    <w:p w14:paraId="2E6E588E" w14:textId="77777777" w:rsidR="0075749D" w:rsidRPr="004055CA" w:rsidRDefault="0075749D" w:rsidP="00B73E8B">
      <w:pPr>
        <w:spacing w:before="240" w:after="240" w:line="360" w:lineRule="auto"/>
        <w:jc w:val="both"/>
        <w:rPr>
          <w:rFonts w:ascii="Palatino Linotype" w:hAnsi="Palatino Linotype" w:cs="Arial"/>
        </w:rPr>
      </w:pPr>
    </w:p>
    <w:p w14:paraId="5A4804D2" w14:textId="77777777" w:rsidR="0075749D" w:rsidRPr="004055CA" w:rsidRDefault="0075749D" w:rsidP="00B73E8B">
      <w:pPr>
        <w:spacing w:before="240" w:after="240" w:line="360" w:lineRule="auto"/>
        <w:jc w:val="both"/>
        <w:rPr>
          <w:rFonts w:ascii="Palatino Linotype" w:hAnsi="Palatino Linotype" w:cs="Arial"/>
        </w:rPr>
      </w:pPr>
    </w:p>
    <w:p w14:paraId="17EDBFD6" w14:textId="77777777" w:rsidR="0075749D" w:rsidRPr="004055CA" w:rsidRDefault="0075749D" w:rsidP="00B73E8B">
      <w:pPr>
        <w:spacing w:before="240" w:after="240" w:line="360" w:lineRule="auto"/>
        <w:jc w:val="both"/>
        <w:rPr>
          <w:rFonts w:ascii="Palatino Linotype" w:hAnsi="Palatino Linotype" w:cs="Arial"/>
        </w:rPr>
      </w:pPr>
    </w:p>
    <w:p w14:paraId="16E53C87" w14:textId="77777777" w:rsidR="0075749D" w:rsidRPr="004055CA" w:rsidRDefault="0075749D" w:rsidP="00B73E8B">
      <w:pPr>
        <w:spacing w:before="240" w:after="240" w:line="360" w:lineRule="auto"/>
        <w:jc w:val="both"/>
        <w:rPr>
          <w:rFonts w:ascii="Palatino Linotype" w:hAnsi="Palatino Linotype" w:cs="Arial"/>
        </w:rPr>
      </w:pPr>
    </w:p>
    <w:p w14:paraId="734FBAF7" w14:textId="77777777" w:rsidR="0075749D" w:rsidRPr="004055CA" w:rsidRDefault="0075749D" w:rsidP="00B73E8B">
      <w:pPr>
        <w:spacing w:before="240" w:after="240" w:line="360" w:lineRule="auto"/>
        <w:jc w:val="both"/>
        <w:rPr>
          <w:rFonts w:ascii="Palatino Linotype" w:hAnsi="Palatino Linotype" w:cs="Arial"/>
        </w:rPr>
      </w:pPr>
    </w:p>
    <w:p w14:paraId="448A8D9C" w14:textId="77777777" w:rsidR="00942E6D" w:rsidRPr="004055CA" w:rsidRDefault="00942E6D" w:rsidP="00B73E8B">
      <w:pPr>
        <w:spacing w:before="240" w:after="240" w:line="360" w:lineRule="auto"/>
        <w:jc w:val="both"/>
        <w:rPr>
          <w:rFonts w:ascii="Palatino Linotype" w:hAnsi="Palatino Linotype" w:cs="Arial"/>
        </w:rPr>
      </w:pPr>
    </w:p>
    <w:bookmarkEnd w:id="0"/>
    <w:p w14:paraId="5C6AEE9C" w14:textId="3F58AF7B" w:rsidR="007C37D2" w:rsidRPr="004055CA" w:rsidRDefault="00721F66" w:rsidP="00B73E8B">
      <w:pPr>
        <w:spacing w:before="240" w:after="240" w:line="360" w:lineRule="auto"/>
        <w:jc w:val="center"/>
        <w:rPr>
          <w:rFonts w:ascii="Palatino Linotype" w:hAnsi="Palatino Linotype"/>
        </w:rPr>
      </w:pPr>
      <w:r w:rsidRPr="004055CA">
        <w:rPr>
          <w:rFonts w:ascii="Palatino Linotype" w:hAnsi="Palatino Linotype"/>
          <w:b/>
        </w:rPr>
        <w:t>Índice</w:t>
      </w:r>
      <w:r w:rsidRPr="004055CA">
        <w:rPr>
          <w:rFonts w:ascii="Palatino Linotype" w:hAnsi="Palatino Linotype"/>
        </w:rPr>
        <w:t>.</w:t>
      </w:r>
      <w:r w:rsidR="008A1CA6" w:rsidRPr="004055CA">
        <w:rPr>
          <w:rFonts w:ascii="Palatino Linotype" w:hAnsi="Palatino Linotype"/>
        </w:rPr>
        <w:t xml:space="preserve"> </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4055CA" w:rsidRDefault="00DF1386" w:rsidP="004055CA">
          <w:pPr>
            <w:pStyle w:val="TtulodeTDC"/>
            <w:spacing w:line="720" w:lineRule="auto"/>
            <w:rPr>
              <w:rFonts w:ascii="Palatino Linotype" w:hAnsi="Palatino Linotype"/>
            </w:rPr>
          </w:pPr>
        </w:p>
        <w:p w14:paraId="28D6B0CF" w14:textId="77777777" w:rsidR="006352CF" w:rsidRPr="004055CA" w:rsidRDefault="00DF1386" w:rsidP="004055CA">
          <w:pPr>
            <w:pStyle w:val="TDC1"/>
            <w:tabs>
              <w:tab w:val="right" w:leader="dot" w:pos="8779"/>
            </w:tabs>
            <w:spacing w:line="720" w:lineRule="auto"/>
            <w:rPr>
              <w:noProof/>
              <w:sz w:val="22"/>
              <w:szCs w:val="22"/>
              <w:lang w:val="es-MX" w:eastAsia="es-MX"/>
            </w:rPr>
          </w:pPr>
          <w:r w:rsidRPr="004055CA">
            <w:rPr>
              <w:rFonts w:ascii="Palatino Linotype" w:hAnsi="Palatino Linotype"/>
            </w:rPr>
            <w:fldChar w:fldCharType="begin"/>
          </w:r>
          <w:r w:rsidRPr="004055CA">
            <w:rPr>
              <w:rFonts w:ascii="Palatino Linotype" w:hAnsi="Palatino Linotype"/>
            </w:rPr>
            <w:instrText xml:space="preserve"> TOC \o "1-3" \h \z \u </w:instrText>
          </w:r>
          <w:r w:rsidRPr="004055CA">
            <w:rPr>
              <w:rFonts w:ascii="Palatino Linotype" w:hAnsi="Palatino Linotype"/>
            </w:rPr>
            <w:fldChar w:fldCharType="separate"/>
          </w:r>
          <w:hyperlink w:anchor="_Toc516079624" w:history="1">
            <w:r w:rsidR="006352CF" w:rsidRPr="004055CA">
              <w:rPr>
                <w:rStyle w:val="Hipervnculo"/>
                <w:rFonts w:ascii="Palatino Linotype" w:hAnsi="Palatino Linotype"/>
                <w:b/>
                <w:noProof/>
              </w:rPr>
              <w:t>ANTECEDENTES</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_Toc516079624 \h </w:instrText>
            </w:r>
            <w:r w:rsidR="006352CF" w:rsidRPr="004055CA">
              <w:rPr>
                <w:noProof/>
                <w:webHidden/>
              </w:rPr>
            </w:r>
            <w:r w:rsidR="006352CF" w:rsidRPr="004055CA">
              <w:rPr>
                <w:noProof/>
                <w:webHidden/>
              </w:rPr>
              <w:fldChar w:fldCharType="separate"/>
            </w:r>
            <w:r w:rsidR="008B4078" w:rsidRPr="004055CA">
              <w:rPr>
                <w:noProof/>
                <w:webHidden/>
              </w:rPr>
              <w:t>3</w:t>
            </w:r>
            <w:r w:rsidR="006352CF" w:rsidRPr="004055CA">
              <w:rPr>
                <w:noProof/>
                <w:webHidden/>
              </w:rPr>
              <w:fldChar w:fldCharType="end"/>
            </w:r>
          </w:hyperlink>
        </w:p>
        <w:p w14:paraId="4F49B916" w14:textId="77777777" w:rsidR="006352CF" w:rsidRPr="004055CA" w:rsidRDefault="008F022B" w:rsidP="004055CA">
          <w:pPr>
            <w:pStyle w:val="TDC1"/>
            <w:tabs>
              <w:tab w:val="right" w:leader="dot" w:pos="8779"/>
            </w:tabs>
            <w:spacing w:line="720" w:lineRule="auto"/>
            <w:rPr>
              <w:noProof/>
              <w:sz w:val="22"/>
              <w:szCs w:val="22"/>
              <w:lang w:val="es-MX" w:eastAsia="es-MX"/>
            </w:rPr>
          </w:pPr>
          <w:hyperlink w:anchor="_Toc516079625" w:history="1">
            <w:r w:rsidR="006352CF" w:rsidRPr="004055CA">
              <w:rPr>
                <w:rStyle w:val="Hipervnculo"/>
                <w:rFonts w:ascii="Palatino Linotype" w:hAnsi="Palatino Linotype"/>
                <w:b/>
                <w:noProof/>
              </w:rPr>
              <w:t>CONSIDERANDO</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_Toc516079625 \h </w:instrText>
            </w:r>
            <w:r w:rsidR="006352CF" w:rsidRPr="004055CA">
              <w:rPr>
                <w:noProof/>
                <w:webHidden/>
              </w:rPr>
            </w:r>
            <w:r w:rsidR="006352CF" w:rsidRPr="004055CA">
              <w:rPr>
                <w:noProof/>
                <w:webHidden/>
              </w:rPr>
              <w:fldChar w:fldCharType="separate"/>
            </w:r>
            <w:r w:rsidR="008B4078" w:rsidRPr="004055CA">
              <w:rPr>
                <w:noProof/>
                <w:webHidden/>
              </w:rPr>
              <w:t>7</w:t>
            </w:r>
            <w:r w:rsidR="006352CF" w:rsidRPr="004055CA">
              <w:rPr>
                <w:noProof/>
                <w:webHidden/>
              </w:rPr>
              <w:fldChar w:fldCharType="end"/>
            </w:r>
          </w:hyperlink>
        </w:p>
        <w:p w14:paraId="5A4E6133" w14:textId="77777777" w:rsidR="006352CF" w:rsidRPr="004055CA" w:rsidRDefault="008F022B" w:rsidP="004055CA">
          <w:pPr>
            <w:pStyle w:val="TDC2"/>
            <w:spacing w:line="720" w:lineRule="auto"/>
            <w:rPr>
              <w:noProof/>
              <w:sz w:val="22"/>
              <w:szCs w:val="22"/>
              <w:lang w:val="es-MX" w:eastAsia="es-MX"/>
            </w:rPr>
          </w:pPr>
          <w:hyperlink w:anchor="_Toc516079626" w:history="1">
            <w:r w:rsidR="006352CF" w:rsidRPr="004055CA">
              <w:rPr>
                <w:rStyle w:val="Hipervnculo"/>
                <w:rFonts w:ascii="Palatino Linotype" w:hAnsi="Palatino Linotype"/>
                <w:b/>
                <w:noProof/>
              </w:rPr>
              <w:t>PRIMERO. De la competencia</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_Toc516079626 \h </w:instrText>
            </w:r>
            <w:r w:rsidR="006352CF" w:rsidRPr="004055CA">
              <w:rPr>
                <w:noProof/>
                <w:webHidden/>
              </w:rPr>
            </w:r>
            <w:r w:rsidR="006352CF" w:rsidRPr="004055CA">
              <w:rPr>
                <w:noProof/>
                <w:webHidden/>
              </w:rPr>
              <w:fldChar w:fldCharType="separate"/>
            </w:r>
            <w:r w:rsidR="008B4078" w:rsidRPr="004055CA">
              <w:rPr>
                <w:noProof/>
                <w:webHidden/>
              </w:rPr>
              <w:t>7</w:t>
            </w:r>
            <w:r w:rsidR="006352CF" w:rsidRPr="004055CA">
              <w:rPr>
                <w:noProof/>
                <w:webHidden/>
              </w:rPr>
              <w:fldChar w:fldCharType="end"/>
            </w:r>
          </w:hyperlink>
        </w:p>
        <w:p w14:paraId="0BF3C410" w14:textId="77777777" w:rsidR="006352CF" w:rsidRPr="004055CA" w:rsidRDefault="008F022B" w:rsidP="004055CA">
          <w:pPr>
            <w:pStyle w:val="TDC2"/>
            <w:spacing w:line="720" w:lineRule="auto"/>
            <w:rPr>
              <w:noProof/>
              <w:sz w:val="22"/>
              <w:szCs w:val="22"/>
              <w:lang w:val="es-MX" w:eastAsia="es-MX"/>
            </w:rPr>
          </w:pPr>
          <w:hyperlink w:anchor="_Toc516079627" w:history="1">
            <w:r w:rsidR="006352CF" w:rsidRPr="004055CA">
              <w:rPr>
                <w:rStyle w:val="Hipervnculo"/>
                <w:rFonts w:ascii="Palatino Linotype" w:hAnsi="Palatino Linotype"/>
                <w:b/>
                <w:noProof/>
              </w:rPr>
              <w:t>SEGUNDO. De la oportunidad y procedencia.</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_Toc516079627 \h </w:instrText>
            </w:r>
            <w:r w:rsidR="006352CF" w:rsidRPr="004055CA">
              <w:rPr>
                <w:noProof/>
                <w:webHidden/>
              </w:rPr>
            </w:r>
            <w:r w:rsidR="006352CF" w:rsidRPr="004055CA">
              <w:rPr>
                <w:noProof/>
                <w:webHidden/>
              </w:rPr>
              <w:fldChar w:fldCharType="separate"/>
            </w:r>
            <w:r w:rsidR="008B4078" w:rsidRPr="004055CA">
              <w:rPr>
                <w:noProof/>
                <w:webHidden/>
              </w:rPr>
              <w:t>7</w:t>
            </w:r>
            <w:r w:rsidR="006352CF" w:rsidRPr="004055CA">
              <w:rPr>
                <w:noProof/>
                <w:webHidden/>
              </w:rPr>
              <w:fldChar w:fldCharType="end"/>
            </w:r>
          </w:hyperlink>
        </w:p>
        <w:p w14:paraId="21B547D2" w14:textId="77777777" w:rsidR="006352CF" w:rsidRPr="004055CA" w:rsidRDefault="008F022B" w:rsidP="004055CA">
          <w:pPr>
            <w:pStyle w:val="TDC1"/>
            <w:tabs>
              <w:tab w:val="right" w:leader="dot" w:pos="8779"/>
            </w:tabs>
            <w:spacing w:line="720" w:lineRule="auto"/>
            <w:rPr>
              <w:noProof/>
              <w:sz w:val="22"/>
              <w:szCs w:val="22"/>
              <w:lang w:val="es-MX" w:eastAsia="es-MX"/>
            </w:rPr>
          </w:pPr>
          <w:hyperlink w:anchor="_Toc516079628" w:history="1">
            <w:r w:rsidR="006352CF" w:rsidRPr="004055CA">
              <w:rPr>
                <w:rStyle w:val="Hipervnculo"/>
                <w:rFonts w:ascii="Palatino Linotype" w:hAnsi="Palatino Linotype"/>
                <w:b/>
                <w:noProof/>
              </w:rPr>
              <w:t>TERCERO. De las causales del sobreseimiento.</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_Toc516079628 \h </w:instrText>
            </w:r>
            <w:r w:rsidR="006352CF" w:rsidRPr="004055CA">
              <w:rPr>
                <w:noProof/>
                <w:webHidden/>
              </w:rPr>
            </w:r>
            <w:r w:rsidR="006352CF" w:rsidRPr="004055CA">
              <w:rPr>
                <w:noProof/>
                <w:webHidden/>
              </w:rPr>
              <w:fldChar w:fldCharType="separate"/>
            </w:r>
            <w:r w:rsidR="008B4078" w:rsidRPr="004055CA">
              <w:rPr>
                <w:noProof/>
                <w:webHidden/>
              </w:rPr>
              <w:t>8</w:t>
            </w:r>
            <w:r w:rsidR="006352CF" w:rsidRPr="004055CA">
              <w:rPr>
                <w:noProof/>
                <w:webHidden/>
              </w:rPr>
              <w:fldChar w:fldCharType="end"/>
            </w:r>
          </w:hyperlink>
        </w:p>
        <w:p w14:paraId="42910AFF" w14:textId="77777777" w:rsidR="006352CF" w:rsidRPr="004055CA" w:rsidRDefault="008F022B" w:rsidP="004055CA">
          <w:pPr>
            <w:pStyle w:val="TDC2"/>
            <w:tabs>
              <w:tab w:val="left" w:pos="660"/>
            </w:tabs>
            <w:spacing w:line="720" w:lineRule="auto"/>
            <w:rPr>
              <w:noProof/>
              <w:sz w:val="22"/>
              <w:szCs w:val="22"/>
              <w:lang w:val="es-MX" w:eastAsia="es-MX"/>
            </w:rPr>
          </w:pPr>
          <w:hyperlink w:anchor="_Toc516079629" w:history="1">
            <w:r w:rsidR="006352CF" w:rsidRPr="004055CA">
              <w:rPr>
                <w:rStyle w:val="Hipervnculo"/>
                <w:rFonts w:ascii="Palatino Linotype" w:hAnsi="Palatino Linotype"/>
                <w:b/>
                <w:noProof/>
              </w:rPr>
              <w:t>A)</w:t>
            </w:r>
            <w:r w:rsidR="006352CF" w:rsidRPr="004055CA">
              <w:rPr>
                <w:noProof/>
                <w:sz w:val="22"/>
                <w:szCs w:val="22"/>
                <w:lang w:val="es-MX" w:eastAsia="es-MX"/>
              </w:rPr>
              <w:tab/>
            </w:r>
            <w:r w:rsidR="006352CF" w:rsidRPr="004055CA">
              <w:rPr>
                <w:rStyle w:val="Hipervnculo"/>
                <w:rFonts w:ascii="Palatino Linotype" w:hAnsi="Palatino Linotype"/>
                <w:b/>
                <w:noProof/>
              </w:rPr>
              <w:t>De la Información que fue puesta a disposición del particular</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_Toc516079629 \h </w:instrText>
            </w:r>
            <w:r w:rsidR="006352CF" w:rsidRPr="004055CA">
              <w:rPr>
                <w:noProof/>
                <w:webHidden/>
              </w:rPr>
            </w:r>
            <w:r w:rsidR="006352CF" w:rsidRPr="004055CA">
              <w:rPr>
                <w:noProof/>
                <w:webHidden/>
              </w:rPr>
              <w:fldChar w:fldCharType="separate"/>
            </w:r>
            <w:r w:rsidR="008B4078" w:rsidRPr="004055CA">
              <w:rPr>
                <w:noProof/>
                <w:webHidden/>
              </w:rPr>
              <w:t>8</w:t>
            </w:r>
            <w:r w:rsidR="006352CF" w:rsidRPr="004055CA">
              <w:rPr>
                <w:noProof/>
                <w:webHidden/>
              </w:rPr>
              <w:fldChar w:fldCharType="end"/>
            </w:r>
          </w:hyperlink>
        </w:p>
        <w:p w14:paraId="515FABF5" w14:textId="77777777" w:rsidR="006352CF" w:rsidRPr="004055CA" w:rsidRDefault="008F022B" w:rsidP="004055CA">
          <w:pPr>
            <w:pStyle w:val="TDC2"/>
            <w:tabs>
              <w:tab w:val="left" w:pos="480"/>
            </w:tabs>
            <w:spacing w:line="720" w:lineRule="auto"/>
            <w:rPr>
              <w:noProof/>
              <w:sz w:val="22"/>
              <w:szCs w:val="22"/>
              <w:lang w:val="es-MX" w:eastAsia="es-MX"/>
            </w:rPr>
          </w:pPr>
          <w:hyperlink w:anchor="_Toc516079630" w:history="1">
            <w:r w:rsidR="006352CF" w:rsidRPr="004055CA">
              <w:rPr>
                <w:rStyle w:val="Hipervnculo"/>
                <w:rFonts w:ascii="Palatino Linotype" w:hAnsi="Palatino Linotype"/>
                <w:b/>
                <w:noProof/>
              </w:rPr>
              <w:t>B)</w:t>
            </w:r>
            <w:r w:rsidR="006352CF" w:rsidRPr="004055CA">
              <w:rPr>
                <w:noProof/>
                <w:sz w:val="22"/>
                <w:szCs w:val="22"/>
                <w:lang w:val="es-MX" w:eastAsia="es-MX"/>
              </w:rPr>
              <w:tab/>
            </w:r>
            <w:r w:rsidR="006352CF" w:rsidRPr="004055CA">
              <w:rPr>
                <w:rStyle w:val="Hipervnculo"/>
                <w:rFonts w:ascii="Palatino Linotype" w:hAnsi="Palatino Linotype"/>
                <w:b/>
                <w:noProof/>
              </w:rPr>
              <w:t>Actualización del sobreseimiento.</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_Toc516079630 \h </w:instrText>
            </w:r>
            <w:r w:rsidR="006352CF" w:rsidRPr="004055CA">
              <w:rPr>
                <w:noProof/>
                <w:webHidden/>
              </w:rPr>
            </w:r>
            <w:r w:rsidR="006352CF" w:rsidRPr="004055CA">
              <w:rPr>
                <w:noProof/>
                <w:webHidden/>
              </w:rPr>
              <w:fldChar w:fldCharType="separate"/>
            </w:r>
            <w:r w:rsidR="008B4078" w:rsidRPr="004055CA">
              <w:rPr>
                <w:noProof/>
                <w:webHidden/>
              </w:rPr>
              <w:t>22</w:t>
            </w:r>
            <w:r w:rsidR="006352CF" w:rsidRPr="004055CA">
              <w:rPr>
                <w:noProof/>
                <w:webHidden/>
              </w:rPr>
              <w:fldChar w:fldCharType="end"/>
            </w:r>
          </w:hyperlink>
        </w:p>
        <w:p w14:paraId="5E54AF3E" w14:textId="77777777" w:rsidR="006352CF" w:rsidRPr="004055CA" w:rsidRDefault="008F022B" w:rsidP="004055CA">
          <w:pPr>
            <w:pStyle w:val="TDC1"/>
            <w:tabs>
              <w:tab w:val="right" w:leader="dot" w:pos="8779"/>
            </w:tabs>
            <w:spacing w:line="720" w:lineRule="auto"/>
            <w:rPr>
              <w:noProof/>
              <w:sz w:val="22"/>
              <w:szCs w:val="22"/>
              <w:lang w:val="es-MX" w:eastAsia="es-MX"/>
            </w:rPr>
          </w:pPr>
          <w:hyperlink w:anchor="_Toc516079631" w:history="1">
            <w:r w:rsidR="006352CF" w:rsidRPr="004055CA">
              <w:rPr>
                <w:rStyle w:val="Hipervnculo"/>
                <w:rFonts w:ascii="Palatino Linotype" w:eastAsia="Calibri" w:hAnsi="Palatino Linotype"/>
                <w:b/>
                <w:noProof/>
                <w:lang w:val="es-ES"/>
              </w:rPr>
              <w:t>R E S O L U T I V O S</w:t>
            </w:r>
            <w:r w:rsidR="006352CF" w:rsidRPr="004055CA">
              <w:rPr>
                <w:noProof/>
                <w:webHidden/>
              </w:rPr>
              <w:tab/>
            </w:r>
            <w:r w:rsidR="006352CF" w:rsidRPr="004055CA">
              <w:rPr>
                <w:noProof/>
                <w:webHidden/>
              </w:rPr>
              <w:fldChar w:fldCharType="begin"/>
            </w:r>
            <w:r w:rsidR="006352CF" w:rsidRPr="004055CA">
              <w:rPr>
                <w:noProof/>
                <w:webHidden/>
              </w:rPr>
              <w:instrText xml:space="preserve"> PAGEREF _Toc516079631 \h </w:instrText>
            </w:r>
            <w:r w:rsidR="006352CF" w:rsidRPr="004055CA">
              <w:rPr>
                <w:noProof/>
                <w:webHidden/>
              </w:rPr>
            </w:r>
            <w:r w:rsidR="006352CF" w:rsidRPr="004055CA">
              <w:rPr>
                <w:noProof/>
                <w:webHidden/>
              </w:rPr>
              <w:fldChar w:fldCharType="separate"/>
            </w:r>
            <w:r w:rsidR="008B4078" w:rsidRPr="004055CA">
              <w:rPr>
                <w:noProof/>
                <w:webHidden/>
              </w:rPr>
              <w:t>26</w:t>
            </w:r>
            <w:r w:rsidR="006352CF" w:rsidRPr="004055CA">
              <w:rPr>
                <w:noProof/>
                <w:webHidden/>
              </w:rPr>
              <w:fldChar w:fldCharType="end"/>
            </w:r>
          </w:hyperlink>
        </w:p>
        <w:p w14:paraId="76BA73AA" w14:textId="6B34046B" w:rsidR="00B73E8B" w:rsidRPr="004055CA" w:rsidRDefault="00DF1386" w:rsidP="004055CA">
          <w:pPr>
            <w:spacing w:line="720" w:lineRule="auto"/>
            <w:rPr>
              <w:rFonts w:ascii="Palatino Linotype" w:hAnsi="Palatino Linotype"/>
            </w:rPr>
          </w:pPr>
          <w:r w:rsidRPr="004055CA">
            <w:rPr>
              <w:rFonts w:ascii="Palatino Linotype" w:hAnsi="Palatino Linotype"/>
              <w:b/>
              <w:bCs/>
              <w:lang w:val="es-ES"/>
            </w:rPr>
            <w:fldChar w:fldCharType="end"/>
          </w:r>
        </w:p>
      </w:sdtContent>
    </w:sdt>
    <w:p w14:paraId="73F7F940" w14:textId="6E1DE412" w:rsidR="00662C69" w:rsidRPr="004055CA" w:rsidRDefault="009B11D6" w:rsidP="00B73E8B">
      <w:pPr>
        <w:spacing w:before="240" w:after="240" w:line="360" w:lineRule="auto"/>
        <w:jc w:val="both"/>
        <w:rPr>
          <w:rFonts w:ascii="Palatino Linotype" w:hAnsi="Palatino Linotype"/>
        </w:rPr>
      </w:pPr>
      <w:r w:rsidRPr="004055CA">
        <w:rPr>
          <w:rFonts w:ascii="Palatino Linotype" w:hAnsi="Palatino Linotype"/>
        </w:rPr>
        <w:lastRenderedPageBreak/>
        <w:t>R</w:t>
      </w:r>
      <w:r w:rsidR="00662C69" w:rsidRPr="004055CA">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4055CA">
        <w:rPr>
          <w:rFonts w:ascii="Palatino Linotype" w:hAnsi="Palatino Linotype"/>
        </w:rPr>
        <w:t xml:space="preserve"> fecha</w:t>
      </w:r>
      <w:r w:rsidR="00662C69" w:rsidRPr="004055CA">
        <w:rPr>
          <w:rFonts w:ascii="Palatino Linotype" w:hAnsi="Palatino Linotype"/>
        </w:rPr>
        <w:t xml:space="preserve"> </w:t>
      </w:r>
      <w:r w:rsidR="004055CA" w:rsidRPr="004055CA">
        <w:rPr>
          <w:rFonts w:ascii="Palatino Linotype" w:hAnsi="Palatino Linotype"/>
        </w:rPr>
        <w:t>veinte</w:t>
      </w:r>
      <w:r w:rsidR="00662C69" w:rsidRPr="004055CA">
        <w:rPr>
          <w:rFonts w:ascii="Palatino Linotype" w:hAnsi="Palatino Linotype"/>
        </w:rPr>
        <w:t xml:space="preserve"> (</w:t>
      </w:r>
      <w:r w:rsidR="004055CA" w:rsidRPr="004055CA">
        <w:rPr>
          <w:rFonts w:ascii="Palatino Linotype" w:hAnsi="Palatino Linotype"/>
        </w:rPr>
        <w:t>20</w:t>
      </w:r>
      <w:r w:rsidR="00662C69" w:rsidRPr="004055CA">
        <w:rPr>
          <w:rFonts w:ascii="Palatino Linotype" w:hAnsi="Palatino Linotype"/>
        </w:rPr>
        <w:t xml:space="preserve">) de </w:t>
      </w:r>
      <w:r w:rsidR="004055CA" w:rsidRPr="004055CA">
        <w:rPr>
          <w:rFonts w:ascii="Palatino Linotype" w:hAnsi="Palatino Linotype"/>
        </w:rPr>
        <w:t>junio</w:t>
      </w:r>
      <w:r w:rsidR="000A0D87" w:rsidRPr="004055CA">
        <w:rPr>
          <w:rFonts w:ascii="Palatino Linotype" w:hAnsi="Palatino Linotype"/>
        </w:rPr>
        <w:t xml:space="preserve"> de dos mil dieciocho.</w:t>
      </w:r>
    </w:p>
    <w:p w14:paraId="02C1324E" w14:textId="7A061A2E" w:rsidR="00662C69" w:rsidRPr="004055CA" w:rsidRDefault="00662C69" w:rsidP="00B73E8B">
      <w:pPr>
        <w:spacing w:before="240" w:after="360" w:line="360" w:lineRule="auto"/>
        <w:jc w:val="both"/>
        <w:rPr>
          <w:rFonts w:ascii="Palatino Linotype" w:hAnsi="Palatino Linotype" w:cs="Arial"/>
          <w:b/>
          <w:bCs/>
        </w:rPr>
      </w:pPr>
      <w:r w:rsidRPr="004055CA">
        <w:rPr>
          <w:rFonts w:ascii="Palatino Linotype" w:hAnsi="Palatino Linotype"/>
          <w:b/>
        </w:rPr>
        <w:t>VISTO</w:t>
      </w:r>
      <w:r w:rsidRPr="004055CA">
        <w:rPr>
          <w:rFonts w:ascii="Palatino Linotype" w:hAnsi="Palatino Linotype"/>
        </w:rPr>
        <w:t xml:space="preserve"> el expediente electrónico formado con motivo del recurso de revisión </w:t>
      </w:r>
      <w:r w:rsidR="00DF56FA" w:rsidRPr="004055CA">
        <w:rPr>
          <w:rFonts w:ascii="Palatino Linotype" w:hAnsi="Palatino Linotype" w:cs="Arial"/>
          <w:b/>
          <w:bCs/>
        </w:rPr>
        <w:t>0</w:t>
      </w:r>
      <w:r w:rsidR="00405AF9" w:rsidRPr="004055CA">
        <w:rPr>
          <w:rFonts w:ascii="Palatino Linotype" w:hAnsi="Palatino Linotype" w:cs="Arial"/>
          <w:b/>
          <w:bCs/>
        </w:rPr>
        <w:t>1653</w:t>
      </w:r>
      <w:r w:rsidR="0003063D" w:rsidRPr="004055CA">
        <w:rPr>
          <w:rFonts w:ascii="Palatino Linotype" w:hAnsi="Palatino Linotype" w:cs="Arial"/>
          <w:b/>
          <w:bCs/>
        </w:rPr>
        <w:t>/INFOEM/IP/RR/201</w:t>
      </w:r>
      <w:r w:rsidR="000A0D87" w:rsidRPr="004055CA">
        <w:rPr>
          <w:rFonts w:ascii="Palatino Linotype" w:hAnsi="Palatino Linotype" w:cs="Arial"/>
          <w:b/>
          <w:bCs/>
        </w:rPr>
        <w:t>8</w:t>
      </w:r>
      <w:r w:rsidRPr="004055CA">
        <w:rPr>
          <w:rFonts w:ascii="Palatino Linotype" w:hAnsi="Palatino Linotype" w:cs="Arial"/>
          <w:b/>
          <w:bCs/>
        </w:rPr>
        <w:t xml:space="preserve">, </w:t>
      </w:r>
      <w:r w:rsidRPr="004055CA">
        <w:rPr>
          <w:rFonts w:ascii="Palatino Linotype" w:hAnsi="Palatino Linotype"/>
        </w:rPr>
        <w:t xml:space="preserve">promovido por </w:t>
      </w:r>
      <w:r w:rsidR="008B46C1" w:rsidRPr="008B46C1">
        <w:rPr>
          <w:rFonts w:ascii="Palatino Linotype" w:hAnsi="Palatino Linotype"/>
          <w:b/>
          <w:szCs w:val="22"/>
          <w:highlight w:val="black"/>
        </w:rPr>
        <w:t>-------------------------------</w:t>
      </w:r>
      <w:r w:rsidR="005830D7" w:rsidRPr="004055CA">
        <w:rPr>
          <w:rFonts w:ascii="Palatino Linotype" w:hAnsi="Palatino Linotype"/>
          <w:b/>
          <w:szCs w:val="22"/>
        </w:rPr>
        <w:t xml:space="preserve"> </w:t>
      </w:r>
      <w:r w:rsidRPr="004055CA">
        <w:rPr>
          <w:rFonts w:ascii="Palatino Linotype" w:hAnsi="Palatino Linotype" w:cs="Arial"/>
        </w:rPr>
        <w:t xml:space="preserve">en su </w:t>
      </w:r>
      <w:r w:rsidR="00D83C17" w:rsidRPr="004055CA">
        <w:rPr>
          <w:rFonts w:ascii="Palatino Linotype" w:hAnsi="Palatino Linotype" w:cs="Arial"/>
        </w:rPr>
        <w:t>calidad</w:t>
      </w:r>
      <w:r w:rsidRPr="004055CA">
        <w:rPr>
          <w:rFonts w:ascii="Palatino Linotype" w:hAnsi="Palatino Linotype" w:cs="Arial"/>
        </w:rPr>
        <w:t xml:space="preserve"> de </w:t>
      </w:r>
      <w:r w:rsidRPr="004055CA">
        <w:rPr>
          <w:rFonts w:ascii="Palatino Linotype" w:hAnsi="Palatino Linotype" w:cs="Arial"/>
          <w:b/>
        </w:rPr>
        <w:t>RECURRENTE</w:t>
      </w:r>
      <w:r w:rsidR="00BE236A" w:rsidRPr="004055CA">
        <w:rPr>
          <w:rFonts w:ascii="Palatino Linotype" w:hAnsi="Palatino Linotype" w:cs="Arial"/>
        </w:rPr>
        <w:t>,</w:t>
      </w:r>
      <w:r w:rsidR="00685DB4" w:rsidRPr="004055CA">
        <w:rPr>
          <w:rFonts w:ascii="Palatino Linotype" w:hAnsi="Palatino Linotype" w:cs="Arial"/>
        </w:rPr>
        <w:t xml:space="preserve"> en contra de la</w:t>
      </w:r>
      <w:r w:rsidR="005E223A" w:rsidRPr="004055CA">
        <w:rPr>
          <w:rFonts w:ascii="Palatino Linotype" w:hAnsi="Palatino Linotype" w:cs="Arial"/>
        </w:rPr>
        <w:t xml:space="preserve"> </w:t>
      </w:r>
      <w:r w:rsidR="005F0167" w:rsidRPr="004055CA">
        <w:rPr>
          <w:rFonts w:ascii="Palatino Linotype" w:hAnsi="Palatino Linotype" w:cs="Arial"/>
        </w:rPr>
        <w:t>r</w:t>
      </w:r>
      <w:r w:rsidR="009453DB" w:rsidRPr="004055CA">
        <w:rPr>
          <w:rFonts w:ascii="Palatino Linotype" w:hAnsi="Palatino Linotype" w:cs="Arial"/>
        </w:rPr>
        <w:t>espuesta</w:t>
      </w:r>
      <w:r w:rsidR="007716C6" w:rsidRPr="004055CA">
        <w:rPr>
          <w:rFonts w:ascii="Palatino Linotype" w:hAnsi="Palatino Linotype" w:cs="Arial"/>
        </w:rPr>
        <w:t xml:space="preserve"> del </w:t>
      </w:r>
      <w:r w:rsidR="00405AF9" w:rsidRPr="004055CA">
        <w:rPr>
          <w:rFonts w:ascii="Palatino Linotype" w:hAnsi="Palatino Linotype" w:cs="Arial"/>
          <w:b/>
        </w:rPr>
        <w:t xml:space="preserve">Tecnológico de Estudios Superiores de </w:t>
      </w:r>
      <w:proofErr w:type="spellStart"/>
      <w:r w:rsidR="00405AF9" w:rsidRPr="004055CA">
        <w:rPr>
          <w:rFonts w:ascii="Palatino Linotype" w:hAnsi="Palatino Linotype" w:cs="Arial"/>
          <w:b/>
        </w:rPr>
        <w:t>Jocotitlán</w:t>
      </w:r>
      <w:proofErr w:type="spellEnd"/>
      <w:r w:rsidR="007237BF" w:rsidRPr="004055CA">
        <w:rPr>
          <w:rFonts w:ascii="Palatino Linotype" w:hAnsi="Palatino Linotype" w:cs="Arial"/>
        </w:rPr>
        <w:t>,</w:t>
      </w:r>
      <w:r w:rsidR="0036073F" w:rsidRPr="004055CA">
        <w:rPr>
          <w:rFonts w:ascii="Palatino Linotype" w:hAnsi="Palatino Linotype"/>
          <w:b/>
        </w:rPr>
        <w:t xml:space="preserve"> </w:t>
      </w:r>
      <w:r w:rsidRPr="004055CA">
        <w:rPr>
          <w:rFonts w:ascii="Palatino Linotype" w:hAnsi="Palatino Linotype"/>
        </w:rPr>
        <w:t>en lo sucesivo el</w:t>
      </w:r>
      <w:r w:rsidRPr="004055CA">
        <w:rPr>
          <w:rFonts w:ascii="Palatino Linotype" w:hAnsi="Palatino Linotype"/>
          <w:b/>
        </w:rPr>
        <w:t xml:space="preserve"> SUJETO OBLIGADO, </w:t>
      </w:r>
      <w:r w:rsidRPr="004055CA">
        <w:rPr>
          <w:rFonts w:ascii="Palatino Linotype" w:hAnsi="Palatino Linotype"/>
        </w:rPr>
        <w:t>se procede a dictar la presente resolución, con base en los siguientes:</w:t>
      </w:r>
    </w:p>
    <w:p w14:paraId="769E1410" w14:textId="5740327F" w:rsidR="00587366" w:rsidRPr="004055CA" w:rsidRDefault="00662C69" w:rsidP="00B73E8B">
      <w:pPr>
        <w:pStyle w:val="Ttulo1"/>
        <w:spacing w:line="360" w:lineRule="auto"/>
        <w:jc w:val="center"/>
        <w:rPr>
          <w:rFonts w:ascii="Palatino Linotype" w:hAnsi="Palatino Linotype"/>
          <w:b/>
          <w:color w:val="auto"/>
          <w:sz w:val="24"/>
        </w:rPr>
      </w:pPr>
      <w:bookmarkStart w:id="1" w:name="_Toc516079624"/>
      <w:r w:rsidRPr="004055CA">
        <w:rPr>
          <w:rFonts w:ascii="Palatino Linotype" w:hAnsi="Palatino Linotype"/>
          <w:b/>
          <w:color w:val="auto"/>
          <w:sz w:val="24"/>
        </w:rPr>
        <w:t>ANTECEDENTES</w:t>
      </w:r>
      <w:bookmarkEnd w:id="1"/>
    </w:p>
    <w:p w14:paraId="1FB60AE9" w14:textId="6A9F0C53" w:rsidR="00DB4BEF" w:rsidRPr="004055CA" w:rsidRDefault="001648EE" w:rsidP="00B73E8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055CA">
        <w:rPr>
          <w:rFonts w:ascii="Palatino Linotype" w:eastAsia="Calibri" w:hAnsi="Palatino Linotype" w:cs="Arial"/>
          <w:lang w:val="es-ES"/>
        </w:rPr>
        <w:t xml:space="preserve">El día </w:t>
      </w:r>
      <w:r w:rsidR="00405AF9" w:rsidRPr="004055CA">
        <w:rPr>
          <w:rFonts w:ascii="Palatino Linotype" w:eastAsia="Calibri" w:hAnsi="Palatino Linotype" w:cs="Arial"/>
          <w:lang w:val="es-ES"/>
        </w:rPr>
        <w:t>nueve</w:t>
      </w:r>
      <w:r w:rsidR="00DF56FA" w:rsidRPr="004055CA">
        <w:rPr>
          <w:rFonts w:ascii="Palatino Linotype" w:eastAsia="Calibri" w:hAnsi="Palatino Linotype" w:cs="Arial"/>
          <w:lang w:val="es-ES"/>
        </w:rPr>
        <w:t xml:space="preserve"> </w:t>
      </w:r>
      <w:r w:rsidR="00A13811" w:rsidRPr="004055CA">
        <w:rPr>
          <w:rFonts w:ascii="Palatino Linotype" w:eastAsia="Calibri" w:hAnsi="Palatino Linotype" w:cs="Arial"/>
          <w:lang w:val="es-ES"/>
        </w:rPr>
        <w:t>(</w:t>
      </w:r>
      <w:r w:rsidR="00405AF9" w:rsidRPr="004055CA">
        <w:rPr>
          <w:rFonts w:ascii="Palatino Linotype" w:eastAsia="Calibri" w:hAnsi="Palatino Linotype" w:cs="Arial"/>
          <w:lang w:val="es-ES"/>
        </w:rPr>
        <w:t>09</w:t>
      </w:r>
      <w:r w:rsidR="00A13811" w:rsidRPr="004055CA">
        <w:rPr>
          <w:rFonts w:ascii="Palatino Linotype" w:eastAsia="Calibri" w:hAnsi="Palatino Linotype" w:cs="Arial"/>
          <w:lang w:val="es-ES"/>
        </w:rPr>
        <w:t xml:space="preserve">) de </w:t>
      </w:r>
      <w:r w:rsidR="00405AF9" w:rsidRPr="004055CA">
        <w:rPr>
          <w:rFonts w:ascii="Palatino Linotype" w:eastAsia="Calibri" w:hAnsi="Palatino Linotype" w:cs="Arial"/>
          <w:lang w:val="es-ES"/>
        </w:rPr>
        <w:t>abril</w:t>
      </w:r>
      <w:r w:rsidR="00EF13C1" w:rsidRPr="004055CA">
        <w:rPr>
          <w:rFonts w:ascii="Palatino Linotype" w:eastAsia="Calibri" w:hAnsi="Palatino Linotype" w:cs="Arial"/>
          <w:lang w:val="es-ES"/>
        </w:rPr>
        <w:t xml:space="preserve"> </w:t>
      </w:r>
      <w:r w:rsidR="00AB274F" w:rsidRPr="004055CA">
        <w:rPr>
          <w:rFonts w:ascii="Palatino Linotype" w:eastAsia="Calibri" w:hAnsi="Palatino Linotype" w:cs="Arial"/>
          <w:lang w:val="es-ES"/>
        </w:rPr>
        <w:t xml:space="preserve">de </w:t>
      </w:r>
      <w:r w:rsidR="00DB4BEF" w:rsidRPr="004055CA">
        <w:rPr>
          <w:rFonts w:ascii="Palatino Linotype" w:eastAsia="Calibri" w:hAnsi="Palatino Linotype" w:cs="Arial"/>
          <w:lang w:val="es-ES"/>
        </w:rPr>
        <w:t xml:space="preserve">dos mil </w:t>
      </w:r>
      <w:r w:rsidR="000A0D87" w:rsidRPr="004055CA">
        <w:rPr>
          <w:rFonts w:ascii="Palatino Linotype" w:eastAsia="Calibri" w:hAnsi="Palatino Linotype" w:cs="Arial"/>
          <w:lang w:val="es-ES"/>
        </w:rPr>
        <w:t>dieciocho</w:t>
      </w:r>
      <w:r w:rsidR="00DB4BEF" w:rsidRPr="004055CA">
        <w:rPr>
          <w:rFonts w:ascii="Palatino Linotype" w:eastAsia="Calibri" w:hAnsi="Palatino Linotype" w:cs="Arial"/>
          <w:sz w:val="28"/>
          <w:lang w:val="es-ES"/>
        </w:rPr>
        <w:t>,</w:t>
      </w:r>
      <w:r w:rsidR="00DB4BEF" w:rsidRPr="004055CA">
        <w:rPr>
          <w:rFonts w:ascii="Palatino Linotype" w:eastAsia="Calibri" w:hAnsi="Palatino Linotype" w:cs="Times New Roman"/>
          <w:sz w:val="28"/>
          <w:lang w:val="es-ES"/>
        </w:rPr>
        <w:t xml:space="preserve"> </w:t>
      </w:r>
      <w:r w:rsidR="008B46C1" w:rsidRPr="008B46C1">
        <w:rPr>
          <w:rFonts w:ascii="Palatino Linotype" w:hAnsi="Palatino Linotype"/>
          <w:b/>
          <w:szCs w:val="22"/>
          <w:highlight w:val="black"/>
        </w:rPr>
        <w:t>---------------------------------</w:t>
      </w:r>
      <w:r w:rsidR="00405AF9" w:rsidRPr="004055CA">
        <w:rPr>
          <w:rFonts w:ascii="Palatino Linotype" w:hAnsi="Palatino Linotype"/>
          <w:szCs w:val="22"/>
        </w:rPr>
        <w:t xml:space="preserve"> </w:t>
      </w:r>
      <w:r w:rsidR="00FB2648" w:rsidRPr="004055CA">
        <w:rPr>
          <w:rFonts w:ascii="Palatino Linotype" w:hAnsi="Palatino Linotype"/>
          <w:szCs w:val="22"/>
        </w:rPr>
        <w:t>presentó</w:t>
      </w:r>
      <w:r w:rsidR="00C9545D" w:rsidRPr="004055CA">
        <w:rPr>
          <w:rFonts w:ascii="Palatino Linotype" w:hAnsi="Palatino Linotype"/>
          <w:b/>
          <w:szCs w:val="22"/>
        </w:rPr>
        <w:t xml:space="preserve"> </w:t>
      </w:r>
      <w:r w:rsidR="003116A6" w:rsidRPr="004055CA">
        <w:rPr>
          <w:rFonts w:ascii="Palatino Linotype" w:eastAsia="Calibri" w:hAnsi="Palatino Linotype" w:cs="Arial"/>
          <w:lang w:val="es-ES"/>
        </w:rPr>
        <w:t xml:space="preserve">ante el </w:t>
      </w:r>
      <w:r w:rsidR="003116A6" w:rsidRPr="004055CA">
        <w:rPr>
          <w:rFonts w:ascii="Palatino Linotype" w:eastAsia="Calibri" w:hAnsi="Palatino Linotype" w:cs="Arial"/>
          <w:b/>
          <w:lang w:val="es-ES"/>
        </w:rPr>
        <w:t>SUJETO OBLIGADO</w:t>
      </w:r>
      <w:r w:rsidR="003116A6" w:rsidRPr="004055CA">
        <w:rPr>
          <w:rFonts w:ascii="Palatino Linotype" w:eastAsia="Calibri" w:hAnsi="Palatino Linotype" w:cs="Arial"/>
        </w:rPr>
        <w:t xml:space="preserve"> vía</w:t>
      </w:r>
      <w:r w:rsidR="00DB4BEF" w:rsidRPr="004055CA">
        <w:rPr>
          <w:rFonts w:ascii="Palatino Linotype" w:eastAsia="Calibri" w:hAnsi="Palatino Linotype" w:cs="Arial"/>
        </w:rPr>
        <w:t xml:space="preserve"> </w:t>
      </w:r>
      <w:r w:rsidR="00DB4BEF" w:rsidRPr="004055CA">
        <w:rPr>
          <w:rFonts w:ascii="Palatino Linotype" w:eastAsia="Calibri" w:hAnsi="Palatino Linotype" w:cs="Arial"/>
          <w:lang w:val="es-ES"/>
        </w:rPr>
        <w:t xml:space="preserve">Sistema de Acceso a la Información Mexiquense </w:t>
      </w:r>
      <w:r w:rsidR="00FB2648" w:rsidRPr="004055CA">
        <w:rPr>
          <w:rFonts w:ascii="Palatino Linotype" w:eastAsia="Calibri" w:hAnsi="Palatino Linotype" w:cs="Arial"/>
          <w:lang w:val="es-ES"/>
        </w:rPr>
        <w:t>(</w:t>
      </w:r>
      <w:r w:rsidR="00DB4BEF" w:rsidRPr="004055CA">
        <w:rPr>
          <w:rFonts w:ascii="Palatino Linotype" w:eastAsia="Calibri" w:hAnsi="Palatino Linotype" w:cs="Arial"/>
          <w:b/>
          <w:lang w:val="es-ES"/>
        </w:rPr>
        <w:t>SAIMEX</w:t>
      </w:r>
      <w:r w:rsidR="00FB2648" w:rsidRPr="004055CA">
        <w:rPr>
          <w:rFonts w:ascii="Palatino Linotype" w:eastAsia="Calibri" w:hAnsi="Palatino Linotype" w:cs="Arial"/>
          <w:b/>
          <w:lang w:val="es-ES"/>
        </w:rPr>
        <w:t>)</w:t>
      </w:r>
      <w:r w:rsidR="008A66FC" w:rsidRPr="004055CA">
        <w:rPr>
          <w:rFonts w:ascii="Palatino Linotype" w:eastAsia="Calibri" w:hAnsi="Palatino Linotype" w:cs="Arial"/>
          <w:lang w:val="es-ES"/>
        </w:rPr>
        <w:t xml:space="preserve"> </w:t>
      </w:r>
      <w:r w:rsidR="00DB4BEF" w:rsidRPr="004055CA">
        <w:rPr>
          <w:rFonts w:ascii="Palatino Linotype" w:eastAsia="Calibri" w:hAnsi="Palatino Linotype" w:cs="Arial"/>
          <w:lang w:val="es-ES"/>
        </w:rPr>
        <w:t xml:space="preserve">la solicitud de información pública registrada con el número </w:t>
      </w:r>
      <w:r w:rsidR="009453DB" w:rsidRPr="004055CA">
        <w:rPr>
          <w:rFonts w:ascii="Palatino Linotype" w:hAnsi="Palatino Linotype"/>
          <w:b/>
          <w:bCs/>
        </w:rPr>
        <w:t>00</w:t>
      </w:r>
      <w:r w:rsidR="000A0D87" w:rsidRPr="004055CA">
        <w:rPr>
          <w:rFonts w:ascii="Palatino Linotype" w:hAnsi="Palatino Linotype"/>
          <w:b/>
          <w:bCs/>
        </w:rPr>
        <w:t>0</w:t>
      </w:r>
      <w:r w:rsidR="00405AF9" w:rsidRPr="004055CA">
        <w:rPr>
          <w:rFonts w:ascii="Palatino Linotype" w:hAnsi="Palatino Linotype"/>
          <w:b/>
          <w:bCs/>
        </w:rPr>
        <w:t>04</w:t>
      </w:r>
      <w:r w:rsidR="009453DB" w:rsidRPr="004055CA">
        <w:rPr>
          <w:rFonts w:ascii="Palatino Linotype" w:hAnsi="Palatino Linotype"/>
          <w:b/>
          <w:bCs/>
        </w:rPr>
        <w:t>/</w:t>
      </w:r>
      <w:r w:rsidR="00405AF9" w:rsidRPr="004055CA">
        <w:rPr>
          <w:rFonts w:ascii="Palatino Linotype" w:hAnsi="Palatino Linotype"/>
          <w:b/>
          <w:bCs/>
        </w:rPr>
        <w:t>TESJOCO</w:t>
      </w:r>
      <w:r w:rsidR="00A94951" w:rsidRPr="004055CA">
        <w:rPr>
          <w:rFonts w:ascii="Palatino Linotype" w:hAnsi="Palatino Linotype"/>
          <w:b/>
          <w:bCs/>
        </w:rPr>
        <w:t>/IP</w:t>
      </w:r>
      <w:r w:rsidR="000A0D87" w:rsidRPr="004055CA">
        <w:rPr>
          <w:rFonts w:ascii="Palatino Linotype" w:hAnsi="Palatino Linotype"/>
          <w:b/>
          <w:bCs/>
        </w:rPr>
        <w:t>/2018</w:t>
      </w:r>
      <w:r w:rsidR="007173CB" w:rsidRPr="004055CA">
        <w:rPr>
          <w:rFonts w:ascii="Palatino Linotype" w:hAnsi="Palatino Linotype"/>
          <w:b/>
          <w:bCs/>
        </w:rPr>
        <w:t>;</w:t>
      </w:r>
      <w:r w:rsidR="00DB4BEF" w:rsidRPr="004055CA">
        <w:rPr>
          <w:rFonts w:ascii="Palatino Linotype" w:eastAsia="Calibri" w:hAnsi="Palatino Linotype" w:cs="Arial"/>
          <w:lang w:val="es-ES"/>
        </w:rPr>
        <w:t xml:space="preserve"> mediante </w:t>
      </w:r>
      <w:r w:rsidR="007173CB" w:rsidRPr="004055CA">
        <w:rPr>
          <w:rFonts w:ascii="Palatino Linotype" w:eastAsia="Calibri" w:hAnsi="Palatino Linotype" w:cs="Arial"/>
          <w:lang w:val="es-ES"/>
        </w:rPr>
        <w:t>la cual señaló</w:t>
      </w:r>
      <w:r w:rsidR="00DB4BEF" w:rsidRPr="004055CA">
        <w:rPr>
          <w:rFonts w:ascii="Palatino Linotype" w:eastAsia="Calibri" w:hAnsi="Palatino Linotype" w:cs="Arial"/>
          <w:lang w:val="es-ES"/>
        </w:rPr>
        <w:t>:</w:t>
      </w:r>
    </w:p>
    <w:p w14:paraId="1FACC4E2" w14:textId="5528C289" w:rsidR="005F0167" w:rsidRPr="004055CA" w:rsidRDefault="00E76AB6" w:rsidP="00B73E8B">
      <w:pPr>
        <w:spacing w:line="360" w:lineRule="auto"/>
        <w:ind w:left="567" w:right="567"/>
        <w:jc w:val="both"/>
        <w:rPr>
          <w:rFonts w:ascii="Palatino Linotype" w:eastAsia="Times New Roman" w:hAnsi="Palatino Linotype" w:cs="Times New Roman"/>
          <w:i/>
          <w:sz w:val="22"/>
          <w:szCs w:val="14"/>
          <w:lang w:val="es-ES"/>
        </w:rPr>
      </w:pPr>
      <w:r w:rsidRPr="004055CA">
        <w:rPr>
          <w:rFonts w:ascii="Palatino Linotype" w:eastAsia="Times New Roman" w:hAnsi="Palatino Linotype" w:cs="Times New Roman"/>
          <w:i/>
          <w:sz w:val="22"/>
          <w:szCs w:val="14"/>
          <w:lang w:val="es-ES"/>
        </w:rPr>
        <w:t>“</w:t>
      </w:r>
      <w:r w:rsidR="00405AF9" w:rsidRPr="004055CA">
        <w:rPr>
          <w:rFonts w:ascii="Palatino Linotype" w:eastAsia="Times New Roman" w:hAnsi="Palatino Linotype" w:cs="Times New Roman"/>
          <w:i/>
          <w:sz w:val="22"/>
          <w:szCs w:val="14"/>
          <w:lang w:val="es-ES"/>
        </w:rPr>
        <w:t xml:space="preserve">Con base al crecimiento que </w:t>
      </w:r>
      <w:proofErr w:type="spellStart"/>
      <w:r w:rsidR="00405AF9" w:rsidRPr="004055CA">
        <w:rPr>
          <w:rFonts w:ascii="Palatino Linotype" w:eastAsia="Times New Roman" w:hAnsi="Palatino Linotype" w:cs="Times New Roman"/>
          <w:i/>
          <w:sz w:val="22"/>
          <w:szCs w:val="14"/>
          <w:lang w:val="es-ES"/>
        </w:rPr>
        <w:t>esta</w:t>
      </w:r>
      <w:proofErr w:type="spellEnd"/>
      <w:r w:rsidR="00405AF9" w:rsidRPr="004055CA">
        <w:rPr>
          <w:rFonts w:ascii="Palatino Linotype" w:eastAsia="Times New Roman" w:hAnsi="Palatino Linotype" w:cs="Times New Roman"/>
          <w:i/>
          <w:sz w:val="22"/>
          <w:szCs w:val="14"/>
          <w:lang w:val="es-ES"/>
        </w:rPr>
        <w:t xml:space="preserve"> teniendo el sector educativo y su apego a le tecnología, solicito los dictámenes informáticos que se han generado para los años 2017 y 2018, así como el monto de ejecución de tener recurso asignado. De no tener actualmente dictámenes 2018 notificar cuales son los posibles proyectos a implementar. </w:t>
      </w:r>
      <w:proofErr w:type="gramStart"/>
      <w:r w:rsidR="00405AF9" w:rsidRPr="004055CA">
        <w:rPr>
          <w:rFonts w:ascii="Palatino Linotype" w:eastAsia="Times New Roman" w:hAnsi="Palatino Linotype" w:cs="Times New Roman"/>
          <w:i/>
          <w:sz w:val="22"/>
          <w:szCs w:val="14"/>
          <w:lang w:val="es-ES"/>
        </w:rPr>
        <w:t>así</w:t>
      </w:r>
      <w:proofErr w:type="gramEnd"/>
      <w:r w:rsidR="00405AF9" w:rsidRPr="004055CA">
        <w:rPr>
          <w:rFonts w:ascii="Palatino Linotype" w:eastAsia="Times New Roman" w:hAnsi="Palatino Linotype" w:cs="Times New Roman"/>
          <w:i/>
          <w:sz w:val="22"/>
          <w:szCs w:val="14"/>
          <w:lang w:val="es-ES"/>
        </w:rPr>
        <w:t xml:space="preserve"> como el recurso asignado para cada uno de ellos. Pudiera </w:t>
      </w:r>
      <w:proofErr w:type="spellStart"/>
      <w:r w:rsidR="00405AF9" w:rsidRPr="004055CA">
        <w:rPr>
          <w:rFonts w:ascii="Palatino Linotype" w:eastAsia="Times New Roman" w:hAnsi="Palatino Linotype" w:cs="Times New Roman"/>
          <w:i/>
          <w:sz w:val="22"/>
          <w:szCs w:val="14"/>
          <w:lang w:val="es-ES"/>
        </w:rPr>
        <w:t>proprcionarme</w:t>
      </w:r>
      <w:proofErr w:type="spellEnd"/>
      <w:r w:rsidR="00405AF9" w:rsidRPr="004055CA">
        <w:rPr>
          <w:rFonts w:ascii="Palatino Linotype" w:eastAsia="Times New Roman" w:hAnsi="Palatino Linotype" w:cs="Times New Roman"/>
          <w:i/>
          <w:sz w:val="22"/>
          <w:szCs w:val="14"/>
          <w:lang w:val="es-ES"/>
        </w:rPr>
        <w:t xml:space="preserve"> a su vez los planos de comunicaciones eléctricas y de telecomunicaciones con los que cuenta su red en el instituto así como la matrícula que atiende. Con cuantos equipos cuanta la institución para la formación de los alumnos (mencionar la matrícula) y trabajo de </w:t>
      </w:r>
      <w:proofErr w:type="gramStart"/>
      <w:r w:rsidR="00405AF9" w:rsidRPr="004055CA">
        <w:rPr>
          <w:rFonts w:ascii="Palatino Linotype" w:eastAsia="Times New Roman" w:hAnsi="Palatino Linotype" w:cs="Times New Roman"/>
          <w:i/>
          <w:sz w:val="22"/>
          <w:szCs w:val="14"/>
          <w:lang w:val="es-ES"/>
        </w:rPr>
        <w:t>docentes(</w:t>
      </w:r>
      <w:proofErr w:type="gramEnd"/>
      <w:r w:rsidR="00405AF9" w:rsidRPr="004055CA">
        <w:rPr>
          <w:rFonts w:ascii="Palatino Linotype" w:eastAsia="Times New Roman" w:hAnsi="Palatino Linotype" w:cs="Times New Roman"/>
          <w:i/>
          <w:sz w:val="22"/>
          <w:szCs w:val="14"/>
          <w:lang w:val="es-ES"/>
        </w:rPr>
        <w:t xml:space="preserve"> </w:t>
      </w:r>
      <w:r w:rsidR="00405AF9" w:rsidRPr="004055CA">
        <w:rPr>
          <w:rFonts w:ascii="Palatino Linotype" w:eastAsia="Times New Roman" w:hAnsi="Palatino Linotype" w:cs="Times New Roman"/>
          <w:i/>
          <w:sz w:val="22"/>
          <w:szCs w:val="14"/>
          <w:lang w:val="es-ES"/>
        </w:rPr>
        <w:lastRenderedPageBreak/>
        <w:t>mencionar cantidad de docentes por carrera) y personal administrativo (mencionar cantidad de administrativos en el instituto)</w:t>
      </w:r>
      <w:r w:rsidRPr="004055CA">
        <w:rPr>
          <w:rFonts w:ascii="Palatino Linotype" w:eastAsia="Times New Roman" w:hAnsi="Palatino Linotype" w:cs="Times New Roman"/>
          <w:i/>
          <w:sz w:val="22"/>
          <w:szCs w:val="14"/>
          <w:lang w:val="es-ES"/>
        </w:rPr>
        <w:t>” (</w:t>
      </w:r>
      <w:r w:rsidR="00C83B8D" w:rsidRPr="004055CA">
        <w:rPr>
          <w:rFonts w:ascii="Palatino Linotype" w:eastAsia="Times New Roman" w:hAnsi="Palatino Linotype" w:cs="Times New Roman"/>
          <w:i/>
          <w:sz w:val="22"/>
          <w:szCs w:val="14"/>
          <w:lang w:val="es-ES"/>
        </w:rPr>
        <w:t>Sic)</w:t>
      </w:r>
    </w:p>
    <w:p w14:paraId="184D2036" w14:textId="4BE88DBA" w:rsidR="00772DB9" w:rsidRPr="004055CA" w:rsidRDefault="00772DB9" w:rsidP="00B73E8B">
      <w:pPr>
        <w:spacing w:line="360" w:lineRule="auto"/>
        <w:ind w:right="567"/>
        <w:jc w:val="both"/>
        <w:rPr>
          <w:rFonts w:ascii="Palatino Linotype" w:eastAsia="Times New Roman" w:hAnsi="Palatino Linotype" w:cs="Times New Roman"/>
          <w:lang w:val="es-ES"/>
        </w:rPr>
      </w:pPr>
    </w:p>
    <w:p w14:paraId="49224D70" w14:textId="14166B06" w:rsidR="007173CB" w:rsidRPr="004055CA" w:rsidRDefault="007173CB" w:rsidP="00B73E8B">
      <w:pPr>
        <w:pStyle w:val="Prrafodelista"/>
        <w:numPr>
          <w:ilvl w:val="0"/>
          <w:numId w:val="2"/>
        </w:numPr>
        <w:spacing w:line="360" w:lineRule="auto"/>
        <w:ind w:left="0" w:right="34" w:firstLine="0"/>
        <w:jc w:val="both"/>
        <w:rPr>
          <w:rFonts w:ascii="Palatino Linotype" w:hAnsi="Palatino Linotype" w:cs="Arial"/>
          <w:szCs w:val="22"/>
        </w:rPr>
      </w:pPr>
      <w:r w:rsidRPr="004055CA">
        <w:rPr>
          <w:rFonts w:ascii="Palatino Linotype" w:hAnsi="Palatino Linotype" w:cs="Arial"/>
          <w:szCs w:val="22"/>
        </w:rPr>
        <w:t xml:space="preserve">El particular señaló como modalidad de entrega de la información a través del </w:t>
      </w:r>
      <w:r w:rsidRPr="004055CA">
        <w:rPr>
          <w:rFonts w:ascii="Palatino Linotype" w:hAnsi="Palatino Linotype" w:cs="Arial"/>
          <w:b/>
          <w:szCs w:val="22"/>
        </w:rPr>
        <w:t>SAIMEX.</w:t>
      </w:r>
    </w:p>
    <w:p w14:paraId="6863AC4F" w14:textId="77777777" w:rsidR="00C83B8D" w:rsidRPr="004055CA" w:rsidRDefault="00C83B8D" w:rsidP="00B73E8B">
      <w:pPr>
        <w:pStyle w:val="Prrafodelista"/>
        <w:spacing w:line="360" w:lineRule="auto"/>
        <w:ind w:left="0" w:right="34"/>
        <w:jc w:val="both"/>
        <w:rPr>
          <w:rFonts w:ascii="Palatino Linotype" w:hAnsi="Palatino Linotype" w:cs="Arial"/>
          <w:szCs w:val="22"/>
        </w:rPr>
      </w:pPr>
    </w:p>
    <w:p w14:paraId="2C2310D7" w14:textId="18EB4BF3" w:rsidR="00405AF9" w:rsidRPr="004055CA" w:rsidRDefault="00DB4BEF" w:rsidP="00003B0D">
      <w:pPr>
        <w:pStyle w:val="Prrafodelista"/>
        <w:numPr>
          <w:ilvl w:val="0"/>
          <w:numId w:val="2"/>
        </w:numPr>
        <w:spacing w:line="360" w:lineRule="auto"/>
        <w:ind w:left="0" w:right="34" w:firstLine="0"/>
        <w:jc w:val="both"/>
        <w:rPr>
          <w:rFonts w:ascii="Palatino Linotype" w:hAnsi="Palatino Linotype" w:cs="Arial"/>
          <w:i/>
          <w:sz w:val="22"/>
          <w:szCs w:val="22"/>
        </w:rPr>
      </w:pPr>
      <w:r w:rsidRPr="004055CA">
        <w:rPr>
          <w:rFonts w:ascii="Palatino Linotype" w:eastAsia="Calibri" w:hAnsi="Palatino Linotype" w:cs="Arial"/>
          <w:lang w:val="es-AR"/>
        </w:rPr>
        <w:t>El</w:t>
      </w:r>
      <w:r w:rsidRPr="004055CA">
        <w:rPr>
          <w:rFonts w:ascii="Palatino Linotype" w:eastAsia="Times New Roman" w:hAnsi="Palatino Linotype" w:cs="Arial"/>
          <w:lang w:val="es-ES"/>
        </w:rPr>
        <w:t xml:space="preserve"> </w:t>
      </w:r>
      <w:r w:rsidR="000A0D87" w:rsidRPr="004055CA">
        <w:rPr>
          <w:rFonts w:ascii="Palatino Linotype" w:eastAsia="Times New Roman" w:hAnsi="Palatino Linotype" w:cs="Arial"/>
          <w:lang w:val="es-ES"/>
        </w:rPr>
        <w:t xml:space="preserve">día </w:t>
      </w:r>
      <w:r w:rsidR="00405AF9" w:rsidRPr="004055CA">
        <w:rPr>
          <w:rFonts w:ascii="Palatino Linotype" w:eastAsia="Times New Roman" w:hAnsi="Palatino Linotype" w:cs="Arial"/>
          <w:lang w:val="es-ES"/>
        </w:rPr>
        <w:t>veinti</w:t>
      </w:r>
      <w:r w:rsidR="000A0D87" w:rsidRPr="004055CA">
        <w:rPr>
          <w:rFonts w:ascii="Palatino Linotype" w:eastAsia="Times New Roman" w:hAnsi="Palatino Linotype" w:cs="Arial"/>
          <w:lang w:val="es-ES"/>
        </w:rPr>
        <w:t>siete</w:t>
      </w:r>
      <w:r w:rsidR="00E07485" w:rsidRPr="004055CA">
        <w:rPr>
          <w:rFonts w:ascii="Palatino Linotype" w:eastAsia="Times New Roman" w:hAnsi="Palatino Linotype" w:cs="Arial"/>
          <w:lang w:val="es-ES"/>
        </w:rPr>
        <w:t xml:space="preserve"> (</w:t>
      </w:r>
      <w:r w:rsidR="00405AF9" w:rsidRPr="004055CA">
        <w:rPr>
          <w:rFonts w:ascii="Palatino Linotype" w:eastAsia="Times New Roman" w:hAnsi="Palatino Linotype" w:cs="Arial"/>
          <w:lang w:val="es-ES"/>
        </w:rPr>
        <w:t>27</w:t>
      </w:r>
      <w:r w:rsidR="00E07485" w:rsidRPr="004055CA">
        <w:rPr>
          <w:rFonts w:ascii="Palatino Linotype" w:eastAsia="Times New Roman" w:hAnsi="Palatino Linotype" w:cs="Arial"/>
          <w:lang w:val="es-ES"/>
        </w:rPr>
        <w:t>)</w:t>
      </w:r>
      <w:r w:rsidR="00685DB4" w:rsidRPr="004055CA">
        <w:rPr>
          <w:rFonts w:ascii="Palatino Linotype" w:eastAsia="Times New Roman" w:hAnsi="Palatino Linotype" w:cs="Arial"/>
          <w:lang w:val="es-ES"/>
        </w:rPr>
        <w:t xml:space="preserve"> de </w:t>
      </w:r>
      <w:r w:rsidR="00405AF9" w:rsidRPr="004055CA">
        <w:rPr>
          <w:rFonts w:ascii="Palatino Linotype" w:eastAsia="Times New Roman" w:hAnsi="Palatino Linotype" w:cs="Arial"/>
          <w:lang w:val="es-ES"/>
        </w:rPr>
        <w:t>abril</w:t>
      </w:r>
      <w:r w:rsidR="000A0D87" w:rsidRPr="004055CA">
        <w:rPr>
          <w:rFonts w:ascii="Palatino Linotype" w:eastAsia="Times New Roman" w:hAnsi="Palatino Linotype" w:cs="Arial"/>
          <w:lang w:val="es-ES"/>
        </w:rPr>
        <w:t xml:space="preserve"> del dos mil dieciocho,</w:t>
      </w:r>
      <w:r w:rsidR="00685DB4" w:rsidRPr="004055CA">
        <w:rPr>
          <w:rFonts w:ascii="Palatino Linotype" w:eastAsia="Times New Roman" w:hAnsi="Palatino Linotype" w:cs="Arial"/>
          <w:lang w:val="es-ES"/>
        </w:rPr>
        <w:t xml:space="preserve"> el </w:t>
      </w:r>
      <w:r w:rsidR="00E76AB6" w:rsidRPr="004055CA">
        <w:rPr>
          <w:rFonts w:ascii="Palatino Linotype" w:eastAsia="Times New Roman" w:hAnsi="Palatino Linotype" w:cs="Arial"/>
          <w:b/>
          <w:lang w:val="es-ES"/>
        </w:rPr>
        <w:t>SUJETO OBLIGADO</w:t>
      </w:r>
      <w:r w:rsidR="007173CB" w:rsidRPr="004055CA">
        <w:rPr>
          <w:rFonts w:ascii="Palatino Linotype" w:eastAsia="Times New Roman" w:hAnsi="Palatino Linotype" w:cs="Arial"/>
          <w:lang w:val="es-ES"/>
        </w:rPr>
        <w:t xml:space="preserve"> </w:t>
      </w:r>
      <w:r w:rsidR="00190682" w:rsidRPr="004055CA">
        <w:rPr>
          <w:rFonts w:ascii="Palatino Linotype" w:eastAsia="Times New Roman" w:hAnsi="Palatino Linotype" w:cs="Arial"/>
          <w:lang w:val="es-ES"/>
        </w:rPr>
        <w:t xml:space="preserve">dio respuesta a la solicitud </w:t>
      </w:r>
      <w:r w:rsidR="00405AF9" w:rsidRPr="004055CA">
        <w:rPr>
          <w:rFonts w:ascii="Palatino Linotype" w:eastAsia="Times New Roman" w:hAnsi="Palatino Linotype" w:cs="Arial"/>
          <w:lang w:val="es-ES"/>
        </w:rPr>
        <w:t xml:space="preserve">anexando los documentos denominado </w:t>
      </w:r>
      <w:r w:rsidR="00405AF9" w:rsidRPr="004055CA">
        <w:rPr>
          <w:rFonts w:ascii="Palatino Linotype" w:eastAsia="Times New Roman" w:hAnsi="Palatino Linotype" w:cs="Arial"/>
          <w:b/>
          <w:i/>
          <w:sz w:val="22"/>
          <w:lang w:val="es-ES"/>
        </w:rPr>
        <w:t xml:space="preserve">RESPUESTA SOLICITUD 00004-TESJOCO.pdf, </w:t>
      </w:r>
      <w:r w:rsidR="00405AF9" w:rsidRPr="004055CA">
        <w:rPr>
          <w:rFonts w:ascii="Palatino Linotype" w:eastAsia="Times New Roman" w:hAnsi="Palatino Linotype" w:cs="Arial"/>
          <w:lang w:val="es-ES"/>
        </w:rPr>
        <w:t>el cual tiene lo siguiente</w:t>
      </w:r>
      <w:r w:rsidR="00405AF9" w:rsidRPr="004055CA">
        <w:rPr>
          <w:rFonts w:ascii="Palatino Linotype" w:eastAsia="Times New Roman" w:hAnsi="Palatino Linotype" w:cs="Arial"/>
          <w:b/>
          <w:i/>
          <w:sz w:val="22"/>
          <w:lang w:val="es-ES"/>
        </w:rPr>
        <w:t>:</w:t>
      </w:r>
    </w:p>
    <w:p w14:paraId="21B09DA7" w14:textId="77777777" w:rsidR="00405AF9" w:rsidRPr="004055CA" w:rsidRDefault="00405AF9" w:rsidP="00405AF9">
      <w:pPr>
        <w:pStyle w:val="Prrafodelista"/>
        <w:rPr>
          <w:rFonts w:ascii="Palatino Linotype" w:eastAsia="Times New Roman" w:hAnsi="Palatino Linotype" w:cs="Arial"/>
          <w:lang w:val="es-ES"/>
        </w:rPr>
      </w:pPr>
    </w:p>
    <w:p w14:paraId="40112C71" w14:textId="7FA46F5D" w:rsidR="0063556B" w:rsidRPr="004055CA" w:rsidRDefault="00405AF9" w:rsidP="008B71D1">
      <w:pPr>
        <w:pStyle w:val="Prrafodelista"/>
        <w:numPr>
          <w:ilvl w:val="0"/>
          <w:numId w:val="38"/>
        </w:numPr>
        <w:spacing w:line="360" w:lineRule="auto"/>
        <w:ind w:right="34"/>
        <w:jc w:val="both"/>
        <w:rPr>
          <w:rFonts w:ascii="Palatino Linotype" w:hAnsi="Palatino Linotype" w:cs="Arial"/>
          <w:i/>
          <w:sz w:val="22"/>
          <w:szCs w:val="22"/>
        </w:rPr>
      </w:pPr>
      <w:r w:rsidRPr="004055CA">
        <w:rPr>
          <w:rFonts w:ascii="Palatino Linotype" w:eastAsia="Times New Roman" w:hAnsi="Palatino Linotype" w:cs="Arial"/>
          <w:b/>
          <w:i/>
          <w:sz w:val="22"/>
          <w:lang w:val="es-ES"/>
        </w:rPr>
        <w:t xml:space="preserve">RESPUESTA SOLICITUD 00004-TESJOCO.pdf: </w:t>
      </w:r>
      <w:r w:rsidRPr="004055CA">
        <w:rPr>
          <w:rFonts w:ascii="Palatino Linotype" w:eastAsia="Times New Roman" w:hAnsi="Palatino Linotype" w:cs="Arial"/>
          <w:lang w:val="es-ES"/>
        </w:rPr>
        <w:t>Con oficio número 205X11002/118/2018</w:t>
      </w:r>
      <w:r w:rsidR="008B71D1" w:rsidRPr="004055CA">
        <w:rPr>
          <w:rFonts w:ascii="Palatino Linotype" w:eastAsia="Times New Roman" w:hAnsi="Palatino Linotype" w:cs="Arial"/>
          <w:lang w:val="es-ES"/>
        </w:rPr>
        <w:t>, suscrito por el Jefe del Departamento de Centro de Computo y Responsable de la Unidad de Transparencia, mediante el cual medularmente refiere que en el año 2017 y 2018 se han generado 6 y 10 dictámenes respectivamente, y respecto de los planos de comunicaciones eléctricas menciona que corresponde al Instituto Mexiquense de la Infraestructura Física Educativa (IMIFE), mientras que los planos de telecomunicaciones se encuentran en proceso de realización. Asimismo, señala que cuenta con una matrícula de 3095 alumnos, un total de 336 computadoras distribuidas y, para los docentes se cuenta con una sala con 3 computadoras y un espacio donde pueden conectar sus laptops de manera alámbrica a la red. También señala que cuenta con un total de 150 docentes. Y por último refiere que el personal administrativo cuenta con 81 equipos de cómputo, 91 personal administrativo de los cuales 62 son operativos y 29 de estructura).</w:t>
      </w:r>
    </w:p>
    <w:p w14:paraId="0D72311B" w14:textId="0B418743" w:rsidR="001A67B9" w:rsidRPr="004055CA" w:rsidRDefault="000B1E3D" w:rsidP="00B73E8B">
      <w:pPr>
        <w:pStyle w:val="Prrafodelista"/>
        <w:numPr>
          <w:ilvl w:val="0"/>
          <w:numId w:val="2"/>
        </w:numPr>
        <w:spacing w:line="360" w:lineRule="auto"/>
        <w:ind w:left="0" w:right="34" w:firstLine="0"/>
        <w:jc w:val="both"/>
        <w:rPr>
          <w:rFonts w:ascii="Palatino Linotype" w:hAnsi="Palatino Linotype" w:cs="Arial"/>
          <w:i/>
          <w:sz w:val="22"/>
          <w:szCs w:val="22"/>
        </w:rPr>
      </w:pPr>
      <w:r w:rsidRPr="004055CA">
        <w:rPr>
          <w:rFonts w:ascii="Palatino Linotype" w:eastAsia="Times New Roman" w:hAnsi="Palatino Linotype" w:cs="Arial"/>
          <w:lang w:val="es-ES"/>
        </w:rPr>
        <w:lastRenderedPageBreak/>
        <w:t xml:space="preserve">El día </w:t>
      </w:r>
      <w:r w:rsidR="008B71D1" w:rsidRPr="004055CA">
        <w:rPr>
          <w:rFonts w:ascii="Palatino Linotype" w:eastAsia="Times New Roman" w:hAnsi="Palatino Linotype" w:cs="Arial"/>
          <w:lang w:val="es-ES"/>
        </w:rPr>
        <w:t>siete</w:t>
      </w:r>
      <w:r w:rsidR="00CE4A80" w:rsidRPr="004055CA">
        <w:rPr>
          <w:rFonts w:ascii="Palatino Linotype" w:eastAsia="Times New Roman" w:hAnsi="Palatino Linotype" w:cs="Arial"/>
          <w:lang w:val="es-ES"/>
        </w:rPr>
        <w:t xml:space="preserve"> (</w:t>
      </w:r>
      <w:r w:rsidR="008B71D1" w:rsidRPr="004055CA">
        <w:rPr>
          <w:rFonts w:ascii="Palatino Linotype" w:eastAsia="Times New Roman" w:hAnsi="Palatino Linotype" w:cs="Arial"/>
          <w:lang w:val="es-ES"/>
        </w:rPr>
        <w:t>07</w:t>
      </w:r>
      <w:r w:rsidR="00CE4A80" w:rsidRPr="004055CA">
        <w:rPr>
          <w:rFonts w:ascii="Palatino Linotype" w:eastAsia="Times New Roman" w:hAnsi="Palatino Linotype" w:cs="Arial"/>
          <w:lang w:val="es-ES"/>
        </w:rPr>
        <w:t xml:space="preserve">) de </w:t>
      </w:r>
      <w:r w:rsidR="008B71D1" w:rsidRPr="004055CA">
        <w:rPr>
          <w:rFonts w:ascii="Palatino Linotype" w:eastAsia="Times New Roman" w:hAnsi="Palatino Linotype" w:cs="Arial"/>
          <w:lang w:val="es-ES"/>
        </w:rPr>
        <w:t>mayo</w:t>
      </w:r>
      <w:r w:rsidR="00CE4A80" w:rsidRPr="004055CA">
        <w:rPr>
          <w:rFonts w:ascii="Palatino Linotype" w:eastAsia="Times New Roman" w:hAnsi="Palatino Linotype" w:cs="Arial"/>
          <w:lang w:val="es-ES"/>
        </w:rPr>
        <w:t xml:space="preserve"> </w:t>
      </w:r>
      <w:r w:rsidR="00C80A06" w:rsidRPr="004055CA">
        <w:rPr>
          <w:rFonts w:ascii="Palatino Linotype" w:eastAsia="Times New Roman" w:hAnsi="Palatino Linotype" w:cs="Arial"/>
          <w:lang w:val="es-ES"/>
        </w:rPr>
        <w:t>de dos mil dieciocho,</w:t>
      </w:r>
      <w:r w:rsidR="00AB2A4A" w:rsidRPr="004055CA">
        <w:rPr>
          <w:rFonts w:ascii="Palatino Linotype" w:eastAsia="Times New Roman" w:hAnsi="Palatino Linotype" w:cs="Arial"/>
          <w:lang w:val="es-ES"/>
        </w:rPr>
        <w:t xml:space="preserve"> el particular</w:t>
      </w:r>
      <w:r w:rsidR="00DB4BEF" w:rsidRPr="004055CA">
        <w:rPr>
          <w:rFonts w:ascii="Palatino Linotype" w:eastAsia="Times New Roman" w:hAnsi="Palatino Linotype" w:cs="Arial"/>
          <w:lang w:val="es-ES"/>
        </w:rPr>
        <w:t xml:space="preserve"> interpuso</w:t>
      </w:r>
      <w:r w:rsidR="009316E9" w:rsidRPr="004055CA">
        <w:rPr>
          <w:rFonts w:ascii="Palatino Linotype" w:eastAsia="Times New Roman" w:hAnsi="Palatino Linotype" w:cs="Arial"/>
          <w:lang w:val="es-ES"/>
        </w:rPr>
        <w:t xml:space="preserve"> el</w:t>
      </w:r>
      <w:r w:rsidRPr="004055CA">
        <w:rPr>
          <w:rFonts w:ascii="Palatino Linotype" w:eastAsia="Times New Roman" w:hAnsi="Palatino Linotype" w:cs="Arial"/>
          <w:lang w:val="es-ES"/>
        </w:rPr>
        <w:t xml:space="preserve"> recurso de revisión </w:t>
      </w:r>
      <w:r w:rsidR="005E7098" w:rsidRPr="004055CA">
        <w:rPr>
          <w:rFonts w:ascii="Palatino Linotype" w:eastAsia="Times New Roman" w:hAnsi="Palatino Linotype" w:cs="Arial"/>
          <w:lang w:val="es-ES"/>
        </w:rPr>
        <w:t>señalando como</w:t>
      </w:r>
      <w:r w:rsidR="0099446C" w:rsidRPr="004055CA">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4055CA" w:rsidRDefault="009800C6" w:rsidP="00B73E8B">
      <w:pPr>
        <w:pStyle w:val="Prrafodelista"/>
        <w:spacing w:line="360" w:lineRule="auto"/>
        <w:rPr>
          <w:rFonts w:ascii="Palatino Linotype" w:hAnsi="Palatino Linotype" w:cs="Arial"/>
          <w:i/>
          <w:sz w:val="22"/>
          <w:szCs w:val="22"/>
        </w:rPr>
      </w:pPr>
    </w:p>
    <w:p w14:paraId="2DDC7870" w14:textId="6A7AE832" w:rsidR="00F2273F" w:rsidRPr="004055CA" w:rsidRDefault="001A67B9" w:rsidP="00E07485">
      <w:pPr>
        <w:pStyle w:val="Prrafodelista"/>
        <w:spacing w:line="360" w:lineRule="auto"/>
        <w:ind w:left="567" w:right="34"/>
        <w:jc w:val="both"/>
        <w:rPr>
          <w:rFonts w:ascii="Palatino Linotype" w:hAnsi="Palatino Linotype" w:cs="Arial"/>
          <w:i/>
          <w:sz w:val="22"/>
          <w:szCs w:val="22"/>
        </w:rPr>
      </w:pPr>
      <w:r w:rsidRPr="004055CA">
        <w:rPr>
          <w:rFonts w:ascii="Palatino Linotype" w:hAnsi="Palatino Linotype"/>
          <w:b/>
        </w:rPr>
        <w:t xml:space="preserve">A) </w:t>
      </w:r>
      <w:r w:rsidR="009E4942" w:rsidRPr="004055CA">
        <w:rPr>
          <w:rFonts w:ascii="Palatino Linotype" w:hAnsi="Palatino Linotype"/>
          <w:b/>
        </w:rPr>
        <w:t>Acto impugnado</w:t>
      </w:r>
      <w:bookmarkEnd w:id="2"/>
      <w:bookmarkEnd w:id="3"/>
      <w:bookmarkEnd w:id="4"/>
      <w:r w:rsidR="00161C65" w:rsidRPr="004055CA">
        <w:rPr>
          <w:rFonts w:ascii="Palatino Linotype" w:hAnsi="Palatino Linotype"/>
          <w:b/>
        </w:rPr>
        <w:t>:</w:t>
      </w:r>
      <w:r w:rsidR="00161C65" w:rsidRPr="004055CA">
        <w:rPr>
          <w:rStyle w:val="Ttulo2Car"/>
          <w:rFonts w:ascii="Palatino Linotype" w:hAnsi="Palatino Linotype"/>
          <w:b/>
          <w:i/>
          <w:color w:val="auto"/>
          <w:sz w:val="24"/>
          <w:lang w:val="es-ES"/>
        </w:rPr>
        <w:t xml:space="preserve"> </w:t>
      </w:r>
      <w:r w:rsidR="00161C65" w:rsidRPr="004055CA">
        <w:rPr>
          <w:rStyle w:val="Ttulo2Car"/>
          <w:rFonts w:ascii="Palatino Linotype" w:hAnsi="Palatino Linotype"/>
          <w:i/>
          <w:color w:val="auto"/>
          <w:sz w:val="24"/>
          <w:lang w:val="es-ES"/>
        </w:rPr>
        <w:t>“</w:t>
      </w:r>
      <w:r w:rsidR="008B71D1" w:rsidRPr="004055CA">
        <w:rPr>
          <w:rStyle w:val="Ttulo2Car"/>
          <w:rFonts w:ascii="Palatino Linotype" w:hAnsi="Palatino Linotype"/>
          <w:i/>
          <w:color w:val="auto"/>
          <w:sz w:val="22"/>
          <w:lang w:val="es-ES"/>
        </w:rPr>
        <w:t>Respuesta a la solicitud de información</w:t>
      </w:r>
      <w:r w:rsidR="006218C1" w:rsidRPr="004055CA">
        <w:rPr>
          <w:rStyle w:val="Ttulo2Car"/>
          <w:rFonts w:ascii="Palatino Linotype" w:hAnsi="Palatino Linotype"/>
          <w:i/>
          <w:color w:val="auto"/>
          <w:sz w:val="24"/>
          <w:lang w:val="es-ES"/>
        </w:rPr>
        <w:t>”</w:t>
      </w:r>
      <w:r w:rsidR="008A7B21" w:rsidRPr="004055CA">
        <w:rPr>
          <w:rStyle w:val="Ttulo2Car"/>
          <w:rFonts w:ascii="Palatino Linotype" w:hAnsi="Palatino Linotype"/>
          <w:i/>
          <w:color w:val="auto"/>
          <w:sz w:val="24"/>
          <w:lang w:val="es-ES"/>
        </w:rPr>
        <w:t xml:space="preserve"> </w:t>
      </w:r>
      <w:r w:rsidR="00C319CD" w:rsidRPr="004055CA">
        <w:rPr>
          <w:rStyle w:val="Ttulo2Car"/>
          <w:rFonts w:ascii="Palatino Linotype" w:hAnsi="Palatino Linotype"/>
          <w:i/>
          <w:color w:val="auto"/>
          <w:sz w:val="24"/>
          <w:lang w:val="es-ES"/>
        </w:rPr>
        <w:t>(</w:t>
      </w:r>
      <w:r w:rsidR="00A056B8" w:rsidRPr="004055CA">
        <w:rPr>
          <w:rStyle w:val="Ttulo2Car"/>
          <w:rFonts w:ascii="Palatino Linotype" w:hAnsi="Palatino Linotype"/>
          <w:i/>
          <w:color w:val="auto"/>
          <w:sz w:val="24"/>
          <w:lang w:val="es-ES"/>
        </w:rPr>
        <w:t>Sic</w:t>
      </w:r>
      <w:r w:rsidR="00C319CD" w:rsidRPr="004055CA">
        <w:rPr>
          <w:rStyle w:val="Ttulo2Car"/>
          <w:rFonts w:ascii="Palatino Linotype" w:hAnsi="Palatino Linotype"/>
          <w:i/>
          <w:color w:val="auto"/>
          <w:sz w:val="24"/>
          <w:lang w:val="es-ES"/>
        </w:rPr>
        <w:t>)</w:t>
      </w:r>
      <w:r w:rsidR="009E4942" w:rsidRPr="004055CA">
        <w:rPr>
          <w:rFonts w:ascii="Palatino Linotype" w:eastAsia="Calibri" w:hAnsi="Palatino Linotype" w:cs="Arial"/>
          <w:i/>
          <w:sz w:val="22"/>
          <w:szCs w:val="22"/>
          <w:lang w:val="es-ES"/>
        </w:rPr>
        <w:t>;</w:t>
      </w:r>
      <w:r w:rsidR="00F2273F" w:rsidRPr="004055CA">
        <w:rPr>
          <w:rFonts w:ascii="Palatino Linotype" w:eastAsia="Calibri" w:hAnsi="Palatino Linotype" w:cs="Arial"/>
          <w:i/>
          <w:sz w:val="22"/>
          <w:szCs w:val="22"/>
          <w:lang w:val="es-ES"/>
        </w:rPr>
        <w:t xml:space="preserve"> </w:t>
      </w:r>
      <w:r w:rsidR="000B1E3D" w:rsidRPr="004055CA">
        <w:rPr>
          <w:rFonts w:ascii="Palatino Linotype" w:eastAsia="Calibri" w:hAnsi="Palatino Linotype" w:cs="Arial"/>
          <w:lang w:val="es-ES"/>
        </w:rPr>
        <w:t>y</w:t>
      </w:r>
    </w:p>
    <w:p w14:paraId="5A59AB24" w14:textId="3DF5A92B" w:rsidR="00E12254" w:rsidRPr="004055CA" w:rsidRDefault="001A67B9" w:rsidP="00E12254">
      <w:pPr>
        <w:pStyle w:val="Prrafodelista"/>
        <w:spacing w:line="360" w:lineRule="auto"/>
        <w:ind w:left="567"/>
        <w:jc w:val="both"/>
        <w:rPr>
          <w:rFonts w:ascii="Palatino Linotype" w:hAnsi="Palatino Linotype" w:cs="Arial"/>
          <w:i/>
          <w:sz w:val="22"/>
          <w:szCs w:val="22"/>
        </w:rPr>
      </w:pPr>
      <w:r w:rsidRPr="004055CA">
        <w:rPr>
          <w:rFonts w:ascii="Palatino Linotype" w:hAnsi="Palatino Linotype"/>
          <w:b/>
        </w:rPr>
        <w:t xml:space="preserve">B) </w:t>
      </w:r>
      <w:r w:rsidR="00F2273F" w:rsidRPr="004055CA">
        <w:rPr>
          <w:rFonts w:ascii="Palatino Linotype" w:hAnsi="Palatino Linotype"/>
          <w:b/>
        </w:rPr>
        <w:t xml:space="preserve"> </w:t>
      </w:r>
      <w:bookmarkStart w:id="5" w:name="_Toc462307685"/>
      <w:bookmarkStart w:id="6" w:name="_Toc472427087"/>
      <w:bookmarkStart w:id="7" w:name="_Toc472500654"/>
      <w:r w:rsidR="009E4942" w:rsidRPr="004055CA">
        <w:rPr>
          <w:rFonts w:ascii="Palatino Linotype" w:hAnsi="Palatino Linotype"/>
          <w:b/>
        </w:rPr>
        <w:t>Razones o Motivos de inconformidad:</w:t>
      </w:r>
      <w:bookmarkEnd w:id="5"/>
      <w:bookmarkEnd w:id="6"/>
      <w:bookmarkEnd w:id="7"/>
      <w:r w:rsidRPr="004055CA">
        <w:rPr>
          <w:rStyle w:val="Ttulo2Car"/>
          <w:rFonts w:ascii="Palatino Linotype" w:hAnsi="Palatino Linotype"/>
          <w:b/>
          <w:color w:val="auto"/>
          <w:sz w:val="24"/>
          <w:lang w:val="es-ES"/>
        </w:rPr>
        <w:t xml:space="preserve"> </w:t>
      </w:r>
      <w:r w:rsidR="0099446C" w:rsidRPr="004055CA">
        <w:rPr>
          <w:rFonts w:ascii="Palatino Linotype" w:hAnsi="Palatino Linotype"/>
          <w:i/>
          <w:sz w:val="22"/>
          <w:szCs w:val="22"/>
        </w:rPr>
        <w:t>“</w:t>
      </w:r>
      <w:r w:rsidR="008B71D1" w:rsidRPr="004055CA">
        <w:rPr>
          <w:rFonts w:ascii="Palatino Linotype" w:eastAsia="Times New Roman" w:hAnsi="Palatino Linotype" w:cs="Arial"/>
          <w:i/>
          <w:sz w:val="22"/>
          <w:lang w:val="es-ES"/>
        </w:rPr>
        <w:t xml:space="preserve">1) Se menciona que en el 2017 se realizan 6 </w:t>
      </w:r>
      <w:proofErr w:type="spellStart"/>
      <w:r w:rsidR="008B71D1" w:rsidRPr="004055CA">
        <w:rPr>
          <w:rFonts w:ascii="Palatino Linotype" w:eastAsia="Times New Roman" w:hAnsi="Palatino Linotype" w:cs="Arial"/>
          <w:i/>
          <w:sz w:val="22"/>
          <w:lang w:val="es-ES"/>
        </w:rPr>
        <w:t>dictamenes</w:t>
      </w:r>
      <w:proofErr w:type="spellEnd"/>
      <w:r w:rsidR="008B71D1" w:rsidRPr="004055CA">
        <w:rPr>
          <w:rFonts w:ascii="Palatino Linotype" w:eastAsia="Times New Roman" w:hAnsi="Palatino Linotype" w:cs="Arial"/>
          <w:i/>
          <w:sz w:val="22"/>
          <w:lang w:val="es-ES"/>
        </w:rPr>
        <w:t xml:space="preserve"> y se reportan en oficio solo 5 2) El monto de ejecución (que se entiende como adquirido), pueden puntualizar en el equipo adquirido con el dictamen 056/2018, 0967/2018, 0036/2018 dado que en la solicitud se solicitan los </w:t>
      </w:r>
      <w:proofErr w:type="spellStart"/>
      <w:r w:rsidR="008B71D1" w:rsidRPr="004055CA">
        <w:rPr>
          <w:rFonts w:ascii="Palatino Linotype" w:eastAsia="Times New Roman" w:hAnsi="Palatino Linotype" w:cs="Arial"/>
          <w:i/>
          <w:sz w:val="22"/>
          <w:lang w:val="es-ES"/>
        </w:rPr>
        <w:t>dictmanes</w:t>
      </w:r>
      <w:proofErr w:type="spellEnd"/>
      <w:r w:rsidR="008B71D1" w:rsidRPr="004055CA">
        <w:rPr>
          <w:rFonts w:ascii="Palatino Linotype" w:eastAsia="Times New Roman" w:hAnsi="Palatino Linotype" w:cs="Arial"/>
          <w:i/>
          <w:sz w:val="22"/>
          <w:lang w:val="es-ES"/>
        </w:rPr>
        <w:t xml:space="preserve"> informáticos no las claves de los mismos, </w:t>
      </w:r>
      <w:proofErr w:type="spellStart"/>
      <w:r w:rsidR="008B71D1" w:rsidRPr="004055CA">
        <w:rPr>
          <w:rFonts w:ascii="Palatino Linotype" w:eastAsia="Times New Roman" w:hAnsi="Palatino Linotype" w:cs="Arial"/>
          <w:i/>
          <w:sz w:val="22"/>
          <w:lang w:val="es-ES"/>
        </w:rPr>
        <w:t>cuyp</w:t>
      </w:r>
      <w:proofErr w:type="spellEnd"/>
      <w:r w:rsidR="008B71D1" w:rsidRPr="004055CA">
        <w:rPr>
          <w:rFonts w:ascii="Palatino Linotype" w:eastAsia="Times New Roman" w:hAnsi="Palatino Linotype" w:cs="Arial"/>
          <w:i/>
          <w:sz w:val="22"/>
          <w:lang w:val="es-ES"/>
        </w:rPr>
        <w:t xml:space="preserve"> total hasta el momento es </w:t>
      </w:r>
      <w:proofErr w:type="spellStart"/>
      <w:r w:rsidR="008B71D1" w:rsidRPr="004055CA">
        <w:rPr>
          <w:rFonts w:ascii="Palatino Linotype" w:eastAsia="Times New Roman" w:hAnsi="Palatino Linotype" w:cs="Arial"/>
          <w:i/>
          <w:sz w:val="22"/>
          <w:lang w:val="es-ES"/>
        </w:rPr>
        <w:t>mas</w:t>
      </w:r>
      <w:proofErr w:type="spellEnd"/>
      <w:r w:rsidR="008B71D1" w:rsidRPr="004055CA">
        <w:rPr>
          <w:rFonts w:ascii="Palatino Linotype" w:eastAsia="Times New Roman" w:hAnsi="Palatino Linotype" w:cs="Arial"/>
          <w:i/>
          <w:sz w:val="22"/>
          <w:lang w:val="es-ES"/>
        </w:rPr>
        <w:t xml:space="preserve"> de un </w:t>
      </w:r>
      <w:proofErr w:type="spellStart"/>
      <w:r w:rsidR="008B71D1" w:rsidRPr="004055CA">
        <w:rPr>
          <w:rFonts w:ascii="Palatino Linotype" w:eastAsia="Times New Roman" w:hAnsi="Palatino Linotype" w:cs="Arial"/>
          <w:i/>
          <w:sz w:val="22"/>
          <w:lang w:val="es-ES"/>
        </w:rPr>
        <w:t>millon</w:t>
      </w:r>
      <w:proofErr w:type="spellEnd"/>
      <w:r w:rsidR="008B71D1" w:rsidRPr="004055CA">
        <w:rPr>
          <w:rFonts w:ascii="Palatino Linotype" w:eastAsia="Times New Roman" w:hAnsi="Palatino Linotype" w:cs="Arial"/>
          <w:i/>
          <w:sz w:val="22"/>
          <w:lang w:val="es-ES"/>
        </w:rPr>
        <w:t xml:space="preserve">, estando a menos dela mitad del año, ¿hay proyectos adicionales que se van a ejecutar? 3) </w:t>
      </w:r>
      <w:proofErr w:type="spellStart"/>
      <w:r w:rsidR="008B71D1" w:rsidRPr="004055CA">
        <w:rPr>
          <w:rFonts w:ascii="Palatino Linotype" w:eastAsia="Times New Roman" w:hAnsi="Palatino Linotype" w:cs="Arial"/>
          <w:i/>
          <w:sz w:val="22"/>
          <w:lang w:val="es-ES"/>
        </w:rPr>
        <w:t>Independeintemente</w:t>
      </w:r>
      <w:proofErr w:type="spellEnd"/>
      <w:r w:rsidR="008B71D1" w:rsidRPr="004055CA">
        <w:rPr>
          <w:rFonts w:ascii="Palatino Linotype" w:eastAsia="Times New Roman" w:hAnsi="Palatino Linotype" w:cs="Arial"/>
          <w:i/>
          <w:sz w:val="22"/>
          <w:lang w:val="es-ES"/>
        </w:rPr>
        <w:t xml:space="preserve"> de que el IMIFE sea responsable de la </w:t>
      </w:r>
      <w:proofErr w:type="spellStart"/>
      <w:r w:rsidR="008B71D1" w:rsidRPr="004055CA">
        <w:rPr>
          <w:rFonts w:ascii="Palatino Linotype" w:eastAsia="Times New Roman" w:hAnsi="Palatino Linotype" w:cs="Arial"/>
          <w:i/>
          <w:sz w:val="22"/>
          <w:lang w:val="es-ES"/>
        </w:rPr>
        <w:t>construcción</w:t>
      </w:r>
      <w:proofErr w:type="gramStart"/>
      <w:r w:rsidR="008B71D1" w:rsidRPr="004055CA">
        <w:rPr>
          <w:rFonts w:ascii="Palatino Linotype" w:eastAsia="Times New Roman" w:hAnsi="Palatino Linotype" w:cs="Arial"/>
          <w:i/>
          <w:sz w:val="22"/>
          <w:lang w:val="es-ES"/>
        </w:rPr>
        <w:t>,al</w:t>
      </w:r>
      <w:proofErr w:type="spellEnd"/>
      <w:proofErr w:type="gramEnd"/>
      <w:r w:rsidR="008B71D1" w:rsidRPr="004055CA">
        <w:rPr>
          <w:rFonts w:ascii="Palatino Linotype" w:eastAsia="Times New Roman" w:hAnsi="Palatino Linotype" w:cs="Arial"/>
          <w:i/>
          <w:sz w:val="22"/>
          <w:lang w:val="es-ES"/>
        </w:rPr>
        <w:t xml:space="preserve"> término del mismo debió haber entregado los mapas correspondientes a los servicios que ustedes retroalimentan, pero concretamente se solicitaron los mapas de telecomunicaciones, los cuales y desde dictamen deben de estar constituidos por un diagrama de </w:t>
      </w:r>
      <w:proofErr w:type="spellStart"/>
      <w:r w:rsidR="008B71D1" w:rsidRPr="004055CA">
        <w:rPr>
          <w:rFonts w:ascii="Palatino Linotype" w:eastAsia="Times New Roman" w:hAnsi="Palatino Linotype" w:cs="Arial"/>
          <w:i/>
          <w:sz w:val="22"/>
          <w:lang w:val="es-ES"/>
        </w:rPr>
        <w:t>interconexión,dicho</w:t>
      </w:r>
      <w:proofErr w:type="spellEnd"/>
      <w:r w:rsidR="008B71D1" w:rsidRPr="004055CA">
        <w:rPr>
          <w:rFonts w:ascii="Palatino Linotype" w:eastAsia="Times New Roman" w:hAnsi="Palatino Linotype" w:cs="Arial"/>
          <w:i/>
          <w:sz w:val="22"/>
          <w:lang w:val="es-ES"/>
        </w:rPr>
        <w:t xml:space="preserve"> de otra manera distribución de las redes del </w:t>
      </w:r>
      <w:proofErr w:type="spellStart"/>
      <w:r w:rsidR="008B71D1" w:rsidRPr="004055CA">
        <w:rPr>
          <w:rFonts w:ascii="Palatino Linotype" w:eastAsia="Times New Roman" w:hAnsi="Palatino Linotype" w:cs="Arial"/>
          <w:i/>
          <w:sz w:val="22"/>
          <w:lang w:val="es-ES"/>
        </w:rPr>
        <w:t>TESJo</w:t>
      </w:r>
      <w:proofErr w:type="spellEnd"/>
      <w:r w:rsidR="008B71D1" w:rsidRPr="004055CA">
        <w:rPr>
          <w:rFonts w:ascii="Palatino Linotype" w:eastAsia="Times New Roman" w:hAnsi="Palatino Linotype" w:cs="Arial"/>
          <w:i/>
          <w:sz w:val="22"/>
          <w:lang w:val="es-ES"/>
        </w:rPr>
        <w:t xml:space="preserve"> e infraestructura</w:t>
      </w:r>
      <w:r w:rsidR="00963DED" w:rsidRPr="004055CA">
        <w:rPr>
          <w:rFonts w:ascii="Palatino Linotype" w:hAnsi="Palatino Linotype"/>
          <w:i/>
          <w:sz w:val="22"/>
          <w:szCs w:val="22"/>
        </w:rPr>
        <w:t>”</w:t>
      </w:r>
      <w:r w:rsidR="00FF56C5" w:rsidRPr="004055CA">
        <w:rPr>
          <w:rFonts w:ascii="Palatino Linotype" w:hAnsi="Palatino Linotype"/>
          <w:i/>
          <w:sz w:val="22"/>
          <w:szCs w:val="22"/>
        </w:rPr>
        <w:t xml:space="preserve"> </w:t>
      </w:r>
      <w:r w:rsidR="00AB2A4A" w:rsidRPr="004055CA">
        <w:rPr>
          <w:rFonts w:ascii="Palatino Linotype" w:hAnsi="Palatino Linotype" w:cs="Arial"/>
          <w:i/>
          <w:sz w:val="22"/>
          <w:szCs w:val="22"/>
        </w:rPr>
        <w:t>(</w:t>
      </w:r>
      <w:r w:rsidR="00A056B8" w:rsidRPr="004055CA">
        <w:rPr>
          <w:rFonts w:ascii="Palatino Linotype" w:hAnsi="Palatino Linotype" w:cs="Arial"/>
          <w:i/>
          <w:sz w:val="22"/>
          <w:szCs w:val="22"/>
        </w:rPr>
        <w:t>Sic</w:t>
      </w:r>
      <w:r w:rsidR="00AF6A1C" w:rsidRPr="004055CA">
        <w:rPr>
          <w:rFonts w:ascii="Palatino Linotype" w:hAnsi="Palatino Linotype" w:cs="Arial"/>
          <w:i/>
          <w:sz w:val="22"/>
          <w:szCs w:val="22"/>
        </w:rPr>
        <w:t>)</w:t>
      </w:r>
      <w:r w:rsidR="00161C65" w:rsidRPr="004055CA">
        <w:rPr>
          <w:rFonts w:ascii="Palatino Linotype" w:hAnsi="Palatino Linotype" w:cs="Arial"/>
          <w:i/>
          <w:sz w:val="22"/>
          <w:szCs w:val="22"/>
        </w:rPr>
        <w:t xml:space="preserve"> </w:t>
      </w:r>
    </w:p>
    <w:p w14:paraId="14679FD4" w14:textId="77777777" w:rsidR="00E12254" w:rsidRPr="004055CA" w:rsidRDefault="00E12254" w:rsidP="00E12254">
      <w:pPr>
        <w:pStyle w:val="Prrafodelista"/>
        <w:spacing w:line="360" w:lineRule="auto"/>
        <w:ind w:left="567"/>
        <w:jc w:val="both"/>
        <w:rPr>
          <w:rFonts w:ascii="Palatino Linotype" w:hAnsi="Palatino Linotype" w:cs="Arial"/>
          <w:i/>
          <w:sz w:val="22"/>
          <w:szCs w:val="22"/>
        </w:rPr>
      </w:pPr>
    </w:p>
    <w:p w14:paraId="6E571BB8" w14:textId="1BC494FB" w:rsidR="006D52D1" w:rsidRPr="004055CA" w:rsidRDefault="007E5278" w:rsidP="00B73E8B">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4055CA">
        <w:rPr>
          <w:rFonts w:ascii="Palatino Linotype" w:eastAsia="Times New Roman" w:hAnsi="Palatino Linotype" w:cs="Arial"/>
          <w:lang w:val="es-ES"/>
        </w:rPr>
        <w:t xml:space="preserve">Se </w:t>
      </w:r>
      <w:r w:rsidR="002E74CE" w:rsidRPr="004055CA">
        <w:rPr>
          <w:rFonts w:ascii="Palatino Linotype" w:eastAsia="Times New Roman" w:hAnsi="Palatino Linotype" w:cs="Arial"/>
          <w:lang w:val="es-ES"/>
        </w:rPr>
        <w:t xml:space="preserve">registró el recurso de revisión </w:t>
      </w:r>
      <w:r w:rsidR="00F85237" w:rsidRPr="004055CA">
        <w:rPr>
          <w:rFonts w:ascii="Palatino Linotype" w:eastAsia="Times New Roman" w:hAnsi="Palatino Linotype" w:cs="Arial"/>
          <w:lang w:val="es-ES"/>
        </w:rPr>
        <w:t xml:space="preserve">bajo el número de expediente </w:t>
      </w:r>
      <w:r w:rsidR="00F85237" w:rsidRPr="004055CA">
        <w:rPr>
          <w:rFonts w:ascii="Palatino Linotype" w:hAnsi="Palatino Linotype" w:cs="Arial"/>
          <w:bCs/>
        </w:rPr>
        <w:t xml:space="preserve">al rubro indicado, asimismo </w:t>
      </w:r>
      <w:r w:rsidR="005B7C5D" w:rsidRPr="004055CA">
        <w:rPr>
          <w:rFonts w:ascii="Palatino Linotype" w:hAnsi="Palatino Linotype" w:cs="Arial"/>
          <w:bCs/>
        </w:rPr>
        <w:t xml:space="preserve">con fundamento en lo dispuesto por el </w:t>
      </w:r>
      <w:r w:rsidR="005B7C5D" w:rsidRPr="004055CA">
        <w:rPr>
          <w:rFonts w:ascii="Palatino Linotype" w:eastAsia="Calibri" w:hAnsi="Palatino Linotype" w:cs="Arial"/>
          <w:lang w:val="es-ES"/>
        </w:rPr>
        <w:t xml:space="preserve">artículo 185 fracción I de la </w:t>
      </w:r>
      <w:r w:rsidR="005B7C5D" w:rsidRPr="004055CA">
        <w:rPr>
          <w:rFonts w:ascii="Palatino Linotype" w:eastAsia="Calibri" w:hAnsi="Palatino Linotype" w:cs="Arial"/>
          <w:b/>
          <w:lang w:val="es-ES"/>
        </w:rPr>
        <w:t xml:space="preserve">Ley de Transparencia y Acceso a la Información Pública del Estado de México y Municipios </w:t>
      </w:r>
      <w:r w:rsidR="005B7C5D" w:rsidRPr="004055CA">
        <w:rPr>
          <w:rFonts w:ascii="Palatino Linotype" w:eastAsia="Times New Roman" w:hAnsi="Palatino Linotype" w:cs="Arial"/>
          <w:lang w:val="es-ES"/>
        </w:rPr>
        <w:t xml:space="preserve">se turnó al </w:t>
      </w:r>
      <w:r w:rsidR="005B7C5D" w:rsidRPr="004055CA">
        <w:rPr>
          <w:rFonts w:ascii="Palatino Linotype" w:eastAsia="Times New Roman" w:hAnsi="Palatino Linotype" w:cs="Arial"/>
          <w:b/>
          <w:lang w:val="es-ES"/>
        </w:rPr>
        <w:t>Comisionad</w:t>
      </w:r>
      <w:r w:rsidR="005A7720" w:rsidRPr="004055CA">
        <w:rPr>
          <w:rFonts w:ascii="Palatino Linotype" w:eastAsia="Times New Roman" w:hAnsi="Palatino Linotype" w:cs="Arial"/>
          <w:b/>
          <w:lang w:val="es-ES"/>
        </w:rPr>
        <w:t xml:space="preserve">o José Guadalupe Luna Hernández, </w:t>
      </w:r>
      <w:r w:rsidR="005B7C5D" w:rsidRPr="004055CA">
        <w:rPr>
          <w:rFonts w:ascii="Palatino Linotype" w:eastAsia="Times New Roman" w:hAnsi="Palatino Linotype" w:cs="Arial"/>
          <w:lang w:val="es-ES"/>
        </w:rPr>
        <w:t xml:space="preserve">con el objeto de </w:t>
      </w:r>
      <w:r w:rsidRPr="004055CA">
        <w:rPr>
          <w:rFonts w:ascii="Palatino Linotype" w:eastAsia="Times New Roman" w:hAnsi="Palatino Linotype" w:cs="Arial"/>
          <w:lang w:val="es-MX"/>
        </w:rPr>
        <w:t>su análisis.</w:t>
      </w:r>
    </w:p>
    <w:p w14:paraId="29886A8A" w14:textId="77777777" w:rsidR="00A056B8" w:rsidRPr="004055CA" w:rsidRDefault="00A056B8" w:rsidP="00B73E8B">
      <w:pPr>
        <w:pStyle w:val="Prrafodelista"/>
        <w:spacing w:before="240" w:after="240" w:line="360" w:lineRule="auto"/>
        <w:ind w:left="0"/>
        <w:jc w:val="both"/>
        <w:rPr>
          <w:rFonts w:ascii="Palatino Linotype" w:hAnsi="Palatino Linotype"/>
          <w:i/>
          <w:color w:val="000000"/>
          <w:sz w:val="22"/>
          <w:szCs w:val="22"/>
        </w:rPr>
      </w:pPr>
    </w:p>
    <w:p w14:paraId="1CB91980" w14:textId="79A2FA24" w:rsidR="00B12AA3" w:rsidRPr="004055CA" w:rsidRDefault="00FE49E3" w:rsidP="00B73E8B">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4055CA">
        <w:rPr>
          <w:rFonts w:ascii="Palatino Linotype" w:eastAsia="Calibri" w:hAnsi="Palatino Linotype" w:cs="Arial"/>
          <w:lang w:val="es-ES"/>
        </w:rPr>
        <w:t xml:space="preserve">El </w:t>
      </w:r>
      <w:r w:rsidR="0004686A" w:rsidRPr="004055CA">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4055CA">
        <w:rPr>
          <w:rFonts w:ascii="Palatino Linotype" w:eastAsia="Calibri" w:hAnsi="Palatino Linotype" w:cs="Arial"/>
          <w:lang w:val="es-ES"/>
        </w:rPr>
        <w:t xml:space="preserve">acuerdo </w:t>
      </w:r>
      <w:r w:rsidR="00F147C6" w:rsidRPr="004055CA">
        <w:rPr>
          <w:rFonts w:ascii="Palatino Linotype" w:eastAsia="Calibri" w:hAnsi="Palatino Linotype" w:cs="Arial"/>
          <w:lang w:val="es-ES"/>
        </w:rPr>
        <w:t xml:space="preserve">de admisión </w:t>
      </w:r>
      <w:r w:rsidR="00B81371" w:rsidRPr="004055CA">
        <w:rPr>
          <w:rFonts w:ascii="Palatino Linotype" w:eastAsia="Calibri" w:hAnsi="Palatino Linotype" w:cs="Arial"/>
          <w:lang w:val="es-ES"/>
        </w:rPr>
        <w:t xml:space="preserve">de </w:t>
      </w:r>
      <w:r w:rsidR="00C71576" w:rsidRPr="004055CA">
        <w:rPr>
          <w:rFonts w:ascii="Palatino Linotype" w:eastAsia="Calibri" w:hAnsi="Palatino Linotype" w:cs="Arial"/>
          <w:lang w:val="es-ES"/>
        </w:rPr>
        <w:t xml:space="preserve">fecha </w:t>
      </w:r>
      <w:r w:rsidR="008B71D1" w:rsidRPr="004055CA">
        <w:rPr>
          <w:rFonts w:ascii="Palatino Linotype" w:eastAsia="Calibri" w:hAnsi="Palatino Linotype" w:cs="Arial"/>
          <w:lang w:val="es-ES"/>
        </w:rPr>
        <w:t>once</w:t>
      </w:r>
      <w:r w:rsidR="00D57D21" w:rsidRPr="004055CA">
        <w:rPr>
          <w:rFonts w:ascii="Palatino Linotype" w:eastAsia="Calibri" w:hAnsi="Palatino Linotype" w:cs="Arial"/>
          <w:lang w:val="es-ES"/>
        </w:rPr>
        <w:t xml:space="preserve"> </w:t>
      </w:r>
      <w:r w:rsidR="002310DA" w:rsidRPr="004055CA">
        <w:rPr>
          <w:rFonts w:ascii="Palatino Linotype" w:eastAsia="Calibri" w:hAnsi="Palatino Linotype" w:cs="Arial"/>
          <w:lang w:val="es-ES"/>
        </w:rPr>
        <w:t>(</w:t>
      </w:r>
      <w:r w:rsidR="008B71D1" w:rsidRPr="004055CA">
        <w:rPr>
          <w:rFonts w:ascii="Palatino Linotype" w:eastAsia="Calibri" w:hAnsi="Palatino Linotype" w:cs="Arial"/>
          <w:lang w:val="es-ES"/>
        </w:rPr>
        <w:t>11</w:t>
      </w:r>
      <w:r w:rsidR="00F92687" w:rsidRPr="004055CA">
        <w:rPr>
          <w:rFonts w:ascii="Palatino Linotype" w:eastAsia="Calibri" w:hAnsi="Palatino Linotype" w:cs="Arial"/>
          <w:lang w:val="es-ES"/>
        </w:rPr>
        <w:t xml:space="preserve">) de </w:t>
      </w:r>
      <w:r w:rsidR="008B71D1" w:rsidRPr="004055CA">
        <w:rPr>
          <w:rFonts w:ascii="Palatino Linotype" w:eastAsia="Calibri" w:hAnsi="Palatino Linotype" w:cs="Arial"/>
          <w:lang w:val="es-ES"/>
        </w:rPr>
        <w:t>mayo</w:t>
      </w:r>
      <w:r w:rsidR="00F92687" w:rsidRPr="004055CA">
        <w:rPr>
          <w:rFonts w:ascii="Palatino Linotype" w:eastAsia="Calibri" w:hAnsi="Palatino Linotype" w:cs="Arial"/>
          <w:lang w:val="es-ES"/>
        </w:rPr>
        <w:t xml:space="preserve"> </w:t>
      </w:r>
      <w:r w:rsidR="0075650E" w:rsidRPr="004055CA">
        <w:rPr>
          <w:rFonts w:ascii="Palatino Linotype" w:eastAsia="Calibri" w:hAnsi="Palatino Linotype" w:cs="Arial"/>
          <w:lang w:val="es-ES"/>
        </w:rPr>
        <w:t xml:space="preserve">de dos mil </w:t>
      </w:r>
      <w:r w:rsidR="0009523E" w:rsidRPr="004055CA">
        <w:rPr>
          <w:rFonts w:ascii="Palatino Linotype" w:eastAsia="Calibri" w:hAnsi="Palatino Linotype" w:cs="Arial"/>
          <w:lang w:val="es-ES"/>
        </w:rPr>
        <w:t>dieciocho</w:t>
      </w:r>
      <w:r w:rsidR="00473924" w:rsidRPr="004055CA">
        <w:rPr>
          <w:rFonts w:ascii="Palatino Linotype" w:eastAsia="Calibri" w:hAnsi="Palatino Linotype" w:cs="Arial"/>
          <w:lang w:val="es-ES"/>
        </w:rPr>
        <w:t xml:space="preserve">, </w:t>
      </w:r>
      <w:r w:rsidR="00B81371" w:rsidRPr="004055CA">
        <w:rPr>
          <w:rFonts w:ascii="Palatino Linotype" w:eastAsia="Calibri" w:hAnsi="Palatino Linotype" w:cs="Arial"/>
          <w:lang w:val="es-ES"/>
        </w:rPr>
        <w:t xml:space="preserve">puso a </w:t>
      </w:r>
      <w:r w:rsidR="00875167" w:rsidRPr="004055CA">
        <w:rPr>
          <w:rFonts w:ascii="Palatino Linotype" w:eastAsia="Calibri" w:hAnsi="Palatino Linotype" w:cs="Arial"/>
          <w:lang w:val="es-ES"/>
        </w:rPr>
        <w:t>disposición</w:t>
      </w:r>
      <w:r w:rsidR="00B81371" w:rsidRPr="004055CA">
        <w:rPr>
          <w:rFonts w:ascii="Palatino Linotype" w:eastAsia="Calibri" w:hAnsi="Palatino Linotype" w:cs="Arial"/>
          <w:lang w:val="es-ES"/>
        </w:rPr>
        <w:t xml:space="preserve"> de las partes el expediente electrónico </w:t>
      </w:r>
      <w:r w:rsidR="00B81371" w:rsidRPr="004055CA">
        <w:rPr>
          <w:rFonts w:ascii="Palatino Linotype" w:eastAsia="Calibri" w:hAnsi="Palatino Linotype" w:cs="Arial"/>
        </w:rPr>
        <w:t xml:space="preserve">vía </w:t>
      </w:r>
      <w:r w:rsidR="00B81371" w:rsidRPr="004055CA">
        <w:rPr>
          <w:rFonts w:ascii="Palatino Linotype" w:eastAsia="Calibri" w:hAnsi="Palatino Linotype" w:cs="Arial"/>
          <w:lang w:val="es-ES"/>
        </w:rPr>
        <w:t xml:space="preserve">Sistema de Acceso a la Información Mexiquense </w:t>
      </w:r>
      <w:r w:rsidR="00B81371" w:rsidRPr="004055CA">
        <w:rPr>
          <w:rFonts w:ascii="Palatino Linotype" w:eastAsia="Calibri" w:hAnsi="Palatino Linotype" w:cs="Arial"/>
          <w:b/>
          <w:lang w:val="es-ES"/>
        </w:rPr>
        <w:t xml:space="preserve">SAIMEX </w:t>
      </w:r>
      <w:r w:rsidR="00B81371" w:rsidRPr="004055CA">
        <w:rPr>
          <w:rFonts w:ascii="Palatino Linotype" w:eastAsia="Calibri" w:hAnsi="Palatino Linotype" w:cs="Arial"/>
          <w:lang w:val="es-ES"/>
        </w:rPr>
        <w:t xml:space="preserve">a efecto </w:t>
      </w:r>
      <w:r w:rsidR="00B81371" w:rsidRPr="004055CA">
        <w:rPr>
          <w:rFonts w:ascii="Palatino Linotype" w:eastAsia="Calibri" w:hAnsi="Palatino Linotype" w:cs="Arial"/>
          <w:lang w:val="es-ES"/>
        </w:rPr>
        <w:lastRenderedPageBreak/>
        <w:t xml:space="preserve">de que en un plazo máximo de siete días </w:t>
      </w:r>
      <w:r w:rsidR="00875167" w:rsidRPr="004055CA">
        <w:rPr>
          <w:rFonts w:ascii="Palatino Linotype" w:eastAsia="Calibri" w:hAnsi="Palatino Linotype" w:cs="Arial"/>
          <w:lang w:val="es-ES"/>
        </w:rPr>
        <w:t>manifestaran</w:t>
      </w:r>
      <w:r w:rsidR="00B81371" w:rsidRPr="004055CA">
        <w:rPr>
          <w:rFonts w:ascii="Palatino Linotype" w:eastAsia="Calibri" w:hAnsi="Palatino Linotype" w:cs="Arial"/>
          <w:lang w:val="es-ES"/>
        </w:rPr>
        <w:t xml:space="preserve"> lo que a derecho conviniera</w:t>
      </w:r>
      <w:r w:rsidR="00875167" w:rsidRPr="004055CA">
        <w:rPr>
          <w:rFonts w:ascii="Palatino Linotype" w:eastAsia="Calibri" w:hAnsi="Palatino Linotype" w:cs="Arial"/>
          <w:lang w:val="es-ES"/>
        </w:rPr>
        <w:t>n</w:t>
      </w:r>
      <w:r w:rsidR="00032493" w:rsidRPr="004055CA">
        <w:rPr>
          <w:rFonts w:ascii="Palatino Linotype" w:eastAsia="Calibri" w:hAnsi="Palatino Linotype" w:cs="Arial"/>
          <w:lang w:val="es-ES"/>
        </w:rPr>
        <w:t>,</w:t>
      </w:r>
      <w:r w:rsidR="00B81371" w:rsidRPr="004055CA">
        <w:rPr>
          <w:rFonts w:ascii="Palatino Linotype" w:eastAsia="Calibri" w:hAnsi="Palatino Linotype" w:cs="Arial"/>
          <w:lang w:val="es-ES"/>
        </w:rPr>
        <w:t xml:space="preserve"> </w:t>
      </w:r>
      <w:r w:rsidR="00875167" w:rsidRPr="004055CA">
        <w:rPr>
          <w:rFonts w:ascii="Palatino Linotype" w:eastAsia="Calibri" w:hAnsi="Palatino Linotype" w:cs="Arial"/>
          <w:lang w:val="es-ES"/>
        </w:rPr>
        <w:t xml:space="preserve">ofrecieran pruebas y alegatos según corresponda al caso concreto, </w:t>
      </w:r>
      <w:r w:rsidR="00F147C6" w:rsidRPr="004055CA">
        <w:rPr>
          <w:rFonts w:ascii="Palatino Linotype" w:eastAsia="Calibri" w:hAnsi="Palatino Linotype" w:cs="Arial"/>
          <w:lang w:val="es-ES"/>
        </w:rPr>
        <w:t>de esta forma</w:t>
      </w:r>
      <w:r w:rsidR="00875167" w:rsidRPr="004055CA">
        <w:rPr>
          <w:rFonts w:ascii="Palatino Linotype" w:eastAsia="Calibri" w:hAnsi="Palatino Linotype" w:cs="Arial"/>
          <w:lang w:val="es-ES"/>
        </w:rPr>
        <w:t xml:space="preserve"> para que el </w:t>
      </w:r>
      <w:r w:rsidR="005E7098" w:rsidRPr="004055CA">
        <w:rPr>
          <w:rFonts w:ascii="Palatino Linotype" w:eastAsia="Calibri" w:hAnsi="Palatino Linotype" w:cs="Arial"/>
          <w:b/>
          <w:lang w:val="es-ES"/>
        </w:rPr>
        <w:t>Sujeto Obligado</w:t>
      </w:r>
      <w:r w:rsidR="005E7098" w:rsidRPr="004055CA">
        <w:rPr>
          <w:rFonts w:ascii="Palatino Linotype" w:eastAsia="Calibri" w:hAnsi="Palatino Linotype" w:cs="Arial"/>
          <w:lang w:val="es-ES"/>
        </w:rPr>
        <w:t xml:space="preserve"> presentara</w:t>
      </w:r>
      <w:r w:rsidR="00B81371" w:rsidRPr="004055CA">
        <w:rPr>
          <w:rFonts w:ascii="Palatino Linotype" w:eastAsia="Calibri" w:hAnsi="Palatino Linotype" w:cs="Arial"/>
          <w:lang w:val="es-ES"/>
        </w:rPr>
        <w:t xml:space="preserve"> el Informe Justificado</w:t>
      </w:r>
      <w:r w:rsidR="00875167" w:rsidRPr="004055CA">
        <w:rPr>
          <w:rFonts w:ascii="Palatino Linotype" w:eastAsia="Calibri" w:hAnsi="Palatino Linotype" w:cs="Arial"/>
          <w:lang w:val="es-ES"/>
        </w:rPr>
        <w:t xml:space="preserve"> procedente</w:t>
      </w:r>
      <w:r w:rsidR="00B81371" w:rsidRPr="004055CA">
        <w:rPr>
          <w:rFonts w:ascii="Palatino Linotype" w:eastAsia="Calibri" w:hAnsi="Palatino Linotype" w:cs="Arial"/>
          <w:lang w:val="es-ES"/>
        </w:rPr>
        <w:t>.</w:t>
      </w:r>
    </w:p>
    <w:p w14:paraId="1F436A80" w14:textId="77777777" w:rsidR="001A5A6D" w:rsidRPr="004055CA" w:rsidRDefault="001A5A6D" w:rsidP="00B73E8B">
      <w:pPr>
        <w:pStyle w:val="Prrafodelista"/>
        <w:spacing w:line="360" w:lineRule="auto"/>
        <w:rPr>
          <w:rFonts w:ascii="Palatino Linotype" w:hAnsi="Palatino Linotype"/>
          <w:i/>
          <w:color w:val="000000"/>
          <w:sz w:val="22"/>
          <w:szCs w:val="22"/>
        </w:rPr>
      </w:pPr>
    </w:p>
    <w:p w14:paraId="6D95D9A8" w14:textId="2A218B2B" w:rsidR="008A7B21" w:rsidRPr="004055CA" w:rsidRDefault="00AE6076" w:rsidP="005E7098">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4055CA">
        <w:rPr>
          <w:rFonts w:ascii="Palatino Linotype" w:hAnsi="Palatino Linotype"/>
          <w:color w:val="000000"/>
          <w:szCs w:val="22"/>
        </w:rPr>
        <w:t>El día veintidós</w:t>
      </w:r>
      <w:r w:rsidR="005E7098" w:rsidRPr="004055CA">
        <w:rPr>
          <w:rFonts w:ascii="Palatino Linotype" w:hAnsi="Palatino Linotype"/>
          <w:color w:val="000000"/>
          <w:szCs w:val="22"/>
        </w:rPr>
        <w:t xml:space="preserve"> (</w:t>
      </w:r>
      <w:r w:rsidR="00C80E91" w:rsidRPr="004055CA">
        <w:rPr>
          <w:rFonts w:ascii="Palatino Linotype" w:hAnsi="Palatino Linotype"/>
          <w:color w:val="000000"/>
          <w:szCs w:val="22"/>
        </w:rPr>
        <w:t>2</w:t>
      </w:r>
      <w:r w:rsidRPr="004055CA">
        <w:rPr>
          <w:rFonts w:ascii="Palatino Linotype" w:hAnsi="Palatino Linotype"/>
          <w:color w:val="000000"/>
          <w:szCs w:val="22"/>
        </w:rPr>
        <w:t>2</w:t>
      </w:r>
      <w:r w:rsidR="005E7098" w:rsidRPr="004055CA">
        <w:rPr>
          <w:rFonts w:ascii="Palatino Linotype" w:hAnsi="Palatino Linotype"/>
          <w:color w:val="000000"/>
          <w:szCs w:val="22"/>
        </w:rPr>
        <w:t xml:space="preserve">) de </w:t>
      </w:r>
      <w:r w:rsidRPr="004055CA">
        <w:rPr>
          <w:rFonts w:ascii="Palatino Linotype" w:hAnsi="Palatino Linotype"/>
          <w:color w:val="000000"/>
          <w:szCs w:val="22"/>
        </w:rPr>
        <w:t>mayo</w:t>
      </w:r>
      <w:r w:rsidR="0009523E" w:rsidRPr="004055CA">
        <w:rPr>
          <w:rFonts w:ascii="Palatino Linotype" w:hAnsi="Palatino Linotype"/>
          <w:color w:val="000000"/>
          <w:szCs w:val="22"/>
        </w:rPr>
        <w:t xml:space="preserve"> de dos mil dieciocho</w:t>
      </w:r>
      <w:r w:rsidR="005E7098" w:rsidRPr="004055CA">
        <w:rPr>
          <w:rFonts w:ascii="Palatino Linotype" w:hAnsi="Palatino Linotype"/>
          <w:color w:val="000000"/>
          <w:szCs w:val="22"/>
        </w:rPr>
        <w:t xml:space="preserve"> el Sujeto Obligado remitió </w:t>
      </w:r>
      <w:r w:rsidRPr="004055CA">
        <w:rPr>
          <w:rFonts w:ascii="Palatino Linotype" w:hAnsi="Palatino Linotype"/>
          <w:color w:val="000000"/>
          <w:szCs w:val="22"/>
        </w:rPr>
        <w:t xml:space="preserve">un total de cinco </w:t>
      </w:r>
      <w:r w:rsidR="005E7098" w:rsidRPr="004055CA">
        <w:rPr>
          <w:rFonts w:ascii="Palatino Linotype" w:hAnsi="Palatino Linotype"/>
          <w:color w:val="000000"/>
          <w:szCs w:val="22"/>
        </w:rPr>
        <w:t>archivos</w:t>
      </w:r>
      <w:r w:rsidRPr="004055CA">
        <w:rPr>
          <w:rFonts w:ascii="Palatino Linotype" w:hAnsi="Palatino Linotype"/>
          <w:color w:val="000000"/>
          <w:szCs w:val="22"/>
        </w:rPr>
        <w:t>,</w:t>
      </w:r>
      <w:r w:rsidR="0083719B" w:rsidRPr="004055CA">
        <w:rPr>
          <w:rFonts w:ascii="Palatino Linotype" w:hAnsi="Palatino Linotype"/>
          <w:color w:val="000000"/>
          <w:szCs w:val="22"/>
        </w:rPr>
        <w:t xml:space="preserve"> los cuales ya son del conocimiento de las partes, asimismo, se describe su contenido</w:t>
      </w:r>
      <w:r w:rsidR="005E7098" w:rsidRPr="004055CA">
        <w:rPr>
          <w:rFonts w:ascii="Palatino Linotype" w:hAnsi="Palatino Linotype"/>
          <w:color w:val="000000"/>
          <w:szCs w:val="22"/>
        </w:rPr>
        <w:t xml:space="preserve"> </w:t>
      </w:r>
      <w:r w:rsidRPr="004055CA">
        <w:rPr>
          <w:rFonts w:ascii="Palatino Linotype" w:hAnsi="Palatino Linotype"/>
          <w:color w:val="000000"/>
          <w:szCs w:val="22"/>
        </w:rPr>
        <w:t xml:space="preserve">medular </w:t>
      </w:r>
      <w:r w:rsidR="005E7098" w:rsidRPr="004055CA">
        <w:rPr>
          <w:rFonts w:ascii="Palatino Linotype" w:hAnsi="Palatino Linotype"/>
          <w:color w:val="000000"/>
          <w:szCs w:val="22"/>
        </w:rPr>
        <w:t>a continuación.</w:t>
      </w:r>
    </w:p>
    <w:p w14:paraId="7EB13E7B" w14:textId="77777777" w:rsidR="005E7098" w:rsidRPr="004055CA" w:rsidRDefault="005E7098" w:rsidP="005E7098">
      <w:pPr>
        <w:pStyle w:val="Prrafodelista"/>
        <w:rPr>
          <w:rFonts w:ascii="Palatino Linotype" w:hAnsi="Palatino Linotype"/>
          <w:i/>
          <w:color w:val="000000"/>
          <w:sz w:val="22"/>
          <w:szCs w:val="22"/>
        </w:rPr>
      </w:pPr>
    </w:p>
    <w:p w14:paraId="3176634C" w14:textId="1C9C8FDA" w:rsidR="000A5FA0" w:rsidRPr="004055CA" w:rsidRDefault="00AE6076" w:rsidP="006905C0">
      <w:pPr>
        <w:pStyle w:val="Prrafodelista"/>
        <w:numPr>
          <w:ilvl w:val="0"/>
          <w:numId w:val="35"/>
        </w:numPr>
        <w:spacing w:before="240" w:after="240" w:line="360" w:lineRule="auto"/>
        <w:jc w:val="both"/>
        <w:rPr>
          <w:rFonts w:ascii="Palatino Linotype" w:hAnsi="Palatino Linotype"/>
          <w:i/>
          <w:color w:val="000000"/>
          <w:sz w:val="22"/>
          <w:szCs w:val="22"/>
        </w:rPr>
      </w:pPr>
      <w:r w:rsidRPr="004055CA">
        <w:rPr>
          <w:rFonts w:ascii="Palatino Linotype" w:eastAsia="Times New Roman" w:hAnsi="Palatino Linotype" w:cs="Arial"/>
          <w:b/>
          <w:lang w:val="es-ES"/>
        </w:rPr>
        <w:t>OFICIO SUSTENTO</w:t>
      </w:r>
      <w:r w:rsidR="006905C0" w:rsidRPr="004055CA">
        <w:rPr>
          <w:rFonts w:ascii="Palatino Linotype" w:eastAsia="Times New Roman" w:hAnsi="Palatino Linotype" w:cs="Arial"/>
          <w:b/>
          <w:lang w:val="es-ES"/>
        </w:rPr>
        <w:t>.pdf</w:t>
      </w:r>
      <w:r w:rsidR="005E7098" w:rsidRPr="004055CA">
        <w:rPr>
          <w:rFonts w:ascii="Palatino Linotype" w:eastAsia="Times New Roman" w:hAnsi="Palatino Linotype" w:cs="Arial"/>
          <w:b/>
          <w:lang w:val="es-ES"/>
        </w:rPr>
        <w:t xml:space="preserve">: </w:t>
      </w:r>
      <w:r w:rsidRPr="004055CA">
        <w:rPr>
          <w:rFonts w:ascii="Palatino Linotype" w:eastAsia="Times New Roman" w:hAnsi="Palatino Linotype" w:cs="Arial"/>
          <w:lang w:val="es-ES"/>
        </w:rPr>
        <w:t>Contiene el oficio 205X11002/158/2018 suscrito por el Jefe del Departamento de Centro de cómputo y Responsable de la Unidad de Transparencia, se integra por cuatro páginas, mediante el cual da atención a cada punto que señaló el recurrente en los motivos o razones de inconformidad.</w:t>
      </w:r>
    </w:p>
    <w:p w14:paraId="00E3A4E6" w14:textId="77777777" w:rsidR="007B4944" w:rsidRPr="004055CA" w:rsidRDefault="007B4944" w:rsidP="007B4944">
      <w:pPr>
        <w:pStyle w:val="Prrafodelista"/>
        <w:spacing w:before="240" w:after="240" w:line="360" w:lineRule="auto"/>
        <w:jc w:val="both"/>
        <w:rPr>
          <w:rFonts w:ascii="Palatino Linotype" w:hAnsi="Palatino Linotype"/>
          <w:i/>
          <w:color w:val="000000"/>
          <w:sz w:val="22"/>
          <w:szCs w:val="22"/>
        </w:rPr>
      </w:pPr>
    </w:p>
    <w:p w14:paraId="70F61514" w14:textId="2C0B6EAE" w:rsidR="006905C0" w:rsidRPr="004055CA" w:rsidRDefault="00AE6076" w:rsidP="006905C0">
      <w:pPr>
        <w:pStyle w:val="Prrafodelista"/>
        <w:numPr>
          <w:ilvl w:val="0"/>
          <w:numId w:val="35"/>
        </w:numPr>
        <w:spacing w:before="240" w:after="240" w:line="360" w:lineRule="auto"/>
        <w:jc w:val="both"/>
        <w:rPr>
          <w:rFonts w:ascii="Palatino Linotype" w:hAnsi="Palatino Linotype"/>
          <w:color w:val="000000"/>
          <w:sz w:val="22"/>
          <w:szCs w:val="22"/>
        </w:rPr>
      </w:pPr>
      <w:r w:rsidRPr="004055CA">
        <w:rPr>
          <w:rFonts w:ascii="Palatino Linotype" w:eastAsia="Times New Roman" w:hAnsi="Palatino Linotype" w:cs="Arial"/>
          <w:b/>
          <w:lang w:val="es-ES"/>
        </w:rPr>
        <w:t>CONCENTRADO DICTAMENES_2018</w:t>
      </w:r>
      <w:r w:rsidR="007B4944" w:rsidRPr="004055CA">
        <w:rPr>
          <w:rFonts w:ascii="Palatino Linotype" w:hAnsi="Palatino Linotype"/>
          <w:b/>
          <w:color w:val="000000"/>
          <w:sz w:val="22"/>
          <w:szCs w:val="22"/>
        </w:rPr>
        <w:t xml:space="preserve">: </w:t>
      </w:r>
      <w:r w:rsidR="006315E9" w:rsidRPr="004055CA">
        <w:rPr>
          <w:rFonts w:ascii="Palatino Linotype" w:hAnsi="Palatino Linotype"/>
          <w:color w:val="000000"/>
          <w:sz w:val="22"/>
          <w:szCs w:val="22"/>
        </w:rPr>
        <w:t>Contiene los dictámenes técnicos 0023/2018, 0043/2018, 0055/2018, 0072/2018, 0098/2018, 0099/2018, 0134/2018 y 0071/2018.</w:t>
      </w:r>
    </w:p>
    <w:p w14:paraId="5CA5C6EB" w14:textId="77777777" w:rsidR="00AE6076" w:rsidRPr="004055CA" w:rsidRDefault="00AE6076" w:rsidP="00AE6076">
      <w:pPr>
        <w:pStyle w:val="Prrafodelista"/>
        <w:rPr>
          <w:rFonts w:ascii="Palatino Linotype" w:hAnsi="Palatino Linotype"/>
          <w:b/>
          <w:color w:val="000000"/>
          <w:sz w:val="22"/>
          <w:szCs w:val="22"/>
        </w:rPr>
      </w:pPr>
    </w:p>
    <w:p w14:paraId="22136210" w14:textId="526A0304" w:rsidR="00AE6076" w:rsidRPr="004055CA" w:rsidRDefault="00AE6076" w:rsidP="006905C0">
      <w:pPr>
        <w:pStyle w:val="Prrafodelista"/>
        <w:numPr>
          <w:ilvl w:val="0"/>
          <w:numId w:val="35"/>
        </w:numPr>
        <w:spacing w:before="240" w:after="240" w:line="360" w:lineRule="auto"/>
        <w:jc w:val="both"/>
        <w:rPr>
          <w:rFonts w:ascii="Palatino Linotype" w:hAnsi="Palatino Linotype"/>
          <w:b/>
          <w:color w:val="000000"/>
          <w:sz w:val="22"/>
          <w:szCs w:val="22"/>
        </w:rPr>
      </w:pPr>
      <w:r w:rsidRPr="004055CA">
        <w:rPr>
          <w:rFonts w:ascii="Palatino Linotype" w:hAnsi="Palatino Linotype"/>
          <w:b/>
          <w:color w:val="000000"/>
          <w:sz w:val="22"/>
          <w:szCs w:val="22"/>
        </w:rPr>
        <w:t>PLANTA ARQUITECTONICO DE CONJUNTO – FIBRA.pdf:</w:t>
      </w:r>
      <w:r w:rsidR="006315E9" w:rsidRPr="004055CA">
        <w:rPr>
          <w:rFonts w:ascii="Palatino Linotype" w:hAnsi="Palatino Linotype"/>
          <w:b/>
          <w:color w:val="000000"/>
          <w:sz w:val="22"/>
          <w:szCs w:val="22"/>
        </w:rPr>
        <w:t xml:space="preserve"> </w:t>
      </w:r>
      <w:r w:rsidR="006315E9" w:rsidRPr="004055CA">
        <w:rPr>
          <w:rFonts w:ascii="Palatino Linotype" w:hAnsi="Palatino Linotype"/>
          <w:color w:val="000000"/>
          <w:sz w:val="22"/>
          <w:szCs w:val="22"/>
        </w:rPr>
        <w:t>Contiene el plano de cableado de fibra óptica.</w:t>
      </w:r>
    </w:p>
    <w:p w14:paraId="48B60230" w14:textId="77777777" w:rsidR="00AE6076" w:rsidRPr="004055CA" w:rsidRDefault="00AE6076" w:rsidP="00AE6076">
      <w:pPr>
        <w:pStyle w:val="Prrafodelista"/>
        <w:rPr>
          <w:rFonts w:ascii="Palatino Linotype" w:hAnsi="Palatino Linotype"/>
          <w:b/>
          <w:color w:val="000000"/>
          <w:sz w:val="22"/>
          <w:szCs w:val="22"/>
        </w:rPr>
      </w:pPr>
    </w:p>
    <w:p w14:paraId="147289FB" w14:textId="49AB21DD" w:rsidR="00AE6076" w:rsidRPr="004055CA" w:rsidRDefault="00AE6076" w:rsidP="006905C0">
      <w:pPr>
        <w:pStyle w:val="Prrafodelista"/>
        <w:numPr>
          <w:ilvl w:val="0"/>
          <w:numId w:val="35"/>
        </w:numPr>
        <w:spacing w:before="240" w:after="240" w:line="360" w:lineRule="auto"/>
        <w:jc w:val="both"/>
        <w:rPr>
          <w:rFonts w:ascii="Palatino Linotype" w:hAnsi="Palatino Linotype"/>
          <w:b/>
          <w:color w:val="000000"/>
          <w:sz w:val="22"/>
          <w:szCs w:val="22"/>
        </w:rPr>
      </w:pPr>
      <w:r w:rsidRPr="004055CA">
        <w:rPr>
          <w:rFonts w:ascii="Palatino Linotype" w:hAnsi="Palatino Linotype"/>
          <w:b/>
          <w:color w:val="000000"/>
          <w:sz w:val="22"/>
          <w:szCs w:val="22"/>
        </w:rPr>
        <w:t>CONCENTRADO DICTAMENES_2017:</w:t>
      </w:r>
      <w:r w:rsidR="006315E9" w:rsidRPr="004055CA">
        <w:rPr>
          <w:rFonts w:ascii="Palatino Linotype" w:hAnsi="Palatino Linotype"/>
          <w:b/>
          <w:color w:val="000000"/>
          <w:sz w:val="22"/>
          <w:szCs w:val="22"/>
        </w:rPr>
        <w:t xml:space="preserve"> </w:t>
      </w:r>
      <w:r w:rsidR="006315E9" w:rsidRPr="004055CA">
        <w:rPr>
          <w:rFonts w:ascii="Palatino Linotype" w:hAnsi="Palatino Linotype"/>
          <w:color w:val="000000"/>
          <w:sz w:val="22"/>
          <w:szCs w:val="22"/>
        </w:rPr>
        <w:t>Contiene los dictámenes técnicos</w:t>
      </w:r>
      <w:r w:rsidR="006315E9" w:rsidRPr="004055CA">
        <w:rPr>
          <w:rFonts w:ascii="Palatino Linotype" w:hAnsi="Palatino Linotype"/>
          <w:b/>
          <w:color w:val="000000"/>
          <w:sz w:val="22"/>
          <w:szCs w:val="22"/>
        </w:rPr>
        <w:t xml:space="preserve"> </w:t>
      </w:r>
      <w:r w:rsidR="006315E9" w:rsidRPr="004055CA">
        <w:rPr>
          <w:rFonts w:ascii="Palatino Linotype" w:hAnsi="Palatino Linotype"/>
          <w:color w:val="000000"/>
          <w:sz w:val="22"/>
          <w:szCs w:val="22"/>
        </w:rPr>
        <w:t>0256/2017, 0264/2017, 0265/2017, 0359/2017, 0036/2017 y 0967/2017; y</w:t>
      </w:r>
    </w:p>
    <w:p w14:paraId="01A4A081" w14:textId="77777777" w:rsidR="00AE6076" w:rsidRPr="004055CA" w:rsidRDefault="00AE6076" w:rsidP="00AE6076">
      <w:pPr>
        <w:pStyle w:val="Prrafodelista"/>
        <w:rPr>
          <w:rFonts w:ascii="Palatino Linotype" w:hAnsi="Palatino Linotype"/>
          <w:b/>
          <w:color w:val="000000"/>
          <w:sz w:val="22"/>
          <w:szCs w:val="22"/>
        </w:rPr>
      </w:pPr>
    </w:p>
    <w:p w14:paraId="6DEB5F09" w14:textId="4DA1C71A" w:rsidR="00AE6076" w:rsidRPr="004055CA" w:rsidRDefault="00AE6076" w:rsidP="006905C0">
      <w:pPr>
        <w:pStyle w:val="Prrafodelista"/>
        <w:numPr>
          <w:ilvl w:val="0"/>
          <w:numId w:val="35"/>
        </w:numPr>
        <w:spacing w:before="240" w:after="240" w:line="360" w:lineRule="auto"/>
        <w:jc w:val="both"/>
        <w:rPr>
          <w:rFonts w:ascii="Palatino Linotype" w:hAnsi="Palatino Linotype"/>
          <w:b/>
          <w:color w:val="000000"/>
          <w:sz w:val="22"/>
          <w:szCs w:val="22"/>
        </w:rPr>
      </w:pPr>
      <w:r w:rsidRPr="004055CA">
        <w:rPr>
          <w:rFonts w:ascii="Palatino Linotype" w:hAnsi="Palatino Linotype"/>
          <w:b/>
          <w:color w:val="000000"/>
          <w:sz w:val="22"/>
          <w:szCs w:val="22"/>
        </w:rPr>
        <w:t>CONCENTRADO DICTAMENES PUNTUALIZADOS.pdf:</w:t>
      </w:r>
      <w:r w:rsidR="006315E9" w:rsidRPr="004055CA">
        <w:rPr>
          <w:rFonts w:ascii="Palatino Linotype" w:hAnsi="Palatino Linotype"/>
          <w:color w:val="000000"/>
          <w:sz w:val="22"/>
          <w:szCs w:val="22"/>
        </w:rPr>
        <w:t xml:space="preserve"> Contiene los dictámenes técnicos</w:t>
      </w:r>
      <w:r w:rsidR="006315E9" w:rsidRPr="004055CA">
        <w:rPr>
          <w:rFonts w:ascii="Palatino Linotype" w:hAnsi="Palatino Linotype"/>
          <w:b/>
          <w:color w:val="000000"/>
          <w:sz w:val="22"/>
          <w:szCs w:val="22"/>
        </w:rPr>
        <w:t xml:space="preserve"> </w:t>
      </w:r>
      <w:r w:rsidR="006315E9" w:rsidRPr="004055CA">
        <w:rPr>
          <w:rFonts w:ascii="Palatino Linotype" w:hAnsi="Palatino Linotype"/>
          <w:color w:val="000000"/>
          <w:sz w:val="22"/>
          <w:szCs w:val="22"/>
        </w:rPr>
        <w:t>056/2018, 0097/2018 y 0036/2017.</w:t>
      </w:r>
    </w:p>
    <w:p w14:paraId="7DAE10A0" w14:textId="036B03D4" w:rsidR="00A76FA7" w:rsidRPr="004055CA" w:rsidRDefault="006B4AF4" w:rsidP="00003B0D">
      <w:pPr>
        <w:pStyle w:val="Prrafodelista"/>
        <w:numPr>
          <w:ilvl w:val="0"/>
          <w:numId w:val="2"/>
        </w:numPr>
        <w:spacing w:before="240" w:after="240" w:line="360" w:lineRule="auto"/>
        <w:ind w:left="0" w:hanging="11"/>
        <w:jc w:val="both"/>
        <w:rPr>
          <w:rFonts w:ascii="Palatino Linotype" w:hAnsi="Palatino Linotype"/>
          <w:b/>
          <w:u w:val="single"/>
        </w:rPr>
      </w:pPr>
      <w:r w:rsidRPr="004055CA">
        <w:rPr>
          <w:rFonts w:ascii="Palatino Linotype" w:hAnsi="Palatino Linotype"/>
        </w:rPr>
        <w:lastRenderedPageBreak/>
        <w:t>E</w:t>
      </w:r>
      <w:r w:rsidR="007237BF" w:rsidRPr="004055CA">
        <w:rPr>
          <w:rFonts w:ascii="Palatino Linotype" w:hAnsi="Palatino Linotype"/>
        </w:rPr>
        <w:t>l Comisionado Ponente decretó el cierre de instrucción</w:t>
      </w:r>
      <w:r w:rsidR="007237BF" w:rsidRPr="004055CA">
        <w:rPr>
          <w:rFonts w:ascii="Palatino Linotype" w:hAnsi="Palatino Linotype" w:cs="Arial"/>
        </w:rPr>
        <w:t xml:space="preserve"> </w:t>
      </w:r>
      <w:r w:rsidR="007237BF" w:rsidRPr="004055CA">
        <w:rPr>
          <w:rFonts w:ascii="Palatino Linotype" w:hAnsi="Palatino Linotype"/>
        </w:rPr>
        <w:t xml:space="preserve">mediante acuerdo de fecha </w:t>
      </w:r>
      <w:r w:rsidR="00DC59BD" w:rsidRPr="004055CA">
        <w:rPr>
          <w:rFonts w:ascii="Palatino Linotype" w:hAnsi="Palatino Linotype"/>
        </w:rPr>
        <w:t>cinco</w:t>
      </w:r>
      <w:r w:rsidR="007B4944" w:rsidRPr="004055CA">
        <w:rPr>
          <w:rFonts w:ascii="Palatino Linotype" w:hAnsi="Palatino Linotype"/>
        </w:rPr>
        <w:t xml:space="preserve"> (</w:t>
      </w:r>
      <w:r w:rsidR="00DC59BD" w:rsidRPr="004055CA">
        <w:rPr>
          <w:rFonts w:ascii="Palatino Linotype" w:hAnsi="Palatino Linotype"/>
        </w:rPr>
        <w:t>05</w:t>
      </w:r>
      <w:r w:rsidR="007B4944" w:rsidRPr="004055CA">
        <w:rPr>
          <w:rFonts w:ascii="Palatino Linotype" w:hAnsi="Palatino Linotype"/>
        </w:rPr>
        <w:t xml:space="preserve">) de </w:t>
      </w:r>
      <w:r w:rsidR="00DC59BD" w:rsidRPr="004055CA">
        <w:rPr>
          <w:rFonts w:ascii="Palatino Linotype" w:hAnsi="Palatino Linotype"/>
        </w:rPr>
        <w:t>mayo</w:t>
      </w:r>
      <w:r w:rsidR="007B4944" w:rsidRPr="004055CA">
        <w:rPr>
          <w:rFonts w:ascii="Palatino Linotype" w:hAnsi="Palatino Linotype"/>
        </w:rPr>
        <w:t xml:space="preserve"> de dos mil dieciocho</w:t>
      </w:r>
      <w:r w:rsidR="007237BF" w:rsidRPr="004055CA">
        <w:rPr>
          <w:rFonts w:ascii="Palatino Linotype" w:hAnsi="Palatino Linotype"/>
        </w:rPr>
        <w:t xml:space="preserve">, </w:t>
      </w:r>
      <w:r w:rsidR="007237BF" w:rsidRPr="004055CA">
        <w:rPr>
          <w:rFonts w:ascii="Palatino Linotype" w:hAnsi="Palatino Linotype" w:cs="Arial"/>
        </w:rPr>
        <w:t>por lo que, ordenó tur</w:t>
      </w:r>
      <w:r w:rsidR="007B4944" w:rsidRPr="004055CA">
        <w:rPr>
          <w:rFonts w:ascii="Palatino Linotype" w:hAnsi="Palatino Linotype" w:cs="Arial"/>
        </w:rPr>
        <w:t xml:space="preserve">nar el expediente a resolución; el mismo que se pronuncia en base a los siguientes- - - - - - </w:t>
      </w:r>
    </w:p>
    <w:p w14:paraId="15FA8C1A" w14:textId="6F4EA055" w:rsidR="00587366" w:rsidRPr="004055CA" w:rsidRDefault="007C0013" w:rsidP="00B73E8B">
      <w:pPr>
        <w:pStyle w:val="Ttulo1"/>
        <w:spacing w:line="360" w:lineRule="auto"/>
        <w:jc w:val="center"/>
        <w:rPr>
          <w:rFonts w:ascii="Palatino Linotype" w:hAnsi="Palatino Linotype"/>
          <w:b/>
          <w:color w:val="auto"/>
          <w:sz w:val="24"/>
          <w:szCs w:val="24"/>
        </w:rPr>
      </w:pPr>
      <w:bookmarkStart w:id="8" w:name="_Toc516079625"/>
      <w:r w:rsidRPr="004055CA">
        <w:rPr>
          <w:rFonts w:ascii="Palatino Linotype" w:hAnsi="Palatino Linotype"/>
          <w:b/>
          <w:color w:val="auto"/>
          <w:sz w:val="24"/>
          <w:szCs w:val="24"/>
        </w:rPr>
        <w:t>CONSIDERANDO</w:t>
      </w:r>
      <w:bookmarkEnd w:id="8"/>
    </w:p>
    <w:p w14:paraId="10731595" w14:textId="77777777" w:rsidR="008200A3" w:rsidRPr="004055CA" w:rsidRDefault="008200A3" w:rsidP="00B73E8B">
      <w:pPr>
        <w:spacing w:line="360" w:lineRule="auto"/>
        <w:rPr>
          <w:rFonts w:ascii="Palatino Linotype" w:hAnsi="Palatino Linotype"/>
          <w:lang w:val="es-MX" w:eastAsia="en-US"/>
        </w:rPr>
      </w:pPr>
    </w:p>
    <w:p w14:paraId="629A5BE2" w14:textId="56C3E7D5" w:rsidR="007C0013" w:rsidRPr="004055CA" w:rsidRDefault="007C0013" w:rsidP="00B73E8B">
      <w:pPr>
        <w:pStyle w:val="Ttulo2"/>
        <w:spacing w:line="360" w:lineRule="auto"/>
        <w:rPr>
          <w:rFonts w:ascii="Palatino Linotype" w:hAnsi="Palatino Linotype"/>
          <w:b/>
          <w:bCs/>
          <w:color w:val="auto"/>
          <w:spacing w:val="60"/>
          <w:sz w:val="24"/>
        </w:rPr>
      </w:pPr>
      <w:bookmarkStart w:id="9" w:name="_Toc516079626"/>
      <w:r w:rsidRPr="004055CA">
        <w:rPr>
          <w:rFonts w:ascii="Palatino Linotype" w:hAnsi="Palatino Linotype"/>
          <w:b/>
          <w:color w:val="auto"/>
          <w:sz w:val="24"/>
        </w:rPr>
        <w:t>PRIMERO. De la competencia</w:t>
      </w:r>
      <w:bookmarkEnd w:id="9"/>
    </w:p>
    <w:p w14:paraId="327EAD5A" w14:textId="77777777" w:rsidR="003654DD" w:rsidRPr="004055CA" w:rsidRDefault="003654DD" w:rsidP="00B73E8B">
      <w:pPr>
        <w:pStyle w:val="Prrafodelista"/>
        <w:numPr>
          <w:ilvl w:val="0"/>
          <w:numId w:val="2"/>
        </w:numPr>
        <w:spacing w:before="240" w:after="240" w:line="360" w:lineRule="auto"/>
        <w:ind w:left="0" w:firstLine="0"/>
        <w:jc w:val="both"/>
        <w:rPr>
          <w:rFonts w:ascii="Palatino Linotype" w:hAnsi="Palatino Linotype"/>
        </w:rPr>
      </w:pPr>
      <w:r w:rsidRPr="004055C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055CA">
        <w:rPr>
          <w:rFonts w:ascii="Palatino Linotype" w:eastAsia="Calibri" w:hAnsi="Palatino Linotype" w:cs="Times New Roman"/>
          <w:b/>
          <w:lang w:val="es-ES"/>
        </w:rPr>
        <w:t>Constitución Política de los Estados Unidos Mexicanos</w:t>
      </w:r>
      <w:r w:rsidRPr="004055CA">
        <w:rPr>
          <w:rFonts w:ascii="Palatino Linotype" w:eastAsia="Calibri" w:hAnsi="Palatino Linotype" w:cs="Times New Roman"/>
          <w:lang w:val="es-ES"/>
        </w:rPr>
        <w:t xml:space="preserve">; 5, párrafos vigésimo, vigésimo primero y vigésimo segundo fracciones IV y V de la </w:t>
      </w:r>
      <w:r w:rsidRPr="004055CA">
        <w:rPr>
          <w:rFonts w:ascii="Palatino Linotype" w:eastAsia="Calibri" w:hAnsi="Palatino Linotype" w:cs="Times New Roman"/>
          <w:b/>
          <w:lang w:val="es-ES"/>
        </w:rPr>
        <w:t>Constitución Política del Estado Libre y Soberano de México</w:t>
      </w:r>
      <w:r w:rsidRPr="004055CA">
        <w:rPr>
          <w:rFonts w:ascii="Palatino Linotype" w:eastAsia="Calibri" w:hAnsi="Palatino Linotype" w:cs="Times New Roman"/>
          <w:lang w:val="es-ES"/>
        </w:rPr>
        <w:t xml:space="preserve">; artículos 1, 2 fracción II, 13, 29, 36 fracciones I y II, 176, 178, 179, 181 párrafo tercero y 185 </w:t>
      </w:r>
      <w:r w:rsidRPr="004055CA">
        <w:rPr>
          <w:rFonts w:ascii="Palatino Linotype" w:eastAsia="Calibri" w:hAnsi="Palatino Linotype" w:cs="Arial"/>
          <w:lang w:val="es-ES"/>
        </w:rPr>
        <w:t xml:space="preserve">de la </w:t>
      </w:r>
      <w:r w:rsidRPr="004055CA">
        <w:rPr>
          <w:rFonts w:ascii="Palatino Linotype" w:eastAsia="Calibri" w:hAnsi="Palatino Linotype" w:cs="Arial"/>
          <w:b/>
          <w:lang w:val="es-ES"/>
        </w:rPr>
        <w:t>Ley de Transparencia y Acceso a la Información Pública del Estado de México y Municipios</w:t>
      </w:r>
      <w:r w:rsidRPr="004055CA">
        <w:rPr>
          <w:rFonts w:ascii="Palatino Linotype" w:eastAsia="Calibri" w:hAnsi="Palatino Linotype" w:cs="Arial"/>
          <w:lang w:val="es-ES"/>
        </w:rPr>
        <w:t xml:space="preserve">; ; y 10, 7, 9 fracciones I y XXIV, y 11 del </w:t>
      </w:r>
      <w:r w:rsidRPr="004055C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4055CA" w:rsidRDefault="00DF1386" w:rsidP="00B73E8B">
      <w:pPr>
        <w:pStyle w:val="Prrafodelista"/>
        <w:spacing w:before="240" w:after="240" w:line="360" w:lineRule="auto"/>
        <w:ind w:left="0"/>
        <w:jc w:val="both"/>
        <w:rPr>
          <w:rFonts w:ascii="Palatino Linotype" w:hAnsi="Palatino Linotype"/>
        </w:rPr>
      </w:pPr>
    </w:p>
    <w:p w14:paraId="567FEBEC" w14:textId="32050651" w:rsidR="007C0013" w:rsidRPr="004055CA" w:rsidRDefault="007C0013" w:rsidP="00B73E8B">
      <w:pPr>
        <w:pStyle w:val="Ttulo2"/>
        <w:spacing w:line="360" w:lineRule="auto"/>
        <w:rPr>
          <w:rFonts w:ascii="Palatino Linotype" w:hAnsi="Palatino Linotype"/>
          <w:b/>
          <w:color w:val="auto"/>
          <w:sz w:val="24"/>
        </w:rPr>
      </w:pPr>
      <w:bookmarkStart w:id="10" w:name="_Toc516079627"/>
      <w:r w:rsidRPr="004055CA">
        <w:rPr>
          <w:rFonts w:ascii="Palatino Linotype" w:hAnsi="Palatino Linotype"/>
          <w:b/>
          <w:color w:val="auto"/>
          <w:sz w:val="24"/>
        </w:rPr>
        <w:t>SEGUNDO. De</w:t>
      </w:r>
      <w:r w:rsidR="00A5224E" w:rsidRPr="004055CA">
        <w:rPr>
          <w:rFonts w:ascii="Palatino Linotype" w:hAnsi="Palatino Linotype"/>
          <w:b/>
          <w:color w:val="auto"/>
          <w:sz w:val="24"/>
        </w:rPr>
        <w:t xml:space="preserve"> la oportunidad y procedencia</w:t>
      </w:r>
      <w:r w:rsidRPr="004055CA">
        <w:rPr>
          <w:rFonts w:ascii="Palatino Linotype" w:hAnsi="Palatino Linotype"/>
          <w:b/>
          <w:color w:val="auto"/>
          <w:sz w:val="24"/>
        </w:rPr>
        <w:t>.</w:t>
      </w:r>
      <w:bookmarkEnd w:id="10"/>
    </w:p>
    <w:p w14:paraId="0A1BACA4" w14:textId="21653984" w:rsidR="00B00427" w:rsidRPr="004055CA" w:rsidRDefault="00B00427" w:rsidP="00B00427">
      <w:pPr>
        <w:pStyle w:val="Prrafodelista"/>
        <w:numPr>
          <w:ilvl w:val="0"/>
          <w:numId w:val="2"/>
        </w:numPr>
        <w:spacing w:before="240" w:after="240" w:line="360" w:lineRule="auto"/>
        <w:ind w:left="0" w:right="49" w:firstLine="0"/>
        <w:jc w:val="both"/>
        <w:rPr>
          <w:rFonts w:ascii="Palatino Linotype" w:hAnsi="Palatino Linotype"/>
        </w:rPr>
      </w:pPr>
      <w:r w:rsidRPr="004055CA">
        <w:rPr>
          <w:rFonts w:ascii="Palatino Linotype" w:eastAsia="Calibri" w:hAnsi="Palatino Linotype" w:cs="Arial"/>
        </w:rPr>
        <w:t xml:space="preserve">El medio de impugnación fue presentado a través del </w:t>
      </w:r>
      <w:r w:rsidRPr="004055CA">
        <w:rPr>
          <w:rFonts w:ascii="Palatino Linotype" w:eastAsia="Calibri" w:hAnsi="Palatino Linotype" w:cs="Arial"/>
          <w:b/>
        </w:rPr>
        <w:t>SAIMEX,</w:t>
      </w:r>
      <w:r w:rsidRPr="004055CA">
        <w:rPr>
          <w:rFonts w:ascii="Palatino Linotype" w:eastAsia="Calibri" w:hAnsi="Palatino Linotype" w:cs="Arial"/>
        </w:rPr>
        <w:t xml:space="preserve"> en el formato previamente aprobado para tal efecto y dentro del plazo legal de quince días hábiles otorgados; siendo así que el </w:t>
      </w:r>
      <w:r w:rsidRPr="004055CA">
        <w:rPr>
          <w:rFonts w:ascii="Palatino Linotype" w:eastAsia="Calibri" w:hAnsi="Palatino Linotype" w:cs="Arial"/>
          <w:b/>
        </w:rPr>
        <w:t>SUJETO OBLIGADO</w:t>
      </w:r>
      <w:r w:rsidRPr="004055CA">
        <w:rPr>
          <w:rFonts w:ascii="Palatino Linotype" w:eastAsia="Calibri" w:hAnsi="Palatino Linotype" w:cs="Arial"/>
        </w:rPr>
        <w:t xml:space="preserve"> entregó respuesta </w:t>
      </w:r>
      <w:r w:rsidRPr="004055CA">
        <w:rPr>
          <w:rFonts w:ascii="Palatino Linotype" w:eastAsia="Calibri" w:hAnsi="Palatino Linotype" w:cs="Arial"/>
        </w:rPr>
        <w:lastRenderedPageBreak/>
        <w:t xml:space="preserve">el día </w:t>
      </w:r>
      <w:r w:rsidR="00DC59BD" w:rsidRPr="004055CA">
        <w:rPr>
          <w:rFonts w:ascii="Palatino Linotype" w:eastAsia="Calibri" w:hAnsi="Palatino Linotype" w:cs="Arial"/>
        </w:rPr>
        <w:t>veinti</w:t>
      </w:r>
      <w:r w:rsidR="000A5FA0" w:rsidRPr="004055CA">
        <w:rPr>
          <w:rFonts w:ascii="Palatino Linotype" w:eastAsia="Calibri" w:hAnsi="Palatino Linotype" w:cs="Arial"/>
        </w:rPr>
        <w:t>siete</w:t>
      </w:r>
      <w:r w:rsidRPr="004055CA">
        <w:rPr>
          <w:rFonts w:ascii="Palatino Linotype" w:eastAsia="Calibri" w:hAnsi="Palatino Linotype" w:cs="Arial"/>
        </w:rPr>
        <w:t xml:space="preserve"> (</w:t>
      </w:r>
      <w:r w:rsidR="00DC59BD" w:rsidRPr="004055CA">
        <w:rPr>
          <w:rFonts w:ascii="Palatino Linotype" w:eastAsia="Calibri" w:hAnsi="Palatino Linotype" w:cs="Arial"/>
        </w:rPr>
        <w:t>2</w:t>
      </w:r>
      <w:r w:rsidR="000A5FA0" w:rsidRPr="004055CA">
        <w:rPr>
          <w:rFonts w:ascii="Palatino Linotype" w:eastAsia="Calibri" w:hAnsi="Palatino Linotype" w:cs="Arial"/>
        </w:rPr>
        <w:t>7</w:t>
      </w:r>
      <w:r w:rsidRPr="004055CA">
        <w:rPr>
          <w:rFonts w:ascii="Palatino Linotype" w:eastAsia="Calibri" w:hAnsi="Palatino Linotype" w:cs="Arial"/>
        </w:rPr>
        <w:t xml:space="preserve">) de </w:t>
      </w:r>
      <w:r w:rsidR="00DC59BD" w:rsidRPr="004055CA">
        <w:rPr>
          <w:rFonts w:ascii="Palatino Linotype" w:eastAsia="Calibri" w:hAnsi="Palatino Linotype" w:cs="Arial"/>
        </w:rPr>
        <w:t>abril</w:t>
      </w:r>
      <w:r w:rsidR="000A5FA0" w:rsidRPr="004055CA">
        <w:rPr>
          <w:rFonts w:ascii="Palatino Linotype" w:eastAsia="Calibri" w:hAnsi="Palatino Linotype" w:cs="Arial"/>
        </w:rPr>
        <w:t xml:space="preserve"> de dos mil dieciocho</w:t>
      </w:r>
      <w:r w:rsidRPr="004055CA">
        <w:rPr>
          <w:rFonts w:ascii="Palatino Linotype" w:eastAsia="Calibri" w:hAnsi="Palatino Linotype" w:cs="Arial"/>
        </w:rPr>
        <w:t xml:space="preserve">, </w:t>
      </w:r>
      <w:r w:rsidRPr="004055CA">
        <w:rPr>
          <w:rFonts w:ascii="Palatino Linotype" w:hAnsi="Palatino Linotype" w:cs="Arial"/>
        </w:rPr>
        <w:t xml:space="preserve">de tal forma que el plazo para interponer el recurso de revisión transcurrió del día </w:t>
      </w:r>
      <w:r w:rsidR="00DC59BD" w:rsidRPr="004055CA">
        <w:rPr>
          <w:rFonts w:ascii="Palatino Linotype" w:hAnsi="Palatino Linotype" w:cs="Arial"/>
        </w:rPr>
        <w:t>treinta</w:t>
      </w:r>
      <w:r w:rsidRPr="004055CA">
        <w:rPr>
          <w:rFonts w:ascii="Palatino Linotype" w:hAnsi="Palatino Linotype" w:cs="Arial"/>
        </w:rPr>
        <w:t xml:space="preserve"> (</w:t>
      </w:r>
      <w:r w:rsidR="00DC59BD" w:rsidRPr="004055CA">
        <w:rPr>
          <w:rFonts w:ascii="Palatino Linotype" w:hAnsi="Palatino Linotype" w:cs="Arial"/>
        </w:rPr>
        <w:t>30</w:t>
      </w:r>
      <w:r w:rsidRPr="004055CA">
        <w:rPr>
          <w:rFonts w:ascii="Palatino Linotype" w:hAnsi="Palatino Linotype" w:cs="Arial"/>
        </w:rPr>
        <w:t xml:space="preserve">) </w:t>
      </w:r>
      <w:r w:rsidR="00DC59BD" w:rsidRPr="004055CA">
        <w:rPr>
          <w:rFonts w:ascii="Palatino Linotype" w:hAnsi="Palatino Linotype" w:cs="Arial"/>
        </w:rPr>
        <w:t xml:space="preserve">de abril </w:t>
      </w:r>
      <w:r w:rsidR="000A5FA0" w:rsidRPr="004055CA">
        <w:rPr>
          <w:rFonts w:ascii="Palatino Linotype" w:hAnsi="Palatino Linotype" w:cs="Arial"/>
        </w:rPr>
        <w:t>al día veinti</w:t>
      </w:r>
      <w:r w:rsidR="00DC59BD" w:rsidRPr="004055CA">
        <w:rPr>
          <w:rFonts w:ascii="Palatino Linotype" w:hAnsi="Palatino Linotype" w:cs="Arial"/>
        </w:rPr>
        <w:t>uno</w:t>
      </w:r>
      <w:r w:rsidR="000A5FA0" w:rsidRPr="004055CA">
        <w:rPr>
          <w:rFonts w:ascii="Palatino Linotype" w:hAnsi="Palatino Linotype" w:cs="Arial"/>
        </w:rPr>
        <w:t xml:space="preserve"> (</w:t>
      </w:r>
      <w:r w:rsidR="00DC59BD" w:rsidRPr="004055CA">
        <w:rPr>
          <w:rFonts w:ascii="Palatino Linotype" w:hAnsi="Palatino Linotype" w:cs="Arial"/>
        </w:rPr>
        <w:t>21</w:t>
      </w:r>
      <w:r w:rsidR="000A5FA0" w:rsidRPr="004055CA">
        <w:rPr>
          <w:rFonts w:ascii="Palatino Linotype" w:hAnsi="Palatino Linotype" w:cs="Arial"/>
        </w:rPr>
        <w:t>)</w:t>
      </w:r>
      <w:r w:rsidRPr="004055CA">
        <w:rPr>
          <w:rFonts w:ascii="Palatino Linotype" w:hAnsi="Palatino Linotype" w:cs="Arial"/>
        </w:rPr>
        <w:t xml:space="preserve"> </w:t>
      </w:r>
      <w:r w:rsidR="000A5FA0" w:rsidRPr="004055CA">
        <w:rPr>
          <w:rFonts w:ascii="Palatino Linotype" w:hAnsi="Palatino Linotype" w:cs="Arial"/>
        </w:rPr>
        <w:t xml:space="preserve">de </w:t>
      </w:r>
      <w:r w:rsidR="00DC59BD" w:rsidRPr="004055CA">
        <w:rPr>
          <w:rFonts w:ascii="Palatino Linotype" w:hAnsi="Palatino Linotype" w:cs="Arial"/>
        </w:rPr>
        <w:t>mayo</w:t>
      </w:r>
      <w:r w:rsidR="000A5FA0" w:rsidRPr="004055CA">
        <w:rPr>
          <w:rFonts w:ascii="Palatino Linotype" w:hAnsi="Palatino Linotype" w:cs="Arial"/>
        </w:rPr>
        <w:t xml:space="preserve"> del dos mil dieciocho</w:t>
      </w:r>
      <w:r w:rsidRPr="004055CA">
        <w:rPr>
          <w:rFonts w:ascii="Palatino Linotype" w:hAnsi="Palatino Linotype" w:cs="Arial"/>
        </w:rPr>
        <w:t xml:space="preserve">; en consecuencia, presentó su inconformidad el día </w:t>
      </w:r>
      <w:r w:rsidR="00DC59BD" w:rsidRPr="004055CA">
        <w:rPr>
          <w:rFonts w:ascii="Palatino Linotype" w:hAnsi="Palatino Linotype" w:cs="Arial"/>
        </w:rPr>
        <w:t>siete</w:t>
      </w:r>
      <w:r w:rsidRPr="004055CA">
        <w:rPr>
          <w:rFonts w:ascii="Palatino Linotype" w:hAnsi="Palatino Linotype" w:cs="Arial"/>
        </w:rPr>
        <w:t xml:space="preserve"> (</w:t>
      </w:r>
      <w:r w:rsidR="00DC59BD" w:rsidRPr="004055CA">
        <w:rPr>
          <w:rFonts w:ascii="Palatino Linotype" w:hAnsi="Palatino Linotype" w:cs="Arial"/>
        </w:rPr>
        <w:t>07</w:t>
      </w:r>
      <w:r w:rsidRPr="004055CA">
        <w:rPr>
          <w:rFonts w:ascii="Palatino Linotype" w:hAnsi="Palatino Linotype" w:cs="Arial"/>
        </w:rPr>
        <w:t xml:space="preserve">) de </w:t>
      </w:r>
      <w:r w:rsidR="00DC59BD" w:rsidRPr="004055CA">
        <w:rPr>
          <w:rFonts w:ascii="Palatino Linotype" w:hAnsi="Palatino Linotype" w:cs="Arial"/>
        </w:rPr>
        <w:t>mayo</w:t>
      </w:r>
      <w:r w:rsidRPr="004055CA">
        <w:rPr>
          <w:rFonts w:ascii="Palatino Linotype" w:hAnsi="Palatino Linotype" w:cs="Arial"/>
        </w:rPr>
        <w:t xml:space="preserve"> de dos mil d</w:t>
      </w:r>
      <w:r w:rsidR="000A5FA0" w:rsidRPr="004055CA">
        <w:rPr>
          <w:rFonts w:ascii="Palatino Linotype" w:hAnsi="Palatino Linotype" w:cs="Arial"/>
        </w:rPr>
        <w:t>ieciocho</w:t>
      </w:r>
      <w:r w:rsidRPr="004055CA">
        <w:rPr>
          <w:rFonts w:ascii="Palatino Linotype" w:hAnsi="Palatino Linotype" w:cs="Arial"/>
        </w:rPr>
        <w:t xml:space="preserve">, por lo que se encuentra dentro de los márgenes temporales previstos en el artículo 178 de la </w:t>
      </w:r>
      <w:r w:rsidRPr="004055CA">
        <w:rPr>
          <w:rFonts w:ascii="Palatino Linotype" w:hAnsi="Palatino Linotype" w:cs="Arial"/>
          <w:b/>
        </w:rPr>
        <w:t xml:space="preserve">Ley de Transparencia y Acceso a la Información Pública del Estado de México y Municipios </w:t>
      </w:r>
      <w:r w:rsidRPr="004055CA">
        <w:rPr>
          <w:rFonts w:ascii="Palatino Linotype" w:hAnsi="Palatino Linotype" w:cs="Arial"/>
        </w:rPr>
        <w:t>vigente.</w:t>
      </w:r>
    </w:p>
    <w:p w14:paraId="06F33FE1" w14:textId="77777777" w:rsidR="00B00427" w:rsidRPr="004055CA" w:rsidRDefault="00B00427" w:rsidP="00B00427">
      <w:pPr>
        <w:pStyle w:val="Prrafodelista"/>
        <w:spacing w:before="240" w:after="240" w:line="360" w:lineRule="auto"/>
        <w:ind w:left="0" w:right="49"/>
        <w:jc w:val="both"/>
        <w:rPr>
          <w:rFonts w:ascii="Palatino Linotype" w:hAnsi="Palatino Linotype"/>
        </w:rPr>
      </w:pPr>
    </w:p>
    <w:p w14:paraId="6002DA0E" w14:textId="16B6DBFE" w:rsidR="00F373FF" w:rsidRPr="004055CA" w:rsidRDefault="002B2D61" w:rsidP="00B73E8B">
      <w:pPr>
        <w:pStyle w:val="Prrafodelista"/>
        <w:numPr>
          <w:ilvl w:val="0"/>
          <w:numId w:val="2"/>
        </w:numPr>
        <w:spacing w:before="240" w:after="240" w:line="360" w:lineRule="auto"/>
        <w:ind w:left="0" w:right="49" w:firstLine="0"/>
        <w:jc w:val="both"/>
        <w:rPr>
          <w:rFonts w:ascii="Palatino Linotype" w:hAnsi="Palatino Linotype"/>
        </w:rPr>
      </w:pPr>
      <w:r w:rsidRPr="004055C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2437619E" w:rsidR="007658E1" w:rsidRPr="004055CA" w:rsidRDefault="006F4DAE" w:rsidP="00B73E8B">
      <w:pPr>
        <w:pStyle w:val="Ttulo1"/>
        <w:spacing w:line="360" w:lineRule="auto"/>
        <w:rPr>
          <w:rFonts w:ascii="Palatino Linotype" w:hAnsi="Palatino Linotype"/>
          <w:b/>
          <w:color w:val="auto"/>
          <w:sz w:val="24"/>
          <w:szCs w:val="24"/>
        </w:rPr>
      </w:pPr>
      <w:bookmarkStart w:id="11" w:name="_Toc516079628"/>
      <w:bookmarkStart w:id="12" w:name="_Toc447183492"/>
      <w:bookmarkStart w:id="13" w:name="_Toc450120667"/>
      <w:bookmarkStart w:id="14" w:name="_Toc461555895"/>
      <w:r w:rsidRPr="004055CA">
        <w:rPr>
          <w:rFonts w:ascii="Palatino Linotype" w:hAnsi="Palatino Linotype"/>
          <w:b/>
          <w:color w:val="auto"/>
          <w:sz w:val="24"/>
          <w:szCs w:val="24"/>
        </w:rPr>
        <w:t>TERCERO</w:t>
      </w:r>
      <w:r w:rsidR="00AC20D6" w:rsidRPr="004055CA">
        <w:rPr>
          <w:rFonts w:ascii="Palatino Linotype" w:hAnsi="Palatino Linotype"/>
          <w:b/>
          <w:color w:val="auto"/>
          <w:sz w:val="24"/>
          <w:szCs w:val="24"/>
        </w:rPr>
        <w:t xml:space="preserve">. </w:t>
      </w:r>
      <w:r w:rsidR="00506A59" w:rsidRPr="004055CA">
        <w:rPr>
          <w:rFonts w:ascii="Palatino Linotype" w:hAnsi="Palatino Linotype"/>
          <w:b/>
          <w:color w:val="auto"/>
          <w:sz w:val="24"/>
          <w:szCs w:val="24"/>
        </w:rPr>
        <w:t>De las causales del sobreseimiento.</w:t>
      </w:r>
      <w:bookmarkEnd w:id="11"/>
    </w:p>
    <w:p w14:paraId="75F50203" w14:textId="77777777" w:rsidR="00D256D7" w:rsidRPr="004055CA" w:rsidRDefault="00D256D7" w:rsidP="00B73E8B">
      <w:pPr>
        <w:spacing w:line="360" w:lineRule="auto"/>
        <w:rPr>
          <w:rFonts w:ascii="Palatino Linotype" w:hAnsi="Palatino Linotype"/>
          <w:lang w:val="es-MX" w:eastAsia="en-US"/>
        </w:rPr>
      </w:pPr>
    </w:p>
    <w:p w14:paraId="652A2DD5" w14:textId="7A259F06" w:rsidR="00A1652D" w:rsidRPr="004055CA" w:rsidRDefault="00A1652D" w:rsidP="00A1652D">
      <w:pPr>
        <w:pStyle w:val="Ttulo2"/>
        <w:numPr>
          <w:ilvl w:val="0"/>
          <w:numId w:val="40"/>
        </w:numPr>
        <w:rPr>
          <w:rFonts w:ascii="Palatino Linotype" w:hAnsi="Palatino Linotype"/>
          <w:b/>
          <w:color w:val="auto"/>
          <w:sz w:val="24"/>
        </w:rPr>
      </w:pPr>
      <w:bookmarkStart w:id="15" w:name="_Toc516079629"/>
      <w:r w:rsidRPr="004055CA">
        <w:rPr>
          <w:rFonts w:ascii="Palatino Linotype" w:hAnsi="Palatino Linotype"/>
          <w:b/>
          <w:color w:val="auto"/>
          <w:sz w:val="24"/>
        </w:rPr>
        <w:t>De la Información que fue puesta a disposición del particular</w:t>
      </w:r>
      <w:bookmarkEnd w:id="15"/>
    </w:p>
    <w:p w14:paraId="31F6D3DA" w14:textId="77777777" w:rsidR="00A1652D" w:rsidRPr="004055CA" w:rsidRDefault="00A1652D" w:rsidP="00A1652D">
      <w:pPr>
        <w:pStyle w:val="Prrafodelista"/>
        <w:spacing w:line="360" w:lineRule="auto"/>
        <w:ind w:left="0"/>
        <w:jc w:val="both"/>
        <w:rPr>
          <w:rFonts w:ascii="Palatino Linotype" w:eastAsia="Calibri" w:hAnsi="Palatino Linotype" w:cs="Arial"/>
          <w:b/>
        </w:rPr>
      </w:pPr>
    </w:p>
    <w:p w14:paraId="3188FA66" w14:textId="44308A66" w:rsidR="00285A92" w:rsidRPr="004055CA" w:rsidRDefault="00207304" w:rsidP="00003B0D">
      <w:pPr>
        <w:pStyle w:val="Prrafodelista"/>
        <w:numPr>
          <w:ilvl w:val="0"/>
          <w:numId w:val="2"/>
        </w:numPr>
        <w:spacing w:line="360" w:lineRule="auto"/>
        <w:ind w:left="0" w:firstLine="0"/>
        <w:jc w:val="both"/>
        <w:rPr>
          <w:rFonts w:ascii="Palatino Linotype" w:eastAsia="Calibri" w:hAnsi="Palatino Linotype" w:cs="Arial"/>
          <w:b/>
        </w:rPr>
      </w:pPr>
      <w:r w:rsidRPr="004055CA">
        <w:rPr>
          <w:rFonts w:ascii="Palatino Linotype" w:eastAsia="Calibri" w:hAnsi="Palatino Linotype" w:cs="Arial"/>
        </w:rPr>
        <w:t xml:space="preserve">Primeramente se tiene que el particular solicitó </w:t>
      </w:r>
      <w:r w:rsidR="00DC59BD" w:rsidRPr="004055CA">
        <w:rPr>
          <w:rFonts w:ascii="Palatino Linotype" w:eastAsia="Calibri" w:hAnsi="Palatino Linotype" w:cs="Arial"/>
        </w:rPr>
        <w:t>al</w:t>
      </w:r>
      <w:r w:rsidRPr="004055CA">
        <w:rPr>
          <w:rFonts w:ascii="Palatino Linotype" w:eastAsia="Calibri" w:hAnsi="Palatino Linotype" w:cs="Arial"/>
        </w:rPr>
        <w:t xml:space="preserve"> Sujeto Obligado lo siguiente:</w:t>
      </w:r>
    </w:p>
    <w:p w14:paraId="7ED833A8" w14:textId="77777777" w:rsidR="00207304" w:rsidRPr="004055CA" w:rsidRDefault="00207304" w:rsidP="00207304">
      <w:pPr>
        <w:pStyle w:val="Prrafodelista"/>
        <w:spacing w:line="360" w:lineRule="auto"/>
        <w:ind w:left="0"/>
        <w:jc w:val="both"/>
        <w:rPr>
          <w:rFonts w:ascii="Palatino Linotype" w:eastAsia="Calibri" w:hAnsi="Palatino Linotype" w:cs="Arial"/>
        </w:rPr>
      </w:pPr>
    </w:p>
    <w:p w14:paraId="5875CE7D" w14:textId="532F67DB" w:rsidR="00DC59BD" w:rsidRPr="004055CA" w:rsidRDefault="00DC59BD" w:rsidP="00DC59BD">
      <w:pPr>
        <w:pStyle w:val="Prrafodelista"/>
        <w:numPr>
          <w:ilvl w:val="0"/>
          <w:numId w:val="39"/>
        </w:numPr>
        <w:spacing w:line="360" w:lineRule="auto"/>
        <w:jc w:val="both"/>
        <w:rPr>
          <w:rFonts w:ascii="Palatino Linotype" w:eastAsia="Calibri" w:hAnsi="Palatino Linotype" w:cs="Arial"/>
          <w:b/>
        </w:rPr>
      </w:pPr>
      <w:r w:rsidRPr="004055CA">
        <w:rPr>
          <w:rFonts w:ascii="Palatino Linotype" w:eastAsia="Calibri" w:hAnsi="Palatino Linotype" w:cs="Arial"/>
          <w:b/>
        </w:rPr>
        <w:t>Dictámenes informáticos que se han generado de los años 2017 y 2018, así como el monto de ejecución de tener recurso asignado;</w:t>
      </w:r>
    </w:p>
    <w:p w14:paraId="33801196" w14:textId="6A8336C9" w:rsidR="00DC59BD" w:rsidRPr="004055CA" w:rsidRDefault="00DC59BD" w:rsidP="00DC59BD">
      <w:pPr>
        <w:pStyle w:val="Prrafodelista"/>
        <w:numPr>
          <w:ilvl w:val="0"/>
          <w:numId w:val="39"/>
        </w:numPr>
        <w:spacing w:line="360" w:lineRule="auto"/>
        <w:jc w:val="both"/>
        <w:rPr>
          <w:rFonts w:ascii="Palatino Linotype" w:eastAsia="Calibri" w:hAnsi="Palatino Linotype" w:cs="Arial"/>
          <w:b/>
        </w:rPr>
      </w:pPr>
      <w:r w:rsidRPr="004055CA">
        <w:rPr>
          <w:rFonts w:ascii="Palatino Linotype" w:eastAsia="Calibri" w:hAnsi="Palatino Linotype" w:cs="Arial"/>
          <w:b/>
        </w:rPr>
        <w:t>Posibles proyectos a implementar en 2018 y recurso asignado para cada uno de ellos;</w:t>
      </w:r>
    </w:p>
    <w:p w14:paraId="5CB01785" w14:textId="610BF0A0" w:rsidR="00DC59BD" w:rsidRPr="004055CA" w:rsidRDefault="00DC59BD" w:rsidP="00DC59BD">
      <w:pPr>
        <w:pStyle w:val="Prrafodelista"/>
        <w:numPr>
          <w:ilvl w:val="0"/>
          <w:numId w:val="39"/>
        </w:numPr>
        <w:spacing w:line="360" w:lineRule="auto"/>
        <w:jc w:val="both"/>
        <w:rPr>
          <w:rFonts w:ascii="Palatino Linotype" w:eastAsia="Calibri" w:hAnsi="Palatino Linotype" w:cs="Arial"/>
          <w:b/>
        </w:rPr>
      </w:pPr>
      <w:r w:rsidRPr="004055CA">
        <w:rPr>
          <w:rFonts w:ascii="Palatino Linotype" w:eastAsia="Calibri" w:hAnsi="Palatino Linotype" w:cs="Arial"/>
          <w:b/>
        </w:rPr>
        <w:lastRenderedPageBreak/>
        <w:t>Planos de comunicaciones eléctricas y telecomunicaciones de la red del Instituto y matricula a la que atiende;</w:t>
      </w:r>
    </w:p>
    <w:p w14:paraId="221B064A" w14:textId="2255DF38" w:rsidR="00DC59BD" w:rsidRPr="004055CA" w:rsidRDefault="00DC59BD" w:rsidP="00DC59BD">
      <w:pPr>
        <w:pStyle w:val="Prrafodelista"/>
        <w:numPr>
          <w:ilvl w:val="0"/>
          <w:numId w:val="39"/>
        </w:numPr>
        <w:spacing w:line="360" w:lineRule="auto"/>
        <w:jc w:val="both"/>
        <w:rPr>
          <w:rFonts w:ascii="Palatino Linotype" w:eastAsia="Calibri" w:hAnsi="Palatino Linotype" w:cs="Arial"/>
          <w:b/>
        </w:rPr>
      </w:pPr>
      <w:r w:rsidRPr="004055CA">
        <w:rPr>
          <w:rFonts w:ascii="Palatino Linotype" w:eastAsia="Calibri" w:hAnsi="Palatino Linotype" w:cs="Arial"/>
          <w:b/>
        </w:rPr>
        <w:t>Número de equipos con los que cuenta la Institución desglosado para alumnos, docentes y personal administrativo;</w:t>
      </w:r>
      <w:r w:rsidR="002C3C0E" w:rsidRPr="004055CA">
        <w:rPr>
          <w:rFonts w:ascii="Palatino Linotype" w:eastAsia="Calibri" w:hAnsi="Palatino Linotype" w:cs="Arial"/>
          <w:b/>
        </w:rPr>
        <w:t xml:space="preserve"> y</w:t>
      </w:r>
    </w:p>
    <w:p w14:paraId="77FE9711" w14:textId="4FF57476" w:rsidR="00DC59BD" w:rsidRPr="004055CA" w:rsidRDefault="00DC59BD" w:rsidP="00DC59BD">
      <w:pPr>
        <w:pStyle w:val="Prrafodelista"/>
        <w:numPr>
          <w:ilvl w:val="0"/>
          <w:numId w:val="39"/>
        </w:numPr>
        <w:spacing w:line="360" w:lineRule="auto"/>
        <w:jc w:val="both"/>
        <w:rPr>
          <w:rFonts w:ascii="Palatino Linotype" w:eastAsia="Calibri" w:hAnsi="Palatino Linotype" w:cs="Arial"/>
          <w:b/>
        </w:rPr>
      </w:pPr>
      <w:r w:rsidRPr="004055CA">
        <w:rPr>
          <w:rFonts w:ascii="Palatino Linotype" w:eastAsia="Calibri" w:hAnsi="Palatino Linotype" w:cs="Arial"/>
          <w:b/>
        </w:rPr>
        <w:t>Matricul</w:t>
      </w:r>
      <w:r w:rsidR="002C3C0E" w:rsidRPr="004055CA">
        <w:rPr>
          <w:rFonts w:ascii="Palatino Linotype" w:eastAsia="Calibri" w:hAnsi="Palatino Linotype" w:cs="Arial"/>
          <w:b/>
        </w:rPr>
        <w:t>a de alumnos, docentes y personal administrativo.</w:t>
      </w:r>
    </w:p>
    <w:p w14:paraId="62433369" w14:textId="77777777" w:rsidR="00207304" w:rsidRPr="004055CA" w:rsidRDefault="00207304" w:rsidP="00207304">
      <w:pPr>
        <w:pStyle w:val="Prrafodelista"/>
        <w:spacing w:line="360" w:lineRule="auto"/>
        <w:ind w:left="0"/>
        <w:jc w:val="both"/>
        <w:rPr>
          <w:rFonts w:ascii="Palatino Linotype" w:eastAsia="Calibri" w:hAnsi="Palatino Linotype" w:cs="Arial"/>
        </w:rPr>
      </w:pPr>
    </w:p>
    <w:p w14:paraId="38167D8C" w14:textId="75A10DF8" w:rsidR="002C3C0E" w:rsidRPr="004055CA" w:rsidRDefault="002C3C0E" w:rsidP="00102033">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rPr>
        <w:t>El Sujeto Obligado en respuesta a la solicitud de acceso a la información del recurrente, manifestó lo siguiente:</w:t>
      </w:r>
    </w:p>
    <w:p w14:paraId="3EA1D1FD" w14:textId="77777777" w:rsidR="002C3C0E" w:rsidRPr="004055CA" w:rsidRDefault="002C3C0E" w:rsidP="002C3C0E">
      <w:pPr>
        <w:pStyle w:val="Prrafodelista"/>
        <w:spacing w:line="360" w:lineRule="auto"/>
        <w:ind w:left="0"/>
        <w:jc w:val="both"/>
        <w:rPr>
          <w:rFonts w:ascii="Palatino Linotype" w:hAnsi="Palatino Linotype" w:cs="Arial"/>
          <w:i/>
          <w:sz w:val="22"/>
        </w:rPr>
      </w:pPr>
    </w:p>
    <w:p w14:paraId="5FE6CFB6" w14:textId="273B7BED" w:rsidR="002C3C0E" w:rsidRPr="004055CA" w:rsidRDefault="002C3C0E" w:rsidP="00102033">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Respecto del inciso a) manifestó que durante el año 2017 se obtuvieron 6 dictámenes y en lo que va del 2018 se han generado 10 dictámenes, los cuales se desglosan de la siguiente manera: </w:t>
      </w:r>
    </w:p>
    <w:p w14:paraId="34BB5C2C" w14:textId="3E8554BD" w:rsidR="002C3C0E" w:rsidRPr="004055CA" w:rsidRDefault="002C3C0E" w:rsidP="002C3C0E">
      <w:pPr>
        <w:pStyle w:val="Prrafodelista"/>
        <w:spacing w:line="360" w:lineRule="auto"/>
        <w:ind w:left="0"/>
        <w:jc w:val="both"/>
        <w:rPr>
          <w:rFonts w:ascii="Palatino Linotype" w:hAnsi="Palatino Linotype" w:cs="Arial"/>
          <w:i/>
          <w:sz w:val="22"/>
        </w:rPr>
      </w:pPr>
      <w:r w:rsidRPr="004055CA">
        <w:rPr>
          <w:noProof/>
          <w:lang w:val="es-MX" w:eastAsia="es-MX"/>
        </w:rPr>
        <w:drawing>
          <wp:inline distT="0" distB="0" distL="0" distR="0" wp14:anchorId="1C10B5D2" wp14:editId="129D903F">
            <wp:extent cx="5543550" cy="225749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36" t="31250" r="14837" b="17476"/>
                    <a:stretch/>
                  </pic:blipFill>
                  <pic:spPr bwMode="auto">
                    <a:xfrm>
                      <a:off x="0" y="0"/>
                      <a:ext cx="5588693" cy="2275878"/>
                    </a:xfrm>
                    <a:prstGeom prst="rect">
                      <a:avLst/>
                    </a:prstGeom>
                    <a:ln>
                      <a:noFill/>
                    </a:ln>
                    <a:extLst>
                      <a:ext uri="{53640926-AAD7-44D8-BBD7-CCE9431645EC}">
                        <a14:shadowObscured xmlns:a14="http://schemas.microsoft.com/office/drawing/2010/main"/>
                      </a:ext>
                    </a:extLst>
                  </pic:spPr>
                </pic:pic>
              </a:graphicData>
            </a:graphic>
          </wp:inline>
        </w:drawing>
      </w:r>
    </w:p>
    <w:p w14:paraId="12CBE2C6" w14:textId="77777777" w:rsidR="002C3C0E" w:rsidRPr="004055CA" w:rsidRDefault="002C3C0E" w:rsidP="002C3C0E">
      <w:pPr>
        <w:pStyle w:val="Prrafodelista"/>
        <w:spacing w:line="360" w:lineRule="auto"/>
        <w:ind w:left="0"/>
        <w:jc w:val="both"/>
        <w:rPr>
          <w:rFonts w:ascii="Palatino Linotype" w:hAnsi="Palatino Linotype" w:cs="Arial"/>
          <w:i/>
          <w:sz w:val="22"/>
        </w:rPr>
      </w:pPr>
    </w:p>
    <w:p w14:paraId="1D361D71" w14:textId="79CFE38F" w:rsidR="002C3C0E" w:rsidRPr="004055CA" w:rsidRDefault="002C3C0E" w:rsidP="002C3C0E">
      <w:pPr>
        <w:pStyle w:val="Prrafodelista"/>
        <w:spacing w:line="360" w:lineRule="auto"/>
        <w:ind w:left="0"/>
        <w:jc w:val="both"/>
        <w:rPr>
          <w:rFonts w:ascii="Palatino Linotype" w:hAnsi="Palatino Linotype" w:cs="Arial"/>
          <w:i/>
          <w:sz w:val="22"/>
        </w:rPr>
      </w:pPr>
      <w:r w:rsidRPr="004055CA">
        <w:rPr>
          <w:noProof/>
          <w:lang w:val="es-MX" w:eastAsia="es-MX"/>
        </w:rPr>
        <w:lastRenderedPageBreak/>
        <w:drawing>
          <wp:inline distT="0" distB="0" distL="0" distR="0" wp14:anchorId="3759DA5D" wp14:editId="0C1C06C4">
            <wp:extent cx="5486400" cy="36973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23" t="23058" r="21322" b="11105"/>
                    <a:stretch/>
                  </pic:blipFill>
                  <pic:spPr bwMode="auto">
                    <a:xfrm>
                      <a:off x="0" y="0"/>
                      <a:ext cx="5505207" cy="3710031"/>
                    </a:xfrm>
                    <a:prstGeom prst="rect">
                      <a:avLst/>
                    </a:prstGeom>
                    <a:ln>
                      <a:noFill/>
                    </a:ln>
                    <a:extLst>
                      <a:ext uri="{53640926-AAD7-44D8-BBD7-CCE9431645EC}">
                        <a14:shadowObscured xmlns:a14="http://schemas.microsoft.com/office/drawing/2010/main"/>
                      </a:ext>
                    </a:extLst>
                  </pic:spPr>
                </pic:pic>
              </a:graphicData>
            </a:graphic>
          </wp:inline>
        </w:drawing>
      </w:r>
    </w:p>
    <w:p w14:paraId="5CAFC592" w14:textId="77777777" w:rsidR="00A1652D" w:rsidRPr="004055CA" w:rsidRDefault="00A1652D" w:rsidP="002C3C0E">
      <w:pPr>
        <w:pStyle w:val="Prrafodelista"/>
        <w:spacing w:line="360" w:lineRule="auto"/>
        <w:ind w:left="0"/>
        <w:jc w:val="both"/>
        <w:rPr>
          <w:rFonts w:ascii="Palatino Linotype" w:hAnsi="Palatino Linotype" w:cs="Arial"/>
          <w:i/>
          <w:sz w:val="22"/>
        </w:rPr>
      </w:pPr>
    </w:p>
    <w:p w14:paraId="2A3C4600" w14:textId="6B1AF357" w:rsidR="002C3C0E" w:rsidRPr="004055CA" w:rsidRDefault="00A1652D" w:rsidP="00102033">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sz w:val="22"/>
        </w:rPr>
        <w:t xml:space="preserve">Del inciso c) señaló que el Instituto Mexiquense de la Infraestructura Física Educativa (IMIFE) Es el Órgano Constructor de espacios educativos en el Estado de México que tiene por objeto el desarrollo de la infraestructura física educativa en todos sus niveles y modalidades, así como su construcción, reparación, rehabilitación, mantenimiento, y equipamiento, por lo cual él fue el encargado de la construcción de los edificios del </w:t>
      </w:r>
      <w:proofErr w:type="spellStart"/>
      <w:r w:rsidRPr="004055CA">
        <w:rPr>
          <w:rFonts w:ascii="Palatino Linotype" w:hAnsi="Palatino Linotype" w:cs="Arial"/>
          <w:sz w:val="22"/>
        </w:rPr>
        <w:t>TESJo</w:t>
      </w:r>
      <w:proofErr w:type="spellEnd"/>
      <w:r w:rsidRPr="004055CA">
        <w:rPr>
          <w:rFonts w:ascii="Palatino Linotype" w:hAnsi="Palatino Linotype" w:cs="Arial"/>
          <w:sz w:val="22"/>
        </w:rPr>
        <w:t xml:space="preserve"> y quien posee los planos de comunicaciones eléctricas. Por lo que concierne a los planos de telecomunicaciones se encuentran en proceso de realización.</w:t>
      </w:r>
    </w:p>
    <w:p w14:paraId="3D4A8B79" w14:textId="77777777" w:rsidR="00A1652D" w:rsidRPr="004055CA" w:rsidRDefault="00A1652D" w:rsidP="00A1652D">
      <w:pPr>
        <w:pStyle w:val="Prrafodelista"/>
        <w:spacing w:line="360" w:lineRule="auto"/>
        <w:ind w:left="0"/>
        <w:jc w:val="both"/>
        <w:rPr>
          <w:rFonts w:ascii="Palatino Linotype" w:hAnsi="Palatino Linotype" w:cs="Arial"/>
          <w:i/>
          <w:sz w:val="22"/>
        </w:rPr>
      </w:pPr>
    </w:p>
    <w:p w14:paraId="03F64100" w14:textId="49775645" w:rsidR="00A1652D" w:rsidRPr="004055CA" w:rsidRDefault="00A1652D" w:rsidP="00102033">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sz w:val="22"/>
        </w:rPr>
        <w:t xml:space="preserve">Respecto del inciso d) refirió que actualmente se cuenta con un total de 336 computadoras para uso de los alumnos, distribuidos en cinco laboratorios multimedia, un laboratorio de arquitectura de computadoras, un laboratorio de redes, una sala MAC y 5 salas de cómputo; para los docentes se cuenta con una sala de uso docente que cuenta con  </w:t>
      </w:r>
      <w:r w:rsidRPr="004055CA">
        <w:rPr>
          <w:rFonts w:ascii="Palatino Linotype" w:hAnsi="Palatino Linotype" w:cs="Arial"/>
          <w:sz w:val="22"/>
        </w:rPr>
        <w:lastRenderedPageBreak/>
        <w:t>3 computadoras, así como un espacio donde pueden conectar sus laptops de manera al</w:t>
      </w:r>
      <w:r w:rsidR="00842DBB" w:rsidRPr="004055CA">
        <w:rPr>
          <w:rFonts w:ascii="Palatino Linotype" w:hAnsi="Palatino Linotype" w:cs="Arial"/>
          <w:sz w:val="22"/>
        </w:rPr>
        <w:t>ámbrica a la red; y el personal docente cuenta con 81 equipos de cómputo.</w:t>
      </w:r>
    </w:p>
    <w:p w14:paraId="1C49E87F" w14:textId="77777777" w:rsidR="00842DBB" w:rsidRPr="004055CA" w:rsidRDefault="00842DBB" w:rsidP="00842DBB">
      <w:pPr>
        <w:pStyle w:val="Prrafodelista"/>
        <w:rPr>
          <w:rFonts w:ascii="Palatino Linotype" w:hAnsi="Palatino Linotype" w:cs="Arial"/>
          <w:i/>
          <w:sz w:val="22"/>
        </w:rPr>
      </w:pPr>
    </w:p>
    <w:p w14:paraId="01184CE0" w14:textId="385074BC" w:rsidR="00842DBB" w:rsidRPr="004055CA" w:rsidRDefault="00842DBB" w:rsidP="00102033">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Por lo que hace al inciso e), el Sujeto Obligado manifestó que se cuenta con una matrícula de 3095 alumnos, 91 personas laborando en áreas administrativas de los cuales 62 son personal operativo y 29 de estructura), y lo relativo al personal docente, se cuenta con un total de 150, distribuidos de la siguiente manera:</w:t>
      </w:r>
    </w:p>
    <w:p w14:paraId="30985555" w14:textId="77777777" w:rsidR="00842DBB" w:rsidRPr="004055CA" w:rsidRDefault="00842DBB" w:rsidP="00842DBB">
      <w:pPr>
        <w:pStyle w:val="Prrafodelista"/>
        <w:rPr>
          <w:rFonts w:ascii="Palatino Linotype" w:hAnsi="Palatino Linotype" w:cs="Arial"/>
        </w:rPr>
      </w:pPr>
    </w:p>
    <w:p w14:paraId="366A8C62" w14:textId="20F6EE00" w:rsidR="00842DBB" w:rsidRPr="004055CA" w:rsidRDefault="00842DBB" w:rsidP="00842DBB">
      <w:pPr>
        <w:pStyle w:val="Prrafodelista"/>
        <w:spacing w:line="360" w:lineRule="auto"/>
        <w:ind w:left="0"/>
        <w:jc w:val="center"/>
        <w:rPr>
          <w:rFonts w:ascii="Palatino Linotype" w:hAnsi="Palatino Linotype" w:cs="Arial"/>
        </w:rPr>
      </w:pPr>
      <w:r w:rsidRPr="004055CA">
        <w:rPr>
          <w:noProof/>
          <w:lang w:val="es-MX" w:eastAsia="es-MX"/>
        </w:rPr>
        <w:drawing>
          <wp:inline distT="0" distB="0" distL="0" distR="0" wp14:anchorId="3C153E9B" wp14:editId="0E031F82">
            <wp:extent cx="2349643" cy="33477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40" t="25182" r="70474" b="25971"/>
                    <a:stretch/>
                  </pic:blipFill>
                  <pic:spPr bwMode="auto">
                    <a:xfrm>
                      <a:off x="0" y="0"/>
                      <a:ext cx="2369183" cy="3375560"/>
                    </a:xfrm>
                    <a:prstGeom prst="rect">
                      <a:avLst/>
                    </a:prstGeom>
                    <a:ln>
                      <a:noFill/>
                    </a:ln>
                    <a:extLst>
                      <a:ext uri="{53640926-AAD7-44D8-BBD7-CCE9431645EC}">
                        <a14:shadowObscured xmlns:a14="http://schemas.microsoft.com/office/drawing/2010/main"/>
                      </a:ext>
                    </a:extLst>
                  </pic:spPr>
                </pic:pic>
              </a:graphicData>
            </a:graphic>
          </wp:inline>
        </w:drawing>
      </w:r>
    </w:p>
    <w:p w14:paraId="268F8833" w14:textId="23D0A280" w:rsidR="00842DBB" w:rsidRPr="004055CA" w:rsidRDefault="00842DBB" w:rsidP="00842DBB">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rPr>
        <w:t>Por su p</w:t>
      </w:r>
      <w:r w:rsidR="00A94CCB" w:rsidRPr="004055CA">
        <w:rPr>
          <w:rFonts w:ascii="Palatino Linotype" w:hAnsi="Palatino Linotype" w:cs="Arial"/>
        </w:rPr>
        <w:t>arte el recurrente promovió el recurso de revisión que hoy nos ocupa, refiriendo sus razones o motivos de inconformidad de la siguiente manera:</w:t>
      </w:r>
    </w:p>
    <w:p w14:paraId="15F6DD52" w14:textId="31557E54" w:rsidR="00A94CCB" w:rsidRPr="004055CA" w:rsidRDefault="00A94CCB" w:rsidP="00A94CCB">
      <w:pPr>
        <w:pStyle w:val="Prrafodelista"/>
        <w:numPr>
          <w:ilvl w:val="0"/>
          <w:numId w:val="41"/>
        </w:numPr>
        <w:spacing w:line="360" w:lineRule="auto"/>
        <w:jc w:val="both"/>
        <w:rPr>
          <w:rFonts w:ascii="Palatino Linotype" w:hAnsi="Palatino Linotype" w:cs="Arial"/>
          <w:i/>
          <w:sz w:val="22"/>
        </w:rPr>
      </w:pPr>
      <w:r w:rsidRPr="004055CA">
        <w:rPr>
          <w:rFonts w:ascii="Palatino Linotype" w:hAnsi="Palatino Linotype" w:cs="Arial"/>
          <w:i/>
          <w:sz w:val="22"/>
        </w:rPr>
        <w:t>Se menciona que en el 2017 se realizan 6 dictámenes</w:t>
      </w:r>
      <w:r w:rsidR="00C60B00" w:rsidRPr="004055CA">
        <w:rPr>
          <w:rFonts w:ascii="Palatino Linotype" w:hAnsi="Palatino Linotype" w:cs="Arial"/>
          <w:i/>
          <w:sz w:val="22"/>
        </w:rPr>
        <w:t xml:space="preserve"> y se reportan en oficio solo 5.</w:t>
      </w:r>
    </w:p>
    <w:p w14:paraId="429DDD67" w14:textId="0D5F3ED6" w:rsidR="00C60B00" w:rsidRPr="004055CA" w:rsidRDefault="00A94CCB" w:rsidP="00C60B00">
      <w:pPr>
        <w:pStyle w:val="Prrafodelista"/>
        <w:numPr>
          <w:ilvl w:val="0"/>
          <w:numId w:val="41"/>
        </w:numPr>
        <w:spacing w:line="360" w:lineRule="auto"/>
        <w:jc w:val="both"/>
        <w:rPr>
          <w:rFonts w:ascii="Palatino Linotype" w:hAnsi="Palatino Linotype" w:cs="Arial"/>
          <w:i/>
          <w:sz w:val="22"/>
        </w:rPr>
      </w:pPr>
      <w:r w:rsidRPr="004055CA">
        <w:rPr>
          <w:rFonts w:ascii="Palatino Linotype" w:hAnsi="Palatino Linotype" w:cs="Arial"/>
          <w:i/>
          <w:sz w:val="22"/>
        </w:rPr>
        <w:t>El monto de ejecución (que se entiende como adquirido) pueden puntualizar en el equipo adquirido con el dictamen 056/2018, 0967/2018, 0036/2018</w:t>
      </w:r>
      <w:r w:rsidR="00C60B00" w:rsidRPr="004055CA">
        <w:rPr>
          <w:rFonts w:ascii="Palatino Linotype" w:hAnsi="Palatino Linotype" w:cs="Arial"/>
          <w:i/>
          <w:sz w:val="22"/>
        </w:rPr>
        <w:t xml:space="preserve"> dado que en la solicitud se solicitan los dictámenes informáticos no las claves de los mismos, cuyo total hasta el </w:t>
      </w:r>
      <w:r w:rsidR="00C60B00" w:rsidRPr="004055CA">
        <w:rPr>
          <w:rFonts w:ascii="Palatino Linotype" w:hAnsi="Palatino Linotype" w:cs="Arial"/>
          <w:i/>
          <w:sz w:val="22"/>
        </w:rPr>
        <w:lastRenderedPageBreak/>
        <w:t>momento es más de un millón, estando a menos dela mitad del año, ¿hay proyectos adicionales que se van a ejecutar?</w:t>
      </w:r>
    </w:p>
    <w:p w14:paraId="40661063" w14:textId="1C4CE5A0" w:rsidR="00842DBB" w:rsidRPr="004055CA" w:rsidRDefault="00C60B00" w:rsidP="00685877">
      <w:pPr>
        <w:pStyle w:val="Prrafodelista"/>
        <w:numPr>
          <w:ilvl w:val="0"/>
          <w:numId w:val="41"/>
        </w:numPr>
        <w:spacing w:line="360" w:lineRule="auto"/>
        <w:jc w:val="both"/>
        <w:rPr>
          <w:rFonts w:ascii="Palatino Linotype" w:hAnsi="Palatino Linotype" w:cs="Arial"/>
          <w:i/>
          <w:sz w:val="22"/>
        </w:rPr>
      </w:pPr>
      <w:r w:rsidRPr="004055CA">
        <w:rPr>
          <w:rFonts w:ascii="Palatino Linotype" w:hAnsi="Palatino Linotype" w:cs="Arial"/>
          <w:i/>
          <w:sz w:val="22"/>
        </w:rPr>
        <w:t xml:space="preserve">Independientemente de que el IMIFE sea el responsable de la construcción, al término del mismo debió haber entregado los mapas correspondientes a los servicios que ustedes retroalimentan, pero concretamente se solicitaron los mapas </w:t>
      </w:r>
    </w:p>
    <w:p w14:paraId="4D11F66D" w14:textId="77777777" w:rsidR="00685877" w:rsidRPr="004055CA" w:rsidRDefault="00685877" w:rsidP="00685877">
      <w:pPr>
        <w:pStyle w:val="Prrafodelista"/>
        <w:spacing w:line="360" w:lineRule="auto"/>
        <w:jc w:val="both"/>
        <w:rPr>
          <w:rFonts w:ascii="Palatino Linotype" w:hAnsi="Palatino Linotype" w:cs="Arial"/>
          <w:i/>
          <w:sz w:val="22"/>
        </w:rPr>
      </w:pPr>
    </w:p>
    <w:p w14:paraId="4527A27E" w14:textId="5014A008" w:rsidR="00685877" w:rsidRPr="004055CA" w:rsidRDefault="00685877" w:rsidP="00842DBB">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rPr>
        <w:t>Por su parte, el Sujeto Obligado al momento de rendir el correspondiente informe justificado, señaló cada punto controvertido por el particular, de la manera que se describe.</w:t>
      </w:r>
    </w:p>
    <w:p w14:paraId="6491C395" w14:textId="77777777" w:rsidR="00685877" w:rsidRPr="004055CA" w:rsidRDefault="00685877" w:rsidP="00685877">
      <w:pPr>
        <w:pStyle w:val="Prrafodelista"/>
        <w:spacing w:line="360" w:lineRule="auto"/>
        <w:ind w:left="0"/>
        <w:jc w:val="both"/>
        <w:rPr>
          <w:rFonts w:ascii="Palatino Linotype" w:hAnsi="Palatino Linotype" w:cs="Arial"/>
        </w:rPr>
      </w:pPr>
    </w:p>
    <w:p w14:paraId="17288517" w14:textId="4A6B7B9F" w:rsidR="00685877" w:rsidRPr="004055CA" w:rsidRDefault="00685877" w:rsidP="00842DBB">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Respecto del primer punto de inconformidad hecho valer por el recurrente remitió el siguiente recuadro:</w:t>
      </w:r>
    </w:p>
    <w:p w14:paraId="02D884F9" w14:textId="77777777" w:rsidR="00685877" w:rsidRPr="004055CA" w:rsidRDefault="00685877" w:rsidP="00685877">
      <w:pPr>
        <w:pStyle w:val="Prrafodelista"/>
        <w:rPr>
          <w:rFonts w:ascii="Palatino Linotype" w:hAnsi="Palatino Linotype" w:cs="Arial"/>
        </w:rPr>
      </w:pPr>
    </w:p>
    <w:p w14:paraId="424C43F9" w14:textId="77777777" w:rsidR="00685877" w:rsidRPr="004055CA" w:rsidRDefault="00685877" w:rsidP="00685877">
      <w:pPr>
        <w:pStyle w:val="Prrafodelista"/>
        <w:spacing w:line="360" w:lineRule="auto"/>
        <w:ind w:left="0"/>
        <w:jc w:val="both"/>
        <w:rPr>
          <w:rFonts w:ascii="Palatino Linotype" w:hAnsi="Palatino Linotype" w:cs="Arial"/>
        </w:rPr>
      </w:pPr>
    </w:p>
    <w:p w14:paraId="5E2222AF" w14:textId="77777777" w:rsidR="00685877" w:rsidRPr="004055CA" w:rsidRDefault="00685877" w:rsidP="00685877">
      <w:pPr>
        <w:pStyle w:val="Prrafodelista"/>
        <w:rPr>
          <w:rFonts w:ascii="Palatino Linotype" w:hAnsi="Palatino Linotype" w:cs="Arial"/>
        </w:rPr>
      </w:pPr>
    </w:p>
    <w:p w14:paraId="0F12DBF0" w14:textId="77777777" w:rsidR="00685877" w:rsidRPr="004055CA" w:rsidRDefault="00685877" w:rsidP="00685877">
      <w:pPr>
        <w:pStyle w:val="Prrafodelista"/>
        <w:spacing w:line="360" w:lineRule="auto"/>
        <w:ind w:left="0"/>
        <w:jc w:val="both"/>
        <w:rPr>
          <w:rFonts w:ascii="Palatino Linotype" w:hAnsi="Palatino Linotype" w:cs="Arial"/>
        </w:rPr>
      </w:pPr>
    </w:p>
    <w:p w14:paraId="1F51BAAB" w14:textId="1C5D51AF" w:rsidR="00685877" w:rsidRPr="004055CA" w:rsidRDefault="00685877" w:rsidP="00685877">
      <w:pPr>
        <w:pStyle w:val="Prrafodelista"/>
        <w:spacing w:line="360" w:lineRule="auto"/>
        <w:ind w:left="0"/>
        <w:jc w:val="both"/>
        <w:rPr>
          <w:rFonts w:ascii="Palatino Linotype" w:hAnsi="Palatino Linotype" w:cs="Arial"/>
        </w:rPr>
      </w:pPr>
      <w:r w:rsidRPr="004055CA">
        <w:rPr>
          <w:noProof/>
          <w:lang w:val="es-MX" w:eastAsia="es-MX"/>
        </w:rPr>
        <w:lastRenderedPageBreak/>
        <w:drawing>
          <wp:inline distT="0" distB="0" distL="0" distR="0" wp14:anchorId="43135EC5" wp14:editId="2ED3DB38">
            <wp:extent cx="5495925" cy="3260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04" t="23665" r="36341" b="18386"/>
                    <a:stretch/>
                  </pic:blipFill>
                  <pic:spPr bwMode="auto">
                    <a:xfrm>
                      <a:off x="0" y="0"/>
                      <a:ext cx="5521654" cy="3275267"/>
                    </a:xfrm>
                    <a:prstGeom prst="rect">
                      <a:avLst/>
                    </a:prstGeom>
                    <a:ln>
                      <a:noFill/>
                    </a:ln>
                    <a:extLst>
                      <a:ext uri="{53640926-AAD7-44D8-BBD7-CCE9431645EC}">
                        <a14:shadowObscured xmlns:a14="http://schemas.microsoft.com/office/drawing/2010/main"/>
                      </a:ext>
                    </a:extLst>
                  </pic:spPr>
                </pic:pic>
              </a:graphicData>
            </a:graphic>
          </wp:inline>
        </w:drawing>
      </w:r>
    </w:p>
    <w:p w14:paraId="1D72EDD7" w14:textId="77777777" w:rsidR="00685877" w:rsidRPr="004055CA" w:rsidRDefault="00685877" w:rsidP="00685877">
      <w:pPr>
        <w:pStyle w:val="Prrafodelista"/>
        <w:spacing w:line="360" w:lineRule="auto"/>
        <w:ind w:left="0"/>
        <w:jc w:val="both"/>
        <w:rPr>
          <w:rFonts w:ascii="Palatino Linotype" w:hAnsi="Palatino Linotype" w:cs="Arial"/>
        </w:rPr>
      </w:pPr>
    </w:p>
    <w:p w14:paraId="440391B1" w14:textId="53477730" w:rsidR="009B27DF" w:rsidRPr="004055CA" w:rsidRDefault="00685877" w:rsidP="009B27DF">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De lo co</w:t>
      </w:r>
      <w:r w:rsidR="009B27DF" w:rsidRPr="004055CA">
        <w:rPr>
          <w:rFonts w:ascii="Palatino Linotype" w:hAnsi="Palatino Linotype" w:cs="Arial"/>
        </w:rPr>
        <w:t>rrespondiente al segundo punto, refiere que en el transcurso del 2018 se han generado 10 dictámenes por el Sistema Estatal de Informática, de los cuales la mayoría se encuentran en proceso de adquisición, por lo que actualmente no se cuenta con el monto de ejecución, sin embargo si se cuenta con un monto presupuestado, por lo que anexó el siguiente recuadro:</w:t>
      </w:r>
    </w:p>
    <w:p w14:paraId="5DB61866" w14:textId="77777777" w:rsidR="009B27DF" w:rsidRPr="004055CA" w:rsidRDefault="009B27DF" w:rsidP="009B27DF">
      <w:pPr>
        <w:pStyle w:val="Prrafodelista"/>
        <w:spacing w:line="360" w:lineRule="auto"/>
        <w:ind w:left="0"/>
        <w:jc w:val="both"/>
        <w:rPr>
          <w:rFonts w:ascii="Palatino Linotype" w:hAnsi="Palatino Linotype" w:cs="Arial"/>
        </w:rPr>
      </w:pPr>
    </w:p>
    <w:p w14:paraId="2DD2E34A" w14:textId="25992FCD" w:rsidR="009B27DF" w:rsidRPr="004055CA" w:rsidRDefault="009B27DF" w:rsidP="009B27DF">
      <w:pPr>
        <w:pStyle w:val="Prrafodelista"/>
        <w:spacing w:line="360" w:lineRule="auto"/>
        <w:ind w:left="0"/>
        <w:jc w:val="both"/>
        <w:rPr>
          <w:rFonts w:ascii="Palatino Linotype" w:hAnsi="Palatino Linotype" w:cs="Arial"/>
        </w:rPr>
      </w:pPr>
      <w:r w:rsidRPr="004055CA">
        <w:rPr>
          <w:noProof/>
          <w:lang w:val="es-MX" w:eastAsia="es-MX"/>
        </w:rPr>
        <w:lastRenderedPageBreak/>
        <w:drawing>
          <wp:inline distT="0" distB="0" distL="0" distR="0" wp14:anchorId="00CBA3BE" wp14:editId="31AF923F">
            <wp:extent cx="5495925" cy="34686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80" t="20328" r="20298" b="13229"/>
                    <a:stretch/>
                  </pic:blipFill>
                  <pic:spPr bwMode="auto">
                    <a:xfrm>
                      <a:off x="0" y="0"/>
                      <a:ext cx="5512024" cy="3478771"/>
                    </a:xfrm>
                    <a:prstGeom prst="rect">
                      <a:avLst/>
                    </a:prstGeom>
                    <a:ln>
                      <a:noFill/>
                    </a:ln>
                    <a:extLst>
                      <a:ext uri="{53640926-AAD7-44D8-BBD7-CCE9431645EC}">
                        <a14:shadowObscured xmlns:a14="http://schemas.microsoft.com/office/drawing/2010/main"/>
                      </a:ext>
                    </a:extLst>
                  </pic:spPr>
                </pic:pic>
              </a:graphicData>
            </a:graphic>
          </wp:inline>
        </w:drawing>
      </w:r>
    </w:p>
    <w:p w14:paraId="763EA9BA" w14:textId="77777777" w:rsidR="009B27DF" w:rsidRPr="004055CA" w:rsidRDefault="009B27DF" w:rsidP="009B27DF">
      <w:pPr>
        <w:pStyle w:val="Prrafodelista"/>
        <w:spacing w:line="360" w:lineRule="auto"/>
        <w:ind w:left="0"/>
        <w:jc w:val="both"/>
        <w:rPr>
          <w:rFonts w:ascii="Palatino Linotype" w:hAnsi="Palatino Linotype" w:cs="Arial"/>
        </w:rPr>
      </w:pPr>
    </w:p>
    <w:p w14:paraId="378A47D7" w14:textId="41CD3DCE" w:rsidR="009B27DF" w:rsidRPr="004055CA" w:rsidRDefault="009B27DF" w:rsidP="00842DBB">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rPr>
        <w:t xml:space="preserve">Asimismo, refirió que si se tienen proyectos pendientes por ejecutar, sin embargo están en estatus pendientes por dictaminar y/o en su caso en espera de que el Sistema Estatal </w:t>
      </w:r>
      <w:r w:rsidR="001923D1" w:rsidRPr="004055CA">
        <w:rPr>
          <w:rFonts w:ascii="Palatino Linotype" w:hAnsi="Palatino Linotype" w:cs="Arial"/>
        </w:rPr>
        <w:t>de Informática entregue al TESJO</w:t>
      </w:r>
      <w:r w:rsidRPr="004055CA">
        <w:rPr>
          <w:rFonts w:ascii="Palatino Linotype" w:hAnsi="Palatino Linotype" w:cs="Arial"/>
        </w:rPr>
        <w:t xml:space="preserve"> el dictamen correspondiente por cada uno de los dictámenes que se enlistan:</w:t>
      </w:r>
    </w:p>
    <w:p w14:paraId="0D0DA190" w14:textId="648707AA" w:rsidR="009B27DF" w:rsidRPr="004055CA" w:rsidRDefault="009B27DF" w:rsidP="009B27DF">
      <w:pPr>
        <w:pStyle w:val="Prrafodelista"/>
        <w:spacing w:line="360" w:lineRule="auto"/>
        <w:ind w:left="0"/>
        <w:jc w:val="both"/>
        <w:rPr>
          <w:rFonts w:ascii="Palatino Linotype" w:hAnsi="Palatino Linotype" w:cs="Arial"/>
        </w:rPr>
      </w:pPr>
      <w:r w:rsidRPr="004055CA">
        <w:rPr>
          <w:noProof/>
          <w:lang w:val="es-MX" w:eastAsia="es-MX"/>
        </w:rPr>
        <w:drawing>
          <wp:inline distT="0" distB="0" distL="0" distR="0" wp14:anchorId="2B3DE3FE" wp14:editId="7E5E3D84">
            <wp:extent cx="5503187" cy="17049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53" t="35497" r="20810" b="33860"/>
                    <a:stretch/>
                  </pic:blipFill>
                  <pic:spPr bwMode="auto">
                    <a:xfrm>
                      <a:off x="0" y="0"/>
                      <a:ext cx="5520578" cy="1710363"/>
                    </a:xfrm>
                    <a:prstGeom prst="rect">
                      <a:avLst/>
                    </a:prstGeom>
                    <a:ln>
                      <a:noFill/>
                    </a:ln>
                    <a:extLst>
                      <a:ext uri="{53640926-AAD7-44D8-BBD7-CCE9431645EC}">
                        <a14:shadowObscured xmlns:a14="http://schemas.microsoft.com/office/drawing/2010/main"/>
                      </a:ext>
                    </a:extLst>
                  </pic:spPr>
                </pic:pic>
              </a:graphicData>
            </a:graphic>
          </wp:inline>
        </w:drawing>
      </w:r>
    </w:p>
    <w:p w14:paraId="5EFBD0B3" w14:textId="77777777" w:rsidR="009B27DF" w:rsidRPr="004055CA" w:rsidRDefault="009B27DF" w:rsidP="009B27DF">
      <w:pPr>
        <w:pStyle w:val="Prrafodelista"/>
        <w:spacing w:line="360" w:lineRule="auto"/>
        <w:ind w:left="0"/>
        <w:jc w:val="both"/>
        <w:rPr>
          <w:rFonts w:ascii="Palatino Linotype" w:hAnsi="Palatino Linotype" w:cs="Arial"/>
        </w:rPr>
      </w:pPr>
    </w:p>
    <w:p w14:paraId="7D82567D" w14:textId="77777777" w:rsidR="009B27DF" w:rsidRPr="004055CA" w:rsidRDefault="009B27DF" w:rsidP="009B27DF">
      <w:pPr>
        <w:pStyle w:val="Prrafodelista"/>
        <w:spacing w:line="360" w:lineRule="auto"/>
        <w:ind w:left="0"/>
        <w:jc w:val="both"/>
        <w:rPr>
          <w:rFonts w:ascii="Palatino Linotype" w:hAnsi="Palatino Linotype" w:cs="Arial"/>
          <w:i/>
          <w:sz w:val="22"/>
        </w:rPr>
      </w:pPr>
    </w:p>
    <w:p w14:paraId="53753FB8" w14:textId="78B3E534" w:rsidR="009B27DF" w:rsidRPr="004055CA" w:rsidRDefault="009B27DF" w:rsidP="00842DBB">
      <w:pPr>
        <w:pStyle w:val="Prrafodelista"/>
        <w:numPr>
          <w:ilvl w:val="0"/>
          <w:numId w:val="2"/>
        </w:numPr>
        <w:spacing w:line="360" w:lineRule="auto"/>
        <w:ind w:left="0" w:firstLine="0"/>
        <w:jc w:val="both"/>
        <w:rPr>
          <w:rFonts w:ascii="Palatino Linotype" w:hAnsi="Palatino Linotype" w:cs="Arial"/>
          <w:i/>
          <w:sz w:val="22"/>
        </w:rPr>
      </w:pPr>
      <w:r w:rsidRPr="004055CA">
        <w:rPr>
          <w:rFonts w:ascii="Palatino Linotype" w:hAnsi="Palatino Linotype" w:cs="Arial"/>
        </w:rPr>
        <w:lastRenderedPageBreak/>
        <w:t xml:space="preserve">Además, </w:t>
      </w:r>
      <w:r w:rsidR="00330AC2" w:rsidRPr="004055CA">
        <w:rPr>
          <w:rFonts w:ascii="Palatino Linotype" w:hAnsi="Palatino Linotype" w:cs="Arial"/>
        </w:rPr>
        <w:t>remitió los dictámenes que señaló el particular en el recurso de revisión, precisando también el número correcto de uno de los dictámenes que refirió; tal y como se aprecia en la imagen de referencia:</w:t>
      </w:r>
    </w:p>
    <w:p w14:paraId="729177BB" w14:textId="54DCAD60" w:rsidR="00330AC2" w:rsidRPr="004055CA" w:rsidRDefault="00330AC2" w:rsidP="00330AC2">
      <w:pPr>
        <w:pStyle w:val="Prrafodelista"/>
        <w:spacing w:line="360" w:lineRule="auto"/>
        <w:ind w:left="0"/>
        <w:jc w:val="both"/>
        <w:rPr>
          <w:rFonts w:ascii="Palatino Linotype" w:hAnsi="Palatino Linotype" w:cs="Arial"/>
          <w:i/>
          <w:sz w:val="22"/>
        </w:rPr>
      </w:pPr>
      <w:r w:rsidRPr="004055CA">
        <w:rPr>
          <w:noProof/>
          <w:lang w:val="es-MX" w:eastAsia="es-MX"/>
        </w:rPr>
        <w:drawing>
          <wp:inline distT="0" distB="0" distL="0" distR="0" wp14:anchorId="30F4175D" wp14:editId="7345433C">
            <wp:extent cx="5562600" cy="178488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821" t="42172" r="24395" b="26578"/>
                    <a:stretch/>
                  </pic:blipFill>
                  <pic:spPr bwMode="auto">
                    <a:xfrm>
                      <a:off x="0" y="0"/>
                      <a:ext cx="5611179" cy="1800472"/>
                    </a:xfrm>
                    <a:prstGeom prst="rect">
                      <a:avLst/>
                    </a:prstGeom>
                    <a:ln>
                      <a:noFill/>
                    </a:ln>
                    <a:extLst>
                      <a:ext uri="{53640926-AAD7-44D8-BBD7-CCE9431645EC}">
                        <a14:shadowObscured xmlns:a14="http://schemas.microsoft.com/office/drawing/2010/main"/>
                      </a:ext>
                    </a:extLst>
                  </pic:spPr>
                </pic:pic>
              </a:graphicData>
            </a:graphic>
          </wp:inline>
        </w:drawing>
      </w:r>
    </w:p>
    <w:p w14:paraId="3BB9BC19" w14:textId="77777777" w:rsidR="00330AC2" w:rsidRPr="004055CA" w:rsidRDefault="00330AC2" w:rsidP="00330AC2">
      <w:pPr>
        <w:pStyle w:val="Prrafodelista"/>
        <w:spacing w:line="360" w:lineRule="auto"/>
        <w:ind w:left="0"/>
        <w:jc w:val="both"/>
        <w:rPr>
          <w:rFonts w:ascii="Palatino Linotype" w:hAnsi="Palatino Linotype" w:cs="Arial"/>
        </w:rPr>
      </w:pPr>
    </w:p>
    <w:p w14:paraId="43314304" w14:textId="6DEAD84E" w:rsidR="00330AC2" w:rsidRPr="004055CA" w:rsidRDefault="00330AC2" w:rsidP="00842DBB">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Luego entonces, por lo que se refiere al tercer punto de las razones o motivos de inconformidad hechos valer por la parte recurrente, señaló que cuenta con una instalación de fibra óptica centralizada en el Edificio C (Centro de </w:t>
      </w:r>
      <w:r w:rsidR="007B239B" w:rsidRPr="004055CA">
        <w:rPr>
          <w:rFonts w:ascii="Palatino Linotype" w:hAnsi="Palatino Linotype" w:cs="Arial"/>
        </w:rPr>
        <w:t>Cómputo</w:t>
      </w:r>
      <w:r w:rsidRPr="004055CA">
        <w:rPr>
          <w:rFonts w:ascii="Palatino Linotype" w:hAnsi="Palatino Linotype" w:cs="Arial"/>
        </w:rPr>
        <w:t>) de la cual proporciona los servicios de internet y telefonía IP a los diferentes usuarios como Alumnos, Docentes y Administrativos</w:t>
      </w:r>
      <w:r w:rsidR="007B239B" w:rsidRPr="004055CA">
        <w:rPr>
          <w:rFonts w:ascii="Palatino Linotype" w:hAnsi="Palatino Linotype" w:cs="Arial"/>
        </w:rPr>
        <w:t xml:space="preserve">. Puntualizó que diversos edificios cuentan con conexiones </w:t>
      </w:r>
      <w:proofErr w:type="spellStart"/>
      <w:r w:rsidR="007B239B" w:rsidRPr="004055CA">
        <w:rPr>
          <w:rFonts w:ascii="Palatino Linotype" w:hAnsi="Palatino Linotype" w:cs="Arial"/>
        </w:rPr>
        <w:t>switchs</w:t>
      </w:r>
      <w:proofErr w:type="spellEnd"/>
      <w:r w:rsidR="007B239B" w:rsidRPr="004055CA">
        <w:rPr>
          <w:rFonts w:ascii="Palatino Linotype" w:hAnsi="Palatino Linotype" w:cs="Arial"/>
        </w:rPr>
        <w:t xml:space="preserve"> para la distribución cableada a la comunidad del Tecnológico junto con equipos Access Point para la distribución inalámbrica. Se cuenta con dos servicios de internet, un enlace a través de Microondas que proporciona el Sistema Estatal de Informática aproximadamente de  20 Mb y un enlace dedicado por parte de </w:t>
      </w:r>
      <w:r w:rsidR="001923D1" w:rsidRPr="004055CA">
        <w:rPr>
          <w:rFonts w:ascii="Palatino Linotype" w:hAnsi="Palatino Linotype" w:cs="Arial"/>
          <w:sz w:val="22"/>
        </w:rPr>
        <w:t xml:space="preserve">una empresa, </w:t>
      </w:r>
      <w:r w:rsidR="007B239B" w:rsidRPr="004055CA">
        <w:rPr>
          <w:rFonts w:ascii="Palatino Linotype" w:hAnsi="Palatino Linotype" w:cs="Arial"/>
        </w:rPr>
        <w:t>el cual es Síncrono de 50 Mb, los cuales se administran y se distribuyen a las diferentes áreas del Tecnológico. Además, el Sujeto Obligado adjuntó el siguiente plano</w:t>
      </w:r>
    </w:p>
    <w:p w14:paraId="35E6C86C" w14:textId="77777777" w:rsidR="007B239B" w:rsidRPr="004055CA" w:rsidRDefault="007B239B" w:rsidP="007B239B">
      <w:pPr>
        <w:pStyle w:val="Prrafodelista"/>
        <w:spacing w:line="360" w:lineRule="auto"/>
        <w:ind w:left="0"/>
        <w:jc w:val="both"/>
        <w:rPr>
          <w:rFonts w:ascii="Palatino Linotype" w:hAnsi="Palatino Linotype" w:cs="Arial"/>
        </w:rPr>
      </w:pPr>
    </w:p>
    <w:p w14:paraId="2DF2ACEA" w14:textId="2FA4F56F" w:rsidR="007B239B" w:rsidRPr="004055CA" w:rsidRDefault="007B239B" w:rsidP="007B239B">
      <w:pPr>
        <w:pStyle w:val="Prrafodelista"/>
        <w:spacing w:line="360" w:lineRule="auto"/>
        <w:ind w:left="0"/>
        <w:jc w:val="both"/>
        <w:rPr>
          <w:rFonts w:ascii="Palatino Linotype" w:hAnsi="Palatino Linotype" w:cs="Arial"/>
        </w:rPr>
      </w:pPr>
      <w:r w:rsidRPr="004055CA">
        <w:rPr>
          <w:noProof/>
          <w:lang w:val="es-MX" w:eastAsia="es-MX"/>
        </w:rPr>
        <w:lastRenderedPageBreak/>
        <w:drawing>
          <wp:inline distT="0" distB="0" distL="0" distR="0" wp14:anchorId="66687C69" wp14:editId="46840C14">
            <wp:extent cx="5495925" cy="393849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16" t="12743" r="15349" b="7464"/>
                    <a:stretch/>
                  </pic:blipFill>
                  <pic:spPr bwMode="auto">
                    <a:xfrm>
                      <a:off x="0" y="0"/>
                      <a:ext cx="5515289" cy="3952374"/>
                    </a:xfrm>
                    <a:prstGeom prst="rect">
                      <a:avLst/>
                    </a:prstGeom>
                    <a:ln>
                      <a:noFill/>
                    </a:ln>
                    <a:extLst>
                      <a:ext uri="{53640926-AAD7-44D8-BBD7-CCE9431645EC}">
                        <a14:shadowObscured xmlns:a14="http://schemas.microsoft.com/office/drawing/2010/main"/>
                      </a:ext>
                    </a:extLst>
                  </pic:spPr>
                </pic:pic>
              </a:graphicData>
            </a:graphic>
          </wp:inline>
        </w:drawing>
      </w:r>
    </w:p>
    <w:p w14:paraId="01C0D2A2" w14:textId="77777777" w:rsidR="007B239B" w:rsidRPr="004055CA" w:rsidRDefault="007B239B" w:rsidP="007B239B">
      <w:pPr>
        <w:pStyle w:val="Prrafodelista"/>
        <w:spacing w:line="360" w:lineRule="auto"/>
        <w:ind w:left="0"/>
        <w:jc w:val="both"/>
        <w:rPr>
          <w:rFonts w:ascii="Palatino Linotype" w:hAnsi="Palatino Linotype" w:cs="Arial"/>
        </w:rPr>
      </w:pPr>
    </w:p>
    <w:p w14:paraId="53E4D1C9" w14:textId="02B87B7E" w:rsidR="00330AC2" w:rsidRPr="004055CA" w:rsidRDefault="007B239B" w:rsidP="00842DBB">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Ahora b</w:t>
      </w:r>
      <w:r w:rsidR="00003B0D" w:rsidRPr="004055CA">
        <w:rPr>
          <w:rFonts w:ascii="Palatino Linotype" w:hAnsi="Palatino Linotype" w:cs="Arial"/>
        </w:rPr>
        <w:t xml:space="preserve">ien, para </w:t>
      </w:r>
      <w:r w:rsidRPr="004055CA">
        <w:rPr>
          <w:rFonts w:ascii="Palatino Linotype" w:hAnsi="Palatino Linotype" w:cs="Arial"/>
        </w:rPr>
        <w:t xml:space="preserve">ser más gráficos, y tener claramente identificada la información que se solicitó </w:t>
      </w:r>
      <w:r w:rsidR="00003B0D" w:rsidRPr="004055CA">
        <w:rPr>
          <w:rFonts w:ascii="Palatino Linotype" w:hAnsi="Palatino Linotype" w:cs="Arial"/>
        </w:rPr>
        <w:t xml:space="preserve">el particular </w:t>
      </w:r>
      <w:r w:rsidRPr="004055CA">
        <w:rPr>
          <w:rFonts w:ascii="Palatino Linotype" w:hAnsi="Palatino Linotype" w:cs="Arial"/>
        </w:rPr>
        <w:t>y la que remitió el Sujeto Obligado, es ne</w:t>
      </w:r>
      <w:r w:rsidR="00003B0D" w:rsidRPr="004055CA">
        <w:rPr>
          <w:rFonts w:ascii="Palatino Linotype" w:hAnsi="Palatino Linotype" w:cs="Arial"/>
        </w:rPr>
        <w:t>cesario verificar el siguiente recuadro:</w:t>
      </w:r>
    </w:p>
    <w:p w14:paraId="7A6631AA" w14:textId="77777777" w:rsidR="00003B0D" w:rsidRPr="004055CA" w:rsidRDefault="00003B0D" w:rsidP="00003B0D">
      <w:pPr>
        <w:pStyle w:val="Prrafodelista"/>
        <w:spacing w:line="360" w:lineRule="auto"/>
        <w:ind w:left="0"/>
        <w:jc w:val="both"/>
        <w:rPr>
          <w:rFonts w:ascii="Palatino Linotype" w:hAnsi="Palatino Linotype" w:cs="Arial"/>
        </w:rPr>
      </w:pPr>
    </w:p>
    <w:p w14:paraId="3EBAA217" w14:textId="77777777" w:rsidR="00003B0D" w:rsidRPr="004055CA" w:rsidRDefault="00003B0D" w:rsidP="00003B0D">
      <w:pPr>
        <w:pStyle w:val="Prrafodelista"/>
        <w:numPr>
          <w:ilvl w:val="0"/>
          <w:numId w:val="2"/>
        </w:numPr>
        <w:spacing w:line="360" w:lineRule="auto"/>
        <w:ind w:left="0" w:firstLine="0"/>
        <w:jc w:val="both"/>
        <w:rPr>
          <w:rFonts w:ascii="Palatino Linotype" w:eastAsia="Calibri" w:hAnsi="Palatino Linotype" w:cs="Arial"/>
          <w:b/>
        </w:rPr>
      </w:pPr>
      <w:r w:rsidRPr="004055CA">
        <w:rPr>
          <w:rFonts w:ascii="Palatino Linotype" w:eastAsia="Calibri" w:hAnsi="Palatino Linotype" w:cs="Arial"/>
        </w:rPr>
        <w:t>Primeramente se tiene que el particular solicitó al Sujeto Obligado lo siguiente:</w:t>
      </w:r>
    </w:p>
    <w:p w14:paraId="3D8C3CFF" w14:textId="77777777" w:rsidR="00003B0D" w:rsidRPr="004055CA" w:rsidRDefault="00003B0D" w:rsidP="00003B0D">
      <w:pPr>
        <w:pStyle w:val="Prrafodelista"/>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574"/>
        <w:gridCol w:w="1831"/>
        <w:gridCol w:w="2693"/>
        <w:gridCol w:w="2268"/>
        <w:gridCol w:w="1253"/>
      </w:tblGrid>
      <w:tr w:rsidR="00003B0D" w:rsidRPr="004055CA" w14:paraId="2D1A487A" w14:textId="77777777" w:rsidTr="00FC01EB">
        <w:tc>
          <w:tcPr>
            <w:tcW w:w="574" w:type="dxa"/>
          </w:tcPr>
          <w:p w14:paraId="39F82B81" w14:textId="5A20B682" w:rsidR="00003B0D" w:rsidRPr="004055CA" w:rsidRDefault="00003B0D" w:rsidP="00003B0D">
            <w:pPr>
              <w:pStyle w:val="Prrafodelista"/>
              <w:spacing w:line="360" w:lineRule="auto"/>
              <w:ind w:left="0"/>
              <w:jc w:val="center"/>
              <w:rPr>
                <w:rFonts w:ascii="Palatino Linotype" w:hAnsi="Palatino Linotype" w:cs="Arial"/>
              </w:rPr>
            </w:pPr>
            <w:r w:rsidRPr="004055CA">
              <w:rPr>
                <w:rFonts w:ascii="Palatino Linotype" w:hAnsi="Palatino Linotype" w:cs="Arial"/>
                <w:sz w:val="22"/>
              </w:rPr>
              <w:t>No.</w:t>
            </w:r>
          </w:p>
        </w:tc>
        <w:tc>
          <w:tcPr>
            <w:tcW w:w="1831" w:type="dxa"/>
          </w:tcPr>
          <w:p w14:paraId="00A9D14E" w14:textId="340681FA" w:rsidR="00003B0D" w:rsidRPr="004055CA" w:rsidRDefault="00003B0D" w:rsidP="00003B0D">
            <w:pPr>
              <w:pStyle w:val="Prrafodelista"/>
              <w:spacing w:line="360" w:lineRule="auto"/>
              <w:ind w:left="0"/>
              <w:jc w:val="center"/>
              <w:rPr>
                <w:rFonts w:ascii="Palatino Linotype" w:hAnsi="Palatino Linotype" w:cs="Arial"/>
              </w:rPr>
            </w:pPr>
            <w:r w:rsidRPr="004055CA">
              <w:rPr>
                <w:rFonts w:ascii="Palatino Linotype" w:hAnsi="Palatino Linotype" w:cs="Arial"/>
              </w:rPr>
              <w:t>Solicitud</w:t>
            </w:r>
          </w:p>
        </w:tc>
        <w:tc>
          <w:tcPr>
            <w:tcW w:w="2693" w:type="dxa"/>
          </w:tcPr>
          <w:p w14:paraId="0DCF3DDC" w14:textId="78B52B1C" w:rsidR="00003B0D" w:rsidRPr="004055CA" w:rsidRDefault="00003B0D" w:rsidP="00003B0D">
            <w:pPr>
              <w:pStyle w:val="Prrafodelista"/>
              <w:spacing w:line="360" w:lineRule="auto"/>
              <w:ind w:left="0"/>
              <w:jc w:val="center"/>
              <w:rPr>
                <w:rFonts w:ascii="Palatino Linotype" w:hAnsi="Palatino Linotype" w:cs="Arial"/>
              </w:rPr>
            </w:pPr>
            <w:r w:rsidRPr="004055CA">
              <w:rPr>
                <w:rFonts w:ascii="Palatino Linotype" w:hAnsi="Palatino Linotype" w:cs="Arial"/>
              </w:rPr>
              <w:t>Respuesta</w:t>
            </w:r>
          </w:p>
        </w:tc>
        <w:tc>
          <w:tcPr>
            <w:tcW w:w="2268" w:type="dxa"/>
          </w:tcPr>
          <w:p w14:paraId="6284CDF4" w14:textId="5943C276" w:rsidR="00003B0D" w:rsidRPr="004055CA" w:rsidRDefault="00003B0D" w:rsidP="00003B0D">
            <w:pPr>
              <w:pStyle w:val="Prrafodelista"/>
              <w:spacing w:line="360" w:lineRule="auto"/>
              <w:ind w:left="0"/>
              <w:jc w:val="center"/>
              <w:rPr>
                <w:rFonts w:ascii="Palatino Linotype" w:hAnsi="Palatino Linotype" w:cs="Arial"/>
              </w:rPr>
            </w:pPr>
            <w:r w:rsidRPr="004055CA">
              <w:rPr>
                <w:rFonts w:ascii="Palatino Linotype" w:hAnsi="Palatino Linotype" w:cs="Arial"/>
              </w:rPr>
              <w:t>Informe justificado</w:t>
            </w:r>
          </w:p>
        </w:tc>
        <w:tc>
          <w:tcPr>
            <w:tcW w:w="1253" w:type="dxa"/>
          </w:tcPr>
          <w:p w14:paraId="1BDDF55A" w14:textId="17881B49" w:rsidR="00003B0D" w:rsidRPr="004055CA" w:rsidRDefault="00003B0D" w:rsidP="00003B0D">
            <w:pPr>
              <w:pStyle w:val="Prrafodelista"/>
              <w:spacing w:line="360" w:lineRule="auto"/>
              <w:ind w:left="0"/>
              <w:jc w:val="center"/>
              <w:rPr>
                <w:rFonts w:ascii="Palatino Linotype" w:hAnsi="Palatino Linotype" w:cs="Arial"/>
              </w:rPr>
            </w:pPr>
            <w:r w:rsidRPr="004055CA">
              <w:rPr>
                <w:rFonts w:ascii="Palatino Linotype" w:hAnsi="Palatino Linotype" w:cs="Arial"/>
              </w:rPr>
              <w:t>Colma</w:t>
            </w:r>
          </w:p>
        </w:tc>
      </w:tr>
      <w:tr w:rsidR="00003B0D" w:rsidRPr="004055CA" w14:paraId="7D670593" w14:textId="77777777" w:rsidTr="00FC01EB">
        <w:tc>
          <w:tcPr>
            <w:tcW w:w="574" w:type="dxa"/>
          </w:tcPr>
          <w:p w14:paraId="645B2E6F" w14:textId="599F4C3C"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1</w:t>
            </w:r>
          </w:p>
        </w:tc>
        <w:tc>
          <w:tcPr>
            <w:tcW w:w="1831" w:type="dxa"/>
          </w:tcPr>
          <w:p w14:paraId="1911486B" w14:textId="41661FC0" w:rsidR="00003B0D" w:rsidRPr="004055CA" w:rsidRDefault="00003B0D" w:rsidP="00003B0D">
            <w:pPr>
              <w:spacing w:line="360" w:lineRule="auto"/>
              <w:jc w:val="both"/>
              <w:rPr>
                <w:rFonts w:ascii="Palatino Linotype" w:eastAsia="Calibri" w:hAnsi="Palatino Linotype" w:cs="Arial"/>
              </w:rPr>
            </w:pPr>
            <w:r w:rsidRPr="004055CA">
              <w:rPr>
                <w:rFonts w:ascii="Palatino Linotype" w:eastAsia="Calibri" w:hAnsi="Palatino Linotype" w:cs="Arial"/>
              </w:rPr>
              <w:t xml:space="preserve">Dictámenes informáticos </w:t>
            </w:r>
            <w:r w:rsidRPr="004055CA">
              <w:rPr>
                <w:rFonts w:ascii="Palatino Linotype" w:eastAsia="Calibri" w:hAnsi="Palatino Linotype" w:cs="Arial"/>
              </w:rPr>
              <w:lastRenderedPageBreak/>
              <w:t>que se han generado de los años 2017 y 2018, así como el monto de ejecución de tener recurso asignado.</w:t>
            </w:r>
          </w:p>
        </w:tc>
        <w:tc>
          <w:tcPr>
            <w:tcW w:w="2693" w:type="dxa"/>
          </w:tcPr>
          <w:p w14:paraId="2695FE87" w14:textId="654AF1C0" w:rsidR="00003B0D" w:rsidRPr="004055CA" w:rsidRDefault="00003B0D" w:rsidP="00FC01EB">
            <w:pPr>
              <w:pStyle w:val="Prrafodelista"/>
              <w:numPr>
                <w:ilvl w:val="0"/>
                <w:numId w:val="48"/>
              </w:numPr>
              <w:spacing w:line="360" w:lineRule="auto"/>
              <w:ind w:left="317"/>
              <w:jc w:val="both"/>
              <w:rPr>
                <w:rFonts w:ascii="Palatino Linotype" w:hAnsi="Palatino Linotype" w:cs="Arial"/>
              </w:rPr>
            </w:pPr>
            <w:r w:rsidRPr="004055CA">
              <w:rPr>
                <w:rFonts w:ascii="Palatino Linotype" w:hAnsi="Palatino Linotype" w:cs="Arial"/>
              </w:rPr>
              <w:lastRenderedPageBreak/>
              <w:t xml:space="preserve">Del año 2017 mencionó que se </w:t>
            </w:r>
            <w:r w:rsidRPr="004055CA">
              <w:rPr>
                <w:rFonts w:ascii="Palatino Linotype" w:hAnsi="Palatino Linotype" w:cs="Arial"/>
              </w:rPr>
              <w:lastRenderedPageBreak/>
              <w:t>cuenta con 6 Dictámenes, sin embargo, solo entregó información de 5 más no así los dictámenes.</w:t>
            </w:r>
          </w:p>
          <w:p w14:paraId="7F4AEEB4" w14:textId="77777777" w:rsidR="00FC01EB" w:rsidRPr="004055CA" w:rsidRDefault="00FC01EB" w:rsidP="00FC01EB">
            <w:pPr>
              <w:pStyle w:val="Prrafodelista"/>
              <w:spacing w:line="360" w:lineRule="auto"/>
              <w:ind w:left="317"/>
              <w:jc w:val="both"/>
              <w:rPr>
                <w:rFonts w:ascii="Palatino Linotype" w:hAnsi="Palatino Linotype" w:cs="Arial"/>
              </w:rPr>
            </w:pPr>
          </w:p>
          <w:p w14:paraId="47140085" w14:textId="06C119F2" w:rsidR="00003B0D" w:rsidRPr="004055CA" w:rsidRDefault="00003B0D" w:rsidP="00FC01EB">
            <w:pPr>
              <w:pStyle w:val="Prrafodelista"/>
              <w:numPr>
                <w:ilvl w:val="0"/>
                <w:numId w:val="48"/>
              </w:numPr>
              <w:spacing w:line="360" w:lineRule="auto"/>
              <w:ind w:left="317"/>
              <w:jc w:val="both"/>
              <w:rPr>
                <w:rFonts w:ascii="Palatino Linotype" w:hAnsi="Palatino Linotype" w:cs="Arial"/>
              </w:rPr>
            </w:pPr>
            <w:r w:rsidRPr="004055CA">
              <w:rPr>
                <w:rFonts w:ascii="Palatino Linotype" w:hAnsi="Palatino Linotype" w:cs="Arial"/>
              </w:rPr>
              <w:t>Del año 2018, refirió que se cuenta con un total de 10 dictámenes, sin embargo, no entregó el soporte documental.</w:t>
            </w:r>
          </w:p>
        </w:tc>
        <w:tc>
          <w:tcPr>
            <w:tcW w:w="2268" w:type="dxa"/>
          </w:tcPr>
          <w:p w14:paraId="6564CB60" w14:textId="1CC42096"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 xml:space="preserve">Hizo entrega del soporte </w:t>
            </w:r>
            <w:r w:rsidRPr="004055CA">
              <w:rPr>
                <w:rFonts w:ascii="Palatino Linotype" w:hAnsi="Palatino Linotype" w:cs="Arial"/>
              </w:rPr>
              <w:lastRenderedPageBreak/>
              <w:t>documental donde se aprecian los dictámenes tanto del año 2017 como del 2018. Además refirió que los correspondientes al año 2018, en su mayoría se encuentran en proceso de adquisición por lo que solo se cuenta con el monto asignado.</w:t>
            </w:r>
          </w:p>
        </w:tc>
        <w:tc>
          <w:tcPr>
            <w:tcW w:w="1253" w:type="dxa"/>
          </w:tcPr>
          <w:p w14:paraId="66DB12A4" w14:textId="48A60E65"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Si colma.</w:t>
            </w:r>
          </w:p>
        </w:tc>
      </w:tr>
      <w:tr w:rsidR="00003B0D" w:rsidRPr="004055CA" w14:paraId="4ABE2689" w14:textId="77777777" w:rsidTr="00FC01EB">
        <w:tc>
          <w:tcPr>
            <w:tcW w:w="574" w:type="dxa"/>
          </w:tcPr>
          <w:p w14:paraId="744DDD19" w14:textId="4F3C7C41"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2</w:t>
            </w:r>
          </w:p>
        </w:tc>
        <w:tc>
          <w:tcPr>
            <w:tcW w:w="1831" w:type="dxa"/>
          </w:tcPr>
          <w:p w14:paraId="6A27FC4B" w14:textId="3A2E1F54" w:rsidR="00003B0D" w:rsidRPr="004055CA" w:rsidRDefault="00003B0D" w:rsidP="00003B0D">
            <w:pPr>
              <w:spacing w:line="360" w:lineRule="auto"/>
              <w:jc w:val="both"/>
              <w:rPr>
                <w:rFonts w:ascii="Palatino Linotype" w:hAnsi="Palatino Linotype" w:cs="Arial"/>
              </w:rPr>
            </w:pPr>
            <w:r w:rsidRPr="004055CA">
              <w:rPr>
                <w:rFonts w:ascii="Palatino Linotype" w:eastAsia="Calibri" w:hAnsi="Palatino Linotype" w:cs="Arial"/>
              </w:rPr>
              <w:t>Posibles proyectos a implementar en 2018 y recurso asignado para cada uno de ellos.</w:t>
            </w:r>
          </w:p>
        </w:tc>
        <w:tc>
          <w:tcPr>
            <w:tcW w:w="2693" w:type="dxa"/>
          </w:tcPr>
          <w:p w14:paraId="1B06BEF6" w14:textId="79C37F86"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No entregó información al respecto.</w:t>
            </w:r>
          </w:p>
        </w:tc>
        <w:tc>
          <w:tcPr>
            <w:tcW w:w="2268" w:type="dxa"/>
          </w:tcPr>
          <w:p w14:paraId="6CD8A48D" w14:textId="1B027743"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 xml:space="preserve">Refirió que actualmente se cuenta con proyectos pendientes por ejecutar, sin embargo, se encuentran en estatus pendientes </w:t>
            </w:r>
            <w:r w:rsidRPr="004055CA">
              <w:rPr>
                <w:rFonts w:ascii="Palatino Linotype" w:hAnsi="Palatino Linotype" w:cs="Arial"/>
              </w:rPr>
              <w:lastRenderedPageBreak/>
              <w:t xml:space="preserve">por dictaminar y/o en su caso en espera de que el Sistema Estatal de Informática entregue al </w:t>
            </w:r>
            <w:proofErr w:type="spellStart"/>
            <w:r w:rsidRPr="004055CA">
              <w:rPr>
                <w:rFonts w:ascii="Palatino Linotype" w:hAnsi="Palatino Linotype" w:cs="Arial"/>
              </w:rPr>
              <w:t>TESJo</w:t>
            </w:r>
            <w:proofErr w:type="spellEnd"/>
            <w:r w:rsidRPr="004055CA">
              <w:rPr>
                <w:rFonts w:ascii="Palatino Linotype" w:hAnsi="Palatino Linotype" w:cs="Arial"/>
              </w:rPr>
              <w:t xml:space="preserve"> el dictamen correspondiente para cada proyecto. Mencionó un total de 6 proyectos pendientes.</w:t>
            </w:r>
          </w:p>
        </w:tc>
        <w:tc>
          <w:tcPr>
            <w:tcW w:w="1253" w:type="dxa"/>
          </w:tcPr>
          <w:p w14:paraId="4E2DB679" w14:textId="7BDE6493"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Si colma</w:t>
            </w:r>
            <w:r w:rsidR="00FC01EB" w:rsidRPr="004055CA">
              <w:rPr>
                <w:rFonts w:ascii="Palatino Linotype" w:hAnsi="Palatino Linotype" w:cs="Arial"/>
              </w:rPr>
              <w:t>.</w:t>
            </w:r>
          </w:p>
        </w:tc>
      </w:tr>
      <w:tr w:rsidR="00003B0D" w:rsidRPr="004055CA" w14:paraId="236937A1" w14:textId="77777777" w:rsidTr="00FC01EB">
        <w:tc>
          <w:tcPr>
            <w:tcW w:w="574" w:type="dxa"/>
          </w:tcPr>
          <w:p w14:paraId="7BD922CB" w14:textId="5E779703"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3</w:t>
            </w:r>
          </w:p>
        </w:tc>
        <w:tc>
          <w:tcPr>
            <w:tcW w:w="1831" w:type="dxa"/>
          </w:tcPr>
          <w:p w14:paraId="5418BB75" w14:textId="78289EAF" w:rsidR="00003B0D" w:rsidRPr="004055CA" w:rsidRDefault="00003B0D" w:rsidP="00003B0D">
            <w:pPr>
              <w:spacing w:line="360" w:lineRule="auto"/>
              <w:jc w:val="both"/>
              <w:rPr>
                <w:rFonts w:ascii="Palatino Linotype" w:eastAsia="Calibri" w:hAnsi="Palatino Linotype" w:cs="Arial"/>
              </w:rPr>
            </w:pPr>
            <w:r w:rsidRPr="004055CA">
              <w:rPr>
                <w:rFonts w:ascii="Palatino Linotype" w:eastAsia="Calibri" w:hAnsi="Palatino Linotype" w:cs="Arial"/>
              </w:rPr>
              <w:t>Planos de comunicaciones eléctricas y telecomunicaciones de la red del Instituto y matricula a la que atiende.</w:t>
            </w:r>
          </w:p>
        </w:tc>
        <w:tc>
          <w:tcPr>
            <w:tcW w:w="2693" w:type="dxa"/>
          </w:tcPr>
          <w:p w14:paraId="53DC5F21" w14:textId="5B919275" w:rsidR="00003B0D" w:rsidRPr="004055CA" w:rsidRDefault="00FC01EB"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 xml:space="preserve">Refirió que el IMIFE posee los planos de comunicaciones eléctricas por ser quién desarrolló la infraestructura y construcción de los edificios del </w:t>
            </w:r>
            <w:proofErr w:type="spellStart"/>
            <w:r w:rsidRPr="004055CA">
              <w:rPr>
                <w:rFonts w:ascii="Palatino Linotype" w:hAnsi="Palatino Linotype" w:cs="Arial"/>
              </w:rPr>
              <w:t>TESJo</w:t>
            </w:r>
            <w:proofErr w:type="spellEnd"/>
            <w:r w:rsidRPr="004055CA">
              <w:rPr>
                <w:rFonts w:ascii="Palatino Linotype" w:hAnsi="Palatino Linotype" w:cs="Arial"/>
              </w:rPr>
              <w:t xml:space="preserve">. Mientras que respecto de los planos de telecomunicaciones </w:t>
            </w:r>
            <w:r w:rsidRPr="004055CA">
              <w:rPr>
                <w:rFonts w:ascii="Palatino Linotype" w:hAnsi="Palatino Linotype" w:cs="Arial"/>
              </w:rPr>
              <w:lastRenderedPageBreak/>
              <w:t>señaló que se encuentran en proceso de realización.</w:t>
            </w:r>
          </w:p>
        </w:tc>
        <w:tc>
          <w:tcPr>
            <w:tcW w:w="2268" w:type="dxa"/>
          </w:tcPr>
          <w:p w14:paraId="483A56D8" w14:textId="5B6C4B56" w:rsidR="00003B0D" w:rsidRPr="004055CA" w:rsidRDefault="00FC01EB"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 xml:space="preserve">Señaló que el </w:t>
            </w:r>
            <w:proofErr w:type="spellStart"/>
            <w:r w:rsidRPr="004055CA">
              <w:rPr>
                <w:rFonts w:ascii="Palatino Linotype" w:hAnsi="Palatino Linotype" w:cs="Arial"/>
              </w:rPr>
              <w:t>TESJo</w:t>
            </w:r>
            <w:proofErr w:type="spellEnd"/>
            <w:r w:rsidRPr="004055CA">
              <w:rPr>
                <w:rFonts w:ascii="Palatino Linotype" w:hAnsi="Palatino Linotype" w:cs="Arial"/>
              </w:rPr>
              <w:t xml:space="preserve"> cuenta con una instalación de fibra óptica en el Edificio C (Centro de Cómputo) de la cual proporciona servicios de internet y telefonía IP a los diferentes usuarios como </w:t>
            </w:r>
            <w:r w:rsidRPr="004055CA">
              <w:rPr>
                <w:rFonts w:ascii="Palatino Linotype" w:hAnsi="Palatino Linotype" w:cs="Arial"/>
              </w:rPr>
              <w:lastRenderedPageBreak/>
              <w:t>alumnos, docentes y administrativos. Asimismo, remitió el plano correspondiente.</w:t>
            </w:r>
          </w:p>
        </w:tc>
        <w:tc>
          <w:tcPr>
            <w:tcW w:w="1253" w:type="dxa"/>
          </w:tcPr>
          <w:p w14:paraId="01227EDB" w14:textId="2837B318" w:rsidR="00003B0D" w:rsidRPr="004055CA" w:rsidRDefault="00FC01EB"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Si colma.</w:t>
            </w:r>
          </w:p>
        </w:tc>
      </w:tr>
      <w:tr w:rsidR="00003B0D" w:rsidRPr="004055CA" w14:paraId="6E9C0618" w14:textId="77777777" w:rsidTr="00FC01EB">
        <w:tc>
          <w:tcPr>
            <w:tcW w:w="574" w:type="dxa"/>
          </w:tcPr>
          <w:p w14:paraId="1687EB71" w14:textId="2CE94048"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4</w:t>
            </w:r>
          </w:p>
        </w:tc>
        <w:tc>
          <w:tcPr>
            <w:tcW w:w="1831" w:type="dxa"/>
          </w:tcPr>
          <w:p w14:paraId="516AF978" w14:textId="63AED787" w:rsidR="00003B0D" w:rsidRPr="004055CA" w:rsidRDefault="00003B0D" w:rsidP="00003B0D">
            <w:pPr>
              <w:spacing w:line="360" w:lineRule="auto"/>
              <w:jc w:val="both"/>
              <w:rPr>
                <w:rFonts w:ascii="Palatino Linotype" w:eastAsia="Calibri" w:hAnsi="Palatino Linotype" w:cs="Arial"/>
              </w:rPr>
            </w:pPr>
            <w:r w:rsidRPr="004055CA">
              <w:rPr>
                <w:rFonts w:ascii="Palatino Linotype" w:eastAsia="Calibri" w:hAnsi="Palatino Linotype" w:cs="Arial"/>
              </w:rPr>
              <w:t>Número de equipos con los que cuenta la Institución desglosado para alumnos, docentes y personal administrativo.</w:t>
            </w:r>
          </w:p>
          <w:p w14:paraId="776005C2" w14:textId="77777777" w:rsidR="00003B0D" w:rsidRPr="004055CA" w:rsidRDefault="00003B0D" w:rsidP="00003B0D">
            <w:pPr>
              <w:pStyle w:val="Prrafodelista"/>
              <w:spacing w:line="360" w:lineRule="auto"/>
              <w:ind w:left="0"/>
              <w:jc w:val="both"/>
              <w:rPr>
                <w:rFonts w:ascii="Palatino Linotype" w:hAnsi="Palatino Linotype" w:cs="Arial"/>
              </w:rPr>
            </w:pPr>
          </w:p>
        </w:tc>
        <w:tc>
          <w:tcPr>
            <w:tcW w:w="2693" w:type="dxa"/>
          </w:tcPr>
          <w:p w14:paraId="1DC558D6" w14:textId="43BC1173" w:rsidR="00003B0D" w:rsidRPr="004055CA" w:rsidRDefault="00FC01EB" w:rsidP="00FC01EB">
            <w:pPr>
              <w:pStyle w:val="Prrafodelista"/>
              <w:numPr>
                <w:ilvl w:val="0"/>
                <w:numId w:val="46"/>
              </w:numPr>
              <w:spacing w:line="360" w:lineRule="auto"/>
              <w:ind w:left="286"/>
              <w:jc w:val="both"/>
              <w:rPr>
                <w:rFonts w:ascii="Palatino Linotype" w:hAnsi="Palatino Linotype" w:cs="Arial"/>
              </w:rPr>
            </w:pPr>
            <w:r w:rsidRPr="004055CA">
              <w:rPr>
                <w:rFonts w:ascii="Palatino Linotype" w:hAnsi="Palatino Linotype" w:cs="Arial"/>
              </w:rPr>
              <w:t>Equipos para alumnos: un total de 336.</w:t>
            </w:r>
          </w:p>
          <w:p w14:paraId="20F63DC0" w14:textId="77777777" w:rsidR="00FC01EB" w:rsidRPr="004055CA" w:rsidRDefault="00FC01EB" w:rsidP="00FC01EB">
            <w:pPr>
              <w:pStyle w:val="Prrafodelista"/>
              <w:spacing w:line="360" w:lineRule="auto"/>
              <w:ind w:left="286"/>
              <w:jc w:val="both"/>
              <w:rPr>
                <w:rFonts w:ascii="Palatino Linotype" w:hAnsi="Palatino Linotype" w:cs="Arial"/>
              </w:rPr>
            </w:pPr>
          </w:p>
          <w:p w14:paraId="0EBE555E" w14:textId="77777777" w:rsidR="00FC01EB" w:rsidRPr="004055CA" w:rsidRDefault="00FC01EB" w:rsidP="00FC01EB">
            <w:pPr>
              <w:pStyle w:val="Prrafodelista"/>
              <w:numPr>
                <w:ilvl w:val="0"/>
                <w:numId w:val="46"/>
              </w:numPr>
              <w:spacing w:line="360" w:lineRule="auto"/>
              <w:ind w:left="286"/>
              <w:jc w:val="both"/>
              <w:rPr>
                <w:rFonts w:ascii="Palatino Linotype" w:hAnsi="Palatino Linotype" w:cs="Arial"/>
              </w:rPr>
            </w:pPr>
            <w:r w:rsidRPr="004055CA">
              <w:rPr>
                <w:rFonts w:ascii="Palatino Linotype" w:hAnsi="Palatino Linotype" w:cs="Arial"/>
              </w:rPr>
              <w:t>Equipos para docentes: Una sala con 3 computadoras, además de que se cuenta con un espacio donde pueden conectar sus laptops de manera alámbrica a la red.</w:t>
            </w:r>
          </w:p>
          <w:p w14:paraId="505E9E09" w14:textId="77777777" w:rsidR="00FC01EB" w:rsidRPr="004055CA" w:rsidRDefault="00FC01EB" w:rsidP="00FC01EB">
            <w:pPr>
              <w:pStyle w:val="Prrafodelista"/>
              <w:ind w:left="286"/>
              <w:rPr>
                <w:rFonts w:ascii="Palatino Linotype" w:hAnsi="Palatino Linotype" w:cs="Arial"/>
              </w:rPr>
            </w:pPr>
          </w:p>
          <w:p w14:paraId="21ABA17B" w14:textId="77777777" w:rsidR="00FC01EB" w:rsidRPr="004055CA" w:rsidRDefault="00FC01EB" w:rsidP="00FC01EB">
            <w:pPr>
              <w:pStyle w:val="Prrafodelista"/>
              <w:spacing w:line="360" w:lineRule="auto"/>
              <w:ind w:left="286"/>
              <w:jc w:val="both"/>
              <w:rPr>
                <w:rFonts w:ascii="Palatino Linotype" w:hAnsi="Palatino Linotype" w:cs="Arial"/>
              </w:rPr>
            </w:pPr>
          </w:p>
          <w:p w14:paraId="00ECDD28" w14:textId="19ECF1C2" w:rsidR="00FC01EB" w:rsidRPr="004055CA" w:rsidRDefault="00FC01EB" w:rsidP="00FC01EB">
            <w:pPr>
              <w:pStyle w:val="Prrafodelista"/>
              <w:numPr>
                <w:ilvl w:val="0"/>
                <w:numId w:val="46"/>
              </w:numPr>
              <w:spacing w:line="360" w:lineRule="auto"/>
              <w:ind w:left="286"/>
              <w:jc w:val="both"/>
              <w:rPr>
                <w:rFonts w:ascii="Palatino Linotype" w:hAnsi="Palatino Linotype" w:cs="Arial"/>
              </w:rPr>
            </w:pPr>
            <w:r w:rsidRPr="004055CA">
              <w:rPr>
                <w:rFonts w:ascii="Palatino Linotype" w:hAnsi="Palatino Linotype" w:cs="Arial"/>
              </w:rPr>
              <w:t>Equipos para personal administrativo: un total de 86</w:t>
            </w:r>
          </w:p>
          <w:p w14:paraId="39C9D269" w14:textId="5B094C3B" w:rsidR="00FC01EB" w:rsidRPr="004055CA" w:rsidRDefault="00FC01EB" w:rsidP="00003B0D">
            <w:pPr>
              <w:pStyle w:val="Prrafodelista"/>
              <w:spacing w:line="360" w:lineRule="auto"/>
              <w:ind w:left="0"/>
              <w:jc w:val="both"/>
              <w:rPr>
                <w:rFonts w:ascii="Palatino Linotype" w:hAnsi="Palatino Linotype" w:cs="Arial"/>
              </w:rPr>
            </w:pPr>
          </w:p>
        </w:tc>
        <w:tc>
          <w:tcPr>
            <w:tcW w:w="2268" w:type="dxa"/>
          </w:tcPr>
          <w:p w14:paraId="0E99C9CF" w14:textId="77777777" w:rsidR="00003B0D" w:rsidRPr="004055CA" w:rsidRDefault="00003B0D" w:rsidP="00003B0D">
            <w:pPr>
              <w:pStyle w:val="Prrafodelista"/>
              <w:spacing w:line="360" w:lineRule="auto"/>
              <w:ind w:left="0"/>
              <w:jc w:val="both"/>
              <w:rPr>
                <w:rFonts w:ascii="Palatino Linotype" w:hAnsi="Palatino Linotype" w:cs="Arial"/>
              </w:rPr>
            </w:pPr>
          </w:p>
        </w:tc>
        <w:tc>
          <w:tcPr>
            <w:tcW w:w="1253" w:type="dxa"/>
          </w:tcPr>
          <w:p w14:paraId="3CDFBE80" w14:textId="6782775D" w:rsidR="00003B0D" w:rsidRPr="004055CA" w:rsidRDefault="00FC01EB"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Si colma.</w:t>
            </w:r>
          </w:p>
        </w:tc>
      </w:tr>
      <w:tr w:rsidR="00003B0D" w:rsidRPr="004055CA" w14:paraId="2C4BDE08" w14:textId="77777777" w:rsidTr="00FC01EB">
        <w:tc>
          <w:tcPr>
            <w:tcW w:w="574" w:type="dxa"/>
          </w:tcPr>
          <w:p w14:paraId="72A2BF80" w14:textId="36DDBA23"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lastRenderedPageBreak/>
              <w:t>5</w:t>
            </w:r>
          </w:p>
        </w:tc>
        <w:tc>
          <w:tcPr>
            <w:tcW w:w="1831" w:type="dxa"/>
          </w:tcPr>
          <w:p w14:paraId="68998A35" w14:textId="1DC50E1E" w:rsidR="00003B0D" w:rsidRPr="004055CA" w:rsidRDefault="00003B0D" w:rsidP="00003B0D">
            <w:pPr>
              <w:pStyle w:val="Prrafodelista"/>
              <w:spacing w:line="360" w:lineRule="auto"/>
              <w:ind w:left="0"/>
              <w:jc w:val="both"/>
              <w:rPr>
                <w:rFonts w:ascii="Palatino Linotype" w:hAnsi="Palatino Linotype" w:cs="Arial"/>
              </w:rPr>
            </w:pPr>
            <w:r w:rsidRPr="004055CA">
              <w:rPr>
                <w:rFonts w:ascii="Palatino Linotype" w:eastAsia="Calibri" w:hAnsi="Palatino Linotype" w:cs="Arial"/>
              </w:rPr>
              <w:t>Matricula de alumnos, docentes y personal administrativo.</w:t>
            </w:r>
          </w:p>
        </w:tc>
        <w:tc>
          <w:tcPr>
            <w:tcW w:w="2693" w:type="dxa"/>
          </w:tcPr>
          <w:p w14:paraId="132A29DE" w14:textId="77777777" w:rsidR="00003B0D" w:rsidRPr="004055CA" w:rsidRDefault="00FC01EB" w:rsidP="00FC01EB">
            <w:pPr>
              <w:pStyle w:val="Prrafodelista"/>
              <w:numPr>
                <w:ilvl w:val="0"/>
                <w:numId w:val="47"/>
              </w:numPr>
              <w:spacing w:line="360" w:lineRule="auto"/>
              <w:ind w:left="317"/>
              <w:jc w:val="both"/>
              <w:rPr>
                <w:rFonts w:ascii="Palatino Linotype" w:hAnsi="Palatino Linotype" w:cs="Arial"/>
                <w:sz w:val="22"/>
              </w:rPr>
            </w:pPr>
            <w:r w:rsidRPr="004055CA">
              <w:rPr>
                <w:rFonts w:ascii="Palatino Linotype" w:hAnsi="Palatino Linotype" w:cs="Arial"/>
                <w:sz w:val="22"/>
              </w:rPr>
              <w:t>Alumnos: 3095.</w:t>
            </w:r>
          </w:p>
          <w:p w14:paraId="531B977D" w14:textId="77777777" w:rsidR="00FC01EB" w:rsidRPr="004055CA" w:rsidRDefault="00FC01EB" w:rsidP="00FC01EB">
            <w:pPr>
              <w:pStyle w:val="Prrafodelista"/>
              <w:spacing w:line="360" w:lineRule="auto"/>
              <w:ind w:left="317"/>
              <w:jc w:val="both"/>
              <w:rPr>
                <w:rFonts w:ascii="Palatino Linotype" w:hAnsi="Palatino Linotype" w:cs="Arial"/>
                <w:sz w:val="22"/>
              </w:rPr>
            </w:pPr>
          </w:p>
          <w:p w14:paraId="114FE229" w14:textId="77777777" w:rsidR="00FC01EB" w:rsidRPr="004055CA" w:rsidRDefault="00FC01EB" w:rsidP="00FC01EB">
            <w:pPr>
              <w:pStyle w:val="Prrafodelista"/>
              <w:numPr>
                <w:ilvl w:val="0"/>
                <w:numId w:val="47"/>
              </w:numPr>
              <w:spacing w:line="360" w:lineRule="auto"/>
              <w:ind w:left="317"/>
              <w:jc w:val="both"/>
              <w:rPr>
                <w:rFonts w:ascii="Palatino Linotype" w:hAnsi="Palatino Linotype" w:cs="Arial"/>
                <w:sz w:val="22"/>
              </w:rPr>
            </w:pPr>
            <w:r w:rsidRPr="004055CA">
              <w:rPr>
                <w:rFonts w:ascii="Palatino Linotype" w:hAnsi="Palatino Linotype" w:cs="Arial"/>
                <w:sz w:val="22"/>
              </w:rPr>
              <w:t>Docentes: 150 desglosado por materias que imparten.</w:t>
            </w:r>
          </w:p>
          <w:p w14:paraId="5DEAF3AF" w14:textId="77777777" w:rsidR="00FC01EB" w:rsidRPr="004055CA" w:rsidRDefault="00FC01EB" w:rsidP="00FC01EB">
            <w:pPr>
              <w:pStyle w:val="Prrafodelista"/>
              <w:rPr>
                <w:rFonts w:ascii="Palatino Linotype" w:hAnsi="Palatino Linotype" w:cs="Arial"/>
                <w:sz w:val="22"/>
              </w:rPr>
            </w:pPr>
          </w:p>
          <w:p w14:paraId="65580511" w14:textId="6FC093B6" w:rsidR="00FC01EB" w:rsidRPr="004055CA" w:rsidRDefault="00FC01EB" w:rsidP="00FC01EB">
            <w:pPr>
              <w:pStyle w:val="Prrafodelista"/>
              <w:numPr>
                <w:ilvl w:val="0"/>
                <w:numId w:val="47"/>
              </w:numPr>
              <w:spacing w:line="360" w:lineRule="auto"/>
              <w:ind w:left="317"/>
              <w:jc w:val="both"/>
              <w:rPr>
                <w:rFonts w:ascii="Palatino Linotype" w:hAnsi="Palatino Linotype" w:cs="Arial"/>
              </w:rPr>
            </w:pPr>
            <w:r w:rsidRPr="004055CA">
              <w:rPr>
                <w:rFonts w:ascii="Palatino Linotype" w:hAnsi="Palatino Linotype" w:cs="Arial"/>
                <w:sz w:val="22"/>
              </w:rPr>
              <w:t>Personal administrativo: 91 ( 62 operativos y 29 de estructura)</w:t>
            </w:r>
          </w:p>
        </w:tc>
        <w:tc>
          <w:tcPr>
            <w:tcW w:w="2268" w:type="dxa"/>
          </w:tcPr>
          <w:p w14:paraId="7CC75A01" w14:textId="77777777" w:rsidR="00003B0D" w:rsidRPr="004055CA" w:rsidRDefault="00003B0D" w:rsidP="00003B0D">
            <w:pPr>
              <w:pStyle w:val="Prrafodelista"/>
              <w:spacing w:line="360" w:lineRule="auto"/>
              <w:ind w:left="0"/>
              <w:jc w:val="both"/>
              <w:rPr>
                <w:rFonts w:ascii="Palatino Linotype" w:hAnsi="Palatino Linotype" w:cs="Arial"/>
              </w:rPr>
            </w:pPr>
          </w:p>
        </w:tc>
        <w:tc>
          <w:tcPr>
            <w:tcW w:w="1253" w:type="dxa"/>
          </w:tcPr>
          <w:p w14:paraId="06D4C9BC" w14:textId="648F76FE" w:rsidR="00003B0D" w:rsidRPr="004055CA" w:rsidRDefault="00FC01EB" w:rsidP="00003B0D">
            <w:pPr>
              <w:pStyle w:val="Prrafodelista"/>
              <w:spacing w:line="360" w:lineRule="auto"/>
              <w:ind w:left="0"/>
              <w:jc w:val="both"/>
              <w:rPr>
                <w:rFonts w:ascii="Palatino Linotype" w:hAnsi="Palatino Linotype" w:cs="Arial"/>
              </w:rPr>
            </w:pPr>
            <w:r w:rsidRPr="004055CA">
              <w:rPr>
                <w:rFonts w:ascii="Palatino Linotype" w:hAnsi="Palatino Linotype" w:cs="Arial"/>
              </w:rPr>
              <w:t>Si colma.</w:t>
            </w:r>
          </w:p>
        </w:tc>
      </w:tr>
    </w:tbl>
    <w:p w14:paraId="480CE551" w14:textId="77777777" w:rsidR="00003B0D" w:rsidRPr="004055CA" w:rsidRDefault="00003B0D" w:rsidP="00003B0D">
      <w:pPr>
        <w:pStyle w:val="Prrafodelista"/>
        <w:spacing w:line="360" w:lineRule="auto"/>
        <w:ind w:left="0"/>
        <w:jc w:val="both"/>
        <w:rPr>
          <w:rFonts w:ascii="Palatino Linotype" w:hAnsi="Palatino Linotype" w:cs="Arial"/>
        </w:rPr>
      </w:pPr>
    </w:p>
    <w:p w14:paraId="4D2F5ED3" w14:textId="0A9ADC78" w:rsidR="00707F42" w:rsidRPr="004055CA" w:rsidRDefault="00707F42" w:rsidP="00707F42">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Es necesario mencionar que el punto 3 de la solicitud, hace referencia de los planos de comunicaciones eléctricas y de telecomunicaciones, sin embargo, el Sujeto Obligado refiere que respecto de los planos de comunicaciones eléctricas no posee la información, toda vez que el Instituto Mexiquense de la Infraestructura Física Educativa (IMIFE) es el órgano constructor de espacios educativos en el Estado de México que tiene por objeto el desarrollo de la infraestructura física educativa en todos sus niveles y modalidades, así como su construcción, reparación, rehabilitación, mantenimiento y equipamiento, por lo cual fue encargado de la construcción de los edificios del </w:t>
      </w:r>
      <w:proofErr w:type="spellStart"/>
      <w:r w:rsidRPr="004055CA">
        <w:rPr>
          <w:rFonts w:ascii="Palatino Linotype" w:hAnsi="Palatino Linotype" w:cs="Arial"/>
        </w:rPr>
        <w:t>TESJo</w:t>
      </w:r>
      <w:proofErr w:type="spellEnd"/>
      <w:r w:rsidRPr="004055CA">
        <w:rPr>
          <w:rFonts w:ascii="Palatino Linotype" w:hAnsi="Palatino Linotype" w:cs="Arial"/>
        </w:rPr>
        <w:t>, en consecuencia es quien posee los planos de comunicaciones eléctricas.</w:t>
      </w:r>
    </w:p>
    <w:p w14:paraId="7330E755" w14:textId="77777777" w:rsidR="00707F42" w:rsidRPr="004055CA" w:rsidRDefault="00707F42" w:rsidP="00707F42">
      <w:pPr>
        <w:pStyle w:val="Prrafodelista"/>
        <w:spacing w:line="360" w:lineRule="auto"/>
        <w:ind w:left="0"/>
        <w:jc w:val="both"/>
        <w:rPr>
          <w:rFonts w:ascii="Palatino Linotype" w:hAnsi="Palatino Linotype" w:cs="Arial"/>
        </w:rPr>
      </w:pPr>
    </w:p>
    <w:p w14:paraId="61B0CF1B" w14:textId="4446EFB2" w:rsidR="00707F42" w:rsidRPr="004055CA" w:rsidRDefault="00707F42" w:rsidP="00707F42">
      <w:pPr>
        <w:pStyle w:val="Prrafodelista"/>
        <w:numPr>
          <w:ilvl w:val="0"/>
          <w:numId w:val="2"/>
        </w:numPr>
        <w:spacing w:line="360" w:lineRule="auto"/>
        <w:ind w:left="0" w:firstLine="0"/>
        <w:jc w:val="both"/>
        <w:rPr>
          <w:rFonts w:ascii="Palatino Linotype" w:hAnsi="Palatino Linotype"/>
        </w:rPr>
      </w:pPr>
      <w:r w:rsidRPr="004055CA">
        <w:rPr>
          <w:rFonts w:ascii="Palatino Linotype" w:hAnsi="Palatino Linotype" w:cs="Arial"/>
          <w:szCs w:val="20"/>
        </w:rPr>
        <w:t xml:space="preserve">En ese sentido, debido a que existió una respuesta por parte del área a la que le corresponde dar atención a la solicitud en la cual atiende el punto 3 tal y como se </w:t>
      </w:r>
      <w:r w:rsidRPr="004055CA">
        <w:rPr>
          <w:rFonts w:ascii="Palatino Linotype" w:hAnsi="Palatino Linotype" w:cs="Arial"/>
          <w:szCs w:val="20"/>
        </w:rPr>
        <w:lastRenderedPageBreak/>
        <w:t>aprecia en líneas anteriores, es necesario hacer referencia a l</w:t>
      </w:r>
      <w:r w:rsidRPr="004055CA">
        <w:rPr>
          <w:rFonts w:ascii="Palatino Linotype" w:hAnsi="Palatino Linotype"/>
        </w:rPr>
        <w:t>a presunción de veracidad</w:t>
      </w:r>
      <w:r w:rsidRPr="004055CA">
        <w:rPr>
          <w:rStyle w:val="Refdenotaalpie"/>
          <w:rFonts w:ascii="Palatino Linotype" w:hAnsi="Palatino Linotype"/>
        </w:rPr>
        <w:footnoteReference w:id="1"/>
      </w:r>
      <w:r w:rsidRPr="004055CA">
        <w:rPr>
          <w:rFonts w:ascii="Palatino Linotype" w:hAnsi="Palatino Linotype"/>
        </w:rPr>
        <w:t xml:space="preserve"> supone una declaración </w:t>
      </w:r>
      <w:proofErr w:type="spellStart"/>
      <w:r w:rsidRPr="004055CA">
        <w:rPr>
          <w:rFonts w:ascii="Palatino Linotype" w:hAnsi="Palatino Linotype"/>
          <w:i/>
        </w:rPr>
        <w:t>iurus</w:t>
      </w:r>
      <w:proofErr w:type="spellEnd"/>
      <w:r w:rsidRPr="004055CA">
        <w:rPr>
          <w:rFonts w:ascii="Palatino Linotype" w:hAnsi="Palatino Linotype"/>
          <w:i/>
        </w:rPr>
        <w:t xml:space="preserve"> tantum</w:t>
      </w:r>
      <w:r w:rsidRPr="004055CA">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57062409" w14:textId="77777777" w:rsidR="00707F42" w:rsidRPr="004055CA" w:rsidRDefault="00707F42" w:rsidP="00707F42">
      <w:pPr>
        <w:pStyle w:val="Prrafodelista"/>
        <w:rPr>
          <w:rFonts w:ascii="Palatino Linotype" w:hAnsi="Palatino Linotype"/>
        </w:rPr>
      </w:pPr>
    </w:p>
    <w:p w14:paraId="21A15652" w14:textId="77777777" w:rsidR="00707F42" w:rsidRPr="004055CA" w:rsidRDefault="00707F42" w:rsidP="00707F42">
      <w:pPr>
        <w:pStyle w:val="Prrafodelista"/>
        <w:numPr>
          <w:ilvl w:val="0"/>
          <w:numId w:val="2"/>
        </w:numPr>
        <w:spacing w:line="360" w:lineRule="auto"/>
        <w:ind w:left="0" w:firstLine="0"/>
        <w:jc w:val="both"/>
        <w:rPr>
          <w:rFonts w:ascii="Palatino Linotype" w:hAnsi="Palatino Linotype"/>
        </w:rPr>
      </w:pPr>
      <w:r w:rsidRPr="004055CA">
        <w:rPr>
          <w:rFonts w:ascii="Palatino Linotype" w:hAnsi="Palatino Linotype"/>
        </w:rPr>
        <w:t>Sirve de apoyo a lo anterior por analogía el criterio 31-10 emitido por el entonces Instituto Federal de Acceso a la Información y Protección de Datos, que a la letra dice:</w:t>
      </w:r>
    </w:p>
    <w:p w14:paraId="4290B8E0" w14:textId="77777777" w:rsidR="00707F42" w:rsidRPr="004055CA" w:rsidRDefault="00707F42" w:rsidP="00707F42">
      <w:pPr>
        <w:pStyle w:val="Prrafodelista"/>
        <w:rPr>
          <w:rFonts w:ascii="Palatino Linotype" w:hAnsi="Palatino Linotype"/>
        </w:rPr>
      </w:pPr>
    </w:p>
    <w:p w14:paraId="5E4F4837" w14:textId="77777777" w:rsidR="00707F42" w:rsidRPr="004055CA" w:rsidRDefault="00707F42" w:rsidP="00707F42">
      <w:pPr>
        <w:autoSpaceDE w:val="0"/>
        <w:autoSpaceDN w:val="0"/>
        <w:adjustRightInd w:val="0"/>
        <w:spacing w:line="360" w:lineRule="auto"/>
        <w:ind w:left="567" w:right="567"/>
        <w:jc w:val="both"/>
        <w:rPr>
          <w:rFonts w:ascii="Palatino Linotype" w:hAnsi="Palatino Linotype"/>
          <w:i/>
          <w:iCs/>
          <w:sz w:val="22"/>
        </w:rPr>
      </w:pPr>
      <w:r w:rsidRPr="004055CA">
        <w:rPr>
          <w:rFonts w:ascii="Palatino Linotype" w:hAnsi="Palatino Linotype"/>
          <w:b/>
          <w:i/>
          <w:iCs/>
          <w:sz w:val="22"/>
        </w:rPr>
        <w:t>El Instituto Federal de Acceso a la Información y Protección de Datos </w:t>
      </w:r>
      <w:r w:rsidRPr="004055CA">
        <w:rPr>
          <w:rFonts w:ascii="Palatino Linotype" w:hAnsi="Palatino Linotype"/>
          <w:b/>
          <w:bCs/>
          <w:i/>
          <w:iCs/>
          <w:sz w:val="22"/>
        </w:rPr>
        <w:t>no cuenta con facultades para pronunciarse respecto de la veracidad de los documentos proporcionados por los sujetos obligados.</w:t>
      </w:r>
      <w:r w:rsidRPr="004055CA">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808FFA" w14:textId="093597E7" w:rsidR="00F67935" w:rsidRPr="004055CA" w:rsidRDefault="00F67935" w:rsidP="00707F42">
      <w:pPr>
        <w:pStyle w:val="Prrafodelista"/>
        <w:numPr>
          <w:ilvl w:val="0"/>
          <w:numId w:val="2"/>
        </w:numPr>
        <w:spacing w:line="360" w:lineRule="auto"/>
        <w:ind w:left="0" w:firstLine="0"/>
        <w:jc w:val="both"/>
        <w:rPr>
          <w:rFonts w:ascii="Palatino Linotype" w:hAnsi="Palatino Linotype"/>
        </w:rPr>
      </w:pPr>
      <w:r w:rsidRPr="004055CA">
        <w:rPr>
          <w:rFonts w:ascii="Palatino Linotype" w:hAnsi="Palatino Linotype"/>
        </w:rPr>
        <w:lastRenderedPageBreak/>
        <w:t xml:space="preserve">Luego entonces, al momento de interponer el recurso de revisión, la parte recurrente señaló que </w:t>
      </w:r>
      <w:r w:rsidRPr="004055CA">
        <w:rPr>
          <w:rFonts w:ascii="Palatino Linotype" w:hAnsi="Palatino Linotype"/>
          <w:i/>
          <w:sz w:val="22"/>
        </w:rPr>
        <w:t xml:space="preserve">“concretamente se solicitaron los mapas de telecomunicaciones, los cuales desde el dictamen deben estar constituidos por un diagrama de interconexión, dicho de otra manera distribución de las redes del </w:t>
      </w:r>
      <w:proofErr w:type="spellStart"/>
      <w:r w:rsidRPr="004055CA">
        <w:rPr>
          <w:rFonts w:ascii="Palatino Linotype" w:hAnsi="Palatino Linotype"/>
          <w:i/>
          <w:sz w:val="22"/>
        </w:rPr>
        <w:t>TESJo</w:t>
      </w:r>
      <w:proofErr w:type="spellEnd"/>
      <w:r w:rsidRPr="004055CA">
        <w:rPr>
          <w:rFonts w:ascii="Palatino Linotype" w:hAnsi="Palatino Linotype"/>
          <w:i/>
          <w:sz w:val="22"/>
        </w:rPr>
        <w:t xml:space="preserve"> e infraestructura”</w:t>
      </w:r>
    </w:p>
    <w:p w14:paraId="681129B2" w14:textId="77777777" w:rsidR="00F67935" w:rsidRPr="004055CA" w:rsidRDefault="00F67935" w:rsidP="00F67935">
      <w:pPr>
        <w:pStyle w:val="Prrafodelista"/>
        <w:spacing w:line="360" w:lineRule="auto"/>
        <w:ind w:left="0"/>
        <w:jc w:val="both"/>
        <w:rPr>
          <w:rFonts w:ascii="Palatino Linotype" w:hAnsi="Palatino Linotype"/>
        </w:rPr>
      </w:pPr>
    </w:p>
    <w:p w14:paraId="3F86DB28" w14:textId="1379EBC8" w:rsidR="00BB7C16" w:rsidRPr="004055CA" w:rsidRDefault="00F67935" w:rsidP="00BB7C16">
      <w:pPr>
        <w:pStyle w:val="Prrafodelista"/>
        <w:numPr>
          <w:ilvl w:val="0"/>
          <w:numId w:val="2"/>
        </w:numPr>
        <w:spacing w:line="360" w:lineRule="auto"/>
        <w:ind w:left="0" w:firstLine="0"/>
        <w:jc w:val="both"/>
        <w:rPr>
          <w:rFonts w:ascii="Palatino Linotype" w:hAnsi="Palatino Linotype"/>
        </w:rPr>
      </w:pPr>
      <w:r w:rsidRPr="004055CA">
        <w:rPr>
          <w:rFonts w:ascii="Palatino Linotype" w:hAnsi="Palatino Linotype"/>
        </w:rPr>
        <w:t xml:space="preserve">Primeramente, en respuesta a la solicitud de acceso a la información, el Sujeto Obligado </w:t>
      </w:r>
      <w:r w:rsidR="00707F42" w:rsidRPr="004055CA">
        <w:rPr>
          <w:rFonts w:ascii="Palatino Linotype" w:hAnsi="Palatino Linotype"/>
        </w:rPr>
        <w:t>manifestó que respecto de los planos de telecomunicaciones se encuentran en proceso de realización, sin embargo, al momento de rendir el correspondi</w:t>
      </w:r>
      <w:r w:rsidR="00BB7C16" w:rsidRPr="004055CA">
        <w:rPr>
          <w:rFonts w:ascii="Palatino Linotype" w:hAnsi="Palatino Linotype"/>
        </w:rPr>
        <w:t>ente informe justificado, señaló las características de la instalación de fibra óptica con y las capacidades y distribución de internet, además, adjuntó el plano de distribución de fibra óptica a través del campus y sus enlaces de internet, por lo que este Órgano Garante determina que colma con lo requerido por el recurrente sobre este punto de la solicitud.</w:t>
      </w:r>
    </w:p>
    <w:p w14:paraId="705E9403" w14:textId="77777777" w:rsidR="00BB7C16" w:rsidRPr="004055CA" w:rsidRDefault="00BB7C16" w:rsidP="00BB7C16">
      <w:pPr>
        <w:pStyle w:val="Prrafodelista"/>
        <w:rPr>
          <w:rFonts w:ascii="Palatino Linotype" w:hAnsi="Palatino Linotype"/>
        </w:rPr>
      </w:pPr>
    </w:p>
    <w:p w14:paraId="505E0D42" w14:textId="1BD7531D" w:rsidR="00656197" w:rsidRPr="004055CA" w:rsidRDefault="00656197" w:rsidP="00656197">
      <w:pPr>
        <w:pStyle w:val="Ttulo2"/>
        <w:numPr>
          <w:ilvl w:val="0"/>
          <w:numId w:val="40"/>
        </w:numPr>
        <w:rPr>
          <w:rFonts w:ascii="Palatino Linotype" w:hAnsi="Palatino Linotype"/>
          <w:b/>
        </w:rPr>
      </w:pPr>
      <w:bookmarkStart w:id="16" w:name="_Toc516079630"/>
      <w:r w:rsidRPr="004055CA">
        <w:rPr>
          <w:rFonts w:ascii="Palatino Linotype" w:hAnsi="Palatino Linotype"/>
          <w:b/>
          <w:color w:val="auto"/>
          <w:sz w:val="24"/>
        </w:rPr>
        <w:t>Actualización del sobreseimiento.</w:t>
      </w:r>
      <w:bookmarkEnd w:id="16"/>
    </w:p>
    <w:p w14:paraId="3A6A51F7" w14:textId="77777777" w:rsidR="00656197" w:rsidRPr="004055CA" w:rsidRDefault="00656197" w:rsidP="00656197">
      <w:pPr>
        <w:rPr>
          <w:lang w:val="es-MX" w:eastAsia="en-US"/>
        </w:rPr>
      </w:pPr>
    </w:p>
    <w:p w14:paraId="7ECD0917" w14:textId="46446792" w:rsidR="00A86BF6" w:rsidRPr="004055CA" w:rsidRDefault="00A86BF6" w:rsidP="00A86BF6">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Por otra parte, es de señalar que si bien es cierto, en respuesta a la solicitud de acceso a la información no se brindó la información suficiente para colmar con </w:t>
      </w:r>
      <w:r w:rsidR="00BB7C16" w:rsidRPr="004055CA">
        <w:rPr>
          <w:rFonts w:ascii="Palatino Linotype" w:hAnsi="Palatino Linotype" w:cs="Arial"/>
        </w:rPr>
        <w:t>los</w:t>
      </w:r>
      <w:r w:rsidRPr="004055CA">
        <w:rPr>
          <w:rFonts w:ascii="Palatino Linotype" w:hAnsi="Palatino Linotype" w:cs="Arial"/>
        </w:rPr>
        <w:t xml:space="preserve"> requerimiento</w:t>
      </w:r>
      <w:r w:rsidR="00BB7C16" w:rsidRPr="004055CA">
        <w:rPr>
          <w:rFonts w:ascii="Palatino Linotype" w:hAnsi="Palatino Linotype" w:cs="Arial"/>
        </w:rPr>
        <w:t>s</w:t>
      </w:r>
      <w:r w:rsidRPr="004055CA">
        <w:rPr>
          <w:rFonts w:ascii="Palatino Linotype" w:hAnsi="Palatino Linotype" w:cs="Arial"/>
        </w:rPr>
        <w:t>, lo que provocó que se recurriera al recurso de revisión que hoy nos ocupa, mismo que es la garantía secundaria mediante el cual se pretende reparar cualquier posible afectación al derecho de acceso a la información pública</w:t>
      </w:r>
      <w:r w:rsidRPr="004055CA">
        <w:rPr>
          <w:rStyle w:val="Refdenotaalpie"/>
          <w:rFonts w:ascii="Palatino Linotype" w:hAnsi="Palatino Linotype" w:cs="Arial"/>
        </w:rPr>
        <w:footnoteReference w:id="2"/>
      </w:r>
      <w:r w:rsidRPr="004055CA">
        <w:rPr>
          <w:rFonts w:ascii="Palatino Linotype" w:hAnsi="Palatino Linotype" w:cs="Arial"/>
        </w:rPr>
        <w:t>, asimismo, el recurso de revisión es el medio de protección que la Ley otorga a los particulares para hacer valer su derecho de acceso a la información pública frente a las respuestas de los sujetos obligados.</w:t>
      </w:r>
    </w:p>
    <w:p w14:paraId="1F60AE66" w14:textId="76E8E2D0" w:rsidR="00656197" w:rsidRPr="004055CA" w:rsidRDefault="00A86BF6" w:rsidP="00A86BF6">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lastRenderedPageBreak/>
        <w:t>Sin embargo, en aras de dar cabal cumplimiento al derecho de acceso a la información,  resarcir cualquier posible afectación al derecho del particular  y estar en apego al precepto legal en comento, al momento de rendir el correspondiente informe justificado remitió la información necesaria para dejar satisfecha la informació</w:t>
      </w:r>
      <w:r w:rsidR="00622E8A" w:rsidRPr="004055CA">
        <w:rPr>
          <w:rFonts w:ascii="Palatino Linotype" w:hAnsi="Palatino Linotype" w:cs="Arial"/>
        </w:rPr>
        <w:t>n que se solicitó en un inicio.</w:t>
      </w:r>
    </w:p>
    <w:p w14:paraId="730F262F" w14:textId="77777777" w:rsidR="00656197" w:rsidRPr="004055CA" w:rsidRDefault="00656197" w:rsidP="00656197">
      <w:pPr>
        <w:pStyle w:val="Prrafodelista"/>
        <w:rPr>
          <w:rFonts w:ascii="Palatino Linotype" w:hAnsi="Palatino Linotype" w:cs="Arial"/>
        </w:rPr>
      </w:pPr>
    </w:p>
    <w:p w14:paraId="48DB61A3" w14:textId="05E6009B" w:rsidR="00A86BF6" w:rsidRPr="004055CA" w:rsidRDefault="00A86BF6" w:rsidP="00656197">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Además de que el Sujeto Obligado atiende los motivos o razones de inconformidad hechos valer por </w:t>
      </w:r>
      <w:r w:rsidR="00622E8A" w:rsidRPr="004055CA">
        <w:rPr>
          <w:rFonts w:ascii="Palatino Linotype" w:hAnsi="Palatino Linotype" w:cs="Arial"/>
        </w:rPr>
        <w:t>el particular tal y como se ha señalado anteriormente.</w:t>
      </w:r>
    </w:p>
    <w:p w14:paraId="0C97E0E3" w14:textId="77777777" w:rsidR="00A86BF6" w:rsidRPr="004055CA" w:rsidRDefault="00A86BF6" w:rsidP="00A86BF6">
      <w:pPr>
        <w:pStyle w:val="Prrafodelista"/>
        <w:rPr>
          <w:rFonts w:ascii="Palatino Linotype" w:hAnsi="Palatino Linotype" w:cs="Arial"/>
        </w:rPr>
      </w:pPr>
    </w:p>
    <w:p w14:paraId="19D335C2" w14:textId="77777777" w:rsidR="00A86BF6" w:rsidRPr="004055CA" w:rsidRDefault="00A86BF6" w:rsidP="00A86BF6">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En vista de lo anterior, se actualiza el supuesto previsto en artículo 192 fracción III de la Ley de Transparencia y Acceso a la Información Pública del Estado de México y Municipios el cual refiere lo siguiente:</w:t>
      </w:r>
    </w:p>
    <w:p w14:paraId="56C20860" w14:textId="77777777" w:rsidR="00A86BF6" w:rsidRPr="004055CA" w:rsidRDefault="00A86BF6" w:rsidP="00A86BF6">
      <w:pPr>
        <w:pStyle w:val="Prrafodelista"/>
        <w:spacing w:line="360" w:lineRule="auto"/>
        <w:ind w:left="0"/>
        <w:jc w:val="both"/>
        <w:rPr>
          <w:rFonts w:ascii="Palatino Linotype" w:hAnsi="Palatino Linotype" w:cs="Arial"/>
        </w:rPr>
      </w:pPr>
    </w:p>
    <w:p w14:paraId="6CC82DDA" w14:textId="77777777" w:rsidR="00A86BF6" w:rsidRPr="004055CA" w:rsidRDefault="00A86BF6" w:rsidP="00A86BF6">
      <w:pPr>
        <w:pStyle w:val="Prrafodelista"/>
        <w:autoSpaceDE w:val="0"/>
        <w:autoSpaceDN w:val="0"/>
        <w:adjustRightInd w:val="0"/>
        <w:spacing w:line="360" w:lineRule="auto"/>
        <w:ind w:left="567" w:right="567"/>
        <w:jc w:val="both"/>
        <w:rPr>
          <w:rFonts w:ascii="Palatino Linotype" w:hAnsi="Palatino Linotype" w:cs="Bookman Old Style"/>
          <w:i/>
          <w:sz w:val="22"/>
          <w:szCs w:val="22"/>
          <w:lang w:val="es-ES"/>
        </w:rPr>
      </w:pPr>
      <w:r w:rsidRPr="004055CA">
        <w:rPr>
          <w:rFonts w:ascii="Palatino Linotype" w:hAnsi="Palatino Linotype" w:cs="Bookman Old Style,Bold"/>
          <w:b/>
          <w:bCs/>
          <w:i/>
          <w:sz w:val="22"/>
          <w:szCs w:val="22"/>
          <w:lang w:val="es-ES"/>
        </w:rPr>
        <w:t xml:space="preserve">Artículo 192. </w:t>
      </w:r>
      <w:r w:rsidRPr="004055CA">
        <w:rPr>
          <w:rFonts w:ascii="Palatino Linotype" w:hAnsi="Palatino Linotype" w:cs="Bookman Old Style"/>
          <w:i/>
          <w:sz w:val="22"/>
          <w:szCs w:val="22"/>
          <w:lang w:val="es-ES"/>
        </w:rPr>
        <w:t>El recurso será sobreseído, en todo o en parte, cuando una vez admitido, se actualicen alguno de los siguientes supuestos:</w:t>
      </w:r>
    </w:p>
    <w:p w14:paraId="56940260" w14:textId="77777777" w:rsidR="00A86BF6" w:rsidRPr="004055CA" w:rsidRDefault="00A86BF6" w:rsidP="00A86BF6">
      <w:pPr>
        <w:pStyle w:val="Prrafodelista"/>
        <w:autoSpaceDE w:val="0"/>
        <w:autoSpaceDN w:val="0"/>
        <w:adjustRightInd w:val="0"/>
        <w:spacing w:line="360" w:lineRule="auto"/>
        <w:ind w:left="567" w:right="567"/>
        <w:jc w:val="both"/>
        <w:rPr>
          <w:rFonts w:ascii="Palatino Linotype" w:hAnsi="Palatino Linotype" w:cs="Arial"/>
          <w:i/>
          <w:sz w:val="22"/>
          <w:szCs w:val="22"/>
        </w:rPr>
      </w:pPr>
      <w:r w:rsidRPr="004055CA">
        <w:rPr>
          <w:rFonts w:ascii="Palatino Linotype" w:hAnsi="Palatino Linotype" w:cs="Bookman Old Style,Bold"/>
          <w:b/>
          <w:bCs/>
          <w:i/>
          <w:sz w:val="22"/>
          <w:szCs w:val="22"/>
          <w:lang w:val="es-ES"/>
        </w:rPr>
        <w:t>(…</w:t>
      </w:r>
      <w:r w:rsidRPr="004055CA">
        <w:rPr>
          <w:rFonts w:ascii="Palatino Linotype" w:hAnsi="Palatino Linotype" w:cs="Arial"/>
          <w:i/>
          <w:sz w:val="22"/>
          <w:szCs w:val="22"/>
        </w:rPr>
        <w:t>)</w:t>
      </w:r>
    </w:p>
    <w:p w14:paraId="072BF239" w14:textId="77777777" w:rsidR="00A86BF6" w:rsidRPr="004055CA" w:rsidRDefault="00A86BF6" w:rsidP="00A86BF6">
      <w:pPr>
        <w:autoSpaceDE w:val="0"/>
        <w:autoSpaceDN w:val="0"/>
        <w:adjustRightInd w:val="0"/>
        <w:spacing w:line="360" w:lineRule="auto"/>
        <w:ind w:left="567" w:right="567"/>
        <w:jc w:val="both"/>
        <w:rPr>
          <w:rFonts w:ascii="Palatino Linotype" w:hAnsi="Palatino Linotype" w:cs="Bookman Old Style"/>
          <w:i/>
          <w:sz w:val="22"/>
          <w:szCs w:val="22"/>
          <w:lang w:val="es-ES"/>
        </w:rPr>
      </w:pPr>
      <w:r w:rsidRPr="004055CA">
        <w:rPr>
          <w:rFonts w:ascii="Palatino Linotype" w:hAnsi="Palatino Linotype" w:cs="Bookman Old Style,Bold"/>
          <w:b/>
          <w:bCs/>
          <w:i/>
          <w:sz w:val="22"/>
          <w:szCs w:val="22"/>
          <w:lang w:val="es-ES"/>
        </w:rPr>
        <w:t xml:space="preserve">III. </w:t>
      </w:r>
      <w:r w:rsidRPr="004055CA">
        <w:rPr>
          <w:rFonts w:ascii="Palatino Linotype" w:hAnsi="Palatino Linotype" w:cs="Bookman Old Style"/>
          <w:i/>
          <w:sz w:val="22"/>
          <w:szCs w:val="22"/>
          <w:lang w:val="es-ES"/>
        </w:rPr>
        <w:t>El sujeto obligado responsable del acto lo modifique o revoque de tal manera que el recurso de revisión quede sin materia;</w:t>
      </w:r>
    </w:p>
    <w:p w14:paraId="3BF823EA" w14:textId="77777777" w:rsidR="00A86BF6" w:rsidRPr="004055CA" w:rsidRDefault="00A86BF6" w:rsidP="00A86BF6">
      <w:pPr>
        <w:autoSpaceDE w:val="0"/>
        <w:autoSpaceDN w:val="0"/>
        <w:adjustRightInd w:val="0"/>
        <w:spacing w:line="360" w:lineRule="auto"/>
        <w:ind w:left="567" w:right="567"/>
        <w:jc w:val="both"/>
        <w:rPr>
          <w:rFonts w:ascii="Palatino Linotype" w:hAnsi="Palatino Linotype" w:cs="Arial"/>
          <w:i/>
          <w:sz w:val="22"/>
          <w:szCs w:val="22"/>
        </w:rPr>
      </w:pPr>
      <w:r w:rsidRPr="004055CA">
        <w:rPr>
          <w:rFonts w:ascii="Palatino Linotype" w:hAnsi="Palatino Linotype" w:cs="Bookman Old Style,Bold"/>
          <w:b/>
          <w:bCs/>
          <w:i/>
          <w:sz w:val="22"/>
          <w:szCs w:val="22"/>
          <w:lang w:val="es-ES"/>
        </w:rPr>
        <w:t>(…</w:t>
      </w:r>
      <w:r w:rsidRPr="004055CA">
        <w:rPr>
          <w:rFonts w:ascii="Palatino Linotype" w:hAnsi="Palatino Linotype" w:cs="Arial"/>
          <w:i/>
          <w:sz w:val="22"/>
          <w:szCs w:val="22"/>
        </w:rPr>
        <w:t>)</w:t>
      </w:r>
    </w:p>
    <w:p w14:paraId="39868C1E" w14:textId="77777777" w:rsidR="00A86BF6" w:rsidRPr="004055CA" w:rsidRDefault="00A86BF6" w:rsidP="00A86BF6">
      <w:pPr>
        <w:pStyle w:val="Prrafodelista"/>
        <w:rPr>
          <w:rFonts w:ascii="Palatino Linotype" w:hAnsi="Palatino Linotype"/>
        </w:rPr>
      </w:pPr>
    </w:p>
    <w:p w14:paraId="79BA3901" w14:textId="77777777" w:rsidR="00A86BF6" w:rsidRPr="004055CA" w:rsidRDefault="00A86BF6" w:rsidP="00A86BF6">
      <w:pPr>
        <w:pStyle w:val="Prrafodelista"/>
        <w:numPr>
          <w:ilvl w:val="0"/>
          <w:numId w:val="2"/>
        </w:numPr>
        <w:spacing w:before="240" w:after="240" w:line="360" w:lineRule="auto"/>
        <w:ind w:left="0" w:right="49" w:firstLine="0"/>
        <w:jc w:val="both"/>
        <w:rPr>
          <w:rFonts w:ascii="Palatino Linotype" w:hAnsi="Palatino Linotype"/>
        </w:rPr>
      </w:pPr>
      <w:r w:rsidRPr="004055CA">
        <w:rPr>
          <w:rFonts w:ascii="Palatino Linotype" w:eastAsia="Times New Roman" w:hAnsi="Palatino Linotype" w:cs="Times New Roman"/>
        </w:rPr>
        <w:t xml:space="preserve">Para que se actualice el sobreseimiento de un recurso de revisión, el </w:t>
      </w:r>
      <w:r w:rsidRPr="004055CA">
        <w:rPr>
          <w:rFonts w:ascii="Palatino Linotype" w:eastAsia="Times New Roman" w:hAnsi="Palatino Linotype" w:cs="Times New Roman"/>
          <w:b/>
        </w:rPr>
        <w:t>SUJETO OBLIGADO</w:t>
      </w:r>
      <w:r w:rsidRPr="004055CA">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resarcida la afectación al derecho </w:t>
      </w:r>
      <w:r w:rsidRPr="004055CA">
        <w:rPr>
          <w:rFonts w:ascii="Palatino Linotype" w:eastAsia="Times New Roman" w:hAnsi="Palatino Linotype" w:cs="Times New Roman"/>
        </w:rPr>
        <w:lastRenderedPageBreak/>
        <w:t>de acceso a la información pública de la persona y haciendo cesar toda controversia, tal y como ocurrió en el presente asunto.</w:t>
      </w:r>
    </w:p>
    <w:p w14:paraId="7829E0F5" w14:textId="77777777" w:rsidR="00A86BF6" w:rsidRPr="004055CA" w:rsidRDefault="00A86BF6" w:rsidP="00A86BF6">
      <w:pPr>
        <w:pStyle w:val="Prrafodelista"/>
        <w:spacing w:before="240" w:after="240" w:line="360" w:lineRule="auto"/>
        <w:ind w:left="0" w:right="49"/>
        <w:jc w:val="both"/>
        <w:rPr>
          <w:rFonts w:ascii="Palatino Linotype" w:hAnsi="Palatino Linotype"/>
        </w:rPr>
      </w:pPr>
    </w:p>
    <w:p w14:paraId="79A8121C" w14:textId="77777777" w:rsidR="00A86BF6" w:rsidRPr="004055CA" w:rsidRDefault="00A86BF6" w:rsidP="00A86BF6">
      <w:pPr>
        <w:pStyle w:val="Prrafodelista"/>
        <w:numPr>
          <w:ilvl w:val="0"/>
          <w:numId w:val="2"/>
        </w:numPr>
        <w:spacing w:before="240" w:after="240" w:line="360" w:lineRule="auto"/>
        <w:ind w:left="0" w:right="49" w:firstLine="0"/>
        <w:jc w:val="both"/>
        <w:rPr>
          <w:rFonts w:ascii="Palatino Linotype" w:hAnsi="Palatino Linotype"/>
        </w:rPr>
      </w:pPr>
      <w:r w:rsidRPr="004055CA">
        <w:rPr>
          <w:rFonts w:ascii="Palatino Linotype" w:hAnsi="Palatino Linotype" w:cs="Arial"/>
        </w:rPr>
        <w:t xml:space="preserve">En tanto que, un acto impugnado queda sin materia, cuando ha sido satisfecha la pretensión de lo pedido o exigido por </w:t>
      </w:r>
      <w:r w:rsidRPr="004055CA">
        <w:rPr>
          <w:rFonts w:ascii="Palatino Linotype" w:hAnsi="Palatino Linotype" w:cs="Arial"/>
          <w:color w:val="000000"/>
        </w:rPr>
        <w:t>el recurrente</w:t>
      </w:r>
      <w:r w:rsidRPr="004055CA">
        <w:rPr>
          <w:rFonts w:ascii="Palatino Linotype" w:hAnsi="Palatino Linotype" w:cs="Arial"/>
          <w:b/>
        </w:rPr>
        <w:t xml:space="preserve"> </w:t>
      </w:r>
      <w:r w:rsidRPr="004055CA">
        <w:rPr>
          <w:rFonts w:ascii="Palatino Linotype" w:hAnsi="Palatino Linotype" w:cs="Arial"/>
        </w:rPr>
        <w:t xml:space="preserve">de manera que el </w:t>
      </w:r>
      <w:r w:rsidRPr="004055CA">
        <w:rPr>
          <w:rFonts w:ascii="Palatino Linotype" w:hAnsi="Palatino Linotype" w:cs="Arial"/>
          <w:b/>
        </w:rPr>
        <w:t xml:space="preserve">SUJETO OBLIGADO </w:t>
      </w:r>
      <w:r w:rsidRPr="004055CA">
        <w:rPr>
          <w:rFonts w:ascii="Palatino Linotype" w:hAnsi="Palatino Linotype" w:cs="Arial"/>
        </w:rPr>
        <w:t>en un informe justificado complementa la respuesta inicialmente otorgada, cubriendo todos los requisitos para dejar sin materia el recurso.</w:t>
      </w:r>
    </w:p>
    <w:p w14:paraId="3FCBA6CC" w14:textId="77777777" w:rsidR="00A86BF6" w:rsidRPr="004055CA" w:rsidRDefault="00A86BF6" w:rsidP="00A86BF6">
      <w:pPr>
        <w:pStyle w:val="Prrafodelista"/>
        <w:rPr>
          <w:rFonts w:ascii="Palatino Linotype" w:hAnsi="Palatino Linotype"/>
        </w:rPr>
      </w:pPr>
    </w:p>
    <w:p w14:paraId="02CAA5DF" w14:textId="77777777" w:rsidR="00A86BF6" w:rsidRPr="004055CA" w:rsidRDefault="00A86BF6" w:rsidP="00A86BF6">
      <w:pPr>
        <w:pStyle w:val="Prrafodelista"/>
        <w:numPr>
          <w:ilvl w:val="0"/>
          <w:numId w:val="2"/>
        </w:numPr>
        <w:spacing w:before="240" w:after="240" w:line="360" w:lineRule="auto"/>
        <w:ind w:left="0" w:right="49" w:firstLine="0"/>
        <w:jc w:val="both"/>
        <w:rPr>
          <w:rFonts w:ascii="Palatino Linotype" w:hAnsi="Palatino Linotype"/>
        </w:rPr>
      </w:pPr>
      <w:r w:rsidRPr="004055CA">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334A139C" w14:textId="77777777" w:rsidR="00A86BF6" w:rsidRPr="004055CA" w:rsidRDefault="00A86BF6" w:rsidP="00A86BF6">
      <w:pPr>
        <w:spacing w:line="360" w:lineRule="auto"/>
        <w:ind w:left="567" w:right="567"/>
        <w:jc w:val="both"/>
        <w:rPr>
          <w:rFonts w:ascii="Palatino Linotype" w:hAnsi="Palatino Linotype" w:cs="Arial"/>
          <w:i/>
          <w:sz w:val="22"/>
          <w:szCs w:val="22"/>
        </w:rPr>
      </w:pPr>
      <w:r w:rsidRPr="004055CA">
        <w:rPr>
          <w:rFonts w:ascii="Palatino Linotype" w:hAnsi="Palatino Linotype" w:cs="Arial"/>
          <w:i/>
          <w:sz w:val="22"/>
          <w:szCs w:val="22"/>
        </w:rPr>
        <w:t>“</w:t>
      </w:r>
      <w:r w:rsidRPr="004055CA">
        <w:rPr>
          <w:rFonts w:ascii="Palatino Linotype" w:hAnsi="Palatino Linotype" w:cs="Arial"/>
          <w:b/>
          <w:i/>
          <w:sz w:val="22"/>
          <w:szCs w:val="22"/>
        </w:rPr>
        <w:t>SOBRESEIMIENTO EN EL JUICIO DE AMPARO DIRECTO. IMPIDE EL ESTUDIO DE LAS VIOLACIONES PROCESALES PLANTEADAS EN LOS CONCEPTOS DE VIOLACIÓN.</w:t>
      </w:r>
      <w:r w:rsidRPr="004055CA">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BDF18F9" w14:textId="77777777" w:rsidR="00A86BF6" w:rsidRPr="004055CA" w:rsidRDefault="00A86BF6" w:rsidP="00A86BF6">
      <w:pPr>
        <w:spacing w:line="360" w:lineRule="auto"/>
        <w:ind w:left="567" w:right="567"/>
        <w:jc w:val="both"/>
        <w:rPr>
          <w:rFonts w:ascii="Palatino Linotype" w:hAnsi="Palatino Linotype" w:cs="Arial"/>
          <w:i/>
          <w:sz w:val="22"/>
          <w:szCs w:val="22"/>
        </w:rPr>
      </w:pPr>
      <w:r w:rsidRPr="004055CA">
        <w:rPr>
          <w:rFonts w:ascii="Palatino Linotype" w:hAnsi="Palatino Linotype" w:cs="Arial"/>
          <w:i/>
          <w:sz w:val="22"/>
          <w:szCs w:val="22"/>
        </w:rPr>
        <w:t>SEPTIMO TRIBUNAL COLEGIADO EN MATERIA CIVIL DEL PRIMER CIRCUITO</w:t>
      </w:r>
    </w:p>
    <w:p w14:paraId="78CDD601" w14:textId="77777777" w:rsidR="00A86BF6" w:rsidRPr="004055CA" w:rsidRDefault="00A86BF6" w:rsidP="00A86BF6">
      <w:pPr>
        <w:spacing w:line="360" w:lineRule="auto"/>
        <w:ind w:left="567" w:right="567"/>
        <w:jc w:val="both"/>
        <w:rPr>
          <w:rFonts w:ascii="Palatino Linotype" w:hAnsi="Palatino Linotype" w:cs="Arial"/>
          <w:i/>
          <w:sz w:val="22"/>
          <w:szCs w:val="22"/>
        </w:rPr>
      </w:pPr>
      <w:r w:rsidRPr="004055CA">
        <w:rPr>
          <w:rFonts w:ascii="Palatino Linotype" w:hAnsi="Palatino Linotype" w:cs="Arial"/>
          <w:i/>
          <w:sz w:val="22"/>
          <w:szCs w:val="22"/>
        </w:rPr>
        <w:lastRenderedPageBreak/>
        <w:t xml:space="preserve">Amparo directo 699/2008. Mariana Leticia González </w:t>
      </w:r>
      <w:proofErr w:type="spellStart"/>
      <w:r w:rsidRPr="004055CA">
        <w:rPr>
          <w:rFonts w:ascii="Palatino Linotype" w:hAnsi="Palatino Linotype" w:cs="Arial"/>
          <w:i/>
          <w:sz w:val="22"/>
          <w:szCs w:val="22"/>
        </w:rPr>
        <w:t>Steele</w:t>
      </w:r>
      <w:proofErr w:type="spellEnd"/>
      <w:r w:rsidRPr="004055CA">
        <w:rPr>
          <w:rFonts w:ascii="Palatino Linotype" w:hAnsi="Palatino Linotype" w:cs="Arial"/>
          <w:i/>
          <w:sz w:val="22"/>
          <w:szCs w:val="22"/>
        </w:rPr>
        <w:t>. 13 de noviembre de 2008. Unanimidad de votos. Ponente: Sara Judith Montalvo Trejo. Secretario: Arnulfo Mateos García.”</w:t>
      </w:r>
    </w:p>
    <w:p w14:paraId="0B97E47F" w14:textId="77777777" w:rsidR="00A86BF6" w:rsidRPr="004055CA" w:rsidRDefault="00A86BF6" w:rsidP="00A86BF6">
      <w:pPr>
        <w:spacing w:line="360" w:lineRule="auto"/>
        <w:jc w:val="both"/>
        <w:rPr>
          <w:rFonts w:ascii="Palatino Linotype" w:hAnsi="Palatino Linotype" w:cs="Arial"/>
        </w:rPr>
      </w:pPr>
    </w:p>
    <w:p w14:paraId="5D2580A0" w14:textId="07417635" w:rsidR="00A86BF6" w:rsidRPr="004055CA" w:rsidRDefault="00A86BF6" w:rsidP="00A86BF6">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Bajo esas consideraciones, se afirma que en el recurso de revisión sujeto a estudio se actualiza la hipótesis jurídica citada, toda vez que quedó probado que el </w:t>
      </w:r>
      <w:r w:rsidRPr="004055CA">
        <w:rPr>
          <w:rFonts w:ascii="Palatino Linotype" w:hAnsi="Palatino Linotype" w:cs="Arial"/>
          <w:b/>
        </w:rPr>
        <w:t>SUJETO OBLIGADO</w:t>
      </w:r>
      <w:r w:rsidRPr="004055CA">
        <w:rPr>
          <w:rFonts w:ascii="Palatino Linotype" w:hAnsi="Palatino Linotype" w:cs="Arial"/>
        </w:rPr>
        <w:t xml:space="preserve"> mediante un acto posterior como lo es el Informe justificado complementa la respuesta inicial, atendiendo los motivos o razones de inconformidad hechos valer por el recurrente</w:t>
      </w:r>
      <w:r w:rsidR="00E90433" w:rsidRPr="004055CA">
        <w:rPr>
          <w:rFonts w:ascii="Palatino Linotype" w:hAnsi="Palatino Linotype" w:cs="Arial"/>
        </w:rPr>
        <w:t>.</w:t>
      </w:r>
    </w:p>
    <w:p w14:paraId="6806551C" w14:textId="77777777" w:rsidR="006D387E" w:rsidRPr="004055CA" w:rsidRDefault="006D387E" w:rsidP="006D387E">
      <w:pPr>
        <w:pStyle w:val="Prrafodelista"/>
        <w:spacing w:line="360" w:lineRule="auto"/>
        <w:ind w:left="0"/>
        <w:jc w:val="both"/>
        <w:rPr>
          <w:rFonts w:ascii="Palatino Linotype" w:hAnsi="Palatino Linotype" w:cs="Arial"/>
        </w:rPr>
      </w:pPr>
    </w:p>
    <w:p w14:paraId="30031C9B" w14:textId="0137F2E9" w:rsidR="006D387E" w:rsidRPr="004055CA" w:rsidRDefault="006D387E" w:rsidP="006D387E">
      <w:pPr>
        <w:pStyle w:val="Prrafodelista"/>
        <w:numPr>
          <w:ilvl w:val="0"/>
          <w:numId w:val="2"/>
        </w:numPr>
        <w:spacing w:line="360" w:lineRule="auto"/>
        <w:ind w:left="0" w:firstLine="0"/>
        <w:jc w:val="both"/>
        <w:rPr>
          <w:rFonts w:ascii="Palatino Linotype" w:hAnsi="Palatino Linotype" w:cs="Arial"/>
        </w:rPr>
      </w:pPr>
      <w:r w:rsidRPr="004055CA">
        <w:rPr>
          <w:rFonts w:ascii="Palatino Linotype" w:hAnsi="Palatino Linotype" w:cs="Arial"/>
        </w:rPr>
        <w:t xml:space="preserve">Antes de concluir, </w:t>
      </w:r>
      <w:r w:rsidRPr="004055CA">
        <w:rPr>
          <w:rFonts w:ascii="Palatino Linotype" w:hAnsi="Palatino Linotype" w:cs="Arial"/>
          <w:color w:val="000000"/>
        </w:rPr>
        <w:t xml:space="preserve">es menester de este Órgano Garante señalar que se dejan a salvo los derechos de </w:t>
      </w:r>
      <w:r w:rsidR="008F022B" w:rsidRPr="008F022B">
        <w:rPr>
          <w:rFonts w:ascii="Palatino Linotype" w:hAnsi="Palatino Linotype"/>
          <w:b/>
          <w:szCs w:val="22"/>
          <w:highlight w:val="black"/>
        </w:rPr>
        <w:t>--------------------------------</w:t>
      </w:r>
      <w:r w:rsidR="00405AF9" w:rsidRPr="004055CA">
        <w:rPr>
          <w:rFonts w:ascii="Palatino Linotype" w:hAnsi="Palatino Linotype" w:cs="Arial"/>
          <w:color w:val="000000"/>
        </w:rPr>
        <w:t xml:space="preserve"> </w:t>
      </w:r>
      <w:r w:rsidRPr="004055CA">
        <w:rPr>
          <w:rFonts w:ascii="Palatino Linotype" w:hAnsi="Palatino Linotype" w:cs="Arial"/>
          <w:color w:val="000000"/>
        </w:rPr>
        <w:t>a razón de que si así lo desea realice una nuev</w:t>
      </w:r>
      <w:r w:rsidR="00622E8A" w:rsidRPr="004055CA">
        <w:rPr>
          <w:rFonts w:ascii="Palatino Linotype" w:hAnsi="Palatino Linotype" w:cs="Arial"/>
          <w:color w:val="000000"/>
        </w:rPr>
        <w:t>a solicitud de información al</w:t>
      </w:r>
      <w:r w:rsidRPr="004055CA">
        <w:rPr>
          <w:rFonts w:ascii="Palatino Linotype" w:hAnsi="Palatino Linotype" w:cs="Arial"/>
          <w:color w:val="000000"/>
        </w:rPr>
        <w:t xml:space="preserve"> </w:t>
      </w:r>
      <w:r w:rsidRPr="004055CA">
        <w:rPr>
          <w:rFonts w:ascii="Palatino Linotype" w:hAnsi="Palatino Linotype" w:cs="Arial"/>
          <w:b/>
          <w:color w:val="000000"/>
        </w:rPr>
        <w:t>SUJETO OBLIGADO</w:t>
      </w:r>
      <w:r w:rsidRPr="004055CA">
        <w:rPr>
          <w:rFonts w:ascii="Palatino Linotype" w:hAnsi="Palatino Linotype" w:cs="Arial"/>
          <w:color w:val="000000"/>
        </w:rPr>
        <w:t xml:space="preserve"> que de acuerdo a sus facultades, competencias y atribuciones estén en posibilidad de atend</w:t>
      </w:r>
      <w:r w:rsidR="00622E8A" w:rsidRPr="004055CA">
        <w:rPr>
          <w:rFonts w:ascii="Palatino Linotype" w:hAnsi="Palatino Linotype" w:cs="Arial"/>
          <w:color w:val="000000"/>
        </w:rPr>
        <w:t>er el requerimiento respecto de los planos de comunicaciones eléctricas.</w:t>
      </w:r>
    </w:p>
    <w:p w14:paraId="2AFC66DE" w14:textId="77777777" w:rsidR="006D387E" w:rsidRPr="004055CA" w:rsidRDefault="006D387E" w:rsidP="006D387E">
      <w:pPr>
        <w:pStyle w:val="Prrafodelista"/>
        <w:spacing w:line="360" w:lineRule="auto"/>
        <w:ind w:left="0"/>
        <w:jc w:val="both"/>
        <w:rPr>
          <w:rFonts w:ascii="Palatino Linotype" w:hAnsi="Palatino Linotype" w:cs="Arial"/>
        </w:rPr>
      </w:pPr>
    </w:p>
    <w:p w14:paraId="43797E03" w14:textId="77777777" w:rsidR="00A86BF6" w:rsidRPr="004055CA" w:rsidRDefault="00A86BF6" w:rsidP="00A86BF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4055CA">
        <w:rPr>
          <w:rFonts w:ascii="Palatino Linotype" w:hAnsi="Palatino Linotype"/>
        </w:rPr>
        <w:t xml:space="preserve">Por lo anteriormente expuesto y fundado este </w:t>
      </w:r>
      <w:r w:rsidRPr="004055CA">
        <w:rPr>
          <w:rFonts w:ascii="Palatino Linotype" w:hAnsi="Palatino Linotype"/>
          <w:b/>
        </w:rPr>
        <w:t>ÓRGANO GARANTE</w:t>
      </w:r>
      <w:r w:rsidRPr="004055CA">
        <w:rPr>
          <w:rFonts w:ascii="Palatino Linotype" w:hAnsi="Palatino Linotype"/>
        </w:rPr>
        <w:t xml:space="preserve"> emite los siguientes:</w:t>
      </w:r>
    </w:p>
    <w:p w14:paraId="345A4DC8" w14:textId="77777777" w:rsidR="001923D1" w:rsidRPr="004055CA" w:rsidRDefault="001923D1" w:rsidP="001923D1">
      <w:pPr>
        <w:pStyle w:val="Prrafodelista"/>
        <w:rPr>
          <w:rFonts w:ascii="Palatino Linotype" w:hAnsi="Palatino Linotype"/>
          <w:lang w:val="es-ES"/>
        </w:rPr>
      </w:pPr>
    </w:p>
    <w:p w14:paraId="65790EFC" w14:textId="77777777" w:rsidR="001923D1" w:rsidRPr="004055CA" w:rsidRDefault="001923D1" w:rsidP="001923D1">
      <w:pPr>
        <w:tabs>
          <w:tab w:val="left" w:pos="851"/>
        </w:tabs>
        <w:spacing w:before="240" w:after="240" w:line="360" w:lineRule="auto"/>
        <w:ind w:right="49"/>
        <w:jc w:val="both"/>
        <w:rPr>
          <w:rFonts w:ascii="Palatino Linotype" w:hAnsi="Palatino Linotype"/>
          <w:lang w:val="es-ES"/>
        </w:rPr>
      </w:pPr>
    </w:p>
    <w:p w14:paraId="10FC1CFC" w14:textId="77777777" w:rsidR="008B4078" w:rsidRPr="004055CA" w:rsidRDefault="008B4078" w:rsidP="001923D1">
      <w:pPr>
        <w:tabs>
          <w:tab w:val="left" w:pos="851"/>
        </w:tabs>
        <w:spacing w:before="240" w:after="240" w:line="360" w:lineRule="auto"/>
        <w:ind w:right="49"/>
        <w:jc w:val="both"/>
        <w:rPr>
          <w:rFonts w:ascii="Palatino Linotype" w:hAnsi="Palatino Linotype"/>
          <w:lang w:val="es-ES"/>
        </w:rPr>
      </w:pPr>
    </w:p>
    <w:p w14:paraId="4537E954" w14:textId="77777777" w:rsidR="001923D1" w:rsidRPr="004055CA" w:rsidRDefault="001923D1" w:rsidP="001923D1">
      <w:pPr>
        <w:tabs>
          <w:tab w:val="left" w:pos="851"/>
        </w:tabs>
        <w:spacing w:before="240" w:after="240" w:line="360" w:lineRule="auto"/>
        <w:ind w:right="49"/>
        <w:jc w:val="both"/>
        <w:rPr>
          <w:rFonts w:ascii="Palatino Linotype" w:hAnsi="Palatino Linotype"/>
          <w:lang w:val="es-ES"/>
        </w:rPr>
      </w:pPr>
    </w:p>
    <w:p w14:paraId="06E5BB70" w14:textId="573D3C40" w:rsidR="00ED131F" w:rsidRPr="004055CA" w:rsidRDefault="00ED131F" w:rsidP="00B73E8B">
      <w:pPr>
        <w:pStyle w:val="Ttulo1"/>
        <w:spacing w:line="360" w:lineRule="auto"/>
        <w:jc w:val="center"/>
        <w:rPr>
          <w:rFonts w:ascii="Palatino Linotype" w:eastAsia="Calibri" w:hAnsi="Palatino Linotype"/>
          <w:b/>
          <w:color w:val="auto"/>
          <w:sz w:val="24"/>
          <w:szCs w:val="24"/>
          <w:lang w:val="es-ES" w:eastAsia="es-ES"/>
        </w:rPr>
      </w:pPr>
      <w:bookmarkStart w:id="17" w:name="_Toc516079631"/>
      <w:r w:rsidRPr="004055CA">
        <w:rPr>
          <w:rFonts w:ascii="Palatino Linotype" w:eastAsia="Calibri" w:hAnsi="Palatino Linotype"/>
          <w:b/>
          <w:color w:val="auto"/>
          <w:sz w:val="24"/>
          <w:szCs w:val="24"/>
          <w:lang w:val="es-ES" w:eastAsia="es-ES"/>
        </w:rPr>
        <w:lastRenderedPageBreak/>
        <w:t>R</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E</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S</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O</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L</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U</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T</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I</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V</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O</w:t>
      </w:r>
      <w:r w:rsidR="00AE4C5A" w:rsidRPr="004055CA">
        <w:rPr>
          <w:rFonts w:ascii="Palatino Linotype" w:eastAsia="Calibri" w:hAnsi="Palatino Linotype"/>
          <w:b/>
          <w:color w:val="auto"/>
          <w:sz w:val="24"/>
          <w:szCs w:val="24"/>
          <w:lang w:val="es-ES" w:eastAsia="es-ES"/>
        </w:rPr>
        <w:t xml:space="preserve"> </w:t>
      </w:r>
      <w:r w:rsidRPr="004055CA">
        <w:rPr>
          <w:rFonts w:ascii="Palatino Linotype" w:eastAsia="Calibri" w:hAnsi="Palatino Linotype"/>
          <w:b/>
          <w:color w:val="auto"/>
          <w:sz w:val="24"/>
          <w:szCs w:val="24"/>
          <w:lang w:val="es-ES" w:eastAsia="es-ES"/>
        </w:rPr>
        <w:t>S</w:t>
      </w:r>
      <w:bookmarkEnd w:id="12"/>
      <w:bookmarkEnd w:id="13"/>
      <w:bookmarkEnd w:id="14"/>
      <w:bookmarkEnd w:id="17"/>
      <w:r w:rsidR="00AE4C5A" w:rsidRPr="004055CA">
        <w:rPr>
          <w:rFonts w:ascii="Palatino Linotype" w:eastAsia="Calibri" w:hAnsi="Palatino Linotype"/>
          <w:b/>
          <w:color w:val="auto"/>
          <w:sz w:val="24"/>
          <w:szCs w:val="24"/>
          <w:lang w:val="es-ES" w:eastAsia="es-ES"/>
        </w:rPr>
        <w:t xml:space="preserve"> </w:t>
      </w:r>
    </w:p>
    <w:p w14:paraId="642A5A14" w14:textId="17CF30E3" w:rsidR="005A1B5E" w:rsidRPr="004055CA" w:rsidRDefault="005A1B5E" w:rsidP="00272102">
      <w:pPr>
        <w:spacing w:before="240" w:after="360" w:line="360" w:lineRule="auto"/>
        <w:jc w:val="both"/>
        <w:rPr>
          <w:rFonts w:ascii="Palatino Linotype" w:eastAsia="Calibri" w:hAnsi="Palatino Linotype" w:cs="Arial"/>
          <w:b/>
          <w:bCs/>
          <w:lang w:val="es-ES"/>
        </w:rPr>
      </w:pPr>
      <w:r w:rsidRPr="004055CA">
        <w:rPr>
          <w:rFonts w:ascii="Palatino Linotype" w:eastAsia="Calibri" w:hAnsi="Palatino Linotype" w:cs="Arial"/>
          <w:b/>
          <w:bCs/>
          <w:lang w:val="es-ES"/>
        </w:rPr>
        <w:t xml:space="preserve">PRIMERO. </w:t>
      </w:r>
      <w:r w:rsidRPr="004055CA">
        <w:rPr>
          <w:rFonts w:ascii="Palatino Linotype" w:eastAsia="Calibri" w:hAnsi="Palatino Linotype" w:cs="Arial"/>
          <w:bCs/>
          <w:lang w:val="es-ES"/>
        </w:rPr>
        <w:t xml:space="preserve">Se </w:t>
      </w:r>
      <w:r w:rsidRPr="004055CA">
        <w:rPr>
          <w:rFonts w:ascii="Palatino Linotype" w:eastAsia="Calibri" w:hAnsi="Palatino Linotype" w:cs="Arial"/>
          <w:b/>
          <w:bCs/>
          <w:lang w:val="es-ES"/>
        </w:rPr>
        <w:t>SOBRESEE</w:t>
      </w:r>
      <w:r w:rsidRPr="004055CA">
        <w:rPr>
          <w:rFonts w:ascii="Palatino Linotype" w:eastAsia="Calibri" w:hAnsi="Palatino Linotype" w:cs="Arial"/>
          <w:bCs/>
          <w:lang w:val="es-ES"/>
        </w:rPr>
        <w:t xml:space="preserve"> el recurso de revisión número </w:t>
      </w:r>
      <w:r w:rsidRPr="004055CA">
        <w:rPr>
          <w:rFonts w:ascii="Palatino Linotype" w:eastAsia="Calibri" w:hAnsi="Palatino Linotype" w:cs="Arial"/>
          <w:b/>
          <w:bCs/>
        </w:rPr>
        <w:t>01653/INFOEM/IP/RR/2018</w:t>
      </w:r>
      <w:r w:rsidRPr="004055CA">
        <w:rPr>
          <w:rFonts w:ascii="Palatino Linotype" w:eastAsia="Calibri" w:hAnsi="Palatino Linotype" w:cs="Arial"/>
          <w:bCs/>
        </w:rPr>
        <w:t>,</w:t>
      </w:r>
      <w:r w:rsidRPr="004055CA">
        <w:rPr>
          <w:rFonts w:ascii="Palatino Linotype" w:eastAsia="Calibri" w:hAnsi="Palatino Linotype" w:cs="Arial"/>
          <w:bCs/>
          <w:lang w:val="es-ES"/>
        </w:rPr>
        <w:t xml:space="preserve"> porque al modificar la respuesta el recurso de revisión quedó sin materia en términos del  Considerando </w:t>
      </w:r>
      <w:r w:rsidRPr="004055CA">
        <w:rPr>
          <w:rFonts w:ascii="Palatino Linotype" w:eastAsia="Calibri" w:hAnsi="Palatino Linotype" w:cs="Arial"/>
          <w:b/>
          <w:bCs/>
          <w:lang w:val="es-ES"/>
        </w:rPr>
        <w:t>TERCERO</w:t>
      </w:r>
      <w:r w:rsidRPr="004055CA">
        <w:rPr>
          <w:rFonts w:ascii="Palatino Linotype" w:eastAsia="Calibri" w:hAnsi="Palatino Linotype" w:cs="Arial"/>
          <w:bCs/>
          <w:lang w:val="es-ES"/>
        </w:rPr>
        <w:t xml:space="preserve"> de la presente resolución.</w:t>
      </w:r>
    </w:p>
    <w:p w14:paraId="6071B201" w14:textId="77777777" w:rsidR="00272102" w:rsidRPr="004055CA" w:rsidRDefault="00272102" w:rsidP="00272102">
      <w:pPr>
        <w:pStyle w:val="Sinespaciado"/>
        <w:spacing w:line="360" w:lineRule="auto"/>
        <w:jc w:val="both"/>
        <w:rPr>
          <w:rFonts w:ascii="Palatino Linotype" w:eastAsia="Calibri" w:hAnsi="Palatino Linotype" w:cs="Arial"/>
          <w:b/>
          <w:bCs/>
          <w:lang w:val="es-ES"/>
        </w:rPr>
      </w:pPr>
      <w:r w:rsidRPr="004055CA">
        <w:rPr>
          <w:rFonts w:ascii="Palatino Linotype" w:eastAsia="Calibri" w:hAnsi="Palatino Linotype" w:cs="Arial"/>
          <w:b/>
          <w:bCs/>
          <w:lang w:val="es-ES"/>
        </w:rPr>
        <w:t xml:space="preserve">SEGUNDO. REMÍTASE </w:t>
      </w:r>
      <w:r w:rsidRPr="004055CA">
        <w:rPr>
          <w:rFonts w:ascii="Palatino Linotype" w:eastAsia="Calibri" w:hAnsi="Palatino Linotype" w:cs="Arial"/>
          <w:bCs/>
          <w:lang w:val="es-ES"/>
        </w:rPr>
        <w:t xml:space="preserve">a través del Sistema de Acceso a la Información Mexiquense </w:t>
      </w:r>
      <w:r w:rsidRPr="004055CA">
        <w:rPr>
          <w:rFonts w:ascii="Palatino Linotype" w:eastAsia="Calibri" w:hAnsi="Palatino Linotype" w:cs="Arial"/>
          <w:b/>
          <w:bCs/>
          <w:lang w:val="es-ES"/>
        </w:rPr>
        <w:t xml:space="preserve">(SAIMEX) </w:t>
      </w:r>
      <w:r w:rsidRPr="004055CA">
        <w:rPr>
          <w:rFonts w:ascii="Palatino Linotype" w:eastAsia="Calibri" w:hAnsi="Palatino Linotype" w:cs="Arial"/>
          <w:bCs/>
          <w:lang w:val="es-ES"/>
        </w:rPr>
        <w:t>la presente resolución al Titular de la Unidad de Transparencia del</w:t>
      </w:r>
      <w:r w:rsidRPr="004055CA">
        <w:rPr>
          <w:rFonts w:ascii="Palatino Linotype" w:eastAsia="Calibri" w:hAnsi="Palatino Linotype" w:cs="Arial"/>
          <w:b/>
          <w:bCs/>
          <w:lang w:val="es-ES"/>
        </w:rPr>
        <w:t xml:space="preserve"> SUJETO OBLIGADO. </w:t>
      </w:r>
    </w:p>
    <w:p w14:paraId="04C6B047" w14:textId="77777777" w:rsidR="00272102" w:rsidRPr="004055CA" w:rsidRDefault="00272102" w:rsidP="00272102">
      <w:pPr>
        <w:pStyle w:val="Sinespaciado"/>
        <w:spacing w:line="360" w:lineRule="auto"/>
        <w:jc w:val="both"/>
        <w:rPr>
          <w:rFonts w:ascii="Palatino Linotype" w:eastAsia="Palatino Linotype" w:hAnsi="Palatino Linotype" w:cs="Palatino Linotype"/>
          <w:b/>
        </w:rPr>
      </w:pPr>
    </w:p>
    <w:p w14:paraId="3E1DBF4A" w14:textId="73BE2D1D" w:rsidR="005A1B5E" w:rsidRPr="004055CA" w:rsidRDefault="00272102" w:rsidP="00272102">
      <w:pPr>
        <w:pStyle w:val="Sinespaciado"/>
        <w:spacing w:line="360" w:lineRule="auto"/>
        <w:jc w:val="both"/>
        <w:rPr>
          <w:rFonts w:ascii="Palatino Linotype" w:eastAsia="Times New Roman" w:hAnsi="Palatino Linotype" w:cs="Times New Roman"/>
          <w:color w:val="222222"/>
          <w:lang w:val="es-ES" w:eastAsia="es-MX"/>
        </w:rPr>
      </w:pPr>
      <w:r w:rsidRPr="004055CA">
        <w:rPr>
          <w:rFonts w:ascii="Palatino Linotype" w:eastAsia="Times New Roman" w:hAnsi="Palatino Linotype" w:cs="Arial"/>
          <w:b/>
        </w:rPr>
        <w:t xml:space="preserve">TERCERO. </w:t>
      </w:r>
      <w:r w:rsidRPr="004055CA">
        <w:rPr>
          <w:rFonts w:ascii="Palatino Linotype" w:eastAsia="Times New Roman" w:hAnsi="Palatino Linotype" w:cs="Times New Roman"/>
          <w:b/>
          <w:bCs/>
          <w:color w:val="222222"/>
          <w:lang w:val="es-ES"/>
        </w:rPr>
        <w:t xml:space="preserve">Notifíquese </w:t>
      </w:r>
      <w:r w:rsidRPr="004055CA">
        <w:rPr>
          <w:rFonts w:ascii="Palatino Linotype" w:eastAsia="Times New Roman" w:hAnsi="Palatino Linotype" w:cs="Times New Roman"/>
          <w:bCs/>
          <w:color w:val="222222"/>
          <w:lang w:val="es-ES"/>
        </w:rPr>
        <w:t xml:space="preserve">a </w:t>
      </w:r>
      <w:r w:rsidR="008F022B" w:rsidRPr="008F022B">
        <w:rPr>
          <w:rFonts w:ascii="Palatino Linotype" w:hAnsi="Palatino Linotype"/>
          <w:b/>
          <w:szCs w:val="22"/>
          <w:highlight w:val="black"/>
        </w:rPr>
        <w:t>---------------------------------</w:t>
      </w:r>
      <w:r w:rsidR="00405AF9" w:rsidRPr="004055CA">
        <w:rPr>
          <w:rFonts w:ascii="Palatino Linotype" w:eastAsia="Times New Roman" w:hAnsi="Palatino Linotype" w:cs="Times New Roman"/>
          <w:color w:val="222222"/>
          <w:lang w:val="es-ES" w:eastAsia="es-MX"/>
        </w:rPr>
        <w:t xml:space="preserve"> </w:t>
      </w:r>
      <w:r w:rsidR="005A1B5E" w:rsidRPr="004055CA">
        <w:rPr>
          <w:rFonts w:ascii="Palatino Linotype" w:eastAsia="Times New Roman" w:hAnsi="Palatino Linotype" w:cs="Times New Roman"/>
          <w:color w:val="222222"/>
          <w:lang w:val="es-ES" w:eastAsia="es-MX"/>
        </w:rPr>
        <w:t>la presente resolución.</w:t>
      </w:r>
    </w:p>
    <w:p w14:paraId="53DD2175" w14:textId="77777777" w:rsidR="005A1B5E" w:rsidRPr="004055CA" w:rsidRDefault="005A1B5E" w:rsidP="00272102">
      <w:pPr>
        <w:pStyle w:val="Sinespaciado"/>
        <w:spacing w:line="360" w:lineRule="auto"/>
        <w:jc w:val="both"/>
        <w:rPr>
          <w:rFonts w:ascii="Palatino Linotype" w:eastAsia="MS Mincho" w:hAnsi="Palatino Linotype" w:cs="Times New Roman"/>
          <w:b/>
          <w:color w:val="000000"/>
        </w:rPr>
      </w:pPr>
    </w:p>
    <w:p w14:paraId="55653416" w14:textId="164F3AFD" w:rsidR="00272102" w:rsidRPr="004055CA" w:rsidRDefault="005A1B5E" w:rsidP="00272102">
      <w:pPr>
        <w:pStyle w:val="Sinespaciado"/>
        <w:spacing w:line="360" w:lineRule="auto"/>
        <w:jc w:val="both"/>
        <w:rPr>
          <w:rFonts w:ascii="Palatino Linotype" w:eastAsia="Times New Roman" w:hAnsi="Palatino Linotype" w:cs="Times New Roman"/>
          <w:color w:val="222222"/>
          <w:lang w:val="es-ES" w:eastAsia="es-MX"/>
        </w:rPr>
      </w:pPr>
      <w:r w:rsidRPr="004055CA">
        <w:rPr>
          <w:rFonts w:ascii="Palatino Linotype" w:eastAsia="MS Mincho" w:hAnsi="Palatino Linotype" w:cs="Times New Roman"/>
          <w:b/>
          <w:color w:val="000000"/>
        </w:rPr>
        <w:t xml:space="preserve">CUARTO. </w:t>
      </w:r>
      <w:r w:rsidRPr="004055CA">
        <w:rPr>
          <w:rFonts w:ascii="Palatino Linotype" w:eastAsia="MS Mincho" w:hAnsi="Palatino Linotype" w:cs="Times New Roman"/>
          <w:color w:val="000000"/>
        </w:rPr>
        <w:t xml:space="preserve">Se hace del conocimiento de </w:t>
      </w:r>
      <w:r w:rsidR="008F022B" w:rsidRPr="008F022B">
        <w:rPr>
          <w:rFonts w:ascii="Palatino Linotype" w:eastAsia="MS Mincho" w:hAnsi="Palatino Linotype" w:cs="Times New Roman"/>
          <w:b/>
          <w:highlight w:val="black"/>
        </w:rPr>
        <w:t>-----------------------------------</w:t>
      </w:r>
      <w:bookmarkStart w:id="18" w:name="_GoBack"/>
      <w:bookmarkEnd w:id="18"/>
      <w:r w:rsidRPr="004055CA">
        <w:rPr>
          <w:rFonts w:ascii="Palatino Linotype" w:eastAsia="MS Mincho" w:hAnsi="Palatino Linotype" w:cs="Times New Roman"/>
          <w:b/>
          <w:lang w:val="es-ES"/>
        </w:rPr>
        <w:t xml:space="preserve"> </w:t>
      </w:r>
      <w:r w:rsidRPr="004055CA">
        <w:rPr>
          <w:rFonts w:ascii="Palatino Linotype" w:eastAsia="MS Mincho" w:hAnsi="Palatino Linotype" w:cs="Times New Roman"/>
          <w:lang w:val="es-ES"/>
        </w:rPr>
        <w:t>que</w:t>
      </w:r>
      <w:r w:rsidRPr="004055CA">
        <w:rPr>
          <w:rFonts w:ascii="Palatino Linotype" w:eastAsia="MS Mincho" w:hAnsi="Palatino Linotype" w:cs="Times New Roman"/>
          <w:b/>
          <w:lang w:val="es-ES"/>
        </w:rPr>
        <w:t xml:space="preserve"> </w:t>
      </w:r>
      <w:r w:rsidR="00272102" w:rsidRPr="004055CA">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le causa algún perjuicio podrá impugnarla </w:t>
      </w:r>
      <w:r w:rsidR="00272102" w:rsidRPr="004055CA">
        <w:rPr>
          <w:rFonts w:ascii="Palatino Linotype" w:eastAsia="Times New Roman" w:hAnsi="Palatino Linotype" w:cs="Times New Roman"/>
          <w:bCs/>
          <w:color w:val="222222"/>
          <w:lang w:val="es-ES" w:eastAsia="es-MX"/>
        </w:rPr>
        <w:t>vía juicio de amparo</w:t>
      </w:r>
      <w:r w:rsidR="00272102" w:rsidRPr="004055CA">
        <w:rPr>
          <w:rFonts w:ascii="Palatino Linotype" w:eastAsia="Times New Roman" w:hAnsi="Palatino Linotype" w:cs="Times New Roman"/>
          <w:color w:val="222222"/>
          <w:lang w:val="es-ES" w:eastAsia="es-MX"/>
        </w:rPr>
        <w:t xml:space="preserve"> en los términos de las leyes aplicables.</w:t>
      </w:r>
      <w:r w:rsidR="00B81E92" w:rsidRPr="004055CA">
        <w:rPr>
          <w:rFonts w:ascii="Palatino Linotype" w:eastAsia="Times New Roman" w:hAnsi="Palatino Linotype" w:cs="Times New Roman"/>
          <w:color w:val="222222"/>
          <w:lang w:val="es-ES" w:eastAsia="es-MX"/>
        </w:rPr>
        <w:t xml:space="preserve"> </w:t>
      </w:r>
    </w:p>
    <w:p w14:paraId="0F92E3C6" w14:textId="1E08E7B1" w:rsidR="00EA5637" w:rsidRPr="004055CA" w:rsidRDefault="00EA5637" w:rsidP="00EA5637">
      <w:pPr>
        <w:shd w:val="clear" w:color="auto" w:fill="FFFFFF"/>
        <w:spacing w:before="240" w:after="360" w:line="360" w:lineRule="auto"/>
        <w:jc w:val="both"/>
        <w:rPr>
          <w:rFonts w:ascii="Palatino Linotype" w:hAnsi="Palatino Linotype" w:cs="Arial"/>
        </w:rPr>
      </w:pPr>
      <w:r w:rsidRPr="004055C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07DB3">
        <w:rPr>
          <w:rFonts w:ascii="Palatino Linotype" w:hAnsi="Palatino Linotype"/>
        </w:rPr>
        <w:t xml:space="preserve"> CON AUSENCIA JUSTIFICADA</w:t>
      </w:r>
      <w:r w:rsidRPr="004055CA">
        <w:rPr>
          <w:rFonts w:ascii="Palatino Linotype" w:hAnsi="Palatino Linotype"/>
        </w:rPr>
        <w:t>; JOSÉ GUADALUPE LUNA HERNÁNDEZ;  JAVIER MARTÍNEZ CRUZ; EN LA</w:t>
      </w:r>
      <w:r w:rsidR="009728F8" w:rsidRPr="004055CA">
        <w:rPr>
          <w:rFonts w:ascii="Palatino Linotype" w:hAnsi="Palatino Linotype"/>
        </w:rPr>
        <w:t xml:space="preserve"> </w:t>
      </w:r>
      <w:r w:rsidR="00107DB3">
        <w:rPr>
          <w:rFonts w:ascii="Palatino Linotype" w:hAnsi="Palatino Linotype"/>
        </w:rPr>
        <w:t>VIGÉSIMA TERCERA</w:t>
      </w:r>
      <w:r w:rsidRPr="004055CA">
        <w:rPr>
          <w:rFonts w:ascii="Palatino Linotype" w:hAnsi="Palatino Linotype"/>
        </w:rPr>
        <w:t xml:space="preserve"> SESIÓN ORDINARIA CELEBRADA EL DÍA </w:t>
      </w:r>
      <w:r w:rsidR="001923D1" w:rsidRPr="004055CA">
        <w:rPr>
          <w:rFonts w:ascii="Palatino Linotype" w:hAnsi="Palatino Linotype"/>
        </w:rPr>
        <w:t>VEINTE</w:t>
      </w:r>
      <w:r w:rsidRPr="004055CA">
        <w:rPr>
          <w:rFonts w:ascii="Palatino Linotype" w:hAnsi="Palatino Linotype"/>
        </w:rPr>
        <w:t xml:space="preserve"> (</w:t>
      </w:r>
      <w:r w:rsidR="001923D1" w:rsidRPr="004055CA">
        <w:rPr>
          <w:rFonts w:ascii="Palatino Linotype" w:hAnsi="Palatino Linotype"/>
        </w:rPr>
        <w:t>20</w:t>
      </w:r>
      <w:r w:rsidRPr="004055CA">
        <w:rPr>
          <w:rFonts w:ascii="Palatino Linotype" w:hAnsi="Palatino Linotype"/>
        </w:rPr>
        <w:t xml:space="preserve">) </w:t>
      </w:r>
      <w:r w:rsidRPr="004055CA">
        <w:rPr>
          <w:rFonts w:ascii="Palatino Linotype" w:hAnsi="Palatino Linotype"/>
        </w:rPr>
        <w:lastRenderedPageBreak/>
        <w:t xml:space="preserve">DE </w:t>
      </w:r>
      <w:r w:rsidR="001923D1" w:rsidRPr="004055CA">
        <w:rPr>
          <w:rFonts w:ascii="Palatino Linotype" w:hAnsi="Palatino Linotype"/>
        </w:rPr>
        <w:t xml:space="preserve">JUNIO </w:t>
      </w:r>
      <w:r w:rsidRPr="004055CA">
        <w:rPr>
          <w:rFonts w:ascii="Palatino Linotype" w:hAnsi="Palatino Linotype"/>
        </w:rPr>
        <w:t xml:space="preserve">DE DOS MIL DIECIOCHO, ANTE </w:t>
      </w:r>
      <w:r w:rsidR="00107DB3">
        <w:rPr>
          <w:rFonts w:ascii="Palatino Linotype" w:hAnsi="Palatino Linotype"/>
        </w:rPr>
        <w:t>EL SECRETARIO</w:t>
      </w:r>
      <w:r w:rsidRPr="004055CA">
        <w:rPr>
          <w:rFonts w:ascii="Palatino Linotype" w:hAnsi="Palatino Linotype"/>
        </w:rPr>
        <w:t xml:space="preserve"> </w:t>
      </w:r>
      <w:r w:rsidR="00107DB3">
        <w:rPr>
          <w:rFonts w:ascii="Palatino Linotype" w:hAnsi="Palatino Linotype"/>
        </w:rPr>
        <w:t>TÉCNICO</w:t>
      </w:r>
      <w:r w:rsidRPr="004055CA">
        <w:rPr>
          <w:rFonts w:ascii="Palatino Linotype" w:hAnsi="Palatino Linotype"/>
        </w:rPr>
        <w:t xml:space="preserve"> DEL PLENO </w:t>
      </w:r>
      <w:r w:rsidR="00107DB3">
        <w:rPr>
          <w:rFonts w:ascii="Palatino Linotype" w:hAnsi="Palatino Linotype"/>
        </w:rPr>
        <w:t>ALEXIS</w:t>
      </w:r>
      <w:r w:rsidRPr="004055CA">
        <w:rPr>
          <w:rFonts w:ascii="Palatino Linotype" w:hAnsi="Palatino Linotype"/>
        </w:rPr>
        <w:t xml:space="preserve"> </w:t>
      </w:r>
      <w:r w:rsidR="00107DB3">
        <w:rPr>
          <w:rFonts w:ascii="Palatino Linotype" w:hAnsi="Palatino Linotype"/>
        </w:rPr>
        <w:t>TAPIA</w:t>
      </w:r>
      <w:r w:rsidRPr="004055CA">
        <w:rPr>
          <w:rFonts w:ascii="Palatino Linotype" w:hAnsi="Palatino Linotype"/>
        </w:rPr>
        <w:t xml:space="preserve"> </w:t>
      </w:r>
      <w:r w:rsidR="00107DB3">
        <w:rPr>
          <w:rFonts w:ascii="Palatino Linotype" w:hAnsi="Palatino Linotype"/>
        </w:rPr>
        <w:t>RAMÍREZ</w:t>
      </w:r>
      <w:r w:rsidRPr="004055CA">
        <w:rPr>
          <w:rFonts w:ascii="Palatino Linotype" w:hAnsi="Palatino Linotype"/>
        </w:rPr>
        <w:t>.</w:t>
      </w:r>
      <w:r w:rsidRPr="004055CA">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EA5637" w:rsidRPr="004055CA" w14:paraId="3292DDFD" w14:textId="77777777" w:rsidTr="00003B0D">
        <w:trPr>
          <w:trHeight w:val="1807"/>
        </w:trPr>
        <w:tc>
          <w:tcPr>
            <w:tcW w:w="8789" w:type="dxa"/>
            <w:gridSpan w:val="2"/>
            <w:vAlign w:val="center"/>
          </w:tcPr>
          <w:p w14:paraId="1138D97B" w14:textId="77777777" w:rsidR="00EA5637" w:rsidRPr="004055CA" w:rsidRDefault="00EA5637" w:rsidP="00003B0D">
            <w:pPr>
              <w:rPr>
                <w:rFonts w:ascii="Palatino Linotype" w:hAnsi="Palatino Linotype"/>
                <w:sz w:val="23"/>
                <w:szCs w:val="23"/>
              </w:rPr>
            </w:pPr>
          </w:p>
          <w:p w14:paraId="4CFC0026" w14:textId="77777777" w:rsidR="00EA5637" w:rsidRPr="004055CA" w:rsidRDefault="00EA5637" w:rsidP="00003B0D">
            <w:pPr>
              <w:jc w:val="center"/>
              <w:rPr>
                <w:rFonts w:ascii="Palatino Linotype" w:hAnsi="Palatino Linotype"/>
                <w:sz w:val="23"/>
                <w:szCs w:val="23"/>
              </w:rPr>
            </w:pPr>
          </w:p>
          <w:p w14:paraId="7A9EA20B" w14:textId="77777777" w:rsidR="00EA5637" w:rsidRPr="004055CA" w:rsidRDefault="00EA5637" w:rsidP="00003B0D">
            <w:pPr>
              <w:jc w:val="center"/>
              <w:rPr>
                <w:rFonts w:ascii="Palatino Linotype" w:hAnsi="Palatino Linotype"/>
                <w:b/>
                <w:sz w:val="23"/>
                <w:szCs w:val="23"/>
              </w:rPr>
            </w:pPr>
            <w:r w:rsidRPr="004055CA">
              <w:rPr>
                <w:rFonts w:ascii="Palatino Linotype" w:hAnsi="Palatino Linotype"/>
                <w:b/>
                <w:sz w:val="23"/>
                <w:szCs w:val="23"/>
              </w:rPr>
              <w:t>Zulema Martínez Sánchez</w:t>
            </w:r>
          </w:p>
          <w:p w14:paraId="32BB83F2"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Comisionada Presidenta</w:t>
            </w:r>
          </w:p>
          <w:p w14:paraId="5EC1AFCE"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(Rúbrica)</w:t>
            </w:r>
          </w:p>
          <w:p w14:paraId="47826A52" w14:textId="77777777" w:rsidR="00EA5637" w:rsidRPr="004055CA" w:rsidRDefault="00EA5637" w:rsidP="00003B0D">
            <w:pPr>
              <w:jc w:val="center"/>
              <w:rPr>
                <w:rFonts w:ascii="Palatino Linotype" w:hAnsi="Palatino Linotype"/>
                <w:sz w:val="23"/>
                <w:szCs w:val="23"/>
              </w:rPr>
            </w:pPr>
          </w:p>
          <w:p w14:paraId="7135A89F" w14:textId="77777777" w:rsidR="00EA5637" w:rsidRPr="004055CA" w:rsidRDefault="00EA5637" w:rsidP="00003B0D">
            <w:pPr>
              <w:jc w:val="center"/>
              <w:rPr>
                <w:rFonts w:ascii="Palatino Linotype" w:hAnsi="Palatino Linotype"/>
                <w:sz w:val="23"/>
                <w:szCs w:val="23"/>
              </w:rPr>
            </w:pPr>
          </w:p>
        </w:tc>
      </w:tr>
      <w:tr w:rsidR="00EA5637" w:rsidRPr="004055CA" w14:paraId="613D4DED" w14:textId="77777777" w:rsidTr="00003B0D">
        <w:trPr>
          <w:trHeight w:val="2156"/>
        </w:trPr>
        <w:tc>
          <w:tcPr>
            <w:tcW w:w="4394" w:type="dxa"/>
            <w:vAlign w:val="center"/>
          </w:tcPr>
          <w:p w14:paraId="5CA99BB8" w14:textId="77777777" w:rsidR="00EA5637" w:rsidRPr="004055CA" w:rsidRDefault="00EA5637" w:rsidP="00003B0D">
            <w:pPr>
              <w:rPr>
                <w:rFonts w:ascii="Palatino Linotype" w:hAnsi="Palatino Linotype"/>
                <w:b/>
                <w:sz w:val="23"/>
                <w:szCs w:val="23"/>
              </w:rPr>
            </w:pPr>
          </w:p>
          <w:p w14:paraId="71C7B9E2" w14:textId="77777777" w:rsidR="00EA5637" w:rsidRPr="004055CA" w:rsidRDefault="00EA5637" w:rsidP="00003B0D">
            <w:pPr>
              <w:rPr>
                <w:rFonts w:ascii="Palatino Linotype" w:hAnsi="Palatino Linotype"/>
                <w:b/>
                <w:sz w:val="23"/>
                <w:szCs w:val="23"/>
              </w:rPr>
            </w:pPr>
          </w:p>
          <w:p w14:paraId="1632FD5A" w14:textId="77777777" w:rsidR="00EA5637" w:rsidRPr="004055CA" w:rsidRDefault="00EA5637" w:rsidP="00003B0D">
            <w:pPr>
              <w:jc w:val="center"/>
              <w:rPr>
                <w:rFonts w:ascii="Palatino Linotype" w:hAnsi="Palatino Linotype"/>
                <w:b/>
                <w:sz w:val="23"/>
                <w:szCs w:val="23"/>
              </w:rPr>
            </w:pPr>
            <w:r w:rsidRPr="004055CA">
              <w:rPr>
                <w:rFonts w:ascii="Palatino Linotype" w:hAnsi="Palatino Linotype"/>
                <w:b/>
                <w:sz w:val="23"/>
                <w:szCs w:val="23"/>
              </w:rPr>
              <w:t xml:space="preserve">Eva </w:t>
            </w:r>
            <w:proofErr w:type="spellStart"/>
            <w:r w:rsidRPr="004055CA">
              <w:rPr>
                <w:rFonts w:ascii="Palatino Linotype" w:hAnsi="Palatino Linotype"/>
                <w:b/>
                <w:sz w:val="23"/>
                <w:szCs w:val="23"/>
              </w:rPr>
              <w:t>Abaid</w:t>
            </w:r>
            <w:proofErr w:type="spellEnd"/>
            <w:r w:rsidRPr="004055CA">
              <w:rPr>
                <w:rFonts w:ascii="Palatino Linotype" w:hAnsi="Palatino Linotype"/>
                <w:b/>
                <w:sz w:val="23"/>
                <w:szCs w:val="23"/>
              </w:rPr>
              <w:t xml:space="preserve"> </w:t>
            </w:r>
            <w:proofErr w:type="spellStart"/>
            <w:r w:rsidRPr="004055CA">
              <w:rPr>
                <w:rFonts w:ascii="Palatino Linotype" w:hAnsi="Palatino Linotype"/>
                <w:b/>
                <w:sz w:val="23"/>
                <w:szCs w:val="23"/>
              </w:rPr>
              <w:t>Yapur</w:t>
            </w:r>
            <w:proofErr w:type="spellEnd"/>
          </w:p>
          <w:p w14:paraId="3D2E2F0D"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Comisionada</w:t>
            </w:r>
          </w:p>
          <w:p w14:paraId="2FCFD8E5" w14:textId="4B10B8BC" w:rsidR="00EA5637" w:rsidRPr="004055CA" w:rsidRDefault="00EA5637" w:rsidP="00107DB3">
            <w:pPr>
              <w:jc w:val="center"/>
              <w:rPr>
                <w:rFonts w:ascii="Palatino Linotype" w:hAnsi="Palatino Linotype"/>
                <w:sz w:val="23"/>
                <w:szCs w:val="23"/>
              </w:rPr>
            </w:pPr>
            <w:r w:rsidRPr="004055CA">
              <w:rPr>
                <w:rFonts w:ascii="Palatino Linotype" w:hAnsi="Palatino Linotype"/>
                <w:sz w:val="23"/>
                <w:szCs w:val="23"/>
              </w:rPr>
              <w:t>(</w:t>
            </w:r>
            <w:r w:rsidR="00107DB3">
              <w:rPr>
                <w:rFonts w:ascii="Palatino Linotype" w:hAnsi="Palatino Linotype"/>
                <w:sz w:val="23"/>
                <w:szCs w:val="23"/>
              </w:rPr>
              <w:t xml:space="preserve">Ausencia </w:t>
            </w:r>
            <w:r w:rsidR="00D31FC3">
              <w:rPr>
                <w:rFonts w:ascii="Palatino Linotype" w:hAnsi="Palatino Linotype"/>
                <w:sz w:val="23"/>
                <w:szCs w:val="23"/>
              </w:rPr>
              <w:t>Justificada</w:t>
            </w:r>
            <w:r w:rsidRPr="004055CA">
              <w:rPr>
                <w:rFonts w:ascii="Palatino Linotype" w:hAnsi="Palatino Linotype"/>
                <w:sz w:val="23"/>
                <w:szCs w:val="23"/>
              </w:rPr>
              <w:t>)</w:t>
            </w:r>
          </w:p>
        </w:tc>
        <w:tc>
          <w:tcPr>
            <w:tcW w:w="4395" w:type="dxa"/>
            <w:vAlign w:val="center"/>
          </w:tcPr>
          <w:p w14:paraId="53C0947E" w14:textId="77777777" w:rsidR="00EA5637" w:rsidRPr="004055CA" w:rsidRDefault="00EA5637" w:rsidP="00003B0D">
            <w:pPr>
              <w:rPr>
                <w:rFonts w:ascii="Palatino Linotype" w:hAnsi="Palatino Linotype" w:cs="Arial"/>
                <w:b/>
                <w:sz w:val="23"/>
                <w:szCs w:val="23"/>
              </w:rPr>
            </w:pPr>
          </w:p>
          <w:p w14:paraId="214E6AA5" w14:textId="77777777" w:rsidR="00EA5637" w:rsidRPr="004055CA" w:rsidRDefault="00EA5637" w:rsidP="004055CA">
            <w:pPr>
              <w:rPr>
                <w:rFonts w:ascii="Palatino Linotype" w:hAnsi="Palatino Linotype" w:cs="Arial"/>
                <w:b/>
                <w:sz w:val="23"/>
                <w:szCs w:val="23"/>
              </w:rPr>
            </w:pPr>
          </w:p>
          <w:p w14:paraId="585E0F8F" w14:textId="77777777" w:rsidR="00EA5637" w:rsidRPr="004055CA" w:rsidRDefault="00EA5637" w:rsidP="00003B0D">
            <w:pPr>
              <w:rPr>
                <w:rFonts w:ascii="Palatino Linotype" w:hAnsi="Palatino Linotype" w:cs="Arial"/>
                <w:b/>
                <w:sz w:val="23"/>
                <w:szCs w:val="23"/>
              </w:rPr>
            </w:pPr>
            <w:r w:rsidRPr="004055CA">
              <w:rPr>
                <w:rFonts w:ascii="Palatino Linotype" w:hAnsi="Palatino Linotype" w:cs="Arial"/>
                <w:b/>
                <w:sz w:val="23"/>
                <w:szCs w:val="23"/>
              </w:rPr>
              <w:t xml:space="preserve"> </w:t>
            </w:r>
          </w:p>
          <w:p w14:paraId="2B87D610" w14:textId="77777777" w:rsidR="00EA5637" w:rsidRPr="004055CA" w:rsidRDefault="00EA5637" w:rsidP="00003B0D">
            <w:pPr>
              <w:jc w:val="center"/>
              <w:rPr>
                <w:rFonts w:ascii="Palatino Linotype" w:hAnsi="Palatino Linotype"/>
                <w:b/>
                <w:sz w:val="23"/>
                <w:szCs w:val="23"/>
              </w:rPr>
            </w:pPr>
            <w:r w:rsidRPr="004055CA">
              <w:rPr>
                <w:rFonts w:ascii="Palatino Linotype" w:hAnsi="Palatino Linotype" w:cs="Arial"/>
                <w:b/>
                <w:sz w:val="23"/>
                <w:szCs w:val="23"/>
              </w:rPr>
              <w:t>José Guadalupe Luna Hernández</w:t>
            </w:r>
          </w:p>
          <w:p w14:paraId="152BF9FC"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 xml:space="preserve"> Comisionado</w:t>
            </w:r>
          </w:p>
          <w:p w14:paraId="5321E7AD"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(Rúbrica)</w:t>
            </w:r>
          </w:p>
          <w:p w14:paraId="56C1BB5A" w14:textId="77777777" w:rsidR="00EA5637" w:rsidRPr="004055CA" w:rsidRDefault="00EA5637" w:rsidP="00003B0D">
            <w:pPr>
              <w:jc w:val="center"/>
              <w:rPr>
                <w:rFonts w:ascii="Palatino Linotype" w:hAnsi="Palatino Linotype"/>
                <w:sz w:val="23"/>
                <w:szCs w:val="23"/>
              </w:rPr>
            </w:pPr>
          </w:p>
        </w:tc>
      </w:tr>
      <w:tr w:rsidR="00EA5637" w:rsidRPr="004055CA" w14:paraId="2E383C4C" w14:textId="77777777" w:rsidTr="00003B0D">
        <w:trPr>
          <w:trHeight w:val="1953"/>
        </w:trPr>
        <w:tc>
          <w:tcPr>
            <w:tcW w:w="8789" w:type="dxa"/>
            <w:gridSpan w:val="2"/>
            <w:vAlign w:val="center"/>
          </w:tcPr>
          <w:p w14:paraId="07E35BF6" w14:textId="77777777" w:rsidR="00EA5637" w:rsidRPr="004055CA" w:rsidRDefault="00EA5637" w:rsidP="00003B0D">
            <w:pPr>
              <w:jc w:val="center"/>
              <w:rPr>
                <w:rFonts w:ascii="Palatino Linotype" w:hAnsi="Palatino Linotype" w:cs="Arial"/>
                <w:b/>
                <w:sz w:val="23"/>
                <w:szCs w:val="23"/>
              </w:rPr>
            </w:pPr>
          </w:p>
          <w:p w14:paraId="384B9E32" w14:textId="77777777" w:rsidR="00EA5637" w:rsidRPr="004055CA" w:rsidRDefault="00EA5637" w:rsidP="00003B0D">
            <w:pPr>
              <w:jc w:val="center"/>
              <w:rPr>
                <w:rFonts w:ascii="Palatino Linotype" w:hAnsi="Palatino Linotype" w:cs="Arial"/>
                <w:b/>
                <w:sz w:val="23"/>
                <w:szCs w:val="23"/>
              </w:rPr>
            </w:pPr>
          </w:p>
          <w:p w14:paraId="188F33ED" w14:textId="77777777" w:rsidR="00EA5637" w:rsidRDefault="00EA5637" w:rsidP="004055CA">
            <w:pPr>
              <w:rPr>
                <w:rFonts w:ascii="Palatino Linotype" w:hAnsi="Palatino Linotype" w:cs="Arial"/>
                <w:b/>
                <w:sz w:val="23"/>
                <w:szCs w:val="23"/>
              </w:rPr>
            </w:pPr>
          </w:p>
          <w:p w14:paraId="29618EEF" w14:textId="77777777" w:rsidR="004055CA" w:rsidRPr="004055CA" w:rsidRDefault="004055CA" w:rsidP="004055CA">
            <w:pPr>
              <w:rPr>
                <w:rFonts w:ascii="Palatino Linotype" w:hAnsi="Palatino Linotype" w:cs="Arial"/>
                <w:b/>
                <w:sz w:val="23"/>
                <w:szCs w:val="23"/>
              </w:rPr>
            </w:pPr>
          </w:p>
          <w:p w14:paraId="48C7D008" w14:textId="77777777" w:rsidR="00EA5637" w:rsidRPr="004055CA" w:rsidRDefault="00EA5637" w:rsidP="00003B0D">
            <w:pPr>
              <w:jc w:val="center"/>
              <w:rPr>
                <w:rFonts w:ascii="Palatino Linotype" w:hAnsi="Palatino Linotype" w:cs="Arial"/>
                <w:b/>
                <w:sz w:val="23"/>
                <w:szCs w:val="23"/>
              </w:rPr>
            </w:pPr>
          </w:p>
          <w:p w14:paraId="3484A0F1" w14:textId="77777777" w:rsidR="00EA5637" w:rsidRPr="004055CA" w:rsidRDefault="00EA5637" w:rsidP="00003B0D">
            <w:pPr>
              <w:jc w:val="center"/>
              <w:rPr>
                <w:rFonts w:ascii="Palatino Linotype" w:hAnsi="Palatino Linotype" w:cs="Arial"/>
                <w:b/>
                <w:sz w:val="23"/>
                <w:szCs w:val="23"/>
              </w:rPr>
            </w:pPr>
            <w:r w:rsidRPr="004055CA">
              <w:rPr>
                <w:rFonts w:ascii="Palatino Linotype" w:hAnsi="Palatino Linotype" w:cs="Arial"/>
                <w:b/>
                <w:sz w:val="23"/>
                <w:szCs w:val="23"/>
              </w:rPr>
              <w:t>Javier Martínez Cruz</w:t>
            </w:r>
          </w:p>
          <w:p w14:paraId="5F1F15D1" w14:textId="77777777" w:rsidR="00EA5637" w:rsidRPr="004055CA" w:rsidRDefault="00EA5637" w:rsidP="00003B0D">
            <w:pPr>
              <w:jc w:val="center"/>
              <w:rPr>
                <w:rFonts w:ascii="Palatino Linotype" w:hAnsi="Palatino Linotype" w:cs="Arial"/>
                <w:sz w:val="23"/>
                <w:szCs w:val="23"/>
              </w:rPr>
            </w:pPr>
            <w:r w:rsidRPr="004055CA">
              <w:rPr>
                <w:rFonts w:ascii="Palatino Linotype" w:hAnsi="Palatino Linotype" w:cs="Arial"/>
                <w:sz w:val="23"/>
                <w:szCs w:val="23"/>
              </w:rPr>
              <w:t>Comisionado</w:t>
            </w:r>
          </w:p>
          <w:p w14:paraId="4694CBB7"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(Rúbrica)</w:t>
            </w:r>
          </w:p>
          <w:p w14:paraId="55580EAF" w14:textId="77777777" w:rsidR="00EA5637" w:rsidRPr="004055CA" w:rsidRDefault="00EA5637" w:rsidP="00003B0D">
            <w:pPr>
              <w:rPr>
                <w:rFonts w:ascii="Palatino Linotype" w:hAnsi="Palatino Linotype" w:cs="Arial"/>
                <w:sz w:val="23"/>
                <w:szCs w:val="23"/>
              </w:rPr>
            </w:pPr>
          </w:p>
        </w:tc>
      </w:tr>
      <w:tr w:rsidR="00EA5637" w:rsidRPr="004055CA" w14:paraId="348B93DF" w14:textId="77777777" w:rsidTr="00003B0D">
        <w:trPr>
          <w:trHeight w:val="1544"/>
        </w:trPr>
        <w:tc>
          <w:tcPr>
            <w:tcW w:w="8789" w:type="dxa"/>
            <w:gridSpan w:val="2"/>
            <w:vAlign w:val="center"/>
          </w:tcPr>
          <w:p w14:paraId="3E6DF897" w14:textId="77777777" w:rsidR="00EA5637" w:rsidRPr="004055CA" w:rsidRDefault="00EA5637" w:rsidP="00003B0D">
            <w:pPr>
              <w:jc w:val="center"/>
              <w:rPr>
                <w:rFonts w:ascii="Palatino Linotype" w:hAnsi="Palatino Linotype" w:cs="Arial"/>
                <w:b/>
                <w:sz w:val="23"/>
                <w:szCs w:val="23"/>
              </w:rPr>
            </w:pPr>
          </w:p>
          <w:p w14:paraId="1BE68F8D" w14:textId="77777777" w:rsidR="00EA5637" w:rsidRPr="004055CA" w:rsidRDefault="00EA5637" w:rsidP="00003B0D">
            <w:pPr>
              <w:jc w:val="center"/>
              <w:rPr>
                <w:rFonts w:ascii="Palatino Linotype" w:hAnsi="Palatino Linotype" w:cs="Arial"/>
                <w:b/>
                <w:sz w:val="23"/>
                <w:szCs w:val="23"/>
              </w:rPr>
            </w:pPr>
          </w:p>
          <w:p w14:paraId="75773A63" w14:textId="77777777" w:rsidR="00EA5637" w:rsidRPr="004055CA" w:rsidRDefault="00EA5637" w:rsidP="004055CA">
            <w:pPr>
              <w:rPr>
                <w:rFonts w:ascii="Palatino Linotype" w:hAnsi="Palatino Linotype" w:cs="Arial"/>
                <w:b/>
                <w:sz w:val="23"/>
                <w:szCs w:val="23"/>
              </w:rPr>
            </w:pPr>
          </w:p>
          <w:p w14:paraId="7A07EB9C" w14:textId="77777777" w:rsidR="00EA5637" w:rsidRPr="004055CA" w:rsidRDefault="00EA5637" w:rsidP="00003B0D">
            <w:pPr>
              <w:jc w:val="center"/>
              <w:rPr>
                <w:rFonts w:ascii="Palatino Linotype" w:hAnsi="Palatino Linotype" w:cs="Arial"/>
                <w:b/>
                <w:sz w:val="23"/>
                <w:szCs w:val="23"/>
              </w:rPr>
            </w:pPr>
          </w:p>
          <w:p w14:paraId="1CE6C56C" w14:textId="77777777" w:rsidR="00EA5637" w:rsidRPr="004055CA" w:rsidRDefault="00EA5637" w:rsidP="00003B0D">
            <w:pPr>
              <w:jc w:val="center"/>
              <w:rPr>
                <w:rFonts w:ascii="Palatino Linotype" w:hAnsi="Palatino Linotype"/>
                <w:b/>
                <w:sz w:val="23"/>
                <w:szCs w:val="23"/>
              </w:rPr>
            </w:pPr>
            <w:r w:rsidRPr="004055CA">
              <w:rPr>
                <w:rFonts w:ascii="Palatino Linotype" w:hAnsi="Palatino Linotype" w:cs="Arial"/>
                <w:b/>
                <w:sz w:val="23"/>
                <w:szCs w:val="23"/>
              </w:rPr>
              <w:t>Alexis Tapia Ramírez</w:t>
            </w:r>
          </w:p>
          <w:p w14:paraId="5C307C8D"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Secretario Técnico del Pleno</w:t>
            </w:r>
          </w:p>
          <w:p w14:paraId="4B270F87" w14:textId="77777777" w:rsidR="00EA5637" w:rsidRPr="004055CA" w:rsidRDefault="00EA5637" w:rsidP="00003B0D">
            <w:pPr>
              <w:jc w:val="center"/>
              <w:rPr>
                <w:rFonts w:ascii="Palatino Linotype" w:hAnsi="Palatino Linotype"/>
                <w:sz w:val="23"/>
                <w:szCs w:val="23"/>
              </w:rPr>
            </w:pPr>
            <w:r w:rsidRPr="004055CA">
              <w:rPr>
                <w:rFonts w:ascii="Palatino Linotype" w:hAnsi="Palatino Linotype"/>
                <w:sz w:val="23"/>
                <w:szCs w:val="23"/>
              </w:rPr>
              <w:t>(Rúbrica)</w:t>
            </w:r>
          </w:p>
        </w:tc>
      </w:tr>
    </w:tbl>
    <w:p w14:paraId="399B22CD" w14:textId="1FC38E54" w:rsidR="00EA5637" w:rsidRPr="00107DB3" w:rsidRDefault="00EA5637" w:rsidP="00622E8A">
      <w:pPr>
        <w:spacing w:before="240" w:after="240" w:line="360" w:lineRule="auto"/>
        <w:jc w:val="both"/>
        <w:rPr>
          <w:rFonts w:ascii="Palatino Linotype" w:eastAsia="Times New Roman" w:hAnsi="Palatino Linotype" w:cs="Arial"/>
          <w:color w:val="000000" w:themeColor="text1"/>
        </w:rPr>
      </w:pPr>
      <w:r w:rsidRPr="004055CA">
        <w:rPr>
          <w:rFonts w:ascii="Palatino Linotype" w:eastAsia="Times New Roman" w:hAnsi="Palatino Linotype" w:cs="Arial"/>
          <w:color w:val="000000" w:themeColor="text1"/>
        </w:rPr>
        <w:t xml:space="preserve">Esta hoja corresponde a la resolución de </w:t>
      </w:r>
      <w:r w:rsidR="00107DB3">
        <w:rPr>
          <w:rFonts w:ascii="Palatino Linotype" w:eastAsia="Times New Roman" w:hAnsi="Palatino Linotype" w:cs="Arial"/>
          <w:color w:val="000000" w:themeColor="text1"/>
        </w:rPr>
        <w:t>veinte</w:t>
      </w:r>
      <w:r w:rsidR="007B0F2F">
        <w:rPr>
          <w:rFonts w:ascii="Palatino Linotype" w:eastAsia="Times New Roman" w:hAnsi="Palatino Linotype" w:cs="Arial"/>
          <w:color w:val="000000" w:themeColor="text1"/>
        </w:rPr>
        <w:t xml:space="preserve"> de </w:t>
      </w:r>
      <w:r w:rsidR="00107DB3">
        <w:rPr>
          <w:rFonts w:ascii="Palatino Linotype" w:eastAsia="Times New Roman" w:hAnsi="Palatino Linotype" w:cs="Arial"/>
          <w:color w:val="000000" w:themeColor="text1"/>
        </w:rPr>
        <w:t>junio</w:t>
      </w:r>
      <w:r w:rsidRPr="004055CA">
        <w:rPr>
          <w:rFonts w:ascii="Palatino Linotype" w:eastAsia="Times New Roman" w:hAnsi="Palatino Linotype" w:cs="Arial"/>
          <w:color w:val="000000" w:themeColor="text1"/>
        </w:rPr>
        <w:t xml:space="preserve"> de dos mil dieciocho, emitida en el recurso de revisión </w:t>
      </w:r>
      <w:r w:rsidRPr="004055CA">
        <w:rPr>
          <w:rFonts w:ascii="Palatino Linotype" w:hAnsi="Palatino Linotype" w:cs="Arial"/>
          <w:b/>
          <w:bCs/>
        </w:rPr>
        <w:t>0</w:t>
      </w:r>
      <w:r w:rsidR="00622E8A" w:rsidRPr="004055CA">
        <w:rPr>
          <w:rFonts w:ascii="Palatino Linotype" w:hAnsi="Palatino Linotype" w:cs="Arial"/>
          <w:b/>
          <w:bCs/>
        </w:rPr>
        <w:t>1653</w:t>
      </w:r>
      <w:r w:rsidRPr="004055CA">
        <w:rPr>
          <w:rFonts w:ascii="Palatino Linotype" w:hAnsi="Palatino Linotype" w:cs="Arial"/>
          <w:b/>
          <w:bCs/>
        </w:rPr>
        <w:t>/INFOEM/IP/RR/2018</w:t>
      </w:r>
      <w:r w:rsidRPr="004055CA">
        <w:rPr>
          <w:rFonts w:ascii="Palatino Linotype" w:eastAsia="Times New Roman" w:hAnsi="Palatino Linotype" w:cs="Arial"/>
          <w:color w:val="000000" w:themeColor="text1"/>
        </w:rPr>
        <w:t>.</w:t>
      </w:r>
    </w:p>
    <w:sectPr w:rsidR="00EA5637" w:rsidRPr="00107DB3" w:rsidSect="00C319CD">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775B0" w14:textId="77777777" w:rsidR="00DD3163" w:rsidRDefault="00DD3163" w:rsidP="00587366">
      <w:r>
        <w:separator/>
      </w:r>
    </w:p>
  </w:endnote>
  <w:endnote w:type="continuationSeparator" w:id="0">
    <w:p w14:paraId="6D6BBDD6" w14:textId="77777777" w:rsidR="00DD3163" w:rsidRDefault="00DD316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003B0D" w:rsidRPr="00883450" w:rsidRDefault="00003B0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F022B">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F022B">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003B0D" w:rsidRDefault="00003B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03B0D" w:rsidRPr="00883450" w:rsidRDefault="00003B0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B46C1" w:rsidRPr="008B46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B46C1" w:rsidRPr="008B46C1">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003B0D" w:rsidRPr="00883450" w:rsidRDefault="00003B0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CA28E" w14:textId="77777777" w:rsidR="00DD3163" w:rsidRDefault="00DD3163" w:rsidP="00587366">
      <w:r>
        <w:separator/>
      </w:r>
    </w:p>
  </w:footnote>
  <w:footnote w:type="continuationSeparator" w:id="0">
    <w:p w14:paraId="1AE8B5E3" w14:textId="77777777" w:rsidR="00DD3163" w:rsidRDefault="00DD3163" w:rsidP="00587366">
      <w:r>
        <w:continuationSeparator/>
      </w:r>
    </w:p>
  </w:footnote>
  <w:footnote w:id="1">
    <w:p w14:paraId="5AAF05A9" w14:textId="77777777" w:rsidR="00707F42" w:rsidRPr="00952F10" w:rsidRDefault="00707F42" w:rsidP="00707F42">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7791850" w14:textId="77777777" w:rsidR="00707F42" w:rsidRDefault="00707F42" w:rsidP="00707F42">
      <w:pPr>
        <w:pStyle w:val="Textonotapie"/>
      </w:pPr>
    </w:p>
  </w:footnote>
  <w:footnote w:id="2">
    <w:p w14:paraId="26E4091E" w14:textId="77777777" w:rsidR="00003B0D" w:rsidRDefault="00003B0D" w:rsidP="00A86BF6">
      <w:pPr>
        <w:pStyle w:val="Textonotapie"/>
        <w:jc w:val="both"/>
      </w:pPr>
      <w:r>
        <w:rPr>
          <w:rStyle w:val="Refdenotaalpie"/>
        </w:rPr>
        <w:footnoteRef/>
      </w:r>
      <w:r>
        <w:t xml:space="preserve"> Artículo 176,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FE3E0" w14:textId="77777777" w:rsidR="004055CA" w:rsidRDefault="004055CA"/>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03B0D" w:rsidRPr="00EF13C1" w14:paraId="28B038A3" w14:textId="77777777" w:rsidTr="00643C57">
      <w:trPr>
        <w:trHeight w:val="138"/>
        <w:jc w:val="right"/>
      </w:trPr>
      <w:tc>
        <w:tcPr>
          <w:tcW w:w="2552" w:type="dxa"/>
          <w:vAlign w:val="center"/>
        </w:tcPr>
        <w:p w14:paraId="444FA3BE"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54571324" w:rsidR="00003B0D" w:rsidRPr="00EF13C1" w:rsidRDefault="00003B0D" w:rsidP="00891CCC">
          <w:pPr>
            <w:pStyle w:val="Encabezado"/>
            <w:jc w:val="right"/>
            <w:rPr>
              <w:rFonts w:ascii="Palatino Linotype" w:hAnsi="Palatino Linotype"/>
              <w:b/>
              <w:sz w:val="22"/>
              <w:szCs w:val="22"/>
            </w:rPr>
          </w:pPr>
          <w:r>
            <w:rPr>
              <w:rFonts w:ascii="Palatino Linotype" w:hAnsi="Palatino Linotype" w:cs="Arial"/>
              <w:b/>
              <w:bCs/>
              <w:sz w:val="22"/>
              <w:szCs w:val="22"/>
              <w:lang w:eastAsia="es-MX"/>
            </w:rPr>
            <w:t>01653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003B0D" w:rsidRPr="00EF13C1" w14:paraId="316C9DB2" w14:textId="77777777" w:rsidTr="00643C57">
      <w:trPr>
        <w:trHeight w:val="321"/>
        <w:jc w:val="right"/>
      </w:trPr>
      <w:tc>
        <w:tcPr>
          <w:tcW w:w="2552" w:type="dxa"/>
          <w:vAlign w:val="center"/>
        </w:tcPr>
        <w:p w14:paraId="49601F1D"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73CEF174" w:rsidR="00003B0D" w:rsidRPr="00EF13C1" w:rsidRDefault="00003B0D" w:rsidP="00891CCC">
          <w:pPr>
            <w:pStyle w:val="Encabezado"/>
            <w:jc w:val="right"/>
            <w:rPr>
              <w:rFonts w:ascii="Palatino Linotype" w:hAnsi="Palatino Linotype"/>
              <w:b/>
              <w:sz w:val="22"/>
              <w:szCs w:val="22"/>
            </w:rPr>
          </w:pPr>
          <w:r>
            <w:rPr>
              <w:rFonts w:ascii="Palatino Linotype" w:hAnsi="Palatino Linotype" w:cs="Arial"/>
              <w:b/>
              <w:sz w:val="22"/>
            </w:rPr>
            <w:t xml:space="preserve">Tecnológico de Estudios Superiores de </w:t>
          </w:r>
          <w:proofErr w:type="spellStart"/>
          <w:r>
            <w:rPr>
              <w:rFonts w:ascii="Palatino Linotype" w:hAnsi="Palatino Linotype" w:cs="Arial"/>
              <w:b/>
              <w:sz w:val="22"/>
            </w:rPr>
            <w:t>Jocotitlán</w:t>
          </w:r>
          <w:proofErr w:type="spellEnd"/>
        </w:p>
      </w:tc>
    </w:tr>
    <w:tr w:rsidR="00003B0D" w:rsidRPr="00EF13C1" w14:paraId="15CEC1D4" w14:textId="77777777" w:rsidTr="00643C57">
      <w:trPr>
        <w:trHeight w:val="321"/>
        <w:jc w:val="right"/>
      </w:trPr>
      <w:tc>
        <w:tcPr>
          <w:tcW w:w="2552" w:type="dxa"/>
          <w:vAlign w:val="center"/>
        </w:tcPr>
        <w:p w14:paraId="2EEA8623"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003B0D" w:rsidRPr="00EF13C1" w:rsidRDefault="00003B0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003B0D" w:rsidRDefault="00003B0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03B0D" w:rsidRDefault="00003B0D"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03B0D" w:rsidRPr="00EF13C1" w14:paraId="1A4C1239" w14:textId="77777777" w:rsidTr="00643C57">
      <w:trPr>
        <w:trHeight w:val="138"/>
        <w:jc w:val="right"/>
      </w:trPr>
      <w:tc>
        <w:tcPr>
          <w:tcW w:w="2552" w:type="dxa"/>
          <w:vAlign w:val="center"/>
        </w:tcPr>
        <w:p w14:paraId="05E8D394"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0E75BBD7" w:rsidR="00003B0D" w:rsidRPr="00EF13C1" w:rsidRDefault="00003B0D" w:rsidP="00685DB4">
          <w:pPr>
            <w:pStyle w:val="Encabezado"/>
            <w:jc w:val="right"/>
            <w:rPr>
              <w:rFonts w:ascii="Palatino Linotype" w:hAnsi="Palatino Linotype"/>
              <w:b/>
              <w:sz w:val="22"/>
              <w:szCs w:val="22"/>
            </w:rPr>
          </w:pPr>
          <w:r>
            <w:rPr>
              <w:rFonts w:ascii="Palatino Linotype" w:hAnsi="Palatino Linotype" w:cs="Arial"/>
              <w:b/>
              <w:bCs/>
              <w:sz w:val="22"/>
              <w:szCs w:val="22"/>
              <w:lang w:eastAsia="es-MX"/>
            </w:rPr>
            <w:t>001653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003B0D" w:rsidRPr="00EF13C1" w14:paraId="5E026BAE" w14:textId="77777777" w:rsidTr="00643C57">
      <w:trPr>
        <w:trHeight w:val="233"/>
        <w:jc w:val="right"/>
      </w:trPr>
      <w:tc>
        <w:tcPr>
          <w:tcW w:w="2552" w:type="dxa"/>
          <w:vAlign w:val="center"/>
        </w:tcPr>
        <w:p w14:paraId="7363CA5A"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793B18E3" w:rsidR="00003B0D" w:rsidRPr="00EF13C1" w:rsidRDefault="008B46C1" w:rsidP="00C319CD">
          <w:pPr>
            <w:pStyle w:val="Encabezado"/>
            <w:jc w:val="right"/>
            <w:rPr>
              <w:rFonts w:ascii="Palatino Linotype" w:hAnsi="Palatino Linotype"/>
              <w:b/>
              <w:sz w:val="22"/>
              <w:szCs w:val="22"/>
            </w:rPr>
          </w:pPr>
          <w:r w:rsidRPr="008B46C1">
            <w:rPr>
              <w:rFonts w:ascii="Palatino Linotype" w:hAnsi="Palatino Linotype"/>
              <w:b/>
              <w:sz w:val="22"/>
              <w:szCs w:val="22"/>
              <w:highlight w:val="black"/>
            </w:rPr>
            <w:t>------------------------------------</w:t>
          </w:r>
          <w:r w:rsidR="00003B0D">
            <w:rPr>
              <w:rFonts w:ascii="Palatino Linotype" w:hAnsi="Palatino Linotype"/>
              <w:b/>
              <w:sz w:val="22"/>
              <w:szCs w:val="22"/>
            </w:rPr>
            <w:t xml:space="preserve">  </w:t>
          </w:r>
        </w:p>
      </w:tc>
    </w:tr>
    <w:tr w:rsidR="00003B0D" w:rsidRPr="00EF13C1" w14:paraId="2D92B102" w14:textId="77777777" w:rsidTr="00643C57">
      <w:trPr>
        <w:trHeight w:val="321"/>
        <w:jc w:val="right"/>
      </w:trPr>
      <w:tc>
        <w:tcPr>
          <w:tcW w:w="2552" w:type="dxa"/>
          <w:vAlign w:val="center"/>
        </w:tcPr>
        <w:p w14:paraId="1DE9D245"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6AAB0F7C" w:rsidR="00003B0D" w:rsidRPr="00EF13C1" w:rsidRDefault="00003B0D" w:rsidP="00685DB4">
          <w:pPr>
            <w:pStyle w:val="Encabezado"/>
            <w:jc w:val="right"/>
            <w:rPr>
              <w:rFonts w:ascii="Palatino Linotype" w:hAnsi="Palatino Linotype"/>
              <w:b/>
              <w:sz w:val="22"/>
              <w:szCs w:val="22"/>
            </w:rPr>
          </w:pPr>
          <w:r>
            <w:rPr>
              <w:rFonts w:ascii="Palatino Linotype" w:hAnsi="Palatino Linotype"/>
              <w:b/>
              <w:bCs/>
              <w:sz w:val="22"/>
              <w:szCs w:val="22"/>
            </w:rPr>
            <w:t xml:space="preserve">Tecnológico de Estudios Superiores de </w:t>
          </w:r>
          <w:proofErr w:type="spellStart"/>
          <w:r>
            <w:rPr>
              <w:rFonts w:ascii="Palatino Linotype" w:hAnsi="Palatino Linotype"/>
              <w:b/>
              <w:bCs/>
              <w:sz w:val="22"/>
              <w:szCs w:val="22"/>
            </w:rPr>
            <w:t>Jocotitlán</w:t>
          </w:r>
          <w:proofErr w:type="spellEnd"/>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003B0D" w:rsidRPr="00EF13C1" w14:paraId="37A51A6D" w14:textId="77777777" w:rsidTr="00643C57">
      <w:trPr>
        <w:trHeight w:val="321"/>
        <w:jc w:val="right"/>
      </w:trPr>
      <w:tc>
        <w:tcPr>
          <w:tcW w:w="2552" w:type="dxa"/>
          <w:vAlign w:val="center"/>
        </w:tcPr>
        <w:p w14:paraId="6F9D60AE" w14:textId="77777777" w:rsidR="00003B0D" w:rsidRPr="00EF13C1" w:rsidRDefault="00003B0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003B0D" w:rsidRPr="00EF13C1" w:rsidRDefault="00003B0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003B0D" w:rsidRDefault="00003B0D"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C1402"/>
    <w:multiLevelType w:val="hybridMultilevel"/>
    <w:tmpl w:val="6C046688"/>
    <w:lvl w:ilvl="0" w:tplc="ACE08C5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C5D7C99"/>
    <w:multiLevelType w:val="hybridMultilevel"/>
    <w:tmpl w:val="97366B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BB42C3"/>
    <w:multiLevelType w:val="hybridMultilevel"/>
    <w:tmpl w:val="FA063EB6"/>
    <w:lvl w:ilvl="0" w:tplc="291220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F13A02"/>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771F00"/>
    <w:multiLevelType w:val="hybridMultilevel"/>
    <w:tmpl w:val="03CA96AC"/>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9172F68"/>
    <w:multiLevelType w:val="hybridMultilevel"/>
    <w:tmpl w:val="6C9E8064"/>
    <w:lvl w:ilvl="0" w:tplc="0B2E3C24">
      <w:start w:val="1"/>
      <w:numFmt w:val="upperLetter"/>
      <w:lvlText w:val="%1."/>
      <w:lvlJc w:val="left"/>
      <w:pPr>
        <w:ind w:left="720" w:hanging="36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422B53"/>
    <w:multiLevelType w:val="hybridMultilevel"/>
    <w:tmpl w:val="1A7C8926"/>
    <w:lvl w:ilvl="0" w:tplc="F4A29550">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1B222F47"/>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32C0771"/>
    <w:multiLevelType w:val="hybridMultilevel"/>
    <w:tmpl w:val="DD6ABC9C"/>
    <w:lvl w:ilvl="0" w:tplc="6DF4B1F0">
      <w:start w:val="1"/>
      <w:numFmt w:val="upperLetter"/>
      <w:lvlText w:val="%1."/>
      <w:lvlJc w:val="left"/>
      <w:pPr>
        <w:ind w:left="720" w:hanging="360"/>
      </w:pPr>
      <w:rPr>
        <w:rFonts w:eastAsia="Times New Roman" w:hint="default"/>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9E19F6"/>
    <w:multiLevelType w:val="hybridMultilevel"/>
    <w:tmpl w:val="0A3626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E400EB"/>
    <w:multiLevelType w:val="hybridMultilevel"/>
    <w:tmpl w:val="E24E8564"/>
    <w:lvl w:ilvl="0" w:tplc="583A0298">
      <w:start w:val="1"/>
      <w:numFmt w:val="upp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254D2D5D"/>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262856"/>
    <w:multiLevelType w:val="hybridMultilevel"/>
    <w:tmpl w:val="4B30C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89516EE"/>
    <w:multiLevelType w:val="hybridMultilevel"/>
    <w:tmpl w:val="B0145B76"/>
    <w:lvl w:ilvl="0" w:tplc="1464B7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2EB80B37"/>
    <w:multiLevelType w:val="hybridMultilevel"/>
    <w:tmpl w:val="8B3E679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1869BB"/>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2D4E73"/>
    <w:multiLevelType w:val="hybridMultilevel"/>
    <w:tmpl w:val="67520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9E3F3D"/>
    <w:multiLevelType w:val="hybridMultilevel"/>
    <w:tmpl w:val="904296E0"/>
    <w:lvl w:ilvl="0" w:tplc="B2F4C74C">
      <w:start w:val="19"/>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0A56EB"/>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317490"/>
    <w:multiLevelType w:val="hybridMultilevel"/>
    <w:tmpl w:val="581E131C"/>
    <w:lvl w:ilvl="0" w:tplc="5EFE98EE">
      <w:start w:val="1"/>
      <w:numFmt w:val="decimal"/>
      <w:lvlText w:val="%1."/>
      <w:lvlJc w:val="left"/>
      <w:pPr>
        <w:ind w:left="3479"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402D0B"/>
    <w:multiLevelType w:val="multilevel"/>
    <w:tmpl w:val="145EA64A"/>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A940F41"/>
    <w:multiLevelType w:val="hybridMultilevel"/>
    <w:tmpl w:val="D31C8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B15FD2"/>
    <w:multiLevelType w:val="hybridMultilevel"/>
    <w:tmpl w:val="4E4E91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BCB11BE"/>
    <w:multiLevelType w:val="hybridMultilevel"/>
    <w:tmpl w:val="B74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BEF03BC"/>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EB245E"/>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7460667"/>
    <w:multiLevelType w:val="hybridMultilevel"/>
    <w:tmpl w:val="ADD2EE92"/>
    <w:lvl w:ilvl="0" w:tplc="080A0001">
      <w:start w:val="1"/>
      <w:numFmt w:val="bullet"/>
      <w:lvlText w:val=""/>
      <w:lvlJc w:val="left"/>
      <w:pPr>
        <w:ind w:left="5180" w:hanging="360"/>
      </w:pPr>
      <w:rPr>
        <w:rFonts w:ascii="Symbol" w:hAnsi="Symbol"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7E6747B"/>
    <w:multiLevelType w:val="hybridMultilevel"/>
    <w:tmpl w:val="A558B5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49EF0918"/>
    <w:multiLevelType w:val="hybridMultilevel"/>
    <w:tmpl w:val="1A824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1E500F6"/>
    <w:multiLevelType w:val="hybridMultilevel"/>
    <w:tmpl w:val="958ED33C"/>
    <w:lvl w:ilvl="0" w:tplc="5B982FC8">
      <w:start w:val="23"/>
      <w:numFmt w:val="decimal"/>
      <w:lvlText w:val="%1."/>
      <w:lvlJc w:val="left"/>
      <w:pPr>
        <w:ind w:left="1353" w:hanging="360"/>
      </w:pPr>
      <w:rPr>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527D4444"/>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54DF2730"/>
    <w:multiLevelType w:val="hybridMultilevel"/>
    <w:tmpl w:val="552E16F8"/>
    <w:lvl w:ilvl="0" w:tplc="6C567A8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59B5554"/>
    <w:multiLevelType w:val="hybridMultilevel"/>
    <w:tmpl w:val="7AF69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A4D0531"/>
    <w:multiLevelType w:val="hybridMultilevel"/>
    <w:tmpl w:val="D05E41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E714F08"/>
    <w:multiLevelType w:val="hybridMultilevel"/>
    <w:tmpl w:val="3FB0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462481D"/>
    <w:multiLevelType w:val="hybridMultilevel"/>
    <w:tmpl w:val="A78C5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ED374D3"/>
    <w:multiLevelType w:val="hybridMultilevel"/>
    <w:tmpl w:val="1480D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F7D6A4C"/>
    <w:multiLevelType w:val="hybridMultilevel"/>
    <w:tmpl w:val="66F43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3392926"/>
    <w:multiLevelType w:val="hybridMultilevel"/>
    <w:tmpl w:val="C4C43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3923A5"/>
    <w:multiLevelType w:val="hybridMultilevel"/>
    <w:tmpl w:val="3EB063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42752A"/>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BC1661C"/>
    <w:multiLevelType w:val="hybridMultilevel"/>
    <w:tmpl w:val="BAC845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22"/>
  </w:num>
  <w:num w:numId="3">
    <w:abstractNumId w:val="8"/>
  </w:num>
  <w:num w:numId="4">
    <w:abstractNumId w:val="10"/>
  </w:num>
  <w:num w:numId="5">
    <w:abstractNumId w:val="25"/>
  </w:num>
  <w:num w:numId="6">
    <w:abstractNumId w:val="47"/>
  </w:num>
  <w:num w:numId="7">
    <w:abstractNumId w:val="17"/>
  </w:num>
  <w:num w:numId="8">
    <w:abstractNumId w:val="11"/>
  </w:num>
  <w:num w:numId="9">
    <w:abstractNumId w:val="7"/>
  </w:num>
  <w:num w:numId="10">
    <w:abstractNumId w:val="4"/>
  </w:num>
  <w:num w:numId="11">
    <w:abstractNumId w:val="3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3"/>
  </w:num>
  <w:num w:numId="14">
    <w:abstractNumId w:val="20"/>
  </w:num>
  <w:num w:numId="15">
    <w:abstractNumId w:val="1"/>
  </w:num>
  <w:num w:numId="16">
    <w:abstractNumId w:val="46"/>
  </w:num>
  <w:num w:numId="17">
    <w:abstractNumId w:val="5"/>
  </w:num>
  <w:num w:numId="18">
    <w:abstractNumId w:val="9"/>
  </w:num>
  <w:num w:numId="19">
    <w:abstractNumId w:val="2"/>
  </w:num>
  <w:num w:numId="20">
    <w:abstractNumId w:val="23"/>
  </w:num>
  <w:num w:numId="21">
    <w:abstractNumId w:val="29"/>
  </w:num>
  <w:num w:numId="22">
    <w:abstractNumId w:val="38"/>
  </w:num>
  <w:num w:numId="23">
    <w:abstractNumId w:val="32"/>
  </w:num>
  <w:num w:numId="24">
    <w:abstractNumId w:val="35"/>
  </w:num>
  <w:num w:numId="25">
    <w:abstractNumId w:val="0"/>
  </w:num>
  <w:num w:numId="26">
    <w:abstractNumId w:val="6"/>
  </w:num>
  <w:num w:numId="27">
    <w:abstractNumId w:val="27"/>
  </w:num>
  <w:num w:numId="28">
    <w:abstractNumId w:val="18"/>
  </w:num>
  <w:num w:numId="29">
    <w:abstractNumId w:val="39"/>
  </w:num>
  <w:num w:numId="30">
    <w:abstractNumId w:val="16"/>
  </w:num>
  <w:num w:numId="31">
    <w:abstractNumId w:val="28"/>
  </w:num>
  <w:num w:numId="32">
    <w:abstractNumId w:val="19"/>
  </w:num>
  <w:num w:numId="33">
    <w:abstractNumId w:val="30"/>
  </w:num>
  <w:num w:numId="34">
    <w:abstractNumId w:val="41"/>
  </w:num>
  <w:num w:numId="35">
    <w:abstractNumId w:val="37"/>
  </w:num>
  <w:num w:numId="36">
    <w:abstractNumId w:val="40"/>
  </w:num>
  <w:num w:numId="37">
    <w:abstractNumId w:val="45"/>
  </w:num>
  <w:num w:numId="38">
    <w:abstractNumId w:val="26"/>
  </w:num>
  <w:num w:numId="39">
    <w:abstractNumId w:val="43"/>
  </w:num>
  <w:num w:numId="40">
    <w:abstractNumId w:val="36"/>
  </w:num>
  <w:num w:numId="41">
    <w:abstractNumId w:val="24"/>
  </w:num>
  <w:num w:numId="42">
    <w:abstractNumId w:val="21"/>
  </w:num>
  <w:num w:numId="43">
    <w:abstractNumId w:val="14"/>
  </w:num>
  <w:num w:numId="44">
    <w:abstractNumId w:val="34"/>
  </w:num>
  <w:num w:numId="45">
    <w:abstractNumId w:val="3"/>
  </w:num>
  <w:num w:numId="46">
    <w:abstractNumId w:val="44"/>
  </w:num>
  <w:num w:numId="47">
    <w:abstractNumId w:val="31"/>
  </w:num>
  <w:num w:numId="48">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B0D"/>
    <w:rsid w:val="00004F62"/>
    <w:rsid w:val="000059D0"/>
    <w:rsid w:val="0000742F"/>
    <w:rsid w:val="00007ECB"/>
    <w:rsid w:val="000110D9"/>
    <w:rsid w:val="0001112E"/>
    <w:rsid w:val="00011F41"/>
    <w:rsid w:val="00012472"/>
    <w:rsid w:val="00015148"/>
    <w:rsid w:val="000159BF"/>
    <w:rsid w:val="000164C1"/>
    <w:rsid w:val="00021EA7"/>
    <w:rsid w:val="000272A1"/>
    <w:rsid w:val="000277C5"/>
    <w:rsid w:val="0003063D"/>
    <w:rsid w:val="00030CE2"/>
    <w:rsid w:val="00032493"/>
    <w:rsid w:val="0003284E"/>
    <w:rsid w:val="00032A4A"/>
    <w:rsid w:val="00036A3A"/>
    <w:rsid w:val="00041181"/>
    <w:rsid w:val="000414A2"/>
    <w:rsid w:val="00041933"/>
    <w:rsid w:val="00041A0D"/>
    <w:rsid w:val="00042382"/>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3EF3"/>
    <w:rsid w:val="00064B95"/>
    <w:rsid w:val="000655CE"/>
    <w:rsid w:val="00075243"/>
    <w:rsid w:val="000800AC"/>
    <w:rsid w:val="00080322"/>
    <w:rsid w:val="00080DC8"/>
    <w:rsid w:val="00084BC9"/>
    <w:rsid w:val="0008542A"/>
    <w:rsid w:val="0009135F"/>
    <w:rsid w:val="00091CA3"/>
    <w:rsid w:val="0009403F"/>
    <w:rsid w:val="00094A70"/>
    <w:rsid w:val="0009523E"/>
    <w:rsid w:val="00095947"/>
    <w:rsid w:val="000959FF"/>
    <w:rsid w:val="0009608F"/>
    <w:rsid w:val="00097D9B"/>
    <w:rsid w:val="000A0D87"/>
    <w:rsid w:val="000A4A9D"/>
    <w:rsid w:val="000A5FA0"/>
    <w:rsid w:val="000A748D"/>
    <w:rsid w:val="000A74C9"/>
    <w:rsid w:val="000A77ED"/>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4EE3"/>
    <w:rsid w:val="000D5C91"/>
    <w:rsid w:val="000E0104"/>
    <w:rsid w:val="000E2D21"/>
    <w:rsid w:val="000E36AA"/>
    <w:rsid w:val="000E3747"/>
    <w:rsid w:val="000E5170"/>
    <w:rsid w:val="000F2849"/>
    <w:rsid w:val="000F2BA0"/>
    <w:rsid w:val="000F56FC"/>
    <w:rsid w:val="000F585D"/>
    <w:rsid w:val="00102033"/>
    <w:rsid w:val="00102435"/>
    <w:rsid w:val="00106615"/>
    <w:rsid w:val="00107DB3"/>
    <w:rsid w:val="00110A12"/>
    <w:rsid w:val="00110E3E"/>
    <w:rsid w:val="00110E59"/>
    <w:rsid w:val="001114BC"/>
    <w:rsid w:val="00112B02"/>
    <w:rsid w:val="001131F2"/>
    <w:rsid w:val="00115B1B"/>
    <w:rsid w:val="0011669B"/>
    <w:rsid w:val="0012006D"/>
    <w:rsid w:val="00120951"/>
    <w:rsid w:val="00121D7C"/>
    <w:rsid w:val="00122348"/>
    <w:rsid w:val="00124EFA"/>
    <w:rsid w:val="00124F8E"/>
    <w:rsid w:val="001266CC"/>
    <w:rsid w:val="0012670D"/>
    <w:rsid w:val="00127F7E"/>
    <w:rsid w:val="001304AE"/>
    <w:rsid w:val="001318D2"/>
    <w:rsid w:val="00131F81"/>
    <w:rsid w:val="00133B79"/>
    <w:rsid w:val="0013492B"/>
    <w:rsid w:val="00135305"/>
    <w:rsid w:val="001368C2"/>
    <w:rsid w:val="001377C3"/>
    <w:rsid w:val="00140B88"/>
    <w:rsid w:val="00140D44"/>
    <w:rsid w:val="001413E1"/>
    <w:rsid w:val="001424AE"/>
    <w:rsid w:val="00143222"/>
    <w:rsid w:val="00143C66"/>
    <w:rsid w:val="0014419A"/>
    <w:rsid w:val="00146189"/>
    <w:rsid w:val="00147864"/>
    <w:rsid w:val="0014791F"/>
    <w:rsid w:val="0015104A"/>
    <w:rsid w:val="00151852"/>
    <w:rsid w:val="0015466E"/>
    <w:rsid w:val="00155475"/>
    <w:rsid w:val="00157BA8"/>
    <w:rsid w:val="00157C4F"/>
    <w:rsid w:val="00161C65"/>
    <w:rsid w:val="00162463"/>
    <w:rsid w:val="00163919"/>
    <w:rsid w:val="001648EE"/>
    <w:rsid w:val="00164B65"/>
    <w:rsid w:val="001654E5"/>
    <w:rsid w:val="0016654D"/>
    <w:rsid w:val="0016660E"/>
    <w:rsid w:val="00166794"/>
    <w:rsid w:val="00172101"/>
    <w:rsid w:val="00172A1A"/>
    <w:rsid w:val="00174D45"/>
    <w:rsid w:val="00175E51"/>
    <w:rsid w:val="001760C2"/>
    <w:rsid w:val="0017657B"/>
    <w:rsid w:val="001775DF"/>
    <w:rsid w:val="00177D1C"/>
    <w:rsid w:val="00177FBE"/>
    <w:rsid w:val="00177FE9"/>
    <w:rsid w:val="00184124"/>
    <w:rsid w:val="001845D3"/>
    <w:rsid w:val="00185435"/>
    <w:rsid w:val="00185A8A"/>
    <w:rsid w:val="00185ADD"/>
    <w:rsid w:val="00185AE8"/>
    <w:rsid w:val="00190682"/>
    <w:rsid w:val="00190D31"/>
    <w:rsid w:val="001923D1"/>
    <w:rsid w:val="00193527"/>
    <w:rsid w:val="00193F06"/>
    <w:rsid w:val="001A0F17"/>
    <w:rsid w:val="001A138D"/>
    <w:rsid w:val="001A2899"/>
    <w:rsid w:val="001A2A09"/>
    <w:rsid w:val="001A2C72"/>
    <w:rsid w:val="001A3801"/>
    <w:rsid w:val="001A3C9C"/>
    <w:rsid w:val="001A55DD"/>
    <w:rsid w:val="001A5A6D"/>
    <w:rsid w:val="001A67B9"/>
    <w:rsid w:val="001B110E"/>
    <w:rsid w:val="001B3372"/>
    <w:rsid w:val="001B3BB7"/>
    <w:rsid w:val="001B53A0"/>
    <w:rsid w:val="001B5F70"/>
    <w:rsid w:val="001C1031"/>
    <w:rsid w:val="001C13B1"/>
    <w:rsid w:val="001C1726"/>
    <w:rsid w:val="001C1C2A"/>
    <w:rsid w:val="001C26E0"/>
    <w:rsid w:val="001C4523"/>
    <w:rsid w:val="001C4B31"/>
    <w:rsid w:val="001C6027"/>
    <w:rsid w:val="001C67B0"/>
    <w:rsid w:val="001C6DEF"/>
    <w:rsid w:val="001C6E80"/>
    <w:rsid w:val="001C79FA"/>
    <w:rsid w:val="001D04BA"/>
    <w:rsid w:val="001D39CA"/>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E03"/>
    <w:rsid w:val="001F6189"/>
    <w:rsid w:val="001F61D8"/>
    <w:rsid w:val="002006E8"/>
    <w:rsid w:val="002012A6"/>
    <w:rsid w:val="002031F3"/>
    <w:rsid w:val="0020324B"/>
    <w:rsid w:val="00204D37"/>
    <w:rsid w:val="00207304"/>
    <w:rsid w:val="00211387"/>
    <w:rsid w:val="0021496E"/>
    <w:rsid w:val="00215717"/>
    <w:rsid w:val="00215985"/>
    <w:rsid w:val="002179AC"/>
    <w:rsid w:val="00220992"/>
    <w:rsid w:val="002217BA"/>
    <w:rsid w:val="00222A7D"/>
    <w:rsid w:val="00222C7E"/>
    <w:rsid w:val="0022306A"/>
    <w:rsid w:val="00223CAD"/>
    <w:rsid w:val="00226807"/>
    <w:rsid w:val="00226F76"/>
    <w:rsid w:val="002273F3"/>
    <w:rsid w:val="00230012"/>
    <w:rsid w:val="00230C3C"/>
    <w:rsid w:val="002310DA"/>
    <w:rsid w:val="00232780"/>
    <w:rsid w:val="002345FF"/>
    <w:rsid w:val="00234C51"/>
    <w:rsid w:val="00235130"/>
    <w:rsid w:val="002368D9"/>
    <w:rsid w:val="002379BC"/>
    <w:rsid w:val="0024073E"/>
    <w:rsid w:val="002407C8"/>
    <w:rsid w:val="00240C04"/>
    <w:rsid w:val="00241C33"/>
    <w:rsid w:val="00246BAD"/>
    <w:rsid w:val="00251874"/>
    <w:rsid w:val="002519B8"/>
    <w:rsid w:val="00254B63"/>
    <w:rsid w:val="00257C34"/>
    <w:rsid w:val="00261001"/>
    <w:rsid w:val="00263A67"/>
    <w:rsid w:val="0026425B"/>
    <w:rsid w:val="00265609"/>
    <w:rsid w:val="002665BD"/>
    <w:rsid w:val="00267ACF"/>
    <w:rsid w:val="00272102"/>
    <w:rsid w:val="0027430D"/>
    <w:rsid w:val="0027514C"/>
    <w:rsid w:val="0027585B"/>
    <w:rsid w:val="00280015"/>
    <w:rsid w:val="002826A5"/>
    <w:rsid w:val="002845D3"/>
    <w:rsid w:val="00285A92"/>
    <w:rsid w:val="00286D67"/>
    <w:rsid w:val="0028750D"/>
    <w:rsid w:val="002906A0"/>
    <w:rsid w:val="002912B2"/>
    <w:rsid w:val="00292380"/>
    <w:rsid w:val="00292D1F"/>
    <w:rsid w:val="00294A1B"/>
    <w:rsid w:val="002954B8"/>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C0D6D"/>
    <w:rsid w:val="002C1BE6"/>
    <w:rsid w:val="002C2D64"/>
    <w:rsid w:val="002C2F64"/>
    <w:rsid w:val="002C3C0E"/>
    <w:rsid w:val="002C47ED"/>
    <w:rsid w:val="002C4B72"/>
    <w:rsid w:val="002C5C49"/>
    <w:rsid w:val="002C5F9E"/>
    <w:rsid w:val="002C60C0"/>
    <w:rsid w:val="002C6865"/>
    <w:rsid w:val="002D01A1"/>
    <w:rsid w:val="002D1A38"/>
    <w:rsid w:val="002D1B90"/>
    <w:rsid w:val="002D2BA5"/>
    <w:rsid w:val="002D373C"/>
    <w:rsid w:val="002D3C1F"/>
    <w:rsid w:val="002D4F3F"/>
    <w:rsid w:val="002D4FB3"/>
    <w:rsid w:val="002D6E3A"/>
    <w:rsid w:val="002E0C70"/>
    <w:rsid w:val="002E12FC"/>
    <w:rsid w:val="002E1AFD"/>
    <w:rsid w:val="002E468F"/>
    <w:rsid w:val="002E4C91"/>
    <w:rsid w:val="002E74CE"/>
    <w:rsid w:val="002E7670"/>
    <w:rsid w:val="002E7E5E"/>
    <w:rsid w:val="002F04E8"/>
    <w:rsid w:val="002F1A26"/>
    <w:rsid w:val="002F1D03"/>
    <w:rsid w:val="002F2E2F"/>
    <w:rsid w:val="002F3672"/>
    <w:rsid w:val="002F6191"/>
    <w:rsid w:val="002F64CF"/>
    <w:rsid w:val="002F7DD9"/>
    <w:rsid w:val="002F7F5B"/>
    <w:rsid w:val="0030150B"/>
    <w:rsid w:val="003015DA"/>
    <w:rsid w:val="00301C5B"/>
    <w:rsid w:val="00301DE8"/>
    <w:rsid w:val="003020EA"/>
    <w:rsid w:val="00303717"/>
    <w:rsid w:val="00303B1A"/>
    <w:rsid w:val="00305990"/>
    <w:rsid w:val="00307227"/>
    <w:rsid w:val="003102F1"/>
    <w:rsid w:val="003105D0"/>
    <w:rsid w:val="003116A6"/>
    <w:rsid w:val="00311804"/>
    <w:rsid w:val="00313033"/>
    <w:rsid w:val="00314295"/>
    <w:rsid w:val="00316ABA"/>
    <w:rsid w:val="00317402"/>
    <w:rsid w:val="00321AA3"/>
    <w:rsid w:val="003223D1"/>
    <w:rsid w:val="00322AA7"/>
    <w:rsid w:val="00323478"/>
    <w:rsid w:val="003235B7"/>
    <w:rsid w:val="00323895"/>
    <w:rsid w:val="003255F0"/>
    <w:rsid w:val="00330199"/>
    <w:rsid w:val="00330294"/>
    <w:rsid w:val="003304A6"/>
    <w:rsid w:val="00330AC2"/>
    <w:rsid w:val="0033310C"/>
    <w:rsid w:val="00333BE8"/>
    <w:rsid w:val="0033490A"/>
    <w:rsid w:val="00336204"/>
    <w:rsid w:val="00336DFB"/>
    <w:rsid w:val="00336E20"/>
    <w:rsid w:val="0033724C"/>
    <w:rsid w:val="003403D2"/>
    <w:rsid w:val="00340746"/>
    <w:rsid w:val="00341256"/>
    <w:rsid w:val="00341AF0"/>
    <w:rsid w:val="0034279E"/>
    <w:rsid w:val="00343B0D"/>
    <w:rsid w:val="00344487"/>
    <w:rsid w:val="00345439"/>
    <w:rsid w:val="00345D0F"/>
    <w:rsid w:val="003472B3"/>
    <w:rsid w:val="00354510"/>
    <w:rsid w:val="00357C4D"/>
    <w:rsid w:val="00360010"/>
    <w:rsid w:val="0036073F"/>
    <w:rsid w:val="00363668"/>
    <w:rsid w:val="00364109"/>
    <w:rsid w:val="003654DD"/>
    <w:rsid w:val="00366152"/>
    <w:rsid w:val="0036621B"/>
    <w:rsid w:val="0037160E"/>
    <w:rsid w:val="003716BC"/>
    <w:rsid w:val="003721B2"/>
    <w:rsid w:val="003725C6"/>
    <w:rsid w:val="00372D3D"/>
    <w:rsid w:val="00373050"/>
    <w:rsid w:val="0037493D"/>
    <w:rsid w:val="00375020"/>
    <w:rsid w:val="0037779B"/>
    <w:rsid w:val="003825B0"/>
    <w:rsid w:val="003833A2"/>
    <w:rsid w:val="00384284"/>
    <w:rsid w:val="00386212"/>
    <w:rsid w:val="00387DC9"/>
    <w:rsid w:val="00387DEB"/>
    <w:rsid w:val="00391C71"/>
    <w:rsid w:val="003924A8"/>
    <w:rsid w:val="003930A6"/>
    <w:rsid w:val="00393B71"/>
    <w:rsid w:val="0039460E"/>
    <w:rsid w:val="00395135"/>
    <w:rsid w:val="00395B50"/>
    <w:rsid w:val="00395D6C"/>
    <w:rsid w:val="003972EF"/>
    <w:rsid w:val="003A0910"/>
    <w:rsid w:val="003A1809"/>
    <w:rsid w:val="003A22D2"/>
    <w:rsid w:val="003A27E7"/>
    <w:rsid w:val="003A3B6F"/>
    <w:rsid w:val="003A48A9"/>
    <w:rsid w:val="003A521F"/>
    <w:rsid w:val="003A53F5"/>
    <w:rsid w:val="003A590B"/>
    <w:rsid w:val="003A5CF8"/>
    <w:rsid w:val="003A6600"/>
    <w:rsid w:val="003A6A5A"/>
    <w:rsid w:val="003A6BAD"/>
    <w:rsid w:val="003A6E98"/>
    <w:rsid w:val="003A727C"/>
    <w:rsid w:val="003B24B4"/>
    <w:rsid w:val="003B252C"/>
    <w:rsid w:val="003B4F02"/>
    <w:rsid w:val="003B55AD"/>
    <w:rsid w:val="003B59ED"/>
    <w:rsid w:val="003B6F26"/>
    <w:rsid w:val="003B73A2"/>
    <w:rsid w:val="003C1C65"/>
    <w:rsid w:val="003C1E11"/>
    <w:rsid w:val="003C40D9"/>
    <w:rsid w:val="003C4324"/>
    <w:rsid w:val="003C4876"/>
    <w:rsid w:val="003C4F5C"/>
    <w:rsid w:val="003C5DE5"/>
    <w:rsid w:val="003C7282"/>
    <w:rsid w:val="003C73E8"/>
    <w:rsid w:val="003D3747"/>
    <w:rsid w:val="003D40AF"/>
    <w:rsid w:val="003D46D0"/>
    <w:rsid w:val="003D53D9"/>
    <w:rsid w:val="003D78BC"/>
    <w:rsid w:val="003D7DBC"/>
    <w:rsid w:val="003D7F2E"/>
    <w:rsid w:val="003E0B24"/>
    <w:rsid w:val="003E1504"/>
    <w:rsid w:val="003E2043"/>
    <w:rsid w:val="003E5516"/>
    <w:rsid w:val="003F0149"/>
    <w:rsid w:val="003F15DB"/>
    <w:rsid w:val="003F21A6"/>
    <w:rsid w:val="003F2702"/>
    <w:rsid w:val="003F70CA"/>
    <w:rsid w:val="003F767B"/>
    <w:rsid w:val="004009F7"/>
    <w:rsid w:val="00400D54"/>
    <w:rsid w:val="00401D2A"/>
    <w:rsid w:val="00401F94"/>
    <w:rsid w:val="0040278D"/>
    <w:rsid w:val="00402AAD"/>
    <w:rsid w:val="00402C25"/>
    <w:rsid w:val="00402C63"/>
    <w:rsid w:val="00404378"/>
    <w:rsid w:val="004055CA"/>
    <w:rsid w:val="00405AF9"/>
    <w:rsid w:val="00412849"/>
    <w:rsid w:val="0041341F"/>
    <w:rsid w:val="004143E5"/>
    <w:rsid w:val="00415452"/>
    <w:rsid w:val="00417D15"/>
    <w:rsid w:val="004201F6"/>
    <w:rsid w:val="0042068A"/>
    <w:rsid w:val="00420774"/>
    <w:rsid w:val="00420868"/>
    <w:rsid w:val="00421C4F"/>
    <w:rsid w:val="0042390D"/>
    <w:rsid w:val="004240D6"/>
    <w:rsid w:val="004245B9"/>
    <w:rsid w:val="00426D7C"/>
    <w:rsid w:val="00430E32"/>
    <w:rsid w:val="00430F6E"/>
    <w:rsid w:val="004319E4"/>
    <w:rsid w:val="004328B8"/>
    <w:rsid w:val="00432B72"/>
    <w:rsid w:val="00433016"/>
    <w:rsid w:val="004342F1"/>
    <w:rsid w:val="00434EB9"/>
    <w:rsid w:val="004352A1"/>
    <w:rsid w:val="00435F1C"/>
    <w:rsid w:val="00436081"/>
    <w:rsid w:val="00437C96"/>
    <w:rsid w:val="00441B07"/>
    <w:rsid w:val="00442676"/>
    <w:rsid w:val="0044471B"/>
    <w:rsid w:val="00446EF8"/>
    <w:rsid w:val="00447338"/>
    <w:rsid w:val="0044796D"/>
    <w:rsid w:val="00450A5F"/>
    <w:rsid w:val="00451514"/>
    <w:rsid w:val="004518ED"/>
    <w:rsid w:val="004544A6"/>
    <w:rsid w:val="00454CEE"/>
    <w:rsid w:val="00455F52"/>
    <w:rsid w:val="00457AE7"/>
    <w:rsid w:val="00464CB9"/>
    <w:rsid w:val="0046566E"/>
    <w:rsid w:val="0047025A"/>
    <w:rsid w:val="00470BB6"/>
    <w:rsid w:val="00470F59"/>
    <w:rsid w:val="00472F73"/>
    <w:rsid w:val="00473924"/>
    <w:rsid w:val="00473EC0"/>
    <w:rsid w:val="00474326"/>
    <w:rsid w:val="00474D8D"/>
    <w:rsid w:val="00475195"/>
    <w:rsid w:val="004753BC"/>
    <w:rsid w:val="00475EAE"/>
    <w:rsid w:val="00477A15"/>
    <w:rsid w:val="00481A7B"/>
    <w:rsid w:val="00484F64"/>
    <w:rsid w:val="004864DB"/>
    <w:rsid w:val="00486C97"/>
    <w:rsid w:val="004878EB"/>
    <w:rsid w:val="00487D5B"/>
    <w:rsid w:val="00491A61"/>
    <w:rsid w:val="00491B5A"/>
    <w:rsid w:val="00491C96"/>
    <w:rsid w:val="0049305A"/>
    <w:rsid w:val="0049407D"/>
    <w:rsid w:val="00496359"/>
    <w:rsid w:val="004973CB"/>
    <w:rsid w:val="004A213D"/>
    <w:rsid w:val="004A267C"/>
    <w:rsid w:val="004A2A7C"/>
    <w:rsid w:val="004A2BE4"/>
    <w:rsid w:val="004A2BF5"/>
    <w:rsid w:val="004A2CDA"/>
    <w:rsid w:val="004A3A87"/>
    <w:rsid w:val="004A3EA6"/>
    <w:rsid w:val="004A4178"/>
    <w:rsid w:val="004A48B3"/>
    <w:rsid w:val="004A7FCE"/>
    <w:rsid w:val="004B0AF3"/>
    <w:rsid w:val="004B2064"/>
    <w:rsid w:val="004B293C"/>
    <w:rsid w:val="004B6243"/>
    <w:rsid w:val="004B7C14"/>
    <w:rsid w:val="004B7D15"/>
    <w:rsid w:val="004C00B4"/>
    <w:rsid w:val="004C12D9"/>
    <w:rsid w:val="004C2F29"/>
    <w:rsid w:val="004C3FBA"/>
    <w:rsid w:val="004C5234"/>
    <w:rsid w:val="004C6E11"/>
    <w:rsid w:val="004C77CB"/>
    <w:rsid w:val="004C7A99"/>
    <w:rsid w:val="004D1692"/>
    <w:rsid w:val="004D2149"/>
    <w:rsid w:val="004D2252"/>
    <w:rsid w:val="004D2256"/>
    <w:rsid w:val="004D257A"/>
    <w:rsid w:val="004D4A92"/>
    <w:rsid w:val="004D4ABA"/>
    <w:rsid w:val="004E047B"/>
    <w:rsid w:val="004E0A39"/>
    <w:rsid w:val="004E0D65"/>
    <w:rsid w:val="004E1B19"/>
    <w:rsid w:val="004E4C6D"/>
    <w:rsid w:val="004E50CD"/>
    <w:rsid w:val="004F11BD"/>
    <w:rsid w:val="004F1A35"/>
    <w:rsid w:val="004F2E58"/>
    <w:rsid w:val="004F44C7"/>
    <w:rsid w:val="004F489F"/>
    <w:rsid w:val="004F4F22"/>
    <w:rsid w:val="004F6ADB"/>
    <w:rsid w:val="004F6FC9"/>
    <w:rsid w:val="004F766F"/>
    <w:rsid w:val="004F76DF"/>
    <w:rsid w:val="004F7944"/>
    <w:rsid w:val="005019BB"/>
    <w:rsid w:val="0050257B"/>
    <w:rsid w:val="005035A7"/>
    <w:rsid w:val="00503A08"/>
    <w:rsid w:val="0050506A"/>
    <w:rsid w:val="00506A59"/>
    <w:rsid w:val="005074EB"/>
    <w:rsid w:val="00507BA5"/>
    <w:rsid w:val="005124B4"/>
    <w:rsid w:val="00512F22"/>
    <w:rsid w:val="00513B57"/>
    <w:rsid w:val="005145CE"/>
    <w:rsid w:val="005167B1"/>
    <w:rsid w:val="00517FFD"/>
    <w:rsid w:val="00521518"/>
    <w:rsid w:val="005215EE"/>
    <w:rsid w:val="005217CB"/>
    <w:rsid w:val="00522569"/>
    <w:rsid w:val="005278C3"/>
    <w:rsid w:val="00530E09"/>
    <w:rsid w:val="00532E2A"/>
    <w:rsid w:val="00534783"/>
    <w:rsid w:val="005353CA"/>
    <w:rsid w:val="005374B5"/>
    <w:rsid w:val="0054109D"/>
    <w:rsid w:val="00542B3A"/>
    <w:rsid w:val="00544EC9"/>
    <w:rsid w:val="005520BF"/>
    <w:rsid w:val="00552682"/>
    <w:rsid w:val="00553DAB"/>
    <w:rsid w:val="00554B16"/>
    <w:rsid w:val="00555CDA"/>
    <w:rsid w:val="00556056"/>
    <w:rsid w:val="0055785F"/>
    <w:rsid w:val="00560702"/>
    <w:rsid w:val="005654DE"/>
    <w:rsid w:val="0056598A"/>
    <w:rsid w:val="005661B4"/>
    <w:rsid w:val="00566ACD"/>
    <w:rsid w:val="00567746"/>
    <w:rsid w:val="005679E9"/>
    <w:rsid w:val="005734E4"/>
    <w:rsid w:val="00574296"/>
    <w:rsid w:val="005744F0"/>
    <w:rsid w:val="005757E9"/>
    <w:rsid w:val="00575BB2"/>
    <w:rsid w:val="00577432"/>
    <w:rsid w:val="00577DB2"/>
    <w:rsid w:val="00580334"/>
    <w:rsid w:val="00581C0F"/>
    <w:rsid w:val="00582535"/>
    <w:rsid w:val="0058277F"/>
    <w:rsid w:val="005827EA"/>
    <w:rsid w:val="00582919"/>
    <w:rsid w:val="00582A2C"/>
    <w:rsid w:val="00582AD6"/>
    <w:rsid w:val="005830D7"/>
    <w:rsid w:val="00584334"/>
    <w:rsid w:val="00587366"/>
    <w:rsid w:val="00587720"/>
    <w:rsid w:val="005879B1"/>
    <w:rsid w:val="00595511"/>
    <w:rsid w:val="0059757A"/>
    <w:rsid w:val="005A0A64"/>
    <w:rsid w:val="005A1B5E"/>
    <w:rsid w:val="005A252E"/>
    <w:rsid w:val="005A2A65"/>
    <w:rsid w:val="005A2C62"/>
    <w:rsid w:val="005A3513"/>
    <w:rsid w:val="005A3BD7"/>
    <w:rsid w:val="005A7720"/>
    <w:rsid w:val="005B31D7"/>
    <w:rsid w:val="005B461F"/>
    <w:rsid w:val="005B56CE"/>
    <w:rsid w:val="005B6566"/>
    <w:rsid w:val="005B7C5D"/>
    <w:rsid w:val="005B7EE9"/>
    <w:rsid w:val="005C0B77"/>
    <w:rsid w:val="005C1A74"/>
    <w:rsid w:val="005C3294"/>
    <w:rsid w:val="005C5752"/>
    <w:rsid w:val="005C5EF7"/>
    <w:rsid w:val="005C65AE"/>
    <w:rsid w:val="005C661D"/>
    <w:rsid w:val="005C6F55"/>
    <w:rsid w:val="005D0794"/>
    <w:rsid w:val="005D15FE"/>
    <w:rsid w:val="005D27DD"/>
    <w:rsid w:val="005D3493"/>
    <w:rsid w:val="005D5C8E"/>
    <w:rsid w:val="005D7322"/>
    <w:rsid w:val="005E12E6"/>
    <w:rsid w:val="005E223A"/>
    <w:rsid w:val="005E29D8"/>
    <w:rsid w:val="005E309B"/>
    <w:rsid w:val="005E34C4"/>
    <w:rsid w:val="005E34F4"/>
    <w:rsid w:val="005E3683"/>
    <w:rsid w:val="005E5798"/>
    <w:rsid w:val="005E7098"/>
    <w:rsid w:val="005F0141"/>
    <w:rsid w:val="005F0167"/>
    <w:rsid w:val="005F1954"/>
    <w:rsid w:val="005F5071"/>
    <w:rsid w:val="005F62B2"/>
    <w:rsid w:val="005F715E"/>
    <w:rsid w:val="005F748B"/>
    <w:rsid w:val="0060246B"/>
    <w:rsid w:val="006040D5"/>
    <w:rsid w:val="00604626"/>
    <w:rsid w:val="00604AC3"/>
    <w:rsid w:val="0060640F"/>
    <w:rsid w:val="006071D8"/>
    <w:rsid w:val="006118BE"/>
    <w:rsid w:val="00611FDE"/>
    <w:rsid w:val="00613008"/>
    <w:rsid w:val="00613B7D"/>
    <w:rsid w:val="006176D5"/>
    <w:rsid w:val="0062070B"/>
    <w:rsid w:val="006218C1"/>
    <w:rsid w:val="00622428"/>
    <w:rsid w:val="00622B06"/>
    <w:rsid w:val="00622E8A"/>
    <w:rsid w:val="00623DA4"/>
    <w:rsid w:val="00625112"/>
    <w:rsid w:val="006315E9"/>
    <w:rsid w:val="00631AF3"/>
    <w:rsid w:val="00631BB0"/>
    <w:rsid w:val="00632515"/>
    <w:rsid w:val="006331D7"/>
    <w:rsid w:val="006334FE"/>
    <w:rsid w:val="006347BF"/>
    <w:rsid w:val="006352CF"/>
    <w:rsid w:val="0063554D"/>
    <w:rsid w:val="0063556B"/>
    <w:rsid w:val="0064137E"/>
    <w:rsid w:val="00643C57"/>
    <w:rsid w:val="00643CD7"/>
    <w:rsid w:val="00645227"/>
    <w:rsid w:val="0064691B"/>
    <w:rsid w:val="00646A08"/>
    <w:rsid w:val="00646F09"/>
    <w:rsid w:val="00647AAA"/>
    <w:rsid w:val="00651B1C"/>
    <w:rsid w:val="00652BB2"/>
    <w:rsid w:val="006538CA"/>
    <w:rsid w:val="00655A70"/>
    <w:rsid w:val="00656197"/>
    <w:rsid w:val="00662C69"/>
    <w:rsid w:val="00664A70"/>
    <w:rsid w:val="00664CDC"/>
    <w:rsid w:val="0067167E"/>
    <w:rsid w:val="006723F2"/>
    <w:rsid w:val="00673FDA"/>
    <w:rsid w:val="00674B19"/>
    <w:rsid w:val="0067649D"/>
    <w:rsid w:val="00683EA4"/>
    <w:rsid w:val="0068414B"/>
    <w:rsid w:val="00685877"/>
    <w:rsid w:val="00685DB4"/>
    <w:rsid w:val="00686874"/>
    <w:rsid w:val="00686D61"/>
    <w:rsid w:val="00687350"/>
    <w:rsid w:val="00687825"/>
    <w:rsid w:val="00687C00"/>
    <w:rsid w:val="006905C0"/>
    <w:rsid w:val="0069091A"/>
    <w:rsid w:val="00690ADC"/>
    <w:rsid w:val="00691C8F"/>
    <w:rsid w:val="006920D6"/>
    <w:rsid w:val="00693427"/>
    <w:rsid w:val="00695055"/>
    <w:rsid w:val="00696C2B"/>
    <w:rsid w:val="00696EF8"/>
    <w:rsid w:val="006A144F"/>
    <w:rsid w:val="006A3045"/>
    <w:rsid w:val="006A36E1"/>
    <w:rsid w:val="006A5A79"/>
    <w:rsid w:val="006A70AF"/>
    <w:rsid w:val="006B0198"/>
    <w:rsid w:val="006B01D5"/>
    <w:rsid w:val="006B12E8"/>
    <w:rsid w:val="006B4AF4"/>
    <w:rsid w:val="006B4F88"/>
    <w:rsid w:val="006C28DB"/>
    <w:rsid w:val="006C2A0E"/>
    <w:rsid w:val="006C4ABE"/>
    <w:rsid w:val="006C50C2"/>
    <w:rsid w:val="006C563A"/>
    <w:rsid w:val="006C73F5"/>
    <w:rsid w:val="006C7C01"/>
    <w:rsid w:val="006D1A53"/>
    <w:rsid w:val="006D27EF"/>
    <w:rsid w:val="006D387E"/>
    <w:rsid w:val="006D3A65"/>
    <w:rsid w:val="006D5024"/>
    <w:rsid w:val="006D52D1"/>
    <w:rsid w:val="006D55ED"/>
    <w:rsid w:val="006D5682"/>
    <w:rsid w:val="006D652F"/>
    <w:rsid w:val="006D79F5"/>
    <w:rsid w:val="006E0427"/>
    <w:rsid w:val="006E1056"/>
    <w:rsid w:val="006E1753"/>
    <w:rsid w:val="006E257F"/>
    <w:rsid w:val="006E4346"/>
    <w:rsid w:val="006E4699"/>
    <w:rsid w:val="006E6DE0"/>
    <w:rsid w:val="006E6F9B"/>
    <w:rsid w:val="006F0145"/>
    <w:rsid w:val="006F0CC7"/>
    <w:rsid w:val="006F19CE"/>
    <w:rsid w:val="006F249B"/>
    <w:rsid w:val="006F2C12"/>
    <w:rsid w:val="006F2F92"/>
    <w:rsid w:val="006F3B70"/>
    <w:rsid w:val="006F40A1"/>
    <w:rsid w:val="006F4483"/>
    <w:rsid w:val="006F4DAE"/>
    <w:rsid w:val="006F5EB4"/>
    <w:rsid w:val="006F6A1E"/>
    <w:rsid w:val="0070210E"/>
    <w:rsid w:val="007034E9"/>
    <w:rsid w:val="00703C40"/>
    <w:rsid w:val="00704281"/>
    <w:rsid w:val="00704608"/>
    <w:rsid w:val="00707096"/>
    <w:rsid w:val="00707F42"/>
    <w:rsid w:val="00710E38"/>
    <w:rsid w:val="00710FD2"/>
    <w:rsid w:val="007115A3"/>
    <w:rsid w:val="0071282A"/>
    <w:rsid w:val="00712CA5"/>
    <w:rsid w:val="00713E7D"/>
    <w:rsid w:val="007169F7"/>
    <w:rsid w:val="007173CB"/>
    <w:rsid w:val="00721F66"/>
    <w:rsid w:val="00721F9B"/>
    <w:rsid w:val="0072227F"/>
    <w:rsid w:val="00722530"/>
    <w:rsid w:val="00722E4D"/>
    <w:rsid w:val="007237BF"/>
    <w:rsid w:val="0072483C"/>
    <w:rsid w:val="00724D2F"/>
    <w:rsid w:val="00725E96"/>
    <w:rsid w:val="0072759C"/>
    <w:rsid w:val="0073023D"/>
    <w:rsid w:val="007306B8"/>
    <w:rsid w:val="00730DE2"/>
    <w:rsid w:val="00731E0E"/>
    <w:rsid w:val="00734412"/>
    <w:rsid w:val="00735858"/>
    <w:rsid w:val="007366FE"/>
    <w:rsid w:val="007408CD"/>
    <w:rsid w:val="00740BA2"/>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49D"/>
    <w:rsid w:val="00757995"/>
    <w:rsid w:val="0076113E"/>
    <w:rsid w:val="00763E7B"/>
    <w:rsid w:val="007656FA"/>
    <w:rsid w:val="007658E1"/>
    <w:rsid w:val="00770EC5"/>
    <w:rsid w:val="007716C6"/>
    <w:rsid w:val="00772DB9"/>
    <w:rsid w:val="00774141"/>
    <w:rsid w:val="00774DFD"/>
    <w:rsid w:val="00780998"/>
    <w:rsid w:val="00782D4D"/>
    <w:rsid w:val="00784B40"/>
    <w:rsid w:val="00784EB3"/>
    <w:rsid w:val="00787223"/>
    <w:rsid w:val="00787286"/>
    <w:rsid w:val="007914E4"/>
    <w:rsid w:val="00792E1F"/>
    <w:rsid w:val="007931F4"/>
    <w:rsid w:val="00793CB7"/>
    <w:rsid w:val="00795575"/>
    <w:rsid w:val="0079561B"/>
    <w:rsid w:val="007967D4"/>
    <w:rsid w:val="00797B7C"/>
    <w:rsid w:val="00797E1D"/>
    <w:rsid w:val="007A1303"/>
    <w:rsid w:val="007A1496"/>
    <w:rsid w:val="007A7A86"/>
    <w:rsid w:val="007B0F2F"/>
    <w:rsid w:val="007B1865"/>
    <w:rsid w:val="007B239B"/>
    <w:rsid w:val="007B30F3"/>
    <w:rsid w:val="007B32BD"/>
    <w:rsid w:val="007B4944"/>
    <w:rsid w:val="007C0013"/>
    <w:rsid w:val="007C0E39"/>
    <w:rsid w:val="007C1655"/>
    <w:rsid w:val="007C28C0"/>
    <w:rsid w:val="007C345B"/>
    <w:rsid w:val="007C37D2"/>
    <w:rsid w:val="007C40DC"/>
    <w:rsid w:val="007D29DA"/>
    <w:rsid w:val="007D3355"/>
    <w:rsid w:val="007D3CB5"/>
    <w:rsid w:val="007D5151"/>
    <w:rsid w:val="007D5882"/>
    <w:rsid w:val="007D6E14"/>
    <w:rsid w:val="007D7B08"/>
    <w:rsid w:val="007D7EF3"/>
    <w:rsid w:val="007E0D13"/>
    <w:rsid w:val="007E13B8"/>
    <w:rsid w:val="007E1AA4"/>
    <w:rsid w:val="007E304A"/>
    <w:rsid w:val="007E5278"/>
    <w:rsid w:val="007E5803"/>
    <w:rsid w:val="007E68E3"/>
    <w:rsid w:val="007E6AD6"/>
    <w:rsid w:val="007E7A98"/>
    <w:rsid w:val="007F4613"/>
    <w:rsid w:val="007F7FB5"/>
    <w:rsid w:val="00803092"/>
    <w:rsid w:val="00803490"/>
    <w:rsid w:val="008042D3"/>
    <w:rsid w:val="008057A7"/>
    <w:rsid w:val="00810B2A"/>
    <w:rsid w:val="00810E33"/>
    <w:rsid w:val="00811F43"/>
    <w:rsid w:val="00813416"/>
    <w:rsid w:val="00815D02"/>
    <w:rsid w:val="0081614E"/>
    <w:rsid w:val="008167F5"/>
    <w:rsid w:val="008200A3"/>
    <w:rsid w:val="008210A9"/>
    <w:rsid w:val="00821E7A"/>
    <w:rsid w:val="0082452B"/>
    <w:rsid w:val="0082581C"/>
    <w:rsid w:val="008265CF"/>
    <w:rsid w:val="00826AEA"/>
    <w:rsid w:val="00830431"/>
    <w:rsid w:val="00831E30"/>
    <w:rsid w:val="00832496"/>
    <w:rsid w:val="00833CA6"/>
    <w:rsid w:val="00835166"/>
    <w:rsid w:val="0083719B"/>
    <w:rsid w:val="00837DED"/>
    <w:rsid w:val="00840559"/>
    <w:rsid w:val="00840623"/>
    <w:rsid w:val="00840B9F"/>
    <w:rsid w:val="00840F27"/>
    <w:rsid w:val="00842795"/>
    <w:rsid w:val="00842DBB"/>
    <w:rsid w:val="00843C16"/>
    <w:rsid w:val="0084419D"/>
    <w:rsid w:val="008473FA"/>
    <w:rsid w:val="008523BA"/>
    <w:rsid w:val="008560F4"/>
    <w:rsid w:val="00861BA1"/>
    <w:rsid w:val="00861BFB"/>
    <w:rsid w:val="008639C8"/>
    <w:rsid w:val="00863ACE"/>
    <w:rsid w:val="008644D8"/>
    <w:rsid w:val="00864D74"/>
    <w:rsid w:val="00867C9F"/>
    <w:rsid w:val="008741F0"/>
    <w:rsid w:val="00875167"/>
    <w:rsid w:val="00881E13"/>
    <w:rsid w:val="00883450"/>
    <w:rsid w:val="00884101"/>
    <w:rsid w:val="0088641A"/>
    <w:rsid w:val="00887E70"/>
    <w:rsid w:val="00891A33"/>
    <w:rsid w:val="00891CCC"/>
    <w:rsid w:val="008920CF"/>
    <w:rsid w:val="00892E87"/>
    <w:rsid w:val="008945EA"/>
    <w:rsid w:val="008977F3"/>
    <w:rsid w:val="008A1CA6"/>
    <w:rsid w:val="008A4EE5"/>
    <w:rsid w:val="008A5914"/>
    <w:rsid w:val="008A66FC"/>
    <w:rsid w:val="008A6999"/>
    <w:rsid w:val="008A7B21"/>
    <w:rsid w:val="008B1505"/>
    <w:rsid w:val="008B4078"/>
    <w:rsid w:val="008B46C1"/>
    <w:rsid w:val="008B5CAC"/>
    <w:rsid w:val="008B62A6"/>
    <w:rsid w:val="008B6C49"/>
    <w:rsid w:val="008B71D1"/>
    <w:rsid w:val="008B7426"/>
    <w:rsid w:val="008B7ADE"/>
    <w:rsid w:val="008C2B3C"/>
    <w:rsid w:val="008C41A7"/>
    <w:rsid w:val="008C499D"/>
    <w:rsid w:val="008C4B36"/>
    <w:rsid w:val="008C5A52"/>
    <w:rsid w:val="008C637D"/>
    <w:rsid w:val="008C6700"/>
    <w:rsid w:val="008C67D3"/>
    <w:rsid w:val="008D02A3"/>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BB2"/>
    <w:rsid w:val="008F022B"/>
    <w:rsid w:val="008F12E6"/>
    <w:rsid w:val="008F1B08"/>
    <w:rsid w:val="008F269D"/>
    <w:rsid w:val="008F2A5E"/>
    <w:rsid w:val="008F2C40"/>
    <w:rsid w:val="008F2D98"/>
    <w:rsid w:val="008F3336"/>
    <w:rsid w:val="008F48C7"/>
    <w:rsid w:val="008F67C1"/>
    <w:rsid w:val="00900BD0"/>
    <w:rsid w:val="00906BC8"/>
    <w:rsid w:val="009071FE"/>
    <w:rsid w:val="00912528"/>
    <w:rsid w:val="00913877"/>
    <w:rsid w:val="00915778"/>
    <w:rsid w:val="009164DD"/>
    <w:rsid w:val="00916D48"/>
    <w:rsid w:val="009178BF"/>
    <w:rsid w:val="0092231B"/>
    <w:rsid w:val="00923CD7"/>
    <w:rsid w:val="00923E63"/>
    <w:rsid w:val="009264E2"/>
    <w:rsid w:val="0092796F"/>
    <w:rsid w:val="00927FAD"/>
    <w:rsid w:val="009316D9"/>
    <w:rsid w:val="009316E9"/>
    <w:rsid w:val="00932DF6"/>
    <w:rsid w:val="00933AF1"/>
    <w:rsid w:val="00937430"/>
    <w:rsid w:val="00940DD5"/>
    <w:rsid w:val="00942C7D"/>
    <w:rsid w:val="00942E6D"/>
    <w:rsid w:val="00943463"/>
    <w:rsid w:val="009453DB"/>
    <w:rsid w:val="00946F09"/>
    <w:rsid w:val="009553ED"/>
    <w:rsid w:val="009563A5"/>
    <w:rsid w:val="009606E6"/>
    <w:rsid w:val="00962624"/>
    <w:rsid w:val="009627AC"/>
    <w:rsid w:val="00962992"/>
    <w:rsid w:val="00962F40"/>
    <w:rsid w:val="00963DED"/>
    <w:rsid w:val="0097043C"/>
    <w:rsid w:val="00970D24"/>
    <w:rsid w:val="00971D5A"/>
    <w:rsid w:val="009723BB"/>
    <w:rsid w:val="00972668"/>
    <w:rsid w:val="009727B4"/>
    <w:rsid w:val="009728F8"/>
    <w:rsid w:val="00976DBD"/>
    <w:rsid w:val="009800C6"/>
    <w:rsid w:val="00980844"/>
    <w:rsid w:val="00982EE3"/>
    <w:rsid w:val="009844CA"/>
    <w:rsid w:val="00984B4D"/>
    <w:rsid w:val="009865C2"/>
    <w:rsid w:val="009905F4"/>
    <w:rsid w:val="00990E2E"/>
    <w:rsid w:val="0099113E"/>
    <w:rsid w:val="0099177C"/>
    <w:rsid w:val="00991F1A"/>
    <w:rsid w:val="009924E6"/>
    <w:rsid w:val="0099438D"/>
    <w:rsid w:val="0099446C"/>
    <w:rsid w:val="009949A7"/>
    <w:rsid w:val="00995702"/>
    <w:rsid w:val="0099752D"/>
    <w:rsid w:val="00997883"/>
    <w:rsid w:val="009A08D3"/>
    <w:rsid w:val="009A0C07"/>
    <w:rsid w:val="009A2D60"/>
    <w:rsid w:val="009A3AE5"/>
    <w:rsid w:val="009A5191"/>
    <w:rsid w:val="009B0F5C"/>
    <w:rsid w:val="009B11D6"/>
    <w:rsid w:val="009B27DF"/>
    <w:rsid w:val="009B2EE4"/>
    <w:rsid w:val="009B4118"/>
    <w:rsid w:val="009B4864"/>
    <w:rsid w:val="009B48AC"/>
    <w:rsid w:val="009B6129"/>
    <w:rsid w:val="009B6F16"/>
    <w:rsid w:val="009C3A05"/>
    <w:rsid w:val="009C671A"/>
    <w:rsid w:val="009D1A47"/>
    <w:rsid w:val="009D33E1"/>
    <w:rsid w:val="009D4727"/>
    <w:rsid w:val="009D4852"/>
    <w:rsid w:val="009D5C19"/>
    <w:rsid w:val="009D5ECA"/>
    <w:rsid w:val="009D61D9"/>
    <w:rsid w:val="009D6252"/>
    <w:rsid w:val="009D645F"/>
    <w:rsid w:val="009D7023"/>
    <w:rsid w:val="009E1327"/>
    <w:rsid w:val="009E1E81"/>
    <w:rsid w:val="009E27CC"/>
    <w:rsid w:val="009E2B1F"/>
    <w:rsid w:val="009E2C0A"/>
    <w:rsid w:val="009E4942"/>
    <w:rsid w:val="009E4E0F"/>
    <w:rsid w:val="009E7AF5"/>
    <w:rsid w:val="009E7C4D"/>
    <w:rsid w:val="009F03B2"/>
    <w:rsid w:val="009F07D8"/>
    <w:rsid w:val="009F1DB6"/>
    <w:rsid w:val="009F2A82"/>
    <w:rsid w:val="009F31C7"/>
    <w:rsid w:val="009F33C1"/>
    <w:rsid w:val="009F4005"/>
    <w:rsid w:val="009F50DE"/>
    <w:rsid w:val="009F54A9"/>
    <w:rsid w:val="009F630A"/>
    <w:rsid w:val="009F6644"/>
    <w:rsid w:val="009F7BB0"/>
    <w:rsid w:val="00A00A57"/>
    <w:rsid w:val="00A0133A"/>
    <w:rsid w:val="00A01523"/>
    <w:rsid w:val="00A01BB5"/>
    <w:rsid w:val="00A01BCD"/>
    <w:rsid w:val="00A02A3D"/>
    <w:rsid w:val="00A056B8"/>
    <w:rsid w:val="00A072FA"/>
    <w:rsid w:val="00A07D84"/>
    <w:rsid w:val="00A11296"/>
    <w:rsid w:val="00A13811"/>
    <w:rsid w:val="00A1394F"/>
    <w:rsid w:val="00A13C6C"/>
    <w:rsid w:val="00A14AA4"/>
    <w:rsid w:val="00A1652D"/>
    <w:rsid w:val="00A16C73"/>
    <w:rsid w:val="00A212A3"/>
    <w:rsid w:val="00A2198C"/>
    <w:rsid w:val="00A222A7"/>
    <w:rsid w:val="00A2244D"/>
    <w:rsid w:val="00A235D0"/>
    <w:rsid w:val="00A23A62"/>
    <w:rsid w:val="00A23CBD"/>
    <w:rsid w:val="00A24FC2"/>
    <w:rsid w:val="00A262AD"/>
    <w:rsid w:val="00A269FE"/>
    <w:rsid w:val="00A30AB8"/>
    <w:rsid w:val="00A318FE"/>
    <w:rsid w:val="00A31A04"/>
    <w:rsid w:val="00A32159"/>
    <w:rsid w:val="00A3276A"/>
    <w:rsid w:val="00A33CA5"/>
    <w:rsid w:val="00A3403F"/>
    <w:rsid w:val="00A342DF"/>
    <w:rsid w:val="00A349D2"/>
    <w:rsid w:val="00A351BB"/>
    <w:rsid w:val="00A357EB"/>
    <w:rsid w:val="00A36741"/>
    <w:rsid w:val="00A4269D"/>
    <w:rsid w:val="00A42A17"/>
    <w:rsid w:val="00A43C4E"/>
    <w:rsid w:val="00A45847"/>
    <w:rsid w:val="00A46036"/>
    <w:rsid w:val="00A462D5"/>
    <w:rsid w:val="00A518CE"/>
    <w:rsid w:val="00A5224E"/>
    <w:rsid w:val="00A535FD"/>
    <w:rsid w:val="00A568F3"/>
    <w:rsid w:val="00A572BC"/>
    <w:rsid w:val="00A575AA"/>
    <w:rsid w:val="00A6416B"/>
    <w:rsid w:val="00A70931"/>
    <w:rsid w:val="00A70CF3"/>
    <w:rsid w:val="00A70DDA"/>
    <w:rsid w:val="00A72642"/>
    <w:rsid w:val="00A72A3A"/>
    <w:rsid w:val="00A76FA7"/>
    <w:rsid w:val="00A7719C"/>
    <w:rsid w:val="00A775B3"/>
    <w:rsid w:val="00A77B84"/>
    <w:rsid w:val="00A81106"/>
    <w:rsid w:val="00A82724"/>
    <w:rsid w:val="00A83750"/>
    <w:rsid w:val="00A83BBF"/>
    <w:rsid w:val="00A83D03"/>
    <w:rsid w:val="00A84BEA"/>
    <w:rsid w:val="00A8620F"/>
    <w:rsid w:val="00A86BF6"/>
    <w:rsid w:val="00A8769A"/>
    <w:rsid w:val="00A87B31"/>
    <w:rsid w:val="00A94055"/>
    <w:rsid w:val="00A94951"/>
    <w:rsid w:val="00A94CCB"/>
    <w:rsid w:val="00AA0660"/>
    <w:rsid w:val="00AA1C69"/>
    <w:rsid w:val="00AA2A0A"/>
    <w:rsid w:val="00AA2AD3"/>
    <w:rsid w:val="00AA3E73"/>
    <w:rsid w:val="00AA6228"/>
    <w:rsid w:val="00AA690E"/>
    <w:rsid w:val="00AA69A4"/>
    <w:rsid w:val="00AA6EC0"/>
    <w:rsid w:val="00AA7699"/>
    <w:rsid w:val="00AA7767"/>
    <w:rsid w:val="00AA7A73"/>
    <w:rsid w:val="00AA7FE5"/>
    <w:rsid w:val="00AB1D2B"/>
    <w:rsid w:val="00AB274F"/>
    <w:rsid w:val="00AB2A4A"/>
    <w:rsid w:val="00AB2C84"/>
    <w:rsid w:val="00AB645E"/>
    <w:rsid w:val="00AB6BE3"/>
    <w:rsid w:val="00AB7726"/>
    <w:rsid w:val="00AC087F"/>
    <w:rsid w:val="00AC0B88"/>
    <w:rsid w:val="00AC20D6"/>
    <w:rsid w:val="00AC2549"/>
    <w:rsid w:val="00AC451C"/>
    <w:rsid w:val="00AD0B3C"/>
    <w:rsid w:val="00AD0E47"/>
    <w:rsid w:val="00AD3C7B"/>
    <w:rsid w:val="00AD57E3"/>
    <w:rsid w:val="00AD6538"/>
    <w:rsid w:val="00AE0480"/>
    <w:rsid w:val="00AE254D"/>
    <w:rsid w:val="00AE2673"/>
    <w:rsid w:val="00AE3FEC"/>
    <w:rsid w:val="00AE4411"/>
    <w:rsid w:val="00AE4C5A"/>
    <w:rsid w:val="00AE6076"/>
    <w:rsid w:val="00AE6C3D"/>
    <w:rsid w:val="00AE6FC6"/>
    <w:rsid w:val="00AE7123"/>
    <w:rsid w:val="00AF07B5"/>
    <w:rsid w:val="00AF0B9B"/>
    <w:rsid w:val="00AF188A"/>
    <w:rsid w:val="00AF1979"/>
    <w:rsid w:val="00AF1F04"/>
    <w:rsid w:val="00AF1F76"/>
    <w:rsid w:val="00AF4878"/>
    <w:rsid w:val="00AF6A1C"/>
    <w:rsid w:val="00B00427"/>
    <w:rsid w:val="00B016F7"/>
    <w:rsid w:val="00B049C2"/>
    <w:rsid w:val="00B055B9"/>
    <w:rsid w:val="00B07CC5"/>
    <w:rsid w:val="00B11C21"/>
    <w:rsid w:val="00B12AA3"/>
    <w:rsid w:val="00B13D52"/>
    <w:rsid w:val="00B13D85"/>
    <w:rsid w:val="00B156F5"/>
    <w:rsid w:val="00B15847"/>
    <w:rsid w:val="00B15D2F"/>
    <w:rsid w:val="00B16E2F"/>
    <w:rsid w:val="00B1786A"/>
    <w:rsid w:val="00B2026B"/>
    <w:rsid w:val="00B206D8"/>
    <w:rsid w:val="00B2095A"/>
    <w:rsid w:val="00B22000"/>
    <w:rsid w:val="00B25A9A"/>
    <w:rsid w:val="00B27CEB"/>
    <w:rsid w:val="00B307DE"/>
    <w:rsid w:val="00B312C7"/>
    <w:rsid w:val="00B3403B"/>
    <w:rsid w:val="00B34DDB"/>
    <w:rsid w:val="00B35AFA"/>
    <w:rsid w:val="00B35C60"/>
    <w:rsid w:val="00B37B2B"/>
    <w:rsid w:val="00B40AFB"/>
    <w:rsid w:val="00B41B87"/>
    <w:rsid w:val="00B42739"/>
    <w:rsid w:val="00B42C26"/>
    <w:rsid w:val="00B44755"/>
    <w:rsid w:val="00B50FD7"/>
    <w:rsid w:val="00B520CD"/>
    <w:rsid w:val="00B521F4"/>
    <w:rsid w:val="00B52497"/>
    <w:rsid w:val="00B52840"/>
    <w:rsid w:val="00B52D09"/>
    <w:rsid w:val="00B53342"/>
    <w:rsid w:val="00B53692"/>
    <w:rsid w:val="00B54A5F"/>
    <w:rsid w:val="00B54D87"/>
    <w:rsid w:val="00B57683"/>
    <w:rsid w:val="00B62C74"/>
    <w:rsid w:val="00B6339C"/>
    <w:rsid w:val="00B65604"/>
    <w:rsid w:val="00B65DFA"/>
    <w:rsid w:val="00B66B57"/>
    <w:rsid w:val="00B708DB"/>
    <w:rsid w:val="00B7183A"/>
    <w:rsid w:val="00B7334E"/>
    <w:rsid w:val="00B73838"/>
    <w:rsid w:val="00B73B47"/>
    <w:rsid w:val="00B73E8B"/>
    <w:rsid w:val="00B7492E"/>
    <w:rsid w:val="00B75B90"/>
    <w:rsid w:val="00B81371"/>
    <w:rsid w:val="00B81E92"/>
    <w:rsid w:val="00B87634"/>
    <w:rsid w:val="00B900BD"/>
    <w:rsid w:val="00B902B4"/>
    <w:rsid w:val="00B92241"/>
    <w:rsid w:val="00B943CF"/>
    <w:rsid w:val="00B96446"/>
    <w:rsid w:val="00B974B4"/>
    <w:rsid w:val="00BA0A62"/>
    <w:rsid w:val="00BA1AB9"/>
    <w:rsid w:val="00BA35D3"/>
    <w:rsid w:val="00BA4A03"/>
    <w:rsid w:val="00BA5B49"/>
    <w:rsid w:val="00BA5C5B"/>
    <w:rsid w:val="00BA64FE"/>
    <w:rsid w:val="00BA7F72"/>
    <w:rsid w:val="00BB0581"/>
    <w:rsid w:val="00BB0C4E"/>
    <w:rsid w:val="00BB1342"/>
    <w:rsid w:val="00BB30BE"/>
    <w:rsid w:val="00BB3156"/>
    <w:rsid w:val="00BB3AD9"/>
    <w:rsid w:val="00BB426A"/>
    <w:rsid w:val="00BB5A70"/>
    <w:rsid w:val="00BB6662"/>
    <w:rsid w:val="00BB6A4C"/>
    <w:rsid w:val="00BB6AF4"/>
    <w:rsid w:val="00BB74D3"/>
    <w:rsid w:val="00BB7C16"/>
    <w:rsid w:val="00BC15E4"/>
    <w:rsid w:val="00BC3150"/>
    <w:rsid w:val="00BC47BB"/>
    <w:rsid w:val="00BC4E4B"/>
    <w:rsid w:val="00BC58F3"/>
    <w:rsid w:val="00BC6453"/>
    <w:rsid w:val="00BC755B"/>
    <w:rsid w:val="00BD05EF"/>
    <w:rsid w:val="00BD1B67"/>
    <w:rsid w:val="00BD2A12"/>
    <w:rsid w:val="00BD462C"/>
    <w:rsid w:val="00BE00FA"/>
    <w:rsid w:val="00BE0C95"/>
    <w:rsid w:val="00BE0ED1"/>
    <w:rsid w:val="00BE236A"/>
    <w:rsid w:val="00BE2F13"/>
    <w:rsid w:val="00BE32EE"/>
    <w:rsid w:val="00BE7363"/>
    <w:rsid w:val="00BE7DA3"/>
    <w:rsid w:val="00BF163B"/>
    <w:rsid w:val="00BF2596"/>
    <w:rsid w:val="00BF45BC"/>
    <w:rsid w:val="00BF63E7"/>
    <w:rsid w:val="00BF65DE"/>
    <w:rsid w:val="00BF6CD6"/>
    <w:rsid w:val="00BF6D83"/>
    <w:rsid w:val="00C0055F"/>
    <w:rsid w:val="00C00B10"/>
    <w:rsid w:val="00C0225F"/>
    <w:rsid w:val="00C06CF8"/>
    <w:rsid w:val="00C06E03"/>
    <w:rsid w:val="00C10453"/>
    <w:rsid w:val="00C12787"/>
    <w:rsid w:val="00C12C19"/>
    <w:rsid w:val="00C13819"/>
    <w:rsid w:val="00C13A80"/>
    <w:rsid w:val="00C13D66"/>
    <w:rsid w:val="00C1661B"/>
    <w:rsid w:val="00C17737"/>
    <w:rsid w:val="00C17D4A"/>
    <w:rsid w:val="00C2139F"/>
    <w:rsid w:val="00C26A5A"/>
    <w:rsid w:val="00C26DF6"/>
    <w:rsid w:val="00C27A3D"/>
    <w:rsid w:val="00C319CD"/>
    <w:rsid w:val="00C31B5A"/>
    <w:rsid w:val="00C32621"/>
    <w:rsid w:val="00C33BF4"/>
    <w:rsid w:val="00C342EA"/>
    <w:rsid w:val="00C35413"/>
    <w:rsid w:val="00C360BE"/>
    <w:rsid w:val="00C37360"/>
    <w:rsid w:val="00C412F8"/>
    <w:rsid w:val="00C4163D"/>
    <w:rsid w:val="00C429F8"/>
    <w:rsid w:val="00C43391"/>
    <w:rsid w:val="00C43C64"/>
    <w:rsid w:val="00C445BE"/>
    <w:rsid w:val="00C45893"/>
    <w:rsid w:val="00C45BF0"/>
    <w:rsid w:val="00C51D06"/>
    <w:rsid w:val="00C53AAB"/>
    <w:rsid w:val="00C55660"/>
    <w:rsid w:val="00C57252"/>
    <w:rsid w:val="00C60B00"/>
    <w:rsid w:val="00C618FD"/>
    <w:rsid w:val="00C6220B"/>
    <w:rsid w:val="00C62946"/>
    <w:rsid w:val="00C63670"/>
    <w:rsid w:val="00C63717"/>
    <w:rsid w:val="00C63D6C"/>
    <w:rsid w:val="00C645FB"/>
    <w:rsid w:val="00C64D4F"/>
    <w:rsid w:val="00C71576"/>
    <w:rsid w:val="00C72078"/>
    <w:rsid w:val="00C735EB"/>
    <w:rsid w:val="00C737CC"/>
    <w:rsid w:val="00C73DC7"/>
    <w:rsid w:val="00C73F7E"/>
    <w:rsid w:val="00C74587"/>
    <w:rsid w:val="00C7505F"/>
    <w:rsid w:val="00C75A95"/>
    <w:rsid w:val="00C75B8A"/>
    <w:rsid w:val="00C77BBD"/>
    <w:rsid w:val="00C80A06"/>
    <w:rsid w:val="00C80E91"/>
    <w:rsid w:val="00C827DB"/>
    <w:rsid w:val="00C82ABC"/>
    <w:rsid w:val="00C83B8D"/>
    <w:rsid w:val="00C84467"/>
    <w:rsid w:val="00C870B8"/>
    <w:rsid w:val="00C871D4"/>
    <w:rsid w:val="00C9061C"/>
    <w:rsid w:val="00C92A15"/>
    <w:rsid w:val="00C94A32"/>
    <w:rsid w:val="00C9545D"/>
    <w:rsid w:val="00C954BF"/>
    <w:rsid w:val="00C958EA"/>
    <w:rsid w:val="00C96809"/>
    <w:rsid w:val="00C97071"/>
    <w:rsid w:val="00C973A5"/>
    <w:rsid w:val="00C978F6"/>
    <w:rsid w:val="00CA09EC"/>
    <w:rsid w:val="00CA1085"/>
    <w:rsid w:val="00CA1FC5"/>
    <w:rsid w:val="00CA2EE8"/>
    <w:rsid w:val="00CA3F9D"/>
    <w:rsid w:val="00CA4473"/>
    <w:rsid w:val="00CA6102"/>
    <w:rsid w:val="00CA67D5"/>
    <w:rsid w:val="00CA753D"/>
    <w:rsid w:val="00CB041E"/>
    <w:rsid w:val="00CB0D82"/>
    <w:rsid w:val="00CB0F72"/>
    <w:rsid w:val="00CB2A0E"/>
    <w:rsid w:val="00CB6F8F"/>
    <w:rsid w:val="00CB7597"/>
    <w:rsid w:val="00CB7D2B"/>
    <w:rsid w:val="00CC2016"/>
    <w:rsid w:val="00CC30C0"/>
    <w:rsid w:val="00CC360E"/>
    <w:rsid w:val="00CC3BD1"/>
    <w:rsid w:val="00CC4811"/>
    <w:rsid w:val="00CC4CEC"/>
    <w:rsid w:val="00CC6CE6"/>
    <w:rsid w:val="00CD0CB8"/>
    <w:rsid w:val="00CD1943"/>
    <w:rsid w:val="00CD252B"/>
    <w:rsid w:val="00CD475E"/>
    <w:rsid w:val="00CD4D11"/>
    <w:rsid w:val="00CD76D4"/>
    <w:rsid w:val="00CD7893"/>
    <w:rsid w:val="00CE10D5"/>
    <w:rsid w:val="00CE275A"/>
    <w:rsid w:val="00CE34F5"/>
    <w:rsid w:val="00CE4A80"/>
    <w:rsid w:val="00CE4D10"/>
    <w:rsid w:val="00CE51C5"/>
    <w:rsid w:val="00CE6090"/>
    <w:rsid w:val="00CE7019"/>
    <w:rsid w:val="00CE7E6A"/>
    <w:rsid w:val="00CF1F01"/>
    <w:rsid w:val="00CF3169"/>
    <w:rsid w:val="00CF377E"/>
    <w:rsid w:val="00CF378A"/>
    <w:rsid w:val="00CF4B31"/>
    <w:rsid w:val="00D0115F"/>
    <w:rsid w:val="00D034A6"/>
    <w:rsid w:val="00D051A9"/>
    <w:rsid w:val="00D10833"/>
    <w:rsid w:val="00D12356"/>
    <w:rsid w:val="00D1474F"/>
    <w:rsid w:val="00D222DA"/>
    <w:rsid w:val="00D232FE"/>
    <w:rsid w:val="00D237F2"/>
    <w:rsid w:val="00D248CB"/>
    <w:rsid w:val="00D2539B"/>
    <w:rsid w:val="00D256D7"/>
    <w:rsid w:val="00D260C7"/>
    <w:rsid w:val="00D2734A"/>
    <w:rsid w:val="00D31FC3"/>
    <w:rsid w:val="00D3353B"/>
    <w:rsid w:val="00D349BC"/>
    <w:rsid w:val="00D34C8A"/>
    <w:rsid w:val="00D3530C"/>
    <w:rsid w:val="00D35986"/>
    <w:rsid w:val="00D3789A"/>
    <w:rsid w:val="00D40CEE"/>
    <w:rsid w:val="00D41E2D"/>
    <w:rsid w:val="00D44831"/>
    <w:rsid w:val="00D45249"/>
    <w:rsid w:val="00D4588C"/>
    <w:rsid w:val="00D45A90"/>
    <w:rsid w:val="00D4793C"/>
    <w:rsid w:val="00D50EDF"/>
    <w:rsid w:val="00D51927"/>
    <w:rsid w:val="00D53356"/>
    <w:rsid w:val="00D5385B"/>
    <w:rsid w:val="00D53C8A"/>
    <w:rsid w:val="00D5581E"/>
    <w:rsid w:val="00D568AC"/>
    <w:rsid w:val="00D56E96"/>
    <w:rsid w:val="00D5723F"/>
    <w:rsid w:val="00D57D21"/>
    <w:rsid w:val="00D62B9F"/>
    <w:rsid w:val="00D64B5F"/>
    <w:rsid w:val="00D64CA4"/>
    <w:rsid w:val="00D65068"/>
    <w:rsid w:val="00D674E6"/>
    <w:rsid w:val="00D678E2"/>
    <w:rsid w:val="00D70F03"/>
    <w:rsid w:val="00D7159C"/>
    <w:rsid w:val="00D71E15"/>
    <w:rsid w:val="00D74A69"/>
    <w:rsid w:val="00D758B9"/>
    <w:rsid w:val="00D77B52"/>
    <w:rsid w:val="00D77BF1"/>
    <w:rsid w:val="00D808F4"/>
    <w:rsid w:val="00D8372A"/>
    <w:rsid w:val="00D839CC"/>
    <w:rsid w:val="00D83BEB"/>
    <w:rsid w:val="00D83C17"/>
    <w:rsid w:val="00D84E62"/>
    <w:rsid w:val="00D85885"/>
    <w:rsid w:val="00D85CCB"/>
    <w:rsid w:val="00D85E87"/>
    <w:rsid w:val="00D87652"/>
    <w:rsid w:val="00D87C1E"/>
    <w:rsid w:val="00D90669"/>
    <w:rsid w:val="00D90F25"/>
    <w:rsid w:val="00D9161C"/>
    <w:rsid w:val="00D91FCB"/>
    <w:rsid w:val="00D92776"/>
    <w:rsid w:val="00D932A1"/>
    <w:rsid w:val="00D936C9"/>
    <w:rsid w:val="00D93866"/>
    <w:rsid w:val="00D96F49"/>
    <w:rsid w:val="00D97019"/>
    <w:rsid w:val="00DA06A9"/>
    <w:rsid w:val="00DA0FCF"/>
    <w:rsid w:val="00DA4E88"/>
    <w:rsid w:val="00DA4EB0"/>
    <w:rsid w:val="00DA533C"/>
    <w:rsid w:val="00DA735B"/>
    <w:rsid w:val="00DB0704"/>
    <w:rsid w:val="00DB1CD4"/>
    <w:rsid w:val="00DB28D6"/>
    <w:rsid w:val="00DB2AEF"/>
    <w:rsid w:val="00DB353E"/>
    <w:rsid w:val="00DB4BEF"/>
    <w:rsid w:val="00DB6132"/>
    <w:rsid w:val="00DB73CB"/>
    <w:rsid w:val="00DB7BA0"/>
    <w:rsid w:val="00DC2164"/>
    <w:rsid w:val="00DC28EC"/>
    <w:rsid w:val="00DC3AA6"/>
    <w:rsid w:val="00DC53EC"/>
    <w:rsid w:val="00DC54D3"/>
    <w:rsid w:val="00DC59BD"/>
    <w:rsid w:val="00DC5C8A"/>
    <w:rsid w:val="00DC6AEA"/>
    <w:rsid w:val="00DC6CF0"/>
    <w:rsid w:val="00DD0582"/>
    <w:rsid w:val="00DD3163"/>
    <w:rsid w:val="00DD464A"/>
    <w:rsid w:val="00DD7630"/>
    <w:rsid w:val="00DE132E"/>
    <w:rsid w:val="00DE13CE"/>
    <w:rsid w:val="00DE1B19"/>
    <w:rsid w:val="00DE2778"/>
    <w:rsid w:val="00DE3641"/>
    <w:rsid w:val="00DE5177"/>
    <w:rsid w:val="00DE58EC"/>
    <w:rsid w:val="00DF0B0C"/>
    <w:rsid w:val="00DF1386"/>
    <w:rsid w:val="00DF306F"/>
    <w:rsid w:val="00DF31A8"/>
    <w:rsid w:val="00DF3A31"/>
    <w:rsid w:val="00DF3E49"/>
    <w:rsid w:val="00DF56FA"/>
    <w:rsid w:val="00DF689B"/>
    <w:rsid w:val="00DF6E5E"/>
    <w:rsid w:val="00DF757C"/>
    <w:rsid w:val="00E020B7"/>
    <w:rsid w:val="00E030BD"/>
    <w:rsid w:val="00E03246"/>
    <w:rsid w:val="00E03C0E"/>
    <w:rsid w:val="00E04585"/>
    <w:rsid w:val="00E059A9"/>
    <w:rsid w:val="00E07485"/>
    <w:rsid w:val="00E12254"/>
    <w:rsid w:val="00E1248E"/>
    <w:rsid w:val="00E12D1C"/>
    <w:rsid w:val="00E1346A"/>
    <w:rsid w:val="00E1460E"/>
    <w:rsid w:val="00E15B5E"/>
    <w:rsid w:val="00E15CF2"/>
    <w:rsid w:val="00E16C86"/>
    <w:rsid w:val="00E20B1C"/>
    <w:rsid w:val="00E214C4"/>
    <w:rsid w:val="00E21B01"/>
    <w:rsid w:val="00E23781"/>
    <w:rsid w:val="00E242AA"/>
    <w:rsid w:val="00E3074B"/>
    <w:rsid w:val="00E30A98"/>
    <w:rsid w:val="00E30C90"/>
    <w:rsid w:val="00E32DDF"/>
    <w:rsid w:val="00E353A5"/>
    <w:rsid w:val="00E36942"/>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50F60"/>
    <w:rsid w:val="00E558EC"/>
    <w:rsid w:val="00E55F34"/>
    <w:rsid w:val="00E56404"/>
    <w:rsid w:val="00E57C59"/>
    <w:rsid w:val="00E61C27"/>
    <w:rsid w:val="00E62233"/>
    <w:rsid w:val="00E62B7E"/>
    <w:rsid w:val="00E63879"/>
    <w:rsid w:val="00E642B6"/>
    <w:rsid w:val="00E702E6"/>
    <w:rsid w:val="00E715D7"/>
    <w:rsid w:val="00E71FDE"/>
    <w:rsid w:val="00E727B7"/>
    <w:rsid w:val="00E72D5B"/>
    <w:rsid w:val="00E72D7B"/>
    <w:rsid w:val="00E730AA"/>
    <w:rsid w:val="00E76AB6"/>
    <w:rsid w:val="00E76F52"/>
    <w:rsid w:val="00E7790E"/>
    <w:rsid w:val="00E80396"/>
    <w:rsid w:val="00E81CD7"/>
    <w:rsid w:val="00E82919"/>
    <w:rsid w:val="00E85C9E"/>
    <w:rsid w:val="00E8674F"/>
    <w:rsid w:val="00E879CE"/>
    <w:rsid w:val="00E90339"/>
    <w:rsid w:val="00E90433"/>
    <w:rsid w:val="00E92503"/>
    <w:rsid w:val="00E93B6A"/>
    <w:rsid w:val="00E95256"/>
    <w:rsid w:val="00E9537B"/>
    <w:rsid w:val="00E96825"/>
    <w:rsid w:val="00EA0359"/>
    <w:rsid w:val="00EA18BF"/>
    <w:rsid w:val="00EA1D7C"/>
    <w:rsid w:val="00EA2778"/>
    <w:rsid w:val="00EA31FC"/>
    <w:rsid w:val="00EA3712"/>
    <w:rsid w:val="00EA5637"/>
    <w:rsid w:val="00EA63E9"/>
    <w:rsid w:val="00EA7CE4"/>
    <w:rsid w:val="00EB0697"/>
    <w:rsid w:val="00EB1A95"/>
    <w:rsid w:val="00EB28E6"/>
    <w:rsid w:val="00EB3F3C"/>
    <w:rsid w:val="00EB40DC"/>
    <w:rsid w:val="00EB5207"/>
    <w:rsid w:val="00EB651A"/>
    <w:rsid w:val="00EB763A"/>
    <w:rsid w:val="00EC0133"/>
    <w:rsid w:val="00EC0EF3"/>
    <w:rsid w:val="00EC1FCA"/>
    <w:rsid w:val="00EC3352"/>
    <w:rsid w:val="00EC3934"/>
    <w:rsid w:val="00EC393C"/>
    <w:rsid w:val="00EC7352"/>
    <w:rsid w:val="00EC783E"/>
    <w:rsid w:val="00ED0A25"/>
    <w:rsid w:val="00ED0DCA"/>
    <w:rsid w:val="00ED131F"/>
    <w:rsid w:val="00ED1EA9"/>
    <w:rsid w:val="00ED4409"/>
    <w:rsid w:val="00ED4951"/>
    <w:rsid w:val="00ED665E"/>
    <w:rsid w:val="00ED7805"/>
    <w:rsid w:val="00EE107C"/>
    <w:rsid w:val="00EE1E68"/>
    <w:rsid w:val="00EE2622"/>
    <w:rsid w:val="00EE3E9C"/>
    <w:rsid w:val="00EE50D6"/>
    <w:rsid w:val="00EE7807"/>
    <w:rsid w:val="00EF13C1"/>
    <w:rsid w:val="00EF1BA3"/>
    <w:rsid w:val="00EF45E3"/>
    <w:rsid w:val="00EF5507"/>
    <w:rsid w:val="00EF5675"/>
    <w:rsid w:val="00F00671"/>
    <w:rsid w:val="00F00FCC"/>
    <w:rsid w:val="00F01AB6"/>
    <w:rsid w:val="00F0270B"/>
    <w:rsid w:val="00F0325B"/>
    <w:rsid w:val="00F037AE"/>
    <w:rsid w:val="00F03BDB"/>
    <w:rsid w:val="00F04044"/>
    <w:rsid w:val="00F046C8"/>
    <w:rsid w:val="00F05A5B"/>
    <w:rsid w:val="00F10929"/>
    <w:rsid w:val="00F1108B"/>
    <w:rsid w:val="00F111D7"/>
    <w:rsid w:val="00F1290E"/>
    <w:rsid w:val="00F139AF"/>
    <w:rsid w:val="00F1421E"/>
    <w:rsid w:val="00F147C6"/>
    <w:rsid w:val="00F14E17"/>
    <w:rsid w:val="00F159B8"/>
    <w:rsid w:val="00F15A29"/>
    <w:rsid w:val="00F167A9"/>
    <w:rsid w:val="00F17D44"/>
    <w:rsid w:val="00F20A7A"/>
    <w:rsid w:val="00F20FDC"/>
    <w:rsid w:val="00F21B3A"/>
    <w:rsid w:val="00F2273F"/>
    <w:rsid w:val="00F24648"/>
    <w:rsid w:val="00F24AAC"/>
    <w:rsid w:val="00F24BEF"/>
    <w:rsid w:val="00F25AF5"/>
    <w:rsid w:val="00F25F7A"/>
    <w:rsid w:val="00F2706D"/>
    <w:rsid w:val="00F27C1E"/>
    <w:rsid w:val="00F31E54"/>
    <w:rsid w:val="00F31F68"/>
    <w:rsid w:val="00F33D35"/>
    <w:rsid w:val="00F3501D"/>
    <w:rsid w:val="00F373FF"/>
    <w:rsid w:val="00F4287C"/>
    <w:rsid w:val="00F438DE"/>
    <w:rsid w:val="00F44EAF"/>
    <w:rsid w:val="00F50622"/>
    <w:rsid w:val="00F53AF5"/>
    <w:rsid w:val="00F54800"/>
    <w:rsid w:val="00F54C03"/>
    <w:rsid w:val="00F60029"/>
    <w:rsid w:val="00F60650"/>
    <w:rsid w:val="00F60C62"/>
    <w:rsid w:val="00F63011"/>
    <w:rsid w:val="00F66FDC"/>
    <w:rsid w:val="00F67935"/>
    <w:rsid w:val="00F67946"/>
    <w:rsid w:val="00F71436"/>
    <w:rsid w:val="00F71BEB"/>
    <w:rsid w:val="00F737D9"/>
    <w:rsid w:val="00F739E9"/>
    <w:rsid w:val="00F76CE3"/>
    <w:rsid w:val="00F77F69"/>
    <w:rsid w:val="00F809A3"/>
    <w:rsid w:val="00F829AB"/>
    <w:rsid w:val="00F85237"/>
    <w:rsid w:val="00F85786"/>
    <w:rsid w:val="00F85B86"/>
    <w:rsid w:val="00F9000A"/>
    <w:rsid w:val="00F9195D"/>
    <w:rsid w:val="00F92438"/>
    <w:rsid w:val="00F92687"/>
    <w:rsid w:val="00F942C2"/>
    <w:rsid w:val="00F947BD"/>
    <w:rsid w:val="00F95381"/>
    <w:rsid w:val="00F95FA7"/>
    <w:rsid w:val="00FA27EB"/>
    <w:rsid w:val="00FA5AE3"/>
    <w:rsid w:val="00FA5EB0"/>
    <w:rsid w:val="00FA63E3"/>
    <w:rsid w:val="00FA6571"/>
    <w:rsid w:val="00FA6CE0"/>
    <w:rsid w:val="00FA73DD"/>
    <w:rsid w:val="00FB0A12"/>
    <w:rsid w:val="00FB13C2"/>
    <w:rsid w:val="00FB2648"/>
    <w:rsid w:val="00FB292F"/>
    <w:rsid w:val="00FB340B"/>
    <w:rsid w:val="00FB4A55"/>
    <w:rsid w:val="00FB5622"/>
    <w:rsid w:val="00FB79E9"/>
    <w:rsid w:val="00FC01EB"/>
    <w:rsid w:val="00FC0F2A"/>
    <w:rsid w:val="00FC6DEA"/>
    <w:rsid w:val="00FC6F93"/>
    <w:rsid w:val="00FC7E40"/>
    <w:rsid w:val="00FD04FA"/>
    <w:rsid w:val="00FD176C"/>
    <w:rsid w:val="00FD2782"/>
    <w:rsid w:val="00FD38CD"/>
    <w:rsid w:val="00FD6244"/>
    <w:rsid w:val="00FD6F47"/>
    <w:rsid w:val="00FE2025"/>
    <w:rsid w:val="00FE2EFE"/>
    <w:rsid w:val="00FE3DAA"/>
    <w:rsid w:val="00FE49E3"/>
    <w:rsid w:val="00FE7E0D"/>
    <w:rsid w:val="00FF1219"/>
    <w:rsid w:val="00FF2FB9"/>
    <w:rsid w:val="00FF3A63"/>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45E7D9B9-D055-4214-BFCC-5D7AAF32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72"/>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4"/>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15298283">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48473001">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05487812">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7953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0913291">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43562032">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3948609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2074115599">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469713784">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64775070">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8359590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66718-7F65-4664-91F5-D954D6FD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4197</Words>
  <Characters>23084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9</cp:revision>
  <cp:lastPrinted>2018-06-18T22:05:00Z</cp:lastPrinted>
  <dcterms:created xsi:type="dcterms:W3CDTF">2018-06-13T23:49:00Z</dcterms:created>
  <dcterms:modified xsi:type="dcterms:W3CDTF">2018-07-04T18:16:00Z</dcterms:modified>
</cp:coreProperties>
</file>