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782494" w:rsidRDefault="00476727" w:rsidP="00EE43FE">
      <w:pPr>
        <w:spacing w:before="240" w:after="240" w:line="360" w:lineRule="auto"/>
        <w:jc w:val="both"/>
        <w:rPr>
          <w:rFonts w:ascii="Palatino Linotype" w:hAnsi="Palatino Linotype" w:cs="Arial"/>
        </w:rPr>
      </w:pPr>
      <w:r w:rsidRPr="00782494">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782494">
        <w:rPr>
          <w:rFonts w:ascii="Palatino Linotype" w:hAnsi="Palatino Linotype" w:cs="Arial"/>
        </w:rPr>
        <w:t xml:space="preserve">o en Metepec, Estado de México, a </w:t>
      </w:r>
      <w:r w:rsidR="00135943" w:rsidRPr="00782494">
        <w:rPr>
          <w:rFonts w:ascii="Palatino Linotype" w:hAnsi="Palatino Linotype" w:cs="Arial"/>
        </w:rPr>
        <w:t>treinta y uno</w:t>
      </w:r>
      <w:r w:rsidR="007B0E43" w:rsidRPr="00782494">
        <w:rPr>
          <w:rFonts w:ascii="Palatino Linotype" w:hAnsi="Palatino Linotype" w:cs="Arial"/>
        </w:rPr>
        <w:t xml:space="preserve"> de octubre</w:t>
      </w:r>
      <w:r w:rsidR="0012019B" w:rsidRPr="00782494">
        <w:rPr>
          <w:rFonts w:ascii="Palatino Linotype" w:hAnsi="Palatino Linotype" w:cs="Arial"/>
        </w:rPr>
        <w:t xml:space="preserve"> </w:t>
      </w:r>
      <w:r w:rsidR="00660AB3" w:rsidRPr="00782494">
        <w:rPr>
          <w:rFonts w:ascii="Palatino Linotype" w:hAnsi="Palatino Linotype" w:cs="Arial"/>
        </w:rPr>
        <w:t>de dos mil dieciocho</w:t>
      </w:r>
      <w:r w:rsidRPr="00782494">
        <w:rPr>
          <w:rFonts w:ascii="Palatino Linotype" w:hAnsi="Palatino Linotype" w:cs="Arial"/>
        </w:rPr>
        <w:t xml:space="preserve">. </w:t>
      </w:r>
    </w:p>
    <w:p w:rsidR="00D06012" w:rsidRPr="00782494" w:rsidRDefault="00D06012" w:rsidP="00EE43FE">
      <w:pPr>
        <w:spacing w:before="240" w:after="240" w:line="360" w:lineRule="auto"/>
        <w:jc w:val="both"/>
        <w:rPr>
          <w:rFonts w:ascii="Palatino Linotype" w:hAnsi="Palatino Linotype" w:cs="Arial"/>
        </w:rPr>
      </w:pPr>
      <w:r w:rsidRPr="00782494">
        <w:rPr>
          <w:rFonts w:ascii="Palatino Linotype" w:hAnsi="Palatino Linotype" w:cs="Arial"/>
          <w:b/>
        </w:rPr>
        <w:t>VISTO</w:t>
      </w:r>
      <w:r w:rsidR="009A618A" w:rsidRPr="00782494">
        <w:rPr>
          <w:rFonts w:ascii="Palatino Linotype" w:hAnsi="Palatino Linotype" w:cs="Arial"/>
        </w:rPr>
        <w:t xml:space="preserve"> el </w:t>
      </w:r>
      <w:r w:rsidRPr="00782494">
        <w:rPr>
          <w:rFonts w:ascii="Palatino Linotype" w:hAnsi="Palatino Linotype" w:cs="Arial"/>
        </w:rPr>
        <w:t>expediente formado con motivo del</w:t>
      </w:r>
      <w:r w:rsidR="009A618A" w:rsidRPr="00782494">
        <w:rPr>
          <w:rFonts w:ascii="Palatino Linotype" w:hAnsi="Palatino Linotype" w:cs="Arial"/>
        </w:rPr>
        <w:t xml:space="preserve"> </w:t>
      </w:r>
      <w:r w:rsidRPr="00782494">
        <w:rPr>
          <w:rFonts w:ascii="Palatino Linotype" w:hAnsi="Palatino Linotype" w:cs="Arial"/>
        </w:rPr>
        <w:t xml:space="preserve">recurso de revisión </w:t>
      </w:r>
      <w:r w:rsidR="00227EE3" w:rsidRPr="00782494">
        <w:rPr>
          <w:rFonts w:ascii="Palatino Linotype" w:hAnsi="Palatino Linotype" w:cs="Arial"/>
          <w:b/>
        </w:rPr>
        <w:t>0</w:t>
      </w:r>
      <w:r w:rsidR="007B0E43" w:rsidRPr="00782494">
        <w:rPr>
          <w:rFonts w:ascii="Palatino Linotype" w:hAnsi="Palatino Linotype" w:cs="Arial"/>
          <w:b/>
        </w:rPr>
        <w:t>3079</w:t>
      </w:r>
      <w:r w:rsidR="00BA5008" w:rsidRPr="00782494">
        <w:rPr>
          <w:rFonts w:ascii="Palatino Linotype" w:hAnsi="Palatino Linotype" w:cs="Arial"/>
          <w:b/>
        </w:rPr>
        <w:t>/INFOEM/IP/RR/2018</w:t>
      </w:r>
      <w:r w:rsidR="00643CCD" w:rsidRPr="00782494">
        <w:rPr>
          <w:rFonts w:ascii="Palatino Linotype" w:hAnsi="Palatino Linotype" w:cs="Arial"/>
        </w:rPr>
        <w:t xml:space="preserve">, </w:t>
      </w:r>
      <w:r w:rsidR="007C1B36" w:rsidRPr="00782494">
        <w:rPr>
          <w:rFonts w:ascii="Palatino Linotype" w:hAnsi="Palatino Linotype" w:cs="Arial"/>
        </w:rPr>
        <w:t>interpuesto</w:t>
      </w:r>
      <w:r w:rsidR="00000739" w:rsidRPr="00782494">
        <w:rPr>
          <w:rFonts w:ascii="Palatino Linotype" w:hAnsi="Palatino Linotype" w:cs="Arial"/>
        </w:rPr>
        <w:t xml:space="preserve"> por</w:t>
      </w:r>
      <w:r w:rsidR="00F4529A" w:rsidRPr="00782494">
        <w:rPr>
          <w:rFonts w:ascii="Palatino Linotype" w:hAnsi="Palatino Linotype" w:cs="Arial"/>
          <w:b/>
        </w:rPr>
        <w:t xml:space="preserve"> </w:t>
      </w:r>
      <w:r w:rsidR="00525EAE" w:rsidRPr="00782494">
        <w:rPr>
          <w:rFonts w:ascii="Palatino Linotype" w:hAnsi="Palatino Linotype" w:cs="Arial"/>
          <w:b/>
        </w:rPr>
        <w:t>XXXXXX</w:t>
      </w:r>
      <w:r w:rsidR="007B0E43" w:rsidRPr="00782494">
        <w:rPr>
          <w:rFonts w:ascii="Palatino Linotype" w:hAnsi="Palatino Linotype" w:cs="Arial"/>
          <w:b/>
        </w:rPr>
        <w:t xml:space="preserve"> </w:t>
      </w:r>
      <w:r w:rsidR="00525EAE" w:rsidRPr="00782494">
        <w:rPr>
          <w:rFonts w:ascii="Palatino Linotype" w:hAnsi="Palatino Linotype" w:cs="Arial"/>
          <w:b/>
        </w:rPr>
        <w:t>XXXXXXX</w:t>
      </w:r>
      <w:r w:rsidR="007B0E43" w:rsidRPr="00782494">
        <w:rPr>
          <w:rFonts w:ascii="Palatino Linotype" w:hAnsi="Palatino Linotype" w:cs="Arial"/>
          <w:b/>
        </w:rPr>
        <w:t xml:space="preserve"> </w:t>
      </w:r>
      <w:r w:rsidR="00525EAE" w:rsidRPr="00782494">
        <w:rPr>
          <w:rFonts w:ascii="Palatino Linotype" w:hAnsi="Palatino Linotype" w:cs="Arial"/>
          <w:b/>
        </w:rPr>
        <w:t>XXXXX</w:t>
      </w:r>
      <w:r w:rsidR="007B0E43" w:rsidRPr="00782494">
        <w:rPr>
          <w:rFonts w:ascii="Palatino Linotype" w:hAnsi="Palatino Linotype" w:cs="Arial"/>
          <w:b/>
        </w:rPr>
        <w:t xml:space="preserve"> </w:t>
      </w:r>
      <w:r w:rsidRPr="00782494">
        <w:rPr>
          <w:rFonts w:ascii="Palatino Linotype" w:hAnsi="Palatino Linotype" w:cs="Arial"/>
        </w:rPr>
        <w:t>en lo sucesivo</w:t>
      </w:r>
      <w:r w:rsidR="00643CCD" w:rsidRPr="00782494">
        <w:rPr>
          <w:rFonts w:ascii="Palatino Linotype" w:hAnsi="Palatino Linotype" w:cs="Arial"/>
          <w:b/>
        </w:rPr>
        <w:t xml:space="preserve"> </w:t>
      </w:r>
      <w:r w:rsidR="00204241" w:rsidRPr="00782494">
        <w:rPr>
          <w:rFonts w:ascii="Palatino Linotype" w:hAnsi="Palatino Linotype" w:cs="Arial"/>
        </w:rPr>
        <w:t>el</w:t>
      </w:r>
      <w:r w:rsidR="00B05E70" w:rsidRPr="00782494">
        <w:rPr>
          <w:rFonts w:ascii="Palatino Linotype" w:hAnsi="Palatino Linotype" w:cs="Arial"/>
        </w:rPr>
        <w:t xml:space="preserve"> </w:t>
      </w:r>
      <w:r w:rsidR="00B05E70" w:rsidRPr="00782494">
        <w:rPr>
          <w:rFonts w:ascii="Palatino Linotype" w:hAnsi="Palatino Linotype" w:cs="Arial"/>
          <w:b/>
        </w:rPr>
        <w:t>RECURRENTE</w:t>
      </w:r>
      <w:r w:rsidRPr="00782494">
        <w:rPr>
          <w:rFonts w:ascii="Palatino Linotype" w:hAnsi="Palatino Linotype" w:cs="Arial"/>
          <w:b/>
        </w:rPr>
        <w:t>,</w:t>
      </w:r>
      <w:r w:rsidRPr="00782494">
        <w:rPr>
          <w:rFonts w:ascii="Palatino Linotype" w:hAnsi="Palatino Linotype" w:cs="Arial"/>
        </w:rPr>
        <w:t xml:space="preserve"> en contra de</w:t>
      </w:r>
      <w:r w:rsidR="00ED5A73" w:rsidRPr="00782494">
        <w:rPr>
          <w:rFonts w:ascii="Palatino Linotype" w:hAnsi="Palatino Linotype" w:cs="Arial"/>
        </w:rPr>
        <w:t xml:space="preserve"> la</w:t>
      </w:r>
      <w:r w:rsidRPr="00782494">
        <w:rPr>
          <w:rFonts w:ascii="Palatino Linotype" w:hAnsi="Palatino Linotype" w:cs="Arial"/>
        </w:rPr>
        <w:t xml:space="preserve"> respuesta</w:t>
      </w:r>
      <w:r w:rsidR="009A1B0C" w:rsidRPr="00782494">
        <w:rPr>
          <w:rFonts w:ascii="Palatino Linotype" w:hAnsi="Palatino Linotype" w:cs="Arial"/>
        </w:rPr>
        <w:t xml:space="preserve"> a su solicitud</w:t>
      </w:r>
      <w:r w:rsidRPr="00782494">
        <w:rPr>
          <w:rFonts w:ascii="Palatino Linotype" w:hAnsi="Palatino Linotype" w:cs="Arial"/>
        </w:rPr>
        <w:t xml:space="preserve"> por</w:t>
      </w:r>
      <w:r w:rsidR="009718EB" w:rsidRPr="00782494">
        <w:rPr>
          <w:rFonts w:ascii="Palatino Linotype" w:hAnsi="Palatino Linotype" w:cs="Arial"/>
        </w:rPr>
        <w:t xml:space="preserve"> parte de la </w:t>
      </w:r>
      <w:r w:rsidR="007B0E43" w:rsidRPr="00782494">
        <w:rPr>
          <w:rFonts w:ascii="Palatino Linotype" w:hAnsi="Palatino Linotype" w:cs="Arial"/>
          <w:b/>
        </w:rPr>
        <w:t>Secretaría de la Contraloría</w:t>
      </w:r>
      <w:r w:rsidR="009718EB" w:rsidRPr="00782494">
        <w:rPr>
          <w:rFonts w:ascii="Palatino Linotype" w:hAnsi="Palatino Linotype" w:cs="Arial"/>
          <w:b/>
        </w:rPr>
        <w:t xml:space="preserve">, </w:t>
      </w:r>
      <w:r w:rsidRPr="00782494">
        <w:rPr>
          <w:rFonts w:ascii="Palatino Linotype" w:hAnsi="Palatino Linotype" w:cs="Arial"/>
        </w:rPr>
        <w:t xml:space="preserve">en lo sucesivo </w:t>
      </w:r>
      <w:r w:rsidR="007A1102" w:rsidRPr="00782494">
        <w:rPr>
          <w:rFonts w:ascii="Palatino Linotype" w:hAnsi="Palatino Linotype" w:cs="Arial"/>
        </w:rPr>
        <w:t xml:space="preserve">el </w:t>
      </w:r>
      <w:r w:rsidRPr="00782494">
        <w:rPr>
          <w:rFonts w:ascii="Palatino Linotype" w:hAnsi="Palatino Linotype" w:cs="Arial"/>
          <w:b/>
        </w:rPr>
        <w:t xml:space="preserve">SUJETO OBLIGADO, </w:t>
      </w:r>
      <w:r w:rsidRPr="00782494">
        <w:rPr>
          <w:rFonts w:ascii="Palatino Linotype" w:hAnsi="Palatino Linotype" w:cs="Arial"/>
        </w:rPr>
        <w:t>se</w:t>
      </w:r>
      <w:r w:rsidR="00E9691F" w:rsidRPr="00782494">
        <w:rPr>
          <w:rFonts w:ascii="Palatino Linotype" w:hAnsi="Palatino Linotype" w:cs="Arial"/>
        </w:rPr>
        <w:t xml:space="preserve"> </w:t>
      </w:r>
      <w:r w:rsidRPr="00782494">
        <w:rPr>
          <w:rFonts w:ascii="Palatino Linotype" w:hAnsi="Palatino Linotype" w:cs="Arial"/>
        </w:rPr>
        <w:t>procede a dictar la presente resolución con base en lo</w:t>
      </w:r>
      <w:r w:rsidR="00B21DCC" w:rsidRPr="00782494">
        <w:rPr>
          <w:rFonts w:ascii="Palatino Linotype" w:hAnsi="Palatino Linotype" w:cs="Arial"/>
        </w:rPr>
        <w:t>s</w:t>
      </w:r>
      <w:r w:rsidRPr="00782494">
        <w:rPr>
          <w:rFonts w:ascii="Palatino Linotype" w:hAnsi="Palatino Linotype" w:cs="Arial"/>
        </w:rPr>
        <w:t xml:space="preserve"> siguiente</w:t>
      </w:r>
      <w:r w:rsidR="00B21DCC" w:rsidRPr="00782494">
        <w:rPr>
          <w:rFonts w:ascii="Palatino Linotype" w:hAnsi="Palatino Linotype" w:cs="Arial"/>
        </w:rPr>
        <w:t>s</w:t>
      </w:r>
      <w:r w:rsidRPr="00782494">
        <w:rPr>
          <w:rFonts w:ascii="Palatino Linotype" w:hAnsi="Palatino Linotype" w:cs="Arial"/>
        </w:rPr>
        <w:t xml:space="preserve">: </w:t>
      </w:r>
    </w:p>
    <w:p w:rsidR="00BD58D9" w:rsidRPr="00782494" w:rsidRDefault="002B5536" w:rsidP="00EE43FE">
      <w:pPr>
        <w:spacing w:before="240" w:after="240" w:line="360" w:lineRule="auto"/>
        <w:jc w:val="center"/>
        <w:rPr>
          <w:rFonts w:ascii="Palatino Linotype" w:hAnsi="Palatino Linotype" w:cs="Arial"/>
          <w:b/>
          <w:sz w:val="28"/>
          <w:szCs w:val="28"/>
        </w:rPr>
      </w:pPr>
      <w:r w:rsidRPr="00782494">
        <w:rPr>
          <w:rFonts w:ascii="Palatino Linotype" w:hAnsi="Palatino Linotype"/>
          <w:b/>
        </w:rPr>
        <w:t xml:space="preserve">I. </w:t>
      </w:r>
      <w:r w:rsidR="00BD58D9" w:rsidRPr="00782494">
        <w:rPr>
          <w:rFonts w:ascii="Palatino Linotype" w:hAnsi="Palatino Linotype"/>
          <w:b/>
        </w:rPr>
        <w:t>A N T E C E D E N T E S</w:t>
      </w:r>
    </w:p>
    <w:p w:rsidR="00D06012" w:rsidRPr="00782494" w:rsidRDefault="009F7616" w:rsidP="00EE43FE">
      <w:pPr>
        <w:spacing w:before="240" w:after="240" w:line="360" w:lineRule="auto"/>
        <w:jc w:val="both"/>
        <w:rPr>
          <w:rFonts w:ascii="Palatino Linotype" w:hAnsi="Palatino Linotype" w:cs="Arial"/>
        </w:rPr>
      </w:pPr>
      <w:r w:rsidRPr="00782494">
        <w:rPr>
          <w:rFonts w:ascii="Palatino Linotype" w:hAnsi="Palatino Linotype" w:cs="Arial"/>
          <w:b/>
        </w:rPr>
        <w:t>1. Solicitud de acceso a la información.</w:t>
      </w:r>
      <w:r w:rsidRPr="00782494">
        <w:rPr>
          <w:rFonts w:ascii="Palatino Linotype" w:hAnsi="Palatino Linotype" w:cs="Arial"/>
        </w:rPr>
        <w:t xml:space="preserve"> </w:t>
      </w:r>
      <w:r w:rsidR="00A46661" w:rsidRPr="00782494">
        <w:rPr>
          <w:rFonts w:ascii="Palatino Linotype" w:hAnsi="Palatino Linotype" w:cs="Arial"/>
        </w:rPr>
        <w:t>Con</w:t>
      </w:r>
      <w:r w:rsidR="00B21DCC" w:rsidRPr="00782494">
        <w:rPr>
          <w:rFonts w:ascii="Palatino Linotype" w:hAnsi="Palatino Linotype" w:cs="Arial"/>
        </w:rPr>
        <w:t xml:space="preserve"> fecha</w:t>
      </w:r>
      <w:r w:rsidR="00DB6AEF" w:rsidRPr="00782494">
        <w:rPr>
          <w:rFonts w:ascii="Palatino Linotype" w:hAnsi="Palatino Linotype" w:cs="Arial"/>
        </w:rPr>
        <w:t xml:space="preserve"> </w:t>
      </w:r>
      <w:r w:rsidR="008C3816" w:rsidRPr="00782494">
        <w:rPr>
          <w:rFonts w:ascii="Palatino Linotype" w:hAnsi="Palatino Linotype" w:cs="Arial"/>
          <w:b/>
        </w:rPr>
        <w:t>tres de agosto</w:t>
      </w:r>
      <w:r w:rsidR="00DB6AEF" w:rsidRPr="00782494">
        <w:rPr>
          <w:rFonts w:ascii="Palatino Linotype" w:hAnsi="Palatino Linotype" w:cs="Arial"/>
          <w:b/>
        </w:rPr>
        <w:t xml:space="preserve"> de d</w:t>
      </w:r>
      <w:r w:rsidR="00D06012" w:rsidRPr="00782494">
        <w:rPr>
          <w:rFonts w:ascii="Palatino Linotype" w:hAnsi="Palatino Linotype" w:cs="Arial"/>
          <w:b/>
        </w:rPr>
        <w:t>os mil dieci</w:t>
      </w:r>
      <w:r w:rsidR="00F23C6A" w:rsidRPr="00782494">
        <w:rPr>
          <w:rFonts w:ascii="Palatino Linotype" w:hAnsi="Palatino Linotype" w:cs="Arial"/>
          <w:b/>
        </w:rPr>
        <w:t>ocho</w:t>
      </w:r>
      <w:r w:rsidR="00D06012" w:rsidRPr="00782494">
        <w:rPr>
          <w:rFonts w:ascii="Palatino Linotype" w:hAnsi="Palatino Linotype" w:cs="Arial"/>
          <w:b/>
        </w:rPr>
        <w:t>,</w:t>
      </w:r>
      <w:r w:rsidR="00D06012" w:rsidRPr="00782494">
        <w:rPr>
          <w:rFonts w:ascii="Palatino Linotype" w:hAnsi="Palatino Linotype" w:cs="Arial"/>
        </w:rPr>
        <w:t xml:space="preserve"> </w:t>
      </w:r>
      <w:r w:rsidR="001D5568" w:rsidRPr="00782494">
        <w:rPr>
          <w:rFonts w:ascii="Palatino Linotype" w:hAnsi="Palatino Linotype" w:cs="Arial"/>
        </w:rPr>
        <w:t>el</w:t>
      </w:r>
      <w:r w:rsidR="00B05E70" w:rsidRPr="00782494">
        <w:rPr>
          <w:rFonts w:ascii="Palatino Linotype" w:hAnsi="Palatino Linotype" w:cs="Arial"/>
        </w:rPr>
        <w:t xml:space="preserve"> </w:t>
      </w:r>
      <w:r w:rsidR="002C203A" w:rsidRPr="00782494">
        <w:rPr>
          <w:rFonts w:ascii="Palatino Linotype" w:hAnsi="Palatino Linotype" w:cs="Arial"/>
          <w:b/>
        </w:rPr>
        <w:t>Recurrente</w:t>
      </w:r>
      <w:r w:rsidR="00000739" w:rsidRPr="00782494">
        <w:rPr>
          <w:rFonts w:ascii="Palatino Linotype" w:hAnsi="Palatino Linotype" w:cs="Arial"/>
          <w:b/>
        </w:rPr>
        <w:t xml:space="preserve"> </w:t>
      </w:r>
      <w:r w:rsidR="00D06012" w:rsidRPr="00782494">
        <w:rPr>
          <w:rFonts w:ascii="Palatino Linotype" w:hAnsi="Palatino Linotype" w:cs="Arial"/>
        </w:rPr>
        <w:t>presentó a través del Sistema de Acceso a la Informació</w:t>
      </w:r>
      <w:r w:rsidR="007A1102" w:rsidRPr="00782494">
        <w:rPr>
          <w:rFonts w:ascii="Palatino Linotype" w:hAnsi="Palatino Linotype" w:cs="Arial"/>
        </w:rPr>
        <w:t xml:space="preserve">n Mexiquense, en lo subsecuente el </w:t>
      </w:r>
      <w:r w:rsidR="00D06012" w:rsidRPr="00782494">
        <w:rPr>
          <w:rFonts w:ascii="Palatino Linotype" w:hAnsi="Palatino Linotype" w:cs="Arial"/>
          <w:b/>
        </w:rPr>
        <w:t>SAIMEX</w:t>
      </w:r>
      <w:r w:rsidR="00D06012" w:rsidRPr="00782494">
        <w:rPr>
          <w:rFonts w:ascii="Palatino Linotype" w:hAnsi="Palatino Linotype" w:cs="Arial"/>
        </w:rPr>
        <w:t xml:space="preserve"> ante </w:t>
      </w:r>
      <w:r w:rsidR="007A1102" w:rsidRPr="00782494">
        <w:rPr>
          <w:rFonts w:ascii="Palatino Linotype" w:hAnsi="Palatino Linotype" w:cs="Arial"/>
        </w:rPr>
        <w:t xml:space="preserve">el </w:t>
      </w:r>
      <w:r w:rsidR="002C203A" w:rsidRPr="00782494">
        <w:rPr>
          <w:rFonts w:ascii="Palatino Linotype" w:hAnsi="Palatino Linotype" w:cs="Arial"/>
          <w:b/>
        </w:rPr>
        <w:t>Sujeto Obligado</w:t>
      </w:r>
      <w:r w:rsidR="00D06012" w:rsidRPr="00782494">
        <w:rPr>
          <w:rFonts w:ascii="Palatino Linotype" w:hAnsi="Palatino Linotype" w:cs="Arial"/>
        </w:rPr>
        <w:t>, la solicitud de acceso a la información pública, a la que se le asign</w:t>
      </w:r>
      <w:r w:rsidR="00E07049" w:rsidRPr="00782494">
        <w:rPr>
          <w:rFonts w:ascii="Palatino Linotype" w:hAnsi="Palatino Linotype" w:cs="Arial"/>
        </w:rPr>
        <w:t xml:space="preserve">ó el </w:t>
      </w:r>
      <w:r w:rsidR="00D06012" w:rsidRPr="00782494">
        <w:rPr>
          <w:rFonts w:ascii="Palatino Linotype" w:hAnsi="Palatino Linotype" w:cs="Arial"/>
        </w:rPr>
        <w:t xml:space="preserve">número </w:t>
      </w:r>
      <w:r w:rsidR="00F018DC" w:rsidRPr="00782494">
        <w:rPr>
          <w:rFonts w:ascii="Palatino Linotype" w:hAnsi="Palatino Linotype" w:cs="Arial"/>
          <w:b/>
        </w:rPr>
        <w:t>0</w:t>
      </w:r>
      <w:r w:rsidR="00BC7942" w:rsidRPr="00782494">
        <w:rPr>
          <w:rFonts w:ascii="Palatino Linotype" w:hAnsi="Palatino Linotype" w:cs="Arial"/>
          <w:b/>
        </w:rPr>
        <w:t>0</w:t>
      </w:r>
      <w:r w:rsidR="008C3816" w:rsidRPr="00782494">
        <w:rPr>
          <w:rFonts w:ascii="Palatino Linotype" w:hAnsi="Palatino Linotype" w:cs="Arial"/>
          <w:b/>
        </w:rPr>
        <w:t>109</w:t>
      </w:r>
      <w:r w:rsidR="00F018DC" w:rsidRPr="00782494">
        <w:rPr>
          <w:rFonts w:ascii="Palatino Linotype" w:hAnsi="Palatino Linotype" w:cs="Arial"/>
          <w:b/>
        </w:rPr>
        <w:t>/</w:t>
      </w:r>
      <w:r w:rsidR="00E30BF5" w:rsidRPr="00782494">
        <w:rPr>
          <w:rFonts w:ascii="Palatino Linotype" w:hAnsi="Palatino Linotype" w:cs="Arial"/>
          <w:b/>
        </w:rPr>
        <w:t>SECOGEM</w:t>
      </w:r>
      <w:r w:rsidR="00DB6AEF" w:rsidRPr="00782494">
        <w:rPr>
          <w:rFonts w:ascii="Palatino Linotype" w:hAnsi="Palatino Linotype" w:cs="Arial"/>
          <w:b/>
        </w:rPr>
        <w:t>/</w:t>
      </w:r>
      <w:r w:rsidR="00F23C6A" w:rsidRPr="00782494">
        <w:rPr>
          <w:rFonts w:ascii="Palatino Linotype" w:hAnsi="Palatino Linotype" w:cs="Arial"/>
          <w:b/>
        </w:rPr>
        <w:t>IP/2018</w:t>
      </w:r>
      <w:r w:rsidR="00E07049" w:rsidRPr="00782494">
        <w:rPr>
          <w:rFonts w:ascii="Palatino Linotype" w:hAnsi="Palatino Linotype" w:cs="Arial"/>
          <w:b/>
        </w:rPr>
        <w:t xml:space="preserve">, </w:t>
      </w:r>
      <w:r w:rsidR="00D06012" w:rsidRPr="00782494">
        <w:rPr>
          <w:rFonts w:ascii="Palatino Linotype" w:hAnsi="Palatino Linotype" w:cs="Arial"/>
        </w:rPr>
        <w:t xml:space="preserve">mediante la cual </w:t>
      </w:r>
      <w:r w:rsidR="00F077F3" w:rsidRPr="00782494">
        <w:rPr>
          <w:rFonts w:ascii="Palatino Linotype" w:hAnsi="Palatino Linotype" w:cs="Arial"/>
        </w:rPr>
        <w:t>requirió</w:t>
      </w:r>
      <w:r w:rsidR="00E07049" w:rsidRPr="00782494">
        <w:rPr>
          <w:rFonts w:ascii="Palatino Linotype" w:hAnsi="Palatino Linotype" w:cs="Arial"/>
        </w:rPr>
        <w:t xml:space="preserve"> </w:t>
      </w:r>
      <w:r w:rsidR="00EA1279" w:rsidRPr="00782494">
        <w:rPr>
          <w:rFonts w:ascii="Palatino Linotype" w:hAnsi="Palatino Linotype" w:cs="Arial"/>
        </w:rPr>
        <w:t xml:space="preserve">la información </w:t>
      </w:r>
      <w:r w:rsidR="00D06012" w:rsidRPr="00782494">
        <w:rPr>
          <w:rFonts w:ascii="Palatino Linotype" w:hAnsi="Palatino Linotype" w:cs="Arial"/>
        </w:rPr>
        <w:t xml:space="preserve">siguiente: </w:t>
      </w:r>
    </w:p>
    <w:p w:rsidR="00155944" w:rsidRPr="00782494" w:rsidRDefault="00354DB7" w:rsidP="00D90138">
      <w:pPr>
        <w:ind w:left="851" w:right="900"/>
        <w:jc w:val="both"/>
        <w:rPr>
          <w:rFonts w:ascii="Palatino Linotype" w:hAnsi="Palatino Linotype" w:cs="Arial"/>
          <w:b/>
          <w:i/>
          <w:sz w:val="22"/>
          <w:szCs w:val="22"/>
        </w:rPr>
      </w:pPr>
      <w:r w:rsidRPr="00782494">
        <w:rPr>
          <w:rFonts w:ascii="Palatino Linotype" w:hAnsi="Palatino Linotype" w:cs="Arial"/>
          <w:i/>
          <w:sz w:val="22"/>
          <w:szCs w:val="22"/>
          <w:lang w:eastAsia="es-MX"/>
        </w:rPr>
        <w:t>“</w:t>
      </w:r>
      <w:r w:rsidR="008C3816" w:rsidRPr="00782494">
        <w:rPr>
          <w:rFonts w:ascii="Palatino Linotype" w:hAnsi="Palatino Linotype"/>
          <w:i/>
          <w:sz w:val="22"/>
          <w:szCs w:val="22"/>
        </w:rPr>
        <w:t xml:space="preserve">De la C. IVONNE JIMÉNEZ GARCÍA quien fungía como Directora del </w:t>
      </w:r>
      <w:proofErr w:type="spellStart"/>
      <w:r w:rsidR="008C3816" w:rsidRPr="00782494">
        <w:rPr>
          <w:rFonts w:ascii="Palatino Linotype" w:hAnsi="Palatino Linotype"/>
          <w:i/>
          <w:sz w:val="22"/>
          <w:szCs w:val="22"/>
        </w:rPr>
        <w:t>lnstituto</w:t>
      </w:r>
      <w:proofErr w:type="spellEnd"/>
      <w:r w:rsidR="008C3816" w:rsidRPr="00782494">
        <w:rPr>
          <w:rFonts w:ascii="Palatino Linotype" w:hAnsi="Palatino Linotype"/>
          <w:i/>
          <w:sz w:val="22"/>
          <w:szCs w:val="22"/>
        </w:rPr>
        <w:t xml:space="preserve"> Municipal para la </w:t>
      </w:r>
      <w:proofErr w:type="spellStart"/>
      <w:r w:rsidR="008C3816" w:rsidRPr="00782494">
        <w:rPr>
          <w:rFonts w:ascii="Palatino Linotype" w:hAnsi="Palatino Linotype"/>
          <w:i/>
          <w:sz w:val="22"/>
          <w:szCs w:val="22"/>
        </w:rPr>
        <w:t>lgualdad</w:t>
      </w:r>
      <w:proofErr w:type="spellEnd"/>
      <w:r w:rsidR="008C3816" w:rsidRPr="00782494">
        <w:rPr>
          <w:rFonts w:ascii="Palatino Linotype" w:hAnsi="Palatino Linotype"/>
          <w:i/>
          <w:sz w:val="22"/>
          <w:szCs w:val="22"/>
        </w:rPr>
        <w:t xml:space="preserve"> y Empoderamiento entre Mujeres y Hombres y que según Oficio: DGA/651/2018 signado por MARÍA GUADALUPE RAMÍREZ BUENO Directora General de Administración, la ciudadana en mención dejo de laborar el 31 de marzo de 2018, por lo anterior expuesto solicito copia de la declaración de conclusión del encargo. Se anexa oficio</w:t>
      </w:r>
      <w:r w:rsidR="00C807EF" w:rsidRPr="00782494">
        <w:rPr>
          <w:rFonts w:ascii="Palatino Linotype" w:hAnsi="Palatino Linotype" w:cs="Arial"/>
          <w:i/>
          <w:sz w:val="22"/>
          <w:szCs w:val="22"/>
          <w:lang w:eastAsia="es-MX"/>
        </w:rPr>
        <w:t>”</w:t>
      </w:r>
      <w:r w:rsidR="00CA58A7" w:rsidRPr="00782494">
        <w:rPr>
          <w:rFonts w:ascii="Palatino Linotype" w:hAnsi="Palatino Linotype" w:cs="Arial"/>
          <w:i/>
          <w:sz w:val="22"/>
          <w:szCs w:val="22"/>
          <w:lang w:eastAsia="es-MX"/>
        </w:rPr>
        <w:t xml:space="preserve"> </w:t>
      </w:r>
      <w:r w:rsidR="00227EE3" w:rsidRPr="00782494">
        <w:rPr>
          <w:rFonts w:ascii="Palatino Linotype" w:hAnsi="Palatino Linotype" w:cs="Arial"/>
          <w:i/>
          <w:sz w:val="22"/>
          <w:szCs w:val="22"/>
          <w:lang w:eastAsia="es-MX"/>
        </w:rPr>
        <w:t>(</w:t>
      </w:r>
      <w:r w:rsidR="0078096A" w:rsidRPr="00782494">
        <w:rPr>
          <w:rFonts w:ascii="Palatino Linotype" w:hAnsi="Palatino Linotype" w:cs="Arial"/>
          <w:i/>
          <w:sz w:val="22"/>
          <w:szCs w:val="22"/>
          <w:lang w:eastAsia="es-MX"/>
        </w:rPr>
        <w:t>sic)</w:t>
      </w:r>
    </w:p>
    <w:p w:rsidR="00F004E5" w:rsidRPr="00782494" w:rsidRDefault="00F004E5" w:rsidP="008C25B1">
      <w:pPr>
        <w:tabs>
          <w:tab w:val="left" w:pos="5295"/>
        </w:tabs>
        <w:spacing w:before="240" w:after="240" w:line="360" w:lineRule="auto"/>
        <w:jc w:val="both"/>
        <w:rPr>
          <w:rFonts w:ascii="Palatino Linotype" w:hAnsi="Palatino Linotype" w:cs="Arial"/>
          <w:b/>
          <w:sz w:val="28"/>
          <w:szCs w:val="28"/>
        </w:rPr>
      </w:pPr>
      <w:r w:rsidRPr="00782494">
        <w:rPr>
          <w:rFonts w:ascii="Palatino Linotype" w:hAnsi="Palatino Linotype" w:cs="Arial"/>
          <w:b/>
        </w:rPr>
        <w:t>Modalidad de Entrega:</w:t>
      </w:r>
      <w:r w:rsidR="00D90138" w:rsidRPr="00782494">
        <w:rPr>
          <w:rFonts w:ascii="Palatino Linotype" w:hAnsi="Palatino Linotype" w:cs="Arial"/>
        </w:rPr>
        <w:t xml:space="preserve"> </w:t>
      </w:r>
      <w:r w:rsidR="003919FD" w:rsidRPr="00782494">
        <w:rPr>
          <w:rFonts w:ascii="Palatino Linotype" w:hAnsi="Palatino Linotype" w:cs="Arial"/>
        </w:rPr>
        <w:t>A través de</w:t>
      </w:r>
      <w:r w:rsidR="0016323E" w:rsidRPr="00782494">
        <w:rPr>
          <w:rFonts w:ascii="Palatino Linotype" w:hAnsi="Palatino Linotype" w:cs="Arial"/>
        </w:rPr>
        <w:t xml:space="preserve"> SAIMEX</w:t>
      </w:r>
      <w:r w:rsidRPr="00782494">
        <w:rPr>
          <w:rFonts w:ascii="Palatino Linotype" w:hAnsi="Palatino Linotype" w:cs="Arial"/>
          <w:b/>
          <w:sz w:val="28"/>
          <w:szCs w:val="28"/>
        </w:rPr>
        <w:t>.</w:t>
      </w:r>
      <w:r w:rsidR="008C25B1" w:rsidRPr="00782494">
        <w:rPr>
          <w:rFonts w:ascii="Palatino Linotype" w:hAnsi="Palatino Linotype" w:cs="Arial"/>
          <w:b/>
          <w:sz w:val="28"/>
          <w:szCs w:val="28"/>
        </w:rPr>
        <w:tab/>
      </w:r>
    </w:p>
    <w:p w:rsidR="0034743F" w:rsidRPr="00782494" w:rsidRDefault="008C3816" w:rsidP="00EE43FE">
      <w:pPr>
        <w:spacing w:before="240" w:after="240" w:line="360" w:lineRule="auto"/>
        <w:jc w:val="both"/>
        <w:rPr>
          <w:rFonts w:ascii="Palatino Linotype" w:hAnsi="Palatino Linotype" w:cs="Arial"/>
          <w:szCs w:val="28"/>
        </w:rPr>
      </w:pPr>
      <w:r w:rsidRPr="00782494">
        <w:rPr>
          <w:rFonts w:ascii="Palatino Linotype" w:hAnsi="Palatino Linotype" w:cs="Arial"/>
          <w:szCs w:val="28"/>
        </w:rPr>
        <w:t>El</w:t>
      </w:r>
      <w:r w:rsidR="002A1CB3" w:rsidRPr="00782494">
        <w:rPr>
          <w:rFonts w:ascii="Palatino Linotype" w:hAnsi="Palatino Linotype" w:cs="Arial"/>
          <w:szCs w:val="28"/>
        </w:rPr>
        <w:t xml:space="preserve"> </w:t>
      </w:r>
      <w:r w:rsidR="005B0909" w:rsidRPr="00782494">
        <w:rPr>
          <w:rFonts w:ascii="Palatino Linotype" w:hAnsi="Palatino Linotype" w:cs="Arial"/>
          <w:b/>
          <w:szCs w:val="28"/>
        </w:rPr>
        <w:t>Recurrente</w:t>
      </w:r>
      <w:r w:rsidR="002A1CB3" w:rsidRPr="00782494">
        <w:rPr>
          <w:rFonts w:ascii="Palatino Linotype" w:hAnsi="Palatino Linotype" w:cs="Arial"/>
          <w:szCs w:val="28"/>
        </w:rPr>
        <w:t xml:space="preserve"> adjuntó </w:t>
      </w:r>
      <w:r w:rsidR="00D20167" w:rsidRPr="00782494">
        <w:rPr>
          <w:rFonts w:ascii="Palatino Linotype" w:hAnsi="Palatino Linotype" w:cs="Arial"/>
          <w:szCs w:val="28"/>
        </w:rPr>
        <w:t xml:space="preserve">el archivo </w:t>
      </w:r>
      <w:r w:rsidR="00D20167" w:rsidRPr="00782494">
        <w:rPr>
          <w:rFonts w:ascii="Palatino Linotype" w:hAnsi="Palatino Linotype" w:cs="Arial"/>
          <w:i/>
          <w:szCs w:val="28"/>
        </w:rPr>
        <w:t>“izcalli.pdf”</w:t>
      </w:r>
      <w:r w:rsidR="00D20167" w:rsidRPr="00782494">
        <w:rPr>
          <w:rFonts w:ascii="Palatino Linotype" w:hAnsi="Palatino Linotype" w:cs="Arial"/>
          <w:szCs w:val="28"/>
        </w:rPr>
        <w:t>, que consiste en el oficio DGS/651/2018</w:t>
      </w:r>
      <w:r w:rsidR="0034743F" w:rsidRPr="00782494">
        <w:rPr>
          <w:rFonts w:ascii="Palatino Linotype" w:hAnsi="Palatino Linotype" w:cs="Arial"/>
          <w:szCs w:val="28"/>
        </w:rPr>
        <w:t xml:space="preserve"> de fecha dos de abril de dos mil dieciocho,</w:t>
      </w:r>
      <w:r w:rsidR="00E30BF5" w:rsidRPr="00782494">
        <w:rPr>
          <w:rFonts w:ascii="Palatino Linotype" w:hAnsi="Palatino Linotype" w:cs="Arial"/>
          <w:szCs w:val="28"/>
        </w:rPr>
        <w:t xml:space="preserve"> suscrito por la Directora General de </w:t>
      </w:r>
      <w:r w:rsidR="00E30BF5" w:rsidRPr="00782494">
        <w:rPr>
          <w:rFonts w:ascii="Palatino Linotype" w:hAnsi="Palatino Linotype" w:cs="Arial"/>
          <w:szCs w:val="28"/>
        </w:rPr>
        <w:lastRenderedPageBreak/>
        <w:t xml:space="preserve">Administración, </w:t>
      </w:r>
      <w:r w:rsidR="0034743F" w:rsidRPr="00782494">
        <w:rPr>
          <w:rFonts w:ascii="Palatino Linotype" w:hAnsi="Palatino Linotype" w:cs="Arial"/>
          <w:szCs w:val="28"/>
        </w:rPr>
        <w:t xml:space="preserve"> en el cual se informa</w:t>
      </w:r>
      <w:r w:rsidR="00E30BF5" w:rsidRPr="00782494">
        <w:rPr>
          <w:rFonts w:ascii="Palatino Linotype" w:hAnsi="Palatino Linotype" w:cs="Arial"/>
          <w:szCs w:val="28"/>
        </w:rPr>
        <w:t xml:space="preserve"> que</w:t>
      </w:r>
      <w:r w:rsidR="0034743F" w:rsidRPr="00782494">
        <w:rPr>
          <w:rFonts w:ascii="Palatino Linotype" w:hAnsi="Palatino Linotype" w:cs="Arial"/>
          <w:szCs w:val="28"/>
        </w:rPr>
        <w:t xml:space="preserve"> la Directora del Instituto Municipal para la Igualdad y Empoderamiento entre Mujeres y Hombres</w:t>
      </w:r>
      <w:r w:rsidR="0078668F" w:rsidRPr="00782494">
        <w:rPr>
          <w:rFonts w:ascii="Palatino Linotype" w:hAnsi="Palatino Linotype" w:cs="Arial"/>
          <w:szCs w:val="28"/>
        </w:rPr>
        <w:t xml:space="preserve"> </w:t>
      </w:r>
      <w:r w:rsidR="00735F40" w:rsidRPr="00782494">
        <w:rPr>
          <w:rFonts w:ascii="Palatino Linotype" w:hAnsi="Palatino Linotype" w:cs="Arial"/>
          <w:szCs w:val="28"/>
        </w:rPr>
        <w:t xml:space="preserve">referida en la solicitud, </w:t>
      </w:r>
      <w:r w:rsidR="0078668F" w:rsidRPr="00782494">
        <w:rPr>
          <w:rFonts w:ascii="Palatino Linotype" w:hAnsi="Palatino Linotype" w:cs="Arial"/>
          <w:szCs w:val="28"/>
        </w:rPr>
        <w:t>dejó de laborar en el municipio el día treinta y uno de marzo de dos mil dieciocho</w:t>
      </w:r>
      <w:r w:rsidR="003534FB" w:rsidRPr="00782494">
        <w:rPr>
          <w:rFonts w:ascii="Palatino Linotype" w:hAnsi="Palatino Linotype" w:cs="Arial"/>
          <w:szCs w:val="28"/>
        </w:rPr>
        <w:t>.</w:t>
      </w:r>
    </w:p>
    <w:p w:rsidR="0008532C" w:rsidRPr="00782494" w:rsidRDefault="006F3522" w:rsidP="0008532C">
      <w:pPr>
        <w:spacing w:before="240" w:after="240" w:line="360" w:lineRule="auto"/>
        <w:jc w:val="both"/>
        <w:rPr>
          <w:rFonts w:ascii="Palatino Linotype" w:hAnsi="Palatino Linotype" w:cs="Arial"/>
          <w:b/>
        </w:rPr>
      </w:pPr>
      <w:r w:rsidRPr="00782494">
        <w:rPr>
          <w:rFonts w:ascii="Palatino Linotype" w:hAnsi="Palatino Linotype" w:cs="Arial"/>
          <w:b/>
        </w:rPr>
        <w:t>2</w:t>
      </w:r>
      <w:r w:rsidR="0008532C" w:rsidRPr="00782494">
        <w:rPr>
          <w:rFonts w:ascii="Palatino Linotype" w:hAnsi="Palatino Linotype" w:cs="Arial"/>
          <w:b/>
        </w:rPr>
        <w:t xml:space="preserve">. Respuesta. </w:t>
      </w:r>
      <w:r w:rsidR="0008532C" w:rsidRPr="00782494">
        <w:rPr>
          <w:rFonts w:ascii="Palatino Linotype" w:hAnsi="Palatino Linotype" w:cs="Arial"/>
        </w:rPr>
        <w:t xml:space="preserve"> Con</w:t>
      </w:r>
      <w:r w:rsidR="0008532C" w:rsidRPr="00782494">
        <w:rPr>
          <w:rFonts w:ascii="Palatino Linotype" w:hAnsi="Palatino Linotype"/>
        </w:rPr>
        <w:t xml:space="preserve"> fecha </w:t>
      </w:r>
      <w:r w:rsidR="008A13A1" w:rsidRPr="00782494">
        <w:rPr>
          <w:rFonts w:ascii="Palatino Linotype" w:hAnsi="Palatino Linotype"/>
          <w:b/>
        </w:rPr>
        <w:t>veintiuno</w:t>
      </w:r>
      <w:r w:rsidR="006649F4" w:rsidRPr="00782494">
        <w:rPr>
          <w:rFonts w:ascii="Palatino Linotype" w:hAnsi="Palatino Linotype"/>
          <w:b/>
        </w:rPr>
        <w:t xml:space="preserve"> de agosto</w:t>
      </w:r>
      <w:r w:rsidR="0008532C" w:rsidRPr="00782494">
        <w:rPr>
          <w:rFonts w:ascii="Palatino Linotype" w:hAnsi="Palatino Linotype" w:cs="Arial"/>
          <w:b/>
          <w:szCs w:val="28"/>
        </w:rPr>
        <w:t xml:space="preserve"> de dos mil dieciocho</w:t>
      </w:r>
      <w:r w:rsidR="0008532C" w:rsidRPr="00782494">
        <w:rPr>
          <w:rFonts w:ascii="Palatino Linotype" w:hAnsi="Palatino Linotype"/>
        </w:rPr>
        <w:t xml:space="preserve">, el Sujeto Obligado envió su respuesta a la solicitud de acceso a la información a través del SAIMEX, sustancialmente en los términos siguientes:   </w:t>
      </w:r>
    </w:p>
    <w:p w:rsidR="0008532C" w:rsidRPr="00782494" w:rsidRDefault="00A10677" w:rsidP="006F3522">
      <w:pPr>
        <w:ind w:left="851" w:right="900"/>
        <w:jc w:val="both"/>
        <w:rPr>
          <w:rFonts w:ascii="Palatino Linotype" w:hAnsi="Palatino Linotype" w:cs="Arial"/>
          <w:i/>
          <w:sz w:val="22"/>
          <w:szCs w:val="22"/>
        </w:rPr>
      </w:pPr>
      <w:r w:rsidRPr="00782494">
        <w:rPr>
          <w:rFonts w:ascii="Palatino Linotype" w:hAnsi="Palatino Linotype" w:cs="Arial"/>
          <w:i/>
          <w:sz w:val="22"/>
          <w:szCs w:val="22"/>
        </w:rPr>
        <w:t>“</w:t>
      </w:r>
      <w:r w:rsidR="006649F4" w:rsidRPr="00782494">
        <w:rPr>
          <w:rFonts w:ascii="Palatino Linotype" w:hAnsi="Palatino Linotype" w:cs="Arial"/>
          <w:i/>
          <w:sz w:val="22"/>
          <w:szCs w:val="22"/>
        </w:rPr>
        <w:t>…</w:t>
      </w:r>
      <w:r w:rsidR="008A13A1" w:rsidRPr="00782494">
        <w:rPr>
          <w:rFonts w:ascii="Palatino Linotype" w:hAnsi="Palatino Linotype" w:cs="Arial"/>
          <w:i/>
          <w:sz w:val="22"/>
          <w:szCs w:val="22"/>
        </w:rPr>
        <w:t>SE ADJUNTA OFICIO DE RESPUESTA, RESOLUCIÓN EMITIDA POR EL COMITÉ DE TRANSPARENCIA Y OFICIO DEL SERVIDOR PÚBLICO HABILITADO</w:t>
      </w:r>
      <w:r w:rsidR="006649F4" w:rsidRPr="00782494">
        <w:rPr>
          <w:rFonts w:ascii="Palatino Linotype" w:hAnsi="Palatino Linotype" w:cs="Arial"/>
          <w:i/>
          <w:sz w:val="22"/>
          <w:szCs w:val="22"/>
        </w:rPr>
        <w:t>..</w:t>
      </w:r>
      <w:r w:rsidR="006F3522" w:rsidRPr="00782494">
        <w:rPr>
          <w:rFonts w:ascii="Palatino Linotype" w:hAnsi="Palatino Linotype" w:cs="Arial"/>
          <w:i/>
          <w:sz w:val="22"/>
          <w:szCs w:val="22"/>
        </w:rPr>
        <w:t>.</w:t>
      </w:r>
      <w:r w:rsidR="0008532C" w:rsidRPr="00782494">
        <w:rPr>
          <w:rFonts w:ascii="Palatino Linotype" w:hAnsi="Palatino Linotype" w:cs="Arial"/>
          <w:i/>
          <w:sz w:val="22"/>
          <w:szCs w:val="22"/>
        </w:rPr>
        <w:t>” (</w:t>
      </w:r>
      <w:proofErr w:type="gramStart"/>
      <w:r w:rsidR="0008532C" w:rsidRPr="00782494">
        <w:rPr>
          <w:rFonts w:ascii="Palatino Linotype" w:hAnsi="Palatino Linotype" w:cs="Arial"/>
          <w:i/>
          <w:sz w:val="22"/>
          <w:szCs w:val="22"/>
        </w:rPr>
        <w:t>sic</w:t>
      </w:r>
      <w:proofErr w:type="gramEnd"/>
      <w:r w:rsidR="0008532C" w:rsidRPr="00782494">
        <w:rPr>
          <w:rFonts w:ascii="Palatino Linotype" w:hAnsi="Palatino Linotype" w:cs="Arial"/>
          <w:i/>
          <w:sz w:val="22"/>
          <w:szCs w:val="22"/>
        </w:rPr>
        <w:t>)</w:t>
      </w:r>
    </w:p>
    <w:p w:rsidR="005F44F4" w:rsidRPr="00782494" w:rsidRDefault="0008532C" w:rsidP="000E34AF">
      <w:pPr>
        <w:spacing w:before="240" w:after="240" w:line="360" w:lineRule="auto"/>
        <w:ind w:right="49"/>
        <w:jc w:val="both"/>
        <w:rPr>
          <w:rFonts w:ascii="Palatino Linotype" w:hAnsi="Palatino Linotype" w:cs="Arial"/>
        </w:rPr>
      </w:pPr>
      <w:r w:rsidRPr="00782494">
        <w:rPr>
          <w:rFonts w:ascii="Palatino Linotype" w:hAnsi="Palatino Linotype" w:cs="Arial"/>
        </w:rPr>
        <w:t xml:space="preserve">El </w:t>
      </w:r>
      <w:r w:rsidRPr="00782494">
        <w:rPr>
          <w:rFonts w:ascii="Palatino Linotype" w:hAnsi="Palatino Linotype" w:cs="Arial"/>
          <w:b/>
        </w:rPr>
        <w:t>Sujeto Obligado</w:t>
      </w:r>
      <w:r w:rsidRPr="00782494">
        <w:rPr>
          <w:rFonts w:ascii="Palatino Linotype" w:hAnsi="Palatino Linotype" w:cs="Arial"/>
        </w:rPr>
        <w:t xml:space="preserve"> adjuntó</w:t>
      </w:r>
      <w:r w:rsidR="00733C9F" w:rsidRPr="00782494">
        <w:rPr>
          <w:rFonts w:ascii="Palatino Linotype" w:hAnsi="Palatino Linotype" w:cs="Arial"/>
        </w:rPr>
        <w:t xml:space="preserve"> </w:t>
      </w:r>
      <w:r w:rsidRPr="00782494">
        <w:rPr>
          <w:rFonts w:ascii="Palatino Linotype" w:hAnsi="Palatino Linotype" w:cs="Arial"/>
        </w:rPr>
        <w:t>los archivos</w:t>
      </w:r>
      <w:r w:rsidR="00742E2B" w:rsidRPr="00782494">
        <w:rPr>
          <w:rFonts w:ascii="Palatino Linotype" w:hAnsi="Palatino Linotype" w:cs="Arial"/>
        </w:rPr>
        <w:t>:</w:t>
      </w:r>
      <w:r w:rsidR="004F5FF0" w:rsidRPr="00782494">
        <w:rPr>
          <w:rFonts w:ascii="Palatino Linotype" w:hAnsi="Palatino Linotype" w:cs="Arial"/>
        </w:rPr>
        <w:t xml:space="preserve"> </w:t>
      </w:r>
    </w:p>
    <w:p w:rsidR="00BE5191" w:rsidRPr="00782494" w:rsidRDefault="005F44F4" w:rsidP="00311203">
      <w:pPr>
        <w:spacing w:before="240" w:after="240" w:line="360" w:lineRule="auto"/>
        <w:ind w:right="49"/>
        <w:jc w:val="both"/>
        <w:rPr>
          <w:rFonts w:ascii="Palatino Linotype" w:hAnsi="Palatino Linotype" w:cs="Arial"/>
        </w:rPr>
      </w:pPr>
      <w:r w:rsidRPr="00782494">
        <w:rPr>
          <w:rFonts w:ascii="Palatino Linotype" w:hAnsi="Palatino Linotype" w:cs="Arial"/>
        </w:rPr>
        <w:t>- “</w:t>
      </w:r>
      <w:r w:rsidR="008A13A1" w:rsidRPr="00782494">
        <w:rPr>
          <w:rFonts w:ascii="Palatino Linotype" w:hAnsi="Palatino Linotype" w:cs="Arial"/>
          <w:i/>
        </w:rPr>
        <w:t>OFICIO DE RESPUESTA SPH</w:t>
      </w:r>
      <w:r w:rsidRPr="00782494">
        <w:rPr>
          <w:rFonts w:ascii="Palatino Linotype" w:hAnsi="Palatino Linotype" w:cs="Arial"/>
          <w:i/>
        </w:rPr>
        <w:t>.</w:t>
      </w:r>
      <w:r w:rsidR="008A13A1" w:rsidRPr="00782494">
        <w:rPr>
          <w:rFonts w:ascii="Palatino Linotype" w:hAnsi="Palatino Linotype" w:cs="Arial"/>
          <w:i/>
        </w:rPr>
        <w:t>PDF</w:t>
      </w:r>
      <w:r w:rsidRPr="00782494">
        <w:rPr>
          <w:rFonts w:ascii="Palatino Linotype" w:hAnsi="Palatino Linotype" w:cs="Arial"/>
        </w:rPr>
        <w:t>”</w:t>
      </w:r>
      <w:r w:rsidR="00311203" w:rsidRPr="00782494">
        <w:rPr>
          <w:rFonts w:ascii="Palatino Linotype" w:hAnsi="Palatino Linotype" w:cs="Arial"/>
        </w:rPr>
        <w:t>,</w:t>
      </w:r>
      <w:r w:rsidR="00BE5191" w:rsidRPr="00782494">
        <w:rPr>
          <w:rFonts w:ascii="Palatino Linotype" w:hAnsi="Palatino Linotype" w:cs="Arial"/>
        </w:rPr>
        <w:t xml:space="preserve"> </w:t>
      </w:r>
      <w:r w:rsidRPr="00782494">
        <w:rPr>
          <w:rFonts w:ascii="Palatino Linotype" w:hAnsi="Palatino Linotype" w:cs="Arial"/>
        </w:rPr>
        <w:t>que consiste e</w:t>
      </w:r>
      <w:r w:rsidR="00311203" w:rsidRPr="00782494">
        <w:rPr>
          <w:rFonts w:ascii="Palatino Linotype" w:hAnsi="Palatino Linotype" w:cs="Arial"/>
        </w:rPr>
        <w:t xml:space="preserve">n el oficio </w:t>
      </w:r>
      <w:r w:rsidR="00CD3B35" w:rsidRPr="00782494">
        <w:rPr>
          <w:rFonts w:ascii="Palatino Linotype" w:hAnsi="Palatino Linotype" w:cs="Arial"/>
        </w:rPr>
        <w:t>21009A000/1845/2018</w:t>
      </w:r>
      <w:r w:rsidRPr="00782494">
        <w:rPr>
          <w:rFonts w:ascii="Palatino Linotype" w:hAnsi="Palatino Linotype" w:cs="Arial"/>
        </w:rPr>
        <w:t xml:space="preserve"> de fecha </w:t>
      </w:r>
      <w:r w:rsidR="00CD3B35" w:rsidRPr="00782494">
        <w:rPr>
          <w:rFonts w:ascii="Palatino Linotype" w:hAnsi="Palatino Linotype" w:cs="Arial"/>
        </w:rPr>
        <w:t>catorce</w:t>
      </w:r>
      <w:r w:rsidR="00311203" w:rsidRPr="00782494">
        <w:rPr>
          <w:rFonts w:ascii="Palatino Linotype" w:hAnsi="Palatino Linotype" w:cs="Arial"/>
        </w:rPr>
        <w:t xml:space="preserve"> </w:t>
      </w:r>
      <w:r w:rsidRPr="00782494">
        <w:rPr>
          <w:rFonts w:ascii="Palatino Linotype" w:hAnsi="Palatino Linotype" w:cs="Arial"/>
        </w:rPr>
        <w:t xml:space="preserve">de </w:t>
      </w:r>
      <w:r w:rsidR="00311203" w:rsidRPr="00782494">
        <w:rPr>
          <w:rFonts w:ascii="Palatino Linotype" w:hAnsi="Palatino Linotype" w:cs="Arial"/>
        </w:rPr>
        <w:t xml:space="preserve">agosto </w:t>
      </w:r>
      <w:r w:rsidRPr="00782494">
        <w:rPr>
          <w:rFonts w:ascii="Palatino Linotype" w:hAnsi="Palatino Linotype" w:cs="Arial"/>
        </w:rPr>
        <w:t xml:space="preserve">de dos mil dieciocho, </w:t>
      </w:r>
      <w:r w:rsidR="00311203" w:rsidRPr="00782494">
        <w:rPr>
          <w:rFonts w:ascii="Palatino Linotype" w:hAnsi="Palatino Linotype" w:cs="Arial"/>
        </w:rPr>
        <w:t xml:space="preserve">mediante el cual, </w:t>
      </w:r>
      <w:r w:rsidR="00930BD9" w:rsidRPr="00782494">
        <w:rPr>
          <w:rFonts w:ascii="Palatino Linotype" w:hAnsi="Palatino Linotype" w:cs="Arial"/>
        </w:rPr>
        <w:t xml:space="preserve">el servidor público habilitado de la Dirección </w:t>
      </w:r>
      <w:r w:rsidR="00CD3B35" w:rsidRPr="00782494">
        <w:rPr>
          <w:rFonts w:ascii="Palatino Linotype" w:hAnsi="Palatino Linotype" w:cs="Arial"/>
        </w:rPr>
        <w:t xml:space="preserve">General de Responsabilidades Administrativas </w:t>
      </w:r>
      <w:r w:rsidR="00BE5191" w:rsidRPr="00782494">
        <w:rPr>
          <w:rFonts w:ascii="Palatino Linotype" w:hAnsi="Palatino Linotype" w:cs="Arial"/>
        </w:rPr>
        <w:t xml:space="preserve">de la Secretaría de la Contraloría, </w:t>
      </w:r>
      <w:r w:rsidR="005F2111" w:rsidRPr="00782494">
        <w:rPr>
          <w:rFonts w:ascii="Palatino Linotype" w:hAnsi="Palatino Linotype" w:cs="Arial"/>
        </w:rPr>
        <w:t>informó que el documento solicitado, de acuerdo a su presentación por el servidor público obligado, no fue localizada con una versión p</w:t>
      </w:r>
      <w:r w:rsidR="0084382D" w:rsidRPr="00782494">
        <w:rPr>
          <w:rFonts w:ascii="Palatino Linotype" w:hAnsi="Palatino Linotype" w:cs="Arial"/>
        </w:rPr>
        <w:t>ública, sin embargo, se encontró información relacionada con las declaraciones de situación patrimonial, de intereses y la constancia de la declaración fiscal</w:t>
      </w:r>
      <w:r w:rsidR="005B66B7" w:rsidRPr="00782494">
        <w:rPr>
          <w:rFonts w:ascii="Palatino Linotype" w:hAnsi="Palatino Linotype" w:cs="Arial"/>
        </w:rPr>
        <w:t>, información que se encuentra clasificada como confidencial, por tratarse de datos personales relacionados a una persona f</w:t>
      </w:r>
      <w:r w:rsidR="0033585B" w:rsidRPr="00782494">
        <w:rPr>
          <w:rFonts w:ascii="Palatino Linotype" w:hAnsi="Palatino Linotype" w:cs="Arial"/>
        </w:rPr>
        <w:t>ísica, identificada o identificable; su vida afectiva, familiar, domicilio y situación patrimonial del servidor público, motivo por el cual no puede hacerse pública, salvo consentimiento expreso de los servidores p</w:t>
      </w:r>
      <w:r w:rsidR="009A765A" w:rsidRPr="00782494">
        <w:rPr>
          <w:rFonts w:ascii="Palatino Linotype" w:hAnsi="Palatino Linotype" w:cs="Arial"/>
        </w:rPr>
        <w:t>úblicos obligados, proponiendo ratificar la clasificación como confidencial de los documentos referidos.</w:t>
      </w:r>
    </w:p>
    <w:p w:rsidR="00734D68" w:rsidRPr="00782494" w:rsidRDefault="00371CEA" w:rsidP="00371CEA">
      <w:pPr>
        <w:spacing w:before="240" w:after="240" w:line="360" w:lineRule="auto"/>
        <w:ind w:right="49"/>
        <w:jc w:val="both"/>
        <w:rPr>
          <w:rFonts w:ascii="Palatino Linotype" w:hAnsi="Palatino Linotype" w:cs="Arial"/>
        </w:rPr>
      </w:pPr>
      <w:r w:rsidRPr="00782494">
        <w:rPr>
          <w:rFonts w:ascii="Palatino Linotype" w:hAnsi="Palatino Linotype" w:cs="Arial"/>
        </w:rPr>
        <w:lastRenderedPageBreak/>
        <w:t xml:space="preserve">- </w:t>
      </w:r>
      <w:r w:rsidRPr="00782494">
        <w:rPr>
          <w:rFonts w:ascii="Palatino Linotype" w:hAnsi="Palatino Linotype" w:cs="Arial"/>
          <w:i/>
        </w:rPr>
        <w:t>“</w:t>
      </w:r>
      <w:r w:rsidR="008A13A1" w:rsidRPr="00782494">
        <w:rPr>
          <w:rFonts w:ascii="Palatino Linotype" w:hAnsi="Palatino Linotype" w:cs="Arial"/>
          <w:i/>
        </w:rPr>
        <w:t>RESOLUCIÓN CONFIDENCIAL.PDF</w:t>
      </w:r>
      <w:r w:rsidRPr="00782494">
        <w:rPr>
          <w:rFonts w:ascii="Palatino Linotype" w:hAnsi="Palatino Linotype" w:cs="Arial"/>
          <w:i/>
        </w:rPr>
        <w:t>”,</w:t>
      </w:r>
      <w:r w:rsidRPr="00782494">
        <w:rPr>
          <w:rFonts w:ascii="Palatino Linotype" w:hAnsi="Palatino Linotype" w:cs="Arial"/>
        </w:rPr>
        <w:t xml:space="preserve"> que consiste en</w:t>
      </w:r>
      <w:r w:rsidR="007F4DD8" w:rsidRPr="00782494">
        <w:rPr>
          <w:rFonts w:ascii="Palatino Linotype" w:hAnsi="Palatino Linotype" w:cs="Arial"/>
        </w:rPr>
        <w:t xml:space="preserve"> el acuerdo número</w:t>
      </w:r>
      <w:r w:rsidR="00734D68" w:rsidRPr="00782494">
        <w:rPr>
          <w:rFonts w:ascii="Palatino Linotype" w:hAnsi="Palatino Linotype" w:cs="Arial"/>
        </w:rPr>
        <w:t xml:space="preserve"> ACT/SECOGEM</w:t>
      </w:r>
      <w:r w:rsidR="007F4DD8" w:rsidRPr="00782494">
        <w:rPr>
          <w:rFonts w:ascii="Palatino Linotype" w:hAnsi="Palatino Linotype" w:cs="Arial"/>
        </w:rPr>
        <w:t>/EXT</w:t>
      </w:r>
      <w:r w:rsidR="00734D68" w:rsidRPr="00782494">
        <w:rPr>
          <w:rFonts w:ascii="Palatino Linotype" w:hAnsi="Palatino Linotype" w:cs="Arial"/>
        </w:rPr>
        <w:t>/COMT/11ª/2018/CUATRO, de fecha veinte de agosto de dos mil dieciocho</w:t>
      </w:r>
      <w:r w:rsidR="00197722" w:rsidRPr="00782494">
        <w:rPr>
          <w:rFonts w:ascii="Palatino Linotype" w:hAnsi="Palatino Linotype" w:cs="Arial"/>
        </w:rPr>
        <w:t xml:space="preserve">, emitida por el Comité de Transparencia </w:t>
      </w:r>
      <w:r w:rsidR="001478CB" w:rsidRPr="00782494">
        <w:rPr>
          <w:rFonts w:ascii="Palatino Linotype" w:hAnsi="Palatino Linotype" w:cs="Arial"/>
        </w:rPr>
        <w:t>de la Secretaría de la Contraloría del Gobierno del Estado de México, correspondiente a la Décima Primera Sesión Extraordinaria, en la cual, con fundamento en los artículos 143 fracción I, de la Ley de Acceso a la Información Pública del Estado de México y Municipios, y 4 fracciones X y XI de la Ley de Protección de Datos Personales en Posesión de los Sujetos Obligados del Estado de México, confirma la clasificación de la Declaración Patrimonial y Conflicto de Interés de la servidora pública referida por el solicitante, como confidencial.</w:t>
      </w:r>
    </w:p>
    <w:p w:rsidR="008A13A1" w:rsidRPr="00782494" w:rsidRDefault="008A13A1" w:rsidP="008A13A1">
      <w:pPr>
        <w:spacing w:before="240" w:after="240" w:line="360" w:lineRule="auto"/>
        <w:ind w:right="49"/>
        <w:jc w:val="both"/>
        <w:rPr>
          <w:rFonts w:ascii="Palatino Linotype" w:hAnsi="Palatino Linotype" w:cs="Arial"/>
        </w:rPr>
      </w:pPr>
      <w:r w:rsidRPr="00782494">
        <w:rPr>
          <w:rFonts w:ascii="Palatino Linotype" w:hAnsi="Palatino Linotype" w:cs="Arial"/>
        </w:rPr>
        <w:t xml:space="preserve">- </w:t>
      </w:r>
      <w:r w:rsidRPr="00782494">
        <w:rPr>
          <w:rFonts w:ascii="Palatino Linotype" w:hAnsi="Palatino Linotype" w:cs="Arial"/>
          <w:i/>
        </w:rPr>
        <w:t>“OFICIO DE RESPUESTA.PDF”,</w:t>
      </w:r>
      <w:r w:rsidRPr="00782494">
        <w:rPr>
          <w:rFonts w:ascii="Palatino Linotype" w:hAnsi="Palatino Linotype" w:cs="Arial"/>
        </w:rPr>
        <w:t xml:space="preserve"> que consiste en el </w:t>
      </w:r>
      <w:r w:rsidR="001478CB" w:rsidRPr="00782494">
        <w:rPr>
          <w:rFonts w:ascii="Palatino Linotype" w:hAnsi="Palatino Linotype" w:cs="Arial"/>
        </w:rPr>
        <w:t xml:space="preserve">escrito </w:t>
      </w:r>
      <w:r w:rsidRPr="00782494">
        <w:rPr>
          <w:rFonts w:ascii="Palatino Linotype" w:hAnsi="Palatino Linotype" w:cs="Arial"/>
        </w:rPr>
        <w:t xml:space="preserve">de fecha </w:t>
      </w:r>
      <w:r w:rsidR="001478CB" w:rsidRPr="00782494">
        <w:rPr>
          <w:rFonts w:ascii="Palatino Linotype" w:hAnsi="Palatino Linotype" w:cs="Arial"/>
        </w:rPr>
        <w:t xml:space="preserve">veintiuno </w:t>
      </w:r>
      <w:r w:rsidRPr="00782494">
        <w:rPr>
          <w:rFonts w:ascii="Palatino Linotype" w:hAnsi="Palatino Linotype" w:cs="Arial"/>
        </w:rPr>
        <w:t>de agosto de dos mil dieciocho, que contiene la respuesta proporcionada</w:t>
      </w:r>
      <w:r w:rsidR="001478CB" w:rsidRPr="00782494">
        <w:rPr>
          <w:rFonts w:ascii="Palatino Linotype" w:hAnsi="Palatino Linotype" w:cs="Arial"/>
        </w:rPr>
        <w:t xml:space="preserve"> por el</w:t>
      </w:r>
      <w:r w:rsidRPr="00782494">
        <w:rPr>
          <w:rFonts w:ascii="Palatino Linotype" w:hAnsi="Palatino Linotype" w:cs="Arial"/>
        </w:rPr>
        <w:t xml:space="preserve"> Titular de</w:t>
      </w:r>
      <w:r w:rsidR="001478CB" w:rsidRPr="00782494">
        <w:rPr>
          <w:rFonts w:ascii="Palatino Linotype" w:hAnsi="Palatino Linotype" w:cs="Arial"/>
        </w:rPr>
        <w:t xml:space="preserve"> la Unidad de Transparencia al</w:t>
      </w:r>
      <w:r w:rsidRPr="00782494">
        <w:rPr>
          <w:rFonts w:ascii="Palatino Linotype" w:hAnsi="Palatino Linotype" w:cs="Arial"/>
        </w:rPr>
        <w:t xml:space="preserve"> </w:t>
      </w:r>
      <w:r w:rsidR="001478CB" w:rsidRPr="00782494">
        <w:rPr>
          <w:rFonts w:ascii="Palatino Linotype" w:hAnsi="Palatino Linotype" w:cs="Arial"/>
        </w:rPr>
        <w:t xml:space="preserve">particular, a través de la cual </w:t>
      </w:r>
      <w:r w:rsidR="007F4DD8" w:rsidRPr="00782494">
        <w:rPr>
          <w:rFonts w:ascii="Palatino Linotype" w:hAnsi="Palatino Linotype" w:cs="Arial"/>
        </w:rPr>
        <w:t>le informa que el Comité de Transparencia determinó que no es procedente proporcionar la información en los términos solicitados, por tratarse de información clasificada como confidencial.</w:t>
      </w:r>
    </w:p>
    <w:p w:rsidR="00362417" w:rsidRPr="00782494" w:rsidRDefault="006F3522" w:rsidP="00112434">
      <w:pPr>
        <w:spacing w:before="240" w:after="240" w:line="360" w:lineRule="auto"/>
        <w:ind w:right="49"/>
        <w:jc w:val="both"/>
        <w:rPr>
          <w:rFonts w:ascii="Palatino Linotype" w:hAnsi="Palatino Linotype" w:cs="Arial"/>
        </w:rPr>
      </w:pPr>
      <w:r w:rsidRPr="00782494">
        <w:rPr>
          <w:rFonts w:ascii="Palatino Linotype" w:hAnsi="Palatino Linotype" w:cs="Arial"/>
          <w:b/>
          <w:szCs w:val="28"/>
        </w:rPr>
        <w:t>3</w:t>
      </w:r>
      <w:r w:rsidR="009F7616" w:rsidRPr="00782494">
        <w:rPr>
          <w:rFonts w:ascii="Palatino Linotype" w:hAnsi="Palatino Linotype" w:cs="Arial"/>
          <w:b/>
          <w:szCs w:val="28"/>
        </w:rPr>
        <w:t xml:space="preserve">. </w:t>
      </w:r>
      <w:r w:rsidR="00122C3F" w:rsidRPr="00782494">
        <w:rPr>
          <w:rFonts w:ascii="Palatino Linotype" w:hAnsi="Palatino Linotype" w:cs="Arial"/>
          <w:b/>
          <w:szCs w:val="28"/>
        </w:rPr>
        <w:t>Interposición del recurso de revisión</w:t>
      </w:r>
      <w:r w:rsidR="009F7616" w:rsidRPr="00782494">
        <w:rPr>
          <w:rFonts w:ascii="Palatino Linotype" w:hAnsi="Palatino Linotype" w:cs="Arial"/>
          <w:b/>
          <w:szCs w:val="28"/>
        </w:rPr>
        <w:t>.</w:t>
      </w:r>
      <w:r w:rsidR="00362417" w:rsidRPr="00782494">
        <w:rPr>
          <w:rFonts w:ascii="Palatino Linotype" w:hAnsi="Palatino Linotype" w:cs="Arial"/>
          <w:b/>
        </w:rPr>
        <w:t xml:space="preserve"> </w:t>
      </w:r>
      <w:r w:rsidR="00993A3C" w:rsidRPr="00782494">
        <w:rPr>
          <w:rFonts w:ascii="Palatino Linotype" w:hAnsi="Palatino Linotype" w:cs="Arial"/>
        </w:rPr>
        <w:t xml:space="preserve">Inconforme con los términos de la respuesta emitida </w:t>
      </w:r>
      <w:r w:rsidR="009A1B0C" w:rsidRPr="00782494">
        <w:rPr>
          <w:rFonts w:ascii="Palatino Linotype" w:hAnsi="Palatino Linotype" w:cs="Arial"/>
        </w:rPr>
        <w:t xml:space="preserve">por parte del Sujeto Obligado, </w:t>
      </w:r>
      <w:r w:rsidR="00993A3C" w:rsidRPr="00782494">
        <w:rPr>
          <w:rFonts w:ascii="Palatino Linotype" w:hAnsi="Palatino Linotype" w:cs="Arial"/>
        </w:rPr>
        <w:t xml:space="preserve">el </w:t>
      </w:r>
      <w:r w:rsidR="00D20167" w:rsidRPr="00782494">
        <w:rPr>
          <w:rFonts w:ascii="Palatino Linotype" w:hAnsi="Palatino Linotype" w:cs="Arial"/>
          <w:b/>
        </w:rPr>
        <w:t>veintisiete</w:t>
      </w:r>
      <w:r w:rsidR="00F34A73" w:rsidRPr="00782494">
        <w:rPr>
          <w:rFonts w:ascii="Palatino Linotype" w:hAnsi="Palatino Linotype" w:cs="Arial"/>
          <w:b/>
        </w:rPr>
        <w:t xml:space="preserve"> de agosto</w:t>
      </w:r>
      <w:r w:rsidR="00975733" w:rsidRPr="00782494">
        <w:rPr>
          <w:rFonts w:ascii="Palatino Linotype" w:hAnsi="Palatino Linotype" w:cs="Arial"/>
          <w:b/>
        </w:rPr>
        <w:t xml:space="preserve"> </w:t>
      </w:r>
      <w:r w:rsidR="00993A3C" w:rsidRPr="00782494">
        <w:rPr>
          <w:rFonts w:ascii="Palatino Linotype" w:hAnsi="Palatino Linotype" w:cs="Arial"/>
          <w:b/>
        </w:rPr>
        <w:t>de dos mil dieciocho</w:t>
      </w:r>
      <w:r w:rsidR="00993A3C" w:rsidRPr="00782494">
        <w:rPr>
          <w:rFonts w:ascii="Palatino Linotype" w:hAnsi="Palatino Linotype" w:cs="Arial"/>
        </w:rPr>
        <w:t xml:space="preserve"> </w:t>
      </w:r>
      <w:r w:rsidR="00D20167" w:rsidRPr="00782494">
        <w:rPr>
          <w:rFonts w:ascii="Palatino Linotype" w:hAnsi="Palatino Linotype" w:cs="Arial"/>
        </w:rPr>
        <w:t>el</w:t>
      </w:r>
      <w:r w:rsidR="00362417" w:rsidRPr="00782494">
        <w:rPr>
          <w:rFonts w:ascii="Palatino Linotype" w:hAnsi="Palatino Linotype" w:cs="Arial"/>
        </w:rPr>
        <w:t xml:space="preserve"> Recurrente interpuso el recurso de revisión a través del </w:t>
      </w:r>
      <w:r w:rsidR="00362417" w:rsidRPr="00782494">
        <w:rPr>
          <w:rFonts w:ascii="Palatino Linotype" w:hAnsi="Palatino Linotype" w:cs="Arial"/>
          <w:b/>
        </w:rPr>
        <w:t xml:space="preserve">SAIMEX, </w:t>
      </w:r>
      <w:r w:rsidR="00362417" w:rsidRPr="00782494">
        <w:rPr>
          <w:rFonts w:ascii="Palatino Linotype" w:hAnsi="Palatino Linotype" w:cs="Arial"/>
        </w:rPr>
        <w:t xml:space="preserve"> en donde se manifestó de la siguiente manera:</w:t>
      </w:r>
    </w:p>
    <w:p w:rsidR="00335DA7" w:rsidRPr="00782494" w:rsidRDefault="00623511" w:rsidP="0088137A">
      <w:pPr>
        <w:spacing w:line="360" w:lineRule="auto"/>
        <w:jc w:val="both"/>
        <w:rPr>
          <w:rFonts w:ascii="Palatino Linotype" w:hAnsi="Palatino Linotype" w:cs="Arial"/>
          <w:b/>
        </w:rPr>
      </w:pPr>
      <w:r w:rsidRPr="00782494">
        <w:rPr>
          <w:rFonts w:ascii="Palatino Linotype" w:hAnsi="Palatino Linotype" w:cs="Arial"/>
          <w:b/>
        </w:rPr>
        <w:t>A</w:t>
      </w:r>
      <w:r w:rsidR="00335DA7" w:rsidRPr="00782494">
        <w:rPr>
          <w:rFonts w:ascii="Palatino Linotype" w:hAnsi="Palatino Linotype" w:cs="Arial"/>
          <w:b/>
        </w:rPr>
        <w:t>cto impugnado</w:t>
      </w:r>
      <w:r w:rsidR="00E71314" w:rsidRPr="00782494">
        <w:rPr>
          <w:rFonts w:ascii="Palatino Linotype" w:hAnsi="Palatino Linotype" w:cs="Arial"/>
          <w:b/>
        </w:rPr>
        <w:t xml:space="preserve">: </w:t>
      </w:r>
    </w:p>
    <w:p w:rsidR="00BB36C1" w:rsidRPr="00782494" w:rsidRDefault="00BB36C1" w:rsidP="0088137A">
      <w:pPr>
        <w:spacing w:line="360" w:lineRule="auto"/>
        <w:ind w:left="851" w:right="900"/>
        <w:jc w:val="both"/>
        <w:rPr>
          <w:rFonts w:ascii="Palatino Linotype" w:hAnsi="Palatino Linotype" w:cs="Arial"/>
          <w:i/>
          <w:sz w:val="2"/>
          <w:szCs w:val="22"/>
          <w:lang w:eastAsia="es-MX"/>
        </w:rPr>
      </w:pPr>
    </w:p>
    <w:p w:rsidR="00297161" w:rsidRPr="00782494" w:rsidRDefault="00297161" w:rsidP="003919FD">
      <w:pPr>
        <w:ind w:left="851" w:right="900"/>
        <w:jc w:val="both"/>
        <w:rPr>
          <w:rFonts w:ascii="Palatino Linotype" w:hAnsi="Palatino Linotype"/>
          <w:i/>
          <w:sz w:val="22"/>
          <w:szCs w:val="22"/>
          <w:lang w:val="es-MX" w:eastAsia="es-MX"/>
        </w:rPr>
      </w:pPr>
      <w:r w:rsidRPr="00782494">
        <w:rPr>
          <w:rFonts w:ascii="Palatino Linotype" w:hAnsi="Palatino Linotype" w:cs="Arial"/>
          <w:i/>
          <w:sz w:val="22"/>
          <w:szCs w:val="22"/>
          <w:lang w:eastAsia="es-MX"/>
        </w:rPr>
        <w:t>“</w:t>
      </w:r>
      <w:r w:rsidR="00D20167" w:rsidRPr="00782494">
        <w:rPr>
          <w:rFonts w:ascii="Palatino Linotype" w:hAnsi="Palatino Linotype" w:cs="Arial"/>
          <w:i/>
          <w:sz w:val="22"/>
          <w:szCs w:val="22"/>
          <w:lang w:eastAsia="es-MX"/>
        </w:rPr>
        <w:t>La falta, deficiencia o insuficiencia de la fundamentación y/o motivación en la respuesta</w:t>
      </w:r>
      <w:r w:rsidR="00501EC4" w:rsidRPr="00782494">
        <w:rPr>
          <w:rFonts w:ascii="Palatino Linotype" w:hAnsi="Palatino Linotype"/>
          <w:i/>
          <w:sz w:val="22"/>
          <w:szCs w:val="22"/>
          <w:lang w:val="es-MX" w:eastAsia="es-MX"/>
        </w:rPr>
        <w:t>”</w:t>
      </w:r>
      <w:r w:rsidR="00C35B78" w:rsidRPr="00782494">
        <w:rPr>
          <w:rFonts w:ascii="Palatino Linotype" w:hAnsi="Palatino Linotype" w:cs="Arial"/>
          <w:i/>
          <w:sz w:val="22"/>
          <w:szCs w:val="22"/>
          <w:lang w:eastAsia="es-MX"/>
        </w:rPr>
        <w:t xml:space="preserve"> (</w:t>
      </w:r>
      <w:r w:rsidR="00B63D2E" w:rsidRPr="00782494">
        <w:rPr>
          <w:rFonts w:ascii="Palatino Linotype" w:hAnsi="Palatino Linotype" w:cs="Arial"/>
          <w:i/>
          <w:sz w:val="22"/>
          <w:szCs w:val="22"/>
          <w:lang w:eastAsia="es-MX"/>
        </w:rPr>
        <w:t>s</w:t>
      </w:r>
      <w:r w:rsidR="00754AFA" w:rsidRPr="00782494">
        <w:rPr>
          <w:rFonts w:ascii="Palatino Linotype" w:hAnsi="Palatino Linotype" w:cs="Arial"/>
          <w:i/>
          <w:sz w:val="22"/>
          <w:szCs w:val="22"/>
          <w:lang w:eastAsia="es-MX"/>
        </w:rPr>
        <w:t>ic)</w:t>
      </w:r>
    </w:p>
    <w:p w:rsidR="00501EC4" w:rsidRPr="00782494" w:rsidRDefault="00501EC4" w:rsidP="0088137A">
      <w:pPr>
        <w:spacing w:line="360" w:lineRule="auto"/>
        <w:jc w:val="both"/>
        <w:rPr>
          <w:rFonts w:ascii="Palatino Linotype" w:hAnsi="Palatino Linotype"/>
          <w:sz w:val="2"/>
          <w:lang w:val="es-MX" w:eastAsia="es-MX"/>
        </w:rPr>
      </w:pPr>
    </w:p>
    <w:p w:rsidR="00B63D2E" w:rsidRPr="00782494" w:rsidRDefault="00B63D2E" w:rsidP="0088137A">
      <w:pPr>
        <w:spacing w:line="360" w:lineRule="auto"/>
        <w:jc w:val="both"/>
        <w:rPr>
          <w:rFonts w:ascii="Palatino Linotype" w:hAnsi="Palatino Linotype" w:cs="Arial"/>
          <w:b/>
          <w:sz w:val="14"/>
        </w:rPr>
      </w:pPr>
    </w:p>
    <w:p w:rsidR="00297161" w:rsidRPr="00782494" w:rsidRDefault="001F1E4F" w:rsidP="0088137A">
      <w:pPr>
        <w:spacing w:line="360" w:lineRule="auto"/>
        <w:jc w:val="both"/>
        <w:rPr>
          <w:rFonts w:ascii="Palatino Linotype" w:hAnsi="Palatino Linotype" w:cs="Arial"/>
        </w:rPr>
      </w:pPr>
      <w:r w:rsidRPr="00782494">
        <w:rPr>
          <w:rFonts w:ascii="Palatino Linotype" w:hAnsi="Palatino Linotype" w:cs="Arial"/>
          <w:b/>
        </w:rPr>
        <w:lastRenderedPageBreak/>
        <w:t xml:space="preserve">Y </w:t>
      </w:r>
      <w:r w:rsidR="0083770F" w:rsidRPr="00782494">
        <w:rPr>
          <w:rFonts w:ascii="Palatino Linotype" w:hAnsi="Palatino Linotype" w:cs="Arial"/>
          <w:b/>
        </w:rPr>
        <w:t xml:space="preserve"> </w:t>
      </w:r>
      <w:r w:rsidRPr="00782494">
        <w:rPr>
          <w:rFonts w:ascii="Palatino Linotype" w:hAnsi="Palatino Linotype" w:cs="Arial"/>
          <w:b/>
        </w:rPr>
        <w:t>R</w:t>
      </w:r>
      <w:r w:rsidR="0054779A" w:rsidRPr="00782494">
        <w:rPr>
          <w:rFonts w:ascii="Palatino Linotype" w:hAnsi="Palatino Linotype" w:cs="Arial"/>
          <w:b/>
        </w:rPr>
        <w:t>azones o motivos de inconformidad</w:t>
      </w:r>
      <w:r w:rsidR="0083770F" w:rsidRPr="00782494">
        <w:rPr>
          <w:rFonts w:ascii="Palatino Linotype" w:hAnsi="Palatino Linotype" w:cs="Arial"/>
        </w:rPr>
        <w:t>:</w:t>
      </w:r>
    </w:p>
    <w:p w:rsidR="000C096A" w:rsidRPr="00782494" w:rsidRDefault="000C096A" w:rsidP="0088137A">
      <w:pPr>
        <w:spacing w:line="360" w:lineRule="auto"/>
        <w:jc w:val="both"/>
        <w:rPr>
          <w:rFonts w:ascii="Palatino Linotype" w:hAnsi="Palatino Linotype" w:cs="Arial"/>
          <w:sz w:val="2"/>
        </w:rPr>
      </w:pPr>
    </w:p>
    <w:p w:rsidR="00297161" w:rsidRPr="00782494" w:rsidRDefault="001F1E4F" w:rsidP="003919FD">
      <w:pPr>
        <w:ind w:left="851" w:right="900"/>
        <w:jc w:val="both"/>
        <w:rPr>
          <w:rFonts w:ascii="Palatino Linotype" w:hAnsi="Palatino Linotype"/>
          <w:i/>
          <w:sz w:val="22"/>
          <w:szCs w:val="22"/>
          <w:lang w:val="es-MX" w:eastAsia="es-MX"/>
        </w:rPr>
      </w:pPr>
      <w:r w:rsidRPr="00782494">
        <w:rPr>
          <w:rFonts w:ascii="Palatino Linotype" w:hAnsi="Palatino Linotype" w:cs="Arial"/>
          <w:i/>
          <w:sz w:val="22"/>
          <w:szCs w:val="22"/>
          <w:lang w:eastAsia="es-MX"/>
        </w:rPr>
        <w:t xml:space="preserve"> </w:t>
      </w:r>
      <w:r w:rsidR="00297161" w:rsidRPr="00782494">
        <w:rPr>
          <w:rFonts w:ascii="Palatino Linotype" w:hAnsi="Palatino Linotype" w:cs="Arial"/>
          <w:i/>
          <w:sz w:val="22"/>
          <w:szCs w:val="22"/>
          <w:lang w:eastAsia="es-MX"/>
        </w:rPr>
        <w:t>“</w:t>
      </w:r>
      <w:r w:rsidR="00D20167" w:rsidRPr="00782494">
        <w:rPr>
          <w:rFonts w:ascii="Palatino Linotype" w:hAnsi="Palatino Linotype"/>
          <w:i/>
          <w:sz w:val="22"/>
          <w:szCs w:val="22"/>
          <w:lang w:val="es-MX" w:eastAsia="es-MX"/>
        </w:rPr>
        <w:t>El Sujeto Obligado emite acuerdo de clasificación, pero sobre documentos que no se solicitaron, la solicitud es clara y relativa al documento de conclusión del encargo</w:t>
      </w:r>
      <w:r w:rsidR="00F34A73" w:rsidRPr="00782494">
        <w:rPr>
          <w:rFonts w:ascii="Palatino Linotype" w:hAnsi="Palatino Linotype"/>
          <w:i/>
          <w:sz w:val="22"/>
          <w:szCs w:val="22"/>
          <w:lang w:val="es-MX" w:eastAsia="es-MX"/>
        </w:rPr>
        <w:t>.</w:t>
      </w:r>
      <w:r w:rsidR="00222777" w:rsidRPr="00782494">
        <w:rPr>
          <w:rFonts w:ascii="Palatino Linotype" w:hAnsi="Palatino Linotype"/>
          <w:i/>
          <w:sz w:val="22"/>
          <w:szCs w:val="22"/>
        </w:rPr>
        <w:t xml:space="preserve">” </w:t>
      </w:r>
      <w:r w:rsidR="00B63D2E" w:rsidRPr="00782494">
        <w:rPr>
          <w:rFonts w:ascii="Palatino Linotype" w:hAnsi="Palatino Linotype" w:cs="Arial"/>
          <w:i/>
          <w:sz w:val="22"/>
          <w:szCs w:val="22"/>
          <w:lang w:eastAsia="es-MX"/>
        </w:rPr>
        <w:t>(</w:t>
      </w:r>
      <w:proofErr w:type="gramStart"/>
      <w:r w:rsidR="00B63D2E" w:rsidRPr="00782494">
        <w:rPr>
          <w:rFonts w:ascii="Palatino Linotype" w:hAnsi="Palatino Linotype" w:cs="Arial"/>
          <w:i/>
          <w:sz w:val="22"/>
          <w:szCs w:val="22"/>
          <w:lang w:eastAsia="es-MX"/>
        </w:rPr>
        <w:t>s</w:t>
      </w:r>
      <w:r w:rsidR="00D425F6" w:rsidRPr="00782494">
        <w:rPr>
          <w:rFonts w:ascii="Palatino Linotype" w:hAnsi="Palatino Linotype" w:cs="Arial"/>
          <w:i/>
          <w:sz w:val="22"/>
          <w:szCs w:val="22"/>
          <w:lang w:eastAsia="es-MX"/>
        </w:rPr>
        <w:t>ic</w:t>
      </w:r>
      <w:proofErr w:type="gramEnd"/>
      <w:r w:rsidR="00D425F6" w:rsidRPr="00782494">
        <w:rPr>
          <w:rFonts w:ascii="Palatino Linotype" w:hAnsi="Palatino Linotype" w:cs="Arial"/>
          <w:i/>
          <w:sz w:val="22"/>
          <w:szCs w:val="22"/>
          <w:lang w:eastAsia="es-MX"/>
        </w:rPr>
        <w:t>)</w:t>
      </w:r>
    </w:p>
    <w:p w:rsidR="008F4063" w:rsidRPr="00782494" w:rsidRDefault="00754AFA" w:rsidP="003375C9">
      <w:pPr>
        <w:spacing w:before="240" w:after="240" w:line="360" w:lineRule="auto"/>
        <w:ind w:right="51"/>
        <w:jc w:val="both"/>
        <w:rPr>
          <w:rFonts w:ascii="Palatino Linotype" w:eastAsiaTheme="minorEastAsia" w:hAnsi="Palatino Linotype" w:cs="Calibri"/>
          <w:i/>
          <w:sz w:val="22"/>
          <w:szCs w:val="22"/>
          <w:lang w:val="es-MX"/>
        </w:rPr>
      </w:pPr>
      <w:r w:rsidRPr="00782494">
        <w:rPr>
          <w:rFonts w:ascii="Palatino Linotype" w:hAnsi="Palatino Linotype" w:cs="Arial"/>
          <w:b/>
          <w:lang w:eastAsia="es-MX"/>
        </w:rPr>
        <w:t xml:space="preserve">Anexos: </w:t>
      </w:r>
      <w:r w:rsidR="00D20167" w:rsidRPr="00782494">
        <w:rPr>
          <w:rFonts w:ascii="Palatino Linotype" w:hAnsi="Palatino Linotype" w:cs="Arial"/>
          <w:lang w:eastAsia="es-MX"/>
        </w:rPr>
        <w:t>El</w:t>
      </w:r>
      <w:r w:rsidR="00E51D4C" w:rsidRPr="00782494">
        <w:rPr>
          <w:rFonts w:ascii="Palatino Linotype" w:hAnsi="Palatino Linotype" w:cs="Arial"/>
          <w:lang w:eastAsia="es-MX"/>
        </w:rPr>
        <w:t xml:space="preserve"> Recurrente</w:t>
      </w:r>
      <w:r w:rsidR="00501EC4" w:rsidRPr="00782494">
        <w:rPr>
          <w:rFonts w:ascii="Palatino Linotype" w:hAnsi="Palatino Linotype" w:cs="Arial"/>
          <w:lang w:eastAsia="es-MX"/>
        </w:rPr>
        <w:t xml:space="preserve"> </w:t>
      </w:r>
      <w:r w:rsidR="00C97118" w:rsidRPr="00782494">
        <w:rPr>
          <w:rFonts w:ascii="Palatino Linotype" w:hAnsi="Palatino Linotype" w:cs="Arial"/>
          <w:lang w:eastAsia="es-MX"/>
        </w:rPr>
        <w:t xml:space="preserve">no </w:t>
      </w:r>
      <w:r w:rsidR="002C7087" w:rsidRPr="00782494">
        <w:rPr>
          <w:rFonts w:ascii="Palatino Linotype" w:hAnsi="Palatino Linotype" w:cs="Arial"/>
          <w:lang w:eastAsia="es-MX"/>
        </w:rPr>
        <w:t>adjuntó</w:t>
      </w:r>
      <w:r w:rsidR="00037904" w:rsidRPr="00782494">
        <w:rPr>
          <w:rFonts w:ascii="Palatino Linotype" w:hAnsi="Palatino Linotype" w:cs="Arial"/>
          <w:lang w:eastAsia="es-MX"/>
        </w:rPr>
        <w:t xml:space="preserve"> archivos</w:t>
      </w:r>
      <w:r w:rsidR="00C97118" w:rsidRPr="00782494">
        <w:rPr>
          <w:rFonts w:ascii="Palatino Linotype" w:hAnsi="Palatino Linotype" w:cs="Arial"/>
          <w:lang w:eastAsia="es-MX"/>
        </w:rPr>
        <w:t xml:space="preserve">. </w:t>
      </w:r>
    </w:p>
    <w:p w:rsidR="00060185" w:rsidRPr="00782494" w:rsidRDefault="006F3522" w:rsidP="00EE43FE">
      <w:pPr>
        <w:spacing w:before="240" w:after="240" w:line="360" w:lineRule="auto"/>
        <w:jc w:val="both"/>
        <w:rPr>
          <w:rFonts w:ascii="Palatino Linotype" w:hAnsi="Palatino Linotype"/>
        </w:rPr>
      </w:pPr>
      <w:r w:rsidRPr="00782494">
        <w:rPr>
          <w:rFonts w:ascii="Palatino Linotype" w:hAnsi="Palatino Linotype" w:cs="Arial"/>
          <w:b/>
        </w:rPr>
        <w:t>4</w:t>
      </w:r>
      <w:r w:rsidR="002426FE" w:rsidRPr="00782494">
        <w:rPr>
          <w:rFonts w:ascii="Palatino Linotype" w:hAnsi="Palatino Linotype" w:cs="Arial"/>
          <w:b/>
        </w:rPr>
        <w:t xml:space="preserve">. </w:t>
      </w:r>
      <w:r w:rsidR="002426FE" w:rsidRPr="00782494">
        <w:rPr>
          <w:rFonts w:ascii="Palatino Linotype" w:eastAsia="Calibri" w:hAnsi="Palatino Linotype" w:cs="Arial"/>
          <w:b/>
        </w:rPr>
        <w:t>Turno.</w:t>
      </w:r>
      <w:r w:rsidR="002426FE" w:rsidRPr="00782494">
        <w:rPr>
          <w:rFonts w:ascii="Palatino Linotype" w:eastAsia="Calibri" w:hAnsi="Palatino Linotype" w:cs="Arial"/>
          <w:b/>
          <w:sz w:val="28"/>
          <w:szCs w:val="28"/>
        </w:rPr>
        <w:t xml:space="preserve"> </w:t>
      </w:r>
      <w:r w:rsidR="00F5055E" w:rsidRPr="00782494">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782494">
        <w:rPr>
          <w:rFonts w:ascii="Palatino Linotype" w:hAnsi="Palatino Linotype" w:cs="Arial"/>
        </w:rPr>
        <w:t>al</w:t>
      </w:r>
      <w:r w:rsidR="00F5055E" w:rsidRPr="00782494">
        <w:rPr>
          <w:rFonts w:ascii="Palatino Linotype" w:eastAsia="Calibri" w:hAnsi="Palatino Linotype" w:cs="Arial"/>
        </w:rPr>
        <w:t xml:space="preserve"> Comisionado </w:t>
      </w:r>
      <w:r w:rsidR="00F5055E" w:rsidRPr="00782494">
        <w:rPr>
          <w:rFonts w:ascii="Palatino Linotype" w:eastAsia="Calibri" w:hAnsi="Palatino Linotype" w:cs="Arial"/>
          <w:b/>
        </w:rPr>
        <w:t>Javier Martínez Cruz</w:t>
      </w:r>
      <w:r w:rsidR="00F7007F" w:rsidRPr="00782494">
        <w:rPr>
          <w:rFonts w:ascii="Palatino Linotype" w:eastAsia="Calibri" w:hAnsi="Palatino Linotype" w:cs="Arial"/>
          <w:b/>
        </w:rPr>
        <w:t xml:space="preserve">, </w:t>
      </w:r>
      <w:r w:rsidR="00F7007F" w:rsidRPr="00782494">
        <w:rPr>
          <w:rFonts w:ascii="Palatino Linotype" w:hAnsi="Palatino Linotype"/>
        </w:rPr>
        <w:t xml:space="preserve">a efecto de que analizara sobre su admisión o su </w:t>
      </w:r>
      <w:proofErr w:type="spellStart"/>
      <w:r w:rsidR="00F7007F" w:rsidRPr="00782494">
        <w:rPr>
          <w:rFonts w:ascii="Palatino Linotype" w:hAnsi="Palatino Linotype"/>
        </w:rPr>
        <w:t>desechamiento</w:t>
      </w:r>
      <w:proofErr w:type="spellEnd"/>
      <w:r w:rsidR="00F7007F" w:rsidRPr="00782494">
        <w:rPr>
          <w:rFonts w:ascii="Palatino Linotype" w:hAnsi="Palatino Linotype"/>
        </w:rPr>
        <w:t>.</w:t>
      </w:r>
    </w:p>
    <w:p w:rsidR="002E0D1C" w:rsidRPr="00782494" w:rsidRDefault="006F3522" w:rsidP="00EE43FE">
      <w:pPr>
        <w:spacing w:before="240" w:after="240" w:line="360" w:lineRule="auto"/>
        <w:jc w:val="both"/>
        <w:rPr>
          <w:rFonts w:ascii="Palatino Linotype" w:hAnsi="Palatino Linotype" w:cs="Arial"/>
        </w:rPr>
      </w:pPr>
      <w:r w:rsidRPr="00782494">
        <w:rPr>
          <w:rFonts w:ascii="Palatino Linotype" w:hAnsi="Palatino Linotype" w:cs="Arial"/>
          <w:b/>
        </w:rPr>
        <w:t>5</w:t>
      </w:r>
      <w:r w:rsidR="00F5055E" w:rsidRPr="00782494">
        <w:rPr>
          <w:rFonts w:ascii="Palatino Linotype" w:hAnsi="Palatino Linotype" w:cs="Arial"/>
          <w:b/>
        </w:rPr>
        <w:t>.</w:t>
      </w:r>
      <w:r w:rsidR="00F5055E" w:rsidRPr="00782494">
        <w:rPr>
          <w:rFonts w:ascii="Palatino Linotype" w:hAnsi="Palatino Linotype" w:cs="Arial"/>
          <w:b/>
          <w:i/>
        </w:rPr>
        <w:t xml:space="preserve"> </w:t>
      </w:r>
      <w:r w:rsidR="00F5055E" w:rsidRPr="00782494">
        <w:rPr>
          <w:rFonts w:ascii="Palatino Linotype" w:hAnsi="Palatino Linotype" w:cs="Arial"/>
          <w:b/>
        </w:rPr>
        <w:t>Admisión del Recurso</w:t>
      </w:r>
      <w:r w:rsidR="00F7007F" w:rsidRPr="00782494">
        <w:rPr>
          <w:rFonts w:ascii="Palatino Linotype" w:hAnsi="Palatino Linotype" w:cs="Arial"/>
          <w:b/>
        </w:rPr>
        <w:t xml:space="preserve"> de revisión</w:t>
      </w:r>
      <w:r w:rsidR="00F5055E" w:rsidRPr="00782494">
        <w:rPr>
          <w:rFonts w:ascii="Palatino Linotype" w:hAnsi="Palatino Linotype" w:cs="Arial"/>
          <w:b/>
        </w:rPr>
        <w:t>.</w:t>
      </w:r>
      <w:r w:rsidR="00F5055E" w:rsidRPr="00782494">
        <w:rPr>
          <w:rFonts w:ascii="Palatino Linotype" w:hAnsi="Palatino Linotype" w:cs="Arial"/>
          <w:sz w:val="28"/>
          <w:szCs w:val="28"/>
        </w:rPr>
        <w:t xml:space="preserve"> </w:t>
      </w:r>
      <w:r w:rsidR="00C03E00" w:rsidRPr="00782494">
        <w:rPr>
          <w:rFonts w:ascii="Palatino Linotype" w:hAnsi="Palatino Linotype" w:cs="Arial"/>
          <w:szCs w:val="28"/>
        </w:rPr>
        <w:t>Con</w:t>
      </w:r>
      <w:r w:rsidR="00707B32" w:rsidRPr="00782494">
        <w:rPr>
          <w:rFonts w:ascii="Palatino Linotype" w:hAnsi="Palatino Linotype" w:cs="Arial"/>
        </w:rPr>
        <w:t xml:space="preserve"> fecha</w:t>
      </w:r>
      <w:r w:rsidR="00F5055E" w:rsidRPr="00782494">
        <w:rPr>
          <w:rFonts w:ascii="Palatino Linotype" w:hAnsi="Palatino Linotype" w:cs="Arial"/>
          <w:b/>
        </w:rPr>
        <w:t xml:space="preserve"> </w:t>
      </w:r>
      <w:r w:rsidR="003534FB" w:rsidRPr="00782494">
        <w:rPr>
          <w:rFonts w:ascii="Palatino Linotype" w:hAnsi="Palatino Linotype" w:cs="Arial"/>
          <w:b/>
        </w:rPr>
        <w:t>treinta y uno</w:t>
      </w:r>
      <w:r w:rsidR="003C636E" w:rsidRPr="00782494">
        <w:rPr>
          <w:rFonts w:ascii="Palatino Linotype" w:hAnsi="Palatino Linotype" w:cs="Arial"/>
          <w:b/>
        </w:rPr>
        <w:t xml:space="preserve"> </w:t>
      </w:r>
      <w:r w:rsidR="009E283D" w:rsidRPr="00782494">
        <w:rPr>
          <w:rFonts w:ascii="Palatino Linotype" w:hAnsi="Palatino Linotype" w:cs="Arial"/>
          <w:b/>
        </w:rPr>
        <w:t xml:space="preserve">de </w:t>
      </w:r>
      <w:r w:rsidR="004A380F" w:rsidRPr="00782494">
        <w:rPr>
          <w:rFonts w:ascii="Palatino Linotype" w:hAnsi="Palatino Linotype" w:cs="Arial"/>
          <w:b/>
        </w:rPr>
        <w:t>agosto</w:t>
      </w:r>
      <w:r w:rsidR="00F7007F" w:rsidRPr="00782494">
        <w:rPr>
          <w:rFonts w:ascii="Palatino Linotype" w:hAnsi="Palatino Linotype" w:cs="Arial"/>
          <w:b/>
        </w:rPr>
        <w:t xml:space="preserve"> </w:t>
      </w:r>
      <w:r w:rsidR="00F5055E" w:rsidRPr="00782494">
        <w:rPr>
          <w:rFonts w:ascii="Palatino Linotype" w:hAnsi="Palatino Linotype" w:cs="Arial"/>
          <w:b/>
        </w:rPr>
        <w:t>de dos mil dieci</w:t>
      </w:r>
      <w:r w:rsidR="00F7007F" w:rsidRPr="00782494">
        <w:rPr>
          <w:rFonts w:ascii="Palatino Linotype" w:hAnsi="Palatino Linotype" w:cs="Arial"/>
          <w:b/>
        </w:rPr>
        <w:t xml:space="preserve">ocho, </w:t>
      </w:r>
      <w:r w:rsidR="00F7007F" w:rsidRPr="00782494">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7F4DD8" w:rsidRPr="00782494" w:rsidRDefault="006F3522" w:rsidP="004D16E0">
      <w:pPr>
        <w:widowControl w:val="0"/>
        <w:autoSpaceDE w:val="0"/>
        <w:autoSpaceDN w:val="0"/>
        <w:adjustRightInd w:val="0"/>
        <w:spacing w:before="240" w:after="240" w:line="360" w:lineRule="auto"/>
        <w:jc w:val="both"/>
        <w:rPr>
          <w:rFonts w:ascii="Palatino Linotype" w:eastAsia="Calibri" w:hAnsi="Palatino Linotype" w:cs="Arial"/>
          <w:lang w:val="es-MX" w:eastAsia="en-US"/>
        </w:rPr>
      </w:pPr>
      <w:r w:rsidRPr="00782494">
        <w:rPr>
          <w:rFonts w:ascii="Palatino Linotype" w:hAnsi="Palatino Linotype" w:cs="Arial"/>
          <w:b/>
        </w:rPr>
        <w:t>6</w:t>
      </w:r>
      <w:r w:rsidR="004946EA" w:rsidRPr="00782494">
        <w:rPr>
          <w:rFonts w:ascii="Palatino Linotype" w:hAnsi="Palatino Linotype" w:cs="Arial"/>
          <w:b/>
        </w:rPr>
        <w:t xml:space="preserve">. </w:t>
      </w:r>
      <w:r w:rsidR="00ED7CEC" w:rsidRPr="00782494">
        <w:rPr>
          <w:rFonts w:ascii="Palatino Linotype" w:hAnsi="Palatino Linotype" w:cs="Arial"/>
          <w:b/>
        </w:rPr>
        <w:t>Manifestaciones</w:t>
      </w:r>
      <w:r w:rsidR="00934831" w:rsidRPr="00782494">
        <w:rPr>
          <w:rFonts w:ascii="Palatino Linotype" w:hAnsi="Palatino Linotype" w:cs="Arial"/>
        </w:rPr>
        <w:t>.</w:t>
      </w:r>
      <w:r w:rsidR="000D2AC1" w:rsidRPr="00782494">
        <w:rPr>
          <w:rFonts w:ascii="Palatino Linotype" w:hAnsi="Palatino Linotype" w:cs="Arial"/>
          <w:sz w:val="28"/>
        </w:rPr>
        <w:t xml:space="preserve"> </w:t>
      </w:r>
      <w:r w:rsidR="004D16E0" w:rsidRPr="00782494">
        <w:rPr>
          <w:rFonts w:ascii="Palatino Linotype" w:hAnsi="Palatino Linotype" w:cs="Arial"/>
        </w:rPr>
        <w:t xml:space="preserve">Con fecha </w:t>
      </w:r>
      <w:r w:rsidR="003534FB" w:rsidRPr="00782494">
        <w:rPr>
          <w:rFonts w:ascii="Palatino Linotype" w:hAnsi="Palatino Linotype" w:cs="Arial"/>
          <w:b/>
        </w:rPr>
        <w:t>diez</w:t>
      </w:r>
      <w:r w:rsidR="004D16E0" w:rsidRPr="00782494">
        <w:rPr>
          <w:rFonts w:ascii="Palatino Linotype" w:hAnsi="Palatino Linotype" w:cs="Arial"/>
          <w:b/>
        </w:rPr>
        <w:t xml:space="preserve"> de </w:t>
      </w:r>
      <w:r w:rsidR="003534FB" w:rsidRPr="00782494">
        <w:rPr>
          <w:rFonts w:ascii="Palatino Linotype" w:hAnsi="Palatino Linotype" w:cs="Arial"/>
          <w:b/>
        </w:rPr>
        <w:t>septiembre</w:t>
      </w:r>
      <w:r w:rsidR="00A00C98" w:rsidRPr="00782494">
        <w:rPr>
          <w:rFonts w:ascii="Palatino Linotype" w:hAnsi="Palatino Linotype" w:cs="Arial"/>
          <w:b/>
        </w:rPr>
        <w:t xml:space="preserve"> </w:t>
      </w:r>
      <w:r w:rsidR="004D16E0" w:rsidRPr="00782494">
        <w:rPr>
          <w:rFonts w:ascii="Palatino Linotype" w:hAnsi="Palatino Linotype" w:cs="Arial"/>
          <w:b/>
        </w:rPr>
        <w:t xml:space="preserve">de dos mil dieciocho </w:t>
      </w:r>
      <w:r w:rsidR="004D16E0" w:rsidRPr="00782494">
        <w:rPr>
          <w:rFonts w:ascii="Palatino Linotype" w:hAnsi="Palatino Linotype" w:cs="Arial"/>
        </w:rPr>
        <w:t>el Sujeto Obligado envió a través de SAIMEX, su Informe Justificado</w:t>
      </w:r>
      <w:r w:rsidR="005A0A08" w:rsidRPr="00782494">
        <w:rPr>
          <w:rFonts w:ascii="Palatino Linotype" w:hAnsi="Palatino Linotype" w:cs="Arial"/>
        </w:rPr>
        <w:t xml:space="preserve"> a través del cual,</w:t>
      </w:r>
      <w:r w:rsidR="007F4DD8" w:rsidRPr="00782494">
        <w:rPr>
          <w:rFonts w:ascii="Palatino Linotype" w:hAnsi="Palatino Linotype" w:cs="Arial"/>
        </w:rPr>
        <w:t xml:space="preserve"> </w:t>
      </w:r>
      <w:r w:rsidR="004D16E0" w:rsidRPr="00782494">
        <w:rPr>
          <w:rFonts w:ascii="Palatino Linotype" w:eastAsia="Calibri" w:hAnsi="Palatino Linotype" w:cs="Arial"/>
          <w:lang w:val="es-MX" w:eastAsia="en-US"/>
        </w:rPr>
        <w:t>con relación al acto impugnado</w:t>
      </w:r>
      <w:r w:rsidR="005A0A08" w:rsidRPr="00782494">
        <w:rPr>
          <w:rFonts w:ascii="Palatino Linotype" w:eastAsia="Calibri" w:hAnsi="Palatino Linotype" w:cs="Arial"/>
          <w:lang w:val="es-MX" w:eastAsia="en-US"/>
        </w:rPr>
        <w:t xml:space="preserve"> </w:t>
      </w:r>
      <w:r w:rsidR="007F4DD8" w:rsidRPr="00782494">
        <w:rPr>
          <w:rFonts w:ascii="Palatino Linotype" w:eastAsia="Calibri" w:hAnsi="Palatino Linotype" w:cs="Arial"/>
          <w:lang w:val="es-MX" w:eastAsia="en-US"/>
        </w:rPr>
        <w:t xml:space="preserve">y motivos de inconformidad </w:t>
      </w:r>
      <w:r w:rsidR="005A0A08" w:rsidRPr="00782494">
        <w:rPr>
          <w:rFonts w:ascii="Palatino Linotype" w:eastAsia="Calibri" w:hAnsi="Palatino Linotype" w:cs="Arial"/>
          <w:lang w:val="es-MX" w:eastAsia="en-US"/>
        </w:rPr>
        <w:t>de</w:t>
      </w:r>
      <w:r w:rsidR="007F4DD8" w:rsidRPr="00782494">
        <w:rPr>
          <w:rFonts w:ascii="Palatino Linotype" w:eastAsia="Calibri" w:hAnsi="Palatino Linotype" w:cs="Arial"/>
          <w:lang w:val="es-MX" w:eastAsia="en-US"/>
        </w:rPr>
        <w:t>l</w:t>
      </w:r>
      <w:r w:rsidR="004D16E0" w:rsidRPr="00782494">
        <w:rPr>
          <w:rFonts w:ascii="Palatino Linotype" w:eastAsia="Calibri" w:hAnsi="Palatino Linotype" w:cs="Arial"/>
          <w:lang w:val="es-MX" w:eastAsia="en-US"/>
        </w:rPr>
        <w:t xml:space="preserve"> Recurrente</w:t>
      </w:r>
      <w:r w:rsidR="007F4DD8" w:rsidRPr="00782494">
        <w:rPr>
          <w:rFonts w:ascii="Palatino Linotype" w:eastAsia="Calibri" w:hAnsi="Palatino Linotype" w:cs="Arial"/>
          <w:lang w:val="es-MX" w:eastAsia="en-US"/>
        </w:rPr>
        <w:t>,</w:t>
      </w:r>
      <w:r w:rsidR="004D16E0" w:rsidRPr="00782494">
        <w:rPr>
          <w:rFonts w:ascii="Palatino Linotype" w:eastAsia="Calibri" w:hAnsi="Palatino Linotype" w:cs="Arial"/>
          <w:lang w:val="es-MX" w:eastAsia="en-US"/>
        </w:rPr>
        <w:t xml:space="preserve"> manifestó</w:t>
      </w:r>
      <w:r w:rsidR="00725945" w:rsidRPr="00782494">
        <w:rPr>
          <w:rFonts w:ascii="Palatino Linotype" w:eastAsia="Calibri" w:hAnsi="Palatino Linotype" w:cs="Arial"/>
          <w:lang w:val="es-MX" w:eastAsia="en-US"/>
        </w:rPr>
        <w:t xml:space="preserve"> sustancialmente </w:t>
      </w:r>
      <w:r w:rsidR="007B42B3" w:rsidRPr="00782494">
        <w:rPr>
          <w:rFonts w:ascii="Palatino Linotype" w:eastAsia="Calibri" w:hAnsi="Palatino Linotype" w:cs="Arial"/>
          <w:lang w:val="es-MX" w:eastAsia="en-US"/>
        </w:rPr>
        <w:t xml:space="preserve">que </w:t>
      </w:r>
      <w:r w:rsidR="007F4DD8" w:rsidRPr="00782494">
        <w:rPr>
          <w:rFonts w:ascii="Palatino Linotype" w:eastAsia="Calibri" w:hAnsi="Palatino Linotype" w:cs="Arial"/>
          <w:lang w:val="es-MX" w:eastAsia="en-US"/>
        </w:rPr>
        <w:t>se consideran incorrectas las aseveraciones formuladas por el recurrente, toda vez que la solicitud de información fue atendida de manera adecuada</w:t>
      </w:r>
      <w:r w:rsidR="0075566E" w:rsidRPr="00782494">
        <w:rPr>
          <w:rFonts w:ascii="Palatino Linotype" w:eastAsia="Calibri" w:hAnsi="Palatino Linotype" w:cs="Arial"/>
          <w:lang w:val="es-MX" w:eastAsia="en-US"/>
        </w:rPr>
        <w:t>, reiterando que el servidor p</w:t>
      </w:r>
      <w:r w:rsidR="00DF1DDE" w:rsidRPr="00782494">
        <w:rPr>
          <w:rFonts w:ascii="Palatino Linotype" w:eastAsia="Calibri" w:hAnsi="Palatino Linotype" w:cs="Arial"/>
          <w:lang w:val="es-MX" w:eastAsia="en-US"/>
        </w:rPr>
        <w:t xml:space="preserve">úblico habilitado de la Dirección General de </w:t>
      </w:r>
      <w:r w:rsidR="00DF1DDE" w:rsidRPr="00782494">
        <w:rPr>
          <w:rFonts w:ascii="Palatino Linotype" w:eastAsia="Calibri" w:hAnsi="Palatino Linotype" w:cs="Arial"/>
          <w:lang w:val="es-MX" w:eastAsia="en-US"/>
        </w:rPr>
        <w:lastRenderedPageBreak/>
        <w:t>Responsabilidades Administrativas, informó que no fue localizada en versión pública la declaración de conclusión del encargo, en el Sistema Integral de Manifestación de Biene</w:t>
      </w:r>
      <w:r w:rsidR="005B1AB5" w:rsidRPr="00782494">
        <w:rPr>
          <w:rFonts w:ascii="Palatino Linotype" w:eastAsia="Calibri" w:hAnsi="Palatino Linotype" w:cs="Arial"/>
          <w:lang w:val="es-MX" w:eastAsia="en-US"/>
        </w:rPr>
        <w:t>s que opera y administra dicha unidad administrativa</w:t>
      </w:r>
      <w:r w:rsidR="00DF1DDE" w:rsidRPr="00782494">
        <w:rPr>
          <w:rFonts w:ascii="Palatino Linotype" w:eastAsia="Calibri" w:hAnsi="Palatino Linotype" w:cs="Arial"/>
          <w:lang w:val="es-MX" w:eastAsia="en-US"/>
        </w:rPr>
        <w:t>.</w:t>
      </w:r>
    </w:p>
    <w:p w:rsidR="00135943" w:rsidRPr="00782494" w:rsidRDefault="00135943" w:rsidP="00A14410">
      <w:pPr>
        <w:widowControl w:val="0"/>
        <w:autoSpaceDE w:val="0"/>
        <w:autoSpaceDN w:val="0"/>
        <w:adjustRightInd w:val="0"/>
        <w:spacing w:before="240" w:after="240" w:line="360" w:lineRule="auto"/>
        <w:jc w:val="both"/>
        <w:rPr>
          <w:rFonts w:ascii="Palatino Linotype" w:eastAsia="Calibri" w:hAnsi="Palatino Linotype" w:cs="Arial"/>
          <w:lang w:val="es-MX" w:eastAsia="en-US"/>
        </w:rPr>
      </w:pPr>
      <w:r w:rsidRPr="00782494">
        <w:rPr>
          <w:rFonts w:ascii="Palatino Linotype" w:eastAsia="Calibri" w:hAnsi="Palatino Linotype" w:cs="Arial"/>
          <w:lang w:val="es-MX" w:eastAsia="en-US"/>
        </w:rPr>
        <w:t xml:space="preserve">Asimismo, </w:t>
      </w:r>
      <w:r w:rsidR="00544B49" w:rsidRPr="00782494">
        <w:rPr>
          <w:rFonts w:ascii="Palatino Linotype" w:eastAsia="Calibri" w:hAnsi="Palatino Linotype" w:cs="Arial"/>
          <w:lang w:val="es-MX" w:eastAsia="en-US"/>
        </w:rPr>
        <w:t>en fecha veintisiete de septiembre del presente año,</w:t>
      </w:r>
      <w:r w:rsidR="00E30BF5" w:rsidRPr="00782494">
        <w:rPr>
          <w:rFonts w:ascii="Palatino Linotype" w:eastAsia="Calibri" w:hAnsi="Palatino Linotype" w:cs="Arial"/>
          <w:lang w:val="es-MX" w:eastAsia="en-US"/>
        </w:rPr>
        <w:t xml:space="preserve"> el Sujeto Obligado</w:t>
      </w:r>
      <w:r w:rsidR="00544B49" w:rsidRPr="00782494">
        <w:rPr>
          <w:rFonts w:ascii="Palatino Linotype" w:eastAsia="Calibri" w:hAnsi="Palatino Linotype" w:cs="Arial"/>
          <w:lang w:val="es-MX" w:eastAsia="en-US"/>
        </w:rPr>
        <w:t xml:space="preserve"> </w:t>
      </w:r>
      <w:r w:rsidR="00553635" w:rsidRPr="00782494">
        <w:rPr>
          <w:rFonts w:ascii="Palatino Linotype" w:eastAsia="Calibri" w:hAnsi="Palatino Linotype" w:cs="Arial"/>
          <w:lang w:val="es-MX" w:eastAsia="en-US"/>
        </w:rPr>
        <w:t xml:space="preserve">envió a través del SAIMEX, </w:t>
      </w:r>
      <w:r w:rsidR="000A130B" w:rsidRPr="00782494">
        <w:rPr>
          <w:rFonts w:ascii="Palatino Linotype" w:eastAsia="Calibri" w:hAnsi="Palatino Linotype" w:cs="Arial"/>
          <w:lang w:val="es-MX" w:eastAsia="en-US"/>
        </w:rPr>
        <w:t>el oficio 21009</w:t>
      </w:r>
      <w:r w:rsidR="00CE6370" w:rsidRPr="00782494">
        <w:rPr>
          <w:rFonts w:ascii="Palatino Linotype" w:eastAsia="Calibri" w:hAnsi="Palatino Linotype" w:cs="Arial"/>
          <w:lang w:val="es-MX" w:eastAsia="en-US"/>
        </w:rPr>
        <w:t>A</w:t>
      </w:r>
      <w:r w:rsidR="000A130B" w:rsidRPr="00782494">
        <w:rPr>
          <w:rFonts w:ascii="Palatino Linotype" w:eastAsia="Calibri" w:hAnsi="Palatino Linotype" w:cs="Arial"/>
          <w:lang w:val="es-MX" w:eastAsia="en-US"/>
        </w:rPr>
        <w:t>000/2049/2018</w:t>
      </w:r>
      <w:r w:rsidR="00AE5A42" w:rsidRPr="00782494">
        <w:rPr>
          <w:rFonts w:ascii="Palatino Linotype" w:eastAsia="Calibri" w:hAnsi="Palatino Linotype" w:cs="Arial"/>
          <w:lang w:val="es-MX" w:eastAsia="en-US"/>
        </w:rPr>
        <w:t xml:space="preserve">, emitido por el Servidor Público Habilitado de la Dirección </w:t>
      </w:r>
      <w:r w:rsidR="00753C81" w:rsidRPr="00782494">
        <w:rPr>
          <w:rFonts w:ascii="Palatino Linotype" w:eastAsia="Calibri" w:hAnsi="Palatino Linotype" w:cs="Arial"/>
          <w:lang w:val="es-MX" w:eastAsia="en-US"/>
        </w:rPr>
        <w:t>General de Responsabilidades Administrativas</w:t>
      </w:r>
      <w:r w:rsidR="00C905DE" w:rsidRPr="00782494">
        <w:rPr>
          <w:rFonts w:ascii="Palatino Linotype" w:eastAsia="Calibri" w:hAnsi="Palatino Linotype" w:cs="Arial"/>
          <w:lang w:val="es-MX" w:eastAsia="en-US"/>
        </w:rPr>
        <w:t xml:space="preserve">, para ser tomado </w:t>
      </w:r>
      <w:r w:rsidR="00E30BF5" w:rsidRPr="00782494">
        <w:rPr>
          <w:rFonts w:ascii="Palatino Linotype" w:eastAsia="Calibri" w:hAnsi="Palatino Linotype" w:cs="Arial"/>
          <w:lang w:val="es-MX" w:eastAsia="en-US"/>
        </w:rPr>
        <w:t xml:space="preserve">en consideración </w:t>
      </w:r>
      <w:r w:rsidR="00C905DE" w:rsidRPr="00782494">
        <w:rPr>
          <w:rFonts w:ascii="Palatino Linotype" w:eastAsia="Calibri" w:hAnsi="Palatino Linotype" w:cs="Arial"/>
          <w:lang w:val="es-MX" w:eastAsia="en-US"/>
        </w:rPr>
        <w:t xml:space="preserve">como alcance a su informe justificado, </w:t>
      </w:r>
      <w:r w:rsidR="00F56FAC" w:rsidRPr="00782494">
        <w:rPr>
          <w:rFonts w:ascii="Palatino Linotype" w:eastAsia="Calibri" w:hAnsi="Palatino Linotype" w:cs="Arial"/>
          <w:lang w:val="es-MX" w:eastAsia="en-US"/>
        </w:rPr>
        <w:t xml:space="preserve">mediante el cual reitera </w:t>
      </w:r>
      <w:r w:rsidR="00932CD7" w:rsidRPr="00782494">
        <w:rPr>
          <w:rFonts w:ascii="Palatino Linotype" w:eastAsia="Calibri" w:hAnsi="Palatino Linotype" w:cs="Arial"/>
          <w:lang w:val="es-MX" w:eastAsia="en-US"/>
        </w:rPr>
        <w:t xml:space="preserve">nuevamente </w:t>
      </w:r>
      <w:r w:rsidR="00F56FAC" w:rsidRPr="00782494">
        <w:rPr>
          <w:rFonts w:ascii="Palatino Linotype" w:eastAsia="Calibri" w:hAnsi="Palatino Linotype" w:cs="Arial"/>
          <w:lang w:val="es-MX" w:eastAsia="en-US"/>
        </w:rPr>
        <w:t xml:space="preserve">que la Declaración de Situación Patrimonial y de Intereses presentada </w:t>
      </w:r>
      <w:r w:rsidR="00932CD7" w:rsidRPr="00782494">
        <w:rPr>
          <w:rFonts w:ascii="Palatino Linotype" w:eastAsia="Calibri" w:hAnsi="Palatino Linotype" w:cs="Arial"/>
          <w:lang w:val="es-MX" w:eastAsia="en-US"/>
        </w:rPr>
        <w:t xml:space="preserve">por la servidora pública referida, </w:t>
      </w:r>
      <w:r w:rsidR="00F56FAC" w:rsidRPr="00782494">
        <w:rPr>
          <w:rFonts w:ascii="Palatino Linotype" w:eastAsia="Calibri" w:hAnsi="Palatino Linotype" w:cs="Arial"/>
          <w:lang w:val="es-MX" w:eastAsia="en-US"/>
        </w:rPr>
        <w:t>por Conclusión del empleo, cargo o comisi</w:t>
      </w:r>
      <w:r w:rsidR="00932CD7" w:rsidRPr="00782494">
        <w:rPr>
          <w:rFonts w:ascii="Palatino Linotype" w:eastAsia="Calibri" w:hAnsi="Palatino Linotype" w:cs="Arial"/>
          <w:lang w:val="es-MX" w:eastAsia="en-US"/>
        </w:rPr>
        <w:t xml:space="preserve">ón, no se localizó en versión pública, </w:t>
      </w:r>
      <w:r w:rsidR="0001702E" w:rsidRPr="00782494">
        <w:rPr>
          <w:rFonts w:ascii="Palatino Linotype" w:eastAsia="Calibri" w:hAnsi="Palatino Linotype" w:cs="Arial"/>
          <w:lang w:val="es-MX" w:eastAsia="en-US"/>
        </w:rPr>
        <w:t xml:space="preserve">agregando además </w:t>
      </w:r>
      <w:r w:rsidR="00F12FEB" w:rsidRPr="00782494">
        <w:rPr>
          <w:rFonts w:ascii="Palatino Linotype" w:eastAsia="Calibri" w:hAnsi="Palatino Linotype" w:cs="Arial"/>
          <w:lang w:val="es-MX" w:eastAsia="en-US"/>
        </w:rPr>
        <w:t>un cuadro en el que refiere que la fecha de presentación de la Declaración de Situación patrimonial y de Intereses por Conclusi</w:t>
      </w:r>
      <w:r w:rsidR="00F20A3E" w:rsidRPr="00782494">
        <w:rPr>
          <w:rFonts w:ascii="Palatino Linotype" w:eastAsia="Calibri" w:hAnsi="Palatino Linotype" w:cs="Arial"/>
          <w:lang w:val="es-MX" w:eastAsia="en-US"/>
        </w:rPr>
        <w:t>ón</w:t>
      </w:r>
      <w:r w:rsidR="00F12FEB" w:rsidRPr="00782494">
        <w:rPr>
          <w:rFonts w:ascii="Palatino Linotype" w:eastAsia="Calibri" w:hAnsi="Palatino Linotype" w:cs="Arial"/>
          <w:lang w:val="es-MX" w:eastAsia="en-US"/>
        </w:rPr>
        <w:t xml:space="preserve"> fue el 22 de mayo de 2018, sin embargo, </w:t>
      </w:r>
      <w:r w:rsidR="00E30BF5" w:rsidRPr="00782494">
        <w:rPr>
          <w:rFonts w:ascii="Palatino Linotype" w:eastAsia="Calibri" w:hAnsi="Palatino Linotype" w:cs="Arial"/>
          <w:lang w:val="es-MX" w:eastAsia="en-US"/>
        </w:rPr>
        <w:t xml:space="preserve">que </w:t>
      </w:r>
      <w:r w:rsidR="00F12FEB" w:rsidRPr="00782494">
        <w:rPr>
          <w:rFonts w:ascii="Palatino Linotype" w:eastAsia="Calibri" w:hAnsi="Palatino Linotype" w:cs="Arial"/>
          <w:lang w:val="es-MX" w:eastAsia="en-US"/>
        </w:rPr>
        <w:t xml:space="preserve">se cuenta con autorización previa y especifica del servidor público, en la que hubiere otorgado su consentimiento para hacerse pública. </w:t>
      </w:r>
    </w:p>
    <w:p w:rsidR="003B1E5A" w:rsidRPr="00782494" w:rsidRDefault="00575798" w:rsidP="00575798">
      <w:pPr>
        <w:spacing w:before="240" w:after="240" w:line="360" w:lineRule="auto"/>
        <w:jc w:val="both"/>
        <w:rPr>
          <w:rFonts w:ascii="Palatino Linotype" w:hAnsi="Palatino Linotype" w:cs="Arial"/>
        </w:rPr>
      </w:pPr>
      <w:r w:rsidRPr="00782494">
        <w:rPr>
          <w:rFonts w:ascii="Palatino Linotype" w:hAnsi="Palatino Linotype" w:cs="Arial"/>
        </w:rPr>
        <w:t>Documento</w:t>
      </w:r>
      <w:r w:rsidR="00544B49" w:rsidRPr="00782494">
        <w:rPr>
          <w:rFonts w:ascii="Palatino Linotype" w:hAnsi="Palatino Linotype" w:cs="Arial"/>
        </w:rPr>
        <w:t>s</w:t>
      </w:r>
      <w:r w:rsidRPr="00782494">
        <w:rPr>
          <w:rFonts w:ascii="Palatino Linotype" w:hAnsi="Palatino Linotype" w:cs="Arial"/>
        </w:rPr>
        <w:t xml:space="preserve"> que</w:t>
      </w:r>
      <w:r w:rsidR="005A0A08" w:rsidRPr="00782494">
        <w:rPr>
          <w:rFonts w:ascii="Palatino Linotype" w:hAnsi="Palatino Linotype" w:cs="Arial"/>
        </w:rPr>
        <w:t xml:space="preserve"> </w:t>
      </w:r>
      <w:r w:rsidRPr="00782494">
        <w:rPr>
          <w:rFonts w:ascii="Palatino Linotype" w:hAnsi="Palatino Linotype" w:cs="Arial"/>
        </w:rPr>
        <w:t>fue</w:t>
      </w:r>
      <w:r w:rsidR="00544B49" w:rsidRPr="00782494">
        <w:rPr>
          <w:rFonts w:ascii="Palatino Linotype" w:hAnsi="Palatino Linotype" w:cs="Arial"/>
        </w:rPr>
        <w:t>ron</w:t>
      </w:r>
      <w:r w:rsidRPr="00782494">
        <w:rPr>
          <w:rFonts w:ascii="Palatino Linotype" w:hAnsi="Palatino Linotype" w:cs="Arial"/>
        </w:rPr>
        <w:t xml:space="preserve"> puesto</w:t>
      </w:r>
      <w:r w:rsidR="00544B49" w:rsidRPr="00782494">
        <w:rPr>
          <w:rFonts w:ascii="Palatino Linotype" w:hAnsi="Palatino Linotype" w:cs="Arial"/>
        </w:rPr>
        <w:t>s</w:t>
      </w:r>
      <w:r w:rsidRPr="00782494">
        <w:rPr>
          <w:rFonts w:ascii="Palatino Linotype" w:hAnsi="Palatino Linotype" w:cs="Arial"/>
        </w:rPr>
        <w:t xml:space="preserve"> a </w:t>
      </w:r>
      <w:r w:rsidR="00544B49" w:rsidRPr="00782494">
        <w:rPr>
          <w:rFonts w:ascii="Palatino Linotype" w:hAnsi="Palatino Linotype" w:cs="Arial"/>
        </w:rPr>
        <w:t>disposición d</w:t>
      </w:r>
      <w:r w:rsidRPr="00782494">
        <w:rPr>
          <w:rFonts w:ascii="Palatino Linotype" w:hAnsi="Palatino Linotype" w:cs="Arial"/>
        </w:rPr>
        <w:t>e</w:t>
      </w:r>
      <w:r w:rsidR="005B1AB5" w:rsidRPr="00782494">
        <w:rPr>
          <w:rFonts w:ascii="Palatino Linotype" w:hAnsi="Palatino Linotype" w:cs="Arial"/>
        </w:rPr>
        <w:t>l</w:t>
      </w:r>
      <w:r w:rsidRPr="00782494">
        <w:rPr>
          <w:rFonts w:ascii="Palatino Linotype" w:hAnsi="Palatino Linotype" w:cs="Arial"/>
        </w:rPr>
        <w:t xml:space="preserve"> Recurrente,</w:t>
      </w:r>
      <w:r w:rsidR="005A0A08" w:rsidRPr="00782494">
        <w:rPr>
          <w:rFonts w:ascii="Palatino Linotype" w:hAnsi="Palatino Linotype" w:cs="Arial"/>
        </w:rPr>
        <w:t xml:space="preserve"> </w:t>
      </w:r>
      <w:r w:rsidR="005B1AB5" w:rsidRPr="00782494">
        <w:rPr>
          <w:rFonts w:ascii="Palatino Linotype" w:hAnsi="Palatino Linotype" w:cs="Arial"/>
        </w:rPr>
        <w:t>sin embargo, fue omiso</w:t>
      </w:r>
      <w:r w:rsidR="003B1E5A" w:rsidRPr="00782494">
        <w:rPr>
          <w:rFonts w:ascii="Palatino Linotype" w:hAnsi="Palatino Linotype" w:cs="Arial"/>
        </w:rPr>
        <w:t xml:space="preserve"> en expresar alegato alguno y ofrecer pruebas en el plazo establecido para tal efecto.</w:t>
      </w:r>
    </w:p>
    <w:p w:rsidR="00F11BB2" w:rsidRPr="00782494" w:rsidRDefault="00B841D6" w:rsidP="00F11BB2">
      <w:pPr>
        <w:widowControl w:val="0"/>
        <w:autoSpaceDE w:val="0"/>
        <w:autoSpaceDN w:val="0"/>
        <w:adjustRightInd w:val="0"/>
        <w:spacing w:before="240" w:after="240" w:line="360" w:lineRule="auto"/>
        <w:jc w:val="both"/>
        <w:rPr>
          <w:rFonts w:ascii="Palatino Linotype" w:hAnsi="Palatino Linotype" w:cs="Arial"/>
          <w:b/>
          <w:sz w:val="28"/>
          <w:szCs w:val="28"/>
        </w:rPr>
      </w:pPr>
      <w:r w:rsidRPr="00782494">
        <w:rPr>
          <w:rFonts w:ascii="Palatino Linotype" w:hAnsi="Palatino Linotype" w:cs="Arial"/>
          <w:b/>
        </w:rPr>
        <w:t>7</w:t>
      </w:r>
      <w:r w:rsidR="00F11BB2" w:rsidRPr="00782494">
        <w:rPr>
          <w:rFonts w:ascii="Palatino Linotype" w:hAnsi="Palatino Linotype" w:cs="Arial"/>
          <w:b/>
        </w:rPr>
        <w:t xml:space="preserve">. Ampliación del plazo. </w:t>
      </w:r>
      <w:r w:rsidR="00F11BB2" w:rsidRPr="00782494">
        <w:rPr>
          <w:rFonts w:ascii="Palatino Linotype" w:hAnsi="Palatino Linotype" w:cs="Arial"/>
        </w:rPr>
        <w:t xml:space="preserve"> En fecha </w:t>
      </w:r>
      <w:r w:rsidR="00F11BB2" w:rsidRPr="00782494">
        <w:rPr>
          <w:rFonts w:ascii="Palatino Linotype" w:hAnsi="Palatino Linotype"/>
          <w:b/>
        </w:rPr>
        <w:t>doce de octubre de</w:t>
      </w:r>
      <w:r w:rsidR="00F11BB2" w:rsidRPr="00782494">
        <w:rPr>
          <w:rFonts w:ascii="Palatino Linotype" w:hAnsi="Palatino Linotype" w:cs="Arial"/>
          <w:b/>
        </w:rPr>
        <w:t xml:space="preserve"> dos mil dieciocho, </w:t>
      </w:r>
      <w:r w:rsidR="00F11BB2" w:rsidRPr="00782494">
        <w:rPr>
          <w:rFonts w:ascii="Palatino Linotype" w:hAnsi="Palatino Linotype" w:cs="Arial"/>
        </w:rPr>
        <w:t xml:space="preserve"> con fundamento en el artículo 181, párrafo tercero de la Ley de Transparencia y Acceso a la Información Pública del Estado de México y Municipios, se acordó la ampliación del plazo para su resolución. </w:t>
      </w:r>
    </w:p>
    <w:p w:rsidR="003B786E" w:rsidRPr="00782494" w:rsidRDefault="00F11BB2" w:rsidP="003B786E">
      <w:pPr>
        <w:widowControl w:val="0"/>
        <w:autoSpaceDE w:val="0"/>
        <w:autoSpaceDN w:val="0"/>
        <w:adjustRightInd w:val="0"/>
        <w:spacing w:before="240" w:after="240" w:line="360" w:lineRule="auto"/>
        <w:jc w:val="both"/>
        <w:rPr>
          <w:rFonts w:ascii="Palatino Linotype" w:hAnsi="Palatino Linotype" w:cs="Arial"/>
          <w:b/>
          <w:sz w:val="28"/>
          <w:szCs w:val="28"/>
        </w:rPr>
      </w:pPr>
      <w:r w:rsidRPr="00782494">
        <w:rPr>
          <w:rFonts w:ascii="Palatino Linotype" w:hAnsi="Palatino Linotype"/>
          <w:b/>
        </w:rPr>
        <w:t>8</w:t>
      </w:r>
      <w:r w:rsidR="00E52645" w:rsidRPr="00782494">
        <w:rPr>
          <w:rFonts w:ascii="Palatino Linotype" w:hAnsi="Palatino Linotype"/>
          <w:b/>
        </w:rPr>
        <w:t xml:space="preserve">. Cierre de instrucción. </w:t>
      </w:r>
      <w:r w:rsidR="003B786E" w:rsidRPr="00782494">
        <w:rPr>
          <w:rFonts w:ascii="Palatino Linotype" w:hAnsi="Palatino Linotype"/>
        </w:rPr>
        <w:t xml:space="preserve">Una vez transcurrido el periodo otorgado a las partes para realizar sus manifestaciones y no habiendo documentos que integrar al expediente, </w:t>
      </w:r>
      <w:r w:rsidR="003B786E" w:rsidRPr="00782494">
        <w:rPr>
          <w:rFonts w:ascii="Palatino Linotype" w:hAnsi="Palatino Linotype"/>
        </w:rPr>
        <w:lastRenderedPageBreak/>
        <w:t xml:space="preserve">con fecha </w:t>
      </w:r>
      <w:r w:rsidR="008A690D" w:rsidRPr="00782494">
        <w:rPr>
          <w:rFonts w:ascii="Palatino Linotype" w:hAnsi="Palatino Linotype"/>
          <w:b/>
        </w:rPr>
        <w:t>veintidós</w:t>
      </w:r>
      <w:r w:rsidRPr="00782494">
        <w:rPr>
          <w:rFonts w:ascii="Palatino Linotype" w:hAnsi="Palatino Linotype"/>
          <w:b/>
        </w:rPr>
        <w:t xml:space="preserve"> de octubre </w:t>
      </w:r>
      <w:r w:rsidR="003B786E" w:rsidRPr="00782494">
        <w:rPr>
          <w:rFonts w:ascii="Palatino Linotype" w:hAnsi="Palatino Linotype"/>
          <w:b/>
        </w:rPr>
        <w:t>d</w:t>
      </w:r>
      <w:r w:rsidR="003B786E" w:rsidRPr="00782494">
        <w:rPr>
          <w:rFonts w:ascii="Palatino Linotype" w:hAnsi="Palatino Linotype" w:cs="Arial"/>
          <w:b/>
        </w:rPr>
        <w:t>e dos mil dieciocho</w:t>
      </w:r>
      <w:r w:rsidR="003B786E" w:rsidRPr="00782494">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r w:rsidR="003B786E" w:rsidRPr="00782494">
        <w:rPr>
          <w:rFonts w:ascii="Palatino Linotype" w:hAnsi="Palatino Linotype" w:cs="Arial"/>
          <w:b/>
          <w:sz w:val="28"/>
          <w:szCs w:val="28"/>
        </w:rPr>
        <w:t xml:space="preserve"> </w:t>
      </w:r>
    </w:p>
    <w:p w:rsidR="002B5536" w:rsidRPr="00782494"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782494">
        <w:rPr>
          <w:rFonts w:ascii="Palatino Linotype" w:hAnsi="Palatino Linotype" w:cs="Arial"/>
          <w:b/>
        </w:rPr>
        <w:t>II. C O N S I D E R A N D O</w:t>
      </w:r>
    </w:p>
    <w:p w:rsidR="009F15E6" w:rsidRPr="00782494" w:rsidRDefault="00234452" w:rsidP="00EE43FE">
      <w:pPr>
        <w:spacing w:before="240" w:after="240" w:line="360" w:lineRule="auto"/>
        <w:jc w:val="both"/>
        <w:rPr>
          <w:rFonts w:ascii="Palatino Linotype" w:hAnsi="Palatino Linotype"/>
          <w:shd w:val="clear" w:color="auto" w:fill="FFFFFF"/>
        </w:rPr>
      </w:pPr>
      <w:r w:rsidRPr="00782494">
        <w:rPr>
          <w:rFonts w:ascii="Palatino Linotype" w:hAnsi="Palatino Linotype" w:cs="Arial"/>
          <w:b/>
        </w:rPr>
        <w:t>Primero</w:t>
      </w:r>
      <w:r w:rsidR="00D06012" w:rsidRPr="00782494">
        <w:rPr>
          <w:rFonts w:ascii="Palatino Linotype" w:hAnsi="Palatino Linotype" w:cs="Arial"/>
          <w:b/>
        </w:rPr>
        <w:t>.</w:t>
      </w:r>
      <w:r w:rsidR="00D06012" w:rsidRPr="00782494">
        <w:rPr>
          <w:rFonts w:ascii="Palatino Linotype" w:hAnsi="Palatino Linotype" w:cs="Arial"/>
        </w:rPr>
        <w:t xml:space="preserve"> </w:t>
      </w:r>
      <w:r w:rsidR="008B4DF2" w:rsidRPr="00782494">
        <w:rPr>
          <w:rFonts w:ascii="Palatino Linotype" w:hAnsi="Palatino Linotype" w:cs="Arial"/>
          <w:b/>
        </w:rPr>
        <w:t xml:space="preserve">Competencia. </w:t>
      </w:r>
      <w:r w:rsidR="009F15E6" w:rsidRPr="00782494">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A08F8" w:rsidRPr="00782494" w:rsidRDefault="00234452" w:rsidP="00EA08F8">
      <w:pPr>
        <w:spacing w:before="240" w:after="240" w:line="360" w:lineRule="auto"/>
        <w:jc w:val="both"/>
        <w:rPr>
          <w:rFonts w:ascii="Palatino Linotype" w:hAnsi="Palatino Linotype"/>
        </w:rPr>
      </w:pPr>
      <w:r w:rsidRPr="00782494">
        <w:rPr>
          <w:rFonts w:ascii="Palatino Linotype" w:hAnsi="Palatino Linotype" w:cs="Arial"/>
          <w:b/>
          <w:lang w:val="es-MX"/>
        </w:rPr>
        <w:t xml:space="preserve">Segundo. </w:t>
      </w:r>
      <w:r w:rsidRPr="00782494">
        <w:rPr>
          <w:rFonts w:ascii="Palatino Linotype" w:hAnsi="Palatino Linotype" w:cs="Arial"/>
          <w:b/>
        </w:rPr>
        <w:t xml:space="preserve">Oportunidad y </w:t>
      </w:r>
      <w:proofErr w:type="spellStart"/>
      <w:r w:rsidRPr="00782494">
        <w:rPr>
          <w:rFonts w:ascii="Palatino Linotype" w:hAnsi="Palatino Linotype" w:cs="Arial"/>
          <w:b/>
        </w:rPr>
        <w:t>Procedibilidad</w:t>
      </w:r>
      <w:proofErr w:type="spellEnd"/>
      <w:r w:rsidRPr="00782494">
        <w:rPr>
          <w:rFonts w:ascii="Palatino Linotype" w:hAnsi="Palatino Linotype" w:cs="Arial"/>
          <w:b/>
        </w:rPr>
        <w:t xml:space="preserve"> del Recurso de Revisión.</w:t>
      </w:r>
      <w:r w:rsidRPr="00782494">
        <w:rPr>
          <w:rFonts w:ascii="Palatino Linotype" w:hAnsi="Palatino Linotype" w:cs="Arial"/>
          <w:b/>
          <w:sz w:val="28"/>
        </w:rPr>
        <w:t xml:space="preserve"> </w:t>
      </w:r>
      <w:r w:rsidR="00EA08F8" w:rsidRPr="00782494">
        <w:rPr>
          <w:rFonts w:ascii="Palatino Linotype" w:hAnsi="Palatino Linotype" w:cs="Arial"/>
        </w:rPr>
        <w:t xml:space="preserve">Previo al estudio del fondo del asunto, se procede a analizar los requisitos de oportunidad y </w:t>
      </w:r>
      <w:proofErr w:type="spellStart"/>
      <w:r w:rsidR="00EA08F8" w:rsidRPr="00782494">
        <w:rPr>
          <w:rFonts w:ascii="Palatino Linotype" w:hAnsi="Palatino Linotype" w:cs="Arial"/>
        </w:rPr>
        <w:t>procedibilidad</w:t>
      </w:r>
      <w:proofErr w:type="spellEnd"/>
      <w:r w:rsidR="00EA08F8" w:rsidRPr="00782494">
        <w:rPr>
          <w:rFonts w:ascii="Palatino Linotype" w:hAnsi="Palatino Linotype" w:cs="Arial"/>
        </w:rPr>
        <w:t xml:space="preserve"> que debe reunir el recurso de revisión interpuesto, previstos en los artículos </w:t>
      </w:r>
      <w:r w:rsidR="00EA08F8" w:rsidRPr="00782494">
        <w:rPr>
          <w:rFonts w:ascii="Palatino Linotype" w:hAnsi="Palatino Linotype" w:cs="Arial"/>
          <w:lang w:val="es-MX" w:eastAsia="es-MX"/>
        </w:rPr>
        <w:t>178 y 180 de la Ley de Transparencia y Acceso a la Información Pública del Estado de México y Municipios.</w:t>
      </w:r>
    </w:p>
    <w:p w:rsidR="00EA08F8" w:rsidRPr="00782494" w:rsidRDefault="00EA08F8" w:rsidP="00EA08F8">
      <w:pPr>
        <w:spacing w:before="240" w:after="240" w:line="360" w:lineRule="auto"/>
        <w:jc w:val="both"/>
        <w:rPr>
          <w:rFonts w:ascii="Palatino Linotype" w:hAnsi="Palatino Linotype"/>
        </w:rPr>
      </w:pPr>
      <w:r w:rsidRPr="00782494">
        <w:rPr>
          <w:rFonts w:ascii="Palatino Linotype" w:hAnsi="Palatino Linotype" w:cs="Arial"/>
        </w:rPr>
        <w:t xml:space="preserve">El recurso de revisión fue interpuesto dentro del plazo de quince días hábiles, previsto en el artículo 178 de la </w:t>
      </w:r>
      <w:r w:rsidRPr="00782494">
        <w:rPr>
          <w:rFonts w:ascii="Palatino Linotype" w:hAnsi="Palatino Linotype" w:cs="Arial"/>
          <w:lang w:val="es-MX" w:eastAsia="es-MX"/>
        </w:rPr>
        <w:t xml:space="preserve">Ley de Transparencia y Acceso a la Información </w:t>
      </w:r>
      <w:r w:rsidRPr="00782494">
        <w:rPr>
          <w:rFonts w:ascii="Palatino Linotype" w:hAnsi="Palatino Linotype" w:cs="Arial"/>
          <w:lang w:val="es-MX" w:eastAsia="es-MX"/>
        </w:rPr>
        <w:lastRenderedPageBreak/>
        <w:t>Pública del Estado de México y Municipios,</w:t>
      </w:r>
      <w:r w:rsidRPr="00782494">
        <w:rPr>
          <w:rFonts w:ascii="Palatino Linotype" w:hAnsi="Palatino Linotype" w:cs="Arial"/>
        </w:rPr>
        <w:t xml:space="preserve"> toda vez que el Sujeto Obligado remitió la respuesta a la solicitud de información el día </w:t>
      </w:r>
      <w:r w:rsidR="003534FB" w:rsidRPr="00782494">
        <w:rPr>
          <w:rFonts w:ascii="Palatino Linotype" w:hAnsi="Palatino Linotype" w:cs="Arial"/>
          <w:b/>
        </w:rPr>
        <w:t>veintiuno</w:t>
      </w:r>
      <w:r w:rsidR="000C4742" w:rsidRPr="00782494">
        <w:rPr>
          <w:rFonts w:ascii="Palatino Linotype" w:hAnsi="Palatino Linotype" w:cs="Arial"/>
          <w:b/>
        </w:rPr>
        <w:t xml:space="preserve"> de agosto</w:t>
      </w:r>
      <w:r w:rsidR="00975733" w:rsidRPr="00782494">
        <w:rPr>
          <w:rFonts w:ascii="Palatino Linotype" w:hAnsi="Palatino Linotype" w:cs="Arial"/>
          <w:b/>
          <w:lang w:eastAsia="es-MX"/>
        </w:rPr>
        <w:t xml:space="preserve"> de </w:t>
      </w:r>
      <w:r w:rsidRPr="00782494">
        <w:rPr>
          <w:rFonts w:ascii="Palatino Linotype" w:hAnsi="Palatino Linotype" w:cs="Arial"/>
          <w:b/>
          <w:lang w:eastAsia="es-MX"/>
        </w:rPr>
        <w:t xml:space="preserve">dos mil dieciocho, </w:t>
      </w:r>
      <w:r w:rsidRPr="00782494">
        <w:rPr>
          <w:rFonts w:ascii="Palatino Linotype" w:hAnsi="Palatino Linotype" w:cs="Arial"/>
        </w:rPr>
        <w:t>mientras que el recur</w:t>
      </w:r>
      <w:r w:rsidR="0074499E" w:rsidRPr="00782494">
        <w:rPr>
          <w:rFonts w:ascii="Palatino Linotype" w:hAnsi="Palatino Linotype" w:cs="Arial"/>
        </w:rPr>
        <w:t xml:space="preserve">so de revisión interpuesto por </w:t>
      </w:r>
      <w:r w:rsidRPr="00782494">
        <w:rPr>
          <w:rFonts w:ascii="Palatino Linotype" w:hAnsi="Palatino Linotype" w:cs="Arial"/>
        </w:rPr>
        <w:t>l</w:t>
      </w:r>
      <w:r w:rsidR="0074499E" w:rsidRPr="00782494">
        <w:rPr>
          <w:rFonts w:ascii="Palatino Linotype" w:hAnsi="Palatino Linotype" w:cs="Arial"/>
        </w:rPr>
        <w:t>a</w:t>
      </w:r>
      <w:r w:rsidRPr="00782494">
        <w:rPr>
          <w:rFonts w:ascii="Palatino Linotype" w:hAnsi="Palatino Linotype" w:cs="Arial"/>
        </w:rPr>
        <w:t xml:space="preserve"> recurrente, se tuvo por presentado el día </w:t>
      </w:r>
      <w:r w:rsidR="003534FB" w:rsidRPr="00782494">
        <w:rPr>
          <w:rFonts w:ascii="Palatino Linotype" w:hAnsi="Palatino Linotype" w:cs="Arial"/>
          <w:b/>
        </w:rPr>
        <w:t>veintisiete</w:t>
      </w:r>
      <w:r w:rsidR="000C4742" w:rsidRPr="00782494">
        <w:rPr>
          <w:rFonts w:ascii="Palatino Linotype" w:hAnsi="Palatino Linotype" w:cs="Arial"/>
          <w:b/>
        </w:rPr>
        <w:t xml:space="preserve"> de agosto</w:t>
      </w:r>
      <w:r w:rsidRPr="00782494">
        <w:rPr>
          <w:rFonts w:ascii="Palatino Linotype" w:hAnsi="Palatino Linotype" w:cs="Arial"/>
          <w:b/>
          <w:lang w:eastAsia="es-MX"/>
        </w:rPr>
        <w:t xml:space="preserve"> </w:t>
      </w:r>
      <w:r w:rsidRPr="00782494">
        <w:rPr>
          <w:rFonts w:ascii="Palatino Linotype" w:hAnsi="Palatino Linotype" w:cs="Arial"/>
          <w:b/>
        </w:rPr>
        <w:t>de dos mil</w:t>
      </w:r>
      <w:r w:rsidRPr="00782494">
        <w:rPr>
          <w:rFonts w:ascii="Palatino Linotype" w:hAnsi="Palatino Linotype" w:cs="Arial"/>
        </w:rPr>
        <w:t xml:space="preserve"> </w:t>
      </w:r>
      <w:r w:rsidRPr="00782494">
        <w:rPr>
          <w:rFonts w:ascii="Palatino Linotype" w:hAnsi="Palatino Linotype" w:cs="Arial"/>
          <w:b/>
        </w:rPr>
        <w:t>dieciocho</w:t>
      </w:r>
      <w:r w:rsidRPr="00782494">
        <w:rPr>
          <w:rFonts w:ascii="Palatino Linotype" w:hAnsi="Palatino Linotype"/>
        </w:rPr>
        <w:t xml:space="preserve">, esto es, </w:t>
      </w:r>
      <w:r w:rsidR="003534FB" w:rsidRPr="00782494">
        <w:rPr>
          <w:rFonts w:ascii="Palatino Linotype" w:hAnsi="Palatino Linotype"/>
        </w:rPr>
        <w:t xml:space="preserve">al cuarto </w:t>
      </w:r>
      <w:r w:rsidRPr="00782494">
        <w:rPr>
          <w:rFonts w:ascii="Palatino Linotype" w:hAnsi="Palatino Linotype" w:cs="Arial"/>
        </w:rPr>
        <w:t>día</w:t>
      </w:r>
      <w:r w:rsidR="003534FB" w:rsidRPr="00782494">
        <w:rPr>
          <w:rFonts w:ascii="Palatino Linotype" w:hAnsi="Palatino Linotype" w:cs="Arial"/>
        </w:rPr>
        <w:t xml:space="preserve"> </w:t>
      </w:r>
      <w:r w:rsidR="00D55D43" w:rsidRPr="00782494">
        <w:rPr>
          <w:rFonts w:ascii="Palatino Linotype" w:hAnsi="Palatino Linotype" w:cs="Arial"/>
        </w:rPr>
        <w:t>hábil</w:t>
      </w:r>
      <w:r w:rsidRPr="00782494">
        <w:rPr>
          <w:rFonts w:ascii="Palatino Linotype" w:hAnsi="Palatino Linotype" w:cs="Arial"/>
        </w:rPr>
        <w:t xml:space="preserve"> en que tuvo </w:t>
      </w:r>
      <w:r w:rsidRPr="00782494">
        <w:rPr>
          <w:rFonts w:ascii="Palatino Linotype" w:hAnsi="Palatino Linotype" w:cs="Arial"/>
          <w:lang w:eastAsia="es-MX"/>
        </w:rPr>
        <w:t xml:space="preserve">conocimiento de la respuesta impugnada, en este sentido, </w:t>
      </w:r>
      <w:r w:rsidRPr="00782494">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rsidR="00EA08F8" w:rsidRPr="00782494" w:rsidRDefault="00EA08F8" w:rsidP="00EA08F8">
      <w:pPr>
        <w:spacing w:before="240" w:after="240" w:line="360" w:lineRule="auto"/>
        <w:jc w:val="both"/>
        <w:rPr>
          <w:rFonts w:ascii="Palatino Linotype" w:hAnsi="Palatino Linotype" w:cs="Arial"/>
          <w:lang w:eastAsia="es-MX"/>
        </w:rPr>
      </w:pPr>
      <w:r w:rsidRPr="00782494">
        <w:rPr>
          <w:rFonts w:ascii="Palatino Linotype" w:hAnsi="Palatino Linotype" w:cs="Arial"/>
          <w:lang w:eastAsia="es-MX"/>
        </w:rPr>
        <w:t xml:space="preserve">Así también, por cuanto hace a la </w:t>
      </w:r>
      <w:proofErr w:type="spellStart"/>
      <w:r w:rsidRPr="00782494">
        <w:rPr>
          <w:rFonts w:ascii="Palatino Linotype" w:hAnsi="Palatino Linotype" w:cs="Arial"/>
          <w:lang w:eastAsia="es-MX"/>
        </w:rPr>
        <w:t>procedibilidad</w:t>
      </w:r>
      <w:proofErr w:type="spellEnd"/>
      <w:r w:rsidRPr="00782494">
        <w:rPr>
          <w:rFonts w:ascii="Palatino Linotype" w:hAnsi="Palatino Linotype" w:cs="Arial"/>
          <w:lang w:eastAsia="es-MX"/>
        </w:rPr>
        <w:t xml:space="preserve"> del recurso de revisión, una vez realizado el análisis de los formatos de interposición del recurso, se concluye </w:t>
      </w:r>
      <w:r w:rsidRPr="00782494">
        <w:rPr>
          <w:rFonts w:ascii="Palatino Linotype" w:hAnsi="Palatino Linotype" w:cs="Arial"/>
        </w:rPr>
        <w:t xml:space="preserve">la acreditación plena de los elementos formales </w:t>
      </w:r>
      <w:r w:rsidRPr="00782494">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3534FB" w:rsidRPr="00782494" w:rsidRDefault="003534FB" w:rsidP="003534FB">
      <w:pPr>
        <w:spacing w:before="100" w:beforeAutospacing="1" w:after="100" w:afterAutospacing="1" w:line="360" w:lineRule="auto"/>
        <w:jc w:val="both"/>
        <w:rPr>
          <w:rFonts w:ascii="Palatino Linotype" w:hAnsi="Palatino Linotype" w:cs="Arial"/>
        </w:rPr>
      </w:pPr>
      <w:r w:rsidRPr="00782494">
        <w:rPr>
          <w:rFonts w:ascii="Palatino Linotype" w:hAnsi="Palatino Linotype" w:cs="Arial"/>
        </w:rPr>
        <w:t>Finalmente, se advierte que resulta procedente la interposición del recurso, según lo manifestado por el Recurrente en sus motivos de inconformidad, de acuer</w:t>
      </w:r>
      <w:r w:rsidR="00E30BF5" w:rsidRPr="00782494">
        <w:rPr>
          <w:rFonts w:ascii="Palatino Linotype" w:hAnsi="Palatino Linotype" w:cs="Arial"/>
        </w:rPr>
        <w:t xml:space="preserve">do al artículo 179, fracciones II y </w:t>
      </w:r>
      <w:r w:rsidRPr="00782494">
        <w:rPr>
          <w:rFonts w:ascii="Palatino Linotype" w:hAnsi="Palatino Linotype" w:cs="Arial"/>
        </w:rPr>
        <w:t>VI del ordenamiento legal citado, que a la letra dice: </w:t>
      </w:r>
    </w:p>
    <w:p w:rsidR="003534FB" w:rsidRPr="00782494" w:rsidRDefault="003534FB" w:rsidP="003534FB">
      <w:pPr>
        <w:spacing w:before="100" w:beforeAutospacing="1" w:after="100" w:afterAutospacing="1"/>
        <w:ind w:left="851" w:right="902"/>
        <w:jc w:val="both"/>
        <w:rPr>
          <w:rFonts w:ascii="Palatino Linotype" w:hAnsi="Palatino Linotype" w:cs="Arial"/>
          <w:i/>
          <w:sz w:val="22"/>
        </w:rPr>
      </w:pPr>
      <w:r w:rsidRPr="00782494">
        <w:rPr>
          <w:rFonts w:ascii="Palatino Linotype" w:hAnsi="Palatino Linotype" w:cs="Arial"/>
          <w:bCs/>
          <w:i/>
          <w:iCs/>
          <w:sz w:val="22"/>
        </w:rPr>
        <w:t>“</w:t>
      </w:r>
      <w:r w:rsidRPr="00782494">
        <w:rPr>
          <w:rFonts w:ascii="Palatino Linotype" w:hAnsi="Palatino Linotype" w:cs="Arial"/>
          <w:b/>
          <w:i/>
          <w:sz w:val="22"/>
        </w:rPr>
        <w:t>Artículo 179.</w:t>
      </w:r>
      <w:r w:rsidRPr="00782494">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rsidR="003534FB" w:rsidRPr="00782494" w:rsidRDefault="003534FB" w:rsidP="003534FB">
      <w:pPr>
        <w:spacing w:before="100" w:beforeAutospacing="1" w:after="100" w:afterAutospacing="1"/>
        <w:ind w:left="851" w:right="902"/>
        <w:jc w:val="both"/>
        <w:rPr>
          <w:rFonts w:ascii="Palatino Linotype" w:hAnsi="Palatino Linotype" w:cs="Arial"/>
          <w:bCs/>
          <w:i/>
          <w:iCs/>
          <w:sz w:val="22"/>
        </w:rPr>
      </w:pPr>
      <w:r w:rsidRPr="00782494">
        <w:rPr>
          <w:rFonts w:ascii="Palatino Linotype" w:hAnsi="Palatino Linotype" w:cs="Arial"/>
          <w:bCs/>
          <w:i/>
          <w:iCs/>
          <w:sz w:val="22"/>
        </w:rPr>
        <w:t>(…)</w:t>
      </w:r>
    </w:p>
    <w:p w:rsidR="00E30BF5" w:rsidRPr="00782494" w:rsidRDefault="00E30BF5" w:rsidP="003534FB">
      <w:pPr>
        <w:spacing w:before="100" w:beforeAutospacing="1" w:after="100" w:afterAutospacing="1"/>
        <w:ind w:left="851" w:right="902"/>
        <w:jc w:val="both"/>
        <w:rPr>
          <w:rFonts w:ascii="Palatino Linotype" w:hAnsi="Palatino Linotype" w:cs="Arial"/>
          <w:bCs/>
          <w:i/>
          <w:iCs/>
          <w:sz w:val="22"/>
        </w:rPr>
      </w:pPr>
      <w:r w:rsidRPr="00782494">
        <w:rPr>
          <w:rFonts w:ascii="Palatino Linotype" w:hAnsi="Palatino Linotype" w:cs="Arial"/>
          <w:b/>
          <w:bCs/>
          <w:i/>
          <w:iCs/>
          <w:sz w:val="22"/>
        </w:rPr>
        <w:t>II.</w:t>
      </w:r>
      <w:r w:rsidRPr="00782494">
        <w:rPr>
          <w:rFonts w:ascii="Palatino Linotype" w:hAnsi="Palatino Linotype" w:cs="Arial"/>
          <w:bCs/>
          <w:i/>
          <w:iCs/>
          <w:sz w:val="22"/>
        </w:rPr>
        <w:t xml:space="preserve"> La clasificación de la información.</w:t>
      </w:r>
    </w:p>
    <w:p w:rsidR="003534FB" w:rsidRPr="00782494" w:rsidRDefault="003534FB" w:rsidP="003534FB">
      <w:pPr>
        <w:spacing w:before="100" w:beforeAutospacing="1" w:after="100" w:afterAutospacing="1"/>
        <w:ind w:left="851" w:right="902"/>
        <w:jc w:val="both"/>
        <w:rPr>
          <w:rFonts w:ascii="Palatino Linotype" w:hAnsi="Palatino Linotype" w:cs="Arial"/>
          <w:b/>
          <w:bCs/>
          <w:i/>
          <w:iCs/>
          <w:sz w:val="22"/>
        </w:rPr>
      </w:pPr>
      <w:r w:rsidRPr="00782494">
        <w:rPr>
          <w:rFonts w:ascii="Palatino Linotype" w:hAnsi="Palatino Linotype" w:cs="Arial"/>
          <w:b/>
          <w:bCs/>
          <w:i/>
          <w:iCs/>
          <w:sz w:val="22"/>
        </w:rPr>
        <w:lastRenderedPageBreak/>
        <w:t xml:space="preserve">VI. </w:t>
      </w:r>
      <w:r w:rsidRPr="00782494">
        <w:rPr>
          <w:rFonts w:ascii="Palatino Linotype" w:hAnsi="Palatino Linotype" w:cs="Arial"/>
          <w:bCs/>
          <w:i/>
          <w:iCs/>
          <w:sz w:val="22"/>
        </w:rPr>
        <w:t>La entrega de información que no corresponda con lo solicitado.”</w:t>
      </w:r>
    </w:p>
    <w:p w:rsidR="003F7768" w:rsidRPr="00782494" w:rsidRDefault="003F7768" w:rsidP="003F7768">
      <w:pPr>
        <w:shd w:val="clear" w:color="auto" w:fill="FFFFFF"/>
        <w:spacing w:before="240" w:after="240" w:line="360" w:lineRule="auto"/>
        <w:jc w:val="both"/>
        <w:rPr>
          <w:rFonts w:ascii="Palatino Linotype" w:hAnsi="Palatino Linotype"/>
        </w:rPr>
      </w:pPr>
      <w:r w:rsidRPr="00782494">
        <w:rPr>
          <w:rFonts w:ascii="Palatino Linotype" w:hAnsi="Palatino Linotype" w:cs="Arial"/>
          <w:b/>
          <w:szCs w:val="28"/>
        </w:rPr>
        <w:t>Tercero. Análisis de las causales de sobreseimiento del recurso de revisión.</w:t>
      </w:r>
      <w:r w:rsidRPr="00782494">
        <w:rPr>
          <w:rFonts w:ascii="Palatino Linotype" w:hAnsi="Palatino Linotype"/>
        </w:rPr>
        <w:t xml:space="preserve"> Derivado de los documentos enviado</w:t>
      </w:r>
      <w:r w:rsidR="005760B8" w:rsidRPr="00782494">
        <w:rPr>
          <w:rFonts w:ascii="Palatino Linotype" w:hAnsi="Palatino Linotype"/>
        </w:rPr>
        <w:t>s</w:t>
      </w:r>
      <w:r w:rsidRPr="00782494">
        <w:rPr>
          <w:rFonts w:ascii="Palatino Linotype" w:hAnsi="Palatino Linotype"/>
        </w:rPr>
        <w:t xml:space="preserve"> por el Sujeto Obligado en la etapa correspondiente a las manifestaciones, mediante los cual</w:t>
      </w:r>
      <w:r w:rsidR="00A14410" w:rsidRPr="00782494">
        <w:rPr>
          <w:rFonts w:ascii="Palatino Linotype" w:hAnsi="Palatino Linotype"/>
        </w:rPr>
        <w:t>es rindió su informe justificado y present</w:t>
      </w:r>
      <w:r w:rsidR="006B7822" w:rsidRPr="00782494">
        <w:rPr>
          <w:rFonts w:ascii="Palatino Linotype" w:hAnsi="Palatino Linotype"/>
        </w:rPr>
        <w:t>ó</w:t>
      </w:r>
      <w:r w:rsidR="00A14410" w:rsidRPr="00782494">
        <w:rPr>
          <w:rFonts w:ascii="Palatino Linotype" w:hAnsi="Palatino Linotype"/>
        </w:rPr>
        <w:t xml:space="preserve"> alcance al mismo</w:t>
      </w:r>
      <w:r w:rsidRPr="00782494">
        <w:rPr>
          <w:rFonts w:ascii="Palatino Linotype" w:hAnsi="Palatino Linotype"/>
        </w:rPr>
        <w:t xml:space="preserve">, </w:t>
      </w:r>
      <w:r w:rsidR="00A14410" w:rsidRPr="00782494">
        <w:rPr>
          <w:rFonts w:ascii="Palatino Linotype" w:hAnsi="Palatino Linotype"/>
        </w:rPr>
        <w:t xml:space="preserve">los cuales </w:t>
      </w:r>
      <w:r w:rsidRPr="00782494">
        <w:rPr>
          <w:rFonts w:ascii="Palatino Linotype" w:hAnsi="Palatino Linotype"/>
        </w:rPr>
        <w:t>han sido descritos en el antecedente marcado con el número 6 de la presente resolución, conviene analizar si se actualiza alguna de las causales de sobreseimiento que establece la Ley de Transparencia y Acceso a la Información Pública del Estado de México y Municipios bajo los argumentos que se exponen a continuación.</w:t>
      </w:r>
    </w:p>
    <w:p w:rsidR="000275F6" w:rsidRPr="00782494" w:rsidRDefault="003F7768" w:rsidP="003F7768">
      <w:pPr>
        <w:shd w:val="clear" w:color="auto" w:fill="FFFFFF"/>
        <w:spacing w:before="240" w:after="240" w:line="360" w:lineRule="auto"/>
        <w:jc w:val="both"/>
        <w:rPr>
          <w:rFonts w:ascii="Palatino Linotype" w:hAnsi="Palatino Linotype"/>
        </w:rPr>
      </w:pPr>
      <w:r w:rsidRPr="00782494">
        <w:rPr>
          <w:rFonts w:ascii="Palatino Linotype" w:hAnsi="Palatino Linotype"/>
        </w:rPr>
        <w:t xml:space="preserve">En primer lugar, conviene señalar que la parte solicitante requirió </w:t>
      </w:r>
      <w:r w:rsidR="000275F6" w:rsidRPr="00782494">
        <w:rPr>
          <w:rFonts w:ascii="Palatino Linotype" w:hAnsi="Palatino Linotype"/>
        </w:rPr>
        <w:t xml:space="preserve">a la Secretaría de la Contraloría </w:t>
      </w:r>
      <w:r w:rsidR="006115D8" w:rsidRPr="00782494">
        <w:rPr>
          <w:rFonts w:ascii="Palatino Linotype" w:hAnsi="Palatino Linotype"/>
        </w:rPr>
        <w:t xml:space="preserve">copia de la Declaración de conclusión del encargo de la servidora pública que fungía como </w:t>
      </w:r>
      <w:r w:rsidR="00230FCA" w:rsidRPr="00782494">
        <w:rPr>
          <w:rFonts w:ascii="Palatino Linotype" w:hAnsi="Palatino Linotype"/>
        </w:rPr>
        <w:t xml:space="preserve">Directora del Instituto Municipal para la Igualdad y Empoderamiento entre Mujeres y Hombres en el Municipio de </w:t>
      </w:r>
      <w:r w:rsidR="001B13C3" w:rsidRPr="00782494">
        <w:rPr>
          <w:rFonts w:ascii="Palatino Linotype" w:hAnsi="Palatino Linotype"/>
        </w:rPr>
        <w:t>Cuautitlán</w:t>
      </w:r>
      <w:r w:rsidR="00230FCA" w:rsidRPr="00782494">
        <w:rPr>
          <w:rFonts w:ascii="Palatino Linotype" w:hAnsi="Palatino Linotype"/>
        </w:rPr>
        <w:t xml:space="preserve"> Izcalli</w:t>
      </w:r>
      <w:r w:rsidR="006C17F8" w:rsidRPr="00782494">
        <w:rPr>
          <w:rFonts w:ascii="Palatino Linotype" w:hAnsi="Palatino Linotype"/>
        </w:rPr>
        <w:t>.</w:t>
      </w:r>
    </w:p>
    <w:p w:rsidR="006C17F8" w:rsidRPr="00782494" w:rsidRDefault="003F7768" w:rsidP="003F7768">
      <w:pPr>
        <w:spacing w:before="240" w:after="240" w:line="360" w:lineRule="auto"/>
        <w:jc w:val="both"/>
        <w:rPr>
          <w:rFonts w:ascii="Palatino Linotype" w:hAnsi="Palatino Linotype" w:cs="Arial"/>
          <w:szCs w:val="22"/>
          <w:lang w:eastAsia="es-MX"/>
        </w:rPr>
      </w:pPr>
      <w:r w:rsidRPr="00782494">
        <w:rPr>
          <w:rFonts w:ascii="Palatino Linotype" w:hAnsi="Palatino Linotype" w:cs="Arial"/>
          <w:szCs w:val="22"/>
          <w:lang w:eastAsia="es-MX"/>
        </w:rPr>
        <w:t xml:space="preserve">En respuesta, el Sujeto Obligado manifestó que </w:t>
      </w:r>
      <w:r w:rsidR="006C17F8" w:rsidRPr="00782494">
        <w:rPr>
          <w:rFonts w:ascii="Palatino Linotype" w:hAnsi="Palatino Linotype" w:cs="Arial"/>
          <w:szCs w:val="22"/>
          <w:lang w:eastAsia="es-MX"/>
        </w:rPr>
        <w:t xml:space="preserve">el Comité de Transparencia </w:t>
      </w:r>
      <w:r w:rsidR="007B2FF0" w:rsidRPr="00782494">
        <w:rPr>
          <w:rFonts w:ascii="Palatino Linotype" w:hAnsi="Palatino Linotype" w:cs="Arial"/>
          <w:szCs w:val="22"/>
          <w:lang w:eastAsia="es-MX"/>
        </w:rPr>
        <w:t xml:space="preserve">de esta dependencia determinó que no era procedente </w:t>
      </w:r>
      <w:r w:rsidR="008846FA" w:rsidRPr="00782494">
        <w:rPr>
          <w:rFonts w:ascii="Palatino Linotype" w:hAnsi="Palatino Linotype" w:cs="Arial"/>
          <w:szCs w:val="22"/>
          <w:lang w:eastAsia="es-MX"/>
        </w:rPr>
        <w:t>proporcionar la información en los términos</w:t>
      </w:r>
      <w:r w:rsidR="00AE51B3" w:rsidRPr="00782494">
        <w:rPr>
          <w:rFonts w:ascii="Palatino Linotype" w:hAnsi="Palatino Linotype" w:cs="Arial"/>
          <w:szCs w:val="22"/>
          <w:lang w:eastAsia="es-MX"/>
        </w:rPr>
        <w:t xml:space="preserve"> solicitados, por tratarse de información clasificada como con</w:t>
      </w:r>
      <w:r w:rsidR="003B2CC5" w:rsidRPr="00782494">
        <w:rPr>
          <w:rFonts w:ascii="Palatino Linotype" w:hAnsi="Palatino Linotype" w:cs="Arial"/>
          <w:szCs w:val="22"/>
          <w:lang w:eastAsia="es-MX"/>
        </w:rPr>
        <w:t xml:space="preserve">fidencial, adjuntando en el acto la Resolución </w:t>
      </w:r>
      <w:r w:rsidR="00821B36" w:rsidRPr="00782494">
        <w:rPr>
          <w:rFonts w:ascii="Palatino Linotype" w:hAnsi="Palatino Linotype" w:cs="Arial"/>
          <w:szCs w:val="22"/>
          <w:lang w:eastAsia="es-MX"/>
        </w:rPr>
        <w:t>del Comité de Transparencia derivado del acuerdo número ACT/SECOGEM/EXT/COMT/11ª/2018/CUARTO</w:t>
      </w:r>
      <w:r w:rsidR="00586E61" w:rsidRPr="00782494">
        <w:rPr>
          <w:rFonts w:ascii="Palatino Linotype" w:hAnsi="Palatino Linotype" w:cs="Arial"/>
          <w:szCs w:val="22"/>
          <w:lang w:eastAsia="es-MX"/>
        </w:rPr>
        <w:t xml:space="preserve">, en razón de que el Servidor Público Habilitado </w:t>
      </w:r>
      <w:r w:rsidR="000109FD" w:rsidRPr="00782494">
        <w:rPr>
          <w:rFonts w:ascii="Palatino Linotype" w:hAnsi="Palatino Linotype" w:cs="Arial"/>
          <w:szCs w:val="22"/>
          <w:lang w:eastAsia="es-MX"/>
        </w:rPr>
        <w:t>de la Dirección General de Responsabilidades Administrativas, informó que el documento presentado por la servidora pública referida, no fue localizado con una versión p</w:t>
      </w:r>
      <w:r w:rsidR="00336CC9" w:rsidRPr="00782494">
        <w:rPr>
          <w:rFonts w:ascii="Palatino Linotype" w:hAnsi="Palatino Linotype" w:cs="Arial"/>
          <w:szCs w:val="22"/>
          <w:lang w:eastAsia="es-MX"/>
        </w:rPr>
        <w:t xml:space="preserve">ública, toda vez que dicha Unidad Administrativa </w:t>
      </w:r>
      <w:r w:rsidR="00893F15" w:rsidRPr="00782494">
        <w:rPr>
          <w:rFonts w:ascii="Palatino Linotype" w:hAnsi="Palatino Linotype" w:cs="Arial"/>
          <w:szCs w:val="22"/>
          <w:lang w:eastAsia="es-MX"/>
        </w:rPr>
        <w:t xml:space="preserve">no </w:t>
      </w:r>
      <w:r w:rsidR="00035107" w:rsidRPr="00782494">
        <w:rPr>
          <w:rFonts w:ascii="Palatino Linotype" w:hAnsi="Palatino Linotype" w:cs="Arial"/>
          <w:szCs w:val="22"/>
          <w:lang w:eastAsia="es-MX"/>
        </w:rPr>
        <w:t xml:space="preserve">cuenta con documento alguno en donde exista pronunciamiento de consentimiento expreso y/o autorización </w:t>
      </w:r>
      <w:r w:rsidR="005761D7" w:rsidRPr="00782494">
        <w:rPr>
          <w:rFonts w:ascii="Palatino Linotype" w:hAnsi="Palatino Linotype" w:cs="Arial"/>
          <w:szCs w:val="22"/>
          <w:lang w:eastAsia="es-MX"/>
        </w:rPr>
        <w:t xml:space="preserve">y/o determinación por parte de la </w:t>
      </w:r>
      <w:r w:rsidR="005761D7" w:rsidRPr="00782494">
        <w:rPr>
          <w:rFonts w:ascii="Palatino Linotype" w:hAnsi="Palatino Linotype" w:cs="Arial"/>
          <w:szCs w:val="22"/>
          <w:lang w:eastAsia="es-MX"/>
        </w:rPr>
        <w:lastRenderedPageBreak/>
        <w:t>Servidora pública referida en el que se refiera a alguna versión pública de su Manifestación de Bienes</w:t>
      </w:r>
      <w:r w:rsidR="009D4958" w:rsidRPr="00782494">
        <w:rPr>
          <w:rFonts w:ascii="Palatino Linotype" w:hAnsi="Palatino Linotype" w:cs="Arial"/>
          <w:szCs w:val="22"/>
          <w:lang w:eastAsia="es-MX"/>
        </w:rPr>
        <w:t xml:space="preserve"> y la Declaración de Intereses o de sus Declaraciones de Situación Patrimonial</w:t>
      </w:r>
      <w:r w:rsidR="009A432A" w:rsidRPr="00782494">
        <w:rPr>
          <w:rFonts w:ascii="Palatino Linotype" w:hAnsi="Palatino Linotype" w:cs="Arial"/>
          <w:szCs w:val="22"/>
          <w:lang w:eastAsia="es-MX"/>
        </w:rPr>
        <w:t xml:space="preserve">, de Intereses y la Constancia de </w:t>
      </w:r>
      <w:r w:rsidR="00B40DB7" w:rsidRPr="00782494">
        <w:rPr>
          <w:rFonts w:ascii="Palatino Linotype" w:hAnsi="Palatino Linotype" w:cs="Arial"/>
          <w:szCs w:val="22"/>
          <w:lang w:eastAsia="es-MX"/>
        </w:rPr>
        <w:t>la Declaración Fiscal, o para hacer públicas estas, una vez que se hayan presentado.</w:t>
      </w:r>
      <w:r w:rsidR="009D4958" w:rsidRPr="00782494">
        <w:rPr>
          <w:rFonts w:ascii="Palatino Linotype" w:hAnsi="Palatino Linotype" w:cs="Arial"/>
          <w:szCs w:val="22"/>
          <w:lang w:eastAsia="es-MX"/>
        </w:rPr>
        <w:t xml:space="preserve"> </w:t>
      </w:r>
    </w:p>
    <w:p w:rsidR="00985A0C" w:rsidRPr="00782494" w:rsidRDefault="003F7768" w:rsidP="003F7768">
      <w:pPr>
        <w:spacing w:before="240" w:after="240" w:line="360" w:lineRule="auto"/>
        <w:jc w:val="both"/>
        <w:rPr>
          <w:rFonts w:ascii="Palatino Linotype" w:hAnsi="Palatino Linotype" w:cs="Arial"/>
          <w:szCs w:val="22"/>
          <w:lang w:eastAsia="es-MX"/>
        </w:rPr>
      </w:pPr>
      <w:r w:rsidRPr="00782494">
        <w:rPr>
          <w:rFonts w:ascii="Palatino Linotype" w:hAnsi="Palatino Linotype" w:cs="Arial"/>
          <w:szCs w:val="22"/>
          <w:lang w:eastAsia="es-MX"/>
        </w:rPr>
        <w:t xml:space="preserve">Bajo los argumentos proporcionados por el Sujeto Obligado, es que el solicitante se inconforma, </w:t>
      </w:r>
      <w:r w:rsidR="00985A0C" w:rsidRPr="00782494">
        <w:rPr>
          <w:rFonts w:ascii="Palatino Linotype" w:hAnsi="Palatino Linotype" w:cs="Arial"/>
          <w:szCs w:val="22"/>
          <w:lang w:eastAsia="es-MX"/>
        </w:rPr>
        <w:t>refiriendo que el documento de clasificación se refiere a documentos que no fuer</w:t>
      </w:r>
      <w:r w:rsidR="00BA089C" w:rsidRPr="00782494">
        <w:rPr>
          <w:rFonts w:ascii="Palatino Linotype" w:hAnsi="Palatino Linotype" w:cs="Arial"/>
          <w:szCs w:val="22"/>
          <w:lang w:eastAsia="es-MX"/>
        </w:rPr>
        <w:t xml:space="preserve">on solicitados, </w:t>
      </w:r>
      <w:r w:rsidR="0048418A" w:rsidRPr="00782494">
        <w:rPr>
          <w:rFonts w:ascii="Palatino Linotype" w:hAnsi="Palatino Linotype" w:cs="Arial"/>
          <w:szCs w:val="22"/>
          <w:lang w:eastAsia="es-MX"/>
        </w:rPr>
        <w:t>pues</w:t>
      </w:r>
      <w:r w:rsidR="00701225" w:rsidRPr="00782494">
        <w:rPr>
          <w:rFonts w:ascii="Palatino Linotype" w:hAnsi="Palatino Linotype" w:cs="Arial"/>
          <w:szCs w:val="22"/>
          <w:lang w:eastAsia="es-MX"/>
        </w:rPr>
        <w:t xml:space="preserve"> la solicitud se refiere a los</w:t>
      </w:r>
      <w:r w:rsidR="0048418A" w:rsidRPr="00782494">
        <w:rPr>
          <w:rFonts w:ascii="Palatino Linotype" w:hAnsi="Palatino Linotype" w:cs="Arial"/>
          <w:szCs w:val="22"/>
          <w:lang w:eastAsia="es-MX"/>
        </w:rPr>
        <w:t xml:space="preserve"> documentos re</w:t>
      </w:r>
      <w:r w:rsidR="00701225" w:rsidRPr="00782494">
        <w:rPr>
          <w:rFonts w:ascii="Palatino Linotype" w:hAnsi="Palatino Linotype" w:cs="Arial"/>
          <w:szCs w:val="22"/>
          <w:lang w:eastAsia="es-MX"/>
        </w:rPr>
        <w:t xml:space="preserve">lativos </w:t>
      </w:r>
      <w:r w:rsidR="0048418A" w:rsidRPr="00782494">
        <w:rPr>
          <w:rFonts w:ascii="Palatino Linotype" w:hAnsi="Palatino Linotype" w:cs="Arial"/>
          <w:szCs w:val="22"/>
          <w:lang w:eastAsia="es-MX"/>
        </w:rPr>
        <w:t>a la conclusión del encargo.</w:t>
      </w:r>
      <w:r w:rsidR="00985A0C" w:rsidRPr="00782494">
        <w:rPr>
          <w:rFonts w:ascii="Palatino Linotype" w:hAnsi="Palatino Linotype" w:cs="Arial"/>
          <w:szCs w:val="22"/>
          <w:lang w:eastAsia="es-MX"/>
        </w:rPr>
        <w:t xml:space="preserve"> </w:t>
      </w:r>
    </w:p>
    <w:p w:rsidR="007D2F43" w:rsidRPr="00782494" w:rsidRDefault="003F7768" w:rsidP="003F7768">
      <w:pPr>
        <w:shd w:val="clear" w:color="auto" w:fill="FFFFFF"/>
        <w:spacing w:before="240" w:after="240" w:line="360" w:lineRule="auto"/>
        <w:jc w:val="both"/>
        <w:rPr>
          <w:rFonts w:ascii="Palatino Linotype" w:hAnsi="Palatino Linotype"/>
        </w:rPr>
      </w:pPr>
      <w:r w:rsidRPr="00782494">
        <w:rPr>
          <w:rFonts w:ascii="Palatino Linotype" w:hAnsi="Palatino Linotype"/>
          <w:lang w:val="es-MX" w:eastAsia="es-MX"/>
        </w:rPr>
        <w:t>Así, u</w:t>
      </w:r>
      <w:r w:rsidRPr="00782494">
        <w:rPr>
          <w:rFonts w:ascii="Palatino Linotype" w:hAnsi="Palatino Linotype"/>
        </w:rPr>
        <w:t>na vez admitido el presente recurso, dentro del término otorgado para realizar toda clase de manifestaciones, el Sujeto Obligado remitió a través del Sistema de Acceso a la Información Mexiquense su informe justificado</w:t>
      </w:r>
      <w:r w:rsidR="0023195B" w:rsidRPr="00782494">
        <w:rPr>
          <w:rFonts w:ascii="Palatino Linotype" w:hAnsi="Palatino Linotype"/>
        </w:rPr>
        <w:t xml:space="preserve"> y alcance al mismo</w:t>
      </w:r>
      <w:r w:rsidRPr="00782494">
        <w:rPr>
          <w:rFonts w:ascii="Palatino Linotype" w:hAnsi="Palatino Linotype"/>
        </w:rPr>
        <w:t xml:space="preserve">, </w:t>
      </w:r>
      <w:r w:rsidR="0023195B" w:rsidRPr="00782494">
        <w:rPr>
          <w:rFonts w:ascii="Palatino Linotype" w:hAnsi="Palatino Linotype"/>
        </w:rPr>
        <w:t xml:space="preserve">documentos </w:t>
      </w:r>
      <w:r w:rsidRPr="00782494">
        <w:rPr>
          <w:rFonts w:ascii="Palatino Linotype" w:hAnsi="Palatino Linotype"/>
        </w:rPr>
        <w:t xml:space="preserve">mediante </w:t>
      </w:r>
      <w:r w:rsidR="0023195B" w:rsidRPr="00782494">
        <w:rPr>
          <w:rFonts w:ascii="Palatino Linotype" w:hAnsi="Palatino Linotype"/>
        </w:rPr>
        <w:t>los</w:t>
      </w:r>
      <w:r w:rsidRPr="00782494">
        <w:rPr>
          <w:rFonts w:ascii="Palatino Linotype" w:hAnsi="Palatino Linotype"/>
        </w:rPr>
        <w:t xml:space="preserve"> cual</w:t>
      </w:r>
      <w:r w:rsidR="0023195B" w:rsidRPr="00782494">
        <w:rPr>
          <w:rFonts w:ascii="Palatino Linotype" w:hAnsi="Palatino Linotype"/>
        </w:rPr>
        <w:t xml:space="preserve">es reitera que no es posible proporcionar la información toda vez que </w:t>
      </w:r>
      <w:r w:rsidR="000671AE" w:rsidRPr="00782494">
        <w:rPr>
          <w:rFonts w:ascii="Palatino Linotype" w:hAnsi="Palatino Linotype"/>
        </w:rPr>
        <w:t xml:space="preserve">no se localizó una versión pública de </w:t>
      </w:r>
      <w:r w:rsidR="001A47F9" w:rsidRPr="00782494">
        <w:rPr>
          <w:rFonts w:ascii="Palatino Linotype" w:hAnsi="Palatino Linotype"/>
        </w:rPr>
        <w:t xml:space="preserve">la Declaración </w:t>
      </w:r>
      <w:r w:rsidR="009011BF" w:rsidRPr="00782494">
        <w:rPr>
          <w:rFonts w:ascii="Palatino Linotype" w:hAnsi="Palatino Linotype"/>
        </w:rPr>
        <w:t xml:space="preserve">de </w:t>
      </w:r>
      <w:r w:rsidR="007D2F43" w:rsidRPr="00782494">
        <w:rPr>
          <w:rFonts w:ascii="Palatino Linotype" w:hAnsi="Palatino Linotype"/>
        </w:rPr>
        <w:t>C</w:t>
      </w:r>
      <w:r w:rsidR="009011BF" w:rsidRPr="00782494">
        <w:rPr>
          <w:rFonts w:ascii="Palatino Linotype" w:hAnsi="Palatino Linotype"/>
        </w:rPr>
        <w:t xml:space="preserve">onclusión </w:t>
      </w:r>
      <w:r w:rsidR="001A47F9" w:rsidRPr="00782494">
        <w:rPr>
          <w:rFonts w:ascii="Palatino Linotype" w:hAnsi="Palatino Linotype"/>
        </w:rPr>
        <w:t xml:space="preserve">del encargo en el Sistema Integral de Manifestación de Bienes que opera y administra la Dirección General de Responsabilidades </w:t>
      </w:r>
      <w:r w:rsidR="00E72BCD" w:rsidRPr="00782494">
        <w:rPr>
          <w:rFonts w:ascii="Palatino Linotype" w:hAnsi="Palatino Linotype"/>
        </w:rPr>
        <w:t>Administrativas de la Secretaría de la Contralor</w:t>
      </w:r>
      <w:r w:rsidR="002918E8" w:rsidRPr="00782494">
        <w:rPr>
          <w:rFonts w:ascii="Palatino Linotype" w:hAnsi="Palatino Linotype"/>
        </w:rPr>
        <w:t xml:space="preserve">ía, </w:t>
      </w:r>
      <w:r w:rsidR="007D2F43" w:rsidRPr="00782494">
        <w:rPr>
          <w:rFonts w:ascii="Palatino Linotype" w:hAnsi="Palatino Linotype"/>
        </w:rPr>
        <w:t>en razón de que no se cuenta con el</w:t>
      </w:r>
      <w:r w:rsidR="00AE3E93" w:rsidRPr="00782494">
        <w:rPr>
          <w:rFonts w:ascii="Palatino Linotype" w:hAnsi="Palatino Linotype"/>
        </w:rPr>
        <w:t xml:space="preserve"> consentimiento de</w:t>
      </w:r>
      <w:r w:rsidR="009011BF" w:rsidRPr="00782494">
        <w:rPr>
          <w:rFonts w:ascii="Palatino Linotype" w:hAnsi="Palatino Linotype"/>
        </w:rPr>
        <w:t xml:space="preserve"> la servidora p</w:t>
      </w:r>
      <w:r w:rsidR="007D2F43" w:rsidRPr="00782494">
        <w:rPr>
          <w:rFonts w:ascii="Palatino Linotype" w:hAnsi="Palatino Linotype"/>
        </w:rPr>
        <w:t>ública en el que autorice ha</w:t>
      </w:r>
      <w:r w:rsidR="00E30BF5" w:rsidRPr="00782494">
        <w:rPr>
          <w:rFonts w:ascii="Palatino Linotype" w:hAnsi="Palatino Linotype"/>
        </w:rPr>
        <w:t>cer pública dicha información</w:t>
      </w:r>
      <w:r w:rsidR="007D2F43" w:rsidRPr="00782494">
        <w:rPr>
          <w:rFonts w:ascii="Palatino Linotype" w:hAnsi="Palatino Linotype"/>
        </w:rPr>
        <w:t xml:space="preserve"> una vez que se presente, puntualizando a través del alcance al informe justificado, que la Declaración de Situación Patrimonial y de Intereses por conclusión, fue presentada el veintidós de mayo del año en curso.</w:t>
      </w:r>
    </w:p>
    <w:p w:rsidR="00CC1AD2" w:rsidRPr="00782494" w:rsidRDefault="003F7768" w:rsidP="003F7768">
      <w:pPr>
        <w:spacing w:before="240" w:after="240" w:line="360" w:lineRule="auto"/>
        <w:jc w:val="both"/>
        <w:rPr>
          <w:rFonts w:ascii="Palatino Linotype" w:hAnsi="Palatino Linotype"/>
        </w:rPr>
      </w:pPr>
      <w:r w:rsidRPr="00782494">
        <w:rPr>
          <w:rFonts w:ascii="Palatino Linotype" w:hAnsi="Palatino Linotype"/>
        </w:rPr>
        <w:t xml:space="preserve">En este sentido, conviene </w:t>
      </w:r>
      <w:r w:rsidR="00685082" w:rsidRPr="00782494">
        <w:rPr>
          <w:rFonts w:ascii="Palatino Linotype" w:hAnsi="Palatino Linotype"/>
        </w:rPr>
        <w:t>referirnos a lo que en la materia señala la Ley de Responsabilidades Administrativas</w:t>
      </w:r>
      <w:r w:rsidR="000E5C7D" w:rsidRPr="00782494">
        <w:rPr>
          <w:rFonts w:ascii="Palatino Linotype" w:hAnsi="Palatino Linotype"/>
        </w:rPr>
        <w:t xml:space="preserve"> del Estado de México</w:t>
      </w:r>
      <w:r w:rsidR="00690166" w:rsidRPr="00782494">
        <w:rPr>
          <w:rFonts w:ascii="Palatino Linotype" w:hAnsi="Palatino Linotype"/>
        </w:rPr>
        <w:t xml:space="preserve"> y Municipios</w:t>
      </w:r>
      <w:r w:rsidR="00CC1AD2" w:rsidRPr="00782494">
        <w:rPr>
          <w:rFonts w:ascii="Palatino Linotype" w:hAnsi="Palatino Linotype"/>
        </w:rPr>
        <w:t xml:space="preserve">, pues en principio todos los servidores públicos estatales y municipales esta obligados a </w:t>
      </w:r>
      <w:r w:rsidR="00CC1AD2" w:rsidRPr="00782494">
        <w:rPr>
          <w:rFonts w:ascii="Palatino Linotype" w:hAnsi="Palatino Linotype"/>
        </w:rPr>
        <w:lastRenderedPageBreak/>
        <w:t xml:space="preserve">presentar </w:t>
      </w:r>
      <w:r w:rsidR="005D65BA" w:rsidRPr="00782494">
        <w:rPr>
          <w:rFonts w:ascii="Palatino Linotype" w:hAnsi="Palatino Linotype"/>
        </w:rPr>
        <w:t xml:space="preserve">bajo protesta de decir verdad, </w:t>
      </w:r>
      <w:r w:rsidR="00CC1AD2" w:rsidRPr="00782494">
        <w:rPr>
          <w:rFonts w:ascii="Palatino Linotype" w:hAnsi="Palatino Linotype"/>
        </w:rPr>
        <w:t>las declaraciones de situación patrimonial y de intereses ante la Secretaría de la Contraloría</w:t>
      </w:r>
      <w:r w:rsidR="005D65BA" w:rsidRPr="00782494">
        <w:rPr>
          <w:rFonts w:ascii="Palatino Linotype" w:hAnsi="Palatino Linotype"/>
        </w:rPr>
        <w:t xml:space="preserve"> o los Órganos Internos de Control</w:t>
      </w:r>
      <w:r w:rsidR="00CC1AD2" w:rsidRPr="00782494">
        <w:rPr>
          <w:rFonts w:ascii="Palatino Linotype" w:hAnsi="Palatino Linotype"/>
        </w:rPr>
        <w:t xml:space="preserve">, </w:t>
      </w:r>
      <w:r w:rsidR="00B8366A" w:rsidRPr="00782494">
        <w:rPr>
          <w:rFonts w:ascii="Palatino Linotype" w:hAnsi="Palatino Linotype"/>
        </w:rPr>
        <w:t>así como la declaración anual fiscal en los términos que disponga la legislación en la materia</w:t>
      </w:r>
      <w:r w:rsidR="00B8366A" w:rsidRPr="00782494">
        <w:rPr>
          <w:rStyle w:val="Refdenotaalpie"/>
          <w:rFonts w:ascii="Palatino Linotype" w:hAnsi="Palatino Linotype"/>
        </w:rPr>
        <w:footnoteReference w:id="1"/>
      </w:r>
      <w:r w:rsidR="00B8366A" w:rsidRPr="00782494">
        <w:rPr>
          <w:rFonts w:ascii="Palatino Linotype" w:hAnsi="Palatino Linotype"/>
        </w:rPr>
        <w:t>.</w:t>
      </w:r>
    </w:p>
    <w:p w:rsidR="00B8366A" w:rsidRPr="00782494" w:rsidRDefault="00757A3A" w:rsidP="003F7768">
      <w:pPr>
        <w:spacing w:before="240" w:after="240" w:line="360" w:lineRule="auto"/>
        <w:jc w:val="both"/>
        <w:rPr>
          <w:rFonts w:ascii="Palatino Linotype" w:hAnsi="Palatino Linotype"/>
        </w:rPr>
      </w:pPr>
      <w:r w:rsidRPr="00782494">
        <w:rPr>
          <w:rFonts w:ascii="Palatino Linotype" w:hAnsi="Palatino Linotype"/>
        </w:rPr>
        <w:t>Bajo este tenor, el artículo 34 de la Ley referida</w:t>
      </w:r>
      <w:r w:rsidR="00754419" w:rsidRPr="00782494">
        <w:rPr>
          <w:rFonts w:ascii="Palatino Linotype" w:hAnsi="Palatino Linotype"/>
        </w:rPr>
        <w:t xml:space="preserve"> señala que</w:t>
      </w:r>
      <w:r w:rsidRPr="00782494">
        <w:rPr>
          <w:rFonts w:ascii="Palatino Linotype" w:hAnsi="Palatino Linotype"/>
        </w:rPr>
        <w:t xml:space="preserve"> la Declaración de situación patrimonial </w:t>
      </w:r>
      <w:r w:rsidR="001D4265" w:rsidRPr="00782494">
        <w:rPr>
          <w:rFonts w:ascii="Palatino Linotype" w:hAnsi="Palatino Linotype"/>
        </w:rPr>
        <w:t>debe presentarse en los siguientes plazos:</w:t>
      </w:r>
    </w:p>
    <w:p w:rsidR="001D4265" w:rsidRPr="00782494" w:rsidRDefault="001D4265" w:rsidP="001D4265">
      <w:pPr>
        <w:autoSpaceDE w:val="0"/>
        <w:autoSpaceDN w:val="0"/>
        <w:adjustRightInd w:val="0"/>
        <w:ind w:left="851" w:right="900"/>
        <w:rPr>
          <w:rFonts w:ascii="Palatino Linotype" w:eastAsiaTheme="minorEastAsia" w:hAnsi="Palatino Linotype" w:cs="Bookman Old Style"/>
          <w:i/>
          <w:sz w:val="22"/>
          <w:szCs w:val="22"/>
          <w:lang w:val="es-MX"/>
        </w:rPr>
      </w:pPr>
      <w:r w:rsidRPr="00782494">
        <w:rPr>
          <w:rFonts w:ascii="Palatino Linotype" w:eastAsiaTheme="minorEastAsia" w:hAnsi="Palatino Linotype" w:cs="Bookman Old Style"/>
          <w:b/>
          <w:bCs/>
          <w:i/>
          <w:sz w:val="22"/>
          <w:szCs w:val="22"/>
          <w:lang w:val="es-MX"/>
        </w:rPr>
        <w:t>“Artículo 34</w:t>
      </w:r>
      <w:r w:rsidRPr="00782494">
        <w:rPr>
          <w:rFonts w:ascii="Palatino Linotype" w:eastAsiaTheme="minorEastAsia" w:hAnsi="Palatino Linotype" w:cs="Bookman Old Style"/>
          <w:bCs/>
          <w:i/>
          <w:sz w:val="22"/>
          <w:szCs w:val="22"/>
          <w:lang w:val="es-MX"/>
        </w:rPr>
        <w:t xml:space="preserve">. </w:t>
      </w:r>
      <w:r w:rsidRPr="00782494">
        <w:rPr>
          <w:rFonts w:ascii="Palatino Linotype" w:eastAsiaTheme="minorEastAsia" w:hAnsi="Palatino Linotype" w:cs="Bookman Old Style"/>
          <w:b/>
          <w:i/>
          <w:sz w:val="22"/>
          <w:szCs w:val="22"/>
          <w:lang w:val="es-MX"/>
        </w:rPr>
        <w:t>La declaración de situación patrimonial</w:t>
      </w:r>
      <w:r w:rsidRPr="00782494">
        <w:rPr>
          <w:rFonts w:ascii="Palatino Linotype" w:eastAsiaTheme="minorEastAsia" w:hAnsi="Palatino Linotype" w:cs="Bookman Old Style"/>
          <w:i/>
          <w:sz w:val="22"/>
          <w:szCs w:val="22"/>
          <w:lang w:val="es-MX"/>
        </w:rPr>
        <w:t xml:space="preserve">, deberá presentarse en los siguientes plazos: </w:t>
      </w:r>
    </w:p>
    <w:p w:rsidR="001D4265" w:rsidRPr="00782494" w:rsidRDefault="001D4265" w:rsidP="001D4265">
      <w:pPr>
        <w:autoSpaceDE w:val="0"/>
        <w:autoSpaceDN w:val="0"/>
        <w:adjustRightInd w:val="0"/>
        <w:ind w:left="851" w:right="900"/>
        <w:rPr>
          <w:rFonts w:ascii="Palatino Linotype" w:eastAsiaTheme="minorEastAsia" w:hAnsi="Palatino Linotype" w:cs="Bookman Old Style"/>
          <w:i/>
          <w:sz w:val="22"/>
          <w:szCs w:val="22"/>
          <w:lang w:val="es-MX"/>
        </w:rPr>
      </w:pPr>
    </w:p>
    <w:p w:rsidR="001D4265" w:rsidRPr="00782494" w:rsidRDefault="001D4265" w:rsidP="001D4265">
      <w:pPr>
        <w:autoSpaceDE w:val="0"/>
        <w:autoSpaceDN w:val="0"/>
        <w:adjustRightInd w:val="0"/>
        <w:ind w:left="851" w:right="900"/>
        <w:rPr>
          <w:rFonts w:ascii="Palatino Linotype" w:eastAsiaTheme="minorEastAsia" w:hAnsi="Palatino Linotype" w:cs="Bookman Old Style"/>
          <w:i/>
          <w:sz w:val="22"/>
          <w:szCs w:val="22"/>
          <w:lang w:val="es-MX"/>
        </w:rPr>
      </w:pPr>
      <w:r w:rsidRPr="00782494">
        <w:rPr>
          <w:rFonts w:ascii="Palatino Linotype" w:eastAsiaTheme="minorEastAsia" w:hAnsi="Palatino Linotype" w:cs="Bookman Old Style"/>
          <w:b/>
          <w:bCs/>
          <w:i/>
          <w:sz w:val="22"/>
          <w:szCs w:val="22"/>
          <w:lang w:val="es-MX"/>
        </w:rPr>
        <w:t xml:space="preserve">I. </w:t>
      </w:r>
      <w:r w:rsidRPr="00782494">
        <w:rPr>
          <w:rFonts w:ascii="Palatino Linotype" w:eastAsiaTheme="minorEastAsia" w:hAnsi="Palatino Linotype" w:cs="Bookman Old Style"/>
          <w:i/>
          <w:sz w:val="22"/>
          <w:szCs w:val="22"/>
          <w:lang w:val="es-MX"/>
        </w:rPr>
        <w:t xml:space="preserve">Declaración inicial, dentro de los sesenta días naturales siguientes a la toma de posesión con motivo del: </w:t>
      </w:r>
    </w:p>
    <w:p w:rsidR="001D4265" w:rsidRPr="00782494" w:rsidRDefault="001D4265" w:rsidP="001D4265">
      <w:pPr>
        <w:autoSpaceDE w:val="0"/>
        <w:autoSpaceDN w:val="0"/>
        <w:adjustRightInd w:val="0"/>
        <w:ind w:left="993" w:right="900"/>
        <w:rPr>
          <w:rFonts w:ascii="Palatino Linotype" w:eastAsiaTheme="minorEastAsia" w:hAnsi="Palatino Linotype" w:cs="Bookman Old Style"/>
          <w:i/>
          <w:sz w:val="22"/>
          <w:szCs w:val="22"/>
          <w:lang w:val="es-MX"/>
        </w:rPr>
      </w:pPr>
      <w:r w:rsidRPr="00782494">
        <w:rPr>
          <w:rFonts w:ascii="Palatino Linotype" w:eastAsiaTheme="minorEastAsia" w:hAnsi="Palatino Linotype" w:cs="Bookman Old Style"/>
          <w:b/>
          <w:bCs/>
          <w:i/>
          <w:sz w:val="22"/>
          <w:szCs w:val="22"/>
          <w:lang w:val="es-MX"/>
        </w:rPr>
        <w:t xml:space="preserve">a) </w:t>
      </w:r>
      <w:r w:rsidRPr="00782494">
        <w:rPr>
          <w:rFonts w:ascii="Palatino Linotype" w:eastAsiaTheme="minorEastAsia" w:hAnsi="Palatino Linotype" w:cs="Bookman Old Style"/>
          <w:i/>
          <w:sz w:val="22"/>
          <w:szCs w:val="22"/>
          <w:lang w:val="es-MX"/>
        </w:rPr>
        <w:t xml:space="preserve">Ingreso al servicio público por primera vez. </w:t>
      </w:r>
    </w:p>
    <w:p w:rsidR="001D4265" w:rsidRPr="00782494" w:rsidRDefault="001D4265" w:rsidP="001D4265">
      <w:pPr>
        <w:autoSpaceDE w:val="0"/>
        <w:autoSpaceDN w:val="0"/>
        <w:adjustRightInd w:val="0"/>
        <w:ind w:left="993" w:right="900"/>
        <w:rPr>
          <w:rFonts w:ascii="Palatino Linotype" w:eastAsiaTheme="minorEastAsia" w:hAnsi="Palatino Linotype" w:cs="Bookman Old Style"/>
          <w:i/>
          <w:sz w:val="22"/>
          <w:szCs w:val="22"/>
          <w:lang w:val="es-MX"/>
        </w:rPr>
      </w:pPr>
      <w:r w:rsidRPr="00782494">
        <w:rPr>
          <w:rFonts w:ascii="Palatino Linotype" w:eastAsiaTheme="minorEastAsia" w:hAnsi="Palatino Linotype" w:cs="Bookman Old Style"/>
          <w:b/>
          <w:bCs/>
          <w:i/>
          <w:sz w:val="22"/>
          <w:szCs w:val="22"/>
          <w:lang w:val="es-MX"/>
        </w:rPr>
        <w:t xml:space="preserve">b) </w:t>
      </w:r>
      <w:r w:rsidRPr="00782494">
        <w:rPr>
          <w:rFonts w:ascii="Palatino Linotype" w:eastAsiaTheme="minorEastAsia" w:hAnsi="Palatino Linotype" w:cs="Bookman Old Style"/>
          <w:i/>
          <w:sz w:val="22"/>
          <w:szCs w:val="22"/>
          <w:lang w:val="es-MX"/>
        </w:rPr>
        <w:t xml:space="preserve">Reingreso al servicio público después de sesenta días naturales de la conclusión de su último encargo. </w:t>
      </w:r>
    </w:p>
    <w:p w:rsidR="001D4265" w:rsidRPr="00782494" w:rsidRDefault="001D4265" w:rsidP="001D4265">
      <w:pPr>
        <w:autoSpaceDE w:val="0"/>
        <w:autoSpaceDN w:val="0"/>
        <w:adjustRightInd w:val="0"/>
        <w:ind w:left="851" w:right="900"/>
        <w:rPr>
          <w:rFonts w:ascii="Palatino Linotype" w:eastAsiaTheme="minorEastAsia" w:hAnsi="Palatino Linotype" w:cs="Bookman Old Style"/>
          <w:i/>
          <w:sz w:val="22"/>
          <w:szCs w:val="22"/>
          <w:lang w:val="es-MX"/>
        </w:rPr>
      </w:pPr>
    </w:p>
    <w:p w:rsidR="001D4265" w:rsidRPr="00782494" w:rsidRDefault="001D4265" w:rsidP="001D4265">
      <w:pPr>
        <w:autoSpaceDE w:val="0"/>
        <w:autoSpaceDN w:val="0"/>
        <w:adjustRightInd w:val="0"/>
        <w:ind w:left="851" w:right="900"/>
        <w:rPr>
          <w:rFonts w:ascii="Palatino Linotype" w:eastAsiaTheme="minorEastAsia" w:hAnsi="Palatino Linotype" w:cs="Bookman Old Style"/>
          <w:i/>
          <w:sz w:val="22"/>
          <w:szCs w:val="22"/>
          <w:lang w:val="es-MX"/>
        </w:rPr>
      </w:pPr>
      <w:r w:rsidRPr="00782494">
        <w:rPr>
          <w:rFonts w:ascii="Palatino Linotype" w:eastAsiaTheme="minorEastAsia" w:hAnsi="Palatino Linotype" w:cs="Bookman Old Style"/>
          <w:b/>
          <w:bCs/>
          <w:i/>
          <w:sz w:val="22"/>
          <w:szCs w:val="22"/>
          <w:lang w:val="es-MX"/>
        </w:rPr>
        <w:t xml:space="preserve">II. </w:t>
      </w:r>
      <w:r w:rsidRPr="00782494">
        <w:rPr>
          <w:rFonts w:ascii="Palatino Linotype" w:eastAsiaTheme="minorEastAsia" w:hAnsi="Palatino Linotype" w:cs="Bookman Old Style"/>
          <w:i/>
          <w:sz w:val="22"/>
          <w:szCs w:val="22"/>
          <w:lang w:val="es-MX"/>
        </w:rPr>
        <w:t xml:space="preserve">Declaración de modificación patrimonial, durante el mes de mayo de cada año. </w:t>
      </w:r>
    </w:p>
    <w:p w:rsidR="001D4265" w:rsidRPr="00782494" w:rsidRDefault="001D4265" w:rsidP="001D4265">
      <w:pPr>
        <w:autoSpaceDE w:val="0"/>
        <w:autoSpaceDN w:val="0"/>
        <w:adjustRightInd w:val="0"/>
        <w:ind w:left="851" w:right="900"/>
        <w:rPr>
          <w:rFonts w:ascii="Palatino Linotype" w:eastAsiaTheme="minorEastAsia" w:hAnsi="Palatino Linotype" w:cs="Bookman Old Style"/>
          <w:i/>
          <w:sz w:val="22"/>
          <w:szCs w:val="22"/>
          <w:lang w:val="es-MX"/>
        </w:rPr>
      </w:pPr>
    </w:p>
    <w:p w:rsidR="001D4265" w:rsidRPr="00782494" w:rsidRDefault="001D4265" w:rsidP="001D4265">
      <w:pPr>
        <w:autoSpaceDE w:val="0"/>
        <w:autoSpaceDN w:val="0"/>
        <w:adjustRightInd w:val="0"/>
        <w:ind w:left="851" w:right="900"/>
        <w:rPr>
          <w:rFonts w:ascii="Palatino Linotype" w:eastAsiaTheme="minorEastAsia" w:hAnsi="Palatino Linotype" w:cs="Bookman Old Style"/>
          <w:i/>
          <w:sz w:val="22"/>
          <w:szCs w:val="22"/>
          <w:lang w:val="es-MX"/>
        </w:rPr>
      </w:pPr>
      <w:r w:rsidRPr="00782494">
        <w:rPr>
          <w:rFonts w:ascii="Palatino Linotype" w:eastAsiaTheme="minorEastAsia" w:hAnsi="Palatino Linotype" w:cs="Bookman Old Style"/>
          <w:b/>
          <w:bCs/>
          <w:i/>
          <w:sz w:val="22"/>
          <w:szCs w:val="22"/>
          <w:lang w:val="es-MX"/>
        </w:rPr>
        <w:t xml:space="preserve">III. </w:t>
      </w:r>
      <w:r w:rsidRPr="00782494">
        <w:rPr>
          <w:rFonts w:ascii="Palatino Linotype" w:eastAsiaTheme="minorEastAsia" w:hAnsi="Palatino Linotype" w:cs="Bookman Old Style"/>
          <w:b/>
          <w:i/>
          <w:sz w:val="22"/>
          <w:szCs w:val="22"/>
          <w:lang w:val="es-MX"/>
        </w:rPr>
        <w:t>Declaración de conclusión del encargo, dentro de los sesenta días naturales siguientes a la conclusión</w:t>
      </w:r>
      <w:r w:rsidRPr="00782494">
        <w:rPr>
          <w:rFonts w:ascii="Palatino Linotype" w:eastAsiaTheme="minorEastAsia" w:hAnsi="Palatino Linotype" w:cs="Bookman Old Style"/>
          <w:i/>
          <w:sz w:val="22"/>
          <w:szCs w:val="22"/>
          <w:lang w:val="es-MX"/>
        </w:rPr>
        <w:t>.</w:t>
      </w:r>
    </w:p>
    <w:p w:rsidR="001D4265" w:rsidRPr="00782494" w:rsidRDefault="001D4265" w:rsidP="001D4265">
      <w:pPr>
        <w:autoSpaceDE w:val="0"/>
        <w:autoSpaceDN w:val="0"/>
        <w:adjustRightInd w:val="0"/>
        <w:ind w:left="851" w:right="900"/>
        <w:rPr>
          <w:rFonts w:ascii="Palatino Linotype" w:eastAsiaTheme="minorEastAsia" w:hAnsi="Palatino Linotype" w:cs="Bookman Old Style"/>
          <w:i/>
          <w:sz w:val="22"/>
          <w:szCs w:val="22"/>
          <w:lang w:val="es-MX"/>
        </w:rPr>
      </w:pPr>
      <w:r w:rsidRPr="00782494">
        <w:rPr>
          <w:rFonts w:ascii="Palatino Linotype" w:eastAsiaTheme="minorEastAsia" w:hAnsi="Palatino Linotype" w:cs="Bookman Old Style"/>
          <w:b/>
          <w:bCs/>
          <w:i/>
          <w:sz w:val="22"/>
          <w:szCs w:val="22"/>
          <w:lang w:val="es-MX"/>
        </w:rPr>
        <w:t>…</w:t>
      </w:r>
      <w:r w:rsidRPr="00782494">
        <w:rPr>
          <w:rFonts w:ascii="Palatino Linotype" w:eastAsiaTheme="minorEastAsia" w:hAnsi="Palatino Linotype" w:cs="Bookman Old Style"/>
          <w:i/>
          <w:sz w:val="22"/>
          <w:szCs w:val="22"/>
          <w:lang w:val="es-MX"/>
        </w:rPr>
        <w:t>”</w:t>
      </w:r>
    </w:p>
    <w:p w:rsidR="00A06D7F" w:rsidRPr="00782494" w:rsidRDefault="001D4265" w:rsidP="003F7768">
      <w:pPr>
        <w:spacing w:before="240" w:after="240" w:line="360" w:lineRule="auto"/>
        <w:jc w:val="both"/>
        <w:rPr>
          <w:rFonts w:ascii="Palatino Linotype" w:hAnsi="Palatino Linotype"/>
        </w:rPr>
      </w:pPr>
      <w:r w:rsidRPr="00782494">
        <w:rPr>
          <w:rFonts w:ascii="Palatino Linotype" w:hAnsi="Palatino Linotype"/>
        </w:rPr>
        <w:t>Del precepto citado, se advierte que los servidores públicos declarantes</w:t>
      </w:r>
      <w:r w:rsidR="00CD7A08" w:rsidRPr="00782494">
        <w:rPr>
          <w:rStyle w:val="Refdenotaalpie"/>
          <w:rFonts w:ascii="Palatino Linotype" w:hAnsi="Palatino Linotype"/>
        </w:rPr>
        <w:footnoteReference w:id="2"/>
      </w:r>
      <w:r w:rsidR="00CD7A08" w:rsidRPr="00782494">
        <w:rPr>
          <w:rFonts w:ascii="Palatino Linotype" w:hAnsi="Palatino Linotype"/>
        </w:rPr>
        <w:t>, tienen la obligación de presentar l</w:t>
      </w:r>
      <w:r w:rsidR="00E30BF5" w:rsidRPr="00782494">
        <w:rPr>
          <w:rFonts w:ascii="Palatino Linotype" w:hAnsi="Palatino Linotype"/>
        </w:rPr>
        <w:t>a</w:t>
      </w:r>
      <w:r w:rsidR="00CD7A08" w:rsidRPr="00782494">
        <w:rPr>
          <w:rFonts w:ascii="Palatino Linotype" w:hAnsi="Palatino Linotype"/>
        </w:rPr>
        <w:t xml:space="preserve"> d</w:t>
      </w:r>
      <w:r w:rsidRPr="00782494">
        <w:rPr>
          <w:rFonts w:ascii="Palatino Linotype" w:hAnsi="Palatino Linotype"/>
        </w:rPr>
        <w:t xml:space="preserve">eclaración de situación patrimonial </w:t>
      </w:r>
      <w:r w:rsidR="00295C7A" w:rsidRPr="00782494">
        <w:rPr>
          <w:rFonts w:ascii="Palatino Linotype" w:hAnsi="Palatino Linotype"/>
        </w:rPr>
        <w:t>bajo tres supuestos</w:t>
      </w:r>
      <w:r w:rsidR="00CD7A08" w:rsidRPr="00782494">
        <w:rPr>
          <w:rFonts w:ascii="Palatino Linotype" w:hAnsi="Palatino Linotype"/>
        </w:rPr>
        <w:t>; una vez que ingresan al servicio público</w:t>
      </w:r>
      <w:r w:rsidR="00E528D9" w:rsidRPr="00782494">
        <w:rPr>
          <w:rFonts w:ascii="Palatino Linotype" w:hAnsi="Palatino Linotype"/>
        </w:rPr>
        <w:t xml:space="preserve"> o cuando hayan reingresado después de un </w:t>
      </w:r>
      <w:r w:rsidR="00E528D9" w:rsidRPr="00782494">
        <w:rPr>
          <w:rFonts w:ascii="Palatino Linotype" w:hAnsi="Palatino Linotype"/>
        </w:rPr>
        <w:lastRenderedPageBreak/>
        <w:t>plazo de sesenta días desde la conclusi</w:t>
      </w:r>
      <w:r w:rsidR="00E30BF5" w:rsidRPr="00782494">
        <w:rPr>
          <w:rFonts w:ascii="Palatino Linotype" w:hAnsi="Palatino Linotype"/>
        </w:rPr>
        <w:t>ón de su ú</w:t>
      </w:r>
      <w:r w:rsidR="004E7C93" w:rsidRPr="00782494">
        <w:rPr>
          <w:rFonts w:ascii="Palatino Linotype" w:hAnsi="Palatino Linotype"/>
        </w:rPr>
        <w:t xml:space="preserve">ltimo encargo;  </w:t>
      </w:r>
      <w:r w:rsidR="00AC4E73" w:rsidRPr="00782494">
        <w:rPr>
          <w:rFonts w:ascii="Palatino Linotype" w:hAnsi="Palatino Linotype"/>
        </w:rPr>
        <w:t xml:space="preserve">en el mes de mayo </w:t>
      </w:r>
      <w:r w:rsidR="004D035C" w:rsidRPr="00782494">
        <w:rPr>
          <w:rFonts w:ascii="Palatino Linotype" w:hAnsi="Palatino Linotype"/>
        </w:rPr>
        <w:t xml:space="preserve">de cada año para declarar las modificaciones; y finalmente cuando se separen del cargo que venían </w:t>
      </w:r>
      <w:r w:rsidR="00D24059" w:rsidRPr="00782494">
        <w:rPr>
          <w:rFonts w:ascii="Palatino Linotype" w:hAnsi="Palatino Linotype"/>
        </w:rPr>
        <w:t>desempeñando</w:t>
      </w:r>
      <w:r w:rsidR="005D65BA" w:rsidRPr="00782494">
        <w:rPr>
          <w:rFonts w:ascii="Palatino Linotype" w:hAnsi="Palatino Linotype"/>
        </w:rPr>
        <w:t xml:space="preserve"> en la administración pública, ya sea estatal o municipal -como es el caso-</w:t>
      </w:r>
      <w:r w:rsidR="00D24059" w:rsidRPr="00782494">
        <w:rPr>
          <w:rFonts w:ascii="Palatino Linotype" w:hAnsi="Palatino Linotype"/>
        </w:rPr>
        <w:t>, cuyo contenido</w:t>
      </w:r>
      <w:r w:rsidR="00754419" w:rsidRPr="00782494">
        <w:rPr>
          <w:rFonts w:ascii="Palatino Linotype" w:hAnsi="Palatino Linotype"/>
        </w:rPr>
        <w:t>, de conformidad con el artículo 30</w:t>
      </w:r>
      <w:r w:rsidR="002243A2" w:rsidRPr="00782494">
        <w:rPr>
          <w:rStyle w:val="Refdenotaalpie"/>
          <w:rFonts w:ascii="Palatino Linotype" w:hAnsi="Palatino Linotype"/>
        </w:rPr>
        <w:footnoteReference w:id="3"/>
      </w:r>
      <w:r w:rsidR="00D24059" w:rsidRPr="00782494">
        <w:rPr>
          <w:rFonts w:ascii="Palatino Linotype" w:hAnsi="Palatino Linotype"/>
        </w:rPr>
        <w:t xml:space="preserve"> </w:t>
      </w:r>
      <w:r w:rsidR="00754419" w:rsidRPr="00782494">
        <w:rPr>
          <w:rFonts w:ascii="Palatino Linotype" w:hAnsi="Palatino Linotype"/>
        </w:rPr>
        <w:t xml:space="preserve">de la Ley en análisis, es público </w:t>
      </w:r>
      <w:r w:rsidR="00754419" w:rsidRPr="00782494">
        <w:rPr>
          <w:rFonts w:ascii="Palatino Linotype" w:hAnsi="Palatino Linotype"/>
          <w:i/>
        </w:rPr>
        <w:t xml:space="preserve">salvo los rubros </w:t>
      </w:r>
      <w:r w:rsidR="00A06D7F" w:rsidRPr="00782494">
        <w:rPr>
          <w:rFonts w:ascii="Palatino Linotype" w:hAnsi="Palatino Linotype"/>
          <w:i/>
        </w:rPr>
        <w:t>cuya publicidad pueda afectar la vida privada o los datos personales protegidos.</w:t>
      </w:r>
    </w:p>
    <w:p w:rsidR="002243A2" w:rsidRPr="00782494" w:rsidRDefault="002243A2" w:rsidP="003F7768">
      <w:pPr>
        <w:spacing w:before="240" w:after="240" w:line="360" w:lineRule="auto"/>
        <w:jc w:val="both"/>
        <w:rPr>
          <w:rFonts w:ascii="Palatino Linotype" w:hAnsi="Palatino Linotype"/>
        </w:rPr>
      </w:pPr>
      <w:r w:rsidRPr="00782494">
        <w:rPr>
          <w:rFonts w:ascii="Palatino Linotype" w:hAnsi="Palatino Linotype"/>
        </w:rPr>
        <w:t xml:space="preserve">No obstante, dicho precepto legal, establece una condición para que las Declaraciones de situación patrimonial y de intereses sean públicas, </w:t>
      </w:r>
      <w:r w:rsidR="00764949" w:rsidRPr="00782494">
        <w:rPr>
          <w:rFonts w:ascii="Palatino Linotype" w:hAnsi="Palatino Linotype"/>
        </w:rPr>
        <w:t xml:space="preserve">que consiste en que </w:t>
      </w:r>
      <w:r w:rsidR="00764949" w:rsidRPr="00782494">
        <w:rPr>
          <w:rFonts w:ascii="Palatino Linotype" w:hAnsi="Palatino Linotype"/>
          <w:i/>
        </w:rPr>
        <w:t xml:space="preserve">el Comité Coordinador del Sistema </w:t>
      </w:r>
      <w:r w:rsidR="007D7719" w:rsidRPr="00782494">
        <w:rPr>
          <w:rFonts w:ascii="Palatino Linotype" w:hAnsi="Palatino Linotype"/>
          <w:i/>
        </w:rPr>
        <w:t>Estatal</w:t>
      </w:r>
      <w:r w:rsidR="00764949" w:rsidRPr="00782494">
        <w:rPr>
          <w:rFonts w:ascii="Palatino Linotype" w:hAnsi="Palatino Linotype"/>
          <w:i/>
        </w:rPr>
        <w:t xml:space="preserve"> Anticorrupción</w:t>
      </w:r>
      <w:r w:rsidR="000C6383" w:rsidRPr="00782494">
        <w:rPr>
          <w:rFonts w:ascii="Palatino Linotype" w:hAnsi="Palatino Linotype"/>
        </w:rPr>
        <w:t>, a propuesta del Comité de Participación Ciudadana</w:t>
      </w:r>
      <w:r w:rsidR="00702359" w:rsidRPr="00782494">
        <w:rPr>
          <w:rFonts w:ascii="Palatino Linotype" w:hAnsi="Palatino Linotype"/>
        </w:rPr>
        <w:t>,</w:t>
      </w:r>
      <w:r w:rsidR="000C6383" w:rsidRPr="00782494">
        <w:rPr>
          <w:rFonts w:ascii="Palatino Linotype" w:hAnsi="Palatino Linotype"/>
        </w:rPr>
        <w:t xml:space="preserve"> </w:t>
      </w:r>
      <w:r w:rsidR="000C6383" w:rsidRPr="00782494">
        <w:rPr>
          <w:rFonts w:ascii="Palatino Linotype" w:hAnsi="Palatino Linotype"/>
          <w:i/>
        </w:rPr>
        <w:t>emita los formatos respectivos</w:t>
      </w:r>
      <w:r w:rsidR="000C6383" w:rsidRPr="00782494">
        <w:rPr>
          <w:rFonts w:ascii="Palatino Linotype" w:hAnsi="Palatino Linotype"/>
        </w:rPr>
        <w:t>, apegados a las leyes</w:t>
      </w:r>
      <w:r w:rsidR="00987F5F" w:rsidRPr="00782494">
        <w:rPr>
          <w:rFonts w:ascii="Palatino Linotype" w:hAnsi="Palatino Linotype"/>
        </w:rPr>
        <w:t xml:space="preserve"> y ordenamientos de la materia, a efecto de que se garantice que los rubros que pudieran afectar los derechos personales de las personas físicas</w:t>
      </w:r>
      <w:r w:rsidR="00702359" w:rsidRPr="00782494">
        <w:rPr>
          <w:rFonts w:ascii="Palatino Linotype" w:hAnsi="Palatino Linotype"/>
        </w:rPr>
        <w:t xml:space="preserve"> identificadas o identificables</w:t>
      </w:r>
      <w:r w:rsidR="00987F5F" w:rsidRPr="00782494">
        <w:rPr>
          <w:rFonts w:ascii="Palatino Linotype" w:hAnsi="Palatino Linotype"/>
        </w:rPr>
        <w:t xml:space="preserve">, queden en resguardo </w:t>
      </w:r>
      <w:r w:rsidR="00FB40B0" w:rsidRPr="00782494">
        <w:rPr>
          <w:rFonts w:ascii="Palatino Linotype" w:hAnsi="Palatino Linotype"/>
        </w:rPr>
        <w:t>de las autoridades competentes.</w:t>
      </w:r>
    </w:p>
    <w:p w:rsidR="007D7719" w:rsidRPr="00782494" w:rsidRDefault="00D66105" w:rsidP="007D7719">
      <w:pPr>
        <w:spacing w:before="240" w:after="240" w:line="360" w:lineRule="auto"/>
        <w:jc w:val="both"/>
        <w:rPr>
          <w:rFonts w:ascii="Palatino Linotype" w:hAnsi="Palatino Linotype"/>
          <w:szCs w:val="22"/>
        </w:rPr>
      </w:pPr>
      <w:r w:rsidRPr="00782494">
        <w:rPr>
          <w:rFonts w:ascii="Palatino Linotype" w:hAnsi="Palatino Linotype"/>
          <w:bCs/>
        </w:rPr>
        <w:t>Asimismo,</w:t>
      </w:r>
      <w:r w:rsidR="007D7719" w:rsidRPr="00782494">
        <w:rPr>
          <w:rFonts w:ascii="Palatino Linotype" w:hAnsi="Palatino Linotype"/>
          <w:bCs/>
        </w:rPr>
        <w:t xml:space="preserve"> respecto de los formatos aludidos,</w:t>
      </w:r>
      <w:r w:rsidRPr="00782494">
        <w:rPr>
          <w:rFonts w:ascii="Palatino Linotype" w:hAnsi="Palatino Linotype"/>
          <w:bCs/>
        </w:rPr>
        <w:t xml:space="preserve"> el artículo noveno transitorio</w:t>
      </w:r>
      <w:r w:rsidR="007D7719" w:rsidRPr="00782494">
        <w:rPr>
          <w:rFonts w:ascii="Palatino Linotype" w:hAnsi="Palatino Linotype"/>
          <w:bCs/>
        </w:rPr>
        <w:t xml:space="preserve"> de la Ley </w:t>
      </w:r>
      <w:r w:rsidR="007D7719" w:rsidRPr="00782494">
        <w:rPr>
          <w:rFonts w:ascii="Palatino Linotype" w:hAnsi="Palatino Linotype"/>
        </w:rPr>
        <w:t>de Responsabilidades Administrativas del Estado de México y Municipios</w:t>
      </w:r>
      <w:r w:rsidR="007D7719" w:rsidRPr="00782494">
        <w:rPr>
          <w:rFonts w:ascii="Palatino Linotype" w:hAnsi="Palatino Linotype"/>
          <w:bCs/>
        </w:rPr>
        <w:t xml:space="preserve">, </w:t>
      </w:r>
      <w:r w:rsidR="007D7719" w:rsidRPr="00782494">
        <w:rPr>
          <w:rFonts w:ascii="Palatino Linotype" w:hAnsi="Palatino Linotype"/>
          <w:b/>
          <w:bCs/>
        </w:rPr>
        <w:t xml:space="preserve"> </w:t>
      </w:r>
      <w:r w:rsidR="007D7719" w:rsidRPr="00782494">
        <w:rPr>
          <w:rFonts w:ascii="Palatino Linotype" w:hAnsi="Palatino Linotype"/>
          <w:bCs/>
        </w:rPr>
        <w:t xml:space="preserve">precisa que en tanto el Comité Coordinador del Sistema Estatal Anticorrupción, determina los formatos </w:t>
      </w:r>
      <w:r w:rsidR="007D7719" w:rsidRPr="00782494">
        <w:rPr>
          <w:rFonts w:ascii="Palatino Linotype" w:hAnsi="Palatino Linotype"/>
          <w:szCs w:val="22"/>
        </w:rPr>
        <w:t>para la presentación de las declaraciones patrimonial y de intereses, los servidores públicos estatales y municipales, deben presentar sus declaraciones en los formatos que se utilicen en la Entidad a la entrada en vigor de la Ley.</w:t>
      </w:r>
    </w:p>
    <w:p w:rsidR="00D53B75" w:rsidRPr="00782494" w:rsidRDefault="005A4F0B" w:rsidP="007D7719">
      <w:pPr>
        <w:spacing w:before="240" w:after="240" w:line="360" w:lineRule="auto"/>
        <w:jc w:val="both"/>
        <w:rPr>
          <w:rFonts w:ascii="Palatino Linotype" w:hAnsi="Palatino Linotype"/>
          <w:szCs w:val="22"/>
        </w:rPr>
      </w:pPr>
      <w:r w:rsidRPr="00782494">
        <w:rPr>
          <w:rFonts w:ascii="Palatino Linotype" w:hAnsi="Palatino Linotype"/>
          <w:szCs w:val="22"/>
        </w:rPr>
        <w:lastRenderedPageBreak/>
        <w:t>En este orden de ideas,</w:t>
      </w:r>
      <w:r w:rsidR="00724373" w:rsidRPr="00782494">
        <w:rPr>
          <w:rFonts w:ascii="Palatino Linotype" w:hAnsi="Palatino Linotype"/>
          <w:szCs w:val="22"/>
        </w:rPr>
        <w:t xml:space="preserve"> al analizar</w:t>
      </w:r>
      <w:r w:rsidRPr="00782494">
        <w:rPr>
          <w:rFonts w:ascii="Palatino Linotype" w:hAnsi="Palatino Linotype"/>
          <w:szCs w:val="22"/>
        </w:rPr>
        <w:t xml:space="preserve"> la página oficial de internet del sujeto obligado</w:t>
      </w:r>
      <w:r w:rsidR="00383450" w:rsidRPr="00782494">
        <w:rPr>
          <w:rStyle w:val="Refdenotaalpie"/>
          <w:rFonts w:ascii="Palatino Linotype" w:hAnsi="Palatino Linotype"/>
          <w:szCs w:val="22"/>
        </w:rPr>
        <w:footnoteReference w:id="4"/>
      </w:r>
      <w:r w:rsidR="00383450" w:rsidRPr="00782494">
        <w:rPr>
          <w:rFonts w:ascii="Palatino Linotype" w:hAnsi="Palatino Linotype"/>
          <w:szCs w:val="22"/>
        </w:rPr>
        <w:t>, en el apartado “</w:t>
      </w:r>
      <w:r w:rsidR="00383450" w:rsidRPr="00782494">
        <w:rPr>
          <w:rFonts w:ascii="Palatino Linotype" w:hAnsi="Palatino Linotype"/>
          <w:i/>
          <w:szCs w:val="22"/>
        </w:rPr>
        <w:t>servidores públicos”</w:t>
      </w:r>
      <w:r w:rsidR="00724373" w:rsidRPr="00782494">
        <w:rPr>
          <w:rFonts w:ascii="Palatino Linotype" w:hAnsi="Palatino Linotype"/>
          <w:i/>
          <w:szCs w:val="22"/>
        </w:rPr>
        <w:t xml:space="preserve">, </w:t>
      </w:r>
      <w:r w:rsidR="00724373" w:rsidRPr="00782494">
        <w:rPr>
          <w:rFonts w:ascii="Palatino Linotype" w:hAnsi="Palatino Linotype"/>
          <w:szCs w:val="22"/>
        </w:rPr>
        <w:t xml:space="preserve">encontramos la opción </w:t>
      </w:r>
      <w:r w:rsidR="00724373" w:rsidRPr="00782494">
        <w:rPr>
          <w:rFonts w:ascii="Palatino Linotype" w:hAnsi="Palatino Linotype"/>
          <w:i/>
          <w:szCs w:val="22"/>
        </w:rPr>
        <w:t>“</w:t>
      </w:r>
      <w:proofErr w:type="spellStart"/>
      <w:r w:rsidR="00724373" w:rsidRPr="00782494">
        <w:rPr>
          <w:rFonts w:ascii="Palatino Linotype" w:hAnsi="Palatino Linotype"/>
          <w:i/>
          <w:szCs w:val="22"/>
        </w:rPr>
        <w:t>Decl@raNet</w:t>
      </w:r>
      <w:proofErr w:type="spellEnd"/>
      <w:r w:rsidR="00724373" w:rsidRPr="00782494">
        <w:rPr>
          <w:rFonts w:ascii="Palatino Linotype" w:hAnsi="Palatino Linotype"/>
          <w:i/>
          <w:szCs w:val="22"/>
        </w:rPr>
        <w:t xml:space="preserve">”, </w:t>
      </w:r>
      <w:r w:rsidR="00724373" w:rsidRPr="00782494">
        <w:rPr>
          <w:rFonts w:ascii="Palatino Linotype" w:hAnsi="Palatino Linotype"/>
          <w:szCs w:val="22"/>
        </w:rPr>
        <w:t xml:space="preserve">que es el programa informático operado por la Secretaría de la Contraloría con la finalidad de que los servidores públicos </w:t>
      </w:r>
      <w:r w:rsidR="00185B6C" w:rsidRPr="00782494">
        <w:rPr>
          <w:rFonts w:ascii="Palatino Linotype" w:hAnsi="Palatino Linotype"/>
          <w:szCs w:val="22"/>
        </w:rPr>
        <w:t>presenten la Declaración de situación patrimonial y de intereses por inicio, modificación patrimonial</w:t>
      </w:r>
      <w:r w:rsidR="003B3123" w:rsidRPr="00782494">
        <w:rPr>
          <w:rFonts w:ascii="Palatino Linotype" w:hAnsi="Palatino Linotype"/>
          <w:szCs w:val="22"/>
        </w:rPr>
        <w:t xml:space="preserve"> </w:t>
      </w:r>
      <w:r w:rsidR="00D53B75" w:rsidRPr="00782494">
        <w:rPr>
          <w:rFonts w:ascii="Palatino Linotype" w:hAnsi="Palatino Linotype"/>
          <w:szCs w:val="22"/>
        </w:rPr>
        <w:t>durante el mes de mayo</w:t>
      </w:r>
      <w:r w:rsidR="00E30BF5" w:rsidRPr="00782494">
        <w:rPr>
          <w:rFonts w:ascii="Palatino Linotype" w:hAnsi="Palatino Linotype"/>
          <w:szCs w:val="22"/>
        </w:rPr>
        <w:t xml:space="preserve"> de cada año</w:t>
      </w:r>
      <w:r w:rsidR="00D53B75" w:rsidRPr="00782494">
        <w:rPr>
          <w:rFonts w:ascii="Palatino Linotype" w:hAnsi="Palatino Linotype"/>
          <w:szCs w:val="22"/>
        </w:rPr>
        <w:t>,</w:t>
      </w:r>
      <w:r w:rsidR="00185B6C" w:rsidRPr="00782494">
        <w:rPr>
          <w:rFonts w:ascii="Palatino Linotype" w:hAnsi="Palatino Linotype"/>
          <w:szCs w:val="22"/>
        </w:rPr>
        <w:t xml:space="preserve"> o conclusi</w:t>
      </w:r>
      <w:r w:rsidR="003B3123" w:rsidRPr="00782494">
        <w:rPr>
          <w:rFonts w:ascii="Palatino Linotype" w:hAnsi="Palatino Linotype"/>
          <w:szCs w:val="22"/>
        </w:rPr>
        <w:t>ón, en el que se localizan los formatos vigentes para la presentación de las declaraciones, como se observa en las siguientes imágenes:</w:t>
      </w:r>
    </w:p>
    <w:p w:rsidR="003B3123" w:rsidRPr="00782494" w:rsidRDefault="00407E23" w:rsidP="00407E23">
      <w:pPr>
        <w:spacing w:before="240" w:after="240" w:line="360" w:lineRule="auto"/>
        <w:jc w:val="center"/>
        <w:rPr>
          <w:rFonts w:ascii="Palatino Linotype" w:hAnsi="Palatino Linotype"/>
          <w:szCs w:val="22"/>
        </w:rPr>
      </w:pPr>
      <w:r w:rsidRPr="00782494">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1174045</wp:posOffset>
                </wp:positionH>
                <wp:positionV relativeFrom="paragraph">
                  <wp:posOffset>2815053</wp:posOffset>
                </wp:positionV>
                <wp:extent cx="1011534" cy="237218"/>
                <wp:effectExtent l="57150" t="38100" r="74930" b="86995"/>
                <wp:wrapNone/>
                <wp:docPr id="1" name="Rectángulo 1"/>
                <wp:cNvGraphicFramePr/>
                <a:graphic xmlns:a="http://schemas.openxmlformats.org/drawingml/2006/main">
                  <a:graphicData uri="http://schemas.microsoft.com/office/word/2010/wordprocessingShape">
                    <wps:wsp>
                      <wps:cNvSpPr/>
                      <wps:spPr>
                        <a:xfrm>
                          <a:off x="0" y="0"/>
                          <a:ext cx="1011534" cy="237218"/>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1A41A" id="Rectángulo 1" o:spid="_x0000_s1026" style="position:absolute;margin-left:92.45pt;margin-top:221.65pt;width:79.65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" filled="f" strokecolor="#c00000" strokeweight="3pt">
                <v:shadow on="t" color="black" opacity="22937f" origin=",.5" offset="0,.63889mm"/>
              </v:rect>
            </w:pict>
          </mc:Fallback>
        </mc:AlternateContent>
      </w:r>
      <w:r w:rsidRPr="00782494">
        <w:rPr>
          <w:noProof/>
          <w:lang w:val="es-MX" w:eastAsia="es-MX"/>
        </w:rPr>
        <w:drawing>
          <wp:inline distT="0" distB="0" distL="0" distR="0" wp14:anchorId="34B9B65A" wp14:editId="53957D13">
            <wp:extent cx="3328822" cy="3960000"/>
            <wp:effectExtent l="0" t="0" r="508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01" r="26818"/>
                    <a:stretch/>
                  </pic:blipFill>
                  <pic:spPr bwMode="auto">
                    <a:xfrm>
                      <a:off x="0" y="0"/>
                      <a:ext cx="3328822" cy="3960000"/>
                    </a:xfrm>
                    <a:prstGeom prst="rect">
                      <a:avLst/>
                    </a:prstGeom>
                    <a:ln>
                      <a:noFill/>
                    </a:ln>
                    <a:extLst>
                      <a:ext uri="{53640926-AAD7-44D8-BBD7-CCE9431645EC}">
                        <a14:shadowObscured xmlns:a14="http://schemas.microsoft.com/office/drawing/2010/main"/>
                      </a:ext>
                    </a:extLst>
                  </pic:spPr>
                </pic:pic>
              </a:graphicData>
            </a:graphic>
          </wp:inline>
        </w:drawing>
      </w:r>
    </w:p>
    <w:p w:rsidR="00A04717" w:rsidRPr="00782494" w:rsidRDefault="00A04717" w:rsidP="00A04717">
      <w:pPr>
        <w:spacing w:before="240" w:after="240" w:line="360" w:lineRule="auto"/>
        <w:jc w:val="center"/>
        <w:rPr>
          <w:rFonts w:ascii="Palatino Linotype" w:hAnsi="Palatino Linotype"/>
          <w:szCs w:val="22"/>
        </w:rPr>
      </w:pPr>
      <w:r w:rsidRPr="00782494">
        <w:rPr>
          <w:noProof/>
          <w:lang w:val="es-MX" w:eastAsia="es-MX"/>
        </w:rPr>
        <w:lastRenderedPageBreak/>
        <mc:AlternateContent>
          <mc:Choice Requires="wps">
            <w:drawing>
              <wp:anchor distT="0" distB="0" distL="114300" distR="114300" simplePos="0" relativeHeight="251661312" behindDoc="0" locked="0" layoutInCell="1" allowOverlap="1" wp14:anchorId="008741A9" wp14:editId="5FEE8F57">
                <wp:simplePos x="0" y="0"/>
                <wp:positionH relativeFrom="column">
                  <wp:posOffset>1651432</wp:posOffset>
                </wp:positionH>
                <wp:positionV relativeFrom="paragraph">
                  <wp:posOffset>2574925</wp:posOffset>
                </wp:positionV>
                <wp:extent cx="2198451" cy="476629"/>
                <wp:effectExtent l="57150" t="38100" r="68580" b="95250"/>
                <wp:wrapNone/>
                <wp:docPr id="4" name="Rectángulo 4"/>
                <wp:cNvGraphicFramePr/>
                <a:graphic xmlns:a="http://schemas.openxmlformats.org/drawingml/2006/main">
                  <a:graphicData uri="http://schemas.microsoft.com/office/word/2010/wordprocessingShape">
                    <wps:wsp>
                      <wps:cNvSpPr/>
                      <wps:spPr>
                        <a:xfrm>
                          <a:off x="0" y="0"/>
                          <a:ext cx="2198451" cy="476629"/>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73692" id="Rectángulo 4" o:spid="_x0000_s1026" style="position:absolute;margin-left:130.05pt;margin-top:202.75pt;width:173.1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" filled="f" strokecolor="#c00000" strokeweight="3pt">
                <v:shadow on="t" color="black" opacity="22937f" origin=",.5" offset="0,.63889mm"/>
              </v:rect>
            </w:pict>
          </mc:Fallback>
        </mc:AlternateContent>
      </w:r>
      <w:r w:rsidRPr="00782494">
        <w:rPr>
          <w:noProof/>
          <w:lang w:val="es-MX" w:eastAsia="es-MX"/>
        </w:rPr>
        <w:drawing>
          <wp:inline distT="0" distB="0" distL="0" distR="0" wp14:anchorId="6AFD8EC1" wp14:editId="1C5A6446">
            <wp:extent cx="5030138" cy="579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64" r="26354" b="1703"/>
                    <a:stretch/>
                  </pic:blipFill>
                  <pic:spPr bwMode="auto">
                    <a:xfrm>
                      <a:off x="0" y="0"/>
                      <a:ext cx="5030138" cy="5796000"/>
                    </a:xfrm>
                    <a:prstGeom prst="rect">
                      <a:avLst/>
                    </a:prstGeom>
                    <a:ln>
                      <a:noFill/>
                    </a:ln>
                    <a:extLst>
                      <a:ext uri="{53640926-AAD7-44D8-BBD7-CCE9431645EC}">
                        <a14:shadowObscured xmlns:a14="http://schemas.microsoft.com/office/drawing/2010/main"/>
                      </a:ext>
                    </a:extLst>
                  </pic:spPr>
                </pic:pic>
              </a:graphicData>
            </a:graphic>
          </wp:inline>
        </w:drawing>
      </w:r>
    </w:p>
    <w:p w:rsidR="007F6314" w:rsidRPr="00782494" w:rsidRDefault="007F6314" w:rsidP="003F7768">
      <w:pPr>
        <w:spacing w:before="240" w:after="240" w:line="360" w:lineRule="auto"/>
        <w:jc w:val="both"/>
        <w:rPr>
          <w:rFonts w:ascii="Palatino Linotype" w:hAnsi="Palatino Linotype"/>
        </w:rPr>
      </w:pPr>
      <w:r w:rsidRPr="00782494">
        <w:rPr>
          <w:rFonts w:ascii="Palatino Linotype" w:hAnsi="Palatino Linotype"/>
        </w:rPr>
        <w:t>Al consultar el formato para la presentación de la Declaración de situación patrimonial y de intereses por concusión, se observa  lo siguiente:</w:t>
      </w:r>
    </w:p>
    <w:p w:rsidR="00C821D8" w:rsidRPr="00782494" w:rsidRDefault="00C821D8" w:rsidP="007F6314">
      <w:pPr>
        <w:spacing w:before="240" w:after="240" w:line="360" w:lineRule="auto"/>
        <w:ind w:right="49"/>
        <w:jc w:val="center"/>
        <w:rPr>
          <w:rFonts w:ascii="Palatino Linotype" w:hAnsi="Palatino Linotype"/>
        </w:rPr>
      </w:pPr>
    </w:p>
    <w:p w:rsidR="007F6314" w:rsidRPr="00782494" w:rsidRDefault="007F6314" w:rsidP="007F6314">
      <w:pPr>
        <w:spacing w:before="240" w:after="240" w:line="360" w:lineRule="auto"/>
        <w:ind w:right="49"/>
        <w:jc w:val="center"/>
        <w:rPr>
          <w:rFonts w:ascii="Palatino Linotype" w:hAnsi="Palatino Linotype"/>
        </w:rPr>
      </w:pPr>
      <w:r w:rsidRPr="00782494">
        <w:rPr>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2370658</wp:posOffset>
                </wp:positionH>
                <wp:positionV relativeFrom="paragraph">
                  <wp:posOffset>523875</wp:posOffset>
                </wp:positionV>
                <wp:extent cx="2548647" cy="9727"/>
                <wp:effectExtent l="38100" t="38100" r="61595" b="85725"/>
                <wp:wrapNone/>
                <wp:docPr id="8" name="Conector recto 8"/>
                <wp:cNvGraphicFramePr/>
                <a:graphic xmlns:a="http://schemas.openxmlformats.org/drawingml/2006/main">
                  <a:graphicData uri="http://schemas.microsoft.com/office/word/2010/wordprocessingShape">
                    <wps:wsp>
                      <wps:cNvCnPr/>
                      <wps:spPr>
                        <a:xfrm>
                          <a:off x="0" y="0"/>
                          <a:ext cx="2548647" cy="9727"/>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82FF55" id="Conector recto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6.65pt,41.25pt" to="387.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" strokecolor="#c00000" strokeweight="2pt">
                <v:shadow on="t" color="black" opacity="24903f" origin=",.5" offset="0,.55556mm"/>
              </v:line>
            </w:pict>
          </mc:Fallback>
        </mc:AlternateContent>
      </w:r>
      <w:r w:rsidRPr="00782494">
        <w:rPr>
          <w:noProof/>
          <w:lang w:val="es-MX" w:eastAsia="es-MX"/>
        </w:rPr>
        <mc:AlternateContent>
          <mc:Choice Requires="wps">
            <w:drawing>
              <wp:anchor distT="0" distB="0" distL="114300" distR="114300" simplePos="0" relativeHeight="251663360" behindDoc="0" locked="0" layoutInCell="1" allowOverlap="1" wp14:anchorId="208193DB" wp14:editId="26120B35">
                <wp:simplePos x="0" y="0"/>
                <wp:positionH relativeFrom="column">
                  <wp:posOffset>534035</wp:posOffset>
                </wp:positionH>
                <wp:positionV relativeFrom="paragraph">
                  <wp:posOffset>4045153</wp:posOffset>
                </wp:positionV>
                <wp:extent cx="4085618" cy="622570"/>
                <wp:effectExtent l="57150" t="38100" r="67310" b="101600"/>
                <wp:wrapNone/>
                <wp:docPr id="7" name="Rectángulo 7"/>
                <wp:cNvGraphicFramePr/>
                <a:graphic xmlns:a="http://schemas.openxmlformats.org/drawingml/2006/main">
                  <a:graphicData uri="http://schemas.microsoft.com/office/word/2010/wordprocessingShape">
                    <wps:wsp>
                      <wps:cNvSpPr/>
                      <wps:spPr>
                        <a:xfrm>
                          <a:off x="0" y="0"/>
                          <a:ext cx="4085618" cy="62257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3DFFC" id="Rectángulo 7" o:spid="_x0000_s1026" style="position:absolute;margin-left:42.05pt;margin-top:318.5pt;width:321.7pt;height: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" filled="f" strokecolor="#c00000" strokeweight="3pt">
                <v:shadow on="t" color="black" opacity="22937f" origin=",.5" offset="0,.63889mm"/>
              </v:rect>
            </w:pict>
          </mc:Fallback>
        </mc:AlternateContent>
      </w:r>
      <w:r w:rsidRPr="00782494">
        <w:rPr>
          <w:noProof/>
          <w:lang w:val="es-MX" w:eastAsia="es-MX"/>
        </w:rPr>
        <w:drawing>
          <wp:inline distT="0" distB="0" distL="0" distR="0" wp14:anchorId="1F30769D" wp14:editId="21432088">
            <wp:extent cx="4775827" cy="38160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085" t="11035" r="19290"/>
                    <a:stretch/>
                  </pic:blipFill>
                  <pic:spPr bwMode="auto">
                    <a:xfrm>
                      <a:off x="0" y="0"/>
                      <a:ext cx="4775827" cy="3816000"/>
                    </a:xfrm>
                    <a:prstGeom prst="rect">
                      <a:avLst/>
                    </a:prstGeom>
                    <a:ln>
                      <a:noFill/>
                    </a:ln>
                    <a:extLst>
                      <a:ext uri="{53640926-AAD7-44D8-BBD7-CCE9431645EC}">
                        <a14:shadowObscured xmlns:a14="http://schemas.microsoft.com/office/drawing/2010/main"/>
                      </a:ext>
                    </a:extLst>
                  </pic:spPr>
                </pic:pic>
              </a:graphicData>
            </a:graphic>
          </wp:inline>
        </w:drawing>
      </w:r>
      <w:r w:rsidRPr="00782494">
        <w:rPr>
          <w:noProof/>
          <w:lang w:val="es-MX" w:eastAsia="es-MX"/>
        </w:rPr>
        <w:drawing>
          <wp:inline distT="0" distB="0" distL="0" distR="0" wp14:anchorId="2253D0C2" wp14:editId="047C5DF9">
            <wp:extent cx="4830962" cy="3672000"/>
            <wp:effectExtent l="0" t="0" r="825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085" t="11780" r="17687" b="1423"/>
                    <a:stretch/>
                  </pic:blipFill>
                  <pic:spPr bwMode="auto">
                    <a:xfrm>
                      <a:off x="0" y="0"/>
                      <a:ext cx="4830962" cy="3672000"/>
                    </a:xfrm>
                    <a:prstGeom prst="rect">
                      <a:avLst/>
                    </a:prstGeom>
                    <a:ln>
                      <a:noFill/>
                    </a:ln>
                    <a:extLst>
                      <a:ext uri="{53640926-AAD7-44D8-BBD7-CCE9431645EC}">
                        <a14:shadowObscured xmlns:a14="http://schemas.microsoft.com/office/drawing/2010/main"/>
                      </a:ext>
                    </a:extLst>
                  </pic:spPr>
                </pic:pic>
              </a:graphicData>
            </a:graphic>
          </wp:inline>
        </w:drawing>
      </w:r>
    </w:p>
    <w:p w:rsidR="006A5C07" w:rsidRPr="00782494" w:rsidRDefault="008D66CF" w:rsidP="006A548F">
      <w:pPr>
        <w:spacing w:before="240" w:after="240" w:line="360" w:lineRule="auto"/>
        <w:ind w:right="49"/>
        <w:jc w:val="both"/>
        <w:rPr>
          <w:rFonts w:ascii="Palatino Linotype" w:hAnsi="Palatino Linotype"/>
        </w:rPr>
      </w:pPr>
      <w:r w:rsidRPr="00782494">
        <w:rPr>
          <w:rFonts w:ascii="Palatino Linotype" w:hAnsi="Palatino Linotype"/>
        </w:rPr>
        <w:lastRenderedPageBreak/>
        <w:t xml:space="preserve">De las imágenes que anteceden, </w:t>
      </w:r>
      <w:r w:rsidR="005B3E9A" w:rsidRPr="00782494">
        <w:rPr>
          <w:rFonts w:ascii="Palatino Linotype" w:hAnsi="Palatino Linotype"/>
        </w:rPr>
        <w:t xml:space="preserve">se advierte que actualmente </w:t>
      </w:r>
      <w:r w:rsidR="00322E8F" w:rsidRPr="00782494">
        <w:rPr>
          <w:rFonts w:ascii="Palatino Linotype" w:hAnsi="Palatino Linotype"/>
        </w:rPr>
        <w:t>el consentimiento de los titulares de los datos personales contenidos en los formatos</w:t>
      </w:r>
      <w:r w:rsidR="00BC523B" w:rsidRPr="00782494">
        <w:rPr>
          <w:rFonts w:ascii="Palatino Linotype" w:hAnsi="Palatino Linotype"/>
        </w:rPr>
        <w:t xml:space="preserve"> de las Declaraciones patrimoniales y de intereses -por conclusión en el caso concreto-,</w:t>
      </w:r>
      <w:r w:rsidR="00322E8F" w:rsidRPr="00782494">
        <w:rPr>
          <w:rFonts w:ascii="Palatino Linotype" w:hAnsi="Palatino Linotype"/>
        </w:rPr>
        <w:t xml:space="preserve"> aún es requerido, para su eventual publicación</w:t>
      </w:r>
      <w:r w:rsidR="00405EEE" w:rsidRPr="00782494">
        <w:rPr>
          <w:rFonts w:ascii="Palatino Linotype" w:hAnsi="Palatino Linotype"/>
        </w:rPr>
        <w:t>, como lo establece</w:t>
      </w:r>
      <w:r w:rsidR="00651999" w:rsidRPr="00782494">
        <w:rPr>
          <w:rFonts w:ascii="Palatino Linotype" w:hAnsi="Palatino Linotype"/>
        </w:rPr>
        <w:t xml:space="preserve"> el </w:t>
      </w:r>
      <w:r w:rsidR="00405EEE" w:rsidRPr="00782494">
        <w:rPr>
          <w:rFonts w:ascii="Palatino Linotype" w:hAnsi="Palatino Linotype"/>
        </w:rPr>
        <w:t>artículo</w:t>
      </w:r>
      <w:r w:rsidR="00651999" w:rsidRPr="00782494">
        <w:rPr>
          <w:rFonts w:ascii="Palatino Linotype" w:hAnsi="Palatino Linotype"/>
        </w:rPr>
        <w:t xml:space="preserve"> </w:t>
      </w:r>
      <w:r w:rsidR="00017FA0" w:rsidRPr="00782494">
        <w:rPr>
          <w:rFonts w:ascii="Palatino Linotype" w:hAnsi="Palatino Linotype"/>
        </w:rPr>
        <w:t>92 fracción XIII de la Ley de Transparencia y Acceso a la Información Pública del Estado de México y Municipios</w:t>
      </w:r>
      <w:r w:rsidR="006A5C07" w:rsidRPr="00782494">
        <w:rPr>
          <w:rFonts w:ascii="Palatino Linotype" w:hAnsi="Palatino Linotype"/>
        </w:rPr>
        <w:t>, que a la letra señala lo siguiente:</w:t>
      </w:r>
    </w:p>
    <w:p w:rsidR="006A5C07" w:rsidRPr="00782494" w:rsidRDefault="006A5C07" w:rsidP="006A5C07">
      <w:pPr>
        <w:spacing w:before="240" w:after="240"/>
        <w:ind w:left="851" w:right="900"/>
        <w:jc w:val="both"/>
        <w:rPr>
          <w:rFonts w:ascii="Palatino Linotype" w:hAnsi="Palatino Linotype"/>
          <w:i/>
          <w:sz w:val="22"/>
          <w:szCs w:val="22"/>
        </w:rPr>
      </w:pPr>
      <w:r w:rsidRPr="00782494">
        <w:rPr>
          <w:rFonts w:ascii="Palatino Linotype" w:hAnsi="Palatino Linotype"/>
          <w:i/>
          <w:sz w:val="22"/>
          <w:szCs w:val="22"/>
        </w:rPr>
        <w:t>“</w:t>
      </w:r>
      <w:r w:rsidRPr="00782494">
        <w:rPr>
          <w:rFonts w:ascii="Palatino Linotype" w:hAnsi="Palatino Linotype"/>
          <w:b/>
          <w:i/>
          <w:sz w:val="22"/>
          <w:szCs w:val="22"/>
        </w:rPr>
        <w:t>Artículo 92.</w:t>
      </w:r>
      <w:r w:rsidRPr="00782494">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6A548F" w:rsidRPr="00782494" w:rsidRDefault="006A5C07" w:rsidP="006A5C07">
      <w:pPr>
        <w:spacing w:before="240" w:after="240"/>
        <w:ind w:left="851" w:right="900"/>
        <w:jc w:val="both"/>
        <w:rPr>
          <w:rFonts w:ascii="Palatino Linotype" w:hAnsi="Palatino Linotype"/>
          <w:i/>
          <w:sz w:val="22"/>
          <w:szCs w:val="22"/>
        </w:rPr>
      </w:pPr>
      <w:r w:rsidRPr="00782494">
        <w:rPr>
          <w:rFonts w:ascii="Palatino Linotype" w:hAnsi="Palatino Linotype"/>
          <w:b/>
          <w:i/>
          <w:sz w:val="22"/>
          <w:szCs w:val="22"/>
        </w:rPr>
        <w:t xml:space="preserve">XIII. La información en versión pública de las declaraciones patrimoniales y de intereses de los servidores públicos </w:t>
      </w:r>
      <w:r w:rsidRPr="00782494">
        <w:rPr>
          <w:rFonts w:ascii="Palatino Linotype" w:hAnsi="Palatino Linotype"/>
          <w:b/>
          <w:i/>
          <w:sz w:val="22"/>
          <w:szCs w:val="22"/>
          <w:u w:val="single"/>
        </w:rPr>
        <w:t>que así lo determinen</w:t>
      </w:r>
      <w:r w:rsidRPr="00782494">
        <w:rPr>
          <w:rFonts w:ascii="Palatino Linotype" w:hAnsi="Palatino Linotype"/>
          <w:i/>
          <w:sz w:val="22"/>
          <w:szCs w:val="22"/>
        </w:rPr>
        <w:t>, en los sistemas habilitados para ello, de acuerdo a la normatividad aplicable;”</w:t>
      </w:r>
    </w:p>
    <w:p w:rsidR="00F915C3" w:rsidRPr="00782494" w:rsidRDefault="00336E06" w:rsidP="003F7768">
      <w:pPr>
        <w:spacing w:before="240" w:after="240" w:line="360" w:lineRule="auto"/>
        <w:jc w:val="both"/>
        <w:rPr>
          <w:rFonts w:ascii="Palatino Linotype" w:hAnsi="Palatino Linotype"/>
        </w:rPr>
      </w:pPr>
      <w:r w:rsidRPr="00782494">
        <w:rPr>
          <w:rFonts w:ascii="Palatino Linotype" w:hAnsi="Palatino Linotype"/>
        </w:rPr>
        <w:t xml:space="preserve">Ahora bien, </w:t>
      </w:r>
      <w:r w:rsidR="00C3081A" w:rsidRPr="00782494">
        <w:rPr>
          <w:rFonts w:ascii="Palatino Linotype" w:hAnsi="Palatino Linotype"/>
        </w:rPr>
        <w:t>dada</w:t>
      </w:r>
      <w:r w:rsidR="00E30BF5" w:rsidRPr="00782494">
        <w:rPr>
          <w:rFonts w:ascii="Palatino Linotype" w:hAnsi="Palatino Linotype"/>
        </w:rPr>
        <w:t xml:space="preserve"> la</w:t>
      </w:r>
      <w:r w:rsidR="00C3081A" w:rsidRPr="00782494">
        <w:rPr>
          <w:rFonts w:ascii="Palatino Linotype" w:hAnsi="Palatino Linotype"/>
        </w:rPr>
        <w:t xml:space="preserve"> importancia de la materia de la solicitud, es </w:t>
      </w:r>
      <w:r w:rsidR="00E30BF5" w:rsidRPr="00782494">
        <w:rPr>
          <w:rFonts w:ascii="Palatino Linotype" w:hAnsi="Palatino Linotype"/>
        </w:rPr>
        <w:t xml:space="preserve">pertinente </w:t>
      </w:r>
      <w:r w:rsidR="00C3081A" w:rsidRPr="00782494">
        <w:rPr>
          <w:rFonts w:ascii="Palatino Linotype" w:hAnsi="Palatino Linotype"/>
        </w:rPr>
        <w:t xml:space="preserve">precisar que </w:t>
      </w:r>
      <w:r w:rsidR="00B90571" w:rsidRPr="00782494">
        <w:rPr>
          <w:rFonts w:ascii="Palatino Linotype" w:hAnsi="Palatino Linotype"/>
        </w:rPr>
        <w:t>de acuerdo con la Ley de Responsabilidades Administrativas del Estado de México y Municipios,</w:t>
      </w:r>
      <w:r w:rsidR="00770EC2" w:rsidRPr="00782494">
        <w:rPr>
          <w:rFonts w:ascii="Palatino Linotype" w:hAnsi="Palatino Linotype"/>
        </w:rPr>
        <w:t xml:space="preserve"> una vez que la misma entró en vigor,</w:t>
      </w:r>
      <w:r w:rsidR="00B90571" w:rsidRPr="00782494">
        <w:rPr>
          <w:rFonts w:ascii="Palatino Linotype" w:hAnsi="Palatino Linotype"/>
        </w:rPr>
        <w:t xml:space="preserve"> la información requerida por el part</w:t>
      </w:r>
      <w:r w:rsidR="00770EC2" w:rsidRPr="00782494">
        <w:rPr>
          <w:rFonts w:ascii="Palatino Linotype" w:hAnsi="Palatino Linotype"/>
        </w:rPr>
        <w:t>icular tuvo</w:t>
      </w:r>
      <w:r w:rsidR="00B90571" w:rsidRPr="00782494">
        <w:rPr>
          <w:rFonts w:ascii="Palatino Linotype" w:hAnsi="Palatino Linotype"/>
        </w:rPr>
        <w:t xml:space="preserve"> el carácter de pública, </w:t>
      </w:r>
      <w:r w:rsidR="00EB6C02" w:rsidRPr="00782494">
        <w:rPr>
          <w:rFonts w:ascii="Palatino Linotype" w:hAnsi="Palatino Linotype"/>
        </w:rPr>
        <w:t xml:space="preserve">como ha quedado debidamente acotado en líneas anteriores, </w:t>
      </w:r>
      <w:r w:rsidR="00770EC2" w:rsidRPr="00782494">
        <w:rPr>
          <w:rFonts w:ascii="Palatino Linotype" w:hAnsi="Palatino Linotype"/>
        </w:rPr>
        <w:t xml:space="preserve">por lo tanto, encuadraría </w:t>
      </w:r>
      <w:r w:rsidR="001A69C1" w:rsidRPr="00782494">
        <w:rPr>
          <w:rFonts w:ascii="Palatino Linotype" w:hAnsi="Palatino Linotype"/>
        </w:rPr>
        <w:t>en los</w:t>
      </w:r>
      <w:r w:rsidR="00770EC2" w:rsidRPr="00782494">
        <w:rPr>
          <w:rFonts w:ascii="Palatino Linotype" w:hAnsi="Palatino Linotype"/>
        </w:rPr>
        <w:t xml:space="preserve"> supuesto</w:t>
      </w:r>
      <w:r w:rsidR="001A69C1" w:rsidRPr="00782494">
        <w:rPr>
          <w:rFonts w:ascii="Palatino Linotype" w:hAnsi="Palatino Linotype"/>
        </w:rPr>
        <w:t>s</w:t>
      </w:r>
      <w:r w:rsidR="00770EC2" w:rsidRPr="00782494">
        <w:rPr>
          <w:rFonts w:ascii="Palatino Linotype" w:hAnsi="Palatino Linotype"/>
        </w:rPr>
        <w:t xml:space="preserve"> que establece</w:t>
      </w:r>
      <w:r w:rsidR="001A69C1" w:rsidRPr="00782494">
        <w:rPr>
          <w:rFonts w:ascii="Palatino Linotype" w:hAnsi="Palatino Linotype"/>
        </w:rPr>
        <w:t xml:space="preserve"> la Ley de Transparencia y Acceso a la Información Pública del Estado de México y Municipios, en los </w:t>
      </w:r>
      <w:r w:rsidR="00770EC2" w:rsidRPr="00782494">
        <w:rPr>
          <w:rFonts w:ascii="Palatino Linotype" w:hAnsi="Palatino Linotype"/>
        </w:rPr>
        <w:t>artículo</w:t>
      </w:r>
      <w:r w:rsidR="001A69C1" w:rsidRPr="00782494">
        <w:rPr>
          <w:rFonts w:ascii="Palatino Linotype" w:hAnsi="Palatino Linotype"/>
        </w:rPr>
        <w:t>s 143 párrafo tercero y 148 fracción II</w:t>
      </w:r>
      <w:r w:rsidR="00D13D6F" w:rsidRPr="00782494">
        <w:rPr>
          <w:rFonts w:ascii="Palatino Linotype" w:hAnsi="Palatino Linotype"/>
        </w:rPr>
        <w:t xml:space="preserve">, que son del tenor literal siguiente: </w:t>
      </w:r>
      <w:r w:rsidR="00770EC2" w:rsidRPr="00782494">
        <w:rPr>
          <w:rFonts w:ascii="Palatino Linotype" w:hAnsi="Palatino Linotype"/>
        </w:rPr>
        <w:t xml:space="preserve"> </w:t>
      </w:r>
    </w:p>
    <w:p w:rsidR="00A86A9B" w:rsidRPr="00782494" w:rsidRDefault="00A86A9B" w:rsidP="00A86A9B">
      <w:pPr>
        <w:ind w:left="851" w:right="902"/>
        <w:jc w:val="both"/>
        <w:rPr>
          <w:rFonts w:ascii="Palatino Linotype" w:hAnsi="Palatino Linotype"/>
          <w:b/>
          <w:i/>
          <w:sz w:val="22"/>
          <w:szCs w:val="22"/>
        </w:rPr>
      </w:pPr>
      <w:r w:rsidRPr="00782494">
        <w:rPr>
          <w:rFonts w:ascii="Palatino Linotype" w:hAnsi="Palatino Linotype"/>
          <w:b/>
          <w:i/>
          <w:sz w:val="22"/>
          <w:szCs w:val="22"/>
        </w:rPr>
        <w:t>“Artículo 143…</w:t>
      </w:r>
    </w:p>
    <w:p w:rsidR="00A86A9B" w:rsidRPr="00782494" w:rsidRDefault="00A86A9B" w:rsidP="00A86A9B">
      <w:pPr>
        <w:ind w:left="851" w:right="902"/>
        <w:jc w:val="both"/>
        <w:rPr>
          <w:rFonts w:ascii="Palatino Linotype" w:hAnsi="Palatino Linotype"/>
          <w:i/>
          <w:sz w:val="22"/>
          <w:szCs w:val="22"/>
        </w:rPr>
      </w:pPr>
      <w:r w:rsidRPr="00782494">
        <w:rPr>
          <w:rFonts w:ascii="Palatino Linotype" w:hAnsi="Palatino Linotype"/>
          <w:i/>
          <w:sz w:val="22"/>
          <w:szCs w:val="22"/>
        </w:rPr>
        <w:t>No se considerará confidencial la información que se encuentre en los registros públicos o en fuentes de acceso público, ni tampoco la que sea considerada por la presente ley como información pública.</w:t>
      </w:r>
    </w:p>
    <w:p w:rsidR="00A86A9B" w:rsidRPr="00782494" w:rsidRDefault="00A86A9B" w:rsidP="00A86A9B">
      <w:pPr>
        <w:ind w:left="851" w:right="902"/>
        <w:jc w:val="both"/>
        <w:rPr>
          <w:rFonts w:ascii="Palatino Linotype" w:hAnsi="Palatino Linotype"/>
          <w:i/>
          <w:sz w:val="22"/>
          <w:szCs w:val="22"/>
        </w:rPr>
      </w:pPr>
      <w:r w:rsidRPr="00782494">
        <w:rPr>
          <w:rFonts w:ascii="Palatino Linotype" w:hAnsi="Palatino Linotype"/>
          <w:i/>
          <w:sz w:val="22"/>
          <w:szCs w:val="22"/>
        </w:rPr>
        <w:t>(…)</w:t>
      </w:r>
    </w:p>
    <w:p w:rsidR="00A86A9B" w:rsidRPr="00782494" w:rsidRDefault="00A86A9B" w:rsidP="00A86A9B">
      <w:pPr>
        <w:ind w:left="851" w:right="902"/>
        <w:jc w:val="both"/>
        <w:rPr>
          <w:rFonts w:ascii="Palatino Linotype" w:hAnsi="Palatino Linotype"/>
          <w:i/>
          <w:sz w:val="22"/>
          <w:szCs w:val="22"/>
        </w:rPr>
      </w:pPr>
      <w:r w:rsidRPr="00782494">
        <w:rPr>
          <w:rFonts w:ascii="Palatino Linotype" w:hAnsi="Palatino Linotype"/>
          <w:b/>
          <w:i/>
          <w:sz w:val="22"/>
          <w:szCs w:val="22"/>
        </w:rPr>
        <w:lastRenderedPageBreak/>
        <w:t>Artículo 148</w:t>
      </w:r>
      <w:r w:rsidRPr="00782494">
        <w:rPr>
          <w:rFonts w:ascii="Palatino Linotype" w:hAnsi="Palatino Linotype"/>
          <w:i/>
          <w:sz w:val="22"/>
          <w:szCs w:val="22"/>
        </w:rPr>
        <w:t>. No se requerirá el consentimiento del titular de la información confidencial cuando:</w:t>
      </w:r>
    </w:p>
    <w:p w:rsidR="00A86A9B" w:rsidRPr="00782494" w:rsidRDefault="00A86A9B" w:rsidP="00A86A9B">
      <w:pPr>
        <w:ind w:left="851" w:right="902"/>
        <w:jc w:val="both"/>
        <w:rPr>
          <w:rFonts w:ascii="Palatino Linotype" w:hAnsi="Palatino Linotype"/>
          <w:i/>
          <w:sz w:val="22"/>
          <w:szCs w:val="22"/>
        </w:rPr>
      </w:pPr>
    </w:p>
    <w:p w:rsidR="00A86A9B" w:rsidRPr="00782494" w:rsidRDefault="00A86A9B" w:rsidP="00A86A9B">
      <w:pPr>
        <w:ind w:left="851" w:right="902"/>
        <w:jc w:val="both"/>
      </w:pPr>
      <w:r w:rsidRPr="00782494">
        <w:rPr>
          <w:rFonts w:ascii="Palatino Linotype" w:hAnsi="Palatino Linotype"/>
          <w:i/>
          <w:sz w:val="22"/>
          <w:szCs w:val="22"/>
        </w:rPr>
        <w:t>II. Por Ley tenga el carácter de pública</w:t>
      </w:r>
      <w:r w:rsidRPr="00782494">
        <w:t>;”</w:t>
      </w:r>
    </w:p>
    <w:p w:rsidR="00C47C21" w:rsidRPr="00782494" w:rsidRDefault="00A86A9B" w:rsidP="00B04C69">
      <w:pPr>
        <w:spacing w:before="240" w:after="240" w:line="360" w:lineRule="auto"/>
        <w:ind w:right="51"/>
        <w:jc w:val="both"/>
        <w:rPr>
          <w:rFonts w:ascii="Palatino Linotype" w:hAnsi="Palatino Linotype"/>
          <w:szCs w:val="22"/>
        </w:rPr>
      </w:pPr>
      <w:r w:rsidRPr="00782494">
        <w:rPr>
          <w:rFonts w:ascii="Palatino Linotype" w:hAnsi="Palatino Linotype"/>
          <w:szCs w:val="22"/>
        </w:rPr>
        <w:t>En otras palabras, una vez que la Ley de Responsabilidades Administrativas del Estado de México y Municipios entró en vigor</w:t>
      </w:r>
      <w:r w:rsidR="00063415" w:rsidRPr="00782494">
        <w:rPr>
          <w:rFonts w:ascii="Palatino Linotype" w:hAnsi="Palatino Linotype"/>
          <w:szCs w:val="22"/>
        </w:rPr>
        <w:t xml:space="preserve">, </w:t>
      </w:r>
      <w:r w:rsidR="00DB39AF" w:rsidRPr="00782494">
        <w:rPr>
          <w:rFonts w:ascii="Palatino Linotype" w:hAnsi="Palatino Linotype"/>
          <w:szCs w:val="22"/>
        </w:rPr>
        <w:t>podrí</w:t>
      </w:r>
      <w:r w:rsidR="00555341" w:rsidRPr="00782494">
        <w:rPr>
          <w:rFonts w:ascii="Palatino Linotype" w:hAnsi="Palatino Linotype"/>
          <w:szCs w:val="22"/>
        </w:rPr>
        <w:t>a entenderse</w:t>
      </w:r>
      <w:r w:rsidR="00DB39AF" w:rsidRPr="00782494">
        <w:rPr>
          <w:rFonts w:ascii="Palatino Linotype" w:hAnsi="Palatino Linotype"/>
          <w:szCs w:val="22"/>
        </w:rPr>
        <w:t xml:space="preserve"> que </w:t>
      </w:r>
      <w:r w:rsidR="00063415" w:rsidRPr="00782494">
        <w:rPr>
          <w:rFonts w:ascii="Palatino Linotype" w:hAnsi="Palatino Linotype"/>
          <w:szCs w:val="22"/>
        </w:rPr>
        <w:t xml:space="preserve">las declaraciones patrimoniales y de intereses </w:t>
      </w:r>
      <w:r w:rsidR="00063415" w:rsidRPr="00782494">
        <w:rPr>
          <w:rFonts w:ascii="Palatino Linotype" w:hAnsi="Palatino Linotype"/>
          <w:sz w:val="22"/>
          <w:szCs w:val="22"/>
        </w:rPr>
        <w:t xml:space="preserve">–aquellas que </w:t>
      </w:r>
      <w:r w:rsidR="00A24160" w:rsidRPr="00782494">
        <w:rPr>
          <w:rFonts w:ascii="Palatino Linotype" w:hAnsi="Palatino Linotype"/>
          <w:sz w:val="22"/>
          <w:szCs w:val="22"/>
        </w:rPr>
        <w:t>se presentan</w:t>
      </w:r>
      <w:r w:rsidR="00063415" w:rsidRPr="00782494">
        <w:rPr>
          <w:rFonts w:ascii="Palatino Linotype" w:hAnsi="Palatino Linotype"/>
          <w:sz w:val="22"/>
          <w:szCs w:val="22"/>
        </w:rPr>
        <w:t xml:space="preserve"> por inicio en un cargo</w:t>
      </w:r>
      <w:r w:rsidR="00CA253C" w:rsidRPr="00782494">
        <w:rPr>
          <w:rFonts w:ascii="Palatino Linotype" w:hAnsi="Palatino Linotype"/>
          <w:sz w:val="22"/>
          <w:szCs w:val="22"/>
        </w:rPr>
        <w:t xml:space="preserve"> público ya sea por ingreso o reingreso</w:t>
      </w:r>
      <w:r w:rsidR="00063415" w:rsidRPr="00782494">
        <w:rPr>
          <w:rFonts w:ascii="Palatino Linotype" w:hAnsi="Palatino Linotype"/>
          <w:sz w:val="22"/>
          <w:szCs w:val="22"/>
        </w:rPr>
        <w:t>, modificación patrimoni</w:t>
      </w:r>
      <w:r w:rsidR="00CA253C" w:rsidRPr="00782494">
        <w:rPr>
          <w:rFonts w:ascii="Palatino Linotype" w:hAnsi="Palatino Linotype"/>
          <w:sz w:val="22"/>
          <w:szCs w:val="22"/>
        </w:rPr>
        <w:t>al</w:t>
      </w:r>
      <w:r w:rsidR="00063415" w:rsidRPr="00782494">
        <w:rPr>
          <w:rFonts w:ascii="Palatino Linotype" w:hAnsi="Palatino Linotype"/>
          <w:sz w:val="22"/>
          <w:szCs w:val="22"/>
        </w:rPr>
        <w:t xml:space="preserve"> y conclusi</w:t>
      </w:r>
      <w:r w:rsidR="00CA253C" w:rsidRPr="00782494">
        <w:rPr>
          <w:rFonts w:ascii="Palatino Linotype" w:hAnsi="Palatino Linotype"/>
          <w:sz w:val="22"/>
          <w:szCs w:val="22"/>
        </w:rPr>
        <w:t>ón del encargo-,</w:t>
      </w:r>
      <w:r w:rsidR="00CA253C" w:rsidRPr="00782494">
        <w:rPr>
          <w:rFonts w:ascii="Palatino Linotype" w:hAnsi="Palatino Linotype"/>
          <w:szCs w:val="22"/>
        </w:rPr>
        <w:t xml:space="preserve"> </w:t>
      </w:r>
      <w:r w:rsidR="002D2578" w:rsidRPr="00782494">
        <w:rPr>
          <w:rFonts w:ascii="Palatino Linotype" w:hAnsi="Palatino Linotype"/>
          <w:szCs w:val="22"/>
        </w:rPr>
        <w:t xml:space="preserve">obtuvieron el carácter de públicas, </w:t>
      </w:r>
      <w:r w:rsidR="00555341" w:rsidRPr="00782494">
        <w:rPr>
          <w:rFonts w:ascii="Palatino Linotype" w:hAnsi="Palatino Linotype"/>
          <w:szCs w:val="22"/>
        </w:rPr>
        <w:t xml:space="preserve">motivo por el cual, no debiera ser necesario el pronunciamiento de los servidores públicos declarantes, en el que manifiesten su consentimiento o autorización para hacer dicha información del conocimiento del público, sin embargo, no debe pasar </w:t>
      </w:r>
      <w:r w:rsidR="0044161A" w:rsidRPr="00782494">
        <w:rPr>
          <w:rFonts w:ascii="Palatino Linotype" w:hAnsi="Palatino Linotype"/>
          <w:szCs w:val="22"/>
        </w:rPr>
        <w:t>desapercibido</w:t>
      </w:r>
      <w:r w:rsidR="00555341" w:rsidRPr="00782494">
        <w:rPr>
          <w:rFonts w:ascii="Palatino Linotype" w:hAnsi="Palatino Linotype"/>
          <w:szCs w:val="22"/>
        </w:rPr>
        <w:t xml:space="preserve"> que la condición </w:t>
      </w:r>
      <w:r w:rsidR="00C61CBB" w:rsidRPr="00782494">
        <w:rPr>
          <w:rFonts w:ascii="Palatino Linotype" w:hAnsi="Palatino Linotype"/>
          <w:szCs w:val="22"/>
        </w:rPr>
        <w:t xml:space="preserve">impuesta </w:t>
      </w:r>
      <w:r w:rsidR="00555341" w:rsidRPr="00782494">
        <w:rPr>
          <w:rFonts w:ascii="Palatino Linotype" w:hAnsi="Palatino Linotype"/>
          <w:szCs w:val="22"/>
        </w:rPr>
        <w:t>para que</w:t>
      </w:r>
      <w:r w:rsidR="00C61CBB" w:rsidRPr="00782494">
        <w:rPr>
          <w:rFonts w:ascii="Palatino Linotype" w:hAnsi="Palatino Linotype"/>
          <w:szCs w:val="22"/>
        </w:rPr>
        <w:t xml:space="preserve"> esto se </w:t>
      </w:r>
      <w:r w:rsidR="007F7E8D" w:rsidRPr="00782494">
        <w:rPr>
          <w:rFonts w:ascii="Palatino Linotype" w:hAnsi="Palatino Linotype"/>
          <w:szCs w:val="22"/>
        </w:rPr>
        <w:t>cumpla</w:t>
      </w:r>
      <w:r w:rsidR="00C61CBB" w:rsidRPr="00782494">
        <w:rPr>
          <w:rFonts w:ascii="Palatino Linotype" w:hAnsi="Palatino Linotype"/>
          <w:szCs w:val="22"/>
        </w:rPr>
        <w:t xml:space="preserve">, aun no </w:t>
      </w:r>
      <w:r w:rsidR="007F7E8D" w:rsidRPr="00782494">
        <w:rPr>
          <w:rFonts w:ascii="Palatino Linotype" w:hAnsi="Palatino Linotype"/>
          <w:szCs w:val="22"/>
        </w:rPr>
        <w:t>acontece</w:t>
      </w:r>
      <w:r w:rsidR="00C61CBB" w:rsidRPr="00782494">
        <w:rPr>
          <w:rFonts w:ascii="Palatino Linotype" w:hAnsi="Palatino Linotype"/>
          <w:szCs w:val="22"/>
        </w:rPr>
        <w:t xml:space="preserve"> de lleno</w:t>
      </w:r>
      <w:r w:rsidR="007F7E8D" w:rsidRPr="00782494">
        <w:rPr>
          <w:rFonts w:ascii="Palatino Linotype" w:hAnsi="Palatino Linotype"/>
          <w:szCs w:val="22"/>
        </w:rPr>
        <w:t>, pues</w:t>
      </w:r>
      <w:r w:rsidR="00C47C21" w:rsidRPr="00782494">
        <w:rPr>
          <w:rFonts w:ascii="Palatino Linotype" w:hAnsi="Palatino Linotype"/>
          <w:szCs w:val="22"/>
        </w:rPr>
        <w:t xml:space="preserve"> </w:t>
      </w:r>
      <w:r w:rsidR="00624C08" w:rsidRPr="00782494">
        <w:rPr>
          <w:rFonts w:ascii="Palatino Linotype" w:hAnsi="Palatino Linotype"/>
          <w:szCs w:val="22"/>
        </w:rPr>
        <w:t>el Comité Coordinador del Sistema Estatal Anticorrupción aún no ha definido los formatos en los que previamente se haya establecido que datos serán públicos.</w:t>
      </w:r>
    </w:p>
    <w:p w:rsidR="00C078F8" w:rsidRPr="00782494" w:rsidRDefault="00C47C21" w:rsidP="00B04C69">
      <w:pPr>
        <w:spacing w:before="240" w:after="240" w:line="360" w:lineRule="auto"/>
        <w:ind w:right="51"/>
        <w:jc w:val="both"/>
        <w:rPr>
          <w:rFonts w:ascii="Palatino Linotype" w:hAnsi="Palatino Linotype"/>
          <w:szCs w:val="22"/>
        </w:rPr>
      </w:pPr>
      <w:r w:rsidRPr="00782494">
        <w:rPr>
          <w:rFonts w:ascii="Palatino Linotype" w:hAnsi="Palatino Linotype"/>
          <w:szCs w:val="22"/>
        </w:rPr>
        <w:t xml:space="preserve">Y </w:t>
      </w:r>
      <w:r w:rsidR="007F7E8D" w:rsidRPr="00782494">
        <w:rPr>
          <w:rFonts w:ascii="Palatino Linotype" w:hAnsi="Palatino Linotype"/>
          <w:szCs w:val="22"/>
        </w:rPr>
        <w:t xml:space="preserve">si bien es cierto que </w:t>
      </w:r>
      <w:r w:rsidR="00CA11C8" w:rsidRPr="00782494">
        <w:rPr>
          <w:rFonts w:ascii="Palatino Linotype" w:hAnsi="Palatino Linotype"/>
          <w:szCs w:val="22"/>
        </w:rPr>
        <w:t>de acu</w:t>
      </w:r>
      <w:r w:rsidR="0044161A" w:rsidRPr="00782494">
        <w:rPr>
          <w:rFonts w:ascii="Palatino Linotype" w:hAnsi="Palatino Linotype"/>
          <w:szCs w:val="22"/>
        </w:rPr>
        <w:t>e</w:t>
      </w:r>
      <w:r w:rsidR="00CA11C8" w:rsidRPr="00782494">
        <w:rPr>
          <w:rFonts w:ascii="Palatino Linotype" w:hAnsi="Palatino Linotype"/>
          <w:szCs w:val="22"/>
        </w:rPr>
        <w:t xml:space="preserve">rdo con información contenida en la página de internet oficial del Comité de Participación Ciudadana </w:t>
      </w:r>
      <w:r w:rsidR="00A532D6" w:rsidRPr="00782494">
        <w:rPr>
          <w:rFonts w:ascii="Palatino Linotype" w:hAnsi="Palatino Linotype"/>
          <w:szCs w:val="22"/>
        </w:rPr>
        <w:t>del Sistema Nacional Anticorrupción</w:t>
      </w:r>
      <w:r w:rsidR="00401549" w:rsidRPr="00782494">
        <w:rPr>
          <w:rStyle w:val="Refdenotaalpie"/>
          <w:rFonts w:ascii="Palatino Linotype" w:hAnsi="Palatino Linotype"/>
          <w:szCs w:val="22"/>
        </w:rPr>
        <w:footnoteReference w:id="5"/>
      </w:r>
      <w:r w:rsidR="00401549" w:rsidRPr="00782494">
        <w:rPr>
          <w:rFonts w:ascii="Palatino Linotype" w:hAnsi="Palatino Linotype"/>
          <w:szCs w:val="22"/>
        </w:rPr>
        <w:t xml:space="preserve">, </w:t>
      </w:r>
      <w:r w:rsidR="00A532D6" w:rsidRPr="00782494">
        <w:rPr>
          <w:rFonts w:ascii="Palatino Linotype" w:hAnsi="Palatino Linotype"/>
          <w:szCs w:val="22"/>
        </w:rPr>
        <w:t xml:space="preserve"> </w:t>
      </w:r>
      <w:r w:rsidR="00401549" w:rsidRPr="00782494">
        <w:rPr>
          <w:rFonts w:ascii="Palatino Linotype" w:hAnsi="Palatino Linotype"/>
          <w:szCs w:val="22"/>
        </w:rPr>
        <w:t xml:space="preserve">el pasado trece de </w:t>
      </w:r>
      <w:r w:rsidR="0044161A" w:rsidRPr="00782494">
        <w:rPr>
          <w:rFonts w:ascii="Palatino Linotype" w:hAnsi="Palatino Linotype"/>
          <w:szCs w:val="22"/>
        </w:rPr>
        <w:t xml:space="preserve">septiembre </w:t>
      </w:r>
      <w:r w:rsidR="00401549" w:rsidRPr="00782494">
        <w:rPr>
          <w:rFonts w:ascii="Palatino Linotype" w:hAnsi="Palatino Linotype"/>
          <w:szCs w:val="22"/>
        </w:rPr>
        <w:t>del presente año, el Comité Coordinador del Sistema Nacional Anticorrupción</w:t>
      </w:r>
      <w:r w:rsidR="00DE2EDE" w:rsidRPr="00782494">
        <w:rPr>
          <w:rFonts w:ascii="Palatino Linotype" w:hAnsi="Palatino Linotype"/>
          <w:szCs w:val="22"/>
        </w:rPr>
        <w:t xml:space="preserve"> aprobó en la 3ª Sesión Ordinaria, </w:t>
      </w:r>
      <w:r w:rsidR="009864BC" w:rsidRPr="00782494">
        <w:rPr>
          <w:rFonts w:ascii="Palatino Linotype" w:hAnsi="Palatino Linotype"/>
          <w:szCs w:val="22"/>
        </w:rPr>
        <w:t>los</w:t>
      </w:r>
      <w:r w:rsidR="00DE2EDE" w:rsidRPr="00782494">
        <w:rPr>
          <w:rFonts w:ascii="Palatino Linotype" w:hAnsi="Palatino Linotype"/>
          <w:szCs w:val="22"/>
        </w:rPr>
        <w:t xml:space="preserve"> Formato</w:t>
      </w:r>
      <w:r w:rsidR="009864BC" w:rsidRPr="00782494">
        <w:rPr>
          <w:rFonts w:ascii="Palatino Linotype" w:hAnsi="Palatino Linotype"/>
          <w:szCs w:val="22"/>
        </w:rPr>
        <w:t>s</w:t>
      </w:r>
      <w:r w:rsidR="00DE2EDE" w:rsidRPr="00782494">
        <w:rPr>
          <w:rFonts w:ascii="Palatino Linotype" w:hAnsi="Palatino Linotype"/>
          <w:szCs w:val="22"/>
        </w:rPr>
        <w:t xml:space="preserve"> Nacional</w:t>
      </w:r>
      <w:r w:rsidR="009864BC" w:rsidRPr="00782494">
        <w:rPr>
          <w:rFonts w:ascii="Palatino Linotype" w:hAnsi="Palatino Linotype"/>
          <w:szCs w:val="22"/>
        </w:rPr>
        <w:t>es</w:t>
      </w:r>
      <w:r w:rsidR="00DE2EDE" w:rsidRPr="00782494">
        <w:rPr>
          <w:rFonts w:ascii="Palatino Linotype" w:hAnsi="Palatino Linotype"/>
          <w:szCs w:val="22"/>
        </w:rPr>
        <w:t xml:space="preserve"> para la Declaración Patrimonial y de Intereses, propuesto por el Comité de Participación C</w:t>
      </w:r>
      <w:r w:rsidR="009864BC" w:rsidRPr="00782494">
        <w:rPr>
          <w:rFonts w:ascii="Palatino Linotype" w:hAnsi="Palatino Linotype"/>
          <w:szCs w:val="22"/>
        </w:rPr>
        <w:t xml:space="preserve">iudadana, mismos que serán aplicables a todos los servidores públicos que laboran en los tres niveles de gobierno </w:t>
      </w:r>
      <w:r w:rsidR="009864BC" w:rsidRPr="00782494">
        <w:rPr>
          <w:rFonts w:ascii="Palatino Linotype" w:hAnsi="Palatino Linotype"/>
          <w:sz w:val="22"/>
          <w:szCs w:val="22"/>
        </w:rPr>
        <w:t xml:space="preserve">-federal, estatal y municipal-, </w:t>
      </w:r>
      <w:r w:rsidR="009864BC" w:rsidRPr="00782494">
        <w:rPr>
          <w:rFonts w:ascii="Palatino Linotype" w:hAnsi="Palatino Linotype"/>
          <w:szCs w:val="22"/>
        </w:rPr>
        <w:t xml:space="preserve">en los tres poderes de la Unión, así como en los constitucionalmente autónomos, lo cierto es dichos formatos </w:t>
      </w:r>
      <w:r w:rsidR="008003E0" w:rsidRPr="00782494">
        <w:rPr>
          <w:rFonts w:ascii="Palatino Linotype" w:hAnsi="Palatino Linotype"/>
          <w:szCs w:val="22"/>
        </w:rPr>
        <w:t>y sus reglas</w:t>
      </w:r>
      <w:r w:rsidR="009864BC" w:rsidRPr="00782494">
        <w:rPr>
          <w:rFonts w:ascii="Palatino Linotype" w:hAnsi="Palatino Linotype"/>
          <w:szCs w:val="22"/>
        </w:rPr>
        <w:t xml:space="preserve"> </w:t>
      </w:r>
      <w:r w:rsidR="00CE16C3" w:rsidRPr="00782494">
        <w:rPr>
          <w:rFonts w:ascii="Palatino Linotype" w:hAnsi="Palatino Linotype"/>
          <w:szCs w:val="22"/>
        </w:rPr>
        <w:t>aún</w:t>
      </w:r>
      <w:r w:rsidR="009864BC" w:rsidRPr="00782494">
        <w:rPr>
          <w:rFonts w:ascii="Palatino Linotype" w:hAnsi="Palatino Linotype"/>
          <w:szCs w:val="22"/>
        </w:rPr>
        <w:t xml:space="preserve"> no </w:t>
      </w:r>
      <w:r w:rsidR="006A5866" w:rsidRPr="00782494">
        <w:rPr>
          <w:rFonts w:ascii="Palatino Linotype" w:hAnsi="Palatino Linotype"/>
          <w:szCs w:val="22"/>
        </w:rPr>
        <w:t xml:space="preserve">se han hecho del </w:t>
      </w:r>
      <w:r w:rsidR="006A5866" w:rsidRPr="00782494">
        <w:rPr>
          <w:rFonts w:ascii="Palatino Linotype" w:hAnsi="Palatino Linotype"/>
          <w:szCs w:val="22"/>
        </w:rPr>
        <w:lastRenderedPageBreak/>
        <w:t xml:space="preserve">dominio público, </w:t>
      </w:r>
      <w:r w:rsidR="00C078F8" w:rsidRPr="00782494">
        <w:rPr>
          <w:rFonts w:ascii="Palatino Linotype" w:hAnsi="Palatino Linotype"/>
          <w:szCs w:val="22"/>
        </w:rPr>
        <w:t xml:space="preserve">aunado a que la fecha que se votó en la Sesión referida, para que los formatos entraran en vigor, fue a más tardar el </w:t>
      </w:r>
      <w:r w:rsidR="0044161A" w:rsidRPr="00782494">
        <w:rPr>
          <w:rFonts w:ascii="Palatino Linotype" w:hAnsi="Palatino Linotype"/>
          <w:szCs w:val="22"/>
        </w:rPr>
        <w:t>treinta de</w:t>
      </w:r>
      <w:r w:rsidR="00C078F8" w:rsidRPr="00782494">
        <w:rPr>
          <w:rFonts w:ascii="Palatino Linotype" w:hAnsi="Palatino Linotype"/>
          <w:szCs w:val="22"/>
        </w:rPr>
        <w:t xml:space="preserve"> abril de </w:t>
      </w:r>
      <w:r w:rsidR="0044161A" w:rsidRPr="00782494">
        <w:rPr>
          <w:rFonts w:ascii="Palatino Linotype" w:hAnsi="Palatino Linotype"/>
          <w:szCs w:val="22"/>
        </w:rPr>
        <w:t>dos mil diecinueve</w:t>
      </w:r>
      <w:r w:rsidR="00C33678" w:rsidRPr="00782494">
        <w:rPr>
          <w:rFonts w:ascii="Palatino Linotype" w:hAnsi="Palatino Linotype"/>
          <w:szCs w:val="22"/>
        </w:rPr>
        <w:t>.</w:t>
      </w:r>
    </w:p>
    <w:p w:rsidR="0044161A" w:rsidRPr="00782494" w:rsidRDefault="00FB0F7E" w:rsidP="00B04C69">
      <w:pPr>
        <w:spacing w:before="240" w:after="240" w:line="360" w:lineRule="auto"/>
        <w:ind w:right="51"/>
        <w:jc w:val="both"/>
        <w:rPr>
          <w:rFonts w:ascii="Palatino Linotype" w:hAnsi="Palatino Linotype"/>
          <w:szCs w:val="22"/>
        </w:rPr>
      </w:pPr>
      <w:r w:rsidRPr="00782494">
        <w:rPr>
          <w:rFonts w:ascii="Palatino Linotype" w:hAnsi="Palatino Linotype"/>
          <w:szCs w:val="22"/>
        </w:rPr>
        <w:t xml:space="preserve">De lo anteriormente expuesto se concluye que </w:t>
      </w:r>
      <w:r w:rsidR="003D6284" w:rsidRPr="00782494">
        <w:rPr>
          <w:rFonts w:ascii="Palatino Linotype" w:hAnsi="Palatino Linotype"/>
          <w:szCs w:val="22"/>
        </w:rPr>
        <w:t>si bien la Ley de Responsabilidades Administrativas del Estado de México y Municipios, misma q</w:t>
      </w:r>
      <w:r w:rsidR="0044161A" w:rsidRPr="00782494">
        <w:rPr>
          <w:rFonts w:ascii="Palatino Linotype" w:hAnsi="Palatino Linotype"/>
          <w:szCs w:val="22"/>
        </w:rPr>
        <w:t>ue entró en vigor a partir del diecinueve</w:t>
      </w:r>
      <w:r w:rsidR="003D6284" w:rsidRPr="00782494">
        <w:rPr>
          <w:rFonts w:ascii="Palatino Linotype" w:hAnsi="Palatino Linotype"/>
          <w:szCs w:val="22"/>
        </w:rPr>
        <w:t xml:space="preserve"> de julio de </w:t>
      </w:r>
      <w:r w:rsidR="0044161A" w:rsidRPr="00782494">
        <w:rPr>
          <w:rFonts w:ascii="Palatino Linotype" w:hAnsi="Palatino Linotype"/>
          <w:szCs w:val="22"/>
        </w:rPr>
        <w:t>dos mil diecisiete, dispone que las d</w:t>
      </w:r>
      <w:r w:rsidR="003D6284" w:rsidRPr="00782494">
        <w:rPr>
          <w:rFonts w:ascii="Palatino Linotype" w:hAnsi="Palatino Linotype"/>
          <w:szCs w:val="22"/>
        </w:rPr>
        <w:t xml:space="preserve">eclaraciones patrimoniales y de intereses tienen el carácter de públicas, lo cierto es que aún no se cuenta con las condiciones necesarias para que la información contenida en las mismas sea publicada, </w:t>
      </w:r>
      <w:r w:rsidR="007B4717" w:rsidRPr="00782494">
        <w:rPr>
          <w:rFonts w:ascii="Palatino Linotype" w:hAnsi="Palatino Linotype"/>
          <w:szCs w:val="22"/>
        </w:rPr>
        <w:t xml:space="preserve">en razón de que los formatos aprobados por el Comité Coordinador del Sistema Nacional Anticorrupción aún no se encuentran vigentes, </w:t>
      </w:r>
      <w:r w:rsidR="003F5285" w:rsidRPr="00782494">
        <w:rPr>
          <w:rFonts w:ascii="Palatino Linotype" w:hAnsi="Palatino Linotype"/>
          <w:szCs w:val="22"/>
        </w:rPr>
        <w:t xml:space="preserve">y toda vez que el </w:t>
      </w:r>
      <w:r w:rsidR="00145D46" w:rsidRPr="00782494">
        <w:rPr>
          <w:rFonts w:ascii="Palatino Linotype" w:hAnsi="Palatino Linotype"/>
          <w:szCs w:val="22"/>
        </w:rPr>
        <w:t>Sistema Estatal Anticorrupción de la entidad deberá estar coordinado y supeditado a los principios, bases generales, políticas públicas y procedimientos del dicho Comité,</w:t>
      </w:r>
      <w:r w:rsidR="00C47C21" w:rsidRPr="00782494">
        <w:rPr>
          <w:rFonts w:ascii="Palatino Linotype" w:hAnsi="Palatino Linotype"/>
          <w:szCs w:val="22"/>
        </w:rPr>
        <w:t xml:space="preserve"> debe entenderse que</w:t>
      </w:r>
      <w:r w:rsidR="00C33678" w:rsidRPr="00782494">
        <w:rPr>
          <w:rFonts w:ascii="Palatino Linotype" w:hAnsi="Palatino Linotype"/>
          <w:szCs w:val="22"/>
        </w:rPr>
        <w:t xml:space="preserve"> los</w:t>
      </w:r>
      <w:r w:rsidR="00C47C21" w:rsidRPr="00782494">
        <w:rPr>
          <w:rFonts w:ascii="Palatino Linotype" w:hAnsi="Palatino Linotype"/>
          <w:szCs w:val="22"/>
        </w:rPr>
        <w:t xml:space="preserve"> formatos</w:t>
      </w:r>
      <w:r w:rsidR="00C33678" w:rsidRPr="00782494">
        <w:rPr>
          <w:rFonts w:ascii="Palatino Linotype" w:hAnsi="Palatino Linotype"/>
          <w:szCs w:val="22"/>
        </w:rPr>
        <w:t xml:space="preserve"> nacionales aprobados</w:t>
      </w:r>
      <w:r w:rsidR="00C47C21" w:rsidRPr="00782494">
        <w:rPr>
          <w:rFonts w:ascii="Palatino Linotype" w:hAnsi="Palatino Linotype"/>
          <w:szCs w:val="22"/>
        </w:rPr>
        <w:t xml:space="preserve"> no son</w:t>
      </w:r>
      <w:r w:rsidR="00F76171" w:rsidRPr="00782494">
        <w:rPr>
          <w:rFonts w:ascii="Palatino Linotype" w:hAnsi="Palatino Linotype"/>
          <w:szCs w:val="22"/>
        </w:rPr>
        <w:t xml:space="preserve"> aún</w:t>
      </w:r>
      <w:r w:rsidR="00C47C21" w:rsidRPr="00782494">
        <w:rPr>
          <w:rFonts w:ascii="Palatino Linotype" w:hAnsi="Palatino Linotype"/>
          <w:szCs w:val="22"/>
        </w:rPr>
        <w:t xml:space="preserve"> aplicables en la entidad, por lo tanto </w:t>
      </w:r>
      <w:r w:rsidR="00F76171" w:rsidRPr="00782494">
        <w:rPr>
          <w:rFonts w:ascii="Palatino Linotype" w:hAnsi="Palatino Linotype"/>
          <w:szCs w:val="22"/>
        </w:rPr>
        <w:t xml:space="preserve">debe estarse a lo </w:t>
      </w:r>
      <w:r w:rsidR="003806F9" w:rsidRPr="00782494">
        <w:rPr>
          <w:rFonts w:ascii="Palatino Linotype" w:hAnsi="Palatino Linotype"/>
          <w:szCs w:val="22"/>
        </w:rPr>
        <w:t>señalado por el</w:t>
      </w:r>
      <w:r w:rsidR="00C47C21" w:rsidRPr="00782494">
        <w:rPr>
          <w:rFonts w:ascii="Palatino Linotype" w:hAnsi="Palatino Linotype"/>
          <w:szCs w:val="22"/>
        </w:rPr>
        <w:t xml:space="preserve"> artículo noveno transitorio de la </w:t>
      </w:r>
      <w:r w:rsidR="00F76171" w:rsidRPr="00782494">
        <w:rPr>
          <w:rFonts w:ascii="Palatino Linotype" w:hAnsi="Palatino Linotype"/>
          <w:szCs w:val="22"/>
        </w:rPr>
        <w:t xml:space="preserve">misma </w:t>
      </w:r>
      <w:r w:rsidR="00C47C21" w:rsidRPr="00782494">
        <w:rPr>
          <w:rFonts w:ascii="Palatino Linotype" w:hAnsi="Palatino Linotype"/>
          <w:szCs w:val="22"/>
        </w:rPr>
        <w:t xml:space="preserve">Ley, que </w:t>
      </w:r>
      <w:r w:rsidR="00F76171" w:rsidRPr="00782494">
        <w:rPr>
          <w:rFonts w:ascii="Palatino Linotype" w:hAnsi="Palatino Linotype"/>
          <w:szCs w:val="22"/>
        </w:rPr>
        <w:t xml:space="preserve">refiere </w:t>
      </w:r>
      <w:r w:rsidR="00C47C21" w:rsidRPr="00782494">
        <w:rPr>
          <w:rFonts w:ascii="Palatino Linotype" w:hAnsi="Palatino Linotype"/>
          <w:szCs w:val="22"/>
        </w:rPr>
        <w:t>sustancialmente que en tanto los formatos no sean de</w:t>
      </w:r>
      <w:r w:rsidR="00F76171" w:rsidRPr="00782494">
        <w:rPr>
          <w:rFonts w:ascii="Palatino Linotype" w:hAnsi="Palatino Linotype"/>
          <w:szCs w:val="22"/>
        </w:rPr>
        <w:t>finidos por el Comité Coordinador Estatal</w:t>
      </w:r>
      <w:r w:rsidR="00C47C21" w:rsidRPr="00782494">
        <w:rPr>
          <w:rFonts w:ascii="Palatino Linotype" w:hAnsi="Palatino Linotype"/>
          <w:szCs w:val="22"/>
        </w:rPr>
        <w:t>, los servidores públicos estatales y municipales presentarán sus declaraciones en los formatos que se utilicen e</w:t>
      </w:r>
      <w:r w:rsidR="009F53C7" w:rsidRPr="00782494">
        <w:rPr>
          <w:rFonts w:ascii="Palatino Linotype" w:hAnsi="Palatino Linotype"/>
          <w:szCs w:val="22"/>
        </w:rPr>
        <w:t xml:space="preserve">n la entidad, en los que como ya se vio, aún se requiere del consentimiento del servidor público obligado para que la información </w:t>
      </w:r>
      <w:r w:rsidR="00F76171" w:rsidRPr="00782494">
        <w:rPr>
          <w:rFonts w:ascii="Palatino Linotype" w:hAnsi="Palatino Linotype"/>
          <w:szCs w:val="22"/>
        </w:rPr>
        <w:t>contenida en su</w:t>
      </w:r>
      <w:r w:rsidR="009F53C7" w:rsidRPr="00782494">
        <w:rPr>
          <w:rFonts w:ascii="Palatino Linotype" w:hAnsi="Palatino Linotype"/>
          <w:szCs w:val="22"/>
        </w:rPr>
        <w:t>s declaraciones sea del dominio público.</w:t>
      </w:r>
    </w:p>
    <w:p w:rsidR="00B04C69" w:rsidRPr="00782494" w:rsidRDefault="00C47C21" w:rsidP="00B04C69">
      <w:pPr>
        <w:spacing w:before="240" w:after="240" w:line="360" w:lineRule="auto"/>
        <w:ind w:right="51"/>
        <w:jc w:val="both"/>
        <w:rPr>
          <w:rFonts w:ascii="Palatino Linotype" w:hAnsi="Palatino Linotype"/>
          <w:szCs w:val="22"/>
        </w:rPr>
      </w:pPr>
      <w:r w:rsidRPr="00782494">
        <w:rPr>
          <w:rFonts w:ascii="Palatino Linotype" w:hAnsi="Palatino Linotype"/>
          <w:szCs w:val="22"/>
        </w:rPr>
        <w:t xml:space="preserve">En este contexto, se advierte que </w:t>
      </w:r>
      <w:r w:rsidR="00FC4FA0" w:rsidRPr="00782494">
        <w:rPr>
          <w:rFonts w:ascii="Palatino Linotype" w:hAnsi="Palatino Linotype"/>
          <w:szCs w:val="22"/>
        </w:rPr>
        <w:t>no es</w:t>
      </w:r>
      <w:r w:rsidR="005511B7" w:rsidRPr="00782494">
        <w:rPr>
          <w:rFonts w:ascii="Palatino Linotype" w:hAnsi="Palatino Linotype"/>
          <w:szCs w:val="22"/>
        </w:rPr>
        <w:t xml:space="preserve"> procedente ordenar </w:t>
      </w:r>
      <w:r w:rsidR="0044161A" w:rsidRPr="00782494">
        <w:rPr>
          <w:rFonts w:ascii="Palatino Linotype" w:hAnsi="Palatino Linotype"/>
          <w:szCs w:val="22"/>
        </w:rPr>
        <w:t>la entrega de</w:t>
      </w:r>
      <w:r w:rsidRPr="00782494">
        <w:rPr>
          <w:rFonts w:ascii="Palatino Linotype" w:hAnsi="Palatino Linotype"/>
          <w:szCs w:val="22"/>
        </w:rPr>
        <w:t xml:space="preserve">l documento </w:t>
      </w:r>
      <w:r w:rsidR="0044161A" w:rsidRPr="00782494">
        <w:rPr>
          <w:rFonts w:ascii="Palatino Linotype" w:hAnsi="Palatino Linotype"/>
          <w:szCs w:val="22"/>
        </w:rPr>
        <w:t>requerid</w:t>
      </w:r>
      <w:r w:rsidRPr="00782494">
        <w:rPr>
          <w:rFonts w:ascii="Palatino Linotype" w:hAnsi="Palatino Linotype"/>
          <w:szCs w:val="22"/>
        </w:rPr>
        <w:t>o</w:t>
      </w:r>
      <w:r w:rsidR="005511B7" w:rsidRPr="00782494">
        <w:rPr>
          <w:rFonts w:ascii="Palatino Linotype" w:hAnsi="Palatino Linotype"/>
          <w:szCs w:val="22"/>
        </w:rPr>
        <w:t>, en razón de que l</w:t>
      </w:r>
      <w:r w:rsidR="0044161A" w:rsidRPr="00782494">
        <w:rPr>
          <w:rFonts w:ascii="Palatino Linotype" w:hAnsi="Palatino Linotype"/>
          <w:szCs w:val="22"/>
        </w:rPr>
        <w:t>a información contenida en las d</w:t>
      </w:r>
      <w:r w:rsidR="005511B7" w:rsidRPr="00782494">
        <w:rPr>
          <w:rFonts w:ascii="Palatino Linotype" w:hAnsi="Palatino Linotype"/>
          <w:szCs w:val="22"/>
        </w:rPr>
        <w:t xml:space="preserve">eclaraciones de situación patrimonial y de intereses, conlleva datos personales </w:t>
      </w:r>
      <w:r w:rsidR="003B5544" w:rsidRPr="00782494">
        <w:rPr>
          <w:rFonts w:ascii="Palatino Linotype" w:hAnsi="Palatino Linotype"/>
          <w:szCs w:val="22"/>
        </w:rPr>
        <w:t>relacionados con la</w:t>
      </w:r>
      <w:r w:rsidR="005511B7" w:rsidRPr="00782494">
        <w:rPr>
          <w:rFonts w:ascii="Palatino Linotype" w:hAnsi="Palatino Linotype"/>
          <w:szCs w:val="22"/>
        </w:rPr>
        <w:t xml:space="preserve"> vida privada y patrimoni</w:t>
      </w:r>
      <w:r w:rsidR="003B5544" w:rsidRPr="00782494">
        <w:rPr>
          <w:rFonts w:ascii="Palatino Linotype" w:hAnsi="Palatino Linotype"/>
          <w:szCs w:val="22"/>
        </w:rPr>
        <w:t>o</w:t>
      </w:r>
      <w:r w:rsidR="005511B7" w:rsidRPr="00782494">
        <w:rPr>
          <w:rFonts w:ascii="Palatino Linotype" w:hAnsi="Palatino Linotype"/>
          <w:szCs w:val="22"/>
        </w:rPr>
        <w:t xml:space="preserve"> de </w:t>
      </w:r>
      <w:r w:rsidR="00331B16" w:rsidRPr="00782494">
        <w:rPr>
          <w:rFonts w:ascii="Palatino Linotype" w:hAnsi="Palatino Linotype"/>
          <w:szCs w:val="22"/>
        </w:rPr>
        <w:t>los servidores públicos</w:t>
      </w:r>
      <w:r w:rsidR="003B5544" w:rsidRPr="00782494">
        <w:rPr>
          <w:rFonts w:ascii="Palatino Linotype" w:hAnsi="Palatino Linotype"/>
          <w:szCs w:val="22"/>
        </w:rPr>
        <w:t xml:space="preserve">, que independientemente del </w:t>
      </w:r>
      <w:r w:rsidR="003B5544" w:rsidRPr="00782494">
        <w:rPr>
          <w:rFonts w:ascii="Palatino Linotype" w:hAnsi="Palatino Linotype"/>
          <w:szCs w:val="22"/>
        </w:rPr>
        <w:lastRenderedPageBreak/>
        <w:t xml:space="preserve">ingreso que obtienen u obtuvieron como contraprestación por los servicios que realizan o realizaron en su calidad de servidores público, se les podría causar algún daño al no garantizar la protección de sus derechos, permitiendo el acceso a los mismos.  </w:t>
      </w:r>
    </w:p>
    <w:p w:rsidR="00787C70" w:rsidRPr="00782494" w:rsidRDefault="00854AF0" w:rsidP="00F76171">
      <w:pPr>
        <w:spacing w:before="240" w:after="240" w:line="360" w:lineRule="auto"/>
        <w:ind w:right="51"/>
        <w:jc w:val="both"/>
        <w:rPr>
          <w:rFonts w:ascii="Palatino Linotype" w:hAnsi="Palatino Linotype"/>
          <w:szCs w:val="22"/>
        </w:rPr>
      </w:pPr>
      <w:r w:rsidRPr="00782494">
        <w:rPr>
          <w:rFonts w:ascii="Palatino Linotype" w:hAnsi="Palatino Linotype"/>
          <w:szCs w:val="22"/>
        </w:rPr>
        <w:t>Finalmente</w:t>
      </w:r>
      <w:r w:rsidR="00B04C69" w:rsidRPr="00782494">
        <w:rPr>
          <w:rFonts w:ascii="Palatino Linotype" w:hAnsi="Palatino Linotype"/>
          <w:szCs w:val="22"/>
        </w:rPr>
        <w:t>, este Órgano Garante estima que lo conducente es sobreseer el presente recurso de revisión</w:t>
      </w:r>
      <w:r w:rsidR="00787C70" w:rsidRPr="00782494">
        <w:rPr>
          <w:rFonts w:ascii="Palatino Linotype" w:hAnsi="Palatino Linotype"/>
          <w:szCs w:val="22"/>
        </w:rPr>
        <w:t>, dejando a salvo los derechos del hoy recurrente a efecto de que presente su solicitud una vez que los formatos para la Declaración de situación patrimonial y de intereses aprobados por el Comité Coordinador del Sistema Nacional Anticorrupción, entren en vigor.</w:t>
      </w:r>
    </w:p>
    <w:p w:rsidR="003B5544" w:rsidRPr="00782494" w:rsidRDefault="00787C70" w:rsidP="00F76171">
      <w:pPr>
        <w:spacing w:before="240" w:after="240" w:line="360" w:lineRule="auto"/>
        <w:ind w:right="51"/>
        <w:jc w:val="both"/>
        <w:rPr>
          <w:rFonts w:ascii="Palatino Linotype" w:hAnsi="Palatino Linotype"/>
          <w:szCs w:val="22"/>
        </w:rPr>
      </w:pPr>
      <w:r w:rsidRPr="00782494">
        <w:rPr>
          <w:rFonts w:ascii="Palatino Linotype" w:hAnsi="Palatino Linotype"/>
          <w:szCs w:val="22"/>
        </w:rPr>
        <w:t>Lo anterior</w:t>
      </w:r>
      <w:r w:rsidR="00B04C69" w:rsidRPr="00782494">
        <w:rPr>
          <w:rFonts w:ascii="Palatino Linotype" w:hAnsi="Palatino Linotype"/>
          <w:szCs w:val="22"/>
        </w:rPr>
        <w:t xml:space="preserve"> en términos del artículo 192 </w:t>
      </w:r>
      <w:proofErr w:type="gramStart"/>
      <w:r w:rsidR="00B04C69" w:rsidRPr="00782494">
        <w:rPr>
          <w:rFonts w:ascii="Palatino Linotype" w:hAnsi="Palatino Linotype"/>
          <w:szCs w:val="22"/>
        </w:rPr>
        <w:t>fracción</w:t>
      </w:r>
      <w:proofErr w:type="gramEnd"/>
      <w:r w:rsidR="00B04C69" w:rsidRPr="00782494">
        <w:rPr>
          <w:rFonts w:ascii="Palatino Linotype" w:hAnsi="Palatino Linotype"/>
          <w:szCs w:val="22"/>
        </w:rPr>
        <w:t xml:space="preserve"> V de la Ley de Transparencia y Acceso a la Información Pública del Estado de México y Municipios, que señala lo siguiente: </w:t>
      </w:r>
    </w:p>
    <w:p w:rsidR="003F7768" w:rsidRPr="00782494" w:rsidRDefault="003B5544" w:rsidP="003F7768">
      <w:pPr>
        <w:spacing w:before="240" w:after="240"/>
        <w:ind w:left="993" w:right="1041"/>
        <w:jc w:val="both"/>
        <w:rPr>
          <w:rFonts w:ascii="Palatino Linotype" w:hAnsi="Palatino Linotype"/>
          <w:i/>
          <w:sz w:val="22"/>
          <w:szCs w:val="22"/>
        </w:rPr>
      </w:pPr>
      <w:r w:rsidRPr="00782494">
        <w:rPr>
          <w:rFonts w:ascii="Palatino Linotype" w:hAnsi="Palatino Linotype"/>
          <w:i/>
          <w:sz w:val="22"/>
          <w:szCs w:val="22"/>
        </w:rPr>
        <w:t xml:space="preserve"> </w:t>
      </w:r>
      <w:r w:rsidR="003F7768" w:rsidRPr="00782494">
        <w:rPr>
          <w:rFonts w:ascii="Palatino Linotype" w:hAnsi="Palatino Linotype"/>
          <w:i/>
          <w:sz w:val="22"/>
          <w:szCs w:val="22"/>
        </w:rPr>
        <w:t>“</w:t>
      </w:r>
      <w:r w:rsidR="003F7768" w:rsidRPr="00782494">
        <w:rPr>
          <w:rFonts w:ascii="Palatino Linotype" w:hAnsi="Palatino Linotype"/>
          <w:b/>
          <w:i/>
          <w:sz w:val="22"/>
          <w:szCs w:val="22"/>
        </w:rPr>
        <w:t>Artículo 192</w:t>
      </w:r>
      <w:r w:rsidR="003F7768" w:rsidRPr="00782494">
        <w:rPr>
          <w:rFonts w:ascii="Palatino Linotype" w:hAnsi="Palatino Linotype"/>
          <w:i/>
          <w:sz w:val="22"/>
          <w:szCs w:val="22"/>
        </w:rPr>
        <w:t xml:space="preserve">. </w:t>
      </w:r>
      <w:r w:rsidR="003F7768" w:rsidRPr="00782494">
        <w:rPr>
          <w:rFonts w:ascii="Palatino Linotype" w:hAnsi="Palatino Linotype"/>
          <w:b/>
          <w:i/>
          <w:sz w:val="22"/>
          <w:szCs w:val="22"/>
        </w:rPr>
        <w:t>El recurso será sobreseído</w:t>
      </w:r>
      <w:r w:rsidR="003F7768" w:rsidRPr="00782494">
        <w:rPr>
          <w:rFonts w:ascii="Palatino Linotype" w:hAnsi="Palatino Linotype"/>
          <w:i/>
          <w:sz w:val="22"/>
          <w:szCs w:val="22"/>
        </w:rPr>
        <w:t xml:space="preserve">, </w:t>
      </w:r>
      <w:r w:rsidR="003F7768" w:rsidRPr="00782494">
        <w:rPr>
          <w:rFonts w:ascii="Palatino Linotype" w:hAnsi="Palatino Linotype"/>
          <w:b/>
          <w:i/>
          <w:sz w:val="22"/>
          <w:szCs w:val="22"/>
        </w:rPr>
        <w:t>en todo o en parte,</w:t>
      </w:r>
      <w:r w:rsidR="003F7768" w:rsidRPr="00782494">
        <w:rPr>
          <w:rFonts w:ascii="Palatino Linotype" w:hAnsi="Palatino Linotype"/>
          <w:i/>
          <w:sz w:val="22"/>
          <w:szCs w:val="22"/>
        </w:rPr>
        <w:t xml:space="preserve"> </w:t>
      </w:r>
      <w:r w:rsidR="003F7768" w:rsidRPr="00782494">
        <w:rPr>
          <w:rFonts w:ascii="Palatino Linotype" w:hAnsi="Palatino Linotype"/>
          <w:b/>
          <w:i/>
          <w:sz w:val="22"/>
          <w:szCs w:val="22"/>
        </w:rPr>
        <w:t>cuando una vez admitido, se actualicen alguno de los siguientes supuestos</w:t>
      </w:r>
      <w:r w:rsidR="003F7768" w:rsidRPr="00782494">
        <w:rPr>
          <w:rFonts w:ascii="Palatino Linotype" w:hAnsi="Palatino Linotype"/>
          <w:i/>
          <w:sz w:val="22"/>
          <w:szCs w:val="22"/>
        </w:rPr>
        <w:t xml:space="preserve">: </w:t>
      </w:r>
    </w:p>
    <w:p w:rsidR="003F7768" w:rsidRPr="00782494" w:rsidRDefault="003F7768" w:rsidP="003F7768">
      <w:pPr>
        <w:spacing w:before="240" w:after="240"/>
        <w:ind w:left="993" w:right="1041"/>
        <w:jc w:val="both"/>
        <w:rPr>
          <w:rFonts w:ascii="Palatino Linotype" w:hAnsi="Palatino Linotype"/>
          <w:i/>
          <w:sz w:val="22"/>
          <w:szCs w:val="22"/>
        </w:rPr>
      </w:pPr>
      <w:r w:rsidRPr="00782494">
        <w:rPr>
          <w:rFonts w:ascii="Palatino Linotype" w:hAnsi="Palatino Linotype"/>
          <w:i/>
          <w:sz w:val="22"/>
          <w:szCs w:val="22"/>
        </w:rPr>
        <w:t>(…)</w:t>
      </w:r>
    </w:p>
    <w:p w:rsidR="003F7768" w:rsidRPr="00782494" w:rsidRDefault="00B04C69" w:rsidP="003F7768">
      <w:pPr>
        <w:spacing w:before="240" w:after="240"/>
        <w:ind w:left="993" w:right="1041"/>
        <w:jc w:val="both"/>
        <w:rPr>
          <w:rFonts w:ascii="Palatino Linotype" w:hAnsi="Palatino Linotype"/>
          <w:i/>
          <w:sz w:val="22"/>
          <w:szCs w:val="22"/>
        </w:rPr>
      </w:pPr>
      <w:r w:rsidRPr="00782494">
        <w:rPr>
          <w:rFonts w:ascii="Palatino Linotype" w:hAnsi="Palatino Linotype"/>
          <w:b/>
          <w:i/>
          <w:sz w:val="22"/>
          <w:szCs w:val="22"/>
        </w:rPr>
        <w:t>V</w:t>
      </w:r>
      <w:r w:rsidR="003F7768" w:rsidRPr="00782494">
        <w:rPr>
          <w:rFonts w:ascii="Palatino Linotype" w:hAnsi="Palatino Linotype"/>
          <w:b/>
          <w:i/>
          <w:sz w:val="22"/>
          <w:szCs w:val="22"/>
        </w:rPr>
        <w:t xml:space="preserve">. </w:t>
      </w:r>
      <w:r w:rsidRPr="00782494">
        <w:rPr>
          <w:rFonts w:ascii="Palatino Linotype" w:hAnsi="Palatino Linotype" w:cs="Arial"/>
          <w:i/>
          <w:sz w:val="22"/>
          <w:szCs w:val="22"/>
        </w:rPr>
        <w:t>Cuando por cualquier motivo quede sin materia el recurso</w:t>
      </w:r>
      <w:r w:rsidR="003F7768" w:rsidRPr="00782494">
        <w:rPr>
          <w:rFonts w:ascii="Palatino Linotype" w:hAnsi="Palatino Linotype"/>
          <w:b/>
          <w:i/>
          <w:sz w:val="22"/>
          <w:szCs w:val="22"/>
        </w:rPr>
        <w:t>.</w:t>
      </w:r>
      <w:r w:rsidR="003F7768" w:rsidRPr="00782494">
        <w:rPr>
          <w:rFonts w:ascii="Palatino Linotype" w:hAnsi="Palatino Linotype"/>
          <w:i/>
          <w:sz w:val="22"/>
          <w:szCs w:val="22"/>
        </w:rPr>
        <w:t>”</w:t>
      </w:r>
    </w:p>
    <w:p w:rsidR="003F7768" w:rsidRPr="00782494" w:rsidRDefault="003F7768" w:rsidP="003F7768">
      <w:pPr>
        <w:spacing w:before="240" w:after="240" w:line="360" w:lineRule="auto"/>
        <w:jc w:val="both"/>
        <w:rPr>
          <w:rFonts w:ascii="Palatino Linotype" w:hAnsi="Palatino Linotype" w:cs="Arial"/>
        </w:rPr>
      </w:pPr>
      <w:r w:rsidRPr="00782494">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w:t>
      </w:r>
    </w:p>
    <w:p w:rsidR="00F76171" w:rsidRPr="00782494" w:rsidRDefault="00F76171" w:rsidP="003F7768">
      <w:pPr>
        <w:spacing w:before="240" w:after="240" w:line="360" w:lineRule="auto"/>
        <w:jc w:val="both"/>
        <w:rPr>
          <w:rFonts w:ascii="Palatino Linotype" w:hAnsi="Palatino Linotype" w:cs="Arial"/>
        </w:rPr>
      </w:pPr>
    </w:p>
    <w:p w:rsidR="003F7768" w:rsidRPr="00782494" w:rsidRDefault="003F7768" w:rsidP="003F7768">
      <w:pPr>
        <w:pStyle w:val="Prrafodelista"/>
        <w:numPr>
          <w:ilvl w:val="0"/>
          <w:numId w:val="9"/>
        </w:numPr>
        <w:spacing w:before="240" w:after="240" w:line="360" w:lineRule="auto"/>
        <w:jc w:val="center"/>
        <w:rPr>
          <w:rFonts w:ascii="Palatino Linotype" w:hAnsi="Palatino Linotype" w:cs="Arial"/>
          <w:b/>
        </w:rPr>
      </w:pPr>
      <w:r w:rsidRPr="00782494">
        <w:rPr>
          <w:rFonts w:ascii="Palatino Linotype" w:hAnsi="Palatino Linotype" w:cs="Arial"/>
          <w:b/>
        </w:rPr>
        <w:lastRenderedPageBreak/>
        <w:t>R E S U E L V E:</w:t>
      </w:r>
    </w:p>
    <w:p w:rsidR="003F7768" w:rsidRPr="00782494" w:rsidRDefault="003F7768" w:rsidP="003F7768">
      <w:pPr>
        <w:spacing w:before="240" w:after="240" w:line="360" w:lineRule="auto"/>
        <w:jc w:val="both"/>
        <w:rPr>
          <w:rFonts w:ascii="Palatino Linotype" w:hAnsi="Palatino Linotype"/>
        </w:rPr>
      </w:pPr>
      <w:r w:rsidRPr="00782494">
        <w:rPr>
          <w:rFonts w:ascii="Palatino Linotype" w:hAnsi="Palatino Linotype"/>
          <w:b/>
        </w:rPr>
        <w:t>Primero</w:t>
      </w:r>
      <w:r w:rsidRPr="00782494">
        <w:rPr>
          <w:rFonts w:ascii="Palatino Linotype" w:hAnsi="Palatino Linotype"/>
        </w:rPr>
        <w:t xml:space="preserve">. Se </w:t>
      </w:r>
      <w:r w:rsidRPr="00782494">
        <w:rPr>
          <w:rFonts w:ascii="Palatino Linotype" w:hAnsi="Palatino Linotype"/>
          <w:b/>
        </w:rPr>
        <w:t xml:space="preserve">SOBRESEE </w:t>
      </w:r>
      <w:r w:rsidRPr="00782494">
        <w:rPr>
          <w:rFonts w:ascii="Palatino Linotype" w:hAnsi="Palatino Linotype"/>
        </w:rPr>
        <w:t xml:space="preserve">el recurso de revisión </w:t>
      </w:r>
      <w:r w:rsidR="00F909AD" w:rsidRPr="00782494">
        <w:rPr>
          <w:rFonts w:ascii="Palatino Linotype" w:hAnsi="Palatino Linotype"/>
          <w:b/>
          <w:bCs/>
        </w:rPr>
        <w:t>03079</w:t>
      </w:r>
      <w:r w:rsidRPr="00782494">
        <w:rPr>
          <w:rFonts w:ascii="Palatino Linotype" w:hAnsi="Palatino Linotype"/>
          <w:b/>
          <w:bCs/>
        </w:rPr>
        <w:t xml:space="preserve">/INFOEM/IP/RR/2018 </w:t>
      </w:r>
      <w:r w:rsidRPr="00782494">
        <w:rPr>
          <w:rFonts w:ascii="Palatino Linotype" w:hAnsi="Palatino Linotype"/>
          <w:bCs/>
        </w:rPr>
        <w:t>por</w:t>
      </w:r>
      <w:r w:rsidR="00854AF0" w:rsidRPr="00782494">
        <w:rPr>
          <w:rFonts w:ascii="Palatino Linotype" w:hAnsi="Palatino Linotype"/>
          <w:bCs/>
        </w:rPr>
        <w:t xml:space="preserve"> haber </w:t>
      </w:r>
      <w:r w:rsidRPr="00782494">
        <w:rPr>
          <w:rFonts w:ascii="Palatino Linotype" w:hAnsi="Palatino Linotype"/>
          <w:bCs/>
        </w:rPr>
        <w:t>que</w:t>
      </w:r>
      <w:r w:rsidR="00854AF0" w:rsidRPr="00782494">
        <w:rPr>
          <w:rFonts w:ascii="Palatino Linotype" w:hAnsi="Palatino Linotype"/>
          <w:bCs/>
        </w:rPr>
        <w:t xml:space="preserve">dado sin materia </w:t>
      </w:r>
      <w:r w:rsidRPr="00782494">
        <w:rPr>
          <w:rFonts w:ascii="Palatino Linotype" w:hAnsi="Palatino Linotype"/>
          <w:bCs/>
        </w:rPr>
        <w:t xml:space="preserve">en términos </w:t>
      </w:r>
      <w:r w:rsidRPr="00782494">
        <w:rPr>
          <w:rFonts w:ascii="Palatino Linotype" w:hAnsi="Palatino Linotype"/>
        </w:rPr>
        <w:t xml:space="preserve">del considerando </w:t>
      </w:r>
      <w:r w:rsidRPr="00782494">
        <w:rPr>
          <w:rFonts w:ascii="Palatino Linotype" w:hAnsi="Palatino Linotype"/>
          <w:b/>
        </w:rPr>
        <w:t xml:space="preserve">tercero </w:t>
      </w:r>
      <w:r w:rsidRPr="00782494">
        <w:rPr>
          <w:rFonts w:ascii="Palatino Linotype" w:hAnsi="Palatino Linotype"/>
        </w:rPr>
        <w:t>de esta resolución.</w:t>
      </w:r>
    </w:p>
    <w:p w:rsidR="003F7768" w:rsidRPr="00782494" w:rsidRDefault="003F7768" w:rsidP="003F7768">
      <w:pPr>
        <w:spacing w:before="240" w:after="240" w:line="360" w:lineRule="auto"/>
        <w:jc w:val="both"/>
        <w:rPr>
          <w:rFonts w:ascii="Palatino Linotype" w:hAnsi="Palatino Linotype" w:cs="Arial"/>
          <w:b/>
        </w:rPr>
      </w:pPr>
      <w:r w:rsidRPr="00782494">
        <w:rPr>
          <w:rFonts w:ascii="Palatino Linotype" w:hAnsi="Palatino Linotype" w:cs="Arial"/>
          <w:b/>
        </w:rPr>
        <w:t xml:space="preserve">Segundo. </w:t>
      </w:r>
      <w:r w:rsidRPr="00782494">
        <w:rPr>
          <w:rFonts w:ascii="Palatino Linotype" w:hAnsi="Palatino Linotype" w:cs="Arial"/>
          <w:b/>
          <w:bCs/>
          <w:shd w:val="clear" w:color="auto" w:fill="FFFFFF"/>
        </w:rPr>
        <w:t>Remítase</w:t>
      </w:r>
      <w:r w:rsidRPr="00782494">
        <w:rPr>
          <w:rFonts w:ascii="Palatino Linotype" w:hAnsi="Palatino Linotype" w:cs="Arial"/>
          <w:b/>
          <w:bCs/>
          <w:i/>
          <w:iCs/>
          <w:shd w:val="clear" w:color="auto" w:fill="FFFFFF"/>
        </w:rPr>
        <w:t> </w:t>
      </w:r>
      <w:r w:rsidRPr="00782494">
        <w:rPr>
          <w:rFonts w:ascii="Palatino Linotype" w:hAnsi="Palatino Linotype" w:cs="Arial"/>
          <w:bCs/>
          <w:iCs/>
          <w:shd w:val="clear" w:color="auto" w:fill="FFFFFF"/>
        </w:rPr>
        <w:t xml:space="preserve">la presente resolución </w:t>
      </w:r>
      <w:r w:rsidRPr="00782494">
        <w:rPr>
          <w:rFonts w:ascii="Palatino Linotype" w:hAnsi="Palatino Linotype"/>
          <w:shd w:val="clear" w:color="auto" w:fill="FFFFFF"/>
        </w:rPr>
        <w:t>al Responsable de la Unidad de Transparencia del</w:t>
      </w:r>
      <w:r w:rsidRPr="00782494">
        <w:rPr>
          <w:rFonts w:ascii="Palatino Linotype" w:hAnsi="Palatino Linotype"/>
          <w:bCs/>
          <w:shd w:val="clear" w:color="auto" w:fill="FFFFFF"/>
        </w:rPr>
        <w:t> Sujeto Obligado</w:t>
      </w:r>
      <w:r w:rsidRPr="00782494">
        <w:rPr>
          <w:rFonts w:ascii="Palatino Linotype" w:hAnsi="Palatino Linotype"/>
          <w:shd w:val="clear" w:color="auto" w:fill="FFFFFF"/>
        </w:rPr>
        <w:t>.</w:t>
      </w:r>
    </w:p>
    <w:p w:rsidR="003F7768" w:rsidRPr="00782494" w:rsidRDefault="003F7768" w:rsidP="003F7768">
      <w:pPr>
        <w:tabs>
          <w:tab w:val="left" w:pos="142"/>
        </w:tabs>
        <w:spacing w:before="240" w:line="360" w:lineRule="auto"/>
        <w:jc w:val="both"/>
        <w:rPr>
          <w:rFonts w:ascii="Palatino Linotype" w:hAnsi="Palatino Linotype" w:cs="Arial"/>
        </w:rPr>
      </w:pPr>
      <w:r w:rsidRPr="00782494">
        <w:rPr>
          <w:rFonts w:ascii="Palatino Linotype" w:hAnsi="Palatino Linotype" w:cs="Arial"/>
          <w:b/>
        </w:rPr>
        <w:t xml:space="preserve">Tercero. Hágase del Conocimiento </w:t>
      </w:r>
      <w:r w:rsidRPr="00782494">
        <w:rPr>
          <w:rFonts w:ascii="Palatino Linotype" w:hAnsi="Palatino Linotype" w:cs="Arial"/>
        </w:rPr>
        <w:t xml:space="preserve">del </w:t>
      </w:r>
      <w:r w:rsidRPr="00782494">
        <w:rPr>
          <w:rFonts w:ascii="Palatino Linotype" w:hAnsi="Palatino Linotype" w:cs="Arial"/>
          <w:b/>
        </w:rPr>
        <w:t>Recurrente</w:t>
      </w:r>
      <w:r w:rsidRPr="00782494">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F41306" w:rsidRPr="00782494" w:rsidRDefault="00F41306" w:rsidP="00EE43FE">
      <w:pPr>
        <w:spacing w:before="240" w:after="240" w:line="360" w:lineRule="auto"/>
        <w:jc w:val="both"/>
        <w:rPr>
          <w:rFonts w:ascii="Palatino Linotype" w:hAnsi="Palatino Linotype" w:cs="Arial"/>
        </w:rPr>
      </w:pPr>
      <w:r w:rsidRPr="00782494">
        <w:rPr>
          <w:rFonts w:ascii="Palatino Linotype" w:hAnsi="Palatino Linotype" w:cs="Arial"/>
        </w:rPr>
        <w:t xml:space="preserve">ASÍ LO RESUELVE, POR </w:t>
      </w:r>
      <w:r w:rsidR="00A77F5E" w:rsidRPr="00782494">
        <w:rPr>
          <w:rFonts w:ascii="Palatino Linotype" w:hAnsi="Palatino Linotype" w:cs="Arial"/>
        </w:rPr>
        <w:t>UNANIMIDAD</w:t>
      </w:r>
      <w:r w:rsidR="000806B8" w:rsidRPr="00782494">
        <w:rPr>
          <w:rFonts w:ascii="Palatino Linotype" w:hAnsi="Palatino Linotype" w:cs="Arial"/>
        </w:rPr>
        <w:t xml:space="preserve"> </w:t>
      </w:r>
      <w:r w:rsidRPr="00782494">
        <w:rPr>
          <w:rFonts w:ascii="Palatino Linotype" w:hAnsi="Palatino Linotype" w:cs="Arial"/>
        </w:rPr>
        <w:t>DE VOTOS, EL PLENO DEL</w:t>
      </w:r>
      <w:r w:rsidRPr="00782494">
        <w:rPr>
          <w:rFonts w:ascii="Palatino Linotype" w:eastAsia="Arial Unicode MS" w:hAnsi="Palatino Linotype" w:cs="Arial"/>
        </w:rPr>
        <w:t xml:space="preserve"> INSTITUTO DE TRANSPARENCIA, ACCESO A LA INFORMACIÓN PÚBLICA Y PROTECCIÓN DE DATOS PERSONALES DEL ESTADO DE MÉXICO Y MUNICIPIOS</w:t>
      </w:r>
      <w:r w:rsidRPr="00782494">
        <w:rPr>
          <w:rFonts w:ascii="Palatino Linotype" w:hAnsi="Palatino Linotype" w:cs="Arial"/>
        </w:rPr>
        <w:t xml:space="preserve">, CONFORMADO POR LOS COMISIONADOS </w:t>
      </w:r>
      <w:r w:rsidR="00E609E7" w:rsidRPr="00782494">
        <w:rPr>
          <w:rFonts w:ascii="Palatino Linotype" w:hAnsi="Palatino Linotype"/>
        </w:rPr>
        <w:t>ZULEMA MARTÍNEZ SÁNCHEZ; EVA ABAID YAPUR</w:t>
      </w:r>
      <w:r w:rsidR="00E82ABB" w:rsidRPr="00782494">
        <w:rPr>
          <w:rFonts w:ascii="Palatino Linotype" w:hAnsi="Palatino Linotype"/>
        </w:rPr>
        <w:t xml:space="preserve"> EMITIENDO VOTO PARTICULAR</w:t>
      </w:r>
      <w:r w:rsidR="00E609E7" w:rsidRPr="00782494">
        <w:rPr>
          <w:rFonts w:ascii="Palatino Linotype" w:hAnsi="Palatino Linotype"/>
        </w:rPr>
        <w:t>; JOSÉ GUADALUPE LUNA HERNÁNDEZ</w:t>
      </w:r>
      <w:r w:rsidR="00CB70F5" w:rsidRPr="00782494">
        <w:rPr>
          <w:rFonts w:ascii="Palatino Linotype" w:hAnsi="Palatino Linotype"/>
        </w:rPr>
        <w:t xml:space="preserve">; </w:t>
      </w:r>
      <w:r w:rsidR="00E609E7" w:rsidRPr="00782494">
        <w:rPr>
          <w:rFonts w:ascii="Palatino Linotype" w:hAnsi="Palatino Linotype"/>
        </w:rPr>
        <w:t>JAVIER MARTÍNEZ CRUZ</w:t>
      </w:r>
      <w:r w:rsidR="00CB70F5" w:rsidRPr="00782494">
        <w:rPr>
          <w:rFonts w:ascii="Palatino Linotype" w:hAnsi="Palatino Linotype"/>
        </w:rPr>
        <w:t xml:space="preserve"> Y LUIS GUSTAVO PARRA NORIEGA</w:t>
      </w:r>
      <w:r w:rsidR="00E609E7" w:rsidRPr="00782494">
        <w:rPr>
          <w:rFonts w:ascii="Palatino Linotype" w:hAnsi="Palatino Linotype"/>
        </w:rPr>
        <w:t>;</w:t>
      </w:r>
      <w:r w:rsidR="000806B8" w:rsidRPr="00782494">
        <w:rPr>
          <w:rFonts w:ascii="Palatino Linotype" w:hAnsi="Palatino Linotype" w:cs="Arial"/>
        </w:rPr>
        <w:t xml:space="preserve"> </w:t>
      </w:r>
      <w:r w:rsidRPr="00782494">
        <w:rPr>
          <w:rFonts w:ascii="Palatino Linotype" w:hAnsi="Palatino Linotype" w:cs="Arial"/>
        </w:rPr>
        <w:t>EN LA</w:t>
      </w:r>
      <w:r w:rsidR="00D40677" w:rsidRPr="00782494">
        <w:rPr>
          <w:rFonts w:ascii="Palatino Linotype" w:hAnsi="Palatino Linotype" w:cs="Arial"/>
        </w:rPr>
        <w:t xml:space="preserve"> </w:t>
      </w:r>
      <w:r w:rsidR="003036ED" w:rsidRPr="00782494">
        <w:rPr>
          <w:rFonts w:ascii="Palatino Linotype" w:hAnsi="Palatino Linotype" w:cs="Arial"/>
        </w:rPr>
        <w:t>CUADRAGÉSIMA</w:t>
      </w:r>
      <w:bookmarkStart w:id="0" w:name="_GoBack"/>
      <w:bookmarkEnd w:id="0"/>
      <w:r w:rsidR="003036ED" w:rsidRPr="00782494">
        <w:rPr>
          <w:rFonts w:ascii="Palatino Linotype" w:hAnsi="Palatino Linotype" w:cs="Arial"/>
        </w:rPr>
        <w:t xml:space="preserve"> </w:t>
      </w:r>
      <w:r w:rsidRPr="00782494">
        <w:rPr>
          <w:rFonts w:ascii="Palatino Linotype" w:hAnsi="Palatino Linotype" w:cs="Arial"/>
        </w:rPr>
        <w:t xml:space="preserve">SESIÓN ORDINARIA CELEBRADA </w:t>
      </w:r>
      <w:r w:rsidR="001D2F58" w:rsidRPr="00782494">
        <w:rPr>
          <w:rFonts w:ascii="Palatino Linotype" w:hAnsi="Palatino Linotype" w:cs="Arial"/>
        </w:rPr>
        <w:t xml:space="preserve">EL </w:t>
      </w:r>
      <w:r w:rsidR="00954EA0" w:rsidRPr="00782494">
        <w:rPr>
          <w:rFonts w:ascii="Palatino Linotype" w:hAnsi="Palatino Linotype" w:cs="Arial"/>
        </w:rPr>
        <w:t>T</w:t>
      </w:r>
      <w:r w:rsidR="003036ED" w:rsidRPr="00782494">
        <w:rPr>
          <w:rFonts w:ascii="Palatino Linotype" w:hAnsi="Palatino Linotype" w:cs="Arial"/>
        </w:rPr>
        <w:t>R</w:t>
      </w:r>
      <w:r w:rsidR="00954EA0" w:rsidRPr="00782494">
        <w:rPr>
          <w:rFonts w:ascii="Palatino Linotype" w:hAnsi="Palatino Linotype" w:cs="Arial"/>
        </w:rPr>
        <w:t>EINTA Y UNO DE OCTUBRE</w:t>
      </w:r>
      <w:r w:rsidR="007046D6" w:rsidRPr="00782494">
        <w:rPr>
          <w:rFonts w:ascii="Palatino Linotype" w:hAnsi="Palatino Linotype" w:cs="Arial"/>
        </w:rPr>
        <w:t xml:space="preserve"> </w:t>
      </w:r>
      <w:r w:rsidR="00E609E7" w:rsidRPr="00782494">
        <w:rPr>
          <w:rFonts w:ascii="Palatino Linotype" w:hAnsi="Palatino Linotype" w:cs="Arial"/>
        </w:rPr>
        <w:t>DE DOS MIL DIECIOCHO</w:t>
      </w:r>
      <w:r w:rsidRPr="00782494">
        <w:rPr>
          <w:rFonts w:ascii="Palatino Linotype" w:hAnsi="Palatino Linotype" w:cs="Arial"/>
        </w:rPr>
        <w:t xml:space="preserve">, ANTE </w:t>
      </w:r>
      <w:r w:rsidR="00E609E7" w:rsidRPr="00782494">
        <w:rPr>
          <w:rFonts w:ascii="Palatino Linotype" w:hAnsi="Palatino Linotype" w:cs="Arial"/>
        </w:rPr>
        <w:t>EL SECRETARIO TÉCNICO</w:t>
      </w:r>
      <w:r w:rsidRPr="00782494">
        <w:rPr>
          <w:rFonts w:ascii="Palatino Linotype" w:hAnsi="Palatino Linotype" w:cs="Arial"/>
        </w:rPr>
        <w:t xml:space="preserve"> DEL PLENO,</w:t>
      </w:r>
      <w:r w:rsidR="00E609E7" w:rsidRPr="00782494">
        <w:rPr>
          <w:rFonts w:ascii="Palatino Linotype" w:hAnsi="Palatino Linotype" w:cs="Arial"/>
        </w:rPr>
        <w:t xml:space="preserve"> </w:t>
      </w:r>
      <w:r w:rsidR="00C33EC3" w:rsidRPr="00782494">
        <w:rPr>
          <w:rFonts w:ascii="Palatino Linotype" w:hAnsi="Palatino Linotype" w:cs="Arial"/>
        </w:rPr>
        <w:t xml:space="preserve">ALEXIS </w:t>
      </w:r>
      <w:r w:rsidR="00E609E7" w:rsidRPr="00782494">
        <w:rPr>
          <w:rFonts w:ascii="Palatino Linotype" w:hAnsi="Palatino Linotype" w:cs="Arial"/>
        </w:rPr>
        <w:t>TAPIA</w:t>
      </w:r>
      <w:r w:rsidR="00E609E7" w:rsidRPr="00782494">
        <w:rPr>
          <w:rFonts w:ascii="Palatino Linotype" w:hAnsi="Palatino Linotype" w:cs="Arial"/>
          <w:lang w:val="es-ES_tradnl"/>
        </w:rPr>
        <w:t xml:space="preserve"> </w:t>
      </w:r>
      <w:r w:rsidR="00C33EC3" w:rsidRPr="00782494">
        <w:rPr>
          <w:rFonts w:ascii="Palatino Linotype" w:hAnsi="Palatino Linotype" w:cs="Arial"/>
          <w:lang w:val="es-ES_tradnl"/>
        </w:rPr>
        <w:t>RAMÍREZ</w:t>
      </w:r>
      <w:r w:rsidRPr="00782494">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82494" w:rsidRPr="00782494" w:rsidTr="00DB39AF">
        <w:trPr>
          <w:trHeight w:val="1807"/>
        </w:trPr>
        <w:tc>
          <w:tcPr>
            <w:tcW w:w="8828" w:type="dxa"/>
            <w:gridSpan w:val="2"/>
            <w:vAlign w:val="center"/>
          </w:tcPr>
          <w:p w:rsidR="00CB70F5" w:rsidRPr="00782494" w:rsidRDefault="00CB70F5" w:rsidP="00DB39AF">
            <w:pPr>
              <w:jc w:val="center"/>
              <w:rPr>
                <w:rFonts w:ascii="Palatino Linotype" w:hAnsi="Palatino Linotype" w:cs="Arial"/>
                <w:b/>
              </w:rPr>
            </w:pPr>
          </w:p>
          <w:p w:rsidR="00B968CF" w:rsidRPr="00782494" w:rsidRDefault="00B968CF"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rPr>
            </w:pPr>
            <w:r w:rsidRPr="00782494">
              <w:rPr>
                <w:rFonts w:ascii="Palatino Linotype" w:hAnsi="Palatino Linotype" w:cs="Arial"/>
                <w:b/>
              </w:rPr>
              <w:t>Zulema Martínez Sánchez</w:t>
            </w:r>
            <w:r w:rsidRPr="00782494">
              <w:rPr>
                <w:rFonts w:ascii="Palatino Linotype" w:hAnsi="Palatino Linotype"/>
              </w:rPr>
              <w:t xml:space="preserve"> </w:t>
            </w:r>
          </w:p>
          <w:p w:rsidR="00CB70F5" w:rsidRPr="00782494" w:rsidRDefault="0020389C" w:rsidP="00DB39AF">
            <w:pPr>
              <w:jc w:val="center"/>
              <w:rPr>
                <w:rFonts w:ascii="Palatino Linotype" w:hAnsi="Palatino Linotype"/>
              </w:rPr>
            </w:pPr>
            <w:r w:rsidRPr="00782494">
              <w:rPr>
                <w:rFonts w:ascii="Palatino Linotype" w:hAnsi="Palatino Linotype"/>
              </w:rPr>
              <w:t>Comisionada President</w:t>
            </w:r>
            <w:r w:rsidR="00F377B3" w:rsidRPr="00782494">
              <w:rPr>
                <w:rFonts w:ascii="Palatino Linotype" w:hAnsi="Palatino Linotype"/>
              </w:rPr>
              <w:t>a</w:t>
            </w:r>
          </w:p>
          <w:p w:rsidR="00CB70F5" w:rsidRPr="00782494" w:rsidRDefault="00B968CF" w:rsidP="00DB39AF">
            <w:pPr>
              <w:jc w:val="center"/>
              <w:rPr>
                <w:rFonts w:ascii="Palatino Linotype" w:hAnsi="Palatino Linotype"/>
              </w:rPr>
            </w:pPr>
            <w:r w:rsidRPr="00782494">
              <w:rPr>
                <w:rFonts w:ascii="Palatino Linotype" w:hAnsi="Palatino Linotype"/>
              </w:rPr>
              <w:t>(Rúbrica)</w:t>
            </w:r>
          </w:p>
        </w:tc>
      </w:tr>
      <w:tr w:rsidR="00782494" w:rsidRPr="00782494" w:rsidTr="00DB39AF">
        <w:trPr>
          <w:trHeight w:val="2156"/>
        </w:trPr>
        <w:tc>
          <w:tcPr>
            <w:tcW w:w="4414" w:type="dxa"/>
            <w:vAlign w:val="center"/>
          </w:tcPr>
          <w:p w:rsidR="00CB70F5" w:rsidRPr="00782494" w:rsidRDefault="00CB70F5" w:rsidP="00DB39AF">
            <w:pPr>
              <w:jc w:val="center"/>
              <w:rPr>
                <w:rFonts w:ascii="Palatino Linotype" w:hAnsi="Palatino Linotype"/>
                <w:b/>
              </w:rPr>
            </w:pPr>
          </w:p>
          <w:p w:rsidR="00B968CF" w:rsidRPr="00782494" w:rsidRDefault="00B968CF" w:rsidP="00DB39AF">
            <w:pPr>
              <w:jc w:val="center"/>
              <w:rPr>
                <w:rFonts w:ascii="Palatino Linotype" w:hAnsi="Palatino Linotype"/>
                <w:b/>
              </w:rPr>
            </w:pPr>
          </w:p>
          <w:p w:rsidR="00CB70F5" w:rsidRPr="00782494" w:rsidRDefault="00CB70F5" w:rsidP="00DB39AF">
            <w:pPr>
              <w:jc w:val="center"/>
              <w:rPr>
                <w:rFonts w:ascii="Palatino Linotype" w:hAnsi="Palatino Linotype"/>
                <w:b/>
              </w:rPr>
            </w:pPr>
          </w:p>
          <w:p w:rsidR="00CB70F5" w:rsidRPr="00782494" w:rsidRDefault="00CB70F5" w:rsidP="00DB39AF">
            <w:pPr>
              <w:jc w:val="center"/>
              <w:rPr>
                <w:rFonts w:ascii="Palatino Linotype" w:hAnsi="Palatino Linotype"/>
                <w:b/>
              </w:rPr>
            </w:pPr>
          </w:p>
          <w:p w:rsidR="00CB70F5" w:rsidRPr="00782494" w:rsidRDefault="00CB70F5" w:rsidP="00DB39AF">
            <w:pPr>
              <w:jc w:val="center"/>
              <w:rPr>
                <w:rFonts w:ascii="Palatino Linotype" w:hAnsi="Palatino Linotype"/>
                <w:b/>
              </w:rPr>
            </w:pPr>
          </w:p>
          <w:p w:rsidR="00CB70F5" w:rsidRPr="00782494" w:rsidRDefault="00CB70F5" w:rsidP="00DB39AF">
            <w:pPr>
              <w:jc w:val="center"/>
              <w:rPr>
                <w:rFonts w:ascii="Palatino Linotype" w:hAnsi="Palatino Linotype"/>
                <w:b/>
              </w:rPr>
            </w:pPr>
            <w:r w:rsidRPr="00782494">
              <w:rPr>
                <w:rFonts w:ascii="Palatino Linotype" w:hAnsi="Palatino Linotype"/>
                <w:b/>
              </w:rPr>
              <w:t xml:space="preserve">Eva </w:t>
            </w:r>
            <w:proofErr w:type="spellStart"/>
            <w:r w:rsidRPr="00782494">
              <w:rPr>
                <w:rFonts w:ascii="Palatino Linotype" w:hAnsi="Palatino Linotype"/>
                <w:b/>
              </w:rPr>
              <w:t>Abaid</w:t>
            </w:r>
            <w:proofErr w:type="spellEnd"/>
            <w:r w:rsidRPr="00782494">
              <w:rPr>
                <w:rFonts w:ascii="Palatino Linotype" w:hAnsi="Palatino Linotype"/>
                <w:b/>
              </w:rPr>
              <w:t xml:space="preserve"> </w:t>
            </w:r>
            <w:proofErr w:type="spellStart"/>
            <w:r w:rsidRPr="00782494">
              <w:rPr>
                <w:rFonts w:ascii="Palatino Linotype" w:hAnsi="Palatino Linotype"/>
                <w:b/>
              </w:rPr>
              <w:t>Yapur</w:t>
            </w:r>
            <w:proofErr w:type="spellEnd"/>
          </w:p>
          <w:p w:rsidR="00CB70F5" w:rsidRPr="00782494" w:rsidRDefault="00CB70F5" w:rsidP="00DB39AF">
            <w:pPr>
              <w:jc w:val="center"/>
              <w:rPr>
                <w:rFonts w:ascii="Palatino Linotype" w:hAnsi="Palatino Linotype"/>
              </w:rPr>
            </w:pPr>
            <w:r w:rsidRPr="00782494">
              <w:rPr>
                <w:rFonts w:ascii="Palatino Linotype" w:hAnsi="Palatino Linotype"/>
              </w:rPr>
              <w:t>Comisionada</w:t>
            </w:r>
          </w:p>
          <w:p w:rsidR="00CB70F5" w:rsidRPr="00782494" w:rsidRDefault="00B968CF" w:rsidP="00DB39AF">
            <w:pPr>
              <w:jc w:val="center"/>
              <w:rPr>
                <w:rFonts w:ascii="Palatino Linotype" w:hAnsi="Palatino Linotype"/>
              </w:rPr>
            </w:pPr>
            <w:r w:rsidRPr="00782494">
              <w:rPr>
                <w:rFonts w:ascii="Palatino Linotype" w:hAnsi="Palatino Linotype"/>
              </w:rPr>
              <w:t>(Rúbrica)</w:t>
            </w:r>
          </w:p>
        </w:tc>
        <w:tc>
          <w:tcPr>
            <w:tcW w:w="4414" w:type="dxa"/>
            <w:vAlign w:val="center"/>
          </w:tcPr>
          <w:p w:rsidR="00CB70F5" w:rsidRPr="00782494" w:rsidRDefault="00CB70F5" w:rsidP="00DB39AF">
            <w:pPr>
              <w:jc w:val="center"/>
              <w:rPr>
                <w:rFonts w:ascii="Palatino Linotype" w:hAnsi="Palatino Linotype"/>
                <w:b/>
              </w:rPr>
            </w:pPr>
          </w:p>
          <w:p w:rsidR="00CB70F5" w:rsidRPr="00782494" w:rsidRDefault="00CB70F5" w:rsidP="00DB39AF">
            <w:pPr>
              <w:jc w:val="center"/>
              <w:rPr>
                <w:rFonts w:ascii="Palatino Linotype" w:hAnsi="Palatino Linotype"/>
                <w:b/>
              </w:rPr>
            </w:pPr>
          </w:p>
          <w:p w:rsidR="00CB70F5" w:rsidRPr="00782494" w:rsidRDefault="00CB70F5" w:rsidP="00DB39AF">
            <w:pPr>
              <w:jc w:val="center"/>
              <w:rPr>
                <w:rFonts w:ascii="Palatino Linotype" w:hAnsi="Palatino Linotype"/>
                <w:b/>
              </w:rPr>
            </w:pPr>
          </w:p>
          <w:p w:rsidR="00B968CF" w:rsidRPr="00782494" w:rsidRDefault="00B968CF" w:rsidP="00DB39AF">
            <w:pPr>
              <w:jc w:val="center"/>
              <w:rPr>
                <w:rFonts w:ascii="Palatino Linotype" w:hAnsi="Palatino Linotype"/>
                <w:b/>
              </w:rPr>
            </w:pPr>
          </w:p>
          <w:p w:rsidR="00CB70F5" w:rsidRPr="00782494" w:rsidRDefault="00CB70F5" w:rsidP="00DB39AF">
            <w:pPr>
              <w:jc w:val="center"/>
              <w:rPr>
                <w:rFonts w:ascii="Palatino Linotype" w:hAnsi="Palatino Linotype"/>
                <w:b/>
              </w:rPr>
            </w:pPr>
          </w:p>
          <w:p w:rsidR="00CB70F5" w:rsidRPr="00782494" w:rsidRDefault="00CB70F5" w:rsidP="00DB39AF">
            <w:pPr>
              <w:jc w:val="center"/>
              <w:rPr>
                <w:rFonts w:ascii="Palatino Linotype" w:hAnsi="Palatino Linotype"/>
                <w:b/>
              </w:rPr>
            </w:pPr>
            <w:r w:rsidRPr="00782494">
              <w:rPr>
                <w:rFonts w:ascii="Palatino Linotype" w:hAnsi="Palatino Linotype"/>
                <w:b/>
              </w:rPr>
              <w:t>José Guadalupe Luna Hernández</w:t>
            </w:r>
          </w:p>
          <w:p w:rsidR="00CB70F5" w:rsidRPr="00782494" w:rsidRDefault="00CB70F5" w:rsidP="00DB39AF">
            <w:pPr>
              <w:jc w:val="center"/>
              <w:rPr>
                <w:rFonts w:ascii="Palatino Linotype" w:hAnsi="Palatino Linotype"/>
              </w:rPr>
            </w:pPr>
            <w:r w:rsidRPr="00782494">
              <w:rPr>
                <w:rFonts w:ascii="Palatino Linotype" w:hAnsi="Palatino Linotype"/>
              </w:rPr>
              <w:t>Comisionado</w:t>
            </w:r>
          </w:p>
          <w:p w:rsidR="00CB70F5" w:rsidRPr="00782494" w:rsidRDefault="00B968CF" w:rsidP="00DB39AF">
            <w:pPr>
              <w:jc w:val="center"/>
              <w:rPr>
                <w:rFonts w:ascii="Palatino Linotype" w:hAnsi="Palatino Linotype"/>
              </w:rPr>
            </w:pPr>
            <w:r w:rsidRPr="00782494">
              <w:rPr>
                <w:rFonts w:ascii="Palatino Linotype" w:hAnsi="Palatino Linotype"/>
              </w:rPr>
              <w:t>(Rúbrica)</w:t>
            </w:r>
          </w:p>
        </w:tc>
      </w:tr>
      <w:tr w:rsidR="00782494" w:rsidRPr="00782494" w:rsidTr="00DB39AF">
        <w:trPr>
          <w:trHeight w:val="1953"/>
        </w:trPr>
        <w:tc>
          <w:tcPr>
            <w:tcW w:w="4414" w:type="dxa"/>
            <w:vAlign w:val="center"/>
          </w:tcPr>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B968CF" w:rsidRPr="00782494" w:rsidRDefault="00B968CF" w:rsidP="00DB39AF">
            <w:pPr>
              <w:jc w:val="center"/>
              <w:rPr>
                <w:rFonts w:ascii="Palatino Linotype" w:hAnsi="Palatino Linotype" w:cs="Arial"/>
                <w:b/>
              </w:rPr>
            </w:pPr>
          </w:p>
          <w:p w:rsidR="00B968CF" w:rsidRPr="00782494" w:rsidRDefault="00B968CF"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r w:rsidRPr="00782494">
              <w:rPr>
                <w:rFonts w:ascii="Palatino Linotype" w:hAnsi="Palatino Linotype" w:cs="Arial"/>
                <w:b/>
              </w:rPr>
              <w:t>Javier Martínez Cruz</w:t>
            </w:r>
          </w:p>
          <w:p w:rsidR="00CB70F5" w:rsidRPr="00782494" w:rsidRDefault="00CB70F5" w:rsidP="00DB39AF">
            <w:pPr>
              <w:jc w:val="center"/>
              <w:rPr>
                <w:rFonts w:ascii="Palatino Linotype" w:hAnsi="Palatino Linotype" w:cs="Arial"/>
              </w:rPr>
            </w:pPr>
            <w:r w:rsidRPr="00782494">
              <w:rPr>
                <w:rFonts w:ascii="Palatino Linotype" w:hAnsi="Palatino Linotype" w:cs="Arial"/>
              </w:rPr>
              <w:t>Comisionado</w:t>
            </w:r>
          </w:p>
          <w:p w:rsidR="00CB70F5" w:rsidRPr="00782494" w:rsidRDefault="00B968CF" w:rsidP="00DB39AF">
            <w:pPr>
              <w:jc w:val="center"/>
              <w:rPr>
                <w:rFonts w:ascii="Palatino Linotype" w:hAnsi="Palatino Linotype" w:cs="Arial"/>
                <w:b/>
              </w:rPr>
            </w:pPr>
            <w:r w:rsidRPr="00782494">
              <w:rPr>
                <w:rFonts w:ascii="Palatino Linotype" w:hAnsi="Palatino Linotype"/>
              </w:rPr>
              <w:t>(Rúbrica)</w:t>
            </w:r>
          </w:p>
        </w:tc>
        <w:tc>
          <w:tcPr>
            <w:tcW w:w="4414" w:type="dxa"/>
            <w:vAlign w:val="center"/>
          </w:tcPr>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B968CF" w:rsidRPr="00782494" w:rsidRDefault="00B968CF" w:rsidP="00DB39AF">
            <w:pPr>
              <w:jc w:val="center"/>
              <w:rPr>
                <w:rFonts w:ascii="Palatino Linotype" w:hAnsi="Palatino Linotype" w:cs="Arial"/>
                <w:b/>
              </w:rPr>
            </w:pPr>
          </w:p>
          <w:p w:rsidR="00B968CF" w:rsidRPr="00782494" w:rsidRDefault="00B968CF"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r w:rsidRPr="00782494">
              <w:rPr>
                <w:rFonts w:ascii="Palatino Linotype" w:hAnsi="Palatino Linotype" w:cs="Arial"/>
                <w:b/>
              </w:rPr>
              <w:t>Luis Gustavo Parra Noriega</w:t>
            </w:r>
          </w:p>
          <w:p w:rsidR="00CB70F5" w:rsidRPr="00782494" w:rsidRDefault="00CB70F5" w:rsidP="00DB39AF">
            <w:pPr>
              <w:jc w:val="center"/>
              <w:rPr>
                <w:rFonts w:ascii="Palatino Linotype" w:hAnsi="Palatino Linotype" w:cs="Arial"/>
              </w:rPr>
            </w:pPr>
            <w:r w:rsidRPr="00782494">
              <w:rPr>
                <w:rFonts w:ascii="Palatino Linotype" w:hAnsi="Palatino Linotype" w:cs="Arial"/>
              </w:rPr>
              <w:t>Comisionado</w:t>
            </w:r>
          </w:p>
          <w:p w:rsidR="00CB70F5" w:rsidRPr="00782494" w:rsidRDefault="00B968CF" w:rsidP="00DB39AF">
            <w:pPr>
              <w:jc w:val="center"/>
              <w:rPr>
                <w:rFonts w:ascii="Palatino Linotype" w:hAnsi="Palatino Linotype" w:cs="Arial"/>
                <w:b/>
              </w:rPr>
            </w:pPr>
            <w:r w:rsidRPr="00782494">
              <w:rPr>
                <w:rFonts w:ascii="Palatino Linotype" w:hAnsi="Palatino Linotype"/>
              </w:rPr>
              <w:t>(Rúbrica)</w:t>
            </w:r>
          </w:p>
        </w:tc>
      </w:tr>
      <w:tr w:rsidR="00782494" w:rsidRPr="00782494" w:rsidTr="00DB39AF">
        <w:trPr>
          <w:trHeight w:val="1655"/>
        </w:trPr>
        <w:tc>
          <w:tcPr>
            <w:tcW w:w="8828" w:type="dxa"/>
            <w:gridSpan w:val="2"/>
            <w:vAlign w:val="center"/>
          </w:tcPr>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B968CF" w:rsidRPr="00782494" w:rsidRDefault="00B968CF"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cs="Arial"/>
                <w:b/>
              </w:rPr>
            </w:pPr>
          </w:p>
          <w:p w:rsidR="00CB70F5" w:rsidRPr="00782494" w:rsidRDefault="00CB70F5" w:rsidP="00DB39AF">
            <w:pPr>
              <w:jc w:val="center"/>
              <w:rPr>
                <w:rFonts w:ascii="Palatino Linotype" w:hAnsi="Palatino Linotype"/>
                <w:b/>
              </w:rPr>
            </w:pPr>
            <w:r w:rsidRPr="00782494">
              <w:rPr>
                <w:rFonts w:ascii="Palatino Linotype" w:hAnsi="Palatino Linotype" w:cs="Arial"/>
                <w:b/>
              </w:rPr>
              <w:t>Alexis Tapia Ramírez</w:t>
            </w:r>
          </w:p>
          <w:p w:rsidR="00CB70F5" w:rsidRPr="00782494" w:rsidRDefault="00CB70F5" w:rsidP="00DB39AF">
            <w:pPr>
              <w:jc w:val="center"/>
              <w:rPr>
                <w:rFonts w:ascii="Palatino Linotype" w:hAnsi="Palatino Linotype"/>
              </w:rPr>
            </w:pPr>
            <w:r w:rsidRPr="00782494">
              <w:rPr>
                <w:rFonts w:ascii="Palatino Linotype" w:hAnsi="Palatino Linotype"/>
              </w:rPr>
              <w:t>Secretario Técnico del Pleno</w:t>
            </w:r>
          </w:p>
          <w:p w:rsidR="00CB70F5" w:rsidRPr="00782494" w:rsidRDefault="00B968CF" w:rsidP="00CF169F">
            <w:pPr>
              <w:jc w:val="center"/>
              <w:rPr>
                <w:rFonts w:ascii="Palatino Linotype" w:hAnsi="Palatino Linotype"/>
              </w:rPr>
            </w:pPr>
            <w:r w:rsidRPr="00782494">
              <w:rPr>
                <w:rFonts w:ascii="Palatino Linotype" w:hAnsi="Palatino Linotype"/>
              </w:rPr>
              <w:t>(Rúbrica)</w:t>
            </w:r>
          </w:p>
          <w:p w:rsidR="00CF169F" w:rsidRPr="00782494" w:rsidRDefault="00CF169F" w:rsidP="00CF169F">
            <w:pPr>
              <w:jc w:val="center"/>
              <w:rPr>
                <w:rFonts w:ascii="Palatino Linotype" w:hAnsi="Palatino Linotype"/>
              </w:rPr>
            </w:pPr>
          </w:p>
        </w:tc>
      </w:tr>
    </w:tbl>
    <w:p w:rsidR="00AA5EE7" w:rsidRPr="00782494" w:rsidRDefault="003C281A" w:rsidP="00954CFD">
      <w:pPr>
        <w:spacing w:before="240" w:after="240"/>
        <w:jc w:val="both"/>
        <w:rPr>
          <w:rFonts w:ascii="Palatino Linotype" w:hAnsi="Palatino Linotype" w:cs="Arial"/>
          <w:sz w:val="20"/>
          <w:szCs w:val="20"/>
          <w:lang w:val="es-ES_tradnl"/>
        </w:rPr>
      </w:pPr>
      <w:r w:rsidRPr="00782494">
        <w:rPr>
          <w:rFonts w:ascii="Palatino Linotype" w:hAnsi="Palatino Linotype" w:cs="Arial"/>
          <w:sz w:val="20"/>
          <w:szCs w:val="20"/>
          <w:lang w:val="es-ES_tradnl"/>
        </w:rPr>
        <w:t>Esta hoja corr</w:t>
      </w:r>
      <w:r w:rsidR="000B55BF" w:rsidRPr="00782494">
        <w:rPr>
          <w:rFonts w:ascii="Palatino Linotype" w:hAnsi="Palatino Linotype" w:cs="Arial"/>
          <w:sz w:val="20"/>
          <w:szCs w:val="20"/>
          <w:lang w:val="es-ES_tradnl"/>
        </w:rPr>
        <w:t xml:space="preserve">esponde a la resolución del </w:t>
      </w:r>
      <w:r w:rsidR="00135943" w:rsidRPr="00782494">
        <w:rPr>
          <w:rFonts w:ascii="Palatino Linotype" w:hAnsi="Palatino Linotype" w:cs="Arial"/>
          <w:sz w:val="20"/>
          <w:szCs w:val="20"/>
          <w:lang w:val="es-ES_tradnl"/>
        </w:rPr>
        <w:t>treinta y uno</w:t>
      </w:r>
      <w:r w:rsidR="0012019B" w:rsidRPr="00782494">
        <w:rPr>
          <w:rFonts w:ascii="Palatino Linotype" w:hAnsi="Palatino Linotype" w:cs="Arial"/>
          <w:sz w:val="20"/>
          <w:szCs w:val="20"/>
          <w:lang w:val="es-ES_tradnl"/>
        </w:rPr>
        <w:t xml:space="preserve"> de </w:t>
      </w:r>
      <w:r w:rsidR="00954EA0" w:rsidRPr="00782494">
        <w:rPr>
          <w:rFonts w:ascii="Palatino Linotype" w:hAnsi="Palatino Linotype" w:cs="Arial"/>
          <w:sz w:val="20"/>
          <w:szCs w:val="20"/>
          <w:lang w:val="es-ES_tradnl"/>
        </w:rPr>
        <w:t>octubre</w:t>
      </w:r>
      <w:r w:rsidRPr="00782494">
        <w:rPr>
          <w:rFonts w:ascii="Palatino Linotype" w:hAnsi="Palatino Linotype" w:cs="Arial"/>
          <w:sz w:val="20"/>
          <w:szCs w:val="20"/>
          <w:lang w:val="es-ES_tradnl"/>
        </w:rPr>
        <w:t xml:space="preserve"> de dos mil dieciocho, emitida en e</w:t>
      </w:r>
      <w:r w:rsidR="000B55BF" w:rsidRPr="00782494">
        <w:rPr>
          <w:rFonts w:ascii="Palatino Linotype" w:hAnsi="Palatino Linotype" w:cs="Arial"/>
          <w:sz w:val="20"/>
          <w:szCs w:val="20"/>
          <w:lang w:val="es-ES_tradnl"/>
        </w:rPr>
        <w:t>l</w:t>
      </w:r>
      <w:r w:rsidR="009F7345" w:rsidRPr="00782494">
        <w:rPr>
          <w:rFonts w:ascii="Palatino Linotype" w:hAnsi="Palatino Linotype" w:cs="Arial"/>
          <w:sz w:val="20"/>
          <w:szCs w:val="20"/>
          <w:lang w:val="es-ES_tradnl"/>
        </w:rPr>
        <w:t xml:space="preserve"> </w:t>
      </w:r>
      <w:r w:rsidR="00135943" w:rsidRPr="00782494">
        <w:rPr>
          <w:rFonts w:ascii="Palatino Linotype" w:hAnsi="Palatino Linotype" w:cs="Arial"/>
          <w:sz w:val="20"/>
          <w:szCs w:val="20"/>
          <w:lang w:val="es-ES_tradnl"/>
        </w:rPr>
        <w:t>recurso de revisión número 03079</w:t>
      </w:r>
      <w:r w:rsidRPr="00782494">
        <w:rPr>
          <w:rFonts w:ascii="Palatino Linotype" w:hAnsi="Palatino Linotype" w:cs="Arial"/>
          <w:sz w:val="20"/>
          <w:szCs w:val="20"/>
          <w:lang w:val="es-ES_tradnl"/>
        </w:rPr>
        <w:t>/INFO</w:t>
      </w:r>
      <w:r w:rsidR="00506D1A" w:rsidRPr="00782494">
        <w:rPr>
          <w:rFonts w:ascii="Palatino Linotype" w:hAnsi="Palatino Linotype" w:cs="Arial"/>
          <w:sz w:val="20"/>
          <w:szCs w:val="20"/>
          <w:lang w:val="es-ES_tradnl"/>
        </w:rPr>
        <w:t xml:space="preserve">EM/IP/RR/2018. </w:t>
      </w:r>
    </w:p>
    <w:p w:rsidR="00950CFE" w:rsidRPr="00782494" w:rsidRDefault="00950CFE" w:rsidP="00950CFE">
      <w:pPr>
        <w:spacing w:before="240" w:after="240"/>
        <w:jc w:val="both"/>
        <w:rPr>
          <w:rFonts w:ascii="Palatino Linotype" w:hAnsi="Palatino Linotype" w:cs="Arial"/>
          <w:sz w:val="20"/>
          <w:szCs w:val="20"/>
          <w:lang w:val="es-ES_tradnl"/>
        </w:rPr>
      </w:pPr>
    </w:p>
    <w:sectPr w:rsidR="00950CFE" w:rsidRPr="00782494" w:rsidSect="00DF49AD">
      <w:headerReference w:type="default" r:id="rId12"/>
      <w:footerReference w:type="default" r:id="rId13"/>
      <w:headerReference w:type="first" r:id="rId14"/>
      <w:footerReference w:type="first" r:id="rId15"/>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46E" w:rsidRDefault="0086046E" w:rsidP="00C80F8C">
      <w:r>
        <w:separator/>
      </w:r>
    </w:p>
  </w:endnote>
  <w:endnote w:type="continuationSeparator" w:id="0">
    <w:p w:rsidR="0086046E" w:rsidRDefault="0086046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9AF" w:rsidRPr="00F12350" w:rsidRDefault="00DB39A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82494">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82494">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p>
  <w:p w:rsidR="00DB39AF" w:rsidRDefault="00DB39A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9AF" w:rsidRPr="00F12350" w:rsidRDefault="00DB39A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8249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82494">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p>
  <w:p w:rsidR="00DB39AF" w:rsidRDefault="00DB39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46E" w:rsidRDefault="0086046E" w:rsidP="00C80F8C">
      <w:r>
        <w:separator/>
      </w:r>
    </w:p>
  </w:footnote>
  <w:footnote w:type="continuationSeparator" w:id="0">
    <w:p w:rsidR="0086046E" w:rsidRDefault="0086046E" w:rsidP="00C80F8C">
      <w:r>
        <w:continuationSeparator/>
      </w:r>
    </w:p>
  </w:footnote>
  <w:footnote w:id="1">
    <w:p w:rsidR="00DB39AF" w:rsidRPr="00401549" w:rsidRDefault="00DB39AF" w:rsidP="002243A2">
      <w:pPr>
        <w:pStyle w:val="Default"/>
        <w:jc w:val="both"/>
        <w:rPr>
          <w:rFonts w:ascii="Palatino Linotype" w:eastAsiaTheme="minorEastAsia" w:hAnsi="Palatino Linotype" w:cs="Bookman Old Style"/>
          <w:sz w:val="16"/>
          <w:szCs w:val="16"/>
          <w:lang w:eastAsia="es-ES"/>
        </w:rPr>
      </w:pPr>
      <w:r w:rsidRPr="00401549">
        <w:rPr>
          <w:rStyle w:val="Refdenotaalpie"/>
          <w:rFonts w:ascii="Palatino Linotype" w:hAnsi="Palatino Linotype"/>
          <w:sz w:val="16"/>
          <w:szCs w:val="16"/>
        </w:rPr>
        <w:footnoteRef/>
      </w:r>
      <w:r w:rsidRPr="00401549">
        <w:rPr>
          <w:rFonts w:ascii="Palatino Linotype" w:hAnsi="Palatino Linotype"/>
          <w:sz w:val="16"/>
          <w:szCs w:val="16"/>
        </w:rPr>
        <w:t xml:space="preserve"> </w:t>
      </w:r>
      <w:r w:rsidRPr="00401549">
        <w:rPr>
          <w:rFonts w:ascii="Palatino Linotype" w:eastAsiaTheme="minorEastAsia" w:hAnsi="Palatino Linotype" w:cs="Bookman Old Style"/>
          <w:b/>
          <w:bCs/>
          <w:sz w:val="16"/>
          <w:szCs w:val="16"/>
          <w:lang w:eastAsia="es-ES"/>
        </w:rPr>
        <w:t xml:space="preserve">Artículo 33. </w:t>
      </w:r>
      <w:r w:rsidRPr="00401549">
        <w:rPr>
          <w:rFonts w:ascii="Palatino Linotype" w:eastAsiaTheme="minorEastAsia" w:hAnsi="Palatino Linotype" w:cs="Bookman Old Style"/>
          <w:sz w:val="16"/>
          <w:szCs w:val="16"/>
          <w:lang w:eastAsia="es-ES"/>
        </w:rPr>
        <w:t xml:space="preserve">Estarán obligados a presentar las declaraciones de situación patrimonial y de intereses, bajo protesta de decir verdad ante la Secretaría de la Contraloría o los órganos internos de control, todos los servidores públicos estatales y municipales, en los términos previstos en la presente Ley. </w:t>
      </w:r>
    </w:p>
    <w:p w:rsidR="00DB39AF" w:rsidRPr="00401549" w:rsidRDefault="00DB39AF" w:rsidP="002243A2">
      <w:pPr>
        <w:pStyle w:val="Textonotapie"/>
        <w:jc w:val="both"/>
        <w:rPr>
          <w:rFonts w:ascii="Palatino Linotype" w:hAnsi="Palatino Linotype"/>
          <w:sz w:val="16"/>
          <w:szCs w:val="16"/>
        </w:rPr>
      </w:pPr>
      <w:r w:rsidRPr="00401549">
        <w:rPr>
          <w:rFonts w:ascii="Palatino Linotype" w:eastAsiaTheme="minorEastAsia" w:hAnsi="Palatino Linotype" w:cs="Bookman Old Style"/>
          <w:color w:val="000000"/>
          <w:sz w:val="16"/>
          <w:szCs w:val="16"/>
          <w:lang w:eastAsia="es-ES"/>
        </w:rPr>
        <w:t>Asimismo, deberán presentar su declaración fiscal anual, en los términos que disponga la legislación de la materia.</w:t>
      </w:r>
    </w:p>
  </w:footnote>
  <w:footnote w:id="2">
    <w:p w:rsidR="00DB39AF" w:rsidRPr="00401549" w:rsidRDefault="00DB39AF" w:rsidP="002243A2">
      <w:pPr>
        <w:pStyle w:val="Textonotapie"/>
        <w:jc w:val="both"/>
        <w:rPr>
          <w:rFonts w:ascii="Palatino Linotype" w:eastAsiaTheme="minorEastAsia" w:hAnsi="Palatino Linotype" w:cs="Bookman Old Style"/>
          <w:color w:val="000000"/>
          <w:sz w:val="16"/>
          <w:szCs w:val="16"/>
        </w:rPr>
      </w:pPr>
      <w:r w:rsidRPr="00401549">
        <w:rPr>
          <w:rStyle w:val="Refdenotaalpie"/>
          <w:rFonts w:ascii="Palatino Linotype" w:hAnsi="Palatino Linotype"/>
          <w:sz w:val="16"/>
          <w:szCs w:val="16"/>
        </w:rPr>
        <w:footnoteRef/>
      </w:r>
      <w:r w:rsidRPr="00401549">
        <w:rPr>
          <w:rFonts w:ascii="Palatino Linotype" w:hAnsi="Palatino Linotype"/>
          <w:sz w:val="16"/>
          <w:szCs w:val="16"/>
        </w:rPr>
        <w:t xml:space="preserve"> </w:t>
      </w:r>
      <w:r w:rsidRPr="00401549">
        <w:rPr>
          <w:rFonts w:ascii="Palatino Linotype" w:hAnsi="Palatino Linotype"/>
          <w:b/>
          <w:bCs/>
          <w:sz w:val="16"/>
          <w:szCs w:val="16"/>
        </w:rPr>
        <w:t xml:space="preserve">Artículo 3. </w:t>
      </w:r>
      <w:r w:rsidRPr="00401549">
        <w:rPr>
          <w:rFonts w:ascii="Palatino Linotype" w:hAnsi="Palatino Linotype"/>
          <w:sz w:val="16"/>
          <w:szCs w:val="16"/>
        </w:rPr>
        <w:t>Para los efectos de la presente Ley, se entenderá por:</w:t>
      </w:r>
    </w:p>
    <w:p w:rsidR="00DB39AF" w:rsidRPr="00401549" w:rsidRDefault="00DB39AF" w:rsidP="002243A2">
      <w:pPr>
        <w:autoSpaceDE w:val="0"/>
        <w:autoSpaceDN w:val="0"/>
        <w:adjustRightInd w:val="0"/>
        <w:jc w:val="both"/>
        <w:rPr>
          <w:rFonts w:ascii="Palatino Linotype" w:eastAsiaTheme="minorEastAsia" w:hAnsi="Palatino Linotype" w:cs="Bookman Old Style"/>
          <w:color w:val="000000"/>
          <w:sz w:val="16"/>
          <w:szCs w:val="16"/>
          <w:lang w:val="es-MX"/>
        </w:rPr>
      </w:pPr>
      <w:r w:rsidRPr="00401549">
        <w:rPr>
          <w:rFonts w:ascii="Palatino Linotype" w:eastAsiaTheme="minorEastAsia" w:hAnsi="Palatino Linotype" w:cs="Bookman Old Style"/>
          <w:b/>
          <w:bCs/>
          <w:color w:val="000000"/>
          <w:sz w:val="16"/>
          <w:szCs w:val="16"/>
          <w:lang w:val="es-MX"/>
        </w:rPr>
        <w:t xml:space="preserve">VIII. Declarante: </w:t>
      </w:r>
      <w:r w:rsidRPr="00401549">
        <w:rPr>
          <w:rFonts w:ascii="Palatino Linotype" w:eastAsiaTheme="minorEastAsia" w:hAnsi="Palatino Linotype" w:cs="Bookman Old Style"/>
          <w:color w:val="000000"/>
          <w:sz w:val="16"/>
          <w:szCs w:val="16"/>
          <w:lang w:val="es-MX"/>
        </w:rPr>
        <w:t xml:space="preserve">Al servidor público obligado a presentar la declaración de situación patrimonial, la declaración de intereses y la presentación de la constancia de declaración fiscal, en los términos establecidos en la presente Ley. </w:t>
      </w:r>
    </w:p>
    <w:p w:rsidR="00DB39AF" w:rsidRPr="00401549" w:rsidRDefault="00DB39AF" w:rsidP="002243A2">
      <w:pPr>
        <w:pStyle w:val="Textonotapie"/>
        <w:jc w:val="both"/>
        <w:rPr>
          <w:rFonts w:ascii="Palatino Linotype" w:hAnsi="Palatino Linotype"/>
          <w:sz w:val="16"/>
          <w:szCs w:val="16"/>
        </w:rPr>
      </w:pPr>
    </w:p>
  </w:footnote>
  <w:footnote w:id="3">
    <w:p w:rsidR="00DB39AF" w:rsidRPr="00401549" w:rsidRDefault="00DB39AF" w:rsidP="002243A2">
      <w:pPr>
        <w:pStyle w:val="Textonotapie"/>
        <w:jc w:val="both"/>
        <w:rPr>
          <w:rFonts w:ascii="Palatino Linotype" w:hAnsi="Palatino Linotype"/>
          <w:sz w:val="16"/>
          <w:szCs w:val="16"/>
        </w:rPr>
      </w:pPr>
      <w:r w:rsidRPr="00401549">
        <w:rPr>
          <w:rStyle w:val="Refdenotaalpie"/>
          <w:rFonts w:ascii="Palatino Linotype" w:hAnsi="Palatino Linotype"/>
          <w:sz w:val="16"/>
          <w:szCs w:val="16"/>
        </w:rPr>
        <w:footnoteRef/>
      </w:r>
      <w:r w:rsidRPr="00401549">
        <w:rPr>
          <w:rFonts w:ascii="Palatino Linotype" w:hAnsi="Palatino Linotype"/>
          <w:sz w:val="16"/>
          <w:szCs w:val="16"/>
        </w:rPr>
        <w:t xml:space="preserve"> </w:t>
      </w:r>
      <w:r w:rsidRPr="00401549">
        <w:rPr>
          <w:rFonts w:ascii="Palatino Linotype" w:hAnsi="Palatino Linotype"/>
          <w:b/>
          <w:bCs/>
          <w:sz w:val="16"/>
          <w:szCs w:val="16"/>
        </w:rPr>
        <w:t xml:space="preserve">Artículo 30. </w:t>
      </w:r>
      <w:r w:rsidRPr="00401549">
        <w:rPr>
          <w:rFonts w:ascii="Palatino Linotype" w:hAnsi="Palatino Linotype"/>
          <w:sz w:val="16"/>
          <w:szCs w:val="16"/>
        </w:rPr>
        <w:t>Las declaraciones patrimonial y de intereses, serán públicas salvo los rubros cuya publicidad pueda afectar la vida privada o los datos personales protegidos por las Constituciones federal y local. Para tal efecto, el Comité Coordinador, a propuesta del Comité de Participación Ciudadana, emitirá los formatos respectivos, en apego a las leyes y ordenamientos en la materia, garantizando que los rubros que pudieran afectar los derechos aludidos queden en resguardo de las autoridades competentes.</w:t>
      </w:r>
    </w:p>
  </w:footnote>
  <w:footnote w:id="4">
    <w:p w:rsidR="00DB39AF" w:rsidRPr="00401549" w:rsidRDefault="00DB39AF">
      <w:pPr>
        <w:pStyle w:val="Textonotapie"/>
        <w:rPr>
          <w:rFonts w:ascii="Palatino Linotype" w:hAnsi="Palatino Linotype"/>
          <w:sz w:val="16"/>
          <w:szCs w:val="16"/>
        </w:rPr>
      </w:pPr>
      <w:r w:rsidRPr="00401549">
        <w:rPr>
          <w:rStyle w:val="Refdenotaalpie"/>
          <w:rFonts w:ascii="Palatino Linotype" w:hAnsi="Palatino Linotype"/>
          <w:sz w:val="16"/>
          <w:szCs w:val="16"/>
        </w:rPr>
        <w:footnoteRef/>
      </w:r>
      <w:r w:rsidRPr="00401549">
        <w:rPr>
          <w:rFonts w:ascii="Palatino Linotype" w:hAnsi="Palatino Linotype"/>
          <w:sz w:val="16"/>
          <w:szCs w:val="16"/>
        </w:rPr>
        <w:t xml:space="preserve"> https://www.secogem.gob.mx/</w:t>
      </w:r>
    </w:p>
  </w:footnote>
  <w:footnote w:id="5">
    <w:p w:rsidR="00401549" w:rsidRPr="00401549" w:rsidRDefault="00401549">
      <w:pPr>
        <w:pStyle w:val="Textonotapie"/>
        <w:rPr>
          <w:rFonts w:ascii="Palatino Linotype" w:hAnsi="Palatino Linotype"/>
          <w:sz w:val="16"/>
          <w:szCs w:val="16"/>
        </w:rPr>
      </w:pPr>
      <w:r w:rsidRPr="00401549">
        <w:rPr>
          <w:rStyle w:val="Refdenotaalpie"/>
          <w:rFonts w:ascii="Palatino Linotype" w:hAnsi="Palatino Linotype"/>
          <w:sz w:val="16"/>
          <w:szCs w:val="16"/>
        </w:rPr>
        <w:footnoteRef/>
      </w:r>
      <w:r w:rsidRPr="00401549">
        <w:rPr>
          <w:rFonts w:ascii="Palatino Linotype" w:hAnsi="Palatino Linotype"/>
          <w:sz w:val="16"/>
          <w:szCs w:val="16"/>
        </w:rPr>
        <w:t xml:space="preserve"> https://cpc.org.mx/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9AF" w:rsidRDefault="00DB39AF"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DB39AF" w:rsidRPr="008A510F" w:rsidTr="00DF49AD">
      <w:tc>
        <w:tcPr>
          <w:tcW w:w="2489" w:type="dxa"/>
          <w:shd w:val="clear" w:color="auto" w:fill="auto"/>
        </w:tcPr>
        <w:p w:rsidR="00DB39AF" w:rsidRPr="008A510F" w:rsidRDefault="00DB39AF"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DB39AF" w:rsidRPr="008A510F" w:rsidRDefault="00DB39AF" w:rsidP="007B0E43">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3079/INFOEM/IP/RR/2018</w:t>
          </w:r>
        </w:p>
      </w:tc>
    </w:tr>
    <w:tr w:rsidR="00DB39AF" w:rsidRPr="008A510F" w:rsidTr="00DF49AD">
      <w:trPr>
        <w:trHeight w:val="228"/>
      </w:trPr>
      <w:tc>
        <w:tcPr>
          <w:tcW w:w="2489" w:type="dxa"/>
          <w:shd w:val="clear" w:color="auto" w:fill="auto"/>
          <w:vAlign w:val="center"/>
        </w:tcPr>
        <w:p w:rsidR="00DB39AF" w:rsidRPr="008A510F" w:rsidRDefault="00DB39AF"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DB39AF" w:rsidRPr="00927A01" w:rsidRDefault="00DB39AF" w:rsidP="00421441">
          <w:pPr>
            <w:ind w:right="317"/>
            <w:jc w:val="both"/>
            <w:rPr>
              <w:rFonts w:ascii="Palatino Linotype" w:hAnsi="Palatino Linotype"/>
              <w:b/>
              <w:sz w:val="22"/>
              <w:szCs w:val="22"/>
              <w:lang w:val="es-ES_tradnl"/>
            </w:rPr>
          </w:pPr>
          <w:r>
            <w:rPr>
              <w:rFonts w:ascii="Palatino Linotype" w:hAnsi="Palatino Linotype"/>
              <w:b/>
              <w:sz w:val="22"/>
              <w:szCs w:val="22"/>
              <w:lang w:val="es-ES_tradnl"/>
            </w:rPr>
            <w:t>Secretaría de la Contraloría</w:t>
          </w:r>
        </w:p>
      </w:tc>
    </w:tr>
    <w:tr w:rsidR="00DB39AF" w:rsidRPr="008A510F" w:rsidTr="00DF49AD">
      <w:tc>
        <w:tcPr>
          <w:tcW w:w="2489" w:type="dxa"/>
          <w:shd w:val="clear" w:color="auto" w:fill="auto"/>
          <w:vAlign w:val="center"/>
        </w:tcPr>
        <w:p w:rsidR="00DB39AF" w:rsidRPr="008A510F" w:rsidRDefault="00DB39AF"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DB39AF" w:rsidRPr="008A510F" w:rsidRDefault="00DB39AF"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DB39AF" w:rsidRDefault="00DB39AF"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DB39AF" w:rsidRPr="005A5E02" w:rsidTr="00DF49AD">
      <w:tc>
        <w:tcPr>
          <w:tcW w:w="2551" w:type="dxa"/>
          <w:shd w:val="clear" w:color="auto" w:fill="auto"/>
          <w:vAlign w:val="center"/>
        </w:tcPr>
        <w:p w:rsidR="00DB39AF" w:rsidRPr="005A5E02" w:rsidRDefault="00DB39A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DB39AF" w:rsidRPr="005A5E02" w:rsidRDefault="00DB39AF" w:rsidP="006F3522">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03079/INFOEM/IP/RR/2018</w:t>
          </w:r>
        </w:p>
      </w:tc>
    </w:tr>
    <w:tr w:rsidR="00DB39AF" w:rsidRPr="005A5E02" w:rsidTr="00BE6311">
      <w:trPr>
        <w:trHeight w:val="130"/>
      </w:trPr>
      <w:tc>
        <w:tcPr>
          <w:tcW w:w="2551" w:type="dxa"/>
          <w:shd w:val="clear" w:color="auto" w:fill="auto"/>
          <w:vAlign w:val="center"/>
        </w:tcPr>
        <w:p w:rsidR="00DB39AF" w:rsidRPr="005A5E02" w:rsidRDefault="00DB39A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DB39AF" w:rsidRPr="00927A01" w:rsidRDefault="00525EAE" w:rsidP="00525EAE">
          <w:pPr>
            <w:ind w:left="-45"/>
            <w:jc w:val="both"/>
            <w:rPr>
              <w:rFonts w:ascii="Palatino Linotype" w:hAnsi="Palatino Linotype"/>
              <w:b/>
              <w:sz w:val="22"/>
              <w:szCs w:val="22"/>
              <w:lang w:val="es-ES_tradnl"/>
            </w:rPr>
          </w:pPr>
          <w:r>
            <w:rPr>
              <w:rFonts w:ascii="Palatino Linotype" w:hAnsi="Palatino Linotype"/>
              <w:b/>
              <w:sz w:val="22"/>
              <w:szCs w:val="22"/>
              <w:lang w:val="es-ES_tradnl"/>
            </w:rPr>
            <w:t>XXXXXX</w:t>
          </w:r>
          <w:r w:rsidR="00DB39AF">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DB39AF">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DB39AF" w:rsidRPr="005A5E02" w:rsidTr="00DF49AD">
      <w:trPr>
        <w:trHeight w:val="228"/>
      </w:trPr>
      <w:tc>
        <w:tcPr>
          <w:tcW w:w="2551" w:type="dxa"/>
          <w:shd w:val="clear" w:color="auto" w:fill="auto"/>
          <w:vAlign w:val="center"/>
        </w:tcPr>
        <w:p w:rsidR="00DB39AF" w:rsidRPr="005A5E02" w:rsidRDefault="00DB39AF"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DB39AF" w:rsidRPr="00927A01" w:rsidRDefault="00DB39AF" w:rsidP="009718EB">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Secretaría de la Contraloría</w:t>
          </w:r>
        </w:p>
      </w:tc>
    </w:tr>
    <w:tr w:rsidR="00DB39AF" w:rsidRPr="005A5E02" w:rsidTr="00DF49AD">
      <w:tc>
        <w:tcPr>
          <w:tcW w:w="2551" w:type="dxa"/>
          <w:shd w:val="clear" w:color="auto" w:fill="auto"/>
          <w:vAlign w:val="center"/>
        </w:tcPr>
        <w:p w:rsidR="00DB39AF" w:rsidRPr="005A5E02" w:rsidRDefault="00DB39AF"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DB39AF" w:rsidRPr="005A5E02" w:rsidRDefault="00DB39AF"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DB39AF" w:rsidRDefault="00DB39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6" w15:restartNumberingAfterBreak="0">
    <w:nsid w:val="2DED10C4"/>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860C0406"/>
    <w:lvl w:ilvl="0" w:tplc="255204E0">
      <w:start w:val="1"/>
      <w:numFmt w:val="decimal"/>
      <w:lvlText w:val="%1."/>
      <w:lvlJc w:val="left"/>
      <w:pPr>
        <w:ind w:left="360" w:hanging="360"/>
      </w:pPr>
      <w:rPr>
        <w:rFonts w:ascii="Palatino Linotype" w:hAnsi="Palatino Linotype" w:hint="default"/>
        <w:b/>
        <w:i w:val="0"/>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082D02"/>
    <w:multiLevelType w:val="hybridMultilevel"/>
    <w:tmpl w:val="7CC885E2"/>
    <w:lvl w:ilvl="0" w:tplc="296C96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4"/>
  </w:num>
  <w:num w:numId="3">
    <w:abstractNumId w:val="11"/>
  </w:num>
  <w:num w:numId="4">
    <w:abstractNumId w:val="12"/>
  </w:num>
  <w:num w:numId="5">
    <w:abstractNumId w:val="1"/>
  </w:num>
  <w:num w:numId="6">
    <w:abstractNumId w:val="9"/>
  </w:num>
  <w:num w:numId="7">
    <w:abstractNumId w:val="2"/>
  </w:num>
  <w:num w:numId="8">
    <w:abstractNumId w:val="5"/>
  </w:num>
  <w:num w:numId="9">
    <w:abstractNumId w:val="7"/>
  </w:num>
  <w:num w:numId="10">
    <w:abstractNumId w:val="0"/>
  </w:num>
  <w:num w:numId="11">
    <w:abstractNumId w:val="10"/>
  </w:num>
  <w:num w:numId="12">
    <w:abstractNumId w:val="3"/>
  </w:num>
  <w:num w:numId="13">
    <w:abstractNumId w:val="15"/>
  </w:num>
  <w:num w:numId="14">
    <w:abstractNumId w:val="8"/>
  </w:num>
  <w:num w:numId="15">
    <w:abstractNumId w:val="13"/>
  </w:num>
  <w:num w:numId="1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B65"/>
    <w:rsid w:val="000023E2"/>
    <w:rsid w:val="000024F6"/>
    <w:rsid w:val="00002FBE"/>
    <w:rsid w:val="00003182"/>
    <w:rsid w:val="00003C42"/>
    <w:rsid w:val="00003F5B"/>
    <w:rsid w:val="000041F0"/>
    <w:rsid w:val="00004981"/>
    <w:rsid w:val="000053DB"/>
    <w:rsid w:val="00005DEA"/>
    <w:rsid w:val="00006AEC"/>
    <w:rsid w:val="00007133"/>
    <w:rsid w:val="000074FA"/>
    <w:rsid w:val="0000766A"/>
    <w:rsid w:val="00007DDC"/>
    <w:rsid w:val="00010367"/>
    <w:rsid w:val="000109FD"/>
    <w:rsid w:val="0001176F"/>
    <w:rsid w:val="00012129"/>
    <w:rsid w:val="000121F1"/>
    <w:rsid w:val="000132BA"/>
    <w:rsid w:val="0001395B"/>
    <w:rsid w:val="00014256"/>
    <w:rsid w:val="000145B3"/>
    <w:rsid w:val="00014682"/>
    <w:rsid w:val="00014D7E"/>
    <w:rsid w:val="000151C8"/>
    <w:rsid w:val="0001594F"/>
    <w:rsid w:val="00016170"/>
    <w:rsid w:val="000169F7"/>
    <w:rsid w:val="0001702E"/>
    <w:rsid w:val="00017203"/>
    <w:rsid w:val="000176C5"/>
    <w:rsid w:val="00017899"/>
    <w:rsid w:val="00017DEC"/>
    <w:rsid w:val="00017FA0"/>
    <w:rsid w:val="000208EF"/>
    <w:rsid w:val="00020DB3"/>
    <w:rsid w:val="00021550"/>
    <w:rsid w:val="00021A61"/>
    <w:rsid w:val="00021B72"/>
    <w:rsid w:val="00021FDB"/>
    <w:rsid w:val="00022392"/>
    <w:rsid w:val="000223A3"/>
    <w:rsid w:val="00022ECC"/>
    <w:rsid w:val="0002401E"/>
    <w:rsid w:val="00024543"/>
    <w:rsid w:val="00024A9A"/>
    <w:rsid w:val="00025298"/>
    <w:rsid w:val="00025299"/>
    <w:rsid w:val="00025950"/>
    <w:rsid w:val="00025A32"/>
    <w:rsid w:val="00025F0D"/>
    <w:rsid w:val="00026E3B"/>
    <w:rsid w:val="000272DE"/>
    <w:rsid w:val="000275F6"/>
    <w:rsid w:val="000306DD"/>
    <w:rsid w:val="00030799"/>
    <w:rsid w:val="00032007"/>
    <w:rsid w:val="00032E4B"/>
    <w:rsid w:val="00033820"/>
    <w:rsid w:val="00033B37"/>
    <w:rsid w:val="00034466"/>
    <w:rsid w:val="00035107"/>
    <w:rsid w:val="000351A5"/>
    <w:rsid w:val="00035621"/>
    <w:rsid w:val="00035880"/>
    <w:rsid w:val="00035FA1"/>
    <w:rsid w:val="0003644F"/>
    <w:rsid w:val="0003681E"/>
    <w:rsid w:val="00036A62"/>
    <w:rsid w:val="00037904"/>
    <w:rsid w:val="00037C3E"/>
    <w:rsid w:val="00037D55"/>
    <w:rsid w:val="000408E6"/>
    <w:rsid w:val="00040F01"/>
    <w:rsid w:val="00041968"/>
    <w:rsid w:val="000419B9"/>
    <w:rsid w:val="00041E53"/>
    <w:rsid w:val="00043810"/>
    <w:rsid w:val="000440F2"/>
    <w:rsid w:val="00044302"/>
    <w:rsid w:val="000470FE"/>
    <w:rsid w:val="000473AA"/>
    <w:rsid w:val="000473B3"/>
    <w:rsid w:val="00047D51"/>
    <w:rsid w:val="00047E69"/>
    <w:rsid w:val="00050ED3"/>
    <w:rsid w:val="00051975"/>
    <w:rsid w:val="000530F8"/>
    <w:rsid w:val="00053C62"/>
    <w:rsid w:val="000559AB"/>
    <w:rsid w:val="000559F8"/>
    <w:rsid w:val="00056302"/>
    <w:rsid w:val="0005637D"/>
    <w:rsid w:val="0005640C"/>
    <w:rsid w:val="00056C16"/>
    <w:rsid w:val="00057B34"/>
    <w:rsid w:val="00060185"/>
    <w:rsid w:val="00060500"/>
    <w:rsid w:val="00060BBA"/>
    <w:rsid w:val="00060C59"/>
    <w:rsid w:val="0006110D"/>
    <w:rsid w:val="00061CBB"/>
    <w:rsid w:val="00062167"/>
    <w:rsid w:val="00063415"/>
    <w:rsid w:val="000638CC"/>
    <w:rsid w:val="00063DF5"/>
    <w:rsid w:val="00065029"/>
    <w:rsid w:val="000650FA"/>
    <w:rsid w:val="00066BAA"/>
    <w:rsid w:val="00066BE9"/>
    <w:rsid w:val="00066F09"/>
    <w:rsid w:val="00067149"/>
    <w:rsid w:val="000671AE"/>
    <w:rsid w:val="00067D83"/>
    <w:rsid w:val="00070034"/>
    <w:rsid w:val="0007007A"/>
    <w:rsid w:val="00070E4A"/>
    <w:rsid w:val="00071A97"/>
    <w:rsid w:val="00071C6C"/>
    <w:rsid w:val="00071CBC"/>
    <w:rsid w:val="00072101"/>
    <w:rsid w:val="000732FF"/>
    <w:rsid w:val="000746C9"/>
    <w:rsid w:val="00074B17"/>
    <w:rsid w:val="00074E94"/>
    <w:rsid w:val="00075015"/>
    <w:rsid w:val="00075CD7"/>
    <w:rsid w:val="00076330"/>
    <w:rsid w:val="00076FFA"/>
    <w:rsid w:val="000775A4"/>
    <w:rsid w:val="00077B7C"/>
    <w:rsid w:val="00077D7E"/>
    <w:rsid w:val="00077F29"/>
    <w:rsid w:val="00080086"/>
    <w:rsid w:val="00080185"/>
    <w:rsid w:val="000806B8"/>
    <w:rsid w:val="00080CA0"/>
    <w:rsid w:val="00081D22"/>
    <w:rsid w:val="00081DCD"/>
    <w:rsid w:val="00082AFC"/>
    <w:rsid w:val="00083976"/>
    <w:rsid w:val="000839A1"/>
    <w:rsid w:val="00084798"/>
    <w:rsid w:val="0008531B"/>
    <w:rsid w:val="0008532C"/>
    <w:rsid w:val="0008542A"/>
    <w:rsid w:val="00085D4A"/>
    <w:rsid w:val="00085F4B"/>
    <w:rsid w:val="000867B6"/>
    <w:rsid w:val="00086C1F"/>
    <w:rsid w:val="0008798F"/>
    <w:rsid w:val="00087F26"/>
    <w:rsid w:val="000905D6"/>
    <w:rsid w:val="000906BF"/>
    <w:rsid w:val="000914B2"/>
    <w:rsid w:val="00091A1B"/>
    <w:rsid w:val="00091C8A"/>
    <w:rsid w:val="000942DA"/>
    <w:rsid w:val="000943AF"/>
    <w:rsid w:val="0009499F"/>
    <w:rsid w:val="00095680"/>
    <w:rsid w:val="000957AA"/>
    <w:rsid w:val="00095CED"/>
    <w:rsid w:val="00095D75"/>
    <w:rsid w:val="00096029"/>
    <w:rsid w:val="00096190"/>
    <w:rsid w:val="0009710B"/>
    <w:rsid w:val="00097687"/>
    <w:rsid w:val="00097DFA"/>
    <w:rsid w:val="000A025A"/>
    <w:rsid w:val="000A02C3"/>
    <w:rsid w:val="000A130B"/>
    <w:rsid w:val="000A1D24"/>
    <w:rsid w:val="000A2BD0"/>
    <w:rsid w:val="000A2D0C"/>
    <w:rsid w:val="000A31D0"/>
    <w:rsid w:val="000A3394"/>
    <w:rsid w:val="000A3465"/>
    <w:rsid w:val="000A4685"/>
    <w:rsid w:val="000A48A8"/>
    <w:rsid w:val="000A5739"/>
    <w:rsid w:val="000A5A50"/>
    <w:rsid w:val="000A5ED9"/>
    <w:rsid w:val="000A6219"/>
    <w:rsid w:val="000A6402"/>
    <w:rsid w:val="000A6B77"/>
    <w:rsid w:val="000A7568"/>
    <w:rsid w:val="000A7741"/>
    <w:rsid w:val="000B0E9A"/>
    <w:rsid w:val="000B164B"/>
    <w:rsid w:val="000B1AF8"/>
    <w:rsid w:val="000B1E5C"/>
    <w:rsid w:val="000B202F"/>
    <w:rsid w:val="000B25ED"/>
    <w:rsid w:val="000B282E"/>
    <w:rsid w:val="000B30BC"/>
    <w:rsid w:val="000B3390"/>
    <w:rsid w:val="000B3FFD"/>
    <w:rsid w:val="000B42EA"/>
    <w:rsid w:val="000B440F"/>
    <w:rsid w:val="000B5437"/>
    <w:rsid w:val="000B55BF"/>
    <w:rsid w:val="000B5CDE"/>
    <w:rsid w:val="000B5F0E"/>
    <w:rsid w:val="000B69AE"/>
    <w:rsid w:val="000B6B38"/>
    <w:rsid w:val="000B6B4B"/>
    <w:rsid w:val="000B7258"/>
    <w:rsid w:val="000B7486"/>
    <w:rsid w:val="000B782E"/>
    <w:rsid w:val="000C096A"/>
    <w:rsid w:val="000C0BB1"/>
    <w:rsid w:val="000C0FC2"/>
    <w:rsid w:val="000C2B11"/>
    <w:rsid w:val="000C30D9"/>
    <w:rsid w:val="000C39D2"/>
    <w:rsid w:val="000C3ADF"/>
    <w:rsid w:val="000C3BC6"/>
    <w:rsid w:val="000C4352"/>
    <w:rsid w:val="000C4453"/>
    <w:rsid w:val="000C4742"/>
    <w:rsid w:val="000C4FC4"/>
    <w:rsid w:val="000C5DDC"/>
    <w:rsid w:val="000C6383"/>
    <w:rsid w:val="000C7BB4"/>
    <w:rsid w:val="000C7BF2"/>
    <w:rsid w:val="000D03E1"/>
    <w:rsid w:val="000D06E4"/>
    <w:rsid w:val="000D0E47"/>
    <w:rsid w:val="000D1043"/>
    <w:rsid w:val="000D13AF"/>
    <w:rsid w:val="000D14BF"/>
    <w:rsid w:val="000D1F26"/>
    <w:rsid w:val="000D22C1"/>
    <w:rsid w:val="000D287A"/>
    <w:rsid w:val="000D2AC1"/>
    <w:rsid w:val="000D2D89"/>
    <w:rsid w:val="000D2E1A"/>
    <w:rsid w:val="000D3A56"/>
    <w:rsid w:val="000D4269"/>
    <w:rsid w:val="000D42EF"/>
    <w:rsid w:val="000D45A0"/>
    <w:rsid w:val="000D4F1A"/>
    <w:rsid w:val="000D5790"/>
    <w:rsid w:val="000D5E9F"/>
    <w:rsid w:val="000D6FA7"/>
    <w:rsid w:val="000E1104"/>
    <w:rsid w:val="000E2295"/>
    <w:rsid w:val="000E22A4"/>
    <w:rsid w:val="000E2727"/>
    <w:rsid w:val="000E2974"/>
    <w:rsid w:val="000E2E79"/>
    <w:rsid w:val="000E2FAC"/>
    <w:rsid w:val="000E34AF"/>
    <w:rsid w:val="000E3CB5"/>
    <w:rsid w:val="000E3DD1"/>
    <w:rsid w:val="000E4151"/>
    <w:rsid w:val="000E4499"/>
    <w:rsid w:val="000E45AB"/>
    <w:rsid w:val="000E4947"/>
    <w:rsid w:val="000E4B33"/>
    <w:rsid w:val="000E592A"/>
    <w:rsid w:val="000E5C7D"/>
    <w:rsid w:val="000E7AFA"/>
    <w:rsid w:val="000F0B2B"/>
    <w:rsid w:val="000F0FF5"/>
    <w:rsid w:val="000F2F43"/>
    <w:rsid w:val="000F3214"/>
    <w:rsid w:val="000F32FD"/>
    <w:rsid w:val="000F36CA"/>
    <w:rsid w:val="000F3B3D"/>
    <w:rsid w:val="000F4EA0"/>
    <w:rsid w:val="000F540E"/>
    <w:rsid w:val="000F5CA3"/>
    <w:rsid w:val="000F6049"/>
    <w:rsid w:val="000F65B7"/>
    <w:rsid w:val="000F70AD"/>
    <w:rsid w:val="000F7BE8"/>
    <w:rsid w:val="0010030C"/>
    <w:rsid w:val="00101844"/>
    <w:rsid w:val="00101AEB"/>
    <w:rsid w:val="00103A50"/>
    <w:rsid w:val="001047CE"/>
    <w:rsid w:val="0010592C"/>
    <w:rsid w:val="001059F8"/>
    <w:rsid w:val="001066DC"/>
    <w:rsid w:val="00107042"/>
    <w:rsid w:val="001073E0"/>
    <w:rsid w:val="00110808"/>
    <w:rsid w:val="00111668"/>
    <w:rsid w:val="00111F66"/>
    <w:rsid w:val="00112434"/>
    <w:rsid w:val="0011254C"/>
    <w:rsid w:val="00112751"/>
    <w:rsid w:val="0011276E"/>
    <w:rsid w:val="001130DF"/>
    <w:rsid w:val="001131A7"/>
    <w:rsid w:val="001135C4"/>
    <w:rsid w:val="00113E6D"/>
    <w:rsid w:val="0011437B"/>
    <w:rsid w:val="00114785"/>
    <w:rsid w:val="00114F1C"/>
    <w:rsid w:val="00115142"/>
    <w:rsid w:val="00117056"/>
    <w:rsid w:val="001170DB"/>
    <w:rsid w:val="00117585"/>
    <w:rsid w:val="0011762E"/>
    <w:rsid w:val="0011780B"/>
    <w:rsid w:val="00117C9E"/>
    <w:rsid w:val="001200BC"/>
    <w:rsid w:val="0012019B"/>
    <w:rsid w:val="001204F8"/>
    <w:rsid w:val="001217E2"/>
    <w:rsid w:val="00121B9D"/>
    <w:rsid w:val="0012201D"/>
    <w:rsid w:val="00122389"/>
    <w:rsid w:val="00122C3F"/>
    <w:rsid w:val="0012477A"/>
    <w:rsid w:val="00125F96"/>
    <w:rsid w:val="001269A9"/>
    <w:rsid w:val="00126E23"/>
    <w:rsid w:val="00127BCA"/>
    <w:rsid w:val="00127C8C"/>
    <w:rsid w:val="00130BC7"/>
    <w:rsid w:val="00130D2D"/>
    <w:rsid w:val="00131190"/>
    <w:rsid w:val="001315B8"/>
    <w:rsid w:val="00131681"/>
    <w:rsid w:val="00132A8A"/>
    <w:rsid w:val="00132D9A"/>
    <w:rsid w:val="00132E57"/>
    <w:rsid w:val="0013363C"/>
    <w:rsid w:val="0013381E"/>
    <w:rsid w:val="001338F3"/>
    <w:rsid w:val="001348A2"/>
    <w:rsid w:val="00134AEE"/>
    <w:rsid w:val="0013575F"/>
    <w:rsid w:val="00135943"/>
    <w:rsid w:val="0013618C"/>
    <w:rsid w:val="00136866"/>
    <w:rsid w:val="00136D1B"/>
    <w:rsid w:val="0013733D"/>
    <w:rsid w:val="00137997"/>
    <w:rsid w:val="001407C2"/>
    <w:rsid w:val="0014198E"/>
    <w:rsid w:val="00143F5D"/>
    <w:rsid w:val="00144328"/>
    <w:rsid w:val="0014441C"/>
    <w:rsid w:val="0014486E"/>
    <w:rsid w:val="00144924"/>
    <w:rsid w:val="001452F8"/>
    <w:rsid w:val="001452FC"/>
    <w:rsid w:val="0014546B"/>
    <w:rsid w:val="001457A8"/>
    <w:rsid w:val="001458EB"/>
    <w:rsid w:val="001459A3"/>
    <w:rsid w:val="00145CC2"/>
    <w:rsid w:val="00145D46"/>
    <w:rsid w:val="00145E32"/>
    <w:rsid w:val="001462C0"/>
    <w:rsid w:val="001469DE"/>
    <w:rsid w:val="00147813"/>
    <w:rsid w:val="001478CB"/>
    <w:rsid w:val="00147957"/>
    <w:rsid w:val="00147FF3"/>
    <w:rsid w:val="00150001"/>
    <w:rsid w:val="00150860"/>
    <w:rsid w:val="00151840"/>
    <w:rsid w:val="00152AD8"/>
    <w:rsid w:val="001537D5"/>
    <w:rsid w:val="00154249"/>
    <w:rsid w:val="001545A5"/>
    <w:rsid w:val="0015510A"/>
    <w:rsid w:val="00155236"/>
    <w:rsid w:val="00155944"/>
    <w:rsid w:val="00155AA5"/>
    <w:rsid w:val="00156179"/>
    <w:rsid w:val="0015644E"/>
    <w:rsid w:val="0015757F"/>
    <w:rsid w:val="00157A60"/>
    <w:rsid w:val="00157E73"/>
    <w:rsid w:val="00157E82"/>
    <w:rsid w:val="00160927"/>
    <w:rsid w:val="00160A11"/>
    <w:rsid w:val="00161360"/>
    <w:rsid w:val="00162324"/>
    <w:rsid w:val="001629BF"/>
    <w:rsid w:val="0016323E"/>
    <w:rsid w:val="00163292"/>
    <w:rsid w:val="0016346E"/>
    <w:rsid w:val="001643C5"/>
    <w:rsid w:val="00165265"/>
    <w:rsid w:val="00165C15"/>
    <w:rsid w:val="00165CAF"/>
    <w:rsid w:val="00165EBE"/>
    <w:rsid w:val="001660DF"/>
    <w:rsid w:val="00166877"/>
    <w:rsid w:val="00166A53"/>
    <w:rsid w:val="00166BFE"/>
    <w:rsid w:val="0016762B"/>
    <w:rsid w:val="00167905"/>
    <w:rsid w:val="00170571"/>
    <w:rsid w:val="00170E1F"/>
    <w:rsid w:val="00172F81"/>
    <w:rsid w:val="00173064"/>
    <w:rsid w:val="001730B8"/>
    <w:rsid w:val="00173473"/>
    <w:rsid w:val="0017348F"/>
    <w:rsid w:val="0017417A"/>
    <w:rsid w:val="00174377"/>
    <w:rsid w:val="001745FF"/>
    <w:rsid w:val="00174A21"/>
    <w:rsid w:val="00174CC6"/>
    <w:rsid w:val="00175610"/>
    <w:rsid w:val="0017573A"/>
    <w:rsid w:val="00175AD2"/>
    <w:rsid w:val="001765F2"/>
    <w:rsid w:val="001774A1"/>
    <w:rsid w:val="001802AD"/>
    <w:rsid w:val="001811B7"/>
    <w:rsid w:val="001814C8"/>
    <w:rsid w:val="0018173D"/>
    <w:rsid w:val="001824E9"/>
    <w:rsid w:val="00182CC5"/>
    <w:rsid w:val="00183FFE"/>
    <w:rsid w:val="00184175"/>
    <w:rsid w:val="00184ACC"/>
    <w:rsid w:val="00184AF3"/>
    <w:rsid w:val="00184BBB"/>
    <w:rsid w:val="00184CE7"/>
    <w:rsid w:val="001858A8"/>
    <w:rsid w:val="00185B5A"/>
    <w:rsid w:val="00185B6C"/>
    <w:rsid w:val="00185BAF"/>
    <w:rsid w:val="00185BF0"/>
    <w:rsid w:val="00187FA7"/>
    <w:rsid w:val="0019006E"/>
    <w:rsid w:val="001901E6"/>
    <w:rsid w:val="0019083E"/>
    <w:rsid w:val="001909D4"/>
    <w:rsid w:val="00191133"/>
    <w:rsid w:val="001938EE"/>
    <w:rsid w:val="0019412A"/>
    <w:rsid w:val="00194135"/>
    <w:rsid w:val="00194B1A"/>
    <w:rsid w:val="0019545D"/>
    <w:rsid w:val="001954B6"/>
    <w:rsid w:val="001954BC"/>
    <w:rsid w:val="001955BB"/>
    <w:rsid w:val="00196177"/>
    <w:rsid w:val="00196300"/>
    <w:rsid w:val="00197722"/>
    <w:rsid w:val="00197A65"/>
    <w:rsid w:val="00197CE4"/>
    <w:rsid w:val="00197FBA"/>
    <w:rsid w:val="001A13AD"/>
    <w:rsid w:val="001A242F"/>
    <w:rsid w:val="001A2453"/>
    <w:rsid w:val="001A47F9"/>
    <w:rsid w:val="001A49E2"/>
    <w:rsid w:val="001A4C61"/>
    <w:rsid w:val="001A5AA0"/>
    <w:rsid w:val="001A600E"/>
    <w:rsid w:val="001A69C1"/>
    <w:rsid w:val="001A6C29"/>
    <w:rsid w:val="001A6F14"/>
    <w:rsid w:val="001A7540"/>
    <w:rsid w:val="001A7A84"/>
    <w:rsid w:val="001A7EEA"/>
    <w:rsid w:val="001B012F"/>
    <w:rsid w:val="001B0B12"/>
    <w:rsid w:val="001B0C21"/>
    <w:rsid w:val="001B0EC0"/>
    <w:rsid w:val="001B137C"/>
    <w:rsid w:val="001B13C3"/>
    <w:rsid w:val="001B205E"/>
    <w:rsid w:val="001B5836"/>
    <w:rsid w:val="001B5A73"/>
    <w:rsid w:val="001B5D17"/>
    <w:rsid w:val="001B648C"/>
    <w:rsid w:val="001B7F0C"/>
    <w:rsid w:val="001C0465"/>
    <w:rsid w:val="001C1918"/>
    <w:rsid w:val="001C248C"/>
    <w:rsid w:val="001C27AE"/>
    <w:rsid w:val="001C27D1"/>
    <w:rsid w:val="001C2C7E"/>
    <w:rsid w:val="001C3650"/>
    <w:rsid w:val="001C4C72"/>
    <w:rsid w:val="001C553F"/>
    <w:rsid w:val="001C59BF"/>
    <w:rsid w:val="001C5BB1"/>
    <w:rsid w:val="001C5E3D"/>
    <w:rsid w:val="001C64C7"/>
    <w:rsid w:val="001C65CE"/>
    <w:rsid w:val="001C6F00"/>
    <w:rsid w:val="001D0016"/>
    <w:rsid w:val="001D0561"/>
    <w:rsid w:val="001D070D"/>
    <w:rsid w:val="001D0A8A"/>
    <w:rsid w:val="001D0BE2"/>
    <w:rsid w:val="001D2F58"/>
    <w:rsid w:val="001D3C9C"/>
    <w:rsid w:val="001D40B4"/>
    <w:rsid w:val="001D4265"/>
    <w:rsid w:val="001D4E9C"/>
    <w:rsid w:val="001D5568"/>
    <w:rsid w:val="001D611D"/>
    <w:rsid w:val="001D64D7"/>
    <w:rsid w:val="001D6661"/>
    <w:rsid w:val="001D6672"/>
    <w:rsid w:val="001D6687"/>
    <w:rsid w:val="001D7D15"/>
    <w:rsid w:val="001E0562"/>
    <w:rsid w:val="001E099C"/>
    <w:rsid w:val="001E0CED"/>
    <w:rsid w:val="001E17AE"/>
    <w:rsid w:val="001E1969"/>
    <w:rsid w:val="001E1982"/>
    <w:rsid w:val="001E2604"/>
    <w:rsid w:val="001E2837"/>
    <w:rsid w:val="001E2899"/>
    <w:rsid w:val="001E2D79"/>
    <w:rsid w:val="001E33BE"/>
    <w:rsid w:val="001E4271"/>
    <w:rsid w:val="001E4AAE"/>
    <w:rsid w:val="001E4B5F"/>
    <w:rsid w:val="001E4BFC"/>
    <w:rsid w:val="001E4C41"/>
    <w:rsid w:val="001E529C"/>
    <w:rsid w:val="001E600F"/>
    <w:rsid w:val="001E66FE"/>
    <w:rsid w:val="001E750B"/>
    <w:rsid w:val="001E7AE5"/>
    <w:rsid w:val="001F0B09"/>
    <w:rsid w:val="001F1E4F"/>
    <w:rsid w:val="001F3807"/>
    <w:rsid w:val="001F4105"/>
    <w:rsid w:val="001F419B"/>
    <w:rsid w:val="001F44A6"/>
    <w:rsid w:val="001F451F"/>
    <w:rsid w:val="001F4E38"/>
    <w:rsid w:val="001F591B"/>
    <w:rsid w:val="001F5B48"/>
    <w:rsid w:val="001F5D61"/>
    <w:rsid w:val="001F6823"/>
    <w:rsid w:val="001F6AA4"/>
    <w:rsid w:val="001F73EE"/>
    <w:rsid w:val="001F777C"/>
    <w:rsid w:val="001F780A"/>
    <w:rsid w:val="001F7D91"/>
    <w:rsid w:val="001F7E99"/>
    <w:rsid w:val="002009A4"/>
    <w:rsid w:val="00200A01"/>
    <w:rsid w:val="00200F5C"/>
    <w:rsid w:val="002014B8"/>
    <w:rsid w:val="00201BA0"/>
    <w:rsid w:val="00202297"/>
    <w:rsid w:val="00202340"/>
    <w:rsid w:val="00202383"/>
    <w:rsid w:val="002026C8"/>
    <w:rsid w:val="00202F92"/>
    <w:rsid w:val="002035DE"/>
    <w:rsid w:val="00203893"/>
    <w:rsid w:val="0020389C"/>
    <w:rsid w:val="00203A06"/>
    <w:rsid w:val="00203E98"/>
    <w:rsid w:val="0020419D"/>
    <w:rsid w:val="00204241"/>
    <w:rsid w:val="00204491"/>
    <w:rsid w:val="002046F7"/>
    <w:rsid w:val="00204E18"/>
    <w:rsid w:val="00205FC0"/>
    <w:rsid w:val="00206351"/>
    <w:rsid w:val="00206B43"/>
    <w:rsid w:val="00207B3C"/>
    <w:rsid w:val="00207C90"/>
    <w:rsid w:val="00210091"/>
    <w:rsid w:val="0021025C"/>
    <w:rsid w:val="00210C3F"/>
    <w:rsid w:val="00211644"/>
    <w:rsid w:val="00211EF7"/>
    <w:rsid w:val="00212760"/>
    <w:rsid w:val="00213234"/>
    <w:rsid w:val="00213EB2"/>
    <w:rsid w:val="00214152"/>
    <w:rsid w:val="00214618"/>
    <w:rsid w:val="00214E76"/>
    <w:rsid w:val="00214FBD"/>
    <w:rsid w:val="00215990"/>
    <w:rsid w:val="00215DBB"/>
    <w:rsid w:val="002161B4"/>
    <w:rsid w:val="00216672"/>
    <w:rsid w:val="00216AB9"/>
    <w:rsid w:val="00217F14"/>
    <w:rsid w:val="00220FD6"/>
    <w:rsid w:val="002218A8"/>
    <w:rsid w:val="00221E77"/>
    <w:rsid w:val="002223DE"/>
    <w:rsid w:val="002223F1"/>
    <w:rsid w:val="00222777"/>
    <w:rsid w:val="00222854"/>
    <w:rsid w:val="00222868"/>
    <w:rsid w:val="00223D05"/>
    <w:rsid w:val="002243A2"/>
    <w:rsid w:val="00224592"/>
    <w:rsid w:val="00224DE7"/>
    <w:rsid w:val="0022511E"/>
    <w:rsid w:val="00225381"/>
    <w:rsid w:val="00225E05"/>
    <w:rsid w:val="00226285"/>
    <w:rsid w:val="002262E3"/>
    <w:rsid w:val="00226B9C"/>
    <w:rsid w:val="0022784E"/>
    <w:rsid w:val="002279C2"/>
    <w:rsid w:val="00227A6E"/>
    <w:rsid w:val="00227EE3"/>
    <w:rsid w:val="00230375"/>
    <w:rsid w:val="00230681"/>
    <w:rsid w:val="00230E91"/>
    <w:rsid w:val="00230FCA"/>
    <w:rsid w:val="0023134F"/>
    <w:rsid w:val="00231711"/>
    <w:rsid w:val="0023195B"/>
    <w:rsid w:val="0023271C"/>
    <w:rsid w:val="0023279A"/>
    <w:rsid w:val="002329A0"/>
    <w:rsid w:val="00234452"/>
    <w:rsid w:val="00234F68"/>
    <w:rsid w:val="00235017"/>
    <w:rsid w:val="002350EA"/>
    <w:rsid w:val="00235CD9"/>
    <w:rsid w:val="00235F37"/>
    <w:rsid w:val="00236153"/>
    <w:rsid w:val="00236690"/>
    <w:rsid w:val="00237024"/>
    <w:rsid w:val="002374FD"/>
    <w:rsid w:val="00240C76"/>
    <w:rsid w:val="00241FCD"/>
    <w:rsid w:val="002426FE"/>
    <w:rsid w:val="00242BB4"/>
    <w:rsid w:val="002434FE"/>
    <w:rsid w:val="0024350E"/>
    <w:rsid w:val="00243858"/>
    <w:rsid w:val="00244A1E"/>
    <w:rsid w:val="00245260"/>
    <w:rsid w:val="002457D5"/>
    <w:rsid w:val="00245E9C"/>
    <w:rsid w:val="00245EA1"/>
    <w:rsid w:val="002461AD"/>
    <w:rsid w:val="00247235"/>
    <w:rsid w:val="00247EFE"/>
    <w:rsid w:val="00247FF9"/>
    <w:rsid w:val="00250117"/>
    <w:rsid w:val="002502FC"/>
    <w:rsid w:val="00250309"/>
    <w:rsid w:val="0025118F"/>
    <w:rsid w:val="002512AD"/>
    <w:rsid w:val="00251472"/>
    <w:rsid w:val="00251CAD"/>
    <w:rsid w:val="00251D0D"/>
    <w:rsid w:val="00252C69"/>
    <w:rsid w:val="00252E8F"/>
    <w:rsid w:val="0025594A"/>
    <w:rsid w:val="00256A73"/>
    <w:rsid w:val="002571EE"/>
    <w:rsid w:val="00257425"/>
    <w:rsid w:val="00257AD7"/>
    <w:rsid w:val="00260989"/>
    <w:rsid w:val="00260CA8"/>
    <w:rsid w:val="00260D3C"/>
    <w:rsid w:val="002616BB"/>
    <w:rsid w:val="0026268A"/>
    <w:rsid w:val="002632BA"/>
    <w:rsid w:val="0026356F"/>
    <w:rsid w:val="002650AB"/>
    <w:rsid w:val="00265E69"/>
    <w:rsid w:val="00267C03"/>
    <w:rsid w:val="00270333"/>
    <w:rsid w:val="00270539"/>
    <w:rsid w:val="00271166"/>
    <w:rsid w:val="002711FB"/>
    <w:rsid w:val="0027140B"/>
    <w:rsid w:val="002714F4"/>
    <w:rsid w:val="00271A70"/>
    <w:rsid w:val="00271EBE"/>
    <w:rsid w:val="00273A2E"/>
    <w:rsid w:val="00273E3C"/>
    <w:rsid w:val="0027492C"/>
    <w:rsid w:val="0027513A"/>
    <w:rsid w:val="0027552D"/>
    <w:rsid w:val="00275690"/>
    <w:rsid w:val="00275B50"/>
    <w:rsid w:val="00275BA9"/>
    <w:rsid w:val="00275DC7"/>
    <w:rsid w:val="00275F71"/>
    <w:rsid w:val="00276CA7"/>
    <w:rsid w:val="002779C6"/>
    <w:rsid w:val="00277A97"/>
    <w:rsid w:val="00280085"/>
    <w:rsid w:val="00280A7C"/>
    <w:rsid w:val="00280DAF"/>
    <w:rsid w:val="0028161B"/>
    <w:rsid w:val="002817BD"/>
    <w:rsid w:val="00283484"/>
    <w:rsid w:val="002836BA"/>
    <w:rsid w:val="00285241"/>
    <w:rsid w:val="00286655"/>
    <w:rsid w:val="0028694D"/>
    <w:rsid w:val="0028756E"/>
    <w:rsid w:val="00287B2A"/>
    <w:rsid w:val="00290DA2"/>
    <w:rsid w:val="00291383"/>
    <w:rsid w:val="002918E8"/>
    <w:rsid w:val="00291F6A"/>
    <w:rsid w:val="002925BD"/>
    <w:rsid w:val="00293CA5"/>
    <w:rsid w:val="002940E9"/>
    <w:rsid w:val="002944C8"/>
    <w:rsid w:val="00294D96"/>
    <w:rsid w:val="00295C7A"/>
    <w:rsid w:val="00295DD1"/>
    <w:rsid w:val="00295F22"/>
    <w:rsid w:val="00296164"/>
    <w:rsid w:val="00296255"/>
    <w:rsid w:val="002967E6"/>
    <w:rsid w:val="00297161"/>
    <w:rsid w:val="002971D3"/>
    <w:rsid w:val="0029786B"/>
    <w:rsid w:val="0029791A"/>
    <w:rsid w:val="002979F3"/>
    <w:rsid w:val="002A0102"/>
    <w:rsid w:val="002A0C56"/>
    <w:rsid w:val="002A1343"/>
    <w:rsid w:val="002A1A6A"/>
    <w:rsid w:val="002A1AD9"/>
    <w:rsid w:val="002A1CB3"/>
    <w:rsid w:val="002A1EEB"/>
    <w:rsid w:val="002A258F"/>
    <w:rsid w:val="002A2B49"/>
    <w:rsid w:val="002A3E37"/>
    <w:rsid w:val="002A51A6"/>
    <w:rsid w:val="002A5627"/>
    <w:rsid w:val="002A5B17"/>
    <w:rsid w:val="002A68BD"/>
    <w:rsid w:val="002A6948"/>
    <w:rsid w:val="002A7DEA"/>
    <w:rsid w:val="002B02F1"/>
    <w:rsid w:val="002B0929"/>
    <w:rsid w:val="002B0963"/>
    <w:rsid w:val="002B279D"/>
    <w:rsid w:val="002B28C8"/>
    <w:rsid w:val="002B2FFF"/>
    <w:rsid w:val="002B308F"/>
    <w:rsid w:val="002B3ADE"/>
    <w:rsid w:val="002B41FE"/>
    <w:rsid w:val="002B4813"/>
    <w:rsid w:val="002B49D7"/>
    <w:rsid w:val="002B4A1A"/>
    <w:rsid w:val="002B4DB8"/>
    <w:rsid w:val="002B5536"/>
    <w:rsid w:val="002B5DE5"/>
    <w:rsid w:val="002B5ED5"/>
    <w:rsid w:val="002B66C4"/>
    <w:rsid w:val="002B7575"/>
    <w:rsid w:val="002B7C16"/>
    <w:rsid w:val="002B7EB1"/>
    <w:rsid w:val="002B7EC6"/>
    <w:rsid w:val="002C03E2"/>
    <w:rsid w:val="002C0545"/>
    <w:rsid w:val="002C203A"/>
    <w:rsid w:val="002C26A5"/>
    <w:rsid w:val="002C56F7"/>
    <w:rsid w:val="002C5A08"/>
    <w:rsid w:val="002C69A6"/>
    <w:rsid w:val="002C6D55"/>
    <w:rsid w:val="002C7087"/>
    <w:rsid w:val="002C71E9"/>
    <w:rsid w:val="002C784A"/>
    <w:rsid w:val="002D0581"/>
    <w:rsid w:val="002D0A92"/>
    <w:rsid w:val="002D1397"/>
    <w:rsid w:val="002D246E"/>
    <w:rsid w:val="002D2578"/>
    <w:rsid w:val="002D265E"/>
    <w:rsid w:val="002D28BB"/>
    <w:rsid w:val="002D2C86"/>
    <w:rsid w:val="002D3931"/>
    <w:rsid w:val="002D572C"/>
    <w:rsid w:val="002D5A45"/>
    <w:rsid w:val="002D6782"/>
    <w:rsid w:val="002E02EC"/>
    <w:rsid w:val="002E05B2"/>
    <w:rsid w:val="002E0C1B"/>
    <w:rsid w:val="002E0D1C"/>
    <w:rsid w:val="002E2493"/>
    <w:rsid w:val="002E2642"/>
    <w:rsid w:val="002E26CE"/>
    <w:rsid w:val="002E2FAF"/>
    <w:rsid w:val="002E34B9"/>
    <w:rsid w:val="002E3FA0"/>
    <w:rsid w:val="002E40CC"/>
    <w:rsid w:val="002E55EA"/>
    <w:rsid w:val="002E5693"/>
    <w:rsid w:val="002E5B0E"/>
    <w:rsid w:val="002E6B18"/>
    <w:rsid w:val="002E6C47"/>
    <w:rsid w:val="002E70FC"/>
    <w:rsid w:val="002E7226"/>
    <w:rsid w:val="002F06DF"/>
    <w:rsid w:val="002F0761"/>
    <w:rsid w:val="002F0DC1"/>
    <w:rsid w:val="002F176A"/>
    <w:rsid w:val="002F195F"/>
    <w:rsid w:val="002F1FDC"/>
    <w:rsid w:val="002F2B5F"/>
    <w:rsid w:val="002F359D"/>
    <w:rsid w:val="002F3983"/>
    <w:rsid w:val="002F47F4"/>
    <w:rsid w:val="002F51B9"/>
    <w:rsid w:val="002F59D2"/>
    <w:rsid w:val="002F5A29"/>
    <w:rsid w:val="002F5E98"/>
    <w:rsid w:val="002F6457"/>
    <w:rsid w:val="002F723D"/>
    <w:rsid w:val="002F7474"/>
    <w:rsid w:val="00300183"/>
    <w:rsid w:val="0030075D"/>
    <w:rsid w:val="00301288"/>
    <w:rsid w:val="003013A4"/>
    <w:rsid w:val="003036ED"/>
    <w:rsid w:val="00303D34"/>
    <w:rsid w:val="00303DFF"/>
    <w:rsid w:val="00303E1F"/>
    <w:rsid w:val="00304806"/>
    <w:rsid w:val="003048BC"/>
    <w:rsid w:val="00305F93"/>
    <w:rsid w:val="003069F4"/>
    <w:rsid w:val="003105ED"/>
    <w:rsid w:val="00311203"/>
    <w:rsid w:val="003114FB"/>
    <w:rsid w:val="003117FF"/>
    <w:rsid w:val="00312193"/>
    <w:rsid w:val="003127E9"/>
    <w:rsid w:val="00312B47"/>
    <w:rsid w:val="00312E0F"/>
    <w:rsid w:val="00312F69"/>
    <w:rsid w:val="00312F83"/>
    <w:rsid w:val="00313471"/>
    <w:rsid w:val="003134C1"/>
    <w:rsid w:val="00314BA7"/>
    <w:rsid w:val="003152E0"/>
    <w:rsid w:val="003155D8"/>
    <w:rsid w:val="00320038"/>
    <w:rsid w:val="0032003D"/>
    <w:rsid w:val="00320E4B"/>
    <w:rsid w:val="00320F28"/>
    <w:rsid w:val="00321089"/>
    <w:rsid w:val="00321C7B"/>
    <w:rsid w:val="00322B25"/>
    <w:rsid w:val="00322E8F"/>
    <w:rsid w:val="0032350A"/>
    <w:rsid w:val="00323E5C"/>
    <w:rsid w:val="003269E1"/>
    <w:rsid w:val="00326AA2"/>
    <w:rsid w:val="003271C8"/>
    <w:rsid w:val="0032723C"/>
    <w:rsid w:val="00327519"/>
    <w:rsid w:val="0033077B"/>
    <w:rsid w:val="00330833"/>
    <w:rsid w:val="00331B16"/>
    <w:rsid w:val="003321A6"/>
    <w:rsid w:val="00332F5B"/>
    <w:rsid w:val="00333865"/>
    <w:rsid w:val="003338F7"/>
    <w:rsid w:val="00333947"/>
    <w:rsid w:val="00333DEC"/>
    <w:rsid w:val="00333DF9"/>
    <w:rsid w:val="003342EC"/>
    <w:rsid w:val="00334A11"/>
    <w:rsid w:val="0033585B"/>
    <w:rsid w:val="00335978"/>
    <w:rsid w:val="00335DA7"/>
    <w:rsid w:val="0033678E"/>
    <w:rsid w:val="003367F5"/>
    <w:rsid w:val="00336CC9"/>
    <w:rsid w:val="00336E06"/>
    <w:rsid w:val="00337111"/>
    <w:rsid w:val="003375C9"/>
    <w:rsid w:val="00337CC2"/>
    <w:rsid w:val="00337E62"/>
    <w:rsid w:val="00340191"/>
    <w:rsid w:val="00340D2C"/>
    <w:rsid w:val="003411BA"/>
    <w:rsid w:val="003411F4"/>
    <w:rsid w:val="003417C8"/>
    <w:rsid w:val="00342E84"/>
    <w:rsid w:val="003435DA"/>
    <w:rsid w:val="00344604"/>
    <w:rsid w:val="0034489C"/>
    <w:rsid w:val="00344B23"/>
    <w:rsid w:val="003451BB"/>
    <w:rsid w:val="00345486"/>
    <w:rsid w:val="00345760"/>
    <w:rsid w:val="003463E7"/>
    <w:rsid w:val="003465D1"/>
    <w:rsid w:val="00346638"/>
    <w:rsid w:val="0034743F"/>
    <w:rsid w:val="00347480"/>
    <w:rsid w:val="003477DD"/>
    <w:rsid w:val="003503FA"/>
    <w:rsid w:val="0035054A"/>
    <w:rsid w:val="00350A92"/>
    <w:rsid w:val="00351DA8"/>
    <w:rsid w:val="003523CD"/>
    <w:rsid w:val="0035242E"/>
    <w:rsid w:val="00352758"/>
    <w:rsid w:val="00352795"/>
    <w:rsid w:val="00352920"/>
    <w:rsid w:val="003532BB"/>
    <w:rsid w:val="003534FB"/>
    <w:rsid w:val="003538C9"/>
    <w:rsid w:val="0035487E"/>
    <w:rsid w:val="00354AC9"/>
    <w:rsid w:val="00354DB7"/>
    <w:rsid w:val="00355921"/>
    <w:rsid w:val="00355F3B"/>
    <w:rsid w:val="00356016"/>
    <w:rsid w:val="00356E6C"/>
    <w:rsid w:val="00356EDD"/>
    <w:rsid w:val="00356FF9"/>
    <w:rsid w:val="00357D2F"/>
    <w:rsid w:val="00357F86"/>
    <w:rsid w:val="0036055E"/>
    <w:rsid w:val="00360CD8"/>
    <w:rsid w:val="00361BA6"/>
    <w:rsid w:val="003620C6"/>
    <w:rsid w:val="00362417"/>
    <w:rsid w:val="00362726"/>
    <w:rsid w:val="00362B27"/>
    <w:rsid w:val="00363AEC"/>
    <w:rsid w:val="00363D84"/>
    <w:rsid w:val="003640DA"/>
    <w:rsid w:val="003646FF"/>
    <w:rsid w:val="00366A4D"/>
    <w:rsid w:val="00366AC8"/>
    <w:rsid w:val="00366C57"/>
    <w:rsid w:val="00366FC1"/>
    <w:rsid w:val="003673D9"/>
    <w:rsid w:val="0037035F"/>
    <w:rsid w:val="0037054A"/>
    <w:rsid w:val="003710B9"/>
    <w:rsid w:val="0037116A"/>
    <w:rsid w:val="003711E8"/>
    <w:rsid w:val="00371B35"/>
    <w:rsid w:val="00371CEA"/>
    <w:rsid w:val="00372735"/>
    <w:rsid w:val="003732F9"/>
    <w:rsid w:val="00373884"/>
    <w:rsid w:val="00374252"/>
    <w:rsid w:val="00375618"/>
    <w:rsid w:val="00377BB5"/>
    <w:rsid w:val="00377D3D"/>
    <w:rsid w:val="0038046C"/>
    <w:rsid w:val="003806F9"/>
    <w:rsid w:val="00380929"/>
    <w:rsid w:val="00380BAD"/>
    <w:rsid w:val="00380F69"/>
    <w:rsid w:val="00381A46"/>
    <w:rsid w:val="00382149"/>
    <w:rsid w:val="003821B8"/>
    <w:rsid w:val="003822CA"/>
    <w:rsid w:val="003829E3"/>
    <w:rsid w:val="00383450"/>
    <w:rsid w:val="00383BE4"/>
    <w:rsid w:val="00384411"/>
    <w:rsid w:val="00384DA5"/>
    <w:rsid w:val="00385A37"/>
    <w:rsid w:val="00385D32"/>
    <w:rsid w:val="00387C64"/>
    <w:rsid w:val="00387F3A"/>
    <w:rsid w:val="00390819"/>
    <w:rsid w:val="00390D44"/>
    <w:rsid w:val="00390E01"/>
    <w:rsid w:val="003915AD"/>
    <w:rsid w:val="0039169E"/>
    <w:rsid w:val="003919FD"/>
    <w:rsid w:val="003920EA"/>
    <w:rsid w:val="00392945"/>
    <w:rsid w:val="00392C04"/>
    <w:rsid w:val="003930A7"/>
    <w:rsid w:val="0039396A"/>
    <w:rsid w:val="00393CEF"/>
    <w:rsid w:val="00394105"/>
    <w:rsid w:val="00394EB3"/>
    <w:rsid w:val="00395E14"/>
    <w:rsid w:val="00396181"/>
    <w:rsid w:val="003A0368"/>
    <w:rsid w:val="003A0E65"/>
    <w:rsid w:val="003A178E"/>
    <w:rsid w:val="003A1D14"/>
    <w:rsid w:val="003A1D8E"/>
    <w:rsid w:val="003A1EF4"/>
    <w:rsid w:val="003A3ACE"/>
    <w:rsid w:val="003A4454"/>
    <w:rsid w:val="003A4F1B"/>
    <w:rsid w:val="003A5139"/>
    <w:rsid w:val="003A5297"/>
    <w:rsid w:val="003A5B49"/>
    <w:rsid w:val="003A675A"/>
    <w:rsid w:val="003A68BB"/>
    <w:rsid w:val="003B169E"/>
    <w:rsid w:val="003B195A"/>
    <w:rsid w:val="003B1E5A"/>
    <w:rsid w:val="003B284D"/>
    <w:rsid w:val="003B2CC5"/>
    <w:rsid w:val="003B3123"/>
    <w:rsid w:val="003B3E8E"/>
    <w:rsid w:val="003B4500"/>
    <w:rsid w:val="003B5464"/>
    <w:rsid w:val="003B5544"/>
    <w:rsid w:val="003B573B"/>
    <w:rsid w:val="003B618F"/>
    <w:rsid w:val="003B786E"/>
    <w:rsid w:val="003C0955"/>
    <w:rsid w:val="003C1DD3"/>
    <w:rsid w:val="003C24C5"/>
    <w:rsid w:val="003C25A2"/>
    <w:rsid w:val="003C2683"/>
    <w:rsid w:val="003C2753"/>
    <w:rsid w:val="003C27EB"/>
    <w:rsid w:val="003C281A"/>
    <w:rsid w:val="003C2BE5"/>
    <w:rsid w:val="003C2F7C"/>
    <w:rsid w:val="003C49AD"/>
    <w:rsid w:val="003C6103"/>
    <w:rsid w:val="003C636E"/>
    <w:rsid w:val="003C68FB"/>
    <w:rsid w:val="003C74FE"/>
    <w:rsid w:val="003C7602"/>
    <w:rsid w:val="003C7726"/>
    <w:rsid w:val="003C7B9A"/>
    <w:rsid w:val="003D0546"/>
    <w:rsid w:val="003D08DE"/>
    <w:rsid w:val="003D0AAD"/>
    <w:rsid w:val="003D1B5F"/>
    <w:rsid w:val="003D1C30"/>
    <w:rsid w:val="003D34C2"/>
    <w:rsid w:val="003D35F8"/>
    <w:rsid w:val="003D3608"/>
    <w:rsid w:val="003D37C6"/>
    <w:rsid w:val="003D4014"/>
    <w:rsid w:val="003D47BF"/>
    <w:rsid w:val="003D4C07"/>
    <w:rsid w:val="003D5280"/>
    <w:rsid w:val="003D573A"/>
    <w:rsid w:val="003D5DDB"/>
    <w:rsid w:val="003D6284"/>
    <w:rsid w:val="003D6674"/>
    <w:rsid w:val="003D69C6"/>
    <w:rsid w:val="003D6B5A"/>
    <w:rsid w:val="003D6F07"/>
    <w:rsid w:val="003D6F25"/>
    <w:rsid w:val="003D707F"/>
    <w:rsid w:val="003D774A"/>
    <w:rsid w:val="003D7BCE"/>
    <w:rsid w:val="003E0646"/>
    <w:rsid w:val="003E0D0F"/>
    <w:rsid w:val="003E1A04"/>
    <w:rsid w:val="003E3E8B"/>
    <w:rsid w:val="003E4458"/>
    <w:rsid w:val="003E44B2"/>
    <w:rsid w:val="003E4D59"/>
    <w:rsid w:val="003E52D9"/>
    <w:rsid w:val="003E5663"/>
    <w:rsid w:val="003E6319"/>
    <w:rsid w:val="003E79B4"/>
    <w:rsid w:val="003E7B97"/>
    <w:rsid w:val="003E7E53"/>
    <w:rsid w:val="003F03CA"/>
    <w:rsid w:val="003F059F"/>
    <w:rsid w:val="003F063F"/>
    <w:rsid w:val="003F1028"/>
    <w:rsid w:val="003F170F"/>
    <w:rsid w:val="003F1EE4"/>
    <w:rsid w:val="003F277B"/>
    <w:rsid w:val="003F2F40"/>
    <w:rsid w:val="003F30D2"/>
    <w:rsid w:val="003F4693"/>
    <w:rsid w:val="003F5285"/>
    <w:rsid w:val="003F5541"/>
    <w:rsid w:val="003F6BB9"/>
    <w:rsid w:val="003F6CD4"/>
    <w:rsid w:val="003F6ED1"/>
    <w:rsid w:val="003F7768"/>
    <w:rsid w:val="003F7CA7"/>
    <w:rsid w:val="003F7E60"/>
    <w:rsid w:val="00400053"/>
    <w:rsid w:val="0040006B"/>
    <w:rsid w:val="00401549"/>
    <w:rsid w:val="00401E11"/>
    <w:rsid w:val="0040237E"/>
    <w:rsid w:val="00402840"/>
    <w:rsid w:val="00402FE4"/>
    <w:rsid w:val="0040310B"/>
    <w:rsid w:val="00403C97"/>
    <w:rsid w:val="00403CCE"/>
    <w:rsid w:val="00404265"/>
    <w:rsid w:val="00404CFB"/>
    <w:rsid w:val="00405EEE"/>
    <w:rsid w:val="0040616E"/>
    <w:rsid w:val="00406FF2"/>
    <w:rsid w:val="004071F0"/>
    <w:rsid w:val="00407341"/>
    <w:rsid w:val="00407E23"/>
    <w:rsid w:val="0041082E"/>
    <w:rsid w:val="00410F2A"/>
    <w:rsid w:val="00411C72"/>
    <w:rsid w:val="0041479F"/>
    <w:rsid w:val="00415D60"/>
    <w:rsid w:val="00415EAC"/>
    <w:rsid w:val="0041674C"/>
    <w:rsid w:val="00416DE7"/>
    <w:rsid w:val="0041726E"/>
    <w:rsid w:val="00417642"/>
    <w:rsid w:val="0041782E"/>
    <w:rsid w:val="00417F76"/>
    <w:rsid w:val="00417FEB"/>
    <w:rsid w:val="00420CB0"/>
    <w:rsid w:val="00420E81"/>
    <w:rsid w:val="00421441"/>
    <w:rsid w:val="00422638"/>
    <w:rsid w:val="00423236"/>
    <w:rsid w:val="004233D0"/>
    <w:rsid w:val="0042426F"/>
    <w:rsid w:val="004247A1"/>
    <w:rsid w:val="00424E65"/>
    <w:rsid w:val="00424EC1"/>
    <w:rsid w:val="004258CB"/>
    <w:rsid w:val="00425C6D"/>
    <w:rsid w:val="00426AC2"/>
    <w:rsid w:val="00426B78"/>
    <w:rsid w:val="004272D5"/>
    <w:rsid w:val="004275E2"/>
    <w:rsid w:val="004276ED"/>
    <w:rsid w:val="00427B48"/>
    <w:rsid w:val="00430577"/>
    <w:rsid w:val="004312BC"/>
    <w:rsid w:val="00431692"/>
    <w:rsid w:val="00432483"/>
    <w:rsid w:val="004330AB"/>
    <w:rsid w:val="00433777"/>
    <w:rsid w:val="004338CF"/>
    <w:rsid w:val="00433FE2"/>
    <w:rsid w:val="00434E66"/>
    <w:rsid w:val="00434E97"/>
    <w:rsid w:val="0043571E"/>
    <w:rsid w:val="004361E9"/>
    <w:rsid w:val="0043685F"/>
    <w:rsid w:val="004369BA"/>
    <w:rsid w:val="00437B88"/>
    <w:rsid w:val="00437CA4"/>
    <w:rsid w:val="00437EAA"/>
    <w:rsid w:val="00437F05"/>
    <w:rsid w:val="00440182"/>
    <w:rsid w:val="004402D5"/>
    <w:rsid w:val="0044161A"/>
    <w:rsid w:val="00441A71"/>
    <w:rsid w:val="0044236D"/>
    <w:rsid w:val="0044270F"/>
    <w:rsid w:val="00442C0D"/>
    <w:rsid w:val="00442CC6"/>
    <w:rsid w:val="00442D63"/>
    <w:rsid w:val="00443683"/>
    <w:rsid w:val="00443A3D"/>
    <w:rsid w:val="00444DF2"/>
    <w:rsid w:val="00444EA6"/>
    <w:rsid w:val="00445124"/>
    <w:rsid w:val="00445273"/>
    <w:rsid w:val="004457AF"/>
    <w:rsid w:val="00445B93"/>
    <w:rsid w:val="004463FD"/>
    <w:rsid w:val="0044764B"/>
    <w:rsid w:val="00447709"/>
    <w:rsid w:val="0045042A"/>
    <w:rsid w:val="00450ECE"/>
    <w:rsid w:val="00451926"/>
    <w:rsid w:val="00451FC4"/>
    <w:rsid w:val="00452A2B"/>
    <w:rsid w:val="00453310"/>
    <w:rsid w:val="00454C5F"/>
    <w:rsid w:val="00455209"/>
    <w:rsid w:val="004564C5"/>
    <w:rsid w:val="00456A96"/>
    <w:rsid w:val="00456AFB"/>
    <w:rsid w:val="00456EE2"/>
    <w:rsid w:val="00457490"/>
    <w:rsid w:val="0046047D"/>
    <w:rsid w:val="00460518"/>
    <w:rsid w:val="004615E4"/>
    <w:rsid w:val="004625D8"/>
    <w:rsid w:val="00462A99"/>
    <w:rsid w:val="00462BFC"/>
    <w:rsid w:val="00463ACF"/>
    <w:rsid w:val="00463CEC"/>
    <w:rsid w:val="004646A0"/>
    <w:rsid w:val="00464B80"/>
    <w:rsid w:val="00464D59"/>
    <w:rsid w:val="004650F6"/>
    <w:rsid w:val="004650FB"/>
    <w:rsid w:val="00465F7C"/>
    <w:rsid w:val="0046600F"/>
    <w:rsid w:val="00466E5E"/>
    <w:rsid w:val="00467E75"/>
    <w:rsid w:val="00470A1B"/>
    <w:rsid w:val="00471488"/>
    <w:rsid w:val="00471D66"/>
    <w:rsid w:val="00472717"/>
    <w:rsid w:val="00473CB0"/>
    <w:rsid w:val="00473DE3"/>
    <w:rsid w:val="00474090"/>
    <w:rsid w:val="0047567A"/>
    <w:rsid w:val="004758F1"/>
    <w:rsid w:val="00476105"/>
    <w:rsid w:val="0047646D"/>
    <w:rsid w:val="00476727"/>
    <w:rsid w:val="00476B6A"/>
    <w:rsid w:val="00480125"/>
    <w:rsid w:val="004811E6"/>
    <w:rsid w:val="00482B0E"/>
    <w:rsid w:val="00482CAA"/>
    <w:rsid w:val="0048418A"/>
    <w:rsid w:val="0048435B"/>
    <w:rsid w:val="0048464A"/>
    <w:rsid w:val="00484937"/>
    <w:rsid w:val="00485BA7"/>
    <w:rsid w:val="00486542"/>
    <w:rsid w:val="004869DE"/>
    <w:rsid w:val="00486AE2"/>
    <w:rsid w:val="004870F1"/>
    <w:rsid w:val="00487321"/>
    <w:rsid w:val="004910CC"/>
    <w:rsid w:val="00491708"/>
    <w:rsid w:val="00492EB7"/>
    <w:rsid w:val="004946EA"/>
    <w:rsid w:val="0049561C"/>
    <w:rsid w:val="00495A8A"/>
    <w:rsid w:val="00495B06"/>
    <w:rsid w:val="00495FFA"/>
    <w:rsid w:val="00497341"/>
    <w:rsid w:val="00497D97"/>
    <w:rsid w:val="004A0752"/>
    <w:rsid w:val="004A1995"/>
    <w:rsid w:val="004A1D92"/>
    <w:rsid w:val="004A218B"/>
    <w:rsid w:val="004A380F"/>
    <w:rsid w:val="004A434C"/>
    <w:rsid w:val="004A50A2"/>
    <w:rsid w:val="004A55FB"/>
    <w:rsid w:val="004A58E9"/>
    <w:rsid w:val="004A5A35"/>
    <w:rsid w:val="004A6090"/>
    <w:rsid w:val="004A6568"/>
    <w:rsid w:val="004A65E9"/>
    <w:rsid w:val="004A6839"/>
    <w:rsid w:val="004A69D9"/>
    <w:rsid w:val="004A711E"/>
    <w:rsid w:val="004A72E2"/>
    <w:rsid w:val="004B0F19"/>
    <w:rsid w:val="004B174B"/>
    <w:rsid w:val="004B251C"/>
    <w:rsid w:val="004B2A7E"/>
    <w:rsid w:val="004B3924"/>
    <w:rsid w:val="004B3A6E"/>
    <w:rsid w:val="004B3DED"/>
    <w:rsid w:val="004B3F2C"/>
    <w:rsid w:val="004B4634"/>
    <w:rsid w:val="004B4BE0"/>
    <w:rsid w:val="004B54C6"/>
    <w:rsid w:val="004B5E76"/>
    <w:rsid w:val="004B6289"/>
    <w:rsid w:val="004B6CC3"/>
    <w:rsid w:val="004B6D34"/>
    <w:rsid w:val="004B7A4A"/>
    <w:rsid w:val="004B7CC0"/>
    <w:rsid w:val="004C083C"/>
    <w:rsid w:val="004C09A0"/>
    <w:rsid w:val="004C172B"/>
    <w:rsid w:val="004C341C"/>
    <w:rsid w:val="004C3C01"/>
    <w:rsid w:val="004C3D6E"/>
    <w:rsid w:val="004C4A8B"/>
    <w:rsid w:val="004C4BF3"/>
    <w:rsid w:val="004C6ACC"/>
    <w:rsid w:val="004C748B"/>
    <w:rsid w:val="004C7A98"/>
    <w:rsid w:val="004D035C"/>
    <w:rsid w:val="004D0572"/>
    <w:rsid w:val="004D0A26"/>
    <w:rsid w:val="004D0F03"/>
    <w:rsid w:val="004D16E0"/>
    <w:rsid w:val="004D367F"/>
    <w:rsid w:val="004D4BF2"/>
    <w:rsid w:val="004D5A22"/>
    <w:rsid w:val="004D5DC9"/>
    <w:rsid w:val="004D5FB7"/>
    <w:rsid w:val="004D661B"/>
    <w:rsid w:val="004D6A13"/>
    <w:rsid w:val="004D6B32"/>
    <w:rsid w:val="004D6D8C"/>
    <w:rsid w:val="004D6ED7"/>
    <w:rsid w:val="004D726D"/>
    <w:rsid w:val="004D7E37"/>
    <w:rsid w:val="004E0381"/>
    <w:rsid w:val="004E13C1"/>
    <w:rsid w:val="004E1B4B"/>
    <w:rsid w:val="004E1E8C"/>
    <w:rsid w:val="004E1ECD"/>
    <w:rsid w:val="004E2200"/>
    <w:rsid w:val="004E2501"/>
    <w:rsid w:val="004E2594"/>
    <w:rsid w:val="004E3036"/>
    <w:rsid w:val="004E316D"/>
    <w:rsid w:val="004E3D9F"/>
    <w:rsid w:val="004E3EB0"/>
    <w:rsid w:val="004E41D9"/>
    <w:rsid w:val="004E4355"/>
    <w:rsid w:val="004E443E"/>
    <w:rsid w:val="004E4443"/>
    <w:rsid w:val="004E452C"/>
    <w:rsid w:val="004E53E5"/>
    <w:rsid w:val="004E581B"/>
    <w:rsid w:val="004E6201"/>
    <w:rsid w:val="004E6F8E"/>
    <w:rsid w:val="004E703D"/>
    <w:rsid w:val="004E76B4"/>
    <w:rsid w:val="004E7BCB"/>
    <w:rsid w:val="004E7C93"/>
    <w:rsid w:val="004F070D"/>
    <w:rsid w:val="004F0D0C"/>
    <w:rsid w:val="004F1236"/>
    <w:rsid w:val="004F18A1"/>
    <w:rsid w:val="004F2457"/>
    <w:rsid w:val="004F2B34"/>
    <w:rsid w:val="004F3ED4"/>
    <w:rsid w:val="004F4C5A"/>
    <w:rsid w:val="004F5954"/>
    <w:rsid w:val="004F5FF0"/>
    <w:rsid w:val="004F6333"/>
    <w:rsid w:val="004F7406"/>
    <w:rsid w:val="004F7592"/>
    <w:rsid w:val="004F79AD"/>
    <w:rsid w:val="00500521"/>
    <w:rsid w:val="005007F5"/>
    <w:rsid w:val="005011B3"/>
    <w:rsid w:val="00501EC4"/>
    <w:rsid w:val="005031F9"/>
    <w:rsid w:val="00504979"/>
    <w:rsid w:val="00504E25"/>
    <w:rsid w:val="00505277"/>
    <w:rsid w:val="00506538"/>
    <w:rsid w:val="00506B4D"/>
    <w:rsid w:val="00506BAC"/>
    <w:rsid w:val="00506D1A"/>
    <w:rsid w:val="00510544"/>
    <w:rsid w:val="005111F1"/>
    <w:rsid w:val="0051250E"/>
    <w:rsid w:val="00512B66"/>
    <w:rsid w:val="005130DC"/>
    <w:rsid w:val="00513330"/>
    <w:rsid w:val="00513BDB"/>
    <w:rsid w:val="005145DC"/>
    <w:rsid w:val="005159BA"/>
    <w:rsid w:val="00515A06"/>
    <w:rsid w:val="00515D91"/>
    <w:rsid w:val="00515FB5"/>
    <w:rsid w:val="00517441"/>
    <w:rsid w:val="00517894"/>
    <w:rsid w:val="00517BC6"/>
    <w:rsid w:val="00517FDE"/>
    <w:rsid w:val="0052000B"/>
    <w:rsid w:val="0052063E"/>
    <w:rsid w:val="00520949"/>
    <w:rsid w:val="005213B7"/>
    <w:rsid w:val="00521BDE"/>
    <w:rsid w:val="00522D9A"/>
    <w:rsid w:val="005232A4"/>
    <w:rsid w:val="00524577"/>
    <w:rsid w:val="00524632"/>
    <w:rsid w:val="0052472D"/>
    <w:rsid w:val="00524A5E"/>
    <w:rsid w:val="00524D2E"/>
    <w:rsid w:val="00525EAE"/>
    <w:rsid w:val="00526219"/>
    <w:rsid w:val="00526D00"/>
    <w:rsid w:val="00526DCE"/>
    <w:rsid w:val="005270BD"/>
    <w:rsid w:val="005273C2"/>
    <w:rsid w:val="00527C98"/>
    <w:rsid w:val="0053002D"/>
    <w:rsid w:val="00530512"/>
    <w:rsid w:val="005310A0"/>
    <w:rsid w:val="0053173C"/>
    <w:rsid w:val="005319B2"/>
    <w:rsid w:val="00531D1D"/>
    <w:rsid w:val="00532194"/>
    <w:rsid w:val="00532CC6"/>
    <w:rsid w:val="0053302A"/>
    <w:rsid w:val="005339EB"/>
    <w:rsid w:val="0053414F"/>
    <w:rsid w:val="005343EB"/>
    <w:rsid w:val="005355D8"/>
    <w:rsid w:val="00535A08"/>
    <w:rsid w:val="00535D4A"/>
    <w:rsid w:val="00535ED7"/>
    <w:rsid w:val="00536D4F"/>
    <w:rsid w:val="00536DF8"/>
    <w:rsid w:val="00540227"/>
    <w:rsid w:val="005414AE"/>
    <w:rsid w:val="005416ED"/>
    <w:rsid w:val="00541C57"/>
    <w:rsid w:val="00541EB7"/>
    <w:rsid w:val="00542AB5"/>
    <w:rsid w:val="00543AF4"/>
    <w:rsid w:val="00544199"/>
    <w:rsid w:val="005447FC"/>
    <w:rsid w:val="00544B49"/>
    <w:rsid w:val="00545A06"/>
    <w:rsid w:val="00546414"/>
    <w:rsid w:val="005473D5"/>
    <w:rsid w:val="00547451"/>
    <w:rsid w:val="0054779A"/>
    <w:rsid w:val="00550F6A"/>
    <w:rsid w:val="005511B7"/>
    <w:rsid w:val="005513D5"/>
    <w:rsid w:val="005514E6"/>
    <w:rsid w:val="00551547"/>
    <w:rsid w:val="00551664"/>
    <w:rsid w:val="005524D0"/>
    <w:rsid w:val="00552B12"/>
    <w:rsid w:val="00553635"/>
    <w:rsid w:val="00554F84"/>
    <w:rsid w:val="00555341"/>
    <w:rsid w:val="005553FC"/>
    <w:rsid w:val="00555646"/>
    <w:rsid w:val="00555A5C"/>
    <w:rsid w:val="00555B0C"/>
    <w:rsid w:val="00555F8E"/>
    <w:rsid w:val="00557246"/>
    <w:rsid w:val="005577E6"/>
    <w:rsid w:val="00557F8A"/>
    <w:rsid w:val="005604EC"/>
    <w:rsid w:val="00560E5B"/>
    <w:rsid w:val="00560E93"/>
    <w:rsid w:val="005618AF"/>
    <w:rsid w:val="00562E5E"/>
    <w:rsid w:val="005630BA"/>
    <w:rsid w:val="00563448"/>
    <w:rsid w:val="0056541A"/>
    <w:rsid w:val="005658DE"/>
    <w:rsid w:val="00565E48"/>
    <w:rsid w:val="00566AD4"/>
    <w:rsid w:val="00566EAF"/>
    <w:rsid w:val="00566FB0"/>
    <w:rsid w:val="0056731F"/>
    <w:rsid w:val="00570279"/>
    <w:rsid w:val="00570584"/>
    <w:rsid w:val="005709B3"/>
    <w:rsid w:val="00570EE7"/>
    <w:rsid w:val="00571B99"/>
    <w:rsid w:val="00572804"/>
    <w:rsid w:val="00572983"/>
    <w:rsid w:val="00572BD5"/>
    <w:rsid w:val="005734CC"/>
    <w:rsid w:val="00573DED"/>
    <w:rsid w:val="00573EF4"/>
    <w:rsid w:val="00574219"/>
    <w:rsid w:val="00574644"/>
    <w:rsid w:val="005746F4"/>
    <w:rsid w:val="005746F5"/>
    <w:rsid w:val="0057484D"/>
    <w:rsid w:val="00574BDD"/>
    <w:rsid w:val="00574E95"/>
    <w:rsid w:val="0057522C"/>
    <w:rsid w:val="00575798"/>
    <w:rsid w:val="00575C1F"/>
    <w:rsid w:val="005760B8"/>
    <w:rsid w:val="005761D7"/>
    <w:rsid w:val="005762AC"/>
    <w:rsid w:val="0057652F"/>
    <w:rsid w:val="005767B2"/>
    <w:rsid w:val="00576D0A"/>
    <w:rsid w:val="0057753B"/>
    <w:rsid w:val="0057760C"/>
    <w:rsid w:val="00583052"/>
    <w:rsid w:val="00583942"/>
    <w:rsid w:val="00584426"/>
    <w:rsid w:val="00584E45"/>
    <w:rsid w:val="00585328"/>
    <w:rsid w:val="00585785"/>
    <w:rsid w:val="00585DF9"/>
    <w:rsid w:val="0058636F"/>
    <w:rsid w:val="00586DE6"/>
    <w:rsid w:val="00586E61"/>
    <w:rsid w:val="005870D0"/>
    <w:rsid w:val="00587104"/>
    <w:rsid w:val="0058711B"/>
    <w:rsid w:val="00587226"/>
    <w:rsid w:val="00587DAC"/>
    <w:rsid w:val="00591073"/>
    <w:rsid w:val="00591FCF"/>
    <w:rsid w:val="00592B80"/>
    <w:rsid w:val="0059380E"/>
    <w:rsid w:val="00593849"/>
    <w:rsid w:val="00593F82"/>
    <w:rsid w:val="00594E53"/>
    <w:rsid w:val="005950A8"/>
    <w:rsid w:val="0059594C"/>
    <w:rsid w:val="0059667A"/>
    <w:rsid w:val="0059689F"/>
    <w:rsid w:val="00596B16"/>
    <w:rsid w:val="005970EF"/>
    <w:rsid w:val="005A0848"/>
    <w:rsid w:val="005A0A08"/>
    <w:rsid w:val="005A1AC4"/>
    <w:rsid w:val="005A286C"/>
    <w:rsid w:val="005A290C"/>
    <w:rsid w:val="005A2E9B"/>
    <w:rsid w:val="005A315C"/>
    <w:rsid w:val="005A3240"/>
    <w:rsid w:val="005A3393"/>
    <w:rsid w:val="005A3545"/>
    <w:rsid w:val="005A3929"/>
    <w:rsid w:val="005A3B20"/>
    <w:rsid w:val="005A441C"/>
    <w:rsid w:val="005A4E6F"/>
    <w:rsid w:val="005A4F0B"/>
    <w:rsid w:val="005A5199"/>
    <w:rsid w:val="005A5E02"/>
    <w:rsid w:val="005A5F60"/>
    <w:rsid w:val="005A6682"/>
    <w:rsid w:val="005A6C07"/>
    <w:rsid w:val="005A70A5"/>
    <w:rsid w:val="005A7D4E"/>
    <w:rsid w:val="005B0909"/>
    <w:rsid w:val="005B0CEF"/>
    <w:rsid w:val="005B1495"/>
    <w:rsid w:val="005B1736"/>
    <w:rsid w:val="005B1AB5"/>
    <w:rsid w:val="005B231E"/>
    <w:rsid w:val="005B23DE"/>
    <w:rsid w:val="005B2AB2"/>
    <w:rsid w:val="005B3E9A"/>
    <w:rsid w:val="005B4407"/>
    <w:rsid w:val="005B4CB5"/>
    <w:rsid w:val="005B4EBC"/>
    <w:rsid w:val="005B5192"/>
    <w:rsid w:val="005B5CA1"/>
    <w:rsid w:val="005B66B7"/>
    <w:rsid w:val="005B6FFA"/>
    <w:rsid w:val="005B728B"/>
    <w:rsid w:val="005C0E27"/>
    <w:rsid w:val="005C128D"/>
    <w:rsid w:val="005C13AF"/>
    <w:rsid w:val="005C1583"/>
    <w:rsid w:val="005C26B3"/>
    <w:rsid w:val="005C3374"/>
    <w:rsid w:val="005C381D"/>
    <w:rsid w:val="005C4405"/>
    <w:rsid w:val="005C52C5"/>
    <w:rsid w:val="005C629E"/>
    <w:rsid w:val="005C633E"/>
    <w:rsid w:val="005C6E37"/>
    <w:rsid w:val="005C6F70"/>
    <w:rsid w:val="005C7063"/>
    <w:rsid w:val="005C7207"/>
    <w:rsid w:val="005D0C76"/>
    <w:rsid w:val="005D1062"/>
    <w:rsid w:val="005D1175"/>
    <w:rsid w:val="005D2153"/>
    <w:rsid w:val="005D22C5"/>
    <w:rsid w:val="005D2AEA"/>
    <w:rsid w:val="005D3266"/>
    <w:rsid w:val="005D3530"/>
    <w:rsid w:val="005D40EE"/>
    <w:rsid w:val="005D532C"/>
    <w:rsid w:val="005D558F"/>
    <w:rsid w:val="005D580E"/>
    <w:rsid w:val="005D5E3D"/>
    <w:rsid w:val="005D65BA"/>
    <w:rsid w:val="005E0C42"/>
    <w:rsid w:val="005E0E75"/>
    <w:rsid w:val="005E106F"/>
    <w:rsid w:val="005E1098"/>
    <w:rsid w:val="005E1167"/>
    <w:rsid w:val="005E1B00"/>
    <w:rsid w:val="005E2066"/>
    <w:rsid w:val="005E209F"/>
    <w:rsid w:val="005E2EFA"/>
    <w:rsid w:val="005E3B88"/>
    <w:rsid w:val="005E512D"/>
    <w:rsid w:val="005E5A37"/>
    <w:rsid w:val="005E5BEF"/>
    <w:rsid w:val="005E7659"/>
    <w:rsid w:val="005F028C"/>
    <w:rsid w:val="005F11C8"/>
    <w:rsid w:val="005F1447"/>
    <w:rsid w:val="005F20AA"/>
    <w:rsid w:val="005F2111"/>
    <w:rsid w:val="005F2DD4"/>
    <w:rsid w:val="005F3282"/>
    <w:rsid w:val="005F3538"/>
    <w:rsid w:val="005F44F4"/>
    <w:rsid w:val="005F4602"/>
    <w:rsid w:val="005F4709"/>
    <w:rsid w:val="005F4994"/>
    <w:rsid w:val="005F4BCC"/>
    <w:rsid w:val="005F4BDD"/>
    <w:rsid w:val="005F4EB3"/>
    <w:rsid w:val="005F51FC"/>
    <w:rsid w:val="005F625C"/>
    <w:rsid w:val="005F6982"/>
    <w:rsid w:val="005F69A6"/>
    <w:rsid w:val="005F6CC2"/>
    <w:rsid w:val="005F6FB2"/>
    <w:rsid w:val="005F704F"/>
    <w:rsid w:val="005F7528"/>
    <w:rsid w:val="005F76C1"/>
    <w:rsid w:val="005F77BD"/>
    <w:rsid w:val="005F7843"/>
    <w:rsid w:val="005F7CC1"/>
    <w:rsid w:val="005F7CE4"/>
    <w:rsid w:val="006001CD"/>
    <w:rsid w:val="00600BBE"/>
    <w:rsid w:val="00600CA7"/>
    <w:rsid w:val="00602297"/>
    <w:rsid w:val="006027DA"/>
    <w:rsid w:val="00602F70"/>
    <w:rsid w:val="00604BD9"/>
    <w:rsid w:val="006057A0"/>
    <w:rsid w:val="00606223"/>
    <w:rsid w:val="00607995"/>
    <w:rsid w:val="00610390"/>
    <w:rsid w:val="006114FC"/>
    <w:rsid w:val="0061159F"/>
    <w:rsid w:val="006115D8"/>
    <w:rsid w:val="00611771"/>
    <w:rsid w:val="00612ED2"/>
    <w:rsid w:val="006132D9"/>
    <w:rsid w:val="00613EFF"/>
    <w:rsid w:val="00615060"/>
    <w:rsid w:val="006167A5"/>
    <w:rsid w:val="006168F7"/>
    <w:rsid w:val="00616A66"/>
    <w:rsid w:val="006171D5"/>
    <w:rsid w:val="00617659"/>
    <w:rsid w:val="00617B86"/>
    <w:rsid w:val="00617ED7"/>
    <w:rsid w:val="006202E0"/>
    <w:rsid w:val="00621056"/>
    <w:rsid w:val="006216FD"/>
    <w:rsid w:val="006219B9"/>
    <w:rsid w:val="00621EEF"/>
    <w:rsid w:val="006232DE"/>
    <w:rsid w:val="006234E6"/>
    <w:rsid w:val="00623511"/>
    <w:rsid w:val="0062420D"/>
    <w:rsid w:val="0062463C"/>
    <w:rsid w:val="00624C08"/>
    <w:rsid w:val="00626310"/>
    <w:rsid w:val="00626432"/>
    <w:rsid w:val="00627E73"/>
    <w:rsid w:val="006302EC"/>
    <w:rsid w:val="0063044F"/>
    <w:rsid w:val="0063130F"/>
    <w:rsid w:val="00632405"/>
    <w:rsid w:val="00632C26"/>
    <w:rsid w:val="006336A2"/>
    <w:rsid w:val="00633CE5"/>
    <w:rsid w:val="00633F7E"/>
    <w:rsid w:val="00634485"/>
    <w:rsid w:val="006347CF"/>
    <w:rsid w:val="00635166"/>
    <w:rsid w:val="00635E46"/>
    <w:rsid w:val="006363B6"/>
    <w:rsid w:val="0063697C"/>
    <w:rsid w:val="00636ACB"/>
    <w:rsid w:val="00637BAB"/>
    <w:rsid w:val="00641198"/>
    <w:rsid w:val="0064154A"/>
    <w:rsid w:val="0064171B"/>
    <w:rsid w:val="00641777"/>
    <w:rsid w:val="00643019"/>
    <w:rsid w:val="0064351D"/>
    <w:rsid w:val="00643579"/>
    <w:rsid w:val="00643C40"/>
    <w:rsid w:val="00643CCD"/>
    <w:rsid w:val="00643FB6"/>
    <w:rsid w:val="006447A4"/>
    <w:rsid w:val="00644A90"/>
    <w:rsid w:val="0064567F"/>
    <w:rsid w:val="00645F20"/>
    <w:rsid w:val="00646069"/>
    <w:rsid w:val="00646353"/>
    <w:rsid w:val="00647E4C"/>
    <w:rsid w:val="00651999"/>
    <w:rsid w:val="00651F8F"/>
    <w:rsid w:val="0065274C"/>
    <w:rsid w:val="006532CF"/>
    <w:rsid w:val="0065421A"/>
    <w:rsid w:val="006546AE"/>
    <w:rsid w:val="00654A04"/>
    <w:rsid w:val="00654AD6"/>
    <w:rsid w:val="0065522F"/>
    <w:rsid w:val="00656C56"/>
    <w:rsid w:val="006602EB"/>
    <w:rsid w:val="00660AB3"/>
    <w:rsid w:val="006626FB"/>
    <w:rsid w:val="0066331A"/>
    <w:rsid w:val="00664347"/>
    <w:rsid w:val="006643F7"/>
    <w:rsid w:val="00664408"/>
    <w:rsid w:val="00664699"/>
    <w:rsid w:val="006648EA"/>
    <w:rsid w:val="006649F4"/>
    <w:rsid w:val="00664B8B"/>
    <w:rsid w:val="00665004"/>
    <w:rsid w:val="006656D8"/>
    <w:rsid w:val="00665D5C"/>
    <w:rsid w:val="00665F0C"/>
    <w:rsid w:val="00666B1F"/>
    <w:rsid w:val="00666BC2"/>
    <w:rsid w:val="00666C5A"/>
    <w:rsid w:val="0066748C"/>
    <w:rsid w:val="00670403"/>
    <w:rsid w:val="006704FA"/>
    <w:rsid w:val="00670E03"/>
    <w:rsid w:val="00671AB5"/>
    <w:rsid w:val="00671DD8"/>
    <w:rsid w:val="00673AA0"/>
    <w:rsid w:val="00675444"/>
    <w:rsid w:val="0067576E"/>
    <w:rsid w:val="00675D55"/>
    <w:rsid w:val="006767C4"/>
    <w:rsid w:val="00676F0F"/>
    <w:rsid w:val="006778CF"/>
    <w:rsid w:val="006806CB"/>
    <w:rsid w:val="0068210F"/>
    <w:rsid w:val="00682422"/>
    <w:rsid w:val="00682BE6"/>
    <w:rsid w:val="00682C9C"/>
    <w:rsid w:val="006832D4"/>
    <w:rsid w:val="00683CBF"/>
    <w:rsid w:val="00684CF9"/>
    <w:rsid w:val="00685082"/>
    <w:rsid w:val="00685BB9"/>
    <w:rsid w:val="006864F5"/>
    <w:rsid w:val="00687BAA"/>
    <w:rsid w:val="00690166"/>
    <w:rsid w:val="006919FC"/>
    <w:rsid w:val="006926A2"/>
    <w:rsid w:val="006944D7"/>
    <w:rsid w:val="00694FDA"/>
    <w:rsid w:val="00697742"/>
    <w:rsid w:val="006A0270"/>
    <w:rsid w:val="006A03B1"/>
    <w:rsid w:val="006A047F"/>
    <w:rsid w:val="006A13CF"/>
    <w:rsid w:val="006A1829"/>
    <w:rsid w:val="006A19EA"/>
    <w:rsid w:val="006A1C6F"/>
    <w:rsid w:val="006A24CC"/>
    <w:rsid w:val="006A3D4E"/>
    <w:rsid w:val="006A3DA1"/>
    <w:rsid w:val="006A548F"/>
    <w:rsid w:val="006A5866"/>
    <w:rsid w:val="006A5A7E"/>
    <w:rsid w:val="006A5C07"/>
    <w:rsid w:val="006A64F9"/>
    <w:rsid w:val="006A68BB"/>
    <w:rsid w:val="006A6ECB"/>
    <w:rsid w:val="006A6FC9"/>
    <w:rsid w:val="006A72CA"/>
    <w:rsid w:val="006A7D91"/>
    <w:rsid w:val="006B09AB"/>
    <w:rsid w:val="006B0E07"/>
    <w:rsid w:val="006B0E38"/>
    <w:rsid w:val="006B2688"/>
    <w:rsid w:val="006B3F90"/>
    <w:rsid w:val="006B447C"/>
    <w:rsid w:val="006B4633"/>
    <w:rsid w:val="006B5283"/>
    <w:rsid w:val="006B5FBB"/>
    <w:rsid w:val="006B6A51"/>
    <w:rsid w:val="006B73F6"/>
    <w:rsid w:val="006B7822"/>
    <w:rsid w:val="006B78F4"/>
    <w:rsid w:val="006B7D51"/>
    <w:rsid w:val="006B7F8B"/>
    <w:rsid w:val="006C087E"/>
    <w:rsid w:val="006C1311"/>
    <w:rsid w:val="006C17F8"/>
    <w:rsid w:val="006C1D0F"/>
    <w:rsid w:val="006C20AF"/>
    <w:rsid w:val="006C27D7"/>
    <w:rsid w:val="006C2F4E"/>
    <w:rsid w:val="006C35AE"/>
    <w:rsid w:val="006C4EF1"/>
    <w:rsid w:val="006C76CE"/>
    <w:rsid w:val="006C7E81"/>
    <w:rsid w:val="006D019B"/>
    <w:rsid w:val="006D08F4"/>
    <w:rsid w:val="006D095C"/>
    <w:rsid w:val="006D0A70"/>
    <w:rsid w:val="006D2373"/>
    <w:rsid w:val="006D276A"/>
    <w:rsid w:val="006D33CF"/>
    <w:rsid w:val="006D5846"/>
    <w:rsid w:val="006D5E18"/>
    <w:rsid w:val="006D5E3A"/>
    <w:rsid w:val="006D67CB"/>
    <w:rsid w:val="006D72AC"/>
    <w:rsid w:val="006D7B05"/>
    <w:rsid w:val="006D7B1B"/>
    <w:rsid w:val="006E021F"/>
    <w:rsid w:val="006E0A92"/>
    <w:rsid w:val="006E0C40"/>
    <w:rsid w:val="006E0D87"/>
    <w:rsid w:val="006E2125"/>
    <w:rsid w:val="006E3027"/>
    <w:rsid w:val="006E30FF"/>
    <w:rsid w:val="006E35DB"/>
    <w:rsid w:val="006E4958"/>
    <w:rsid w:val="006E4F2D"/>
    <w:rsid w:val="006E4F86"/>
    <w:rsid w:val="006E545D"/>
    <w:rsid w:val="006E6389"/>
    <w:rsid w:val="006E65B0"/>
    <w:rsid w:val="006E67E0"/>
    <w:rsid w:val="006E6A8B"/>
    <w:rsid w:val="006E6C5C"/>
    <w:rsid w:val="006F02B9"/>
    <w:rsid w:val="006F156A"/>
    <w:rsid w:val="006F2024"/>
    <w:rsid w:val="006F2094"/>
    <w:rsid w:val="006F2BF2"/>
    <w:rsid w:val="006F2E08"/>
    <w:rsid w:val="006F30F8"/>
    <w:rsid w:val="006F3522"/>
    <w:rsid w:val="006F3DA4"/>
    <w:rsid w:val="006F5BB0"/>
    <w:rsid w:val="006F5CA3"/>
    <w:rsid w:val="006F6286"/>
    <w:rsid w:val="006F63F1"/>
    <w:rsid w:val="006F6778"/>
    <w:rsid w:val="006F7B1A"/>
    <w:rsid w:val="006F7E05"/>
    <w:rsid w:val="00700B1A"/>
    <w:rsid w:val="00701225"/>
    <w:rsid w:val="00702359"/>
    <w:rsid w:val="00702986"/>
    <w:rsid w:val="007029FB"/>
    <w:rsid w:val="00702BB7"/>
    <w:rsid w:val="007030A3"/>
    <w:rsid w:val="00703444"/>
    <w:rsid w:val="00704000"/>
    <w:rsid w:val="007041E8"/>
    <w:rsid w:val="007046D6"/>
    <w:rsid w:val="007049AA"/>
    <w:rsid w:val="00704E7C"/>
    <w:rsid w:val="00705C18"/>
    <w:rsid w:val="00705D56"/>
    <w:rsid w:val="00706109"/>
    <w:rsid w:val="00706343"/>
    <w:rsid w:val="00706931"/>
    <w:rsid w:val="00706BF4"/>
    <w:rsid w:val="00706E65"/>
    <w:rsid w:val="0070703E"/>
    <w:rsid w:val="00707983"/>
    <w:rsid w:val="00707B32"/>
    <w:rsid w:val="007101C1"/>
    <w:rsid w:val="007104A0"/>
    <w:rsid w:val="00711E44"/>
    <w:rsid w:val="007148A8"/>
    <w:rsid w:val="007169F0"/>
    <w:rsid w:val="00716A17"/>
    <w:rsid w:val="00716CFB"/>
    <w:rsid w:val="007171AE"/>
    <w:rsid w:val="007174FB"/>
    <w:rsid w:val="00720150"/>
    <w:rsid w:val="0072039E"/>
    <w:rsid w:val="007214EF"/>
    <w:rsid w:val="00722F77"/>
    <w:rsid w:val="00723EAB"/>
    <w:rsid w:val="007241AA"/>
    <w:rsid w:val="00724373"/>
    <w:rsid w:val="007253C1"/>
    <w:rsid w:val="00725945"/>
    <w:rsid w:val="00725B17"/>
    <w:rsid w:val="00725F17"/>
    <w:rsid w:val="007262A8"/>
    <w:rsid w:val="00726DA1"/>
    <w:rsid w:val="00726EA5"/>
    <w:rsid w:val="00727923"/>
    <w:rsid w:val="00730818"/>
    <w:rsid w:val="0073211B"/>
    <w:rsid w:val="00733652"/>
    <w:rsid w:val="007336E7"/>
    <w:rsid w:val="00733C9F"/>
    <w:rsid w:val="00733FF3"/>
    <w:rsid w:val="0073487E"/>
    <w:rsid w:val="00734D68"/>
    <w:rsid w:val="00734DA4"/>
    <w:rsid w:val="0073551B"/>
    <w:rsid w:val="007359EB"/>
    <w:rsid w:val="00735A0E"/>
    <w:rsid w:val="00735F40"/>
    <w:rsid w:val="00736B47"/>
    <w:rsid w:val="00736C06"/>
    <w:rsid w:val="00736EF9"/>
    <w:rsid w:val="007373A9"/>
    <w:rsid w:val="007403AD"/>
    <w:rsid w:val="0074069D"/>
    <w:rsid w:val="007410CB"/>
    <w:rsid w:val="007417FF"/>
    <w:rsid w:val="00742E2B"/>
    <w:rsid w:val="007432C6"/>
    <w:rsid w:val="00743468"/>
    <w:rsid w:val="0074499E"/>
    <w:rsid w:val="00745ACE"/>
    <w:rsid w:val="00746079"/>
    <w:rsid w:val="007462DB"/>
    <w:rsid w:val="007471DF"/>
    <w:rsid w:val="007475B6"/>
    <w:rsid w:val="00747CBE"/>
    <w:rsid w:val="00747ECD"/>
    <w:rsid w:val="00747EDE"/>
    <w:rsid w:val="00750E0A"/>
    <w:rsid w:val="00751543"/>
    <w:rsid w:val="00752100"/>
    <w:rsid w:val="0075210E"/>
    <w:rsid w:val="007522D6"/>
    <w:rsid w:val="007527E5"/>
    <w:rsid w:val="00753C81"/>
    <w:rsid w:val="00754419"/>
    <w:rsid w:val="00754AFA"/>
    <w:rsid w:val="0075566E"/>
    <w:rsid w:val="00755B60"/>
    <w:rsid w:val="00755EB0"/>
    <w:rsid w:val="00756B56"/>
    <w:rsid w:val="00757A3A"/>
    <w:rsid w:val="007608A9"/>
    <w:rsid w:val="00761258"/>
    <w:rsid w:val="0076156C"/>
    <w:rsid w:val="00762A3C"/>
    <w:rsid w:val="00762FD7"/>
    <w:rsid w:val="007631FE"/>
    <w:rsid w:val="00763A7B"/>
    <w:rsid w:val="00763E6F"/>
    <w:rsid w:val="00763F87"/>
    <w:rsid w:val="00764010"/>
    <w:rsid w:val="00764949"/>
    <w:rsid w:val="00765660"/>
    <w:rsid w:val="00765EDE"/>
    <w:rsid w:val="0076694A"/>
    <w:rsid w:val="00767FDF"/>
    <w:rsid w:val="007700B9"/>
    <w:rsid w:val="00770168"/>
    <w:rsid w:val="00770631"/>
    <w:rsid w:val="00770EC2"/>
    <w:rsid w:val="0077277F"/>
    <w:rsid w:val="00772C3F"/>
    <w:rsid w:val="00772CEC"/>
    <w:rsid w:val="00772F5D"/>
    <w:rsid w:val="00772FF8"/>
    <w:rsid w:val="00773B49"/>
    <w:rsid w:val="00774696"/>
    <w:rsid w:val="00774988"/>
    <w:rsid w:val="0077503C"/>
    <w:rsid w:val="00775470"/>
    <w:rsid w:val="007754B5"/>
    <w:rsid w:val="00775A0E"/>
    <w:rsid w:val="00776C9C"/>
    <w:rsid w:val="00776D3B"/>
    <w:rsid w:val="00777260"/>
    <w:rsid w:val="0077737C"/>
    <w:rsid w:val="007775E3"/>
    <w:rsid w:val="0077772A"/>
    <w:rsid w:val="00777BE0"/>
    <w:rsid w:val="0078096A"/>
    <w:rsid w:val="00781C48"/>
    <w:rsid w:val="0078234C"/>
    <w:rsid w:val="00782395"/>
    <w:rsid w:val="00782494"/>
    <w:rsid w:val="007824BA"/>
    <w:rsid w:val="00782744"/>
    <w:rsid w:val="00782A70"/>
    <w:rsid w:val="0078393A"/>
    <w:rsid w:val="0078425E"/>
    <w:rsid w:val="007844EE"/>
    <w:rsid w:val="00784515"/>
    <w:rsid w:val="0078458D"/>
    <w:rsid w:val="0078501D"/>
    <w:rsid w:val="00785419"/>
    <w:rsid w:val="00785796"/>
    <w:rsid w:val="0078591E"/>
    <w:rsid w:val="00786455"/>
    <w:rsid w:val="0078668F"/>
    <w:rsid w:val="00786D82"/>
    <w:rsid w:val="0078714A"/>
    <w:rsid w:val="00787C70"/>
    <w:rsid w:val="007900DF"/>
    <w:rsid w:val="0079157A"/>
    <w:rsid w:val="00791DD5"/>
    <w:rsid w:val="007923F9"/>
    <w:rsid w:val="00792A9D"/>
    <w:rsid w:val="00793399"/>
    <w:rsid w:val="007939DD"/>
    <w:rsid w:val="0079415C"/>
    <w:rsid w:val="007941D5"/>
    <w:rsid w:val="00794235"/>
    <w:rsid w:val="00794F58"/>
    <w:rsid w:val="00795116"/>
    <w:rsid w:val="007953A1"/>
    <w:rsid w:val="007959BD"/>
    <w:rsid w:val="00795BEC"/>
    <w:rsid w:val="00795D0B"/>
    <w:rsid w:val="007A0350"/>
    <w:rsid w:val="007A0A39"/>
    <w:rsid w:val="007A0CAC"/>
    <w:rsid w:val="007A0D06"/>
    <w:rsid w:val="007A1102"/>
    <w:rsid w:val="007A354E"/>
    <w:rsid w:val="007A3EF4"/>
    <w:rsid w:val="007A59C7"/>
    <w:rsid w:val="007A5B4C"/>
    <w:rsid w:val="007A651D"/>
    <w:rsid w:val="007A69FC"/>
    <w:rsid w:val="007A7743"/>
    <w:rsid w:val="007A7DC7"/>
    <w:rsid w:val="007B00BD"/>
    <w:rsid w:val="007B017E"/>
    <w:rsid w:val="007B0193"/>
    <w:rsid w:val="007B0271"/>
    <w:rsid w:val="007B09E3"/>
    <w:rsid w:val="007B0CC2"/>
    <w:rsid w:val="007B0E43"/>
    <w:rsid w:val="007B0F5A"/>
    <w:rsid w:val="007B144B"/>
    <w:rsid w:val="007B14E6"/>
    <w:rsid w:val="007B168A"/>
    <w:rsid w:val="007B187A"/>
    <w:rsid w:val="007B1B04"/>
    <w:rsid w:val="007B264B"/>
    <w:rsid w:val="007B2863"/>
    <w:rsid w:val="007B2A00"/>
    <w:rsid w:val="007B2EB8"/>
    <w:rsid w:val="007B2FF0"/>
    <w:rsid w:val="007B3331"/>
    <w:rsid w:val="007B3A16"/>
    <w:rsid w:val="007B3DF6"/>
    <w:rsid w:val="007B42B3"/>
    <w:rsid w:val="007B4717"/>
    <w:rsid w:val="007B47FD"/>
    <w:rsid w:val="007B503A"/>
    <w:rsid w:val="007B5291"/>
    <w:rsid w:val="007B5884"/>
    <w:rsid w:val="007B61CB"/>
    <w:rsid w:val="007B75C1"/>
    <w:rsid w:val="007B77A3"/>
    <w:rsid w:val="007B78E2"/>
    <w:rsid w:val="007B7E50"/>
    <w:rsid w:val="007B7E68"/>
    <w:rsid w:val="007C0454"/>
    <w:rsid w:val="007C065B"/>
    <w:rsid w:val="007C06A0"/>
    <w:rsid w:val="007C09A3"/>
    <w:rsid w:val="007C1115"/>
    <w:rsid w:val="007C1B36"/>
    <w:rsid w:val="007C2074"/>
    <w:rsid w:val="007C2882"/>
    <w:rsid w:val="007C2DA1"/>
    <w:rsid w:val="007C328B"/>
    <w:rsid w:val="007C3BAB"/>
    <w:rsid w:val="007C4F14"/>
    <w:rsid w:val="007C4FF4"/>
    <w:rsid w:val="007C550C"/>
    <w:rsid w:val="007C5B64"/>
    <w:rsid w:val="007C619A"/>
    <w:rsid w:val="007C6810"/>
    <w:rsid w:val="007C6B25"/>
    <w:rsid w:val="007C6C8E"/>
    <w:rsid w:val="007C6CBA"/>
    <w:rsid w:val="007C6D62"/>
    <w:rsid w:val="007C6EEC"/>
    <w:rsid w:val="007C6F72"/>
    <w:rsid w:val="007C770E"/>
    <w:rsid w:val="007C7AEE"/>
    <w:rsid w:val="007D0004"/>
    <w:rsid w:val="007D09A4"/>
    <w:rsid w:val="007D0ABD"/>
    <w:rsid w:val="007D1BB9"/>
    <w:rsid w:val="007D275B"/>
    <w:rsid w:val="007D2F43"/>
    <w:rsid w:val="007D386F"/>
    <w:rsid w:val="007D3928"/>
    <w:rsid w:val="007D4FE6"/>
    <w:rsid w:val="007D593C"/>
    <w:rsid w:val="007D5B9E"/>
    <w:rsid w:val="007D5F4A"/>
    <w:rsid w:val="007D60F5"/>
    <w:rsid w:val="007D6CEB"/>
    <w:rsid w:val="007D6D70"/>
    <w:rsid w:val="007D73EC"/>
    <w:rsid w:val="007D7719"/>
    <w:rsid w:val="007D7A63"/>
    <w:rsid w:val="007E0C21"/>
    <w:rsid w:val="007E0E21"/>
    <w:rsid w:val="007E16E6"/>
    <w:rsid w:val="007E1FF4"/>
    <w:rsid w:val="007E21EC"/>
    <w:rsid w:val="007E265C"/>
    <w:rsid w:val="007E2FEA"/>
    <w:rsid w:val="007E335F"/>
    <w:rsid w:val="007E3596"/>
    <w:rsid w:val="007E4089"/>
    <w:rsid w:val="007E5F96"/>
    <w:rsid w:val="007E6263"/>
    <w:rsid w:val="007E629D"/>
    <w:rsid w:val="007E7016"/>
    <w:rsid w:val="007E79BE"/>
    <w:rsid w:val="007E7A3E"/>
    <w:rsid w:val="007E7C1F"/>
    <w:rsid w:val="007F07C8"/>
    <w:rsid w:val="007F183E"/>
    <w:rsid w:val="007F267B"/>
    <w:rsid w:val="007F2DBE"/>
    <w:rsid w:val="007F3524"/>
    <w:rsid w:val="007F3958"/>
    <w:rsid w:val="007F39EA"/>
    <w:rsid w:val="007F4202"/>
    <w:rsid w:val="007F42AA"/>
    <w:rsid w:val="007F4439"/>
    <w:rsid w:val="007F4933"/>
    <w:rsid w:val="007F4DD8"/>
    <w:rsid w:val="007F518C"/>
    <w:rsid w:val="007F5EDC"/>
    <w:rsid w:val="007F60EB"/>
    <w:rsid w:val="007F6314"/>
    <w:rsid w:val="007F78B5"/>
    <w:rsid w:val="007F7E8D"/>
    <w:rsid w:val="00800275"/>
    <w:rsid w:val="008003E0"/>
    <w:rsid w:val="00800813"/>
    <w:rsid w:val="00800D6B"/>
    <w:rsid w:val="00801016"/>
    <w:rsid w:val="008015F5"/>
    <w:rsid w:val="008015FC"/>
    <w:rsid w:val="00801785"/>
    <w:rsid w:val="00801C98"/>
    <w:rsid w:val="00801E49"/>
    <w:rsid w:val="008022CC"/>
    <w:rsid w:val="0080235E"/>
    <w:rsid w:val="00802863"/>
    <w:rsid w:val="008028C2"/>
    <w:rsid w:val="00802B57"/>
    <w:rsid w:val="00803191"/>
    <w:rsid w:val="008039EB"/>
    <w:rsid w:val="00803B0F"/>
    <w:rsid w:val="00804526"/>
    <w:rsid w:val="00804853"/>
    <w:rsid w:val="0080540C"/>
    <w:rsid w:val="008060D9"/>
    <w:rsid w:val="0080665E"/>
    <w:rsid w:val="008076BB"/>
    <w:rsid w:val="00807CED"/>
    <w:rsid w:val="00807E7F"/>
    <w:rsid w:val="00811078"/>
    <w:rsid w:val="008110D0"/>
    <w:rsid w:val="008112B9"/>
    <w:rsid w:val="00811A88"/>
    <w:rsid w:val="008120AB"/>
    <w:rsid w:val="00813463"/>
    <w:rsid w:val="00813C0E"/>
    <w:rsid w:val="00813E02"/>
    <w:rsid w:val="00813F06"/>
    <w:rsid w:val="008157CD"/>
    <w:rsid w:val="00815FF6"/>
    <w:rsid w:val="00816B05"/>
    <w:rsid w:val="00816BD1"/>
    <w:rsid w:val="0082044B"/>
    <w:rsid w:val="0082079F"/>
    <w:rsid w:val="00821362"/>
    <w:rsid w:val="00821B36"/>
    <w:rsid w:val="00821CA4"/>
    <w:rsid w:val="00822150"/>
    <w:rsid w:val="00822C5B"/>
    <w:rsid w:val="0082319B"/>
    <w:rsid w:val="00823A10"/>
    <w:rsid w:val="00824CB4"/>
    <w:rsid w:val="00825E81"/>
    <w:rsid w:val="008262BA"/>
    <w:rsid w:val="00830FA0"/>
    <w:rsid w:val="0083212B"/>
    <w:rsid w:val="008324F6"/>
    <w:rsid w:val="00832BD6"/>
    <w:rsid w:val="00832E66"/>
    <w:rsid w:val="00833482"/>
    <w:rsid w:val="008336E9"/>
    <w:rsid w:val="0083381C"/>
    <w:rsid w:val="00834B74"/>
    <w:rsid w:val="00834F9B"/>
    <w:rsid w:val="00835499"/>
    <w:rsid w:val="00837491"/>
    <w:rsid w:val="0083770F"/>
    <w:rsid w:val="0084018C"/>
    <w:rsid w:val="00841974"/>
    <w:rsid w:val="00841A25"/>
    <w:rsid w:val="00841F45"/>
    <w:rsid w:val="0084382D"/>
    <w:rsid w:val="0084432D"/>
    <w:rsid w:val="0084607A"/>
    <w:rsid w:val="0084607D"/>
    <w:rsid w:val="00846482"/>
    <w:rsid w:val="00846504"/>
    <w:rsid w:val="008504B5"/>
    <w:rsid w:val="00850521"/>
    <w:rsid w:val="00850971"/>
    <w:rsid w:val="00850BA6"/>
    <w:rsid w:val="00850BD2"/>
    <w:rsid w:val="00851591"/>
    <w:rsid w:val="00851615"/>
    <w:rsid w:val="00851BE0"/>
    <w:rsid w:val="00851E5A"/>
    <w:rsid w:val="00852BBC"/>
    <w:rsid w:val="00854067"/>
    <w:rsid w:val="00854308"/>
    <w:rsid w:val="00854827"/>
    <w:rsid w:val="00854AF0"/>
    <w:rsid w:val="00854B35"/>
    <w:rsid w:val="00854E15"/>
    <w:rsid w:val="0085626D"/>
    <w:rsid w:val="00856793"/>
    <w:rsid w:val="00856CB0"/>
    <w:rsid w:val="00860098"/>
    <w:rsid w:val="0086046E"/>
    <w:rsid w:val="0086049D"/>
    <w:rsid w:val="008608C0"/>
    <w:rsid w:val="00861D7D"/>
    <w:rsid w:val="00862B42"/>
    <w:rsid w:val="00862DFF"/>
    <w:rsid w:val="00863105"/>
    <w:rsid w:val="00863285"/>
    <w:rsid w:val="008634BB"/>
    <w:rsid w:val="00865213"/>
    <w:rsid w:val="008653E3"/>
    <w:rsid w:val="00865AEE"/>
    <w:rsid w:val="00865BF5"/>
    <w:rsid w:val="008663D1"/>
    <w:rsid w:val="00866A39"/>
    <w:rsid w:val="00866E6B"/>
    <w:rsid w:val="00867001"/>
    <w:rsid w:val="00867D02"/>
    <w:rsid w:val="00870B66"/>
    <w:rsid w:val="00870CCA"/>
    <w:rsid w:val="0087104B"/>
    <w:rsid w:val="008718F3"/>
    <w:rsid w:val="008723CE"/>
    <w:rsid w:val="008725B3"/>
    <w:rsid w:val="008726C5"/>
    <w:rsid w:val="00873960"/>
    <w:rsid w:val="00873C0B"/>
    <w:rsid w:val="00873C79"/>
    <w:rsid w:val="00873DBB"/>
    <w:rsid w:val="008741B6"/>
    <w:rsid w:val="00874350"/>
    <w:rsid w:val="00875110"/>
    <w:rsid w:val="00875630"/>
    <w:rsid w:val="00875F33"/>
    <w:rsid w:val="008764F7"/>
    <w:rsid w:val="0087719B"/>
    <w:rsid w:val="0087736F"/>
    <w:rsid w:val="00877437"/>
    <w:rsid w:val="00877682"/>
    <w:rsid w:val="00877941"/>
    <w:rsid w:val="00877CAA"/>
    <w:rsid w:val="0088137A"/>
    <w:rsid w:val="00881D2E"/>
    <w:rsid w:val="00882265"/>
    <w:rsid w:val="00882429"/>
    <w:rsid w:val="008829C9"/>
    <w:rsid w:val="00882A86"/>
    <w:rsid w:val="00883727"/>
    <w:rsid w:val="00883BB2"/>
    <w:rsid w:val="008846E7"/>
    <w:rsid w:val="008846FA"/>
    <w:rsid w:val="00884B53"/>
    <w:rsid w:val="00885DFC"/>
    <w:rsid w:val="0088696E"/>
    <w:rsid w:val="00886F62"/>
    <w:rsid w:val="00887BC5"/>
    <w:rsid w:val="00890545"/>
    <w:rsid w:val="00890683"/>
    <w:rsid w:val="00890AA4"/>
    <w:rsid w:val="008917C6"/>
    <w:rsid w:val="0089215C"/>
    <w:rsid w:val="00892341"/>
    <w:rsid w:val="00892AFC"/>
    <w:rsid w:val="0089324E"/>
    <w:rsid w:val="00893F15"/>
    <w:rsid w:val="00895784"/>
    <w:rsid w:val="00895D85"/>
    <w:rsid w:val="008963EF"/>
    <w:rsid w:val="00896EDD"/>
    <w:rsid w:val="00897CF1"/>
    <w:rsid w:val="00897EFB"/>
    <w:rsid w:val="008A07E0"/>
    <w:rsid w:val="008A0AE3"/>
    <w:rsid w:val="008A0D4D"/>
    <w:rsid w:val="008A0E36"/>
    <w:rsid w:val="008A0EEB"/>
    <w:rsid w:val="008A115E"/>
    <w:rsid w:val="008A13A1"/>
    <w:rsid w:val="008A13F3"/>
    <w:rsid w:val="008A19AF"/>
    <w:rsid w:val="008A2B20"/>
    <w:rsid w:val="008A3637"/>
    <w:rsid w:val="008A3F13"/>
    <w:rsid w:val="008A4058"/>
    <w:rsid w:val="008A4123"/>
    <w:rsid w:val="008A44BB"/>
    <w:rsid w:val="008A4658"/>
    <w:rsid w:val="008A46E9"/>
    <w:rsid w:val="008A5059"/>
    <w:rsid w:val="008A52C1"/>
    <w:rsid w:val="008A532F"/>
    <w:rsid w:val="008A53AE"/>
    <w:rsid w:val="008A5824"/>
    <w:rsid w:val="008A60A5"/>
    <w:rsid w:val="008A6773"/>
    <w:rsid w:val="008A68DC"/>
    <w:rsid w:val="008A690D"/>
    <w:rsid w:val="008A6F8C"/>
    <w:rsid w:val="008B0246"/>
    <w:rsid w:val="008B0C8C"/>
    <w:rsid w:val="008B220C"/>
    <w:rsid w:val="008B2902"/>
    <w:rsid w:val="008B2AEC"/>
    <w:rsid w:val="008B3222"/>
    <w:rsid w:val="008B3D17"/>
    <w:rsid w:val="008B4150"/>
    <w:rsid w:val="008B4B2D"/>
    <w:rsid w:val="008B4DF2"/>
    <w:rsid w:val="008B5056"/>
    <w:rsid w:val="008B554A"/>
    <w:rsid w:val="008B599B"/>
    <w:rsid w:val="008B6015"/>
    <w:rsid w:val="008B6A36"/>
    <w:rsid w:val="008B6AFE"/>
    <w:rsid w:val="008B72C9"/>
    <w:rsid w:val="008C15B8"/>
    <w:rsid w:val="008C25B1"/>
    <w:rsid w:val="008C2C2F"/>
    <w:rsid w:val="008C33A7"/>
    <w:rsid w:val="008C36D2"/>
    <w:rsid w:val="008C3816"/>
    <w:rsid w:val="008C3F06"/>
    <w:rsid w:val="008C4CEC"/>
    <w:rsid w:val="008C549B"/>
    <w:rsid w:val="008C6229"/>
    <w:rsid w:val="008C6AC3"/>
    <w:rsid w:val="008C7BC4"/>
    <w:rsid w:val="008D0C84"/>
    <w:rsid w:val="008D13F0"/>
    <w:rsid w:val="008D14B3"/>
    <w:rsid w:val="008D1526"/>
    <w:rsid w:val="008D1766"/>
    <w:rsid w:val="008D2096"/>
    <w:rsid w:val="008D27A8"/>
    <w:rsid w:val="008D3629"/>
    <w:rsid w:val="008D3C96"/>
    <w:rsid w:val="008D413B"/>
    <w:rsid w:val="008D44A6"/>
    <w:rsid w:val="008D47A9"/>
    <w:rsid w:val="008D47F6"/>
    <w:rsid w:val="008D4AD2"/>
    <w:rsid w:val="008D4E1F"/>
    <w:rsid w:val="008D55F4"/>
    <w:rsid w:val="008D601C"/>
    <w:rsid w:val="008D66CF"/>
    <w:rsid w:val="008D6BA3"/>
    <w:rsid w:val="008D71B7"/>
    <w:rsid w:val="008D74DD"/>
    <w:rsid w:val="008E07C0"/>
    <w:rsid w:val="008E114D"/>
    <w:rsid w:val="008E1367"/>
    <w:rsid w:val="008E1943"/>
    <w:rsid w:val="008E1D06"/>
    <w:rsid w:val="008E2AB3"/>
    <w:rsid w:val="008E31C6"/>
    <w:rsid w:val="008E386B"/>
    <w:rsid w:val="008E3B44"/>
    <w:rsid w:val="008E3D8D"/>
    <w:rsid w:val="008E440B"/>
    <w:rsid w:val="008E523B"/>
    <w:rsid w:val="008E5946"/>
    <w:rsid w:val="008E6841"/>
    <w:rsid w:val="008E6ABC"/>
    <w:rsid w:val="008E7606"/>
    <w:rsid w:val="008F06BB"/>
    <w:rsid w:val="008F0DCA"/>
    <w:rsid w:val="008F0DFF"/>
    <w:rsid w:val="008F14B6"/>
    <w:rsid w:val="008F14FD"/>
    <w:rsid w:val="008F1798"/>
    <w:rsid w:val="008F1FE5"/>
    <w:rsid w:val="008F2B61"/>
    <w:rsid w:val="008F2CCB"/>
    <w:rsid w:val="008F2D36"/>
    <w:rsid w:val="008F2FB3"/>
    <w:rsid w:val="008F3235"/>
    <w:rsid w:val="008F4063"/>
    <w:rsid w:val="008F40D4"/>
    <w:rsid w:val="008F443E"/>
    <w:rsid w:val="008F45E2"/>
    <w:rsid w:val="008F479B"/>
    <w:rsid w:val="008F6B33"/>
    <w:rsid w:val="008F7691"/>
    <w:rsid w:val="008F77C3"/>
    <w:rsid w:val="008F7AC9"/>
    <w:rsid w:val="008F7B57"/>
    <w:rsid w:val="008F7E25"/>
    <w:rsid w:val="0090038C"/>
    <w:rsid w:val="0090063D"/>
    <w:rsid w:val="00900FE9"/>
    <w:rsid w:val="009011BF"/>
    <w:rsid w:val="00901529"/>
    <w:rsid w:val="009020E8"/>
    <w:rsid w:val="00902D7B"/>
    <w:rsid w:val="00903991"/>
    <w:rsid w:val="009050BE"/>
    <w:rsid w:val="00905E52"/>
    <w:rsid w:val="009066F6"/>
    <w:rsid w:val="009072A8"/>
    <w:rsid w:val="00910391"/>
    <w:rsid w:val="009109BD"/>
    <w:rsid w:val="00911756"/>
    <w:rsid w:val="00911D3F"/>
    <w:rsid w:val="00912272"/>
    <w:rsid w:val="009132E7"/>
    <w:rsid w:val="00913440"/>
    <w:rsid w:val="009139FB"/>
    <w:rsid w:val="009143B4"/>
    <w:rsid w:val="00914F8F"/>
    <w:rsid w:val="0091642B"/>
    <w:rsid w:val="00916512"/>
    <w:rsid w:val="009166BC"/>
    <w:rsid w:val="0091683D"/>
    <w:rsid w:val="00916849"/>
    <w:rsid w:val="00920893"/>
    <w:rsid w:val="00921378"/>
    <w:rsid w:val="009218EF"/>
    <w:rsid w:val="0092193A"/>
    <w:rsid w:val="00921D03"/>
    <w:rsid w:val="00922119"/>
    <w:rsid w:val="00922FEA"/>
    <w:rsid w:val="00923B73"/>
    <w:rsid w:val="00924578"/>
    <w:rsid w:val="00924CDF"/>
    <w:rsid w:val="0092515E"/>
    <w:rsid w:val="00925F06"/>
    <w:rsid w:val="009261C6"/>
    <w:rsid w:val="009262BE"/>
    <w:rsid w:val="00926590"/>
    <w:rsid w:val="00926591"/>
    <w:rsid w:val="00927159"/>
    <w:rsid w:val="00927AA9"/>
    <w:rsid w:val="009301DF"/>
    <w:rsid w:val="00930531"/>
    <w:rsid w:val="00930999"/>
    <w:rsid w:val="00930AD4"/>
    <w:rsid w:val="00930BD9"/>
    <w:rsid w:val="00930D4A"/>
    <w:rsid w:val="0093144E"/>
    <w:rsid w:val="00931929"/>
    <w:rsid w:val="00931C7B"/>
    <w:rsid w:val="009320A9"/>
    <w:rsid w:val="0093253F"/>
    <w:rsid w:val="00932A71"/>
    <w:rsid w:val="00932CD7"/>
    <w:rsid w:val="00933082"/>
    <w:rsid w:val="00933BB2"/>
    <w:rsid w:val="00933D6E"/>
    <w:rsid w:val="0093474C"/>
    <w:rsid w:val="00934831"/>
    <w:rsid w:val="00934B71"/>
    <w:rsid w:val="0093540B"/>
    <w:rsid w:val="009355D3"/>
    <w:rsid w:val="009356A3"/>
    <w:rsid w:val="00937D02"/>
    <w:rsid w:val="00937E76"/>
    <w:rsid w:val="00941140"/>
    <w:rsid w:val="00941315"/>
    <w:rsid w:val="009413FB"/>
    <w:rsid w:val="00941F77"/>
    <w:rsid w:val="00942235"/>
    <w:rsid w:val="00942279"/>
    <w:rsid w:val="00942415"/>
    <w:rsid w:val="00942BAE"/>
    <w:rsid w:val="00943A19"/>
    <w:rsid w:val="00943B51"/>
    <w:rsid w:val="009442F3"/>
    <w:rsid w:val="00944B64"/>
    <w:rsid w:val="00944F83"/>
    <w:rsid w:val="0094527D"/>
    <w:rsid w:val="00946262"/>
    <w:rsid w:val="009465BE"/>
    <w:rsid w:val="0094796F"/>
    <w:rsid w:val="00950A5C"/>
    <w:rsid w:val="00950B8C"/>
    <w:rsid w:val="00950CFE"/>
    <w:rsid w:val="00951F13"/>
    <w:rsid w:val="00952A1D"/>
    <w:rsid w:val="00952AF2"/>
    <w:rsid w:val="00952D91"/>
    <w:rsid w:val="00953365"/>
    <w:rsid w:val="00953373"/>
    <w:rsid w:val="009533C6"/>
    <w:rsid w:val="0095449B"/>
    <w:rsid w:val="00954C4D"/>
    <w:rsid w:val="00954CFD"/>
    <w:rsid w:val="00954D16"/>
    <w:rsid w:val="00954E86"/>
    <w:rsid w:val="00954EA0"/>
    <w:rsid w:val="009555E2"/>
    <w:rsid w:val="00955F90"/>
    <w:rsid w:val="00956479"/>
    <w:rsid w:val="00956971"/>
    <w:rsid w:val="00957037"/>
    <w:rsid w:val="00957549"/>
    <w:rsid w:val="0096089A"/>
    <w:rsid w:val="00960E56"/>
    <w:rsid w:val="00961022"/>
    <w:rsid w:val="00961185"/>
    <w:rsid w:val="00961A93"/>
    <w:rsid w:val="00961D80"/>
    <w:rsid w:val="009620A8"/>
    <w:rsid w:val="00963724"/>
    <w:rsid w:val="00963A3E"/>
    <w:rsid w:val="00964401"/>
    <w:rsid w:val="00964545"/>
    <w:rsid w:val="0096495C"/>
    <w:rsid w:val="00964E5D"/>
    <w:rsid w:val="009653CE"/>
    <w:rsid w:val="0096574E"/>
    <w:rsid w:val="00965A05"/>
    <w:rsid w:val="00965BC4"/>
    <w:rsid w:val="009678AC"/>
    <w:rsid w:val="00967AD0"/>
    <w:rsid w:val="0097050B"/>
    <w:rsid w:val="009713BA"/>
    <w:rsid w:val="009716E5"/>
    <w:rsid w:val="009718EB"/>
    <w:rsid w:val="00972A01"/>
    <w:rsid w:val="00973242"/>
    <w:rsid w:val="0097428A"/>
    <w:rsid w:val="00975708"/>
    <w:rsid w:val="00975733"/>
    <w:rsid w:val="00975EB9"/>
    <w:rsid w:val="009760EC"/>
    <w:rsid w:val="009769F9"/>
    <w:rsid w:val="00977715"/>
    <w:rsid w:val="00980617"/>
    <w:rsid w:val="00980B7E"/>
    <w:rsid w:val="009825AF"/>
    <w:rsid w:val="00982688"/>
    <w:rsid w:val="00982B08"/>
    <w:rsid w:val="00982C45"/>
    <w:rsid w:val="00983762"/>
    <w:rsid w:val="00983AFC"/>
    <w:rsid w:val="00983EE2"/>
    <w:rsid w:val="0098494A"/>
    <w:rsid w:val="00984BF6"/>
    <w:rsid w:val="009856A3"/>
    <w:rsid w:val="00985973"/>
    <w:rsid w:val="00985A0C"/>
    <w:rsid w:val="009864BC"/>
    <w:rsid w:val="00987103"/>
    <w:rsid w:val="00987F5F"/>
    <w:rsid w:val="00990158"/>
    <w:rsid w:val="009903C1"/>
    <w:rsid w:val="00990745"/>
    <w:rsid w:val="0099100C"/>
    <w:rsid w:val="009914FE"/>
    <w:rsid w:val="00991753"/>
    <w:rsid w:val="00991A5B"/>
    <w:rsid w:val="00991B08"/>
    <w:rsid w:val="00991D13"/>
    <w:rsid w:val="0099264A"/>
    <w:rsid w:val="009927D8"/>
    <w:rsid w:val="00992D5E"/>
    <w:rsid w:val="0099310F"/>
    <w:rsid w:val="009932D8"/>
    <w:rsid w:val="0099371E"/>
    <w:rsid w:val="00993761"/>
    <w:rsid w:val="00993A3C"/>
    <w:rsid w:val="00993F9D"/>
    <w:rsid w:val="00994894"/>
    <w:rsid w:val="00994F1D"/>
    <w:rsid w:val="00995057"/>
    <w:rsid w:val="009951B9"/>
    <w:rsid w:val="00996154"/>
    <w:rsid w:val="00996678"/>
    <w:rsid w:val="00996BF5"/>
    <w:rsid w:val="009974C8"/>
    <w:rsid w:val="00997EB2"/>
    <w:rsid w:val="009A0381"/>
    <w:rsid w:val="009A06D9"/>
    <w:rsid w:val="009A09DB"/>
    <w:rsid w:val="009A0AAA"/>
    <w:rsid w:val="009A1424"/>
    <w:rsid w:val="009A1601"/>
    <w:rsid w:val="009A1B0C"/>
    <w:rsid w:val="009A21AC"/>
    <w:rsid w:val="009A2D74"/>
    <w:rsid w:val="009A31B9"/>
    <w:rsid w:val="009A36BD"/>
    <w:rsid w:val="009A432A"/>
    <w:rsid w:val="009A45B4"/>
    <w:rsid w:val="009A5651"/>
    <w:rsid w:val="009A577A"/>
    <w:rsid w:val="009A5798"/>
    <w:rsid w:val="009A5E05"/>
    <w:rsid w:val="009A618A"/>
    <w:rsid w:val="009A7066"/>
    <w:rsid w:val="009A735F"/>
    <w:rsid w:val="009A73BC"/>
    <w:rsid w:val="009A765A"/>
    <w:rsid w:val="009B1E76"/>
    <w:rsid w:val="009B20AB"/>
    <w:rsid w:val="009B2A35"/>
    <w:rsid w:val="009B30C1"/>
    <w:rsid w:val="009B31EE"/>
    <w:rsid w:val="009B32D5"/>
    <w:rsid w:val="009B4609"/>
    <w:rsid w:val="009B47BC"/>
    <w:rsid w:val="009B4A68"/>
    <w:rsid w:val="009B6213"/>
    <w:rsid w:val="009B64FC"/>
    <w:rsid w:val="009B65B6"/>
    <w:rsid w:val="009B78B8"/>
    <w:rsid w:val="009B7B1B"/>
    <w:rsid w:val="009C0607"/>
    <w:rsid w:val="009C08B0"/>
    <w:rsid w:val="009C0912"/>
    <w:rsid w:val="009C0C14"/>
    <w:rsid w:val="009C0CA8"/>
    <w:rsid w:val="009C12F5"/>
    <w:rsid w:val="009C2856"/>
    <w:rsid w:val="009C2EEF"/>
    <w:rsid w:val="009C3089"/>
    <w:rsid w:val="009C3B06"/>
    <w:rsid w:val="009C54A8"/>
    <w:rsid w:val="009C589E"/>
    <w:rsid w:val="009C5C7F"/>
    <w:rsid w:val="009C62A2"/>
    <w:rsid w:val="009C7967"/>
    <w:rsid w:val="009D00F3"/>
    <w:rsid w:val="009D0F3F"/>
    <w:rsid w:val="009D27FC"/>
    <w:rsid w:val="009D4958"/>
    <w:rsid w:val="009D54CF"/>
    <w:rsid w:val="009D5F0D"/>
    <w:rsid w:val="009D61E7"/>
    <w:rsid w:val="009D7ED2"/>
    <w:rsid w:val="009E04BB"/>
    <w:rsid w:val="009E0740"/>
    <w:rsid w:val="009E1199"/>
    <w:rsid w:val="009E251D"/>
    <w:rsid w:val="009E283D"/>
    <w:rsid w:val="009E2BFF"/>
    <w:rsid w:val="009E2FF0"/>
    <w:rsid w:val="009E3462"/>
    <w:rsid w:val="009E3A65"/>
    <w:rsid w:val="009E45D9"/>
    <w:rsid w:val="009E49B2"/>
    <w:rsid w:val="009E5F44"/>
    <w:rsid w:val="009E5FD3"/>
    <w:rsid w:val="009E796D"/>
    <w:rsid w:val="009F01AC"/>
    <w:rsid w:val="009F075D"/>
    <w:rsid w:val="009F0CCF"/>
    <w:rsid w:val="009F109A"/>
    <w:rsid w:val="009F12E8"/>
    <w:rsid w:val="009F15E6"/>
    <w:rsid w:val="009F1D1B"/>
    <w:rsid w:val="009F20B2"/>
    <w:rsid w:val="009F2924"/>
    <w:rsid w:val="009F2D7E"/>
    <w:rsid w:val="009F2DF4"/>
    <w:rsid w:val="009F473A"/>
    <w:rsid w:val="009F4804"/>
    <w:rsid w:val="009F494F"/>
    <w:rsid w:val="009F5271"/>
    <w:rsid w:val="009F53C7"/>
    <w:rsid w:val="009F59C1"/>
    <w:rsid w:val="009F5E3B"/>
    <w:rsid w:val="009F62B0"/>
    <w:rsid w:val="009F6334"/>
    <w:rsid w:val="009F6977"/>
    <w:rsid w:val="009F6CC3"/>
    <w:rsid w:val="009F70DE"/>
    <w:rsid w:val="009F7345"/>
    <w:rsid w:val="009F73E4"/>
    <w:rsid w:val="009F7616"/>
    <w:rsid w:val="00A005C3"/>
    <w:rsid w:val="00A00C98"/>
    <w:rsid w:val="00A0155E"/>
    <w:rsid w:val="00A01A3E"/>
    <w:rsid w:val="00A01A8C"/>
    <w:rsid w:val="00A01EE8"/>
    <w:rsid w:val="00A02E4E"/>
    <w:rsid w:val="00A030EA"/>
    <w:rsid w:val="00A03163"/>
    <w:rsid w:val="00A04326"/>
    <w:rsid w:val="00A04717"/>
    <w:rsid w:val="00A04CD1"/>
    <w:rsid w:val="00A05064"/>
    <w:rsid w:val="00A05715"/>
    <w:rsid w:val="00A06D7F"/>
    <w:rsid w:val="00A06FD2"/>
    <w:rsid w:val="00A07D84"/>
    <w:rsid w:val="00A101B1"/>
    <w:rsid w:val="00A10677"/>
    <w:rsid w:val="00A114B4"/>
    <w:rsid w:val="00A14410"/>
    <w:rsid w:val="00A14FB7"/>
    <w:rsid w:val="00A16154"/>
    <w:rsid w:val="00A16314"/>
    <w:rsid w:val="00A17141"/>
    <w:rsid w:val="00A179E9"/>
    <w:rsid w:val="00A201F5"/>
    <w:rsid w:val="00A20913"/>
    <w:rsid w:val="00A21456"/>
    <w:rsid w:val="00A21498"/>
    <w:rsid w:val="00A21A33"/>
    <w:rsid w:val="00A21AFF"/>
    <w:rsid w:val="00A21C88"/>
    <w:rsid w:val="00A22CB6"/>
    <w:rsid w:val="00A238EB"/>
    <w:rsid w:val="00A23B31"/>
    <w:rsid w:val="00A24160"/>
    <w:rsid w:val="00A24585"/>
    <w:rsid w:val="00A24F60"/>
    <w:rsid w:val="00A2541D"/>
    <w:rsid w:val="00A26AEE"/>
    <w:rsid w:val="00A27CC7"/>
    <w:rsid w:val="00A27DA0"/>
    <w:rsid w:val="00A3018C"/>
    <w:rsid w:val="00A3139C"/>
    <w:rsid w:val="00A318A6"/>
    <w:rsid w:val="00A31D42"/>
    <w:rsid w:val="00A32052"/>
    <w:rsid w:val="00A3255A"/>
    <w:rsid w:val="00A32659"/>
    <w:rsid w:val="00A3331B"/>
    <w:rsid w:val="00A33409"/>
    <w:rsid w:val="00A350B3"/>
    <w:rsid w:val="00A3564A"/>
    <w:rsid w:val="00A35AAD"/>
    <w:rsid w:val="00A3714B"/>
    <w:rsid w:val="00A37301"/>
    <w:rsid w:val="00A373D4"/>
    <w:rsid w:val="00A3758D"/>
    <w:rsid w:val="00A37B08"/>
    <w:rsid w:val="00A40ADF"/>
    <w:rsid w:val="00A40CE3"/>
    <w:rsid w:val="00A420D6"/>
    <w:rsid w:val="00A435CE"/>
    <w:rsid w:val="00A43C02"/>
    <w:rsid w:val="00A43CCC"/>
    <w:rsid w:val="00A4408A"/>
    <w:rsid w:val="00A447C5"/>
    <w:rsid w:val="00A45109"/>
    <w:rsid w:val="00A4550A"/>
    <w:rsid w:val="00A45591"/>
    <w:rsid w:val="00A46279"/>
    <w:rsid w:val="00A46661"/>
    <w:rsid w:val="00A46884"/>
    <w:rsid w:val="00A474D8"/>
    <w:rsid w:val="00A47B01"/>
    <w:rsid w:val="00A47E1D"/>
    <w:rsid w:val="00A5009F"/>
    <w:rsid w:val="00A50522"/>
    <w:rsid w:val="00A507A1"/>
    <w:rsid w:val="00A507E6"/>
    <w:rsid w:val="00A50AF3"/>
    <w:rsid w:val="00A50BF2"/>
    <w:rsid w:val="00A517B6"/>
    <w:rsid w:val="00A52A83"/>
    <w:rsid w:val="00A52AE3"/>
    <w:rsid w:val="00A532D6"/>
    <w:rsid w:val="00A53C1E"/>
    <w:rsid w:val="00A53D8E"/>
    <w:rsid w:val="00A53DB0"/>
    <w:rsid w:val="00A5417F"/>
    <w:rsid w:val="00A54BAC"/>
    <w:rsid w:val="00A556D8"/>
    <w:rsid w:val="00A55D9B"/>
    <w:rsid w:val="00A5622C"/>
    <w:rsid w:val="00A56939"/>
    <w:rsid w:val="00A57DF3"/>
    <w:rsid w:val="00A60959"/>
    <w:rsid w:val="00A627D5"/>
    <w:rsid w:val="00A62A99"/>
    <w:rsid w:val="00A62C06"/>
    <w:rsid w:val="00A62FE2"/>
    <w:rsid w:val="00A635A3"/>
    <w:rsid w:val="00A640ED"/>
    <w:rsid w:val="00A646AA"/>
    <w:rsid w:val="00A64D21"/>
    <w:rsid w:val="00A6586A"/>
    <w:rsid w:val="00A65C4A"/>
    <w:rsid w:val="00A65FAC"/>
    <w:rsid w:val="00A65FED"/>
    <w:rsid w:val="00A66F26"/>
    <w:rsid w:val="00A6766E"/>
    <w:rsid w:val="00A67831"/>
    <w:rsid w:val="00A67D96"/>
    <w:rsid w:val="00A7004E"/>
    <w:rsid w:val="00A700FC"/>
    <w:rsid w:val="00A72027"/>
    <w:rsid w:val="00A732CA"/>
    <w:rsid w:val="00A7377D"/>
    <w:rsid w:val="00A73ABD"/>
    <w:rsid w:val="00A73AC5"/>
    <w:rsid w:val="00A749F7"/>
    <w:rsid w:val="00A74E1E"/>
    <w:rsid w:val="00A75340"/>
    <w:rsid w:val="00A766B8"/>
    <w:rsid w:val="00A769C4"/>
    <w:rsid w:val="00A76A19"/>
    <w:rsid w:val="00A76B4F"/>
    <w:rsid w:val="00A76D35"/>
    <w:rsid w:val="00A76F41"/>
    <w:rsid w:val="00A77EFC"/>
    <w:rsid w:val="00A77F5E"/>
    <w:rsid w:val="00A8001A"/>
    <w:rsid w:val="00A800A4"/>
    <w:rsid w:val="00A81140"/>
    <w:rsid w:val="00A8328A"/>
    <w:rsid w:val="00A83573"/>
    <w:rsid w:val="00A85C50"/>
    <w:rsid w:val="00A85D7C"/>
    <w:rsid w:val="00A85E67"/>
    <w:rsid w:val="00A85F5F"/>
    <w:rsid w:val="00A86A9B"/>
    <w:rsid w:val="00A86B2A"/>
    <w:rsid w:val="00A87537"/>
    <w:rsid w:val="00A90814"/>
    <w:rsid w:val="00A90942"/>
    <w:rsid w:val="00A9114C"/>
    <w:rsid w:val="00A91191"/>
    <w:rsid w:val="00A92491"/>
    <w:rsid w:val="00A924EC"/>
    <w:rsid w:val="00A9283D"/>
    <w:rsid w:val="00A92FCE"/>
    <w:rsid w:val="00A930F0"/>
    <w:rsid w:val="00A93563"/>
    <w:rsid w:val="00A94146"/>
    <w:rsid w:val="00A94529"/>
    <w:rsid w:val="00A95D46"/>
    <w:rsid w:val="00A96318"/>
    <w:rsid w:val="00A96E27"/>
    <w:rsid w:val="00A96F28"/>
    <w:rsid w:val="00AA0108"/>
    <w:rsid w:val="00AA19E6"/>
    <w:rsid w:val="00AA2B62"/>
    <w:rsid w:val="00AA316F"/>
    <w:rsid w:val="00AA326A"/>
    <w:rsid w:val="00AA3F13"/>
    <w:rsid w:val="00AA4B36"/>
    <w:rsid w:val="00AA5641"/>
    <w:rsid w:val="00AA59CD"/>
    <w:rsid w:val="00AA5EE7"/>
    <w:rsid w:val="00AA5F32"/>
    <w:rsid w:val="00AA605C"/>
    <w:rsid w:val="00AA6A2D"/>
    <w:rsid w:val="00AA6F34"/>
    <w:rsid w:val="00AA7088"/>
    <w:rsid w:val="00AA7255"/>
    <w:rsid w:val="00AA74F0"/>
    <w:rsid w:val="00AA7B02"/>
    <w:rsid w:val="00AB140D"/>
    <w:rsid w:val="00AB2291"/>
    <w:rsid w:val="00AB313E"/>
    <w:rsid w:val="00AB4F3A"/>
    <w:rsid w:val="00AB579C"/>
    <w:rsid w:val="00AB6103"/>
    <w:rsid w:val="00AB6165"/>
    <w:rsid w:val="00AB7017"/>
    <w:rsid w:val="00AB78AB"/>
    <w:rsid w:val="00AC00D8"/>
    <w:rsid w:val="00AC01B2"/>
    <w:rsid w:val="00AC03F9"/>
    <w:rsid w:val="00AC0AEE"/>
    <w:rsid w:val="00AC0C51"/>
    <w:rsid w:val="00AC1EF9"/>
    <w:rsid w:val="00AC1FA3"/>
    <w:rsid w:val="00AC3EB2"/>
    <w:rsid w:val="00AC404E"/>
    <w:rsid w:val="00AC46B4"/>
    <w:rsid w:val="00AC486A"/>
    <w:rsid w:val="00AC4A9E"/>
    <w:rsid w:val="00AC4E73"/>
    <w:rsid w:val="00AC5283"/>
    <w:rsid w:val="00AC537E"/>
    <w:rsid w:val="00AC6851"/>
    <w:rsid w:val="00AC68B2"/>
    <w:rsid w:val="00AC6C93"/>
    <w:rsid w:val="00AC6D73"/>
    <w:rsid w:val="00AC703F"/>
    <w:rsid w:val="00AC71BE"/>
    <w:rsid w:val="00AC7BC6"/>
    <w:rsid w:val="00AD03F6"/>
    <w:rsid w:val="00AD1165"/>
    <w:rsid w:val="00AD129B"/>
    <w:rsid w:val="00AD1A35"/>
    <w:rsid w:val="00AD1C2F"/>
    <w:rsid w:val="00AD2010"/>
    <w:rsid w:val="00AD2145"/>
    <w:rsid w:val="00AD22C3"/>
    <w:rsid w:val="00AD268E"/>
    <w:rsid w:val="00AD3F33"/>
    <w:rsid w:val="00AD4D9C"/>
    <w:rsid w:val="00AD50B3"/>
    <w:rsid w:val="00AD56DC"/>
    <w:rsid w:val="00AD58FA"/>
    <w:rsid w:val="00AD640B"/>
    <w:rsid w:val="00AD665F"/>
    <w:rsid w:val="00AD6DB1"/>
    <w:rsid w:val="00AD77C4"/>
    <w:rsid w:val="00AE00D1"/>
    <w:rsid w:val="00AE0F39"/>
    <w:rsid w:val="00AE19BF"/>
    <w:rsid w:val="00AE2513"/>
    <w:rsid w:val="00AE3A3A"/>
    <w:rsid w:val="00AE3E6A"/>
    <w:rsid w:val="00AE3E93"/>
    <w:rsid w:val="00AE4D95"/>
    <w:rsid w:val="00AE51B3"/>
    <w:rsid w:val="00AE5385"/>
    <w:rsid w:val="00AE5652"/>
    <w:rsid w:val="00AE583C"/>
    <w:rsid w:val="00AE5A42"/>
    <w:rsid w:val="00AE7149"/>
    <w:rsid w:val="00AE76A0"/>
    <w:rsid w:val="00AF0C64"/>
    <w:rsid w:val="00AF1165"/>
    <w:rsid w:val="00AF14E4"/>
    <w:rsid w:val="00AF19B0"/>
    <w:rsid w:val="00AF1AAD"/>
    <w:rsid w:val="00AF2BD0"/>
    <w:rsid w:val="00AF31BC"/>
    <w:rsid w:val="00AF4B6D"/>
    <w:rsid w:val="00AF4F7D"/>
    <w:rsid w:val="00AF5558"/>
    <w:rsid w:val="00AF6917"/>
    <w:rsid w:val="00AF70DD"/>
    <w:rsid w:val="00AF729E"/>
    <w:rsid w:val="00B00A3B"/>
    <w:rsid w:val="00B00A79"/>
    <w:rsid w:val="00B012DD"/>
    <w:rsid w:val="00B01679"/>
    <w:rsid w:val="00B01E0E"/>
    <w:rsid w:val="00B0246B"/>
    <w:rsid w:val="00B02CEB"/>
    <w:rsid w:val="00B0365A"/>
    <w:rsid w:val="00B03859"/>
    <w:rsid w:val="00B03881"/>
    <w:rsid w:val="00B03E33"/>
    <w:rsid w:val="00B0492F"/>
    <w:rsid w:val="00B04C69"/>
    <w:rsid w:val="00B04DCA"/>
    <w:rsid w:val="00B04FDF"/>
    <w:rsid w:val="00B05776"/>
    <w:rsid w:val="00B05E70"/>
    <w:rsid w:val="00B06F4F"/>
    <w:rsid w:val="00B074D3"/>
    <w:rsid w:val="00B07858"/>
    <w:rsid w:val="00B11B43"/>
    <w:rsid w:val="00B130AE"/>
    <w:rsid w:val="00B137F2"/>
    <w:rsid w:val="00B1386B"/>
    <w:rsid w:val="00B1434A"/>
    <w:rsid w:val="00B15A26"/>
    <w:rsid w:val="00B15E6D"/>
    <w:rsid w:val="00B178AD"/>
    <w:rsid w:val="00B21252"/>
    <w:rsid w:val="00B215CB"/>
    <w:rsid w:val="00B218F4"/>
    <w:rsid w:val="00B21DCC"/>
    <w:rsid w:val="00B21E5E"/>
    <w:rsid w:val="00B22733"/>
    <w:rsid w:val="00B22F3E"/>
    <w:rsid w:val="00B2352A"/>
    <w:rsid w:val="00B23765"/>
    <w:rsid w:val="00B24088"/>
    <w:rsid w:val="00B242A7"/>
    <w:rsid w:val="00B242D6"/>
    <w:rsid w:val="00B24896"/>
    <w:rsid w:val="00B24FE3"/>
    <w:rsid w:val="00B25556"/>
    <w:rsid w:val="00B262D3"/>
    <w:rsid w:val="00B269E3"/>
    <w:rsid w:val="00B274E3"/>
    <w:rsid w:val="00B3059E"/>
    <w:rsid w:val="00B306E6"/>
    <w:rsid w:val="00B31726"/>
    <w:rsid w:val="00B31846"/>
    <w:rsid w:val="00B31965"/>
    <w:rsid w:val="00B32115"/>
    <w:rsid w:val="00B32ECE"/>
    <w:rsid w:val="00B33398"/>
    <w:rsid w:val="00B34CB9"/>
    <w:rsid w:val="00B34EC9"/>
    <w:rsid w:val="00B358C4"/>
    <w:rsid w:val="00B35BCB"/>
    <w:rsid w:val="00B365A7"/>
    <w:rsid w:val="00B366B2"/>
    <w:rsid w:val="00B36A20"/>
    <w:rsid w:val="00B36F53"/>
    <w:rsid w:val="00B37032"/>
    <w:rsid w:val="00B37299"/>
    <w:rsid w:val="00B37511"/>
    <w:rsid w:val="00B37851"/>
    <w:rsid w:val="00B37BE2"/>
    <w:rsid w:val="00B40189"/>
    <w:rsid w:val="00B40655"/>
    <w:rsid w:val="00B40905"/>
    <w:rsid w:val="00B40921"/>
    <w:rsid w:val="00B40DB7"/>
    <w:rsid w:val="00B41F34"/>
    <w:rsid w:val="00B41FB3"/>
    <w:rsid w:val="00B42BD8"/>
    <w:rsid w:val="00B4313B"/>
    <w:rsid w:val="00B43ADD"/>
    <w:rsid w:val="00B448C7"/>
    <w:rsid w:val="00B4552D"/>
    <w:rsid w:val="00B45BD6"/>
    <w:rsid w:val="00B45BD9"/>
    <w:rsid w:val="00B466A0"/>
    <w:rsid w:val="00B5031D"/>
    <w:rsid w:val="00B504F9"/>
    <w:rsid w:val="00B50AD4"/>
    <w:rsid w:val="00B50BD5"/>
    <w:rsid w:val="00B5180B"/>
    <w:rsid w:val="00B529AB"/>
    <w:rsid w:val="00B52D5C"/>
    <w:rsid w:val="00B52FA8"/>
    <w:rsid w:val="00B54DA5"/>
    <w:rsid w:val="00B55501"/>
    <w:rsid w:val="00B5589C"/>
    <w:rsid w:val="00B5666C"/>
    <w:rsid w:val="00B56C11"/>
    <w:rsid w:val="00B60A3B"/>
    <w:rsid w:val="00B618FF"/>
    <w:rsid w:val="00B62611"/>
    <w:rsid w:val="00B62D85"/>
    <w:rsid w:val="00B63612"/>
    <w:rsid w:val="00B63D2E"/>
    <w:rsid w:val="00B63EE5"/>
    <w:rsid w:val="00B64835"/>
    <w:rsid w:val="00B64DD1"/>
    <w:rsid w:val="00B6505A"/>
    <w:rsid w:val="00B6528C"/>
    <w:rsid w:val="00B659A4"/>
    <w:rsid w:val="00B65AA5"/>
    <w:rsid w:val="00B65BF6"/>
    <w:rsid w:val="00B662D7"/>
    <w:rsid w:val="00B66389"/>
    <w:rsid w:val="00B666B4"/>
    <w:rsid w:val="00B673DA"/>
    <w:rsid w:val="00B67BCA"/>
    <w:rsid w:val="00B701A2"/>
    <w:rsid w:val="00B70BC1"/>
    <w:rsid w:val="00B7165B"/>
    <w:rsid w:val="00B71AA6"/>
    <w:rsid w:val="00B71B7E"/>
    <w:rsid w:val="00B71ED4"/>
    <w:rsid w:val="00B72E8F"/>
    <w:rsid w:val="00B73D15"/>
    <w:rsid w:val="00B74F4C"/>
    <w:rsid w:val="00B76AC6"/>
    <w:rsid w:val="00B7706D"/>
    <w:rsid w:val="00B77A80"/>
    <w:rsid w:val="00B77F24"/>
    <w:rsid w:val="00B80068"/>
    <w:rsid w:val="00B81DA6"/>
    <w:rsid w:val="00B81F75"/>
    <w:rsid w:val="00B829FB"/>
    <w:rsid w:val="00B83455"/>
    <w:rsid w:val="00B8366A"/>
    <w:rsid w:val="00B83890"/>
    <w:rsid w:val="00B83FF1"/>
    <w:rsid w:val="00B841D6"/>
    <w:rsid w:val="00B84C84"/>
    <w:rsid w:val="00B84EBB"/>
    <w:rsid w:val="00B84FF2"/>
    <w:rsid w:val="00B85B21"/>
    <w:rsid w:val="00B85C7C"/>
    <w:rsid w:val="00B8627B"/>
    <w:rsid w:val="00B868EC"/>
    <w:rsid w:val="00B90571"/>
    <w:rsid w:val="00B90A12"/>
    <w:rsid w:val="00B90EC1"/>
    <w:rsid w:val="00B91E66"/>
    <w:rsid w:val="00B9271F"/>
    <w:rsid w:val="00B92BBB"/>
    <w:rsid w:val="00B92CBA"/>
    <w:rsid w:val="00B9347E"/>
    <w:rsid w:val="00B93967"/>
    <w:rsid w:val="00B93D68"/>
    <w:rsid w:val="00B94529"/>
    <w:rsid w:val="00B94C94"/>
    <w:rsid w:val="00B95C8C"/>
    <w:rsid w:val="00B9647E"/>
    <w:rsid w:val="00B968CF"/>
    <w:rsid w:val="00B9768C"/>
    <w:rsid w:val="00B97EB4"/>
    <w:rsid w:val="00B97F79"/>
    <w:rsid w:val="00BA0064"/>
    <w:rsid w:val="00BA089C"/>
    <w:rsid w:val="00BA154A"/>
    <w:rsid w:val="00BA2545"/>
    <w:rsid w:val="00BA2771"/>
    <w:rsid w:val="00BA28EC"/>
    <w:rsid w:val="00BA2CB8"/>
    <w:rsid w:val="00BA3521"/>
    <w:rsid w:val="00BA5008"/>
    <w:rsid w:val="00BA5058"/>
    <w:rsid w:val="00BA59B7"/>
    <w:rsid w:val="00BA64DE"/>
    <w:rsid w:val="00BA71CF"/>
    <w:rsid w:val="00BA7892"/>
    <w:rsid w:val="00BA7940"/>
    <w:rsid w:val="00BA7F0D"/>
    <w:rsid w:val="00BB0C15"/>
    <w:rsid w:val="00BB2360"/>
    <w:rsid w:val="00BB2539"/>
    <w:rsid w:val="00BB34A6"/>
    <w:rsid w:val="00BB36C1"/>
    <w:rsid w:val="00BB3903"/>
    <w:rsid w:val="00BB3AE1"/>
    <w:rsid w:val="00BB5513"/>
    <w:rsid w:val="00BB593C"/>
    <w:rsid w:val="00BB60E4"/>
    <w:rsid w:val="00BB653E"/>
    <w:rsid w:val="00BB70A4"/>
    <w:rsid w:val="00BB78D7"/>
    <w:rsid w:val="00BB79C7"/>
    <w:rsid w:val="00BC06B1"/>
    <w:rsid w:val="00BC0D87"/>
    <w:rsid w:val="00BC11BB"/>
    <w:rsid w:val="00BC1806"/>
    <w:rsid w:val="00BC18D4"/>
    <w:rsid w:val="00BC2377"/>
    <w:rsid w:val="00BC2C39"/>
    <w:rsid w:val="00BC3A7F"/>
    <w:rsid w:val="00BC4597"/>
    <w:rsid w:val="00BC470A"/>
    <w:rsid w:val="00BC49EA"/>
    <w:rsid w:val="00BC4D41"/>
    <w:rsid w:val="00BC50F5"/>
    <w:rsid w:val="00BC5109"/>
    <w:rsid w:val="00BC523B"/>
    <w:rsid w:val="00BC5288"/>
    <w:rsid w:val="00BC59DC"/>
    <w:rsid w:val="00BC6A55"/>
    <w:rsid w:val="00BC6AA8"/>
    <w:rsid w:val="00BC75A7"/>
    <w:rsid w:val="00BC770B"/>
    <w:rsid w:val="00BC7942"/>
    <w:rsid w:val="00BD018D"/>
    <w:rsid w:val="00BD05C1"/>
    <w:rsid w:val="00BD246C"/>
    <w:rsid w:val="00BD48BB"/>
    <w:rsid w:val="00BD4F59"/>
    <w:rsid w:val="00BD4F74"/>
    <w:rsid w:val="00BD5766"/>
    <w:rsid w:val="00BD58D9"/>
    <w:rsid w:val="00BD59B0"/>
    <w:rsid w:val="00BD5A2A"/>
    <w:rsid w:val="00BD6183"/>
    <w:rsid w:val="00BD6BAE"/>
    <w:rsid w:val="00BD7232"/>
    <w:rsid w:val="00BD7483"/>
    <w:rsid w:val="00BD7CA8"/>
    <w:rsid w:val="00BE0AED"/>
    <w:rsid w:val="00BE1027"/>
    <w:rsid w:val="00BE2055"/>
    <w:rsid w:val="00BE234B"/>
    <w:rsid w:val="00BE251C"/>
    <w:rsid w:val="00BE2BE7"/>
    <w:rsid w:val="00BE3B02"/>
    <w:rsid w:val="00BE4672"/>
    <w:rsid w:val="00BE46FC"/>
    <w:rsid w:val="00BE4B35"/>
    <w:rsid w:val="00BE5191"/>
    <w:rsid w:val="00BE5743"/>
    <w:rsid w:val="00BE5A67"/>
    <w:rsid w:val="00BE5B5B"/>
    <w:rsid w:val="00BE5B82"/>
    <w:rsid w:val="00BE6311"/>
    <w:rsid w:val="00BE6418"/>
    <w:rsid w:val="00BE6815"/>
    <w:rsid w:val="00BF00FF"/>
    <w:rsid w:val="00BF1A53"/>
    <w:rsid w:val="00BF2A81"/>
    <w:rsid w:val="00BF2F39"/>
    <w:rsid w:val="00BF3348"/>
    <w:rsid w:val="00BF4D43"/>
    <w:rsid w:val="00BF4D96"/>
    <w:rsid w:val="00BF5BC3"/>
    <w:rsid w:val="00BF659B"/>
    <w:rsid w:val="00BF69DF"/>
    <w:rsid w:val="00BF6C75"/>
    <w:rsid w:val="00BF6EF3"/>
    <w:rsid w:val="00BF7493"/>
    <w:rsid w:val="00BF7837"/>
    <w:rsid w:val="00BF7ABD"/>
    <w:rsid w:val="00C00AA6"/>
    <w:rsid w:val="00C00DD9"/>
    <w:rsid w:val="00C013FE"/>
    <w:rsid w:val="00C01C3D"/>
    <w:rsid w:val="00C01C91"/>
    <w:rsid w:val="00C0254C"/>
    <w:rsid w:val="00C02CF8"/>
    <w:rsid w:val="00C02F51"/>
    <w:rsid w:val="00C03111"/>
    <w:rsid w:val="00C03E00"/>
    <w:rsid w:val="00C0445A"/>
    <w:rsid w:val="00C04BFF"/>
    <w:rsid w:val="00C06E55"/>
    <w:rsid w:val="00C06FC6"/>
    <w:rsid w:val="00C072DB"/>
    <w:rsid w:val="00C078F8"/>
    <w:rsid w:val="00C07A96"/>
    <w:rsid w:val="00C10632"/>
    <w:rsid w:val="00C10AAE"/>
    <w:rsid w:val="00C10EDB"/>
    <w:rsid w:val="00C122D6"/>
    <w:rsid w:val="00C125C7"/>
    <w:rsid w:val="00C12A9A"/>
    <w:rsid w:val="00C12CB1"/>
    <w:rsid w:val="00C12E2D"/>
    <w:rsid w:val="00C13458"/>
    <w:rsid w:val="00C135A6"/>
    <w:rsid w:val="00C14933"/>
    <w:rsid w:val="00C1589A"/>
    <w:rsid w:val="00C15F11"/>
    <w:rsid w:val="00C160AA"/>
    <w:rsid w:val="00C163F2"/>
    <w:rsid w:val="00C1696F"/>
    <w:rsid w:val="00C1782F"/>
    <w:rsid w:val="00C20078"/>
    <w:rsid w:val="00C20365"/>
    <w:rsid w:val="00C217AA"/>
    <w:rsid w:val="00C21EAE"/>
    <w:rsid w:val="00C224F8"/>
    <w:rsid w:val="00C23E24"/>
    <w:rsid w:val="00C24562"/>
    <w:rsid w:val="00C24BD1"/>
    <w:rsid w:val="00C253DF"/>
    <w:rsid w:val="00C2674B"/>
    <w:rsid w:val="00C268CC"/>
    <w:rsid w:val="00C2774E"/>
    <w:rsid w:val="00C27D01"/>
    <w:rsid w:val="00C30087"/>
    <w:rsid w:val="00C302AF"/>
    <w:rsid w:val="00C3081A"/>
    <w:rsid w:val="00C322BC"/>
    <w:rsid w:val="00C327F7"/>
    <w:rsid w:val="00C33008"/>
    <w:rsid w:val="00C3336A"/>
    <w:rsid w:val="00C33678"/>
    <w:rsid w:val="00C33CC5"/>
    <w:rsid w:val="00C33EC3"/>
    <w:rsid w:val="00C34006"/>
    <w:rsid w:val="00C340A2"/>
    <w:rsid w:val="00C34724"/>
    <w:rsid w:val="00C347EC"/>
    <w:rsid w:val="00C355CD"/>
    <w:rsid w:val="00C35929"/>
    <w:rsid w:val="00C35B78"/>
    <w:rsid w:val="00C36F44"/>
    <w:rsid w:val="00C37222"/>
    <w:rsid w:val="00C37360"/>
    <w:rsid w:val="00C374C5"/>
    <w:rsid w:val="00C37BA7"/>
    <w:rsid w:val="00C37CA4"/>
    <w:rsid w:val="00C37D60"/>
    <w:rsid w:val="00C37E07"/>
    <w:rsid w:val="00C40566"/>
    <w:rsid w:val="00C41D5F"/>
    <w:rsid w:val="00C42071"/>
    <w:rsid w:val="00C423C4"/>
    <w:rsid w:val="00C42F52"/>
    <w:rsid w:val="00C42F91"/>
    <w:rsid w:val="00C434C9"/>
    <w:rsid w:val="00C43933"/>
    <w:rsid w:val="00C43B70"/>
    <w:rsid w:val="00C445B9"/>
    <w:rsid w:val="00C45158"/>
    <w:rsid w:val="00C4690D"/>
    <w:rsid w:val="00C46ABF"/>
    <w:rsid w:val="00C47200"/>
    <w:rsid w:val="00C47C21"/>
    <w:rsid w:val="00C47F65"/>
    <w:rsid w:val="00C5026D"/>
    <w:rsid w:val="00C50312"/>
    <w:rsid w:val="00C50608"/>
    <w:rsid w:val="00C50A52"/>
    <w:rsid w:val="00C52ED6"/>
    <w:rsid w:val="00C53135"/>
    <w:rsid w:val="00C53599"/>
    <w:rsid w:val="00C536F2"/>
    <w:rsid w:val="00C537A6"/>
    <w:rsid w:val="00C538F7"/>
    <w:rsid w:val="00C5458D"/>
    <w:rsid w:val="00C5491A"/>
    <w:rsid w:val="00C549B2"/>
    <w:rsid w:val="00C550A4"/>
    <w:rsid w:val="00C553A1"/>
    <w:rsid w:val="00C55966"/>
    <w:rsid w:val="00C55B65"/>
    <w:rsid w:val="00C565F1"/>
    <w:rsid w:val="00C56BCB"/>
    <w:rsid w:val="00C5702B"/>
    <w:rsid w:val="00C576BF"/>
    <w:rsid w:val="00C579F1"/>
    <w:rsid w:val="00C57BDA"/>
    <w:rsid w:val="00C61CBB"/>
    <w:rsid w:val="00C62F46"/>
    <w:rsid w:val="00C63B11"/>
    <w:rsid w:val="00C6471B"/>
    <w:rsid w:val="00C65596"/>
    <w:rsid w:val="00C661E0"/>
    <w:rsid w:val="00C6695A"/>
    <w:rsid w:val="00C66A96"/>
    <w:rsid w:val="00C66B65"/>
    <w:rsid w:val="00C66FD4"/>
    <w:rsid w:val="00C6749F"/>
    <w:rsid w:val="00C7069F"/>
    <w:rsid w:val="00C70A80"/>
    <w:rsid w:val="00C710C2"/>
    <w:rsid w:val="00C713E4"/>
    <w:rsid w:val="00C71C19"/>
    <w:rsid w:val="00C7227B"/>
    <w:rsid w:val="00C72494"/>
    <w:rsid w:val="00C72F27"/>
    <w:rsid w:val="00C73725"/>
    <w:rsid w:val="00C75350"/>
    <w:rsid w:val="00C75585"/>
    <w:rsid w:val="00C75786"/>
    <w:rsid w:val="00C7596C"/>
    <w:rsid w:val="00C75C19"/>
    <w:rsid w:val="00C75E98"/>
    <w:rsid w:val="00C75F02"/>
    <w:rsid w:val="00C7676A"/>
    <w:rsid w:val="00C76F0A"/>
    <w:rsid w:val="00C770F6"/>
    <w:rsid w:val="00C77596"/>
    <w:rsid w:val="00C806E1"/>
    <w:rsid w:val="00C807EF"/>
    <w:rsid w:val="00C80C0D"/>
    <w:rsid w:val="00C80EF0"/>
    <w:rsid w:val="00C80F8C"/>
    <w:rsid w:val="00C821D8"/>
    <w:rsid w:val="00C82851"/>
    <w:rsid w:val="00C83297"/>
    <w:rsid w:val="00C83603"/>
    <w:rsid w:val="00C8392F"/>
    <w:rsid w:val="00C8398E"/>
    <w:rsid w:val="00C83DDD"/>
    <w:rsid w:val="00C848D9"/>
    <w:rsid w:val="00C85864"/>
    <w:rsid w:val="00C85C73"/>
    <w:rsid w:val="00C85FD2"/>
    <w:rsid w:val="00C86C35"/>
    <w:rsid w:val="00C86CC3"/>
    <w:rsid w:val="00C86E7B"/>
    <w:rsid w:val="00C905DE"/>
    <w:rsid w:val="00C90A04"/>
    <w:rsid w:val="00C90C03"/>
    <w:rsid w:val="00C90E84"/>
    <w:rsid w:val="00C914DA"/>
    <w:rsid w:val="00C917B4"/>
    <w:rsid w:val="00C91FCD"/>
    <w:rsid w:val="00C92238"/>
    <w:rsid w:val="00C9243E"/>
    <w:rsid w:val="00C92E3C"/>
    <w:rsid w:val="00C93230"/>
    <w:rsid w:val="00C936B9"/>
    <w:rsid w:val="00C93FB6"/>
    <w:rsid w:val="00C941A1"/>
    <w:rsid w:val="00C94421"/>
    <w:rsid w:val="00C95675"/>
    <w:rsid w:val="00C95B1C"/>
    <w:rsid w:val="00C95F8E"/>
    <w:rsid w:val="00C95FDF"/>
    <w:rsid w:val="00C967AB"/>
    <w:rsid w:val="00C97118"/>
    <w:rsid w:val="00C97127"/>
    <w:rsid w:val="00C9784F"/>
    <w:rsid w:val="00CA11C8"/>
    <w:rsid w:val="00CA1478"/>
    <w:rsid w:val="00CA1BCF"/>
    <w:rsid w:val="00CA1F37"/>
    <w:rsid w:val="00CA21A0"/>
    <w:rsid w:val="00CA253C"/>
    <w:rsid w:val="00CA31A8"/>
    <w:rsid w:val="00CA3259"/>
    <w:rsid w:val="00CA4360"/>
    <w:rsid w:val="00CA5356"/>
    <w:rsid w:val="00CA58A7"/>
    <w:rsid w:val="00CA60E4"/>
    <w:rsid w:val="00CA7967"/>
    <w:rsid w:val="00CA7CFF"/>
    <w:rsid w:val="00CB032B"/>
    <w:rsid w:val="00CB063C"/>
    <w:rsid w:val="00CB06FE"/>
    <w:rsid w:val="00CB081F"/>
    <w:rsid w:val="00CB22E6"/>
    <w:rsid w:val="00CB240B"/>
    <w:rsid w:val="00CB322B"/>
    <w:rsid w:val="00CB4563"/>
    <w:rsid w:val="00CB5029"/>
    <w:rsid w:val="00CB5A00"/>
    <w:rsid w:val="00CB6976"/>
    <w:rsid w:val="00CB7033"/>
    <w:rsid w:val="00CB70A9"/>
    <w:rsid w:val="00CB70AF"/>
    <w:rsid w:val="00CB70F5"/>
    <w:rsid w:val="00CB719A"/>
    <w:rsid w:val="00CB77F7"/>
    <w:rsid w:val="00CB7828"/>
    <w:rsid w:val="00CB7845"/>
    <w:rsid w:val="00CC044F"/>
    <w:rsid w:val="00CC07F4"/>
    <w:rsid w:val="00CC1074"/>
    <w:rsid w:val="00CC12D5"/>
    <w:rsid w:val="00CC16C7"/>
    <w:rsid w:val="00CC1AD2"/>
    <w:rsid w:val="00CC37D6"/>
    <w:rsid w:val="00CC54F8"/>
    <w:rsid w:val="00CC5A44"/>
    <w:rsid w:val="00CC5AEE"/>
    <w:rsid w:val="00CC66E5"/>
    <w:rsid w:val="00CC6F40"/>
    <w:rsid w:val="00CC7083"/>
    <w:rsid w:val="00CC730D"/>
    <w:rsid w:val="00CC7472"/>
    <w:rsid w:val="00CC7704"/>
    <w:rsid w:val="00CC7854"/>
    <w:rsid w:val="00CD04B7"/>
    <w:rsid w:val="00CD0EF8"/>
    <w:rsid w:val="00CD123D"/>
    <w:rsid w:val="00CD20FF"/>
    <w:rsid w:val="00CD289E"/>
    <w:rsid w:val="00CD2A23"/>
    <w:rsid w:val="00CD3124"/>
    <w:rsid w:val="00CD3B29"/>
    <w:rsid w:val="00CD3B35"/>
    <w:rsid w:val="00CD3F79"/>
    <w:rsid w:val="00CD45B7"/>
    <w:rsid w:val="00CD4C7E"/>
    <w:rsid w:val="00CD515B"/>
    <w:rsid w:val="00CD55CA"/>
    <w:rsid w:val="00CD5DBD"/>
    <w:rsid w:val="00CD68E5"/>
    <w:rsid w:val="00CD6CF9"/>
    <w:rsid w:val="00CD6FA9"/>
    <w:rsid w:val="00CD7977"/>
    <w:rsid w:val="00CD7A08"/>
    <w:rsid w:val="00CE00AA"/>
    <w:rsid w:val="00CE0843"/>
    <w:rsid w:val="00CE08E7"/>
    <w:rsid w:val="00CE16C3"/>
    <w:rsid w:val="00CE201A"/>
    <w:rsid w:val="00CE2BC5"/>
    <w:rsid w:val="00CE3DF6"/>
    <w:rsid w:val="00CE6370"/>
    <w:rsid w:val="00CE6384"/>
    <w:rsid w:val="00CE64DF"/>
    <w:rsid w:val="00CE6A09"/>
    <w:rsid w:val="00CF0275"/>
    <w:rsid w:val="00CF0953"/>
    <w:rsid w:val="00CF0B09"/>
    <w:rsid w:val="00CF1285"/>
    <w:rsid w:val="00CF169F"/>
    <w:rsid w:val="00CF25A8"/>
    <w:rsid w:val="00CF30E7"/>
    <w:rsid w:val="00CF38C5"/>
    <w:rsid w:val="00CF3DC1"/>
    <w:rsid w:val="00CF3F05"/>
    <w:rsid w:val="00CF4864"/>
    <w:rsid w:val="00CF4D4B"/>
    <w:rsid w:val="00CF51DB"/>
    <w:rsid w:val="00CF5C70"/>
    <w:rsid w:val="00CF5CD8"/>
    <w:rsid w:val="00CF605E"/>
    <w:rsid w:val="00CF7004"/>
    <w:rsid w:val="00CF74E0"/>
    <w:rsid w:val="00CF7681"/>
    <w:rsid w:val="00CF7FF9"/>
    <w:rsid w:val="00D00DEB"/>
    <w:rsid w:val="00D0245C"/>
    <w:rsid w:val="00D03444"/>
    <w:rsid w:val="00D04592"/>
    <w:rsid w:val="00D056DC"/>
    <w:rsid w:val="00D06012"/>
    <w:rsid w:val="00D06AB1"/>
    <w:rsid w:val="00D06D17"/>
    <w:rsid w:val="00D10ACF"/>
    <w:rsid w:val="00D10FEE"/>
    <w:rsid w:val="00D1111C"/>
    <w:rsid w:val="00D119FD"/>
    <w:rsid w:val="00D11BA3"/>
    <w:rsid w:val="00D12181"/>
    <w:rsid w:val="00D124F9"/>
    <w:rsid w:val="00D12AAE"/>
    <w:rsid w:val="00D13454"/>
    <w:rsid w:val="00D134E8"/>
    <w:rsid w:val="00D13651"/>
    <w:rsid w:val="00D13D6F"/>
    <w:rsid w:val="00D13FF2"/>
    <w:rsid w:val="00D15979"/>
    <w:rsid w:val="00D163E8"/>
    <w:rsid w:val="00D16853"/>
    <w:rsid w:val="00D170AD"/>
    <w:rsid w:val="00D177A6"/>
    <w:rsid w:val="00D20167"/>
    <w:rsid w:val="00D201F2"/>
    <w:rsid w:val="00D207DD"/>
    <w:rsid w:val="00D21098"/>
    <w:rsid w:val="00D23440"/>
    <w:rsid w:val="00D236AC"/>
    <w:rsid w:val="00D24059"/>
    <w:rsid w:val="00D24C89"/>
    <w:rsid w:val="00D24EE1"/>
    <w:rsid w:val="00D25E88"/>
    <w:rsid w:val="00D267C9"/>
    <w:rsid w:val="00D26CD5"/>
    <w:rsid w:val="00D26FA5"/>
    <w:rsid w:val="00D27C96"/>
    <w:rsid w:val="00D27CE4"/>
    <w:rsid w:val="00D3013E"/>
    <w:rsid w:val="00D3194D"/>
    <w:rsid w:val="00D3218E"/>
    <w:rsid w:val="00D3320A"/>
    <w:rsid w:val="00D333CC"/>
    <w:rsid w:val="00D334AF"/>
    <w:rsid w:val="00D33563"/>
    <w:rsid w:val="00D3399A"/>
    <w:rsid w:val="00D33EAD"/>
    <w:rsid w:val="00D340E5"/>
    <w:rsid w:val="00D34CF4"/>
    <w:rsid w:val="00D34FC3"/>
    <w:rsid w:val="00D35466"/>
    <w:rsid w:val="00D35DCB"/>
    <w:rsid w:val="00D3614A"/>
    <w:rsid w:val="00D37E8A"/>
    <w:rsid w:val="00D4032F"/>
    <w:rsid w:val="00D40677"/>
    <w:rsid w:val="00D40EA7"/>
    <w:rsid w:val="00D4150E"/>
    <w:rsid w:val="00D41A11"/>
    <w:rsid w:val="00D41B47"/>
    <w:rsid w:val="00D421BB"/>
    <w:rsid w:val="00D425DC"/>
    <w:rsid w:val="00D425F6"/>
    <w:rsid w:val="00D43958"/>
    <w:rsid w:val="00D452CA"/>
    <w:rsid w:val="00D45815"/>
    <w:rsid w:val="00D4647E"/>
    <w:rsid w:val="00D4759E"/>
    <w:rsid w:val="00D505C6"/>
    <w:rsid w:val="00D50EE1"/>
    <w:rsid w:val="00D51FD2"/>
    <w:rsid w:val="00D5268C"/>
    <w:rsid w:val="00D532B6"/>
    <w:rsid w:val="00D5346C"/>
    <w:rsid w:val="00D539C8"/>
    <w:rsid w:val="00D53ADF"/>
    <w:rsid w:val="00D53B75"/>
    <w:rsid w:val="00D53BBF"/>
    <w:rsid w:val="00D53C6D"/>
    <w:rsid w:val="00D53D9A"/>
    <w:rsid w:val="00D54D03"/>
    <w:rsid w:val="00D55350"/>
    <w:rsid w:val="00D55C78"/>
    <w:rsid w:val="00D55D10"/>
    <w:rsid w:val="00D55D43"/>
    <w:rsid w:val="00D56429"/>
    <w:rsid w:val="00D569BC"/>
    <w:rsid w:val="00D57AF9"/>
    <w:rsid w:val="00D61042"/>
    <w:rsid w:val="00D6145E"/>
    <w:rsid w:val="00D6191F"/>
    <w:rsid w:val="00D63218"/>
    <w:rsid w:val="00D63620"/>
    <w:rsid w:val="00D639F5"/>
    <w:rsid w:val="00D63E82"/>
    <w:rsid w:val="00D63FB4"/>
    <w:rsid w:val="00D645CB"/>
    <w:rsid w:val="00D64895"/>
    <w:rsid w:val="00D6494E"/>
    <w:rsid w:val="00D6507A"/>
    <w:rsid w:val="00D650A8"/>
    <w:rsid w:val="00D6546D"/>
    <w:rsid w:val="00D65BDB"/>
    <w:rsid w:val="00D66105"/>
    <w:rsid w:val="00D66E7C"/>
    <w:rsid w:val="00D675D9"/>
    <w:rsid w:val="00D7072C"/>
    <w:rsid w:val="00D70D7F"/>
    <w:rsid w:val="00D715A6"/>
    <w:rsid w:val="00D7164C"/>
    <w:rsid w:val="00D717AC"/>
    <w:rsid w:val="00D717C8"/>
    <w:rsid w:val="00D725FC"/>
    <w:rsid w:val="00D726BB"/>
    <w:rsid w:val="00D7321B"/>
    <w:rsid w:val="00D73B09"/>
    <w:rsid w:val="00D74E06"/>
    <w:rsid w:val="00D74EF9"/>
    <w:rsid w:val="00D75B34"/>
    <w:rsid w:val="00D75C92"/>
    <w:rsid w:val="00D76881"/>
    <w:rsid w:val="00D77430"/>
    <w:rsid w:val="00D778EF"/>
    <w:rsid w:val="00D80C68"/>
    <w:rsid w:val="00D81B40"/>
    <w:rsid w:val="00D826C5"/>
    <w:rsid w:val="00D82D2C"/>
    <w:rsid w:val="00D83CC8"/>
    <w:rsid w:val="00D843FE"/>
    <w:rsid w:val="00D84442"/>
    <w:rsid w:val="00D8456D"/>
    <w:rsid w:val="00D84FBA"/>
    <w:rsid w:val="00D8532D"/>
    <w:rsid w:val="00D85691"/>
    <w:rsid w:val="00D85C2E"/>
    <w:rsid w:val="00D865E0"/>
    <w:rsid w:val="00D8755D"/>
    <w:rsid w:val="00D8755E"/>
    <w:rsid w:val="00D8761B"/>
    <w:rsid w:val="00D87CB0"/>
    <w:rsid w:val="00D90130"/>
    <w:rsid w:val="00D90138"/>
    <w:rsid w:val="00D9073A"/>
    <w:rsid w:val="00D90F03"/>
    <w:rsid w:val="00D92F47"/>
    <w:rsid w:val="00D93204"/>
    <w:rsid w:val="00D94F2C"/>
    <w:rsid w:val="00D95827"/>
    <w:rsid w:val="00D96998"/>
    <w:rsid w:val="00D9730D"/>
    <w:rsid w:val="00D975BB"/>
    <w:rsid w:val="00D97754"/>
    <w:rsid w:val="00D97B91"/>
    <w:rsid w:val="00DA01BE"/>
    <w:rsid w:val="00DA0316"/>
    <w:rsid w:val="00DA038F"/>
    <w:rsid w:val="00DA04F1"/>
    <w:rsid w:val="00DA069B"/>
    <w:rsid w:val="00DA0A4F"/>
    <w:rsid w:val="00DA0BAF"/>
    <w:rsid w:val="00DA1666"/>
    <w:rsid w:val="00DA1E5A"/>
    <w:rsid w:val="00DA2BD2"/>
    <w:rsid w:val="00DA402E"/>
    <w:rsid w:val="00DA41E3"/>
    <w:rsid w:val="00DA50F5"/>
    <w:rsid w:val="00DA58C8"/>
    <w:rsid w:val="00DA5A87"/>
    <w:rsid w:val="00DA728E"/>
    <w:rsid w:val="00DB037C"/>
    <w:rsid w:val="00DB0D60"/>
    <w:rsid w:val="00DB2AF8"/>
    <w:rsid w:val="00DB39AF"/>
    <w:rsid w:val="00DB47B2"/>
    <w:rsid w:val="00DB5DFC"/>
    <w:rsid w:val="00DB6152"/>
    <w:rsid w:val="00DB6452"/>
    <w:rsid w:val="00DB6AEF"/>
    <w:rsid w:val="00DB6F77"/>
    <w:rsid w:val="00DC043C"/>
    <w:rsid w:val="00DC0894"/>
    <w:rsid w:val="00DC104B"/>
    <w:rsid w:val="00DC1692"/>
    <w:rsid w:val="00DC188A"/>
    <w:rsid w:val="00DC1BFC"/>
    <w:rsid w:val="00DC21CF"/>
    <w:rsid w:val="00DC26EF"/>
    <w:rsid w:val="00DC34A3"/>
    <w:rsid w:val="00DC36A7"/>
    <w:rsid w:val="00DC3844"/>
    <w:rsid w:val="00DC3962"/>
    <w:rsid w:val="00DC3AD8"/>
    <w:rsid w:val="00DC404C"/>
    <w:rsid w:val="00DC46E9"/>
    <w:rsid w:val="00DC4820"/>
    <w:rsid w:val="00DC4B63"/>
    <w:rsid w:val="00DC4BDB"/>
    <w:rsid w:val="00DC7894"/>
    <w:rsid w:val="00DC7A93"/>
    <w:rsid w:val="00DD1708"/>
    <w:rsid w:val="00DD214F"/>
    <w:rsid w:val="00DD23E3"/>
    <w:rsid w:val="00DD2BD6"/>
    <w:rsid w:val="00DD2F03"/>
    <w:rsid w:val="00DD3377"/>
    <w:rsid w:val="00DD3824"/>
    <w:rsid w:val="00DD3870"/>
    <w:rsid w:val="00DD3AF0"/>
    <w:rsid w:val="00DD4522"/>
    <w:rsid w:val="00DD4734"/>
    <w:rsid w:val="00DD5986"/>
    <w:rsid w:val="00DE078A"/>
    <w:rsid w:val="00DE0B33"/>
    <w:rsid w:val="00DE1509"/>
    <w:rsid w:val="00DE1938"/>
    <w:rsid w:val="00DE1BB4"/>
    <w:rsid w:val="00DE208C"/>
    <w:rsid w:val="00DE2EDE"/>
    <w:rsid w:val="00DE2F40"/>
    <w:rsid w:val="00DE2FE4"/>
    <w:rsid w:val="00DE3A9C"/>
    <w:rsid w:val="00DE4DF8"/>
    <w:rsid w:val="00DE4FB9"/>
    <w:rsid w:val="00DE4FD4"/>
    <w:rsid w:val="00DE535B"/>
    <w:rsid w:val="00DE572A"/>
    <w:rsid w:val="00DE5A1F"/>
    <w:rsid w:val="00DE5A26"/>
    <w:rsid w:val="00DE6FBF"/>
    <w:rsid w:val="00DE7065"/>
    <w:rsid w:val="00DF0083"/>
    <w:rsid w:val="00DF009A"/>
    <w:rsid w:val="00DF0851"/>
    <w:rsid w:val="00DF0BDE"/>
    <w:rsid w:val="00DF1975"/>
    <w:rsid w:val="00DF1A0E"/>
    <w:rsid w:val="00DF1C01"/>
    <w:rsid w:val="00DF1DDE"/>
    <w:rsid w:val="00DF26CD"/>
    <w:rsid w:val="00DF49AD"/>
    <w:rsid w:val="00DF538C"/>
    <w:rsid w:val="00DF565A"/>
    <w:rsid w:val="00DF592F"/>
    <w:rsid w:val="00DF5D22"/>
    <w:rsid w:val="00DF5EA5"/>
    <w:rsid w:val="00DF6352"/>
    <w:rsid w:val="00DF6707"/>
    <w:rsid w:val="00DF6E04"/>
    <w:rsid w:val="00DF6E3F"/>
    <w:rsid w:val="00E006F6"/>
    <w:rsid w:val="00E00CB0"/>
    <w:rsid w:val="00E01374"/>
    <w:rsid w:val="00E013EF"/>
    <w:rsid w:val="00E01421"/>
    <w:rsid w:val="00E01506"/>
    <w:rsid w:val="00E016A4"/>
    <w:rsid w:val="00E01F1B"/>
    <w:rsid w:val="00E02E40"/>
    <w:rsid w:val="00E032E8"/>
    <w:rsid w:val="00E035B9"/>
    <w:rsid w:val="00E03793"/>
    <w:rsid w:val="00E03854"/>
    <w:rsid w:val="00E0410A"/>
    <w:rsid w:val="00E04E3B"/>
    <w:rsid w:val="00E054A5"/>
    <w:rsid w:val="00E065F0"/>
    <w:rsid w:val="00E068FC"/>
    <w:rsid w:val="00E06C71"/>
    <w:rsid w:val="00E06D3B"/>
    <w:rsid w:val="00E07049"/>
    <w:rsid w:val="00E10829"/>
    <w:rsid w:val="00E11188"/>
    <w:rsid w:val="00E11DD0"/>
    <w:rsid w:val="00E13296"/>
    <w:rsid w:val="00E13DDC"/>
    <w:rsid w:val="00E142DE"/>
    <w:rsid w:val="00E14D4F"/>
    <w:rsid w:val="00E16021"/>
    <w:rsid w:val="00E162C1"/>
    <w:rsid w:val="00E16E21"/>
    <w:rsid w:val="00E177E7"/>
    <w:rsid w:val="00E178FE"/>
    <w:rsid w:val="00E17F55"/>
    <w:rsid w:val="00E20530"/>
    <w:rsid w:val="00E20681"/>
    <w:rsid w:val="00E20807"/>
    <w:rsid w:val="00E20D2E"/>
    <w:rsid w:val="00E20EB1"/>
    <w:rsid w:val="00E21581"/>
    <w:rsid w:val="00E215F3"/>
    <w:rsid w:val="00E21913"/>
    <w:rsid w:val="00E22004"/>
    <w:rsid w:val="00E223B6"/>
    <w:rsid w:val="00E22E1D"/>
    <w:rsid w:val="00E2365E"/>
    <w:rsid w:val="00E236AD"/>
    <w:rsid w:val="00E239A5"/>
    <w:rsid w:val="00E24630"/>
    <w:rsid w:val="00E249B7"/>
    <w:rsid w:val="00E258AE"/>
    <w:rsid w:val="00E26326"/>
    <w:rsid w:val="00E26CB2"/>
    <w:rsid w:val="00E26DF8"/>
    <w:rsid w:val="00E279B3"/>
    <w:rsid w:val="00E30092"/>
    <w:rsid w:val="00E3092B"/>
    <w:rsid w:val="00E30AB4"/>
    <w:rsid w:val="00E30BF5"/>
    <w:rsid w:val="00E31A49"/>
    <w:rsid w:val="00E31D78"/>
    <w:rsid w:val="00E323A8"/>
    <w:rsid w:val="00E33969"/>
    <w:rsid w:val="00E35BC6"/>
    <w:rsid w:val="00E35F5A"/>
    <w:rsid w:val="00E369BA"/>
    <w:rsid w:val="00E36D28"/>
    <w:rsid w:val="00E36EA6"/>
    <w:rsid w:val="00E37A3C"/>
    <w:rsid w:val="00E37BD7"/>
    <w:rsid w:val="00E404AC"/>
    <w:rsid w:val="00E40561"/>
    <w:rsid w:val="00E4111C"/>
    <w:rsid w:val="00E41A2B"/>
    <w:rsid w:val="00E41CB2"/>
    <w:rsid w:val="00E41F81"/>
    <w:rsid w:val="00E4271C"/>
    <w:rsid w:val="00E42BAA"/>
    <w:rsid w:val="00E42D84"/>
    <w:rsid w:val="00E42E49"/>
    <w:rsid w:val="00E437B3"/>
    <w:rsid w:val="00E437FD"/>
    <w:rsid w:val="00E4411B"/>
    <w:rsid w:val="00E44DB9"/>
    <w:rsid w:val="00E455EB"/>
    <w:rsid w:val="00E456E8"/>
    <w:rsid w:val="00E456E9"/>
    <w:rsid w:val="00E46091"/>
    <w:rsid w:val="00E46750"/>
    <w:rsid w:val="00E469C3"/>
    <w:rsid w:val="00E47DBF"/>
    <w:rsid w:val="00E509AC"/>
    <w:rsid w:val="00E5124D"/>
    <w:rsid w:val="00E51778"/>
    <w:rsid w:val="00E51D4C"/>
    <w:rsid w:val="00E520B6"/>
    <w:rsid w:val="00E52645"/>
    <w:rsid w:val="00E528D9"/>
    <w:rsid w:val="00E52A20"/>
    <w:rsid w:val="00E52B09"/>
    <w:rsid w:val="00E535AC"/>
    <w:rsid w:val="00E53841"/>
    <w:rsid w:val="00E53DF3"/>
    <w:rsid w:val="00E541C4"/>
    <w:rsid w:val="00E54FB4"/>
    <w:rsid w:val="00E55149"/>
    <w:rsid w:val="00E55AC2"/>
    <w:rsid w:val="00E561ED"/>
    <w:rsid w:val="00E56BFD"/>
    <w:rsid w:val="00E56D90"/>
    <w:rsid w:val="00E56E82"/>
    <w:rsid w:val="00E57C2D"/>
    <w:rsid w:val="00E57FFB"/>
    <w:rsid w:val="00E601C6"/>
    <w:rsid w:val="00E60461"/>
    <w:rsid w:val="00E609E7"/>
    <w:rsid w:val="00E61755"/>
    <w:rsid w:val="00E61CFD"/>
    <w:rsid w:val="00E61F2A"/>
    <w:rsid w:val="00E623A5"/>
    <w:rsid w:val="00E624C7"/>
    <w:rsid w:val="00E63210"/>
    <w:rsid w:val="00E64F8F"/>
    <w:rsid w:val="00E66754"/>
    <w:rsid w:val="00E66E1C"/>
    <w:rsid w:val="00E67CCD"/>
    <w:rsid w:val="00E70687"/>
    <w:rsid w:val="00E71314"/>
    <w:rsid w:val="00E7199D"/>
    <w:rsid w:val="00E7237A"/>
    <w:rsid w:val="00E723FD"/>
    <w:rsid w:val="00E727A9"/>
    <w:rsid w:val="00E72BCD"/>
    <w:rsid w:val="00E72D3C"/>
    <w:rsid w:val="00E74AEB"/>
    <w:rsid w:val="00E75A12"/>
    <w:rsid w:val="00E75CA7"/>
    <w:rsid w:val="00E76940"/>
    <w:rsid w:val="00E76F03"/>
    <w:rsid w:val="00E77045"/>
    <w:rsid w:val="00E77CEB"/>
    <w:rsid w:val="00E77DAB"/>
    <w:rsid w:val="00E77EC4"/>
    <w:rsid w:val="00E805C0"/>
    <w:rsid w:val="00E81B4A"/>
    <w:rsid w:val="00E82102"/>
    <w:rsid w:val="00E82916"/>
    <w:rsid w:val="00E82ABB"/>
    <w:rsid w:val="00E82CED"/>
    <w:rsid w:val="00E83145"/>
    <w:rsid w:val="00E83FE2"/>
    <w:rsid w:val="00E84FE1"/>
    <w:rsid w:val="00E86855"/>
    <w:rsid w:val="00E86E4F"/>
    <w:rsid w:val="00E87D65"/>
    <w:rsid w:val="00E90915"/>
    <w:rsid w:val="00E914D8"/>
    <w:rsid w:val="00E927D6"/>
    <w:rsid w:val="00E92995"/>
    <w:rsid w:val="00E92AC2"/>
    <w:rsid w:val="00E94B22"/>
    <w:rsid w:val="00E951A5"/>
    <w:rsid w:val="00E952EA"/>
    <w:rsid w:val="00E95BF6"/>
    <w:rsid w:val="00E9691F"/>
    <w:rsid w:val="00E96A63"/>
    <w:rsid w:val="00E97D58"/>
    <w:rsid w:val="00EA01EC"/>
    <w:rsid w:val="00EA08F8"/>
    <w:rsid w:val="00EA0FDB"/>
    <w:rsid w:val="00EA1279"/>
    <w:rsid w:val="00EA1B75"/>
    <w:rsid w:val="00EA22F1"/>
    <w:rsid w:val="00EA2BC4"/>
    <w:rsid w:val="00EA2EBB"/>
    <w:rsid w:val="00EA3328"/>
    <w:rsid w:val="00EA3844"/>
    <w:rsid w:val="00EA4132"/>
    <w:rsid w:val="00EA44E2"/>
    <w:rsid w:val="00EA4784"/>
    <w:rsid w:val="00EA4ACC"/>
    <w:rsid w:val="00EA5C33"/>
    <w:rsid w:val="00EA60BF"/>
    <w:rsid w:val="00EA645D"/>
    <w:rsid w:val="00EA6A6D"/>
    <w:rsid w:val="00EA7063"/>
    <w:rsid w:val="00EA709C"/>
    <w:rsid w:val="00EA70B8"/>
    <w:rsid w:val="00EA7740"/>
    <w:rsid w:val="00EA7E91"/>
    <w:rsid w:val="00EB058D"/>
    <w:rsid w:val="00EB1409"/>
    <w:rsid w:val="00EB14DB"/>
    <w:rsid w:val="00EB16BA"/>
    <w:rsid w:val="00EB1D5C"/>
    <w:rsid w:val="00EB257C"/>
    <w:rsid w:val="00EB2B69"/>
    <w:rsid w:val="00EB3C89"/>
    <w:rsid w:val="00EB4C66"/>
    <w:rsid w:val="00EB502C"/>
    <w:rsid w:val="00EB5089"/>
    <w:rsid w:val="00EB50D8"/>
    <w:rsid w:val="00EB5451"/>
    <w:rsid w:val="00EB5D86"/>
    <w:rsid w:val="00EB617F"/>
    <w:rsid w:val="00EB62EE"/>
    <w:rsid w:val="00EB646F"/>
    <w:rsid w:val="00EB6C02"/>
    <w:rsid w:val="00EB6DFC"/>
    <w:rsid w:val="00EB78DD"/>
    <w:rsid w:val="00EC0D38"/>
    <w:rsid w:val="00EC0F3E"/>
    <w:rsid w:val="00EC12E0"/>
    <w:rsid w:val="00EC156B"/>
    <w:rsid w:val="00EC20F3"/>
    <w:rsid w:val="00EC28A6"/>
    <w:rsid w:val="00EC3E73"/>
    <w:rsid w:val="00EC4ECD"/>
    <w:rsid w:val="00EC59EE"/>
    <w:rsid w:val="00EC5D60"/>
    <w:rsid w:val="00EC60E1"/>
    <w:rsid w:val="00EC6F9C"/>
    <w:rsid w:val="00EC70F2"/>
    <w:rsid w:val="00EC76F1"/>
    <w:rsid w:val="00EC7F47"/>
    <w:rsid w:val="00ED08C1"/>
    <w:rsid w:val="00ED0950"/>
    <w:rsid w:val="00ED0FDB"/>
    <w:rsid w:val="00ED1BE4"/>
    <w:rsid w:val="00ED3200"/>
    <w:rsid w:val="00ED3258"/>
    <w:rsid w:val="00ED378D"/>
    <w:rsid w:val="00ED4677"/>
    <w:rsid w:val="00ED4B23"/>
    <w:rsid w:val="00ED50C5"/>
    <w:rsid w:val="00ED5A73"/>
    <w:rsid w:val="00ED5C06"/>
    <w:rsid w:val="00ED5C1D"/>
    <w:rsid w:val="00ED5FA7"/>
    <w:rsid w:val="00ED64DF"/>
    <w:rsid w:val="00ED6877"/>
    <w:rsid w:val="00ED68AD"/>
    <w:rsid w:val="00ED6979"/>
    <w:rsid w:val="00ED72AF"/>
    <w:rsid w:val="00ED72EB"/>
    <w:rsid w:val="00ED755F"/>
    <w:rsid w:val="00ED7585"/>
    <w:rsid w:val="00ED769C"/>
    <w:rsid w:val="00ED76BE"/>
    <w:rsid w:val="00ED7839"/>
    <w:rsid w:val="00ED783A"/>
    <w:rsid w:val="00ED7CEC"/>
    <w:rsid w:val="00EE01A1"/>
    <w:rsid w:val="00EE0CB7"/>
    <w:rsid w:val="00EE0D7C"/>
    <w:rsid w:val="00EE170B"/>
    <w:rsid w:val="00EE1B49"/>
    <w:rsid w:val="00EE1F32"/>
    <w:rsid w:val="00EE4023"/>
    <w:rsid w:val="00EE4107"/>
    <w:rsid w:val="00EE4389"/>
    <w:rsid w:val="00EE43FE"/>
    <w:rsid w:val="00EE4617"/>
    <w:rsid w:val="00EE482D"/>
    <w:rsid w:val="00EE4A8B"/>
    <w:rsid w:val="00EE568F"/>
    <w:rsid w:val="00EE6153"/>
    <w:rsid w:val="00EE77A9"/>
    <w:rsid w:val="00EF02B5"/>
    <w:rsid w:val="00EF0641"/>
    <w:rsid w:val="00EF1686"/>
    <w:rsid w:val="00EF2823"/>
    <w:rsid w:val="00EF2EE0"/>
    <w:rsid w:val="00EF33E7"/>
    <w:rsid w:val="00EF41B5"/>
    <w:rsid w:val="00EF41CC"/>
    <w:rsid w:val="00EF427F"/>
    <w:rsid w:val="00EF445C"/>
    <w:rsid w:val="00EF48B5"/>
    <w:rsid w:val="00EF52BB"/>
    <w:rsid w:val="00EF556E"/>
    <w:rsid w:val="00EF5949"/>
    <w:rsid w:val="00EF5C85"/>
    <w:rsid w:val="00EF5F51"/>
    <w:rsid w:val="00EF63E3"/>
    <w:rsid w:val="00EF6CE2"/>
    <w:rsid w:val="00EF6FA2"/>
    <w:rsid w:val="00EF740B"/>
    <w:rsid w:val="00EF7621"/>
    <w:rsid w:val="00EF7A33"/>
    <w:rsid w:val="00EF7CAB"/>
    <w:rsid w:val="00EF7D22"/>
    <w:rsid w:val="00F004E5"/>
    <w:rsid w:val="00F005E7"/>
    <w:rsid w:val="00F00E1F"/>
    <w:rsid w:val="00F0169B"/>
    <w:rsid w:val="00F018DC"/>
    <w:rsid w:val="00F02757"/>
    <w:rsid w:val="00F0293F"/>
    <w:rsid w:val="00F037AB"/>
    <w:rsid w:val="00F056F0"/>
    <w:rsid w:val="00F05815"/>
    <w:rsid w:val="00F059BD"/>
    <w:rsid w:val="00F05BCA"/>
    <w:rsid w:val="00F0644C"/>
    <w:rsid w:val="00F06A49"/>
    <w:rsid w:val="00F07069"/>
    <w:rsid w:val="00F070A0"/>
    <w:rsid w:val="00F070E5"/>
    <w:rsid w:val="00F0731F"/>
    <w:rsid w:val="00F077F3"/>
    <w:rsid w:val="00F079CE"/>
    <w:rsid w:val="00F07FCE"/>
    <w:rsid w:val="00F10279"/>
    <w:rsid w:val="00F10651"/>
    <w:rsid w:val="00F1065B"/>
    <w:rsid w:val="00F11707"/>
    <w:rsid w:val="00F11BB2"/>
    <w:rsid w:val="00F12350"/>
    <w:rsid w:val="00F12469"/>
    <w:rsid w:val="00F12FEB"/>
    <w:rsid w:val="00F12FFA"/>
    <w:rsid w:val="00F1356C"/>
    <w:rsid w:val="00F149F0"/>
    <w:rsid w:val="00F1592E"/>
    <w:rsid w:val="00F15C42"/>
    <w:rsid w:val="00F1617B"/>
    <w:rsid w:val="00F16E7C"/>
    <w:rsid w:val="00F17327"/>
    <w:rsid w:val="00F20507"/>
    <w:rsid w:val="00F20A3E"/>
    <w:rsid w:val="00F20A4F"/>
    <w:rsid w:val="00F20BF0"/>
    <w:rsid w:val="00F210CB"/>
    <w:rsid w:val="00F210FA"/>
    <w:rsid w:val="00F219EA"/>
    <w:rsid w:val="00F21F31"/>
    <w:rsid w:val="00F227C5"/>
    <w:rsid w:val="00F23828"/>
    <w:rsid w:val="00F23C6A"/>
    <w:rsid w:val="00F251A7"/>
    <w:rsid w:val="00F25F96"/>
    <w:rsid w:val="00F260F7"/>
    <w:rsid w:val="00F261FD"/>
    <w:rsid w:val="00F26E9D"/>
    <w:rsid w:val="00F27135"/>
    <w:rsid w:val="00F27E0E"/>
    <w:rsid w:val="00F3007D"/>
    <w:rsid w:val="00F300C1"/>
    <w:rsid w:val="00F3092B"/>
    <w:rsid w:val="00F3094C"/>
    <w:rsid w:val="00F31824"/>
    <w:rsid w:val="00F31F01"/>
    <w:rsid w:val="00F32BD0"/>
    <w:rsid w:val="00F32C81"/>
    <w:rsid w:val="00F33348"/>
    <w:rsid w:val="00F339B7"/>
    <w:rsid w:val="00F33A9C"/>
    <w:rsid w:val="00F33C02"/>
    <w:rsid w:val="00F34A73"/>
    <w:rsid w:val="00F34BC1"/>
    <w:rsid w:val="00F34DFA"/>
    <w:rsid w:val="00F35031"/>
    <w:rsid w:val="00F3599C"/>
    <w:rsid w:val="00F361C6"/>
    <w:rsid w:val="00F362FE"/>
    <w:rsid w:val="00F369CB"/>
    <w:rsid w:val="00F37432"/>
    <w:rsid w:val="00F377B3"/>
    <w:rsid w:val="00F37C8C"/>
    <w:rsid w:val="00F40315"/>
    <w:rsid w:val="00F40494"/>
    <w:rsid w:val="00F405F5"/>
    <w:rsid w:val="00F40BB3"/>
    <w:rsid w:val="00F40C1A"/>
    <w:rsid w:val="00F41306"/>
    <w:rsid w:val="00F41E50"/>
    <w:rsid w:val="00F421CB"/>
    <w:rsid w:val="00F42CE1"/>
    <w:rsid w:val="00F430A0"/>
    <w:rsid w:val="00F44E32"/>
    <w:rsid w:val="00F4529A"/>
    <w:rsid w:val="00F469EC"/>
    <w:rsid w:val="00F473B1"/>
    <w:rsid w:val="00F475BA"/>
    <w:rsid w:val="00F50088"/>
    <w:rsid w:val="00F5055E"/>
    <w:rsid w:val="00F5191D"/>
    <w:rsid w:val="00F524C4"/>
    <w:rsid w:val="00F5386C"/>
    <w:rsid w:val="00F538FA"/>
    <w:rsid w:val="00F54076"/>
    <w:rsid w:val="00F54C2C"/>
    <w:rsid w:val="00F56971"/>
    <w:rsid w:val="00F56C87"/>
    <w:rsid w:val="00F56F85"/>
    <w:rsid w:val="00F56FAC"/>
    <w:rsid w:val="00F6117D"/>
    <w:rsid w:val="00F61CF5"/>
    <w:rsid w:val="00F6229D"/>
    <w:rsid w:val="00F6286C"/>
    <w:rsid w:val="00F63019"/>
    <w:rsid w:val="00F6360E"/>
    <w:rsid w:val="00F638A6"/>
    <w:rsid w:val="00F640F0"/>
    <w:rsid w:val="00F6586F"/>
    <w:rsid w:val="00F660E7"/>
    <w:rsid w:val="00F7007F"/>
    <w:rsid w:val="00F701F9"/>
    <w:rsid w:val="00F702D3"/>
    <w:rsid w:val="00F70651"/>
    <w:rsid w:val="00F70F34"/>
    <w:rsid w:val="00F70FB7"/>
    <w:rsid w:val="00F7278D"/>
    <w:rsid w:val="00F73323"/>
    <w:rsid w:val="00F733AA"/>
    <w:rsid w:val="00F73B93"/>
    <w:rsid w:val="00F73F82"/>
    <w:rsid w:val="00F73FCD"/>
    <w:rsid w:val="00F74AE4"/>
    <w:rsid w:val="00F74B24"/>
    <w:rsid w:val="00F76171"/>
    <w:rsid w:val="00F76521"/>
    <w:rsid w:val="00F76637"/>
    <w:rsid w:val="00F77B9C"/>
    <w:rsid w:val="00F80E2A"/>
    <w:rsid w:val="00F812CE"/>
    <w:rsid w:val="00F81607"/>
    <w:rsid w:val="00F81CCF"/>
    <w:rsid w:val="00F82011"/>
    <w:rsid w:val="00F838B9"/>
    <w:rsid w:val="00F83F2E"/>
    <w:rsid w:val="00F849BC"/>
    <w:rsid w:val="00F84B92"/>
    <w:rsid w:val="00F8520E"/>
    <w:rsid w:val="00F86C26"/>
    <w:rsid w:val="00F86CBE"/>
    <w:rsid w:val="00F86DC1"/>
    <w:rsid w:val="00F86DED"/>
    <w:rsid w:val="00F87384"/>
    <w:rsid w:val="00F87F69"/>
    <w:rsid w:val="00F9083A"/>
    <w:rsid w:val="00F909AD"/>
    <w:rsid w:val="00F90C60"/>
    <w:rsid w:val="00F91457"/>
    <w:rsid w:val="00F915C3"/>
    <w:rsid w:val="00F9174B"/>
    <w:rsid w:val="00F92C10"/>
    <w:rsid w:val="00F93851"/>
    <w:rsid w:val="00F939AC"/>
    <w:rsid w:val="00F94290"/>
    <w:rsid w:val="00F9523A"/>
    <w:rsid w:val="00F952C5"/>
    <w:rsid w:val="00F95509"/>
    <w:rsid w:val="00F95A17"/>
    <w:rsid w:val="00F963EC"/>
    <w:rsid w:val="00F96DDB"/>
    <w:rsid w:val="00F97763"/>
    <w:rsid w:val="00F97FB3"/>
    <w:rsid w:val="00FA0F51"/>
    <w:rsid w:val="00FA1590"/>
    <w:rsid w:val="00FA2519"/>
    <w:rsid w:val="00FA2BA0"/>
    <w:rsid w:val="00FA3B5E"/>
    <w:rsid w:val="00FA4640"/>
    <w:rsid w:val="00FA47CD"/>
    <w:rsid w:val="00FA4D4A"/>
    <w:rsid w:val="00FA63E9"/>
    <w:rsid w:val="00FA64F8"/>
    <w:rsid w:val="00FA6557"/>
    <w:rsid w:val="00FA6C85"/>
    <w:rsid w:val="00FA6E84"/>
    <w:rsid w:val="00FA71AB"/>
    <w:rsid w:val="00FA7209"/>
    <w:rsid w:val="00FA7746"/>
    <w:rsid w:val="00FB0787"/>
    <w:rsid w:val="00FB07BE"/>
    <w:rsid w:val="00FB0F7E"/>
    <w:rsid w:val="00FB1362"/>
    <w:rsid w:val="00FB1850"/>
    <w:rsid w:val="00FB1925"/>
    <w:rsid w:val="00FB2F4C"/>
    <w:rsid w:val="00FB40B0"/>
    <w:rsid w:val="00FB476C"/>
    <w:rsid w:val="00FB48D6"/>
    <w:rsid w:val="00FB6420"/>
    <w:rsid w:val="00FB656B"/>
    <w:rsid w:val="00FB661E"/>
    <w:rsid w:val="00FB6F69"/>
    <w:rsid w:val="00FB71B2"/>
    <w:rsid w:val="00FB7C2E"/>
    <w:rsid w:val="00FB7CB6"/>
    <w:rsid w:val="00FB7F88"/>
    <w:rsid w:val="00FC0983"/>
    <w:rsid w:val="00FC10E1"/>
    <w:rsid w:val="00FC13AE"/>
    <w:rsid w:val="00FC19DE"/>
    <w:rsid w:val="00FC2111"/>
    <w:rsid w:val="00FC22D7"/>
    <w:rsid w:val="00FC23A3"/>
    <w:rsid w:val="00FC25C4"/>
    <w:rsid w:val="00FC2995"/>
    <w:rsid w:val="00FC3025"/>
    <w:rsid w:val="00FC33D2"/>
    <w:rsid w:val="00FC3573"/>
    <w:rsid w:val="00FC3982"/>
    <w:rsid w:val="00FC3FC0"/>
    <w:rsid w:val="00FC47A9"/>
    <w:rsid w:val="00FC49B3"/>
    <w:rsid w:val="00FC4E4F"/>
    <w:rsid w:val="00FC4FA0"/>
    <w:rsid w:val="00FC5274"/>
    <w:rsid w:val="00FC52D3"/>
    <w:rsid w:val="00FC5FD4"/>
    <w:rsid w:val="00FC6325"/>
    <w:rsid w:val="00FC6387"/>
    <w:rsid w:val="00FC6999"/>
    <w:rsid w:val="00FC6A62"/>
    <w:rsid w:val="00FC6F0D"/>
    <w:rsid w:val="00FC79F9"/>
    <w:rsid w:val="00FD01A1"/>
    <w:rsid w:val="00FD03F2"/>
    <w:rsid w:val="00FD06A0"/>
    <w:rsid w:val="00FD0EB6"/>
    <w:rsid w:val="00FD0F0E"/>
    <w:rsid w:val="00FD10F5"/>
    <w:rsid w:val="00FD197B"/>
    <w:rsid w:val="00FD2A38"/>
    <w:rsid w:val="00FD2B89"/>
    <w:rsid w:val="00FD317B"/>
    <w:rsid w:val="00FD345B"/>
    <w:rsid w:val="00FD3659"/>
    <w:rsid w:val="00FD38DB"/>
    <w:rsid w:val="00FD3950"/>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2B0E"/>
    <w:rsid w:val="00FE3578"/>
    <w:rsid w:val="00FE3E59"/>
    <w:rsid w:val="00FE5928"/>
    <w:rsid w:val="00FE5AE2"/>
    <w:rsid w:val="00FE5FD4"/>
    <w:rsid w:val="00FE6A4F"/>
    <w:rsid w:val="00FE6BFD"/>
    <w:rsid w:val="00FE7109"/>
    <w:rsid w:val="00FE7502"/>
    <w:rsid w:val="00FE75A8"/>
    <w:rsid w:val="00FE76F3"/>
    <w:rsid w:val="00FE78BF"/>
    <w:rsid w:val="00FE7E37"/>
    <w:rsid w:val="00FF0057"/>
    <w:rsid w:val="00FF0085"/>
    <w:rsid w:val="00FF142D"/>
    <w:rsid w:val="00FF149E"/>
    <w:rsid w:val="00FF1B64"/>
    <w:rsid w:val="00FF1C43"/>
    <w:rsid w:val="00FF2351"/>
    <w:rsid w:val="00FF2B18"/>
    <w:rsid w:val="00FF3477"/>
    <w:rsid w:val="00FF3A3D"/>
    <w:rsid w:val="00FF3E29"/>
    <w:rsid w:val="00FF4682"/>
    <w:rsid w:val="00FF4919"/>
    <w:rsid w:val="00FF4AF4"/>
    <w:rsid w:val="00FF4C9B"/>
    <w:rsid w:val="00FF4D5C"/>
    <w:rsid w:val="00FF4F9A"/>
    <w:rsid w:val="00FF5474"/>
    <w:rsid w:val="00FF57AF"/>
    <w:rsid w:val="00FF6AC5"/>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5EC0E-1002-4327-B2F6-8EB434D8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4149</Words>
  <Characters>22820</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2018-11-01T01:17:00Z</cp:lastPrinted>
  <dcterms:created xsi:type="dcterms:W3CDTF">2018-11-15T17:12:00Z</dcterms:created>
  <dcterms:modified xsi:type="dcterms:W3CDTF">2018-11-21T01:38:00Z</dcterms:modified>
</cp:coreProperties>
</file>