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36FA5D9"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AB02FA">
        <w:rPr>
          <w:rFonts w:ascii="Palatino Linotype" w:eastAsia="Times New Roman" w:hAnsi="Palatino Linotype" w:cs="Arial"/>
          <w:color w:val="000000"/>
          <w:sz w:val="24"/>
          <w:szCs w:val="24"/>
          <w:lang w:eastAsia="es-MX"/>
        </w:rPr>
        <w:t xml:space="preserve">México, a </w:t>
      </w:r>
      <w:r w:rsidR="00E25E68">
        <w:rPr>
          <w:rFonts w:ascii="Palatino Linotype" w:eastAsia="Times New Roman" w:hAnsi="Palatino Linotype" w:cs="Arial"/>
          <w:color w:val="000000"/>
          <w:sz w:val="24"/>
          <w:szCs w:val="24"/>
          <w:lang w:eastAsia="es-MX"/>
        </w:rPr>
        <w:t>diecisiete de octubre</w:t>
      </w:r>
      <w:r w:rsidR="00D071F2" w:rsidRPr="00AD2A55">
        <w:rPr>
          <w:rFonts w:ascii="Palatino Linotype" w:eastAsia="Times New Roman" w:hAnsi="Palatino Linotype" w:cs="Arial"/>
          <w:color w:val="000000"/>
          <w:sz w:val="24"/>
          <w:szCs w:val="24"/>
          <w:lang w:eastAsia="es-MX"/>
        </w:rPr>
        <w:t xml:space="preserve"> </w:t>
      </w:r>
      <w:r w:rsidRPr="00AD2A55">
        <w:rPr>
          <w:rFonts w:ascii="Palatino Linotype" w:eastAsia="Times New Roman" w:hAnsi="Palatino Linotype" w:cs="Arial"/>
          <w:color w:val="000000"/>
          <w:sz w:val="24"/>
          <w:szCs w:val="24"/>
          <w:lang w:eastAsia="es-MX"/>
        </w:rPr>
        <w:t>dos mil dieci</w:t>
      </w:r>
      <w:r w:rsidR="00F60B1C">
        <w:rPr>
          <w:rFonts w:ascii="Palatino Linotype" w:eastAsia="Times New Roman" w:hAnsi="Palatino Linotype" w:cs="Arial"/>
          <w:color w:val="000000"/>
          <w:sz w:val="24"/>
          <w:szCs w:val="24"/>
          <w:lang w:eastAsia="es-MX"/>
        </w:rPr>
        <w:t>ocho</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3435C">
      <w:pPr>
        <w:shd w:val="clear" w:color="auto" w:fill="FFFFFF"/>
        <w:spacing w:after="0" w:line="360" w:lineRule="auto"/>
        <w:ind w:left="709" w:hanging="709"/>
        <w:jc w:val="both"/>
        <w:rPr>
          <w:rFonts w:ascii="Palatino Linotype" w:eastAsia="Times New Roman" w:hAnsi="Palatino Linotype" w:cs="Arial"/>
          <w:color w:val="000000"/>
          <w:sz w:val="24"/>
          <w:szCs w:val="24"/>
          <w:lang w:eastAsia="es-MX"/>
        </w:rPr>
      </w:pPr>
    </w:p>
    <w:p w14:paraId="72BE8F4D" w14:textId="481BFC03"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3F7AC9">
        <w:rPr>
          <w:rFonts w:ascii="Palatino Linotype" w:hAnsi="Palatino Linotype" w:cs="Arial"/>
          <w:b/>
          <w:bCs/>
          <w:sz w:val="24"/>
          <w:szCs w:val="24"/>
          <w:lang w:eastAsia="es-MX"/>
        </w:rPr>
        <w:t>314</w:t>
      </w:r>
      <w:r w:rsidR="00CB6701">
        <w:rPr>
          <w:rFonts w:ascii="Palatino Linotype" w:hAnsi="Palatino Linotype" w:cs="Arial"/>
          <w:b/>
          <w:bCs/>
          <w:sz w:val="24"/>
          <w:szCs w:val="24"/>
          <w:lang w:eastAsia="es-MX"/>
        </w:rPr>
        <w:t>0</w:t>
      </w:r>
      <w:r w:rsidR="0044569F" w:rsidRPr="00AD2A55">
        <w:rPr>
          <w:rFonts w:ascii="Palatino Linotype" w:hAnsi="Palatino Linotype" w:cs="Arial"/>
          <w:b/>
          <w:bCs/>
          <w:sz w:val="24"/>
          <w:szCs w:val="24"/>
          <w:lang w:eastAsia="es-MX"/>
        </w:rPr>
        <w:t>/INFOEM/IP/RR/201</w:t>
      </w:r>
      <w:r w:rsidR="00582883">
        <w:rPr>
          <w:rFonts w:ascii="Palatino Linotype" w:hAnsi="Palatino Linotype" w:cs="Arial"/>
          <w:b/>
          <w:bCs/>
          <w:sz w:val="24"/>
          <w:szCs w:val="24"/>
          <w:lang w:eastAsia="es-MX"/>
        </w:rPr>
        <w:t>8</w:t>
      </w:r>
      <w:r w:rsidRPr="00AD2A55">
        <w:rPr>
          <w:rFonts w:ascii="Palatino Linotype" w:hAnsi="Palatino Linotype" w:cs="Arial"/>
          <w:sz w:val="24"/>
          <w:szCs w:val="24"/>
        </w:rPr>
        <w:t xml:space="preserve">, interpuesto por </w:t>
      </w:r>
      <w:r w:rsidR="00AB02FA">
        <w:rPr>
          <w:rFonts w:ascii="Palatino Linotype" w:hAnsi="Palatino Linotype" w:cs="Arial"/>
          <w:sz w:val="24"/>
          <w:szCs w:val="24"/>
        </w:rPr>
        <w:t>e</w:t>
      </w:r>
      <w:r w:rsidR="008447B3">
        <w:rPr>
          <w:rFonts w:ascii="Palatino Linotype" w:hAnsi="Palatino Linotype" w:cs="Arial"/>
          <w:sz w:val="24"/>
          <w:szCs w:val="24"/>
        </w:rPr>
        <w:t xml:space="preserve">l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r w:rsidR="000C490C">
        <w:rPr>
          <w:rFonts w:ascii="Palatino Linotype" w:hAnsi="Palatino Linotype" w:cs="Arial"/>
          <w:b/>
          <w:sz w:val="24"/>
          <w:szCs w:val="24"/>
        </w:rPr>
        <w:t>XXXXXXXXXXXXXXXX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AB02FA">
        <w:rPr>
          <w:rFonts w:ascii="Palatino Linotype" w:hAnsi="Palatino Linotype" w:cs="Arial"/>
          <w:b/>
          <w:sz w:val="24"/>
          <w:szCs w:val="24"/>
        </w:rPr>
        <w:t>e</w:t>
      </w:r>
      <w:r w:rsidR="001168FD" w:rsidRPr="00AD2A55">
        <w:rPr>
          <w:rFonts w:ascii="Palatino Linotype" w:hAnsi="Palatino Linotype" w:cs="Arial"/>
          <w:b/>
          <w:sz w:val="24"/>
          <w:szCs w:val="24"/>
        </w:rPr>
        <w:t>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E7A5D">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r w:rsidR="004F036F">
        <w:rPr>
          <w:rFonts w:ascii="Palatino Linotype" w:hAnsi="Palatino Linotype" w:cs="Arial"/>
          <w:b/>
          <w:sz w:val="24"/>
          <w:szCs w:val="24"/>
        </w:rPr>
        <w:t xml:space="preserve">Ayuntamiento de </w:t>
      </w:r>
      <w:r w:rsidR="00847B22">
        <w:rPr>
          <w:rFonts w:ascii="Palatino Linotype" w:hAnsi="Palatino Linotype" w:cs="Arial"/>
          <w:b/>
          <w:sz w:val="24"/>
          <w:szCs w:val="24"/>
        </w:rPr>
        <w:t>Otzolote</w:t>
      </w:r>
      <w:r w:rsidR="004F036F">
        <w:rPr>
          <w:rFonts w:ascii="Palatino Linotype" w:hAnsi="Palatino Linotype" w:cs="Arial"/>
          <w:b/>
          <w:sz w:val="24"/>
          <w:szCs w:val="24"/>
        </w:rPr>
        <w:t>pec</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6EFE3F52"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A926F9">
        <w:rPr>
          <w:rFonts w:ascii="Palatino Linotype" w:hAnsi="Palatino Linotype" w:cs="Arial"/>
          <w:sz w:val="24"/>
          <w:szCs w:val="24"/>
        </w:rPr>
        <w:t>doce de agosto</w:t>
      </w:r>
      <w:r w:rsidR="00E40647">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w:t>
      </w:r>
      <w:r w:rsidR="00A66EA6">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A926F9" w:rsidRPr="00A926F9">
        <w:rPr>
          <w:rFonts w:ascii="Palatino Linotype" w:hAnsi="Palatino Linotype" w:cs="Arial"/>
          <w:b/>
          <w:sz w:val="24"/>
          <w:szCs w:val="24"/>
        </w:rPr>
        <w:t>00052/OTZOLOTE/IP/2018</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003775FC" w:rsidR="00BF3214" w:rsidRPr="00A926F9" w:rsidRDefault="00BF3214" w:rsidP="00E40647">
      <w:pPr>
        <w:ind w:left="851" w:right="850"/>
        <w:jc w:val="both"/>
        <w:rPr>
          <w:rFonts w:ascii="Palatino Linotype" w:eastAsia="Times New Roman" w:hAnsi="Palatino Linotype" w:cs="Times New Roman"/>
          <w:i/>
          <w:lang w:eastAsia="es-MX"/>
        </w:rPr>
      </w:pPr>
      <w:r w:rsidRPr="00A926F9">
        <w:rPr>
          <w:rFonts w:ascii="Palatino Linotype" w:eastAsia="Times New Roman" w:hAnsi="Palatino Linotype" w:cs="Times New Roman"/>
          <w:i/>
          <w:lang w:eastAsia="es-ES"/>
        </w:rPr>
        <w:t>“</w:t>
      </w:r>
      <w:r w:rsidR="00A926F9" w:rsidRPr="00A926F9">
        <w:rPr>
          <w:rFonts w:ascii="Palatino Linotype" w:hAnsi="Palatino Linotype"/>
          <w:i/>
          <w:color w:val="000000"/>
        </w:rPr>
        <w:t>Requiero por favor los recibos de pagos que se le hicieron al C. Carlos I. Delgado Hernández, del último trimestre de 2017 y primer trimestre de 2018</w:t>
      </w:r>
      <w:r w:rsidR="004F036F" w:rsidRPr="00A926F9">
        <w:rPr>
          <w:rFonts w:ascii="Palatino Linotype" w:hAnsi="Palatino Linotype"/>
          <w:i/>
          <w:color w:val="000000"/>
        </w:rPr>
        <w:t>.</w:t>
      </w:r>
      <w:r w:rsidRPr="00A926F9">
        <w:rPr>
          <w:rFonts w:ascii="Palatino Linotype" w:eastAsia="Times New Roman" w:hAnsi="Palatino Linotype" w:cs="Times New Roman"/>
          <w:i/>
          <w:lang w:eastAsia="es-ES"/>
        </w:rPr>
        <w:t>”</w:t>
      </w:r>
      <w:r w:rsidRPr="00A926F9">
        <w:rPr>
          <w:rFonts w:ascii="Palatino Linotype" w:eastAsia="Times New Roman" w:hAnsi="Palatino Linotype" w:cs="Times New Roman"/>
          <w:i/>
          <w:lang w:val="es-ES_tradnl" w:eastAsia="es-ES"/>
        </w:rPr>
        <w:t xml:space="preserve"> </w:t>
      </w:r>
      <w:r w:rsidR="00EA51DC" w:rsidRPr="00A926F9">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2267CB67" w14:textId="335FBBB7" w:rsidR="00623CF7" w:rsidRPr="00A926F9" w:rsidRDefault="00623CF7" w:rsidP="00AD2A55">
      <w:pPr>
        <w:tabs>
          <w:tab w:val="left" w:pos="5647"/>
        </w:tabs>
        <w:spacing w:after="0" w:line="360" w:lineRule="auto"/>
        <w:ind w:right="850"/>
        <w:jc w:val="both"/>
        <w:rPr>
          <w:rFonts w:ascii="Palatino Linotype" w:hAnsi="Palatino Linotype"/>
          <w:i/>
          <w:color w:val="000000"/>
          <w:sz w:val="24"/>
          <w:szCs w:val="24"/>
        </w:rPr>
      </w:pPr>
      <w:r w:rsidRPr="00AD2A55">
        <w:rPr>
          <w:rFonts w:ascii="Palatino Linotype" w:eastAsia="Times New Roman" w:hAnsi="Palatino Linotype" w:cs="Times New Roman"/>
          <w:sz w:val="24"/>
          <w:szCs w:val="24"/>
          <w:lang w:val="es-ES_tradnl" w:eastAsia="es-ES"/>
        </w:rPr>
        <w:t xml:space="preserve">Modalidad de entrega: </w:t>
      </w:r>
      <w:r w:rsidR="00A926F9" w:rsidRPr="00A926F9">
        <w:rPr>
          <w:rFonts w:ascii="Palatino Linotype" w:hAnsi="Palatino Linotype"/>
          <w:i/>
          <w:color w:val="000000"/>
          <w:sz w:val="24"/>
          <w:szCs w:val="24"/>
        </w:rPr>
        <w:t xml:space="preserve">escaneado/digital o fotografía enviar por e-mail a </w:t>
      </w:r>
      <w:r w:rsidR="0002676C">
        <w:rPr>
          <w:rFonts w:ascii="Palatino Linotype" w:hAnsi="Palatino Linotype"/>
          <w:i/>
          <w:color w:val="000000"/>
          <w:sz w:val="24"/>
          <w:szCs w:val="24"/>
        </w:rPr>
        <w:t>XXXXXXXXXXXXX</w:t>
      </w:r>
    </w:p>
    <w:p w14:paraId="3E1DF9D8" w14:textId="00A966ED" w:rsidR="00B407EE" w:rsidRPr="00AD2A55" w:rsidRDefault="00391EEC"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sidR="006102EC">
        <w:rPr>
          <w:rFonts w:ascii="Palatino Linotype" w:hAnsi="Palatino Linotype" w:cs="Arial"/>
          <w:b/>
          <w:sz w:val="24"/>
          <w:szCs w:val="24"/>
        </w:rPr>
        <w:t xml:space="preserve">. </w:t>
      </w:r>
      <w:r w:rsidR="00B407EE" w:rsidRPr="00AD2A55">
        <w:rPr>
          <w:rFonts w:ascii="Palatino Linotype" w:hAnsi="Palatino Linotype" w:cs="Arial"/>
          <w:b/>
          <w:sz w:val="24"/>
          <w:szCs w:val="24"/>
        </w:rPr>
        <w:t xml:space="preserve">De la respuesta del sujeto obligado. </w:t>
      </w:r>
    </w:p>
    <w:p w14:paraId="772D7723" w14:textId="4D362FE6" w:rsidR="009763E3" w:rsidRDefault="009763E3" w:rsidP="009763E3">
      <w:pPr>
        <w:spacing w:before="240" w:after="240" w:line="360" w:lineRule="auto"/>
        <w:jc w:val="both"/>
        <w:rPr>
          <w:rFonts w:ascii="Palatino Linotype" w:hAnsi="Palatino Linotype"/>
          <w:sz w:val="24"/>
          <w:szCs w:val="24"/>
        </w:rPr>
      </w:pPr>
      <w:r w:rsidRPr="009763E3">
        <w:rPr>
          <w:rFonts w:ascii="Palatino Linotype" w:hAnsi="Palatino Linotype"/>
          <w:sz w:val="24"/>
          <w:szCs w:val="24"/>
        </w:rPr>
        <w:lastRenderedPageBreak/>
        <w:t>De las constancias que obran en el expediente electrónico del SAIMEX, se advierte que</w:t>
      </w:r>
      <w:r w:rsidR="00A926F9">
        <w:rPr>
          <w:rFonts w:ascii="Palatino Linotype" w:hAnsi="Palatino Linotype"/>
          <w:sz w:val="24"/>
          <w:szCs w:val="24"/>
        </w:rPr>
        <w:t xml:space="preserve"> en fecha veintiocho de agosto de dos mil dieciocho, el Sujeto Obligado, </w:t>
      </w:r>
      <w:r w:rsidRPr="009763E3">
        <w:rPr>
          <w:rFonts w:ascii="Palatino Linotype" w:hAnsi="Palatino Linotype"/>
          <w:sz w:val="24"/>
          <w:szCs w:val="24"/>
        </w:rPr>
        <w:t>dio respuesta a la solicitud de acceso a la información</w:t>
      </w:r>
      <w:r>
        <w:rPr>
          <w:rFonts w:ascii="Palatino Linotype" w:hAnsi="Palatino Linotype"/>
          <w:sz w:val="24"/>
          <w:szCs w:val="24"/>
        </w:rPr>
        <w:t xml:space="preserve">, </w:t>
      </w:r>
      <w:r w:rsidR="00A926F9">
        <w:rPr>
          <w:rFonts w:ascii="Palatino Linotype" w:hAnsi="Palatino Linotype"/>
          <w:sz w:val="24"/>
          <w:szCs w:val="24"/>
        </w:rPr>
        <w:t>en los términos siguientes</w:t>
      </w:r>
      <w:r>
        <w:rPr>
          <w:rFonts w:ascii="Palatino Linotype" w:hAnsi="Palatino Linotype"/>
          <w:sz w:val="24"/>
          <w:szCs w:val="24"/>
        </w:rPr>
        <w:t>:</w:t>
      </w:r>
    </w:p>
    <w:p w14:paraId="336ABE89" w14:textId="7AAD3132" w:rsidR="00A926F9" w:rsidRPr="002454EE" w:rsidRDefault="002454EE" w:rsidP="002454EE">
      <w:pPr>
        <w:spacing w:after="0" w:line="240" w:lineRule="auto"/>
        <w:ind w:left="851" w:right="850"/>
        <w:jc w:val="right"/>
        <w:rPr>
          <w:rFonts w:ascii="Palatino Linotype" w:hAnsi="Palatino Linotype"/>
          <w:i/>
          <w:color w:val="000000"/>
        </w:rPr>
      </w:pPr>
      <w:r w:rsidRPr="002454EE">
        <w:rPr>
          <w:rFonts w:ascii="Palatino Linotype" w:hAnsi="Palatino Linotype"/>
          <w:i/>
          <w:color w:val="000000"/>
        </w:rPr>
        <w:t xml:space="preserve">Otzolotepec, México a 28 de </w:t>
      </w:r>
      <w:proofErr w:type="gramStart"/>
      <w:r w:rsidRPr="002454EE">
        <w:rPr>
          <w:rFonts w:ascii="Palatino Linotype" w:hAnsi="Palatino Linotype"/>
          <w:i/>
          <w:color w:val="000000"/>
        </w:rPr>
        <w:t>Agosto</w:t>
      </w:r>
      <w:proofErr w:type="gramEnd"/>
      <w:r w:rsidRPr="002454EE">
        <w:rPr>
          <w:rFonts w:ascii="Palatino Linotype" w:hAnsi="Palatino Linotype"/>
          <w:i/>
          <w:color w:val="000000"/>
        </w:rPr>
        <w:t xml:space="preserve"> de 2018</w:t>
      </w:r>
    </w:p>
    <w:p w14:paraId="6145412D" w14:textId="0D4487E6" w:rsidR="002454EE" w:rsidRPr="002454EE" w:rsidRDefault="002454EE" w:rsidP="002454EE">
      <w:pPr>
        <w:spacing w:after="0" w:line="240" w:lineRule="auto"/>
        <w:ind w:left="851" w:right="850"/>
        <w:jc w:val="right"/>
        <w:rPr>
          <w:rFonts w:ascii="Palatino Linotype" w:hAnsi="Palatino Linotype"/>
          <w:i/>
          <w:color w:val="000000"/>
        </w:rPr>
      </w:pPr>
      <w:r w:rsidRPr="002454EE">
        <w:rPr>
          <w:rFonts w:ascii="Palatino Linotype" w:hAnsi="Palatino Linotype"/>
          <w:i/>
          <w:color w:val="000000"/>
        </w:rPr>
        <w:t xml:space="preserve">Nombre del solicitante: </w:t>
      </w:r>
      <w:r w:rsidR="000C490C">
        <w:rPr>
          <w:rFonts w:ascii="Palatino Linotype" w:hAnsi="Palatino Linotype"/>
          <w:i/>
          <w:color w:val="000000"/>
        </w:rPr>
        <w:t>XXXXXXXXXXXXXXXXX</w:t>
      </w:r>
    </w:p>
    <w:p w14:paraId="019FD2C8" w14:textId="00163F84" w:rsidR="002454EE" w:rsidRDefault="002454EE" w:rsidP="002454EE">
      <w:pPr>
        <w:spacing w:after="0" w:line="240" w:lineRule="auto"/>
        <w:ind w:left="851" w:right="850"/>
        <w:jc w:val="right"/>
        <w:rPr>
          <w:rFonts w:ascii="Palatino Linotype" w:hAnsi="Palatino Linotype"/>
          <w:i/>
          <w:color w:val="000000"/>
        </w:rPr>
      </w:pPr>
      <w:r w:rsidRPr="002454EE">
        <w:rPr>
          <w:rFonts w:ascii="Palatino Linotype" w:hAnsi="Palatino Linotype"/>
          <w:i/>
          <w:color w:val="000000"/>
        </w:rPr>
        <w:t>Folio de la solicitud: 00052/OTZOLOTE/IP/2018</w:t>
      </w:r>
    </w:p>
    <w:p w14:paraId="3647DE73" w14:textId="77777777" w:rsidR="002454EE" w:rsidRPr="002454EE" w:rsidRDefault="002454EE" w:rsidP="002454EE">
      <w:pPr>
        <w:spacing w:after="0" w:line="240" w:lineRule="auto"/>
        <w:ind w:left="851" w:right="850"/>
        <w:jc w:val="right"/>
        <w:rPr>
          <w:rFonts w:ascii="Palatino Linotype" w:hAnsi="Palatino Linotype"/>
          <w:i/>
          <w:color w:val="000000"/>
        </w:rPr>
      </w:pPr>
    </w:p>
    <w:p w14:paraId="708F51C3" w14:textId="5C978A4D" w:rsidR="002454EE" w:rsidRDefault="002454EE" w:rsidP="002454EE">
      <w:pPr>
        <w:spacing w:after="0" w:line="240" w:lineRule="auto"/>
        <w:ind w:left="851" w:right="850"/>
        <w:jc w:val="both"/>
        <w:rPr>
          <w:rFonts w:ascii="Palatino Linotype" w:hAnsi="Palatino Linotype"/>
          <w:i/>
          <w:color w:val="000000"/>
        </w:rPr>
      </w:pPr>
      <w:r w:rsidRPr="002454EE">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2DA582" w14:textId="77777777" w:rsidR="002454EE" w:rsidRPr="002454EE" w:rsidRDefault="002454EE" w:rsidP="002454EE">
      <w:pPr>
        <w:spacing w:after="0" w:line="240" w:lineRule="auto"/>
        <w:ind w:left="851" w:right="850"/>
        <w:jc w:val="both"/>
        <w:rPr>
          <w:rFonts w:ascii="Palatino Linotype" w:hAnsi="Palatino Linotype"/>
          <w:i/>
          <w:color w:val="000000"/>
        </w:rPr>
      </w:pPr>
    </w:p>
    <w:p w14:paraId="3CA1A009" w14:textId="02E9C28F" w:rsidR="002454EE" w:rsidRDefault="002454EE" w:rsidP="002454EE">
      <w:pPr>
        <w:spacing w:after="0" w:line="240" w:lineRule="auto"/>
        <w:ind w:left="851" w:right="850"/>
        <w:jc w:val="both"/>
        <w:rPr>
          <w:rFonts w:ascii="Palatino Linotype" w:hAnsi="Palatino Linotype"/>
          <w:i/>
          <w:color w:val="000000"/>
        </w:rPr>
      </w:pPr>
      <w:r w:rsidRPr="002454EE">
        <w:rPr>
          <w:rFonts w:ascii="Palatino Linotype" w:hAnsi="Palatino Linotype"/>
          <w:i/>
          <w:color w:val="000000"/>
        </w:rPr>
        <w:t xml:space="preserve">ENVÍO RECIBOS DEL </w:t>
      </w:r>
      <w:proofErr w:type="gramStart"/>
      <w:r w:rsidRPr="002454EE">
        <w:rPr>
          <w:rFonts w:ascii="Palatino Linotype" w:hAnsi="Palatino Linotype"/>
          <w:i/>
          <w:color w:val="000000"/>
        </w:rPr>
        <w:t>ULTIMO</w:t>
      </w:r>
      <w:proofErr w:type="gramEnd"/>
      <w:r w:rsidRPr="002454EE">
        <w:rPr>
          <w:rFonts w:ascii="Palatino Linotype" w:hAnsi="Palatino Linotype"/>
          <w:i/>
          <w:color w:val="000000"/>
        </w:rPr>
        <w:t xml:space="preserve"> TRIMESTRE 2017. CABE HACER MENCIÓN QUE A PARTIR DE ENERO DE 2018 YA NO LABORO EL C. CARLOS I. DELGADO HERNANDEZ.</w:t>
      </w:r>
    </w:p>
    <w:p w14:paraId="38337439" w14:textId="77777777" w:rsidR="002454EE" w:rsidRPr="002454EE" w:rsidRDefault="002454EE" w:rsidP="002454EE">
      <w:pPr>
        <w:spacing w:after="0" w:line="240" w:lineRule="auto"/>
        <w:ind w:left="851" w:right="850"/>
        <w:jc w:val="both"/>
        <w:rPr>
          <w:rFonts w:ascii="Palatino Linotype" w:hAnsi="Palatino Linotype"/>
          <w:i/>
          <w:color w:val="000000"/>
        </w:rPr>
      </w:pPr>
    </w:p>
    <w:p w14:paraId="5CD9997A" w14:textId="7D4B3C9F" w:rsidR="002454EE" w:rsidRDefault="002454EE" w:rsidP="002454EE">
      <w:pPr>
        <w:spacing w:after="0" w:line="240" w:lineRule="auto"/>
        <w:ind w:left="851" w:right="850"/>
        <w:jc w:val="both"/>
        <w:rPr>
          <w:rFonts w:ascii="Palatino Linotype" w:hAnsi="Palatino Linotype"/>
          <w:i/>
          <w:color w:val="000000"/>
        </w:rPr>
      </w:pPr>
      <w:r w:rsidRPr="002454EE">
        <w:rPr>
          <w:rFonts w:ascii="Palatino Linotype" w:hAnsi="Palatino Linotype"/>
          <w:i/>
          <w:color w:val="000000"/>
        </w:rPr>
        <w:t>ATENTAMENTE</w:t>
      </w:r>
    </w:p>
    <w:p w14:paraId="28FE7C42" w14:textId="77777777" w:rsidR="002454EE" w:rsidRPr="002454EE" w:rsidRDefault="002454EE" w:rsidP="002454EE">
      <w:pPr>
        <w:spacing w:after="0" w:line="240" w:lineRule="auto"/>
        <w:ind w:left="851" w:right="850"/>
        <w:jc w:val="both"/>
        <w:rPr>
          <w:rFonts w:ascii="Palatino Linotype" w:hAnsi="Palatino Linotype"/>
          <w:i/>
          <w:color w:val="000000"/>
        </w:rPr>
      </w:pPr>
    </w:p>
    <w:p w14:paraId="4A6194A6" w14:textId="5BDCD67B" w:rsidR="002454EE" w:rsidRDefault="002454EE" w:rsidP="002454EE">
      <w:pPr>
        <w:spacing w:after="0" w:line="240" w:lineRule="auto"/>
        <w:ind w:left="851" w:right="850"/>
        <w:jc w:val="both"/>
        <w:rPr>
          <w:rFonts w:ascii="Palatino Linotype" w:hAnsi="Palatino Linotype"/>
          <w:i/>
          <w:color w:val="000000"/>
        </w:rPr>
      </w:pPr>
      <w:r w:rsidRPr="002454EE">
        <w:rPr>
          <w:rFonts w:ascii="Palatino Linotype" w:hAnsi="Palatino Linotype"/>
          <w:i/>
          <w:color w:val="000000"/>
        </w:rPr>
        <w:t>P.D. Omar Hernández Miranda</w:t>
      </w:r>
    </w:p>
    <w:p w14:paraId="0AC1EA4C" w14:textId="77777777" w:rsidR="002454EE" w:rsidRDefault="002454EE" w:rsidP="002454EE">
      <w:pPr>
        <w:spacing w:after="0" w:line="240" w:lineRule="auto"/>
        <w:ind w:left="851" w:right="850"/>
        <w:jc w:val="both"/>
        <w:rPr>
          <w:rFonts w:ascii="Palatino Linotype" w:hAnsi="Palatino Linotype"/>
          <w:i/>
          <w:color w:val="000000"/>
        </w:rPr>
      </w:pPr>
    </w:p>
    <w:p w14:paraId="45F1C9BE" w14:textId="623DB0EB" w:rsidR="002454EE" w:rsidRDefault="002454EE" w:rsidP="0037736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un archivo denominado </w:t>
      </w:r>
      <w:r>
        <w:rPr>
          <w:rFonts w:ascii="Palatino Linotype" w:hAnsi="Palatino Linotype" w:cs="Arial"/>
          <w:b/>
          <w:sz w:val="24"/>
          <w:szCs w:val="24"/>
        </w:rPr>
        <w:t xml:space="preserve">SOLICITUD 00052.pdf, </w:t>
      </w:r>
      <w:r>
        <w:rPr>
          <w:rFonts w:ascii="Palatino Linotype" w:hAnsi="Palatino Linotype" w:cs="Arial"/>
          <w:sz w:val="24"/>
          <w:szCs w:val="24"/>
        </w:rPr>
        <w:t xml:space="preserve">que contiene el oficio OTZ/TM/1931/2018, de fecha veintisiete de agosto de dos mil dieciocho, signado por la Tesorero Municipal, en donde </w:t>
      </w:r>
      <w:r w:rsidR="00377366">
        <w:rPr>
          <w:rFonts w:ascii="Palatino Linotype" w:hAnsi="Palatino Linotype" w:cs="Arial"/>
          <w:sz w:val="24"/>
          <w:szCs w:val="24"/>
        </w:rPr>
        <w:t>menciona que se envía seis recibos de nómina en versión pública respecto del ultimo trimestres de dos mil diecisiete, ya que a partir de enero de dos mil dieciocho ya no labora para el Ayuntamiento de Otzolotepec, cabe señalar que no se inserta, en razón de que dicha información es del conocimiento de las partes y serán materia de estudio de la presente resolución.</w:t>
      </w:r>
    </w:p>
    <w:p w14:paraId="058520D0" w14:textId="77777777" w:rsidR="00377366" w:rsidRDefault="00377366" w:rsidP="002454EE">
      <w:pPr>
        <w:spacing w:after="0" w:line="240" w:lineRule="auto"/>
        <w:jc w:val="both"/>
        <w:rPr>
          <w:rFonts w:ascii="Palatino Linotype" w:hAnsi="Palatino Linotype" w:cs="Arial"/>
          <w:sz w:val="24"/>
          <w:szCs w:val="24"/>
        </w:rPr>
      </w:pPr>
    </w:p>
    <w:p w14:paraId="04775DDF" w14:textId="77777777" w:rsidR="00377366" w:rsidRPr="002454EE" w:rsidRDefault="00377366" w:rsidP="002454EE">
      <w:pPr>
        <w:spacing w:after="0" w:line="240" w:lineRule="auto"/>
        <w:jc w:val="both"/>
        <w:rPr>
          <w:rFonts w:ascii="Palatino Linotype" w:hAnsi="Palatino Linotype" w:cs="Arial"/>
          <w:sz w:val="24"/>
          <w:szCs w:val="24"/>
        </w:rPr>
      </w:pPr>
    </w:p>
    <w:p w14:paraId="59285F40" w14:textId="17C095DC" w:rsidR="00BD12EB"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005353D8" w:rsidRPr="00AD2A55">
        <w:rPr>
          <w:rFonts w:ascii="Palatino Linotype" w:hAnsi="Palatino Linotype" w:cs="Arial"/>
          <w:b/>
          <w:sz w:val="24"/>
          <w:szCs w:val="24"/>
        </w:rPr>
        <w:t xml:space="preserve">. </w:t>
      </w:r>
      <w:r w:rsidR="00BD12EB" w:rsidRPr="00AD2A55">
        <w:rPr>
          <w:rFonts w:ascii="Palatino Linotype" w:hAnsi="Palatino Linotype" w:cs="Arial"/>
          <w:b/>
          <w:sz w:val="24"/>
          <w:szCs w:val="24"/>
        </w:rPr>
        <w:t>Del recurso de revisión.</w:t>
      </w:r>
    </w:p>
    <w:p w14:paraId="7CDB0E29" w14:textId="33C77400" w:rsidR="00BD12EB"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sidR="00A66EA6">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377366">
        <w:rPr>
          <w:rFonts w:ascii="Palatino Linotype" w:hAnsi="Palatino Linotype" w:cs="Arial"/>
          <w:sz w:val="24"/>
          <w:szCs w:val="24"/>
        </w:rPr>
        <w:t>veintinueve de agosto</w:t>
      </w:r>
      <w:r w:rsidR="00391EEC">
        <w:rPr>
          <w:rFonts w:ascii="Palatino Linotype" w:hAnsi="Palatino Linotype" w:cs="Arial"/>
          <w:sz w:val="24"/>
          <w:szCs w:val="24"/>
        </w:rPr>
        <w:t xml:space="preserve"> de </w:t>
      </w:r>
      <w:r w:rsidR="00771873">
        <w:rPr>
          <w:rFonts w:ascii="Palatino Linotype" w:hAnsi="Palatino Linotype" w:cs="Arial"/>
          <w:sz w:val="24"/>
          <w:szCs w:val="24"/>
        </w:rPr>
        <w:t>dos mil dieciocho</w:t>
      </w:r>
      <w:r w:rsidRPr="00AD2A55">
        <w:rPr>
          <w:rFonts w:ascii="Palatino Linotype" w:hAnsi="Palatino Linotype" w:cs="Arial"/>
          <w:sz w:val="24"/>
          <w:szCs w:val="24"/>
        </w:rPr>
        <w:t xml:space="preserve">, interpuso el recurso de revisión, el </w:t>
      </w:r>
      <w:r w:rsidRPr="00AD2A55">
        <w:rPr>
          <w:rFonts w:ascii="Palatino Linotype" w:hAnsi="Palatino Linotype" w:cs="Arial"/>
          <w:sz w:val="24"/>
          <w:szCs w:val="24"/>
        </w:rPr>
        <w:lastRenderedPageBreak/>
        <w:t>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sidR="00377366">
        <w:rPr>
          <w:rFonts w:ascii="Palatino Linotype" w:hAnsi="Palatino Linotype" w:cs="Arial"/>
          <w:b/>
          <w:bCs/>
          <w:sz w:val="24"/>
          <w:szCs w:val="24"/>
          <w:lang w:eastAsia="es-MX"/>
        </w:rPr>
        <w:t>3140</w:t>
      </w:r>
      <w:r w:rsidRPr="00391EEC">
        <w:rPr>
          <w:rFonts w:ascii="Palatino Linotype" w:hAnsi="Palatino Linotype" w:cs="Arial"/>
          <w:b/>
          <w:bCs/>
          <w:sz w:val="24"/>
          <w:szCs w:val="24"/>
          <w:lang w:eastAsia="es-MX"/>
        </w:rPr>
        <w:t>/INFOEM/IP/RR/201</w:t>
      </w:r>
      <w:r w:rsidR="008E433F" w:rsidRPr="00391EEC">
        <w:rPr>
          <w:rFonts w:ascii="Palatino Linotype" w:hAnsi="Palatino Linotype" w:cs="Arial"/>
          <w:b/>
          <w:bCs/>
          <w:sz w:val="24"/>
          <w:szCs w:val="24"/>
          <w:lang w:eastAsia="es-MX"/>
        </w:rPr>
        <w:t>8</w:t>
      </w:r>
      <w:r w:rsidRPr="00AD2A55">
        <w:rPr>
          <w:rFonts w:ascii="Palatino Linotype" w:hAnsi="Palatino Linotype" w:cs="Arial"/>
          <w:sz w:val="24"/>
          <w:szCs w:val="24"/>
        </w:rPr>
        <w:t>, en el cual aduce, las siguientes manifestaciones:</w:t>
      </w:r>
    </w:p>
    <w:p w14:paraId="70B139FC" w14:textId="77777777" w:rsidR="00E43D75" w:rsidRPr="00AD2A55" w:rsidRDefault="00E43D7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1465880F" w:rsidR="00BD12EB" w:rsidRPr="00377366" w:rsidRDefault="00BD12EB" w:rsidP="00377366">
      <w:pPr>
        <w:ind w:left="851" w:right="850"/>
        <w:jc w:val="both"/>
        <w:rPr>
          <w:rFonts w:ascii="Palatino Linotype" w:hAnsi="Palatino Linotype"/>
          <w:i/>
          <w:color w:val="000000"/>
        </w:rPr>
      </w:pPr>
      <w:r w:rsidRPr="00377366">
        <w:rPr>
          <w:rFonts w:ascii="Palatino Linotype" w:hAnsi="Palatino Linotype"/>
          <w:i/>
          <w:color w:val="000000"/>
        </w:rPr>
        <w:t>“</w:t>
      </w:r>
      <w:r w:rsidR="00377366" w:rsidRPr="00377366">
        <w:rPr>
          <w:rFonts w:ascii="Palatino Linotype" w:hAnsi="Palatino Linotype"/>
          <w:i/>
          <w:color w:val="000000"/>
        </w:rPr>
        <w:t>Requiero de favor, los documentos que contienen la firma del receptor del pago, cuyo nombre figura en los recibos.</w:t>
      </w:r>
      <w:r w:rsidRPr="00377366">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6A6A23D5" w:rsidR="009F6F65" w:rsidRPr="00377366" w:rsidRDefault="00BD12EB" w:rsidP="00377366">
      <w:pPr>
        <w:ind w:left="851" w:right="850"/>
        <w:jc w:val="both"/>
        <w:rPr>
          <w:rFonts w:ascii="Palatino Linotype" w:eastAsia="Times New Roman" w:hAnsi="Palatino Linotype" w:cs="Times New Roman"/>
          <w:i/>
          <w:lang w:eastAsia="es-MX"/>
        </w:rPr>
      </w:pPr>
      <w:r w:rsidRPr="00377366">
        <w:rPr>
          <w:rFonts w:ascii="Palatino Linotype" w:hAnsi="Palatino Linotype" w:cs="Arial"/>
          <w:i/>
        </w:rPr>
        <w:t>“</w:t>
      </w:r>
      <w:r w:rsidR="00377366" w:rsidRPr="00377366">
        <w:rPr>
          <w:rFonts w:ascii="Palatino Linotype" w:eastAsia="Times New Roman" w:hAnsi="Palatino Linotype" w:cs="Times New Roman"/>
          <w:i/>
          <w:lang w:eastAsia="es-MX"/>
        </w:rPr>
        <w:t xml:space="preserve">Los recibos no contienen la firma del </w:t>
      </w:r>
      <w:proofErr w:type="spellStart"/>
      <w:r w:rsidR="00377366" w:rsidRPr="00377366">
        <w:rPr>
          <w:rFonts w:ascii="Palatino Linotype" w:eastAsia="Times New Roman" w:hAnsi="Palatino Linotype" w:cs="Times New Roman"/>
          <w:i/>
          <w:lang w:eastAsia="es-MX"/>
        </w:rPr>
        <w:t>C.Carlos</w:t>
      </w:r>
      <w:proofErr w:type="spellEnd"/>
      <w:r w:rsidR="00377366" w:rsidRPr="00377366">
        <w:rPr>
          <w:rFonts w:ascii="Palatino Linotype" w:eastAsia="Times New Roman" w:hAnsi="Palatino Linotype" w:cs="Times New Roman"/>
          <w:i/>
          <w:lang w:eastAsia="es-MX"/>
        </w:rPr>
        <w:t xml:space="preserve"> I. Delgado Hernández y ésta es indispensable en todo documento que tenga validez oficial.</w:t>
      </w:r>
      <w:r w:rsidR="009763E3" w:rsidRPr="00377366">
        <w:rPr>
          <w:rFonts w:ascii="Palatino Linotype" w:hAnsi="Palatino Linotype"/>
          <w:i/>
          <w:color w:val="000000"/>
        </w:rPr>
        <w:t>” (S</w:t>
      </w:r>
      <w:r w:rsidRPr="00377366">
        <w:rPr>
          <w:rFonts w:ascii="Palatino Linotype" w:hAnsi="Palatino Linotype"/>
          <w:i/>
          <w:color w:val="000000"/>
        </w:rPr>
        <w:t>ic)</w:t>
      </w:r>
    </w:p>
    <w:p w14:paraId="07C20AEC" w14:textId="77777777" w:rsidR="00525913" w:rsidRDefault="00525913" w:rsidP="00AD2A55">
      <w:pPr>
        <w:spacing w:after="0" w:line="360" w:lineRule="auto"/>
        <w:jc w:val="center"/>
        <w:rPr>
          <w:rFonts w:ascii="Palatino Linotype" w:hAnsi="Palatino Linotype" w:cs="Arial"/>
          <w:b/>
          <w:sz w:val="24"/>
          <w:szCs w:val="24"/>
        </w:rPr>
      </w:pPr>
    </w:p>
    <w:p w14:paraId="3A29AB1E" w14:textId="06B92408" w:rsidR="00DE5FCB"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00BF3214" w:rsidRPr="00AD2A55">
        <w:rPr>
          <w:rFonts w:ascii="Palatino Linotype" w:hAnsi="Palatino Linotype" w:cs="Arial"/>
          <w:b/>
          <w:sz w:val="24"/>
          <w:szCs w:val="24"/>
        </w:rPr>
        <w:t xml:space="preserve">. </w:t>
      </w:r>
      <w:r w:rsidR="00DE5FCB" w:rsidRPr="00AD2A55">
        <w:rPr>
          <w:rFonts w:ascii="Palatino Linotype" w:hAnsi="Palatino Linotype" w:cs="Arial"/>
          <w:b/>
          <w:sz w:val="24"/>
          <w:szCs w:val="24"/>
        </w:rPr>
        <w:t>Del turno del recurso de revisión.</w:t>
      </w:r>
    </w:p>
    <w:p w14:paraId="6B967E41" w14:textId="18C1DEC5"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77366">
        <w:rPr>
          <w:rFonts w:ascii="Palatino Linotype" w:hAnsi="Palatino Linotype" w:cs="Arial"/>
          <w:sz w:val="24"/>
          <w:szCs w:val="24"/>
        </w:rPr>
        <w:t>cuatro de septiembre</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50042CE1" w:rsidR="00BC106F"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531242B9" w14:textId="43824BF6" w:rsidR="00E8418F" w:rsidRDefault="00BC106F" w:rsidP="008E43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sidR="009763E3">
        <w:rPr>
          <w:rFonts w:ascii="Palatino Linotype" w:hAnsi="Palatino Linotype" w:cs="Arial"/>
          <w:sz w:val="24"/>
          <w:szCs w:val="24"/>
        </w:rPr>
        <w:t xml:space="preserve">tanto </w:t>
      </w:r>
      <w:r w:rsidRPr="00AD2A55">
        <w:rPr>
          <w:rFonts w:ascii="Palatino Linotype" w:hAnsi="Palatino Linotype" w:cs="Arial"/>
          <w:sz w:val="24"/>
          <w:szCs w:val="24"/>
        </w:rPr>
        <w:t xml:space="preserve">el </w:t>
      </w:r>
      <w:r w:rsidR="009B3F97" w:rsidRPr="00AD2A55">
        <w:rPr>
          <w:rFonts w:ascii="Palatino Linotype" w:hAnsi="Palatino Linotype" w:cs="Arial"/>
          <w:sz w:val="24"/>
          <w:szCs w:val="24"/>
        </w:rPr>
        <w:t>Sujeto Obligado</w:t>
      </w:r>
      <w:r w:rsidRPr="00AD2A55">
        <w:rPr>
          <w:rFonts w:ascii="Palatino Linotype" w:hAnsi="Palatino Linotype" w:cs="Arial"/>
          <w:sz w:val="24"/>
          <w:szCs w:val="24"/>
        </w:rPr>
        <w:t xml:space="preserve"> </w:t>
      </w:r>
      <w:r w:rsidR="009763E3">
        <w:rPr>
          <w:rFonts w:ascii="Palatino Linotype" w:hAnsi="Palatino Linotype" w:cs="Arial"/>
          <w:sz w:val="24"/>
          <w:szCs w:val="24"/>
        </w:rPr>
        <w:t xml:space="preserve">como </w:t>
      </w:r>
      <w:r w:rsidR="00A66EA6">
        <w:rPr>
          <w:rFonts w:ascii="Palatino Linotype" w:hAnsi="Palatino Linotype" w:cs="Arial"/>
          <w:sz w:val="24"/>
          <w:szCs w:val="24"/>
        </w:rPr>
        <w:t>e</w:t>
      </w:r>
      <w:r w:rsidR="009763E3">
        <w:rPr>
          <w:rFonts w:ascii="Palatino Linotype" w:hAnsi="Palatino Linotype" w:cs="Arial"/>
          <w:sz w:val="24"/>
          <w:szCs w:val="24"/>
        </w:rPr>
        <w:t xml:space="preserve">l Recurrente </w:t>
      </w:r>
      <w:r w:rsidR="008E433F">
        <w:rPr>
          <w:rFonts w:ascii="Palatino Linotype" w:hAnsi="Palatino Linotype" w:cs="Arial"/>
          <w:sz w:val="24"/>
          <w:szCs w:val="24"/>
        </w:rPr>
        <w:t>no emiti</w:t>
      </w:r>
      <w:r w:rsidR="009763E3">
        <w:rPr>
          <w:rFonts w:ascii="Palatino Linotype" w:hAnsi="Palatino Linotype" w:cs="Arial"/>
          <w:sz w:val="24"/>
          <w:szCs w:val="24"/>
        </w:rPr>
        <w:t>eron</w:t>
      </w:r>
      <w:r w:rsidR="008E433F">
        <w:rPr>
          <w:rFonts w:ascii="Palatino Linotype" w:hAnsi="Palatino Linotype" w:cs="Arial"/>
          <w:sz w:val="24"/>
          <w:szCs w:val="24"/>
        </w:rPr>
        <w:t xml:space="preserve"> manifestaciones</w:t>
      </w:r>
      <w:r w:rsidR="00771873">
        <w:rPr>
          <w:rFonts w:ascii="Palatino Linotype" w:hAnsi="Palatino Linotype" w:cs="Arial"/>
          <w:sz w:val="24"/>
          <w:szCs w:val="24"/>
        </w:rPr>
        <w:t>, como se muestra a continuación:</w:t>
      </w:r>
    </w:p>
    <w:p w14:paraId="1D97D4BA" w14:textId="106D55EF" w:rsidR="009F328F" w:rsidRPr="00AD2A55" w:rsidRDefault="00377366" w:rsidP="009F328F">
      <w:pPr>
        <w:spacing w:after="0" w:line="360" w:lineRule="auto"/>
        <w:jc w:val="center"/>
        <w:rPr>
          <w:rFonts w:ascii="Palatino Linotype" w:hAnsi="Palatino Linotype"/>
          <w:noProof/>
          <w:sz w:val="24"/>
          <w:szCs w:val="24"/>
          <w:lang w:eastAsia="es-MX"/>
        </w:rPr>
      </w:pPr>
      <w:r>
        <w:rPr>
          <w:noProof/>
          <w:lang w:eastAsia="es-MX"/>
        </w:rPr>
        <w:lastRenderedPageBreak/>
        <w:drawing>
          <wp:inline distT="0" distB="0" distL="0" distR="0" wp14:anchorId="4D8669B8" wp14:editId="452AAB12">
            <wp:extent cx="5130561" cy="1578634"/>
            <wp:effectExtent l="190500" t="190500" r="184785" b="1930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18" t="37802" r="18969" b="28113"/>
                    <a:stretch/>
                  </pic:blipFill>
                  <pic:spPr bwMode="auto">
                    <a:xfrm>
                      <a:off x="0" y="0"/>
                      <a:ext cx="5151037" cy="158493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6390A676"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377366">
        <w:rPr>
          <w:rFonts w:ascii="Palatino Linotype" w:hAnsi="Palatino Linotype" w:cs="Arial"/>
          <w:sz w:val="24"/>
          <w:szCs w:val="24"/>
        </w:rPr>
        <w:t>dieciocho de septiembre</w:t>
      </w:r>
      <w:r w:rsidR="008E433F">
        <w:rPr>
          <w:rFonts w:ascii="Palatino Linotype" w:hAnsi="Palatino Linotype" w:cs="Arial"/>
          <w:sz w:val="24"/>
          <w:szCs w:val="24"/>
        </w:rPr>
        <w:t xml:space="preserve"> de dos mil dieciocho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8771190" w14:textId="77777777" w:rsidR="000C0F46" w:rsidRPr="00AD2A55" w:rsidRDefault="000C0F46"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 xml:space="preserve">PRIMERO.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322D83C5" w14:textId="3E41B922"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AD2A55">
        <w:rPr>
          <w:rFonts w:ascii="Palatino Linotype" w:hAnsi="Palatino Linotype" w:cs="Arial"/>
          <w:sz w:val="24"/>
          <w:szCs w:val="24"/>
        </w:rPr>
        <w:t>ciudadano</w:t>
      </w:r>
      <w:r w:rsidR="00982CAE" w:rsidRPr="00AD2A55">
        <w:rPr>
          <w:rFonts w:ascii="Palatino Linotype" w:hAnsi="Palatino Linotype" w:cs="Arial"/>
          <w:sz w:val="24"/>
          <w:szCs w:val="24"/>
        </w:rPr>
        <w:t>,</w:t>
      </w:r>
      <w:r w:rsidR="00B90166"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AD2A55">
        <w:rPr>
          <w:rFonts w:ascii="Palatino Linotype" w:hAnsi="Palatino Linotype" w:cs="Arial"/>
          <w:sz w:val="24"/>
          <w:szCs w:val="24"/>
        </w:rPr>
        <w:t>vigésimo</w:t>
      </w:r>
      <w:r w:rsidRPr="00AD2A55">
        <w:rPr>
          <w:rFonts w:ascii="Palatino Linotype" w:hAnsi="Palatino Linotype" w:cs="Arial"/>
          <w:sz w:val="24"/>
          <w:szCs w:val="24"/>
        </w:rPr>
        <w:t xml:space="preserve">, </w:t>
      </w:r>
      <w:r w:rsidR="00A726D8" w:rsidRPr="00AD2A55">
        <w:rPr>
          <w:rFonts w:ascii="Palatino Linotype" w:hAnsi="Palatino Linotype" w:cs="Arial"/>
          <w:sz w:val="24"/>
          <w:szCs w:val="24"/>
        </w:rPr>
        <w:t>vigésimo primero y vigésimo segundo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sidR="00546882">
        <w:rPr>
          <w:rFonts w:ascii="Palatino Linotype" w:hAnsi="Palatino Linotype" w:cs="Arial"/>
          <w:sz w:val="24"/>
          <w:szCs w:val="24"/>
        </w:rPr>
        <w:t>V</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w:t>
      </w:r>
      <w:r w:rsidR="00152802" w:rsidRPr="00AD2A55">
        <w:rPr>
          <w:rFonts w:ascii="Palatino Linotype" w:hAnsi="Palatino Linotype" w:cs="Arial"/>
          <w:sz w:val="24"/>
          <w:szCs w:val="24"/>
        </w:rPr>
        <w:t xml:space="preserve">9, fracciones I y XXIV y 11 </w:t>
      </w:r>
      <w:r w:rsidRPr="00AD2A55">
        <w:rPr>
          <w:rFonts w:ascii="Palatino Linotype" w:hAnsi="Palatino Linotype" w:cs="Arial"/>
          <w:sz w:val="24"/>
          <w:szCs w:val="24"/>
        </w:rPr>
        <w:t xml:space="preserve">del Reglamento Interior del </w:t>
      </w:r>
      <w:r w:rsidRPr="00AD2A55">
        <w:rPr>
          <w:rFonts w:ascii="Palatino Linotype" w:hAnsi="Palatino Linotype" w:cs="Arial"/>
          <w:sz w:val="24"/>
          <w:szCs w:val="24"/>
        </w:rPr>
        <w:lastRenderedPageBreak/>
        <w:t>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D397942"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sidR="00546882">
        <w:rPr>
          <w:rFonts w:ascii="Palatino Linotype" w:hAnsi="Palatino Linotype" w:cs="Arial"/>
          <w:sz w:val="24"/>
          <w:szCs w:val="24"/>
        </w:rPr>
        <w:t xml:space="preserve"> fracciones V</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3C662FB2" w14:textId="77777777" w:rsidR="00377366" w:rsidRPr="00AD2A55" w:rsidRDefault="00377366" w:rsidP="00377366">
      <w:pPr>
        <w:autoSpaceDE w:val="0"/>
        <w:autoSpaceDN w:val="0"/>
        <w:adjustRightInd w:val="0"/>
        <w:spacing w:after="0" w:line="360" w:lineRule="auto"/>
        <w:jc w:val="both"/>
        <w:rPr>
          <w:rFonts w:ascii="Palatino Linotype" w:hAnsi="Palatino Linotype" w:cs="Arial"/>
          <w:b/>
          <w:sz w:val="24"/>
          <w:szCs w:val="24"/>
        </w:rPr>
      </w:pPr>
      <w:r w:rsidRPr="00F74771">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37409D40"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4DD7512"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p>
    <w:p w14:paraId="7EE0FEB0" w14:textId="77777777" w:rsidR="00377366" w:rsidRPr="00AD2A55" w:rsidRDefault="00377366" w:rsidP="00377366">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1897AD43" w14:textId="77777777" w:rsidR="00377366" w:rsidRPr="00AD2A55" w:rsidRDefault="00377366" w:rsidP="00377366">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DDE989E" w14:textId="77777777" w:rsidR="00377366" w:rsidRPr="00AD2A55" w:rsidRDefault="00377366" w:rsidP="00377366">
      <w:pPr>
        <w:pStyle w:val="Prrafodelista"/>
        <w:autoSpaceDE w:val="0"/>
        <w:autoSpaceDN w:val="0"/>
        <w:adjustRightInd w:val="0"/>
        <w:spacing w:line="360" w:lineRule="auto"/>
        <w:ind w:left="0"/>
        <w:jc w:val="both"/>
        <w:rPr>
          <w:rFonts w:ascii="Palatino Linotype" w:hAnsi="Palatino Linotype" w:cs="Arial"/>
        </w:rPr>
      </w:pPr>
    </w:p>
    <w:p w14:paraId="2F919E7F"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007A315A" w14:textId="77777777" w:rsidR="00377366" w:rsidRPr="00AD2A55" w:rsidRDefault="00377366" w:rsidP="00377366">
      <w:pPr>
        <w:pStyle w:val="Prrafodelista"/>
        <w:autoSpaceDE w:val="0"/>
        <w:autoSpaceDN w:val="0"/>
        <w:adjustRightInd w:val="0"/>
        <w:spacing w:line="360" w:lineRule="auto"/>
        <w:ind w:left="0"/>
        <w:jc w:val="both"/>
        <w:rPr>
          <w:rFonts w:ascii="Palatino Linotype" w:hAnsi="Palatino Linotype" w:cs="Arial"/>
        </w:rPr>
      </w:pPr>
    </w:p>
    <w:p w14:paraId="6AC3FA8C"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7B6FB72E"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07D361B7"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535862A6"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00CD6ADA"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6388D9ED"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41D43CD"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41BEC13A"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VII. El recurrente amplíe su solicitud en el recurso de revisión, únicamente respecto de los nuevos contenidos.”</w:t>
      </w:r>
    </w:p>
    <w:p w14:paraId="4E0798EC" w14:textId="77777777" w:rsidR="00377366" w:rsidRPr="00AD2A55" w:rsidRDefault="00377366" w:rsidP="00377366">
      <w:pPr>
        <w:pStyle w:val="Prrafodelista"/>
        <w:autoSpaceDE w:val="0"/>
        <w:autoSpaceDN w:val="0"/>
        <w:adjustRightInd w:val="0"/>
        <w:spacing w:line="360" w:lineRule="auto"/>
        <w:ind w:right="850"/>
        <w:jc w:val="both"/>
        <w:rPr>
          <w:rFonts w:ascii="Palatino Linotype" w:hAnsi="Palatino Linotype" w:cs="Arial"/>
          <w:i/>
        </w:rPr>
      </w:pPr>
    </w:p>
    <w:p w14:paraId="1482812F" w14:textId="3769C08F"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 xml:space="preserve">co, ni tampoco se advierte que </w:t>
      </w:r>
      <w:r w:rsidR="00E25E68">
        <w:rPr>
          <w:rFonts w:ascii="Palatino Linotype" w:hAnsi="Palatino Linotype" w:cs="Arial"/>
          <w:sz w:val="24"/>
          <w:szCs w:val="24"/>
        </w:rPr>
        <w:t>e</w:t>
      </w:r>
      <w:r w:rsidRPr="00AD2A55">
        <w:rPr>
          <w:rFonts w:ascii="Palatino Linotype" w:hAnsi="Palatino Linotype" w:cs="Arial"/>
          <w:sz w:val="24"/>
          <w:szCs w:val="24"/>
        </w:rPr>
        <w:t xml:space="preserve">l </w:t>
      </w:r>
      <w:r w:rsidR="00E25E68" w:rsidRPr="00AD2A55">
        <w:rPr>
          <w:rFonts w:ascii="Palatino Linotype" w:hAnsi="Palatino Linotype" w:cs="Arial"/>
          <w:sz w:val="24"/>
          <w:szCs w:val="24"/>
        </w:rPr>
        <w:t xml:space="preserve">Recurrente </w:t>
      </w:r>
      <w:r w:rsidRPr="00AD2A5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6DA2ADAE"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p>
    <w:p w14:paraId="14EDE29A" w14:textId="77777777" w:rsidR="00377366" w:rsidRDefault="00377366" w:rsidP="00377366">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051AE120" w14:textId="77777777" w:rsidR="00377366" w:rsidRDefault="00377366" w:rsidP="00377366">
      <w:pPr>
        <w:pStyle w:val="Prrafodelista"/>
        <w:autoSpaceDE w:val="0"/>
        <w:autoSpaceDN w:val="0"/>
        <w:adjustRightInd w:val="0"/>
        <w:spacing w:line="360" w:lineRule="auto"/>
        <w:ind w:left="0"/>
        <w:jc w:val="both"/>
        <w:rPr>
          <w:rFonts w:ascii="Palatino Linotype" w:hAnsi="Palatino Linotype" w:cs="Arial"/>
        </w:rPr>
      </w:pPr>
    </w:p>
    <w:p w14:paraId="733B3E6C" w14:textId="77777777" w:rsidR="00377366" w:rsidRPr="00AD2A55" w:rsidRDefault="00377366" w:rsidP="00377366">
      <w:pPr>
        <w:pStyle w:val="Prrafodelista"/>
        <w:autoSpaceDE w:val="0"/>
        <w:autoSpaceDN w:val="0"/>
        <w:adjustRightInd w:val="0"/>
        <w:spacing w:line="360" w:lineRule="auto"/>
        <w:ind w:left="0"/>
        <w:jc w:val="both"/>
        <w:rPr>
          <w:rFonts w:ascii="Palatino Linotype" w:hAnsi="Palatino Linotype" w:cs="Arial"/>
        </w:rPr>
      </w:pPr>
      <w:r w:rsidRPr="00835D4A">
        <w:rPr>
          <w:rFonts w:ascii="Palatino Linotype" w:hAnsi="Palatino Linotype" w:cs="Arial"/>
          <w:b/>
          <w:sz w:val="28"/>
          <w:szCs w:val="28"/>
        </w:rPr>
        <w:t>CUARTO</w:t>
      </w:r>
      <w:r w:rsidRPr="00835D4A">
        <w:rPr>
          <w:rFonts w:ascii="Palatino Linotype" w:hAnsi="Palatino Linotype" w:cs="Arial"/>
          <w:b/>
        </w:rPr>
        <w:t>. Del estudio y resolución del asunto.</w:t>
      </w:r>
      <w:r w:rsidRPr="00AD2A55">
        <w:rPr>
          <w:rFonts w:ascii="Palatino Linotype" w:hAnsi="Palatino Linotype" w:cs="Arial"/>
        </w:rPr>
        <w:t xml:space="preserve"> </w:t>
      </w:r>
    </w:p>
    <w:p w14:paraId="42D69F1C"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EA2C1F9"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p>
    <w:p w14:paraId="0FB94A4B" w14:textId="04F84E45" w:rsidR="009F43BF" w:rsidRDefault="00377366" w:rsidP="00377366">
      <w:pPr>
        <w:autoSpaceDE w:val="0"/>
        <w:autoSpaceDN w:val="0"/>
        <w:adjustRightInd w:val="0"/>
        <w:spacing w:after="0" w:line="240" w:lineRule="auto"/>
        <w:ind w:right="850"/>
        <w:jc w:val="both"/>
        <w:rPr>
          <w:rFonts w:ascii="Palatino Linotype" w:hAnsi="Palatino Linotype"/>
          <w:sz w:val="24"/>
          <w:szCs w:val="24"/>
          <w:lang w:eastAsia="es-MX"/>
        </w:rPr>
      </w:pPr>
      <w:r w:rsidRPr="00DE1E01">
        <w:rPr>
          <w:rFonts w:ascii="Palatino Linotype" w:hAnsi="Palatino Linotype"/>
          <w:sz w:val="24"/>
          <w:szCs w:val="24"/>
          <w:lang w:eastAsia="es-MX"/>
        </w:rPr>
        <w:t>Por ello tenemos que los requerimientos solicitados fueron los siguientes:</w:t>
      </w:r>
    </w:p>
    <w:p w14:paraId="2FB4FBB7" w14:textId="77777777" w:rsidR="00341ED9" w:rsidRDefault="00341ED9" w:rsidP="00377366">
      <w:pPr>
        <w:autoSpaceDE w:val="0"/>
        <w:autoSpaceDN w:val="0"/>
        <w:adjustRightInd w:val="0"/>
        <w:spacing w:after="0" w:line="240" w:lineRule="auto"/>
        <w:ind w:right="850"/>
        <w:jc w:val="both"/>
        <w:rPr>
          <w:rFonts w:ascii="Palatino Linotype" w:hAnsi="Palatino Linotype"/>
          <w:sz w:val="24"/>
          <w:szCs w:val="24"/>
          <w:lang w:eastAsia="es-MX"/>
        </w:rPr>
      </w:pPr>
    </w:p>
    <w:p w14:paraId="15906B0B" w14:textId="6951ED5A" w:rsidR="00011A7F" w:rsidRPr="00011A7F" w:rsidRDefault="00011A7F" w:rsidP="00011A7F">
      <w:pPr>
        <w:autoSpaceDE w:val="0"/>
        <w:autoSpaceDN w:val="0"/>
        <w:adjustRightInd w:val="0"/>
        <w:spacing w:after="0" w:line="360" w:lineRule="auto"/>
        <w:jc w:val="both"/>
        <w:rPr>
          <w:rFonts w:ascii="Palatino Linotype" w:hAnsi="Palatino Linotype"/>
          <w:color w:val="000000"/>
          <w:sz w:val="24"/>
          <w:szCs w:val="24"/>
        </w:rPr>
      </w:pPr>
      <w:r w:rsidRPr="00011A7F">
        <w:rPr>
          <w:rFonts w:ascii="Palatino Linotype" w:hAnsi="Palatino Linotype"/>
          <w:i/>
          <w:color w:val="000000"/>
          <w:sz w:val="24"/>
          <w:szCs w:val="24"/>
        </w:rPr>
        <w:lastRenderedPageBreak/>
        <w:t xml:space="preserve">Requiero por favor los recibos de pagos que se le hicieron al C. Carlos I. Delgado Hernández, del último trimestre de </w:t>
      </w:r>
      <w:r w:rsidR="00F8729D">
        <w:rPr>
          <w:rFonts w:ascii="Palatino Linotype" w:hAnsi="Palatino Linotype"/>
          <w:i/>
          <w:color w:val="000000"/>
          <w:sz w:val="24"/>
          <w:szCs w:val="24"/>
        </w:rPr>
        <w:t xml:space="preserve">2017 y primer trimestre de 2018. </w:t>
      </w:r>
      <w:r w:rsidR="00F8729D">
        <w:rPr>
          <w:rFonts w:ascii="Palatino Linotype" w:hAnsi="Palatino Linotype"/>
          <w:color w:val="000000"/>
          <w:sz w:val="24"/>
          <w:szCs w:val="24"/>
        </w:rPr>
        <w:t>P</w:t>
      </w:r>
      <w:r w:rsidRPr="00011A7F">
        <w:rPr>
          <w:rFonts w:ascii="Palatino Linotype" w:hAnsi="Palatino Linotype"/>
          <w:color w:val="000000"/>
          <w:sz w:val="24"/>
          <w:szCs w:val="24"/>
        </w:rPr>
        <w:t xml:space="preserve">or parte del Sujeto Obligado remitió respuesta, adjuntando seis recibos de nómina correspondientes al último trimestre de dos mil dieciocho, en versión pública, cabe hacer mención de que </w:t>
      </w:r>
      <w:r w:rsidR="00F8729D">
        <w:rPr>
          <w:rFonts w:ascii="Palatino Linotype" w:hAnsi="Palatino Linotype"/>
          <w:color w:val="000000"/>
          <w:sz w:val="24"/>
          <w:szCs w:val="24"/>
        </w:rPr>
        <w:t xml:space="preserve">el Titular de la Unidad de Transparencia </w:t>
      </w:r>
      <w:r w:rsidR="008123DE">
        <w:rPr>
          <w:rFonts w:ascii="Palatino Linotype" w:hAnsi="Palatino Linotype"/>
          <w:color w:val="000000"/>
          <w:sz w:val="24"/>
          <w:szCs w:val="24"/>
        </w:rPr>
        <w:t xml:space="preserve">en el cuerpo del formato de la respuesta, </w:t>
      </w:r>
      <w:r w:rsidRPr="00011A7F">
        <w:rPr>
          <w:rFonts w:ascii="Palatino Linotype" w:hAnsi="Palatino Linotype"/>
          <w:color w:val="000000"/>
          <w:sz w:val="24"/>
          <w:szCs w:val="24"/>
        </w:rPr>
        <w:t>hizo del conocimiento que solo se e</w:t>
      </w:r>
      <w:r>
        <w:rPr>
          <w:rFonts w:ascii="Palatino Linotype" w:hAnsi="Palatino Linotype"/>
          <w:color w:val="000000"/>
          <w:sz w:val="24"/>
          <w:szCs w:val="24"/>
        </w:rPr>
        <w:t>n</w:t>
      </w:r>
      <w:r w:rsidRPr="00011A7F">
        <w:rPr>
          <w:rFonts w:ascii="Palatino Linotype" w:hAnsi="Palatino Linotype"/>
          <w:color w:val="000000"/>
          <w:sz w:val="24"/>
          <w:szCs w:val="24"/>
        </w:rPr>
        <w:t>vía esa información ya que el servidor público en referencia solo trabajo hasta ese periodo.</w:t>
      </w:r>
    </w:p>
    <w:p w14:paraId="1775881E" w14:textId="77777777" w:rsidR="00011A7F" w:rsidRPr="00011A7F" w:rsidRDefault="00011A7F" w:rsidP="00011A7F">
      <w:pPr>
        <w:autoSpaceDE w:val="0"/>
        <w:autoSpaceDN w:val="0"/>
        <w:adjustRightInd w:val="0"/>
        <w:spacing w:after="0" w:line="360" w:lineRule="auto"/>
        <w:jc w:val="both"/>
        <w:rPr>
          <w:rFonts w:ascii="Palatino Linotype" w:hAnsi="Palatino Linotype"/>
          <w:color w:val="000000"/>
          <w:sz w:val="24"/>
          <w:szCs w:val="24"/>
        </w:rPr>
      </w:pPr>
    </w:p>
    <w:p w14:paraId="26E64181" w14:textId="57B0BA06" w:rsidR="00011A7F" w:rsidRDefault="00011A7F" w:rsidP="00011A7F">
      <w:pPr>
        <w:autoSpaceDE w:val="0"/>
        <w:autoSpaceDN w:val="0"/>
        <w:adjustRightInd w:val="0"/>
        <w:spacing w:after="0" w:line="360" w:lineRule="auto"/>
        <w:jc w:val="both"/>
        <w:rPr>
          <w:rFonts w:ascii="Palatino Linotype" w:hAnsi="Palatino Linotype"/>
          <w:color w:val="000000"/>
          <w:sz w:val="24"/>
          <w:szCs w:val="24"/>
        </w:rPr>
      </w:pPr>
      <w:r w:rsidRPr="00011A7F">
        <w:rPr>
          <w:rFonts w:ascii="Palatino Linotype" w:hAnsi="Palatino Linotype"/>
          <w:color w:val="000000"/>
          <w:sz w:val="24"/>
          <w:szCs w:val="24"/>
        </w:rPr>
        <w:t xml:space="preserve">Posterior a ello el particular suscribió recurso de revisión en donde señala que </w:t>
      </w:r>
      <w:r>
        <w:rPr>
          <w:rFonts w:ascii="Palatino Linotype" w:hAnsi="Palatino Linotype"/>
          <w:color w:val="000000"/>
          <w:sz w:val="24"/>
          <w:szCs w:val="24"/>
        </w:rPr>
        <w:t>la información solicitada la requiere con la firma autógrafa del servidor público.</w:t>
      </w:r>
    </w:p>
    <w:p w14:paraId="32112B23" w14:textId="77777777" w:rsidR="00011A7F" w:rsidRDefault="00011A7F" w:rsidP="00011A7F">
      <w:pPr>
        <w:autoSpaceDE w:val="0"/>
        <w:autoSpaceDN w:val="0"/>
        <w:adjustRightInd w:val="0"/>
        <w:spacing w:after="0" w:line="360" w:lineRule="auto"/>
        <w:jc w:val="both"/>
        <w:rPr>
          <w:rFonts w:ascii="Palatino Linotype" w:hAnsi="Palatino Linotype"/>
          <w:color w:val="000000"/>
          <w:sz w:val="24"/>
          <w:szCs w:val="24"/>
        </w:rPr>
      </w:pPr>
    </w:p>
    <w:p w14:paraId="31DD6FFE" w14:textId="7B8D31C2" w:rsidR="00011A7F" w:rsidRDefault="00946A98" w:rsidP="00011A7F">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En este sentido nuestro estudio versará en </w:t>
      </w:r>
      <w:r w:rsidRPr="0002676C">
        <w:rPr>
          <w:rFonts w:ascii="Palatino Linotype" w:hAnsi="Palatino Linotype"/>
          <w:color w:val="000000"/>
          <w:sz w:val="24"/>
          <w:szCs w:val="24"/>
        </w:rPr>
        <w:t>determinar si los motivos de inconformidad son congruentes con la solicitud de información, si la documentación remitida colma el derecho de acceso a la información, y por ultimo analizar la versión pública de la información remitida</w:t>
      </w:r>
      <w:r w:rsidR="008123DE" w:rsidRPr="0002676C">
        <w:rPr>
          <w:rFonts w:ascii="Palatino Linotype" w:hAnsi="Palatino Linotype"/>
          <w:color w:val="000000"/>
          <w:sz w:val="24"/>
          <w:szCs w:val="24"/>
        </w:rPr>
        <w:t xml:space="preserve">, así como </w:t>
      </w:r>
      <w:r w:rsidRPr="0002676C">
        <w:rPr>
          <w:rFonts w:ascii="Palatino Linotype" w:hAnsi="Palatino Linotype"/>
          <w:color w:val="000000"/>
          <w:sz w:val="24"/>
          <w:szCs w:val="24"/>
        </w:rPr>
        <w:t>el medio de entrega de la misma</w:t>
      </w:r>
      <w:r>
        <w:rPr>
          <w:rFonts w:ascii="Palatino Linotype" w:hAnsi="Palatino Linotype"/>
          <w:color w:val="000000"/>
          <w:sz w:val="24"/>
          <w:szCs w:val="24"/>
        </w:rPr>
        <w:t>.</w:t>
      </w:r>
    </w:p>
    <w:p w14:paraId="62D4D6E6" w14:textId="77777777" w:rsidR="00946A98" w:rsidRDefault="00946A98" w:rsidP="00011A7F">
      <w:pPr>
        <w:autoSpaceDE w:val="0"/>
        <w:autoSpaceDN w:val="0"/>
        <w:adjustRightInd w:val="0"/>
        <w:spacing w:after="0" w:line="360" w:lineRule="auto"/>
        <w:jc w:val="both"/>
        <w:rPr>
          <w:rFonts w:ascii="Palatino Linotype" w:hAnsi="Palatino Linotype"/>
          <w:color w:val="000000"/>
          <w:sz w:val="24"/>
          <w:szCs w:val="24"/>
        </w:rPr>
      </w:pPr>
    </w:p>
    <w:p w14:paraId="0CB2033C" w14:textId="627FC197" w:rsidR="00946A98" w:rsidRDefault="00946A98" w:rsidP="00067AA2">
      <w:pPr>
        <w:autoSpaceDE w:val="0"/>
        <w:autoSpaceDN w:val="0"/>
        <w:adjustRightInd w:val="0"/>
        <w:spacing w:after="0" w:line="360" w:lineRule="auto"/>
        <w:jc w:val="both"/>
        <w:rPr>
          <w:rFonts w:ascii="Palatino Linotype" w:eastAsia="Times New Roman" w:hAnsi="Palatino Linotype" w:cs="Times New Roman"/>
          <w:sz w:val="24"/>
          <w:szCs w:val="24"/>
          <w:lang w:eastAsia="es-MX"/>
        </w:rPr>
      </w:pPr>
      <w:r w:rsidRPr="00946A98">
        <w:rPr>
          <w:rFonts w:ascii="Palatino Linotype" w:hAnsi="Palatino Linotype"/>
          <w:color w:val="000000"/>
          <w:sz w:val="24"/>
          <w:szCs w:val="24"/>
        </w:rPr>
        <w:t xml:space="preserve">Primeramente debemos señalar que la solicitud del particular fue específicamente </w:t>
      </w:r>
      <w:r>
        <w:rPr>
          <w:rFonts w:ascii="Palatino Linotype" w:hAnsi="Palatino Linotype"/>
          <w:color w:val="000000"/>
          <w:sz w:val="24"/>
          <w:szCs w:val="24"/>
        </w:rPr>
        <w:t>obtener</w:t>
      </w:r>
      <w:r w:rsidRPr="00946A98">
        <w:rPr>
          <w:rFonts w:ascii="Palatino Linotype" w:hAnsi="Palatino Linotype"/>
          <w:color w:val="000000"/>
          <w:sz w:val="24"/>
          <w:szCs w:val="24"/>
        </w:rPr>
        <w:t xml:space="preserve"> los recibos de pagos que se le hicieron al C. Carlos I. Delgado Hernández, del último trimestre de 2017 y primer trimestre de 2018</w:t>
      </w:r>
      <w:r>
        <w:rPr>
          <w:rFonts w:ascii="Palatino Linotype" w:hAnsi="Palatino Linotype"/>
          <w:color w:val="000000"/>
          <w:sz w:val="24"/>
          <w:szCs w:val="24"/>
        </w:rPr>
        <w:t xml:space="preserve">, de la lectura del presente requerimiento, no se observa que el solicitante haya requerido el recibo de nómina con la firma autógrafa del servidor público, </w:t>
      </w:r>
      <w:r w:rsidR="00067AA2">
        <w:rPr>
          <w:rFonts w:ascii="Palatino Linotype" w:hAnsi="Palatino Linotype"/>
          <w:color w:val="000000"/>
          <w:sz w:val="24"/>
          <w:szCs w:val="24"/>
        </w:rPr>
        <w:t>si</w:t>
      </w:r>
      <w:r w:rsidR="0091016D">
        <w:rPr>
          <w:rFonts w:ascii="Palatino Linotype" w:hAnsi="Palatino Linotype"/>
          <w:color w:val="000000"/>
          <w:sz w:val="24"/>
          <w:szCs w:val="24"/>
        </w:rPr>
        <w:t xml:space="preserve">n embargo en el cuerpo del recibo de nómina si se observa un apartado en específico de la firma de recibido de dicho documento, por ello es necesario que el Sujeto Obligado remita la información debidamente </w:t>
      </w:r>
      <w:proofErr w:type="spellStart"/>
      <w:r w:rsidR="0091016D">
        <w:rPr>
          <w:rFonts w:ascii="Palatino Linotype" w:hAnsi="Palatino Linotype"/>
          <w:color w:val="000000"/>
          <w:sz w:val="24"/>
          <w:szCs w:val="24"/>
        </w:rPr>
        <w:t>requisitada</w:t>
      </w:r>
      <w:proofErr w:type="spellEnd"/>
      <w:r w:rsidR="0091016D">
        <w:rPr>
          <w:rFonts w:ascii="Palatino Linotype" w:hAnsi="Palatino Linotype"/>
          <w:color w:val="000000"/>
          <w:sz w:val="24"/>
          <w:szCs w:val="24"/>
        </w:rPr>
        <w:t>.</w:t>
      </w:r>
      <w:r w:rsidR="00067AA2">
        <w:rPr>
          <w:rFonts w:ascii="Palatino Linotype" w:hAnsi="Palatino Linotype"/>
          <w:color w:val="000000"/>
          <w:sz w:val="24"/>
          <w:szCs w:val="24"/>
        </w:rPr>
        <w:t xml:space="preserve"> </w:t>
      </w:r>
    </w:p>
    <w:p w14:paraId="51A978B5" w14:textId="77777777" w:rsidR="00946A98" w:rsidRDefault="00946A98" w:rsidP="00011A7F">
      <w:pPr>
        <w:autoSpaceDE w:val="0"/>
        <w:autoSpaceDN w:val="0"/>
        <w:adjustRightInd w:val="0"/>
        <w:spacing w:after="0" w:line="360" w:lineRule="auto"/>
        <w:jc w:val="both"/>
        <w:rPr>
          <w:rFonts w:ascii="Palatino Linotype" w:hAnsi="Palatino Linotype"/>
          <w:sz w:val="24"/>
          <w:szCs w:val="24"/>
          <w:lang w:eastAsia="es-MX"/>
        </w:rPr>
      </w:pPr>
    </w:p>
    <w:p w14:paraId="3CDAFB04" w14:textId="2B15546C" w:rsidR="008D5775" w:rsidRPr="008D5775" w:rsidRDefault="00AD52D4" w:rsidP="008D5775">
      <w:pPr>
        <w:autoSpaceDE w:val="0"/>
        <w:autoSpaceDN w:val="0"/>
        <w:adjustRightInd w:val="0"/>
        <w:spacing w:after="0" w:line="360" w:lineRule="auto"/>
        <w:jc w:val="both"/>
        <w:rPr>
          <w:rFonts w:ascii="Palatino Linotype" w:hAnsi="Palatino Linotype" w:cs="Arial"/>
          <w:color w:val="000000"/>
          <w:sz w:val="24"/>
          <w:szCs w:val="24"/>
        </w:rPr>
      </w:pPr>
      <w:r>
        <w:rPr>
          <w:rFonts w:ascii="Palatino Linotype" w:hAnsi="Palatino Linotype"/>
          <w:sz w:val="24"/>
          <w:szCs w:val="24"/>
          <w:lang w:eastAsia="es-MX"/>
        </w:rPr>
        <w:lastRenderedPageBreak/>
        <w:t xml:space="preserve">Ahora bien, por lo que respecta al punto de que si la información remitida colma el derecho de acceso a la información, en relación a este punto es importante señalar que se solicitó los recibos de nómina de un servidor público en específico y acorde al requerimiento el Sujeto Obligado </w:t>
      </w:r>
      <w:r w:rsidR="002813F5">
        <w:rPr>
          <w:rFonts w:ascii="Palatino Linotype" w:hAnsi="Palatino Linotype"/>
          <w:sz w:val="24"/>
          <w:szCs w:val="24"/>
          <w:lang w:eastAsia="es-MX"/>
        </w:rPr>
        <w:t>remitió</w:t>
      </w:r>
      <w:r>
        <w:rPr>
          <w:rFonts w:ascii="Palatino Linotype" w:hAnsi="Palatino Linotype"/>
          <w:sz w:val="24"/>
          <w:szCs w:val="24"/>
          <w:lang w:eastAsia="es-MX"/>
        </w:rPr>
        <w:t xml:space="preserve"> la información correspondiente a seis recibos de </w:t>
      </w:r>
      <w:r w:rsidR="002813F5">
        <w:rPr>
          <w:rFonts w:ascii="Palatino Linotype" w:hAnsi="Palatino Linotype"/>
          <w:sz w:val="24"/>
          <w:szCs w:val="24"/>
          <w:lang w:eastAsia="es-MX"/>
        </w:rPr>
        <w:t>nómina</w:t>
      </w:r>
      <w:r>
        <w:rPr>
          <w:rFonts w:ascii="Palatino Linotype" w:hAnsi="Palatino Linotype"/>
          <w:sz w:val="24"/>
          <w:szCs w:val="24"/>
          <w:lang w:eastAsia="es-MX"/>
        </w:rPr>
        <w:t xml:space="preserve"> que constan de la primera y segunda quincena de octubre, noviembre y diciembre de dos mil diecisiete, es decir del </w:t>
      </w:r>
      <w:r w:rsidR="002813F5">
        <w:rPr>
          <w:rFonts w:ascii="Palatino Linotype" w:hAnsi="Palatino Linotype"/>
          <w:sz w:val="24"/>
          <w:szCs w:val="24"/>
          <w:lang w:eastAsia="es-MX"/>
        </w:rPr>
        <w:t>último</w:t>
      </w:r>
      <w:r>
        <w:rPr>
          <w:rFonts w:ascii="Palatino Linotype" w:hAnsi="Palatino Linotype"/>
          <w:sz w:val="24"/>
          <w:szCs w:val="24"/>
          <w:lang w:eastAsia="es-MX"/>
        </w:rPr>
        <w:t xml:space="preserve"> trimestre de dos mil diecisiete, ahora bien se solicitaron los del </w:t>
      </w:r>
      <w:r w:rsidR="002813F5">
        <w:rPr>
          <w:rFonts w:ascii="Palatino Linotype" w:hAnsi="Palatino Linotype"/>
          <w:sz w:val="24"/>
          <w:szCs w:val="24"/>
          <w:lang w:eastAsia="es-MX"/>
        </w:rPr>
        <w:t>último</w:t>
      </w:r>
      <w:r>
        <w:rPr>
          <w:rFonts w:ascii="Palatino Linotype" w:hAnsi="Palatino Linotype"/>
          <w:sz w:val="24"/>
          <w:szCs w:val="24"/>
          <w:lang w:eastAsia="es-MX"/>
        </w:rPr>
        <w:t xml:space="preserve"> trimestre de dos mil diecisiete y los del primer trimestre de dos mil dieciocho, al respecto, el Sujeto Obligado si hizo mención de que </w:t>
      </w:r>
      <w:r w:rsidR="008D5775">
        <w:rPr>
          <w:rFonts w:ascii="Palatino Linotype" w:hAnsi="Palatino Linotype"/>
          <w:sz w:val="24"/>
          <w:szCs w:val="24"/>
          <w:lang w:eastAsia="es-MX"/>
        </w:rPr>
        <w:t xml:space="preserve">el Servidor público en cuestión solo laboró en el ejercicio dos mil dieciocho, por lo tanto se </w:t>
      </w:r>
      <w:r w:rsidR="008D5775" w:rsidRPr="008D5775">
        <w:rPr>
          <w:rFonts w:ascii="Palatino Linotype" w:hAnsi="Palatino Linotype" w:cs="Arial"/>
          <w:color w:val="000000"/>
          <w:sz w:val="24"/>
          <w:szCs w:val="24"/>
        </w:rPr>
        <w:t>co</w:t>
      </w:r>
      <w:r w:rsidR="008D5775" w:rsidRPr="008D5775">
        <w:rPr>
          <w:rFonts w:ascii="Palatino Linotype" w:hAnsi="Palatino Linotype" w:cs="Arial"/>
          <w:sz w:val="24"/>
          <w:szCs w:val="24"/>
        </w:rPr>
        <w:t>ncluye que nos encontramos en presencia de un hecho negativo.</w:t>
      </w:r>
    </w:p>
    <w:p w14:paraId="37DC8D50" w14:textId="77777777"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p>
    <w:p w14:paraId="23260D22" w14:textId="77777777"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r w:rsidRPr="008D5775">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05D28761" w14:textId="77777777"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p>
    <w:p w14:paraId="78A0464A" w14:textId="77777777"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r w:rsidRPr="008D5775">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37B56B9C" w14:textId="77777777"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p>
    <w:p w14:paraId="45EE1AB6" w14:textId="77777777"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r w:rsidRPr="008D5775">
        <w:rPr>
          <w:rFonts w:ascii="Palatino Linotype" w:hAnsi="Palatino Linotype" w:cs="Arial"/>
          <w:sz w:val="24"/>
          <w:szCs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8D5775">
        <w:rPr>
          <w:rFonts w:ascii="Palatino Linotype" w:hAnsi="Palatino Linotype" w:cs="Arial"/>
          <w:i/>
          <w:sz w:val="24"/>
          <w:szCs w:val="24"/>
        </w:rPr>
        <w:t>contrario sensu</w:t>
      </w:r>
      <w:r w:rsidRPr="008D5775">
        <w:rPr>
          <w:rFonts w:ascii="Palatino Linotype" w:hAnsi="Palatino Linotype" w:cs="Arial"/>
          <w:sz w:val="24"/>
          <w:szCs w:val="24"/>
        </w:rPr>
        <w:t xml:space="preserve"> significa que no se está obligado a proporcionar lo que no obre en sus archivos.</w:t>
      </w:r>
    </w:p>
    <w:p w14:paraId="5A838631" w14:textId="77777777"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p>
    <w:p w14:paraId="02BFE9FC" w14:textId="4DD3D58D"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r w:rsidRPr="008D5775">
        <w:rPr>
          <w:rFonts w:ascii="Palatino Linotype" w:hAnsi="Palatino Linotype" w:cs="Arial"/>
          <w:sz w:val="24"/>
          <w:szCs w:val="24"/>
        </w:rPr>
        <w:lastRenderedPageBreak/>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17801668" w14:textId="77777777" w:rsidR="008D5775" w:rsidRPr="00F6526D" w:rsidRDefault="008D5775" w:rsidP="008D5775">
      <w:pPr>
        <w:widowControl w:val="0"/>
        <w:autoSpaceDE w:val="0"/>
        <w:autoSpaceDN w:val="0"/>
        <w:adjustRightInd w:val="0"/>
        <w:spacing w:after="0" w:line="360" w:lineRule="auto"/>
        <w:jc w:val="both"/>
        <w:rPr>
          <w:rFonts w:ascii="Palatino Linotype" w:hAnsi="Palatino Linotype" w:cs="Arial"/>
        </w:rPr>
      </w:pPr>
    </w:p>
    <w:p w14:paraId="27E84D8E" w14:textId="77777777" w:rsidR="008D5775" w:rsidRPr="00F6526D" w:rsidRDefault="008D5775" w:rsidP="008D5775">
      <w:pPr>
        <w:widowControl w:val="0"/>
        <w:autoSpaceDE w:val="0"/>
        <w:autoSpaceDN w:val="0"/>
        <w:adjustRightInd w:val="0"/>
        <w:spacing w:after="0" w:line="240" w:lineRule="auto"/>
        <w:ind w:left="851" w:right="850"/>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w:t>
      </w:r>
      <w:proofErr w:type="spellStart"/>
      <w:r w:rsidRPr="00F6526D">
        <w:rPr>
          <w:rFonts w:ascii="Palatino Linotype" w:hAnsi="Palatino Linotype" w:cs="Arial"/>
          <w:i/>
        </w:rPr>
        <w:t>por que</w:t>
      </w:r>
      <w:proofErr w:type="spellEnd"/>
      <w:r w:rsidRPr="00F6526D">
        <w:rPr>
          <w:rFonts w:ascii="Palatino Linotype" w:hAnsi="Palatino Linotype" w:cs="Arial"/>
          <w:i/>
        </w:rPr>
        <w:t xml:space="preserve"> invocar prueba alguna de la que se desprenda, ya que es bien sabido que esta clase de hechos no son susceptibles de demostración.</w:t>
      </w:r>
    </w:p>
    <w:p w14:paraId="4E9B70CE" w14:textId="77777777" w:rsidR="008D5775" w:rsidRPr="00F6526D" w:rsidRDefault="008D5775" w:rsidP="008D5775">
      <w:pPr>
        <w:widowControl w:val="0"/>
        <w:autoSpaceDE w:val="0"/>
        <w:autoSpaceDN w:val="0"/>
        <w:adjustRightInd w:val="0"/>
        <w:spacing w:after="0" w:line="240" w:lineRule="auto"/>
        <w:ind w:left="851" w:right="850"/>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3C437D5B" w14:textId="77777777" w:rsidR="008D5775" w:rsidRPr="00F6526D" w:rsidRDefault="008D5775" w:rsidP="008D5775">
      <w:pPr>
        <w:widowControl w:val="0"/>
        <w:autoSpaceDE w:val="0"/>
        <w:autoSpaceDN w:val="0"/>
        <w:adjustRightInd w:val="0"/>
        <w:spacing w:after="0" w:line="360" w:lineRule="auto"/>
        <w:jc w:val="both"/>
        <w:rPr>
          <w:rFonts w:ascii="Palatino Linotype" w:hAnsi="Palatino Linotype" w:cs="Arial"/>
        </w:rPr>
      </w:pPr>
    </w:p>
    <w:p w14:paraId="042CE2D4" w14:textId="77777777" w:rsidR="008D5775" w:rsidRPr="008D5775" w:rsidRDefault="008D5775" w:rsidP="008D5775">
      <w:pPr>
        <w:widowControl w:val="0"/>
        <w:autoSpaceDE w:val="0"/>
        <w:autoSpaceDN w:val="0"/>
        <w:adjustRightInd w:val="0"/>
        <w:spacing w:after="0" w:line="360" w:lineRule="auto"/>
        <w:jc w:val="both"/>
        <w:rPr>
          <w:rFonts w:ascii="Palatino Linotype" w:hAnsi="Palatino Linotype" w:cs="Arial"/>
          <w:sz w:val="24"/>
          <w:szCs w:val="24"/>
        </w:rPr>
      </w:pPr>
      <w:r w:rsidRPr="008D5775">
        <w:rPr>
          <w:rFonts w:ascii="Palatino Linotype" w:hAnsi="Palatino Linotype" w:cs="Arial"/>
          <w:sz w:val="24"/>
          <w:szCs w:val="24"/>
        </w:rPr>
        <w:t>Aquí, debe dejarse en claro que al haber existido un pronunciamiento por parte del</w:t>
      </w:r>
      <w:r w:rsidRPr="008D5775">
        <w:rPr>
          <w:rFonts w:ascii="Palatino Linotype" w:hAnsi="Palatino Linotype" w:cs="Arial"/>
          <w:b/>
          <w:sz w:val="24"/>
          <w:szCs w:val="24"/>
        </w:rPr>
        <w:t xml:space="preserve"> </w:t>
      </w:r>
      <w:r w:rsidRPr="008D5775">
        <w:rPr>
          <w:rFonts w:ascii="Palatino Linotype" w:hAnsi="Palatino Linotype" w:cs="Arial"/>
          <w:sz w:val="24"/>
          <w:szCs w:val="24"/>
        </w:rPr>
        <w:t>Sujeto</w:t>
      </w:r>
      <w:r w:rsidRPr="008D5775">
        <w:rPr>
          <w:rFonts w:ascii="Palatino Linotype" w:hAnsi="Palatino Linotype" w:cs="Arial"/>
          <w:b/>
          <w:sz w:val="24"/>
          <w:szCs w:val="24"/>
        </w:rPr>
        <w:t xml:space="preserve"> </w:t>
      </w:r>
      <w:r w:rsidRPr="008D5775">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49069F87" w14:textId="77777777" w:rsidR="008D5775" w:rsidRPr="00F6526D" w:rsidRDefault="008D5775" w:rsidP="008D5775">
      <w:pPr>
        <w:widowControl w:val="0"/>
        <w:autoSpaceDE w:val="0"/>
        <w:autoSpaceDN w:val="0"/>
        <w:adjustRightInd w:val="0"/>
        <w:spacing w:after="0" w:line="360" w:lineRule="auto"/>
        <w:jc w:val="both"/>
        <w:rPr>
          <w:rFonts w:ascii="Palatino Linotype" w:hAnsi="Palatino Linotype" w:cs="Arial"/>
        </w:rPr>
      </w:pPr>
    </w:p>
    <w:p w14:paraId="1E22E6F2" w14:textId="77777777" w:rsidR="008D5775" w:rsidRPr="00F6526D" w:rsidRDefault="008D5775" w:rsidP="008D5775">
      <w:pPr>
        <w:widowControl w:val="0"/>
        <w:autoSpaceDE w:val="0"/>
        <w:autoSpaceDN w:val="0"/>
        <w:adjustRightInd w:val="0"/>
        <w:spacing w:after="0" w:line="240" w:lineRule="auto"/>
        <w:ind w:left="851" w:right="850"/>
        <w:jc w:val="both"/>
        <w:rPr>
          <w:rFonts w:ascii="Palatino Linotype" w:hAnsi="Palatino Linotype" w:cs="Arial"/>
          <w:i/>
        </w:rPr>
      </w:pPr>
      <w:r w:rsidRPr="00F6526D">
        <w:rPr>
          <w:rFonts w:ascii="Palatino Linotype" w:hAnsi="Palatino Linotype" w:cs="Arial"/>
          <w:i/>
        </w:rPr>
        <w:t>“</w:t>
      </w:r>
      <w:r w:rsidRPr="00F6526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6526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F6526D">
        <w:rPr>
          <w:rFonts w:ascii="Palatino Linotype" w:hAnsi="Palatino Linotype" w:cs="Arial"/>
          <w:i/>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0290C8" w14:textId="77777777" w:rsidR="008D5775" w:rsidRDefault="008D5775" w:rsidP="008D5775">
      <w:pPr>
        <w:spacing w:after="0" w:line="360" w:lineRule="auto"/>
      </w:pPr>
    </w:p>
    <w:p w14:paraId="6C48B880" w14:textId="43262D4B" w:rsidR="008D5775" w:rsidRDefault="002813F5" w:rsidP="00011A7F">
      <w:pPr>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En relación a la versión pública de la información que se remitió en respuesta, es de vital importancia referir que no se encuentra realizad</w:t>
      </w:r>
      <w:r w:rsidR="00DA77C6">
        <w:rPr>
          <w:rFonts w:ascii="Palatino Linotype" w:hAnsi="Palatino Linotype"/>
          <w:sz w:val="24"/>
          <w:szCs w:val="24"/>
          <w:lang w:eastAsia="es-MX"/>
        </w:rPr>
        <w:t>a de manera correcta, ya que la forma en que se testo los datos personales, quedan visibles, como se muestra a continuación:</w:t>
      </w:r>
    </w:p>
    <w:p w14:paraId="6A470F63" w14:textId="50D507D8" w:rsidR="00DA77C6" w:rsidRPr="00946A98" w:rsidRDefault="00DA77C6" w:rsidP="0091016D">
      <w:pPr>
        <w:autoSpaceDE w:val="0"/>
        <w:autoSpaceDN w:val="0"/>
        <w:adjustRightInd w:val="0"/>
        <w:spacing w:after="0" w:line="360" w:lineRule="auto"/>
        <w:jc w:val="center"/>
        <w:rPr>
          <w:rFonts w:ascii="Palatino Linotype" w:hAnsi="Palatino Linotype"/>
          <w:sz w:val="24"/>
          <w:szCs w:val="24"/>
          <w:lang w:eastAsia="es-MX"/>
        </w:rPr>
      </w:pPr>
      <w:r>
        <w:rPr>
          <w:noProof/>
          <w:lang w:eastAsia="es-MX"/>
        </w:rPr>
        <w:drawing>
          <wp:inline distT="0" distB="0" distL="0" distR="0" wp14:anchorId="179ABBD1" wp14:editId="46209DCD">
            <wp:extent cx="4810539" cy="4999483"/>
            <wp:effectExtent l="190500" t="190500" r="200025"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343" t="8156" r="26044" b="5720"/>
                    <a:stretch/>
                  </pic:blipFill>
                  <pic:spPr bwMode="auto">
                    <a:xfrm>
                      <a:off x="0" y="0"/>
                      <a:ext cx="4820111" cy="500943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39F6D8D" w14:textId="4AE1ADC6" w:rsidR="0024045B" w:rsidRDefault="0091016D" w:rsidP="00DA77C6">
      <w:pPr>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De la imagen anterior, se puede observar que lo</w:t>
      </w:r>
      <w:r w:rsidR="00DA77C6">
        <w:rPr>
          <w:rFonts w:ascii="Palatino Linotype" w:hAnsi="Palatino Linotype"/>
          <w:sz w:val="24"/>
          <w:szCs w:val="24"/>
          <w:lang w:eastAsia="es-MX"/>
        </w:rPr>
        <w:t>s recibos de nómina fueron remitidos de esta manera,</w:t>
      </w:r>
      <w:r>
        <w:rPr>
          <w:rFonts w:ascii="Palatino Linotype" w:hAnsi="Palatino Linotype"/>
          <w:sz w:val="24"/>
          <w:szCs w:val="24"/>
          <w:lang w:eastAsia="es-MX"/>
        </w:rPr>
        <w:t xml:space="preserve"> es decir la forma en que se testo la información, no fue precisamente la correcta,</w:t>
      </w:r>
      <w:r w:rsidR="00DA77C6">
        <w:rPr>
          <w:rFonts w:ascii="Palatino Linotype" w:hAnsi="Palatino Linotype"/>
          <w:sz w:val="24"/>
          <w:szCs w:val="24"/>
          <w:lang w:eastAsia="es-MX"/>
        </w:rPr>
        <w:t xml:space="preserve"> </w:t>
      </w:r>
      <w:r>
        <w:rPr>
          <w:rFonts w:ascii="Palatino Linotype" w:hAnsi="Palatino Linotype"/>
          <w:sz w:val="24"/>
          <w:szCs w:val="24"/>
          <w:lang w:eastAsia="es-MX"/>
        </w:rPr>
        <w:t>dejando de esta manera visibles</w:t>
      </w:r>
      <w:r w:rsidR="00DA77C6">
        <w:rPr>
          <w:rFonts w:ascii="Palatino Linotype" w:hAnsi="Palatino Linotype"/>
          <w:sz w:val="24"/>
          <w:szCs w:val="24"/>
          <w:lang w:eastAsia="es-MX"/>
        </w:rPr>
        <w:t xml:space="preserve"> datos</w:t>
      </w:r>
      <w:r>
        <w:rPr>
          <w:rFonts w:ascii="Palatino Linotype" w:hAnsi="Palatino Linotype"/>
          <w:sz w:val="24"/>
          <w:szCs w:val="24"/>
          <w:lang w:eastAsia="es-MX"/>
        </w:rPr>
        <w:t xml:space="preserve"> personales</w:t>
      </w:r>
      <w:r w:rsidR="00DA77C6">
        <w:rPr>
          <w:rFonts w:ascii="Palatino Linotype" w:hAnsi="Palatino Linotype"/>
          <w:sz w:val="24"/>
          <w:szCs w:val="24"/>
          <w:lang w:eastAsia="es-MX"/>
        </w:rPr>
        <w:t xml:space="preserve">, si bien es cierto </w:t>
      </w:r>
      <w:r>
        <w:rPr>
          <w:rFonts w:ascii="Palatino Linotype" w:hAnsi="Palatino Linotype"/>
          <w:sz w:val="24"/>
          <w:szCs w:val="24"/>
          <w:lang w:eastAsia="es-MX"/>
        </w:rPr>
        <w:t xml:space="preserve">que </w:t>
      </w:r>
      <w:r w:rsidR="00DA77C6">
        <w:rPr>
          <w:rFonts w:ascii="Palatino Linotype" w:hAnsi="Palatino Linotype"/>
          <w:sz w:val="24"/>
          <w:szCs w:val="24"/>
          <w:lang w:eastAsia="es-MX"/>
        </w:rPr>
        <w:t>se pretende testar la información, también es cierto que se pueden apreciar algunos datos ampliando la imagen, por ello es necesario que el Sujeto Obligado, remita nuevamente la informaci</w:t>
      </w:r>
      <w:r>
        <w:rPr>
          <w:rFonts w:ascii="Palatino Linotype" w:hAnsi="Palatino Linotype"/>
          <w:sz w:val="24"/>
          <w:szCs w:val="24"/>
          <w:lang w:eastAsia="es-MX"/>
        </w:rPr>
        <w:t>ón, elaborando un versión p</w:t>
      </w:r>
      <w:r w:rsidR="002E276E">
        <w:rPr>
          <w:rFonts w:ascii="Palatino Linotype" w:hAnsi="Palatino Linotype"/>
          <w:sz w:val="24"/>
          <w:szCs w:val="24"/>
          <w:lang w:eastAsia="es-MX"/>
        </w:rPr>
        <w:t>ública c</w:t>
      </w:r>
      <w:r>
        <w:rPr>
          <w:rFonts w:ascii="Palatino Linotype" w:hAnsi="Palatino Linotype"/>
          <w:sz w:val="24"/>
          <w:szCs w:val="24"/>
          <w:lang w:eastAsia="es-MX"/>
        </w:rPr>
        <w:t>orrecta.</w:t>
      </w:r>
    </w:p>
    <w:p w14:paraId="6C529C5C" w14:textId="77777777" w:rsidR="0091016D" w:rsidRDefault="0091016D" w:rsidP="00DA77C6">
      <w:pPr>
        <w:autoSpaceDE w:val="0"/>
        <w:autoSpaceDN w:val="0"/>
        <w:adjustRightInd w:val="0"/>
        <w:spacing w:after="0" w:line="360" w:lineRule="auto"/>
        <w:jc w:val="both"/>
        <w:rPr>
          <w:rFonts w:ascii="Palatino Linotype" w:hAnsi="Palatino Linotype"/>
          <w:sz w:val="24"/>
          <w:szCs w:val="24"/>
          <w:lang w:eastAsia="es-MX"/>
        </w:rPr>
      </w:pPr>
    </w:p>
    <w:p w14:paraId="44EB35BD" w14:textId="77777777" w:rsidR="002E276E" w:rsidRPr="00A424DD" w:rsidRDefault="002E276E" w:rsidP="002E276E">
      <w:pPr>
        <w:spacing w:after="0" w:line="360" w:lineRule="auto"/>
        <w:jc w:val="both"/>
        <w:rPr>
          <w:rFonts w:ascii="Palatino Linotype" w:hAnsi="Palatino Linotype"/>
          <w:sz w:val="24"/>
          <w:szCs w:val="24"/>
        </w:rPr>
      </w:pPr>
      <w:r>
        <w:rPr>
          <w:rFonts w:ascii="Palatino Linotype" w:hAnsi="Palatino Linotype"/>
          <w:sz w:val="24"/>
          <w:szCs w:val="24"/>
        </w:rPr>
        <w:t>Derivado de lo anterior, el Sujeto Obligado no siguió con el procedimiento correspondiente, p</w:t>
      </w:r>
      <w:r>
        <w:rPr>
          <w:rFonts w:ascii="Palatino Linotype" w:hAnsi="Palatino Linotype" w:cs="Arial"/>
          <w:sz w:val="24"/>
          <w:szCs w:val="24"/>
        </w:rPr>
        <w:t>or lo tanto</w:t>
      </w:r>
      <w:r w:rsidRPr="00A424DD">
        <w:rPr>
          <w:rFonts w:ascii="Palatino Linotype" w:hAnsi="Palatino Linotype"/>
          <w:sz w:val="24"/>
          <w:szCs w:val="24"/>
        </w:rPr>
        <w:t>, es conveniente señalar la fracción X, del artículo 36, de la Ley de Transparencia y Acceso a la Información Pública del Estado de México y Municipios, que establece:</w:t>
      </w:r>
    </w:p>
    <w:p w14:paraId="0E796436" w14:textId="77777777" w:rsidR="002E276E" w:rsidRPr="00A424DD" w:rsidRDefault="002E276E" w:rsidP="002E276E">
      <w:pPr>
        <w:tabs>
          <w:tab w:val="left" w:pos="709"/>
        </w:tabs>
        <w:spacing w:after="0" w:line="360" w:lineRule="auto"/>
        <w:jc w:val="both"/>
        <w:rPr>
          <w:rFonts w:ascii="Palatino Linotype" w:hAnsi="Palatino Linotype"/>
          <w:sz w:val="24"/>
          <w:szCs w:val="24"/>
        </w:rPr>
      </w:pPr>
    </w:p>
    <w:p w14:paraId="62062935"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14:paraId="2167BBEF"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23A185F6"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14:paraId="069CE272"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4BA7EC1B" w14:textId="77777777" w:rsidR="002E276E" w:rsidRPr="00A424DD" w:rsidRDefault="002E276E" w:rsidP="002E276E">
      <w:pPr>
        <w:tabs>
          <w:tab w:val="left" w:pos="709"/>
        </w:tabs>
        <w:spacing w:after="0" w:line="360" w:lineRule="auto"/>
        <w:jc w:val="both"/>
        <w:rPr>
          <w:rFonts w:ascii="Palatino Linotype" w:hAnsi="Palatino Linotype"/>
          <w:sz w:val="24"/>
          <w:szCs w:val="24"/>
        </w:rPr>
      </w:pPr>
    </w:p>
    <w:p w14:paraId="0419A699" w14:textId="77777777" w:rsidR="002E276E" w:rsidRPr="00A424DD" w:rsidRDefault="002E276E" w:rsidP="002E276E">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305970">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718E670" w14:textId="77777777" w:rsidR="002E276E" w:rsidRPr="00A424DD" w:rsidRDefault="002E276E" w:rsidP="002E276E">
      <w:pPr>
        <w:tabs>
          <w:tab w:val="left" w:pos="709"/>
        </w:tabs>
        <w:spacing w:after="0" w:line="360" w:lineRule="auto"/>
        <w:jc w:val="both"/>
        <w:rPr>
          <w:rFonts w:ascii="Palatino Linotype" w:hAnsi="Palatino Linotype"/>
          <w:sz w:val="24"/>
          <w:szCs w:val="24"/>
        </w:rPr>
      </w:pPr>
    </w:p>
    <w:p w14:paraId="414D52FE"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xml:space="preserve">. Cuando el Instituto determine durante la sustanciación del recurso de revisión que pudo haberse incurrido en una probable responsabilidad por el incumplimiento </w:t>
      </w:r>
      <w:r w:rsidRPr="00A424DD">
        <w:rPr>
          <w:rFonts w:ascii="Palatino Linotype" w:hAnsi="Palatino Linotype"/>
          <w:i/>
          <w:szCs w:val="24"/>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E75C139"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p>
    <w:p w14:paraId="16829794"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AFDC383"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64423BA6"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14:paraId="5BF73EF2"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14:paraId="3736BC7B"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49E98A1B" w14:textId="77777777" w:rsidR="002E276E" w:rsidRPr="00A424DD" w:rsidRDefault="002E276E" w:rsidP="002E276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F641C55" w14:textId="77777777" w:rsidR="002E276E" w:rsidRDefault="002E276E" w:rsidP="002E276E">
      <w:pPr>
        <w:spacing w:after="0" w:line="360" w:lineRule="auto"/>
        <w:jc w:val="both"/>
        <w:rPr>
          <w:rFonts w:ascii="Palatino Linotype" w:hAnsi="Palatino Linotype"/>
          <w:color w:val="000000"/>
          <w:sz w:val="24"/>
          <w:szCs w:val="24"/>
        </w:rPr>
      </w:pPr>
    </w:p>
    <w:p w14:paraId="5E9F9948" w14:textId="77777777" w:rsidR="002E276E" w:rsidRDefault="002E276E" w:rsidP="002E276E">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el pleno de este Organismo debe salvaguardar la protección de datos personales, de acuerdo a las funciones inherentes del Instituto de Transparencia y Protección de Datos Personales.</w:t>
      </w:r>
    </w:p>
    <w:p w14:paraId="4ED4631D" w14:textId="77777777" w:rsidR="002E276E" w:rsidRDefault="002E276E" w:rsidP="00DA77C6">
      <w:pPr>
        <w:autoSpaceDE w:val="0"/>
        <w:autoSpaceDN w:val="0"/>
        <w:adjustRightInd w:val="0"/>
        <w:spacing w:after="0" w:line="360" w:lineRule="auto"/>
        <w:jc w:val="both"/>
        <w:rPr>
          <w:rFonts w:ascii="Palatino Linotype" w:hAnsi="Palatino Linotype"/>
          <w:sz w:val="24"/>
          <w:szCs w:val="24"/>
          <w:lang w:eastAsia="es-MX"/>
        </w:rPr>
      </w:pPr>
    </w:p>
    <w:p w14:paraId="3C7BB8B9" w14:textId="7F10ADCF" w:rsidR="00C03800" w:rsidRPr="00CE2CF2" w:rsidRDefault="002E276E" w:rsidP="00DA77C6">
      <w:pPr>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Ahora bien, para la entrega de información, es</w:t>
      </w:r>
      <w:r w:rsidR="00C03800">
        <w:rPr>
          <w:rFonts w:ascii="Palatino Linotype" w:hAnsi="Palatino Linotype"/>
          <w:sz w:val="24"/>
          <w:szCs w:val="24"/>
          <w:lang w:eastAsia="es-MX"/>
        </w:rPr>
        <w:t xml:space="preserve"> necesario tomar en consideración que existen datos que se pretendieron testar, sin embargo no existe precepto legal o </w:t>
      </w:r>
      <w:r w:rsidR="00495648">
        <w:rPr>
          <w:rFonts w:ascii="Palatino Linotype" w:hAnsi="Palatino Linotype"/>
          <w:sz w:val="24"/>
          <w:szCs w:val="24"/>
          <w:lang w:eastAsia="es-MX"/>
        </w:rPr>
        <w:t>circunstancia</w:t>
      </w:r>
      <w:r w:rsidR="00C03800">
        <w:rPr>
          <w:rFonts w:ascii="Palatino Linotype" w:hAnsi="Palatino Linotype"/>
          <w:sz w:val="24"/>
          <w:szCs w:val="24"/>
          <w:lang w:eastAsia="es-MX"/>
        </w:rPr>
        <w:t xml:space="preserve"> que sustente que deban ser testado como la serie del folio y recibo, la fecha de inicio de la relación laboral, ya que no infieren en la vida privada del servidor público, por el contrario abona a la transparencia ya que deja constancia de que el recibo emitido es fidedigno y la fecha de relación laboral, no afecta en nada darse a conocer, ahora bien por lo que respecta a las deducciones, </w:t>
      </w:r>
      <w:r w:rsidR="00C122C7">
        <w:rPr>
          <w:rFonts w:ascii="Palatino Linotype" w:hAnsi="Palatino Linotype"/>
          <w:sz w:val="24"/>
          <w:szCs w:val="24"/>
          <w:lang w:eastAsia="es-MX"/>
        </w:rPr>
        <w:t xml:space="preserve">que tienen relación directa con la prestación del servicio público, no </w:t>
      </w:r>
      <w:r w:rsidR="00C122C7" w:rsidRPr="00CE2CF2">
        <w:rPr>
          <w:rFonts w:ascii="Palatino Linotype" w:hAnsi="Palatino Linotype"/>
          <w:sz w:val="24"/>
          <w:szCs w:val="24"/>
          <w:lang w:eastAsia="es-MX"/>
        </w:rPr>
        <w:t xml:space="preserve">son consideradas confidenciales, por el </w:t>
      </w:r>
      <w:r w:rsidR="00C122C7" w:rsidRPr="00CE2CF2">
        <w:rPr>
          <w:rFonts w:ascii="Palatino Linotype" w:hAnsi="Palatino Linotype"/>
          <w:sz w:val="24"/>
          <w:szCs w:val="24"/>
          <w:lang w:eastAsia="es-MX"/>
        </w:rPr>
        <w:lastRenderedPageBreak/>
        <w:t xml:space="preserve">contrario son consideradas </w:t>
      </w:r>
      <w:r w:rsidR="005558FA" w:rsidRPr="00CE2CF2">
        <w:rPr>
          <w:rFonts w:ascii="Palatino Linotype" w:hAnsi="Palatino Linotype"/>
          <w:sz w:val="24"/>
          <w:szCs w:val="24"/>
          <w:lang w:eastAsia="es-MX"/>
        </w:rPr>
        <w:t>retenciones</w:t>
      </w:r>
      <w:r w:rsidR="00C122C7" w:rsidRPr="00CE2CF2">
        <w:rPr>
          <w:rFonts w:ascii="Palatino Linotype" w:hAnsi="Palatino Linotype"/>
          <w:sz w:val="24"/>
          <w:szCs w:val="24"/>
          <w:lang w:eastAsia="es-MX"/>
        </w:rPr>
        <w:t xml:space="preserve"> que por ley se encuentran </w:t>
      </w:r>
      <w:r w:rsidR="005558FA" w:rsidRPr="00CE2CF2">
        <w:rPr>
          <w:rFonts w:ascii="Palatino Linotype" w:hAnsi="Palatino Linotype"/>
          <w:sz w:val="24"/>
          <w:szCs w:val="24"/>
          <w:lang w:eastAsia="es-MX"/>
        </w:rPr>
        <w:t>regidas en las leyes fiscales en la materia.</w:t>
      </w:r>
    </w:p>
    <w:p w14:paraId="3563054F" w14:textId="77777777" w:rsidR="00C122C7" w:rsidRPr="00CE2CF2" w:rsidRDefault="00C122C7" w:rsidP="00DA77C6">
      <w:pPr>
        <w:autoSpaceDE w:val="0"/>
        <w:autoSpaceDN w:val="0"/>
        <w:adjustRightInd w:val="0"/>
        <w:spacing w:after="0" w:line="360" w:lineRule="auto"/>
        <w:jc w:val="both"/>
        <w:rPr>
          <w:rFonts w:ascii="Palatino Linotype" w:hAnsi="Palatino Linotype"/>
          <w:sz w:val="24"/>
          <w:szCs w:val="24"/>
          <w:lang w:eastAsia="es-MX"/>
        </w:rPr>
      </w:pPr>
    </w:p>
    <w:p w14:paraId="5D1103A8" w14:textId="4979D73C" w:rsidR="00C122C7" w:rsidRPr="00CE2CF2" w:rsidRDefault="005558FA" w:rsidP="005558FA">
      <w:pPr>
        <w:spacing w:after="0" w:line="360" w:lineRule="auto"/>
        <w:jc w:val="both"/>
        <w:rPr>
          <w:rFonts w:ascii="Palatino Linotype" w:hAnsi="Palatino Linotype" w:cs="Arial"/>
          <w:sz w:val="24"/>
          <w:szCs w:val="24"/>
          <w:lang w:eastAsia="es-MX"/>
        </w:rPr>
      </w:pPr>
      <w:r w:rsidRPr="00CE2CF2">
        <w:rPr>
          <w:rFonts w:ascii="Palatino Linotype" w:hAnsi="Palatino Linotype" w:cs="Arial"/>
          <w:sz w:val="24"/>
          <w:szCs w:val="24"/>
        </w:rPr>
        <w:t>Por el contrario, r</w:t>
      </w:r>
      <w:r w:rsidR="00C122C7" w:rsidRPr="00CE2CF2">
        <w:rPr>
          <w:rFonts w:ascii="Palatino Linotype" w:hAnsi="Palatino Linotype" w:cs="Arial"/>
          <w:sz w:val="24"/>
          <w:szCs w:val="24"/>
        </w:rPr>
        <w:t xml:space="preserve">especto de los préstamos o descuentos de carácter personal, éstos no deben tener relación con la prestación del servicio; es decir, son confidenciales los préstamos o descuentos que se le hagan a la persona en los que no se involucren instituciones públicas, en virtud de no </w:t>
      </w:r>
      <w:r w:rsidR="00C122C7" w:rsidRPr="00CE2CF2">
        <w:rPr>
          <w:rFonts w:ascii="Palatino Linotype" w:hAnsi="Palatino Linotype" w:cs="Arial"/>
          <w:sz w:val="24"/>
          <w:szCs w:val="24"/>
          <w:lang w:eastAsia="es-MX"/>
        </w:rPr>
        <w:t>favorecer en la transparencia y rendición de cuentas, sino por el contrario, con ello se violentaría la</w:t>
      </w:r>
      <w:r w:rsidR="00C122C7" w:rsidRPr="00CE2CF2">
        <w:rPr>
          <w:rFonts w:ascii="Palatino Linotype" w:hAnsi="Palatino Linotype"/>
          <w:sz w:val="24"/>
          <w:szCs w:val="24"/>
        </w:rPr>
        <w:t xml:space="preserve"> </w:t>
      </w:r>
      <w:r w:rsidR="00C122C7" w:rsidRPr="00CE2CF2">
        <w:rPr>
          <w:rFonts w:ascii="Palatino Linotype" w:hAnsi="Palatino Linotype" w:cs="Arial"/>
          <w:sz w:val="24"/>
          <w:szCs w:val="24"/>
          <w:lang w:eastAsia="es-MX"/>
        </w:rPr>
        <w:t>protección de información confidencial porque incide en la intimidad de un individuo</w:t>
      </w:r>
      <w:r w:rsidR="00C122C7" w:rsidRPr="00CE2CF2">
        <w:rPr>
          <w:rFonts w:ascii="Palatino Linotype" w:hAnsi="Palatino Linotype"/>
          <w:sz w:val="24"/>
          <w:szCs w:val="24"/>
        </w:rPr>
        <w:t xml:space="preserve"> </w:t>
      </w:r>
      <w:r w:rsidR="00C122C7" w:rsidRPr="00CE2CF2">
        <w:rPr>
          <w:rFonts w:ascii="Palatino Linotype" w:hAnsi="Palatino Linotype" w:cs="Arial"/>
          <w:sz w:val="24"/>
          <w:szCs w:val="24"/>
          <w:lang w:eastAsia="es-MX"/>
        </w:rPr>
        <w:t>identificado.</w:t>
      </w:r>
    </w:p>
    <w:p w14:paraId="70C63805" w14:textId="77777777" w:rsidR="00C122C7" w:rsidRPr="00CE2CF2" w:rsidRDefault="00C122C7" w:rsidP="005558FA">
      <w:pPr>
        <w:spacing w:after="0" w:line="360" w:lineRule="auto"/>
        <w:ind w:right="-93"/>
        <w:jc w:val="both"/>
        <w:rPr>
          <w:rFonts w:ascii="Palatino Linotype" w:hAnsi="Palatino Linotype" w:cs="Arial"/>
          <w:sz w:val="24"/>
          <w:szCs w:val="24"/>
          <w:lang w:eastAsia="es-MX"/>
        </w:rPr>
      </w:pPr>
    </w:p>
    <w:p w14:paraId="7F5FF88C" w14:textId="77777777" w:rsidR="00C122C7" w:rsidRPr="00CE2CF2" w:rsidRDefault="00C122C7" w:rsidP="005558FA">
      <w:pPr>
        <w:spacing w:after="0" w:line="360" w:lineRule="auto"/>
        <w:ind w:right="-93"/>
        <w:jc w:val="both"/>
        <w:rPr>
          <w:rFonts w:ascii="Palatino Linotype" w:hAnsi="Palatino Linotype" w:cs="Arial"/>
          <w:sz w:val="24"/>
          <w:szCs w:val="24"/>
        </w:rPr>
      </w:pPr>
      <w:r w:rsidRPr="00CE2CF2">
        <w:rPr>
          <w:rFonts w:ascii="Palatino Linotype" w:hAnsi="Palatino Linotype" w:cs="Arial"/>
          <w:sz w:val="24"/>
          <w:szCs w:val="24"/>
          <w:lang w:eastAsia="es-MX"/>
        </w:rPr>
        <w:t xml:space="preserve">Por su parte, el </w:t>
      </w:r>
      <w:r w:rsidRPr="00CE2CF2">
        <w:rPr>
          <w:rFonts w:ascii="Palatino Linotype" w:hAnsi="Palatino Linotype" w:cs="Arial"/>
          <w:sz w:val="24"/>
          <w:szCs w:val="24"/>
        </w:rPr>
        <w:t>artículo 84 de la Ley del Trabajo de los Servidores Públicos del Estado y Municipios, señala:</w:t>
      </w:r>
    </w:p>
    <w:p w14:paraId="2A2F1F5D" w14:textId="77777777" w:rsidR="005558FA" w:rsidRPr="00AE2108" w:rsidRDefault="005558FA" w:rsidP="005558FA">
      <w:pPr>
        <w:spacing w:after="0" w:line="360" w:lineRule="auto"/>
        <w:ind w:right="-93"/>
        <w:jc w:val="both"/>
        <w:rPr>
          <w:rFonts w:ascii="Palatino Linotype" w:hAnsi="Palatino Linotype" w:cs="Arial"/>
        </w:rPr>
      </w:pPr>
    </w:p>
    <w:p w14:paraId="1FCEFFE2" w14:textId="77777777" w:rsidR="00C122C7" w:rsidRPr="00AE2108" w:rsidRDefault="00C122C7" w:rsidP="005558FA">
      <w:pPr>
        <w:spacing w:after="0" w:line="360" w:lineRule="auto"/>
        <w:ind w:left="851" w:right="900"/>
        <w:jc w:val="both"/>
        <w:rPr>
          <w:rFonts w:ascii="Palatino Linotype" w:hAnsi="Palatino Linotype" w:cs="Arial"/>
          <w:b/>
          <w:bCs/>
          <w:i/>
          <w:noProof/>
        </w:rPr>
      </w:pPr>
      <w:r w:rsidRPr="00AE2108">
        <w:rPr>
          <w:rFonts w:ascii="Palatino Linotype" w:hAnsi="Palatino Linotype" w:cs="Arial"/>
          <w:bCs/>
          <w:i/>
          <w:noProof/>
        </w:rPr>
        <w:t>“</w:t>
      </w:r>
      <w:r w:rsidRPr="00AE2108">
        <w:rPr>
          <w:rFonts w:ascii="Palatino Linotype" w:hAnsi="Palatino Linotype" w:cs="Arial"/>
          <w:b/>
          <w:bCs/>
          <w:i/>
          <w:noProof/>
        </w:rPr>
        <w:t>ARTICULO 84. Sólo podrán hacerse retenciones,</w:t>
      </w:r>
      <w:r w:rsidRPr="00AE2108">
        <w:rPr>
          <w:rFonts w:ascii="Palatino Linotype" w:hAnsi="Palatino Linotype" w:cs="Arial"/>
          <w:i/>
          <w:lang w:eastAsia="es-MX"/>
        </w:rPr>
        <w:t xml:space="preserve"> </w:t>
      </w:r>
      <w:r w:rsidRPr="00AE2108">
        <w:rPr>
          <w:rFonts w:ascii="Palatino Linotype" w:hAnsi="Palatino Linotype" w:cs="Arial"/>
          <w:b/>
          <w:bCs/>
          <w:i/>
          <w:noProof/>
        </w:rPr>
        <w:t>descuentos o deducciones al sueldo de los servidores públicos por concepto de:</w:t>
      </w:r>
    </w:p>
    <w:p w14:paraId="633B3FAA" w14:textId="77777777" w:rsidR="00C122C7" w:rsidRPr="00AE2108" w:rsidRDefault="00C122C7" w:rsidP="00C122C7">
      <w:pPr>
        <w:spacing w:before="120" w:after="120" w:line="276" w:lineRule="auto"/>
        <w:ind w:left="851" w:right="900"/>
        <w:jc w:val="both"/>
        <w:rPr>
          <w:rFonts w:ascii="Palatino Linotype" w:hAnsi="Palatino Linotype" w:cs="Arial"/>
          <w:bCs/>
          <w:i/>
          <w:noProof/>
        </w:rPr>
      </w:pPr>
      <w:r w:rsidRPr="00AE2108">
        <w:rPr>
          <w:rFonts w:ascii="Palatino Linotype" w:hAnsi="Palatino Linotype" w:cs="Arial"/>
          <w:bCs/>
          <w:i/>
          <w:noProof/>
        </w:rPr>
        <w:t>I. Gravámenes fiscales relacionados con el sueldo;</w:t>
      </w:r>
    </w:p>
    <w:p w14:paraId="7306504B" w14:textId="77777777" w:rsidR="00C122C7" w:rsidRPr="00AE2108" w:rsidRDefault="00C122C7" w:rsidP="00C122C7">
      <w:pPr>
        <w:spacing w:before="120" w:after="120" w:line="276" w:lineRule="auto"/>
        <w:ind w:left="851" w:right="900"/>
        <w:jc w:val="both"/>
        <w:rPr>
          <w:rFonts w:ascii="Palatino Linotype" w:hAnsi="Palatino Linotype" w:cs="Arial"/>
          <w:i/>
        </w:rPr>
      </w:pPr>
      <w:r w:rsidRPr="00AE2108">
        <w:rPr>
          <w:rFonts w:ascii="Palatino Linotype" w:hAnsi="Palatino Linotype" w:cs="Arial"/>
          <w:bCs/>
          <w:i/>
          <w:noProof/>
        </w:rPr>
        <w:t xml:space="preserve">II. Deudas contraídas con las instituciones públicas o dependencias por concepto de anticipos de sueldo, </w:t>
      </w:r>
      <w:r w:rsidRPr="00AE2108">
        <w:rPr>
          <w:rFonts w:ascii="Palatino Linotype" w:hAnsi="Palatino Linotype" w:cs="Arial"/>
          <w:i/>
        </w:rPr>
        <w:t>pagos hechos con exceso, errores o pérdidas debidamente comprobados;</w:t>
      </w:r>
    </w:p>
    <w:p w14:paraId="544350E5" w14:textId="77777777" w:rsidR="00C122C7" w:rsidRPr="00AE2108" w:rsidRDefault="00C122C7" w:rsidP="00C122C7">
      <w:pPr>
        <w:spacing w:before="120" w:after="120" w:line="276" w:lineRule="auto"/>
        <w:ind w:left="851" w:right="900"/>
        <w:jc w:val="both"/>
        <w:rPr>
          <w:rFonts w:ascii="Palatino Linotype" w:hAnsi="Palatino Linotype" w:cs="Arial"/>
          <w:i/>
        </w:rPr>
      </w:pPr>
      <w:r w:rsidRPr="00AE2108">
        <w:rPr>
          <w:rFonts w:ascii="Palatino Linotype" w:hAnsi="Palatino Linotype" w:cs="Arial"/>
          <w:i/>
        </w:rPr>
        <w:t>III. Cuotas sindicales;</w:t>
      </w:r>
    </w:p>
    <w:p w14:paraId="35834093" w14:textId="77777777" w:rsidR="00C122C7" w:rsidRPr="00AE2108" w:rsidRDefault="00C122C7" w:rsidP="00C122C7">
      <w:pPr>
        <w:spacing w:before="120" w:after="120" w:line="276" w:lineRule="auto"/>
        <w:ind w:left="851" w:right="900"/>
        <w:jc w:val="both"/>
        <w:rPr>
          <w:rFonts w:ascii="Palatino Linotype" w:hAnsi="Palatino Linotype" w:cs="Arial"/>
          <w:i/>
        </w:rPr>
      </w:pPr>
      <w:r w:rsidRPr="00AE2108">
        <w:rPr>
          <w:rFonts w:ascii="Palatino Linotype" w:hAnsi="Palatino Linotype" w:cs="Arial"/>
          <w:i/>
        </w:rPr>
        <w:t>IV. Cuotas de aportación a fondos para la constitución de cooperativas y de cajas de ahorro, siempre que el servidor público hubiese manifestado previamente, de manera expresa, su conformidad;</w:t>
      </w:r>
    </w:p>
    <w:p w14:paraId="07512A03" w14:textId="77777777" w:rsidR="00C122C7" w:rsidRPr="00AE2108" w:rsidRDefault="00C122C7" w:rsidP="00C122C7">
      <w:pPr>
        <w:spacing w:before="120" w:after="120" w:line="276" w:lineRule="auto"/>
        <w:ind w:left="851" w:right="900"/>
        <w:jc w:val="both"/>
        <w:rPr>
          <w:rFonts w:ascii="Palatino Linotype" w:hAnsi="Palatino Linotype" w:cs="Arial"/>
          <w:i/>
        </w:rPr>
      </w:pPr>
      <w:r w:rsidRPr="00AE2108">
        <w:rPr>
          <w:rFonts w:ascii="Palatino Linotype" w:hAnsi="Palatino Linotype" w:cs="Arial"/>
          <w:i/>
        </w:rPr>
        <w:t>V. Descuentos ordenados por el Instituto de Seguridad Social del Estado de México y Municipios, con motivo de cuotas y obligaciones contraídas con éste por los servidores públicos;</w:t>
      </w:r>
    </w:p>
    <w:p w14:paraId="4FC56A10" w14:textId="77777777" w:rsidR="00C122C7" w:rsidRPr="00AE2108" w:rsidRDefault="00C122C7" w:rsidP="00C122C7">
      <w:pPr>
        <w:spacing w:before="120" w:after="120" w:line="276" w:lineRule="auto"/>
        <w:ind w:left="851" w:right="900"/>
        <w:jc w:val="both"/>
        <w:rPr>
          <w:rFonts w:ascii="Palatino Linotype" w:hAnsi="Palatino Linotype" w:cs="Arial"/>
          <w:b/>
          <w:bCs/>
          <w:i/>
          <w:noProof/>
        </w:rPr>
      </w:pPr>
      <w:r w:rsidRPr="00AE2108">
        <w:rPr>
          <w:rFonts w:ascii="Palatino Linotype" w:hAnsi="Palatino Linotype" w:cs="Arial"/>
          <w:b/>
          <w:bCs/>
          <w:i/>
          <w:noProof/>
        </w:rPr>
        <w:lastRenderedPageBreak/>
        <w:t>VI. Obligaciones a cargo del servidor público con las que haya consentido, derivadas de la adquisición o del uso de habitaciones consideradas como de interés social;</w:t>
      </w:r>
    </w:p>
    <w:p w14:paraId="6382D1C2" w14:textId="77777777" w:rsidR="00C122C7" w:rsidRPr="00AE2108" w:rsidRDefault="00C122C7" w:rsidP="00C122C7">
      <w:pPr>
        <w:spacing w:before="120" w:after="120" w:line="276" w:lineRule="auto"/>
        <w:ind w:left="851" w:right="900"/>
        <w:jc w:val="both"/>
        <w:rPr>
          <w:rFonts w:ascii="Palatino Linotype" w:hAnsi="Palatino Linotype" w:cs="Arial"/>
          <w:bCs/>
          <w:i/>
          <w:noProof/>
        </w:rPr>
      </w:pPr>
      <w:r w:rsidRPr="00AE2108">
        <w:rPr>
          <w:rFonts w:ascii="Palatino Linotype" w:hAnsi="Palatino Linotype" w:cs="Arial"/>
          <w:bCs/>
          <w:i/>
          <w:noProof/>
        </w:rPr>
        <w:t>VII. Faltas de puntualidad o de asistencia injustificadas;</w:t>
      </w:r>
    </w:p>
    <w:p w14:paraId="2CB5F989" w14:textId="77777777" w:rsidR="00C122C7" w:rsidRPr="00AE2108" w:rsidRDefault="00C122C7" w:rsidP="00C122C7">
      <w:pPr>
        <w:spacing w:before="120" w:after="120" w:line="276" w:lineRule="auto"/>
        <w:ind w:left="851" w:right="900"/>
        <w:jc w:val="both"/>
        <w:rPr>
          <w:rFonts w:ascii="Palatino Linotype" w:hAnsi="Palatino Linotype" w:cs="Arial"/>
          <w:bCs/>
          <w:i/>
          <w:noProof/>
        </w:rPr>
      </w:pPr>
      <w:r w:rsidRPr="00AE2108">
        <w:rPr>
          <w:rFonts w:ascii="Palatino Linotype" w:hAnsi="Palatino Linotype" w:cs="Arial"/>
          <w:b/>
          <w:bCs/>
          <w:i/>
          <w:noProof/>
        </w:rPr>
        <w:t>VIII. Pensiones alimenticias ordenadas por la autoridad judicial;</w:t>
      </w:r>
      <w:r w:rsidRPr="00AE2108">
        <w:rPr>
          <w:rFonts w:ascii="Palatino Linotype" w:hAnsi="Palatino Linotype" w:cs="Arial"/>
          <w:bCs/>
          <w:i/>
          <w:noProof/>
        </w:rPr>
        <w:t xml:space="preserve"> o</w:t>
      </w:r>
    </w:p>
    <w:p w14:paraId="5C32D27C" w14:textId="77777777" w:rsidR="00C122C7" w:rsidRPr="00AE2108" w:rsidRDefault="00C122C7" w:rsidP="00C122C7">
      <w:pPr>
        <w:spacing w:before="120" w:after="120" w:line="276" w:lineRule="auto"/>
        <w:ind w:left="851" w:right="900"/>
        <w:jc w:val="both"/>
        <w:rPr>
          <w:rFonts w:ascii="Palatino Linotype" w:hAnsi="Palatino Linotype" w:cs="Arial"/>
          <w:b/>
          <w:bCs/>
          <w:i/>
          <w:noProof/>
        </w:rPr>
      </w:pPr>
      <w:r w:rsidRPr="00AE2108">
        <w:rPr>
          <w:rFonts w:ascii="Palatino Linotype" w:hAnsi="Palatino Linotype" w:cs="Arial"/>
          <w:b/>
          <w:bCs/>
          <w:i/>
          <w:noProof/>
        </w:rPr>
        <w:t>IX. Cualquier otro convenido con instituciones de servicios y aceptado por el servidor público.</w:t>
      </w:r>
    </w:p>
    <w:p w14:paraId="24C1D775" w14:textId="77777777" w:rsidR="00C122C7" w:rsidRDefault="00C122C7" w:rsidP="00C122C7">
      <w:pPr>
        <w:spacing w:before="120" w:after="120" w:line="276" w:lineRule="auto"/>
        <w:ind w:left="851" w:right="900"/>
        <w:jc w:val="both"/>
        <w:rPr>
          <w:rFonts w:ascii="Palatino Linotype" w:hAnsi="Palatino Linotype" w:cs="Arial"/>
          <w:bCs/>
          <w:i/>
          <w:noProof/>
        </w:rPr>
      </w:pPr>
      <w:r w:rsidRPr="00AE2108">
        <w:rPr>
          <w:rFonts w:ascii="Palatino Linotype" w:hAnsi="Palatino Linotype" w:cs="Arial"/>
          <w:bCs/>
          <w:i/>
          <w:noProof/>
        </w:rPr>
        <w:t xml:space="preserve">El monto total de las retenciones, descuentos o deducciones no podrá exceder del 30% de la remuneración total, </w:t>
      </w:r>
      <w:r w:rsidRPr="00AE2108">
        <w:rPr>
          <w:rFonts w:ascii="Palatino Linotype" w:hAnsi="Palatino Linotype" w:cs="Arial"/>
          <w:i/>
        </w:rPr>
        <w:t>excepto</w:t>
      </w:r>
      <w:r w:rsidRPr="00AE2108">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DE8DA35" w14:textId="77777777" w:rsidR="002E276E" w:rsidRPr="00AE2108" w:rsidRDefault="002E276E" w:rsidP="00C122C7">
      <w:pPr>
        <w:spacing w:before="120" w:after="120" w:line="276" w:lineRule="auto"/>
        <w:ind w:left="851" w:right="900"/>
        <w:jc w:val="both"/>
        <w:rPr>
          <w:rFonts w:ascii="Palatino Linotype" w:hAnsi="Palatino Linotype" w:cs="Arial"/>
        </w:rPr>
      </w:pPr>
    </w:p>
    <w:p w14:paraId="5804117E" w14:textId="79672A2C" w:rsidR="00C122C7" w:rsidRDefault="00C122C7" w:rsidP="00CE2CF2">
      <w:pPr>
        <w:spacing w:after="0" w:line="360" w:lineRule="auto"/>
        <w:jc w:val="both"/>
        <w:rPr>
          <w:rFonts w:ascii="Palatino Linotype" w:hAnsi="Palatino Linotype" w:cs="Arial"/>
          <w:sz w:val="24"/>
          <w:szCs w:val="24"/>
        </w:rPr>
      </w:pPr>
      <w:r w:rsidRPr="00CE2CF2">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w:t>
      </w:r>
      <w:r w:rsidR="005558FA" w:rsidRPr="00CE2CF2">
        <w:rPr>
          <w:rFonts w:ascii="Palatino Linotype" w:hAnsi="Palatino Linotype" w:cs="Arial"/>
          <w:sz w:val="24"/>
          <w:szCs w:val="24"/>
        </w:rPr>
        <w:t xml:space="preserve">o confidencial, no obstante las retenciones por concepto de I.S.R. o descuentos de </w:t>
      </w:r>
      <w:proofErr w:type="spellStart"/>
      <w:r w:rsidR="005558FA" w:rsidRPr="00CE2CF2">
        <w:rPr>
          <w:rFonts w:ascii="Palatino Linotype" w:hAnsi="Palatino Linotype" w:cs="Arial"/>
          <w:sz w:val="24"/>
          <w:szCs w:val="24"/>
        </w:rPr>
        <w:t>I.S.S.E.M.y.M</w:t>
      </w:r>
      <w:proofErr w:type="spellEnd"/>
      <w:r w:rsidR="005558FA" w:rsidRPr="00CE2CF2">
        <w:rPr>
          <w:rFonts w:ascii="Palatino Linotype" w:hAnsi="Palatino Linotype" w:cs="Arial"/>
          <w:sz w:val="24"/>
          <w:szCs w:val="24"/>
        </w:rPr>
        <w:t>. no son susceptibles de ser testados.</w:t>
      </w:r>
    </w:p>
    <w:p w14:paraId="2F836DAA" w14:textId="77777777" w:rsidR="00CE2CF2" w:rsidRPr="00CE2CF2" w:rsidRDefault="00CE2CF2" w:rsidP="00CE2CF2">
      <w:pPr>
        <w:spacing w:after="0" w:line="360" w:lineRule="auto"/>
        <w:jc w:val="both"/>
        <w:rPr>
          <w:rFonts w:ascii="Palatino Linotype" w:hAnsi="Palatino Linotype" w:cs="Arial"/>
          <w:sz w:val="24"/>
          <w:szCs w:val="24"/>
        </w:rPr>
      </w:pPr>
    </w:p>
    <w:p w14:paraId="27D34281" w14:textId="594F53EF" w:rsidR="005558FA" w:rsidRPr="00CE2CF2" w:rsidRDefault="005558FA" w:rsidP="00CE2CF2">
      <w:pPr>
        <w:spacing w:after="0" w:line="360" w:lineRule="auto"/>
        <w:jc w:val="both"/>
        <w:rPr>
          <w:rFonts w:ascii="Palatino Linotype" w:hAnsi="Palatino Linotype" w:cs="Arial"/>
          <w:sz w:val="24"/>
          <w:szCs w:val="24"/>
        </w:rPr>
      </w:pPr>
      <w:r w:rsidRPr="00CE2CF2">
        <w:rPr>
          <w:rFonts w:ascii="Palatino Linotype" w:hAnsi="Palatino Linotype" w:cs="Arial"/>
          <w:sz w:val="24"/>
          <w:szCs w:val="24"/>
        </w:rPr>
        <w:t xml:space="preserve">Ahora bien, se debe señalar que para dar certeza jurídica al particular de la información que se </w:t>
      </w:r>
      <w:r w:rsidR="00955AC9" w:rsidRPr="00CE2CF2">
        <w:rPr>
          <w:rFonts w:ascii="Palatino Linotype" w:hAnsi="Palatino Linotype" w:cs="Arial"/>
          <w:sz w:val="24"/>
          <w:szCs w:val="24"/>
        </w:rPr>
        <w:t>está</w:t>
      </w:r>
      <w:r w:rsidRPr="00CE2CF2">
        <w:rPr>
          <w:rFonts w:ascii="Palatino Linotype" w:hAnsi="Palatino Linotype" w:cs="Arial"/>
          <w:sz w:val="24"/>
          <w:szCs w:val="24"/>
        </w:rPr>
        <w:t xml:space="preserve"> testando, </w:t>
      </w:r>
      <w:r w:rsidR="00955AC9" w:rsidRPr="00CE2CF2">
        <w:rPr>
          <w:rFonts w:ascii="Palatino Linotype" w:hAnsi="Palatino Linotype" w:cs="Arial"/>
          <w:sz w:val="24"/>
          <w:szCs w:val="24"/>
        </w:rPr>
        <w:t xml:space="preserve">se debe realizar un acuerdo de clasificación en donde se </w:t>
      </w:r>
      <w:r w:rsidR="00EB3F21" w:rsidRPr="00CE2CF2">
        <w:rPr>
          <w:rFonts w:ascii="Palatino Linotype" w:hAnsi="Palatino Linotype" w:cs="Arial"/>
          <w:sz w:val="24"/>
          <w:szCs w:val="24"/>
        </w:rPr>
        <w:t>dé</w:t>
      </w:r>
      <w:r w:rsidR="00955AC9" w:rsidRPr="00CE2CF2">
        <w:rPr>
          <w:rFonts w:ascii="Palatino Linotype" w:hAnsi="Palatino Linotype" w:cs="Arial"/>
          <w:sz w:val="24"/>
          <w:szCs w:val="24"/>
        </w:rPr>
        <w:t xml:space="preserve"> a conocer los fundamentos y motivos que llevaron al sujeto obligado a testar la informaci</w:t>
      </w:r>
      <w:r w:rsidR="00EB3F21" w:rsidRPr="00CE2CF2">
        <w:rPr>
          <w:rFonts w:ascii="Palatino Linotype" w:hAnsi="Palatino Linotype" w:cs="Arial"/>
          <w:sz w:val="24"/>
          <w:szCs w:val="24"/>
        </w:rPr>
        <w:t>ón, en este sentido para la elaboración de la versión pública, así como el acuerdo de clasificación se deberá observar lo siguiente:</w:t>
      </w:r>
    </w:p>
    <w:p w14:paraId="5F2CCE84" w14:textId="77777777" w:rsidR="00377366" w:rsidRDefault="00377366" w:rsidP="00CE2CF2">
      <w:pPr>
        <w:pStyle w:val="Prrafodelista"/>
        <w:numPr>
          <w:ilvl w:val="0"/>
          <w:numId w:val="31"/>
        </w:numPr>
        <w:spacing w:line="360" w:lineRule="auto"/>
        <w:ind w:left="1440" w:right="141"/>
        <w:jc w:val="both"/>
        <w:rPr>
          <w:rFonts w:ascii="Palatino Linotype" w:hAnsi="Palatino Linotype"/>
          <w:b/>
          <w:i/>
          <w:color w:val="000000"/>
        </w:rPr>
      </w:pPr>
      <w:r w:rsidRPr="00D6154F">
        <w:rPr>
          <w:rFonts w:ascii="Palatino Linotype" w:hAnsi="Palatino Linotype"/>
          <w:b/>
          <w:i/>
          <w:color w:val="000000"/>
        </w:rPr>
        <w:lastRenderedPageBreak/>
        <w:t>De la Versión Pública</w:t>
      </w:r>
    </w:p>
    <w:p w14:paraId="46F5FCF3" w14:textId="77777777" w:rsidR="00CE2CF2" w:rsidRPr="00CE2CF2" w:rsidRDefault="00CE2CF2" w:rsidP="00CE2CF2">
      <w:pPr>
        <w:pStyle w:val="Prrafodelista"/>
        <w:spacing w:line="360" w:lineRule="auto"/>
        <w:ind w:left="1440" w:right="141"/>
        <w:jc w:val="both"/>
        <w:rPr>
          <w:rFonts w:ascii="Palatino Linotype" w:hAnsi="Palatino Linotype"/>
          <w:b/>
          <w:i/>
          <w:color w:val="000000"/>
          <w:sz w:val="16"/>
        </w:rPr>
      </w:pPr>
    </w:p>
    <w:p w14:paraId="54FB7BFD" w14:textId="77777777" w:rsidR="00377366" w:rsidRPr="00D32F71" w:rsidRDefault="00377366" w:rsidP="00CE2CF2">
      <w:pPr>
        <w:spacing w:after="0" w:line="360" w:lineRule="auto"/>
        <w:ind w:left="709" w:right="141"/>
        <w:jc w:val="both"/>
        <w:rPr>
          <w:rFonts w:ascii="Palatino Linotype" w:hAnsi="Palatino Linotype"/>
          <w:b/>
          <w:i/>
          <w:color w:val="000000"/>
          <w:sz w:val="6"/>
        </w:rPr>
      </w:pPr>
    </w:p>
    <w:p w14:paraId="4ED0712D" w14:textId="77777777" w:rsidR="00377366" w:rsidRDefault="00377366" w:rsidP="00CE2CF2">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2D92A424" w14:textId="77777777" w:rsidR="00377366" w:rsidRDefault="00377366" w:rsidP="00377366">
      <w:pPr>
        <w:spacing w:after="0" w:line="360" w:lineRule="auto"/>
        <w:jc w:val="both"/>
        <w:rPr>
          <w:rFonts w:ascii="Palatino Linotype" w:hAnsi="Palatino Linotype" w:cs="Arial"/>
          <w:sz w:val="24"/>
          <w:szCs w:val="24"/>
        </w:rPr>
      </w:pPr>
    </w:p>
    <w:p w14:paraId="6DAFB5EB"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08E2E519"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37B92C7"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6BA9397" w14:textId="77777777" w:rsidR="00377366"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EBCE3A5" w14:textId="77777777" w:rsidR="00377366"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1F75F7FA" w14:textId="77777777" w:rsidR="00377366" w:rsidRPr="00A31C1A"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B6ECCB" w14:textId="77777777" w:rsidR="00377366"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3A6D95A"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32ED0E9D" w14:textId="77777777" w:rsidR="00377366" w:rsidRDefault="00377366" w:rsidP="00377366">
      <w:pPr>
        <w:autoSpaceDE w:val="0"/>
        <w:autoSpaceDN w:val="0"/>
        <w:adjustRightInd w:val="0"/>
        <w:spacing w:after="0" w:line="276" w:lineRule="auto"/>
        <w:ind w:left="567" w:right="284"/>
        <w:jc w:val="both"/>
        <w:rPr>
          <w:rFonts w:ascii="Palatino Linotype" w:hAnsi="Palatino Linotype" w:cs="Arial"/>
          <w:i/>
          <w:szCs w:val="24"/>
        </w:rPr>
      </w:pPr>
    </w:p>
    <w:p w14:paraId="4B566A5C" w14:textId="77777777" w:rsidR="00377366" w:rsidRPr="00A31C1A" w:rsidRDefault="00377366" w:rsidP="00377366">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4D3B36A5" w14:textId="77777777" w:rsidR="00377366" w:rsidRDefault="00377366" w:rsidP="00377366">
      <w:pPr>
        <w:autoSpaceDE w:val="0"/>
        <w:autoSpaceDN w:val="0"/>
        <w:adjustRightInd w:val="0"/>
        <w:spacing w:after="0" w:line="276" w:lineRule="auto"/>
        <w:ind w:left="567" w:right="284"/>
        <w:jc w:val="both"/>
        <w:rPr>
          <w:rFonts w:ascii="Palatino Linotype" w:hAnsi="Palatino Linotype" w:cs="Arial"/>
          <w:b/>
          <w:i/>
          <w:szCs w:val="24"/>
        </w:rPr>
      </w:pPr>
    </w:p>
    <w:p w14:paraId="73AC2F01"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2F943C1D"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4D2FD06"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0D41BCE1"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DF7B438" w14:textId="77777777" w:rsidR="00377366" w:rsidRPr="00542DCC"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12C98FD4" w14:textId="77777777" w:rsidR="00377366" w:rsidRPr="007B1AB1" w:rsidRDefault="00377366" w:rsidP="00377366">
      <w:pPr>
        <w:autoSpaceDE w:val="0"/>
        <w:autoSpaceDN w:val="0"/>
        <w:adjustRightInd w:val="0"/>
        <w:spacing w:after="0" w:line="360" w:lineRule="auto"/>
        <w:jc w:val="both"/>
        <w:rPr>
          <w:rFonts w:ascii="Palatino Linotype" w:hAnsi="Palatino Linotype" w:cs="Arial"/>
          <w:sz w:val="24"/>
          <w:szCs w:val="24"/>
        </w:rPr>
      </w:pPr>
    </w:p>
    <w:p w14:paraId="599F766E" w14:textId="77777777" w:rsidR="00377366" w:rsidRDefault="00377366" w:rsidP="00377366">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58F3F90" w14:textId="77777777" w:rsidR="00377366" w:rsidRDefault="00377366" w:rsidP="00377366">
      <w:pPr>
        <w:autoSpaceDE w:val="0"/>
        <w:autoSpaceDN w:val="0"/>
        <w:adjustRightInd w:val="0"/>
        <w:spacing w:after="0" w:line="240" w:lineRule="auto"/>
        <w:ind w:left="567" w:right="284"/>
        <w:jc w:val="both"/>
        <w:rPr>
          <w:rFonts w:ascii="Palatino Linotype" w:hAnsi="Palatino Linotype" w:cs="Arial"/>
          <w:i/>
          <w:szCs w:val="24"/>
        </w:rPr>
      </w:pPr>
    </w:p>
    <w:p w14:paraId="73865CD6" w14:textId="77777777" w:rsidR="00377366" w:rsidRPr="00A31C1A" w:rsidRDefault="00377366" w:rsidP="00377366">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04A482AB" w14:textId="77777777" w:rsidR="00377366" w:rsidRDefault="00377366" w:rsidP="00377366">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36359697" w14:textId="77777777" w:rsidR="00377366" w:rsidRDefault="00377366" w:rsidP="0037736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0DEE8BC" w14:textId="77777777" w:rsidR="00377366" w:rsidRDefault="00377366" w:rsidP="00377366">
      <w:pPr>
        <w:autoSpaceDE w:val="0"/>
        <w:autoSpaceDN w:val="0"/>
        <w:adjustRightInd w:val="0"/>
        <w:spacing w:after="0" w:line="276" w:lineRule="auto"/>
        <w:ind w:left="567" w:right="284"/>
        <w:jc w:val="both"/>
        <w:rPr>
          <w:rFonts w:ascii="Palatino Linotype" w:hAnsi="Palatino Linotype" w:cs="Arial"/>
          <w:i/>
          <w:szCs w:val="24"/>
        </w:rPr>
      </w:pPr>
    </w:p>
    <w:p w14:paraId="429351E2"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En este mismo sentido, c</w:t>
      </w:r>
      <w:r w:rsidRPr="00404F4E">
        <w:rPr>
          <w:rFonts w:ascii="Palatino Linotype" w:hAnsi="Palatino Linotype" w:cs="Arial"/>
        </w:rPr>
        <w:t>abe señalar que en l</w:t>
      </w:r>
      <w:r>
        <w:rPr>
          <w:rFonts w:ascii="Palatino Linotype" w:hAnsi="Palatino Linotype" w:cs="Arial"/>
        </w:rPr>
        <w:t xml:space="preserve">os recibos de </w:t>
      </w:r>
      <w:proofErr w:type="spellStart"/>
      <w:r>
        <w:rPr>
          <w:rFonts w:ascii="Palatino Linotype" w:hAnsi="Palatino Linotype" w:cs="Arial"/>
        </w:rPr>
        <w:t>nomina</w:t>
      </w:r>
      <w:proofErr w:type="spellEnd"/>
      <w:r>
        <w:rPr>
          <w:rFonts w:ascii="Palatino Linotype" w:hAnsi="Palatino Linotype" w:cs="Arial"/>
        </w:rPr>
        <w:t xml:space="preserve"> pueden contener</w:t>
      </w:r>
      <w:r w:rsidRPr="00404F4E">
        <w:rPr>
          <w:rFonts w:ascii="Palatino Linotype" w:hAnsi="Palatino Linotype" w:cs="Arial"/>
        </w:rPr>
        <w:t xml:space="preserve"> datos como el </w:t>
      </w:r>
      <w:r w:rsidRPr="00404F4E">
        <w:rPr>
          <w:rFonts w:ascii="Palatino Linotype" w:hAnsi="Palatino Linotype"/>
          <w:noProof/>
          <w:lang w:eastAsia="es-MX"/>
        </w:rPr>
        <w:t>folio fiscal, numero de serie del certificado del SAT, sello digital del CFDI, sello digital del SAT, cadena original del complemento de certificación digital del SAT y codigo bidimensional</w:t>
      </w:r>
    </w:p>
    <w:p w14:paraId="28B91FEC"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610A6BE3"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sidRPr="00AB4054">
        <w:rPr>
          <w:rFonts w:ascii="Palatino Linotype" w:hAnsi="Palatino Linotype" w:cs="Arial"/>
        </w:rPr>
        <w:t>Respecto del</w:t>
      </w:r>
      <w:r w:rsidRPr="00C8528F">
        <w:rPr>
          <w:rFonts w:ascii="Palatino Linotype" w:hAnsi="Palatino Linotype" w:cs="Arial"/>
          <w:b/>
        </w:rPr>
        <w:t xml:space="preserve"> folio fiscal</w:t>
      </w:r>
      <w:r>
        <w:rPr>
          <w:rFonts w:ascii="Palatino Linotype" w:hAnsi="Palatino Linotype" w:cs="Arial"/>
        </w:rPr>
        <w:t xml:space="preserve">, es el folio identificador del comprobante fiscal, se ubica dentro de los datos del emisor o en el recuadro de los datos de identificación del comprobante fiscal, es un número consecutivo contenido en los comprobantes fiscales digitales, compuesto por cinco grupos de números y letras separados por guiones, dato que al ingresar en la página del Servicio de Administración Tributaria, arroja datos del al que pertenece y que podrían estar relacionados de manera directa con su </w:t>
      </w:r>
      <w:r>
        <w:rPr>
          <w:rFonts w:ascii="Palatino Linotype" w:hAnsi="Palatino Linotype" w:cs="Arial"/>
        </w:rPr>
        <w:lastRenderedPageBreak/>
        <w:t>emisor, razón por la cual el folio fiscal constituye un dato personal, y por lo tanto es considerada información confidencial, de conformidad con lo establecido en los artículo 3 fracción IX y 143 fracción II de la Ley de Transparencia y Acceso a la Información Pública del Estado de México y Municipios y 4 fracción XI de la Ley de Datos personales en Posesión de Sujetos Obligados del Estado de México y Municipios.</w:t>
      </w:r>
    </w:p>
    <w:p w14:paraId="67D9C46C"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28513EB9"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En relación a los </w:t>
      </w:r>
      <w:r>
        <w:rPr>
          <w:rFonts w:ascii="Palatino Linotype" w:hAnsi="Palatino Linotype" w:cs="Arial"/>
          <w:b/>
        </w:rPr>
        <w:t xml:space="preserve">sellos digitales y cadenas originales, </w:t>
      </w:r>
      <w:r>
        <w:rPr>
          <w:rFonts w:ascii="Palatino Linotype" w:hAnsi="Palatino Linotype" w:cs="Arial"/>
        </w:rPr>
        <w:t>estos datos forman parte del certificado de sello digital, los cuales son documentos electrónicos, mismo que de conformidad con lo artículo 17-G y 29 del Código Fiscal de la Federación le permiten a la autoridad hacendaria federal garantizar una vinculación entre la identidad de un sujeto o entidad con clave pública, hace identificable a na persona o identidad además de que dichos certificados tiene como finalidad o propósito específico firmar digitalmente la recibos electrónicos para acreditar la autenticidad de los comprobantes fiscales.</w:t>
      </w:r>
    </w:p>
    <w:p w14:paraId="4FE010BA"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61EEA162"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Así mismo a través de la reforma realizada al Código Fiscal de la Federación publicado en el Diario Oficial de la Federación, se establecieron las bases de regulación para la prestación de servicios y la emisión de comprobantes fiscales digitales (CFD), en la cual se establecen las cadenas originales de sellos digitales, como un requisito para dichos comprobantes, toda vez que la misma se forma con datos contenido dentro del propio comprobante en el archivo XML, formando un resumen del mismo.</w:t>
      </w:r>
    </w:p>
    <w:p w14:paraId="1AB2296F"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3FEC5254"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A mayor abundamiento, la Cadena Original de un Comprobante Fiscal Digital (CFD) está formada por los siguientes elementos:</w:t>
      </w:r>
    </w:p>
    <w:p w14:paraId="1008F281"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lastRenderedPageBreak/>
        <w:t xml:space="preserve">Datos del comprobante: </w:t>
      </w:r>
      <w:r w:rsidRPr="00D60178">
        <w:rPr>
          <w:rFonts w:ascii="Palatino Linotype" w:hAnsi="Palatino Linotype" w:cs="Arial"/>
        </w:rPr>
        <w:t>versión, serie, folio, fecha</w:t>
      </w:r>
      <w:r>
        <w:rPr>
          <w:rFonts w:ascii="Palatino Linotype" w:hAnsi="Palatino Linotype" w:cs="Arial"/>
        </w:rPr>
        <w:t>, numero de aprobación, año de aprobación, tipo de comprobantes, forma de pago, condiciones de pago, subtotal, descuento total, método de pago, lugar de expedición, número de cuenta con la que se realizó el pago, tipo de cambio, moneda, folio fiscal del comprobante origen tratándose de pagos en parcialidades, monto del comprobante expedido por el valor total de la operación.</w:t>
      </w:r>
    </w:p>
    <w:p w14:paraId="424BE946"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7540F4EC"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Código Bidimensional o Código QR, </w:t>
      </w:r>
      <w:r>
        <w:rPr>
          <w:rFonts w:ascii="Palatino Linotype" w:hAnsi="Palatino Linotype" w:cs="Arial"/>
        </w:rPr>
        <w:t>son un tipo de codificaciones óptica de barras bidimensionales, los cuales a diferencia de un código de barras convencional contiene información codificada dentro de un cuadrado, permitiendo almacenar gran cantidad de información alfanumérica.</w:t>
      </w:r>
    </w:p>
    <w:p w14:paraId="58010169"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39A006C4"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La inclusión de software que lee códigos QR en teléfonos móviles permite el acceso indiscriminado a la información que resguarda dichos códigos, la cual para el caso que nos ocupa implica </w:t>
      </w:r>
      <w:proofErr w:type="spellStart"/>
      <w:r>
        <w:rPr>
          <w:rFonts w:ascii="Palatino Linotype" w:hAnsi="Palatino Linotype" w:cs="Arial"/>
        </w:rPr>
        <w:t>necesariamiente</w:t>
      </w:r>
      <w:proofErr w:type="spellEnd"/>
      <w:r>
        <w:rPr>
          <w:rFonts w:ascii="Palatino Linotype" w:hAnsi="Palatino Linotype" w:cs="Arial"/>
        </w:rPr>
        <w:t xml:space="preserve"> la información fiscal, tanto del emisor del comprobante como del receptor del mismo, tal como la clave de R.F.C., numero de aprobación del </w:t>
      </w:r>
      <w:proofErr w:type="spellStart"/>
      <w:r>
        <w:rPr>
          <w:rFonts w:ascii="Palatino Linotype" w:hAnsi="Palatino Linotype" w:cs="Arial"/>
        </w:rPr>
        <w:t>Sevicio</w:t>
      </w:r>
      <w:proofErr w:type="spellEnd"/>
      <w:r>
        <w:rPr>
          <w:rFonts w:ascii="Palatino Linotype" w:hAnsi="Palatino Linotype" w:cs="Arial"/>
        </w:rPr>
        <w:t xml:space="preserve"> de Administración Tributaria, el rango de folios asignados por dicha autoridad y en su caso la serie, fecha de asignación de los folios y la vigencia de los mismos, de esta manera el código bidimensional permite albergar toda la información que se requiera para identificar plenamente al contribuyente, así como parte de su actividad fiscal, datos que por su naturaleza corresponde al secreto fiscal de su titular, motivo por el cual estos formatos deben clasificarse como confidenciales y por lo tanto se debe restringir el acceso público y resguardar los datos personales al estimar que son especialmente protegidos.</w:t>
      </w:r>
    </w:p>
    <w:p w14:paraId="4B305D14"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196F93DF"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lastRenderedPageBreak/>
        <w:t xml:space="preserve">Por lo anterior el </w:t>
      </w:r>
      <w:r w:rsidRPr="00BB4433">
        <w:rPr>
          <w:rFonts w:ascii="Palatino Linotype" w:hAnsi="Palatino Linotype" w:cs="Arial"/>
          <w:b/>
        </w:rPr>
        <w:t xml:space="preserve">Código QR (Quick Response </w:t>
      </w:r>
      <w:proofErr w:type="spellStart"/>
      <w:r w:rsidRPr="00BB4433">
        <w:rPr>
          <w:rFonts w:ascii="Palatino Linotype" w:hAnsi="Palatino Linotype" w:cs="Arial"/>
          <w:b/>
        </w:rPr>
        <w:t>Code</w:t>
      </w:r>
      <w:proofErr w:type="spellEnd"/>
      <w:r w:rsidRPr="00BB4433">
        <w:rPr>
          <w:rFonts w:ascii="Palatino Linotype" w:hAnsi="Palatino Linotype" w:cs="Arial"/>
          <w:b/>
        </w:rPr>
        <w:t>)</w:t>
      </w:r>
      <w:r>
        <w:rPr>
          <w:rFonts w:ascii="Palatino Linotype" w:hAnsi="Palatino Linotype" w:cs="Arial"/>
        </w:rPr>
        <w:t xml:space="preserve"> debe considerarse de carácter confidencial en términos de lo establecido en los artículos 3 fracción IX y 143 fracción II de la Ley de Transparencia y Acceso a la Información Pública del Estado de México y Municipios y 4 fracción XI de la Ley de Datos personales en Posesión de Sujetos Obligados del Estado de México y Municipios.</w:t>
      </w:r>
    </w:p>
    <w:p w14:paraId="6888900D"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5A0B2BD9" w14:textId="77777777" w:rsidR="00377366"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Bajo estos argumentos, es dable señalar que toda vez que los datos señalados se encuentran vinculados a la personalidad y patrimonio de una persona y que son recabados con fines estrictamente fiscales, en específico para la elaboración de los comprobantes fiscales digitales, correspondientes al pago por servicios prestados a las entidades públicas, es necesario hacer hincapié que el acceso a cualquier persona diversa al titular de dichos datos, podría incidir en temas de seguridad si son utilizados de manera indebida.</w:t>
      </w:r>
    </w:p>
    <w:p w14:paraId="799DF799" w14:textId="77777777" w:rsidR="00377366" w:rsidRPr="006A401A" w:rsidRDefault="00377366" w:rsidP="00377366">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3C30ABA2" w14:textId="77777777" w:rsidR="00377366" w:rsidRPr="00E06153" w:rsidRDefault="00377366" w:rsidP="00377366">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323533DA" w14:textId="77777777" w:rsidR="00377366" w:rsidRPr="00AD2A55" w:rsidRDefault="00377366" w:rsidP="00377366">
      <w:pPr>
        <w:rPr>
          <w:lang w:val="es-ES" w:eastAsia="es-ES"/>
        </w:rPr>
      </w:pPr>
    </w:p>
    <w:p w14:paraId="3E130F68"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7C42E11E"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CC34206"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59C8990D"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7FA45C63"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5F794BE8"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4B61EC8E" w14:textId="77777777" w:rsidR="00377366" w:rsidRDefault="00377366" w:rsidP="00377366">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06BCE54C" w14:textId="77777777" w:rsidR="00377366" w:rsidRDefault="00377366" w:rsidP="00377366">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17B542B1" w14:textId="77777777" w:rsidR="00377366" w:rsidRPr="0020745E" w:rsidRDefault="00377366" w:rsidP="00377366">
      <w:pPr>
        <w:shd w:val="clear" w:color="auto" w:fill="FFFFFF"/>
        <w:spacing w:after="101" w:line="240" w:lineRule="auto"/>
        <w:ind w:hanging="576"/>
        <w:jc w:val="both"/>
        <w:rPr>
          <w:rFonts w:ascii="Arial" w:eastAsia="Times New Roman" w:hAnsi="Arial" w:cs="Arial"/>
          <w:color w:val="2F2F2F"/>
          <w:sz w:val="18"/>
          <w:szCs w:val="18"/>
          <w:lang w:eastAsia="es-MX"/>
        </w:rPr>
      </w:pPr>
    </w:p>
    <w:p w14:paraId="1FCC4EFA"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7BFE9C04"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71B4456E" w14:textId="77777777" w:rsidR="00377366" w:rsidRPr="00AD2A55" w:rsidRDefault="00377366" w:rsidP="0037736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2BD87018" w14:textId="77777777" w:rsidR="00377366" w:rsidRPr="00AD2A55" w:rsidRDefault="00377366" w:rsidP="0037736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951082F" w14:textId="77777777" w:rsidR="00377366" w:rsidRPr="00AD2A55" w:rsidRDefault="00377366" w:rsidP="0037736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24B3C725" w14:textId="77777777" w:rsidR="00377366" w:rsidRPr="00AD2A55" w:rsidRDefault="00377366" w:rsidP="00377366">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1FEBA8A4" w14:textId="77777777" w:rsidR="00377366" w:rsidRDefault="00377366" w:rsidP="00377366">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2907EE69" w14:textId="77777777" w:rsidR="002E276E" w:rsidRDefault="002E276E" w:rsidP="00377366">
      <w:pPr>
        <w:shd w:val="clear" w:color="auto" w:fill="FFFFFF"/>
        <w:spacing w:after="0" w:line="240" w:lineRule="auto"/>
        <w:ind w:left="851" w:right="851"/>
        <w:jc w:val="both"/>
        <w:rPr>
          <w:rFonts w:ascii="Palatino Linotype" w:eastAsia="Times New Roman" w:hAnsi="Palatino Linotype" w:cs="Arial"/>
          <w:i/>
          <w:iCs/>
          <w:lang w:eastAsia="es-MX"/>
        </w:rPr>
      </w:pPr>
    </w:p>
    <w:p w14:paraId="2EB15905" w14:textId="77777777" w:rsidR="00377366" w:rsidRPr="00AD2A55" w:rsidRDefault="00377366" w:rsidP="00377366">
      <w:pPr>
        <w:shd w:val="clear" w:color="auto" w:fill="FFFFFF"/>
        <w:spacing w:after="0" w:line="240" w:lineRule="auto"/>
        <w:ind w:left="851" w:right="851"/>
        <w:jc w:val="both"/>
        <w:rPr>
          <w:rFonts w:ascii="Palatino Linotype" w:eastAsia="Times New Roman" w:hAnsi="Palatino Linotype" w:cs="Arial"/>
          <w:lang w:eastAsia="es-MX"/>
        </w:rPr>
      </w:pPr>
    </w:p>
    <w:p w14:paraId="64B0EC8E" w14:textId="77777777" w:rsidR="00377366" w:rsidRDefault="00377366" w:rsidP="00377366">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726FF852" w14:textId="77777777" w:rsidR="00377366" w:rsidRPr="00AD2A55" w:rsidRDefault="00377366" w:rsidP="00377366">
      <w:pPr>
        <w:autoSpaceDE w:val="0"/>
        <w:autoSpaceDN w:val="0"/>
        <w:adjustRightInd w:val="0"/>
        <w:spacing w:after="0" w:line="360" w:lineRule="auto"/>
        <w:jc w:val="both"/>
        <w:rPr>
          <w:rFonts w:ascii="Palatino Linotype" w:hAnsi="Palatino Linotype" w:cs="Arial"/>
          <w:bCs/>
          <w:sz w:val="24"/>
          <w:szCs w:val="24"/>
        </w:rPr>
      </w:pPr>
    </w:p>
    <w:p w14:paraId="4C9661D7" w14:textId="77777777" w:rsidR="00377366" w:rsidRDefault="00377366" w:rsidP="0037736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0345F47" w14:textId="77777777" w:rsidR="00377366" w:rsidRPr="00AD2A55" w:rsidRDefault="00377366" w:rsidP="00377366">
      <w:pPr>
        <w:autoSpaceDE w:val="0"/>
        <w:autoSpaceDN w:val="0"/>
        <w:adjustRightInd w:val="0"/>
        <w:spacing w:after="0" w:line="360" w:lineRule="auto"/>
        <w:jc w:val="both"/>
        <w:rPr>
          <w:rFonts w:ascii="Palatino Linotype" w:hAnsi="Palatino Linotype" w:cs="Arial"/>
          <w:bCs/>
          <w:sz w:val="24"/>
          <w:szCs w:val="24"/>
        </w:rPr>
      </w:pPr>
    </w:p>
    <w:p w14:paraId="34380F65" w14:textId="77777777" w:rsidR="00377366" w:rsidRDefault="00377366" w:rsidP="0037736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65B35F0B" w14:textId="77777777" w:rsidR="00377366" w:rsidRDefault="00377366" w:rsidP="00377366">
      <w:pPr>
        <w:spacing w:after="0" w:line="360" w:lineRule="auto"/>
        <w:jc w:val="both"/>
        <w:rPr>
          <w:rFonts w:ascii="Palatino Linotype" w:hAnsi="Palatino Linotype" w:cs="Arial"/>
          <w:bCs/>
          <w:sz w:val="24"/>
          <w:szCs w:val="24"/>
        </w:rPr>
      </w:pPr>
    </w:p>
    <w:p w14:paraId="2D522288" w14:textId="77777777" w:rsidR="00377366" w:rsidRDefault="00377366" w:rsidP="0037736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30386B6" w14:textId="77777777" w:rsidR="00377366" w:rsidRPr="00AD2A55" w:rsidRDefault="00377366" w:rsidP="00377366">
      <w:pPr>
        <w:spacing w:after="0" w:line="360" w:lineRule="auto"/>
        <w:jc w:val="both"/>
        <w:rPr>
          <w:rFonts w:ascii="Palatino Linotype" w:hAnsi="Palatino Linotype" w:cs="Arial"/>
          <w:bCs/>
          <w:sz w:val="24"/>
          <w:szCs w:val="24"/>
        </w:rPr>
      </w:pPr>
    </w:p>
    <w:p w14:paraId="7953BCA5" w14:textId="77777777" w:rsidR="00377366" w:rsidRPr="00AD2A55" w:rsidRDefault="00377366" w:rsidP="0037736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xml:space="preserve"> Por tanto, no basta que el acto de autoridad apenas observe una motivación </w:t>
      </w:r>
      <w:r w:rsidRPr="00AD2A55">
        <w:rPr>
          <w:rFonts w:ascii="Palatino Linotype" w:hAnsi="Palatino Linotype" w:cs="Arial"/>
          <w:bCs/>
          <w:i/>
          <w:iCs/>
        </w:rPr>
        <w:lastRenderedPageBreak/>
        <w:t>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1C78FF8D" w14:textId="77777777" w:rsidR="00377366" w:rsidRDefault="00377366" w:rsidP="0037736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68F09691" w14:textId="77777777" w:rsidR="00377366" w:rsidRDefault="00377366" w:rsidP="00377366">
      <w:pPr>
        <w:spacing w:after="0" w:line="240" w:lineRule="auto"/>
        <w:ind w:left="851" w:right="850"/>
        <w:jc w:val="both"/>
        <w:rPr>
          <w:rFonts w:ascii="Palatino Linotype" w:hAnsi="Palatino Linotype" w:cs="Arial"/>
          <w:bCs/>
          <w:i/>
          <w:iCs/>
        </w:rPr>
      </w:pPr>
    </w:p>
    <w:p w14:paraId="70CD2A6A" w14:textId="77777777" w:rsidR="00377366" w:rsidRPr="00AD2A55" w:rsidRDefault="00377366" w:rsidP="00377366">
      <w:pPr>
        <w:spacing w:after="0" w:line="240" w:lineRule="auto"/>
        <w:ind w:left="851" w:right="850"/>
        <w:jc w:val="both"/>
        <w:rPr>
          <w:rFonts w:ascii="Palatino Linotype" w:hAnsi="Palatino Linotype" w:cs="Arial"/>
          <w:bCs/>
          <w:i/>
          <w:iCs/>
        </w:rPr>
      </w:pPr>
    </w:p>
    <w:p w14:paraId="09E11A60" w14:textId="77777777" w:rsidR="00377366" w:rsidRDefault="00377366" w:rsidP="00377366">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406A1E77" w14:textId="77777777" w:rsidR="00546882" w:rsidRPr="00546882" w:rsidRDefault="00546882" w:rsidP="00546882"/>
    <w:p w14:paraId="4F833D9C" w14:textId="49DF99C5" w:rsidR="00546882" w:rsidRPr="00CE2CF2" w:rsidRDefault="00EB3F21" w:rsidP="0024045B">
      <w:pPr>
        <w:pStyle w:val="Prrafodelista"/>
        <w:numPr>
          <w:ilvl w:val="0"/>
          <w:numId w:val="31"/>
        </w:numPr>
        <w:tabs>
          <w:tab w:val="left" w:pos="709"/>
        </w:tabs>
        <w:spacing w:line="360" w:lineRule="auto"/>
        <w:ind w:left="1418" w:hanging="567"/>
        <w:jc w:val="both"/>
        <w:rPr>
          <w:rFonts w:ascii="Palatino Linotype" w:hAnsi="Palatino Linotype"/>
          <w:i/>
        </w:rPr>
      </w:pPr>
      <w:r>
        <w:rPr>
          <w:rFonts w:ascii="Palatino Linotype" w:hAnsi="Palatino Linotype"/>
          <w:b/>
          <w:i/>
        </w:rPr>
        <w:t>De la forma de entrega de la información.</w:t>
      </w:r>
    </w:p>
    <w:p w14:paraId="65F5E0D3" w14:textId="77777777" w:rsidR="00CE2CF2" w:rsidRPr="00CE2CF2" w:rsidRDefault="00CE2CF2" w:rsidP="00CE2CF2">
      <w:pPr>
        <w:pStyle w:val="Prrafodelista"/>
        <w:tabs>
          <w:tab w:val="left" w:pos="709"/>
        </w:tabs>
        <w:spacing w:line="360" w:lineRule="auto"/>
        <w:ind w:left="1418"/>
        <w:jc w:val="both"/>
        <w:rPr>
          <w:rFonts w:ascii="Palatino Linotype" w:hAnsi="Palatino Linotype"/>
          <w:i/>
          <w:sz w:val="20"/>
        </w:rPr>
      </w:pPr>
    </w:p>
    <w:p w14:paraId="0F516E5F" w14:textId="0F7DBDE8" w:rsidR="009C3E4E" w:rsidRPr="00CE2CF2" w:rsidRDefault="009C3E4E" w:rsidP="00546882">
      <w:pPr>
        <w:tabs>
          <w:tab w:val="left" w:pos="709"/>
        </w:tabs>
        <w:spacing w:after="0" w:line="360" w:lineRule="auto"/>
        <w:jc w:val="both"/>
        <w:rPr>
          <w:rFonts w:ascii="Palatino Linotype" w:hAnsi="Palatino Linotype" w:cs="Arial"/>
          <w:sz w:val="24"/>
          <w:szCs w:val="24"/>
        </w:rPr>
      </w:pPr>
      <w:r w:rsidRPr="00CE2CF2">
        <w:rPr>
          <w:rFonts w:ascii="Palatino Linotype" w:hAnsi="Palatino Linotype" w:cs="Arial"/>
          <w:sz w:val="24"/>
          <w:szCs w:val="24"/>
        </w:rPr>
        <w:t xml:space="preserve">El particular mencionó en la solicitud de información, que la información la requería mediante correo electrónico, por lo que la autoridad está en la obligación de atender la solicitud en los términos requeridos, siguiendo el procedimiento que para tal efecto se encuentra establecido, la forma en la que requiere acceder a la información solicitada, según lo establece el artículo 155 fracción V de la Ley de Transparencia y Acceso a la Información Pública del Estado de México y Municipios, y en estricto sentido, la persona que desea acceder a la información, por lo tanto el Sujeto Obligado deberá </w:t>
      </w:r>
      <w:r w:rsidRPr="00CE2CF2">
        <w:rPr>
          <w:rFonts w:ascii="Palatino Linotype" w:hAnsi="Palatino Linotype" w:cs="Arial"/>
          <w:sz w:val="24"/>
          <w:szCs w:val="24"/>
        </w:rPr>
        <w:lastRenderedPageBreak/>
        <w:t>remitir la información mediante el SAIMEX, con la finalidad de que este Instituto pueda constatar que la información remitida se encuentra en los términos establecidos en el presente considerando, así como enviándolo mediante correo electrónico a la dirección plasmada en la solicitud de información.</w:t>
      </w:r>
    </w:p>
    <w:p w14:paraId="72D8B77B" w14:textId="77777777" w:rsidR="009C3E4E" w:rsidRPr="00CE2CF2" w:rsidRDefault="009C3E4E" w:rsidP="0024635B">
      <w:pPr>
        <w:spacing w:after="0" w:line="360" w:lineRule="auto"/>
        <w:jc w:val="both"/>
        <w:rPr>
          <w:rFonts w:ascii="Palatino Linotype" w:hAnsi="Palatino Linotype" w:cs="Arial"/>
          <w:sz w:val="24"/>
          <w:szCs w:val="24"/>
          <w:lang w:eastAsia="es-MX"/>
        </w:rPr>
      </w:pPr>
    </w:p>
    <w:p w14:paraId="5C785ACF" w14:textId="5B695BB9" w:rsidR="0024635B" w:rsidRPr="00CE2CF2" w:rsidRDefault="0024635B" w:rsidP="0024635B">
      <w:pPr>
        <w:spacing w:after="0" w:line="360" w:lineRule="auto"/>
        <w:jc w:val="both"/>
        <w:rPr>
          <w:rFonts w:ascii="Palatino Linotype" w:hAnsi="Palatino Linotype"/>
          <w:sz w:val="24"/>
          <w:szCs w:val="24"/>
        </w:rPr>
      </w:pPr>
      <w:r w:rsidRPr="00CE2CF2">
        <w:rPr>
          <w:rFonts w:ascii="Palatino Linotype" w:hAnsi="Palatino Linotype" w:cs="Arial"/>
          <w:sz w:val="24"/>
          <w:szCs w:val="24"/>
          <w:lang w:eastAsia="es-MX"/>
        </w:rPr>
        <w:t>Final</w:t>
      </w:r>
      <w:r w:rsidRPr="00CE2CF2">
        <w:rPr>
          <w:rFonts w:ascii="Palatino Linotype" w:hAnsi="Palatino Linotype"/>
          <w:sz w:val="24"/>
          <w:szCs w:val="24"/>
        </w:rPr>
        <w:t>mente y en mérito de lo expuesto en líneas anteriores, resultan</w:t>
      </w:r>
      <w:r w:rsidR="009253B9" w:rsidRPr="00CE2CF2">
        <w:rPr>
          <w:rFonts w:ascii="Palatino Linotype" w:hAnsi="Palatino Linotype"/>
          <w:sz w:val="24"/>
          <w:szCs w:val="24"/>
        </w:rPr>
        <w:t xml:space="preserve"> </w:t>
      </w:r>
      <w:r w:rsidR="009C3E4E" w:rsidRPr="00CE2CF2">
        <w:rPr>
          <w:rFonts w:ascii="Palatino Linotype" w:hAnsi="Palatino Linotype"/>
          <w:sz w:val="24"/>
          <w:szCs w:val="24"/>
        </w:rPr>
        <w:t xml:space="preserve">parcialmente </w:t>
      </w:r>
      <w:r w:rsidRPr="00CE2CF2">
        <w:rPr>
          <w:rFonts w:ascii="Palatino Linotype" w:hAnsi="Palatino Linotype"/>
          <w:sz w:val="24"/>
          <w:szCs w:val="24"/>
        </w:rPr>
        <w:t>fundados los motivos</w:t>
      </w:r>
      <w:r w:rsidR="009253B9" w:rsidRPr="00CE2CF2">
        <w:rPr>
          <w:rFonts w:ascii="Palatino Linotype" w:hAnsi="Palatino Linotype"/>
          <w:sz w:val="24"/>
          <w:szCs w:val="24"/>
        </w:rPr>
        <w:t xml:space="preserve"> de inconformidad vertidos por </w:t>
      </w:r>
      <w:r w:rsidR="00A66B81" w:rsidRPr="00CE2CF2">
        <w:rPr>
          <w:rFonts w:ascii="Palatino Linotype" w:hAnsi="Palatino Linotype"/>
          <w:sz w:val="24"/>
          <w:szCs w:val="24"/>
        </w:rPr>
        <w:t>e</w:t>
      </w:r>
      <w:r w:rsidRPr="00CE2CF2">
        <w:rPr>
          <w:rFonts w:ascii="Palatino Linotype" w:hAnsi="Palatino Linotype"/>
          <w:sz w:val="24"/>
          <w:szCs w:val="24"/>
        </w:rPr>
        <w:t>l Recurrente, por ello con fundamento en el artículo 186 fracción I</w:t>
      </w:r>
      <w:r w:rsidR="00A22E8B" w:rsidRPr="00CE2CF2">
        <w:rPr>
          <w:rFonts w:ascii="Palatino Linotype" w:hAnsi="Palatino Linotype"/>
          <w:sz w:val="24"/>
          <w:szCs w:val="24"/>
        </w:rPr>
        <w:t>II</w:t>
      </w:r>
      <w:r w:rsidRPr="00CE2CF2">
        <w:rPr>
          <w:rFonts w:ascii="Palatino Linotype" w:hAnsi="Palatino Linotype"/>
          <w:sz w:val="24"/>
          <w:szCs w:val="24"/>
        </w:rPr>
        <w:t xml:space="preserve"> de la Ley de Transparencia y Acceso a la Información Pública del Estado de México y Municipios, se </w:t>
      </w:r>
      <w:r w:rsidR="00A22E8B" w:rsidRPr="00CE2CF2">
        <w:rPr>
          <w:rFonts w:ascii="Palatino Linotype" w:hAnsi="Palatino Linotype"/>
          <w:sz w:val="24"/>
          <w:szCs w:val="24"/>
        </w:rPr>
        <w:t xml:space="preserve">revoca </w:t>
      </w:r>
      <w:r w:rsidRPr="00CE2CF2">
        <w:rPr>
          <w:rFonts w:ascii="Palatino Linotype" w:hAnsi="Palatino Linotype"/>
          <w:sz w:val="24"/>
          <w:szCs w:val="24"/>
        </w:rPr>
        <w:t xml:space="preserve">la </w:t>
      </w:r>
      <w:r w:rsidR="00A22E8B" w:rsidRPr="00CE2CF2">
        <w:rPr>
          <w:rFonts w:ascii="Palatino Linotype" w:hAnsi="Palatino Linotype"/>
          <w:sz w:val="24"/>
          <w:szCs w:val="24"/>
        </w:rPr>
        <w:t xml:space="preserve">respuesta a la </w:t>
      </w:r>
      <w:r w:rsidRPr="00CE2CF2">
        <w:rPr>
          <w:rFonts w:ascii="Palatino Linotype" w:hAnsi="Palatino Linotype"/>
          <w:sz w:val="24"/>
          <w:szCs w:val="24"/>
        </w:rPr>
        <w:t xml:space="preserve">solicitud de información </w:t>
      </w:r>
      <w:r w:rsidR="00A22E8B" w:rsidRPr="00CE2CF2">
        <w:rPr>
          <w:rFonts w:ascii="Palatino Linotype" w:hAnsi="Palatino Linotype" w:cs="Arial"/>
          <w:b/>
          <w:sz w:val="24"/>
          <w:szCs w:val="24"/>
        </w:rPr>
        <w:t>00052/OTZOLOTE/IP/2018</w:t>
      </w:r>
      <w:r w:rsidRPr="00CE2CF2">
        <w:rPr>
          <w:rFonts w:ascii="Palatino Linotype" w:hAnsi="Palatino Linotype" w:cs="Arial"/>
          <w:b/>
          <w:sz w:val="24"/>
          <w:szCs w:val="24"/>
        </w:rPr>
        <w:t xml:space="preserve">, </w:t>
      </w:r>
      <w:r w:rsidRPr="00CE2CF2">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0192AB8D" w14:textId="3F9FCF0F" w:rsidR="00A22E8B" w:rsidRDefault="00A22E8B" w:rsidP="00A22E8B">
      <w:pPr>
        <w:autoSpaceDE w:val="0"/>
        <w:autoSpaceDN w:val="0"/>
        <w:adjustRightInd w:val="0"/>
        <w:spacing w:after="0" w:line="360" w:lineRule="auto"/>
        <w:ind w:right="49"/>
        <w:jc w:val="both"/>
        <w:rPr>
          <w:rFonts w:ascii="Palatino Linotype" w:hAnsi="Palatino Linotype" w:cs="Arial"/>
          <w:sz w:val="24"/>
          <w:szCs w:val="24"/>
        </w:rPr>
      </w:pPr>
      <w:r w:rsidRPr="00744013">
        <w:rPr>
          <w:rFonts w:ascii="Palatino Linotype" w:hAnsi="Palatino Linotype" w:cs="Arial"/>
          <w:b/>
          <w:sz w:val="28"/>
          <w:szCs w:val="28"/>
          <w:lang w:val="es-ES_tradnl"/>
        </w:rPr>
        <w:t>PRIMERO.</w:t>
      </w:r>
      <w:r w:rsidRPr="00AD2A55">
        <w:rPr>
          <w:rFonts w:ascii="Palatino Linotype" w:hAnsi="Palatino Linotype" w:cs="Arial"/>
          <w:sz w:val="24"/>
          <w:szCs w:val="24"/>
          <w:lang w:val="es-ES_tradnl"/>
        </w:rPr>
        <w:t xml:space="preserve"> </w:t>
      </w:r>
      <w:r w:rsidRPr="00AD2A55">
        <w:rPr>
          <w:rFonts w:ascii="Palatino Linotype" w:hAnsi="Palatino Linotype" w:cs="Arial"/>
          <w:sz w:val="24"/>
          <w:szCs w:val="24"/>
        </w:rPr>
        <w:t>Se</w:t>
      </w:r>
      <w:r w:rsidRPr="00AD2A55">
        <w:rPr>
          <w:rFonts w:ascii="Palatino Linotype" w:hAnsi="Palatino Linotype" w:cs="Arial"/>
          <w:b/>
          <w:sz w:val="24"/>
          <w:szCs w:val="24"/>
        </w:rPr>
        <w:t xml:space="preserve"> </w:t>
      </w:r>
      <w:r w:rsidR="00D70244">
        <w:rPr>
          <w:rFonts w:ascii="Palatino Linotype" w:hAnsi="Palatino Linotype" w:cs="Arial"/>
          <w:b/>
          <w:sz w:val="24"/>
          <w:szCs w:val="24"/>
        </w:rPr>
        <w:t>revoca</w:t>
      </w:r>
      <w:r w:rsidR="00D70244"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la respuesta del Sujeto Obligado, por resultar </w:t>
      </w:r>
      <w:r>
        <w:rPr>
          <w:rFonts w:ascii="Palatino Linotype" w:hAnsi="Palatino Linotype" w:cs="Arial"/>
          <w:sz w:val="24"/>
          <w:szCs w:val="24"/>
        </w:rPr>
        <w:t xml:space="preserve">parcialmente </w:t>
      </w:r>
      <w:r w:rsidRPr="00AD2A55">
        <w:rPr>
          <w:rFonts w:ascii="Palatino Linotype" w:hAnsi="Palatino Linotype" w:cs="Arial"/>
          <w:sz w:val="24"/>
          <w:szCs w:val="24"/>
        </w:rPr>
        <w:t xml:space="preserve">fundados los motivos de </w:t>
      </w:r>
      <w:r>
        <w:rPr>
          <w:rFonts w:ascii="Palatino Linotype" w:hAnsi="Palatino Linotype" w:cs="Arial"/>
          <w:sz w:val="24"/>
          <w:szCs w:val="24"/>
        </w:rPr>
        <w:t>inconformidad vertidos por e</w:t>
      </w:r>
      <w:r w:rsidRPr="00AD2A55">
        <w:rPr>
          <w:rFonts w:ascii="Palatino Linotype" w:hAnsi="Palatino Linotype" w:cs="Arial"/>
          <w:sz w:val="24"/>
          <w:szCs w:val="24"/>
        </w:rPr>
        <w:t>l Recurrente, en términos del Considerando Cuarto de ésta resolución.</w:t>
      </w:r>
    </w:p>
    <w:p w14:paraId="1553CB93" w14:textId="77777777" w:rsidR="00A22E8B" w:rsidRPr="00AD2A55" w:rsidRDefault="00A22E8B" w:rsidP="00A22E8B">
      <w:pPr>
        <w:autoSpaceDE w:val="0"/>
        <w:autoSpaceDN w:val="0"/>
        <w:adjustRightInd w:val="0"/>
        <w:spacing w:after="0" w:line="360" w:lineRule="auto"/>
        <w:ind w:right="49"/>
        <w:jc w:val="both"/>
        <w:rPr>
          <w:rFonts w:ascii="Palatino Linotype" w:hAnsi="Palatino Linotype" w:cs="Arial"/>
          <w:sz w:val="24"/>
          <w:szCs w:val="24"/>
        </w:rPr>
      </w:pPr>
      <w:bookmarkStart w:id="0" w:name="_GoBack"/>
      <w:bookmarkEnd w:id="0"/>
    </w:p>
    <w:p w14:paraId="72CBF3C5" w14:textId="5456DB59" w:rsidR="00A22E8B" w:rsidRPr="00AD2A55" w:rsidRDefault="00A22E8B" w:rsidP="00A22E8B">
      <w:pPr>
        <w:autoSpaceDE w:val="0"/>
        <w:autoSpaceDN w:val="0"/>
        <w:adjustRightInd w:val="0"/>
        <w:spacing w:after="0" w:line="360" w:lineRule="auto"/>
        <w:ind w:right="49"/>
        <w:jc w:val="both"/>
        <w:rPr>
          <w:rFonts w:ascii="Palatino Linotype" w:hAnsi="Palatino Linotype" w:cs="Arial"/>
          <w:sz w:val="24"/>
          <w:szCs w:val="24"/>
        </w:rPr>
      </w:pPr>
      <w:r w:rsidRPr="00744013">
        <w:rPr>
          <w:rFonts w:ascii="Palatino Linotype" w:hAnsi="Palatino Linotype" w:cs="Arial"/>
          <w:b/>
          <w:sz w:val="28"/>
          <w:szCs w:val="28"/>
          <w:lang w:val="es-ES_tradnl"/>
        </w:rPr>
        <w:t>SEGUNDO</w:t>
      </w:r>
      <w:r w:rsidRPr="00AD2A55">
        <w:rPr>
          <w:rFonts w:ascii="Palatino Linotype" w:hAnsi="Palatino Linotype" w:cs="Arial"/>
          <w:b/>
          <w:sz w:val="24"/>
          <w:szCs w:val="24"/>
          <w:lang w:val="es-ES_tradnl"/>
        </w:rPr>
        <w:t xml:space="preserve">. </w:t>
      </w:r>
      <w:r w:rsidRPr="00AD2A55">
        <w:rPr>
          <w:rFonts w:ascii="Palatino Linotype" w:hAnsi="Palatino Linotype" w:cs="Arial"/>
          <w:sz w:val="24"/>
          <w:szCs w:val="24"/>
        </w:rPr>
        <w:t xml:space="preserve">Se </w:t>
      </w:r>
      <w:r w:rsidRPr="00AD2A55">
        <w:rPr>
          <w:rFonts w:ascii="Palatino Linotype" w:hAnsi="Palatino Linotype" w:cs="Arial"/>
          <w:b/>
          <w:sz w:val="24"/>
          <w:szCs w:val="24"/>
        </w:rPr>
        <w:t>ordena</w:t>
      </w:r>
      <w:r w:rsidRPr="00AD2A55">
        <w:rPr>
          <w:rFonts w:ascii="Palatino Linotype" w:hAnsi="Palatino Linotype" w:cs="Arial"/>
          <w:sz w:val="24"/>
          <w:szCs w:val="24"/>
        </w:rPr>
        <w:t xml:space="preserve"> al Sujeto Obligado</w:t>
      </w:r>
      <w:r>
        <w:rPr>
          <w:rFonts w:ascii="Palatino Linotype" w:hAnsi="Palatino Linotype" w:cs="Arial"/>
          <w:sz w:val="24"/>
          <w:szCs w:val="24"/>
        </w:rPr>
        <w:t xml:space="preserve">, </w:t>
      </w:r>
      <w:r w:rsidRPr="00AD2A55">
        <w:rPr>
          <w:rFonts w:ascii="Palatino Linotype" w:hAnsi="Palatino Linotype" w:cs="Arial"/>
          <w:sz w:val="24"/>
          <w:szCs w:val="24"/>
        </w:rPr>
        <w:t>haga entrega al</w:t>
      </w:r>
      <w:r>
        <w:rPr>
          <w:rFonts w:ascii="Palatino Linotype" w:hAnsi="Palatino Linotype" w:cs="Arial"/>
          <w:sz w:val="24"/>
          <w:szCs w:val="24"/>
        </w:rPr>
        <w:t xml:space="preserve"> Recurrente a través del SAIMEX y mediante correo electrónico, en versión pública,</w:t>
      </w:r>
      <w:r w:rsidRPr="00AD2A55">
        <w:rPr>
          <w:rFonts w:ascii="Palatino Linotype" w:hAnsi="Palatino Linotype" w:cs="Arial"/>
          <w:sz w:val="24"/>
          <w:szCs w:val="24"/>
        </w:rPr>
        <w:t xml:space="preserve"> la siguiente información:</w:t>
      </w:r>
    </w:p>
    <w:p w14:paraId="0509E4A1" w14:textId="77777777" w:rsidR="002058B0" w:rsidRPr="00271D0C" w:rsidRDefault="002058B0" w:rsidP="004209CE">
      <w:pPr>
        <w:spacing w:after="0" w:line="360" w:lineRule="auto"/>
        <w:jc w:val="both"/>
        <w:rPr>
          <w:rFonts w:ascii="Palatino Linotype" w:eastAsia="Times New Roman" w:hAnsi="Palatino Linotype" w:cs="Arial"/>
          <w:sz w:val="24"/>
          <w:szCs w:val="24"/>
        </w:rPr>
      </w:pPr>
    </w:p>
    <w:p w14:paraId="3517DB2A" w14:textId="13E2D33F" w:rsidR="00974202" w:rsidRPr="003B1FE5" w:rsidRDefault="00A22E8B" w:rsidP="003B1FE5">
      <w:pPr>
        <w:pStyle w:val="Prrafodelista"/>
        <w:numPr>
          <w:ilvl w:val="0"/>
          <w:numId w:val="26"/>
        </w:numPr>
        <w:spacing w:line="360" w:lineRule="auto"/>
        <w:ind w:right="141"/>
        <w:jc w:val="both"/>
        <w:rPr>
          <w:rFonts w:ascii="Palatino Linotype" w:hAnsi="Palatino Linotype" w:cs="Arial"/>
          <w:i/>
        </w:rPr>
      </w:pPr>
      <w:r>
        <w:rPr>
          <w:rFonts w:ascii="Palatino Linotype" w:hAnsi="Palatino Linotype"/>
          <w:i/>
          <w:color w:val="000000"/>
        </w:rPr>
        <w:lastRenderedPageBreak/>
        <w:t>Recibos de nómina del Servidor Público referido en la solicitud de información, correspondiente a la primera y segunda quincena de octubre, noviembre y diciembre de dos mil diecisiete.</w:t>
      </w:r>
    </w:p>
    <w:p w14:paraId="30C41917" w14:textId="77777777" w:rsidR="00D61BB4" w:rsidRPr="00D61BB4" w:rsidRDefault="00D61BB4" w:rsidP="00D61BB4">
      <w:pPr>
        <w:spacing w:line="360" w:lineRule="auto"/>
        <w:ind w:left="360" w:right="141"/>
        <w:jc w:val="both"/>
        <w:rPr>
          <w:rFonts w:ascii="Palatino Linotype" w:hAnsi="Palatino Linotype" w:cs="Arial"/>
        </w:rPr>
      </w:pPr>
    </w:p>
    <w:p w14:paraId="3A066FD9" w14:textId="77777777" w:rsidR="00A22E8B" w:rsidRDefault="00A22E8B" w:rsidP="00A22E8B">
      <w:pPr>
        <w:spacing w:after="0" w:line="360" w:lineRule="auto"/>
        <w:jc w:val="both"/>
        <w:rPr>
          <w:rFonts w:ascii="Palatino Linotype" w:hAnsi="Palatino Linotype" w:cs="Arial"/>
          <w:sz w:val="24"/>
          <w:szCs w:val="24"/>
        </w:rPr>
      </w:pPr>
      <w:r w:rsidRPr="002058B0">
        <w:rPr>
          <w:rFonts w:ascii="Palatino Linotype" w:hAnsi="Palatino Linotype" w:cs="Arial"/>
          <w:sz w:val="24"/>
          <w:szCs w:val="24"/>
        </w:rPr>
        <w:t xml:space="preserve">El acuerdo de clasificación que respalde la versión pública </w:t>
      </w:r>
      <w:r>
        <w:rPr>
          <w:rFonts w:ascii="Palatino Linotype" w:hAnsi="Palatino Linotype" w:cs="Arial"/>
          <w:sz w:val="24"/>
          <w:szCs w:val="24"/>
        </w:rPr>
        <w:t xml:space="preserve">que </w:t>
      </w:r>
      <w:r w:rsidRPr="002058B0">
        <w:rPr>
          <w:rFonts w:ascii="Palatino Linotype" w:hAnsi="Palatino Linotype" w:cs="Arial"/>
          <w:sz w:val="24"/>
          <w:szCs w:val="24"/>
        </w:rPr>
        <w:t>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1D8AC2F3" w14:textId="77777777" w:rsidR="0084785B" w:rsidRPr="002058B0" w:rsidRDefault="0084785B" w:rsidP="004209CE">
      <w:pPr>
        <w:spacing w:after="0" w:line="360" w:lineRule="auto"/>
        <w:jc w:val="both"/>
        <w:rPr>
          <w:rFonts w:ascii="Palatino Linotype" w:hAnsi="Palatino Linotype" w:cs="Arial"/>
          <w:sz w:val="24"/>
          <w:szCs w:val="24"/>
        </w:rPr>
      </w:pPr>
    </w:p>
    <w:p w14:paraId="704D7651" w14:textId="776C275D" w:rsidR="00271D0C" w:rsidRPr="004209CE" w:rsidRDefault="00271D0C" w:rsidP="004209CE">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004209CE" w:rsidRPr="002E79B0">
        <w:rPr>
          <w:rFonts w:ascii="Palatino Linotype" w:eastAsia="Times New Roman" w:hAnsi="Palatino Linotype" w:cs="Arial"/>
          <w:b/>
          <w:bCs/>
          <w:sz w:val="24"/>
          <w:szCs w:val="24"/>
        </w:rPr>
        <w:t>Notifíquese</w:t>
      </w:r>
      <w:r w:rsidR="00A52A6A">
        <w:rPr>
          <w:rFonts w:ascii="Palatino Linotype" w:eastAsia="Times New Roman" w:hAnsi="Palatino Linotype" w:cs="Arial"/>
          <w:b/>
          <w:bCs/>
          <w:sz w:val="24"/>
          <w:szCs w:val="24"/>
        </w:rPr>
        <w:t xml:space="preserve"> </w:t>
      </w:r>
      <w:r w:rsidR="00A52A6A">
        <w:rPr>
          <w:rFonts w:ascii="Palatino Linotype" w:eastAsia="Times New Roman" w:hAnsi="Palatino Linotype" w:cs="Arial"/>
          <w:bCs/>
          <w:sz w:val="24"/>
          <w:szCs w:val="24"/>
        </w:rPr>
        <w:t>la presente resolución vía SAIMEX,</w:t>
      </w:r>
      <w:r w:rsidR="004209CE"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39AA8624" w14:textId="77777777" w:rsidR="004209CE" w:rsidRDefault="004209CE" w:rsidP="004209CE">
      <w:pPr>
        <w:spacing w:after="0" w:line="360" w:lineRule="auto"/>
        <w:jc w:val="both"/>
        <w:rPr>
          <w:rFonts w:ascii="Palatino Linotype" w:eastAsia="Times New Roman" w:hAnsi="Palatino Linotype" w:cs="Arial"/>
        </w:rPr>
      </w:pPr>
    </w:p>
    <w:p w14:paraId="0787A61D" w14:textId="580B0370" w:rsidR="002E79B0" w:rsidRDefault="00271D0C" w:rsidP="004209CE">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4209CE" w:rsidRPr="00D70244">
        <w:rPr>
          <w:rFonts w:ascii="Palatino Linotype" w:hAnsi="Palatino Linotype" w:cs="Arial"/>
          <w:b/>
          <w:sz w:val="24"/>
          <w:szCs w:val="24"/>
        </w:rPr>
        <w:t>Notifíquese</w:t>
      </w:r>
      <w:r w:rsidR="004209CE" w:rsidRPr="004209CE">
        <w:rPr>
          <w:rFonts w:ascii="Palatino Linotype" w:hAnsi="Palatino Linotype" w:cs="Arial"/>
          <w:sz w:val="24"/>
          <w:szCs w:val="24"/>
        </w:rPr>
        <w:t xml:space="preserve"> </w:t>
      </w:r>
      <w:r w:rsidR="00D61BB4">
        <w:rPr>
          <w:rFonts w:ascii="Palatino Linotype" w:hAnsi="Palatino Linotype" w:cs="Arial"/>
          <w:bCs/>
          <w:sz w:val="24"/>
          <w:szCs w:val="24"/>
        </w:rPr>
        <w:t>a</w:t>
      </w:r>
      <w:r w:rsidRPr="004209CE">
        <w:rPr>
          <w:rFonts w:ascii="Palatino Linotype" w:hAnsi="Palatino Linotype" w:cs="Arial"/>
          <w:bCs/>
          <w:sz w:val="24"/>
          <w:szCs w:val="24"/>
        </w:rPr>
        <w:t xml:space="preserve">l </w:t>
      </w:r>
      <w:r w:rsidR="002058B0" w:rsidRPr="004209CE">
        <w:rPr>
          <w:rFonts w:ascii="Palatino Linotype" w:hAnsi="Palatino Linotype" w:cs="Arial"/>
          <w:bCs/>
          <w:sz w:val="24"/>
          <w:szCs w:val="24"/>
        </w:rPr>
        <w:t>Recurrente</w:t>
      </w:r>
      <w:r w:rsidR="002058B0"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sidR="00A52A6A">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2744C591" w14:textId="77777777" w:rsidR="00CE2CF2" w:rsidRDefault="00CE2CF2" w:rsidP="004209CE">
      <w:pPr>
        <w:spacing w:after="0" w:line="360" w:lineRule="auto"/>
        <w:jc w:val="both"/>
        <w:rPr>
          <w:rFonts w:ascii="Palatino Linotype" w:hAnsi="Palatino Linotype" w:cs="Arial"/>
          <w:bCs/>
          <w:sz w:val="24"/>
          <w:szCs w:val="24"/>
        </w:rPr>
      </w:pPr>
    </w:p>
    <w:p w14:paraId="2BDC045D" w14:textId="77777777" w:rsidR="00CE2CF2" w:rsidRDefault="00CE2CF2" w:rsidP="00CE2CF2">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QUINTO</w:t>
      </w:r>
      <w:r w:rsidRPr="00EA1719">
        <w:rPr>
          <w:rFonts w:ascii="Palatino Linotype" w:hAnsi="Palatino Linotype"/>
          <w:b/>
          <w:sz w:val="24"/>
          <w:szCs w:val="24"/>
        </w:rPr>
        <w:t xml:space="preserve">. </w:t>
      </w:r>
      <w:r w:rsidRPr="00CE2CF2">
        <w:rPr>
          <w:rFonts w:ascii="Palatino Linotype" w:hAnsi="Palatino Linotype"/>
          <w:b/>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66C0EDFF" w14:textId="23FDA8FB" w:rsidR="00271D0C" w:rsidRPr="004209CE" w:rsidRDefault="00271D0C" w:rsidP="004209CE">
      <w:pPr>
        <w:spacing w:after="0" w:line="360" w:lineRule="auto"/>
        <w:jc w:val="both"/>
        <w:rPr>
          <w:rFonts w:ascii="Palatino Linotype" w:hAnsi="Palatino Linotype" w:cs="Arial"/>
          <w:sz w:val="24"/>
          <w:szCs w:val="24"/>
        </w:rPr>
      </w:pPr>
    </w:p>
    <w:p w14:paraId="3B8C7E4F" w14:textId="2726209D" w:rsidR="00AD1604" w:rsidRDefault="00BF3214" w:rsidP="00D61BB4">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807A55">
        <w:rPr>
          <w:rFonts w:ascii="Palatino Linotype" w:hAnsi="Palatino Linotype" w:cs="Arial"/>
          <w:sz w:val="24"/>
          <w:szCs w:val="24"/>
        </w:rPr>
        <w:t xml:space="preserve"> </w:t>
      </w:r>
      <w:r w:rsidR="00196CF9">
        <w:rPr>
          <w:rFonts w:ascii="Palatino Linotype" w:hAnsi="Palatino Linotype" w:cs="Arial"/>
          <w:sz w:val="24"/>
          <w:szCs w:val="24"/>
        </w:rPr>
        <w:t>JOSÉ GUADALUPE LUNA HERNÁNDEZ</w:t>
      </w:r>
      <w:r w:rsidR="00D70244">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D70244">
        <w:rPr>
          <w:rFonts w:ascii="Palatino Linotype" w:hAnsi="Palatino Linotype" w:cs="Arial"/>
          <w:sz w:val="24"/>
          <w:szCs w:val="24"/>
        </w:rPr>
        <w:t xml:space="preserve"> Y LUIS GUSTAVO PARRA NORIEGA,</w:t>
      </w:r>
      <w:r w:rsidR="00DA3599">
        <w:rPr>
          <w:rFonts w:ascii="Palatino Linotype" w:hAnsi="Palatino Linotype" w:cs="Arial"/>
          <w:sz w:val="24"/>
          <w:szCs w:val="24"/>
        </w:rPr>
        <w:t xml:space="preserve"> </w:t>
      </w:r>
      <w:r w:rsidRPr="00AD2A55">
        <w:rPr>
          <w:rFonts w:ascii="Palatino Linotype" w:hAnsi="Palatino Linotype" w:cs="Arial"/>
          <w:sz w:val="24"/>
          <w:szCs w:val="24"/>
        </w:rPr>
        <w:t>EN LA</w:t>
      </w:r>
      <w:r w:rsidR="00E25E68">
        <w:rPr>
          <w:rFonts w:ascii="Palatino Linotype" w:hAnsi="Palatino Linotype" w:cs="Arial"/>
          <w:sz w:val="24"/>
          <w:szCs w:val="24"/>
        </w:rPr>
        <w:t xml:space="preserve"> TRIGÉSIMA OCTAVA</w:t>
      </w:r>
      <w:r w:rsidR="00F920BD">
        <w:rPr>
          <w:rFonts w:ascii="Palatino Linotype" w:hAnsi="Palatino Linotype" w:cs="Arial"/>
          <w:sz w:val="24"/>
          <w:szCs w:val="24"/>
        </w:rPr>
        <w:t xml:space="preserve"> </w:t>
      </w:r>
      <w:r w:rsidR="00807A55">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E25E68">
        <w:rPr>
          <w:rFonts w:ascii="Palatino Linotype" w:hAnsi="Palatino Linotype" w:cs="Arial"/>
          <w:sz w:val="24"/>
          <w:szCs w:val="24"/>
        </w:rPr>
        <w:t xml:space="preserve">DIECISIETE DE OCTUBRE </w:t>
      </w:r>
      <w:r w:rsidR="00DA3599">
        <w:rPr>
          <w:rFonts w:ascii="Palatino Linotype" w:eastAsia="Times New Roman" w:hAnsi="Palatino Linotype" w:cs="Arial"/>
          <w:color w:val="000000"/>
          <w:sz w:val="24"/>
          <w:szCs w:val="24"/>
          <w:lang w:eastAsia="es-MX"/>
        </w:rPr>
        <w:t>DE</w:t>
      </w:r>
      <w:r w:rsidRPr="00AD2A55">
        <w:rPr>
          <w:rFonts w:ascii="Palatino Linotype" w:hAnsi="Palatino Linotype" w:cs="Arial"/>
          <w:sz w:val="24"/>
          <w:szCs w:val="24"/>
        </w:rPr>
        <w:t xml:space="preserve"> DOS MIL DIECI</w:t>
      </w:r>
      <w:r w:rsidR="00DA3599">
        <w:rPr>
          <w:rFonts w:ascii="Palatino Linotype" w:hAnsi="Palatino Linotype" w:cs="Arial"/>
          <w:sz w:val="24"/>
          <w:szCs w:val="24"/>
        </w:rPr>
        <w:t>OCHO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F920BD">
        <w:rPr>
          <w:rFonts w:ascii="Palatino Linotype" w:hAnsi="Palatino Linotype" w:cs="Arial"/>
          <w:sz w:val="24"/>
          <w:szCs w:val="24"/>
        </w:rPr>
        <w:t>--------------------------------------------------------------------------------------------------------------------------------------------------------------------------------------------------------------------------------------------------------------------------------------------------------------------------------------------------------------------------------------------------------------------------------------------------------------------------------------------------------------------------------------------------------------------------------------------------------------------------------------------------------------------------------------------------------------------------------------------------------------------------------------------------------------------------------------------------------------------------------------------------------------------------------------------------------------------------------------------------------------------------------------</w:t>
      </w:r>
      <w:r w:rsidR="00787C43">
        <w:rPr>
          <w:rFonts w:ascii="Palatino Linotype" w:hAnsi="Palatino Linotype" w:cs="Arial"/>
          <w:sz w:val="24"/>
          <w:szCs w:val="24"/>
        </w:rPr>
        <w:t>--------------------------</w:t>
      </w:r>
    </w:p>
    <w:p w14:paraId="17D673C5" w14:textId="77777777" w:rsidR="00D701CA" w:rsidRDefault="00D701CA" w:rsidP="00AD2A55">
      <w:pPr>
        <w:spacing w:after="0" w:line="360" w:lineRule="auto"/>
        <w:jc w:val="both"/>
        <w:rPr>
          <w:rFonts w:ascii="Palatino Linotype" w:hAnsi="Palatino Linotype"/>
          <w:sz w:val="24"/>
          <w:szCs w:val="24"/>
        </w:rPr>
      </w:pPr>
    </w:p>
    <w:p w14:paraId="6ECDE50F" w14:textId="77777777" w:rsidR="00546882" w:rsidRDefault="00546882"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03C6F616" w14:textId="77777777" w:rsidR="004B1036" w:rsidRPr="00546882" w:rsidRDefault="004B1036" w:rsidP="00AD2A55">
      <w:pPr>
        <w:spacing w:after="0" w:line="360" w:lineRule="auto"/>
        <w:rPr>
          <w:rFonts w:ascii="Palatino Linotype" w:hAnsi="Palatino Linotype"/>
          <w:b/>
          <w:sz w:val="20"/>
          <w:szCs w:val="24"/>
        </w:rPr>
      </w:pPr>
    </w:p>
    <w:p w14:paraId="6BD95E11" w14:textId="77777777" w:rsidR="00546882" w:rsidRDefault="00546882"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1A43F896" w14:textId="77777777" w:rsidR="00BF3214" w:rsidRPr="00AD2A55" w:rsidRDefault="00BF3214" w:rsidP="00AD2A55">
      <w:pPr>
        <w:spacing w:after="0" w:line="360" w:lineRule="auto"/>
        <w:rPr>
          <w:rFonts w:ascii="Palatino Linotype" w:hAnsi="Palatino Linotype"/>
          <w:b/>
          <w:sz w:val="24"/>
          <w:szCs w:val="24"/>
        </w:rPr>
      </w:pPr>
    </w:p>
    <w:p w14:paraId="0647FF52" w14:textId="740001A2" w:rsidR="00363388" w:rsidRPr="00D701CA" w:rsidRDefault="00363388" w:rsidP="00AD2A55">
      <w:pPr>
        <w:spacing w:after="0" w:line="360" w:lineRule="auto"/>
        <w:rPr>
          <w:rFonts w:ascii="Palatino Linotype" w:hAnsi="Palatino Linotype"/>
          <w:b/>
          <w:sz w:val="20"/>
          <w:szCs w:val="24"/>
        </w:rPr>
      </w:pPr>
    </w:p>
    <w:p w14:paraId="131A993A" w14:textId="3F4B8B7A" w:rsidR="00BF3214" w:rsidRPr="00AD2A55" w:rsidRDefault="00A22E8B"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857E974">
                <wp:simplePos x="0" y="0"/>
                <wp:positionH relativeFrom="margin">
                  <wp:posOffset>-5610</wp:posOffset>
                </wp:positionH>
                <wp:positionV relativeFrom="paragraph">
                  <wp:posOffset>41173</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6A494" id="_x0000_t202" coordsize="21600,21600" o:spt="202" path="m,l,21600r21600,l21600,xe">
                <v:stroke joinstyle="miter"/>
                <v:path gradientshapeok="t" o:connecttype="rect"/>
              </v:shapetype>
              <v:shape id="Cuadro de texto 2" o:spid="_x0000_s1029" type="#_x0000_t202" style="position:absolute;margin-left:-.45pt;margin-top:3.2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" fillcolor="white [3201]" strokecolor="white [3212]" strokeweight=".5pt">
                <v:textbo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449AC0C5" wp14:editId="1E923487">
                <wp:simplePos x="0" y="0"/>
                <wp:positionH relativeFrom="page">
                  <wp:posOffset>4600976</wp:posOffset>
                </wp:positionH>
                <wp:positionV relativeFrom="paragraph">
                  <wp:posOffset>4215</wp:posOffset>
                </wp:positionV>
                <wp:extent cx="2133600" cy="9144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236F6B" w14:textId="77777777" w:rsidR="00D70244" w:rsidRDefault="00D70244" w:rsidP="00D70244">
                            <w:pPr>
                              <w:spacing w:line="240" w:lineRule="auto"/>
                              <w:jc w:val="center"/>
                              <w:rPr>
                                <w:rFonts w:ascii="Palatino Linotype" w:hAnsi="Palatino Linotype"/>
                                <w:b/>
                                <w:sz w:val="24"/>
                                <w:szCs w:val="24"/>
                              </w:rPr>
                            </w:pPr>
                            <w:r>
                              <w:rPr>
                                <w:rFonts w:ascii="Palatino Linotype" w:hAnsi="Palatino Linotype"/>
                                <w:b/>
                                <w:sz w:val="24"/>
                                <w:szCs w:val="24"/>
                              </w:rPr>
                              <w:t>Luis Gustavo Parra Noriega</w:t>
                            </w:r>
                          </w:p>
                          <w:p w14:paraId="4C6B426B" w14:textId="0E764B38" w:rsidR="00A22E8B" w:rsidRPr="00EF2FC0" w:rsidRDefault="00A22E8B" w:rsidP="00D7024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DFD06C" w14:textId="77777777" w:rsidR="00A22E8B" w:rsidRDefault="00A22E8B" w:rsidP="00D7024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4B9900" w14:textId="77777777" w:rsidR="00A22E8B" w:rsidRDefault="00A22E8B" w:rsidP="00A22E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AC0C5" id="Cuadro de texto 3" o:spid="_x0000_s1030" type="#_x0000_t202" style="position:absolute;margin-left:362.3pt;margin-top:.35pt;width:168pt;height:1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" fillcolor="white [3201]" strokecolor="white [3212]" strokeweight=".5pt">
                <v:textbox>
                  <w:txbxContent>
                    <w:p w14:paraId="74236F6B" w14:textId="77777777" w:rsidR="00D70244" w:rsidRDefault="00D70244" w:rsidP="00D70244">
                      <w:pPr>
                        <w:spacing w:line="240" w:lineRule="auto"/>
                        <w:jc w:val="center"/>
                        <w:rPr>
                          <w:rFonts w:ascii="Palatino Linotype" w:hAnsi="Palatino Linotype"/>
                          <w:b/>
                          <w:sz w:val="24"/>
                          <w:szCs w:val="24"/>
                        </w:rPr>
                      </w:pPr>
                      <w:r>
                        <w:rPr>
                          <w:rFonts w:ascii="Palatino Linotype" w:hAnsi="Palatino Linotype"/>
                          <w:b/>
                          <w:sz w:val="24"/>
                          <w:szCs w:val="24"/>
                        </w:rPr>
                        <w:t>Luis Gustavo Parra Noriega</w:t>
                      </w:r>
                    </w:p>
                    <w:p w14:paraId="4C6B426B" w14:textId="0E764B38" w:rsidR="00A22E8B" w:rsidRPr="00EF2FC0" w:rsidRDefault="00A22E8B" w:rsidP="00D7024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DFD06C" w14:textId="77777777" w:rsidR="00A22E8B" w:rsidRDefault="00A22E8B" w:rsidP="00D7024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4B9900" w14:textId="77777777" w:rsidR="00A22E8B" w:rsidRDefault="00A22E8B" w:rsidP="00A22E8B"/>
                  </w:txbxContent>
                </v:textbox>
                <w10:wrap anchorx="page"/>
              </v:shape>
            </w:pict>
          </mc:Fallback>
        </mc:AlternateContent>
      </w:r>
    </w:p>
    <w:p w14:paraId="7E74EE87" w14:textId="77777777" w:rsidR="00BF3214" w:rsidRPr="00AD2A55" w:rsidRDefault="00BF3214" w:rsidP="00AD2A55">
      <w:pPr>
        <w:spacing w:after="0" w:line="360" w:lineRule="auto"/>
        <w:rPr>
          <w:rFonts w:ascii="Palatino Linotype" w:hAnsi="Palatino Linotype"/>
          <w:b/>
          <w:sz w:val="24"/>
          <w:szCs w:val="24"/>
        </w:rPr>
      </w:pP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Default="00BF3214" w:rsidP="00AD2A55">
      <w:pPr>
        <w:spacing w:after="0" w:line="360" w:lineRule="auto"/>
        <w:rPr>
          <w:rFonts w:ascii="Palatino Linotype" w:hAnsi="Palatino Linotype"/>
          <w:sz w:val="24"/>
          <w:szCs w:val="24"/>
        </w:rPr>
      </w:pPr>
    </w:p>
    <w:p w14:paraId="0CFAA87E" w14:textId="77777777" w:rsidR="00546882" w:rsidRPr="00546882" w:rsidRDefault="00546882" w:rsidP="00AD2A55">
      <w:pPr>
        <w:spacing w:after="0" w:line="360" w:lineRule="auto"/>
        <w:rPr>
          <w:rFonts w:ascii="Palatino Linotype" w:hAnsi="Palatino Linotype"/>
          <w:sz w:val="20"/>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0"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dr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Au43a5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546882" w:rsidRDefault="004655A5" w:rsidP="00AD2A55">
      <w:pPr>
        <w:spacing w:after="0" w:line="360" w:lineRule="auto"/>
        <w:jc w:val="both"/>
        <w:rPr>
          <w:rFonts w:ascii="Palatino Linotype" w:hAnsi="Palatino Linotype" w:cs="Arial"/>
          <w:sz w:val="18"/>
          <w:szCs w:val="24"/>
        </w:rPr>
      </w:pPr>
    </w:p>
    <w:p w14:paraId="5B958137" w14:textId="49056B91" w:rsidR="00BF3214" w:rsidRPr="00D701CA" w:rsidRDefault="00BF3214" w:rsidP="00546882">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E25E68">
        <w:rPr>
          <w:rFonts w:ascii="Palatino Linotype" w:hAnsi="Palatino Linotype" w:cs="Arial"/>
          <w:sz w:val="20"/>
          <w:szCs w:val="20"/>
        </w:rPr>
        <w:t>diecisiete de octubre</w:t>
      </w:r>
      <w:r w:rsidR="00AD1604" w:rsidRPr="00D701CA">
        <w:rPr>
          <w:rFonts w:ascii="Palatino Linotype" w:eastAsia="Times New Roman" w:hAnsi="Palatino Linotype" w:cs="Arial"/>
          <w:color w:val="000000"/>
          <w:sz w:val="20"/>
          <w:szCs w:val="20"/>
          <w:lang w:eastAsia="es-MX"/>
        </w:rPr>
        <w:t xml:space="preserve"> de </w:t>
      </w:r>
      <w:r w:rsidR="002D7DDB" w:rsidRPr="00D701CA">
        <w:rPr>
          <w:rFonts w:ascii="Palatino Linotype" w:hAnsi="Palatino Linotype" w:cs="Arial"/>
          <w:sz w:val="20"/>
          <w:szCs w:val="20"/>
        </w:rPr>
        <w:t xml:space="preserve">dos mil </w:t>
      </w:r>
      <w:r w:rsidR="003F6183" w:rsidRPr="00D701CA">
        <w:rPr>
          <w:rFonts w:ascii="Palatino Linotype" w:hAnsi="Palatino Linotype" w:cs="Arial"/>
          <w:sz w:val="20"/>
          <w:szCs w:val="20"/>
        </w:rPr>
        <w:t>dieci</w:t>
      </w:r>
      <w:r w:rsidR="00AD1604" w:rsidRPr="00D701CA">
        <w:rPr>
          <w:rFonts w:ascii="Palatino Linotype" w:hAnsi="Palatino Linotype" w:cs="Arial"/>
          <w:sz w:val="20"/>
          <w:szCs w:val="20"/>
        </w:rPr>
        <w:t>ocho</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D70244">
        <w:rPr>
          <w:rFonts w:ascii="Palatino Linotype" w:hAnsi="Palatino Linotype" w:cs="Arial"/>
          <w:bCs/>
          <w:sz w:val="20"/>
          <w:szCs w:val="20"/>
          <w:lang w:eastAsia="es-MX"/>
        </w:rPr>
        <w:t>3140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2058B0">
        <w:rPr>
          <w:rFonts w:ascii="Palatino Linotype" w:hAnsi="Palatino Linotype" w:cs="Arial"/>
          <w:bCs/>
          <w:sz w:val="20"/>
          <w:szCs w:val="20"/>
          <w:lang w:eastAsia="es-MX"/>
        </w:rPr>
        <w:t>8</w:t>
      </w:r>
      <w:r w:rsidRPr="00D701CA">
        <w:rPr>
          <w:rFonts w:ascii="Palatino Linotype" w:hAnsi="Palatino Linotype" w:cs="Arial"/>
          <w:sz w:val="20"/>
          <w:szCs w:val="20"/>
        </w:rPr>
        <w:t>.</w:t>
      </w:r>
    </w:p>
    <w:p w14:paraId="118AFAF7" w14:textId="77777777" w:rsidR="00C70171" w:rsidRPr="00D701CA" w:rsidRDefault="00C75EA5" w:rsidP="00546882">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1FE89" w14:textId="77777777" w:rsidR="002B4D68" w:rsidRDefault="002B4D68" w:rsidP="00BF3214">
      <w:pPr>
        <w:spacing w:after="0" w:line="240" w:lineRule="auto"/>
      </w:pPr>
      <w:r>
        <w:separator/>
      </w:r>
    </w:p>
  </w:endnote>
  <w:endnote w:type="continuationSeparator" w:id="0">
    <w:p w14:paraId="3F826309" w14:textId="77777777" w:rsidR="002B4D68" w:rsidRDefault="002B4D6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676C">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02676C">
              <w:rPr>
                <w:rFonts w:ascii="Palatino Linotype" w:hAnsi="Palatino Linotype"/>
                <w:bCs/>
                <w:noProof/>
                <w:sz w:val="20"/>
              </w:rPr>
              <w:t>27</w:t>
            </w:r>
            <w:r w:rsidR="00BF7292">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67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02676C">
      <w:rPr>
        <w:rFonts w:ascii="Palatino Linotype" w:hAnsi="Palatino Linotype"/>
        <w:bCs/>
        <w:noProof/>
        <w:sz w:val="20"/>
      </w:rPr>
      <w:t>27</w:t>
    </w:r>
    <w:r w:rsidR="00BF7292">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C2547" w14:textId="77777777" w:rsidR="002B4D68" w:rsidRDefault="002B4D68" w:rsidP="00BF3214">
      <w:pPr>
        <w:spacing w:after="0" w:line="240" w:lineRule="auto"/>
      </w:pPr>
      <w:r>
        <w:separator/>
      </w:r>
    </w:p>
  </w:footnote>
  <w:footnote w:type="continuationSeparator" w:id="0">
    <w:p w14:paraId="6B495CBF" w14:textId="77777777" w:rsidR="002B4D68" w:rsidRDefault="002B4D68"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3F7AC9" w14:paraId="35E5EC0A" w14:textId="77777777" w:rsidTr="00AB02FA">
      <w:trPr>
        <w:trHeight w:val="227"/>
      </w:trPr>
      <w:tc>
        <w:tcPr>
          <w:tcW w:w="5099" w:type="dxa"/>
          <w:hideMark/>
        </w:tcPr>
        <w:p w14:paraId="7BC472F9" w14:textId="77777777" w:rsidR="003F7AC9" w:rsidRDefault="003F7AC9" w:rsidP="003F7A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0B731ED0" w:rsidR="003F7AC9" w:rsidRDefault="003F7AC9" w:rsidP="003F7AC9">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03140/INFOEM/IP/RR/2018</w:t>
          </w:r>
        </w:p>
      </w:tc>
    </w:tr>
    <w:tr w:rsidR="003F7AC9" w14:paraId="0482DFAC" w14:textId="77777777" w:rsidTr="00AB02FA">
      <w:trPr>
        <w:trHeight w:val="242"/>
      </w:trPr>
      <w:tc>
        <w:tcPr>
          <w:tcW w:w="5099" w:type="dxa"/>
          <w:hideMark/>
        </w:tcPr>
        <w:p w14:paraId="509D07E9" w14:textId="77777777" w:rsidR="003F7AC9" w:rsidRDefault="003F7AC9" w:rsidP="003F7A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5C3044D1" w:rsidR="003F7AC9" w:rsidRDefault="003F7AC9" w:rsidP="003F7AC9">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Otzolotepec</w:t>
          </w:r>
        </w:p>
      </w:tc>
    </w:tr>
    <w:tr w:rsidR="00E91508" w14:paraId="7B7E63F5" w14:textId="77777777" w:rsidTr="00AB02FA">
      <w:trPr>
        <w:trHeight w:val="342"/>
      </w:trPr>
      <w:tc>
        <w:tcPr>
          <w:tcW w:w="5099"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E91508" w:rsidRDefault="00E91508"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91508" w14:paraId="25A37BB4" w14:textId="77777777" w:rsidTr="00AB02FA">
      <w:trPr>
        <w:trHeight w:val="227"/>
      </w:trPr>
      <w:tc>
        <w:tcPr>
          <w:tcW w:w="5099"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788B7E27" w:rsidR="00E91508" w:rsidRDefault="00E91508" w:rsidP="003F7AC9">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3F7AC9">
            <w:rPr>
              <w:rFonts w:ascii="Palatino Linotype" w:hAnsi="Palatino Linotype" w:cs="Arial"/>
              <w:bCs/>
              <w:sz w:val="24"/>
              <w:lang w:eastAsia="es-MX"/>
            </w:rPr>
            <w:t>314</w:t>
          </w:r>
          <w:r w:rsidR="00CB6701">
            <w:rPr>
              <w:rFonts w:ascii="Palatino Linotype" w:hAnsi="Palatino Linotype" w:cs="Arial"/>
              <w:bCs/>
              <w:sz w:val="24"/>
              <w:lang w:eastAsia="es-MX"/>
            </w:rPr>
            <w:t>0</w:t>
          </w:r>
          <w:r>
            <w:rPr>
              <w:rFonts w:ascii="Palatino Linotype" w:hAnsi="Palatino Linotype" w:cs="Arial"/>
              <w:bCs/>
              <w:sz w:val="24"/>
              <w:lang w:eastAsia="es-MX"/>
            </w:rPr>
            <w:t>/INFOEM/IP/RR/2018</w:t>
          </w:r>
        </w:p>
      </w:tc>
    </w:tr>
    <w:tr w:rsidR="00E91508" w14:paraId="480BC2A1" w14:textId="77777777" w:rsidTr="00AB02FA">
      <w:trPr>
        <w:trHeight w:val="242"/>
      </w:trPr>
      <w:tc>
        <w:tcPr>
          <w:tcW w:w="5099"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3DAA4CCE" w:rsidR="00E91508" w:rsidRDefault="00CB6701" w:rsidP="003F7AC9">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3F7AC9">
            <w:rPr>
              <w:rFonts w:ascii="Palatino Linotype" w:hAnsi="Palatino Linotype" w:cs="Arial"/>
              <w:szCs w:val="20"/>
            </w:rPr>
            <w:t>Otzolotepec</w:t>
          </w:r>
        </w:p>
      </w:tc>
    </w:tr>
    <w:tr w:rsidR="00E91508" w14:paraId="60A059F9" w14:textId="77777777" w:rsidTr="00AB02FA">
      <w:trPr>
        <w:trHeight w:val="342"/>
      </w:trPr>
      <w:tc>
        <w:tcPr>
          <w:tcW w:w="5099" w:type="dxa"/>
        </w:tcPr>
        <w:p w14:paraId="063683FE"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101A0F8C" w:rsidR="00E91508" w:rsidRPr="003D23D7" w:rsidRDefault="000C490C"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91508" w14:paraId="7854C9FF" w14:textId="77777777" w:rsidTr="00AB02FA">
      <w:trPr>
        <w:trHeight w:val="342"/>
      </w:trPr>
      <w:tc>
        <w:tcPr>
          <w:tcW w:w="5099"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1508" w:rsidRDefault="00E91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D3D3F"/>
    <w:multiLevelType w:val="hybridMultilevel"/>
    <w:tmpl w:val="377A9F16"/>
    <w:lvl w:ilvl="0" w:tplc="BACA7280">
      <w:start w:val="1"/>
      <w:numFmt w:val="upperRoman"/>
      <w:lvlText w:val="%1."/>
      <w:lvlJc w:val="left"/>
      <w:pPr>
        <w:ind w:left="1997"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2"/>
  </w:num>
  <w:num w:numId="4">
    <w:abstractNumId w:val="4"/>
  </w:num>
  <w:num w:numId="5">
    <w:abstractNumId w:val="18"/>
  </w:num>
  <w:num w:numId="6">
    <w:abstractNumId w:val="27"/>
  </w:num>
  <w:num w:numId="7">
    <w:abstractNumId w:val="8"/>
  </w:num>
  <w:num w:numId="8">
    <w:abstractNumId w:val="17"/>
  </w:num>
  <w:num w:numId="9">
    <w:abstractNumId w:val="29"/>
  </w:num>
  <w:num w:numId="10">
    <w:abstractNumId w:val="21"/>
  </w:num>
  <w:num w:numId="11">
    <w:abstractNumId w:val="0"/>
  </w:num>
  <w:num w:numId="12">
    <w:abstractNumId w:val="9"/>
  </w:num>
  <w:num w:numId="13">
    <w:abstractNumId w:val="19"/>
  </w:num>
  <w:num w:numId="14">
    <w:abstractNumId w:val="11"/>
  </w:num>
  <w:num w:numId="15">
    <w:abstractNumId w:val="22"/>
  </w:num>
  <w:num w:numId="16">
    <w:abstractNumId w:val="25"/>
  </w:num>
  <w:num w:numId="17">
    <w:abstractNumId w:val="10"/>
  </w:num>
  <w:num w:numId="18">
    <w:abstractNumId w:val="7"/>
  </w:num>
  <w:num w:numId="19">
    <w:abstractNumId w:val="28"/>
  </w:num>
  <w:num w:numId="20">
    <w:abstractNumId w:val="31"/>
  </w:num>
  <w:num w:numId="21">
    <w:abstractNumId w:val="26"/>
  </w:num>
  <w:num w:numId="22">
    <w:abstractNumId w:val="20"/>
  </w:num>
  <w:num w:numId="23">
    <w:abstractNumId w:val="3"/>
  </w:num>
  <w:num w:numId="24">
    <w:abstractNumId w:val="24"/>
  </w:num>
  <w:num w:numId="25">
    <w:abstractNumId w:val="15"/>
  </w:num>
  <w:num w:numId="26">
    <w:abstractNumId w:val="1"/>
  </w:num>
  <w:num w:numId="27">
    <w:abstractNumId w:val="14"/>
  </w:num>
  <w:num w:numId="28">
    <w:abstractNumId w:val="23"/>
  </w:num>
  <w:num w:numId="29">
    <w:abstractNumId w:val="32"/>
  </w:num>
  <w:num w:numId="30">
    <w:abstractNumId w:val="33"/>
  </w:num>
  <w:num w:numId="31">
    <w:abstractNumId w:val="12"/>
  </w:num>
  <w:num w:numId="32">
    <w:abstractNumId w:val="5"/>
  </w:num>
  <w:num w:numId="33">
    <w:abstractNumId w:val="6"/>
  </w:num>
  <w:num w:numId="3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1A7F"/>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76C"/>
    <w:rsid w:val="00026F87"/>
    <w:rsid w:val="0002762D"/>
    <w:rsid w:val="000278BE"/>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67AA2"/>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490C"/>
    <w:rsid w:val="000C511F"/>
    <w:rsid w:val="000C620D"/>
    <w:rsid w:val="000C650F"/>
    <w:rsid w:val="000C6549"/>
    <w:rsid w:val="000C6F9F"/>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8B2"/>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0BA"/>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045B"/>
    <w:rsid w:val="00241420"/>
    <w:rsid w:val="0024185A"/>
    <w:rsid w:val="00241BCD"/>
    <w:rsid w:val="00241C26"/>
    <w:rsid w:val="00243450"/>
    <w:rsid w:val="0024453C"/>
    <w:rsid w:val="002454EE"/>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234F"/>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13F5"/>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D68"/>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0D9A"/>
    <w:rsid w:val="002E1317"/>
    <w:rsid w:val="002E2580"/>
    <w:rsid w:val="002E276E"/>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1ED9"/>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5DE9"/>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096"/>
    <w:rsid w:val="003756CA"/>
    <w:rsid w:val="003760F7"/>
    <w:rsid w:val="00376263"/>
    <w:rsid w:val="00376480"/>
    <w:rsid w:val="003768FF"/>
    <w:rsid w:val="0037694D"/>
    <w:rsid w:val="00377366"/>
    <w:rsid w:val="0037781C"/>
    <w:rsid w:val="00380454"/>
    <w:rsid w:val="003805E5"/>
    <w:rsid w:val="00380B84"/>
    <w:rsid w:val="003820FC"/>
    <w:rsid w:val="00383010"/>
    <w:rsid w:val="003832A0"/>
    <w:rsid w:val="00383B5C"/>
    <w:rsid w:val="0038665E"/>
    <w:rsid w:val="00387386"/>
    <w:rsid w:val="0039057C"/>
    <w:rsid w:val="0039096F"/>
    <w:rsid w:val="00391135"/>
    <w:rsid w:val="00391EEC"/>
    <w:rsid w:val="00392F65"/>
    <w:rsid w:val="0039304A"/>
    <w:rsid w:val="003934C5"/>
    <w:rsid w:val="00393680"/>
    <w:rsid w:val="00393B5C"/>
    <w:rsid w:val="00394D98"/>
    <w:rsid w:val="0039548A"/>
    <w:rsid w:val="00395CCD"/>
    <w:rsid w:val="003A016B"/>
    <w:rsid w:val="003A2526"/>
    <w:rsid w:val="003A2911"/>
    <w:rsid w:val="003A4778"/>
    <w:rsid w:val="003A4875"/>
    <w:rsid w:val="003A50D8"/>
    <w:rsid w:val="003A586B"/>
    <w:rsid w:val="003A7C4B"/>
    <w:rsid w:val="003B0D81"/>
    <w:rsid w:val="003B12C8"/>
    <w:rsid w:val="003B1FE5"/>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4E2"/>
    <w:rsid w:val="003F7AC9"/>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1320"/>
    <w:rsid w:val="0043205D"/>
    <w:rsid w:val="00432B19"/>
    <w:rsid w:val="00432DEF"/>
    <w:rsid w:val="00433E1F"/>
    <w:rsid w:val="00434562"/>
    <w:rsid w:val="00435FB3"/>
    <w:rsid w:val="00437CC7"/>
    <w:rsid w:val="00437E89"/>
    <w:rsid w:val="004400CB"/>
    <w:rsid w:val="00440319"/>
    <w:rsid w:val="00440B5C"/>
    <w:rsid w:val="00440B8A"/>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619EA"/>
    <w:rsid w:val="00463933"/>
    <w:rsid w:val="00463E3D"/>
    <w:rsid w:val="004655A5"/>
    <w:rsid w:val="00465FA5"/>
    <w:rsid w:val="00466305"/>
    <w:rsid w:val="00466B99"/>
    <w:rsid w:val="004674DB"/>
    <w:rsid w:val="00467A33"/>
    <w:rsid w:val="004708E9"/>
    <w:rsid w:val="00471972"/>
    <w:rsid w:val="00475025"/>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648"/>
    <w:rsid w:val="00495984"/>
    <w:rsid w:val="00497A7E"/>
    <w:rsid w:val="004A13FD"/>
    <w:rsid w:val="004A14A3"/>
    <w:rsid w:val="004A5218"/>
    <w:rsid w:val="004A5425"/>
    <w:rsid w:val="004A549E"/>
    <w:rsid w:val="004A5B91"/>
    <w:rsid w:val="004A6379"/>
    <w:rsid w:val="004A7970"/>
    <w:rsid w:val="004B1036"/>
    <w:rsid w:val="004B10DC"/>
    <w:rsid w:val="004B17C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D"/>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7A4"/>
    <w:rsid w:val="004E53F0"/>
    <w:rsid w:val="004E608C"/>
    <w:rsid w:val="004E76C2"/>
    <w:rsid w:val="004F036F"/>
    <w:rsid w:val="004F1AF6"/>
    <w:rsid w:val="004F2094"/>
    <w:rsid w:val="004F28A7"/>
    <w:rsid w:val="004F3C5E"/>
    <w:rsid w:val="004F4BE0"/>
    <w:rsid w:val="004F4DA9"/>
    <w:rsid w:val="004F532B"/>
    <w:rsid w:val="004F5D2C"/>
    <w:rsid w:val="00500108"/>
    <w:rsid w:val="00500B66"/>
    <w:rsid w:val="00500FE2"/>
    <w:rsid w:val="005017EF"/>
    <w:rsid w:val="00501B25"/>
    <w:rsid w:val="00501CE7"/>
    <w:rsid w:val="00501F44"/>
    <w:rsid w:val="005021D7"/>
    <w:rsid w:val="00503048"/>
    <w:rsid w:val="00503569"/>
    <w:rsid w:val="00503FB9"/>
    <w:rsid w:val="005045DC"/>
    <w:rsid w:val="00504BE4"/>
    <w:rsid w:val="005052D4"/>
    <w:rsid w:val="00505D8F"/>
    <w:rsid w:val="00510B0F"/>
    <w:rsid w:val="0051189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6882"/>
    <w:rsid w:val="005479B3"/>
    <w:rsid w:val="0055126D"/>
    <w:rsid w:val="00551DEB"/>
    <w:rsid w:val="005533B8"/>
    <w:rsid w:val="00554282"/>
    <w:rsid w:val="005557B9"/>
    <w:rsid w:val="005558FA"/>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10E8"/>
    <w:rsid w:val="005D2099"/>
    <w:rsid w:val="005D3C05"/>
    <w:rsid w:val="005D4036"/>
    <w:rsid w:val="005D4572"/>
    <w:rsid w:val="005D7590"/>
    <w:rsid w:val="005D76A8"/>
    <w:rsid w:val="005D77E7"/>
    <w:rsid w:val="005D791B"/>
    <w:rsid w:val="005D7A23"/>
    <w:rsid w:val="005E00DF"/>
    <w:rsid w:val="005E206D"/>
    <w:rsid w:val="005E26D0"/>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6B3A"/>
    <w:rsid w:val="00687EC2"/>
    <w:rsid w:val="00690BE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AE5"/>
    <w:rsid w:val="006D10AD"/>
    <w:rsid w:val="006D113D"/>
    <w:rsid w:val="006D4126"/>
    <w:rsid w:val="006D49B8"/>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3218"/>
    <w:rsid w:val="0074371A"/>
    <w:rsid w:val="00744013"/>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3410"/>
    <w:rsid w:val="00763830"/>
    <w:rsid w:val="00763BD3"/>
    <w:rsid w:val="00764C28"/>
    <w:rsid w:val="0077008C"/>
    <w:rsid w:val="007703FF"/>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56C4"/>
    <w:rsid w:val="0078631E"/>
    <w:rsid w:val="0078781D"/>
    <w:rsid w:val="00787C43"/>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933"/>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69C"/>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3DE"/>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9B7"/>
    <w:rsid w:val="00837E8B"/>
    <w:rsid w:val="008411FD"/>
    <w:rsid w:val="00842037"/>
    <w:rsid w:val="00842057"/>
    <w:rsid w:val="008437E1"/>
    <w:rsid w:val="00843CDB"/>
    <w:rsid w:val="00844247"/>
    <w:rsid w:val="008447B3"/>
    <w:rsid w:val="008466E4"/>
    <w:rsid w:val="00846A93"/>
    <w:rsid w:val="00847342"/>
    <w:rsid w:val="0084785B"/>
    <w:rsid w:val="00847B22"/>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D5775"/>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2C7"/>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16D"/>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582C"/>
    <w:rsid w:val="009271D3"/>
    <w:rsid w:val="009275EB"/>
    <w:rsid w:val="00927A11"/>
    <w:rsid w:val="0093039D"/>
    <w:rsid w:val="00930E82"/>
    <w:rsid w:val="00931653"/>
    <w:rsid w:val="00931B3E"/>
    <w:rsid w:val="00931EB8"/>
    <w:rsid w:val="00932061"/>
    <w:rsid w:val="0093246C"/>
    <w:rsid w:val="00932FA6"/>
    <w:rsid w:val="00933E21"/>
    <w:rsid w:val="00933FB9"/>
    <w:rsid w:val="0093483D"/>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162"/>
    <w:rsid w:val="00944215"/>
    <w:rsid w:val="00944A00"/>
    <w:rsid w:val="009450A8"/>
    <w:rsid w:val="00945332"/>
    <w:rsid w:val="00945AFF"/>
    <w:rsid w:val="00946A98"/>
    <w:rsid w:val="009477CA"/>
    <w:rsid w:val="00947B65"/>
    <w:rsid w:val="00950417"/>
    <w:rsid w:val="009505F1"/>
    <w:rsid w:val="009507D7"/>
    <w:rsid w:val="009514A6"/>
    <w:rsid w:val="00951570"/>
    <w:rsid w:val="009527EA"/>
    <w:rsid w:val="00953A1F"/>
    <w:rsid w:val="00953A2E"/>
    <w:rsid w:val="009541AB"/>
    <w:rsid w:val="00954597"/>
    <w:rsid w:val="009549A5"/>
    <w:rsid w:val="00955AC9"/>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816"/>
    <w:rsid w:val="00972967"/>
    <w:rsid w:val="00972F85"/>
    <w:rsid w:val="00974202"/>
    <w:rsid w:val="009754A4"/>
    <w:rsid w:val="009763E3"/>
    <w:rsid w:val="00976740"/>
    <w:rsid w:val="00976AB7"/>
    <w:rsid w:val="009773BD"/>
    <w:rsid w:val="009779E5"/>
    <w:rsid w:val="009816C8"/>
    <w:rsid w:val="0098178F"/>
    <w:rsid w:val="00981817"/>
    <w:rsid w:val="00982CAE"/>
    <w:rsid w:val="00983EFD"/>
    <w:rsid w:val="009876AF"/>
    <w:rsid w:val="00987DE8"/>
    <w:rsid w:val="009909E3"/>
    <w:rsid w:val="00990DFB"/>
    <w:rsid w:val="00991429"/>
    <w:rsid w:val="00991904"/>
    <w:rsid w:val="00992405"/>
    <w:rsid w:val="00992488"/>
    <w:rsid w:val="00994337"/>
    <w:rsid w:val="00997018"/>
    <w:rsid w:val="009975A1"/>
    <w:rsid w:val="00997B79"/>
    <w:rsid w:val="009A11E3"/>
    <w:rsid w:val="009A2161"/>
    <w:rsid w:val="009A2F81"/>
    <w:rsid w:val="009A393E"/>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3E4E"/>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588C"/>
    <w:rsid w:val="009D7800"/>
    <w:rsid w:val="009E031A"/>
    <w:rsid w:val="009E127A"/>
    <w:rsid w:val="009E358F"/>
    <w:rsid w:val="009E3937"/>
    <w:rsid w:val="009E3ED9"/>
    <w:rsid w:val="009E4BBB"/>
    <w:rsid w:val="009F0920"/>
    <w:rsid w:val="009F0D2E"/>
    <w:rsid w:val="009F2D46"/>
    <w:rsid w:val="009F328F"/>
    <w:rsid w:val="009F3F85"/>
    <w:rsid w:val="009F43BF"/>
    <w:rsid w:val="009F5648"/>
    <w:rsid w:val="009F5C70"/>
    <w:rsid w:val="009F6F65"/>
    <w:rsid w:val="00A00432"/>
    <w:rsid w:val="00A006F5"/>
    <w:rsid w:val="00A02747"/>
    <w:rsid w:val="00A035A1"/>
    <w:rsid w:val="00A038B8"/>
    <w:rsid w:val="00A04DD8"/>
    <w:rsid w:val="00A05CFB"/>
    <w:rsid w:val="00A074B7"/>
    <w:rsid w:val="00A11107"/>
    <w:rsid w:val="00A12093"/>
    <w:rsid w:val="00A1299F"/>
    <w:rsid w:val="00A1477F"/>
    <w:rsid w:val="00A14ED6"/>
    <w:rsid w:val="00A1530E"/>
    <w:rsid w:val="00A157CF"/>
    <w:rsid w:val="00A168E6"/>
    <w:rsid w:val="00A174EB"/>
    <w:rsid w:val="00A17DC4"/>
    <w:rsid w:val="00A22E8B"/>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435C"/>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6B81"/>
    <w:rsid w:val="00A66EA6"/>
    <w:rsid w:val="00A6748D"/>
    <w:rsid w:val="00A676BA"/>
    <w:rsid w:val="00A70027"/>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7A3"/>
    <w:rsid w:val="00A858AB"/>
    <w:rsid w:val="00A85E3C"/>
    <w:rsid w:val="00A867F7"/>
    <w:rsid w:val="00A9020C"/>
    <w:rsid w:val="00A90218"/>
    <w:rsid w:val="00A91556"/>
    <w:rsid w:val="00A9162E"/>
    <w:rsid w:val="00A926F9"/>
    <w:rsid w:val="00A92FB3"/>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2FA"/>
    <w:rsid w:val="00AB0FBA"/>
    <w:rsid w:val="00AB1289"/>
    <w:rsid w:val="00AB1DF2"/>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2D4"/>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004"/>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37D4"/>
    <w:rsid w:val="00B13D49"/>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A09"/>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4A08"/>
    <w:rsid w:val="00B56931"/>
    <w:rsid w:val="00B57D5C"/>
    <w:rsid w:val="00B60E7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C32"/>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737"/>
    <w:rsid w:val="00BF4C87"/>
    <w:rsid w:val="00BF4CDB"/>
    <w:rsid w:val="00BF59D3"/>
    <w:rsid w:val="00BF7292"/>
    <w:rsid w:val="00C00738"/>
    <w:rsid w:val="00C00D41"/>
    <w:rsid w:val="00C01191"/>
    <w:rsid w:val="00C0294A"/>
    <w:rsid w:val="00C030C3"/>
    <w:rsid w:val="00C03800"/>
    <w:rsid w:val="00C045A8"/>
    <w:rsid w:val="00C0690F"/>
    <w:rsid w:val="00C069ED"/>
    <w:rsid w:val="00C07C98"/>
    <w:rsid w:val="00C07DEF"/>
    <w:rsid w:val="00C10A66"/>
    <w:rsid w:val="00C118C7"/>
    <w:rsid w:val="00C11B12"/>
    <w:rsid w:val="00C1210D"/>
    <w:rsid w:val="00C122C7"/>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6701"/>
    <w:rsid w:val="00CB68E2"/>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68A6"/>
    <w:rsid w:val="00CD7E6A"/>
    <w:rsid w:val="00CE0DE7"/>
    <w:rsid w:val="00CE2860"/>
    <w:rsid w:val="00CE2CF2"/>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BB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244"/>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3AC"/>
    <w:rsid w:val="00DA2F0F"/>
    <w:rsid w:val="00DA3233"/>
    <w:rsid w:val="00DA3599"/>
    <w:rsid w:val="00DA4CB7"/>
    <w:rsid w:val="00DA66C6"/>
    <w:rsid w:val="00DA77C6"/>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5DD"/>
    <w:rsid w:val="00E008F4"/>
    <w:rsid w:val="00E0091D"/>
    <w:rsid w:val="00E00E57"/>
    <w:rsid w:val="00E027B9"/>
    <w:rsid w:val="00E032F6"/>
    <w:rsid w:val="00E03986"/>
    <w:rsid w:val="00E04143"/>
    <w:rsid w:val="00E04D61"/>
    <w:rsid w:val="00E04DD3"/>
    <w:rsid w:val="00E05E38"/>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E68"/>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3F21"/>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134"/>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B4B"/>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14BC"/>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8729D"/>
    <w:rsid w:val="00F91682"/>
    <w:rsid w:val="00F916B7"/>
    <w:rsid w:val="00F920BD"/>
    <w:rsid w:val="00F93C3B"/>
    <w:rsid w:val="00F94DFD"/>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5F3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066445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79694794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46F6F-C3EB-4075-B900-62F46F45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6662</Words>
  <Characters>36647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3</cp:revision>
  <cp:lastPrinted>2018-10-17T21:51:00Z</cp:lastPrinted>
  <dcterms:created xsi:type="dcterms:W3CDTF">2018-10-24T18:47:00Z</dcterms:created>
  <dcterms:modified xsi:type="dcterms:W3CDTF">2019-01-04T16:42:00Z</dcterms:modified>
</cp:coreProperties>
</file>