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00A04" w:rsidRDefault="00A2780F" w:rsidP="0016308D">
      <w:pPr>
        <w:spacing w:after="120" w:line="360" w:lineRule="auto"/>
        <w:jc w:val="both"/>
        <w:rPr>
          <w:rFonts w:ascii="Palatino Linotype" w:hAnsi="Palatino Linotype"/>
        </w:rPr>
      </w:pPr>
      <w:r w:rsidRPr="00F00A04">
        <w:rPr>
          <w:rFonts w:ascii="Palatino Linotype" w:hAnsi="Palatino Linotype"/>
        </w:rPr>
        <w:t>Resolución</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rPr>
        <w:t>Pleno</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rPr>
        <w:t>Instituto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Transparencia,</w:t>
      </w:r>
      <w:r w:rsidR="00D730A4" w:rsidRPr="00F00A04">
        <w:rPr>
          <w:rFonts w:ascii="Palatino Linotype" w:hAnsi="Palatino Linotype"/>
        </w:rPr>
        <w:t xml:space="preserve"> </w:t>
      </w:r>
      <w:r w:rsidRPr="00F00A04">
        <w:rPr>
          <w:rFonts w:ascii="Palatino Linotype" w:hAnsi="Palatino Linotype"/>
        </w:rPr>
        <w:t>Acceso</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Información</w:t>
      </w:r>
      <w:r w:rsidR="00D730A4" w:rsidRPr="00F00A04">
        <w:rPr>
          <w:rFonts w:ascii="Palatino Linotype" w:hAnsi="Palatino Linotype"/>
        </w:rPr>
        <w:t xml:space="preserve"> </w:t>
      </w:r>
      <w:r w:rsidRPr="00F00A04">
        <w:rPr>
          <w:rFonts w:ascii="Palatino Linotype" w:hAnsi="Palatino Linotype"/>
        </w:rPr>
        <w:t>Pública</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rPr>
        <w:t>Protección</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Datos</w:t>
      </w:r>
      <w:r w:rsidR="00D730A4" w:rsidRPr="00F00A04">
        <w:rPr>
          <w:rFonts w:ascii="Palatino Linotype" w:hAnsi="Palatino Linotype"/>
        </w:rPr>
        <w:t xml:space="preserve"> </w:t>
      </w:r>
      <w:r w:rsidRPr="00F00A04">
        <w:rPr>
          <w:rFonts w:ascii="Palatino Linotype" w:hAnsi="Palatino Linotype"/>
        </w:rPr>
        <w:t>Personales</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rPr>
        <w:t>Estado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México</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rPr>
        <w:t>Municipios,</w:t>
      </w:r>
      <w:r w:rsidR="00D730A4" w:rsidRPr="00F00A04">
        <w:rPr>
          <w:rFonts w:ascii="Palatino Linotype" w:hAnsi="Palatino Linotype"/>
        </w:rPr>
        <w:t xml:space="preserve"> </w:t>
      </w:r>
      <w:r w:rsidRPr="00F00A04">
        <w:rPr>
          <w:rFonts w:ascii="Palatino Linotype" w:hAnsi="Palatino Linotype"/>
        </w:rPr>
        <w:t>con</w:t>
      </w:r>
      <w:r w:rsidR="00D730A4" w:rsidRPr="00F00A04">
        <w:rPr>
          <w:rFonts w:ascii="Palatino Linotype" w:hAnsi="Palatino Linotype"/>
        </w:rPr>
        <w:t xml:space="preserve"> </w:t>
      </w:r>
      <w:r w:rsidRPr="00F00A04">
        <w:rPr>
          <w:rFonts w:ascii="Palatino Linotype" w:hAnsi="Palatino Linotype"/>
        </w:rPr>
        <w:t>domicilio</w:t>
      </w:r>
      <w:r w:rsidR="00D730A4" w:rsidRPr="00F00A04">
        <w:rPr>
          <w:rFonts w:ascii="Palatino Linotype" w:hAnsi="Palatino Linotype"/>
        </w:rPr>
        <w:t xml:space="preserve"> </w:t>
      </w: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Metepec,</w:t>
      </w:r>
      <w:r w:rsidR="00D730A4" w:rsidRPr="00F00A04">
        <w:rPr>
          <w:rFonts w:ascii="Palatino Linotype" w:hAnsi="Palatino Linotype"/>
        </w:rPr>
        <w:t xml:space="preserve"> </w:t>
      </w:r>
      <w:r w:rsidRPr="00F00A04">
        <w:rPr>
          <w:rFonts w:ascii="Palatino Linotype" w:hAnsi="Palatino Linotype"/>
        </w:rPr>
        <w:t>Estado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México,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fecha</w:t>
      </w:r>
      <w:r w:rsidR="00D730A4" w:rsidRPr="00F00A04">
        <w:rPr>
          <w:rFonts w:ascii="Palatino Linotype" w:hAnsi="Palatino Linotype"/>
        </w:rPr>
        <w:t xml:space="preserve"> </w:t>
      </w:r>
      <w:r w:rsidR="00784F72" w:rsidRPr="00F00A04">
        <w:rPr>
          <w:rFonts w:ascii="Palatino Linotype" w:hAnsi="Palatino Linotype"/>
        </w:rPr>
        <w:t>siete</w:t>
      </w:r>
      <w:r w:rsidR="00957829" w:rsidRPr="00F00A04">
        <w:rPr>
          <w:rFonts w:ascii="Palatino Linotype" w:hAnsi="Palatino Linotype"/>
        </w:rPr>
        <w:t xml:space="preserve"> de </w:t>
      </w:r>
      <w:r w:rsidR="00941B4F" w:rsidRPr="00F00A04">
        <w:rPr>
          <w:rFonts w:ascii="Palatino Linotype" w:hAnsi="Palatino Linotype"/>
        </w:rPr>
        <w:t>noviembre</w:t>
      </w:r>
      <w:r w:rsidR="00957829" w:rsidRPr="00F00A04">
        <w:rPr>
          <w:rFonts w:ascii="Palatino Linotype" w:hAnsi="Palatino Linotype"/>
        </w:rPr>
        <w:t xml:space="preserve"> de dos mil dieciocho</w:t>
      </w:r>
      <w:r w:rsidRPr="00F00A04">
        <w:rPr>
          <w:rFonts w:ascii="Palatino Linotype" w:hAnsi="Palatino Linotype"/>
        </w:rPr>
        <w:t>.</w:t>
      </w:r>
    </w:p>
    <w:p w:rsidR="00F413DE" w:rsidRPr="00F00A04" w:rsidRDefault="00F413DE" w:rsidP="002C2256">
      <w:pPr>
        <w:spacing w:before="120" w:after="120" w:line="360" w:lineRule="auto"/>
        <w:jc w:val="both"/>
        <w:rPr>
          <w:rFonts w:ascii="Palatino Linotype" w:hAnsi="Palatino Linotype"/>
        </w:rPr>
      </w:pPr>
      <w:r w:rsidRPr="00F00A04">
        <w:rPr>
          <w:rFonts w:ascii="Palatino Linotype" w:hAnsi="Palatino Linotype"/>
          <w:b/>
        </w:rPr>
        <w:t>VISTO</w:t>
      </w:r>
      <w:r w:rsidR="00D730A4" w:rsidRPr="00F00A04">
        <w:rPr>
          <w:rFonts w:ascii="Palatino Linotype" w:hAnsi="Palatino Linotype"/>
        </w:rPr>
        <w:t xml:space="preserve"> </w:t>
      </w:r>
      <w:r w:rsidR="00DD5205" w:rsidRPr="00F00A04">
        <w:rPr>
          <w:rFonts w:ascii="Palatino Linotype" w:hAnsi="Palatino Linotype"/>
        </w:rPr>
        <w:t>el</w:t>
      </w:r>
      <w:r w:rsidR="00D730A4" w:rsidRPr="00F00A04">
        <w:rPr>
          <w:rFonts w:ascii="Palatino Linotype" w:hAnsi="Palatino Linotype"/>
        </w:rPr>
        <w:t xml:space="preserve"> </w:t>
      </w:r>
      <w:r w:rsidRPr="00F00A04">
        <w:rPr>
          <w:rFonts w:ascii="Palatino Linotype" w:hAnsi="Palatino Linotype"/>
        </w:rPr>
        <w:t>expediente</w:t>
      </w:r>
      <w:r w:rsidR="00D730A4" w:rsidRPr="00F00A04">
        <w:rPr>
          <w:rFonts w:ascii="Palatino Linotype" w:hAnsi="Palatino Linotype"/>
        </w:rPr>
        <w:t xml:space="preserve"> </w:t>
      </w:r>
      <w:r w:rsidRPr="00F00A04">
        <w:rPr>
          <w:rFonts w:ascii="Palatino Linotype" w:hAnsi="Palatino Linotype"/>
        </w:rPr>
        <w:t>formado</w:t>
      </w:r>
      <w:r w:rsidR="00D730A4" w:rsidRPr="00F00A04">
        <w:rPr>
          <w:rFonts w:ascii="Palatino Linotype" w:hAnsi="Palatino Linotype"/>
        </w:rPr>
        <w:t xml:space="preserve"> </w:t>
      </w:r>
      <w:r w:rsidRPr="00F00A04">
        <w:rPr>
          <w:rFonts w:ascii="Palatino Linotype" w:hAnsi="Palatino Linotype"/>
        </w:rPr>
        <w:t>con</w:t>
      </w:r>
      <w:r w:rsidR="00D730A4" w:rsidRPr="00F00A04">
        <w:rPr>
          <w:rFonts w:ascii="Palatino Linotype" w:hAnsi="Palatino Linotype"/>
        </w:rPr>
        <w:t xml:space="preserve"> </w:t>
      </w:r>
      <w:r w:rsidRPr="00F00A04">
        <w:rPr>
          <w:rFonts w:ascii="Palatino Linotype" w:hAnsi="Palatino Linotype"/>
        </w:rPr>
        <w:t>motivo</w:t>
      </w:r>
      <w:r w:rsidR="00D730A4" w:rsidRPr="00F00A04">
        <w:rPr>
          <w:rFonts w:ascii="Palatino Linotype" w:hAnsi="Palatino Linotype"/>
        </w:rPr>
        <w:t xml:space="preserve"> </w:t>
      </w:r>
      <w:r w:rsidRPr="00F00A04">
        <w:rPr>
          <w:rFonts w:ascii="Palatino Linotype" w:hAnsi="Palatino Linotype"/>
        </w:rPr>
        <w:t>de</w:t>
      </w:r>
      <w:r w:rsidR="00DD5205" w:rsidRPr="00F00A04">
        <w:rPr>
          <w:rFonts w:ascii="Palatino Linotype" w:hAnsi="Palatino Linotype"/>
        </w:rPr>
        <w:t>l</w:t>
      </w:r>
      <w:r w:rsidR="00D730A4" w:rsidRPr="00F00A04">
        <w:rPr>
          <w:rFonts w:ascii="Palatino Linotype" w:hAnsi="Palatino Linotype"/>
        </w:rPr>
        <w:t xml:space="preserve"> </w:t>
      </w:r>
      <w:r w:rsidRPr="00F00A04">
        <w:rPr>
          <w:rFonts w:ascii="Palatino Linotype" w:hAnsi="Palatino Linotype"/>
        </w:rPr>
        <w:t>recurso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revisión</w:t>
      </w:r>
      <w:r w:rsidR="00D730A4" w:rsidRPr="00F00A04">
        <w:rPr>
          <w:rFonts w:ascii="Palatino Linotype" w:hAnsi="Palatino Linotype"/>
        </w:rPr>
        <w:t xml:space="preserve"> </w:t>
      </w:r>
      <w:r w:rsidR="00931A5F" w:rsidRPr="00F00A04">
        <w:rPr>
          <w:rFonts w:ascii="Palatino Linotype" w:hAnsi="Palatino Linotype"/>
          <w:b/>
        </w:rPr>
        <w:t>03152/INFOEM/IP/RR/2018</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promovido</w:t>
      </w:r>
      <w:r w:rsidR="00D730A4" w:rsidRPr="00F00A04">
        <w:rPr>
          <w:rFonts w:ascii="Palatino Linotype" w:hAnsi="Palatino Linotype"/>
        </w:rPr>
        <w:t xml:space="preserve"> </w:t>
      </w:r>
      <w:r w:rsidRPr="00F00A04">
        <w:rPr>
          <w:rFonts w:ascii="Palatino Linotype" w:hAnsi="Palatino Linotype"/>
        </w:rPr>
        <w:t>por</w:t>
      </w:r>
      <w:r w:rsidR="00E6045D" w:rsidRPr="00F00A04">
        <w:rPr>
          <w:rFonts w:ascii="Palatino Linotype" w:hAnsi="Palatino Linotype" w:cs="Arial"/>
        </w:rPr>
        <w:t xml:space="preserve"> </w:t>
      </w:r>
      <w:r w:rsidR="009536A6" w:rsidRPr="00F00A04">
        <w:rPr>
          <w:rFonts w:ascii="Palatino Linotype" w:hAnsi="Palatino Linotype" w:cs="Arial"/>
        </w:rPr>
        <w:t>e</w:t>
      </w:r>
      <w:r w:rsidR="00404E18" w:rsidRPr="00F00A04">
        <w:rPr>
          <w:rFonts w:ascii="Palatino Linotype" w:hAnsi="Palatino Linotype" w:cs="Arial"/>
        </w:rPr>
        <w:t>l</w:t>
      </w:r>
      <w:r w:rsidR="00E6045D" w:rsidRPr="00F00A04">
        <w:rPr>
          <w:rFonts w:ascii="Palatino Linotype" w:hAnsi="Palatino Linotype" w:cs="Arial"/>
        </w:rPr>
        <w:t xml:space="preserve"> </w:t>
      </w:r>
      <w:r w:rsidR="00E6045D" w:rsidRPr="00F00A04">
        <w:rPr>
          <w:rFonts w:ascii="Palatino Linotype" w:hAnsi="Palatino Linotype" w:cs="Arial"/>
          <w:b/>
        </w:rPr>
        <w:t xml:space="preserve">C. </w:t>
      </w:r>
      <w:r w:rsidR="008B34BC" w:rsidRPr="008B34BC">
        <w:rPr>
          <w:rFonts w:ascii="Palatino Linotype" w:hAnsi="Palatino Linotype" w:cs="Arial"/>
          <w:b/>
          <w:bCs/>
        </w:rPr>
        <w:t>XXXXXXX XXXXX XXXXX</w:t>
      </w:r>
      <w:bookmarkStart w:id="0" w:name="_GoBack"/>
      <w:bookmarkEnd w:id="0"/>
      <w:r w:rsidR="00E6045D" w:rsidRPr="00F00A04">
        <w:rPr>
          <w:rFonts w:ascii="Palatino Linotype" w:hAnsi="Palatino Linotype" w:cs="Arial"/>
        </w:rPr>
        <w:t>, en lo sucesivo</w:t>
      </w:r>
      <w:r w:rsidR="00E6045D" w:rsidRPr="00F00A04">
        <w:rPr>
          <w:rFonts w:ascii="Palatino Linotype" w:hAnsi="Palatino Linotype" w:cs="Arial"/>
          <w:b/>
        </w:rPr>
        <w:t xml:space="preserve"> </w:t>
      </w:r>
      <w:r w:rsidR="009536A6" w:rsidRPr="00F00A04">
        <w:rPr>
          <w:rFonts w:ascii="Palatino Linotype" w:hAnsi="Palatino Linotype" w:cs="Arial"/>
          <w:b/>
        </w:rPr>
        <w:t>EL</w:t>
      </w:r>
      <w:r w:rsidR="00442634" w:rsidRPr="00F00A04">
        <w:rPr>
          <w:rFonts w:ascii="Palatino Linotype" w:hAnsi="Palatino Linotype" w:cs="Arial"/>
          <w:b/>
        </w:rPr>
        <w:t xml:space="preserve"> RECURRENTE</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contra</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respuesta</w:t>
      </w:r>
      <w:r w:rsidR="00D730A4" w:rsidRPr="00F00A04">
        <w:rPr>
          <w:rFonts w:ascii="Palatino Linotype" w:hAnsi="Palatino Linotype"/>
        </w:rPr>
        <w:t xml:space="preserve"> </w:t>
      </w:r>
      <w:r w:rsidRPr="00F00A04">
        <w:rPr>
          <w:rFonts w:ascii="Palatino Linotype" w:hAnsi="Palatino Linotype"/>
        </w:rPr>
        <w:t>emitida</w:t>
      </w:r>
      <w:r w:rsidR="00D730A4" w:rsidRPr="00F00A04">
        <w:rPr>
          <w:rFonts w:ascii="Palatino Linotype" w:hAnsi="Palatino Linotype"/>
        </w:rPr>
        <w:t xml:space="preserve"> </w:t>
      </w:r>
      <w:r w:rsidRPr="00F00A04">
        <w:rPr>
          <w:rFonts w:ascii="Palatino Linotype" w:hAnsi="Palatino Linotype"/>
        </w:rPr>
        <w:t>por</w:t>
      </w:r>
      <w:r w:rsidR="00D730A4" w:rsidRPr="00F00A04">
        <w:rPr>
          <w:rFonts w:ascii="Palatino Linotype" w:hAnsi="Palatino Linotype"/>
        </w:rPr>
        <w:t xml:space="preserve"> </w:t>
      </w:r>
      <w:r w:rsidR="004D694D" w:rsidRPr="00F00A04">
        <w:rPr>
          <w:rFonts w:ascii="Palatino Linotype" w:hAnsi="Palatino Linotype"/>
        </w:rPr>
        <w:t>el</w:t>
      </w:r>
      <w:r w:rsidR="00D730A4" w:rsidRPr="00F00A04">
        <w:rPr>
          <w:rFonts w:ascii="Palatino Linotype" w:hAnsi="Palatino Linotype"/>
        </w:rPr>
        <w:t xml:space="preserve"> </w:t>
      </w:r>
      <w:r w:rsidR="004D694D" w:rsidRPr="00F00A04">
        <w:rPr>
          <w:rFonts w:ascii="Palatino Linotype" w:hAnsi="Palatino Linotype"/>
          <w:b/>
        </w:rPr>
        <w:t>Ayuntamiento de Zumpango</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lo</w:t>
      </w:r>
      <w:r w:rsidR="00D730A4" w:rsidRPr="00F00A04">
        <w:rPr>
          <w:rFonts w:ascii="Palatino Linotype" w:hAnsi="Palatino Linotype"/>
        </w:rPr>
        <w:t xml:space="preserve"> </w:t>
      </w:r>
      <w:r w:rsidRPr="00F00A04">
        <w:rPr>
          <w:rFonts w:ascii="Palatino Linotype" w:hAnsi="Palatino Linotype"/>
        </w:rPr>
        <w:t>sucesivo</w:t>
      </w:r>
      <w:r w:rsidR="00D730A4" w:rsidRPr="00F00A04">
        <w:rPr>
          <w:rFonts w:ascii="Palatino Linotype" w:hAnsi="Palatino Linotype"/>
        </w:rPr>
        <w:t xml:space="preserve"> </w:t>
      </w:r>
      <w:r w:rsidRPr="00F00A04">
        <w:rPr>
          <w:rFonts w:ascii="Palatino Linotype" w:hAnsi="Palatino Linotype"/>
          <w:b/>
        </w:rPr>
        <w:t>EL</w:t>
      </w:r>
      <w:r w:rsidR="00D730A4" w:rsidRPr="00F00A04">
        <w:rPr>
          <w:rFonts w:ascii="Palatino Linotype" w:hAnsi="Palatino Linotype"/>
          <w:b/>
        </w:rPr>
        <w:t xml:space="preserve"> </w:t>
      </w:r>
      <w:r w:rsidRPr="00F00A04">
        <w:rPr>
          <w:rFonts w:ascii="Palatino Linotype" w:hAnsi="Palatino Linotype"/>
          <w:b/>
        </w:rPr>
        <w:t>SUJETO</w:t>
      </w:r>
      <w:r w:rsidR="00D730A4" w:rsidRPr="00F00A04">
        <w:rPr>
          <w:rFonts w:ascii="Palatino Linotype" w:hAnsi="Palatino Linotype"/>
          <w:b/>
        </w:rPr>
        <w:t xml:space="preserve"> </w:t>
      </w:r>
      <w:r w:rsidRPr="00F00A04">
        <w:rPr>
          <w:rFonts w:ascii="Palatino Linotype" w:hAnsi="Palatino Linotype"/>
          <w:b/>
        </w:rPr>
        <w:t>OBLIGADO</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se</w:t>
      </w:r>
      <w:r w:rsidR="00D730A4" w:rsidRPr="00F00A04">
        <w:rPr>
          <w:rFonts w:ascii="Palatino Linotype" w:hAnsi="Palatino Linotype"/>
        </w:rPr>
        <w:t xml:space="preserve"> </w:t>
      </w:r>
      <w:r w:rsidRPr="00F00A04">
        <w:rPr>
          <w:rFonts w:ascii="Palatino Linotype" w:hAnsi="Palatino Linotype"/>
        </w:rPr>
        <w:t>procede</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dictar</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presente</w:t>
      </w:r>
      <w:r w:rsidR="00D730A4" w:rsidRPr="00F00A04">
        <w:rPr>
          <w:rFonts w:ascii="Palatino Linotype" w:hAnsi="Palatino Linotype"/>
        </w:rPr>
        <w:t xml:space="preserve"> </w:t>
      </w:r>
      <w:r w:rsidRPr="00F00A04">
        <w:rPr>
          <w:rFonts w:ascii="Palatino Linotype" w:hAnsi="Palatino Linotype"/>
        </w:rPr>
        <w:t>resolución</w:t>
      </w:r>
      <w:r w:rsidR="00D730A4" w:rsidRPr="00F00A04">
        <w:rPr>
          <w:rFonts w:ascii="Palatino Linotype" w:hAnsi="Palatino Linotype"/>
        </w:rPr>
        <w:t xml:space="preserve"> </w:t>
      </w:r>
      <w:r w:rsidRPr="00F00A04">
        <w:rPr>
          <w:rFonts w:ascii="Palatino Linotype" w:hAnsi="Palatino Linotype"/>
        </w:rPr>
        <w:t>con</w:t>
      </w:r>
      <w:r w:rsidR="00D730A4" w:rsidRPr="00F00A04">
        <w:rPr>
          <w:rFonts w:ascii="Palatino Linotype" w:hAnsi="Palatino Linotype"/>
        </w:rPr>
        <w:t xml:space="preserve"> </w:t>
      </w:r>
      <w:r w:rsidRPr="00F00A04">
        <w:rPr>
          <w:rFonts w:ascii="Palatino Linotype" w:hAnsi="Palatino Linotype"/>
        </w:rPr>
        <w:t>base</w:t>
      </w:r>
      <w:r w:rsidR="00D730A4" w:rsidRPr="00F00A04">
        <w:rPr>
          <w:rFonts w:ascii="Palatino Linotype" w:hAnsi="Palatino Linotype"/>
        </w:rPr>
        <w:t xml:space="preserve"> </w:t>
      </w: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lo</w:t>
      </w:r>
      <w:r w:rsidR="00D730A4" w:rsidRPr="00F00A04">
        <w:rPr>
          <w:rFonts w:ascii="Palatino Linotype" w:hAnsi="Palatino Linotype"/>
        </w:rPr>
        <w:t xml:space="preserve"> </w:t>
      </w:r>
      <w:r w:rsidRPr="00F00A04">
        <w:rPr>
          <w:rFonts w:ascii="Palatino Linotype" w:hAnsi="Palatino Linotype"/>
        </w:rPr>
        <w:t>siguiente:</w:t>
      </w:r>
      <w:r w:rsidR="00D730A4" w:rsidRPr="00F00A04">
        <w:rPr>
          <w:rFonts w:ascii="Palatino Linotype" w:hAnsi="Palatino Linotype"/>
        </w:rPr>
        <w:t xml:space="preserve"> </w:t>
      </w:r>
    </w:p>
    <w:p w:rsidR="00A2780F" w:rsidRPr="00F00A04" w:rsidRDefault="00A2780F" w:rsidP="00D8627B">
      <w:pPr>
        <w:spacing w:before="240" w:after="120" w:line="360" w:lineRule="auto"/>
        <w:jc w:val="center"/>
        <w:rPr>
          <w:rFonts w:ascii="Palatino Linotype" w:hAnsi="Palatino Linotype"/>
          <w:b/>
          <w:bCs/>
          <w:spacing w:val="60"/>
          <w:sz w:val="28"/>
        </w:rPr>
      </w:pPr>
      <w:r w:rsidRPr="00F00A04">
        <w:rPr>
          <w:rFonts w:ascii="Palatino Linotype" w:hAnsi="Palatino Linotype"/>
          <w:b/>
          <w:bCs/>
          <w:spacing w:val="60"/>
          <w:sz w:val="28"/>
        </w:rPr>
        <w:t>RESULTANDO</w:t>
      </w:r>
    </w:p>
    <w:p w:rsidR="00345471" w:rsidRPr="00F00A04" w:rsidRDefault="00A327E0" w:rsidP="0016308D">
      <w:pPr>
        <w:pStyle w:val="Prrafodelista"/>
        <w:numPr>
          <w:ilvl w:val="0"/>
          <w:numId w:val="4"/>
        </w:numPr>
        <w:tabs>
          <w:tab w:val="left" w:pos="567"/>
        </w:tabs>
        <w:spacing w:before="120" w:after="120" w:line="360" w:lineRule="auto"/>
        <w:ind w:left="0" w:firstLine="0"/>
        <w:jc w:val="both"/>
        <w:rPr>
          <w:rFonts w:ascii="Palatino Linotype" w:hAnsi="Palatino Linotype" w:cs="Arial"/>
        </w:rPr>
      </w:pP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fecha</w:t>
      </w:r>
      <w:r w:rsidR="00D730A4" w:rsidRPr="00F00A04">
        <w:rPr>
          <w:rFonts w:ascii="Palatino Linotype" w:hAnsi="Palatino Linotype"/>
        </w:rPr>
        <w:t xml:space="preserve"> </w:t>
      </w:r>
      <w:r w:rsidR="0071717D" w:rsidRPr="00F00A04">
        <w:rPr>
          <w:rFonts w:ascii="Palatino Linotype" w:hAnsi="Palatino Linotype"/>
        </w:rPr>
        <w:t>treinta</w:t>
      </w:r>
      <w:r w:rsidR="00D730A4" w:rsidRPr="00F00A04">
        <w:rPr>
          <w:rFonts w:ascii="Palatino Linotype" w:hAnsi="Palatino Linotype"/>
        </w:rPr>
        <w:t xml:space="preserve"> </w:t>
      </w:r>
      <w:r w:rsidR="008C6296" w:rsidRPr="00F00A04">
        <w:rPr>
          <w:rFonts w:ascii="Palatino Linotype" w:hAnsi="Palatino Linotype"/>
        </w:rPr>
        <w:t>de</w:t>
      </w:r>
      <w:r w:rsidR="00D730A4" w:rsidRPr="00F00A04">
        <w:rPr>
          <w:rFonts w:ascii="Palatino Linotype" w:hAnsi="Palatino Linotype"/>
        </w:rPr>
        <w:t xml:space="preserve"> </w:t>
      </w:r>
      <w:r w:rsidR="001F77CB" w:rsidRPr="00F00A04">
        <w:rPr>
          <w:rFonts w:ascii="Palatino Linotype" w:hAnsi="Palatino Linotype"/>
        </w:rPr>
        <w:t>ju</w:t>
      </w:r>
      <w:r w:rsidR="00467EF4" w:rsidRPr="00F00A04">
        <w:rPr>
          <w:rFonts w:ascii="Palatino Linotype" w:hAnsi="Palatino Linotype"/>
        </w:rPr>
        <w:t>l</w:t>
      </w:r>
      <w:r w:rsidR="001F77CB" w:rsidRPr="00F00A04">
        <w:rPr>
          <w:rFonts w:ascii="Palatino Linotype" w:hAnsi="Palatino Linotype"/>
        </w:rPr>
        <w:t>io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dos</w:t>
      </w:r>
      <w:r w:rsidR="00D730A4" w:rsidRPr="00F00A04">
        <w:rPr>
          <w:rFonts w:ascii="Palatino Linotype" w:hAnsi="Palatino Linotype"/>
        </w:rPr>
        <w:t xml:space="preserve"> </w:t>
      </w:r>
      <w:r w:rsidRPr="00F00A04">
        <w:rPr>
          <w:rFonts w:ascii="Palatino Linotype" w:hAnsi="Palatino Linotype"/>
        </w:rPr>
        <w:t>mil</w:t>
      </w:r>
      <w:r w:rsidR="00D730A4" w:rsidRPr="00F00A04">
        <w:rPr>
          <w:rFonts w:ascii="Palatino Linotype" w:hAnsi="Palatino Linotype"/>
        </w:rPr>
        <w:t xml:space="preserve"> </w:t>
      </w:r>
      <w:r w:rsidRPr="00F00A04">
        <w:rPr>
          <w:rFonts w:ascii="Palatino Linotype" w:hAnsi="Palatino Linotype"/>
        </w:rPr>
        <w:t>dieci</w:t>
      </w:r>
      <w:r w:rsidR="00994970" w:rsidRPr="00F00A04">
        <w:rPr>
          <w:rFonts w:ascii="Palatino Linotype" w:hAnsi="Palatino Linotype"/>
        </w:rPr>
        <w:t>ocho</w:t>
      </w:r>
      <w:r w:rsidRPr="00F00A04">
        <w:rPr>
          <w:rFonts w:ascii="Palatino Linotype" w:hAnsi="Palatino Linotype"/>
        </w:rPr>
        <w:t>,</w:t>
      </w:r>
      <w:r w:rsidR="00D730A4" w:rsidRPr="00F00A04">
        <w:rPr>
          <w:rFonts w:ascii="Palatino Linotype" w:hAnsi="Palatino Linotype"/>
        </w:rPr>
        <w:t xml:space="preserve"> </w:t>
      </w:r>
      <w:r w:rsidR="009536A6" w:rsidRPr="00F00A04">
        <w:rPr>
          <w:rFonts w:ascii="Palatino Linotype" w:hAnsi="Palatino Linotype" w:cs="Arial"/>
          <w:b/>
        </w:rPr>
        <w:t>EL RECURRENTE</w:t>
      </w:r>
      <w:r w:rsidR="007554C2" w:rsidRPr="00F00A04">
        <w:rPr>
          <w:rFonts w:ascii="Palatino Linotype" w:hAnsi="Palatino Linotype"/>
        </w:rPr>
        <w:t xml:space="preserve"> </w:t>
      </w:r>
      <w:r w:rsidRPr="00F00A04">
        <w:rPr>
          <w:rFonts w:ascii="Palatino Linotype" w:hAnsi="Palatino Linotype"/>
        </w:rPr>
        <w:t>presentó</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través</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cs="Arial"/>
        </w:rPr>
        <w:t>Sistema</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Acceso</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Información</w:t>
      </w:r>
      <w:r w:rsidR="00D730A4" w:rsidRPr="00F00A04">
        <w:rPr>
          <w:rFonts w:ascii="Palatino Linotype" w:hAnsi="Palatino Linotype"/>
        </w:rPr>
        <w:t xml:space="preserve"> </w:t>
      </w:r>
      <w:r w:rsidRPr="00F00A04">
        <w:rPr>
          <w:rFonts w:ascii="Palatino Linotype" w:hAnsi="Palatino Linotype"/>
        </w:rPr>
        <w:t>Mexiquense,</w:t>
      </w:r>
      <w:r w:rsidR="00D730A4" w:rsidRPr="00F00A04">
        <w:rPr>
          <w:rFonts w:ascii="Palatino Linotype" w:hAnsi="Palatino Linotype"/>
        </w:rPr>
        <w:t xml:space="preserve"> </w:t>
      </w:r>
      <w:r w:rsidRPr="00F00A04">
        <w:rPr>
          <w:rFonts w:ascii="Palatino Linotype" w:hAnsi="Palatino Linotype"/>
        </w:rPr>
        <w:t>en</w:t>
      </w:r>
      <w:r w:rsidR="00D730A4" w:rsidRPr="00F00A04">
        <w:rPr>
          <w:rFonts w:ascii="Palatino Linotype" w:hAnsi="Palatino Linotype"/>
        </w:rPr>
        <w:t xml:space="preserve"> </w:t>
      </w:r>
      <w:r w:rsidRPr="00F00A04">
        <w:rPr>
          <w:rFonts w:ascii="Palatino Linotype" w:hAnsi="Palatino Linotype"/>
        </w:rPr>
        <w:t>lo</w:t>
      </w:r>
      <w:r w:rsidR="00D730A4" w:rsidRPr="00F00A04">
        <w:rPr>
          <w:rFonts w:ascii="Palatino Linotype" w:hAnsi="Palatino Linotype"/>
        </w:rPr>
        <w:t xml:space="preserve"> </w:t>
      </w:r>
      <w:r w:rsidRPr="00F00A04">
        <w:rPr>
          <w:rFonts w:ascii="Palatino Linotype" w:hAnsi="Palatino Linotype"/>
        </w:rPr>
        <w:t>subsecuente</w:t>
      </w:r>
      <w:r w:rsidR="00D730A4" w:rsidRPr="00F00A04">
        <w:rPr>
          <w:rFonts w:ascii="Palatino Linotype" w:hAnsi="Palatino Linotype"/>
        </w:rPr>
        <w:t xml:space="preserve"> </w:t>
      </w:r>
      <w:r w:rsidRPr="00F00A04">
        <w:rPr>
          <w:rFonts w:ascii="Palatino Linotype" w:hAnsi="Palatino Linotype"/>
          <w:b/>
        </w:rPr>
        <w:t>EL</w:t>
      </w:r>
      <w:r w:rsidR="00D730A4" w:rsidRPr="00F00A04">
        <w:rPr>
          <w:rFonts w:ascii="Palatino Linotype" w:hAnsi="Palatino Linotype"/>
          <w:b/>
        </w:rPr>
        <w:t xml:space="preserve"> </w:t>
      </w:r>
      <w:r w:rsidRPr="00F00A04">
        <w:rPr>
          <w:rFonts w:ascii="Palatino Linotype" w:hAnsi="Palatino Linotype"/>
          <w:b/>
        </w:rPr>
        <w:t>SAIMEX</w:t>
      </w:r>
      <w:r w:rsidR="00D730A4" w:rsidRPr="00F00A04">
        <w:rPr>
          <w:rFonts w:ascii="Palatino Linotype" w:hAnsi="Palatino Linotype"/>
        </w:rPr>
        <w:t xml:space="preserve"> </w:t>
      </w:r>
      <w:r w:rsidRPr="00F00A04">
        <w:rPr>
          <w:rFonts w:ascii="Palatino Linotype" w:hAnsi="Palatino Linotype"/>
        </w:rPr>
        <w:t>ante</w:t>
      </w:r>
      <w:r w:rsidR="00D730A4" w:rsidRPr="00F00A04">
        <w:rPr>
          <w:rFonts w:ascii="Palatino Linotype" w:hAnsi="Palatino Linotype"/>
        </w:rPr>
        <w:t xml:space="preserve"> </w:t>
      </w:r>
      <w:r w:rsidRPr="00F00A04">
        <w:rPr>
          <w:rFonts w:ascii="Palatino Linotype" w:hAnsi="Palatino Linotype"/>
          <w:b/>
        </w:rPr>
        <w:t>EL</w:t>
      </w:r>
      <w:r w:rsidR="00D730A4" w:rsidRPr="00F00A04">
        <w:rPr>
          <w:rFonts w:ascii="Palatino Linotype" w:hAnsi="Palatino Linotype"/>
          <w:b/>
        </w:rPr>
        <w:t xml:space="preserve"> </w:t>
      </w:r>
      <w:r w:rsidRPr="00F00A04">
        <w:rPr>
          <w:rFonts w:ascii="Palatino Linotype" w:hAnsi="Palatino Linotype"/>
          <w:b/>
        </w:rPr>
        <w:t>SUJETO</w:t>
      </w:r>
      <w:r w:rsidR="00D730A4" w:rsidRPr="00F00A04">
        <w:rPr>
          <w:rFonts w:ascii="Palatino Linotype" w:hAnsi="Palatino Linotype"/>
          <w:b/>
        </w:rPr>
        <w:t xml:space="preserve"> </w:t>
      </w:r>
      <w:r w:rsidRPr="00F00A04">
        <w:rPr>
          <w:rFonts w:ascii="Palatino Linotype" w:hAnsi="Palatino Linotype"/>
          <w:b/>
        </w:rPr>
        <w:t>OBLIGADO</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solicitud</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acceso</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información</w:t>
      </w:r>
      <w:r w:rsidR="00D730A4" w:rsidRPr="00F00A04">
        <w:rPr>
          <w:rFonts w:ascii="Palatino Linotype" w:hAnsi="Palatino Linotype"/>
        </w:rPr>
        <w:t xml:space="preserve"> </w:t>
      </w:r>
      <w:r w:rsidRPr="00F00A04">
        <w:rPr>
          <w:rFonts w:ascii="Palatino Linotype" w:hAnsi="Palatino Linotype"/>
        </w:rPr>
        <w:t>pública,</w:t>
      </w:r>
      <w:r w:rsidR="00D730A4" w:rsidRPr="00F00A04">
        <w:rPr>
          <w:rFonts w:ascii="Palatino Linotype" w:hAnsi="Palatino Linotype"/>
        </w:rPr>
        <w:t xml:space="preserve"> </w:t>
      </w:r>
      <w:r w:rsidR="00345471" w:rsidRPr="00F00A04">
        <w:rPr>
          <w:rFonts w:ascii="Palatino Linotype" w:hAnsi="Palatino Linotype"/>
        </w:rPr>
        <w:t xml:space="preserve">a la que se le asignó el número </w:t>
      </w:r>
      <w:r w:rsidR="0071717D" w:rsidRPr="00F00A04">
        <w:rPr>
          <w:rFonts w:ascii="Palatino Linotype" w:hAnsi="Palatino Linotype"/>
          <w:b/>
          <w:bCs/>
        </w:rPr>
        <w:t>00140/ZUMPANGO/IP/2018</w:t>
      </w:r>
      <w:r w:rsidR="00345471" w:rsidRPr="00F00A04">
        <w:rPr>
          <w:rFonts w:ascii="Palatino Linotype" w:hAnsi="Palatino Linotype"/>
        </w:rPr>
        <w:t xml:space="preserve">, </w:t>
      </w:r>
      <w:r w:rsidR="00002897" w:rsidRPr="00F00A04">
        <w:rPr>
          <w:rFonts w:ascii="Palatino Linotype" w:hAnsi="Palatino Linotype"/>
        </w:rPr>
        <w:t>mediante la cual requirió por dicha vía:</w:t>
      </w:r>
    </w:p>
    <w:p w:rsidR="00A327E0" w:rsidRPr="00F00A04" w:rsidRDefault="00A327E0" w:rsidP="009300D5">
      <w:pPr>
        <w:spacing w:before="160" w:after="160"/>
        <w:ind w:left="709" w:right="709"/>
        <w:jc w:val="both"/>
        <w:rPr>
          <w:rFonts w:ascii="Palatino Linotype" w:hAnsi="Palatino Linotype"/>
          <w:sz w:val="22"/>
          <w:szCs w:val="22"/>
        </w:rPr>
      </w:pPr>
      <w:r w:rsidRPr="00F00A04">
        <w:rPr>
          <w:rFonts w:ascii="Palatino Linotype" w:hAnsi="Palatino Linotype" w:cs="Arial"/>
          <w:i/>
          <w:sz w:val="22"/>
          <w:szCs w:val="22"/>
        </w:rPr>
        <w:t>“</w:t>
      </w:r>
      <w:r w:rsidR="0071717D" w:rsidRPr="00F00A04">
        <w:rPr>
          <w:rFonts w:ascii="Palatino Linotype" w:hAnsi="Palatino Linotype" w:cs="Arial"/>
          <w:i/>
          <w:sz w:val="22"/>
          <w:szCs w:val="22"/>
        </w:rPr>
        <w:t>Expedientes del personal al servicio del ayuntamiento de Zumpango, así como tipo de trabajador basificado, sindicalizado, por honorarios, contrato, temporal o permanente. En la actual administración 2016-2018. Así como la antigüedad en el puesto o encargo público.</w:t>
      </w:r>
      <w:r w:rsidRPr="00F00A04">
        <w:rPr>
          <w:rFonts w:ascii="Palatino Linotype" w:hAnsi="Palatino Linotype" w:cs="Arial"/>
          <w:i/>
          <w:sz w:val="22"/>
          <w:szCs w:val="22"/>
        </w:rPr>
        <w:t>”</w:t>
      </w:r>
      <w:r w:rsidR="00D730A4" w:rsidRPr="00F00A04">
        <w:rPr>
          <w:rFonts w:ascii="Palatino Linotype" w:hAnsi="Palatino Linotype" w:cs="Arial"/>
          <w:i/>
          <w:sz w:val="22"/>
          <w:szCs w:val="22"/>
        </w:rPr>
        <w:t xml:space="preserve"> </w:t>
      </w:r>
      <w:r w:rsidRPr="00F00A04">
        <w:rPr>
          <w:rFonts w:ascii="Palatino Linotype" w:hAnsi="Palatino Linotype"/>
          <w:sz w:val="22"/>
          <w:szCs w:val="22"/>
        </w:rPr>
        <w:t>(Sic)</w:t>
      </w:r>
      <w:r w:rsidR="005E4AF2" w:rsidRPr="00F00A04">
        <w:rPr>
          <w:rFonts w:ascii="Palatino Linotype" w:hAnsi="Palatino Linotype"/>
          <w:sz w:val="22"/>
          <w:szCs w:val="22"/>
        </w:rPr>
        <w:t>.</w:t>
      </w:r>
    </w:p>
    <w:p w:rsidR="009D5BB2" w:rsidRPr="00F00A04" w:rsidRDefault="009D5BB2" w:rsidP="0016308D">
      <w:pPr>
        <w:pStyle w:val="Prrafodelista"/>
        <w:numPr>
          <w:ilvl w:val="0"/>
          <w:numId w:val="4"/>
        </w:numPr>
        <w:tabs>
          <w:tab w:val="left" w:pos="567"/>
        </w:tabs>
        <w:spacing w:before="120" w:line="360" w:lineRule="auto"/>
        <w:ind w:left="0" w:firstLine="0"/>
        <w:jc w:val="both"/>
        <w:rPr>
          <w:rFonts w:ascii="Palatino Linotype" w:hAnsi="Palatino Linotype"/>
          <w:b/>
          <w:bCs/>
          <w:i/>
        </w:rPr>
      </w:pPr>
      <w:r w:rsidRPr="00F00A04">
        <w:rPr>
          <w:rFonts w:ascii="Palatino Linotype" w:hAnsi="Palatino Linotype"/>
        </w:rPr>
        <w:t xml:space="preserve">En fecha </w:t>
      </w:r>
      <w:r w:rsidR="0016308D" w:rsidRPr="00F00A04">
        <w:rPr>
          <w:rFonts w:ascii="Palatino Linotype" w:hAnsi="Palatino Linotype"/>
        </w:rPr>
        <w:t>treinta de julio de dos mil dieciocho</w:t>
      </w:r>
      <w:r w:rsidRPr="00F00A04">
        <w:rPr>
          <w:rFonts w:ascii="Palatino Linotype" w:hAnsi="Palatino Linotype"/>
        </w:rPr>
        <w:t xml:space="preserve">, la </w:t>
      </w:r>
      <w:r w:rsidR="00FB7C85" w:rsidRPr="00F00A04">
        <w:rPr>
          <w:rFonts w:ascii="Palatino Linotype" w:hAnsi="Palatino Linotype"/>
        </w:rPr>
        <w:t xml:space="preserve">Titular de la </w:t>
      </w:r>
      <w:r w:rsidRPr="00F00A04">
        <w:rPr>
          <w:rFonts w:ascii="Palatino Linotype" w:hAnsi="Palatino Linotype"/>
        </w:rPr>
        <w:t xml:space="preserve">Unidad de </w:t>
      </w:r>
      <w:r w:rsidRPr="00F00A04">
        <w:rPr>
          <w:rFonts w:ascii="Palatino Linotype" w:hAnsi="Palatino Linotype" w:cs="Arial"/>
        </w:rPr>
        <w:t>Transparencia</w:t>
      </w:r>
      <w:r w:rsidRPr="00F00A04">
        <w:rPr>
          <w:rFonts w:ascii="Palatino Linotype" w:hAnsi="Palatino Linotype"/>
        </w:rPr>
        <w:t xml:space="preserve"> del</w:t>
      </w:r>
      <w:r w:rsidRPr="00F00A04">
        <w:rPr>
          <w:rFonts w:ascii="Palatino Linotype" w:hAnsi="Palatino Linotype"/>
          <w:b/>
        </w:rPr>
        <w:t xml:space="preserve"> SUJETO OBLIGADO</w:t>
      </w:r>
      <w:r w:rsidRPr="00F00A04">
        <w:rPr>
          <w:rFonts w:ascii="Palatino Linotype" w:hAnsi="Palatino Linotype"/>
        </w:rPr>
        <w:t xml:space="preserve"> turnó mediante requerimiento</w:t>
      </w:r>
      <w:r w:rsidR="00A10612" w:rsidRPr="00F00A04">
        <w:rPr>
          <w:rFonts w:ascii="Palatino Linotype" w:hAnsi="Palatino Linotype"/>
        </w:rPr>
        <w:t>, el contenido de la solicitud de información a</w:t>
      </w:r>
      <w:r w:rsidR="00ED62B4" w:rsidRPr="00F00A04">
        <w:rPr>
          <w:rFonts w:ascii="Palatino Linotype" w:hAnsi="Palatino Linotype"/>
        </w:rPr>
        <w:t>l Director de Administración</w:t>
      </w:r>
      <w:r w:rsidR="00E12355" w:rsidRPr="00F00A04">
        <w:rPr>
          <w:rFonts w:ascii="Palatino Linotype" w:hAnsi="Palatino Linotype"/>
        </w:rPr>
        <w:t>, en su carácter de</w:t>
      </w:r>
      <w:r w:rsidR="00A10612" w:rsidRPr="00F00A04">
        <w:rPr>
          <w:rFonts w:ascii="Palatino Linotype" w:hAnsi="Palatino Linotype"/>
        </w:rPr>
        <w:t xml:space="preserve"> Servidor Público Habilitado</w:t>
      </w:r>
      <w:r w:rsidRPr="00F00A04">
        <w:rPr>
          <w:rFonts w:ascii="Palatino Linotype" w:hAnsi="Palatino Linotype"/>
        </w:rPr>
        <w:t xml:space="preserve">, el cual que fue respondido el </w:t>
      </w:r>
      <w:r w:rsidR="00FB7C85" w:rsidRPr="00F00A04">
        <w:rPr>
          <w:rFonts w:ascii="Palatino Linotype" w:hAnsi="Palatino Linotype"/>
        </w:rPr>
        <w:t>día veint</w:t>
      </w:r>
      <w:r w:rsidR="00ED62B4" w:rsidRPr="00F00A04">
        <w:rPr>
          <w:rFonts w:ascii="Palatino Linotype" w:hAnsi="Palatino Linotype"/>
        </w:rPr>
        <w:t>e</w:t>
      </w:r>
      <w:r w:rsidR="00FB7C85" w:rsidRPr="00F00A04">
        <w:rPr>
          <w:rFonts w:ascii="Palatino Linotype" w:hAnsi="Palatino Linotype"/>
        </w:rPr>
        <w:t xml:space="preserve"> </w:t>
      </w:r>
      <w:r w:rsidR="00581A52" w:rsidRPr="00F00A04">
        <w:rPr>
          <w:rFonts w:ascii="Palatino Linotype" w:hAnsi="Palatino Linotype"/>
        </w:rPr>
        <w:t xml:space="preserve">de </w:t>
      </w:r>
      <w:r w:rsidR="00FB7C85" w:rsidRPr="00F00A04">
        <w:rPr>
          <w:rFonts w:ascii="Palatino Linotype" w:hAnsi="Palatino Linotype"/>
        </w:rPr>
        <w:t>agosto</w:t>
      </w:r>
      <w:r w:rsidR="00581A52" w:rsidRPr="00F00A04">
        <w:rPr>
          <w:rFonts w:ascii="Palatino Linotype" w:hAnsi="Palatino Linotype"/>
        </w:rPr>
        <w:t xml:space="preserve"> de dos mil dieciocho</w:t>
      </w:r>
      <w:r w:rsidRPr="00F00A04">
        <w:rPr>
          <w:rFonts w:ascii="Palatino Linotype" w:hAnsi="Palatino Linotype"/>
        </w:rPr>
        <w:t xml:space="preserve">, remitiendo el archivo electrónico denominado </w:t>
      </w:r>
      <w:r w:rsidR="00ED62B4" w:rsidRPr="00F00A04">
        <w:rPr>
          <w:rFonts w:ascii="Palatino Linotype" w:hAnsi="Palatino Linotype"/>
          <w:b/>
          <w:bCs/>
          <w:i/>
        </w:rPr>
        <w:t>IP-00140.pdf</w:t>
      </w:r>
      <w:r w:rsidRPr="00F00A04">
        <w:rPr>
          <w:rFonts w:ascii="Palatino Linotype" w:hAnsi="Palatino Linotype"/>
        </w:rPr>
        <w:t>, como se aprecia de las siguientes imágenes:</w:t>
      </w:r>
    </w:p>
    <w:p w:rsidR="009D5BB2" w:rsidRPr="00F00A04" w:rsidRDefault="00ED62B4" w:rsidP="00E12355">
      <w:pPr>
        <w:widowControl w:val="0"/>
        <w:tabs>
          <w:tab w:val="left" w:pos="709"/>
        </w:tabs>
        <w:autoSpaceDE w:val="0"/>
        <w:autoSpaceDN w:val="0"/>
        <w:adjustRightInd w:val="0"/>
        <w:spacing w:before="120" w:after="120"/>
        <w:jc w:val="center"/>
        <w:rPr>
          <w:rFonts w:ascii="Palatino Linotype" w:hAnsi="Palatino Linotype"/>
        </w:rPr>
      </w:pPr>
      <w:r w:rsidRPr="00F00A04">
        <w:rPr>
          <w:noProof/>
          <w:lang w:eastAsia="es-MX"/>
        </w:rPr>
        <w:lastRenderedPageBreak/>
        <w:drawing>
          <wp:inline distT="0" distB="0" distL="0" distR="0" wp14:anchorId="5D07F059" wp14:editId="781C7B07">
            <wp:extent cx="5791835" cy="13157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5720"/>
                    </a:xfrm>
                    <a:prstGeom prst="rect">
                      <a:avLst/>
                    </a:prstGeom>
                  </pic:spPr>
                </pic:pic>
              </a:graphicData>
            </a:graphic>
          </wp:inline>
        </w:drawing>
      </w:r>
    </w:p>
    <w:p w:rsidR="009D5BB2" w:rsidRPr="00F00A04" w:rsidRDefault="00E12355" w:rsidP="00E12355">
      <w:pPr>
        <w:widowControl w:val="0"/>
        <w:tabs>
          <w:tab w:val="left" w:pos="709"/>
        </w:tabs>
        <w:autoSpaceDE w:val="0"/>
        <w:autoSpaceDN w:val="0"/>
        <w:adjustRightInd w:val="0"/>
        <w:spacing w:before="120" w:after="120"/>
        <w:jc w:val="center"/>
        <w:rPr>
          <w:rFonts w:ascii="Palatino Linotype" w:hAnsi="Palatino Linotype"/>
        </w:rPr>
      </w:pPr>
      <w:r w:rsidRPr="00F00A04">
        <w:rPr>
          <w:rFonts w:ascii="Palatino Linotype" w:hAnsi="Palatino Linotype"/>
        </w:rPr>
        <w:t>[</w:t>
      </w:r>
      <w:r w:rsidR="009D5BB2" w:rsidRPr="00F00A04">
        <w:rPr>
          <w:rFonts w:ascii="Palatino Linotype" w:hAnsi="Palatino Linotype"/>
        </w:rPr>
        <w:t>…</w:t>
      </w:r>
      <w:r w:rsidRPr="00F00A04">
        <w:rPr>
          <w:rFonts w:ascii="Palatino Linotype" w:hAnsi="Palatino Linotype"/>
        </w:rPr>
        <w:t>]</w:t>
      </w:r>
    </w:p>
    <w:p w:rsidR="009D5BB2" w:rsidRPr="00F00A04" w:rsidRDefault="00ED62B4" w:rsidP="00E12355">
      <w:pPr>
        <w:widowControl w:val="0"/>
        <w:tabs>
          <w:tab w:val="left" w:pos="709"/>
        </w:tabs>
        <w:autoSpaceDE w:val="0"/>
        <w:autoSpaceDN w:val="0"/>
        <w:adjustRightInd w:val="0"/>
        <w:spacing w:before="120" w:after="120"/>
        <w:jc w:val="center"/>
        <w:rPr>
          <w:rFonts w:ascii="Palatino Linotype" w:hAnsi="Palatino Linotype"/>
        </w:rPr>
      </w:pPr>
      <w:r w:rsidRPr="00F00A04">
        <w:rPr>
          <w:noProof/>
          <w:lang w:eastAsia="es-MX"/>
        </w:rPr>
        <w:drawing>
          <wp:inline distT="0" distB="0" distL="0" distR="0" wp14:anchorId="7A32086E" wp14:editId="6C7A5866">
            <wp:extent cx="5791835" cy="734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34695"/>
                    </a:xfrm>
                    <a:prstGeom prst="rect">
                      <a:avLst/>
                    </a:prstGeom>
                  </pic:spPr>
                </pic:pic>
              </a:graphicData>
            </a:graphic>
          </wp:inline>
        </w:drawing>
      </w:r>
    </w:p>
    <w:p w:rsidR="00E12355" w:rsidRPr="00F00A04" w:rsidRDefault="00E12355" w:rsidP="00E12355">
      <w:pPr>
        <w:widowControl w:val="0"/>
        <w:tabs>
          <w:tab w:val="left" w:pos="709"/>
        </w:tabs>
        <w:autoSpaceDE w:val="0"/>
        <w:autoSpaceDN w:val="0"/>
        <w:adjustRightInd w:val="0"/>
        <w:spacing w:before="120" w:after="120"/>
        <w:jc w:val="center"/>
        <w:rPr>
          <w:rFonts w:ascii="Palatino Linotype" w:hAnsi="Palatino Linotype"/>
        </w:rPr>
      </w:pPr>
      <w:r w:rsidRPr="00F00A04">
        <w:rPr>
          <w:rFonts w:ascii="Palatino Linotype" w:hAnsi="Palatino Linotype"/>
        </w:rPr>
        <w:t>[…]</w:t>
      </w:r>
    </w:p>
    <w:p w:rsidR="00E12355" w:rsidRPr="00F00A04" w:rsidRDefault="0016308D" w:rsidP="00E12355">
      <w:pPr>
        <w:widowControl w:val="0"/>
        <w:tabs>
          <w:tab w:val="left" w:pos="709"/>
        </w:tabs>
        <w:autoSpaceDE w:val="0"/>
        <w:autoSpaceDN w:val="0"/>
        <w:adjustRightInd w:val="0"/>
        <w:spacing w:before="120" w:after="120"/>
        <w:jc w:val="center"/>
        <w:rPr>
          <w:rFonts w:ascii="Palatino Linotype" w:hAnsi="Palatino Linotype"/>
        </w:rPr>
      </w:pPr>
      <w:r w:rsidRPr="00F00A04">
        <w:rPr>
          <w:noProof/>
          <w:lang w:eastAsia="es-MX"/>
        </w:rPr>
        <w:drawing>
          <wp:inline distT="0" distB="0" distL="0" distR="0" wp14:anchorId="660C8C82" wp14:editId="70B224C4">
            <wp:extent cx="5791835" cy="22332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33295"/>
                    </a:xfrm>
                    <a:prstGeom prst="rect">
                      <a:avLst/>
                    </a:prstGeom>
                  </pic:spPr>
                </pic:pic>
              </a:graphicData>
            </a:graphic>
          </wp:inline>
        </w:drawing>
      </w:r>
    </w:p>
    <w:p w:rsidR="00654828" w:rsidRPr="00F00A04" w:rsidRDefault="002713DB" w:rsidP="00123FDE">
      <w:pPr>
        <w:pStyle w:val="Prrafodelista"/>
        <w:numPr>
          <w:ilvl w:val="0"/>
          <w:numId w:val="4"/>
        </w:numPr>
        <w:tabs>
          <w:tab w:val="left" w:pos="567"/>
        </w:tabs>
        <w:spacing w:before="240" w:after="240" w:line="360" w:lineRule="auto"/>
        <w:ind w:left="0" w:firstLine="0"/>
        <w:jc w:val="both"/>
        <w:rPr>
          <w:rFonts w:ascii="Palatino Linotype" w:hAnsi="Palatino Linotype" w:cs="Arial"/>
        </w:rPr>
      </w:pPr>
      <w:bookmarkStart w:id="1" w:name="_Ref516764469"/>
      <w:r w:rsidRPr="00F00A04">
        <w:rPr>
          <w:rFonts w:ascii="Palatino Linotype" w:hAnsi="Palatino Linotype" w:cs="Arial"/>
          <w:szCs w:val="20"/>
        </w:rPr>
        <w:t>D</w:t>
      </w:r>
      <w:r w:rsidR="00654828" w:rsidRPr="00F00A04">
        <w:rPr>
          <w:rFonts w:ascii="Palatino Linotype" w:hAnsi="Palatino Linotype" w:cs="Arial"/>
          <w:szCs w:val="20"/>
        </w:rPr>
        <w:t xml:space="preserve">e las constancias que obran en el expediente electrónico del </w:t>
      </w:r>
      <w:r w:rsidR="00654828" w:rsidRPr="00F00A04">
        <w:rPr>
          <w:rFonts w:ascii="Palatino Linotype" w:hAnsi="Palatino Linotype" w:cs="Arial"/>
          <w:b/>
          <w:szCs w:val="20"/>
        </w:rPr>
        <w:t>SAIMEX</w:t>
      </w:r>
      <w:r w:rsidR="00654828" w:rsidRPr="00F00A04">
        <w:rPr>
          <w:rFonts w:ascii="Palatino Linotype" w:hAnsi="Palatino Linotype" w:cs="Arial"/>
          <w:szCs w:val="20"/>
        </w:rPr>
        <w:t xml:space="preserve">, </w:t>
      </w:r>
      <w:r w:rsidR="00654828" w:rsidRPr="00F00A04">
        <w:rPr>
          <w:rFonts w:ascii="Palatino Linotype" w:hAnsi="Palatino Linotype" w:cs="Arial"/>
        </w:rPr>
        <w:t xml:space="preserve">en fecha </w:t>
      </w:r>
      <w:r w:rsidR="00313B0A" w:rsidRPr="00F00A04">
        <w:rPr>
          <w:rFonts w:ascii="Palatino Linotype" w:hAnsi="Palatino Linotype"/>
        </w:rPr>
        <w:t>veint</w:t>
      </w:r>
      <w:r w:rsidR="0016308D" w:rsidRPr="00F00A04">
        <w:rPr>
          <w:rFonts w:ascii="Palatino Linotype" w:hAnsi="Palatino Linotype"/>
        </w:rPr>
        <w:t>e</w:t>
      </w:r>
      <w:r w:rsidR="00313B0A" w:rsidRPr="00F00A04">
        <w:rPr>
          <w:rFonts w:ascii="Palatino Linotype" w:hAnsi="Palatino Linotype"/>
        </w:rPr>
        <w:t xml:space="preserve"> de agosto de dos mil dieciocho</w:t>
      </w:r>
      <w:r w:rsidR="00654828" w:rsidRPr="00F00A04">
        <w:rPr>
          <w:rFonts w:ascii="Palatino Linotype" w:hAnsi="Palatino Linotype"/>
        </w:rPr>
        <w:t>,</w:t>
      </w:r>
      <w:r w:rsidR="00BB1608" w:rsidRPr="00F00A04">
        <w:rPr>
          <w:rFonts w:ascii="Palatino Linotype" w:hAnsi="Palatino Linotype"/>
        </w:rPr>
        <w:t xml:space="preserve"> </w:t>
      </w:r>
      <w:r w:rsidR="00654828" w:rsidRPr="00F00A04">
        <w:rPr>
          <w:rFonts w:ascii="Palatino Linotype" w:hAnsi="Palatino Linotype" w:cs="Arial"/>
          <w:b/>
        </w:rPr>
        <w:t>EL SUJETO OBLIGADO</w:t>
      </w:r>
      <w:r w:rsidR="00654828" w:rsidRPr="00F00A04">
        <w:rPr>
          <w:rFonts w:ascii="Palatino Linotype" w:hAnsi="Palatino Linotype" w:cs="Arial"/>
        </w:rPr>
        <w:t xml:space="preserve"> dio respuesta a la </w:t>
      </w:r>
      <w:r w:rsidR="00654828" w:rsidRPr="00F00A04">
        <w:rPr>
          <w:rFonts w:ascii="Palatino Linotype" w:hAnsi="Palatino Linotype"/>
        </w:rPr>
        <w:t>solicitud</w:t>
      </w:r>
      <w:r w:rsidR="00654828" w:rsidRPr="00F00A04">
        <w:rPr>
          <w:rFonts w:ascii="Palatino Linotype" w:hAnsi="Palatino Linotype" w:cs="Arial"/>
        </w:rPr>
        <w:t xml:space="preserve"> de </w:t>
      </w:r>
      <w:r w:rsidR="00654828" w:rsidRPr="00F00A04">
        <w:rPr>
          <w:rFonts w:ascii="Palatino Linotype" w:hAnsi="Palatino Linotype"/>
        </w:rPr>
        <w:t>acceso</w:t>
      </w:r>
      <w:r w:rsidR="00654828" w:rsidRPr="00F00A04">
        <w:rPr>
          <w:rFonts w:ascii="Palatino Linotype" w:hAnsi="Palatino Linotype" w:cs="Arial"/>
        </w:rPr>
        <w:t xml:space="preserve"> a la información pública requerida por </w:t>
      </w:r>
      <w:r w:rsidR="009536A6" w:rsidRPr="00F00A04">
        <w:rPr>
          <w:rFonts w:ascii="Palatino Linotype" w:hAnsi="Palatino Linotype" w:cs="Arial"/>
          <w:b/>
        </w:rPr>
        <w:t>EL RECURRENTE</w:t>
      </w:r>
      <w:r w:rsidR="00654828" w:rsidRPr="00F00A04">
        <w:rPr>
          <w:rFonts w:ascii="Palatino Linotype" w:hAnsi="Palatino Linotype" w:cs="Arial"/>
        </w:rPr>
        <w:t>, en los siguientes términos:</w:t>
      </w:r>
      <w:bookmarkEnd w:id="1"/>
    </w:p>
    <w:p w:rsidR="00654828" w:rsidRPr="00F00A04" w:rsidRDefault="00654828" w:rsidP="0016308D">
      <w:pPr>
        <w:spacing w:before="240" w:after="120"/>
        <w:ind w:left="709" w:right="709"/>
        <w:jc w:val="both"/>
        <w:rPr>
          <w:rFonts w:ascii="Palatino Linotype" w:hAnsi="Palatino Linotype"/>
          <w:sz w:val="22"/>
        </w:rPr>
      </w:pPr>
      <w:r w:rsidRPr="00F00A04">
        <w:rPr>
          <w:rFonts w:ascii="Palatino Linotype" w:hAnsi="Palatino Linotype" w:cs="Arial"/>
          <w:i/>
          <w:sz w:val="22"/>
        </w:rPr>
        <w:t>“…</w:t>
      </w:r>
      <w:r w:rsidR="0016308D" w:rsidRPr="00F00A04">
        <w:rPr>
          <w:rFonts w:ascii="Palatino Linotype" w:hAnsi="Palatino Linotype" w:cs="Arial"/>
          <w:i/>
          <w:sz w:val="22"/>
        </w:rPr>
        <w:t xml:space="preserve"> se envía respuesta en archivo anexo del Folio de la solicitud: 00140/ZUMPANGO/IP/2018</w:t>
      </w:r>
      <w:r w:rsidR="00313B0A" w:rsidRPr="00F00A04">
        <w:rPr>
          <w:rFonts w:ascii="Palatino Linotype" w:hAnsi="Palatino Linotype" w:cs="Arial"/>
          <w:i/>
          <w:sz w:val="22"/>
        </w:rPr>
        <w:t xml:space="preserve"> </w:t>
      </w:r>
      <w:r w:rsidR="002D7D23" w:rsidRPr="00F00A04">
        <w:rPr>
          <w:rFonts w:ascii="Palatino Linotype" w:hAnsi="Palatino Linotype" w:cs="Arial"/>
          <w:i/>
          <w:sz w:val="22"/>
        </w:rPr>
        <w:t>…”</w:t>
      </w:r>
      <w:r w:rsidR="002713DB" w:rsidRPr="00F00A04">
        <w:rPr>
          <w:rFonts w:ascii="Palatino Linotype" w:hAnsi="Palatino Linotype" w:cs="Arial"/>
          <w:i/>
          <w:sz w:val="22"/>
        </w:rPr>
        <w:t xml:space="preserve"> </w:t>
      </w:r>
      <w:r w:rsidRPr="00F00A04">
        <w:rPr>
          <w:rFonts w:ascii="Palatino Linotype" w:hAnsi="Palatino Linotype"/>
          <w:sz w:val="22"/>
        </w:rPr>
        <w:t>(Sic)</w:t>
      </w:r>
    </w:p>
    <w:p w:rsidR="00B36413" w:rsidRPr="00F00A04" w:rsidRDefault="002936AB" w:rsidP="00CC60DE">
      <w:pPr>
        <w:pStyle w:val="Prrafodelista"/>
        <w:tabs>
          <w:tab w:val="left" w:pos="567"/>
        </w:tabs>
        <w:spacing w:before="360" w:after="240" w:line="360" w:lineRule="auto"/>
        <w:ind w:left="0"/>
        <w:jc w:val="both"/>
        <w:rPr>
          <w:rFonts w:ascii="Palatino Linotype" w:hAnsi="Palatino Linotype" w:cs="Arial"/>
        </w:rPr>
      </w:pPr>
      <w:r w:rsidRPr="00F00A04">
        <w:rPr>
          <w:rFonts w:ascii="Palatino Linotype" w:hAnsi="Palatino Linotype" w:cs="Arial"/>
        </w:rPr>
        <w:t xml:space="preserve">Asimismo, </w:t>
      </w:r>
      <w:r w:rsidRPr="00F00A04">
        <w:rPr>
          <w:rFonts w:ascii="Palatino Linotype" w:hAnsi="Palatino Linotype" w:cs="Arial"/>
          <w:b/>
        </w:rPr>
        <w:t>EL SUJETO OBLIGADO</w:t>
      </w:r>
      <w:r w:rsidRPr="00F00A04">
        <w:rPr>
          <w:rFonts w:ascii="Palatino Linotype" w:hAnsi="Palatino Linotype" w:cs="Arial"/>
        </w:rPr>
        <w:t xml:space="preserve"> adjuntó </w:t>
      </w:r>
      <w:r w:rsidR="0016308D" w:rsidRPr="00F00A04">
        <w:rPr>
          <w:rFonts w:ascii="Palatino Linotype" w:hAnsi="Palatino Linotype" w:cs="Arial"/>
        </w:rPr>
        <w:t>e</w:t>
      </w:r>
      <w:r w:rsidR="00CC60DE" w:rsidRPr="00F00A04">
        <w:rPr>
          <w:rFonts w:ascii="Palatino Linotype" w:hAnsi="Palatino Linotype" w:cs="Arial"/>
        </w:rPr>
        <w:t>l</w:t>
      </w:r>
      <w:r w:rsidRPr="00F00A04">
        <w:rPr>
          <w:rFonts w:ascii="Palatino Linotype" w:hAnsi="Palatino Linotype"/>
        </w:rPr>
        <w:t xml:space="preserve"> archivo electrónico denominado</w:t>
      </w:r>
      <w:r w:rsidRPr="00F00A04">
        <w:rPr>
          <w:rFonts w:ascii="Palatino Linotype" w:hAnsi="Palatino Linotype"/>
          <w:b/>
          <w:bCs/>
          <w:i/>
        </w:rPr>
        <w:t xml:space="preserve"> </w:t>
      </w:r>
      <w:r w:rsidR="0016308D" w:rsidRPr="00F00A04">
        <w:rPr>
          <w:rFonts w:ascii="Palatino Linotype" w:hAnsi="Palatino Linotype"/>
          <w:b/>
          <w:bCs/>
          <w:i/>
        </w:rPr>
        <w:t>IP-00140.pdf</w:t>
      </w:r>
      <w:r w:rsidRPr="00F00A04">
        <w:rPr>
          <w:rFonts w:ascii="Palatino Linotype" w:hAnsi="Palatino Linotype" w:cs="Arial"/>
        </w:rPr>
        <w:t xml:space="preserve">, </w:t>
      </w:r>
      <w:r w:rsidR="0014524D" w:rsidRPr="00F00A04">
        <w:rPr>
          <w:rFonts w:ascii="Palatino Linotype" w:hAnsi="Palatino Linotype" w:cs="Arial"/>
        </w:rPr>
        <w:t xml:space="preserve">cuyo contenido </w:t>
      </w:r>
      <w:r w:rsidRPr="00F00A04">
        <w:rPr>
          <w:rFonts w:ascii="Palatino Linotype" w:hAnsi="Palatino Linotype" w:cs="Arial"/>
        </w:rPr>
        <w:t xml:space="preserve">se inserta </w:t>
      </w:r>
      <w:r w:rsidR="008B68D8" w:rsidRPr="00F00A04">
        <w:rPr>
          <w:rFonts w:ascii="Palatino Linotype" w:hAnsi="Palatino Linotype" w:cs="Arial"/>
        </w:rPr>
        <w:t>a continuación:</w:t>
      </w:r>
    </w:p>
    <w:p w:rsidR="00AF232A" w:rsidRPr="00F00A04" w:rsidRDefault="00AF232A" w:rsidP="00AF232A">
      <w:pPr>
        <w:pStyle w:val="Prrafodelista"/>
        <w:tabs>
          <w:tab w:val="left" w:pos="567"/>
        </w:tabs>
        <w:ind w:left="0"/>
        <w:jc w:val="center"/>
        <w:rPr>
          <w:rFonts w:ascii="Palatino Linotype" w:hAnsi="Palatino Linotype" w:cs="Arial"/>
          <w:sz w:val="10"/>
        </w:rPr>
      </w:pPr>
    </w:p>
    <w:p w:rsidR="00CC60DE" w:rsidRPr="00F00A04" w:rsidRDefault="0016308D" w:rsidP="00AF232A">
      <w:pPr>
        <w:pStyle w:val="Prrafodelista"/>
        <w:tabs>
          <w:tab w:val="left" w:pos="567"/>
        </w:tabs>
        <w:ind w:left="0"/>
        <w:jc w:val="center"/>
        <w:rPr>
          <w:rFonts w:ascii="Palatino Linotype" w:hAnsi="Palatino Linotype"/>
          <w:b/>
          <w:bCs/>
          <w:i/>
        </w:rPr>
      </w:pPr>
      <w:r w:rsidRPr="00F00A04">
        <w:rPr>
          <w:noProof/>
          <w:lang w:eastAsia="es-MX"/>
        </w:rPr>
        <w:drawing>
          <wp:inline distT="0" distB="0" distL="0" distR="0" wp14:anchorId="3F2F041A" wp14:editId="47153C04">
            <wp:extent cx="5791835" cy="764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645400"/>
                    </a:xfrm>
                    <a:prstGeom prst="rect">
                      <a:avLst/>
                    </a:prstGeom>
                  </pic:spPr>
                </pic:pic>
              </a:graphicData>
            </a:graphic>
          </wp:inline>
        </w:drawing>
      </w:r>
    </w:p>
    <w:p w:rsidR="004A4379" w:rsidRPr="00F00A04" w:rsidRDefault="004A4379" w:rsidP="00986F31">
      <w:pPr>
        <w:pStyle w:val="Prrafodelista"/>
        <w:numPr>
          <w:ilvl w:val="0"/>
          <w:numId w:val="4"/>
        </w:numPr>
        <w:tabs>
          <w:tab w:val="left" w:pos="709"/>
        </w:tabs>
        <w:spacing w:before="240" w:after="240" w:line="360" w:lineRule="auto"/>
        <w:ind w:left="0" w:firstLine="0"/>
        <w:jc w:val="both"/>
        <w:rPr>
          <w:rFonts w:ascii="Palatino Linotype" w:hAnsi="Palatino Linotype" w:cs="Arial"/>
        </w:rPr>
      </w:pPr>
      <w:bookmarkStart w:id="2" w:name="_Ref526960565"/>
      <w:r w:rsidRPr="00F00A04">
        <w:rPr>
          <w:rFonts w:ascii="Palatino Linotype" w:hAnsi="Palatino Linotype" w:cs="Arial"/>
        </w:rPr>
        <w:lastRenderedPageBreak/>
        <w:t>Inconforme</w:t>
      </w:r>
      <w:r w:rsidRPr="00F00A04">
        <w:rPr>
          <w:rFonts w:ascii="Palatino Linotype" w:hAnsi="Palatino Linotype"/>
        </w:rPr>
        <w:t xml:space="preserve"> con la </w:t>
      </w:r>
      <w:r w:rsidRPr="00F00A04">
        <w:rPr>
          <w:rFonts w:ascii="Palatino Linotype" w:hAnsi="Palatino Linotype" w:cs="Arial"/>
        </w:rPr>
        <w:t xml:space="preserve">respuesta </w:t>
      </w:r>
      <w:r w:rsidRPr="00F00A04">
        <w:rPr>
          <w:rFonts w:ascii="Palatino Linotype" w:hAnsi="Palatino Linotype"/>
        </w:rPr>
        <w:t xml:space="preserve">del </w:t>
      </w:r>
      <w:r w:rsidRPr="00F00A04">
        <w:rPr>
          <w:rFonts w:ascii="Palatino Linotype" w:hAnsi="Palatino Linotype"/>
          <w:b/>
        </w:rPr>
        <w:t>SUJETO OBLIGADO</w:t>
      </w:r>
      <w:r w:rsidRPr="00F00A04">
        <w:rPr>
          <w:rFonts w:ascii="Palatino Linotype" w:hAnsi="Palatino Linotype"/>
        </w:rPr>
        <w:t xml:space="preserve">, el </w:t>
      </w:r>
      <w:r w:rsidR="00C1514E" w:rsidRPr="00F00A04">
        <w:rPr>
          <w:rFonts w:ascii="Palatino Linotype" w:hAnsi="Palatino Linotype" w:cs="Arial"/>
        </w:rPr>
        <w:t>veinti</w:t>
      </w:r>
      <w:r w:rsidR="00994D56" w:rsidRPr="00F00A04">
        <w:rPr>
          <w:rFonts w:ascii="Palatino Linotype" w:hAnsi="Palatino Linotype" w:cs="Arial"/>
        </w:rPr>
        <w:t>nueve</w:t>
      </w:r>
      <w:r w:rsidRPr="00F00A04">
        <w:rPr>
          <w:rFonts w:ascii="Palatino Linotype" w:hAnsi="Palatino Linotype" w:cs="Arial"/>
        </w:rPr>
        <w:t xml:space="preserve"> </w:t>
      </w:r>
      <w:r w:rsidRPr="00F00A04">
        <w:rPr>
          <w:rFonts w:ascii="Palatino Linotype" w:hAnsi="Palatino Linotype"/>
        </w:rPr>
        <w:t xml:space="preserve">de agosto de dos mil </w:t>
      </w:r>
      <w:r w:rsidRPr="00F00A04">
        <w:rPr>
          <w:rFonts w:ascii="Palatino Linotype" w:hAnsi="Palatino Linotype" w:cs="Arial"/>
        </w:rPr>
        <w:t>dieciocho</w:t>
      </w:r>
      <w:r w:rsidRPr="00F00A04">
        <w:rPr>
          <w:rFonts w:ascii="Palatino Linotype" w:hAnsi="Palatino Linotype"/>
        </w:rPr>
        <w:t>,</w:t>
      </w:r>
      <w:r w:rsidR="002C006C" w:rsidRPr="00F00A04">
        <w:rPr>
          <w:rFonts w:ascii="Palatino Linotype" w:hAnsi="Palatino Linotype"/>
        </w:rPr>
        <w:t xml:space="preserve"> se tuvo por presentado el recurso de revisión objeto del </w:t>
      </w:r>
      <w:r w:rsidR="002C006C" w:rsidRPr="00F00A04">
        <w:rPr>
          <w:rFonts w:ascii="Palatino Linotype" w:hAnsi="Palatino Linotype" w:cs="Arial"/>
        </w:rPr>
        <w:t>presente</w:t>
      </w:r>
      <w:r w:rsidR="002C006C" w:rsidRPr="00F00A04">
        <w:rPr>
          <w:rFonts w:ascii="Palatino Linotype" w:hAnsi="Palatino Linotype"/>
        </w:rPr>
        <w:t xml:space="preserve"> estudio, interpuesto por </w:t>
      </w:r>
      <w:r w:rsidRPr="00F00A04">
        <w:rPr>
          <w:rFonts w:ascii="Palatino Linotype" w:hAnsi="Palatino Linotype" w:cs="Arial"/>
          <w:b/>
        </w:rPr>
        <w:t>EL RECURRENTE</w:t>
      </w:r>
      <w:r w:rsidRPr="00F00A04">
        <w:rPr>
          <w:rFonts w:ascii="Palatino Linotype" w:hAnsi="Palatino Linotype"/>
        </w:rPr>
        <w:t xml:space="preserve"> mediante </w:t>
      </w:r>
      <w:r w:rsidRPr="00F00A04">
        <w:rPr>
          <w:rFonts w:ascii="Palatino Linotype" w:hAnsi="Palatino Linotype"/>
          <w:b/>
        </w:rPr>
        <w:t>EL SAIMEX</w:t>
      </w:r>
      <w:r w:rsidRPr="00F00A04">
        <w:rPr>
          <w:rFonts w:ascii="Palatino Linotype" w:hAnsi="Palatino Linotype"/>
        </w:rPr>
        <w:t xml:space="preserve">, al que se le asignó el </w:t>
      </w:r>
      <w:r w:rsidRPr="00F00A04">
        <w:rPr>
          <w:rFonts w:ascii="Palatino Linotype" w:hAnsi="Palatino Linotype" w:cs="Arial"/>
        </w:rPr>
        <w:t xml:space="preserve">número </w:t>
      </w:r>
      <w:r w:rsidR="00931A5F" w:rsidRPr="00F00A04">
        <w:rPr>
          <w:rFonts w:ascii="Palatino Linotype" w:hAnsi="Palatino Linotype" w:cs="Arial"/>
          <w:b/>
          <w:bCs/>
          <w:lang w:val="es-ES_tradnl"/>
        </w:rPr>
        <w:t>03152/INFOEM/IP/RR/2018</w:t>
      </w:r>
      <w:r w:rsidRPr="00F00A04">
        <w:rPr>
          <w:rFonts w:ascii="Palatino Linotype" w:hAnsi="Palatino Linotype" w:cs="Arial"/>
        </w:rPr>
        <w:t>, en el que señaló como acto impugnado:</w:t>
      </w:r>
      <w:bookmarkEnd w:id="2"/>
    </w:p>
    <w:p w:rsidR="00166DEF" w:rsidRPr="00F00A04" w:rsidRDefault="00166DEF" w:rsidP="00166DEF">
      <w:pPr>
        <w:spacing w:before="200" w:after="200"/>
        <w:ind w:left="709" w:right="709"/>
        <w:jc w:val="both"/>
        <w:rPr>
          <w:rFonts w:ascii="Palatino Linotype" w:hAnsi="Palatino Linotype" w:cs="Arial"/>
          <w:sz w:val="22"/>
          <w:szCs w:val="22"/>
          <w:lang w:eastAsia="es-MX"/>
        </w:rPr>
      </w:pPr>
      <w:r w:rsidRPr="00F00A04">
        <w:rPr>
          <w:rFonts w:ascii="Palatino Linotype" w:hAnsi="Palatino Linotype" w:cs="Arial"/>
          <w:i/>
          <w:sz w:val="22"/>
          <w:szCs w:val="22"/>
          <w:lang w:eastAsia="es-MX"/>
        </w:rPr>
        <w:t>“</w:t>
      </w:r>
      <w:r w:rsidR="00994D56" w:rsidRPr="00F00A04">
        <w:rPr>
          <w:rFonts w:ascii="Palatino Linotype" w:hAnsi="Palatino Linotype" w:cs="Arial"/>
          <w:i/>
          <w:sz w:val="22"/>
          <w:szCs w:val="22"/>
          <w:lang w:eastAsia="es-MX"/>
        </w:rPr>
        <w:t>la respuesta</w:t>
      </w:r>
      <w:r w:rsidRPr="00F00A04">
        <w:rPr>
          <w:rFonts w:ascii="Palatino Linotype" w:hAnsi="Palatino Linotype" w:cs="Arial"/>
          <w:i/>
          <w:sz w:val="22"/>
          <w:szCs w:val="22"/>
          <w:lang w:eastAsia="es-MX"/>
        </w:rPr>
        <w:t xml:space="preserve">” </w:t>
      </w:r>
      <w:r w:rsidRPr="00F00A04">
        <w:rPr>
          <w:rFonts w:ascii="Palatino Linotype" w:hAnsi="Palatino Linotype" w:cs="Arial"/>
          <w:sz w:val="22"/>
          <w:szCs w:val="22"/>
          <w:lang w:eastAsia="es-MX"/>
        </w:rPr>
        <w:t>(Sic)</w:t>
      </w:r>
    </w:p>
    <w:p w:rsidR="00166DEF" w:rsidRPr="00F00A04" w:rsidRDefault="00166DEF" w:rsidP="00166DEF">
      <w:pPr>
        <w:pStyle w:val="Prrafodelista"/>
        <w:spacing w:before="200" w:after="200" w:line="360" w:lineRule="auto"/>
        <w:ind w:left="0"/>
        <w:jc w:val="both"/>
        <w:rPr>
          <w:rFonts w:ascii="Palatino Linotype" w:hAnsi="Palatino Linotype"/>
        </w:rPr>
      </w:pPr>
      <w:r w:rsidRPr="00F00A04">
        <w:rPr>
          <w:rFonts w:ascii="Palatino Linotype" w:hAnsi="Palatino Linotype" w:cs="Arial"/>
        </w:rPr>
        <w:t>Asimismo</w:t>
      </w:r>
      <w:r w:rsidRPr="00F00A04">
        <w:rPr>
          <w:rFonts w:ascii="Palatino Linotype" w:hAnsi="Palatino Linotype"/>
        </w:rPr>
        <w:t xml:space="preserve">, </w:t>
      </w:r>
      <w:r w:rsidR="009536A6" w:rsidRPr="00F00A04">
        <w:rPr>
          <w:rFonts w:ascii="Palatino Linotype" w:hAnsi="Palatino Linotype" w:cs="Arial"/>
          <w:b/>
        </w:rPr>
        <w:t>EL RECURRENTE</w:t>
      </w:r>
      <w:r w:rsidR="00BA43F2" w:rsidRPr="00F00A04">
        <w:rPr>
          <w:rFonts w:ascii="Palatino Linotype" w:hAnsi="Palatino Linotype" w:cs="Arial"/>
          <w:b/>
        </w:rPr>
        <w:t xml:space="preserve"> </w:t>
      </w:r>
      <w:r w:rsidRPr="00F00A04">
        <w:rPr>
          <w:rFonts w:ascii="Palatino Linotype" w:hAnsi="Palatino Linotype"/>
        </w:rPr>
        <w:t>indicó como razones o motivos de inconformidad</w:t>
      </w:r>
      <w:r w:rsidR="00855430" w:rsidRPr="00F00A04">
        <w:rPr>
          <w:rFonts w:ascii="Palatino Linotype" w:hAnsi="Palatino Linotype" w:cs="Arial"/>
        </w:rPr>
        <w:t>, lo siguiente</w:t>
      </w:r>
      <w:r w:rsidRPr="00F00A04">
        <w:rPr>
          <w:rFonts w:ascii="Palatino Linotype" w:hAnsi="Palatino Linotype"/>
        </w:rPr>
        <w:t xml:space="preserve">: </w:t>
      </w:r>
    </w:p>
    <w:p w:rsidR="00166DEF" w:rsidRPr="00F00A04" w:rsidRDefault="00166DEF" w:rsidP="00722ED1">
      <w:pPr>
        <w:spacing w:before="120" w:after="120"/>
        <w:ind w:left="709" w:right="709"/>
        <w:jc w:val="both"/>
        <w:rPr>
          <w:rFonts w:ascii="Palatino Linotype" w:hAnsi="Palatino Linotype" w:cs="Arial"/>
          <w:spacing w:val="-6"/>
          <w:sz w:val="22"/>
          <w:lang w:eastAsia="es-MX"/>
        </w:rPr>
      </w:pPr>
      <w:r w:rsidRPr="00F00A04">
        <w:rPr>
          <w:rFonts w:ascii="Palatino Linotype" w:hAnsi="Palatino Linotype" w:cs="Arial"/>
          <w:i/>
          <w:spacing w:val="-6"/>
          <w:sz w:val="22"/>
          <w:lang w:eastAsia="es-MX"/>
        </w:rPr>
        <w:t>“</w:t>
      </w:r>
      <w:r w:rsidR="00994D56" w:rsidRPr="00F00A04">
        <w:rPr>
          <w:rFonts w:ascii="Palatino Linotype" w:hAnsi="Palatino Linotype" w:cs="Arial"/>
          <w:i/>
          <w:sz w:val="22"/>
          <w:szCs w:val="22"/>
          <w:lang w:eastAsia="es-MX"/>
        </w:rPr>
        <w:t>LA RESPUESTA DEBE DARSE EN TIEMPO Y FORMA</w:t>
      </w:r>
      <w:r w:rsidR="004E5DEF" w:rsidRPr="00F00A04">
        <w:rPr>
          <w:rFonts w:ascii="Palatino Linotype" w:hAnsi="Palatino Linotype" w:cs="Arial"/>
          <w:i/>
          <w:sz w:val="22"/>
          <w:szCs w:val="22"/>
          <w:lang w:eastAsia="es-MX"/>
        </w:rPr>
        <w:t>”</w:t>
      </w:r>
      <w:r w:rsidRPr="00F00A04">
        <w:rPr>
          <w:rFonts w:ascii="Palatino Linotype" w:hAnsi="Palatino Linotype" w:cs="Arial"/>
          <w:i/>
          <w:spacing w:val="-6"/>
          <w:sz w:val="22"/>
          <w:lang w:eastAsia="es-MX"/>
        </w:rPr>
        <w:t xml:space="preserve"> </w:t>
      </w:r>
      <w:r w:rsidRPr="00F00A04">
        <w:rPr>
          <w:rFonts w:ascii="Palatino Linotype" w:hAnsi="Palatino Linotype" w:cs="Arial"/>
          <w:spacing w:val="-6"/>
          <w:sz w:val="22"/>
          <w:lang w:eastAsia="es-MX"/>
        </w:rPr>
        <w:t>(Sic)</w:t>
      </w:r>
    </w:p>
    <w:p w:rsidR="00D73FD7" w:rsidRPr="00F00A04" w:rsidRDefault="00D73FD7" w:rsidP="008B7320">
      <w:pPr>
        <w:pStyle w:val="Prrafodelista"/>
        <w:numPr>
          <w:ilvl w:val="0"/>
          <w:numId w:val="4"/>
        </w:numPr>
        <w:tabs>
          <w:tab w:val="left" w:pos="567"/>
        </w:tabs>
        <w:spacing w:before="240" w:after="240" w:line="360" w:lineRule="auto"/>
        <w:ind w:left="0" w:firstLine="0"/>
        <w:jc w:val="both"/>
        <w:rPr>
          <w:rFonts w:ascii="Palatino Linotype" w:hAnsi="Palatino Linotype" w:cs="Arial"/>
          <w:lang w:val="es-ES_tradnl"/>
        </w:rPr>
      </w:pPr>
      <w:r w:rsidRPr="00F00A04">
        <w:rPr>
          <w:rFonts w:ascii="Palatino Linotype" w:hAnsi="Palatino Linotype" w:cs="Arial"/>
        </w:rPr>
        <w:t>E</w:t>
      </w:r>
      <w:r w:rsidR="00150CF7" w:rsidRPr="00F00A04">
        <w:rPr>
          <w:rFonts w:ascii="Palatino Linotype" w:hAnsi="Palatino Linotype" w:cs="Arial"/>
        </w:rPr>
        <w:t>n</w:t>
      </w:r>
      <w:r w:rsidR="00D730A4" w:rsidRPr="00F00A04">
        <w:rPr>
          <w:rFonts w:ascii="Palatino Linotype" w:hAnsi="Palatino Linotype" w:cs="Arial"/>
        </w:rPr>
        <w:t xml:space="preserve"> </w:t>
      </w:r>
      <w:r w:rsidR="00150CF7" w:rsidRPr="00F00A04">
        <w:rPr>
          <w:rFonts w:ascii="Palatino Linotype" w:hAnsi="Palatino Linotype" w:cs="Arial"/>
        </w:rPr>
        <w:t>fecha</w:t>
      </w:r>
      <w:r w:rsidR="00D730A4" w:rsidRPr="00F00A04">
        <w:rPr>
          <w:rFonts w:ascii="Palatino Linotype" w:hAnsi="Palatino Linotype" w:cs="Arial"/>
        </w:rPr>
        <w:t xml:space="preserve"> </w:t>
      </w:r>
      <w:r w:rsidR="00994D56" w:rsidRPr="00F00A04">
        <w:rPr>
          <w:rFonts w:ascii="Palatino Linotype" w:hAnsi="Palatino Linotype" w:cs="Arial"/>
        </w:rPr>
        <w:t xml:space="preserve">veintinueve </w:t>
      </w:r>
      <w:r w:rsidR="00994D56" w:rsidRPr="00F00A04">
        <w:rPr>
          <w:rFonts w:ascii="Palatino Linotype" w:hAnsi="Palatino Linotype"/>
        </w:rPr>
        <w:t xml:space="preserve">de agosto de dos mil </w:t>
      </w:r>
      <w:r w:rsidR="00994D56" w:rsidRPr="00F00A04">
        <w:rPr>
          <w:rFonts w:ascii="Palatino Linotype" w:hAnsi="Palatino Linotype" w:cs="Arial"/>
        </w:rPr>
        <w:t>dieciocho</w:t>
      </w:r>
      <w:r w:rsidRPr="00F00A04">
        <w:rPr>
          <w:rFonts w:ascii="Palatino Linotype" w:hAnsi="Palatino Linotype" w:cs="Arial"/>
        </w:rPr>
        <w:t>,</w:t>
      </w:r>
      <w:r w:rsidR="00D730A4" w:rsidRPr="00F00A04">
        <w:rPr>
          <w:rFonts w:ascii="Palatino Linotype" w:hAnsi="Palatino Linotype" w:cs="Arial"/>
        </w:rPr>
        <w:t xml:space="preserve"> </w:t>
      </w:r>
      <w:r w:rsidRPr="00F00A04">
        <w:rPr>
          <w:rFonts w:ascii="Palatino Linotype" w:hAnsi="Palatino Linotype" w:cs="Arial"/>
        </w:rPr>
        <w:t>el</w:t>
      </w:r>
      <w:r w:rsidR="00D730A4" w:rsidRPr="00F00A04">
        <w:rPr>
          <w:rFonts w:ascii="Palatino Linotype" w:hAnsi="Palatino Linotype" w:cs="Arial"/>
        </w:rPr>
        <w:t xml:space="preserve"> </w:t>
      </w:r>
      <w:r w:rsidRPr="00F00A04">
        <w:rPr>
          <w:rFonts w:ascii="Palatino Linotype" w:hAnsi="Palatino Linotype" w:cs="Arial"/>
        </w:rPr>
        <w:t>recurso</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que</w:t>
      </w:r>
      <w:r w:rsidR="00D730A4" w:rsidRPr="00F00A04">
        <w:rPr>
          <w:rFonts w:ascii="Palatino Linotype" w:hAnsi="Palatino Linotype" w:cs="Arial"/>
        </w:rPr>
        <w:t xml:space="preserve"> </w:t>
      </w:r>
      <w:r w:rsidRPr="00F00A04">
        <w:rPr>
          <w:rFonts w:ascii="Palatino Linotype" w:hAnsi="Palatino Linotype" w:cs="Arial"/>
        </w:rPr>
        <w:t>se</w:t>
      </w:r>
      <w:r w:rsidR="00D730A4" w:rsidRPr="00F00A04">
        <w:rPr>
          <w:rFonts w:ascii="Palatino Linotype" w:hAnsi="Palatino Linotype" w:cs="Arial"/>
        </w:rPr>
        <w:t xml:space="preserve"> </w:t>
      </w:r>
      <w:r w:rsidRPr="00F00A04">
        <w:rPr>
          <w:rFonts w:ascii="Palatino Linotype" w:hAnsi="Palatino Linotype" w:cs="Arial"/>
        </w:rPr>
        <w:t>trata</w:t>
      </w:r>
      <w:r w:rsidR="00D730A4" w:rsidRPr="00F00A04">
        <w:rPr>
          <w:rFonts w:ascii="Palatino Linotype" w:hAnsi="Palatino Linotype" w:cs="Arial"/>
        </w:rPr>
        <w:t xml:space="preserve"> </w:t>
      </w:r>
      <w:r w:rsidRPr="00F00A04">
        <w:rPr>
          <w:rFonts w:ascii="Palatino Linotype" w:hAnsi="Palatino Linotype" w:cs="Arial"/>
        </w:rPr>
        <w:t>se</w:t>
      </w:r>
      <w:r w:rsidR="00D730A4" w:rsidRPr="00F00A04">
        <w:rPr>
          <w:rFonts w:ascii="Palatino Linotype" w:hAnsi="Palatino Linotype" w:cs="Arial"/>
        </w:rPr>
        <w:t xml:space="preserve"> </w:t>
      </w:r>
      <w:r w:rsidRPr="00F00A04">
        <w:rPr>
          <w:rFonts w:ascii="Palatino Linotype" w:hAnsi="Palatino Linotype" w:cs="Arial"/>
        </w:rPr>
        <w:t>envió</w:t>
      </w:r>
      <w:r w:rsidR="00D730A4" w:rsidRPr="00F00A04">
        <w:rPr>
          <w:rFonts w:ascii="Palatino Linotype" w:hAnsi="Palatino Linotype" w:cs="Arial"/>
        </w:rPr>
        <w:t xml:space="preserve"> </w:t>
      </w:r>
      <w:r w:rsidRPr="00F00A04">
        <w:rPr>
          <w:rFonts w:ascii="Palatino Linotype" w:hAnsi="Palatino Linotype" w:cs="Arial"/>
        </w:rPr>
        <w:t>electrónicamente</w:t>
      </w:r>
      <w:r w:rsidR="00D730A4" w:rsidRPr="00F00A04">
        <w:rPr>
          <w:rFonts w:ascii="Palatino Linotype" w:hAnsi="Palatino Linotype" w:cs="Arial"/>
        </w:rPr>
        <w:t xml:space="preserve"> </w:t>
      </w:r>
      <w:r w:rsidRPr="00F00A04">
        <w:rPr>
          <w:rFonts w:ascii="Palatino Linotype" w:hAnsi="Palatino Linotype" w:cs="Arial"/>
        </w:rPr>
        <w:t>al</w:t>
      </w:r>
      <w:r w:rsidR="00D730A4" w:rsidRPr="00F00A04">
        <w:rPr>
          <w:rFonts w:ascii="Palatino Linotype" w:hAnsi="Palatino Linotype" w:cs="Arial"/>
        </w:rPr>
        <w:t xml:space="preserve"> </w:t>
      </w:r>
      <w:r w:rsidRPr="00F00A04">
        <w:rPr>
          <w:rFonts w:ascii="Palatino Linotype" w:hAnsi="Palatino Linotype" w:cs="Arial"/>
        </w:rPr>
        <w:t>Instituto</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Transparencia,</w:t>
      </w:r>
      <w:r w:rsidR="00D730A4" w:rsidRPr="00F00A04">
        <w:rPr>
          <w:rFonts w:ascii="Palatino Linotype" w:hAnsi="Palatino Linotype" w:cs="Arial"/>
        </w:rPr>
        <w:t xml:space="preserve"> </w:t>
      </w:r>
      <w:r w:rsidRPr="00F00A04">
        <w:rPr>
          <w:rFonts w:ascii="Palatino Linotype" w:hAnsi="Palatino Linotype" w:cs="Arial"/>
        </w:rPr>
        <w:t>Acceso</w:t>
      </w:r>
      <w:r w:rsidR="00D730A4" w:rsidRPr="00F00A04">
        <w:rPr>
          <w:rFonts w:ascii="Palatino Linotype" w:hAnsi="Palatino Linotype" w:cs="Arial"/>
        </w:rPr>
        <w:t xml:space="preserve"> </w:t>
      </w:r>
      <w:r w:rsidRPr="00F00A04">
        <w:rPr>
          <w:rFonts w:ascii="Palatino Linotype" w:hAnsi="Palatino Linotype" w:cs="Arial"/>
        </w:rPr>
        <w:t>a</w:t>
      </w:r>
      <w:r w:rsidR="00D730A4" w:rsidRPr="00F00A04">
        <w:rPr>
          <w:rFonts w:ascii="Palatino Linotype" w:hAnsi="Palatino Linotype" w:cs="Arial"/>
        </w:rPr>
        <w:t xml:space="preserve"> </w:t>
      </w:r>
      <w:r w:rsidRPr="00F00A04">
        <w:rPr>
          <w:rFonts w:ascii="Palatino Linotype" w:hAnsi="Palatino Linotype" w:cs="Arial"/>
        </w:rPr>
        <w:t>la</w:t>
      </w:r>
      <w:r w:rsidR="00D730A4" w:rsidRPr="00F00A04">
        <w:rPr>
          <w:rFonts w:ascii="Palatino Linotype" w:hAnsi="Palatino Linotype" w:cs="Arial"/>
        </w:rPr>
        <w:t xml:space="preserve"> </w:t>
      </w:r>
      <w:r w:rsidRPr="00F00A04">
        <w:rPr>
          <w:rFonts w:ascii="Palatino Linotype" w:hAnsi="Palatino Linotype" w:cs="Arial"/>
        </w:rPr>
        <w:t>Información</w:t>
      </w:r>
      <w:r w:rsidR="00D730A4" w:rsidRPr="00F00A04">
        <w:rPr>
          <w:rFonts w:ascii="Palatino Linotype" w:hAnsi="Palatino Linotype" w:cs="Arial"/>
        </w:rPr>
        <w:t xml:space="preserve"> </w:t>
      </w:r>
      <w:r w:rsidRPr="00F00A04">
        <w:rPr>
          <w:rFonts w:ascii="Palatino Linotype" w:hAnsi="Palatino Linotype" w:cs="Arial"/>
        </w:rPr>
        <w:t>Pública</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y</w:t>
      </w:r>
      <w:r w:rsidR="00D730A4" w:rsidRPr="00F00A04">
        <w:rPr>
          <w:rFonts w:ascii="Palatino Linotype" w:hAnsi="Palatino Linotype" w:cs="Arial"/>
          <w:lang w:val="es-ES_tradnl"/>
        </w:rPr>
        <w:t xml:space="preserve"> </w:t>
      </w:r>
      <w:r w:rsidRPr="00F00A04">
        <w:rPr>
          <w:rFonts w:ascii="Palatino Linotype" w:hAnsi="Palatino Linotype" w:cs="Arial"/>
        </w:rPr>
        <w:t>Protección</w:t>
      </w:r>
      <w:r w:rsidR="00D730A4" w:rsidRPr="00F00A04">
        <w:rPr>
          <w:rFonts w:ascii="Palatino Linotype" w:hAnsi="Palatino Linotype" w:cs="Arial"/>
          <w:lang w:val="es-ES_tradnl"/>
        </w:rPr>
        <w:t xml:space="preserve"> </w:t>
      </w:r>
      <w:r w:rsidRPr="00F00A04">
        <w:rPr>
          <w:rFonts w:ascii="Palatino Linotype" w:hAnsi="Palatino Linotype" w:cs="Arial"/>
        </w:rPr>
        <w:t>de</w:t>
      </w:r>
      <w:r w:rsidR="00D730A4" w:rsidRPr="00F00A04">
        <w:rPr>
          <w:rFonts w:ascii="Palatino Linotype" w:hAnsi="Palatino Linotype" w:cs="Arial"/>
          <w:lang w:val="es-ES_tradnl"/>
        </w:rPr>
        <w:t xml:space="preserve"> </w:t>
      </w:r>
      <w:r w:rsidRPr="00F00A04">
        <w:rPr>
          <w:rFonts w:ascii="Palatino Linotype" w:hAnsi="Palatino Linotype"/>
        </w:rPr>
        <w:t>Datos</w:t>
      </w:r>
      <w:r w:rsidR="00D730A4" w:rsidRPr="00F00A04">
        <w:rPr>
          <w:rFonts w:ascii="Palatino Linotype" w:hAnsi="Palatino Linotype" w:cs="Arial"/>
          <w:lang w:val="es-ES_tradnl"/>
        </w:rPr>
        <w:t xml:space="preserve"> </w:t>
      </w:r>
      <w:r w:rsidRPr="00F00A04">
        <w:rPr>
          <w:rFonts w:ascii="Palatino Linotype" w:hAnsi="Palatino Linotype" w:cs="Arial"/>
        </w:rPr>
        <w:t>Personales</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del</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Estado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México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y</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Municipios</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y</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con</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fundamento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en</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el</w:t>
      </w:r>
      <w:r w:rsidR="00D730A4" w:rsidRPr="00F00A04">
        <w:rPr>
          <w:rFonts w:ascii="Palatino Linotype" w:hAnsi="Palatino Linotype" w:cs="Arial"/>
          <w:lang w:val="es-ES_tradnl"/>
        </w:rPr>
        <w:t xml:space="preserve"> </w:t>
      </w:r>
      <w:r w:rsidRPr="00F00A04">
        <w:rPr>
          <w:rFonts w:ascii="Palatino Linotype" w:hAnsi="Palatino Linotype" w:cs="Arial"/>
        </w:rPr>
        <w:t>artículo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185</w:t>
      </w:r>
      <w:r w:rsidR="00925B96" w:rsidRPr="00F00A04">
        <w:rPr>
          <w:rFonts w:ascii="Palatino Linotype" w:hAnsi="Palatino Linotype" w:cs="Arial"/>
          <w:lang w:val="es-ES_tradnl"/>
        </w:rPr>
        <w:t>,</w:t>
      </w:r>
      <w:r w:rsidR="00D730A4" w:rsidRPr="00F00A04">
        <w:rPr>
          <w:rFonts w:ascii="Palatino Linotype" w:hAnsi="Palatino Linotype" w:cs="Arial"/>
          <w:lang w:val="es-ES_tradnl"/>
        </w:rPr>
        <w:t xml:space="preserve"> </w:t>
      </w:r>
      <w:r w:rsidRPr="00F00A04">
        <w:rPr>
          <w:rFonts w:ascii="Palatino Linotype" w:hAnsi="Palatino Linotype" w:cs="Arial"/>
        </w:rPr>
        <w:t>fracción</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I</w:t>
      </w:r>
      <w:r w:rsidR="00925B96" w:rsidRPr="00F00A04">
        <w:rPr>
          <w:rFonts w:ascii="Palatino Linotype" w:hAnsi="Palatino Linotype" w:cs="Arial"/>
          <w:lang w:val="es-ES_tradnl"/>
        </w:rPr>
        <w:t>,</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la</w:t>
      </w:r>
      <w:r w:rsidR="00D730A4" w:rsidRPr="00F00A04">
        <w:rPr>
          <w:rFonts w:ascii="Palatino Linotype" w:hAnsi="Palatino Linotype" w:cs="Arial"/>
          <w:lang w:val="es-ES_tradnl"/>
        </w:rPr>
        <w:t xml:space="preserve"> </w:t>
      </w:r>
      <w:r w:rsidRPr="00F00A04">
        <w:rPr>
          <w:rFonts w:ascii="Palatino Linotype" w:hAnsi="Palatino Linotype"/>
        </w:rPr>
        <w:t>Ley</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Transparencia</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rPr>
        <w:t>Acceso</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Información</w:t>
      </w:r>
      <w:r w:rsidR="00D730A4" w:rsidRPr="00F00A04">
        <w:rPr>
          <w:rFonts w:ascii="Palatino Linotype" w:hAnsi="Palatino Linotype"/>
        </w:rPr>
        <w:t xml:space="preserve"> </w:t>
      </w:r>
      <w:r w:rsidRPr="00F00A04">
        <w:rPr>
          <w:rFonts w:ascii="Palatino Linotype" w:hAnsi="Palatino Linotype"/>
        </w:rPr>
        <w:t>Pública</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rPr>
        <w:t>Estado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México</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rPr>
        <w:t>Municipios</w:t>
      </w:r>
      <w:r w:rsidRPr="00F00A04">
        <w:rPr>
          <w:rFonts w:ascii="Palatino Linotype" w:hAnsi="Palatino Linotype" w:cs="Arial"/>
          <w:lang w:val="es-ES_tradnl"/>
        </w:rPr>
        <w:t>,</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se</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turnó,</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a</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través</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del</w:t>
      </w:r>
      <w:r w:rsidR="00D730A4" w:rsidRPr="00F00A04">
        <w:rPr>
          <w:rFonts w:ascii="Palatino Linotype" w:eastAsia="Arial Unicode MS" w:hAnsi="Palatino Linotype" w:cs="Arial"/>
          <w:lang w:val="es-ES_tradnl"/>
        </w:rPr>
        <w:t xml:space="preserve"> </w:t>
      </w:r>
      <w:r w:rsidRPr="00F00A04">
        <w:rPr>
          <w:rFonts w:ascii="Palatino Linotype" w:eastAsia="Arial Unicode MS" w:hAnsi="Palatino Linotype" w:cs="Arial"/>
          <w:b/>
          <w:lang w:val="es-ES_tradnl"/>
        </w:rPr>
        <w:t>SAIMEX</w:t>
      </w:r>
      <w:r w:rsidRPr="00F00A04">
        <w:rPr>
          <w:rFonts w:ascii="Palatino Linotype" w:hAnsi="Palatino Linotype"/>
        </w:rPr>
        <w:t>,</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cs="Arial"/>
          <w:lang w:val="es-ES_tradnl"/>
        </w:rPr>
        <w:t>Comisionada</w:t>
      </w:r>
      <w:r w:rsidR="00D730A4" w:rsidRPr="00F00A04">
        <w:rPr>
          <w:rFonts w:ascii="Palatino Linotype" w:hAnsi="Palatino Linotype" w:cs="Arial"/>
          <w:lang w:val="es-ES_tradnl"/>
        </w:rPr>
        <w:t xml:space="preserve"> </w:t>
      </w:r>
      <w:r w:rsidRPr="00F00A04">
        <w:rPr>
          <w:rFonts w:ascii="Palatino Linotype" w:hAnsi="Palatino Linotype" w:cs="Arial"/>
          <w:b/>
          <w:lang w:val="es-ES_tradnl"/>
        </w:rPr>
        <w:t>EVA</w:t>
      </w:r>
      <w:r w:rsidR="00D730A4" w:rsidRPr="00F00A04">
        <w:rPr>
          <w:rFonts w:ascii="Palatino Linotype" w:hAnsi="Palatino Linotype" w:cs="Arial"/>
          <w:b/>
          <w:lang w:val="es-ES_tradnl"/>
        </w:rPr>
        <w:t xml:space="preserve"> </w:t>
      </w:r>
      <w:r w:rsidRPr="00F00A04">
        <w:rPr>
          <w:rFonts w:ascii="Palatino Linotype" w:hAnsi="Palatino Linotype" w:cs="Arial"/>
          <w:b/>
          <w:lang w:val="es-ES_tradnl"/>
        </w:rPr>
        <w:t>ABAID</w:t>
      </w:r>
      <w:r w:rsidR="00D730A4" w:rsidRPr="00F00A04">
        <w:rPr>
          <w:rFonts w:ascii="Palatino Linotype" w:hAnsi="Palatino Linotype" w:cs="Arial"/>
          <w:b/>
          <w:lang w:val="es-ES_tradnl"/>
        </w:rPr>
        <w:t xml:space="preserve"> </w:t>
      </w:r>
      <w:r w:rsidRPr="00F00A04">
        <w:rPr>
          <w:rFonts w:ascii="Palatino Linotype" w:hAnsi="Palatino Linotype" w:cs="Arial"/>
          <w:b/>
          <w:lang w:val="es-ES_tradnl"/>
        </w:rPr>
        <w:t>YAPUR</w:t>
      </w:r>
      <w:r w:rsidRPr="00F00A04">
        <w:rPr>
          <w:rFonts w:ascii="Palatino Linotype" w:hAnsi="Palatino Linotype" w:cs="Arial"/>
          <w:lang w:val="es-ES_tradnl"/>
        </w:rPr>
        <w:t>,</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a</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efecto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que</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decretara</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su</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admisión</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o</w:t>
      </w:r>
      <w:r w:rsidR="00D730A4" w:rsidRPr="00F00A04">
        <w:rPr>
          <w:rFonts w:ascii="Palatino Linotype" w:hAnsi="Palatino Linotype" w:cs="Arial"/>
          <w:lang w:val="es-ES_tradnl"/>
        </w:rPr>
        <w:t xml:space="preserve"> </w:t>
      </w:r>
      <w:r w:rsidRPr="00F00A04">
        <w:rPr>
          <w:rFonts w:ascii="Palatino Linotype" w:hAnsi="Palatino Linotype" w:cs="Arial"/>
          <w:lang w:val="es-ES_tradnl"/>
        </w:rPr>
        <w:t>desechamiento.</w:t>
      </w:r>
    </w:p>
    <w:p w:rsidR="001E38B1" w:rsidRPr="00F00A04" w:rsidRDefault="00AB1847" w:rsidP="008B7320">
      <w:pPr>
        <w:pStyle w:val="Prrafodelista"/>
        <w:numPr>
          <w:ilvl w:val="0"/>
          <w:numId w:val="4"/>
        </w:numPr>
        <w:tabs>
          <w:tab w:val="left" w:pos="567"/>
        </w:tabs>
        <w:spacing w:before="240" w:after="240" w:line="360" w:lineRule="auto"/>
        <w:ind w:left="0" w:firstLine="0"/>
        <w:jc w:val="both"/>
        <w:rPr>
          <w:rFonts w:ascii="Palatino Linotype" w:hAnsi="Palatino Linotype" w:cs="Arial"/>
        </w:rPr>
      </w:pPr>
      <w:r w:rsidRPr="00F00A04">
        <w:rPr>
          <w:rFonts w:ascii="Palatino Linotype" w:hAnsi="Palatino Linotype" w:cs="Arial"/>
        </w:rPr>
        <w:t>E</w:t>
      </w:r>
      <w:r w:rsidR="004B3947" w:rsidRPr="00F00A04">
        <w:rPr>
          <w:rFonts w:ascii="Palatino Linotype" w:hAnsi="Palatino Linotype" w:cs="Arial"/>
        </w:rPr>
        <w:t>n</w:t>
      </w:r>
      <w:r w:rsidR="00D730A4" w:rsidRPr="00F00A04">
        <w:rPr>
          <w:rFonts w:ascii="Palatino Linotype" w:hAnsi="Palatino Linotype" w:cs="Arial"/>
        </w:rPr>
        <w:t xml:space="preserve"> </w:t>
      </w:r>
      <w:r w:rsidR="004B3947" w:rsidRPr="00F00A04">
        <w:rPr>
          <w:rFonts w:ascii="Palatino Linotype" w:hAnsi="Palatino Linotype" w:cs="Arial"/>
        </w:rPr>
        <w:t>fecha</w:t>
      </w:r>
      <w:r w:rsidR="00D730A4" w:rsidRPr="00F00A04">
        <w:rPr>
          <w:rFonts w:ascii="Palatino Linotype" w:hAnsi="Palatino Linotype" w:cs="Arial"/>
        </w:rPr>
        <w:t xml:space="preserve"> </w:t>
      </w:r>
      <w:r w:rsidR="00994D56" w:rsidRPr="00F00A04">
        <w:rPr>
          <w:rFonts w:ascii="Palatino Linotype" w:hAnsi="Palatino Linotype"/>
        </w:rPr>
        <w:t xml:space="preserve">cuatro de septiembre de dos mil </w:t>
      </w:r>
      <w:r w:rsidR="00994D56" w:rsidRPr="00F00A04">
        <w:rPr>
          <w:rFonts w:ascii="Palatino Linotype" w:hAnsi="Palatino Linotype" w:cs="Arial"/>
        </w:rPr>
        <w:t>dieciocho</w:t>
      </w:r>
      <w:r w:rsidRPr="00F00A04">
        <w:rPr>
          <w:rFonts w:ascii="Palatino Linotype" w:hAnsi="Palatino Linotype" w:cs="Arial"/>
        </w:rPr>
        <w:t>,</w:t>
      </w:r>
      <w:r w:rsidR="00D730A4" w:rsidRPr="00F00A04">
        <w:rPr>
          <w:rFonts w:ascii="Palatino Linotype" w:hAnsi="Palatino Linotype" w:cs="Arial"/>
        </w:rPr>
        <w:t xml:space="preserve"> </w:t>
      </w:r>
      <w:r w:rsidRPr="00F00A04">
        <w:rPr>
          <w:rFonts w:ascii="Palatino Linotype" w:hAnsi="Palatino Linotype" w:cs="Arial"/>
        </w:rPr>
        <w:t>atento</w:t>
      </w:r>
      <w:r w:rsidR="00D730A4" w:rsidRPr="00F00A04">
        <w:rPr>
          <w:rFonts w:ascii="Palatino Linotype" w:hAnsi="Palatino Linotype" w:cs="Arial"/>
        </w:rPr>
        <w:t xml:space="preserve"> </w:t>
      </w:r>
      <w:r w:rsidRPr="00F00A04">
        <w:rPr>
          <w:rFonts w:ascii="Palatino Linotype" w:hAnsi="Palatino Linotype" w:cs="Arial"/>
        </w:rPr>
        <w:t>a</w:t>
      </w:r>
      <w:r w:rsidR="00D730A4" w:rsidRPr="00F00A04">
        <w:rPr>
          <w:rFonts w:ascii="Palatino Linotype" w:hAnsi="Palatino Linotype" w:cs="Arial"/>
        </w:rPr>
        <w:t xml:space="preserve"> </w:t>
      </w:r>
      <w:r w:rsidRPr="00F00A04">
        <w:rPr>
          <w:rFonts w:ascii="Palatino Linotype" w:hAnsi="Palatino Linotype" w:cs="Arial"/>
        </w:rPr>
        <w:t>lo</w:t>
      </w:r>
      <w:r w:rsidR="00D730A4" w:rsidRPr="00F00A04">
        <w:rPr>
          <w:rFonts w:ascii="Palatino Linotype" w:hAnsi="Palatino Linotype" w:cs="Arial"/>
        </w:rPr>
        <w:t xml:space="preserve"> </w:t>
      </w:r>
      <w:r w:rsidRPr="00F00A04">
        <w:rPr>
          <w:rFonts w:ascii="Palatino Linotype" w:hAnsi="Palatino Linotype" w:cs="Arial"/>
        </w:rPr>
        <w:t>dispuesto</w:t>
      </w:r>
      <w:r w:rsidR="00D730A4" w:rsidRPr="00F00A04">
        <w:rPr>
          <w:rFonts w:ascii="Palatino Linotype" w:hAnsi="Palatino Linotype" w:cs="Arial"/>
        </w:rPr>
        <w:t xml:space="preserve"> </w:t>
      </w:r>
      <w:r w:rsidRPr="00F00A04">
        <w:rPr>
          <w:rFonts w:ascii="Palatino Linotype" w:hAnsi="Palatino Linotype" w:cs="Arial"/>
        </w:rPr>
        <w:t>en</w:t>
      </w:r>
      <w:r w:rsidR="00D730A4" w:rsidRPr="00F00A04">
        <w:rPr>
          <w:rFonts w:ascii="Palatino Linotype" w:hAnsi="Palatino Linotype" w:cs="Arial"/>
        </w:rPr>
        <w:t xml:space="preserve"> </w:t>
      </w:r>
      <w:r w:rsidRPr="00F00A04">
        <w:rPr>
          <w:rFonts w:ascii="Palatino Linotype" w:hAnsi="Palatino Linotype" w:cs="Arial"/>
        </w:rPr>
        <w:t>el</w:t>
      </w:r>
      <w:r w:rsidR="00D730A4" w:rsidRPr="00F00A04">
        <w:rPr>
          <w:rFonts w:ascii="Palatino Linotype" w:hAnsi="Palatino Linotype" w:cs="Arial"/>
        </w:rPr>
        <w:t xml:space="preserve"> </w:t>
      </w:r>
      <w:r w:rsidRPr="00F00A04">
        <w:rPr>
          <w:rFonts w:ascii="Palatino Linotype" w:hAnsi="Palatino Linotype" w:cs="Arial"/>
        </w:rPr>
        <w:t>artículo</w:t>
      </w:r>
      <w:r w:rsidR="00D730A4" w:rsidRPr="00F00A04">
        <w:rPr>
          <w:rFonts w:ascii="Palatino Linotype" w:hAnsi="Palatino Linotype" w:cs="Arial"/>
        </w:rPr>
        <w:t xml:space="preserve"> </w:t>
      </w:r>
      <w:r w:rsidRPr="00F00A04">
        <w:rPr>
          <w:rFonts w:ascii="Palatino Linotype" w:hAnsi="Palatino Linotype" w:cs="Arial"/>
        </w:rPr>
        <w:t>185</w:t>
      </w:r>
      <w:r w:rsidR="00925B96" w:rsidRPr="00F00A04">
        <w:rPr>
          <w:rFonts w:ascii="Palatino Linotype" w:hAnsi="Palatino Linotype" w:cs="Arial"/>
        </w:rPr>
        <w:t>,</w:t>
      </w:r>
      <w:r w:rsidR="00D730A4" w:rsidRPr="00F00A04">
        <w:rPr>
          <w:rFonts w:ascii="Palatino Linotype" w:hAnsi="Palatino Linotype" w:cs="Arial"/>
        </w:rPr>
        <w:t xml:space="preserve"> </w:t>
      </w:r>
      <w:r w:rsidRPr="00F00A04">
        <w:rPr>
          <w:rFonts w:ascii="Palatino Linotype" w:hAnsi="Palatino Linotype" w:cs="Arial"/>
        </w:rPr>
        <w:t>fracciones</w:t>
      </w:r>
      <w:r w:rsidR="00D730A4" w:rsidRPr="00F00A04">
        <w:rPr>
          <w:rFonts w:ascii="Palatino Linotype" w:hAnsi="Palatino Linotype" w:cs="Arial"/>
        </w:rPr>
        <w:t xml:space="preserve"> </w:t>
      </w:r>
      <w:r w:rsidRPr="00F00A04">
        <w:rPr>
          <w:rFonts w:ascii="Palatino Linotype" w:hAnsi="Palatino Linotype" w:cs="Arial"/>
        </w:rPr>
        <w:t>I,</w:t>
      </w:r>
      <w:r w:rsidR="00D730A4" w:rsidRPr="00F00A04">
        <w:rPr>
          <w:rFonts w:ascii="Palatino Linotype" w:hAnsi="Palatino Linotype" w:cs="Arial"/>
        </w:rPr>
        <w:t xml:space="preserve"> </w:t>
      </w:r>
      <w:r w:rsidRPr="00F00A04">
        <w:rPr>
          <w:rFonts w:ascii="Palatino Linotype" w:hAnsi="Palatino Linotype" w:cs="Arial"/>
        </w:rPr>
        <w:t>II</w:t>
      </w:r>
      <w:r w:rsidR="00D730A4" w:rsidRPr="00F00A04">
        <w:rPr>
          <w:rFonts w:ascii="Palatino Linotype" w:hAnsi="Palatino Linotype" w:cs="Arial"/>
        </w:rPr>
        <w:t xml:space="preserve"> </w:t>
      </w:r>
      <w:r w:rsidRPr="00F00A04">
        <w:rPr>
          <w:rFonts w:ascii="Palatino Linotype" w:hAnsi="Palatino Linotype" w:cs="Arial"/>
        </w:rPr>
        <w:t>y</w:t>
      </w:r>
      <w:r w:rsidR="00D730A4" w:rsidRPr="00F00A04">
        <w:rPr>
          <w:rFonts w:ascii="Palatino Linotype" w:hAnsi="Palatino Linotype" w:cs="Arial"/>
        </w:rPr>
        <w:t xml:space="preserve"> </w:t>
      </w:r>
      <w:r w:rsidRPr="00F00A04">
        <w:rPr>
          <w:rFonts w:ascii="Palatino Linotype" w:hAnsi="Palatino Linotype" w:cs="Arial"/>
        </w:rPr>
        <w:t>IV</w:t>
      </w:r>
      <w:r w:rsidR="00925B96" w:rsidRPr="00F00A04">
        <w:rPr>
          <w:rFonts w:ascii="Palatino Linotype" w:hAnsi="Palatino Linotype" w:cs="Arial"/>
        </w:rPr>
        <w:t>,</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la</w:t>
      </w:r>
      <w:r w:rsidR="00D730A4" w:rsidRPr="00F00A04">
        <w:rPr>
          <w:rFonts w:ascii="Palatino Linotype" w:hAnsi="Palatino Linotype" w:cs="Arial"/>
        </w:rPr>
        <w:t xml:space="preserve"> </w:t>
      </w:r>
      <w:r w:rsidRPr="00F00A04">
        <w:rPr>
          <w:rFonts w:ascii="Palatino Linotype" w:hAnsi="Palatino Linotype"/>
        </w:rPr>
        <w:t>Ley</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Transparencia</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rPr>
        <w:t>Acceso</w:t>
      </w:r>
      <w:r w:rsidR="00D730A4" w:rsidRPr="00F00A04">
        <w:rPr>
          <w:rFonts w:ascii="Palatino Linotype" w:hAnsi="Palatino Linotype"/>
        </w:rPr>
        <w:t xml:space="preserve"> </w:t>
      </w:r>
      <w:r w:rsidRPr="00F00A04">
        <w:rPr>
          <w:rFonts w:ascii="Palatino Linotype" w:hAnsi="Palatino Linotype"/>
        </w:rPr>
        <w:t>a</w:t>
      </w:r>
      <w:r w:rsidR="00D730A4" w:rsidRPr="00F00A04">
        <w:rPr>
          <w:rFonts w:ascii="Palatino Linotype" w:hAnsi="Palatino Linotype"/>
        </w:rPr>
        <w:t xml:space="preserve"> </w:t>
      </w:r>
      <w:r w:rsidRPr="00F00A04">
        <w:rPr>
          <w:rFonts w:ascii="Palatino Linotype" w:hAnsi="Palatino Linotype"/>
        </w:rPr>
        <w:t>la</w:t>
      </w:r>
      <w:r w:rsidR="00D730A4" w:rsidRPr="00F00A04">
        <w:rPr>
          <w:rFonts w:ascii="Palatino Linotype" w:hAnsi="Palatino Linotype"/>
        </w:rPr>
        <w:t xml:space="preserve"> </w:t>
      </w:r>
      <w:r w:rsidRPr="00F00A04">
        <w:rPr>
          <w:rFonts w:ascii="Palatino Linotype" w:hAnsi="Palatino Linotype"/>
        </w:rPr>
        <w:t>Información</w:t>
      </w:r>
      <w:r w:rsidR="00D730A4" w:rsidRPr="00F00A04">
        <w:rPr>
          <w:rFonts w:ascii="Palatino Linotype" w:hAnsi="Palatino Linotype"/>
        </w:rPr>
        <w:t xml:space="preserve"> </w:t>
      </w:r>
      <w:r w:rsidRPr="00F00A04">
        <w:rPr>
          <w:rFonts w:ascii="Palatino Linotype" w:hAnsi="Palatino Linotype"/>
        </w:rPr>
        <w:t>Pública</w:t>
      </w:r>
      <w:r w:rsidR="00D730A4" w:rsidRPr="00F00A04">
        <w:rPr>
          <w:rFonts w:ascii="Palatino Linotype" w:hAnsi="Palatino Linotype"/>
        </w:rPr>
        <w:t xml:space="preserve"> </w:t>
      </w:r>
      <w:r w:rsidRPr="00F00A04">
        <w:rPr>
          <w:rFonts w:ascii="Palatino Linotype" w:hAnsi="Palatino Linotype"/>
        </w:rPr>
        <w:t>del</w:t>
      </w:r>
      <w:r w:rsidR="00D730A4" w:rsidRPr="00F00A04">
        <w:rPr>
          <w:rFonts w:ascii="Palatino Linotype" w:hAnsi="Palatino Linotype"/>
        </w:rPr>
        <w:t xml:space="preserve"> </w:t>
      </w:r>
      <w:r w:rsidRPr="00F00A04">
        <w:rPr>
          <w:rFonts w:ascii="Palatino Linotype" w:hAnsi="Palatino Linotype"/>
        </w:rPr>
        <w:t>Estado</w:t>
      </w:r>
      <w:r w:rsidR="00D730A4" w:rsidRPr="00F00A04">
        <w:rPr>
          <w:rFonts w:ascii="Palatino Linotype" w:hAnsi="Palatino Linotype"/>
        </w:rPr>
        <w:t xml:space="preserve"> </w:t>
      </w:r>
      <w:r w:rsidRPr="00F00A04">
        <w:rPr>
          <w:rFonts w:ascii="Palatino Linotype" w:hAnsi="Palatino Linotype"/>
        </w:rPr>
        <w:t>de</w:t>
      </w:r>
      <w:r w:rsidR="00D730A4" w:rsidRPr="00F00A04">
        <w:rPr>
          <w:rFonts w:ascii="Palatino Linotype" w:hAnsi="Palatino Linotype"/>
        </w:rPr>
        <w:t xml:space="preserve"> </w:t>
      </w:r>
      <w:r w:rsidRPr="00F00A04">
        <w:rPr>
          <w:rFonts w:ascii="Palatino Linotype" w:hAnsi="Palatino Linotype"/>
        </w:rPr>
        <w:t>México</w:t>
      </w:r>
      <w:r w:rsidR="00D730A4" w:rsidRPr="00F00A04">
        <w:rPr>
          <w:rFonts w:ascii="Palatino Linotype" w:hAnsi="Palatino Linotype"/>
        </w:rPr>
        <w:t xml:space="preserve"> </w:t>
      </w:r>
      <w:r w:rsidRPr="00F00A04">
        <w:rPr>
          <w:rFonts w:ascii="Palatino Linotype" w:hAnsi="Palatino Linotype"/>
        </w:rPr>
        <w:t>y</w:t>
      </w:r>
      <w:r w:rsidR="00D730A4" w:rsidRPr="00F00A04">
        <w:rPr>
          <w:rFonts w:ascii="Palatino Linotype" w:hAnsi="Palatino Linotype"/>
        </w:rPr>
        <w:t xml:space="preserve"> </w:t>
      </w:r>
      <w:r w:rsidRPr="00F00A04">
        <w:rPr>
          <w:rFonts w:ascii="Palatino Linotype" w:hAnsi="Palatino Linotype" w:cs="Arial"/>
          <w:lang w:val="es-ES_tradnl"/>
        </w:rPr>
        <w:t>Municipios</w:t>
      </w:r>
      <w:r w:rsidRPr="00F00A04">
        <w:rPr>
          <w:rFonts w:ascii="Palatino Linotype" w:hAnsi="Palatino Linotype"/>
        </w:rPr>
        <w:t>,</w:t>
      </w:r>
      <w:r w:rsidR="00D730A4" w:rsidRPr="00F00A04">
        <w:rPr>
          <w:rFonts w:ascii="Palatino Linotype" w:hAnsi="Palatino Linotype"/>
        </w:rPr>
        <w:t xml:space="preserve"> </w:t>
      </w:r>
      <w:r w:rsidR="009012A7" w:rsidRPr="00F00A04">
        <w:rPr>
          <w:rFonts w:ascii="Palatino Linotype" w:hAnsi="Palatino Linotype"/>
        </w:rPr>
        <w:t>se</w:t>
      </w:r>
      <w:r w:rsidR="00D730A4" w:rsidRPr="00F00A04">
        <w:rPr>
          <w:rFonts w:ascii="Palatino Linotype" w:hAnsi="Palatino Linotype"/>
        </w:rPr>
        <w:t xml:space="preserve"> </w:t>
      </w:r>
      <w:r w:rsidRPr="00F00A04">
        <w:rPr>
          <w:rFonts w:ascii="Palatino Linotype" w:hAnsi="Palatino Linotype"/>
        </w:rPr>
        <w:t>a</w:t>
      </w:r>
      <w:r w:rsidRPr="00F00A04">
        <w:rPr>
          <w:rFonts w:ascii="Palatino Linotype" w:hAnsi="Palatino Linotype" w:cs="Arial"/>
        </w:rPr>
        <w:t>cordó</w:t>
      </w:r>
      <w:r w:rsidR="00D730A4" w:rsidRPr="00F00A04">
        <w:rPr>
          <w:rFonts w:ascii="Palatino Linotype" w:hAnsi="Palatino Linotype" w:cs="Arial"/>
        </w:rPr>
        <w:t xml:space="preserve"> </w:t>
      </w:r>
      <w:r w:rsidRPr="00F00A04">
        <w:rPr>
          <w:rFonts w:ascii="Palatino Linotype" w:hAnsi="Palatino Linotype" w:cs="Arial"/>
        </w:rPr>
        <w:t>la</w:t>
      </w:r>
      <w:r w:rsidR="00D730A4" w:rsidRPr="00F00A04">
        <w:rPr>
          <w:rFonts w:ascii="Palatino Linotype" w:hAnsi="Palatino Linotype" w:cs="Arial"/>
        </w:rPr>
        <w:t xml:space="preserve"> </w:t>
      </w:r>
      <w:r w:rsidRPr="00F00A04">
        <w:rPr>
          <w:rFonts w:ascii="Palatino Linotype" w:hAnsi="Palatino Linotype" w:cs="Arial"/>
        </w:rPr>
        <w:t>admisión</w:t>
      </w:r>
      <w:r w:rsidR="00D730A4" w:rsidRPr="00F00A04">
        <w:rPr>
          <w:rFonts w:ascii="Palatino Linotype" w:hAnsi="Palatino Linotype" w:cs="Arial"/>
        </w:rPr>
        <w:t xml:space="preserve"> </w:t>
      </w:r>
      <w:r w:rsidRPr="00F00A04">
        <w:rPr>
          <w:rFonts w:ascii="Palatino Linotype" w:hAnsi="Palatino Linotype" w:cs="Arial"/>
        </w:rPr>
        <w:t>a</w:t>
      </w:r>
      <w:r w:rsidR="00D730A4" w:rsidRPr="00F00A04">
        <w:rPr>
          <w:rFonts w:ascii="Palatino Linotype" w:hAnsi="Palatino Linotype" w:cs="Arial"/>
        </w:rPr>
        <w:t xml:space="preserve"> </w:t>
      </w:r>
      <w:r w:rsidRPr="00F00A04">
        <w:rPr>
          <w:rFonts w:ascii="Palatino Linotype" w:hAnsi="Palatino Linotype" w:cs="Arial"/>
        </w:rPr>
        <w:t>trámite</w:t>
      </w:r>
      <w:r w:rsidR="00D730A4" w:rsidRPr="00F00A04">
        <w:rPr>
          <w:rFonts w:ascii="Palatino Linotype" w:hAnsi="Palatino Linotype" w:cs="Arial"/>
        </w:rPr>
        <w:t xml:space="preserve"> </w:t>
      </w:r>
      <w:r w:rsidRPr="00F00A04">
        <w:rPr>
          <w:rFonts w:ascii="Palatino Linotype" w:hAnsi="Palatino Linotype" w:cs="Arial"/>
        </w:rPr>
        <w:t>de</w:t>
      </w:r>
      <w:r w:rsidR="00943778" w:rsidRPr="00F00A04">
        <w:rPr>
          <w:rFonts w:ascii="Palatino Linotype" w:hAnsi="Palatino Linotype" w:cs="Arial"/>
        </w:rPr>
        <w:t>l</w:t>
      </w:r>
      <w:r w:rsidR="00D730A4" w:rsidRPr="00F00A04">
        <w:rPr>
          <w:rFonts w:ascii="Palatino Linotype" w:hAnsi="Palatino Linotype" w:cs="Arial"/>
        </w:rPr>
        <w:t xml:space="preserve"> </w:t>
      </w:r>
      <w:r w:rsidRPr="00F00A04">
        <w:rPr>
          <w:rFonts w:ascii="Palatino Linotype" w:hAnsi="Palatino Linotype" w:cs="Arial"/>
        </w:rPr>
        <w:t>referido</w:t>
      </w:r>
      <w:r w:rsidR="00D730A4" w:rsidRPr="00F00A04">
        <w:rPr>
          <w:rFonts w:ascii="Palatino Linotype" w:hAnsi="Palatino Linotype" w:cs="Arial"/>
        </w:rPr>
        <w:t xml:space="preserve"> </w:t>
      </w:r>
      <w:r w:rsidRPr="00F00A04">
        <w:rPr>
          <w:rFonts w:ascii="Palatino Linotype" w:hAnsi="Palatino Linotype" w:cs="Arial"/>
        </w:rPr>
        <w:t>recurso</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lang w:val="es-ES_tradnl"/>
        </w:rPr>
        <w:t>revisión</w:t>
      </w:r>
      <w:r w:rsidRPr="00F00A04">
        <w:rPr>
          <w:rFonts w:ascii="Palatino Linotype" w:hAnsi="Palatino Linotype" w:cs="Arial"/>
        </w:rPr>
        <w:t>,</w:t>
      </w:r>
      <w:r w:rsidR="00D730A4" w:rsidRPr="00F00A04">
        <w:rPr>
          <w:rFonts w:ascii="Palatino Linotype" w:hAnsi="Palatino Linotype" w:cs="Arial"/>
        </w:rPr>
        <w:t xml:space="preserve"> </w:t>
      </w:r>
      <w:r w:rsidRPr="00F00A04">
        <w:rPr>
          <w:rFonts w:ascii="Palatino Linotype" w:hAnsi="Palatino Linotype" w:cs="Arial"/>
        </w:rPr>
        <w:t>así</w:t>
      </w:r>
      <w:r w:rsidR="00D730A4" w:rsidRPr="00F00A04">
        <w:rPr>
          <w:rFonts w:ascii="Palatino Linotype" w:hAnsi="Palatino Linotype" w:cs="Arial"/>
        </w:rPr>
        <w:t xml:space="preserve"> </w:t>
      </w:r>
      <w:r w:rsidRPr="00F00A04">
        <w:rPr>
          <w:rFonts w:ascii="Palatino Linotype" w:hAnsi="Palatino Linotype" w:cs="Arial"/>
        </w:rPr>
        <w:t>como</w:t>
      </w:r>
      <w:r w:rsidR="00D730A4" w:rsidRPr="00F00A04">
        <w:rPr>
          <w:rFonts w:ascii="Palatino Linotype" w:hAnsi="Palatino Linotype" w:cs="Arial"/>
        </w:rPr>
        <w:t xml:space="preserve"> </w:t>
      </w:r>
      <w:r w:rsidRPr="00F00A04">
        <w:rPr>
          <w:rFonts w:ascii="Palatino Linotype" w:hAnsi="Palatino Linotype" w:cs="Arial"/>
        </w:rPr>
        <w:t>la</w:t>
      </w:r>
      <w:r w:rsidR="00D730A4" w:rsidRPr="00F00A04">
        <w:rPr>
          <w:rFonts w:ascii="Palatino Linotype" w:hAnsi="Palatino Linotype" w:cs="Arial"/>
        </w:rPr>
        <w:t xml:space="preserve"> </w:t>
      </w:r>
      <w:r w:rsidRPr="00F00A04">
        <w:rPr>
          <w:rFonts w:ascii="Palatino Linotype" w:hAnsi="Palatino Linotype" w:cs="Arial"/>
          <w:lang w:val="es-ES_tradnl"/>
        </w:rPr>
        <w:t>integración</w:t>
      </w:r>
      <w:r w:rsidR="00D730A4" w:rsidRPr="00F00A04">
        <w:rPr>
          <w:rFonts w:ascii="Palatino Linotype" w:hAnsi="Palatino Linotype" w:cs="Arial"/>
        </w:rPr>
        <w:t xml:space="preserve"> </w:t>
      </w:r>
      <w:r w:rsidRPr="00F00A04">
        <w:rPr>
          <w:rFonts w:ascii="Palatino Linotype" w:hAnsi="Palatino Linotype" w:cs="Arial"/>
        </w:rPr>
        <w:t>de</w:t>
      </w:r>
      <w:r w:rsidR="00943778" w:rsidRPr="00F00A04">
        <w:rPr>
          <w:rFonts w:ascii="Palatino Linotype" w:hAnsi="Palatino Linotype" w:cs="Arial"/>
        </w:rPr>
        <w:t>l</w:t>
      </w:r>
      <w:r w:rsidR="00D730A4" w:rsidRPr="00F00A04">
        <w:rPr>
          <w:rFonts w:ascii="Palatino Linotype" w:hAnsi="Palatino Linotype" w:cs="Arial"/>
        </w:rPr>
        <w:t xml:space="preserve"> </w:t>
      </w:r>
      <w:r w:rsidRPr="00F00A04">
        <w:rPr>
          <w:rFonts w:ascii="Palatino Linotype" w:hAnsi="Palatino Linotype" w:cs="Arial"/>
        </w:rPr>
        <w:t>expediente</w:t>
      </w:r>
      <w:r w:rsidR="00D730A4" w:rsidRPr="00F00A04">
        <w:rPr>
          <w:rFonts w:ascii="Palatino Linotype" w:hAnsi="Palatino Linotype" w:cs="Arial"/>
        </w:rPr>
        <w:t xml:space="preserve"> </w:t>
      </w:r>
      <w:r w:rsidRPr="00F00A04">
        <w:rPr>
          <w:rFonts w:ascii="Palatino Linotype" w:hAnsi="Palatino Linotype" w:cs="Arial"/>
        </w:rPr>
        <w:t>respectivo,</w:t>
      </w:r>
      <w:r w:rsidR="00D730A4" w:rsidRPr="00F00A04">
        <w:rPr>
          <w:rFonts w:ascii="Palatino Linotype" w:hAnsi="Palatino Linotype" w:cs="Arial"/>
        </w:rPr>
        <w:t xml:space="preserve"> </w:t>
      </w:r>
      <w:r w:rsidRPr="00F00A04">
        <w:rPr>
          <w:rFonts w:ascii="Palatino Linotype" w:hAnsi="Palatino Linotype" w:cs="Arial"/>
        </w:rPr>
        <w:t>mismo</w:t>
      </w:r>
      <w:r w:rsidR="00D730A4" w:rsidRPr="00F00A04">
        <w:rPr>
          <w:rFonts w:ascii="Palatino Linotype" w:hAnsi="Palatino Linotype" w:cs="Arial"/>
        </w:rPr>
        <w:t xml:space="preserve"> </w:t>
      </w:r>
      <w:r w:rsidRPr="00F00A04">
        <w:rPr>
          <w:rFonts w:ascii="Palatino Linotype" w:hAnsi="Palatino Linotype" w:cs="Arial"/>
        </w:rPr>
        <w:t>que</w:t>
      </w:r>
      <w:r w:rsidR="00D730A4" w:rsidRPr="00F00A04">
        <w:rPr>
          <w:rFonts w:ascii="Palatino Linotype" w:hAnsi="Palatino Linotype" w:cs="Arial"/>
        </w:rPr>
        <w:t xml:space="preserve"> </w:t>
      </w:r>
      <w:r w:rsidRPr="00F00A04">
        <w:rPr>
          <w:rFonts w:ascii="Palatino Linotype" w:hAnsi="Palatino Linotype" w:cs="Arial"/>
        </w:rPr>
        <w:t>se</w:t>
      </w:r>
      <w:r w:rsidR="00D730A4" w:rsidRPr="00F00A04">
        <w:rPr>
          <w:rFonts w:ascii="Palatino Linotype" w:hAnsi="Palatino Linotype" w:cs="Arial"/>
        </w:rPr>
        <w:t xml:space="preserve"> </w:t>
      </w:r>
      <w:r w:rsidRPr="00F00A04">
        <w:rPr>
          <w:rFonts w:ascii="Palatino Linotype" w:hAnsi="Palatino Linotype" w:cs="Arial"/>
        </w:rPr>
        <w:t>pus</w:t>
      </w:r>
      <w:r w:rsidR="00943778" w:rsidRPr="00F00A04">
        <w:rPr>
          <w:rFonts w:ascii="Palatino Linotype" w:hAnsi="Palatino Linotype" w:cs="Arial"/>
        </w:rPr>
        <w:t>o</w:t>
      </w:r>
      <w:r w:rsidR="00D730A4" w:rsidRPr="00F00A04">
        <w:rPr>
          <w:rFonts w:ascii="Palatino Linotype" w:hAnsi="Palatino Linotype" w:cs="Arial"/>
        </w:rPr>
        <w:t xml:space="preserve"> </w:t>
      </w:r>
      <w:r w:rsidRPr="00F00A04">
        <w:rPr>
          <w:rFonts w:ascii="Palatino Linotype" w:hAnsi="Palatino Linotype" w:cs="Arial"/>
        </w:rPr>
        <w:t>a</w:t>
      </w:r>
      <w:r w:rsidR="00D730A4" w:rsidRPr="00F00A04">
        <w:rPr>
          <w:rFonts w:ascii="Palatino Linotype" w:hAnsi="Palatino Linotype" w:cs="Arial"/>
        </w:rPr>
        <w:t xml:space="preserve"> </w:t>
      </w:r>
      <w:r w:rsidRPr="00F00A04">
        <w:rPr>
          <w:rFonts w:ascii="Palatino Linotype" w:hAnsi="Palatino Linotype" w:cs="Arial"/>
        </w:rPr>
        <w:t>disposición</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las</w:t>
      </w:r>
      <w:r w:rsidR="00D730A4" w:rsidRPr="00F00A04">
        <w:rPr>
          <w:rFonts w:ascii="Palatino Linotype" w:hAnsi="Palatino Linotype" w:cs="Arial"/>
        </w:rPr>
        <w:t xml:space="preserve"> </w:t>
      </w:r>
      <w:r w:rsidRPr="00F00A04">
        <w:rPr>
          <w:rFonts w:ascii="Palatino Linotype" w:hAnsi="Palatino Linotype" w:cs="Arial"/>
        </w:rPr>
        <w:t>partes,</w:t>
      </w:r>
      <w:r w:rsidR="00D730A4" w:rsidRPr="00F00A04">
        <w:rPr>
          <w:rFonts w:ascii="Palatino Linotype" w:hAnsi="Palatino Linotype" w:cs="Arial"/>
        </w:rPr>
        <w:t xml:space="preserve"> </w:t>
      </w:r>
      <w:r w:rsidRPr="00F00A04">
        <w:rPr>
          <w:rFonts w:ascii="Palatino Linotype" w:hAnsi="Palatino Linotype" w:cs="Arial"/>
        </w:rPr>
        <w:t>para</w:t>
      </w:r>
      <w:r w:rsidR="00D730A4" w:rsidRPr="00F00A04">
        <w:rPr>
          <w:rFonts w:ascii="Palatino Linotype" w:hAnsi="Palatino Linotype" w:cs="Arial"/>
        </w:rPr>
        <w:t xml:space="preserve"> </w:t>
      </w:r>
      <w:r w:rsidRPr="00F00A04">
        <w:rPr>
          <w:rFonts w:ascii="Palatino Linotype" w:hAnsi="Palatino Linotype" w:cs="Arial"/>
        </w:rPr>
        <w:t>que</w:t>
      </w:r>
      <w:r w:rsidR="00D730A4" w:rsidRPr="00F00A04">
        <w:rPr>
          <w:rFonts w:ascii="Palatino Linotype" w:hAnsi="Palatino Linotype" w:cs="Arial"/>
        </w:rPr>
        <w:t xml:space="preserve"> </w:t>
      </w:r>
      <w:r w:rsidRPr="00F00A04">
        <w:rPr>
          <w:rFonts w:ascii="Palatino Linotype" w:hAnsi="Palatino Linotype" w:cs="Arial"/>
        </w:rPr>
        <w:t>en</w:t>
      </w:r>
      <w:r w:rsidR="00D730A4" w:rsidRPr="00F00A04">
        <w:rPr>
          <w:rFonts w:ascii="Palatino Linotype" w:hAnsi="Palatino Linotype" w:cs="Arial"/>
        </w:rPr>
        <w:t xml:space="preserve"> </w:t>
      </w:r>
      <w:r w:rsidR="00E70A61" w:rsidRPr="00F00A04">
        <w:rPr>
          <w:rFonts w:ascii="Palatino Linotype" w:hAnsi="Palatino Linotype" w:cs="Arial"/>
        </w:rPr>
        <w:t>el</w:t>
      </w:r>
      <w:r w:rsidR="00D730A4" w:rsidRPr="00F00A04">
        <w:rPr>
          <w:rFonts w:ascii="Palatino Linotype" w:hAnsi="Palatino Linotype" w:cs="Arial"/>
        </w:rPr>
        <w:t xml:space="preserve"> </w:t>
      </w:r>
      <w:r w:rsidRPr="00F00A04">
        <w:rPr>
          <w:rFonts w:ascii="Palatino Linotype" w:hAnsi="Palatino Linotype" w:cs="Arial"/>
        </w:rPr>
        <w:t>plazo</w:t>
      </w:r>
      <w:r w:rsidR="00D730A4" w:rsidRPr="00F00A04">
        <w:rPr>
          <w:rFonts w:ascii="Palatino Linotype" w:hAnsi="Palatino Linotype" w:cs="Arial"/>
        </w:rPr>
        <w:t xml:space="preserve"> </w:t>
      </w:r>
      <w:r w:rsidRPr="00F00A04">
        <w:rPr>
          <w:rFonts w:ascii="Palatino Linotype" w:hAnsi="Palatino Linotype" w:cs="Arial"/>
        </w:rPr>
        <w:t>máximo</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siete</w:t>
      </w:r>
      <w:r w:rsidR="00D730A4" w:rsidRPr="00F00A04">
        <w:rPr>
          <w:rFonts w:ascii="Palatino Linotype" w:hAnsi="Palatino Linotype" w:cs="Arial"/>
        </w:rPr>
        <w:t xml:space="preserve"> </w:t>
      </w:r>
      <w:r w:rsidRPr="00F00A04">
        <w:rPr>
          <w:rFonts w:ascii="Palatino Linotype" w:hAnsi="Palatino Linotype" w:cs="Arial"/>
        </w:rPr>
        <w:t>días</w:t>
      </w:r>
      <w:r w:rsidR="00D730A4" w:rsidRPr="00F00A04">
        <w:rPr>
          <w:rFonts w:ascii="Palatino Linotype" w:hAnsi="Palatino Linotype" w:cs="Arial"/>
        </w:rPr>
        <w:t xml:space="preserve"> </w:t>
      </w:r>
      <w:r w:rsidRPr="00F00A04">
        <w:rPr>
          <w:rFonts w:ascii="Palatino Linotype" w:hAnsi="Palatino Linotype" w:cs="Arial"/>
        </w:rPr>
        <w:t>hábiles</w:t>
      </w:r>
      <w:r w:rsidR="0025472A" w:rsidRPr="00F00A04">
        <w:rPr>
          <w:rFonts w:ascii="Palatino Linotype" w:hAnsi="Palatino Linotype" w:cs="Arial"/>
        </w:rPr>
        <w:t>,</w:t>
      </w:r>
      <w:r w:rsidR="00D730A4" w:rsidRPr="00F00A04">
        <w:rPr>
          <w:rFonts w:ascii="Palatino Linotype" w:hAnsi="Palatino Linotype" w:cs="Arial"/>
        </w:rPr>
        <w:t xml:space="preserve"> </w:t>
      </w:r>
      <w:r w:rsidR="009536A6" w:rsidRPr="00F00A04">
        <w:rPr>
          <w:rFonts w:ascii="Palatino Linotype" w:hAnsi="Palatino Linotype" w:cs="Arial"/>
          <w:b/>
        </w:rPr>
        <w:t>EL RECURRENTE</w:t>
      </w:r>
      <w:r w:rsidR="00D730A4" w:rsidRPr="00F00A04">
        <w:rPr>
          <w:rFonts w:ascii="Palatino Linotype" w:hAnsi="Palatino Linotype" w:cs="Arial"/>
        </w:rPr>
        <w:t xml:space="preserve"> </w:t>
      </w:r>
      <w:r w:rsidR="0025472A" w:rsidRPr="00F00A04">
        <w:rPr>
          <w:rFonts w:ascii="Palatino Linotype" w:hAnsi="Palatino Linotype" w:cs="Arial"/>
        </w:rPr>
        <w:t>realizara</w:t>
      </w:r>
      <w:r w:rsidR="00D730A4" w:rsidRPr="00F00A04">
        <w:rPr>
          <w:rFonts w:ascii="Palatino Linotype" w:hAnsi="Palatino Linotype" w:cs="Arial"/>
        </w:rPr>
        <w:t xml:space="preserve"> </w:t>
      </w:r>
      <w:r w:rsidRPr="00F00A04">
        <w:rPr>
          <w:rFonts w:ascii="Palatino Linotype" w:hAnsi="Palatino Linotype" w:cs="Arial"/>
        </w:rPr>
        <w:t>manifestaciones</w:t>
      </w:r>
      <w:r w:rsidR="00AD2090" w:rsidRPr="00F00A04">
        <w:rPr>
          <w:rFonts w:ascii="Palatino Linotype" w:hAnsi="Palatino Linotype" w:cs="Arial"/>
        </w:rPr>
        <w:t>,</w:t>
      </w:r>
      <w:r w:rsidR="00D730A4" w:rsidRPr="00F00A04">
        <w:rPr>
          <w:rFonts w:ascii="Palatino Linotype" w:hAnsi="Palatino Linotype" w:cs="Arial"/>
        </w:rPr>
        <w:t xml:space="preserve"> </w:t>
      </w:r>
      <w:r w:rsidR="00E70A61" w:rsidRPr="00F00A04">
        <w:rPr>
          <w:rFonts w:ascii="Palatino Linotype" w:hAnsi="Palatino Linotype" w:cs="Arial"/>
        </w:rPr>
        <w:t>alegatos</w:t>
      </w:r>
      <w:r w:rsidR="00D730A4" w:rsidRPr="00F00A04">
        <w:rPr>
          <w:rFonts w:ascii="Palatino Linotype" w:hAnsi="Palatino Linotype" w:cs="Arial"/>
        </w:rPr>
        <w:t xml:space="preserve"> </w:t>
      </w:r>
      <w:r w:rsidR="00AD2090" w:rsidRPr="00F00A04">
        <w:rPr>
          <w:rFonts w:ascii="Palatino Linotype" w:hAnsi="Palatino Linotype" w:cs="Arial"/>
        </w:rPr>
        <w:t>y</w:t>
      </w:r>
      <w:r w:rsidR="00D730A4" w:rsidRPr="00F00A04">
        <w:rPr>
          <w:rFonts w:ascii="Palatino Linotype" w:hAnsi="Palatino Linotype" w:cs="Arial"/>
        </w:rPr>
        <w:t xml:space="preserve"> </w:t>
      </w:r>
      <w:r w:rsidR="004E5727" w:rsidRPr="00F00A04">
        <w:rPr>
          <w:rFonts w:ascii="Palatino Linotype" w:hAnsi="Palatino Linotype" w:cs="Arial"/>
        </w:rPr>
        <w:t>ofrec</w:t>
      </w:r>
      <w:r w:rsidR="0025472A" w:rsidRPr="00F00A04">
        <w:rPr>
          <w:rFonts w:ascii="Palatino Linotype" w:hAnsi="Palatino Linotype" w:cs="Arial"/>
        </w:rPr>
        <w:t>iera</w:t>
      </w:r>
      <w:r w:rsidR="00D730A4" w:rsidRPr="00F00A04">
        <w:rPr>
          <w:rFonts w:ascii="Palatino Linotype" w:hAnsi="Palatino Linotype" w:cs="Arial"/>
        </w:rPr>
        <w:t xml:space="preserve"> </w:t>
      </w:r>
      <w:r w:rsidR="004E5727" w:rsidRPr="00F00A04">
        <w:rPr>
          <w:rFonts w:ascii="Palatino Linotype" w:hAnsi="Palatino Linotype" w:cs="Arial"/>
        </w:rPr>
        <w:t>las</w:t>
      </w:r>
      <w:r w:rsidR="00D730A4" w:rsidRPr="00F00A04">
        <w:rPr>
          <w:rFonts w:ascii="Palatino Linotype" w:hAnsi="Palatino Linotype" w:cs="Arial"/>
        </w:rPr>
        <w:t xml:space="preserve"> </w:t>
      </w:r>
      <w:r w:rsidR="004E5727" w:rsidRPr="00F00A04">
        <w:rPr>
          <w:rFonts w:ascii="Palatino Linotype" w:hAnsi="Palatino Linotype" w:cs="Arial"/>
        </w:rPr>
        <w:t>pruebas</w:t>
      </w:r>
      <w:r w:rsidR="00D730A4" w:rsidRPr="00F00A04">
        <w:rPr>
          <w:rFonts w:ascii="Palatino Linotype" w:hAnsi="Palatino Linotype" w:cs="Arial"/>
        </w:rPr>
        <w:t xml:space="preserve"> </w:t>
      </w:r>
      <w:r w:rsidR="00E70A61" w:rsidRPr="00F00A04">
        <w:rPr>
          <w:rFonts w:ascii="Palatino Linotype" w:hAnsi="Palatino Linotype" w:cs="Arial"/>
        </w:rPr>
        <w:t>que</w:t>
      </w:r>
      <w:r w:rsidR="00D730A4" w:rsidRPr="00F00A04">
        <w:rPr>
          <w:rFonts w:ascii="Palatino Linotype" w:hAnsi="Palatino Linotype" w:cs="Arial"/>
        </w:rPr>
        <w:t xml:space="preserve"> </w:t>
      </w:r>
      <w:r w:rsidR="00E70A61" w:rsidRPr="00F00A04">
        <w:rPr>
          <w:rFonts w:ascii="Palatino Linotype" w:hAnsi="Palatino Linotype" w:cs="Arial"/>
        </w:rPr>
        <w:t>a</w:t>
      </w:r>
      <w:r w:rsidR="00D730A4" w:rsidRPr="00F00A04">
        <w:rPr>
          <w:rFonts w:ascii="Palatino Linotype" w:hAnsi="Palatino Linotype" w:cs="Arial"/>
        </w:rPr>
        <w:t xml:space="preserve"> </w:t>
      </w:r>
      <w:r w:rsidR="00E70A61" w:rsidRPr="00F00A04">
        <w:rPr>
          <w:rFonts w:ascii="Palatino Linotype" w:hAnsi="Palatino Linotype" w:cs="Arial"/>
        </w:rPr>
        <w:t>su</w:t>
      </w:r>
      <w:r w:rsidR="00D730A4" w:rsidRPr="00F00A04">
        <w:rPr>
          <w:rFonts w:ascii="Palatino Linotype" w:hAnsi="Palatino Linotype" w:cs="Arial"/>
        </w:rPr>
        <w:t xml:space="preserve"> </w:t>
      </w:r>
      <w:r w:rsidR="00E70A61" w:rsidRPr="00F00A04">
        <w:rPr>
          <w:rFonts w:ascii="Palatino Linotype" w:hAnsi="Palatino Linotype" w:cs="Arial"/>
        </w:rPr>
        <w:t>derecho</w:t>
      </w:r>
      <w:r w:rsidR="00D730A4" w:rsidRPr="00F00A04">
        <w:rPr>
          <w:rFonts w:ascii="Palatino Linotype" w:hAnsi="Palatino Linotype" w:cs="Arial"/>
        </w:rPr>
        <w:t xml:space="preserve"> </w:t>
      </w:r>
      <w:r w:rsidR="00E70A61" w:rsidRPr="00F00A04">
        <w:rPr>
          <w:rFonts w:ascii="Palatino Linotype" w:hAnsi="Palatino Linotype" w:cs="Arial"/>
          <w:lang w:val="es-ES_tradnl"/>
        </w:rPr>
        <w:t>conviniera</w:t>
      </w:r>
      <w:r w:rsidR="00D730A4" w:rsidRPr="00F00A04">
        <w:rPr>
          <w:rFonts w:ascii="Palatino Linotype" w:hAnsi="Palatino Linotype" w:cs="Arial"/>
        </w:rPr>
        <w:t xml:space="preserve"> </w:t>
      </w:r>
      <w:r w:rsidR="0025472A" w:rsidRPr="00F00A04">
        <w:rPr>
          <w:rFonts w:ascii="Palatino Linotype" w:hAnsi="Palatino Linotype" w:cs="Arial"/>
        </w:rPr>
        <w:t>y,</w:t>
      </w:r>
      <w:r w:rsidR="00D730A4" w:rsidRPr="00F00A04">
        <w:rPr>
          <w:rFonts w:ascii="Palatino Linotype" w:hAnsi="Palatino Linotype" w:cs="Arial"/>
        </w:rPr>
        <w:t xml:space="preserve"> </w:t>
      </w:r>
      <w:r w:rsidR="0025472A" w:rsidRPr="00F00A04">
        <w:rPr>
          <w:rFonts w:ascii="Palatino Linotype" w:hAnsi="Palatino Linotype" w:cs="Arial"/>
        </w:rPr>
        <w:t>en</w:t>
      </w:r>
      <w:r w:rsidR="00D730A4" w:rsidRPr="00F00A04">
        <w:rPr>
          <w:rFonts w:ascii="Palatino Linotype" w:hAnsi="Palatino Linotype" w:cs="Arial"/>
        </w:rPr>
        <w:t xml:space="preserve"> </w:t>
      </w:r>
      <w:r w:rsidR="0025472A" w:rsidRPr="00F00A04">
        <w:rPr>
          <w:rFonts w:ascii="Palatino Linotype" w:hAnsi="Palatino Linotype" w:cs="Arial"/>
        </w:rPr>
        <w:t>el</w:t>
      </w:r>
      <w:r w:rsidR="00D730A4" w:rsidRPr="00F00A04">
        <w:rPr>
          <w:rFonts w:ascii="Palatino Linotype" w:hAnsi="Palatino Linotype" w:cs="Arial"/>
        </w:rPr>
        <w:t xml:space="preserve"> </w:t>
      </w:r>
      <w:r w:rsidR="0025472A" w:rsidRPr="00F00A04">
        <w:rPr>
          <w:rFonts w:ascii="Palatino Linotype" w:hAnsi="Palatino Linotype" w:cs="Arial"/>
        </w:rPr>
        <w:t>caso</w:t>
      </w:r>
      <w:r w:rsidR="00D730A4" w:rsidRPr="00F00A04">
        <w:rPr>
          <w:rFonts w:ascii="Palatino Linotype" w:hAnsi="Palatino Linotype" w:cs="Arial"/>
        </w:rPr>
        <w:t xml:space="preserve"> </w:t>
      </w:r>
      <w:r w:rsidR="0025472A" w:rsidRPr="00F00A04">
        <w:rPr>
          <w:rFonts w:ascii="Palatino Linotype" w:hAnsi="Palatino Linotype" w:cs="Arial"/>
        </w:rPr>
        <w:t>del</w:t>
      </w:r>
      <w:r w:rsidR="00D730A4" w:rsidRPr="00F00A04">
        <w:rPr>
          <w:rFonts w:ascii="Palatino Linotype" w:hAnsi="Palatino Linotype" w:cs="Arial"/>
          <w:b/>
        </w:rPr>
        <w:t xml:space="preserve"> </w:t>
      </w:r>
      <w:r w:rsidR="0025472A" w:rsidRPr="00F00A04">
        <w:rPr>
          <w:rFonts w:ascii="Palatino Linotype" w:hAnsi="Palatino Linotype" w:cs="Arial"/>
          <w:b/>
        </w:rPr>
        <w:t>SUJETO</w:t>
      </w:r>
      <w:r w:rsidR="00D730A4" w:rsidRPr="00F00A04">
        <w:rPr>
          <w:rFonts w:ascii="Palatino Linotype" w:hAnsi="Palatino Linotype" w:cs="Arial"/>
          <w:b/>
        </w:rPr>
        <w:t xml:space="preserve"> </w:t>
      </w:r>
      <w:r w:rsidR="0025472A" w:rsidRPr="00F00A04">
        <w:rPr>
          <w:rFonts w:ascii="Palatino Linotype" w:hAnsi="Palatino Linotype" w:cs="Arial"/>
          <w:b/>
        </w:rPr>
        <w:t>OBLIGADO</w:t>
      </w:r>
      <w:r w:rsidR="00D73FD7" w:rsidRPr="00F00A04">
        <w:rPr>
          <w:rFonts w:ascii="Palatino Linotype" w:hAnsi="Palatino Linotype" w:cs="Arial"/>
        </w:rPr>
        <w:t>,</w:t>
      </w:r>
      <w:r w:rsidR="00D730A4" w:rsidRPr="00F00A04">
        <w:rPr>
          <w:rFonts w:ascii="Palatino Linotype" w:hAnsi="Palatino Linotype" w:cs="Arial"/>
        </w:rPr>
        <w:t xml:space="preserve"> </w:t>
      </w:r>
      <w:r w:rsidR="00D73FD7" w:rsidRPr="00F00A04">
        <w:rPr>
          <w:rFonts w:ascii="Palatino Linotype" w:hAnsi="Palatino Linotype" w:cs="Arial"/>
        </w:rPr>
        <w:t>para</w:t>
      </w:r>
      <w:r w:rsidR="00D730A4" w:rsidRPr="00F00A04">
        <w:rPr>
          <w:rFonts w:ascii="Palatino Linotype" w:hAnsi="Palatino Linotype" w:cs="Arial"/>
        </w:rPr>
        <w:t xml:space="preserve"> </w:t>
      </w:r>
      <w:r w:rsidR="00D73FD7" w:rsidRPr="00F00A04">
        <w:rPr>
          <w:rFonts w:ascii="Palatino Linotype" w:hAnsi="Palatino Linotype" w:cs="Arial"/>
        </w:rPr>
        <w:t>que</w:t>
      </w:r>
      <w:r w:rsidR="00D730A4" w:rsidRPr="00F00A04">
        <w:rPr>
          <w:rFonts w:ascii="Palatino Linotype" w:hAnsi="Palatino Linotype" w:cs="Arial"/>
        </w:rPr>
        <w:t xml:space="preserve"> </w:t>
      </w:r>
      <w:r w:rsidR="0025472A" w:rsidRPr="00F00A04">
        <w:rPr>
          <w:rFonts w:ascii="Palatino Linotype" w:hAnsi="Palatino Linotype" w:cs="Arial"/>
        </w:rPr>
        <w:t>exhibiera</w:t>
      </w:r>
      <w:r w:rsidR="00D730A4" w:rsidRPr="00F00A04">
        <w:rPr>
          <w:rFonts w:ascii="Palatino Linotype" w:hAnsi="Palatino Linotype" w:cs="Arial"/>
        </w:rPr>
        <w:t xml:space="preserve"> </w:t>
      </w:r>
      <w:r w:rsidR="001E38B1" w:rsidRPr="00F00A04">
        <w:rPr>
          <w:rFonts w:ascii="Palatino Linotype" w:hAnsi="Palatino Linotype" w:cs="Arial"/>
        </w:rPr>
        <w:t>el</w:t>
      </w:r>
      <w:r w:rsidR="00D730A4" w:rsidRPr="00F00A04">
        <w:rPr>
          <w:rFonts w:ascii="Palatino Linotype" w:hAnsi="Palatino Linotype" w:cs="Arial"/>
        </w:rPr>
        <w:t xml:space="preserve"> </w:t>
      </w:r>
      <w:r w:rsidR="001B2536" w:rsidRPr="00F00A04">
        <w:rPr>
          <w:rFonts w:ascii="Palatino Linotype" w:hAnsi="Palatino Linotype" w:cs="Arial"/>
        </w:rPr>
        <w:t>Informe</w:t>
      </w:r>
      <w:r w:rsidR="00D730A4" w:rsidRPr="00F00A04">
        <w:rPr>
          <w:rFonts w:ascii="Palatino Linotype" w:hAnsi="Palatino Linotype" w:cs="Arial"/>
        </w:rPr>
        <w:t xml:space="preserve"> </w:t>
      </w:r>
      <w:r w:rsidR="001B2536" w:rsidRPr="00F00A04">
        <w:rPr>
          <w:rFonts w:ascii="Palatino Linotype" w:hAnsi="Palatino Linotype" w:cs="Arial"/>
        </w:rPr>
        <w:t>Justificado</w:t>
      </w:r>
      <w:r w:rsidR="00D730A4" w:rsidRPr="00F00A04">
        <w:rPr>
          <w:rFonts w:ascii="Palatino Linotype" w:hAnsi="Palatino Linotype" w:cs="Arial"/>
        </w:rPr>
        <w:t xml:space="preserve"> </w:t>
      </w:r>
      <w:r w:rsidR="0015612E" w:rsidRPr="00F00A04">
        <w:rPr>
          <w:rFonts w:ascii="Palatino Linotype" w:hAnsi="Palatino Linotype" w:cs="Arial"/>
        </w:rPr>
        <w:t>correspondiente</w:t>
      </w:r>
      <w:r w:rsidRPr="00F00A04">
        <w:rPr>
          <w:rFonts w:ascii="Palatino Linotype" w:hAnsi="Palatino Linotype" w:cs="Arial"/>
        </w:rPr>
        <w:t>.</w:t>
      </w:r>
    </w:p>
    <w:p w:rsidR="00831C78" w:rsidRPr="00F00A04" w:rsidRDefault="008B7320" w:rsidP="00994D56">
      <w:pPr>
        <w:pStyle w:val="Prrafodelista"/>
        <w:numPr>
          <w:ilvl w:val="0"/>
          <w:numId w:val="4"/>
        </w:numPr>
        <w:tabs>
          <w:tab w:val="left" w:pos="709"/>
        </w:tabs>
        <w:spacing w:before="120" w:after="80" w:line="360" w:lineRule="auto"/>
        <w:ind w:left="0" w:firstLine="0"/>
        <w:jc w:val="both"/>
        <w:rPr>
          <w:rFonts w:ascii="Palatino Linotype" w:hAnsi="Palatino Linotype" w:cs="Arial"/>
          <w:lang w:val="es-ES_tradnl"/>
        </w:rPr>
      </w:pPr>
      <w:bookmarkStart w:id="3" w:name="_Ref517263571"/>
      <w:r w:rsidRPr="00F00A04">
        <w:rPr>
          <w:rFonts w:ascii="Palatino Linotype" w:hAnsi="Palatino Linotype" w:cs="Arial"/>
        </w:rPr>
        <w:lastRenderedPageBreak/>
        <w:t>De</w:t>
      </w:r>
      <w:r w:rsidRPr="00F00A04">
        <w:rPr>
          <w:rFonts w:ascii="Palatino Linotype" w:hAnsi="Palatino Linotype" w:cs="Arial"/>
          <w:lang w:val="es-ES_tradnl"/>
        </w:rPr>
        <w:t xml:space="preserve"> las </w:t>
      </w:r>
      <w:r w:rsidRPr="00F00A04">
        <w:rPr>
          <w:rFonts w:ascii="Palatino Linotype" w:hAnsi="Palatino Linotype"/>
        </w:rPr>
        <w:t>constancias</w:t>
      </w:r>
      <w:r w:rsidRPr="00F00A04">
        <w:rPr>
          <w:rFonts w:ascii="Palatino Linotype" w:hAnsi="Palatino Linotype" w:cs="Arial"/>
          <w:lang w:val="es-ES_tradnl"/>
        </w:rPr>
        <w:t xml:space="preserve"> que obran en el </w:t>
      </w:r>
      <w:r w:rsidRPr="00F00A04">
        <w:rPr>
          <w:rFonts w:ascii="Palatino Linotype" w:hAnsi="Palatino Linotype" w:cs="Arial"/>
          <w:b/>
          <w:lang w:val="es-ES_tradnl"/>
        </w:rPr>
        <w:t>SAIMEX</w:t>
      </w:r>
      <w:r w:rsidRPr="00F00A04">
        <w:rPr>
          <w:rFonts w:ascii="Palatino Linotype" w:hAnsi="Palatino Linotype" w:cs="Arial"/>
          <w:lang w:val="es-ES_tradnl"/>
        </w:rPr>
        <w:t>, se advierte que</w:t>
      </w:r>
      <w:r w:rsidRPr="00F00A04">
        <w:rPr>
          <w:rFonts w:ascii="Palatino Linotype" w:hAnsi="Palatino Linotype" w:cs="Arial"/>
          <w:b/>
          <w:lang w:val="es-ES_tradnl"/>
        </w:rPr>
        <w:t xml:space="preserve"> </w:t>
      </w:r>
      <w:r w:rsidR="009536A6" w:rsidRPr="00F00A04">
        <w:rPr>
          <w:rFonts w:ascii="Palatino Linotype" w:hAnsi="Palatino Linotype" w:cs="Arial"/>
          <w:b/>
        </w:rPr>
        <w:t>EL RECURRENTE</w:t>
      </w:r>
      <w:r w:rsidRPr="00F00A04">
        <w:rPr>
          <w:rFonts w:ascii="Palatino Linotype" w:hAnsi="Palatino Linotype" w:cs="Arial"/>
          <w:b/>
        </w:rPr>
        <w:t xml:space="preserve"> </w:t>
      </w:r>
      <w:r w:rsidRPr="00F00A04">
        <w:rPr>
          <w:rFonts w:ascii="Palatino Linotype" w:hAnsi="Palatino Linotype" w:cs="Arial"/>
        </w:rPr>
        <w:t>omitió</w:t>
      </w:r>
      <w:r w:rsidRPr="00F00A04">
        <w:rPr>
          <w:rFonts w:ascii="Palatino Linotype" w:hAnsi="Palatino Linotype" w:cs="Arial"/>
          <w:lang w:val="es-ES_tradnl"/>
        </w:rPr>
        <w:t xml:space="preserve"> </w:t>
      </w:r>
      <w:r w:rsidRPr="00F00A04">
        <w:rPr>
          <w:rFonts w:ascii="Palatino Linotype" w:hAnsi="Palatino Linotype" w:cs="Arial"/>
        </w:rPr>
        <w:t>presentar</w:t>
      </w:r>
      <w:r w:rsidRPr="00F00A04">
        <w:rPr>
          <w:rFonts w:ascii="Palatino Linotype" w:hAnsi="Palatino Linotype" w:cs="Arial"/>
          <w:lang w:val="es-ES_tradnl"/>
        </w:rPr>
        <w:t xml:space="preserve"> </w:t>
      </w:r>
      <w:r w:rsidRPr="00F00A04">
        <w:rPr>
          <w:rFonts w:ascii="Palatino Linotype" w:hAnsi="Palatino Linotype" w:cs="Arial"/>
        </w:rPr>
        <w:t>manifestaciones</w:t>
      </w:r>
      <w:r w:rsidRPr="00F00A04">
        <w:rPr>
          <w:rFonts w:ascii="Palatino Linotype" w:hAnsi="Palatino Linotype" w:cs="Arial"/>
          <w:lang w:val="es-ES_tradnl"/>
        </w:rPr>
        <w:t xml:space="preserve"> y alegatos, así como ofrecer los medios de </w:t>
      </w:r>
      <w:r w:rsidRPr="00F00A04">
        <w:rPr>
          <w:rFonts w:ascii="Palatino Linotype" w:hAnsi="Palatino Linotype" w:cs="Arial"/>
        </w:rPr>
        <w:t>prueba</w:t>
      </w:r>
      <w:r w:rsidRPr="00F00A04">
        <w:rPr>
          <w:rFonts w:ascii="Palatino Linotype" w:hAnsi="Palatino Linotype" w:cs="Arial"/>
          <w:lang w:val="es-ES_tradnl"/>
        </w:rPr>
        <w:t xml:space="preserve"> que a su </w:t>
      </w:r>
      <w:r w:rsidRPr="00F00A04">
        <w:rPr>
          <w:rFonts w:ascii="Palatino Linotype" w:hAnsi="Palatino Linotype" w:cs="Arial"/>
        </w:rPr>
        <w:t>derecho</w:t>
      </w:r>
      <w:r w:rsidRPr="00F00A04">
        <w:rPr>
          <w:rFonts w:ascii="Palatino Linotype" w:hAnsi="Palatino Linotype" w:cs="Arial"/>
          <w:lang w:val="es-ES_tradnl"/>
        </w:rPr>
        <w:t xml:space="preserve"> convinieran. </w:t>
      </w:r>
      <w:bookmarkEnd w:id="3"/>
      <w:r w:rsidR="00994D56" w:rsidRPr="00F00A04">
        <w:rPr>
          <w:rFonts w:ascii="Palatino Linotype" w:hAnsi="Palatino Linotype" w:cs="Arial"/>
        </w:rPr>
        <w:t xml:space="preserve">Por su parte, </w:t>
      </w:r>
      <w:r w:rsidR="00994D56" w:rsidRPr="00F00A04">
        <w:rPr>
          <w:rFonts w:ascii="Palatino Linotype" w:hAnsi="Palatino Linotype" w:cs="Arial"/>
          <w:b/>
        </w:rPr>
        <w:t>EL SUJETO OBLIGADO</w:t>
      </w:r>
      <w:r w:rsidR="00994D56" w:rsidRPr="00F00A04">
        <w:rPr>
          <w:rFonts w:ascii="Palatino Linotype" w:hAnsi="Palatino Linotype" w:cs="Arial"/>
        </w:rPr>
        <w:t xml:space="preserve"> fue omiso en presentar el Informe Justificado correspondiente, como se aprecia de la siguiente imagen:</w:t>
      </w:r>
    </w:p>
    <w:p w:rsidR="005E0350" w:rsidRPr="00F00A04" w:rsidRDefault="00994D56" w:rsidP="00F3791B">
      <w:pPr>
        <w:pStyle w:val="Prrafodelista"/>
        <w:tabs>
          <w:tab w:val="left" w:pos="567"/>
        </w:tabs>
        <w:ind w:left="0"/>
        <w:jc w:val="center"/>
        <w:rPr>
          <w:rFonts w:ascii="Palatino Linotype" w:hAnsi="Palatino Linotype" w:cs="Arial"/>
          <w:lang w:val="es-ES_tradnl"/>
        </w:rPr>
      </w:pPr>
      <w:r w:rsidRPr="00F00A04">
        <w:rPr>
          <w:noProof/>
          <w:lang w:eastAsia="es-MX"/>
        </w:rPr>
        <w:drawing>
          <wp:inline distT="0" distB="0" distL="0" distR="0" wp14:anchorId="775DCEB6" wp14:editId="4F513D8E">
            <wp:extent cx="5791835" cy="19234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23415"/>
                    </a:xfrm>
                    <a:prstGeom prst="rect">
                      <a:avLst/>
                    </a:prstGeom>
                  </pic:spPr>
                </pic:pic>
              </a:graphicData>
            </a:graphic>
          </wp:inline>
        </w:drawing>
      </w:r>
    </w:p>
    <w:p w:rsidR="00FF3111" w:rsidRPr="00F00A04" w:rsidRDefault="00270CBB" w:rsidP="00994D56">
      <w:pPr>
        <w:pStyle w:val="Prrafodelista"/>
        <w:numPr>
          <w:ilvl w:val="0"/>
          <w:numId w:val="4"/>
        </w:numPr>
        <w:tabs>
          <w:tab w:val="left" w:pos="567"/>
        </w:tabs>
        <w:spacing w:before="120" w:after="120" w:line="360" w:lineRule="auto"/>
        <w:ind w:left="0" w:firstLine="0"/>
        <w:jc w:val="both"/>
        <w:rPr>
          <w:rFonts w:ascii="Palatino Linotype" w:hAnsi="Palatino Linotype"/>
        </w:rPr>
      </w:pPr>
      <w:r w:rsidRPr="00F00A04">
        <w:rPr>
          <w:rFonts w:ascii="Palatino Linotype" w:hAnsi="Palatino Linotype" w:cs="Arial"/>
        </w:rPr>
        <w:t>Una</w:t>
      </w:r>
      <w:r w:rsidR="00D730A4" w:rsidRPr="00F00A04">
        <w:rPr>
          <w:rFonts w:ascii="Palatino Linotype" w:hAnsi="Palatino Linotype" w:cs="Arial"/>
        </w:rPr>
        <w:t xml:space="preserve"> </w:t>
      </w:r>
      <w:r w:rsidRPr="00F00A04">
        <w:rPr>
          <w:rFonts w:ascii="Palatino Linotype" w:hAnsi="Palatino Linotype" w:cs="Arial"/>
        </w:rPr>
        <w:t>vez</w:t>
      </w:r>
      <w:r w:rsidR="00D730A4" w:rsidRPr="00F00A04">
        <w:rPr>
          <w:rFonts w:ascii="Palatino Linotype" w:hAnsi="Palatino Linotype" w:cs="Arial"/>
        </w:rPr>
        <w:t xml:space="preserve"> </w:t>
      </w:r>
      <w:r w:rsidRPr="00F00A04">
        <w:rPr>
          <w:rFonts w:ascii="Palatino Linotype" w:hAnsi="Palatino Linotype" w:cs="Arial"/>
        </w:rPr>
        <w:t>a</w:t>
      </w:r>
      <w:r w:rsidR="00FF3111" w:rsidRPr="00F00A04">
        <w:rPr>
          <w:rFonts w:ascii="Palatino Linotype" w:hAnsi="Palatino Linotype" w:cs="Arial"/>
        </w:rPr>
        <w:t>nalizado</w:t>
      </w:r>
      <w:r w:rsidR="00D730A4" w:rsidRPr="00F00A04">
        <w:rPr>
          <w:rFonts w:ascii="Palatino Linotype" w:hAnsi="Palatino Linotype" w:cs="Arial"/>
        </w:rPr>
        <w:t xml:space="preserve"> </w:t>
      </w:r>
      <w:r w:rsidR="00FF3111" w:rsidRPr="00F00A04">
        <w:rPr>
          <w:rFonts w:ascii="Palatino Linotype" w:hAnsi="Palatino Linotype" w:cs="Arial"/>
        </w:rPr>
        <w:t>el</w:t>
      </w:r>
      <w:r w:rsidR="00D730A4" w:rsidRPr="00F00A04">
        <w:rPr>
          <w:rFonts w:ascii="Palatino Linotype" w:hAnsi="Palatino Linotype" w:cs="Arial"/>
        </w:rPr>
        <w:t xml:space="preserve"> </w:t>
      </w:r>
      <w:r w:rsidR="00FF3111" w:rsidRPr="00F00A04">
        <w:rPr>
          <w:rFonts w:ascii="Palatino Linotype" w:hAnsi="Palatino Linotype" w:cs="Arial"/>
        </w:rPr>
        <w:t>estado</w:t>
      </w:r>
      <w:r w:rsidR="00D730A4" w:rsidRPr="00F00A04">
        <w:rPr>
          <w:rFonts w:ascii="Palatino Linotype" w:hAnsi="Palatino Linotype" w:cs="Arial"/>
        </w:rPr>
        <w:t xml:space="preserve"> </w:t>
      </w:r>
      <w:r w:rsidR="00FF3111" w:rsidRPr="00F00A04">
        <w:rPr>
          <w:rFonts w:ascii="Palatino Linotype" w:hAnsi="Palatino Linotype" w:cs="Arial"/>
        </w:rPr>
        <w:t>procesal</w:t>
      </w:r>
      <w:r w:rsidR="00D730A4" w:rsidRPr="00F00A04">
        <w:rPr>
          <w:rFonts w:ascii="Palatino Linotype" w:hAnsi="Palatino Linotype" w:cs="Arial"/>
        </w:rPr>
        <w:t xml:space="preserve"> </w:t>
      </w:r>
      <w:r w:rsidR="00FF3111" w:rsidRPr="00F00A04">
        <w:rPr>
          <w:rFonts w:ascii="Palatino Linotype" w:hAnsi="Palatino Linotype" w:cs="Arial"/>
        </w:rPr>
        <w:t>que</w:t>
      </w:r>
      <w:r w:rsidR="00D730A4" w:rsidRPr="00F00A04">
        <w:rPr>
          <w:rFonts w:ascii="Palatino Linotype" w:hAnsi="Palatino Linotype" w:cs="Arial"/>
        </w:rPr>
        <w:t xml:space="preserve"> </w:t>
      </w:r>
      <w:r w:rsidR="00FF3111" w:rsidRPr="00F00A04">
        <w:rPr>
          <w:rFonts w:ascii="Palatino Linotype" w:hAnsi="Palatino Linotype" w:cs="Arial"/>
        </w:rPr>
        <w:t>guarda</w:t>
      </w:r>
      <w:r w:rsidR="00D730A4" w:rsidRPr="00F00A04">
        <w:rPr>
          <w:rFonts w:ascii="Palatino Linotype" w:hAnsi="Palatino Linotype" w:cs="Arial"/>
        </w:rPr>
        <w:t xml:space="preserve"> </w:t>
      </w:r>
      <w:r w:rsidR="00FF3111" w:rsidRPr="00F00A04">
        <w:rPr>
          <w:rFonts w:ascii="Palatino Linotype" w:hAnsi="Palatino Linotype" w:cs="Arial"/>
        </w:rPr>
        <w:t>el</w:t>
      </w:r>
      <w:r w:rsidR="00D730A4" w:rsidRPr="00F00A04">
        <w:rPr>
          <w:rFonts w:ascii="Palatino Linotype" w:hAnsi="Palatino Linotype" w:cs="Arial"/>
        </w:rPr>
        <w:t xml:space="preserve"> </w:t>
      </w:r>
      <w:r w:rsidR="00FF3111" w:rsidRPr="00F00A04">
        <w:rPr>
          <w:rFonts w:ascii="Palatino Linotype" w:hAnsi="Palatino Linotype" w:cs="Arial"/>
        </w:rPr>
        <w:t>expediente,</w:t>
      </w:r>
      <w:r w:rsidR="00D730A4" w:rsidRPr="00F00A04">
        <w:rPr>
          <w:rFonts w:ascii="Palatino Linotype" w:hAnsi="Palatino Linotype" w:cs="Arial"/>
        </w:rPr>
        <w:t xml:space="preserve"> </w:t>
      </w:r>
      <w:r w:rsidR="00FF3111" w:rsidRPr="00F00A04">
        <w:rPr>
          <w:rFonts w:ascii="Palatino Linotype" w:hAnsi="Palatino Linotype" w:cs="Arial"/>
        </w:rPr>
        <w:t>en</w:t>
      </w:r>
      <w:r w:rsidR="00D730A4" w:rsidRPr="00F00A04">
        <w:rPr>
          <w:rFonts w:ascii="Palatino Linotype" w:hAnsi="Palatino Linotype" w:cs="Arial"/>
        </w:rPr>
        <w:t xml:space="preserve"> </w:t>
      </w:r>
      <w:r w:rsidR="00FF3111" w:rsidRPr="00F00A04">
        <w:rPr>
          <w:rFonts w:ascii="Palatino Linotype" w:hAnsi="Palatino Linotype" w:cs="Arial"/>
        </w:rPr>
        <w:t>fecha</w:t>
      </w:r>
      <w:r w:rsidR="00D730A4" w:rsidRPr="00F00A04">
        <w:rPr>
          <w:rFonts w:ascii="Palatino Linotype" w:hAnsi="Palatino Linotype" w:cs="Arial"/>
        </w:rPr>
        <w:t xml:space="preserve"> </w:t>
      </w:r>
      <w:r w:rsidR="00994D56" w:rsidRPr="00F00A04">
        <w:rPr>
          <w:rFonts w:ascii="Palatino Linotype" w:hAnsi="Palatino Linotype" w:cs="Arial"/>
        </w:rPr>
        <w:t>catorce</w:t>
      </w:r>
      <w:r w:rsidR="00F87BF1" w:rsidRPr="00F00A04">
        <w:rPr>
          <w:rFonts w:ascii="Palatino Linotype" w:hAnsi="Palatino Linotype" w:cs="Arial"/>
        </w:rPr>
        <w:t xml:space="preserve"> de </w:t>
      </w:r>
      <w:r w:rsidR="00F93F3D" w:rsidRPr="00F00A04">
        <w:rPr>
          <w:rFonts w:ascii="Palatino Linotype" w:hAnsi="Palatino Linotype" w:cs="Arial"/>
        </w:rPr>
        <w:t>septiembre</w:t>
      </w:r>
      <w:r w:rsidR="00F87BF1" w:rsidRPr="00F00A04">
        <w:rPr>
          <w:rFonts w:ascii="Palatino Linotype" w:hAnsi="Palatino Linotype" w:cs="Arial"/>
        </w:rPr>
        <w:t xml:space="preserve"> de dos mil dieciocho</w:t>
      </w:r>
      <w:r w:rsidR="00FF3111" w:rsidRPr="00F00A04">
        <w:rPr>
          <w:rFonts w:ascii="Palatino Linotype" w:hAnsi="Palatino Linotype" w:cs="Arial"/>
        </w:rPr>
        <w:t>,</w:t>
      </w:r>
      <w:r w:rsidR="00D730A4" w:rsidRPr="00F00A04">
        <w:rPr>
          <w:rFonts w:ascii="Palatino Linotype" w:hAnsi="Palatino Linotype" w:cs="Arial"/>
        </w:rPr>
        <w:t xml:space="preserve"> </w:t>
      </w:r>
      <w:r w:rsidR="00FF3111" w:rsidRPr="00F00A04">
        <w:rPr>
          <w:rFonts w:ascii="Palatino Linotype" w:hAnsi="Palatino Linotype" w:cs="Arial"/>
        </w:rPr>
        <w:t>la</w:t>
      </w:r>
      <w:r w:rsidR="00D730A4" w:rsidRPr="00F00A04">
        <w:rPr>
          <w:rFonts w:ascii="Palatino Linotype" w:hAnsi="Palatino Linotype" w:cs="Arial"/>
        </w:rPr>
        <w:t xml:space="preserve"> </w:t>
      </w:r>
      <w:r w:rsidR="00FF3111" w:rsidRPr="00F00A04">
        <w:rPr>
          <w:rFonts w:ascii="Palatino Linotype" w:hAnsi="Palatino Linotype" w:cs="Arial"/>
        </w:rPr>
        <w:t>Comisionada</w:t>
      </w:r>
      <w:r w:rsidR="00D730A4" w:rsidRPr="00F00A04">
        <w:rPr>
          <w:rFonts w:ascii="Palatino Linotype" w:hAnsi="Palatino Linotype" w:cs="Arial"/>
        </w:rPr>
        <w:t xml:space="preserve"> </w:t>
      </w:r>
      <w:r w:rsidR="00FF3111" w:rsidRPr="00F00A04">
        <w:rPr>
          <w:rFonts w:ascii="Palatino Linotype" w:hAnsi="Palatino Linotype" w:cs="Arial"/>
        </w:rPr>
        <w:t>Ponente</w:t>
      </w:r>
      <w:r w:rsidR="00D730A4" w:rsidRPr="00F00A04">
        <w:rPr>
          <w:rFonts w:ascii="Palatino Linotype" w:hAnsi="Palatino Linotype" w:cs="Arial"/>
        </w:rPr>
        <w:t xml:space="preserve"> </w:t>
      </w:r>
      <w:r w:rsidR="00FF3111" w:rsidRPr="00F00A04">
        <w:rPr>
          <w:rFonts w:ascii="Palatino Linotype" w:hAnsi="Palatino Linotype" w:cs="Arial"/>
        </w:rPr>
        <w:t>acordó</w:t>
      </w:r>
      <w:r w:rsidR="00D730A4" w:rsidRPr="00F00A04">
        <w:rPr>
          <w:rFonts w:ascii="Palatino Linotype" w:hAnsi="Palatino Linotype" w:cs="Arial"/>
        </w:rPr>
        <w:t xml:space="preserve"> </w:t>
      </w:r>
      <w:r w:rsidR="00FF3111" w:rsidRPr="00F00A04">
        <w:rPr>
          <w:rFonts w:ascii="Palatino Linotype" w:hAnsi="Palatino Linotype" w:cs="Arial"/>
        </w:rPr>
        <w:t>el</w:t>
      </w:r>
      <w:r w:rsidR="00D730A4" w:rsidRPr="00F00A04">
        <w:rPr>
          <w:rFonts w:ascii="Palatino Linotype" w:hAnsi="Palatino Linotype" w:cs="Arial"/>
        </w:rPr>
        <w:t xml:space="preserve"> </w:t>
      </w:r>
      <w:r w:rsidR="00FF3111" w:rsidRPr="00F00A04">
        <w:rPr>
          <w:rFonts w:ascii="Palatino Linotype" w:hAnsi="Palatino Linotype" w:cs="Arial"/>
        </w:rPr>
        <w:t>cierre</w:t>
      </w:r>
      <w:r w:rsidR="00D730A4" w:rsidRPr="00F00A04">
        <w:rPr>
          <w:rFonts w:ascii="Palatino Linotype" w:hAnsi="Palatino Linotype" w:cs="Arial"/>
        </w:rPr>
        <w:t xml:space="preserve"> </w:t>
      </w:r>
      <w:r w:rsidR="00FF3111" w:rsidRPr="00F00A04">
        <w:rPr>
          <w:rFonts w:ascii="Palatino Linotype" w:hAnsi="Palatino Linotype" w:cs="Arial"/>
        </w:rPr>
        <w:t>de</w:t>
      </w:r>
      <w:r w:rsidR="00D730A4" w:rsidRPr="00F00A04">
        <w:rPr>
          <w:rFonts w:ascii="Palatino Linotype" w:hAnsi="Palatino Linotype" w:cs="Arial"/>
        </w:rPr>
        <w:t xml:space="preserve"> </w:t>
      </w:r>
      <w:r w:rsidR="00FF3111" w:rsidRPr="00F00A04">
        <w:rPr>
          <w:rFonts w:ascii="Palatino Linotype" w:hAnsi="Palatino Linotype" w:cs="Arial"/>
        </w:rPr>
        <w:t>instrucción,</w:t>
      </w:r>
      <w:r w:rsidR="00D730A4" w:rsidRPr="00F00A04">
        <w:rPr>
          <w:rFonts w:ascii="Palatino Linotype" w:hAnsi="Palatino Linotype" w:cs="Arial"/>
        </w:rPr>
        <w:t xml:space="preserve"> </w:t>
      </w:r>
      <w:r w:rsidR="00FF3111" w:rsidRPr="00F00A04">
        <w:rPr>
          <w:rFonts w:ascii="Palatino Linotype" w:hAnsi="Palatino Linotype" w:cs="Arial"/>
        </w:rPr>
        <w:t>así</w:t>
      </w:r>
      <w:r w:rsidR="00D730A4" w:rsidRPr="00F00A04">
        <w:rPr>
          <w:rFonts w:ascii="Palatino Linotype" w:hAnsi="Palatino Linotype" w:cs="Arial"/>
        </w:rPr>
        <w:t xml:space="preserve"> </w:t>
      </w:r>
      <w:r w:rsidR="00FF3111" w:rsidRPr="00F00A04">
        <w:rPr>
          <w:rFonts w:ascii="Palatino Linotype" w:hAnsi="Palatino Linotype" w:cs="Arial"/>
        </w:rPr>
        <w:t>como</w:t>
      </w:r>
      <w:r w:rsidR="00D730A4" w:rsidRPr="00F00A04">
        <w:rPr>
          <w:rFonts w:ascii="Palatino Linotype" w:hAnsi="Palatino Linotype" w:cs="Arial"/>
        </w:rPr>
        <w:t xml:space="preserve"> </w:t>
      </w:r>
      <w:r w:rsidR="00FF3111" w:rsidRPr="00F00A04">
        <w:rPr>
          <w:rFonts w:ascii="Palatino Linotype" w:hAnsi="Palatino Linotype" w:cs="Arial"/>
        </w:rPr>
        <w:t>la</w:t>
      </w:r>
      <w:r w:rsidR="00D730A4" w:rsidRPr="00F00A04">
        <w:rPr>
          <w:rFonts w:ascii="Palatino Linotype" w:hAnsi="Palatino Linotype" w:cs="Arial"/>
        </w:rPr>
        <w:t xml:space="preserve"> </w:t>
      </w:r>
      <w:r w:rsidR="00FF3111" w:rsidRPr="00F00A04">
        <w:rPr>
          <w:rFonts w:ascii="Palatino Linotype" w:hAnsi="Palatino Linotype" w:cs="Arial"/>
        </w:rPr>
        <w:t>remisión</w:t>
      </w:r>
      <w:r w:rsidR="00D730A4" w:rsidRPr="00F00A04">
        <w:rPr>
          <w:rFonts w:ascii="Palatino Linotype" w:hAnsi="Palatino Linotype" w:cs="Arial"/>
        </w:rPr>
        <w:t xml:space="preserve"> </w:t>
      </w:r>
      <w:r w:rsidR="00FF3111" w:rsidRPr="00F00A04">
        <w:rPr>
          <w:rFonts w:ascii="Palatino Linotype" w:hAnsi="Palatino Linotype" w:cs="Arial"/>
        </w:rPr>
        <w:t>del</w:t>
      </w:r>
      <w:r w:rsidR="00D730A4" w:rsidRPr="00F00A04">
        <w:rPr>
          <w:rFonts w:ascii="Palatino Linotype" w:hAnsi="Palatino Linotype" w:cs="Arial"/>
        </w:rPr>
        <w:t xml:space="preserve"> </w:t>
      </w:r>
      <w:r w:rsidR="00FF3111" w:rsidRPr="00F00A04">
        <w:rPr>
          <w:rFonts w:ascii="Palatino Linotype" w:hAnsi="Palatino Linotype" w:cs="Arial"/>
        </w:rPr>
        <w:t>mismo</w:t>
      </w:r>
      <w:r w:rsidR="00D730A4" w:rsidRPr="00F00A04">
        <w:rPr>
          <w:rFonts w:ascii="Palatino Linotype" w:hAnsi="Palatino Linotype" w:cs="Arial"/>
        </w:rPr>
        <w:t xml:space="preserve"> </w:t>
      </w:r>
      <w:r w:rsidR="00FF3111" w:rsidRPr="00F00A04">
        <w:rPr>
          <w:rFonts w:ascii="Palatino Linotype" w:hAnsi="Palatino Linotype" w:cs="Arial"/>
        </w:rPr>
        <w:t>a</w:t>
      </w:r>
      <w:r w:rsidR="00D730A4" w:rsidRPr="00F00A04">
        <w:rPr>
          <w:rFonts w:ascii="Palatino Linotype" w:hAnsi="Palatino Linotype" w:cs="Arial"/>
        </w:rPr>
        <w:t xml:space="preserve"> </w:t>
      </w:r>
      <w:r w:rsidR="00FF3111" w:rsidRPr="00F00A04">
        <w:rPr>
          <w:rFonts w:ascii="Palatino Linotype" w:hAnsi="Palatino Linotype" w:cs="Arial"/>
        </w:rPr>
        <w:t>efecto</w:t>
      </w:r>
      <w:r w:rsidR="00D730A4" w:rsidRPr="00F00A04">
        <w:rPr>
          <w:rFonts w:ascii="Palatino Linotype" w:hAnsi="Palatino Linotype" w:cs="Arial"/>
        </w:rPr>
        <w:t xml:space="preserve"> </w:t>
      </w:r>
      <w:r w:rsidR="00FF3111" w:rsidRPr="00F00A04">
        <w:rPr>
          <w:rFonts w:ascii="Palatino Linotype" w:hAnsi="Palatino Linotype" w:cs="Arial"/>
          <w:lang w:val="es-ES_tradnl"/>
        </w:rPr>
        <w:t>de</w:t>
      </w:r>
      <w:r w:rsidR="00D730A4" w:rsidRPr="00F00A04">
        <w:rPr>
          <w:rFonts w:ascii="Palatino Linotype" w:hAnsi="Palatino Linotype" w:cs="Arial"/>
        </w:rPr>
        <w:t xml:space="preserve"> </w:t>
      </w:r>
      <w:r w:rsidR="00FF3111" w:rsidRPr="00F00A04">
        <w:rPr>
          <w:rFonts w:ascii="Palatino Linotype" w:hAnsi="Palatino Linotype" w:cs="Arial"/>
        </w:rPr>
        <w:t>ser</w:t>
      </w:r>
      <w:r w:rsidR="00D730A4" w:rsidRPr="00F00A04">
        <w:rPr>
          <w:rFonts w:ascii="Palatino Linotype" w:hAnsi="Palatino Linotype" w:cs="Arial"/>
        </w:rPr>
        <w:t xml:space="preserve"> </w:t>
      </w:r>
      <w:r w:rsidR="00FF3111" w:rsidRPr="00F00A04">
        <w:rPr>
          <w:rFonts w:ascii="Palatino Linotype" w:hAnsi="Palatino Linotype" w:cs="Arial"/>
        </w:rPr>
        <w:t>resuelto,</w:t>
      </w:r>
      <w:r w:rsidR="00D730A4" w:rsidRPr="00F00A04">
        <w:rPr>
          <w:rFonts w:ascii="Palatino Linotype" w:hAnsi="Palatino Linotype" w:cs="Arial"/>
        </w:rPr>
        <w:t xml:space="preserve"> </w:t>
      </w:r>
      <w:r w:rsidR="00FF3111" w:rsidRPr="00F00A04">
        <w:rPr>
          <w:rFonts w:ascii="Palatino Linotype" w:hAnsi="Palatino Linotype" w:cs="Arial"/>
        </w:rPr>
        <w:t>de</w:t>
      </w:r>
      <w:r w:rsidR="00D730A4" w:rsidRPr="00F00A04">
        <w:rPr>
          <w:rFonts w:ascii="Palatino Linotype" w:hAnsi="Palatino Linotype" w:cs="Arial"/>
        </w:rPr>
        <w:t xml:space="preserve"> </w:t>
      </w:r>
      <w:r w:rsidR="00FF3111" w:rsidRPr="00F00A04">
        <w:rPr>
          <w:rFonts w:ascii="Palatino Linotype" w:hAnsi="Palatino Linotype" w:cs="Arial"/>
        </w:rPr>
        <w:t>conformidad</w:t>
      </w:r>
      <w:r w:rsidR="00D730A4" w:rsidRPr="00F00A04">
        <w:rPr>
          <w:rFonts w:ascii="Palatino Linotype" w:hAnsi="Palatino Linotype" w:cs="Arial"/>
        </w:rPr>
        <w:t xml:space="preserve"> </w:t>
      </w:r>
      <w:r w:rsidR="00FF3111" w:rsidRPr="00F00A04">
        <w:rPr>
          <w:rFonts w:ascii="Palatino Linotype" w:hAnsi="Palatino Linotype" w:cs="Arial"/>
        </w:rPr>
        <w:t>con</w:t>
      </w:r>
      <w:r w:rsidR="00D730A4" w:rsidRPr="00F00A04">
        <w:rPr>
          <w:rFonts w:ascii="Palatino Linotype" w:hAnsi="Palatino Linotype" w:cs="Arial"/>
        </w:rPr>
        <w:t xml:space="preserve"> </w:t>
      </w:r>
      <w:r w:rsidR="00FF3111" w:rsidRPr="00F00A04">
        <w:rPr>
          <w:rFonts w:ascii="Palatino Linotype" w:hAnsi="Palatino Linotype" w:cs="Arial"/>
        </w:rPr>
        <w:t>lo</w:t>
      </w:r>
      <w:r w:rsidR="00D730A4" w:rsidRPr="00F00A04">
        <w:rPr>
          <w:rFonts w:ascii="Palatino Linotype" w:hAnsi="Palatino Linotype" w:cs="Arial"/>
        </w:rPr>
        <w:t xml:space="preserve"> </w:t>
      </w:r>
      <w:r w:rsidR="00FF3111" w:rsidRPr="00F00A04">
        <w:rPr>
          <w:rFonts w:ascii="Palatino Linotype" w:hAnsi="Palatino Linotype" w:cs="Arial"/>
        </w:rPr>
        <w:t>establecido</w:t>
      </w:r>
      <w:r w:rsidR="00D730A4" w:rsidRPr="00F00A04">
        <w:rPr>
          <w:rFonts w:ascii="Palatino Linotype" w:hAnsi="Palatino Linotype" w:cs="Arial"/>
        </w:rPr>
        <w:t xml:space="preserve"> </w:t>
      </w:r>
      <w:r w:rsidR="00FF3111" w:rsidRPr="00F00A04">
        <w:rPr>
          <w:rFonts w:ascii="Palatino Linotype" w:hAnsi="Palatino Linotype" w:cs="Arial"/>
        </w:rPr>
        <w:t>en</w:t>
      </w:r>
      <w:r w:rsidR="00D730A4" w:rsidRPr="00F00A04">
        <w:rPr>
          <w:rFonts w:ascii="Palatino Linotype" w:hAnsi="Palatino Linotype" w:cs="Arial"/>
        </w:rPr>
        <w:t xml:space="preserve"> </w:t>
      </w:r>
      <w:r w:rsidR="00FF3111" w:rsidRPr="00F00A04">
        <w:rPr>
          <w:rFonts w:ascii="Palatino Linotype" w:hAnsi="Palatino Linotype" w:cs="Arial"/>
        </w:rPr>
        <w:t>el</w:t>
      </w:r>
      <w:r w:rsidR="00D730A4" w:rsidRPr="00F00A04">
        <w:rPr>
          <w:rFonts w:ascii="Palatino Linotype" w:hAnsi="Palatino Linotype" w:cs="Arial"/>
        </w:rPr>
        <w:t xml:space="preserve"> </w:t>
      </w:r>
      <w:r w:rsidR="00FF3111" w:rsidRPr="00F00A04">
        <w:rPr>
          <w:rFonts w:ascii="Palatino Linotype" w:hAnsi="Palatino Linotype" w:cs="Arial"/>
        </w:rPr>
        <w:t>artículo</w:t>
      </w:r>
      <w:r w:rsidR="00D730A4" w:rsidRPr="00F00A04">
        <w:rPr>
          <w:rFonts w:ascii="Palatino Linotype" w:hAnsi="Palatino Linotype" w:cs="Arial"/>
        </w:rPr>
        <w:t xml:space="preserve"> </w:t>
      </w:r>
      <w:r w:rsidR="00FF3111" w:rsidRPr="00F00A04">
        <w:rPr>
          <w:rFonts w:ascii="Palatino Linotype" w:hAnsi="Palatino Linotype" w:cs="Arial"/>
        </w:rPr>
        <w:t>185</w:t>
      </w:r>
      <w:r w:rsidR="00925B96" w:rsidRPr="00F00A04">
        <w:rPr>
          <w:rFonts w:ascii="Palatino Linotype" w:hAnsi="Palatino Linotype" w:cs="Arial"/>
        </w:rPr>
        <w:t>,</w:t>
      </w:r>
      <w:r w:rsidR="00D730A4" w:rsidRPr="00F00A04">
        <w:rPr>
          <w:rFonts w:ascii="Palatino Linotype" w:hAnsi="Palatino Linotype" w:cs="Arial"/>
        </w:rPr>
        <w:t xml:space="preserve"> </w:t>
      </w:r>
      <w:r w:rsidR="00FF3111" w:rsidRPr="00F00A04">
        <w:rPr>
          <w:rFonts w:ascii="Palatino Linotype" w:hAnsi="Palatino Linotype" w:cs="Arial"/>
        </w:rPr>
        <w:t>fracciones</w:t>
      </w:r>
      <w:r w:rsidR="00D730A4" w:rsidRPr="00F00A04">
        <w:rPr>
          <w:rFonts w:ascii="Palatino Linotype" w:hAnsi="Palatino Linotype" w:cs="Arial"/>
        </w:rPr>
        <w:t xml:space="preserve"> </w:t>
      </w:r>
      <w:r w:rsidR="00FF3111" w:rsidRPr="00F00A04">
        <w:rPr>
          <w:rFonts w:ascii="Palatino Linotype" w:hAnsi="Palatino Linotype" w:cs="Arial"/>
        </w:rPr>
        <w:t>VI</w:t>
      </w:r>
      <w:r w:rsidR="00D730A4" w:rsidRPr="00F00A04">
        <w:rPr>
          <w:rFonts w:ascii="Palatino Linotype" w:hAnsi="Palatino Linotype" w:cs="Arial"/>
        </w:rPr>
        <w:t xml:space="preserve"> </w:t>
      </w:r>
      <w:r w:rsidR="00FF3111" w:rsidRPr="00F00A04">
        <w:rPr>
          <w:rFonts w:ascii="Palatino Linotype" w:hAnsi="Palatino Linotype" w:cs="Arial"/>
        </w:rPr>
        <w:t>y</w:t>
      </w:r>
      <w:r w:rsidR="00D730A4" w:rsidRPr="00F00A04">
        <w:rPr>
          <w:rFonts w:ascii="Palatino Linotype" w:hAnsi="Palatino Linotype" w:cs="Arial"/>
        </w:rPr>
        <w:t xml:space="preserve"> </w:t>
      </w:r>
      <w:r w:rsidR="00FF3111" w:rsidRPr="00F00A04">
        <w:rPr>
          <w:rFonts w:ascii="Palatino Linotype" w:hAnsi="Palatino Linotype" w:cs="Arial"/>
        </w:rPr>
        <w:t>VIII</w:t>
      </w:r>
      <w:r w:rsidR="00925B96" w:rsidRPr="00F00A04">
        <w:rPr>
          <w:rFonts w:ascii="Palatino Linotype" w:hAnsi="Palatino Linotype" w:cs="Arial"/>
        </w:rPr>
        <w:t>,</w:t>
      </w:r>
      <w:r w:rsidR="00D730A4" w:rsidRPr="00F00A04">
        <w:rPr>
          <w:rFonts w:ascii="Palatino Linotype" w:hAnsi="Palatino Linotype" w:cs="Arial"/>
        </w:rPr>
        <w:t xml:space="preserve"> </w:t>
      </w:r>
      <w:r w:rsidR="00FF3111" w:rsidRPr="00F00A04">
        <w:rPr>
          <w:rFonts w:ascii="Palatino Linotype" w:hAnsi="Palatino Linotype" w:cs="Arial"/>
        </w:rPr>
        <w:t>de</w:t>
      </w:r>
      <w:r w:rsidR="00D730A4" w:rsidRPr="00F00A04">
        <w:rPr>
          <w:rFonts w:ascii="Palatino Linotype" w:hAnsi="Palatino Linotype" w:cs="Arial"/>
        </w:rPr>
        <w:t xml:space="preserve"> </w:t>
      </w:r>
      <w:r w:rsidR="00FF3111" w:rsidRPr="00F00A04">
        <w:rPr>
          <w:rFonts w:ascii="Palatino Linotype" w:hAnsi="Palatino Linotype" w:cs="Arial"/>
        </w:rPr>
        <w:t>la</w:t>
      </w:r>
      <w:r w:rsidR="00D730A4" w:rsidRPr="00F00A04">
        <w:rPr>
          <w:rFonts w:ascii="Palatino Linotype" w:hAnsi="Palatino Linotype" w:cs="Arial"/>
        </w:rPr>
        <w:t xml:space="preserve"> </w:t>
      </w:r>
      <w:r w:rsidR="00FF3111" w:rsidRPr="00F00A04">
        <w:rPr>
          <w:rFonts w:ascii="Palatino Linotype" w:hAnsi="Palatino Linotype" w:cs="Arial"/>
        </w:rPr>
        <w:t>Ley</w:t>
      </w:r>
      <w:r w:rsidR="00D730A4" w:rsidRPr="00F00A04">
        <w:rPr>
          <w:rFonts w:ascii="Palatino Linotype" w:hAnsi="Palatino Linotype" w:cs="Arial"/>
        </w:rPr>
        <w:t xml:space="preserve"> </w:t>
      </w:r>
      <w:r w:rsidR="00FF3111" w:rsidRPr="00F00A04">
        <w:rPr>
          <w:rFonts w:ascii="Palatino Linotype" w:hAnsi="Palatino Linotype" w:cs="Arial"/>
        </w:rPr>
        <w:t>de</w:t>
      </w:r>
      <w:r w:rsidR="00D730A4" w:rsidRPr="00F00A04">
        <w:rPr>
          <w:rFonts w:ascii="Palatino Linotype" w:hAnsi="Palatino Linotype" w:cs="Arial"/>
        </w:rPr>
        <w:t xml:space="preserve"> </w:t>
      </w:r>
      <w:r w:rsidR="00FF3111" w:rsidRPr="00F00A04">
        <w:rPr>
          <w:rFonts w:ascii="Palatino Linotype" w:hAnsi="Palatino Linotype" w:cs="Arial"/>
        </w:rPr>
        <w:t>Transparencia</w:t>
      </w:r>
      <w:r w:rsidR="00D730A4" w:rsidRPr="00F00A04">
        <w:rPr>
          <w:rFonts w:ascii="Palatino Linotype" w:hAnsi="Palatino Linotype" w:cs="Arial"/>
        </w:rPr>
        <w:t xml:space="preserve"> </w:t>
      </w:r>
      <w:r w:rsidR="00FF3111" w:rsidRPr="00F00A04">
        <w:rPr>
          <w:rFonts w:ascii="Palatino Linotype" w:hAnsi="Palatino Linotype" w:cs="Arial"/>
        </w:rPr>
        <w:t>y</w:t>
      </w:r>
      <w:r w:rsidR="00D730A4" w:rsidRPr="00F00A04">
        <w:rPr>
          <w:rFonts w:ascii="Palatino Linotype" w:hAnsi="Palatino Linotype" w:cs="Arial"/>
        </w:rPr>
        <w:t xml:space="preserve"> </w:t>
      </w:r>
      <w:r w:rsidR="00FF3111" w:rsidRPr="00F00A04">
        <w:rPr>
          <w:rFonts w:ascii="Palatino Linotype" w:hAnsi="Palatino Linotype" w:cs="Arial"/>
        </w:rPr>
        <w:t>Acceso</w:t>
      </w:r>
      <w:r w:rsidR="00D730A4" w:rsidRPr="00F00A04">
        <w:rPr>
          <w:rFonts w:ascii="Palatino Linotype" w:hAnsi="Palatino Linotype" w:cs="Arial"/>
        </w:rPr>
        <w:t xml:space="preserve"> </w:t>
      </w:r>
      <w:r w:rsidR="00FF3111" w:rsidRPr="00F00A04">
        <w:rPr>
          <w:rFonts w:ascii="Palatino Linotype" w:hAnsi="Palatino Linotype" w:cs="Arial"/>
        </w:rPr>
        <w:t>a</w:t>
      </w:r>
      <w:r w:rsidR="00D730A4" w:rsidRPr="00F00A04">
        <w:rPr>
          <w:rFonts w:ascii="Palatino Linotype" w:hAnsi="Palatino Linotype" w:cs="Arial"/>
        </w:rPr>
        <w:t xml:space="preserve"> </w:t>
      </w:r>
      <w:r w:rsidR="00FF3111" w:rsidRPr="00F00A04">
        <w:rPr>
          <w:rFonts w:ascii="Palatino Linotype" w:hAnsi="Palatino Linotype" w:cs="Arial"/>
        </w:rPr>
        <w:t>la</w:t>
      </w:r>
      <w:r w:rsidR="00D730A4" w:rsidRPr="00F00A04">
        <w:rPr>
          <w:rFonts w:ascii="Palatino Linotype" w:hAnsi="Palatino Linotype" w:cs="Arial"/>
        </w:rPr>
        <w:t xml:space="preserve"> </w:t>
      </w:r>
      <w:r w:rsidR="00FF3111" w:rsidRPr="00F00A04">
        <w:rPr>
          <w:rFonts w:ascii="Palatino Linotype" w:hAnsi="Palatino Linotype" w:cs="Arial"/>
        </w:rPr>
        <w:t>Información</w:t>
      </w:r>
      <w:r w:rsidR="00D730A4" w:rsidRPr="00F00A04">
        <w:rPr>
          <w:rFonts w:ascii="Palatino Linotype" w:hAnsi="Palatino Linotype" w:cs="Arial"/>
        </w:rPr>
        <w:t xml:space="preserve"> </w:t>
      </w:r>
      <w:r w:rsidR="00FF3111" w:rsidRPr="00F00A04">
        <w:rPr>
          <w:rFonts w:ascii="Palatino Linotype" w:hAnsi="Palatino Linotype" w:cs="Arial"/>
        </w:rPr>
        <w:t>Pública</w:t>
      </w:r>
      <w:r w:rsidR="00D730A4" w:rsidRPr="00F00A04">
        <w:rPr>
          <w:rFonts w:ascii="Palatino Linotype" w:hAnsi="Palatino Linotype" w:cs="Arial"/>
        </w:rPr>
        <w:t xml:space="preserve"> </w:t>
      </w:r>
      <w:r w:rsidR="00FF3111" w:rsidRPr="00F00A04">
        <w:rPr>
          <w:rFonts w:ascii="Palatino Linotype" w:hAnsi="Palatino Linotype" w:cs="Arial"/>
        </w:rPr>
        <w:t>del</w:t>
      </w:r>
      <w:r w:rsidR="00D730A4" w:rsidRPr="00F00A04">
        <w:rPr>
          <w:rFonts w:ascii="Palatino Linotype" w:hAnsi="Palatino Linotype" w:cs="Arial"/>
        </w:rPr>
        <w:t xml:space="preserve"> </w:t>
      </w:r>
      <w:r w:rsidR="00FF3111" w:rsidRPr="00F00A04">
        <w:rPr>
          <w:rFonts w:ascii="Palatino Linotype" w:hAnsi="Palatino Linotype" w:cs="Arial"/>
        </w:rPr>
        <w:t>Estado</w:t>
      </w:r>
      <w:r w:rsidR="00D730A4" w:rsidRPr="00F00A04">
        <w:rPr>
          <w:rFonts w:ascii="Palatino Linotype" w:hAnsi="Palatino Linotype" w:cs="Arial"/>
        </w:rPr>
        <w:t xml:space="preserve"> </w:t>
      </w:r>
      <w:r w:rsidR="00FF3111" w:rsidRPr="00F00A04">
        <w:rPr>
          <w:rFonts w:ascii="Palatino Linotype" w:hAnsi="Palatino Linotype" w:cs="Arial"/>
        </w:rPr>
        <w:t>de</w:t>
      </w:r>
      <w:r w:rsidR="00D730A4" w:rsidRPr="00F00A04">
        <w:rPr>
          <w:rFonts w:ascii="Palatino Linotype" w:hAnsi="Palatino Linotype" w:cs="Arial"/>
        </w:rPr>
        <w:t xml:space="preserve"> </w:t>
      </w:r>
      <w:r w:rsidR="00FF3111" w:rsidRPr="00F00A04">
        <w:rPr>
          <w:rFonts w:ascii="Palatino Linotype" w:hAnsi="Palatino Linotype" w:cs="Arial"/>
        </w:rPr>
        <w:t>México</w:t>
      </w:r>
      <w:r w:rsidR="00D730A4" w:rsidRPr="00F00A04">
        <w:rPr>
          <w:rFonts w:ascii="Palatino Linotype" w:hAnsi="Palatino Linotype" w:cs="Arial"/>
        </w:rPr>
        <w:t xml:space="preserve"> </w:t>
      </w:r>
      <w:r w:rsidR="00FF3111" w:rsidRPr="00F00A04">
        <w:rPr>
          <w:rFonts w:ascii="Palatino Linotype" w:hAnsi="Palatino Linotype" w:cs="Arial"/>
        </w:rPr>
        <w:t>y</w:t>
      </w:r>
      <w:r w:rsidR="00D730A4" w:rsidRPr="00F00A04">
        <w:rPr>
          <w:rFonts w:ascii="Palatino Linotype" w:hAnsi="Palatino Linotype" w:cs="Arial"/>
        </w:rPr>
        <w:t xml:space="preserve"> </w:t>
      </w:r>
      <w:r w:rsidR="00FF3111" w:rsidRPr="00F00A04">
        <w:rPr>
          <w:rFonts w:ascii="Palatino Linotype" w:hAnsi="Palatino Linotype" w:cs="Arial"/>
        </w:rPr>
        <w:t>Municipios.</w:t>
      </w:r>
    </w:p>
    <w:p w:rsidR="00994D56" w:rsidRPr="00F00A04" w:rsidRDefault="00994D56" w:rsidP="005C1AF4">
      <w:pPr>
        <w:pStyle w:val="Prrafodelista"/>
        <w:numPr>
          <w:ilvl w:val="0"/>
          <w:numId w:val="4"/>
        </w:numPr>
        <w:tabs>
          <w:tab w:val="left" w:pos="567"/>
        </w:tabs>
        <w:spacing w:before="160" w:after="120" w:line="360" w:lineRule="auto"/>
        <w:ind w:left="0" w:firstLine="0"/>
        <w:jc w:val="both"/>
        <w:rPr>
          <w:rFonts w:ascii="Palatino Linotype" w:hAnsi="Palatino Linotype"/>
        </w:rPr>
      </w:pPr>
      <w:r w:rsidRPr="00F00A04">
        <w:rPr>
          <w:rFonts w:ascii="Palatino Linotype" w:hAnsi="Palatino Linotype" w:cs="Arial"/>
        </w:rPr>
        <w:t xml:space="preserve">En fecha </w:t>
      </w:r>
      <w:r w:rsidRPr="00F00A04">
        <w:rPr>
          <w:rFonts w:ascii="Palatino Linotype" w:hAnsi="Palatino Linotype" w:cs="Arial"/>
          <w:color w:val="000000" w:themeColor="text1"/>
        </w:rPr>
        <w:t>quince de octubre de dos mil dieciocho</w:t>
      </w:r>
      <w:r w:rsidRPr="00F00A04">
        <w:rPr>
          <w:rFonts w:ascii="Palatino Linotype" w:hAnsi="Palatino Linotype" w:cs="Arial"/>
        </w:rPr>
        <w:t xml:space="preserve">, la Comisionada Ponente acordó </w:t>
      </w:r>
      <w:r w:rsidRPr="00F00A04">
        <w:rPr>
          <w:rFonts w:ascii="Palatino Linotype" w:hAnsi="Palatino Linotype"/>
        </w:rPr>
        <w:t>ampliar</w:t>
      </w:r>
      <w:r w:rsidRPr="00F00A04">
        <w:rPr>
          <w:rFonts w:ascii="Palatino Linotype" w:hAnsi="Palatino Linotype" w:cs="Arial"/>
        </w:rPr>
        <w:t xml:space="preserve"> el plazo para resolver el recurso de revisión de mérito, por un periodo de hasta quince días hábiles, de conformidad con el artículo 181</w:t>
      </w:r>
      <w:r w:rsidR="00925B96" w:rsidRPr="00F00A04">
        <w:rPr>
          <w:rFonts w:ascii="Palatino Linotype" w:hAnsi="Palatino Linotype" w:cs="Arial"/>
        </w:rPr>
        <w:t>,</w:t>
      </w:r>
      <w:r w:rsidRPr="00F00A04">
        <w:rPr>
          <w:rFonts w:ascii="Palatino Linotype" w:hAnsi="Palatino Linotype" w:cs="Arial"/>
        </w:rPr>
        <w:t xml:space="preserve"> tercer párrafo</w:t>
      </w:r>
      <w:r w:rsidR="00925B96" w:rsidRPr="00F00A04">
        <w:rPr>
          <w:rFonts w:ascii="Palatino Linotype" w:hAnsi="Palatino Linotype" w:cs="Arial"/>
        </w:rPr>
        <w:t>,</w:t>
      </w:r>
      <w:r w:rsidRPr="00F00A04">
        <w:rPr>
          <w:rFonts w:ascii="Palatino Linotype" w:hAnsi="Palatino Linotype" w:cs="Arial"/>
        </w:rPr>
        <w:t xml:space="preserve"> de la Ley de Transparencia y Acceso a la Información Pública del Estado de México y Municipios.</w:t>
      </w:r>
    </w:p>
    <w:p w:rsidR="004B4CB8" w:rsidRPr="00F00A04" w:rsidRDefault="004B4CB8" w:rsidP="00994D56">
      <w:pPr>
        <w:spacing w:before="240" w:after="120" w:line="360" w:lineRule="auto"/>
        <w:jc w:val="center"/>
        <w:rPr>
          <w:rFonts w:ascii="Palatino Linotype" w:hAnsi="Palatino Linotype"/>
          <w:b/>
          <w:bCs/>
          <w:spacing w:val="40"/>
          <w:sz w:val="28"/>
        </w:rPr>
      </w:pPr>
      <w:r w:rsidRPr="00F00A04">
        <w:rPr>
          <w:rFonts w:ascii="Palatino Linotype" w:hAnsi="Palatino Linotype"/>
          <w:b/>
          <w:bCs/>
          <w:spacing w:val="60"/>
          <w:sz w:val="28"/>
        </w:rPr>
        <w:t>CONSIDERANDO</w:t>
      </w:r>
    </w:p>
    <w:p w:rsidR="00CB76DC" w:rsidRPr="00F00A04" w:rsidRDefault="00AB4B9D" w:rsidP="00CB76DC">
      <w:pPr>
        <w:pStyle w:val="Prrafodelista"/>
        <w:widowControl w:val="0"/>
        <w:numPr>
          <w:ilvl w:val="0"/>
          <w:numId w:val="1"/>
        </w:numPr>
        <w:tabs>
          <w:tab w:val="left" w:pos="1701"/>
          <w:tab w:val="left" w:pos="1843"/>
        </w:tabs>
        <w:autoSpaceDE w:val="0"/>
        <w:autoSpaceDN w:val="0"/>
        <w:adjustRightInd w:val="0"/>
        <w:spacing w:before="120" w:after="240" w:line="360" w:lineRule="auto"/>
        <w:ind w:left="0" w:firstLine="0"/>
        <w:jc w:val="both"/>
        <w:rPr>
          <w:rFonts w:ascii="Palatino Linotype" w:hAnsi="Palatino Linotype" w:cs="Arial"/>
        </w:rPr>
      </w:pPr>
      <w:r w:rsidRPr="00F00A04">
        <w:rPr>
          <w:rFonts w:ascii="Palatino Linotype" w:hAnsi="Palatino Linotype"/>
          <w:b/>
        </w:rPr>
        <w:t>Competencia</w:t>
      </w:r>
      <w:r w:rsidRPr="00F00A04">
        <w:rPr>
          <w:rFonts w:ascii="Palatino Linotype" w:hAnsi="Palatino Linotype"/>
        </w:rPr>
        <w:t>.</w:t>
      </w:r>
      <w:r w:rsidR="00D730A4" w:rsidRPr="00F00A04">
        <w:rPr>
          <w:rFonts w:ascii="Palatino Linotype" w:hAnsi="Palatino Linotype"/>
          <w:b/>
        </w:rPr>
        <w:t xml:space="preserve"> </w:t>
      </w:r>
      <w:r w:rsidR="00CB76DC" w:rsidRPr="00F00A04">
        <w:rPr>
          <w:rFonts w:ascii="Palatino Linotype" w:hAnsi="Palatino Linotype"/>
        </w:rPr>
        <w:t xml:space="preserve">Este Instituto de Transparencia, Acceso a la Información Pública y Protección de Datos Personales del Estado de México y Municipios, es </w:t>
      </w:r>
      <w:r w:rsidR="00CB76DC" w:rsidRPr="00F00A04">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CB76DC" w:rsidRPr="00F00A04">
        <w:rPr>
          <w:rFonts w:ascii="Palatino Linotype" w:hAnsi="Palatino Linotype" w:cs="Arial"/>
        </w:rPr>
        <w:t>.</w:t>
      </w:r>
    </w:p>
    <w:p w:rsidR="0034196C" w:rsidRPr="00F00A04"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F00A04">
        <w:rPr>
          <w:rFonts w:ascii="Palatino Linotype" w:hAnsi="Palatino Linotype" w:cs="Arial"/>
          <w:b/>
        </w:rPr>
        <w:t>Interés.</w:t>
      </w:r>
      <w:r w:rsidR="00D730A4" w:rsidRPr="00F00A04">
        <w:rPr>
          <w:rFonts w:ascii="Palatino Linotype" w:hAnsi="Palatino Linotype" w:cs="Arial"/>
        </w:rPr>
        <w:t xml:space="preserve"> </w:t>
      </w:r>
      <w:r w:rsidRPr="00F00A04">
        <w:rPr>
          <w:rFonts w:ascii="Palatino Linotype" w:hAnsi="Palatino Linotype" w:cs="Arial"/>
        </w:rPr>
        <w:t>El</w:t>
      </w:r>
      <w:r w:rsidR="00D730A4" w:rsidRPr="00F00A04">
        <w:rPr>
          <w:rFonts w:ascii="Palatino Linotype" w:hAnsi="Palatino Linotype" w:cs="Arial"/>
        </w:rPr>
        <w:t xml:space="preserve"> </w:t>
      </w:r>
      <w:r w:rsidRPr="00F00A04">
        <w:rPr>
          <w:rFonts w:ascii="Palatino Linotype" w:hAnsi="Palatino Linotype" w:cs="Arial"/>
        </w:rPr>
        <w:t>recurso</w:t>
      </w:r>
      <w:r w:rsidR="00D730A4" w:rsidRPr="00F00A04">
        <w:rPr>
          <w:rFonts w:ascii="Palatino Linotype" w:hAnsi="Palatino Linotype" w:cs="Arial"/>
        </w:rPr>
        <w:t xml:space="preserve"> </w:t>
      </w:r>
      <w:r w:rsidRPr="00F00A04">
        <w:rPr>
          <w:rFonts w:ascii="Palatino Linotype" w:hAnsi="Palatino Linotype" w:cs="Arial"/>
        </w:rPr>
        <w:t>de</w:t>
      </w:r>
      <w:r w:rsidR="00D730A4" w:rsidRPr="00F00A04">
        <w:rPr>
          <w:rFonts w:ascii="Palatino Linotype" w:hAnsi="Palatino Linotype" w:cs="Arial"/>
        </w:rPr>
        <w:t xml:space="preserve"> </w:t>
      </w:r>
      <w:r w:rsidRPr="00F00A04">
        <w:rPr>
          <w:rFonts w:ascii="Palatino Linotype" w:hAnsi="Palatino Linotype" w:cs="Arial"/>
        </w:rPr>
        <w:t>revisión</w:t>
      </w:r>
      <w:r w:rsidR="00D730A4" w:rsidRPr="00F00A04">
        <w:rPr>
          <w:rFonts w:ascii="Palatino Linotype" w:hAnsi="Palatino Linotype" w:cs="Arial"/>
        </w:rPr>
        <w:t xml:space="preserve"> </w:t>
      </w:r>
      <w:r w:rsidRPr="00F00A04">
        <w:rPr>
          <w:rFonts w:ascii="Palatino Linotype" w:hAnsi="Palatino Linotype" w:cs="Arial"/>
        </w:rPr>
        <w:t>fue</w:t>
      </w:r>
      <w:r w:rsidR="00D730A4" w:rsidRPr="00F00A04">
        <w:rPr>
          <w:rFonts w:ascii="Palatino Linotype" w:hAnsi="Palatino Linotype" w:cs="Arial"/>
        </w:rPr>
        <w:t xml:space="preserve"> </w:t>
      </w:r>
      <w:r w:rsidRPr="00F00A04">
        <w:rPr>
          <w:rFonts w:ascii="Palatino Linotype" w:hAnsi="Palatino Linotype"/>
        </w:rPr>
        <w:t>interpuesto</w:t>
      </w:r>
      <w:r w:rsidR="00D730A4" w:rsidRPr="00F00A04">
        <w:rPr>
          <w:rFonts w:ascii="Palatino Linotype" w:hAnsi="Palatino Linotype" w:cs="Arial"/>
        </w:rPr>
        <w:t xml:space="preserve"> </w:t>
      </w:r>
      <w:r w:rsidRPr="00F00A04">
        <w:rPr>
          <w:rFonts w:ascii="Palatino Linotype" w:hAnsi="Palatino Linotype" w:cs="Arial"/>
        </w:rPr>
        <w:t>por</w:t>
      </w:r>
      <w:r w:rsidR="00D730A4" w:rsidRPr="00F00A04">
        <w:rPr>
          <w:rFonts w:ascii="Palatino Linotype" w:hAnsi="Palatino Linotype" w:cs="Arial"/>
        </w:rPr>
        <w:t xml:space="preserve"> </w:t>
      </w:r>
      <w:r w:rsidRPr="00F00A04">
        <w:rPr>
          <w:rFonts w:ascii="Palatino Linotype" w:hAnsi="Palatino Linotype" w:cs="Arial"/>
        </w:rPr>
        <w:t>parte</w:t>
      </w:r>
      <w:r w:rsidR="00D730A4" w:rsidRPr="00F00A04">
        <w:rPr>
          <w:rFonts w:ascii="Palatino Linotype" w:hAnsi="Palatino Linotype" w:cs="Arial"/>
        </w:rPr>
        <w:t xml:space="preserve"> </w:t>
      </w:r>
      <w:r w:rsidRPr="00F00A04">
        <w:rPr>
          <w:rFonts w:ascii="Palatino Linotype" w:hAnsi="Palatino Linotype" w:cs="Arial"/>
        </w:rPr>
        <w:t>legítima</w:t>
      </w:r>
      <w:r w:rsidR="00D730A4" w:rsidRPr="00F00A04">
        <w:rPr>
          <w:rFonts w:ascii="Palatino Linotype" w:hAnsi="Palatino Linotype" w:cs="Arial"/>
        </w:rPr>
        <w:t xml:space="preserve"> </w:t>
      </w:r>
      <w:r w:rsidRPr="00F00A04">
        <w:rPr>
          <w:rFonts w:ascii="Palatino Linotype" w:hAnsi="Palatino Linotype" w:cs="Arial"/>
        </w:rPr>
        <w:t>en</w:t>
      </w:r>
      <w:r w:rsidR="00D730A4" w:rsidRPr="00F00A04">
        <w:rPr>
          <w:rFonts w:ascii="Palatino Linotype" w:hAnsi="Palatino Linotype" w:cs="Arial"/>
        </w:rPr>
        <w:t xml:space="preserve"> </w:t>
      </w:r>
      <w:r w:rsidRPr="00F00A04">
        <w:rPr>
          <w:rFonts w:ascii="Palatino Linotype" w:hAnsi="Palatino Linotype" w:cs="Arial"/>
        </w:rPr>
        <w:t>atención</w:t>
      </w:r>
      <w:r w:rsidR="00D730A4" w:rsidRPr="00F00A04">
        <w:rPr>
          <w:rFonts w:ascii="Palatino Linotype" w:hAnsi="Palatino Linotype" w:cs="Arial"/>
        </w:rPr>
        <w:t xml:space="preserve"> </w:t>
      </w:r>
      <w:r w:rsidRPr="00F00A04">
        <w:rPr>
          <w:rFonts w:ascii="Palatino Linotype" w:hAnsi="Palatino Linotype" w:cs="Arial"/>
        </w:rPr>
        <w:t>a</w:t>
      </w:r>
      <w:r w:rsidR="00D730A4" w:rsidRPr="00F00A04">
        <w:rPr>
          <w:rFonts w:ascii="Palatino Linotype" w:hAnsi="Palatino Linotype" w:cs="Arial"/>
        </w:rPr>
        <w:t xml:space="preserve"> </w:t>
      </w:r>
      <w:r w:rsidRPr="00F00A04">
        <w:rPr>
          <w:rFonts w:ascii="Palatino Linotype" w:hAnsi="Palatino Linotype" w:cs="Arial"/>
        </w:rPr>
        <w:t>que</w:t>
      </w:r>
      <w:r w:rsidR="00D730A4" w:rsidRPr="00F00A04">
        <w:rPr>
          <w:rFonts w:ascii="Palatino Linotype" w:hAnsi="Palatino Linotype" w:cs="Arial"/>
        </w:rPr>
        <w:t xml:space="preserve"> </w:t>
      </w:r>
      <w:r w:rsidRPr="00F00A04">
        <w:rPr>
          <w:rFonts w:ascii="Palatino Linotype" w:hAnsi="Palatino Linotype" w:cs="Arial"/>
        </w:rPr>
        <w:t>fue</w:t>
      </w:r>
      <w:r w:rsidR="00D730A4" w:rsidRPr="00F00A04">
        <w:rPr>
          <w:rFonts w:ascii="Palatino Linotype" w:hAnsi="Palatino Linotype" w:cs="Arial"/>
        </w:rPr>
        <w:t xml:space="preserve"> </w:t>
      </w:r>
      <w:r w:rsidRPr="00F00A04">
        <w:rPr>
          <w:rFonts w:ascii="Palatino Linotype" w:hAnsi="Palatino Linotype"/>
        </w:rPr>
        <w:t>presentado</w:t>
      </w:r>
      <w:r w:rsidR="00D730A4" w:rsidRPr="00F00A04">
        <w:rPr>
          <w:rFonts w:ascii="Palatino Linotype" w:hAnsi="Palatino Linotype" w:cs="Arial"/>
        </w:rPr>
        <w:t xml:space="preserve"> </w:t>
      </w:r>
      <w:r w:rsidRPr="00F00A04">
        <w:rPr>
          <w:rFonts w:ascii="Palatino Linotype" w:hAnsi="Palatino Linotype" w:cs="Arial"/>
        </w:rPr>
        <w:t>por</w:t>
      </w:r>
      <w:r w:rsidR="00D730A4" w:rsidRPr="00F00A04">
        <w:rPr>
          <w:rFonts w:ascii="Palatino Linotype" w:hAnsi="Palatino Linotype" w:cs="Arial"/>
        </w:rPr>
        <w:t xml:space="preserve"> </w:t>
      </w:r>
      <w:r w:rsidR="009536A6" w:rsidRPr="00F00A04">
        <w:rPr>
          <w:rFonts w:ascii="Palatino Linotype" w:hAnsi="Palatino Linotype" w:cs="Arial"/>
          <w:b/>
        </w:rPr>
        <w:t>EL RECURRENTE</w:t>
      </w:r>
      <w:r w:rsidRPr="00F00A04">
        <w:rPr>
          <w:rFonts w:ascii="Palatino Linotype" w:hAnsi="Palatino Linotype" w:cs="Arial"/>
          <w:snapToGrid w:val="0"/>
        </w:rPr>
        <w:t>,</w:t>
      </w:r>
      <w:r w:rsidR="00D730A4" w:rsidRPr="00F00A04">
        <w:rPr>
          <w:rFonts w:ascii="Palatino Linotype" w:hAnsi="Palatino Linotype" w:cs="Arial"/>
          <w:snapToGrid w:val="0"/>
        </w:rPr>
        <w:t xml:space="preserve"> </w:t>
      </w:r>
      <w:r w:rsidRPr="00F00A04">
        <w:rPr>
          <w:rFonts w:ascii="Palatino Linotype" w:hAnsi="Palatino Linotype" w:cs="Arial"/>
        </w:rPr>
        <w:t>quien</w:t>
      </w:r>
      <w:r w:rsidR="00D730A4" w:rsidRPr="00F00A04">
        <w:rPr>
          <w:rFonts w:ascii="Palatino Linotype" w:hAnsi="Palatino Linotype" w:cs="Arial"/>
          <w:snapToGrid w:val="0"/>
        </w:rPr>
        <w:t xml:space="preserve"> </w:t>
      </w:r>
      <w:r w:rsidRPr="00F00A04">
        <w:rPr>
          <w:rFonts w:ascii="Palatino Linotype" w:hAnsi="Palatino Linotype"/>
        </w:rPr>
        <w:t>formuló</w:t>
      </w:r>
      <w:r w:rsidR="00D730A4" w:rsidRPr="00F00A04">
        <w:rPr>
          <w:rFonts w:ascii="Palatino Linotype" w:hAnsi="Palatino Linotype" w:cs="Arial"/>
          <w:snapToGrid w:val="0"/>
        </w:rPr>
        <w:t xml:space="preserve"> </w:t>
      </w:r>
      <w:r w:rsidRPr="00F00A04">
        <w:rPr>
          <w:rFonts w:ascii="Palatino Linotype" w:hAnsi="Palatino Linotype" w:cs="Arial"/>
          <w:snapToGrid w:val="0"/>
        </w:rPr>
        <w:t>la</w:t>
      </w:r>
      <w:r w:rsidR="00D730A4" w:rsidRPr="00F00A04">
        <w:rPr>
          <w:rFonts w:ascii="Palatino Linotype" w:hAnsi="Palatino Linotype" w:cs="Arial"/>
          <w:snapToGrid w:val="0"/>
        </w:rPr>
        <w:t xml:space="preserve"> </w:t>
      </w:r>
      <w:r w:rsidRPr="00F00A04">
        <w:rPr>
          <w:rFonts w:ascii="Palatino Linotype" w:hAnsi="Palatino Linotype" w:cs="Arial"/>
        </w:rPr>
        <w:t>solicitud</w:t>
      </w:r>
      <w:r w:rsidR="00D730A4" w:rsidRPr="00F00A04">
        <w:rPr>
          <w:rFonts w:ascii="Palatino Linotype" w:hAnsi="Palatino Linotype" w:cs="Arial"/>
          <w:snapToGrid w:val="0"/>
        </w:rPr>
        <w:t xml:space="preserve"> </w:t>
      </w:r>
      <w:r w:rsidRPr="00F00A04">
        <w:rPr>
          <w:rFonts w:ascii="Palatino Linotype" w:hAnsi="Palatino Linotype" w:cs="Arial"/>
          <w:snapToGrid w:val="0"/>
        </w:rPr>
        <w:t>de</w:t>
      </w:r>
      <w:r w:rsidR="00D730A4" w:rsidRPr="00F00A04">
        <w:rPr>
          <w:rFonts w:ascii="Palatino Linotype" w:hAnsi="Palatino Linotype" w:cs="Arial"/>
          <w:snapToGrid w:val="0"/>
        </w:rPr>
        <w:t xml:space="preserve"> </w:t>
      </w:r>
      <w:r w:rsidRPr="00F00A04">
        <w:rPr>
          <w:rFonts w:ascii="Palatino Linotype" w:hAnsi="Palatino Linotype" w:cs="Arial"/>
          <w:snapToGrid w:val="0"/>
        </w:rPr>
        <w:t>información</w:t>
      </w:r>
      <w:r w:rsidR="00D730A4" w:rsidRPr="00F00A04">
        <w:rPr>
          <w:rFonts w:ascii="Palatino Linotype" w:hAnsi="Palatino Linotype" w:cs="Arial"/>
          <w:snapToGrid w:val="0"/>
        </w:rPr>
        <w:t xml:space="preserve"> </w:t>
      </w:r>
      <w:r w:rsidRPr="00F00A04">
        <w:rPr>
          <w:rFonts w:ascii="Palatino Linotype" w:hAnsi="Palatino Linotype" w:cs="Arial"/>
          <w:snapToGrid w:val="0"/>
        </w:rPr>
        <w:t>pública</w:t>
      </w:r>
      <w:r w:rsidR="00D730A4" w:rsidRPr="00F00A04">
        <w:rPr>
          <w:rFonts w:ascii="Palatino Linotype" w:hAnsi="Palatino Linotype" w:cs="Arial"/>
          <w:snapToGrid w:val="0"/>
        </w:rPr>
        <w:t xml:space="preserve"> </w:t>
      </w:r>
      <w:r w:rsidRPr="00F00A04">
        <w:rPr>
          <w:rFonts w:ascii="Palatino Linotype" w:hAnsi="Palatino Linotype"/>
        </w:rPr>
        <w:t>número</w:t>
      </w:r>
      <w:r w:rsidR="00D730A4" w:rsidRPr="00F00A04">
        <w:rPr>
          <w:rFonts w:ascii="Palatino Linotype" w:hAnsi="Palatino Linotype" w:cs="Arial"/>
          <w:snapToGrid w:val="0"/>
        </w:rPr>
        <w:t xml:space="preserve"> </w:t>
      </w:r>
      <w:r w:rsidR="0071717D" w:rsidRPr="00F00A04">
        <w:rPr>
          <w:rFonts w:ascii="Palatino Linotype" w:hAnsi="Palatino Linotype"/>
          <w:b/>
          <w:bCs/>
        </w:rPr>
        <w:t>00140/ZUMPANGO/IP/2018</w:t>
      </w:r>
      <w:r w:rsidRPr="00F00A04">
        <w:rPr>
          <w:rFonts w:ascii="Palatino Linotype" w:hAnsi="Palatino Linotype" w:cs="Arial"/>
          <w:lang w:val="es-ES_tradnl"/>
        </w:rPr>
        <w:t>.</w:t>
      </w:r>
    </w:p>
    <w:p w:rsidR="00861605" w:rsidRPr="00F00A04" w:rsidRDefault="0034196C" w:rsidP="0053113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F00A04">
        <w:rPr>
          <w:rFonts w:ascii="Palatino Linotype" w:hAnsi="Palatino Linotype" w:cs="Arial"/>
          <w:b/>
        </w:rPr>
        <w:t>Oportunidad.</w:t>
      </w:r>
      <w:r w:rsidR="00D730A4" w:rsidRPr="00F00A04">
        <w:rPr>
          <w:rFonts w:ascii="Palatino Linotype" w:hAnsi="Palatino Linotype" w:cs="Arial"/>
          <w:b/>
        </w:rPr>
        <w:t xml:space="preserve"> </w:t>
      </w:r>
      <w:r w:rsidR="00861605" w:rsidRPr="00F00A04">
        <w:rPr>
          <w:rFonts w:ascii="Palatino Linotype" w:hAnsi="Palatino Linotype" w:cs="Arial"/>
        </w:rPr>
        <w:t>El</w:t>
      </w:r>
      <w:r w:rsidR="00D730A4" w:rsidRPr="00F00A04">
        <w:rPr>
          <w:rFonts w:ascii="Palatino Linotype" w:hAnsi="Palatino Linotype" w:cs="Arial"/>
        </w:rPr>
        <w:t xml:space="preserve"> </w:t>
      </w:r>
      <w:r w:rsidR="00861605" w:rsidRPr="00F00A04">
        <w:rPr>
          <w:rFonts w:ascii="Palatino Linotype" w:hAnsi="Palatino Linotype" w:cs="Arial"/>
        </w:rPr>
        <w:t>recurso</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revisión</w:t>
      </w:r>
      <w:r w:rsidR="00D730A4" w:rsidRPr="00F00A04">
        <w:rPr>
          <w:rFonts w:ascii="Palatino Linotype" w:hAnsi="Palatino Linotype" w:cs="Arial"/>
        </w:rPr>
        <w:t xml:space="preserve"> </w:t>
      </w:r>
      <w:r w:rsidR="00861605" w:rsidRPr="00F00A04">
        <w:rPr>
          <w:rFonts w:ascii="Palatino Linotype" w:hAnsi="Palatino Linotype" w:cs="Arial"/>
        </w:rPr>
        <w:t>fue</w:t>
      </w:r>
      <w:r w:rsidR="00D730A4" w:rsidRPr="00F00A04">
        <w:rPr>
          <w:rFonts w:ascii="Palatino Linotype" w:hAnsi="Palatino Linotype" w:cs="Arial"/>
        </w:rPr>
        <w:t xml:space="preserve"> </w:t>
      </w:r>
      <w:r w:rsidR="00861605" w:rsidRPr="00F00A04">
        <w:rPr>
          <w:rFonts w:ascii="Palatino Linotype" w:hAnsi="Palatino Linotype" w:cs="Arial"/>
        </w:rPr>
        <w:t>interpuesto</w:t>
      </w:r>
      <w:r w:rsidR="00D730A4" w:rsidRPr="00F00A04">
        <w:rPr>
          <w:rFonts w:ascii="Palatino Linotype" w:hAnsi="Palatino Linotype" w:cs="Arial"/>
        </w:rPr>
        <w:t xml:space="preserve"> </w:t>
      </w:r>
      <w:r w:rsidR="00861605" w:rsidRPr="00F00A04">
        <w:rPr>
          <w:rFonts w:ascii="Palatino Linotype" w:hAnsi="Palatino Linotype" w:cs="Arial"/>
        </w:rPr>
        <w:t>dentro</w:t>
      </w:r>
      <w:r w:rsidR="00D730A4" w:rsidRPr="00F00A04">
        <w:rPr>
          <w:rFonts w:ascii="Palatino Linotype" w:hAnsi="Palatino Linotype" w:cs="Arial"/>
        </w:rPr>
        <w:t xml:space="preserve"> </w:t>
      </w:r>
      <w:r w:rsidR="00861605" w:rsidRPr="00F00A04">
        <w:rPr>
          <w:rFonts w:ascii="Palatino Linotype" w:hAnsi="Palatino Linotype" w:cs="Arial"/>
        </w:rPr>
        <w:t>del</w:t>
      </w:r>
      <w:r w:rsidR="00D730A4" w:rsidRPr="00F00A04">
        <w:rPr>
          <w:rFonts w:ascii="Palatino Linotype" w:hAnsi="Palatino Linotype" w:cs="Arial"/>
        </w:rPr>
        <w:t xml:space="preserve"> </w:t>
      </w:r>
      <w:r w:rsidR="00861605" w:rsidRPr="00F00A04">
        <w:rPr>
          <w:rFonts w:ascii="Palatino Linotype" w:hAnsi="Palatino Linotype" w:cs="Arial"/>
        </w:rPr>
        <w:t>plazo</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quince</w:t>
      </w:r>
      <w:r w:rsidR="00D730A4" w:rsidRPr="00F00A04">
        <w:rPr>
          <w:rFonts w:ascii="Palatino Linotype" w:hAnsi="Palatino Linotype" w:cs="Arial"/>
        </w:rPr>
        <w:t xml:space="preserve"> </w:t>
      </w:r>
      <w:r w:rsidR="00861605" w:rsidRPr="00F00A04">
        <w:rPr>
          <w:rFonts w:ascii="Palatino Linotype" w:hAnsi="Palatino Linotype" w:cs="Arial"/>
        </w:rPr>
        <w:t>días</w:t>
      </w:r>
      <w:r w:rsidR="00D730A4" w:rsidRPr="00F00A04">
        <w:rPr>
          <w:rFonts w:ascii="Palatino Linotype" w:hAnsi="Palatino Linotype" w:cs="Arial"/>
        </w:rPr>
        <w:t xml:space="preserve"> </w:t>
      </w:r>
      <w:r w:rsidR="00861605" w:rsidRPr="00F00A04">
        <w:rPr>
          <w:rFonts w:ascii="Palatino Linotype" w:hAnsi="Palatino Linotype" w:cs="Arial"/>
        </w:rPr>
        <w:t>hábiles</w:t>
      </w:r>
      <w:r w:rsidR="00D730A4" w:rsidRPr="00F00A04">
        <w:rPr>
          <w:rFonts w:ascii="Palatino Linotype" w:hAnsi="Palatino Linotype" w:cs="Arial"/>
        </w:rPr>
        <w:t xml:space="preserve"> </w:t>
      </w:r>
      <w:r w:rsidR="00861605" w:rsidRPr="00F00A04">
        <w:rPr>
          <w:rFonts w:ascii="Palatino Linotype" w:hAnsi="Palatino Linotype"/>
        </w:rPr>
        <w:t>contados</w:t>
      </w:r>
      <w:r w:rsidR="00D730A4" w:rsidRPr="00F00A04">
        <w:rPr>
          <w:rFonts w:ascii="Palatino Linotype" w:hAnsi="Palatino Linotype" w:cs="Arial"/>
        </w:rPr>
        <w:t xml:space="preserve"> </w:t>
      </w:r>
      <w:r w:rsidR="00861605" w:rsidRPr="00F00A04">
        <w:rPr>
          <w:rFonts w:ascii="Palatino Linotype" w:hAnsi="Palatino Linotype" w:cs="Arial"/>
        </w:rPr>
        <w:t>a</w:t>
      </w:r>
      <w:r w:rsidR="00D730A4" w:rsidRPr="00F00A04">
        <w:rPr>
          <w:rFonts w:ascii="Palatino Linotype" w:hAnsi="Palatino Linotype" w:cs="Arial"/>
        </w:rPr>
        <w:t xml:space="preserve"> </w:t>
      </w:r>
      <w:r w:rsidR="00861605" w:rsidRPr="00F00A04">
        <w:rPr>
          <w:rFonts w:ascii="Palatino Linotype" w:hAnsi="Palatino Linotype"/>
        </w:rPr>
        <w:t>partir</w:t>
      </w:r>
      <w:r w:rsidR="00D730A4" w:rsidRPr="00F00A04">
        <w:rPr>
          <w:rFonts w:ascii="Palatino Linotype" w:hAnsi="Palatino Linotype" w:cs="Arial"/>
        </w:rPr>
        <w:t xml:space="preserve"> </w:t>
      </w:r>
      <w:r w:rsidR="00861605" w:rsidRPr="00F00A04">
        <w:rPr>
          <w:rFonts w:ascii="Palatino Linotype" w:hAnsi="Palatino Linotype" w:cs="Arial"/>
        </w:rPr>
        <w:t>del</w:t>
      </w:r>
      <w:r w:rsidR="00D730A4" w:rsidRPr="00F00A04">
        <w:rPr>
          <w:rFonts w:ascii="Palatino Linotype" w:hAnsi="Palatino Linotype" w:cs="Arial"/>
        </w:rPr>
        <w:t xml:space="preserve"> </w:t>
      </w:r>
      <w:r w:rsidR="00861605" w:rsidRPr="00F00A04">
        <w:rPr>
          <w:rFonts w:ascii="Palatino Linotype" w:hAnsi="Palatino Linotype" w:cs="Arial"/>
        </w:rPr>
        <w:t>día</w:t>
      </w:r>
      <w:r w:rsidR="00D730A4" w:rsidRPr="00F00A04">
        <w:rPr>
          <w:rFonts w:ascii="Palatino Linotype" w:hAnsi="Palatino Linotype" w:cs="Arial"/>
        </w:rPr>
        <w:t xml:space="preserve"> </w:t>
      </w:r>
      <w:r w:rsidR="00861605" w:rsidRPr="00F00A04">
        <w:rPr>
          <w:rFonts w:ascii="Palatino Linotype" w:hAnsi="Palatino Linotype" w:cs="Arial"/>
        </w:rPr>
        <w:t>siguiente</w:t>
      </w:r>
      <w:r w:rsidR="00D730A4" w:rsidRPr="00F00A04">
        <w:rPr>
          <w:rFonts w:ascii="Palatino Linotype" w:hAnsi="Palatino Linotype" w:cs="Arial"/>
        </w:rPr>
        <w:t xml:space="preserve"> </w:t>
      </w:r>
      <w:r w:rsidR="00861605" w:rsidRPr="00F00A04">
        <w:rPr>
          <w:rFonts w:ascii="Palatino Linotype" w:hAnsi="Palatino Linotype" w:cs="Arial"/>
        </w:rPr>
        <w:t>al</w:t>
      </w:r>
      <w:r w:rsidR="00D730A4" w:rsidRPr="00F00A04">
        <w:rPr>
          <w:rFonts w:ascii="Palatino Linotype" w:hAnsi="Palatino Linotype" w:cs="Arial"/>
        </w:rPr>
        <w:t xml:space="preserve"> </w:t>
      </w:r>
      <w:r w:rsidR="00861605" w:rsidRPr="00F00A04">
        <w:rPr>
          <w:rFonts w:ascii="Palatino Linotype" w:hAnsi="Palatino Linotype" w:cs="Arial"/>
        </w:rPr>
        <w:t>que</w:t>
      </w:r>
      <w:r w:rsidR="00D730A4" w:rsidRPr="00F00A04">
        <w:rPr>
          <w:rFonts w:ascii="Palatino Linotype" w:hAnsi="Palatino Linotype" w:cs="Arial"/>
        </w:rPr>
        <w:t xml:space="preserve"> </w:t>
      </w:r>
      <w:r w:rsidR="009536A6" w:rsidRPr="00F00A04">
        <w:rPr>
          <w:rFonts w:ascii="Palatino Linotype" w:hAnsi="Palatino Linotype" w:cs="Arial"/>
          <w:b/>
        </w:rPr>
        <w:t>EL RECURRENTE</w:t>
      </w:r>
      <w:r w:rsidR="00D730A4" w:rsidRPr="00F00A04">
        <w:rPr>
          <w:rFonts w:ascii="Palatino Linotype" w:hAnsi="Palatino Linotype" w:cs="Arial"/>
          <w:b/>
          <w:bCs/>
        </w:rPr>
        <w:t xml:space="preserve"> </w:t>
      </w:r>
      <w:r w:rsidR="00861605" w:rsidRPr="00F00A04">
        <w:rPr>
          <w:rFonts w:ascii="Palatino Linotype" w:hAnsi="Palatino Linotype" w:cs="Arial"/>
        </w:rPr>
        <w:t>tuvo</w:t>
      </w:r>
      <w:r w:rsidR="00D730A4" w:rsidRPr="00F00A04">
        <w:rPr>
          <w:rFonts w:ascii="Palatino Linotype" w:hAnsi="Palatino Linotype" w:cs="Arial"/>
        </w:rPr>
        <w:t xml:space="preserve"> </w:t>
      </w:r>
      <w:r w:rsidR="00861605" w:rsidRPr="00F00A04">
        <w:rPr>
          <w:rFonts w:ascii="Palatino Linotype" w:hAnsi="Palatino Linotype" w:cs="Arial"/>
        </w:rPr>
        <w:t>conocimiento</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la</w:t>
      </w:r>
      <w:r w:rsidR="00D730A4" w:rsidRPr="00F00A04">
        <w:rPr>
          <w:rFonts w:ascii="Palatino Linotype" w:hAnsi="Palatino Linotype" w:cs="Arial"/>
        </w:rPr>
        <w:t xml:space="preserve"> </w:t>
      </w:r>
      <w:r w:rsidR="00861605" w:rsidRPr="00F00A04">
        <w:rPr>
          <w:rFonts w:ascii="Palatino Linotype" w:hAnsi="Palatino Linotype" w:cs="Arial"/>
        </w:rPr>
        <w:t>respuesta</w:t>
      </w:r>
      <w:r w:rsidR="00D730A4" w:rsidRPr="00F00A04">
        <w:rPr>
          <w:rFonts w:ascii="Palatino Linotype" w:hAnsi="Palatino Linotype" w:cs="Arial"/>
        </w:rPr>
        <w:t xml:space="preserve"> </w:t>
      </w:r>
      <w:r w:rsidR="00861605" w:rsidRPr="00F00A04">
        <w:rPr>
          <w:rFonts w:ascii="Palatino Linotype" w:hAnsi="Palatino Linotype"/>
        </w:rPr>
        <w:t>impugnada</w:t>
      </w:r>
      <w:r w:rsidR="00861605" w:rsidRPr="00F00A04">
        <w:rPr>
          <w:rFonts w:ascii="Palatino Linotype" w:hAnsi="Palatino Linotype" w:cs="Arial"/>
        </w:rPr>
        <w:t>,</w:t>
      </w:r>
      <w:r w:rsidR="00D730A4" w:rsidRPr="00F00A04">
        <w:rPr>
          <w:rFonts w:ascii="Palatino Linotype" w:hAnsi="Palatino Linotype" w:cs="Arial"/>
        </w:rPr>
        <w:t xml:space="preserve"> </w:t>
      </w:r>
      <w:r w:rsidR="00861605" w:rsidRPr="00F00A04">
        <w:rPr>
          <w:rFonts w:ascii="Palatino Linotype" w:hAnsi="Palatino Linotype" w:cs="Arial"/>
        </w:rPr>
        <w:t>tal</w:t>
      </w:r>
      <w:r w:rsidR="00D730A4" w:rsidRPr="00F00A04">
        <w:rPr>
          <w:rFonts w:ascii="Palatino Linotype" w:hAnsi="Palatino Linotype" w:cs="Arial"/>
        </w:rPr>
        <w:t xml:space="preserve"> </w:t>
      </w:r>
      <w:r w:rsidR="00861605" w:rsidRPr="00F00A04">
        <w:rPr>
          <w:rFonts w:ascii="Palatino Linotype" w:hAnsi="Palatino Linotype" w:cs="Arial"/>
        </w:rPr>
        <w:t>y</w:t>
      </w:r>
      <w:r w:rsidR="00D730A4" w:rsidRPr="00F00A04">
        <w:rPr>
          <w:rFonts w:ascii="Palatino Linotype" w:hAnsi="Palatino Linotype" w:cs="Arial"/>
        </w:rPr>
        <w:t xml:space="preserve"> </w:t>
      </w:r>
      <w:r w:rsidR="00861605" w:rsidRPr="00F00A04">
        <w:rPr>
          <w:rFonts w:ascii="Palatino Linotype" w:hAnsi="Palatino Linotype" w:cs="Arial"/>
        </w:rPr>
        <w:t>como</w:t>
      </w:r>
      <w:r w:rsidR="00D730A4" w:rsidRPr="00F00A04">
        <w:rPr>
          <w:rFonts w:ascii="Palatino Linotype" w:hAnsi="Palatino Linotype" w:cs="Arial"/>
        </w:rPr>
        <w:t xml:space="preserve"> </w:t>
      </w:r>
      <w:r w:rsidR="00861605" w:rsidRPr="00F00A04">
        <w:rPr>
          <w:rFonts w:ascii="Palatino Linotype" w:hAnsi="Palatino Linotype" w:cs="Arial"/>
        </w:rPr>
        <w:t>lo</w:t>
      </w:r>
      <w:r w:rsidR="00D730A4" w:rsidRPr="00F00A04">
        <w:rPr>
          <w:rFonts w:ascii="Palatino Linotype" w:hAnsi="Palatino Linotype" w:cs="Arial"/>
        </w:rPr>
        <w:t xml:space="preserve"> </w:t>
      </w:r>
      <w:r w:rsidR="00861605" w:rsidRPr="00F00A04">
        <w:rPr>
          <w:rFonts w:ascii="Palatino Linotype" w:hAnsi="Palatino Linotype" w:cs="Arial"/>
        </w:rPr>
        <w:t>prevé</w:t>
      </w:r>
      <w:r w:rsidR="00D730A4" w:rsidRPr="00F00A04">
        <w:rPr>
          <w:rFonts w:ascii="Palatino Linotype" w:hAnsi="Palatino Linotype" w:cs="Arial"/>
        </w:rPr>
        <w:t xml:space="preserve"> </w:t>
      </w:r>
      <w:r w:rsidR="00861605" w:rsidRPr="00F00A04">
        <w:rPr>
          <w:rFonts w:ascii="Palatino Linotype" w:hAnsi="Palatino Linotype" w:cs="Arial"/>
        </w:rPr>
        <w:t>el</w:t>
      </w:r>
      <w:r w:rsidR="00D730A4" w:rsidRPr="00F00A04">
        <w:rPr>
          <w:rFonts w:ascii="Palatino Linotype" w:hAnsi="Palatino Linotype" w:cs="Arial"/>
        </w:rPr>
        <w:t xml:space="preserve"> </w:t>
      </w:r>
      <w:r w:rsidR="00861605" w:rsidRPr="00F00A04">
        <w:rPr>
          <w:rFonts w:ascii="Palatino Linotype" w:hAnsi="Palatino Linotype" w:cs="Arial"/>
        </w:rPr>
        <w:t>artículo</w:t>
      </w:r>
      <w:r w:rsidR="00D730A4" w:rsidRPr="00F00A04">
        <w:rPr>
          <w:rFonts w:ascii="Palatino Linotype" w:hAnsi="Palatino Linotype" w:cs="Arial"/>
        </w:rPr>
        <w:t xml:space="preserve"> </w:t>
      </w:r>
      <w:r w:rsidR="00861605" w:rsidRPr="00F00A04">
        <w:rPr>
          <w:rFonts w:ascii="Palatino Linotype" w:hAnsi="Palatino Linotype" w:cs="Arial"/>
        </w:rPr>
        <w:t>178</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la</w:t>
      </w:r>
      <w:r w:rsidR="00D730A4" w:rsidRPr="00F00A04">
        <w:rPr>
          <w:rFonts w:ascii="Palatino Linotype" w:hAnsi="Palatino Linotype" w:cs="Arial"/>
        </w:rPr>
        <w:t xml:space="preserve"> </w:t>
      </w:r>
      <w:r w:rsidR="00861605" w:rsidRPr="00F00A04">
        <w:rPr>
          <w:rFonts w:ascii="Palatino Linotype" w:hAnsi="Palatino Linotype" w:cs="Arial"/>
        </w:rPr>
        <w:t>Ley</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Transparencia</w:t>
      </w:r>
      <w:r w:rsidR="00D730A4" w:rsidRPr="00F00A04">
        <w:rPr>
          <w:rFonts w:ascii="Palatino Linotype" w:hAnsi="Palatino Linotype" w:cs="Arial"/>
        </w:rPr>
        <w:t xml:space="preserve"> </w:t>
      </w:r>
      <w:r w:rsidR="00861605" w:rsidRPr="00F00A04">
        <w:rPr>
          <w:rFonts w:ascii="Palatino Linotype" w:hAnsi="Palatino Linotype" w:cs="Arial"/>
        </w:rPr>
        <w:t>y</w:t>
      </w:r>
      <w:r w:rsidR="00D730A4" w:rsidRPr="00F00A04">
        <w:rPr>
          <w:rFonts w:ascii="Palatino Linotype" w:hAnsi="Palatino Linotype" w:cs="Arial"/>
        </w:rPr>
        <w:t xml:space="preserve"> </w:t>
      </w:r>
      <w:r w:rsidR="00861605" w:rsidRPr="00F00A04">
        <w:rPr>
          <w:rFonts w:ascii="Palatino Linotype" w:hAnsi="Palatino Linotype" w:cs="Arial"/>
        </w:rPr>
        <w:t>Acceso</w:t>
      </w:r>
      <w:r w:rsidR="00D730A4" w:rsidRPr="00F00A04">
        <w:rPr>
          <w:rFonts w:ascii="Palatino Linotype" w:hAnsi="Palatino Linotype" w:cs="Arial"/>
        </w:rPr>
        <w:t xml:space="preserve"> </w:t>
      </w:r>
      <w:r w:rsidR="00861605" w:rsidRPr="00F00A04">
        <w:rPr>
          <w:rFonts w:ascii="Palatino Linotype" w:hAnsi="Palatino Linotype" w:cs="Arial"/>
        </w:rPr>
        <w:t>a</w:t>
      </w:r>
      <w:r w:rsidR="00D730A4" w:rsidRPr="00F00A04">
        <w:rPr>
          <w:rFonts w:ascii="Palatino Linotype" w:hAnsi="Palatino Linotype" w:cs="Arial"/>
        </w:rPr>
        <w:t xml:space="preserve"> </w:t>
      </w:r>
      <w:r w:rsidR="00861605" w:rsidRPr="00F00A04">
        <w:rPr>
          <w:rFonts w:ascii="Palatino Linotype" w:hAnsi="Palatino Linotype" w:cs="Arial"/>
        </w:rPr>
        <w:t>la</w:t>
      </w:r>
      <w:r w:rsidR="00D730A4" w:rsidRPr="00F00A04">
        <w:rPr>
          <w:rFonts w:ascii="Palatino Linotype" w:hAnsi="Palatino Linotype" w:cs="Arial"/>
        </w:rPr>
        <w:t xml:space="preserve"> </w:t>
      </w:r>
      <w:r w:rsidR="00861605" w:rsidRPr="00F00A04">
        <w:rPr>
          <w:rFonts w:ascii="Palatino Linotype" w:hAnsi="Palatino Linotype" w:cs="Arial"/>
        </w:rPr>
        <w:t>Información</w:t>
      </w:r>
      <w:r w:rsidR="00D730A4" w:rsidRPr="00F00A04">
        <w:rPr>
          <w:rFonts w:ascii="Palatino Linotype" w:hAnsi="Palatino Linotype" w:cs="Arial"/>
        </w:rPr>
        <w:t xml:space="preserve"> </w:t>
      </w:r>
      <w:r w:rsidR="00861605" w:rsidRPr="00F00A04">
        <w:rPr>
          <w:rFonts w:ascii="Palatino Linotype" w:hAnsi="Palatino Linotype" w:cs="Arial"/>
        </w:rPr>
        <w:t>Pública</w:t>
      </w:r>
      <w:r w:rsidR="00D730A4" w:rsidRPr="00F00A04">
        <w:rPr>
          <w:rFonts w:ascii="Palatino Linotype" w:hAnsi="Palatino Linotype" w:cs="Arial"/>
        </w:rPr>
        <w:t xml:space="preserve"> </w:t>
      </w:r>
      <w:r w:rsidR="00861605" w:rsidRPr="00F00A04">
        <w:rPr>
          <w:rFonts w:ascii="Palatino Linotype" w:hAnsi="Palatino Linotype" w:cs="Arial"/>
        </w:rPr>
        <w:t>del</w:t>
      </w:r>
      <w:r w:rsidR="00D730A4" w:rsidRPr="00F00A04">
        <w:rPr>
          <w:rFonts w:ascii="Palatino Linotype" w:hAnsi="Palatino Linotype" w:cs="Arial"/>
        </w:rPr>
        <w:t xml:space="preserve"> </w:t>
      </w:r>
      <w:r w:rsidR="00861605" w:rsidRPr="00F00A04">
        <w:rPr>
          <w:rFonts w:ascii="Palatino Linotype" w:hAnsi="Palatino Linotype" w:cs="Arial"/>
        </w:rPr>
        <w:t>Estado</w:t>
      </w:r>
      <w:r w:rsidR="00D730A4" w:rsidRPr="00F00A04">
        <w:rPr>
          <w:rFonts w:ascii="Palatino Linotype" w:hAnsi="Palatino Linotype" w:cs="Arial"/>
        </w:rPr>
        <w:t xml:space="preserve"> </w:t>
      </w:r>
      <w:r w:rsidR="00861605" w:rsidRPr="00F00A04">
        <w:rPr>
          <w:rFonts w:ascii="Palatino Linotype" w:hAnsi="Palatino Linotype" w:cs="Arial"/>
        </w:rPr>
        <w:t>de</w:t>
      </w:r>
      <w:r w:rsidR="00D730A4" w:rsidRPr="00F00A04">
        <w:rPr>
          <w:rFonts w:ascii="Palatino Linotype" w:hAnsi="Palatino Linotype" w:cs="Arial"/>
        </w:rPr>
        <w:t xml:space="preserve"> </w:t>
      </w:r>
      <w:r w:rsidR="00861605" w:rsidRPr="00F00A04">
        <w:rPr>
          <w:rFonts w:ascii="Palatino Linotype" w:hAnsi="Palatino Linotype" w:cs="Arial"/>
        </w:rPr>
        <w:t>México</w:t>
      </w:r>
      <w:r w:rsidR="00D730A4" w:rsidRPr="00F00A04">
        <w:rPr>
          <w:rFonts w:ascii="Palatino Linotype" w:hAnsi="Palatino Linotype" w:cs="Arial"/>
        </w:rPr>
        <w:t xml:space="preserve"> </w:t>
      </w:r>
      <w:r w:rsidR="00861605" w:rsidRPr="00F00A04">
        <w:rPr>
          <w:rFonts w:ascii="Palatino Linotype" w:hAnsi="Palatino Linotype" w:cs="Arial"/>
        </w:rPr>
        <w:t>y</w:t>
      </w:r>
      <w:r w:rsidR="00D730A4" w:rsidRPr="00F00A04">
        <w:rPr>
          <w:rFonts w:ascii="Palatino Linotype" w:hAnsi="Palatino Linotype" w:cs="Arial"/>
        </w:rPr>
        <w:t xml:space="preserve"> </w:t>
      </w:r>
      <w:r w:rsidR="00861605" w:rsidRPr="00F00A04">
        <w:rPr>
          <w:rFonts w:ascii="Palatino Linotype" w:hAnsi="Palatino Linotype" w:cs="Arial"/>
        </w:rPr>
        <w:t>Municipios,</w:t>
      </w:r>
      <w:r w:rsidR="00D730A4" w:rsidRPr="00F00A04">
        <w:rPr>
          <w:rFonts w:ascii="Palatino Linotype" w:hAnsi="Palatino Linotype" w:cs="Arial"/>
        </w:rPr>
        <w:t xml:space="preserve"> </w:t>
      </w:r>
      <w:r w:rsidR="00861605" w:rsidRPr="00F00A04">
        <w:rPr>
          <w:rFonts w:ascii="Palatino Linotype" w:hAnsi="Palatino Linotype" w:cs="Arial"/>
        </w:rPr>
        <w:t>que</w:t>
      </w:r>
      <w:r w:rsidR="00D730A4" w:rsidRPr="00F00A04">
        <w:rPr>
          <w:rFonts w:ascii="Palatino Linotype" w:hAnsi="Palatino Linotype" w:cs="Arial"/>
        </w:rPr>
        <w:t xml:space="preserve"> </w:t>
      </w:r>
      <w:r w:rsidR="00861605" w:rsidRPr="00F00A04">
        <w:rPr>
          <w:rFonts w:ascii="Palatino Linotype" w:hAnsi="Palatino Linotype" w:cs="Arial"/>
        </w:rPr>
        <w:t>establece:</w:t>
      </w:r>
    </w:p>
    <w:p w:rsidR="00861605" w:rsidRPr="00F00A04" w:rsidRDefault="00861605" w:rsidP="00DD2BC1">
      <w:pPr>
        <w:spacing w:before="120" w:after="120"/>
        <w:ind w:left="709" w:right="709"/>
        <w:jc w:val="both"/>
        <w:rPr>
          <w:rFonts w:ascii="Palatino Linotype" w:hAnsi="Palatino Linotype" w:cs="Arial"/>
          <w:i/>
          <w:sz w:val="22"/>
          <w:szCs w:val="22"/>
        </w:rPr>
      </w:pPr>
      <w:r w:rsidRPr="00F00A04">
        <w:rPr>
          <w:rFonts w:ascii="Palatino Linotype" w:hAnsi="Palatino Linotype" w:cs="Arial"/>
          <w:i/>
          <w:sz w:val="22"/>
          <w:szCs w:val="22"/>
        </w:rPr>
        <w:t>“</w:t>
      </w:r>
      <w:r w:rsidRPr="00F00A04">
        <w:rPr>
          <w:rFonts w:ascii="Palatino Linotype" w:hAnsi="Palatino Linotype" w:cs="Arial"/>
          <w:b/>
          <w:i/>
          <w:sz w:val="22"/>
          <w:szCs w:val="22"/>
        </w:rPr>
        <w:t>Artículo</w:t>
      </w:r>
      <w:r w:rsidR="00D730A4" w:rsidRPr="00F00A04">
        <w:rPr>
          <w:rFonts w:ascii="Palatino Linotype" w:hAnsi="Palatino Linotype" w:cs="Arial"/>
          <w:b/>
          <w:i/>
          <w:sz w:val="22"/>
          <w:szCs w:val="22"/>
        </w:rPr>
        <w:t xml:space="preserve"> </w:t>
      </w:r>
      <w:r w:rsidRPr="00F00A04">
        <w:rPr>
          <w:rFonts w:ascii="Palatino Linotype" w:hAnsi="Palatino Linotype" w:cs="Arial"/>
          <w:b/>
          <w:i/>
          <w:sz w:val="22"/>
          <w:szCs w:val="22"/>
        </w:rPr>
        <w:t>178.</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solicitante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podrá</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interponer,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por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sí</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mismo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través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su</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representante,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manera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directa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por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medios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electrónicos,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recurso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revisión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Instituto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Unidad</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Transparencia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que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haya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conocido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solicitud</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dentro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quince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días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hábiles,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siguientes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fecha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notificación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respuesta.</w:t>
      </w:r>
    </w:p>
    <w:p w:rsidR="00861605" w:rsidRPr="00F00A04" w:rsidRDefault="00861605" w:rsidP="00DD2BC1">
      <w:pPr>
        <w:spacing w:before="120" w:after="120"/>
        <w:ind w:left="709" w:right="709"/>
        <w:jc w:val="both"/>
        <w:rPr>
          <w:rFonts w:ascii="Palatino Linotype" w:hAnsi="Palatino Linotype" w:cs="Arial"/>
          <w:i/>
          <w:sz w:val="22"/>
          <w:szCs w:val="22"/>
        </w:rPr>
      </w:pP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falta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respuesta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sujeto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obligado,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dentro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plazos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establecidos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esta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Ley,</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una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solicitud</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acceso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información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pública,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recurso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podrá</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ser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interpuesto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cualquier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momento,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acompañado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con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documento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que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pruebe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fecha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que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presentó</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solicitud.</w:t>
      </w:r>
    </w:p>
    <w:p w:rsidR="00861605" w:rsidRPr="00F00A04" w:rsidRDefault="00861605" w:rsidP="00DD2BC1">
      <w:pPr>
        <w:spacing w:before="120" w:after="120"/>
        <w:ind w:left="709" w:right="709"/>
        <w:jc w:val="both"/>
        <w:rPr>
          <w:rFonts w:ascii="Palatino Linotype" w:hAnsi="Palatino Linotype" w:cs="Arial"/>
          <w:i/>
          <w:sz w:val="22"/>
          <w:szCs w:val="22"/>
        </w:rPr>
      </w:pPr>
      <w:r w:rsidRPr="00F00A04">
        <w:rPr>
          <w:rFonts w:ascii="Palatino Linotype" w:hAnsi="Palatino Linotype" w:cs="Arial"/>
          <w:i/>
          <w:sz w:val="22"/>
          <w:szCs w:val="22"/>
        </w:rPr>
        <w:t>En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caso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que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se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interponga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la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Unidad</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Transparencia,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ésta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deberá</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remitir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el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recurso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revisión</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Instituto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más</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tardar</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al</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día</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lang w:eastAsia="es-MX"/>
        </w:rPr>
        <w:t>siguiente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de</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haberlo</w:t>
      </w:r>
      <w:r w:rsidR="00D730A4" w:rsidRPr="00F00A04">
        <w:rPr>
          <w:rFonts w:ascii="Palatino Linotype" w:hAnsi="Palatino Linotype" w:cs="Arial"/>
          <w:i/>
          <w:sz w:val="22"/>
          <w:szCs w:val="22"/>
        </w:rPr>
        <w:t xml:space="preserve"> </w:t>
      </w:r>
      <w:r w:rsidRPr="00F00A04">
        <w:rPr>
          <w:rFonts w:ascii="Palatino Linotype" w:hAnsi="Palatino Linotype" w:cs="Arial"/>
          <w:i/>
          <w:sz w:val="22"/>
          <w:szCs w:val="22"/>
        </w:rPr>
        <w:t>recibido.”</w:t>
      </w:r>
    </w:p>
    <w:p w:rsidR="009A480D" w:rsidRPr="00F00A04" w:rsidRDefault="00D730A4" w:rsidP="009A480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lastRenderedPageBreak/>
        <w:t xml:space="preserve">En esa tesitura, atendiendo a que </w:t>
      </w:r>
      <w:r w:rsidRPr="00F00A04">
        <w:rPr>
          <w:rFonts w:ascii="Palatino Linotype" w:hAnsi="Palatino Linotype" w:cs="Arial"/>
          <w:b/>
        </w:rPr>
        <w:t>EL SUJETO OBLIGADO</w:t>
      </w:r>
      <w:r w:rsidRPr="00F00A04">
        <w:rPr>
          <w:rFonts w:ascii="Palatino Linotype" w:hAnsi="Palatino Linotype" w:cs="Arial"/>
        </w:rPr>
        <w:t xml:space="preserve"> </w:t>
      </w:r>
      <w:r w:rsidR="00406744" w:rsidRPr="00F00A04">
        <w:rPr>
          <w:rFonts w:ascii="Palatino Linotype" w:hAnsi="Palatino Linotype" w:cs="Arial"/>
        </w:rPr>
        <w:t xml:space="preserve">notificó la respuesta a la solicitud de información pública el día </w:t>
      </w:r>
      <w:r w:rsidR="00C51D40" w:rsidRPr="00F00A04">
        <w:rPr>
          <w:rFonts w:ascii="Palatino Linotype" w:hAnsi="Palatino Linotype" w:cs="Arial"/>
          <w:b/>
        </w:rPr>
        <w:t>veint</w:t>
      </w:r>
      <w:r w:rsidR="00F46CEC" w:rsidRPr="00F00A04">
        <w:rPr>
          <w:rFonts w:ascii="Palatino Linotype" w:hAnsi="Palatino Linotype" w:cs="Arial"/>
          <w:b/>
        </w:rPr>
        <w:t>e</w:t>
      </w:r>
      <w:r w:rsidR="00F87BF1" w:rsidRPr="00F00A04">
        <w:rPr>
          <w:rFonts w:ascii="Palatino Linotype" w:hAnsi="Palatino Linotype" w:cs="Arial"/>
          <w:b/>
        </w:rPr>
        <w:t xml:space="preserve"> </w:t>
      </w:r>
      <w:r w:rsidR="00406744" w:rsidRPr="00F00A04">
        <w:rPr>
          <w:rFonts w:ascii="Palatino Linotype" w:hAnsi="Palatino Linotype" w:cs="Arial"/>
          <w:b/>
        </w:rPr>
        <w:t xml:space="preserve">de </w:t>
      </w:r>
      <w:r w:rsidR="00C51D40" w:rsidRPr="00F00A04">
        <w:rPr>
          <w:rFonts w:ascii="Palatino Linotype" w:hAnsi="Palatino Linotype" w:cs="Arial"/>
          <w:b/>
        </w:rPr>
        <w:t>agosto</w:t>
      </w:r>
      <w:r w:rsidR="00406744" w:rsidRPr="00F00A04">
        <w:rPr>
          <w:rFonts w:ascii="Palatino Linotype" w:hAnsi="Palatino Linotype" w:cs="Arial"/>
          <w:b/>
        </w:rPr>
        <w:t xml:space="preserve"> de dos mil </w:t>
      </w:r>
      <w:r w:rsidR="0004425E" w:rsidRPr="00F00A04">
        <w:rPr>
          <w:rFonts w:ascii="Palatino Linotype" w:hAnsi="Palatino Linotype" w:cs="Arial"/>
          <w:b/>
        </w:rPr>
        <w:t>dieci</w:t>
      </w:r>
      <w:r w:rsidR="00A00096" w:rsidRPr="00F00A04">
        <w:rPr>
          <w:rFonts w:ascii="Palatino Linotype" w:hAnsi="Palatino Linotype" w:cs="Arial"/>
          <w:b/>
        </w:rPr>
        <w:t>ocho</w:t>
      </w:r>
      <w:r w:rsidR="00406744" w:rsidRPr="00F00A04">
        <w:rPr>
          <w:rFonts w:ascii="Palatino Linotype" w:hAnsi="Palatino Linotype" w:cs="Arial"/>
        </w:rPr>
        <w:t>; así, el plazo de quince días hábiles</w:t>
      </w:r>
      <w:r w:rsidRPr="00F00A04">
        <w:rPr>
          <w:rFonts w:ascii="Palatino Linotype" w:hAnsi="Palatino Linotype" w:cs="Arial"/>
        </w:rPr>
        <w:t xml:space="preserve"> </w:t>
      </w:r>
      <w:r w:rsidR="00861605" w:rsidRPr="00F00A04">
        <w:rPr>
          <w:rFonts w:ascii="Palatino Linotype" w:hAnsi="Palatino Linotype" w:cs="Arial"/>
        </w:rPr>
        <w:t>que</w:t>
      </w:r>
      <w:r w:rsidRPr="00F00A04">
        <w:rPr>
          <w:rFonts w:ascii="Palatino Linotype" w:hAnsi="Palatino Linotype" w:cs="Arial"/>
        </w:rPr>
        <w:t xml:space="preserve"> </w:t>
      </w:r>
      <w:r w:rsidR="00861605" w:rsidRPr="00F00A04">
        <w:rPr>
          <w:rFonts w:ascii="Palatino Linotype" w:hAnsi="Palatino Linotype" w:cs="Arial"/>
        </w:rPr>
        <w:t>el</w:t>
      </w:r>
      <w:r w:rsidRPr="00F00A04">
        <w:rPr>
          <w:rFonts w:ascii="Palatino Linotype" w:hAnsi="Palatino Linotype" w:cs="Arial"/>
        </w:rPr>
        <w:t xml:space="preserve"> </w:t>
      </w:r>
      <w:r w:rsidR="00861605" w:rsidRPr="00F00A04">
        <w:rPr>
          <w:rFonts w:ascii="Palatino Linotype" w:hAnsi="Palatino Linotype" w:cs="Arial"/>
        </w:rPr>
        <w:t>artículo</w:t>
      </w:r>
      <w:r w:rsidRPr="00F00A04">
        <w:rPr>
          <w:rFonts w:ascii="Palatino Linotype" w:hAnsi="Palatino Linotype" w:cs="Arial"/>
        </w:rPr>
        <w:t xml:space="preserve"> </w:t>
      </w:r>
      <w:r w:rsidR="00861605" w:rsidRPr="00F00A04">
        <w:rPr>
          <w:rFonts w:ascii="Palatino Linotype" w:hAnsi="Palatino Linotype" w:cs="Arial"/>
        </w:rPr>
        <w:t>178</w:t>
      </w:r>
      <w:r w:rsidRPr="00F00A04">
        <w:rPr>
          <w:rFonts w:ascii="Palatino Linotype" w:hAnsi="Palatino Linotype" w:cs="Arial"/>
        </w:rPr>
        <w:t xml:space="preserve"> </w:t>
      </w:r>
      <w:r w:rsidR="00861605" w:rsidRPr="00F00A04">
        <w:rPr>
          <w:rFonts w:ascii="Palatino Linotype" w:hAnsi="Palatino Linotype" w:cs="Arial"/>
        </w:rPr>
        <w:t>de</w:t>
      </w:r>
      <w:r w:rsidRPr="00F00A04">
        <w:rPr>
          <w:rFonts w:ascii="Palatino Linotype" w:hAnsi="Palatino Linotype" w:cs="Arial"/>
        </w:rPr>
        <w:t xml:space="preserve"> </w:t>
      </w:r>
      <w:r w:rsidR="00861605" w:rsidRPr="00F00A04">
        <w:rPr>
          <w:rFonts w:ascii="Palatino Linotype" w:hAnsi="Palatino Linotype" w:cs="Arial"/>
        </w:rPr>
        <w:t>la</w:t>
      </w:r>
      <w:r w:rsidRPr="00F00A04">
        <w:rPr>
          <w:rFonts w:ascii="Palatino Linotype" w:hAnsi="Palatino Linotype" w:cs="Arial"/>
        </w:rPr>
        <w:t xml:space="preserve"> </w:t>
      </w:r>
      <w:r w:rsidR="00861605" w:rsidRPr="00F00A04">
        <w:rPr>
          <w:rFonts w:ascii="Palatino Linotype" w:hAnsi="Palatino Linotype" w:cs="Arial"/>
        </w:rPr>
        <w:t>Ley</w:t>
      </w:r>
      <w:r w:rsidRPr="00F00A04">
        <w:rPr>
          <w:rFonts w:ascii="Palatino Linotype" w:hAnsi="Palatino Linotype" w:cs="Arial"/>
        </w:rPr>
        <w:t xml:space="preserve"> </w:t>
      </w:r>
      <w:r w:rsidR="00861605" w:rsidRPr="00F00A04">
        <w:rPr>
          <w:rFonts w:ascii="Palatino Linotype" w:hAnsi="Palatino Linotype" w:cs="Arial"/>
        </w:rPr>
        <w:t>de</w:t>
      </w:r>
      <w:r w:rsidRPr="00F00A04">
        <w:rPr>
          <w:rFonts w:ascii="Palatino Linotype" w:hAnsi="Palatino Linotype" w:cs="Arial"/>
        </w:rPr>
        <w:t xml:space="preserve"> </w:t>
      </w:r>
      <w:r w:rsidR="00861605" w:rsidRPr="00F00A04">
        <w:rPr>
          <w:rFonts w:ascii="Palatino Linotype" w:hAnsi="Palatino Linotype" w:cs="Arial"/>
        </w:rPr>
        <w:t>la</w:t>
      </w:r>
      <w:r w:rsidRPr="00F00A04">
        <w:rPr>
          <w:rFonts w:ascii="Palatino Linotype" w:hAnsi="Palatino Linotype" w:cs="Arial"/>
        </w:rPr>
        <w:t xml:space="preserve"> </w:t>
      </w:r>
      <w:r w:rsidR="00861605" w:rsidRPr="00F00A04">
        <w:rPr>
          <w:rFonts w:ascii="Palatino Linotype" w:hAnsi="Palatino Linotype" w:cs="Arial"/>
        </w:rPr>
        <w:t>materia</w:t>
      </w:r>
      <w:r w:rsidRPr="00F00A04">
        <w:rPr>
          <w:rFonts w:ascii="Palatino Linotype" w:hAnsi="Palatino Linotype" w:cs="Arial"/>
        </w:rPr>
        <w:t xml:space="preserve"> </w:t>
      </w:r>
      <w:r w:rsidR="00861605" w:rsidRPr="00F00A04">
        <w:rPr>
          <w:rFonts w:ascii="Palatino Linotype" w:hAnsi="Palatino Linotype" w:cs="Arial"/>
        </w:rPr>
        <w:t>otorga</w:t>
      </w:r>
      <w:r w:rsidRPr="00F00A04">
        <w:rPr>
          <w:rFonts w:ascii="Palatino Linotype" w:hAnsi="Palatino Linotype" w:cs="Arial"/>
        </w:rPr>
        <w:t xml:space="preserve"> </w:t>
      </w:r>
      <w:r w:rsidR="00861605" w:rsidRPr="00F00A04">
        <w:rPr>
          <w:rFonts w:ascii="Palatino Linotype" w:hAnsi="Palatino Linotype" w:cs="Arial"/>
        </w:rPr>
        <w:t>a</w:t>
      </w:r>
      <w:r w:rsidR="007554C2" w:rsidRPr="00F00A04">
        <w:rPr>
          <w:rFonts w:ascii="Palatino Linotype" w:hAnsi="Palatino Linotype" w:cs="Arial"/>
        </w:rPr>
        <w:t>l</w:t>
      </w:r>
      <w:r w:rsidR="007554C2" w:rsidRPr="00F00A04">
        <w:rPr>
          <w:rFonts w:ascii="Palatino Linotype" w:hAnsi="Palatino Linotype" w:cs="Arial"/>
          <w:b/>
        </w:rPr>
        <w:t xml:space="preserve"> RECURRENTE</w:t>
      </w:r>
      <w:r w:rsidRPr="00F00A04">
        <w:rPr>
          <w:rFonts w:ascii="Palatino Linotype" w:hAnsi="Palatino Linotype" w:cs="Arial"/>
          <w:b/>
        </w:rPr>
        <w:t xml:space="preserve"> </w:t>
      </w:r>
      <w:r w:rsidR="00861605" w:rsidRPr="00F00A04">
        <w:rPr>
          <w:rFonts w:ascii="Palatino Linotype" w:hAnsi="Palatino Linotype" w:cs="Arial"/>
        </w:rPr>
        <w:t>para</w:t>
      </w:r>
      <w:r w:rsidRPr="00F00A04">
        <w:rPr>
          <w:rFonts w:ascii="Palatino Linotype" w:hAnsi="Palatino Linotype" w:cs="Arial"/>
        </w:rPr>
        <w:t xml:space="preserve"> </w:t>
      </w:r>
      <w:r w:rsidR="00861605" w:rsidRPr="00F00A04">
        <w:rPr>
          <w:rFonts w:ascii="Palatino Linotype" w:hAnsi="Palatino Linotype" w:cs="Arial"/>
        </w:rPr>
        <w:t>presentar</w:t>
      </w:r>
      <w:r w:rsidRPr="00F00A04">
        <w:rPr>
          <w:rFonts w:ascii="Palatino Linotype" w:hAnsi="Palatino Linotype" w:cs="Arial"/>
        </w:rPr>
        <w:t xml:space="preserve"> </w:t>
      </w:r>
      <w:r w:rsidR="00861605" w:rsidRPr="00F00A04">
        <w:rPr>
          <w:rFonts w:ascii="Palatino Linotype" w:hAnsi="Palatino Linotype" w:cs="Arial"/>
        </w:rPr>
        <w:t>el</w:t>
      </w:r>
      <w:r w:rsidRPr="00F00A04">
        <w:rPr>
          <w:rFonts w:ascii="Palatino Linotype" w:hAnsi="Palatino Linotype" w:cs="Arial"/>
        </w:rPr>
        <w:t xml:space="preserve"> </w:t>
      </w:r>
      <w:r w:rsidR="00861605" w:rsidRPr="00F00A04">
        <w:rPr>
          <w:rFonts w:ascii="Palatino Linotype" w:hAnsi="Palatino Linotype" w:cs="Arial"/>
        </w:rPr>
        <w:t>recurso</w:t>
      </w:r>
      <w:r w:rsidRPr="00F00A04">
        <w:rPr>
          <w:rFonts w:ascii="Palatino Linotype" w:hAnsi="Palatino Linotype" w:cs="Arial"/>
        </w:rPr>
        <w:t xml:space="preserve"> </w:t>
      </w:r>
      <w:r w:rsidR="00861605" w:rsidRPr="00F00A04">
        <w:rPr>
          <w:rFonts w:ascii="Palatino Linotype" w:hAnsi="Palatino Linotype" w:cs="Arial"/>
        </w:rPr>
        <w:t>de</w:t>
      </w:r>
      <w:r w:rsidRPr="00F00A04">
        <w:rPr>
          <w:rFonts w:ascii="Palatino Linotype" w:hAnsi="Palatino Linotype" w:cs="Arial"/>
        </w:rPr>
        <w:t xml:space="preserve"> </w:t>
      </w:r>
      <w:r w:rsidR="00861605" w:rsidRPr="00F00A04">
        <w:rPr>
          <w:rFonts w:ascii="Palatino Linotype" w:hAnsi="Palatino Linotype" w:cs="Arial"/>
        </w:rPr>
        <w:t>revisión,</w:t>
      </w:r>
      <w:r w:rsidRPr="00F00A04">
        <w:rPr>
          <w:rFonts w:ascii="Palatino Linotype" w:hAnsi="Palatino Linotype" w:cs="Arial"/>
        </w:rPr>
        <w:t xml:space="preserve"> </w:t>
      </w:r>
      <w:r w:rsidR="00861605" w:rsidRPr="00F00A04">
        <w:rPr>
          <w:rFonts w:ascii="Palatino Linotype" w:hAnsi="Palatino Linotype" w:cs="Arial"/>
        </w:rPr>
        <w:t>transcurrió</w:t>
      </w:r>
      <w:r w:rsidRPr="00F00A04">
        <w:rPr>
          <w:rFonts w:ascii="Palatino Linotype" w:hAnsi="Palatino Linotype" w:cs="Arial"/>
        </w:rPr>
        <w:t xml:space="preserve"> </w:t>
      </w:r>
      <w:r w:rsidR="00861605" w:rsidRPr="00F00A04">
        <w:rPr>
          <w:rFonts w:ascii="Palatino Linotype" w:hAnsi="Palatino Linotype" w:cs="Arial"/>
        </w:rPr>
        <w:t>del</w:t>
      </w:r>
      <w:r w:rsidRPr="00F00A04">
        <w:rPr>
          <w:rFonts w:ascii="Palatino Linotype" w:hAnsi="Palatino Linotype" w:cs="Arial"/>
        </w:rPr>
        <w:t xml:space="preserve"> </w:t>
      </w:r>
      <w:r w:rsidR="00C51D40" w:rsidRPr="00F00A04">
        <w:rPr>
          <w:rFonts w:ascii="Palatino Linotype" w:hAnsi="Palatino Linotype" w:cs="Arial"/>
          <w:b/>
        </w:rPr>
        <w:t>veinti</w:t>
      </w:r>
      <w:r w:rsidR="00F46CEC" w:rsidRPr="00F00A04">
        <w:rPr>
          <w:rFonts w:ascii="Palatino Linotype" w:hAnsi="Palatino Linotype" w:cs="Arial"/>
          <w:b/>
        </w:rPr>
        <w:t>uno</w:t>
      </w:r>
      <w:r w:rsidR="00F87BF1" w:rsidRPr="00F00A04">
        <w:rPr>
          <w:rFonts w:ascii="Palatino Linotype" w:hAnsi="Palatino Linotype" w:cs="Arial"/>
          <w:b/>
        </w:rPr>
        <w:t xml:space="preserve"> de </w:t>
      </w:r>
      <w:r w:rsidR="00C51D40" w:rsidRPr="00F00A04">
        <w:rPr>
          <w:rFonts w:ascii="Palatino Linotype" w:hAnsi="Palatino Linotype" w:cs="Arial"/>
          <w:b/>
        </w:rPr>
        <w:t>agosto</w:t>
      </w:r>
      <w:r w:rsidR="00AA6E36" w:rsidRPr="00F00A04">
        <w:rPr>
          <w:rFonts w:ascii="Palatino Linotype" w:hAnsi="Palatino Linotype" w:cs="Arial"/>
          <w:b/>
        </w:rPr>
        <w:t xml:space="preserve"> </w:t>
      </w:r>
      <w:r w:rsidR="009F2924" w:rsidRPr="00F00A04">
        <w:rPr>
          <w:rFonts w:ascii="Palatino Linotype" w:hAnsi="Palatino Linotype" w:cs="Arial"/>
          <w:b/>
        </w:rPr>
        <w:t xml:space="preserve">al </w:t>
      </w:r>
      <w:r w:rsidR="00F46CEC" w:rsidRPr="00F00A04">
        <w:rPr>
          <w:rFonts w:ascii="Palatino Linotype" w:hAnsi="Palatino Linotype" w:cs="Arial"/>
          <w:b/>
        </w:rPr>
        <w:t>diez</w:t>
      </w:r>
      <w:r w:rsidR="009F2924" w:rsidRPr="00F00A04">
        <w:rPr>
          <w:rFonts w:ascii="Palatino Linotype" w:hAnsi="Palatino Linotype" w:cs="Arial"/>
          <w:b/>
        </w:rPr>
        <w:t xml:space="preserve"> </w:t>
      </w:r>
      <w:r w:rsidR="00846C33" w:rsidRPr="00F00A04">
        <w:rPr>
          <w:rFonts w:ascii="Palatino Linotype" w:hAnsi="Palatino Linotype" w:cs="Arial"/>
          <w:b/>
        </w:rPr>
        <w:t>de</w:t>
      </w:r>
      <w:r w:rsidR="00130FA6" w:rsidRPr="00F00A04">
        <w:rPr>
          <w:rFonts w:ascii="Palatino Linotype" w:hAnsi="Palatino Linotype" w:cs="Arial"/>
          <w:b/>
        </w:rPr>
        <w:t xml:space="preserve"> </w:t>
      </w:r>
      <w:r w:rsidR="00C51D40" w:rsidRPr="00F00A04">
        <w:rPr>
          <w:rFonts w:ascii="Palatino Linotype" w:hAnsi="Palatino Linotype" w:cs="Arial"/>
          <w:b/>
        </w:rPr>
        <w:t>septiembre</w:t>
      </w:r>
      <w:r w:rsidR="00A00096" w:rsidRPr="00F00A04">
        <w:rPr>
          <w:rFonts w:ascii="Palatino Linotype" w:hAnsi="Palatino Linotype" w:cs="Arial"/>
          <w:b/>
        </w:rPr>
        <w:t xml:space="preserve"> </w:t>
      </w:r>
      <w:r w:rsidR="00861605" w:rsidRPr="00F00A04">
        <w:rPr>
          <w:rFonts w:ascii="Palatino Linotype" w:hAnsi="Palatino Linotype" w:cs="Arial"/>
          <w:b/>
        </w:rPr>
        <w:t>de</w:t>
      </w:r>
      <w:r w:rsidRPr="00F00A04">
        <w:rPr>
          <w:rFonts w:ascii="Palatino Linotype" w:hAnsi="Palatino Linotype" w:cs="Arial"/>
          <w:b/>
        </w:rPr>
        <w:t xml:space="preserve"> </w:t>
      </w:r>
      <w:r w:rsidR="00861605" w:rsidRPr="00F00A04">
        <w:rPr>
          <w:rFonts w:ascii="Palatino Linotype" w:hAnsi="Palatino Linotype" w:cs="Arial"/>
          <w:b/>
        </w:rPr>
        <w:t>dos</w:t>
      </w:r>
      <w:r w:rsidRPr="00F00A04">
        <w:rPr>
          <w:rFonts w:ascii="Palatino Linotype" w:hAnsi="Palatino Linotype" w:cs="Arial"/>
          <w:b/>
        </w:rPr>
        <w:t xml:space="preserve"> </w:t>
      </w:r>
      <w:r w:rsidR="00861605" w:rsidRPr="00F00A04">
        <w:rPr>
          <w:rFonts w:ascii="Palatino Linotype" w:hAnsi="Palatino Linotype" w:cs="Arial"/>
          <w:b/>
        </w:rPr>
        <w:t>mil</w:t>
      </w:r>
      <w:r w:rsidRPr="00F00A04">
        <w:rPr>
          <w:rFonts w:ascii="Palatino Linotype" w:hAnsi="Palatino Linotype" w:cs="Arial"/>
          <w:b/>
        </w:rPr>
        <w:t xml:space="preserve"> </w:t>
      </w:r>
      <w:r w:rsidR="00861605" w:rsidRPr="00F00A04">
        <w:rPr>
          <w:rFonts w:ascii="Palatino Linotype" w:hAnsi="Palatino Linotype" w:cs="Arial"/>
          <w:b/>
        </w:rPr>
        <w:t>dieci</w:t>
      </w:r>
      <w:r w:rsidR="00020072" w:rsidRPr="00F00A04">
        <w:rPr>
          <w:rFonts w:ascii="Palatino Linotype" w:hAnsi="Palatino Linotype" w:cs="Arial"/>
          <w:b/>
        </w:rPr>
        <w:t>ocho</w:t>
      </w:r>
      <w:r w:rsidR="00861605" w:rsidRPr="00F00A04">
        <w:rPr>
          <w:rFonts w:ascii="Palatino Linotype" w:hAnsi="Palatino Linotype" w:cs="Arial"/>
        </w:rPr>
        <w:t>,</w:t>
      </w:r>
      <w:r w:rsidRPr="00F00A04">
        <w:rPr>
          <w:rFonts w:ascii="Palatino Linotype" w:hAnsi="Palatino Linotype" w:cs="Arial"/>
        </w:rPr>
        <w:t xml:space="preserve"> </w:t>
      </w:r>
      <w:r w:rsidR="00861605" w:rsidRPr="00F00A04">
        <w:rPr>
          <w:rFonts w:ascii="Palatino Linotype" w:hAnsi="Palatino Linotype" w:cs="Arial"/>
        </w:rPr>
        <w:t>sin</w:t>
      </w:r>
      <w:r w:rsidRPr="00F00A04">
        <w:rPr>
          <w:rFonts w:ascii="Palatino Linotype" w:hAnsi="Palatino Linotype" w:cs="Arial"/>
        </w:rPr>
        <w:t xml:space="preserve"> </w:t>
      </w:r>
      <w:r w:rsidR="00861605" w:rsidRPr="00F00A04">
        <w:rPr>
          <w:rFonts w:ascii="Palatino Linotype" w:hAnsi="Palatino Linotype" w:cs="Arial"/>
        </w:rPr>
        <w:t>contemplar</w:t>
      </w:r>
      <w:r w:rsidRPr="00F00A04">
        <w:rPr>
          <w:rFonts w:ascii="Palatino Linotype" w:hAnsi="Palatino Linotype" w:cs="Arial"/>
        </w:rPr>
        <w:t xml:space="preserve"> </w:t>
      </w:r>
      <w:r w:rsidR="00861605" w:rsidRPr="00F00A04">
        <w:rPr>
          <w:rFonts w:ascii="Palatino Linotype" w:hAnsi="Palatino Linotype" w:cs="Arial"/>
        </w:rPr>
        <w:t>en</w:t>
      </w:r>
      <w:r w:rsidRPr="00F00A04">
        <w:rPr>
          <w:rFonts w:ascii="Palatino Linotype" w:hAnsi="Palatino Linotype" w:cs="Arial"/>
        </w:rPr>
        <w:t xml:space="preserve"> </w:t>
      </w:r>
      <w:r w:rsidR="00861605" w:rsidRPr="00F00A04">
        <w:rPr>
          <w:rFonts w:ascii="Palatino Linotype" w:hAnsi="Palatino Linotype" w:cs="Arial"/>
        </w:rPr>
        <w:t>el</w:t>
      </w:r>
      <w:r w:rsidRPr="00F00A04">
        <w:rPr>
          <w:rFonts w:ascii="Palatino Linotype" w:hAnsi="Palatino Linotype" w:cs="Arial"/>
        </w:rPr>
        <w:t xml:space="preserve"> </w:t>
      </w:r>
      <w:r w:rsidR="00861605" w:rsidRPr="00F00A04">
        <w:rPr>
          <w:rFonts w:ascii="Palatino Linotype" w:hAnsi="Palatino Linotype" w:cs="Arial"/>
        </w:rPr>
        <w:t>cómputo</w:t>
      </w:r>
      <w:r w:rsidRPr="00F00A04">
        <w:rPr>
          <w:rFonts w:ascii="Palatino Linotype" w:hAnsi="Palatino Linotype" w:cs="Arial"/>
        </w:rPr>
        <w:t xml:space="preserve"> </w:t>
      </w:r>
      <w:r w:rsidR="00861605" w:rsidRPr="00F00A04">
        <w:rPr>
          <w:rFonts w:ascii="Palatino Linotype" w:hAnsi="Palatino Linotype" w:cs="Arial"/>
        </w:rPr>
        <w:t>los</w:t>
      </w:r>
      <w:r w:rsidRPr="00F00A04">
        <w:rPr>
          <w:rFonts w:ascii="Palatino Linotype" w:hAnsi="Palatino Linotype" w:cs="Arial"/>
        </w:rPr>
        <w:t xml:space="preserve"> </w:t>
      </w:r>
      <w:r w:rsidR="00861605" w:rsidRPr="00F00A04">
        <w:rPr>
          <w:rFonts w:ascii="Palatino Linotype" w:hAnsi="Palatino Linotype" w:cs="Arial"/>
        </w:rPr>
        <w:t>días</w:t>
      </w:r>
      <w:r w:rsidRPr="00F00A04">
        <w:rPr>
          <w:rFonts w:ascii="Palatino Linotype" w:hAnsi="Palatino Linotype" w:cs="Arial"/>
        </w:rPr>
        <w:t xml:space="preserve"> </w:t>
      </w:r>
      <w:r w:rsidR="009E104C" w:rsidRPr="00F00A04">
        <w:rPr>
          <w:rFonts w:ascii="Palatino Linotype" w:hAnsi="Palatino Linotype" w:cs="Arial"/>
        </w:rPr>
        <w:t>veinticinco y</w:t>
      </w:r>
      <w:r w:rsidR="00714A59" w:rsidRPr="00F00A04">
        <w:rPr>
          <w:rFonts w:ascii="Palatino Linotype" w:hAnsi="Palatino Linotype" w:cs="Arial"/>
        </w:rPr>
        <w:t xml:space="preserve"> </w:t>
      </w:r>
      <w:r w:rsidR="009E104C" w:rsidRPr="00F00A04">
        <w:rPr>
          <w:rFonts w:ascii="Palatino Linotype" w:hAnsi="Palatino Linotype" w:cs="Arial"/>
        </w:rPr>
        <w:t>veintiséis de agosto</w:t>
      </w:r>
      <w:r w:rsidR="00714A59" w:rsidRPr="00F00A04">
        <w:rPr>
          <w:rFonts w:ascii="Palatino Linotype" w:hAnsi="Palatino Linotype" w:cs="Arial"/>
        </w:rPr>
        <w:t xml:space="preserve">, </w:t>
      </w:r>
      <w:r w:rsidR="009E104C" w:rsidRPr="00F00A04">
        <w:rPr>
          <w:rFonts w:ascii="Palatino Linotype" w:hAnsi="Palatino Linotype" w:cs="Arial"/>
        </w:rPr>
        <w:t xml:space="preserve">uno, dos, ocho y nueve de septiembre </w:t>
      </w:r>
      <w:r w:rsidR="00685304" w:rsidRPr="00F00A04">
        <w:rPr>
          <w:rFonts w:ascii="Palatino Linotype" w:hAnsi="Palatino Linotype" w:cs="Arial"/>
        </w:rPr>
        <w:t>de</w:t>
      </w:r>
      <w:r w:rsidR="00927525" w:rsidRPr="00F00A04">
        <w:rPr>
          <w:rFonts w:ascii="Palatino Linotype" w:hAnsi="Palatino Linotype" w:cs="Arial"/>
        </w:rPr>
        <w:t xml:space="preserve"> dos mil dieci</w:t>
      </w:r>
      <w:r w:rsidR="00020072" w:rsidRPr="00F00A04">
        <w:rPr>
          <w:rFonts w:ascii="Palatino Linotype" w:hAnsi="Palatino Linotype" w:cs="Arial"/>
        </w:rPr>
        <w:t>ocho</w:t>
      </w:r>
      <w:r w:rsidR="00927525" w:rsidRPr="00F00A04">
        <w:rPr>
          <w:rFonts w:ascii="Palatino Linotype" w:hAnsi="Palatino Linotype" w:cs="Arial"/>
        </w:rPr>
        <w:t xml:space="preserve">, </w:t>
      </w:r>
      <w:r w:rsidR="00861605" w:rsidRPr="00F00A04">
        <w:rPr>
          <w:rFonts w:ascii="Palatino Linotype" w:hAnsi="Palatino Linotype" w:cs="Arial"/>
        </w:rPr>
        <w:t>por</w:t>
      </w:r>
      <w:r w:rsidRPr="00F00A04">
        <w:rPr>
          <w:rFonts w:ascii="Palatino Linotype" w:hAnsi="Palatino Linotype" w:cs="Arial"/>
        </w:rPr>
        <w:t xml:space="preserve"> </w:t>
      </w:r>
      <w:r w:rsidR="00861605" w:rsidRPr="00F00A04">
        <w:rPr>
          <w:rFonts w:ascii="Palatino Linotype" w:hAnsi="Palatino Linotype" w:cs="Arial"/>
        </w:rPr>
        <w:t>corresponder</w:t>
      </w:r>
      <w:r w:rsidRPr="00F00A04">
        <w:rPr>
          <w:rFonts w:ascii="Palatino Linotype" w:hAnsi="Palatino Linotype" w:cs="Arial"/>
        </w:rPr>
        <w:t xml:space="preserve"> </w:t>
      </w:r>
      <w:r w:rsidR="00861605" w:rsidRPr="00F00A04">
        <w:rPr>
          <w:rFonts w:ascii="Palatino Linotype" w:hAnsi="Palatino Linotype" w:cs="Arial"/>
        </w:rPr>
        <w:t>a</w:t>
      </w:r>
      <w:r w:rsidRPr="00F00A04">
        <w:rPr>
          <w:rFonts w:ascii="Palatino Linotype" w:hAnsi="Palatino Linotype" w:cs="Arial"/>
        </w:rPr>
        <w:t xml:space="preserve"> </w:t>
      </w:r>
      <w:r w:rsidR="00861605" w:rsidRPr="00F00A04">
        <w:rPr>
          <w:rFonts w:ascii="Palatino Linotype" w:hAnsi="Palatino Linotype" w:cs="Arial"/>
        </w:rPr>
        <w:t>sábados</w:t>
      </w:r>
      <w:r w:rsidRPr="00F00A04">
        <w:rPr>
          <w:rFonts w:ascii="Palatino Linotype" w:hAnsi="Palatino Linotype" w:cs="Arial"/>
        </w:rPr>
        <w:t xml:space="preserve"> </w:t>
      </w:r>
      <w:r w:rsidR="00861605" w:rsidRPr="00F00A04">
        <w:rPr>
          <w:rFonts w:ascii="Palatino Linotype" w:hAnsi="Palatino Linotype" w:cs="Arial"/>
        </w:rPr>
        <w:t>y</w:t>
      </w:r>
      <w:r w:rsidRPr="00F00A04">
        <w:rPr>
          <w:rFonts w:ascii="Palatino Linotype" w:hAnsi="Palatino Linotype" w:cs="Arial"/>
        </w:rPr>
        <w:t xml:space="preserve"> </w:t>
      </w:r>
      <w:r w:rsidR="00861605" w:rsidRPr="00F00A04">
        <w:rPr>
          <w:rFonts w:ascii="Palatino Linotype" w:hAnsi="Palatino Linotype" w:cs="Arial"/>
        </w:rPr>
        <w:t>domingos,</w:t>
      </w:r>
      <w:r w:rsidRPr="00F00A04">
        <w:rPr>
          <w:rFonts w:ascii="Palatino Linotype" w:hAnsi="Palatino Linotype" w:cs="Arial"/>
        </w:rPr>
        <w:t xml:space="preserve"> </w:t>
      </w:r>
      <w:r w:rsidR="00861605" w:rsidRPr="00F00A04">
        <w:rPr>
          <w:rFonts w:ascii="Palatino Linotype" w:hAnsi="Palatino Linotype" w:cs="Arial"/>
        </w:rPr>
        <w:t>considerados</w:t>
      </w:r>
      <w:r w:rsidRPr="00F00A04">
        <w:rPr>
          <w:rFonts w:ascii="Palatino Linotype" w:hAnsi="Palatino Linotype" w:cs="Arial"/>
        </w:rPr>
        <w:t xml:space="preserve"> </w:t>
      </w:r>
      <w:r w:rsidR="00861605" w:rsidRPr="00F00A04">
        <w:rPr>
          <w:rFonts w:ascii="Palatino Linotype" w:hAnsi="Palatino Linotype" w:cs="Arial"/>
        </w:rPr>
        <w:t>como</w:t>
      </w:r>
      <w:r w:rsidRPr="00F00A04">
        <w:rPr>
          <w:rFonts w:ascii="Palatino Linotype" w:hAnsi="Palatino Linotype" w:cs="Arial"/>
        </w:rPr>
        <w:t xml:space="preserve"> </w:t>
      </w:r>
      <w:r w:rsidR="00861605" w:rsidRPr="00F00A04">
        <w:rPr>
          <w:rFonts w:ascii="Palatino Linotype" w:hAnsi="Palatino Linotype" w:cs="Arial"/>
        </w:rPr>
        <w:t>días</w:t>
      </w:r>
      <w:r w:rsidRPr="00F00A04">
        <w:rPr>
          <w:rFonts w:ascii="Palatino Linotype" w:hAnsi="Palatino Linotype" w:cs="Arial"/>
        </w:rPr>
        <w:t xml:space="preserve"> </w:t>
      </w:r>
      <w:r w:rsidR="00861605" w:rsidRPr="00F00A04">
        <w:rPr>
          <w:rFonts w:ascii="Palatino Linotype" w:hAnsi="Palatino Linotype" w:cs="Arial"/>
        </w:rPr>
        <w:t>inhábiles,</w:t>
      </w:r>
      <w:r w:rsidRPr="00F00A04">
        <w:rPr>
          <w:rFonts w:ascii="Palatino Linotype" w:hAnsi="Palatino Linotype" w:cs="Arial"/>
        </w:rPr>
        <w:t xml:space="preserve"> </w:t>
      </w:r>
      <w:r w:rsidR="00861605" w:rsidRPr="00F00A04">
        <w:rPr>
          <w:rFonts w:ascii="Palatino Linotype" w:hAnsi="Palatino Linotype" w:cs="Arial"/>
        </w:rPr>
        <w:t>en</w:t>
      </w:r>
      <w:r w:rsidRPr="00F00A04">
        <w:rPr>
          <w:rFonts w:ascii="Palatino Linotype" w:hAnsi="Palatino Linotype" w:cs="Arial"/>
        </w:rPr>
        <w:t xml:space="preserve"> </w:t>
      </w:r>
      <w:r w:rsidR="00861605" w:rsidRPr="00F00A04">
        <w:rPr>
          <w:rFonts w:ascii="Palatino Linotype" w:hAnsi="Palatino Linotype" w:cs="Arial"/>
        </w:rPr>
        <w:t>términos</w:t>
      </w:r>
      <w:r w:rsidRPr="00F00A04">
        <w:rPr>
          <w:rFonts w:ascii="Palatino Linotype" w:hAnsi="Palatino Linotype" w:cs="Arial"/>
        </w:rPr>
        <w:t xml:space="preserve"> </w:t>
      </w:r>
      <w:r w:rsidR="00861605" w:rsidRPr="00F00A04">
        <w:rPr>
          <w:rFonts w:ascii="Palatino Linotype" w:hAnsi="Palatino Linotype" w:cs="Arial"/>
        </w:rPr>
        <w:t>del</w:t>
      </w:r>
      <w:r w:rsidRPr="00F00A04">
        <w:rPr>
          <w:rFonts w:ascii="Palatino Linotype" w:hAnsi="Palatino Linotype" w:cs="Arial"/>
        </w:rPr>
        <w:t xml:space="preserve"> </w:t>
      </w:r>
      <w:r w:rsidR="00861605" w:rsidRPr="00F00A04">
        <w:rPr>
          <w:rFonts w:ascii="Palatino Linotype" w:hAnsi="Palatino Linotype" w:cs="Arial"/>
        </w:rPr>
        <w:t>artículo</w:t>
      </w:r>
      <w:r w:rsidRPr="00F00A04">
        <w:rPr>
          <w:rFonts w:ascii="Palatino Linotype" w:hAnsi="Palatino Linotype" w:cs="Arial"/>
        </w:rPr>
        <w:t xml:space="preserve"> </w:t>
      </w:r>
      <w:r w:rsidR="00861605" w:rsidRPr="00F00A04">
        <w:rPr>
          <w:rFonts w:ascii="Palatino Linotype" w:hAnsi="Palatino Linotype" w:cs="Arial"/>
        </w:rPr>
        <w:t>3</w:t>
      </w:r>
      <w:r w:rsidRPr="00F00A04">
        <w:rPr>
          <w:rFonts w:ascii="Palatino Linotype" w:hAnsi="Palatino Linotype" w:cs="Arial"/>
        </w:rPr>
        <w:t xml:space="preserve"> </w:t>
      </w:r>
      <w:r w:rsidR="00861605" w:rsidRPr="00F00A04">
        <w:rPr>
          <w:rFonts w:ascii="Palatino Linotype" w:hAnsi="Palatino Linotype" w:cs="Arial"/>
        </w:rPr>
        <w:t>fracción</w:t>
      </w:r>
      <w:r w:rsidRPr="00F00A04">
        <w:rPr>
          <w:rFonts w:ascii="Palatino Linotype" w:hAnsi="Palatino Linotype" w:cs="Arial"/>
        </w:rPr>
        <w:t xml:space="preserve"> </w:t>
      </w:r>
      <w:r w:rsidR="00861605" w:rsidRPr="00F00A04">
        <w:rPr>
          <w:rFonts w:ascii="Palatino Linotype" w:hAnsi="Palatino Linotype" w:cs="Arial"/>
        </w:rPr>
        <w:t>X</w:t>
      </w:r>
      <w:r w:rsidRPr="00F00A04">
        <w:rPr>
          <w:rFonts w:ascii="Palatino Linotype" w:hAnsi="Palatino Linotype" w:cs="Arial"/>
        </w:rPr>
        <w:t xml:space="preserve"> </w:t>
      </w:r>
      <w:r w:rsidR="00861605" w:rsidRPr="00F00A04">
        <w:rPr>
          <w:rFonts w:ascii="Palatino Linotype" w:hAnsi="Palatino Linotype" w:cs="Arial"/>
        </w:rPr>
        <w:t>de</w:t>
      </w:r>
      <w:r w:rsidRPr="00F00A04">
        <w:rPr>
          <w:rFonts w:ascii="Palatino Linotype" w:hAnsi="Palatino Linotype" w:cs="Arial"/>
        </w:rPr>
        <w:t xml:space="preserve"> </w:t>
      </w:r>
      <w:r w:rsidR="00861605" w:rsidRPr="00F00A04">
        <w:rPr>
          <w:rFonts w:ascii="Palatino Linotype" w:hAnsi="Palatino Linotype" w:cs="Arial"/>
        </w:rPr>
        <w:t>la</w:t>
      </w:r>
      <w:r w:rsidRPr="00F00A04">
        <w:rPr>
          <w:rFonts w:ascii="Palatino Linotype" w:hAnsi="Palatino Linotype" w:cs="Arial"/>
        </w:rPr>
        <w:t xml:space="preserve"> </w:t>
      </w:r>
      <w:r w:rsidR="00861605" w:rsidRPr="00F00A04">
        <w:rPr>
          <w:rFonts w:ascii="Palatino Linotype" w:hAnsi="Palatino Linotype"/>
        </w:rPr>
        <w:t>Ley</w:t>
      </w:r>
      <w:r w:rsidRPr="00F00A04">
        <w:rPr>
          <w:rFonts w:ascii="Palatino Linotype" w:hAnsi="Palatino Linotype"/>
        </w:rPr>
        <w:t xml:space="preserve"> </w:t>
      </w:r>
      <w:r w:rsidR="00861605" w:rsidRPr="00F00A04">
        <w:rPr>
          <w:rFonts w:ascii="Palatino Linotype" w:hAnsi="Palatino Linotype"/>
        </w:rPr>
        <w:t>de</w:t>
      </w:r>
      <w:r w:rsidRPr="00F00A04">
        <w:rPr>
          <w:rFonts w:ascii="Palatino Linotype" w:hAnsi="Palatino Linotype"/>
        </w:rPr>
        <w:t xml:space="preserve"> </w:t>
      </w:r>
      <w:r w:rsidR="00861605" w:rsidRPr="00F00A04">
        <w:rPr>
          <w:rFonts w:ascii="Palatino Linotype" w:hAnsi="Palatino Linotype"/>
        </w:rPr>
        <w:t>Transparencia</w:t>
      </w:r>
      <w:r w:rsidRPr="00F00A04">
        <w:rPr>
          <w:rFonts w:ascii="Palatino Linotype" w:hAnsi="Palatino Linotype"/>
        </w:rPr>
        <w:t xml:space="preserve"> </w:t>
      </w:r>
      <w:r w:rsidR="00861605" w:rsidRPr="00F00A04">
        <w:rPr>
          <w:rFonts w:ascii="Palatino Linotype" w:hAnsi="Palatino Linotype"/>
        </w:rPr>
        <w:t>y</w:t>
      </w:r>
      <w:r w:rsidRPr="00F00A04">
        <w:rPr>
          <w:rFonts w:ascii="Palatino Linotype" w:hAnsi="Palatino Linotype"/>
        </w:rPr>
        <w:t xml:space="preserve"> </w:t>
      </w:r>
      <w:r w:rsidR="00861605" w:rsidRPr="00F00A04">
        <w:rPr>
          <w:rFonts w:ascii="Palatino Linotype" w:hAnsi="Palatino Linotype"/>
        </w:rPr>
        <w:t>Acceso</w:t>
      </w:r>
      <w:r w:rsidRPr="00F00A04">
        <w:rPr>
          <w:rFonts w:ascii="Palatino Linotype" w:hAnsi="Palatino Linotype"/>
        </w:rPr>
        <w:t xml:space="preserve"> </w:t>
      </w:r>
      <w:r w:rsidR="00861605" w:rsidRPr="00F00A04">
        <w:rPr>
          <w:rFonts w:ascii="Palatino Linotype" w:hAnsi="Palatino Linotype"/>
        </w:rPr>
        <w:t>a</w:t>
      </w:r>
      <w:r w:rsidRPr="00F00A04">
        <w:rPr>
          <w:rFonts w:ascii="Palatino Linotype" w:hAnsi="Palatino Linotype"/>
        </w:rPr>
        <w:t xml:space="preserve"> </w:t>
      </w:r>
      <w:r w:rsidR="00861605" w:rsidRPr="00F00A04">
        <w:rPr>
          <w:rFonts w:ascii="Palatino Linotype" w:hAnsi="Palatino Linotype"/>
        </w:rPr>
        <w:t>la</w:t>
      </w:r>
      <w:r w:rsidRPr="00F00A04">
        <w:rPr>
          <w:rFonts w:ascii="Palatino Linotype" w:hAnsi="Palatino Linotype"/>
        </w:rPr>
        <w:t xml:space="preserve"> </w:t>
      </w:r>
      <w:r w:rsidR="00861605" w:rsidRPr="00F00A04">
        <w:rPr>
          <w:rFonts w:ascii="Palatino Linotype" w:hAnsi="Palatino Linotype"/>
        </w:rPr>
        <w:t>Información</w:t>
      </w:r>
      <w:r w:rsidRPr="00F00A04">
        <w:rPr>
          <w:rFonts w:ascii="Palatino Linotype" w:hAnsi="Palatino Linotype"/>
        </w:rPr>
        <w:t xml:space="preserve"> </w:t>
      </w:r>
      <w:r w:rsidR="00861605" w:rsidRPr="00F00A04">
        <w:rPr>
          <w:rFonts w:ascii="Palatino Linotype" w:hAnsi="Palatino Linotype"/>
        </w:rPr>
        <w:t>Pública</w:t>
      </w:r>
      <w:r w:rsidRPr="00F00A04">
        <w:rPr>
          <w:rFonts w:ascii="Palatino Linotype" w:hAnsi="Palatino Linotype"/>
        </w:rPr>
        <w:t xml:space="preserve"> </w:t>
      </w:r>
      <w:r w:rsidR="00861605" w:rsidRPr="00F00A04">
        <w:rPr>
          <w:rFonts w:ascii="Palatino Linotype" w:hAnsi="Palatino Linotype"/>
        </w:rPr>
        <w:t>del</w:t>
      </w:r>
      <w:r w:rsidRPr="00F00A04">
        <w:rPr>
          <w:rFonts w:ascii="Palatino Linotype" w:hAnsi="Palatino Linotype"/>
        </w:rPr>
        <w:t xml:space="preserve"> </w:t>
      </w:r>
      <w:r w:rsidR="00861605" w:rsidRPr="00F00A04">
        <w:rPr>
          <w:rFonts w:ascii="Palatino Linotype" w:hAnsi="Palatino Linotype"/>
        </w:rPr>
        <w:t>Estado</w:t>
      </w:r>
      <w:r w:rsidRPr="00F00A04">
        <w:rPr>
          <w:rFonts w:ascii="Palatino Linotype" w:hAnsi="Palatino Linotype"/>
        </w:rPr>
        <w:t xml:space="preserve"> </w:t>
      </w:r>
      <w:r w:rsidR="00861605" w:rsidRPr="00F00A04">
        <w:rPr>
          <w:rFonts w:ascii="Palatino Linotype" w:hAnsi="Palatino Linotype"/>
        </w:rPr>
        <w:t>de</w:t>
      </w:r>
      <w:r w:rsidRPr="00F00A04">
        <w:rPr>
          <w:rFonts w:ascii="Palatino Linotype" w:hAnsi="Palatino Linotype"/>
        </w:rPr>
        <w:t xml:space="preserve"> </w:t>
      </w:r>
      <w:r w:rsidR="00861605" w:rsidRPr="00F00A04">
        <w:rPr>
          <w:rFonts w:ascii="Palatino Linotype" w:hAnsi="Palatino Linotype"/>
        </w:rPr>
        <w:t>México</w:t>
      </w:r>
      <w:r w:rsidRPr="00F00A04">
        <w:rPr>
          <w:rFonts w:ascii="Palatino Linotype" w:hAnsi="Palatino Linotype"/>
        </w:rPr>
        <w:t xml:space="preserve"> </w:t>
      </w:r>
      <w:r w:rsidR="00861605" w:rsidRPr="00F00A04">
        <w:rPr>
          <w:rFonts w:ascii="Palatino Linotype" w:hAnsi="Palatino Linotype"/>
        </w:rPr>
        <w:t>y</w:t>
      </w:r>
      <w:r w:rsidRPr="00F00A04">
        <w:rPr>
          <w:rFonts w:ascii="Palatino Linotype" w:hAnsi="Palatino Linotype"/>
        </w:rPr>
        <w:t xml:space="preserve"> </w:t>
      </w:r>
      <w:r w:rsidR="0004425E" w:rsidRPr="00F00A04">
        <w:rPr>
          <w:rFonts w:ascii="Palatino Linotype" w:hAnsi="Palatino Linotype"/>
        </w:rPr>
        <w:t>Municipios</w:t>
      </w:r>
      <w:r w:rsidR="009A480D" w:rsidRPr="00F00A04">
        <w:rPr>
          <w:rFonts w:ascii="Palatino Linotype" w:hAnsi="Palatino Linotype" w:cs="Arial"/>
        </w:rPr>
        <w:t>.</w:t>
      </w:r>
    </w:p>
    <w:p w:rsidR="001E0FFE" w:rsidRPr="00F00A04" w:rsidRDefault="001E0FFE" w:rsidP="001E0FFE">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En ese tenor, si el recurso de revisión que nos ocupa, se tuvo por presentado el día</w:t>
      </w:r>
      <w:r w:rsidRPr="00F00A04">
        <w:rPr>
          <w:rFonts w:ascii="Palatino Linotype" w:hAnsi="Palatino Linotype" w:cs="Arial"/>
          <w:b/>
        </w:rPr>
        <w:t xml:space="preserve"> </w:t>
      </w:r>
      <w:r w:rsidR="009E104C" w:rsidRPr="00F00A04">
        <w:rPr>
          <w:rFonts w:ascii="Palatino Linotype" w:hAnsi="Palatino Linotype" w:cs="Arial"/>
          <w:b/>
          <w:u w:val="single"/>
        </w:rPr>
        <w:t>veinti</w:t>
      </w:r>
      <w:r w:rsidR="00F46CEC" w:rsidRPr="00F00A04">
        <w:rPr>
          <w:rFonts w:ascii="Palatino Linotype" w:hAnsi="Palatino Linotype" w:cs="Arial"/>
          <w:b/>
          <w:u w:val="single"/>
        </w:rPr>
        <w:t>nueve</w:t>
      </w:r>
      <w:r w:rsidRPr="00F00A04">
        <w:rPr>
          <w:rFonts w:ascii="Palatino Linotype" w:hAnsi="Palatino Linotype" w:cs="Arial"/>
          <w:b/>
          <w:u w:val="single"/>
        </w:rPr>
        <w:t xml:space="preserve"> de </w:t>
      </w:r>
      <w:r w:rsidR="009E104C" w:rsidRPr="00F00A04">
        <w:rPr>
          <w:rFonts w:ascii="Palatino Linotype" w:hAnsi="Palatino Linotype" w:cs="Arial"/>
          <w:b/>
          <w:u w:val="single"/>
        </w:rPr>
        <w:t>agosto</w:t>
      </w:r>
      <w:r w:rsidRPr="00F00A04">
        <w:rPr>
          <w:rFonts w:ascii="Palatino Linotype" w:hAnsi="Palatino Linotype" w:cs="Arial"/>
          <w:b/>
          <w:u w:val="single"/>
        </w:rPr>
        <w:t xml:space="preserve"> de dos mil dieciocho</w:t>
      </w:r>
      <w:r w:rsidRPr="00F00A04">
        <w:rPr>
          <w:rFonts w:ascii="Palatino Linotype" w:hAnsi="Palatino Linotype" w:cs="Arial"/>
        </w:rPr>
        <w:t>, éste se encuentra dentro de los márgenes temporales previstos en el artículo 178 de la Ley de Transparencia y Acceso a la Información</w:t>
      </w:r>
      <w:r w:rsidRPr="00F00A04">
        <w:rPr>
          <w:rFonts w:ascii="Palatino Linotype" w:hAnsi="Palatino Linotype"/>
        </w:rPr>
        <w:t xml:space="preserve"> Pública del Estado de México y Municipios</w:t>
      </w:r>
      <w:r w:rsidRPr="00F00A04">
        <w:rPr>
          <w:rFonts w:ascii="Palatino Linotype" w:hAnsi="Palatino Linotype" w:cs="Arial"/>
        </w:rPr>
        <w:t xml:space="preserve"> y, por tanto, su interposición se considera oportuna.</w:t>
      </w:r>
    </w:p>
    <w:p w:rsidR="0020533C" w:rsidRPr="00F00A04" w:rsidRDefault="00E80488" w:rsidP="00CF553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F00A04">
        <w:rPr>
          <w:rFonts w:ascii="Palatino Linotype" w:hAnsi="Palatino Linotype" w:cs="Arial"/>
          <w:b/>
          <w:szCs w:val="28"/>
        </w:rPr>
        <w:t xml:space="preserve">Procedibilidad. </w:t>
      </w:r>
      <w:r w:rsidR="0020533C" w:rsidRPr="00F00A04">
        <w:rPr>
          <w:rFonts w:ascii="Palatino Linotype" w:hAnsi="Palatino Linotype" w:cs="Arial"/>
        </w:rPr>
        <w:t xml:space="preserve">Del análisis efectuado, se advierte la procedibilidad del presente recurso de revisión, en razón de acreditación </w:t>
      </w:r>
      <w:r w:rsidR="0020533C" w:rsidRPr="00F00A04">
        <w:rPr>
          <w:rFonts w:ascii="Palatino Linotype" w:hAnsi="Palatino Linotype" w:cs="Arial"/>
          <w:snapToGrid w:val="0"/>
        </w:rPr>
        <w:t>plena</w:t>
      </w:r>
      <w:r w:rsidR="0020533C" w:rsidRPr="00F00A04">
        <w:rPr>
          <w:rFonts w:ascii="Palatino Linotype" w:hAnsi="Palatino Linotype" w:cs="Arial"/>
        </w:rPr>
        <w:t xml:space="preserve"> de todos y cada uno de los elementos formales exigidos por el artículo 180 de la Ley de Transparencia y Acceso a la Información Pública</w:t>
      </w:r>
      <w:r w:rsidR="0020533C" w:rsidRPr="00F00A04">
        <w:rPr>
          <w:rFonts w:ascii="Palatino Linotype" w:hAnsi="Palatino Linotype"/>
        </w:rPr>
        <w:t xml:space="preserve"> </w:t>
      </w:r>
      <w:r w:rsidR="0020533C" w:rsidRPr="00F00A04">
        <w:rPr>
          <w:rFonts w:ascii="Palatino Linotype" w:hAnsi="Palatino Linotype" w:cs="Arial"/>
        </w:rPr>
        <w:t>del</w:t>
      </w:r>
      <w:r w:rsidR="0020533C" w:rsidRPr="00F00A04">
        <w:rPr>
          <w:rFonts w:ascii="Palatino Linotype" w:hAnsi="Palatino Linotype"/>
        </w:rPr>
        <w:t xml:space="preserve"> </w:t>
      </w:r>
      <w:r w:rsidR="0020533C" w:rsidRPr="00F00A04">
        <w:rPr>
          <w:rFonts w:ascii="Palatino Linotype" w:hAnsi="Palatino Linotype" w:cs="Arial"/>
        </w:rPr>
        <w:t>Estado</w:t>
      </w:r>
      <w:r w:rsidR="0020533C" w:rsidRPr="00F00A04">
        <w:rPr>
          <w:rFonts w:ascii="Palatino Linotype" w:hAnsi="Palatino Linotype"/>
        </w:rPr>
        <w:t xml:space="preserve"> de México y Municipios, en atención a que fue presentado mediante el formato visible en </w:t>
      </w:r>
      <w:r w:rsidR="0020533C" w:rsidRPr="00F00A04">
        <w:rPr>
          <w:rFonts w:ascii="Palatino Linotype" w:hAnsi="Palatino Linotype"/>
          <w:b/>
        </w:rPr>
        <w:t>EL SAIMEX</w:t>
      </w:r>
      <w:r w:rsidR="0020533C" w:rsidRPr="00F00A04">
        <w:rPr>
          <w:rFonts w:ascii="Palatino Linotype" w:hAnsi="Palatino Linotype"/>
        </w:rPr>
        <w:t>.</w:t>
      </w:r>
    </w:p>
    <w:p w:rsidR="00814C67" w:rsidRPr="00F00A04" w:rsidRDefault="00814C67" w:rsidP="00CF553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00A04">
        <w:rPr>
          <w:rFonts w:ascii="Palatino Linotype" w:hAnsi="Palatino Linotype" w:cs="Arial"/>
          <w:b/>
        </w:rPr>
        <w:t xml:space="preserve">Estudio y resolución del recurso. </w:t>
      </w:r>
      <w:r w:rsidRPr="00F00A04">
        <w:rPr>
          <w:rFonts w:ascii="Palatino Linotype" w:hAnsi="Palatino Linotype" w:cs="Arial"/>
        </w:rPr>
        <w:t xml:space="preserve">Del análisis </w:t>
      </w:r>
      <w:r w:rsidRPr="00F00A04">
        <w:rPr>
          <w:rFonts w:ascii="Palatino Linotype" w:hAnsi="Palatino Linotype"/>
        </w:rPr>
        <w:t>efectuado</w:t>
      </w:r>
      <w:r w:rsidRPr="00F00A04">
        <w:rPr>
          <w:rFonts w:ascii="Palatino Linotype" w:hAnsi="Palatino Linotype" w:cs="Arial"/>
        </w:rPr>
        <w:t xml:space="preserve"> se advierte la procedencia del </w:t>
      </w:r>
      <w:r w:rsidRPr="00F00A04">
        <w:rPr>
          <w:rFonts w:ascii="Palatino Linotype" w:hAnsi="Palatino Linotype"/>
        </w:rPr>
        <w:t>recurso</w:t>
      </w:r>
      <w:r w:rsidRPr="00F00A04">
        <w:rPr>
          <w:rFonts w:ascii="Palatino Linotype" w:hAnsi="Palatino Linotype" w:cs="Arial"/>
        </w:rPr>
        <w:t xml:space="preserve"> de revisión, toda vez que se actualiza la hipótesis prevista en la fracción </w:t>
      </w:r>
      <w:r w:rsidR="00117CD7" w:rsidRPr="00F00A04">
        <w:rPr>
          <w:rFonts w:ascii="Palatino Linotype" w:hAnsi="Palatino Linotype" w:cs="Arial"/>
        </w:rPr>
        <w:t>I</w:t>
      </w:r>
      <w:r w:rsidRPr="00F00A04">
        <w:rPr>
          <w:rFonts w:ascii="Palatino Linotype" w:hAnsi="Palatino Linotype" w:cs="Arial"/>
        </w:rPr>
        <w:t xml:space="preserve"> del artículo 179 de la Ley de Transparencia y Acceso a la Información Pública del Estado de México y Municipios, que a la letra versa:</w:t>
      </w:r>
    </w:p>
    <w:p w:rsidR="00814C67" w:rsidRPr="00F00A04" w:rsidRDefault="00814C67" w:rsidP="0020323E">
      <w:pPr>
        <w:spacing w:before="120" w:after="120"/>
        <w:ind w:left="709" w:right="709"/>
        <w:jc w:val="both"/>
        <w:rPr>
          <w:rFonts w:ascii="Palatino Linotype" w:hAnsi="Palatino Linotype" w:cs="Arial"/>
          <w:i/>
          <w:sz w:val="22"/>
          <w:szCs w:val="22"/>
        </w:rPr>
      </w:pPr>
      <w:r w:rsidRPr="00F00A04">
        <w:rPr>
          <w:rFonts w:ascii="Palatino Linotype" w:hAnsi="Palatino Linotype" w:cs="Arial"/>
          <w:bCs/>
          <w:i/>
          <w:sz w:val="22"/>
          <w:szCs w:val="22"/>
        </w:rPr>
        <w:lastRenderedPageBreak/>
        <w:t>“</w:t>
      </w:r>
      <w:r w:rsidRPr="00F00A04">
        <w:rPr>
          <w:rFonts w:ascii="Palatino Linotype" w:hAnsi="Palatino Linotype" w:cs="Arial"/>
          <w:b/>
          <w:bCs/>
          <w:i/>
          <w:sz w:val="22"/>
          <w:szCs w:val="22"/>
        </w:rPr>
        <w:t>Artículo 179.</w:t>
      </w:r>
      <w:r w:rsidRPr="00F00A04">
        <w:rPr>
          <w:rFonts w:ascii="Palatino Linotype" w:hAnsi="Palatino Linotype" w:cs="Arial"/>
          <w:bCs/>
          <w:i/>
          <w:sz w:val="22"/>
          <w:szCs w:val="22"/>
        </w:rPr>
        <w:t xml:space="preserve"> </w:t>
      </w:r>
      <w:r w:rsidRPr="00F00A04">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814C67" w:rsidRPr="00F00A04" w:rsidRDefault="00DA136E" w:rsidP="0020323E">
      <w:pPr>
        <w:spacing w:before="120" w:after="120"/>
        <w:ind w:left="709" w:right="709"/>
        <w:jc w:val="both"/>
        <w:rPr>
          <w:rFonts w:ascii="Palatino Linotype" w:hAnsi="Palatino Linotype" w:cs="Arial"/>
          <w:i/>
          <w:sz w:val="22"/>
          <w:szCs w:val="22"/>
        </w:rPr>
      </w:pPr>
      <w:r w:rsidRPr="00F00A04">
        <w:rPr>
          <w:rFonts w:ascii="Palatino Linotype" w:hAnsi="Palatino Linotype" w:cs="Arial"/>
          <w:i/>
          <w:sz w:val="22"/>
          <w:szCs w:val="22"/>
        </w:rPr>
        <w:t>[</w:t>
      </w:r>
      <w:r w:rsidR="00814C67" w:rsidRPr="00F00A04">
        <w:rPr>
          <w:rFonts w:ascii="Palatino Linotype" w:hAnsi="Palatino Linotype" w:cs="Arial"/>
          <w:i/>
          <w:sz w:val="22"/>
          <w:szCs w:val="22"/>
        </w:rPr>
        <w:t>…</w:t>
      </w:r>
      <w:r w:rsidRPr="00F00A04">
        <w:rPr>
          <w:rFonts w:ascii="Palatino Linotype" w:hAnsi="Palatino Linotype" w:cs="Arial"/>
          <w:i/>
          <w:sz w:val="22"/>
          <w:szCs w:val="22"/>
        </w:rPr>
        <w:t>]</w:t>
      </w:r>
    </w:p>
    <w:p w:rsidR="00A40C51" w:rsidRPr="00F00A04" w:rsidRDefault="00117CD7" w:rsidP="0020323E">
      <w:pPr>
        <w:tabs>
          <w:tab w:val="left" w:pos="993"/>
        </w:tabs>
        <w:spacing w:before="120" w:after="120"/>
        <w:ind w:left="709" w:right="709"/>
        <w:jc w:val="both"/>
        <w:rPr>
          <w:rFonts w:ascii="Palatino Linotype" w:hAnsi="Palatino Linotype" w:cs="Arial"/>
          <w:i/>
          <w:sz w:val="22"/>
          <w:szCs w:val="22"/>
        </w:rPr>
      </w:pPr>
      <w:r w:rsidRPr="00F00A04">
        <w:rPr>
          <w:rFonts w:ascii="Palatino Linotype" w:hAnsi="Palatino Linotype" w:cs="Arial"/>
          <w:b/>
          <w:i/>
          <w:sz w:val="22"/>
          <w:szCs w:val="22"/>
        </w:rPr>
        <w:t xml:space="preserve">I. </w:t>
      </w:r>
      <w:r w:rsidRPr="00F00A04">
        <w:rPr>
          <w:rFonts w:ascii="Palatino Linotype" w:hAnsi="Palatino Linotype" w:cs="Arial"/>
          <w:i/>
          <w:sz w:val="22"/>
          <w:szCs w:val="22"/>
        </w:rPr>
        <w:t>La negativa a la información solicitada;</w:t>
      </w:r>
      <w:r w:rsidR="00A40C51" w:rsidRPr="00F00A04">
        <w:rPr>
          <w:rFonts w:ascii="Palatino Linotype" w:hAnsi="Palatino Linotype" w:cs="Arial"/>
          <w:i/>
          <w:sz w:val="22"/>
          <w:szCs w:val="22"/>
        </w:rPr>
        <w:t xml:space="preserve"> </w:t>
      </w:r>
    </w:p>
    <w:p w:rsidR="00814C67" w:rsidRPr="00F00A04" w:rsidRDefault="00814C67" w:rsidP="0020323E">
      <w:pPr>
        <w:tabs>
          <w:tab w:val="left" w:pos="993"/>
        </w:tabs>
        <w:spacing w:before="120" w:after="120"/>
        <w:ind w:left="709" w:right="709"/>
        <w:jc w:val="both"/>
        <w:rPr>
          <w:rFonts w:ascii="Palatino Linotype" w:hAnsi="Palatino Linotype" w:cs="Arial"/>
          <w:i/>
          <w:sz w:val="22"/>
          <w:szCs w:val="22"/>
        </w:rPr>
      </w:pPr>
      <w:r w:rsidRPr="00F00A04">
        <w:rPr>
          <w:rFonts w:ascii="Palatino Linotype" w:hAnsi="Palatino Linotype" w:cs="Arial"/>
          <w:i/>
          <w:sz w:val="22"/>
          <w:szCs w:val="22"/>
        </w:rPr>
        <w:t>…”</w:t>
      </w:r>
    </w:p>
    <w:p w:rsidR="00814C67" w:rsidRPr="00F00A04" w:rsidRDefault="00814C67" w:rsidP="0020323E">
      <w:pPr>
        <w:spacing w:before="120" w:after="120"/>
        <w:ind w:left="709" w:right="709"/>
        <w:jc w:val="both"/>
        <w:rPr>
          <w:rFonts w:ascii="Palatino Linotype" w:hAnsi="Palatino Linotype" w:cs="Arial"/>
          <w:sz w:val="22"/>
          <w:szCs w:val="22"/>
          <w:lang w:eastAsia="es-MX"/>
        </w:rPr>
      </w:pPr>
      <w:r w:rsidRPr="00F00A04">
        <w:rPr>
          <w:rFonts w:ascii="Palatino Linotype" w:hAnsi="Palatino Linotype" w:cs="Arial"/>
          <w:sz w:val="22"/>
          <w:szCs w:val="22"/>
          <w:lang w:eastAsia="es-MX"/>
        </w:rPr>
        <w:t>(Énfasis añadido)</w:t>
      </w:r>
    </w:p>
    <w:p w:rsidR="00375CB1" w:rsidRPr="00F00A04" w:rsidRDefault="00814C67" w:rsidP="00BB6C51">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Para ilustrar dicha actualización, debemos recordar que </w:t>
      </w:r>
      <w:r w:rsidR="0053314E" w:rsidRPr="00F00A04">
        <w:rPr>
          <w:rFonts w:ascii="Palatino Linotype" w:hAnsi="Palatino Linotype" w:cs="Arial"/>
        </w:rPr>
        <w:t>el</w:t>
      </w:r>
      <w:r w:rsidRPr="00F00A04">
        <w:rPr>
          <w:rFonts w:ascii="Palatino Linotype" w:hAnsi="Palatino Linotype" w:cs="Arial"/>
        </w:rPr>
        <w:t xml:space="preserve"> hoy</w:t>
      </w:r>
      <w:r w:rsidRPr="00F00A04">
        <w:rPr>
          <w:rFonts w:ascii="Palatino Linotype" w:hAnsi="Palatino Linotype" w:cs="Arial"/>
          <w:b/>
        </w:rPr>
        <w:t xml:space="preserve"> RECURRENTE </w:t>
      </w:r>
      <w:r w:rsidRPr="00F00A04">
        <w:rPr>
          <w:rFonts w:ascii="Palatino Linotype" w:hAnsi="Palatino Linotype"/>
        </w:rPr>
        <w:t>en la solicitud de acceso a la información pública, requirió del</w:t>
      </w:r>
      <w:r w:rsidRPr="00F00A04">
        <w:rPr>
          <w:rFonts w:ascii="Palatino Linotype" w:hAnsi="Palatino Linotype" w:cs="Arial"/>
        </w:rPr>
        <w:t xml:space="preserve"> </w:t>
      </w:r>
      <w:r w:rsidRPr="00F00A04">
        <w:rPr>
          <w:rFonts w:ascii="Palatino Linotype" w:hAnsi="Palatino Linotype" w:cs="Arial"/>
          <w:b/>
        </w:rPr>
        <w:t>SUJETO OBLIGADO</w:t>
      </w:r>
      <w:r w:rsidRPr="00F00A04">
        <w:rPr>
          <w:rFonts w:ascii="Palatino Linotype" w:hAnsi="Palatino Linotype" w:cs="Arial"/>
        </w:rPr>
        <w:t xml:space="preserve"> </w:t>
      </w:r>
      <w:r w:rsidR="0053314E" w:rsidRPr="00F00A04">
        <w:rPr>
          <w:rFonts w:ascii="Palatino Linotype" w:hAnsi="Palatino Linotype" w:cs="Arial"/>
        </w:rPr>
        <w:t xml:space="preserve">vía </w:t>
      </w:r>
      <w:r w:rsidR="0053314E" w:rsidRPr="00F00A04">
        <w:rPr>
          <w:rFonts w:ascii="Palatino Linotype" w:hAnsi="Palatino Linotype" w:cs="Arial"/>
          <w:b/>
        </w:rPr>
        <w:t>EL SAIMEX</w:t>
      </w:r>
      <w:r w:rsidR="00F622E5" w:rsidRPr="00F00A04">
        <w:rPr>
          <w:rFonts w:ascii="Palatino Linotype" w:hAnsi="Palatino Linotype" w:cs="Arial"/>
        </w:rPr>
        <w:t>,</w:t>
      </w:r>
      <w:r w:rsidR="00F24560" w:rsidRPr="00F00A04">
        <w:rPr>
          <w:rFonts w:ascii="Palatino Linotype" w:hAnsi="Palatino Linotype" w:cs="Arial"/>
        </w:rPr>
        <w:t xml:space="preserve"> respecto de los servidores públicos </w:t>
      </w:r>
      <w:r w:rsidR="00F24560" w:rsidRPr="00F00A04">
        <w:rPr>
          <w:rFonts w:ascii="Palatino Linotype" w:hAnsi="Palatino Linotype"/>
        </w:rPr>
        <w:t xml:space="preserve">adscritos al Ayuntamiento de Zumpango, en la actual administración 2016-2018, </w:t>
      </w:r>
      <w:r w:rsidR="009E104C" w:rsidRPr="00F00A04">
        <w:rPr>
          <w:rFonts w:ascii="Palatino Linotype" w:hAnsi="Palatino Linotype" w:cs="Arial"/>
        </w:rPr>
        <w:t>l</w:t>
      </w:r>
      <w:r w:rsidR="00117CD7" w:rsidRPr="00F00A04">
        <w:rPr>
          <w:rFonts w:ascii="Palatino Linotype" w:hAnsi="Palatino Linotype" w:cs="Arial"/>
        </w:rPr>
        <w:t>o</w:t>
      </w:r>
      <w:r w:rsidR="009E104C" w:rsidRPr="00F00A04">
        <w:rPr>
          <w:rFonts w:ascii="Palatino Linotype" w:hAnsi="Palatino Linotype" w:cs="Arial"/>
        </w:rPr>
        <w:t xml:space="preserve"> siguiente:</w:t>
      </w:r>
    </w:p>
    <w:p w:rsidR="00F24560" w:rsidRPr="00F00A04" w:rsidRDefault="00117CD7" w:rsidP="0020323E">
      <w:pPr>
        <w:pStyle w:val="Prrafodelista"/>
        <w:numPr>
          <w:ilvl w:val="0"/>
          <w:numId w:val="47"/>
        </w:numPr>
        <w:spacing w:before="120" w:after="120" w:line="360" w:lineRule="auto"/>
        <w:ind w:left="454" w:right="709" w:hanging="454"/>
        <w:jc w:val="both"/>
        <w:rPr>
          <w:rFonts w:ascii="Palatino Linotype" w:hAnsi="Palatino Linotype"/>
        </w:rPr>
      </w:pPr>
      <w:r w:rsidRPr="00F00A04">
        <w:rPr>
          <w:rFonts w:ascii="Palatino Linotype" w:hAnsi="Palatino Linotype" w:cs="Arial"/>
        </w:rPr>
        <w:t xml:space="preserve">Los </w:t>
      </w:r>
      <w:r w:rsidRPr="00F00A04">
        <w:rPr>
          <w:rFonts w:ascii="Palatino Linotype" w:hAnsi="Palatino Linotype"/>
        </w:rPr>
        <w:t>expedientes de</w:t>
      </w:r>
      <w:r w:rsidR="00F24560" w:rsidRPr="00F00A04">
        <w:rPr>
          <w:rFonts w:ascii="Palatino Linotype" w:hAnsi="Palatino Linotype"/>
        </w:rPr>
        <w:t xml:space="preserve"> personal;</w:t>
      </w:r>
    </w:p>
    <w:p w:rsidR="00F24560" w:rsidRPr="00F00A04" w:rsidRDefault="00F24560" w:rsidP="0020323E">
      <w:pPr>
        <w:pStyle w:val="Prrafodelista"/>
        <w:numPr>
          <w:ilvl w:val="0"/>
          <w:numId w:val="47"/>
        </w:numPr>
        <w:spacing w:before="120" w:after="120" w:line="360" w:lineRule="auto"/>
        <w:ind w:left="454" w:right="709" w:hanging="454"/>
        <w:jc w:val="both"/>
        <w:rPr>
          <w:rFonts w:ascii="Palatino Linotype" w:hAnsi="Palatino Linotype"/>
        </w:rPr>
      </w:pPr>
      <w:r w:rsidRPr="00F00A04">
        <w:rPr>
          <w:rFonts w:ascii="Palatino Linotype" w:hAnsi="Palatino Linotype"/>
        </w:rPr>
        <w:t xml:space="preserve">El </w:t>
      </w:r>
      <w:r w:rsidR="00117CD7" w:rsidRPr="00F00A04">
        <w:rPr>
          <w:rFonts w:ascii="Palatino Linotype" w:hAnsi="Palatino Linotype"/>
        </w:rPr>
        <w:t xml:space="preserve">tipo de trabajador </w:t>
      </w:r>
      <w:r w:rsidRPr="00F00A04">
        <w:rPr>
          <w:rFonts w:ascii="Palatino Linotype" w:hAnsi="Palatino Linotype"/>
        </w:rPr>
        <w:t>(</w:t>
      </w:r>
      <w:r w:rsidR="00117CD7" w:rsidRPr="00F00A04">
        <w:rPr>
          <w:rFonts w:ascii="Palatino Linotype" w:hAnsi="Palatino Linotype"/>
        </w:rPr>
        <w:t>basificado, sindicalizado, por honorarios, contrato, temporal o permanente</w:t>
      </w:r>
      <w:r w:rsidRPr="00F00A04">
        <w:rPr>
          <w:rFonts w:ascii="Palatino Linotype" w:hAnsi="Palatino Linotype"/>
        </w:rPr>
        <w:t>), y</w:t>
      </w:r>
    </w:p>
    <w:p w:rsidR="00117CD7" w:rsidRPr="00F00A04" w:rsidRDefault="00F24560" w:rsidP="0020323E">
      <w:pPr>
        <w:pStyle w:val="Prrafodelista"/>
        <w:numPr>
          <w:ilvl w:val="0"/>
          <w:numId w:val="47"/>
        </w:numPr>
        <w:spacing w:before="120" w:after="120" w:line="360" w:lineRule="auto"/>
        <w:ind w:left="454" w:right="709" w:hanging="454"/>
        <w:jc w:val="both"/>
        <w:rPr>
          <w:rFonts w:ascii="Palatino Linotype" w:hAnsi="Palatino Linotype"/>
        </w:rPr>
      </w:pPr>
      <w:r w:rsidRPr="00F00A04">
        <w:rPr>
          <w:rFonts w:ascii="Palatino Linotype" w:hAnsi="Palatino Linotype"/>
        </w:rPr>
        <w:t>L</w:t>
      </w:r>
      <w:r w:rsidR="00117CD7" w:rsidRPr="00F00A04">
        <w:rPr>
          <w:rFonts w:ascii="Palatino Linotype" w:hAnsi="Palatino Linotype"/>
        </w:rPr>
        <w:t>a antigüedad en el puesto o encargo público.</w:t>
      </w:r>
    </w:p>
    <w:p w:rsidR="00B867B3" w:rsidRPr="00F00A04" w:rsidRDefault="00EA22D5" w:rsidP="0020323E">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Precisado lo anterior, se advierte que, e</w:t>
      </w:r>
      <w:r w:rsidR="00814C67" w:rsidRPr="00F00A04">
        <w:rPr>
          <w:rFonts w:ascii="Palatino Linotype" w:hAnsi="Palatino Linotype" w:cs="Arial"/>
        </w:rPr>
        <w:t xml:space="preserve">n </w:t>
      </w:r>
      <w:r w:rsidR="00814C67" w:rsidRPr="00F00A04">
        <w:rPr>
          <w:rFonts w:ascii="Palatino Linotype" w:hAnsi="Palatino Linotype" w:cs="Arial"/>
          <w:lang w:val="es-ES_tradnl"/>
        </w:rPr>
        <w:t>respuesta</w:t>
      </w:r>
      <w:r w:rsidRPr="00F00A04">
        <w:rPr>
          <w:rFonts w:ascii="Palatino Linotype" w:hAnsi="Palatino Linotype" w:cs="Arial"/>
          <w:lang w:val="es-ES_tradnl"/>
        </w:rPr>
        <w:t xml:space="preserve"> a la solicitud de acceso a la información </w:t>
      </w:r>
      <w:r w:rsidRPr="00F00A04">
        <w:rPr>
          <w:rFonts w:ascii="Palatino Linotype" w:hAnsi="Palatino Linotype" w:cs="Arial"/>
        </w:rPr>
        <w:t>pública</w:t>
      </w:r>
      <w:r w:rsidR="00814C67" w:rsidRPr="00F00A04">
        <w:rPr>
          <w:rFonts w:ascii="Palatino Linotype" w:hAnsi="Palatino Linotype" w:cs="Arial"/>
        </w:rPr>
        <w:t xml:space="preserve">, </w:t>
      </w:r>
      <w:r w:rsidR="00AB5083" w:rsidRPr="00F00A04">
        <w:rPr>
          <w:rFonts w:ascii="Palatino Linotype" w:hAnsi="Palatino Linotype"/>
        </w:rPr>
        <w:t>el Director de Administración, en su carácter de Servidor Público Habilitado</w:t>
      </w:r>
      <w:r w:rsidR="007F64E2" w:rsidRPr="00F00A04">
        <w:rPr>
          <w:rFonts w:ascii="Palatino Linotype" w:hAnsi="Palatino Linotype"/>
        </w:rPr>
        <w:t xml:space="preserve">, </w:t>
      </w:r>
      <w:r w:rsidR="00CF062D" w:rsidRPr="00F00A04">
        <w:rPr>
          <w:rFonts w:ascii="Palatino Linotype" w:hAnsi="Palatino Linotype"/>
        </w:rPr>
        <w:t xml:space="preserve">le </w:t>
      </w:r>
      <w:r w:rsidR="007F64E2" w:rsidRPr="00F00A04">
        <w:rPr>
          <w:rFonts w:ascii="Palatino Linotype" w:hAnsi="Palatino Linotype"/>
        </w:rPr>
        <w:t xml:space="preserve">indicó </w:t>
      </w:r>
      <w:r w:rsidR="00CF062D" w:rsidRPr="00F00A04">
        <w:rPr>
          <w:rFonts w:ascii="Palatino Linotype" w:hAnsi="Palatino Linotype"/>
        </w:rPr>
        <w:t>a</w:t>
      </w:r>
      <w:r w:rsidR="00513F06" w:rsidRPr="00F00A04">
        <w:rPr>
          <w:rFonts w:ascii="Palatino Linotype" w:hAnsi="Palatino Linotype"/>
        </w:rPr>
        <w:t>l</w:t>
      </w:r>
      <w:r w:rsidR="00CF062D" w:rsidRPr="00F00A04">
        <w:rPr>
          <w:rFonts w:ascii="Palatino Linotype" w:hAnsi="Palatino Linotype"/>
        </w:rPr>
        <w:t xml:space="preserve"> </w:t>
      </w:r>
      <w:r w:rsidR="00CF062D" w:rsidRPr="00F00A04">
        <w:rPr>
          <w:rFonts w:ascii="Palatino Linotype" w:hAnsi="Palatino Linotype"/>
          <w:b/>
        </w:rPr>
        <w:t>RECURRENTE</w:t>
      </w:r>
      <w:r w:rsidR="00CF062D" w:rsidRPr="00F00A04">
        <w:rPr>
          <w:rFonts w:ascii="Palatino Linotype" w:hAnsi="Palatino Linotype"/>
        </w:rPr>
        <w:t xml:space="preserve"> que, le e</w:t>
      </w:r>
      <w:r w:rsidR="00B63EEB" w:rsidRPr="00F00A04">
        <w:rPr>
          <w:rFonts w:ascii="Palatino Linotype" w:hAnsi="Palatino Linotype"/>
        </w:rPr>
        <w:t>ra</w:t>
      </w:r>
      <w:r w:rsidR="00CF062D" w:rsidRPr="00F00A04">
        <w:rPr>
          <w:rFonts w:ascii="Palatino Linotype" w:hAnsi="Palatino Linotype"/>
        </w:rPr>
        <w:t xml:space="preserve"> imposible atender la solicitud </w:t>
      </w:r>
      <w:r w:rsidR="00CF062D" w:rsidRPr="00F00A04">
        <w:rPr>
          <w:rFonts w:ascii="Palatino Linotype" w:hAnsi="Palatino Linotype"/>
          <w:b/>
          <w:bCs/>
        </w:rPr>
        <w:t>00140/ZUMPANGO/IP/2018</w:t>
      </w:r>
      <w:r w:rsidR="00CF062D" w:rsidRPr="00F00A04">
        <w:rPr>
          <w:rFonts w:ascii="Palatino Linotype" w:hAnsi="Palatino Linotype"/>
          <w:bCs/>
        </w:rPr>
        <w:t xml:space="preserve">, ya que tendría que </w:t>
      </w:r>
      <w:r w:rsidR="00E03758" w:rsidRPr="00F00A04">
        <w:rPr>
          <w:rFonts w:ascii="Palatino Linotype" w:hAnsi="Palatino Linotype"/>
          <w:bCs/>
        </w:rPr>
        <w:t>convertir</w:t>
      </w:r>
      <w:r w:rsidR="00CF062D" w:rsidRPr="00F00A04">
        <w:rPr>
          <w:rFonts w:ascii="Palatino Linotype" w:hAnsi="Palatino Linotype"/>
          <w:bCs/>
        </w:rPr>
        <w:t xml:space="preserve"> </w:t>
      </w:r>
      <w:r w:rsidR="00E03758" w:rsidRPr="00F00A04">
        <w:rPr>
          <w:rFonts w:ascii="Palatino Linotype" w:hAnsi="Palatino Linotype"/>
          <w:bCs/>
        </w:rPr>
        <w:t xml:space="preserve">a </w:t>
      </w:r>
      <w:r w:rsidR="00CF062D" w:rsidRPr="00F00A04">
        <w:rPr>
          <w:rFonts w:ascii="Palatino Linotype" w:hAnsi="Palatino Linotype"/>
          <w:bCs/>
        </w:rPr>
        <w:t>versión pública</w:t>
      </w:r>
      <w:r w:rsidR="00E03758" w:rsidRPr="00F00A04">
        <w:rPr>
          <w:rFonts w:ascii="Palatino Linotype" w:hAnsi="Palatino Linotype"/>
          <w:bCs/>
        </w:rPr>
        <w:t>,</w:t>
      </w:r>
      <w:r w:rsidR="00CF062D" w:rsidRPr="00F00A04">
        <w:rPr>
          <w:rFonts w:ascii="Palatino Linotype" w:hAnsi="Palatino Linotype"/>
          <w:bCs/>
        </w:rPr>
        <w:t xml:space="preserve"> de “</w:t>
      </w:r>
      <w:r w:rsidR="00CF062D" w:rsidRPr="00F00A04">
        <w:rPr>
          <w:rFonts w:ascii="Palatino Linotype" w:hAnsi="Palatino Linotype"/>
          <w:i/>
        </w:rPr>
        <w:t>POCO MAS DE MIL EXPEDIENTES</w:t>
      </w:r>
      <w:r w:rsidR="00CF062D" w:rsidRPr="00F00A04">
        <w:rPr>
          <w:rFonts w:ascii="Palatino Linotype" w:hAnsi="Palatino Linotype"/>
        </w:rPr>
        <w:t xml:space="preserve">”, de conformidad con los artículos 12, 164, 168 y 187 </w:t>
      </w:r>
      <w:r w:rsidR="00CF062D" w:rsidRPr="00F00A04">
        <w:rPr>
          <w:rFonts w:ascii="Palatino Linotype" w:hAnsi="Palatino Linotype"/>
          <w:szCs w:val="17"/>
          <w:lang w:eastAsia="es-ES_tradnl"/>
        </w:rPr>
        <w:t xml:space="preserve">de la Ley de </w:t>
      </w:r>
      <w:r w:rsidR="00CF062D" w:rsidRPr="00F00A04">
        <w:rPr>
          <w:rFonts w:ascii="Palatino Linotype" w:hAnsi="Palatino Linotype" w:cs="Arial"/>
        </w:rPr>
        <w:t>Transparencia</w:t>
      </w:r>
      <w:r w:rsidR="00CF062D" w:rsidRPr="00F00A04">
        <w:rPr>
          <w:rFonts w:ascii="Palatino Linotype" w:hAnsi="Palatino Linotype"/>
          <w:szCs w:val="17"/>
          <w:lang w:eastAsia="es-ES_tradnl"/>
        </w:rPr>
        <w:t xml:space="preserve"> y </w:t>
      </w:r>
      <w:r w:rsidR="00CF062D" w:rsidRPr="00F00A04">
        <w:rPr>
          <w:rFonts w:ascii="Palatino Linotype" w:hAnsi="Palatino Linotype" w:cs="Arial"/>
        </w:rPr>
        <w:t>Acceso</w:t>
      </w:r>
      <w:r w:rsidR="00CF062D" w:rsidRPr="00F00A04">
        <w:rPr>
          <w:rFonts w:ascii="Palatino Linotype" w:hAnsi="Palatino Linotype"/>
          <w:szCs w:val="17"/>
          <w:lang w:eastAsia="es-ES_tradnl"/>
        </w:rPr>
        <w:t xml:space="preserve"> a la Información </w:t>
      </w:r>
      <w:r w:rsidR="00CF062D" w:rsidRPr="00F00A04">
        <w:rPr>
          <w:rFonts w:ascii="Palatino Linotype" w:hAnsi="Palatino Linotype"/>
          <w:lang w:eastAsia="es-ES_tradnl"/>
        </w:rPr>
        <w:t>Pública</w:t>
      </w:r>
      <w:r w:rsidR="00CF062D" w:rsidRPr="00F00A04">
        <w:rPr>
          <w:rFonts w:ascii="Palatino Linotype" w:hAnsi="Palatino Linotype"/>
          <w:szCs w:val="17"/>
          <w:lang w:eastAsia="es-ES_tradnl"/>
        </w:rPr>
        <w:t xml:space="preserve"> del Estado de México y Municipios.</w:t>
      </w:r>
    </w:p>
    <w:p w:rsidR="00CF5539" w:rsidRPr="00F00A04" w:rsidRDefault="00CF5539" w:rsidP="0020323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Ahora bien, </w:t>
      </w:r>
      <w:r w:rsidRPr="00F00A04">
        <w:rPr>
          <w:rFonts w:ascii="Palatino Linotype" w:hAnsi="Palatino Linotype"/>
          <w:szCs w:val="17"/>
          <w:lang w:eastAsia="es-ES_tradnl"/>
        </w:rPr>
        <w:t>inconforme</w:t>
      </w:r>
      <w:r w:rsidRPr="00F00A04">
        <w:rPr>
          <w:rFonts w:ascii="Palatino Linotype" w:hAnsi="Palatino Linotype" w:cs="Arial"/>
        </w:rPr>
        <w:t xml:space="preserve"> </w:t>
      </w:r>
      <w:r w:rsidRPr="00F00A04">
        <w:rPr>
          <w:rFonts w:ascii="Palatino Linotype" w:hAnsi="Palatino Linotype"/>
        </w:rPr>
        <w:t>con</w:t>
      </w:r>
      <w:r w:rsidRPr="00F00A04">
        <w:rPr>
          <w:rFonts w:ascii="Palatino Linotype" w:hAnsi="Palatino Linotype" w:cs="Arial"/>
        </w:rPr>
        <w:t xml:space="preserve"> la respuesta del </w:t>
      </w:r>
      <w:r w:rsidRPr="00F00A04">
        <w:rPr>
          <w:rFonts w:ascii="Palatino Linotype" w:hAnsi="Palatino Linotype" w:cs="Arial"/>
          <w:b/>
        </w:rPr>
        <w:t>SUJETO OBLIGADO</w:t>
      </w:r>
      <w:r w:rsidRPr="00F00A04">
        <w:rPr>
          <w:rFonts w:ascii="Palatino Linotype" w:hAnsi="Palatino Linotype" w:cs="Arial"/>
        </w:rPr>
        <w:t xml:space="preserve">, </w:t>
      </w:r>
      <w:r w:rsidRPr="00F00A04">
        <w:rPr>
          <w:rFonts w:ascii="Palatino Linotype" w:hAnsi="Palatino Linotype" w:cs="Arial"/>
          <w:b/>
        </w:rPr>
        <w:t>EL</w:t>
      </w:r>
      <w:r w:rsidRPr="00F00A04">
        <w:rPr>
          <w:rFonts w:ascii="Palatino Linotype" w:hAnsi="Palatino Linotype" w:cs="Arial"/>
        </w:rPr>
        <w:t xml:space="preserve"> </w:t>
      </w:r>
      <w:r w:rsidRPr="00F00A04">
        <w:rPr>
          <w:rFonts w:ascii="Palatino Linotype" w:hAnsi="Palatino Linotype" w:cs="Arial"/>
          <w:b/>
        </w:rPr>
        <w:t>RECURRENTE</w:t>
      </w:r>
      <w:r w:rsidRPr="00F00A04">
        <w:rPr>
          <w:rFonts w:ascii="Palatino Linotype" w:hAnsi="Palatino Linotype" w:cs="Arial"/>
        </w:rPr>
        <w:t xml:space="preserve"> procedió a interponer el presente recurso de revisión, señalando tanto en acto impugnado, como en sus razones o motivos de inconformidad, lo indicado en el </w:t>
      </w:r>
      <w:r w:rsidRPr="00F00A04">
        <w:rPr>
          <w:rFonts w:ascii="Palatino Linotype" w:hAnsi="Palatino Linotype" w:cs="Arial"/>
        </w:rPr>
        <w:lastRenderedPageBreak/>
        <w:t>Resultando</w:t>
      </w:r>
      <w:r w:rsidRPr="00F00A04">
        <w:rPr>
          <w:rFonts w:ascii="Palatino Linotype" w:hAnsi="Palatino Linotype" w:cs="Arial"/>
          <w:b/>
        </w:rPr>
        <w:t xml:space="preserve"> </w:t>
      </w:r>
      <w:r w:rsidR="009658E7" w:rsidRPr="00F00A04">
        <w:rPr>
          <w:rFonts w:ascii="Palatino Linotype" w:hAnsi="Palatino Linotype" w:cs="Arial"/>
          <w:b/>
        </w:rPr>
        <w:fldChar w:fldCharType="begin"/>
      </w:r>
      <w:r w:rsidR="009658E7" w:rsidRPr="00F00A04">
        <w:rPr>
          <w:rFonts w:ascii="Palatino Linotype" w:hAnsi="Palatino Linotype" w:cs="Arial"/>
          <w:b/>
        </w:rPr>
        <w:instrText xml:space="preserve"> REF _Ref526960565 \r \h </w:instrText>
      </w:r>
      <w:r w:rsidR="00F00A04">
        <w:rPr>
          <w:rFonts w:ascii="Palatino Linotype" w:hAnsi="Palatino Linotype" w:cs="Arial"/>
          <w:b/>
        </w:rPr>
        <w:instrText xml:space="preserve"> \* MERGEFORMAT </w:instrText>
      </w:r>
      <w:r w:rsidR="009658E7" w:rsidRPr="00F00A04">
        <w:rPr>
          <w:rFonts w:ascii="Palatino Linotype" w:hAnsi="Palatino Linotype" w:cs="Arial"/>
          <w:b/>
        </w:rPr>
      </w:r>
      <w:r w:rsidR="009658E7" w:rsidRPr="00F00A04">
        <w:rPr>
          <w:rFonts w:ascii="Palatino Linotype" w:hAnsi="Palatino Linotype" w:cs="Arial"/>
          <w:b/>
        </w:rPr>
        <w:fldChar w:fldCharType="separate"/>
      </w:r>
      <w:r w:rsidR="00D65A44">
        <w:rPr>
          <w:rFonts w:ascii="Palatino Linotype" w:hAnsi="Palatino Linotype" w:cs="Arial"/>
          <w:b/>
        </w:rPr>
        <w:t>IV</w:t>
      </w:r>
      <w:r w:rsidR="009658E7" w:rsidRPr="00F00A04">
        <w:rPr>
          <w:rFonts w:ascii="Palatino Linotype" w:hAnsi="Palatino Linotype" w:cs="Arial"/>
          <w:b/>
        </w:rPr>
        <w:fldChar w:fldCharType="end"/>
      </w:r>
      <w:r w:rsidRPr="00F00A04">
        <w:rPr>
          <w:rFonts w:ascii="Palatino Linotype" w:hAnsi="Palatino Linotype" w:cs="Arial"/>
        </w:rPr>
        <w:t xml:space="preserve"> de la presente resolución, en los que refiere de manera medular que </w:t>
      </w:r>
      <w:r w:rsidRPr="00F00A04">
        <w:rPr>
          <w:rFonts w:ascii="Palatino Linotype" w:hAnsi="Palatino Linotype" w:cs="Arial"/>
          <w:b/>
        </w:rPr>
        <w:t>EL SUJETO OBLIGADO</w:t>
      </w:r>
      <w:r w:rsidRPr="00F00A04">
        <w:rPr>
          <w:rFonts w:ascii="Palatino Linotype" w:hAnsi="Palatino Linotype" w:cs="Arial"/>
        </w:rPr>
        <w:t xml:space="preserve"> no entregó toda la documentación requerida.</w:t>
      </w:r>
    </w:p>
    <w:p w:rsidR="003F307F" w:rsidRPr="00F00A04" w:rsidRDefault="003F307F" w:rsidP="0020323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Por otra parte, de las constancias que obran en </w:t>
      </w:r>
      <w:r w:rsidRPr="00F00A04">
        <w:rPr>
          <w:rFonts w:ascii="Palatino Linotype" w:hAnsi="Palatino Linotype" w:cs="Arial"/>
          <w:b/>
        </w:rPr>
        <w:t>EL</w:t>
      </w:r>
      <w:r w:rsidRPr="00F00A04">
        <w:rPr>
          <w:rFonts w:ascii="Palatino Linotype" w:hAnsi="Palatino Linotype" w:cs="Arial"/>
        </w:rPr>
        <w:t xml:space="preserve"> </w:t>
      </w:r>
      <w:r w:rsidRPr="00F00A04">
        <w:rPr>
          <w:rFonts w:ascii="Palatino Linotype" w:hAnsi="Palatino Linotype" w:cs="Arial"/>
          <w:b/>
        </w:rPr>
        <w:t>SAIMEX</w:t>
      </w:r>
      <w:r w:rsidRPr="00F00A04">
        <w:rPr>
          <w:rFonts w:ascii="Palatino Linotype" w:hAnsi="Palatino Linotype" w:cs="Arial"/>
        </w:rPr>
        <w:t xml:space="preserve">, se advierte que </w:t>
      </w:r>
      <w:r w:rsidRPr="00F00A04">
        <w:rPr>
          <w:rFonts w:ascii="Palatino Linotype" w:hAnsi="Palatino Linotype" w:cs="Arial"/>
          <w:b/>
        </w:rPr>
        <w:t>EL RECURRENTE</w:t>
      </w:r>
      <w:r w:rsidRPr="00F00A04">
        <w:rPr>
          <w:rFonts w:ascii="Palatino Linotype" w:hAnsi="Palatino Linotype" w:cs="Arial"/>
        </w:rPr>
        <w:t xml:space="preserve"> obvió </w:t>
      </w:r>
      <w:r w:rsidRPr="00F00A04">
        <w:rPr>
          <w:rFonts w:ascii="Palatino Linotype" w:hAnsi="Palatino Linotype"/>
          <w:szCs w:val="17"/>
          <w:lang w:eastAsia="es-ES_tradnl"/>
        </w:rPr>
        <w:t>realizar</w:t>
      </w:r>
      <w:r w:rsidRPr="00F00A04">
        <w:rPr>
          <w:rFonts w:ascii="Palatino Linotype" w:hAnsi="Palatino Linotype" w:cs="Arial"/>
        </w:rPr>
        <w:t xml:space="preserve"> manifestaciones y alegatos, así como exhibir los medios de prueba que a su derecho conviniera, mientras que </w:t>
      </w:r>
      <w:r w:rsidRPr="00F00A04">
        <w:rPr>
          <w:rFonts w:ascii="Palatino Linotype" w:hAnsi="Palatino Linotype" w:cs="Arial"/>
          <w:b/>
        </w:rPr>
        <w:t>EL SUJETO OBLIGADO</w:t>
      </w:r>
      <w:r w:rsidRPr="00F00A04">
        <w:rPr>
          <w:rFonts w:ascii="Palatino Linotype" w:hAnsi="Palatino Linotype" w:cs="Arial"/>
        </w:rPr>
        <w:t xml:space="preserve">, fue omiso en presentar el Informe Justificado </w:t>
      </w:r>
      <w:r w:rsidRPr="00F00A04">
        <w:rPr>
          <w:rFonts w:ascii="Palatino Linotype" w:hAnsi="Palatino Linotype" w:cs="Arial"/>
          <w:color w:val="000000"/>
        </w:rPr>
        <w:t>correspondiente</w:t>
      </w:r>
      <w:r w:rsidRPr="00F00A04">
        <w:rPr>
          <w:rFonts w:ascii="Palatino Linotype" w:hAnsi="Palatino Linotype" w:cs="Arial"/>
        </w:rPr>
        <w:t>.</w:t>
      </w:r>
    </w:p>
    <w:p w:rsidR="00814C67" w:rsidRPr="00F00A04" w:rsidRDefault="00814C67" w:rsidP="0020323E">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Establecido lo </w:t>
      </w:r>
      <w:r w:rsidRPr="00F00A04">
        <w:rPr>
          <w:rFonts w:ascii="Palatino Linotype" w:hAnsi="Palatino Linotype" w:cs="Arial"/>
        </w:rPr>
        <w:t>anterior</w:t>
      </w:r>
      <w:r w:rsidRPr="00F00A04">
        <w:rPr>
          <w:rFonts w:ascii="Palatino Linotype" w:hAnsi="Palatino Linotype"/>
        </w:rPr>
        <w:t xml:space="preserve">, </w:t>
      </w:r>
      <w:r w:rsidRPr="00F00A04">
        <w:rPr>
          <w:rFonts w:ascii="Palatino Linotype" w:hAnsi="Palatino Linotype" w:cs="Arial"/>
        </w:rPr>
        <w:t>esta</w:t>
      </w:r>
      <w:r w:rsidRPr="00F00A04">
        <w:rPr>
          <w:rFonts w:ascii="Palatino Linotype" w:hAnsi="Palatino Linotype"/>
        </w:rPr>
        <w:t xml:space="preserve"> </w:t>
      </w:r>
      <w:r w:rsidRPr="00F00A04">
        <w:rPr>
          <w:rFonts w:ascii="Palatino Linotype" w:hAnsi="Palatino Linotype"/>
          <w:szCs w:val="17"/>
          <w:lang w:eastAsia="es-ES_tradnl"/>
        </w:rPr>
        <w:t>Ponencia</w:t>
      </w:r>
      <w:r w:rsidRPr="00F00A04">
        <w:rPr>
          <w:rFonts w:ascii="Palatino Linotype" w:hAnsi="Palatino Linotype"/>
        </w:rPr>
        <w:t xml:space="preserve"> Resolutora advierte que resultan </w:t>
      </w:r>
      <w:r w:rsidRPr="00F00A04">
        <w:rPr>
          <w:rFonts w:ascii="Palatino Linotype" w:hAnsi="Palatino Linotype"/>
          <w:b/>
        </w:rPr>
        <w:t xml:space="preserve">fundadas </w:t>
      </w:r>
      <w:r w:rsidRPr="00F00A04">
        <w:rPr>
          <w:rFonts w:ascii="Palatino Linotype" w:hAnsi="Palatino Linotype" w:cs="Arial"/>
        </w:rPr>
        <w:t xml:space="preserve">las razones o motivos de </w:t>
      </w:r>
      <w:r w:rsidRPr="00F00A04">
        <w:rPr>
          <w:rFonts w:ascii="Palatino Linotype" w:hAnsi="Palatino Linotype"/>
        </w:rPr>
        <w:t xml:space="preserve">inconformidad expuestas por </w:t>
      </w:r>
      <w:r w:rsidR="009536A6" w:rsidRPr="00F00A04">
        <w:rPr>
          <w:rFonts w:ascii="Palatino Linotype" w:hAnsi="Palatino Linotype" w:cs="Arial"/>
          <w:b/>
        </w:rPr>
        <w:t>EL RECURRENTE</w:t>
      </w:r>
      <w:r w:rsidRPr="00F00A04">
        <w:rPr>
          <w:rFonts w:ascii="Palatino Linotype" w:hAnsi="Palatino Linotype"/>
        </w:rPr>
        <w:t>, en razón de lo siguiente:</w:t>
      </w:r>
    </w:p>
    <w:p w:rsidR="008063E0" w:rsidRPr="00F00A04" w:rsidRDefault="008063E0" w:rsidP="0020323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rPr>
        <w:t xml:space="preserve">En primer término, </w:t>
      </w:r>
      <w:r w:rsidRPr="00F00A04">
        <w:rPr>
          <w:rFonts w:ascii="Palatino Linotype" w:hAnsi="Palatino Linotype" w:cs="Arial"/>
        </w:rPr>
        <w:t xml:space="preserve">esta Ponencia Resolutora considera pertinente analizar si </w:t>
      </w:r>
      <w:r w:rsidRPr="00F00A04">
        <w:rPr>
          <w:rFonts w:ascii="Palatino Linotype" w:hAnsi="Palatino Linotype" w:cs="Arial"/>
          <w:b/>
        </w:rPr>
        <w:t>EL SUJETO OBLIGADO</w:t>
      </w:r>
      <w:r w:rsidRPr="00F00A04">
        <w:rPr>
          <w:rFonts w:ascii="Palatino Linotype" w:hAnsi="Palatino Linotype" w:cs="Arial"/>
        </w:rPr>
        <w:t xml:space="preserve">, es la </w:t>
      </w:r>
      <w:r w:rsidRPr="00F00A04">
        <w:rPr>
          <w:rFonts w:ascii="Palatino Linotype" w:hAnsi="Palatino Linotype"/>
          <w:szCs w:val="17"/>
          <w:lang w:eastAsia="es-ES_tradnl"/>
        </w:rPr>
        <w:t>autoridad</w:t>
      </w:r>
      <w:r w:rsidRPr="00F00A04">
        <w:rPr>
          <w:rFonts w:ascii="Palatino Linotype" w:hAnsi="Palatino Linotype" w:cs="Arial"/>
        </w:rPr>
        <w:t xml:space="preserve"> competente para generar, administrar o poseer dicha información, con relación al ámbito de sus atribuciones, funciones, facultades o competencias.</w:t>
      </w:r>
    </w:p>
    <w:p w:rsidR="00130A16" w:rsidRPr="00F00A04" w:rsidRDefault="00020BB8" w:rsidP="0020323E">
      <w:pPr>
        <w:pStyle w:val="Prrafodelista"/>
        <w:widowControl w:val="0"/>
        <w:autoSpaceDE w:val="0"/>
        <w:autoSpaceDN w:val="0"/>
        <w:adjustRightInd w:val="0"/>
        <w:spacing w:before="240" w:after="240" w:line="360" w:lineRule="auto"/>
        <w:ind w:left="0"/>
        <w:jc w:val="both"/>
        <w:rPr>
          <w:rFonts w:ascii="Palatino Linotype" w:hAnsi="Palatino Linotype"/>
          <w:bCs/>
        </w:rPr>
      </w:pPr>
      <w:r w:rsidRPr="00F00A04">
        <w:rPr>
          <w:rFonts w:ascii="Palatino Linotype" w:hAnsi="Palatino Linotype" w:cs="Arial"/>
        </w:rPr>
        <w:t xml:space="preserve">En ese sentido, </w:t>
      </w:r>
      <w:r w:rsidRPr="00F00A04">
        <w:rPr>
          <w:rFonts w:ascii="Palatino Linotype" w:hAnsi="Palatino Linotype"/>
        </w:rPr>
        <w:t xml:space="preserve">en </w:t>
      </w:r>
      <w:r w:rsidRPr="00F00A04">
        <w:rPr>
          <w:rFonts w:ascii="Palatino Linotype" w:hAnsi="Palatino Linotype" w:cs="Arial"/>
        </w:rPr>
        <w:t>aquellos</w:t>
      </w:r>
      <w:r w:rsidRPr="00F00A04">
        <w:rPr>
          <w:rFonts w:ascii="Palatino Linotype" w:hAnsi="Palatino Linotype"/>
        </w:rPr>
        <w:t xml:space="preserve"> casos en que los Sujetos Obligados hayan asumido que cuentan con la </w:t>
      </w:r>
      <w:r w:rsidRPr="00F00A04">
        <w:rPr>
          <w:rFonts w:ascii="Palatino Linotype" w:hAnsi="Palatino Linotype" w:cs="Arial"/>
        </w:rPr>
        <w:t>información</w:t>
      </w:r>
      <w:r w:rsidRPr="00F00A04">
        <w:rPr>
          <w:rFonts w:ascii="Palatino Linotype" w:hAnsi="Palatino Linotype"/>
        </w:rPr>
        <w:t xml:space="preserve"> requerida, ello implica que la</w:t>
      </w:r>
      <w:r w:rsidR="00772107" w:rsidRPr="00F00A04">
        <w:rPr>
          <w:rFonts w:ascii="Palatino Linotype" w:hAnsi="Palatino Linotype"/>
        </w:rPr>
        <w:t xml:space="preserve"> generan, poseen o administran.</w:t>
      </w:r>
      <w:r w:rsidR="004B499D" w:rsidRPr="00F00A04">
        <w:rPr>
          <w:rFonts w:ascii="Palatino Linotype" w:hAnsi="Palatino Linotype"/>
        </w:rPr>
        <w:t xml:space="preserve"> </w:t>
      </w:r>
      <w:r w:rsidRPr="00F00A04">
        <w:rPr>
          <w:rFonts w:ascii="Palatino Linotype" w:hAnsi="Palatino Linotype"/>
        </w:rPr>
        <w:t xml:space="preserve">Así, </w:t>
      </w:r>
      <w:r w:rsidRPr="00F00A04">
        <w:rPr>
          <w:rFonts w:ascii="Palatino Linotype" w:hAnsi="Palatino Linotype" w:cs="Arial"/>
        </w:rPr>
        <w:t xml:space="preserve">por lo que hace a la información referida en el </w:t>
      </w:r>
      <w:r w:rsidRPr="00F00A04">
        <w:rPr>
          <w:rFonts w:ascii="Palatino Linotype" w:hAnsi="Palatino Linotype" w:cs="Arial"/>
          <w:b/>
        </w:rPr>
        <w:t>numeral 1</w:t>
      </w:r>
      <w:r w:rsidRPr="00F00A04">
        <w:rPr>
          <w:rFonts w:ascii="Palatino Linotype" w:hAnsi="Palatino Linotype" w:cs="Arial"/>
        </w:rPr>
        <w:t xml:space="preserve"> </w:t>
      </w:r>
      <w:r w:rsidRPr="00F00A04">
        <w:rPr>
          <w:rFonts w:ascii="Palatino Linotype" w:hAnsi="Palatino Linotype" w:cs="Arial"/>
          <w:i/>
        </w:rPr>
        <w:t>supra</w:t>
      </w:r>
      <w:r w:rsidRPr="00F00A04">
        <w:rPr>
          <w:rFonts w:ascii="Palatino Linotype" w:hAnsi="Palatino Linotype" w:cs="Arial"/>
        </w:rPr>
        <w:t xml:space="preserve">, </w:t>
      </w:r>
      <w:r w:rsidRPr="00F00A04">
        <w:rPr>
          <w:rFonts w:ascii="Palatino Linotype" w:hAnsi="Palatino Linotype"/>
          <w:b/>
        </w:rPr>
        <w:t>EL SUJETO OBLIGADO</w:t>
      </w:r>
      <w:r w:rsidRPr="00F00A04">
        <w:rPr>
          <w:rFonts w:ascii="Palatino Linotype" w:hAnsi="Palatino Linotype"/>
        </w:rPr>
        <w:t xml:space="preserve">, a través del </w:t>
      </w:r>
      <w:r w:rsidR="00130A16" w:rsidRPr="00F00A04">
        <w:rPr>
          <w:rFonts w:ascii="Palatino Linotype" w:hAnsi="Palatino Linotype"/>
        </w:rPr>
        <w:t xml:space="preserve">Director de Administración, en su carácter de Servidor Público Habilitado, asumió que la genera, posee y administra, al referir, que </w:t>
      </w:r>
      <w:r w:rsidR="00E03758" w:rsidRPr="00F00A04">
        <w:rPr>
          <w:rFonts w:ascii="Palatino Linotype" w:hAnsi="Palatino Linotype"/>
        </w:rPr>
        <w:t xml:space="preserve">le sería </w:t>
      </w:r>
      <w:r w:rsidR="00130A16" w:rsidRPr="00F00A04">
        <w:rPr>
          <w:rFonts w:ascii="Palatino Linotype" w:hAnsi="Palatino Linotype"/>
          <w:bCs/>
        </w:rPr>
        <w:t xml:space="preserve">imposible atender la solicitud, en razón de que tendría que </w:t>
      </w:r>
      <w:r w:rsidR="00E03758" w:rsidRPr="00F00A04">
        <w:rPr>
          <w:rFonts w:ascii="Palatino Linotype" w:hAnsi="Palatino Linotype"/>
          <w:bCs/>
        </w:rPr>
        <w:t xml:space="preserve">convertir a </w:t>
      </w:r>
      <w:r w:rsidR="00130A16" w:rsidRPr="00F00A04">
        <w:rPr>
          <w:rFonts w:ascii="Palatino Linotype" w:hAnsi="Palatino Linotype"/>
          <w:bCs/>
        </w:rPr>
        <w:t>versión pública de “</w:t>
      </w:r>
      <w:r w:rsidR="00130A16" w:rsidRPr="00F00A04">
        <w:rPr>
          <w:rFonts w:ascii="Palatino Linotype" w:hAnsi="Palatino Linotype"/>
          <w:i/>
        </w:rPr>
        <w:t>POCO MAS DE MIL EXPEDIENTES</w:t>
      </w:r>
      <w:r w:rsidR="00130A16" w:rsidRPr="00F00A04">
        <w:rPr>
          <w:rFonts w:ascii="Palatino Linotype" w:hAnsi="Palatino Linotype"/>
        </w:rPr>
        <w:t>”</w:t>
      </w:r>
      <w:r w:rsidR="00130A16" w:rsidRPr="00F00A04">
        <w:rPr>
          <w:rFonts w:ascii="Palatino Linotype" w:hAnsi="Palatino Linotype"/>
          <w:bCs/>
        </w:rPr>
        <w:t>, correspondientes al personal.</w:t>
      </w:r>
    </w:p>
    <w:p w:rsidR="001753C2" w:rsidRPr="00F00A04" w:rsidRDefault="001753C2" w:rsidP="0020323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bCs/>
        </w:rPr>
        <w:t xml:space="preserve">En ese contexto, </w:t>
      </w:r>
      <w:r w:rsidRPr="00F00A04">
        <w:rPr>
          <w:rFonts w:ascii="Palatino Linotype" w:hAnsi="Palatino Linotype" w:cs="Arial"/>
        </w:rPr>
        <w:t xml:space="preserve">es oportuno </w:t>
      </w:r>
      <w:r w:rsidRPr="00F00A04">
        <w:rPr>
          <w:rFonts w:ascii="Palatino Linotype" w:hAnsi="Palatino Linotype"/>
          <w:szCs w:val="17"/>
          <w:lang w:eastAsia="es-ES_tradnl"/>
        </w:rPr>
        <w:t>enfatizar</w:t>
      </w:r>
      <w:r w:rsidRPr="00F00A04">
        <w:rPr>
          <w:rFonts w:ascii="Palatino Linotype" w:hAnsi="Palatino Linotype" w:cs="Arial"/>
        </w:rPr>
        <w:t xml:space="preserve"> lo que, respecto al derecho de acceso a la </w:t>
      </w:r>
      <w:r w:rsidRPr="00F00A04">
        <w:rPr>
          <w:rStyle w:val="d"/>
          <w:rFonts w:ascii="Palatino Linotype" w:eastAsia="Arial Unicode MS" w:hAnsi="Palatino Linotype"/>
        </w:rPr>
        <w:t>información</w:t>
      </w:r>
      <w:r w:rsidRPr="00F00A04">
        <w:rPr>
          <w:rFonts w:ascii="Palatino Linotype" w:hAnsi="Palatino Linotype" w:cs="Arial"/>
        </w:rPr>
        <w:t xml:space="preserve"> pública, refiere el artículo 6° apartado A de la Constitución Política de los Estados Unidos Mexicanos, que en su parte conducente señala:</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lastRenderedPageBreak/>
        <w:t>“</w:t>
      </w:r>
      <w:r w:rsidRPr="00F00A04">
        <w:rPr>
          <w:rFonts w:ascii="Palatino Linotype" w:hAnsi="Palatino Linotype" w:cs="Arial"/>
          <w:b/>
          <w:i/>
          <w:sz w:val="22"/>
          <w:szCs w:val="22"/>
        </w:rPr>
        <w:t>Artículo 6o.</w:t>
      </w:r>
      <w:r w:rsidRPr="00F00A04">
        <w:rPr>
          <w:rFonts w:ascii="Palatino Linotype" w:hAnsi="Palatino Linotype" w:cs="Arial"/>
          <w:i/>
          <w:sz w:val="22"/>
          <w:szCs w:val="22"/>
        </w:rPr>
        <w:t xml:space="preserve"> La manifestación de las ideas no será objeto de ninguna inquisición judicial o administrativa, </w:t>
      </w:r>
      <w:r w:rsidRPr="00F00A04">
        <w:rPr>
          <w:rFonts w:ascii="Palatino Linotype" w:hAnsi="Palatino Linotype" w:cs="Arial"/>
          <w:bCs/>
          <w:i/>
          <w:sz w:val="22"/>
          <w:szCs w:val="22"/>
        </w:rPr>
        <w:t>sino</w:t>
      </w:r>
      <w:r w:rsidRPr="00F00A04">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F00A04">
        <w:rPr>
          <w:rFonts w:ascii="Palatino Linotype" w:hAnsi="Palatino Linotype" w:cs="Arial"/>
          <w:b/>
          <w:i/>
          <w:sz w:val="22"/>
          <w:szCs w:val="22"/>
        </w:rPr>
        <w:t>El derecho a la información será garantizado por el Estado.</w:t>
      </w:r>
      <w:r w:rsidRPr="00F00A04">
        <w:rPr>
          <w:rFonts w:ascii="Palatino Linotype" w:hAnsi="Palatino Linotype" w:cs="Arial"/>
          <w:i/>
          <w:sz w:val="22"/>
          <w:szCs w:val="22"/>
        </w:rPr>
        <w:t xml:space="preserve"> </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Para efectos de lo dispuesto en el presente artículo se observará lo siguiente:</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b/>
          <w:i/>
          <w:sz w:val="22"/>
          <w:szCs w:val="22"/>
        </w:rPr>
        <w:t>A.</w:t>
      </w:r>
      <w:r w:rsidRPr="00F00A0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b/>
          <w:i/>
          <w:sz w:val="22"/>
          <w:szCs w:val="22"/>
        </w:rPr>
        <w:t xml:space="preserve">I. </w:t>
      </w:r>
      <w:r w:rsidRPr="00F00A04">
        <w:rPr>
          <w:rFonts w:ascii="Palatino Linotype" w:hAnsi="Palatino Linotype" w:cs="Arial"/>
          <w:b/>
          <w:i/>
          <w:sz w:val="22"/>
          <w:szCs w:val="22"/>
          <w:u w:val="single"/>
        </w:rPr>
        <w:t>Toda la información en posesión de</w:t>
      </w:r>
      <w:r w:rsidRPr="00F00A04">
        <w:rPr>
          <w:rFonts w:ascii="Palatino Linotype" w:hAnsi="Palatino Linotype" w:cs="Arial"/>
          <w:i/>
          <w:sz w:val="22"/>
          <w:szCs w:val="22"/>
          <w:u w:val="single"/>
        </w:rPr>
        <w:t xml:space="preserve"> </w:t>
      </w:r>
      <w:r w:rsidRPr="00F00A04">
        <w:rPr>
          <w:rFonts w:ascii="Palatino Linotype" w:hAnsi="Palatino Linotype" w:cs="Arial"/>
          <w:b/>
          <w:i/>
          <w:sz w:val="22"/>
          <w:szCs w:val="22"/>
          <w:u w:val="single"/>
        </w:rPr>
        <w:t>cualquier autoridad</w:t>
      </w:r>
      <w:r w:rsidRPr="00F00A04">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00A04">
        <w:rPr>
          <w:rFonts w:ascii="Palatino Linotype" w:hAnsi="Palatino Linotype" w:cs="Arial"/>
          <w:b/>
          <w:i/>
          <w:sz w:val="22"/>
          <w:szCs w:val="22"/>
          <w:u w:val="single"/>
        </w:rPr>
        <w:t>es pública</w:t>
      </w:r>
      <w:r w:rsidRPr="00F00A04">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F00A04">
        <w:rPr>
          <w:rFonts w:ascii="Palatino Linotype" w:hAnsi="Palatino Linotype" w:cs="Arial"/>
          <w:b/>
          <w:i/>
          <w:sz w:val="22"/>
          <w:szCs w:val="22"/>
          <w:u w:val="single"/>
        </w:rPr>
        <w:t>Los sujetos obligados deberán documentar todo acto que derive del ejercicio de sus facultades, competencias o funciones</w:t>
      </w:r>
      <w:r w:rsidRPr="00F00A04">
        <w:rPr>
          <w:rFonts w:ascii="Palatino Linotype" w:hAnsi="Palatino Linotype" w:cs="Arial"/>
          <w:i/>
          <w:sz w:val="22"/>
          <w:szCs w:val="22"/>
        </w:rPr>
        <w:t>, la ley determinará los supuestos específicos bajo los cuales procederá la declaración de inexistencia de la información.</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II. La información que se refiere a la vida privada y los datos personales será protegida en los términos y con las excepciones que fijen las leyes.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b/>
          <w:i/>
          <w:sz w:val="22"/>
          <w:szCs w:val="22"/>
        </w:rPr>
        <w:t xml:space="preserve">V. </w:t>
      </w:r>
      <w:r w:rsidRPr="00F00A04">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F00A04">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lastRenderedPageBreak/>
        <w:t>VII. La inobservancia a las disposiciones en materia de acceso a la información pública será sancionada en los términos que dispongan las leyes.</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753C2" w:rsidRPr="00F00A04" w:rsidRDefault="001753C2" w:rsidP="001753C2">
      <w:pPr>
        <w:spacing w:before="80" w:after="80"/>
        <w:ind w:left="709" w:right="709"/>
        <w:jc w:val="both"/>
        <w:rPr>
          <w:rFonts w:ascii="Palatino Linotype" w:hAnsi="Palatino Linotype"/>
          <w:i/>
          <w:sz w:val="22"/>
          <w:szCs w:val="22"/>
        </w:rPr>
      </w:pPr>
      <w:r w:rsidRPr="00F00A04">
        <w:rPr>
          <w:rFonts w:ascii="Palatino Linotype" w:hAnsi="Palatino Linotype" w:cs="Arial"/>
          <w:i/>
          <w:sz w:val="22"/>
          <w:szCs w:val="22"/>
        </w:rPr>
        <w:t>[…]</w:t>
      </w:r>
    </w:p>
    <w:p w:rsidR="001753C2" w:rsidRPr="00F00A04" w:rsidRDefault="001753C2" w:rsidP="001753C2">
      <w:pPr>
        <w:spacing w:before="80" w:after="80"/>
        <w:ind w:left="709" w:right="709"/>
        <w:jc w:val="both"/>
        <w:rPr>
          <w:rFonts w:ascii="Palatino Linotype" w:hAnsi="Palatino Linotype" w:cs="Arial"/>
          <w:i/>
          <w:sz w:val="22"/>
          <w:szCs w:val="22"/>
        </w:rPr>
      </w:pPr>
      <w:r w:rsidRPr="00F00A04">
        <w:rPr>
          <w:rFonts w:ascii="Palatino Linotype" w:hAnsi="Palatino Linotype" w:cs="Arial"/>
          <w:i/>
          <w:sz w:val="22"/>
          <w:szCs w:val="22"/>
        </w:rPr>
        <w:t>La ley establecerá aquella información que se considere reservada o confidencial.”</w:t>
      </w:r>
    </w:p>
    <w:p w:rsidR="001753C2" w:rsidRPr="00F00A04" w:rsidRDefault="001753C2" w:rsidP="001753C2">
      <w:pPr>
        <w:spacing w:before="80" w:after="80"/>
        <w:ind w:left="709" w:right="709"/>
        <w:jc w:val="both"/>
        <w:rPr>
          <w:rFonts w:ascii="Palatino Linotype" w:hAnsi="Palatino Linotype"/>
          <w:sz w:val="22"/>
          <w:szCs w:val="22"/>
        </w:rPr>
      </w:pPr>
      <w:r w:rsidRPr="00F00A04">
        <w:rPr>
          <w:rFonts w:ascii="Palatino Linotype" w:hAnsi="Palatino Linotype"/>
          <w:sz w:val="22"/>
          <w:szCs w:val="22"/>
        </w:rPr>
        <w:t>(Énfasis añadido)</w:t>
      </w:r>
    </w:p>
    <w:p w:rsidR="001753C2" w:rsidRPr="00F00A04" w:rsidRDefault="001753C2" w:rsidP="001753C2">
      <w:pPr>
        <w:spacing w:before="240" w:after="240" w:line="360" w:lineRule="auto"/>
        <w:jc w:val="both"/>
        <w:rPr>
          <w:rFonts w:ascii="Palatino Linotype" w:hAnsi="Palatino Linotype" w:cs="Arial"/>
        </w:rPr>
      </w:pPr>
      <w:r w:rsidRPr="00F00A04">
        <w:rPr>
          <w:rFonts w:ascii="Palatino Linotype" w:hAnsi="Palatino Linotype" w:cs="Arial"/>
        </w:rPr>
        <w:t>Por su parte, la Constitución Política del Estado Libre y Soberano de México, en su artículo 5°, párrafos vigésimo, vigésimo primero y vigésimo segundo, fracciones I y VI, que disponen, en su parte conducente, lo siguiente:</w:t>
      </w:r>
    </w:p>
    <w:p w:rsidR="001753C2" w:rsidRPr="00F00A04" w:rsidRDefault="001753C2" w:rsidP="001753C2">
      <w:pPr>
        <w:spacing w:before="140" w:after="140"/>
        <w:ind w:left="709" w:right="709"/>
        <w:jc w:val="both"/>
        <w:rPr>
          <w:rFonts w:ascii="Palatino Linotype" w:hAnsi="Palatino Linotype" w:cs="Arial"/>
          <w:i/>
          <w:sz w:val="22"/>
          <w:szCs w:val="22"/>
        </w:rPr>
      </w:pPr>
      <w:r w:rsidRPr="00F00A04">
        <w:rPr>
          <w:rFonts w:ascii="Palatino Linotype" w:hAnsi="Palatino Linotype" w:cs="Arial"/>
          <w:i/>
          <w:sz w:val="22"/>
          <w:szCs w:val="22"/>
        </w:rPr>
        <w:t>“</w:t>
      </w:r>
      <w:r w:rsidRPr="00F00A04">
        <w:rPr>
          <w:rFonts w:ascii="Palatino Linotype" w:hAnsi="Palatino Linotype" w:cs="Arial"/>
          <w:b/>
          <w:i/>
          <w:sz w:val="22"/>
          <w:szCs w:val="22"/>
        </w:rPr>
        <w:t xml:space="preserve">Artículo 5. </w:t>
      </w:r>
      <w:r w:rsidRPr="00F00A04">
        <w:rPr>
          <w:rFonts w:ascii="Palatino Linotype" w:hAnsi="Palatino Linotype" w:cs="Arial"/>
          <w:i/>
          <w:sz w:val="22"/>
          <w:szCs w:val="22"/>
        </w:rPr>
        <w:t xml:space="preserve">[…] </w:t>
      </w:r>
    </w:p>
    <w:p w:rsidR="001753C2" w:rsidRPr="00F00A04" w:rsidRDefault="001753C2" w:rsidP="001753C2">
      <w:pPr>
        <w:spacing w:before="140" w:after="140"/>
        <w:ind w:left="709" w:right="709"/>
        <w:jc w:val="both"/>
        <w:rPr>
          <w:rFonts w:ascii="Palatino Linotype" w:hAnsi="Palatino Linotype"/>
          <w:i/>
          <w:sz w:val="22"/>
          <w:szCs w:val="22"/>
        </w:rPr>
      </w:pPr>
      <w:r w:rsidRPr="00F00A04">
        <w:rPr>
          <w:rFonts w:ascii="Palatino Linotype" w:hAnsi="Palatino Linotype"/>
          <w:b/>
          <w:i/>
          <w:sz w:val="22"/>
          <w:szCs w:val="22"/>
          <w:u w:val="single"/>
        </w:rPr>
        <w:t>El derecho a la información será garantizado por el Estado</w:t>
      </w:r>
      <w:r w:rsidRPr="00F00A04">
        <w:rPr>
          <w:rFonts w:ascii="Palatino Linotype" w:hAnsi="Palatino Linotype"/>
          <w:i/>
          <w:sz w:val="22"/>
          <w:szCs w:val="22"/>
        </w:rPr>
        <w:t xml:space="preserve">. La ley establecerá las previsiones que permitan asegurar la protección, el respeto y la difusión de este derecho. </w:t>
      </w:r>
    </w:p>
    <w:p w:rsidR="001753C2" w:rsidRPr="00F00A04" w:rsidRDefault="001753C2" w:rsidP="001753C2">
      <w:pPr>
        <w:spacing w:before="140" w:after="140"/>
        <w:ind w:left="709" w:right="709"/>
        <w:jc w:val="both"/>
        <w:rPr>
          <w:rFonts w:ascii="Palatino Linotype" w:hAnsi="Palatino Linotype"/>
          <w:i/>
          <w:sz w:val="22"/>
          <w:szCs w:val="22"/>
        </w:rPr>
      </w:pPr>
      <w:r w:rsidRPr="00F00A04">
        <w:rPr>
          <w:rFonts w:ascii="Palatino Linotype" w:hAnsi="Palatino Linotype"/>
          <w:i/>
          <w:sz w:val="22"/>
          <w:szCs w:val="22"/>
        </w:rPr>
        <w:t xml:space="preserve">Para garantizar el ejercicio </w:t>
      </w:r>
      <w:r w:rsidRPr="00F00A04">
        <w:rPr>
          <w:rFonts w:ascii="Palatino Linotype" w:hAnsi="Palatino Linotype" w:cs="Arial"/>
          <w:bCs/>
          <w:i/>
          <w:sz w:val="22"/>
          <w:szCs w:val="22"/>
        </w:rPr>
        <w:t>del</w:t>
      </w:r>
      <w:r w:rsidRPr="00F00A04">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753C2" w:rsidRPr="00F00A04" w:rsidRDefault="001753C2" w:rsidP="001753C2">
      <w:pPr>
        <w:spacing w:before="140" w:after="140"/>
        <w:ind w:left="709" w:right="709"/>
        <w:jc w:val="both"/>
        <w:rPr>
          <w:rFonts w:ascii="Palatino Linotype" w:hAnsi="Palatino Linotype"/>
          <w:i/>
          <w:sz w:val="22"/>
          <w:szCs w:val="22"/>
        </w:rPr>
      </w:pPr>
      <w:r w:rsidRPr="00F00A04">
        <w:rPr>
          <w:rFonts w:ascii="Palatino Linotype" w:hAnsi="Palatino Linotype"/>
          <w:i/>
          <w:sz w:val="22"/>
          <w:szCs w:val="22"/>
        </w:rPr>
        <w:t>Este derecho se regirá por los principios y bases siguientes:</w:t>
      </w:r>
    </w:p>
    <w:p w:rsidR="001753C2" w:rsidRPr="00F00A04" w:rsidRDefault="001753C2" w:rsidP="001753C2">
      <w:pPr>
        <w:spacing w:before="140" w:after="140"/>
        <w:ind w:left="709" w:right="709"/>
        <w:jc w:val="both"/>
        <w:rPr>
          <w:rFonts w:ascii="Palatino Linotype" w:hAnsi="Palatino Linotype"/>
          <w:i/>
          <w:sz w:val="22"/>
          <w:szCs w:val="22"/>
        </w:rPr>
      </w:pPr>
      <w:r w:rsidRPr="00F00A04">
        <w:rPr>
          <w:rFonts w:ascii="Palatino Linotype" w:hAnsi="Palatino Linotype"/>
          <w:b/>
          <w:i/>
          <w:sz w:val="22"/>
          <w:szCs w:val="22"/>
        </w:rPr>
        <w:t xml:space="preserve">I. </w:t>
      </w:r>
      <w:r w:rsidRPr="00F00A04">
        <w:rPr>
          <w:rFonts w:ascii="Palatino Linotype" w:hAnsi="Palatino Linotype"/>
          <w:b/>
          <w:i/>
          <w:sz w:val="22"/>
          <w:szCs w:val="22"/>
          <w:u w:val="single"/>
        </w:rPr>
        <w:t>Toda la información en posesión</w:t>
      </w:r>
      <w:r w:rsidRPr="00F00A04">
        <w:rPr>
          <w:rFonts w:ascii="Palatino Linotype" w:hAnsi="Palatino Linotype"/>
          <w:b/>
          <w:i/>
          <w:sz w:val="22"/>
          <w:szCs w:val="22"/>
        </w:rPr>
        <w:t xml:space="preserve"> </w:t>
      </w:r>
      <w:r w:rsidRPr="00F00A04">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F00A04">
        <w:rPr>
          <w:rFonts w:ascii="Palatino Linotype" w:hAnsi="Palatino Linotype"/>
          <w:b/>
          <w:i/>
          <w:sz w:val="22"/>
          <w:szCs w:val="22"/>
          <w:u w:val="single"/>
        </w:rPr>
        <w:t>del gobierno y de la administración pública municipal y sus organismos descentralizados</w:t>
      </w:r>
      <w:r w:rsidRPr="00F00A04">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F00A04">
        <w:rPr>
          <w:rFonts w:ascii="Palatino Linotype" w:hAnsi="Palatino Linotype"/>
          <w:b/>
          <w:i/>
          <w:sz w:val="22"/>
          <w:szCs w:val="22"/>
          <w:u w:val="single"/>
        </w:rPr>
        <w:t>es pública</w:t>
      </w:r>
      <w:r w:rsidRPr="00F00A04">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F00A04">
        <w:rPr>
          <w:rFonts w:ascii="Palatino Linotype" w:hAnsi="Palatino Linotype" w:cs="Arial"/>
          <w:bCs/>
          <w:i/>
          <w:sz w:val="22"/>
          <w:szCs w:val="22"/>
        </w:rPr>
        <w:t>interpretación</w:t>
      </w:r>
      <w:r w:rsidRPr="00F00A04">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753C2" w:rsidRPr="00F00A04" w:rsidRDefault="001753C2" w:rsidP="001753C2">
      <w:pPr>
        <w:spacing w:before="140" w:after="140"/>
        <w:ind w:left="709" w:right="709"/>
        <w:jc w:val="both"/>
        <w:rPr>
          <w:rFonts w:ascii="Palatino Linotype" w:hAnsi="Palatino Linotype"/>
          <w:i/>
          <w:sz w:val="22"/>
          <w:szCs w:val="22"/>
        </w:rPr>
      </w:pPr>
      <w:r w:rsidRPr="00F00A04">
        <w:rPr>
          <w:rFonts w:ascii="Palatino Linotype" w:hAnsi="Palatino Linotype" w:cs="Arial"/>
          <w:i/>
          <w:sz w:val="22"/>
          <w:szCs w:val="22"/>
        </w:rPr>
        <w:lastRenderedPageBreak/>
        <w:t>[…]</w:t>
      </w:r>
    </w:p>
    <w:p w:rsidR="001753C2" w:rsidRPr="00F00A04" w:rsidRDefault="001753C2" w:rsidP="001753C2">
      <w:pPr>
        <w:spacing w:before="120" w:after="120"/>
        <w:ind w:left="709" w:right="709"/>
        <w:jc w:val="both"/>
        <w:rPr>
          <w:rFonts w:ascii="Palatino Linotype" w:hAnsi="Palatino Linotype"/>
          <w:i/>
          <w:sz w:val="22"/>
          <w:szCs w:val="22"/>
        </w:rPr>
      </w:pPr>
      <w:r w:rsidRPr="00F00A04">
        <w:rPr>
          <w:rFonts w:ascii="Palatino Linotype" w:hAnsi="Palatino Linotype"/>
          <w:b/>
          <w:i/>
          <w:sz w:val="22"/>
          <w:szCs w:val="22"/>
        </w:rPr>
        <w:t xml:space="preserve">VI. </w:t>
      </w:r>
      <w:r w:rsidRPr="00F00A04">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F00A04">
        <w:rPr>
          <w:rFonts w:ascii="Palatino Linotype" w:hAnsi="Palatino Linotype"/>
          <w:i/>
          <w:sz w:val="22"/>
          <w:szCs w:val="22"/>
        </w:rPr>
        <w:t xml:space="preserve"> y los indicadores que permitan rendir cuenta del cumplimiento de sus objetivos y los resultados obtenidos.”</w:t>
      </w:r>
    </w:p>
    <w:p w:rsidR="001753C2" w:rsidRPr="00F00A04" w:rsidRDefault="001753C2" w:rsidP="001753C2">
      <w:pPr>
        <w:spacing w:before="120" w:after="120"/>
        <w:ind w:left="709" w:right="709"/>
        <w:jc w:val="both"/>
        <w:rPr>
          <w:rFonts w:ascii="Palatino Linotype" w:hAnsi="Palatino Linotype"/>
          <w:sz w:val="22"/>
          <w:szCs w:val="22"/>
        </w:rPr>
      </w:pPr>
      <w:r w:rsidRPr="00F00A04">
        <w:rPr>
          <w:rFonts w:ascii="Palatino Linotype" w:hAnsi="Palatino Linotype"/>
          <w:sz w:val="22"/>
          <w:szCs w:val="22"/>
        </w:rPr>
        <w:t>(Énfasis añadido)</w:t>
      </w:r>
    </w:p>
    <w:p w:rsidR="001753C2" w:rsidRPr="00F00A04" w:rsidRDefault="001753C2" w:rsidP="001753C2">
      <w:pPr>
        <w:spacing w:before="240" w:after="240" w:line="360" w:lineRule="auto"/>
        <w:jc w:val="both"/>
        <w:rPr>
          <w:rFonts w:ascii="Palatino Linotype" w:hAnsi="Palatino Linotype" w:cs="Arial"/>
        </w:rPr>
      </w:pPr>
      <w:r w:rsidRPr="00F00A04">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1753C2" w:rsidRPr="00F00A04" w:rsidRDefault="001753C2" w:rsidP="001753C2">
      <w:pPr>
        <w:spacing w:before="160" w:after="160"/>
        <w:ind w:left="709" w:right="709"/>
        <w:jc w:val="both"/>
        <w:rPr>
          <w:rFonts w:ascii="Palatino Linotype" w:hAnsi="Palatino Linotype" w:cs="Arial"/>
          <w:i/>
          <w:sz w:val="22"/>
          <w:szCs w:val="22"/>
        </w:rPr>
      </w:pPr>
      <w:r w:rsidRPr="00F00A04">
        <w:rPr>
          <w:rFonts w:ascii="Palatino Linotype" w:hAnsi="Palatino Linotype" w:cs="Arial"/>
          <w:i/>
          <w:sz w:val="22"/>
          <w:szCs w:val="22"/>
        </w:rPr>
        <w:t>“</w:t>
      </w:r>
      <w:r w:rsidRPr="00F00A04">
        <w:rPr>
          <w:rFonts w:ascii="Palatino Linotype" w:hAnsi="Palatino Linotype" w:cs="Arial"/>
          <w:b/>
          <w:i/>
          <w:sz w:val="22"/>
          <w:szCs w:val="22"/>
        </w:rPr>
        <w:t xml:space="preserve">Artículo 23. </w:t>
      </w:r>
      <w:r w:rsidRPr="00F00A04">
        <w:rPr>
          <w:rFonts w:ascii="Palatino Linotype" w:hAnsi="Palatino Linotype" w:cs="Arial"/>
          <w:b/>
          <w:i/>
          <w:sz w:val="22"/>
          <w:szCs w:val="22"/>
          <w:u w:val="single"/>
        </w:rPr>
        <w:t xml:space="preserve">Son sujetos obligados a transparentar y permitir el acceso a su información y </w:t>
      </w:r>
      <w:r w:rsidRPr="00F00A04">
        <w:rPr>
          <w:rFonts w:ascii="Palatino Linotype" w:hAnsi="Palatino Linotype"/>
          <w:b/>
          <w:i/>
          <w:sz w:val="22"/>
          <w:szCs w:val="22"/>
          <w:u w:val="single"/>
        </w:rPr>
        <w:t>proteger</w:t>
      </w:r>
      <w:r w:rsidRPr="00F00A04">
        <w:rPr>
          <w:rFonts w:ascii="Palatino Linotype" w:hAnsi="Palatino Linotype" w:cs="Arial"/>
          <w:b/>
          <w:i/>
          <w:sz w:val="22"/>
          <w:szCs w:val="22"/>
          <w:u w:val="single"/>
        </w:rPr>
        <w:t xml:space="preserve"> los datos personales que obren en su poder</w:t>
      </w:r>
      <w:r w:rsidRPr="00F00A04">
        <w:rPr>
          <w:rFonts w:ascii="Palatino Linotype" w:hAnsi="Palatino Linotype" w:cs="Arial"/>
          <w:i/>
          <w:sz w:val="22"/>
          <w:szCs w:val="22"/>
        </w:rPr>
        <w:t>:</w:t>
      </w:r>
    </w:p>
    <w:p w:rsidR="001753C2" w:rsidRPr="00F00A04" w:rsidRDefault="001753C2" w:rsidP="001753C2">
      <w:pPr>
        <w:spacing w:before="160" w:after="160"/>
        <w:ind w:left="709" w:right="709"/>
        <w:jc w:val="both"/>
        <w:rPr>
          <w:rFonts w:ascii="Palatino Linotype" w:hAnsi="Palatino Linotype" w:cs="Arial"/>
          <w:i/>
          <w:sz w:val="22"/>
          <w:szCs w:val="22"/>
        </w:rPr>
      </w:pPr>
      <w:r w:rsidRPr="00F00A04">
        <w:rPr>
          <w:rFonts w:ascii="Palatino Linotype" w:hAnsi="Palatino Linotype" w:cs="Arial"/>
          <w:i/>
          <w:sz w:val="22"/>
          <w:szCs w:val="22"/>
        </w:rPr>
        <w:t>[…]</w:t>
      </w:r>
    </w:p>
    <w:p w:rsidR="001753C2" w:rsidRPr="00F00A04" w:rsidRDefault="001753C2" w:rsidP="001753C2">
      <w:pPr>
        <w:spacing w:before="160" w:after="160"/>
        <w:ind w:left="709" w:right="709"/>
        <w:jc w:val="both"/>
        <w:rPr>
          <w:rFonts w:ascii="Palatino Linotype" w:hAnsi="Palatino Linotype" w:cs="Arial"/>
          <w:b/>
          <w:i/>
          <w:sz w:val="22"/>
          <w:szCs w:val="22"/>
          <w:u w:val="single"/>
        </w:rPr>
      </w:pPr>
      <w:r w:rsidRPr="00F00A04">
        <w:rPr>
          <w:rFonts w:ascii="Palatino Linotype" w:hAnsi="Palatino Linotype" w:cs="Arial"/>
          <w:b/>
          <w:i/>
          <w:sz w:val="22"/>
          <w:szCs w:val="22"/>
        </w:rPr>
        <w:t xml:space="preserve">IV. </w:t>
      </w:r>
      <w:r w:rsidRPr="00F00A04">
        <w:rPr>
          <w:rFonts w:ascii="Palatino Linotype" w:hAnsi="Palatino Linotype" w:cs="Arial"/>
          <w:b/>
          <w:i/>
          <w:sz w:val="22"/>
          <w:szCs w:val="22"/>
          <w:u w:val="single"/>
        </w:rPr>
        <w:t>Los ayuntamientos</w:t>
      </w:r>
      <w:r w:rsidRPr="00F00A04">
        <w:rPr>
          <w:rFonts w:ascii="Palatino Linotype" w:hAnsi="Palatino Linotype" w:cs="Arial"/>
          <w:b/>
          <w:i/>
          <w:sz w:val="22"/>
          <w:szCs w:val="22"/>
        </w:rPr>
        <w:t xml:space="preserve"> </w:t>
      </w:r>
      <w:r w:rsidRPr="00F00A04">
        <w:rPr>
          <w:rFonts w:ascii="Palatino Linotype" w:hAnsi="Palatino Linotype" w:cs="Arial"/>
          <w:i/>
          <w:sz w:val="22"/>
          <w:szCs w:val="22"/>
        </w:rPr>
        <w:t>y las dependencias, organismos, órganos y entidades de la administración municipal;</w:t>
      </w:r>
    </w:p>
    <w:p w:rsidR="001753C2" w:rsidRPr="00F00A04" w:rsidRDefault="001753C2" w:rsidP="001753C2">
      <w:pPr>
        <w:spacing w:before="160" w:after="160"/>
        <w:ind w:left="709" w:right="709"/>
        <w:jc w:val="both"/>
        <w:rPr>
          <w:rFonts w:ascii="Palatino Linotype" w:hAnsi="Palatino Linotype"/>
          <w:i/>
          <w:sz w:val="22"/>
          <w:szCs w:val="22"/>
        </w:rPr>
      </w:pPr>
      <w:r w:rsidRPr="00F00A04">
        <w:rPr>
          <w:rFonts w:ascii="Palatino Linotype" w:hAnsi="Palatino Linotype" w:cs="Arial"/>
          <w:i/>
          <w:sz w:val="22"/>
          <w:szCs w:val="22"/>
        </w:rPr>
        <w:t>[…]</w:t>
      </w:r>
    </w:p>
    <w:p w:rsidR="001753C2" w:rsidRPr="00F00A04" w:rsidRDefault="001753C2" w:rsidP="001753C2">
      <w:pPr>
        <w:spacing w:before="160" w:after="160"/>
        <w:ind w:left="709" w:right="709"/>
        <w:jc w:val="both"/>
        <w:rPr>
          <w:rFonts w:ascii="Palatino Linotype" w:hAnsi="Palatino Linotype" w:cs="Arial"/>
          <w:i/>
          <w:sz w:val="22"/>
          <w:szCs w:val="22"/>
        </w:rPr>
      </w:pPr>
      <w:r w:rsidRPr="00F00A04">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F00A04">
        <w:rPr>
          <w:rFonts w:ascii="Palatino Linotype" w:hAnsi="Palatino Linotype" w:cs="Arial"/>
          <w:i/>
          <w:sz w:val="22"/>
          <w:szCs w:val="22"/>
        </w:rPr>
        <w:t>.”</w:t>
      </w:r>
    </w:p>
    <w:p w:rsidR="001753C2" w:rsidRPr="00F00A04" w:rsidRDefault="001753C2" w:rsidP="001753C2">
      <w:pPr>
        <w:spacing w:before="160" w:after="160"/>
        <w:ind w:left="709" w:right="709"/>
        <w:jc w:val="both"/>
        <w:rPr>
          <w:rFonts w:ascii="Palatino Linotype" w:hAnsi="Palatino Linotype" w:cs="Arial"/>
          <w:sz w:val="22"/>
        </w:rPr>
      </w:pPr>
      <w:r w:rsidRPr="00F00A04">
        <w:rPr>
          <w:rFonts w:ascii="Palatino Linotype" w:hAnsi="Palatino Linotype" w:cs="Arial"/>
          <w:sz w:val="22"/>
        </w:rPr>
        <w:t>(Énfasis añadido)</w:t>
      </w:r>
    </w:p>
    <w:p w:rsidR="001753C2" w:rsidRPr="00F00A04" w:rsidRDefault="001753C2" w:rsidP="001753C2">
      <w:pPr>
        <w:spacing w:before="240" w:after="240" w:line="360" w:lineRule="auto"/>
        <w:jc w:val="both"/>
        <w:rPr>
          <w:rFonts w:ascii="Palatino Linotype" w:hAnsi="Palatino Linotype" w:cs="Arial"/>
        </w:rPr>
      </w:pPr>
      <w:r w:rsidRPr="00F00A04">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1753C2" w:rsidRPr="00F00A04" w:rsidRDefault="001753C2" w:rsidP="00DD449A">
      <w:pPr>
        <w:pStyle w:val="Prrafodelista"/>
        <w:widowControl w:val="0"/>
        <w:autoSpaceDE w:val="0"/>
        <w:autoSpaceDN w:val="0"/>
        <w:adjustRightInd w:val="0"/>
        <w:spacing w:before="200" w:after="200" w:line="360" w:lineRule="auto"/>
        <w:ind w:left="0"/>
        <w:jc w:val="both"/>
        <w:rPr>
          <w:rFonts w:ascii="Palatino Linotype" w:hAnsi="Palatino Linotype"/>
          <w:lang w:eastAsia="es-ES_tradnl"/>
        </w:rPr>
      </w:pPr>
      <w:r w:rsidRPr="00F00A04">
        <w:rPr>
          <w:rFonts w:ascii="Palatino Linotype" w:hAnsi="Palatino Linotype"/>
          <w:bCs/>
        </w:rPr>
        <w:t xml:space="preserve">En ese contexto, las razones expresadas por el </w:t>
      </w:r>
      <w:r w:rsidRPr="00F00A04">
        <w:rPr>
          <w:rFonts w:ascii="Palatino Linotype" w:hAnsi="Palatino Linotype"/>
        </w:rPr>
        <w:t xml:space="preserve">Director de Administración, en su carácter de Servidor Público Habilitado, en relación al volumen de información que debe ser entregada en versión pública, no implica dejar de cumplir con las obligaciones </w:t>
      </w:r>
      <w:r w:rsidR="005A27DA" w:rsidRPr="00F00A04">
        <w:rPr>
          <w:rFonts w:ascii="Palatino Linotype" w:hAnsi="Palatino Linotype"/>
        </w:rPr>
        <w:lastRenderedPageBreak/>
        <w:t xml:space="preserve">a que se refiere el artículo 23 </w:t>
      </w:r>
      <w:r w:rsidR="005A27DA" w:rsidRPr="00F00A04">
        <w:rPr>
          <w:rFonts w:ascii="Palatino Linotype" w:hAnsi="Palatino Linotype"/>
          <w:szCs w:val="17"/>
          <w:lang w:eastAsia="es-ES_tradnl"/>
        </w:rPr>
        <w:t xml:space="preserve">de la Ley de </w:t>
      </w:r>
      <w:r w:rsidR="005A27DA" w:rsidRPr="00F00A04">
        <w:rPr>
          <w:rFonts w:ascii="Palatino Linotype" w:hAnsi="Palatino Linotype" w:cs="Arial"/>
        </w:rPr>
        <w:t>Transparencia</w:t>
      </w:r>
      <w:r w:rsidR="005A27DA" w:rsidRPr="00F00A04">
        <w:rPr>
          <w:rFonts w:ascii="Palatino Linotype" w:hAnsi="Palatino Linotype"/>
          <w:szCs w:val="17"/>
          <w:lang w:eastAsia="es-ES_tradnl"/>
        </w:rPr>
        <w:t xml:space="preserve"> y </w:t>
      </w:r>
      <w:r w:rsidR="005A27DA" w:rsidRPr="00F00A04">
        <w:rPr>
          <w:rFonts w:ascii="Palatino Linotype" w:hAnsi="Palatino Linotype" w:cs="Arial"/>
        </w:rPr>
        <w:t>Acceso</w:t>
      </w:r>
      <w:r w:rsidR="005A27DA" w:rsidRPr="00F00A04">
        <w:rPr>
          <w:rFonts w:ascii="Palatino Linotype" w:hAnsi="Palatino Linotype"/>
          <w:szCs w:val="17"/>
          <w:lang w:eastAsia="es-ES_tradnl"/>
        </w:rPr>
        <w:t xml:space="preserve"> a la Información </w:t>
      </w:r>
      <w:r w:rsidR="005A27DA" w:rsidRPr="00F00A04">
        <w:rPr>
          <w:rFonts w:ascii="Palatino Linotype" w:hAnsi="Palatino Linotype"/>
          <w:lang w:eastAsia="es-ES_tradnl"/>
        </w:rPr>
        <w:t>Pública</w:t>
      </w:r>
      <w:r w:rsidR="005A27DA" w:rsidRPr="00F00A04">
        <w:rPr>
          <w:rFonts w:ascii="Palatino Linotype" w:hAnsi="Palatino Linotype"/>
          <w:szCs w:val="17"/>
          <w:lang w:eastAsia="es-ES_tradnl"/>
        </w:rPr>
        <w:t xml:space="preserve"> del Estado de México y Municipios, en el sentido de permitir el acceso a la información requerida, a efecto de garantizar y respetar el derecho humano de acceso </w:t>
      </w:r>
      <w:r w:rsidR="005A27DA" w:rsidRPr="00F00A04">
        <w:rPr>
          <w:rFonts w:ascii="Palatino Linotype" w:hAnsi="Palatino Linotype"/>
          <w:lang w:eastAsia="es-ES_tradnl"/>
        </w:rPr>
        <w:t>a la información pública.</w:t>
      </w:r>
    </w:p>
    <w:p w:rsidR="005A27DA" w:rsidRPr="00F00A04" w:rsidRDefault="005A27DA" w:rsidP="00DD449A">
      <w:pPr>
        <w:pStyle w:val="Prrafodelista"/>
        <w:widowControl w:val="0"/>
        <w:autoSpaceDE w:val="0"/>
        <w:autoSpaceDN w:val="0"/>
        <w:adjustRightInd w:val="0"/>
        <w:spacing w:before="200" w:after="200" w:line="360" w:lineRule="auto"/>
        <w:ind w:left="0"/>
        <w:jc w:val="both"/>
        <w:rPr>
          <w:rFonts w:ascii="Palatino Linotype" w:hAnsi="Palatino Linotype"/>
        </w:rPr>
      </w:pPr>
      <w:r w:rsidRPr="00F00A04">
        <w:rPr>
          <w:rFonts w:ascii="Palatino Linotype" w:hAnsi="Palatino Linotype"/>
          <w:lang w:eastAsia="es-ES_tradnl"/>
        </w:rPr>
        <w:t xml:space="preserve">En virtud de lo anterior, esta Ponencia Resolutora determina ordenar al </w:t>
      </w:r>
      <w:r w:rsidRPr="00F00A04">
        <w:rPr>
          <w:rFonts w:ascii="Palatino Linotype" w:hAnsi="Palatino Linotype"/>
          <w:b/>
          <w:lang w:eastAsia="es-ES_tradnl"/>
        </w:rPr>
        <w:t>SUJETO OBLIGADO</w:t>
      </w:r>
      <w:r w:rsidRPr="00F00A04">
        <w:rPr>
          <w:rFonts w:ascii="Palatino Linotype" w:hAnsi="Palatino Linotype"/>
          <w:lang w:eastAsia="es-ES_tradnl"/>
        </w:rPr>
        <w:t xml:space="preserve">, la entrega al </w:t>
      </w:r>
      <w:r w:rsidRPr="00F00A04">
        <w:rPr>
          <w:rFonts w:ascii="Palatino Linotype" w:hAnsi="Palatino Linotype"/>
          <w:b/>
          <w:lang w:eastAsia="es-ES_tradnl"/>
        </w:rPr>
        <w:t>RECURRENTE</w:t>
      </w:r>
      <w:r w:rsidRPr="00F00A04">
        <w:rPr>
          <w:rFonts w:ascii="Palatino Linotype" w:hAnsi="Palatino Linotype"/>
          <w:lang w:eastAsia="es-ES_tradnl"/>
        </w:rPr>
        <w:t xml:space="preserve">, en </w:t>
      </w:r>
      <w:r w:rsidRPr="00F00A04">
        <w:rPr>
          <w:rFonts w:ascii="Palatino Linotype" w:hAnsi="Palatino Linotype"/>
          <w:b/>
          <w:lang w:eastAsia="es-ES_tradnl"/>
        </w:rPr>
        <w:t>versión pública</w:t>
      </w:r>
      <w:r w:rsidRPr="00F00A04">
        <w:rPr>
          <w:rFonts w:ascii="Palatino Linotype" w:hAnsi="Palatino Linotype"/>
          <w:lang w:eastAsia="es-ES_tradnl"/>
        </w:rPr>
        <w:t xml:space="preserve">, de los expedientes </w:t>
      </w:r>
      <w:r w:rsidR="00564E52" w:rsidRPr="00F00A04">
        <w:rPr>
          <w:rFonts w:ascii="Palatino Linotype" w:hAnsi="Palatino Linotype"/>
          <w:lang w:eastAsia="es-ES_tradnl"/>
        </w:rPr>
        <w:t xml:space="preserve">laborales </w:t>
      </w:r>
      <w:r w:rsidRPr="00F00A04">
        <w:rPr>
          <w:rFonts w:ascii="Palatino Linotype" w:hAnsi="Palatino Linotype"/>
          <w:lang w:eastAsia="es-ES_tradnl"/>
        </w:rPr>
        <w:t xml:space="preserve">del personal adscrito al </w:t>
      </w:r>
      <w:r w:rsidRPr="00F00A04">
        <w:rPr>
          <w:rFonts w:ascii="Palatino Linotype" w:hAnsi="Palatino Linotype"/>
          <w:b/>
          <w:bCs/>
        </w:rPr>
        <w:t>Ayuntamiento de Zumpango</w:t>
      </w:r>
      <w:r w:rsidR="00450518" w:rsidRPr="00F00A04">
        <w:rPr>
          <w:rFonts w:ascii="Palatino Linotype" w:hAnsi="Palatino Linotype"/>
        </w:rPr>
        <w:t xml:space="preserve">, </w:t>
      </w:r>
      <w:r w:rsidR="00564E52" w:rsidRPr="00F00A04">
        <w:rPr>
          <w:rFonts w:ascii="Palatino Linotype" w:hAnsi="Palatino Linotype"/>
        </w:rPr>
        <w:t xml:space="preserve">al 30 de julio de </w:t>
      </w:r>
      <w:r w:rsidR="00450518" w:rsidRPr="00F00A04">
        <w:rPr>
          <w:rFonts w:ascii="Palatino Linotype" w:hAnsi="Palatino Linotype"/>
        </w:rPr>
        <w:t xml:space="preserve">2018, </w:t>
      </w:r>
      <w:r w:rsidR="00D87C1C" w:rsidRPr="00F00A04">
        <w:rPr>
          <w:rFonts w:ascii="Palatino Linotype" w:hAnsi="Palatino Linotype"/>
        </w:rPr>
        <w:t xml:space="preserve">al ser la fecha de la solicitud, </w:t>
      </w:r>
      <w:r w:rsidR="00450518" w:rsidRPr="00F00A04">
        <w:rPr>
          <w:rFonts w:ascii="Palatino Linotype" w:hAnsi="Palatino Linotype"/>
        </w:rPr>
        <w:t>en los términos precisados más adelante.</w:t>
      </w:r>
    </w:p>
    <w:p w:rsidR="00871706" w:rsidRPr="00F00A04" w:rsidRDefault="00564E52" w:rsidP="00871706">
      <w:pPr>
        <w:pStyle w:val="Prrafodelista"/>
        <w:widowControl w:val="0"/>
        <w:autoSpaceDE w:val="0"/>
        <w:autoSpaceDN w:val="0"/>
        <w:adjustRightInd w:val="0"/>
        <w:spacing w:before="200" w:after="200" w:line="360" w:lineRule="auto"/>
        <w:ind w:left="0"/>
        <w:jc w:val="both"/>
        <w:rPr>
          <w:rFonts w:ascii="Palatino Linotype" w:hAnsi="Palatino Linotype"/>
        </w:rPr>
      </w:pPr>
      <w:r w:rsidRPr="00F00A04">
        <w:rPr>
          <w:rFonts w:ascii="Palatino Linotype" w:hAnsi="Palatino Linotype"/>
        </w:rPr>
        <w:t>En esa tesitura</w:t>
      </w:r>
      <w:r w:rsidR="006501B8" w:rsidRPr="00F00A04">
        <w:rPr>
          <w:rFonts w:ascii="Palatino Linotype" w:hAnsi="Palatino Linotype"/>
        </w:rPr>
        <w:t xml:space="preserve">, </w:t>
      </w:r>
      <w:r w:rsidR="00871706" w:rsidRPr="00F00A04">
        <w:rPr>
          <w:rFonts w:ascii="Palatino Linotype" w:hAnsi="Palatino Linotype"/>
        </w:rPr>
        <w:t xml:space="preserve">en cuanto al </w:t>
      </w:r>
      <w:r w:rsidR="006501B8" w:rsidRPr="00F00A04">
        <w:rPr>
          <w:rFonts w:ascii="Palatino Linotype" w:hAnsi="Palatino Linotype"/>
        </w:rPr>
        <w:t xml:space="preserve">tipo de documentación que </w:t>
      </w:r>
      <w:r w:rsidR="00885855" w:rsidRPr="00F00A04">
        <w:rPr>
          <w:rFonts w:ascii="Palatino Linotype" w:hAnsi="Palatino Linotype"/>
        </w:rPr>
        <w:t xml:space="preserve">conforma los expedientes laborales del personal </w:t>
      </w:r>
      <w:r w:rsidR="00BB6C51" w:rsidRPr="00F00A04">
        <w:rPr>
          <w:rFonts w:ascii="Palatino Linotype" w:hAnsi="Palatino Linotype"/>
        </w:rPr>
        <w:t xml:space="preserve">adscrito al </w:t>
      </w:r>
      <w:r w:rsidR="00BB6C51" w:rsidRPr="00F00A04">
        <w:rPr>
          <w:rFonts w:ascii="Palatino Linotype" w:hAnsi="Palatino Linotype"/>
          <w:b/>
        </w:rPr>
        <w:t>SUJETO OBLIGADO</w:t>
      </w:r>
      <w:r w:rsidR="00BB6C51" w:rsidRPr="00F00A04">
        <w:rPr>
          <w:rFonts w:ascii="Palatino Linotype" w:hAnsi="Palatino Linotype"/>
        </w:rPr>
        <w:t xml:space="preserve">, </w:t>
      </w:r>
      <w:r w:rsidR="00885855" w:rsidRPr="00F00A04">
        <w:rPr>
          <w:rFonts w:ascii="Palatino Linotype" w:hAnsi="Palatino Linotype"/>
        </w:rPr>
        <w:t xml:space="preserve">esta Ponencia Resolutora </w:t>
      </w:r>
      <w:r w:rsidR="00871706" w:rsidRPr="00F00A04">
        <w:rPr>
          <w:rFonts w:ascii="Palatino Linotype" w:hAnsi="Palatino Linotype"/>
        </w:rPr>
        <w:t xml:space="preserve">considera pertinente señalar lo estipulado en los artículos 47 de la Ley del Trabajo de los Servidores Públicos del Estado y Municipios y 92, fracción XXI de la </w:t>
      </w:r>
      <w:r w:rsidR="00871706" w:rsidRPr="00F00A04">
        <w:rPr>
          <w:rFonts w:ascii="Palatino Linotype" w:hAnsi="Palatino Linotype"/>
          <w:szCs w:val="17"/>
          <w:lang w:eastAsia="es-ES_tradnl"/>
        </w:rPr>
        <w:t xml:space="preserve">Ley de </w:t>
      </w:r>
      <w:r w:rsidR="00871706" w:rsidRPr="00F00A04">
        <w:rPr>
          <w:rFonts w:ascii="Palatino Linotype" w:hAnsi="Palatino Linotype" w:cs="Arial"/>
        </w:rPr>
        <w:t>Transparencia</w:t>
      </w:r>
      <w:r w:rsidR="00871706" w:rsidRPr="00F00A04">
        <w:rPr>
          <w:rFonts w:ascii="Palatino Linotype" w:hAnsi="Palatino Linotype"/>
          <w:szCs w:val="17"/>
          <w:lang w:eastAsia="es-ES_tradnl"/>
        </w:rPr>
        <w:t xml:space="preserve"> y </w:t>
      </w:r>
      <w:r w:rsidR="00871706" w:rsidRPr="00F00A04">
        <w:rPr>
          <w:rFonts w:ascii="Palatino Linotype" w:hAnsi="Palatino Linotype" w:cs="Arial"/>
        </w:rPr>
        <w:t>Acceso</w:t>
      </w:r>
      <w:r w:rsidR="00871706" w:rsidRPr="00F00A04">
        <w:rPr>
          <w:rFonts w:ascii="Palatino Linotype" w:hAnsi="Palatino Linotype"/>
          <w:szCs w:val="17"/>
          <w:lang w:eastAsia="es-ES_tradnl"/>
        </w:rPr>
        <w:t xml:space="preserve"> a la Información </w:t>
      </w:r>
      <w:r w:rsidR="00871706" w:rsidRPr="00F00A04">
        <w:rPr>
          <w:rFonts w:ascii="Palatino Linotype" w:hAnsi="Palatino Linotype"/>
          <w:lang w:eastAsia="es-ES_tradnl"/>
        </w:rPr>
        <w:t>Pública</w:t>
      </w:r>
      <w:r w:rsidR="00871706" w:rsidRPr="00F00A04">
        <w:rPr>
          <w:rFonts w:ascii="Palatino Linotype" w:hAnsi="Palatino Linotype"/>
          <w:szCs w:val="17"/>
          <w:lang w:eastAsia="es-ES_tradnl"/>
        </w:rPr>
        <w:t xml:space="preserve"> del Estado de México y Municipios:</w:t>
      </w:r>
    </w:p>
    <w:p w:rsidR="00047D59" w:rsidRPr="00F00A04" w:rsidRDefault="00047D59" w:rsidP="00E84C32">
      <w:pPr>
        <w:spacing w:before="160" w:after="160"/>
        <w:ind w:left="709" w:right="709"/>
        <w:jc w:val="center"/>
        <w:rPr>
          <w:rFonts w:ascii="Palatino Linotype" w:hAnsi="Palatino Linotype" w:cs="Arial"/>
          <w:b/>
          <w:i/>
          <w:sz w:val="22"/>
          <w:lang w:val="es-ES"/>
        </w:rPr>
      </w:pPr>
      <w:r w:rsidRPr="00F00A04">
        <w:rPr>
          <w:rFonts w:ascii="Palatino Linotype" w:hAnsi="Palatino Linotype" w:cs="Arial"/>
          <w:b/>
          <w:i/>
          <w:sz w:val="22"/>
          <w:lang w:val="es-ES"/>
        </w:rPr>
        <w:t>Ley del Trabajo de los Servidores Públicos del Estado y Municipios</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ARTÍCULO 47</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Para ingresar al servicio público se requiere</w:t>
      </w:r>
      <w:r w:rsidRPr="00F00A04">
        <w:rPr>
          <w:rFonts w:ascii="Palatino Linotype" w:hAnsi="Palatino Linotype" w:cs="Arial"/>
          <w:i/>
          <w:sz w:val="22"/>
          <w:lang w:val="es-ES"/>
        </w:rPr>
        <w:t>:</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 </w:t>
      </w:r>
      <w:r w:rsidRPr="00F00A04">
        <w:rPr>
          <w:rFonts w:ascii="Palatino Linotype" w:hAnsi="Palatino Linotype" w:cs="Arial"/>
          <w:b/>
          <w:i/>
          <w:sz w:val="22"/>
          <w:u w:val="single"/>
          <w:lang w:val="es-ES"/>
        </w:rPr>
        <w:t>Presentar una solicitud utilizando la forma oficial que se autorice</w:t>
      </w:r>
      <w:r w:rsidRPr="00F00A04">
        <w:rPr>
          <w:rFonts w:ascii="Palatino Linotype" w:hAnsi="Palatino Linotype" w:cs="Arial"/>
          <w:i/>
          <w:sz w:val="22"/>
          <w:lang w:val="es-ES"/>
        </w:rPr>
        <w:t xml:space="preserve"> por la institución pública o dependencia correspondiente; </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II. </w:t>
      </w:r>
      <w:r w:rsidRPr="00F00A04">
        <w:rPr>
          <w:rFonts w:ascii="Palatino Linotype" w:hAnsi="Palatino Linotype" w:cs="Arial"/>
          <w:b/>
          <w:i/>
          <w:sz w:val="22"/>
          <w:u w:val="single"/>
          <w:lang w:val="es-ES"/>
        </w:rPr>
        <w:t>Ser de nacionalidad mexicana</w:t>
      </w:r>
      <w:r w:rsidRPr="00F00A04">
        <w:rPr>
          <w:rFonts w:ascii="Palatino Linotype" w:hAnsi="Palatino Linotype" w:cs="Arial"/>
          <w:i/>
          <w:sz w:val="22"/>
          <w:lang w:val="es-ES"/>
        </w:rPr>
        <w:t xml:space="preserve">, con la excepción prevista en el artículo 17 de la presente ley; </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III. </w:t>
      </w:r>
      <w:r w:rsidRPr="00F00A04">
        <w:rPr>
          <w:rFonts w:ascii="Palatino Linotype" w:hAnsi="Palatino Linotype" w:cs="Arial"/>
          <w:b/>
          <w:i/>
          <w:sz w:val="22"/>
          <w:u w:val="single"/>
          <w:lang w:val="es-ES"/>
        </w:rPr>
        <w:t>Estar en pleno ejercicio de sus derechos civiles y políticos</w:t>
      </w:r>
      <w:r w:rsidRPr="00F00A04">
        <w:rPr>
          <w:rFonts w:ascii="Palatino Linotype" w:hAnsi="Palatino Linotype" w:cs="Arial"/>
          <w:i/>
          <w:sz w:val="22"/>
          <w:lang w:val="es-ES"/>
        </w:rPr>
        <w:t xml:space="preserve">, en su caso; </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IV. </w:t>
      </w:r>
      <w:r w:rsidRPr="00F00A04">
        <w:rPr>
          <w:rFonts w:ascii="Palatino Linotype" w:hAnsi="Palatino Linotype" w:cs="Arial"/>
          <w:b/>
          <w:i/>
          <w:sz w:val="22"/>
          <w:u w:val="single"/>
          <w:lang w:val="es-ES"/>
        </w:rPr>
        <w:t>Acreditar, cuando proceda, el cumplimiento de la Ley del Servicio Militar Nacional</w:t>
      </w:r>
      <w:r w:rsidRPr="00F00A04">
        <w:rPr>
          <w:rFonts w:ascii="Palatino Linotype" w:hAnsi="Palatino Linotype" w:cs="Arial"/>
          <w:i/>
          <w:sz w:val="22"/>
          <w:lang w:val="es-ES"/>
        </w:rPr>
        <w:t>;</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V. Derogada.</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VI.</w:t>
      </w:r>
      <w:r w:rsidRPr="00F00A04">
        <w:rPr>
          <w:rFonts w:ascii="Palatino Linotype" w:hAnsi="Palatino Linotype" w:cs="Arial"/>
          <w:i/>
          <w:sz w:val="22"/>
          <w:lang w:val="es-ES"/>
        </w:rPr>
        <w:t xml:space="preserve"> No haber sido separado anteriormente del servicio por las causas previstas en el artículo 93 de la presente ley;</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VII.</w:t>
      </w:r>
      <w:r w:rsidRPr="00F00A04">
        <w:rPr>
          <w:rFonts w:ascii="Palatino Linotype" w:hAnsi="Palatino Linotype" w:cs="Arial"/>
          <w:i/>
          <w:sz w:val="22"/>
          <w:lang w:val="es-ES"/>
        </w:rPr>
        <w:t xml:space="preserve"> Tener buena salud, lo que se comprobará con los </w:t>
      </w:r>
      <w:r w:rsidRPr="00F00A04">
        <w:rPr>
          <w:rFonts w:ascii="Palatino Linotype" w:hAnsi="Palatino Linotype" w:cs="Arial"/>
          <w:b/>
          <w:i/>
          <w:sz w:val="22"/>
          <w:u w:val="single"/>
          <w:lang w:val="es-ES"/>
        </w:rPr>
        <w:t>certificados médicos correspondientes</w:t>
      </w:r>
      <w:r w:rsidRPr="00F00A04">
        <w:rPr>
          <w:rFonts w:ascii="Palatino Linotype" w:hAnsi="Palatino Linotype" w:cs="Arial"/>
          <w:i/>
          <w:sz w:val="22"/>
          <w:lang w:val="es-ES"/>
        </w:rPr>
        <w:t xml:space="preserve">, en la forma en que se establezca en cada institución pública; </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lastRenderedPageBreak/>
        <w:t xml:space="preserve">VIII. </w:t>
      </w:r>
      <w:r w:rsidRPr="00F00A04">
        <w:rPr>
          <w:rFonts w:ascii="Palatino Linotype" w:hAnsi="Palatino Linotype" w:cs="Arial"/>
          <w:b/>
          <w:i/>
          <w:sz w:val="22"/>
          <w:u w:val="single"/>
          <w:lang w:val="es-ES"/>
        </w:rPr>
        <w:t>Cumplir con los requisitos que se establezcan para los diferentes puestos</w:t>
      </w:r>
      <w:r w:rsidRPr="00F00A04">
        <w:rPr>
          <w:rFonts w:ascii="Palatino Linotype" w:hAnsi="Palatino Linotype" w:cs="Arial"/>
          <w:i/>
          <w:sz w:val="22"/>
          <w:lang w:val="es-ES"/>
        </w:rPr>
        <w:t>;</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IX. </w:t>
      </w:r>
      <w:r w:rsidRPr="00F00A04">
        <w:rPr>
          <w:rFonts w:ascii="Palatino Linotype" w:hAnsi="Palatino Linotype" w:cs="Arial"/>
          <w:i/>
          <w:sz w:val="22"/>
          <w:lang w:val="es-ES"/>
        </w:rPr>
        <w:t xml:space="preserve">Acreditar por medio de los </w:t>
      </w:r>
      <w:r w:rsidRPr="00F00A04">
        <w:rPr>
          <w:rFonts w:ascii="Palatino Linotype" w:hAnsi="Palatino Linotype" w:cs="Arial"/>
          <w:b/>
          <w:i/>
          <w:sz w:val="22"/>
          <w:u w:val="single"/>
          <w:lang w:val="es-ES"/>
        </w:rPr>
        <w:t>exámenes correspondientes los conocimientos y aptitudes</w:t>
      </w:r>
      <w:r w:rsidRPr="00F00A04">
        <w:rPr>
          <w:rFonts w:ascii="Palatino Linotype" w:hAnsi="Palatino Linotype" w:cs="Arial"/>
          <w:i/>
          <w:sz w:val="22"/>
          <w:lang w:val="es-ES"/>
        </w:rPr>
        <w:t xml:space="preserve"> necesarios para el desempeño del puesto; y</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X. </w:t>
      </w:r>
      <w:r w:rsidRPr="00F00A04">
        <w:rPr>
          <w:rFonts w:ascii="Palatino Linotype" w:hAnsi="Palatino Linotype" w:cs="Arial"/>
          <w:b/>
          <w:i/>
          <w:sz w:val="22"/>
          <w:u w:val="single"/>
          <w:lang w:val="es-ES"/>
        </w:rPr>
        <w:t>No estar inhabilitado para el ejercicio del servicio público</w:t>
      </w:r>
      <w:r w:rsidRPr="00F00A04">
        <w:rPr>
          <w:rFonts w:ascii="Palatino Linotype" w:hAnsi="Palatino Linotype" w:cs="Arial"/>
          <w:i/>
          <w:sz w:val="22"/>
          <w:lang w:val="es-ES"/>
        </w:rPr>
        <w:t xml:space="preserve">. </w:t>
      </w:r>
    </w:p>
    <w:p w:rsidR="00047D59"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XI.</w:t>
      </w:r>
      <w:r w:rsidRPr="00F00A04">
        <w:rPr>
          <w:rFonts w:ascii="Palatino Linotype" w:hAnsi="Palatino Linotype" w:cs="Arial"/>
          <w:i/>
          <w:sz w:val="22"/>
          <w:lang w:val="es-ES"/>
        </w:rPr>
        <w:t xml:space="preserve"> Presentar </w:t>
      </w:r>
      <w:r w:rsidRPr="00F00A04">
        <w:rPr>
          <w:rFonts w:ascii="Palatino Linotype" w:hAnsi="Palatino Linotype" w:cs="Arial"/>
          <w:b/>
          <w:i/>
          <w:sz w:val="22"/>
          <w:u w:val="single"/>
          <w:lang w:val="es-ES"/>
        </w:rPr>
        <w:t>certificado expedido por la Unidad del Registro de Deudores Alimentarios Morosos en el que conste, si se encuentra inscrito o no en el mismo</w:t>
      </w:r>
      <w:r w:rsidRPr="00F00A04">
        <w:rPr>
          <w:rFonts w:ascii="Palatino Linotype" w:hAnsi="Palatino Linotype" w:cs="Arial"/>
          <w:i/>
          <w:sz w:val="22"/>
          <w:lang w:val="es-ES"/>
        </w:rPr>
        <w:t xml:space="preserve">. </w:t>
      </w:r>
    </w:p>
    <w:p w:rsidR="00871706" w:rsidRPr="00F00A04" w:rsidRDefault="00871706"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07E4A" w:rsidRPr="00F00A04" w:rsidRDefault="00D07E4A"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48.</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Para iniciar la prestación de los servicios se requiere</w:t>
      </w:r>
      <w:r w:rsidRPr="00F00A04">
        <w:rPr>
          <w:rFonts w:ascii="Palatino Linotype" w:hAnsi="Palatino Linotype" w:cs="Arial"/>
          <w:i/>
          <w:sz w:val="22"/>
          <w:lang w:val="es-ES"/>
        </w:rPr>
        <w:t>:</w:t>
      </w:r>
    </w:p>
    <w:p w:rsidR="00D07E4A" w:rsidRPr="00F00A04" w:rsidRDefault="00D07E4A" w:rsidP="00E84C32">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 </w:t>
      </w:r>
      <w:r w:rsidRPr="00F00A04">
        <w:rPr>
          <w:rFonts w:ascii="Palatino Linotype" w:hAnsi="Palatino Linotype" w:cs="Arial"/>
          <w:i/>
          <w:sz w:val="22"/>
          <w:lang w:val="es-ES"/>
        </w:rPr>
        <w:t xml:space="preserve">Tener conferido el </w:t>
      </w:r>
      <w:r w:rsidRPr="00F00A04">
        <w:rPr>
          <w:rFonts w:ascii="Palatino Linotype" w:hAnsi="Palatino Linotype" w:cs="Arial"/>
          <w:b/>
          <w:i/>
          <w:sz w:val="22"/>
          <w:u w:val="single"/>
          <w:lang w:val="es-ES"/>
        </w:rPr>
        <w:t>nombramiento, contrato</w:t>
      </w:r>
      <w:r w:rsidRPr="00F00A04">
        <w:rPr>
          <w:rFonts w:ascii="Palatino Linotype" w:hAnsi="Palatino Linotype" w:cs="Arial"/>
          <w:i/>
          <w:sz w:val="22"/>
          <w:lang w:val="es-ES"/>
        </w:rPr>
        <w:t xml:space="preserve"> respectivo o </w:t>
      </w:r>
      <w:r w:rsidRPr="00F00A04">
        <w:rPr>
          <w:rFonts w:ascii="Palatino Linotype" w:hAnsi="Palatino Linotype" w:cs="Arial"/>
          <w:b/>
          <w:i/>
          <w:sz w:val="22"/>
          <w:u w:val="single"/>
          <w:lang w:val="es-ES"/>
        </w:rPr>
        <w:t>formato único de Movimientos de Personal</w:t>
      </w:r>
      <w:r w:rsidRPr="00F00A04">
        <w:rPr>
          <w:rFonts w:ascii="Palatino Linotype" w:hAnsi="Palatino Linotype" w:cs="Arial"/>
          <w:i/>
          <w:sz w:val="22"/>
          <w:lang w:val="es-ES"/>
        </w:rPr>
        <w:t>;”</w:t>
      </w:r>
    </w:p>
    <w:p w:rsidR="00047D59" w:rsidRPr="00F00A04" w:rsidRDefault="00047D59" w:rsidP="00E84C32">
      <w:pPr>
        <w:spacing w:before="240" w:after="160"/>
        <w:ind w:left="709" w:right="709"/>
        <w:jc w:val="center"/>
        <w:rPr>
          <w:rFonts w:ascii="Palatino Linotype" w:hAnsi="Palatino Linotype" w:cs="Arial"/>
          <w:b/>
          <w:i/>
          <w:sz w:val="22"/>
          <w:lang w:val="es-ES"/>
        </w:rPr>
      </w:pPr>
      <w:r w:rsidRPr="00F00A04">
        <w:rPr>
          <w:rFonts w:ascii="Palatino Linotype" w:hAnsi="Palatino Linotype" w:cs="Arial"/>
          <w:b/>
          <w:i/>
          <w:sz w:val="22"/>
          <w:lang w:val="es-ES"/>
        </w:rPr>
        <w:t>Ley de Transparencia y Acceso a la Información Pública del Estado de México y Municipios</w:t>
      </w:r>
    </w:p>
    <w:p w:rsidR="00047D59" w:rsidRPr="00F00A04" w:rsidRDefault="00047D59" w:rsidP="00E84C32">
      <w:pPr>
        <w:spacing w:before="120" w:after="12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Artículo 92</w:t>
      </w:r>
      <w:r w:rsidRPr="00F00A04">
        <w:rPr>
          <w:rFonts w:ascii="Palatino Linotype" w:hAnsi="Palatino Linotype" w:cs="Arial"/>
          <w:i/>
          <w:sz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C71CB" w:rsidRPr="00F00A04" w:rsidRDefault="006C71CB" w:rsidP="00E84C32">
      <w:pPr>
        <w:spacing w:before="120" w:after="12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6C71CB" w:rsidRPr="00F00A04" w:rsidRDefault="006C71CB" w:rsidP="00E84C32">
      <w:pPr>
        <w:spacing w:before="120" w:after="120"/>
        <w:ind w:left="709" w:right="709"/>
        <w:jc w:val="both"/>
        <w:rPr>
          <w:rFonts w:ascii="Palatino Linotype" w:hAnsi="Palatino Linotype" w:cs="Arial"/>
          <w:i/>
          <w:sz w:val="22"/>
          <w:lang w:val="es-ES"/>
        </w:rPr>
      </w:pPr>
      <w:r w:rsidRPr="00F00A04">
        <w:rPr>
          <w:rFonts w:ascii="Palatino Linotype" w:hAnsi="Palatino Linotype" w:cs="Arial"/>
          <w:b/>
          <w:i/>
          <w:sz w:val="22"/>
          <w:lang w:val="es-ES"/>
        </w:rPr>
        <w:t>XXI.</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La información curricular</w:t>
      </w:r>
      <w:r w:rsidRPr="00F00A04">
        <w:rPr>
          <w:rFonts w:ascii="Palatino Linotype" w:hAnsi="Palatino Linotype" w:cs="Arial"/>
          <w:i/>
          <w:sz w:val="22"/>
          <w:lang w:val="es-ES"/>
        </w:rPr>
        <w:t xml:space="preserve">, desde el nivel de jefe de departamento o equivalente, hasta el titular del sujeto obligado, así como, en su caso, </w:t>
      </w:r>
      <w:r w:rsidRPr="00F00A04">
        <w:rPr>
          <w:rFonts w:ascii="Palatino Linotype" w:hAnsi="Palatino Linotype" w:cs="Arial"/>
          <w:b/>
          <w:i/>
          <w:sz w:val="22"/>
          <w:u w:val="single"/>
          <w:lang w:val="es-ES"/>
        </w:rPr>
        <w:t>las sanciones administrativas de que haya sido objeto</w:t>
      </w:r>
      <w:r w:rsidRPr="00F00A04">
        <w:rPr>
          <w:rFonts w:ascii="Palatino Linotype" w:hAnsi="Palatino Linotype" w:cs="Arial"/>
          <w:i/>
          <w:sz w:val="22"/>
          <w:lang w:val="es-ES"/>
        </w:rPr>
        <w:t>;</w:t>
      </w:r>
    </w:p>
    <w:p w:rsidR="00E84C32" w:rsidRPr="00F00A04" w:rsidRDefault="00E84C32" w:rsidP="00E84C32">
      <w:pPr>
        <w:spacing w:before="120" w:after="120"/>
        <w:ind w:left="709" w:right="709"/>
        <w:jc w:val="both"/>
        <w:rPr>
          <w:rFonts w:ascii="Palatino Linotype" w:hAnsi="Palatino Linotype" w:cs="Arial"/>
          <w:sz w:val="22"/>
        </w:rPr>
      </w:pPr>
      <w:r w:rsidRPr="00F00A04">
        <w:rPr>
          <w:rFonts w:ascii="Palatino Linotype" w:hAnsi="Palatino Linotype" w:cs="Arial"/>
          <w:sz w:val="22"/>
        </w:rPr>
        <w:t>(Énfasis añadido)</w:t>
      </w:r>
    </w:p>
    <w:p w:rsidR="00047D59" w:rsidRPr="00F00A04" w:rsidRDefault="00047D59" w:rsidP="00DE499E">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F00A04">
        <w:rPr>
          <w:rFonts w:ascii="Palatino Linotype" w:hAnsi="Palatino Linotype"/>
          <w:lang w:val="es-ES"/>
        </w:rPr>
        <w:t>De los preceptos en cita, se advierte que para acreditar los requerimientos de ingreso al servicio público y la obligación de transparencia común, debe presentarse una serie de documentos,</w:t>
      </w:r>
      <w:r w:rsidR="00D07E4A" w:rsidRPr="00F00A04">
        <w:rPr>
          <w:rFonts w:ascii="Palatino Linotype" w:hAnsi="Palatino Linotype"/>
          <w:lang w:val="es-ES"/>
        </w:rPr>
        <w:t xml:space="preserve"> y proceder a la elaboración de otros, tales como </w:t>
      </w:r>
      <w:r w:rsidRPr="00F00A04">
        <w:rPr>
          <w:rFonts w:ascii="Palatino Linotype" w:hAnsi="Palatino Linotype"/>
          <w:lang w:val="es-ES"/>
        </w:rPr>
        <w:t>fichas curriculares</w:t>
      </w:r>
      <w:r w:rsidR="006C71CB" w:rsidRPr="00F00A04">
        <w:rPr>
          <w:rFonts w:ascii="Palatino Linotype" w:hAnsi="Palatino Linotype"/>
          <w:lang w:val="es-ES"/>
        </w:rPr>
        <w:t>,</w:t>
      </w:r>
      <w:r w:rsidR="00D07E4A" w:rsidRPr="00F00A04">
        <w:rPr>
          <w:rFonts w:ascii="Palatino Linotype" w:hAnsi="Palatino Linotype"/>
          <w:lang w:val="es-ES"/>
        </w:rPr>
        <w:t xml:space="preserve"> como parte de las obligaciones de transparencia comunes, en las que se asienta el perfil académico y experiencia profesional de los servidores públicos, así como nombramientos, contratos o Formatos Únicos de Movimientos de Personal</w:t>
      </w:r>
      <w:r w:rsidRPr="00F00A04">
        <w:rPr>
          <w:rFonts w:ascii="Palatino Linotype" w:hAnsi="Palatino Linotype"/>
          <w:lang w:val="es-ES"/>
        </w:rPr>
        <w:t xml:space="preserve">, los cuales </w:t>
      </w:r>
      <w:r w:rsidRPr="00F00A04">
        <w:rPr>
          <w:rFonts w:ascii="Palatino Linotype" w:hAnsi="Palatino Linotype"/>
          <w:lang w:val="es-ES"/>
        </w:rPr>
        <w:lastRenderedPageBreak/>
        <w:t xml:space="preserve">constan en </w:t>
      </w:r>
      <w:r w:rsidR="00D07E4A" w:rsidRPr="00F00A04">
        <w:rPr>
          <w:rFonts w:ascii="Palatino Linotype" w:hAnsi="Palatino Linotype"/>
          <w:lang w:val="es-ES"/>
        </w:rPr>
        <w:t>los</w:t>
      </w:r>
      <w:r w:rsidRPr="00F00A04">
        <w:rPr>
          <w:rFonts w:ascii="Palatino Linotype" w:hAnsi="Palatino Linotype"/>
          <w:lang w:val="es-ES"/>
        </w:rPr>
        <w:t xml:space="preserve"> expedientes laborales</w:t>
      </w:r>
      <w:r w:rsidR="00D07E4A" w:rsidRPr="00F00A04">
        <w:rPr>
          <w:rFonts w:ascii="Palatino Linotype" w:hAnsi="Palatino Linotype"/>
          <w:lang w:val="es-ES"/>
        </w:rPr>
        <w:t xml:space="preserve"> del personal del servicio público</w:t>
      </w:r>
      <w:r w:rsidR="006C71CB" w:rsidRPr="00F00A04">
        <w:rPr>
          <w:rFonts w:ascii="Palatino Linotype" w:hAnsi="Palatino Linotype"/>
          <w:lang w:val="es-ES"/>
        </w:rPr>
        <w:t>.</w:t>
      </w:r>
    </w:p>
    <w:p w:rsidR="00D07E4A" w:rsidRPr="00F00A04" w:rsidRDefault="006C71CB" w:rsidP="00E84C32">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lang w:val="es-ES"/>
        </w:rPr>
        <w:t xml:space="preserve">En ese sentido, respecto de los requerimientos precisados en el </w:t>
      </w:r>
      <w:r w:rsidR="00047D59" w:rsidRPr="00F00A04">
        <w:rPr>
          <w:rFonts w:ascii="Palatino Linotype" w:hAnsi="Palatino Linotype"/>
        </w:rPr>
        <w:t>artículo 47</w:t>
      </w:r>
      <w:r w:rsidRPr="00F00A04">
        <w:rPr>
          <w:rFonts w:ascii="Palatino Linotype" w:hAnsi="Palatino Linotype"/>
        </w:rPr>
        <w:t xml:space="preserve"> </w:t>
      </w:r>
      <w:r w:rsidR="00047D59" w:rsidRPr="00F00A04">
        <w:rPr>
          <w:rFonts w:ascii="Palatino Linotype" w:hAnsi="Palatino Linotype"/>
        </w:rPr>
        <w:t xml:space="preserve">de la Ley del Trabajo de </w:t>
      </w:r>
      <w:r w:rsidR="00047D59" w:rsidRPr="00F00A04">
        <w:rPr>
          <w:rFonts w:ascii="Palatino Linotype" w:hAnsi="Palatino Linotype"/>
          <w:lang w:val="es-ES"/>
        </w:rPr>
        <w:t>los</w:t>
      </w:r>
      <w:r w:rsidR="00047D59" w:rsidRPr="00F00A04">
        <w:rPr>
          <w:rFonts w:ascii="Palatino Linotype" w:hAnsi="Palatino Linotype"/>
        </w:rPr>
        <w:t xml:space="preserve"> Servidores Públicos del Estado y Municipios, </w:t>
      </w:r>
      <w:r w:rsidRPr="00F00A04">
        <w:rPr>
          <w:rFonts w:ascii="Palatino Linotype" w:hAnsi="Palatino Linotype"/>
        </w:rPr>
        <w:t>debe precisarse que</w:t>
      </w:r>
      <w:r w:rsidR="00D07E4A" w:rsidRPr="00F00A04">
        <w:rPr>
          <w:rFonts w:ascii="Palatino Linotype" w:hAnsi="Palatino Linotype"/>
        </w:rPr>
        <w:t xml:space="preserve"> lo siguiente:</w:t>
      </w:r>
    </w:p>
    <w:p w:rsidR="006C71CB" w:rsidRPr="00F00A04" w:rsidRDefault="00D07E4A" w:rsidP="00E84C32">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Por lo que </w:t>
      </w:r>
      <w:r w:rsidRPr="00F00A04">
        <w:rPr>
          <w:rFonts w:ascii="Palatino Linotype" w:hAnsi="Palatino Linotype"/>
          <w:lang w:val="es-ES"/>
        </w:rPr>
        <w:t>hace</w:t>
      </w:r>
      <w:r w:rsidRPr="00F00A04">
        <w:rPr>
          <w:rFonts w:ascii="Palatino Linotype" w:hAnsi="Palatino Linotype"/>
        </w:rPr>
        <w:t xml:space="preserve"> a la </w:t>
      </w:r>
      <w:r w:rsidR="006C71CB" w:rsidRPr="00F00A04">
        <w:rPr>
          <w:rFonts w:ascii="Palatino Linotype" w:hAnsi="Palatino Linotype"/>
        </w:rPr>
        <w:t xml:space="preserve">fracción I, </w:t>
      </w:r>
      <w:r w:rsidRPr="00F00A04">
        <w:rPr>
          <w:rFonts w:ascii="Palatino Linotype" w:hAnsi="Palatino Linotype"/>
        </w:rPr>
        <w:t xml:space="preserve">el documento que acredita tal requisito es </w:t>
      </w:r>
      <w:r w:rsidR="006C71CB" w:rsidRPr="00F00A04">
        <w:rPr>
          <w:rFonts w:ascii="Palatino Linotype" w:hAnsi="Palatino Linotype"/>
        </w:rPr>
        <w:t>la solicitud de empleo aprobada por la Dirección de Administración, acorde a las facultades que le confiere el artículo 95, fracci</w:t>
      </w:r>
      <w:r w:rsidRPr="00F00A04">
        <w:rPr>
          <w:rFonts w:ascii="Palatino Linotype" w:hAnsi="Palatino Linotype"/>
        </w:rPr>
        <w:t>ones</w:t>
      </w:r>
      <w:r w:rsidR="006C71CB" w:rsidRPr="00F00A04">
        <w:rPr>
          <w:rFonts w:ascii="Palatino Linotype" w:hAnsi="Palatino Linotype"/>
        </w:rPr>
        <w:t xml:space="preserve"> I</w:t>
      </w:r>
      <w:r w:rsidRPr="00F00A04">
        <w:rPr>
          <w:rFonts w:ascii="Palatino Linotype" w:hAnsi="Palatino Linotype"/>
        </w:rPr>
        <w:t xml:space="preserve"> y VII</w:t>
      </w:r>
      <w:r w:rsidRPr="00F00A04">
        <w:rPr>
          <w:rStyle w:val="Refdenotaalpie"/>
          <w:rFonts w:ascii="Palatino Linotype" w:hAnsi="Palatino Linotype"/>
        </w:rPr>
        <w:footnoteReference w:id="1"/>
      </w:r>
      <w:r w:rsidRPr="00F00A04">
        <w:rPr>
          <w:rFonts w:ascii="Palatino Linotype" w:hAnsi="Palatino Linotype"/>
        </w:rPr>
        <w:t>,</w:t>
      </w:r>
      <w:r w:rsidR="006C71CB" w:rsidRPr="00F00A04">
        <w:rPr>
          <w:rFonts w:ascii="Palatino Linotype" w:hAnsi="Palatino Linotype"/>
        </w:rPr>
        <w:t xml:space="preserve"> del </w:t>
      </w:r>
      <w:r w:rsidRPr="00F00A04">
        <w:rPr>
          <w:rFonts w:ascii="Palatino Linotype" w:hAnsi="Palatino Linotype"/>
        </w:rPr>
        <w:t xml:space="preserve">Bando Municipal </w:t>
      </w:r>
      <w:r w:rsidR="006C71CB" w:rsidRPr="00F00A04">
        <w:rPr>
          <w:rFonts w:ascii="Palatino Linotype" w:hAnsi="Palatino Linotype"/>
        </w:rPr>
        <w:t>2018 del Municipio de Zumpango</w:t>
      </w:r>
      <w:r w:rsidRPr="00F00A04">
        <w:rPr>
          <w:rFonts w:ascii="Palatino Linotype" w:hAnsi="Palatino Linotype"/>
        </w:rPr>
        <w:t>.</w:t>
      </w:r>
    </w:p>
    <w:p w:rsidR="00D07E4A" w:rsidRPr="00F00A04" w:rsidRDefault="00D07E4A" w:rsidP="00E84C32">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Por cuanto hace a la fracción II, </w:t>
      </w:r>
      <w:r w:rsidR="00F67210" w:rsidRPr="00F00A04">
        <w:rPr>
          <w:rFonts w:ascii="Palatino Linotype" w:hAnsi="Palatino Linotype"/>
        </w:rPr>
        <w:t>los documentos</w:t>
      </w:r>
      <w:r w:rsidR="00225211" w:rsidRPr="00F00A04">
        <w:rPr>
          <w:rFonts w:ascii="Palatino Linotype" w:hAnsi="Palatino Linotype"/>
        </w:rPr>
        <w:t xml:space="preserve"> que </w:t>
      </w:r>
      <w:r w:rsidR="00F67210" w:rsidRPr="00F00A04">
        <w:rPr>
          <w:rFonts w:ascii="Palatino Linotype" w:hAnsi="Palatino Linotype"/>
        </w:rPr>
        <w:t xml:space="preserve">pueden acreditar la nacionalidad mexicana, de conformidad con el artículo 3 de la Ley de Nacionalidad, son: el acta de nacimiento; </w:t>
      </w:r>
      <w:r w:rsidR="00F67210" w:rsidRPr="00F00A04">
        <w:rPr>
          <w:rFonts w:ascii="Palatino Linotype" w:hAnsi="Palatino Linotype"/>
          <w:lang w:val="es-ES"/>
        </w:rPr>
        <w:t>el</w:t>
      </w:r>
      <w:r w:rsidR="00F67210" w:rsidRPr="00F00A04">
        <w:rPr>
          <w:rFonts w:ascii="Palatino Linotype" w:hAnsi="Palatino Linotype"/>
        </w:rPr>
        <w:t xml:space="preserve"> certificado de nacionalidad mexicana; el pasaporte; la carta de naturalización; la cédula de identidad ciudadana, y la matrícula consular que cuente con los siguientes elementos de seguridad (fotografía digitalizada, banda magnética e identificación holográfica)</w:t>
      </w:r>
      <w:r w:rsidR="00E41968" w:rsidRPr="00F00A04">
        <w:rPr>
          <w:rFonts w:ascii="Palatino Linotype" w:hAnsi="Palatino Linotype"/>
        </w:rPr>
        <w:t>.</w:t>
      </w:r>
    </w:p>
    <w:p w:rsidR="006D1DF9" w:rsidRPr="00F00A04" w:rsidRDefault="00E41968" w:rsidP="00E84C32">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A </w:t>
      </w:r>
      <w:r w:rsidRPr="00F00A04">
        <w:rPr>
          <w:rFonts w:ascii="Palatino Linotype" w:hAnsi="Palatino Linotype"/>
          <w:lang w:val="es-ES"/>
        </w:rPr>
        <w:t>efecto</w:t>
      </w:r>
      <w:r w:rsidRPr="00F00A04">
        <w:rPr>
          <w:rFonts w:ascii="Palatino Linotype" w:hAnsi="Palatino Linotype"/>
        </w:rPr>
        <w:t xml:space="preserve"> de acreditar la fracción II</w:t>
      </w:r>
      <w:r w:rsidR="00584AD0" w:rsidRPr="00F00A04">
        <w:rPr>
          <w:rFonts w:ascii="Palatino Linotype" w:hAnsi="Palatino Linotype"/>
        </w:rPr>
        <w:t>I</w:t>
      </w:r>
      <w:r w:rsidRPr="00F00A04">
        <w:rPr>
          <w:rFonts w:ascii="Palatino Linotype" w:hAnsi="Palatino Linotype"/>
        </w:rPr>
        <w:t xml:space="preserve">, puede </w:t>
      </w:r>
      <w:r w:rsidR="00E84C32" w:rsidRPr="00F00A04">
        <w:rPr>
          <w:rFonts w:ascii="Palatino Linotype" w:hAnsi="Palatino Linotype"/>
        </w:rPr>
        <w:t>constar el</w:t>
      </w:r>
      <w:r w:rsidRPr="00F00A04">
        <w:rPr>
          <w:rFonts w:ascii="Palatino Linotype" w:hAnsi="Palatino Linotype"/>
        </w:rPr>
        <w:t xml:space="preserve"> </w:t>
      </w:r>
      <w:r w:rsidR="00E84C32" w:rsidRPr="00F00A04">
        <w:rPr>
          <w:rFonts w:ascii="Palatino Linotype" w:hAnsi="Palatino Linotype"/>
        </w:rPr>
        <w:t>informe o certificado de no antecedentes penales, del que se desprende que los servidores públicos al ingresar al servicio público, no ha</w:t>
      </w:r>
      <w:r w:rsidR="00813428" w:rsidRPr="00F00A04">
        <w:rPr>
          <w:rFonts w:ascii="Palatino Linotype" w:hAnsi="Palatino Linotype"/>
        </w:rPr>
        <w:t>n</w:t>
      </w:r>
      <w:r w:rsidR="00E84C32" w:rsidRPr="00F00A04">
        <w:rPr>
          <w:rFonts w:ascii="Palatino Linotype" w:hAnsi="Palatino Linotype"/>
        </w:rPr>
        <w:t xml:space="preserve"> sido suspendido</w:t>
      </w:r>
      <w:r w:rsidR="00813428" w:rsidRPr="00F00A04">
        <w:rPr>
          <w:rFonts w:ascii="Palatino Linotype" w:hAnsi="Palatino Linotype"/>
        </w:rPr>
        <w:t>s</w:t>
      </w:r>
      <w:r w:rsidR="00E84C32" w:rsidRPr="00F00A04">
        <w:rPr>
          <w:rFonts w:ascii="Palatino Linotype" w:hAnsi="Palatino Linotype"/>
        </w:rPr>
        <w:t xml:space="preserve"> del ejercicio de sus derechos civiles y políticos, como lo precisan </w:t>
      </w:r>
      <w:r w:rsidR="00620439" w:rsidRPr="00F00A04">
        <w:rPr>
          <w:rFonts w:ascii="Palatino Linotype" w:hAnsi="Palatino Linotype"/>
        </w:rPr>
        <w:t xml:space="preserve">el </w:t>
      </w:r>
      <w:r w:rsidR="00E84C32" w:rsidRPr="00F00A04">
        <w:rPr>
          <w:rFonts w:ascii="Palatino Linotype" w:hAnsi="Palatino Linotype"/>
        </w:rPr>
        <w:t xml:space="preserve">artículo </w:t>
      </w:r>
      <w:r w:rsidR="00813428" w:rsidRPr="00F00A04">
        <w:rPr>
          <w:rFonts w:ascii="Palatino Linotype" w:hAnsi="Palatino Linotype"/>
        </w:rPr>
        <w:t xml:space="preserve">38, </w:t>
      </w:r>
      <w:r w:rsidR="00620439" w:rsidRPr="00F00A04">
        <w:rPr>
          <w:rFonts w:ascii="Palatino Linotype" w:hAnsi="Palatino Linotype"/>
        </w:rPr>
        <w:t xml:space="preserve">fracciones II, V y VI, </w:t>
      </w:r>
      <w:r w:rsidR="00813428" w:rsidRPr="00F00A04">
        <w:rPr>
          <w:rFonts w:ascii="Palatino Linotype" w:hAnsi="Palatino Linotype"/>
        </w:rPr>
        <w:t>de la Constitución Política de los Estados Unidos Mexicanos</w:t>
      </w:r>
      <w:r w:rsidR="00620439" w:rsidRPr="00F00A04">
        <w:rPr>
          <w:rFonts w:ascii="Palatino Linotype" w:hAnsi="Palatino Linotype"/>
        </w:rPr>
        <w:t>; el artículo 46, del Código Penal Federal, y</w:t>
      </w:r>
      <w:r w:rsidR="007375A4" w:rsidRPr="00F00A04">
        <w:rPr>
          <w:rFonts w:ascii="Palatino Linotype" w:hAnsi="Palatino Linotype"/>
        </w:rPr>
        <w:t xml:space="preserve"> los </w:t>
      </w:r>
      <w:r w:rsidR="007375A4" w:rsidRPr="00F00A04">
        <w:rPr>
          <w:rFonts w:ascii="Palatino Linotype" w:hAnsi="Palatino Linotype"/>
        </w:rPr>
        <w:lastRenderedPageBreak/>
        <w:t>artículos 41 y 44, del Código Penal del Estado de México</w:t>
      </w:r>
      <w:r w:rsidR="006B3B42" w:rsidRPr="00F00A04">
        <w:rPr>
          <w:rFonts w:ascii="Palatino Linotype" w:hAnsi="Palatino Linotype"/>
        </w:rPr>
        <w:t>:</w:t>
      </w:r>
    </w:p>
    <w:p w:rsidR="006D1DF9" w:rsidRPr="00F00A04" w:rsidRDefault="006D1DF9" w:rsidP="00DE499E">
      <w:pPr>
        <w:spacing w:before="120" w:after="120"/>
        <w:ind w:left="709" w:right="709"/>
        <w:jc w:val="center"/>
        <w:rPr>
          <w:rFonts w:ascii="Palatino Linotype" w:hAnsi="Palatino Linotype" w:cs="Arial"/>
          <w:b/>
          <w:i/>
          <w:sz w:val="22"/>
          <w:lang w:val="es-ES"/>
        </w:rPr>
      </w:pPr>
      <w:r w:rsidRPr="00F00A04">
        <w:rPr>
          <w:rFonts w:ascii="Palatino Linotype" w:hAnsi="Palatino Linotype" w:cs="Arial"/>
          <w:b/>
          <w:i/>
          <w:sz w:val="22"/>
          <w:lang w:val="es-ES"/>
        </w:rPr>
        <w:t>Constitución Política de los Estados Unidos Mexicanos</w:t>
      </w:r>
    </w:p>
    <w:p w:rsidR="00813428" w:rsidRPr="00F00A04" w:rsidRDefault="00813428" w:rsidP="0020323E">
      <w:pPr>
        <w:spacing w:before="160" w:after="160"/>
        <w:ind w:left="709" w:right="709"/>
        <w:jc w:val="both"/>
        <w:rPr>
          <w:rFonts w:ascii="Palatino Linotype" w:hAnsi="Palatino Linotype" w:cs="Arial"/>
          <w:i/>
          <w:sz w:val="22"/>
          <w:lang w:val="es-ES"/>
        </w:rPr>
      </w:pPr>
      <w:bookmarkStart w:id="4" w:name="Artículo_38"/>
      <w:r w:rsidRPr="00F00A04">
        <w:rPr>
          <w:rFonts w:ascii="Palatino Linotype" w:hAnsi="Palatino Linotype" w:cs="Arial"/>
          <w:b/>
          <w:i/>
          <w:sz w:val="22"/>
          <w:lang w:val="es-ES"/>
        </w:rPr>
        <w:t>Artículo 38</w:t>
      </w:r>
      <w:bookmarkEnd w:id="4"/>
      <w:r w:rsidRPr="00F00A04">
        <w:rPr>
          <w:rFonts w:ascii="Palatino Linotype" w:hAnsi="Palatino Linotype" w:cs="Arial"/>
          <w:b/>
          <w:i/>
          <w:sz w:val="22"/>
          <w:lang w:val="es-ES"/>
        </w:rPr>
        <w:t xml:space="preserve">. </w:t>
      </w:r>
      <w:r w:rsidRPr="00F00A04">
        <w:rPr>
          <w:rFonts w:ascii="Palatino Linotype" w:hAnsi="Palatino Linotype" w:cs="Arial"/>
          <w:b/>
          <w:i/>
          <w:sz w:val="22"/>
          <w:u w:val="single"/>
          <w:lang w:val="es-ES"/>
        </w:rPr>
        <w:t>Los derechos o prerrogativas de los ciudadanos se suspenden</w:t>
      </w:r>
      <w:r w:rsidRPr="00F00A04">
        <w:rPr>
          <w:rFonts w:ascii="Palatino Linotype" w:hAnsi="Palatino Linotype" w:cs="Arial"/>
          <w:i/>
          <w:sz w:val="22"/>
          <w:lang w:val="es-ES"/>
        </w:rPr>
        <w:t>:</w:t>
      </w:r>
    </w:p>
    <w:p w:rsidR="00813428" w:rsidRPr="00F00A04" w:rsidRDefault="00620439"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813428" w:rsidRPr="00F00A04" w:rsidRDefault="00813428"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II. </w:t>
      </w:r>
      <w:r w:rsidRPr="00F00A04">
        <w:rPr>
          <w:rFonts w:ascii="Palatino Linotype" w:hAnsi="Palatino Linotype" w:cs="Arial"/>
          <w:b/>
          <w:i/>
          <w:sz w:val="22"/>
          <w:u w:val="single"/>
          <w:lang w:val="es-ES"/>
        </w:rPr>
        <w:t>Por estar sujeto a un proceso criminal</w:t>
      </w:r>
      <w:r w:rsidRPr="00F00A04">
        <w:rPr>
          <w:rFonts w:ascii="Palatino Linotype" w:hAnsi="Palatino Linotype" w:cs="Arial"/>
          <w:i/>
          <w:sz w:val="22"/>
          <w:lang w:val="es-ES"/>
        </w:rPr>
        <w:t xml:space="preserve"> por delito </w:t>
      </w:r>
      <w:r w:rsidRPr="00F00A04">
        <w:rPr>
          <w:rFonts w:ascii="Palatino Linotype" w:hAnsi="Palatino Linotype" w:cs="Arial"/>
          <w:b/>
          <w:i/>
          <w:sz w:val="22"/>
          <w:u w:val="single"/>
          <w:lang w:val="es-ES"/>
        </w:rPr>
        <w:t>que merezca pena corporal</w:t>
      </w:r>
      <w:r w:rsidRPr="00F00A04">
        <w:rPr>
          <w:rFonts w:ascii="Palatino Linotype" w:hAnsi="Palatino Linotype" w:cs="Arial"/>
          <w:i/>
          <w:sz w:val="22"/>
          <w:lang w:val="es-ES"/>
        </w:rPr>
        <w:t xml:space="preserve">, a contar </w:t>
      </w:r>
      <w:r w:rsidRPr="00F00A04">
        <w:rPr>
          <w:rFonts w:ascii="Palatino Linotype" w:hAnsi="Palatino Linotype" w:cs="Arial"/>
          <w:b/>
          <w:i/>
          <w:sz w:val="22"/>
          <w:u w:val="single"/>
          <w:lang w:val="es-ES"/>
        </w:rPr>
        <w:t>desde la fecha del auto de formal prisión</w:t>
      </w:r>
      <w:r w:rsidRPr="00F00A04">
        <w:rPr>
          <w:rFonts w:ascii="Palatino Linotype" w:hAnsi="Palatino Linotype" w:cs="Arial"/>
          <w:i/>
          <w:sz w:val="22"/>
          <w:lang w:val="es-ES"/>
        </w:rPr>
        <w:t>;</w:t>
      </w:r>
    </w:p>
    <w:p w:rsidR="00813428" w:rsidRPr="00F00A04" w:rsidRDefault="00620439"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813428" w:rsidRPr="00F00A04" w:rsidRDefault="00813428"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V.</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Por estar prófugo de la justicia, desde que se dicte la orden de aprehensión</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hasta que prescriba la acción penal</w:t>
      </w:r>
      <w:r w:rsidRPr="00F00A04">
        <w:rPr>
          <w:rFonts w:ascii="Palatino Linotype" w:hAnsi="Palatino Linotype" w:cs="Arial"/>
          <w:i/>
          <w:sz w:val="22"/>
          <w:lang w:val="es-ES"/>
        </w:rPr>
        <w:t>; y</w:t>
      </w:r>
    </w:p>
    <w:p w:rsidR="00813428" w:rsidRPr="00F00A04" w:rsidRDefault="00813428"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VI.</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Por sentencia ejecutoria que imponga como pena esa suspensión</w:t>
      </w:r>
      <w:r w:rsidRPr="00F00A04">
        <w:rPr>
          <w:rFonts w:ascii="Palatino Linotype" w:hAnsi="Palatino Linotype" w:cs="Arial"/>
          <w:i/>
          <w:sz w:val="22"/>
          <w:lang w:val="es-ES"/>
        </w:rPr>
        <w:t>.</w:t>
      </w:r>
      <w:r w:rsidR="007375A4" w:rsidRPr="00F00A04">
        <w:rPr>
          <w:rFonts w:ascii="Palatino Linotype" w:hAnsi="Palatino Linotype" w:cs="Arial"/>
          <w:i/>
          <w:sz w:val="22"/>
          <w:lang w:val="es-ES"/>
        </w:rPr>
        <w:t>”</w:t>
      </w:r>
    </w:p>
    <w:p w:rsidR="00620439" w:rsidRPr="00F00A04" w:rsidRDefault="00620439" w:rsidP="0020323E">
      <w:pPr>
        <w:spacing w:before="360" w:after="160"/>
        <w:ind w:left="709" w:right="709"/>
        <w:jc w:val="center"/>
        <w:rPr>
          <w:rFonts w:ascii="Palatino Linotype" w:hAnsi="Palatino Linotype" w:cs="Arial"/>
          <w:b/>
          <w:i/>
          <w:sz w:val="22"/>
          <w:lang w:val="es-ES"/>
        </w:rPr>
      </w:pPr>
      <w:bookmarkStart w:id="5" w:name="Artículo_46"/>
      <w:r w:rsidRPr="00F00A04">
        <w:rPr>
          <w:rFonts w:ascii="Palatino Linotype" w:hAnsi="Palatino Linotype" w:cs="Arial"/>
          <w:b/>
          <w:i/>
          <w:sz w:val="22"/>
          <w:lang w:val="es-ES"/>
        </w:rPr>
        <w:t>Código Penal Federal</w:t>
      </w:r>
    </w:p>
    <w:p w:rsidR="00620439" w:rsidRPr="00F00A04" w:rsidRDefault="007375A4"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00620439" w:rsidRPr="00F00A04">
        <w:rPr>
          <w:rFonts w:ascii="Palatino Linotype" w:hAnsi="Palatino Linotype" w:cs="Arial"/>
          <w:b/>
          <w:i/>
          <w:sz w:val="22"/>
          <w:lang w:val="es-ES"/>
        </w:rPr>
        <w:t>Artículo 46</w:t>
      </w:r>
      <w:bookmarkEnd w:id="5"/>
      <w:r w:rsidR="00620439" w:rsidRPr="00F00A04">
        <w:rPr>
          <w:rFonts w:ascii="Palatino Linotype" w:hAnsi="Palatino Linotype" w:cs="Arial"/>
          <w:b/>
          <w:i/>
          <w:sz w:val="22"/>
          <w:lang w:val="es-ES"/>
        </w:rPr>
        <w:t xml:space="preserve">.- </w:t>
      </w:r>
      <w:r w:rsidR="00620439" w:rsidRPr="00F00A04">
        <w:rPr>
          <w:rFonts w:ascii="Palatino Linotype" w:hAnsi="Palatino Linotype" w:cs="Arial"/>
          <w:b/>
          <w:i/>
          <w:sz w:val="22"/>
          <w:u w:val="single"/>
          <w:lang w:val="es-ES"/>
        </w:rPr>
        <w:t>La pena de prisión produce la suspensión de los derechos políticos</w:t>
      </w:r>
      <w:r w:rsidR="00620439" w:rsidRPr="00F00A04">
        <w:rPr>
          <w:rFonts w:ascii="Palatino Linotype" w:hAnsi="Palatino Linotype" w:cs="Arial"/>
          <w:i/>
          <w:sz w:val="22"/>
          <w:lang w:val="es-ES"/>
        </w:rPr>
        <w:t xml:space="preserve"> </w:t>
      </w:r>
      <w:r w:rsidR="00620439" w:rsidRPr="00F00A04">
        <w:rPr>
          <w:rFonts w:ascii="Palatino Linotype" w:hAnsi="Palatino Linotype" w:cs="Arial"/>
          <w:b/>
          <w:i/>
          <w:sz w:val="22"/>
          <w:u w:val="single"/>
          <w:lang w:val="es-ES"/>
        </w:rPr>
        <w:t>y los de tutela, curatela, ser apoderado, defensor, albacea, perito, depositario o interventor judicial, síndico o interventor en quiebras, árbitro, arbitrador o representante de ausentes</w:t>
      </w:r>
      <w:r w:rsidR="00620439" w:rsidRPr="00F00A04">
        <w:rPr>
          <w:rFonts w:ascii="Palatino Linotype" w:hAnsi="Palatino Linotype" w:cs="Arial"/>
          <w:i/>
          <w:sz w:val="22"/>
          <w:lang w:val="es-ES"/>
        </w:rPr>
        <w:t xml:space="preserve">. La suspensión comenzará </w:t>
      </w:r>
      <w:r w:rsidR="00620439" w:rsidRPr="00F00A04">
        <w:rPr>
          <w:rFonts w:ascii="Palatino Linotype" w:hAnsi="Palatino Linotype" w:cs="Arial"/>
          <w:b/>
          <w:i/>
          <w:sz w:val="22"/>
          <w:u w:val="single"/>
          <w:lang w:val="es-ES"/>
        </w:rPr>
        <w:t>desde que cause ejecutoria la sentencia respectiva y durará todo el tiempo de la condena</w:t>
      </w:r>
      <w:r w:rsidR="00620439" w:rsidRPr="00F00A04">
        <w:rPr>
          <w:rFonts w:ascii="Palatino Linotype" w:hAnsi="Palatino Linotype" w:cs="Arial"/>
          <w:i/>
          <w:sz w:val="22"/>
          <w:lang w:val="es-ES"/>
        </w:rPr>
        <w:t>.</w:t>
      </w:r>
      <w:r w:rsidRPr="00F00A04">
        <w:rPr>
          <w:rFonts w:ascii="Palatino Linotype" w:hAnsi="Palatino Linotype" w:cs="Arial"/>
          <w:i/>
          <w:sz w:val="22"/>
          <w:lang w:val="es-ES"/>
        </w:rPr>
        <w:t>”</w:t>
      </w:r>
    </w:p>
    <w:p w:rsidR="007375A4" w:rsidRPr="00F00A04" w:rsidRDefault="007375A4" w:rsidP="0020323E">
      <w:pPr>
        <w:spacing w:before="360" w:after="160"/>
        <w:ind w:left="709" w:right="709"/>
        <w:jc w:val="center"/>
        <w:rPr>
          <w:rFonts w:ascii="Palatino Linotype" w:hAnsi="Palatino Linotype" w:cs="Arial"/>
          <w:b/>
          <w:i/>
          <w:sz w:val="22"/>
          <w:lang w:val="es-ES"/>
        </w:rPr>
      </w:pPr>
      <w:r w:rsidRPr="00F00A04">
        <w:rPr>
          <w:rFonts w:ascii="Palatino Linotype" w:hAnsi="Palatino Linotype" w:cs="Arial"/>
          <w:b/>
          <w:i/>
          <w:sz w:val="22"/>
          <w:lang w:val="es-ES"/>
        </w:rPr>
        <w:t>Código Penal del Estado de México</w:t>
      </w:r>
    </w:p>
    <w:p w:rsidR="00E41968" w:rsidRPr="00F00A04" w:rsidRDefault="007375A4"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 xml:space="preserve">Artículo 41.- </w:t>
      </w:r>
      <w:r w:rsidRPr="00F00A04">
        <w:rPr>
          <w:rFonts w:ascii="Palatino Linotype" w:hAnsi="Palatino Linotype" w:cs="Arial"/>
          <w:b/>
          <w:i/>
          <w:sz w:val="22"/>
          <w:u w:val="single"/>
          <w:lang w:val="es-ES"/>
        </w:rPr>
        <w:t>La pena de prisión inhabilita para desempeñar toda clase de funciones, empleos y comisiones y suspende el ejercicio de las funciones y empleos</w:t>
      </w:r>
      <w:r w:rsidRPr="00F00A04">
        <w:rPr>
          <w:rFonts w:ascii="Palatino Linotype" w:hAnsi="Palatino Linotype" w:cs="Arial"/>
          <w:i/>
          <w:sz w:val="22"/>
          <w:lang w:val="es-ES"/>
        </w:rPr>
        <w:t xml:space="preserve"> que desempeñe el inculpado, aunque se suspendiere la ejecución de la misma.</w:t>
      </w:r>
    </w:p>
    <w:p w:rsidR="00E41968" w:rsidRPr="00F00A04" w:rsidRDefault="007375A4" w:rsidP="0020323E">
      <w:pPr>
        <w:spacing w:before="160" w:after="16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Artículo 44.- </w:t>
      </w:r>
      <w:r w:rsidRPr="00F00A04">
        <w:rPr>
          <w:rFonts w:ascii="Palatino Linotype" w:hAnsi="Palatino Linotype" w:cs="Arial"/>
          <w:b/>
          <w:i/>
          <w:sz w:val="22"/>
          <w:u w:val="single"/>
          <w:lang w:val="es-ES"/>
        </w:rPr>
        <w:t>La prisión suspende o interrumpe los derechos políticos y de tutela, curatela, apoderado, defensor, albacea, perito, interventor de quiebra, árbitro y representante de ausentes</w:t>
      </w:r>
      <w:r w:rsidRPr="00F00A04">
        <w:rPr>
          <w:rFonts w:ascii="Palatino Linotype" w:hAnsi="Palatino Linotype" w:cs="Arial"/>
          <w:i/>
          <w:sz w:val="22"/>
          <w:lang w:val="es-ES"/>
        </w:rPr>
        <w:t>. Concluido el tiempo o causa de la suspensión de derechos, la rehabilitación operara sin necesidad de declaratoria judicial.</w:t>
      </w:r>
    </w:p>
    <w:p w:rsidR="007375A4" w:rsidRPr="00F00A04" w:rsidRDefault="007375A4" w:rsidP="0020323E">
      <w:pPr>
        <w:spacing w:before="160" w:after="160"/>
        <w:ind w:left="709" w:right="709"/>
        <w:jc w:val="both"/>
        <w:rPr>
          <w:rFonts w:ascii="Palatino Linotype" w:hAnsi="Palatino Linotype" w:cs="Arial"/>
          <w:sz w:val="22"/>
        </w:rPr>
      </w:pPr>
      <w:r w:rsidRPr="00F00A04">
        <w:rPr>
          <w:rFonts w:ascii="Palatino Linotype" w:hAnsi="Palatino Linotype" w:cs="Arial"/>
          <w:sz w:val="22"/>
        </w:rPr>
        <w:t>(Énfasis añadido)</w:t>
      </w:r>
    </w:p>
    <w:p w:rsidR="007375A4" w:rsidRPr="00F00A04" w:rsidRDefault="007375A4"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Con relación a la fracción IV, el documento que </w:t>
      </w:r>
      <w:r w:rsidR="00DE499E" w:rsidRPr="00F00A04">
        <w:rPr>
          <w:rFonts w:ascii="Palatino Linotype" w:hAnsi="Palatino Linotype"/>
        </w:rPr>
        <w:t>acreditaría, en su caso,</w:t>
      </w:r>
      <w:r w:rsidRPr="00F00A04">
        <w:rPr>
          <w:rFonts w:ascii="Palatino Linotype" w:hAnsi="Palatino Linotype"/>
        </w:rPr>
        <w:t xml:space="preserve"> tal requisito, tratándose de servidores públicos del género masculino, </w:t>
      </w:r>
      <w:r w:rsidR="00DE499E" w:rsidRPr="00F00A04">
        <w:rPr>
          <w:rFonts w:ascii="Palatino Linotype" w:hAnsi="Palatino Linotype"/>
        </w:rPr>
        <w:t>es</w:t>
      </w:r>
      <w:r w:rsidRPr="00F00A04">
        <w:rPr>
          <w:rFonts w:ascii="Palatino Linotype" w:hAnsi="Palatino Linotype"/>
        </w:rPr>
        <w:t xml:space="preserve"> la </w:t>
      </w:r>
      <w:r w:rsidR="00C73C91" w:rsidRPr="00F00A04">
        <w:rPr>
          <w:rFonts w:ascii="Palatino Linotype" w:hAnsi="Palatino Linotype"/>
        </w:rPr>
        <w:t xml:space="preserve">Cartilla </w:t>
      </w:r>
      <w:r w:rsidR="001D37AA" w:rsidRPr="00F00A04">
        <w:rPr>
          <w:rFonts w:ascii="Palatino Linotype" w:hAnsi="Palatino Linotype"/>
        </w:rPr>
        <w:t xml:space="preserve">de Identidad </w:t>
      </w:r>
      <w:r w:rsidR="00C73C91" w:rsidRPr="00F00A04">
        <w:rPr>
          <w:rFonts w:ascii="Palatino Linotype" w:hAnsi="Palatino Linotype"/>
        </w:rPr>
        <w:t xml:space="preserve">del Servicio Militar Nacional liberada, expedida por </w:t>
      </w:r>
      <w:r w:rsidR="001D37AA" w:rsidRPr="00F00A04">
        <w:rPr>
          <w:rFonts w:ascii="Palatino Linotype" w:hAnsi="Palatino Linotype"/>
        </w:rPr>
        <w:t>la Secretaría de la Defensa Nacional</w:t>
      </w:r>
      <w:r w:rsidR="006B3B42" w:rsidRPr="00F00A04">
        <w:rPr>
          <w:rFonts w:ascii="Palatino Linotype" w:hAnsi="Palatino Linotype"/>
        </w:rPr>
        <w:t xml:space="preserve">, en cumplimiento a los artículos 5, </w:t>
      </w:r>
      <w:r w:rsidR="00DA250F" w:rsidRPr="00F00A04">
        <w:rPr>
          <w:rFonts w:ascii="Palatino Linotype" w:hAnsi="Palatino Linotype"/>
        </w:rPr>
        <w:t xml:space="preserve">cuarto párrafo, de la Constitución Política de los </w:t>
      </w:r>
      <w:r w:rsidR="00DA250F" w:rsidRPr="00F00A04">
        <w:rPr>
          <w:rFonts w:ascii="Palatino Linotype" w:hAnsi="Palatino Linotype"/>
        </w:rPr>
        <w:lastRenderedPageBreak/>
        <w:t>Estados Unidos Mexicanos</w:t>
      </w:r>
      <w:r w:rsidR="006B3B42" w:rsidRPr="00F00A04">
        <w:rPr>
          <w:rFonts w:ascii="Palatino Linotype" w:hAnsi="Palatino Linotype"/>
        </w:rPr>
        <w:t>,</w:t>
      </w:r>
      <w:r w:rsidR="00DE499E" w:rsidRPr="00F00A04">
        <w:rPr>
          <w:rFonts w:ascii="Palatino Linotype" w:hAnsi="Palatino Linotype"/>
        </w:rPr>
        <w:t xml:space="preserve"> y 1º de </w:t>
      </w:r>
      <w:r w:rsidR="004552E1" w:rsidRPr="00F00A04">
        <w:rPr>
          <w:rFonts w:ascii="Palatino Linotype" w:hAnsi="Palatino Linotype"/>
        </w:rPr>
        <w:t xml:space="preserve">la </w:t>
      </w:r>
      <w:r w:rsidR="00DE499E" w:rsidRPr="00F00A04">
        <w:rPr>
          <w:rFonts w:ascii="Palatino Linotype" w:hAnsi="Palatino Linotype"/>
        </w:rPr>
        <w:t>Ley del Servicio Militar,</w:t>
      </w:r>
      <w:r w:rsidR="006B3B42" w:rsidRPr="00F00A04">
        <w:rPr>
          <w:rFonts w:ascii="Palatino Linotype" w:hAnsi="Palatino Linotype"/>
        </w:rPr>
        <w:t xml:space="preserve"> que indican:</w:t>
      </w:r>
    </w:p>
    <w:p w:rsidR="00DA250F" w:rsidRPr="00F00A04" w:rsidRDefault="004552E1" w:rsidP="004552E1">
      <w:pPr>
        <w:spacing w:before="200" w:after="200"/>
        <w:ind w:left="709" w:right="709"/>
        <w:jc w:val="center"/>
        <w:rPr>
          <w:rFonts w:ascii="Palatino Linotype" w:hAnsi="Palatino Linotype" w:cs="Arial"/>
          <w:b/>
          <w:i/>
          <w:sz w:val="22"/>
          <w:lang w:val="es-ES"/>
        </w:rPr>
      </w:pPr>
      <w:bookmarkStart w:id="6" w:name="Artículo_5o"/>
      <w:r w:rsidRPr="00F00A04">
        <w:rPr>
          <w:rFonts w:ascii="Palatino Linotype" w:hAnsi="Palatino Linotype" w:cs="Arial"/>
          <w:b/>
          <w:i/>
          <w:sz w:val="22"/>
          <w:lang w:val="es-ES"/>
        </w:rPr>
        <w:t>Constitución Política de los Estados Unidos Mexicanos</w:t>
      </w:r>
    </w:p>
    <w:p w:rsidR="00DA250F" w:rsidRPr="00F00A04" w:rsidRDefault="00DA250F" w:rsidP="00DA250F">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Artículo 5o</w:t>
      </w:r>
      <w:bookmarkEnd w:id="6"/>
      <w:r w:rsidRPr="00F00A04">
        <w:rPr>
          <w:rFonts w:ascii="Palatino Linotype" w:hAnsi="Palatino Linotype" w:cs="Arial"/>
          <w:i/>
          <w:sz w:val="22"/>
          <w:lang w:val="es-ES"/>
        </w:rPr>
        <w:t xml:space="preserve">. </w:t>
      </w:r>
    </w:p>
    <w:p w:rsidR="00DA250F" w:rsidRPr="00F00A04" w:rsidRDefault="00DA250F" w:rsidP="00DA250F">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DA250F" w:rsidRPr="00F00A04" w:rsidRDefault="00DA250F" w:rsidP="00DA250F">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 xml:space="preserve">En cuanto a los servicios públicos, </w:t>
      </w:r>
      <w:r w:rsidRPr="00F00A04">
        <w:rPr>
          <w:rFonts w:ascii="Palatino Linotype" w:hAnsi="Palatino Linotype" w:cs="Arial"/>
          <w:b/>
          <w:i/>
          <w:sz w:val="22"/>
          <w:u w:val="single"/>
          <w:lang w:val="es-ES"/>
        </w:rPr>
        <w:t>sólo podrán ser obligatorios, en los términos que establezcan las leyes respectivas, el de las armas</w:t>
      </w:r>
      <w:r w:rsidRPr="00F00A04">
        <w:rPr>
          <w:rFonts w:ascii="Palatino Linotype" w:hAnsi="Palatino Linotype" w:cs="Arial"/>
          <w:i/>
          <w:sz w:val="22"/>
          <w:lang w:val="es-ES"/>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DA250F" w:rsidRPr="00F00A04" w:rsidRDefault="00DA250F" w:rsidP="00DA250F">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004552E1" w:rsidRPr="00F00A04">
        <w:rPr>
          <w:rFonts w:ascii="Palatino Linotype" w:hAnsi="Palatino Linotype" w:cs="Arial"/>
          <w:i/>
          <w:sz w:val="22"/>
          <w:lang w:val="es-ES"/>
        </w:rPr>
        <w:t>”</w:t>
      </w:r>
    </w:p>
    <w:p w:rsidR="004552E1" w:rsidRPr="00F00A04" w:rsidRDefault="004552E1" w:rsidP="004552E1">
      <w:pPr>
        <w:spacing w:before="200" w:after="200"/>
        <w:ind w:left="709" w:right="709"/>
        <w:jc w:val="center"/>
        <w:rPr>
          <w:rFonts w:ascii="Palatino Linotype" w:hAnsi="Palatino Linotype" w:cs="Arial"/>
          <w:b/>
          <w:i/>
          <w:sz w:val="22"/>
          <w:lang w:val="es-ES"/>
        </w:rPr>
      </w:pPr>
      <w:bookmarkStart w:id="7" w:name="Artículo_1o"/>
      <w:r w:rsidRPr="00F00A04">
        <w:rPr>
          <w:rFonts w:ascii="Palatino Linotype" w:hAnsi="Palatino Linotype" w:cs="Arial"/>
          <w:b/>
          <w:i/>
          <w:sz w:val="22"/>
          <w:lang w:val="es-ES"/>
        </w:rPr>
        <w:t>Ley del Servicio Militar</w:t>
      </w:r>
    </w:p>
    <w:p w:rsidR="00DA250F" w:rsidRPr="00F00A04" w:rsidRDefault="00DE499E" w:rsidP="00DA250F">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00DA250F" w:rsidRPr="00F00A04">
        <w:rPr>
          <w:rFonts w:ascii="Palatino Linotype" w:hAnsi="Palatino Linotype" w:cs="Arial"/>
          <w:b/>
          <w:i/>
          <w:sz w:val="22"/>
          <w:lang w:val="es-ES"/>
        </w:rPr>
        <w:t>ARTICULO 1</w:t>
      </w:r>
      <w:r w:rsidR="00DA250F" w:rsidRPr="00F00A04">
        <w:rPr>
          <w:rFonts w:ascii="Palatino Linotype" w:hAnsi="Palatino Linotype" w:cs="Arial"/>
          <w:i/>
          <w:sz w:val="22"/>
          <w:lang w:val="es-ES"/>
        </w:rPr>
        <w:t>º</w:t>
      </w:r>
      <w:bookmarkEnd w:id="7"/>
      <w:r w:rsidR="00DA250F" w:rsidRPr="00F00A04">
        <w:rPr>
          <w:rFonts w:ascii="Palatino Linotype" w:hAnsi="Palatino Linotype" w:cs="Arial"/>
          <w:i/>
          <w:sz w:val="22"/>
          <w:lang w:val="es-ES"/>
        </w:rPr>
        <w:t xml:space="preserve">.- De acuerdo con lo dispuesto en el artículo 5º de la Constitución Política de los Estados Unidos Mexicanos, </w:t>
      </w:r>
      <w:r w:rsidR="00DA250F" w:rsidRPr="00F00A04">
        <w:rPr>
          <w:rFonts w:ascii="Palatino Linotype" w:hAnsi="Palatino Linotype" w:cs="Arial"/>
          <w:b/>
          <w:i/>
          <w:sz w:val="22"/>
          <w:u w:val="single"/>
          <w:lang w:val="es-ES"/>
        </w:rPr>
        <w:t>se declara obligatorio</w:t>
      </w:r>
      <w:r w:rsidR="00DA250F" w:rsidRPr="00F00A04">
        <w:rPr>
          <w:rFonts w:ascii="Palatino Linotype" w:hAnsi="Palatino Linotype" w:cs="Arial"/>
          <w:i/>
          <w:sz w:val="22"/>
          <w:lang w:val="es-ES"/>
        </w:rPr>
        <w:t xml:space="preserve"> y de orden público </w:t>
      </w:r>
      <w:r w:rsidR="00DA250F" w:rsidRPr="00F00A04">
        <w:rPr>
          <w:rFonts w:ascii="Palatino Linotype" w:hAnsi="Palatino Linotype" w:cs="Arial"/>
          <w:b/>
          <w:i/>
          <w:sz w:val="22"/>
          <w:u w:val="single"/>
          <w:lang w:val="es-ES"/>
        </w:rPr>
        <w:t>el servicio de las armas para todos los mexicanos por nacimiento o naturalización</w:t>
      </w:r>
      <w:r w:rsidR="00DA250F" w:rsidRPr="00F00A04">
        <w:rPr>
          <w:rFonts w:ascii="Palatino Linotype" w:hAnsi="Palatino Linotype" w:cs="Arial"/>
          <w:i/>
          <w:sz w:val="22"/>
          <w:lang w:val="es-ES"/>
        </w:rPr>
        <w:t xml:space="preserve">, quienes lo prestarán en el Ejército o en la Armada, como soldados, clases u oficiales, </w:t>
      </w:r>
      <w:r w:rsidR="00DA250F" w:rsidRPr="00F00A04">
        <w:rPr>
          <w:rFonts w:ascii="Palatino Linotype" w:hAnsi="Palatino Linotype" w:cs="Arial"/>
          <w:b/>
          <w:i/>
          <w:sz w:val="22"/>
          <w:u w:val="single"/>
          <w:lang w:val="es-ES"/>
        </w:rPr>
        <w:t>de acuerdo con sus capacidades y aptitudes</w:t>
      </w:r>
      <w:r w:rsidR="00DA250F" w:rsidRPr="00F00A04">
        <w:rPr>
          <w:rFonts w:ascii="Palatino Linotype" w:hAnsi="Palatino Linotype" w:cs="Arial"/>
          <w:i/>
          <w:sz w:val="22"/>
          <w:lang w:val="es-ES"/>
        </w:rPr>
        <w:t>.</w:t>
      </w:r>
      <w:r w:rsidR="004552E1" w:rsidRPr="00F00A04">
        <w:rPr>
          <w:rFonts w:ascii="Palatino Linotype" w:hAnsi="Palatino Linotype" w:cs="Arial"/>
          <w:i/>
          <w:sz w:val="22"/>
          <w:lang w:val="es-ES"/>
        </w:rPr>
        <w:t>”</w:t>
      </w:r>
    </w:p>
    <w:p w:rsidR="007375A4" w:rsidRPr="00F00A04" w:rsidRDefault="004552E1" w:rsidP="004552E1">
      <w:pPr>
        <w:spacing w:before="200" w:after="200"/>
        <w:ind w:left="709" w:right="709"/>
        <w:jc w:val="both"/>
        <w:rPr>
          <w:rFonts w:ascii="Palatino Linotype" w:hAnsi="Palatino Linotype"/>
        </w:rPr>
      </w:pPr>
      <w:r w:rsidRPr="00F00A04">
        <w:rPr>
          <w:rFonts w:ascii="Palatino Linotype" w:hAnsi="Palatino Linotype" w:cs="Arial"/>
          <w:sz w:val="22"/>
        </w:rPr>
        <w:t>(Énfasis añadido)</w:t>
      </w:r>
    </w:p>
    <w:p w:rsidR="00803AAC" w:rsidRPr="00F00A04" w:rsidRDefault="00803AAC"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Por lo que hace a la fracción VII, el propio dispositivo determina que la buena salud de las personas que se integran al servicio público en la Entidad se acredita mediante certificados médicos emitidos por instituciones públicas.</w:t>
      </w:r>
    </w:p>
    <w:p w:rsidR="00803AAC" w:rsidRPr="00F00A04" w:rsidRDefault="00803AAC"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Ahora bien, en cuanto a la fracción VIII, referente al cumplimiento de los requisitos establecidos para los diferentes puestos, se advierte que la Ley Orgánica Municipal del Estado de México</w:t>
      </w:r>
      <w:r w:rsidR="0053073C" w:rsidRPr="00F00A04">
        <w:rPr>
          <w:rFonts w:ascii="Palatino Linotype" w:hAnsi="Palatino Linotype"/>
        </w:rPr>
        <w:t xml:space="preserve">, establece para algunos cargos en específico, </w:t>
      </w:r>
      <w:r w:rsidRPr="00F00A04">
        <w:rPr>
          <w:rFonts w:ascii="Palatino Linotype" w:hAnsi="Palatino Linotype"/>
        </w:rPr>
        <w:t>contar con título</w:t>
      </w:r>
      <w:r w:rsidR="0053073C" w:rsidRPr="00F00A04">
        <w:rPr>
          <w:rFonts w:ascii="Palatino Linotype" w:hAnsi="Palatino Linotype"/>
        </w:rPr>
        <w:t>s</w:t>
      </w:r>
      <w:r w:rsidRPr="00F00A04">
        <w:rPr>
          <w:rFonts w:ascii="Palatino Linotype" w:hAnsi="Palatino Linotype"/>
        </w:rPr>
        <w:t xml:space="preserve"> profesional</w:t>
      </w:r>
      <w:r w:rsidR="0053073C" w:rsidRPr="00F00A04">
        <w:rPr>
          <w:rFonts w:ascii="Palatino Linotype" w:hAnsi="Palatino Linotype"/>
        </w:rPr>
        <w:t xml:space="preserve">es y/o documentos que acrediten la experiencia mínima, documentos que acrediten la residencia efectiva en el municipio, así como certificados de competencia </w:t>
      </w:r>
      <w:r w:rsidR="0053073C" w:rsidRPr="00F00A04">
        <w:rPr>
          <w:rFonts w:ascii="Palatino Linotype" w:hAnsi="Palatino Linotype"/>
        </w:rPr>
        <w:lastRenderedPageBreak/>
        <w:t>laboral, éstos últimos que, aunque deban cumplirse en un plazo posterior al ingresar al cargo, constan en los expedientes laborales.</w:t>
      </w:r>
    </w:p>
    <w:p w:rsidR="00803AAC" w:rsidRPr="00F00A04" w:rsidRDefault="009C6611"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Con relación a la fracción IX, se advierte que es requisito para el ingreso al servicio público estatal y municipal, </w:t>
      </w:r>
      <w:r w:rsidR="00DE371C" w:rsidRPr="00F00A04">
        <w:rPr>
          <w:rFonts w:ascii="Palatino Linotype" w:hAnsi="Palatino Linotype"/>
        </w:rPr>
        <w:t>acreditar mediante exámenes los conocimientos y aptitudes para el desempeño de sus puestos, los cuales evidentemente deben adicionarse a los expedientes laborales correspondientes.</w:t>
      </w:r>
    </w:p>
    <w:p w:rsidR="00DE371C" w:rsidRPr="00F00A04" w:rsidRDefault="00DE371C"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Para acreditar el cumplimiento de la fracción X, </w:t>
      </w:r>
      <w:r w:rsidR="00961A62" w:rsidRPr="00F00A04">
        <w:rPr>
          <w:rFonts w:ascii="Palatino Linotype" w:hAnsi="Palatino Linotype"/>
        </w:rPr>
        <w:t xml:space="preserve">referente a la no inhabilitación para el ejercicio del servicio público, </w:t>
      </w:r>
      <w:r w:rsidRPr="00F00A04">
        <w:rPr>
          <w:rFonts w:ascii="Palatino Linotype" w:hAnsi="Palatino Linotype"/>
        </w:rPr>
        <w:t>debe constar en los expedientes laborales</w:t>
      </w:r>
      <w:r w:rsidR="00961A62" w:rsidRPr="00F00A04">
        <w:rPr>
          <w:rFonts w:ascii="Palatino Linotype" w:hAnsi="Palatino Linotype"/>
        </w:rPr>
        <w:t>,</w:t>
      </w:r>
      <w:r w:rsidRPr="00F00A04">
        <w:rPr>
          <w:rFonts w:ascii="Palatino Linotype" w:hAnsi="Palatino Linotype"/>
        </w:rPr>
        <w:t xml:space="preserve"> las Constancias de No </w:t>
      </w:r>
      <w:r w:rsidR="00961A62" w:rsidRPr="00F00A04">
        <w:rPr>
          <w:rFonts w:ascii="Palatino Linotype" w:hAnsi="Palatino Linotype"/>
        </w:rPr>
        <w:t>Inhabilitación</w:t>
      </w:r>
      <w:r w:rsidRPr="00F00A04">
        <w:rPr>
          <w:rFonts w:ascii="Palatino Linotype" w:hAnsi="Palatino Linotype"/>
        </w:rPr>
        <w:t xml:space="preserve">, </w:t>
      </w:r>
      <w:r w:rsidR="003E21FD" w:rsidRPr="00F00A04">
        <w:rPr>
          <w:rFonts w:ascii="Palatino Linotype" w:hAnsi="Palatino Linotype"/>
        </w:rPr>
        <w:t>emitidas con base en la consulta en el sistema electrónico de</w:t>
      </w:r>
      <w:r w:rsidR="00961A62" w:rsidRPr="00F00A04">
        <w:rPr>
          <w:rFonts w:ascii="Palatino Linotype" w:hAnsi="Palatino Linotype"/>
        </w:rPr>
        <w:t xml:space="preserve"> la Secretaría de la Contraloría del Gobierno del Estado de México</w:t>
      </w:r>
      <w:r w:rsidR="003E21FD" w:rsidRPr="00F00A04">
        <w:rPr>
          <w:rFonts w:ascii="Palatino Linotype" w:hAnsi="Palatino Linotype"/>
        </w:rPr>
        <w:t>, de conformidad con el artículo 28, último párrafo, de la Ley de Responsabilidades Administrativas del Estado de México y Municipios, el cual se inserta a continuación:</w:t>
      </w:r>
    </w:p>
    <w:p w:rsidR="003E21FD" w:rsidRPr="00F00A04" w:rsidRDefault="003E21FD" w:rsidP="003E21FD">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Artículo 28</w:t>
      </w:r>
      <w:r w:rsidRPr="00F00A04">
        <w:rPr>
          <w:rFonts w:ascii="Palatino Linotype" w:hAnsi="Palatino Linotype" w:cs="Arial"/>
          <w:i/>
          <w:sz w:val="22"/>
          <w:lang w:val="es-ES"/>
        </w:rPr>
        <w:t xml:space="preserve">. </w:t>
      </w:r>
    </w:p>
    <w:p w:rsidR="003E21FD" w:rsidRPr="00F00A04" w:rsidRDefault="003E21FD" w:rsidP="003E21FD">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3E21FD" w:rsidRPr="00F00A04" w:rsidRDefault="003E21FD" w:rsidP="003E21FD">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u w:val="single"/>
          <w:lang w:val="es-ES"/>
        </w:rPr>
        <w:t>Los entes públicos, previo al nombramiento, designación o contratación de quienes pretendan ingresar al servicio público, consultarán los sistemas nacional, estatal y municipal de servidores públicos</w:t>
      </w:r>
      <w:r w:rsidRPr="00F00A04">
        <w:rPr>
          <w:rFonts w:ascii="Palatino Linotype" w:hAnsi="Palatino Linotype" w:cs="Arial"/>
          <w:i/>
          <w:sz w:val="22"/>
          <w:lang w:val="es-ES"/>
        </w:rPr>
        <w:t xml:space="preserve"> y particulares sancionados de la plataforma digital nacional y estatal, </w:t>
      </w:r>
      <w:r w:rsidRPr="00F00A04">
        <w:rPr>
          <w:rFonts w:ascii="Palatino Linotype" w:hAnsi="Palatino Linotype" w:cs="Arial"/>
          <w:b/>
          <w:i/>
          <w:sz w:val="22"/>
          <w:u w:val="single"/>
          <w:lang w:val="es-ES"/>
        </w:rPr>
        <w:t>con el fin de verificar si existen inhabilitaciones de dichas personas</w:t>
      </w:r>
      <w:r w:rsidRPr="00F00A04">
        <w:rPr>
          <w:rFonts w:ascii="Palatino Linotype" w:hAnsi="Palatino Linotype" w:cs="Arial"/>
          <w:i/>
          <w:sz w:val="22"/>
          <w:lang w:val="es-ES"/>
        </w:rPr>
        <w:t>, de no existir se expedirá la constancia correspondiente.</w:t>
      </w:r>
    </w:p>
    <w:p w:rsidR="003E21FD" w:rsidRPr="00F00A04" w:rsidRDefault="003E21FD" w:rsidP="003E21FD">
      <w:pPr>
        <w:spacing w:before="200" w:after="200"/>
        <w:ind w:left="709" w:right="709"/>
        <w:jc w:val="both"/>
        <w:rPr>
          <w:rFonts w:ascii="Palatino Linotype" w:hAnsi="Palatino Linotype"/>
        </w:rPr>
      </w:pPr>
      <w:r w:rsidRPr="00F00A04">
        <w:rPr>
          <w:rFonts w:ascii="Palatino Linotype" w:hAnsi="Palatino Linotype" w:cs="Arial"/>
          <w:sz w:val="22"/>
        </w:rPr>
        <w:t>(Énfasis añadido)</w:t>
      </w:r>
    </w:p>
    <w:p w:rsidR="00532178" w:rsidRPr="00F00A04" w:rsidRDefault="003E21FD" w:rsidP="003365ED">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Finalmente, en cuanto a la fracción XI, debe constar en los expedientes laborales respectivos los </w:t>
      </w:r>
      <w:r w:rsidR="00532178" w:rsidRPr="00F00A04">
        <w:rPr>
          <w:rFonts w:ascii="Palatino Linotype" w:hAnsi="Palatino Linotype"/>
        </w:rPr>
        <w:t xml:space="preserve">Certificados de </w:t>
      </w:r>
      <w:r w:rsidR="00532178" w:rsidRPr="00F00A04">
        <w:rPr>
          <w:rFonts w:ascii="Palatino Linotype" w:hAnsi="Palatino Linotype"/>
          <w:b/>
        </w:rPr>
        <w:t>Deudor o No Deudor</w:t>
      </w:r>
      <w:r w:rsidR="00532178" w:rsidRPr="00F00A04">
        <w:rPr>
          <w:rFonts w:ascii="Palatino Linotype" w:hAnsi="Palatino Linotype"/>
        </w:rPr>
        <w:t xml:space="preserve"> Alimentario Moroso, </w:t>
      </w:r>
      <w:r w:rsidRPr="00F00A04">
        <w:rPr>
          <w:rFonts w:ascii="Palatino Linotype" w:hAnsi="Palatino Linotype"/>
        </w:rPr>
        <w:t>expedidos por la Unidad del Registro de Deudores Alimentarios Morosos,</w:t>
      </w:r>
      <w:r w:rsidR="00532178" w:rsidRPr="00F00A04">
        <w:rPr>
          <w:rFonts w:ascii="Palatino Linotype" w:hAnsi="Palatino Linotype"/>
        </w:rPr>
        <w:t xml:space="preserve"> de conformidad con los artículos 4.146 Bis, 4.146 Ter, 4.146 Cuater, 4.146 Quinquies, 4.146 Septies y 4.146 Octies, y </w:t>
      </w:r>
      <w:r w:rsidR="00B50146" w:rsidRPr="00F00A04">
        <w:rPr>
          <w:rFonts w:ascii="Palatino Linotype" w:hAnsi="Palatino Linotype"/>
        </w:rPr>
        <w:t xml:space="preserve">los artículos </w:t>
      </w:r>
      <w:r w:rsidR="00532178" w:rsidRPr="00F00A04">
        <w:rPr>
          <w:rFonts w:ascii="Palatino Linotype" w:hAnsi="Palatino Linotype"/>
        </w:rPr>
        <w:t>6, fracciones XXVIII y XXXVIII, 8, fracciones II, VIII</w:t>
      </w:r>
      <w:r w:rsidR="00B50146" w:rsidRPr="00F00A04">
        <w:rPr>
          <w:rFonts w:ascii="Palatino Linotype" w:hAnsi="Palatino Linotype"/>
        </w:rPr>
        <w:t xml:space="preserve"> y</w:t>
      </w:r>
      <w:r w:rsidR="00532178" w:rsidRPr="00F00A04">
        <w:rPr>
          <w:rFonts w:ascii="Palatino Linotype" w:hAnsi="Palatino Linotype"/>
        </w:rPr>
        <w:t xml:space="preserve"> IV y 9, </w:t>
      </w:r>
      <w:r w:rsidR="00532178" w:rsidRPr="00F00A04">
        <w:rPr>
          <w:rFonts w:ascii="Palatino Linotype" w:hAnsi="Palatino Linotype"/>
        </w:rPr>
        <w:lastRenderedPageBreak/>
        <w:t>fracción XIII</w:t>
      </w:r>
      <w:r w:rsidR="00B50146" w:rsidRPr="00F00A04">
        <w:rPr>
          <w:rFonts w:ascii="Palatino Linotype" w:hAnsi="Palatino Linotype"/>
        </w:rPr>
        <w:t>,</w:t>
      </w:r>
      <w:r w:rsidR="00532178" w:rsidRPr="00F00A04">
        <w:rPr>
          <w:rFonts w:ascii="Palatino Linotype" w:hAnsi="Palatino Linotype"/>
        </w:rPr>
        <w:t xml:space="preserve"> de la Reglamento Interior del Registro Civil del Estado de México, a efecto de determinar si los servidores públicos se encuentran inscritos o no en mismo.</w:t>
      </w:r>
    </w:p>
    <w:p w:rsidR="00532178" w:rsidRPr="00F00A04" w:rsidRDefault="00532178" w:rsidP="00274FBE">
      <w:pPr>
        <w:pStyle w:val="Prrafodelista"/>
        <w:widowControl w:val="0"/>
        <w:autoSpaceDE w:val="0"/>
        <w:autoSpaceDN w:val="0"/>
        <w:adjustRightInd w:val="0"/>
        <w:spacing w:before="360" w:after="240" w:line="360" w:lineRule="auto"/>
        <w:ind w:left="0"/>
        <w:jc w:val="both"/>
        <w:rPr>
          <w:rFonts w:ascii="Palatino Linotype" w:hAnsi="Palatino Linotype"/>
        </w:rPr>
      </w:pPr>
      <w:r w:rsidRPr="00F00A04">
        <w:rPr>
          <w:rFonts w:ascii="Palatino Linotype" w:hAnsi="Palatino Linotype"/>
        </w:rPr>
        <w:t xml:space="preserve">En ese sentido, se advierte que, </w:t>
      </w:r>
      <w:r w:rsidR="004F5D48" w:rsidRPr="00F00A04">
        <w:rPr>
          <w:rFonts w:ascii="Palatino Linotype" w:hAnsi="Palatino Linotype"/>
        </w:rPr>
        <w:t xml:space="preserve">los servidores públicos para proceder a su </w:t>
      </w:r>
      <w:r w:rsidRPr="00F00A04">
        <w:rPr>
          <w:rFonts w:ascii="Palatino Linotype" w:hAnsi="Palatino Linotype"/>
        </w:rPr>
        <w:t>ingres</w:t>
      </w:r>
      <w:r w:rsidR="004F5D48" w:rsidRPr="00F00A04">
        <w:rPr>
          <w:rFonts w:ascii="Palatino Linotype" w:hAnsi="Palatino Linotype"/>
        </w:rPr>
        <w:t>o</w:t>
      </w:r>
      <w:r w:rsidRPr="00F00A04">
        <w:rPr>
          <w:rFonts w:ascii="Palatino Linotype" w:hAnsi="Palatino Linotype"/>
        </w:rPr>
        <w:t xml:space="preserve"> al servicio público</w:t>
      </w:r>
      <w:r w:rsidR="004F5D48" w:rsidRPr="00F00A04">
        <w:rPr>
          <w:rFonts w:ascii="Palatino Linotype" w:hAnsi="Palatino Linotype"/>
        </w:rPr>
        <w:t xml:space="preserve"> deben presentar la documentación aludida</w:t>
      </w:r>
      <w:r w:rsidRPr="00F00A04">
        <w:rPr>
          <w:rFonts w:ascii="Palatino Linotype" w:hAnsi="Palatino Linotype"/>
        </w:rPr>
        <w:t>,</w:t>
      </w:r>
      <w:r w:rsidR="004F5D48" w:rsidRPr="00F00A04">
        <w:rPr>
          <w:rFonts w:ascii="Palatino Linotype" w:hAnsi="Palatino Linotype"/>
        </w:rPr>
        <w:t xml:space="preserve"> la cual</w:t>
      </w:r>
      <w:r w:rsidRPr="00F00A04">
        <w:rPr>
          <w:rFonts w:ascii="Palatino Linotype" w:hAnsi="Palatino Linotype"/>
        </w:rPr>
        <w:t xml:space="preserve"> se integra a </w:t>
      </w:r>
      <w:r w:rsidR="004F5D48" w:rsidRPr="00F00A04">
        <w:rPr>
          <w:rFonts w:ascii="Palatino Linotype" w:hAnsi="Palatino Linotype"/>
        </w:rPr>
        <w:t>sus</w:t>
      </w:r>
      <w:r w:rsidRPr="00F00A04">
        <w:rPr>
          <w:rFonts w:ascii="Palatino Linotype" w:hAnsi="Palatino Linotype"/>
        </w:rPr>
        <w:t xml:space="preserve"> expedientes públicos</w:t>
      </w:r>
      <w:r w:rsidR="004F5D48" w:rsidRPr="00F00A04">
        <w:rPr>
          <w:rFonts w:ascii="Palatino Linotype" w:hAnsi="Palatino Linotype"/>
        </w:rPr>
        <w:t>, además de que, existe documentación que, una vez dado su ingreso, debe generarse y agregarse a los mismos como las fichas curriculares para efectos del cumplimiento una obligación de transparencia com</w:t>
      </w:r>
      <w:r w:rsidR="0067770F" w:rsidRPr="00F00A04">
        <w:rPr>
          <w:rFonts w:ascii="Palatino Linotype" w:hAnsi="Palatino Linotype"/>
        </w:rPr>
        <w:t>ún, así como</w:t>
      </w:r>
      <w:r w:rsidR="004F5D48" w:rsidRPr="00F00A04">
        <w:rPr>
          <w:rFonts w:ascii="Palatino Linotype" w:hAnsi="Palatino Linotype"/>
        </w:rPr>
        <w:t xml:space="preserve"> los certificados de competencia laboral</w:t>
      </w:r>
      <w:r w:rsidRPr="00F00A04">
        <w:rPr>
          <w:rFonts w:ascii="Palatino Linotype" w:hAnsi="Palatino Linotype"/>
        </w:rPr>
        <w:t xml:space="preserve">; </w:t>
      </w:r>
      <w:r w:rsidR="004F5D48" w:rsidRPr="00F00A04">
        <w:rPr>
          <w:rFonts w:ascii="Palatino Linotype" w:hAnsi="Palatino Linotype"/>
        </w:rPr>
        <w:t xml:space="preserve">aunado a ello, </w:t>
      </w:r>
      <w:r w:rsidRPr="00F00A04">
        <w:rPr>
          <w:rFonts w:ascii="Palatino Linotype" w:hAnsi="Palatino Linotype"/>
        </w:rPr>
        <w:t>existe la posibilidad de que, información diversa a la señalada que, sin subsist</w:t>
      </w:r>
      <w:r w:rsidR="0067770F" w:rsidRPr="00F00A04">
        <w:rPr>
          <w:rFonts w:ascii="Palatino Linotype" w:hAnsi="Palatino Linotype"/>
        </w:rPr>
        <w:t>ir</w:t>
      </w:r>
      <w:r w:rsidRPr="00F00A04">
        <w:rPr>
          <w:rFonts w:ascii="Palatino Linotype" w:hAnsi="Palatino Linotype"/>
        </w:rPr>
        <w:t xml:space="preserve"> </w:t>
      </w:r>
      <w:r w:rsidR="004F5D48" w:rsidRPr="00F00A04">
        <w:rPr>
          <w:rFonts w:ascii="Palatino Linotype" w:hAnsi="Palatino Linotype"/>
        </w:rPr>
        <w:t xml:space="preserve">necesariamente </w:t>
      </w:r>
      <w:r w:rsidR="00B51EDA" w:rsidRPr="00F00A04">
        <w:rPr>
          <w:rFonts w:ascii="Palatino Linotype" w:hAnsi="Palatino Linotype"/>
        </w:rPr>
        <w:t>un</w:t>
      </w:r>
      <w:r w:rsidRPr="00F00A04">
        <w:rPr>
          <w:rFonts w:ascii="Palatino Linotype" w:hAnsi="Palatino Linotype"/>
        </w:rPr>
        <w:t>a obligación</w:t>
      </w:r>
      <w:r w:rsidR="004F5D48" w:rsidRPr="00F00A04">
        <w:rPr>
          <w:rFonts w:ascii="Palatino Linotype" w:hAnsi="Palatino Linotype"/>
        </w:rPr>
        <w:t xml:space="preserve"> </w:t>
      </w:r>
      <w:r w:rsidR="0067770F" w:rsidRPr="00F00A04">
        <w:rPr>
          <w:rFonts w:ascii="Palatino Linotype" w:hAnsi="Palatino Linotype"/>
        </w:rPr>
        <w:t>normativa</w:t>
      </w:r>
      <w:r w:rsidR="004F5D48" w:rsidRPr="00F00A04">
        <w:rPr>
          <w:rFonts w:ascii="Palatino Linotype" w:hAnsi="Palatino Linotype"/>
        </w:rPr>
        <w:t xml:space="preserve">, </w:t>
      </w:r>
      <w:r w:rsidRPr="00F00A04">
        <w:rPr>
          <w:rFonts w:ascii="Palatino Linotype" w:hAnsi="Palatino Linotype"/>
        </w:rPr>
        <w:t>para</w:t>
      </w:r>
      <w:r w:rsidR="004F5D48" w:rsidRPr="00F00A04">
        <w:rPr>
          <w:rFonts w:ascii="Palatino Linotype" w:hAnsi="Palatino Linotype"/>
        </w:rPr>
        <w:t xml:space="preserve"> que</w:t>
      </w:r>
      <w:r w:rsidRPr="00F00A04">
        <w:rPr>
          <w:rFonts w:ascii="Palatino Linotype" w:hAnsi="Palatino Linotype"/>
        </w:rPr>
        <w:t xml:space="preserve"> la Dirección de Administración </w:t>
      </w:r>
      <w:r w:rsidR="004F5D48" w:rsidRPr="00F00A04">
        <w:rPr>
          <w:rFonts w:ascii="Palatino Linotype" w:hAnsi="Palatino Linotype"/>
        </w:rPr>
        <w:t xml:space="preserve">la </w:t>
      </w:r>
      <w:r w:rsidRPr="00F00A04">
        <w:rPr>
          <w:rFonts w:ascii="Palatino Linotype" w:hAnsi="Palatino Linotype"/>
        </w:rPr>
        <w:t>integr</w:t>
      </w:r>
      <w:r w:rsidR="004F5D48" w:rsidRPr="00F00A04">
        <w:rPr>
          <w:rFonts w:ascii="Palatino Linotype" w:hAnsi="Palatino Linotype"/>
        </w:rPr>
        <w:t>e a los expedientes laborales</w:t>
      </w:r>
      <w:r w:rsidR="00B51EDA" w:rsidRPr="00F00A04">
        <w:rPr>
          <w:rFonts w:ascii="Palatino Linotype" w:hAnsi="Palatino Linotype"/>
        </w:rPr>
        <w:t xml:space="preserve"> respectivos</w:t>
      </w:r>
      <w:r w:rsidR="00B63EEB" w:rsidRPr="00F00A04">
        <w:rPr>
          <w:rFonts w:ascii="Palatino Linotype" w:hAnsi="Palatino Linotype"/>
        </w:rPr>
        <w:t>;</w:t>
      </w:r>
      <w:r w:rsidR="00B51EDA" w:rsidRPr="00F00A04">
        <w:rPr>
          <w:rFonts w:ascii="Palatino Linotype" w:hAnsi="Palatino Linotype"/>
        </w:rPr>
        <w:t xml:space="preserve"> sin embargo,</w:t>
      </w:r>
      <w:r w:rsidR="004F5D48" w:rsidRPr="00F00A04">
        <w:rPr>
          <w:rFonts w:ascii="Palatino Linotype" w:hAnsi="Palatino Linotype"/>
        </w:rPr>
        <w:t xml:space="preserve"> </w:t>
      </w:r>
      <w:r w:rsidR="0067770F" w:rsidRPr="00F00A04">
        <w:rPr>
          <w:rFonts w:ascii="Palatino Linotype" w:hAnsi="Palatino Linotype"/>
        </w:rPr>
        <w:t>es presentada por los servidores públicos</w:t>
      </w:r>
      <w:r w:rsidR="00B51EDA" w:rsidRPr="00F00A04">
        <w:rPr>
          <w:rFonts w:ascii="Palatino Linotype" w:hAnsi="Palatino Linotype"/>
        </w:rPr>
        <w:t xml:space="preserve"> por cuestiones administrativas</w:t>
      </w:r>
      <w:r w:rsidR="0067770F" w:rsidRPr="00F00A04">
        <w:rPr>
          <w:rFonts w:ascii="Palatino Linotype" w:hAnsi="Palatino Linotype"/>
        </w:rPr>
        <w:t>, tales como</w:t>
      </w:r>
      <w:r w:rsidR="004F5D48" w:rsidRPr="00F00A04">
        <w:rPr>
          <w:rFonts w:ascii="Palatino Linotype" w:hAnsi="Palatino Linotype"/>
        </w:rPr>
        <w:t xml:space="preserve"> identificaciones oficiales</w:t>
      </w:r>
      <w:r w:rsidR="0067770F" w:rsidRPr="00F00A04">
        <w:rPr>
          <w:rFonts w:ascii="Palatino Linotype" w:hAnsi="Palatino Linotype"/>
        </w:rPr>
        <w:t xml:space="preserve"> con fotografía</w:t>
      </w:r>
      <w:r w:rsidR="004F5D48" w:rsidRPr="00F00A04">
        <w:rPr>
          <w:rFonts w:ascii="Palatino Linotype" w:hAnsi="Palatino Linotype"/>
        </w:rPr>
        <w:t xml:space="preserve">, comprobantes domiciliarios, </w:t>
      </w:r>
      <w:r w:rsidR="00B51EDA" w:rsidRPr="00F00A04">
        <w:rPr>
          <w:rFonts w:ascii="Palatino Linotype" w:hAnsi="Palatino Linotype"/>
        </w:rPr>
        <w:t>cédulas profesionales, Constancias del Registro Federal de Contribuyentes con homoclave, Clave Única de Registro de Población (CURP) y curriculum vitae, con o sin fotografía</w:t>
      </w:r>
      <w:r w:rsidR="006E2563" w:rsidRPr="00F00A04">
        <w:rPr>
          <w:rFonts w:ascii="Palatino Linotype" w:hAnsi="Palatino Linotype"/>
        </w:rPr>
        <w:t>, así como los comprobantes de experiencia laboral, cursos y talleres</w:t>
      </w:r>
      <w:r w:rsidR="00B51EDA" w:rsidRPr="00F00A04">
        <w:rPr>
          <w:rFonts w:ascii="Palatino Linotype" w:hAnsi="Palatino Linotype"/>
        </w:rPr>
        <w:t>.</w:t>
      </w:r>
    </w:p>
    <w:p w:rsidR="00B86FDF" w:rsidRPr="00F00A04" w:rsidRDefault="00532178" w:rsidP="00274FBE">
      <w:pPr>
        <w:pStyle w:val="Prrafodelista"/>
        <w:widowControl w:val="0"/>
        <w:autoSpaceDE w:val="0"/>
        <w:autoSpaceDN w:val="0"/>
        <w:adjustRightInd w:val="0"/>
        <w:spacing w:before="360" w:after="240" w:line="360" w:lineRule="auto"/>
        <w:ind w:left="0"/>
        <w:jc w:val="both"/>
        <w:rPr>
          <w:rFonts w:ascii="Palatino Linotype" w:hAnsi="Palatino Linotype"/>
        </w:rPr>
      </w:pPr>
      <w:r w:rsidRPr="00F00A04">
        <w:rPr>
          <w:rFonts w:ascii="Palatino Linotype" w:hAnsi="Palatino Linotype"/>
        </w:rPr>
        <w:t xml:space="preserve">Precisado lo anterior, </w:t>
      </w:r>
      <w:r w:rsidR="00B51EDA" w:rsidRPr="00F00A04">
        <w:rPr>
          <w:rFonts w:ascii="Palatino Linotype" w:hAnsi="Palatino Linotype"/>
        </w:rPr>
        <w:t xml:space="preserve">respecto de </w:t>
      </w:r>
      <w:r w:rsidRPr="00F00A04">
        <w:rPr>
          <w:rFonts w:ascii="Palatino Linotype" w:hAnsi="Palatino Linotype"/>
        </w:rPr>
        <w:t xml:space="preserve">la documentación que pudiera constar en los expedientes de los servidores públicos, </w:t>
      </w:r>
      <w:r w:rsidR="00DA0F0B" w:rsidRPr="00F00A04">
        <w:rPr>
          <w:rFonts w:ascii="Palatino Linotype" w:hAnsi="Palatino Linotype"/>
        </w:rPr>
        <w:t xml:space="preserve">se advierte que, </w:t>
      </w:r>
      <w:r w:rsidR="00B51EDA" w:rsidRPr="00F00A04">
        <w:rPr>
          <w:rFonts w:ascii="Palatino Linotype" w:hAnsi="Palatino Linotype"/>
        </w:rPr>
        <w:t>parte de ella es</w:t>
      </w:r>
      <w:r w:rsidR="00DA0F0B" w:rsidRPr="00F00A04">
        <w:rPr>
          <w:rFonts w:ascii="Palatino Linotype" w:hAnsi="Palatino Linotype"/>
        </w:rPr>
        <w:t xml:space="preserve"> susceptible de ser entregada </w:t>
      </w:r>
      <w:r w:rsidR="00584AD0" w:rsidRPr="00F00A04">
        <w:rPr>
          <w:rFonts w:ascii="Palatino Linotype" w:hAnsi="Palatino Linotype"/>
        </w:rPr>
        <w:t xml:space="preserve">de manera </w:t>
      </w:r>
      <w:r w:rsidR="00584AD0" w:rsidRPr="00F00A04">
        <w:rPr>
          <w:rFonts w:ascii="Palatino Linotype" w:hAnsi="Palatino Linotype"/>
          <w:b/>
        </w:rPr>
        <w:t>íntegra</w:t>
      </w:r>
      <w:r w:rsidR="00584AD0" w:rsidRPr="00F00A04">
        <w:rPr>
          <w:rFonts w:ascii="Palatino Linotype" w:hAnsi="Palatino Linotype"/>
        </w:rPr>
        <w:t xml:space="preserve">; </w:t>
      </w:r>
      <w:r w:rsidR="00B86FDF" w:rsidRPr="00F00A04">
        <w:rPr>
          <w:rFonts w:ascii="Palatino Linotype" w:hAnsi="Palatino Linotype"/>
        </w:rPr>
        <w:t>sin embargo, otro tanto, debe procederse a su entrega</w:t>
      </w:r>
      <w:r w:rsidR="00584AD0" w:rsidRPr="00F00A04">
        <w:rPr>
          <w:rFonts w:ascii="Palatino Linotype" w:hAnsi="Palatino Linotype"/>
        </w:rPr>
        <w:t xml:space="preserve"> en </w:t>
      </w:r>
      <w:r w:rsidR="00DA0F0B" w:rsidRPr="00F00A04">
        <w:rPr>
          <w:rFonts w:ascii="Palatino Linotype" w:hAnsi="Palatino Linotype"/>
          <w:b/>
        </w:rPr>
        <w:t>versión pública</w:t>
      </w:r>
      <w:r w:rsidR="00B86FDF" w:rsidRPr="00F00A04">
        <w:rPr>
          <w:rFonts w:ascii="Palatino Linotype" w:hAnsi="Palatino Linotype"/>
        </w:rPr>
        <w:t xml:space="preserve">, en la que se protejan, </w:t>
      </w:r>
      <w:r w:rsidR="00B86FDF" w:rsidRPr="00F00A04">
        <w:rPr>
          <w:rFonts w:ascii="Palatino Linotype" w:hAnsi="Palatino Linotype"/>
          <w:b/>
        </w:rPr>
        <w:t>únicamente</w:t>
      </w:r>
      <w:r w:rsidR="00B86FDF" w:rsidRPr="00F00A04">
        <w:rPr>
          <w:rFonts w:ascii="Palatino Linotype" w:hAnsi="Palatino Linotype"/>
        </w:rPr>
        <w:t>, los datos personales, datos personales sensibles e información pública</w:t>
      </w:r>
      <w:r w:rsidRPr="00F00A04">
        <w:rPr>
          <w:rFonts w:ascii="Palatino Linotype" w:hAnsi="Palatino Linotype"/>
        </w:rPr>
        <w:t xml:space="preserve">, </w:t>
      </w:r>
      <w:r w:rsidR="00B86FDF" w:rsidRPr="00F00A04">
        <w:rPr>
          <w:rFonts w:ascii="Palatino Linotype" w:hAnsi="Palatino Linotype"/>
        </w:rPr>
        <w:t xml:space="preserve">y otra más, que debe ser clasificada como confidencial </w:t>
      </w:r>
      <w:r w:rsidR="00B86FDF" w:rsidRPr="00F00A04">
        <w:rPr>
          <w:rFonts w:ascii="Palatino Linotype" w:hAnsi="Palatino Linotype"/>
          <w:b/>
        </w:rPr>
        <w:t>en su totalidad</w:t>
      </w:r>
      <w:r w:rsidR="00B86FDF" w:rsidRPr="00F00A04">
        <w:rPr>
          <w:rFonts w:ascii="Palatino Linotype" w:hAnsi="Palatino Linotype"/>
        </w:rPr>
        <w:t>.</w:t>
      </w:r>
    </w:p>
    <w:p w:rsidR="00B86FDF" w:rsidRPr="00F00A04" w:rsidRDefault="00B50146" w:rsidP="00274FBE">
      <w:pPr>
        <w:pStyle w:val="Prrafodelista"/>
        <w:widowControl w:val="0"/>
        <w:autoSpaceDE w:val="0"/>
        <w:autoSpaceDN w:val="0"/>
        <w:adjustRightInd w:val="0"/>
        <w:spacing w:before="360" w:after="240" w:line="360" w:lineRule="auto"/>
        <w:ind w:left="0"/>
        <w:jc w:val="both"/>
        <w:rPr>
          <w:rFonts w:ascii="Palatino Linotype" w:hAnsi="Palatino Linotype"/>
        </w:rPr>
      </w:pPr>
      <w:r w:rsidRPr="00F00A04">
        <w:rPr>
          <w:rFonts w:ascii="Palatino Linotype" w:hAnsi="Palatino Linotype"/>
        </w:rPr>
        <w:t xml:space="preserve">Respecto, de la información que debe ser entregada de forma </w:t>
      </w:r>
      <w:r w:rsidRPr="00F00A04">
        <w:rPr>
          <w:rFonts w:ascii="Palatino Linotype" w:hAnsi="Palatino Linotype"/>
          <w:b/>
        </w:rPr>
        <w:t>íntegra,</w:t>
      </w:r>
      <w:r w:rsidRPr="00F00A04">
        <w:rPr>
          <w:rFonts w:ascii="Palatino Linotype" w:hAnsi="Palatino Linotype"/>
        </w:rPr>
        <w:t xml:space="preserve"> de manera </w:t>
      </w:r>
      <w:r w:rsidRPr="00F00A04">
        <w:rPr>
          <w:rFonts w:ascii="Palatino Linotype" w:hAnsi="Palatino Linotype"/>
        </w:rPr>
        <w:lastRenderedPageBreak/>
        <w:t>enunciativa más no limitativa se encuentra</w:t>
      </w:r>
      <w:r w:rsidR="00B739F3" w:rsidRPr="00F00A04">
        <w:rPr>
          <w:rFonts w:ascii="Palatino Linotype" w:hAnsi="Palatino Linotype"/>
        </w:rPr>
        <w:t>n</w:t>
      </w:r>
      <w:r w:rsidRPr="00F00A04">
        <w:rPr>
          <w:rFonts w:ascii="Palatino Linotype" w:hAnsi="Palatino Linotype"/>
        </w:rPr>
        <w:t>,</w:t>
      </w:r>
      <w:r w:rsidR="00B739F3" w:rsidRPr="00F00A04">
        <w:rPr>
          <w:rFonts w:ascii="Palatino Linotype" w:hAnsi="Palatino Linotype"/>
        </w:rPr>
        <w:t xml:space="preserve"> las fichas curriculares</w:t>
      </w:r>
      <w:r w:rsidR="00B63EEB" w:rsidRPr="00F00A04">
        <w:rPr>
          <w:rFonts w:ascii="Palatino Linotype" w:hAnsi="Palatino Linotype"/>
        </w:rPr>
        <w:t xml:space="preserve"> sin fotografía</w:t>
      </w:r>
      <w:r w:rsidR="00B739F3" w:rsidRPr="00F00A04">
        <w:rPr>
          <w:rFonts w:ascii="Palatino Linotype" w:hAnsi="Palatino Linotype"/>
        </w:rPr>
        <w:t xml:space="preserve"> y los</w:t>
      </w:r>
      <w:r w:rsidRPr="00F00A04">
        <w:rPr>
          <w:rFonts w:ascii="Palatino Linotype" w:hAnsi="Palatino Linotype"/>
        </w:rPr>
        <w:t xml:space="preserve"> </w:t>
      </w:r>
      <w:r w:rsidR="00B739F3" w:rsidRPr="00F00A04">
        <w:rPr>
          <w:rFonts w:ascii="Palatino Linotype" w:hAnsi="Palatino Linotype"/>
        </w:rPr>
        <w:t>comprobantes de experiencia laboral, cursos y talleres.</w:t>
      </w:r>
    </w:p>
    <w:p w:rsidR="00B50146" w:rsidRPr="00F00A04" w:rsidRDefault="00B50146" w:rsidP="00152548">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Por su parte, respecto de la información susceptible de ser entregada en </w:t>
      </w:r>
      <w:r w:rsidRPr="00F00A04">
        <w:rPr>
          <w:rFonts w:ascii="Palatino Linotype" w:hAnsi="Palatino Linotype"/>
          <w:b/>
        </w:rPr>
        <w:t>versión pública</w:t>
      </w:r>
      <w:r w:rsidRPr="00F00A04">
        <w:rPr>
          <w:rFonts w:ascii="Palatino Linotype" w:hAnsi="Palatino Linotype"/>
        </w:rPr>
        <w:t>, de manera enunciativa más no limitativa se podría enunciar,</w:t>
      </w:r>
      <w:r w:rsidR="006E2563" w:rsidRPr="00F00A04">
        <w:rPr>
          <w:rFonts w:ascii="Palatino Linotype" w:hAnsi="Palatino Linotype"/>
        </w:rPr>
        <w:t xml:space="preserve"> la solicitud de empleo, la Cartilla de Identidad del Servicio Militar Nacional liberada,</w:t>
      </w:r>
      <w:r w:rsidR="00C74C84" w:rsidRPr="00F00A04">
        <w:rPr>
          <w:rFonts w:ascii="Palatino Linotype" w:hAnsi="Palatino Linotype"/>
        </w:rPr>
        <w:t xml:space="preserve"> los</w:t>
      </w:r>
      <w:r w:rsidR="006E2563" w:rsidRPr="00F00A04">
        <w:rPr>
          <w:rFonts w:ascii="Palatino Linotype" w:hAnsi="Palatino Linotype"/>
        </w:rPr>
        <w:t xml:space="preserve"> </w:t>
      </w:r>
      <w:r w:rsidR="00C74C84" w:rsidRPr="00F00A04">
        <w:rPr>
          <w:rFonts w:ascii="Palatino Linotype" w:hAnsi="Palatino Linotype"/>
        </w:rPr>
        <w:t>títulos profesionales y/o documentos que acrediten la experiencia mínima</w:t>
      </w:r>
      <w:r w:rsidR="00B739F3" w:rsidRPr="00F00A04">
        <w:rPr>
          <w:rFonts w:ascii="Palatino Linotype" w:hAnsi="Palatino Linotype"/>
        </w:rPr>
        <w:t xml:space="preserve">, las certificaciones de competencia laboral, las constancias de no inhabilitación, cédulas profesionales y </w:t>
      </w:r>
      <w:r w:rsidR="00B739F3" w:rsidRPr="00F00A04">
        <w:rPr>
          <w:rFonts w:ascii="Palatino Linotype" w:hAnsi="Palatino Linotype"/>
          <w:i/>
        </w:rPr>
        <w:t>curriculum vitae</w:t>
      </w:r>
      <w:r w:rsidR="00B739F3" w:rsidRPr="00F00A04">
        <w:rPr>
          <w:rFonts w:ascii="Palatino Linotype" w:hAnsi="Palatino Linotype"/>
        </w:rPr>
        <w:t>, con o sin fotografía</w:t>
      </w:r>
      <w:r w:rsidR="00B63EEB" w:rsidRPr="00F00A04">
        <w:rPr>
          <w:rFonts w:ascii="Palatino Linotype" w:hAnsi="Palatino Linotype"/>
        </w:rPr>
        <w:t xml:space="preserve">, </w:t>
      </w:r>
      <w:r w:rsidR="0059279E" w:rsidRPr="00F00A04">
        <w:rPr>
          <w:rFonts w:ascii="Palatino Linotype" w:hAnsi="Palatino Linotype"/>
        </w:rPr>
        <w:t>los</w:t>
      </w:r>
      <w:r w:rsidR="00B63EEB" w:rsidRPr="00F00A04">
        <w:rPr>
          <w:rFonts w:ascii="Palatino Linotype" w:hAnsi="Palatino Linotype"/>
        </w:rPr>
        <w:t xml:space="preserve"> informe</w:t>
      </w:r>
      <w:r w:rsidR="0059279E" w:rsidRPr="00F00A04">
        <w:rPr>
          <w:rFonts w:ascii="Palatino Linotype" w:hAnsi="Palatino Linotype"/>
        </w:rPr>
        <w:t>s</w:t>
      </w:r>
      <w:r w:rsidR="00B63EEB" w:rsidRPr="00F00A04">
        <w:rPr>
          <w:rFonts w:ascii="Palatino Linotype" w:hAnsi="Palatino Linotype"/>
        </w:rPr>
        <w:t xml:space="preserve"> y certificado</w:t>
      </w:r>
      <w:r w:rsidR="0059279E" w:rsidRPr="00F00A04">
        <w:rPr>
          <w:rFonts w:ascii="Palatino Linotype" w:hAnsi="Palatino Linotype"/>
        </w:rPr>
        <w:t>s</w:t>
      </w:r>
      <w:r w:rsidR="00B63EEB" w:rsidRPr="00F00A04">
        <w:rPr>
          <w:rFonts w:ascii="Palatino Linotype" w:hAnsi="Palatino Linotype"/>
        </w:rPr>
        <w:t xml:space="preserve"> de no antecedentes penales</w:t>
      </w:r>
      <w:r w:rsidR="0059279E" w:rsidRPr="00F00A04">
        <w:rPr>
          <w:rFonts w:ascii="Palatino Linotype" w:hAnsi="Palatino Linotype"/>
        </w:rPr>
        <w:t>.</w:t>
      </w:r>
    </w:p>
    <w:p w:rsidR="00B50146" w:rsidRPr="00F00A04" w:rsidRDefault="00B50146" w:rsidP="00152548">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Finalmente, por cuanto hace a la información que debe ser protegida </w:t>
      </w:r>
      <w:r w:rsidR="006E2563" w:rsidRPr="00F00A04">
        <w:rPr>
          <w:rFonts w:ascii="Palatino Linotype" w:hAnsi="Palatino Linotype"/>
        </w:rPr>
        <w:t xml:space="preserve">mediante su clasificación como confidencial </w:t>
      </w:r>
      <w:r w:rsidR="006E2563" w:rsidRPr="00F00A04">
        <w:rPr>
          <w:rFonts w:ascii="Palatino Linotype" w:hAnsi="Palatino Linotype"/>
          <w:b/>
        </w:rPr>
        <w:t>en su totalidad</w:t>
      </w:r>
      <w:r w:rsidR="006E2563" w:rsidRPr="00F00A04">
        <w:rPr>
          <w:rFonts w:ascii="Palatino Linotype" w:hAnsi="Palatino Linotype"/>
        </w:rPr>
        <w:t>, de manera enunciativa más no limitativa, podemos señalar, el acta de nacimiento</w:t>
      </w:r>
      <w:r w:rsidR="00B739F3" w:rsidRPr="00F00A04">
        <w:rPr>
          <w:rFonts w:ascii="Palatino Linotype" w:hAnsi="Palatino Linotype"/>
        </w:rPr>
        <w:t>,</w:t>
      </w:r>
      <w:r w:rsidR="006E2563" w:rsidRPr="00F00A04">
        <w:rPr>
          <w:rFonts w:ascii="Palatino Linotype" w:hAnsi="Palatino Linotype"/>
        </w:rPr>
        <w:t xml:space="preserve"> </w:t>
      </w:r>
      <w:r w:rsidR="006E2563" w:rsidRPr="00F00A04">
        <w:rPr>
          <w:rFonts w:ascii="Palatino Linotype" w:hAnsi="Palatino Linotype"/>
          <w:lang w:val="es-ES"/>
        </w:rPr>
        <w:t>el</w:t>
      </w:r>
      <w:r w:rsidR="006E2563" w:rsidRPr="00F00A04">
        <w:rPr>
          <w:rFonts w:ascii="Palatino Linotype" w:hAnsi="Palatino Linotype"/>
        </w:rPr>
        <w:t xml:space="preserve"> certi</w:t>
      </w:r>
      <w:r w:rsidR="00B739F3" w:rsidRPr="00F00A04">
        <w:rPr>
          <w:rFonts w:ascii="Palatino Linotype" w:hAnsi="Palatino Linotype"/>
        </w:rPr>
        <w:t>ficado de nacionalidad mexicana,</w:t>
      </w:r>
      <w:r w:rsidR="006E2563" w:rsidRPr="00F00A04">
        <w:rPr>
          <w:rFonts w:ascii="Palatino Linotype" w:hAnsi="Palatino Linotype"/>
        </w:rPr>
        <w:t xml:space="preserve"> el pasaporte</w:t>
      </w:r>
      <w:r w:rsidR="00B739F3" w:rsidRPr="00F00A04">
        <w:rPr>
          <w:rFonts w:ascii="Palatino Linotype" w:hAnsi="Palatino Linotype"/>
        </w:rPr>
        <w:t>,</w:t>
      </w:r>
      <w:r w:rsidR="006E2563" w:rsidRPr="00F00A04">
        <w:rPr>
          <w:rFonts w:ascii="Palatino Linotype" w:hAnsi="Palatino Linotype"/>
        </w:rPr>
        <w:t xml:space="preserve"> la carta de naturalización</w:t>
      </w:r>
      <w:r w:rsidR="00B739F3" w:rsidRPr="00F00A04">
        <w:rPr>
          <w:rFonts w:ascii="Palatino Linotype" w:hAnsi="Palatino Linotype"/>
        </w:rPr>
        <w:t>,</w:t>
      </w:r>
      <w:r w:rsidR="006E2563" w:rsidRPr="00F00A04">
        <w:rPr>
          <w:rFonts w:ascii="Palatino Linotype" w:hAnsi="Palatino Linotype"/>
        </w:rPr>
        <w:t xml:space="preserve"> la cédula de identidad ciudadana, la matrícula consular, </w:t>
      </w:r>
      <w:r w:rsidR="00B739F3" w:rsidRPr="00F00A04">
        <w:rPr>
          <w:rFonts w:ascii="Palatino Linotype" w:hAnsi="Palatino Linotype"/>
        </w:rPr>
        <w:t>los</w:t>
      </w:r>
      <w:r w:rsidR="00C74C84" w:rsidRPr="00F00A04">
        <w:rPr>
          <w:rFonts w:ascii="Palatino Linotype" w:hAnsi="Palatino Linotype"/>
        </w:rPr>
        <w:t xml:space="preserve"> certificados médicos</w:t>
      </w:r>
      <w:r w:rsidR="00B739F3" w:rsidRPr="00F00A04">
        <w:rPr>
          <w:rFonts w:ascii="Palatino Linotype" w:hAnsi="Palatino Linotype"/>
        </w:rPr>
        <w:t>, los certificados de deudor o no deudor alimentario moroso, identificaciones oficiales con fotografía, comprobantes domiciliarios, Constancias del Registro Federal de Contribuyentes con homoclave y Clave Única de Registro de Población (CURP).</w:t>
      </w:r>
    </w:p>
    <w:p w:rsidR="009164DE" w:rsidRPr="00F00A04" w:rsidRDefault="004769E6" w:rsidP="0015254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rPr>
        <w:t xml:space="preserve">En ese tenor, esta Ponencia Resolutora, respecto de la fotografía, que pudiera contenerse en los </w:t>
      </w:r>
      <w:r w:rsidR="005272B9" w:rsidRPr="00F00A04">
        <w:rPr>
          <w:rFonts w:ascii="Palatino Linotype" w:hAnsi="Palatino Linotype"/>
        </w:rPr>
        <w:t>títulos profesionales tratándose de Secretario del Ayuntamiento, Tesorero, Director de Obras Públicas, Director de Desarrollo Económico, Director de Desarrollo Urbano</w:t>
      </w:r>
      <w:r w:rsidR="009164DE" w:rsidRPr="00F00A04">
        <w:rPr>
          <w:rFonts w:ascii="Palatino Linotype" w:hAnsi="Palatino Linotype"/>
        </w:rPr>
        <w:t>, Director de Ecología, Coordinador General Municipal de Mejora Regulatoria o sus equivalentes, así como titulares de Protección Civil y de los organismos auxiliares</w:t>
      </w:r>
      <w:r w:rsidR="0059279E" w:rsidRPr="00F00A04">
        <w:rPr>
          <w:rFonts w:ascii="Palatino Linotype" w:hAnsi="Palatino Linotype"/>
        </w:rPr>
        <w:t xml:space="preserve">; en </w:t>
      </w:r>
      <w:r w:rsidR="009164DE" w:rsidRPr="00F00A04">
        <w:rPr>
          <w:rFonts w:ascii="Palatino Linotype" w:hAnsi="Palatino Linotype"/>
        </w:rPr>
        <w:t xml:space="preserve">los curriculum vitae, </w:t>
      </w:r>
      <w:r w:rsidR="009164DE" w:rsidRPr="00F00A04">
        <w:rPr>
          <w:rFonts w:ascii="Palatino Linotype" w:hAnsi="Palatino Linotype" w:cs="Arial"/>
        </w:rPr>
        <w:t>fichas curriculares</w:t>
      </w:r>
      <w:r w:rsidR="009164DE" w:rsidRPr="00F00A04">
        <w:rPr>
          <w:rFonts w:ascii="Palatino Linotype" w:hAnsi="Palatino Linotype"/>
        </w:rPr>
        <w:t xml:space="preserve"> y de las cédulas profesionales, cuando consten en los expedientes laborales, </w:t>
      </w:r>
      <w:r w:rsidR="0059279E" w:rsidRPr="00F00A04">
        <w:rPr>
          <w:rFonts w:ascii="Palatino Linotype" w:hAnsi="Palatino Linotype"/>
        </w:rPr>
        <w:t xml:space="preserve">así como los certificados de </w:t>
      </w:r>
      <w:r w:rsidR="0059279E" w:rsidRPr="00F00A04">
        <w:rPr>
          <w:rFonts w:ascii="Palatino Linotype" w:hAnsi="Palatino Linotype"/>
        </w:rPr>
        <w:lastRenderedPageBreak/>
        <w:t xml:space="preserve">no antecedentes penales, </w:t>
      </w:r>
      <w:r w:rsidR="009825E1" w:rsidRPr="00F00A04">
        <w:rPr>
          <w:rFonts w:ascii="Palatino Linotype" w:hAnsi="Palatino Linotype" w:cs="Arial"/>
        </w:rPr>
        <w:t xml:space="preserve">se </w:t>
      </w:r>
      <w:r w:rsidR="009825E1" w:rsidRPr="00F00A04">
        <w:rPr>
          <w:rFonts w:ascii="Palatino Linotype" w:hAnsi="Palatino Linotype"/>
        </w:rPr>
        <w:t>estima</w:t>
      </w:r>
      <w:r w:rsidR="009825E1" w:rsidRPr="00F00A04">
        <w:rPr>
          <w:rFonts w:ascii="Palatino Linotype" w:hAnsi="Palatino Linotype" w:cs="Arial"/>
        </w:rPr>
        <w:t xml:space="preserve"> necesario precisar algunas consideraciones de hecho y de derecho</w:t>
      </w:r>
      <w:r w:rsidR="009164DE" w:rsidRPr="00F00A04">
        <w:rPr>
          <w:rFonts w:ascii="Palatino Linotype" w:hAnsi="Palatino Linotype" w:cs="Arial"/>
        </w:rPr>
        <w:t>.</w:t>
      </w:r>
    </w:p>
    <w:p w:rsidR="00B51EDA" w:rsidRPr="00F00A04" w:rsidRDefault="009825E1" w:rsidP="0015254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Así, debe observarse lo establecido en </w:t>
      </w:r>
      <w:r w:rsidR="00FF1A42" w:rsidRPr="00F00A04">
        <w:rPr>
          <w:rFonts w:ascii="Palatino Linotype" w:hAnsi="Palatino Linotype" w:cs="Arial"/>
        </w:rPr>
        <w:t>los</w:t>
      </w:r>
      <w:r w:rsidRPr="00F00A04">
        <w:rPr>
          <w:rFonts w:ascii="Palatino Linotype" w:hAnsi="Palatino Linotype" w:cs="Arial"/>
        </w:rPr>
        <w:t xml:space="preserve"> artículo</w:t>
      </w:r>
      <w:r w:rsidR="00FF1A42" w:rsidRPr="00F00A04">
        <w:rPr>
          <w:rFonts w:ascii="Palatino Linotype" w:hAnsi="Palatino Linotype" w:cs="Arial"/>
        </w:rPr>
        <w:t xml:space="preserve">s 6, Apartado A, fracción I y </w:t>
      </w:r>
      <w:r w:rsidRPr="00F00A04">
        <w:rPr>
          <w:rFonts w:ascii="Palatino Linotype" w:hAnsi="Palatino Linotype" w:cs="Arial"/>
        </w:rPr>
        <w:t xml:space="preserve">16, segundo párrafo, de la </w:t>
      </w:r>
      <w:r w:rsidRPr="00F00A04">
        <w:rPr>
          <w:rFonts w:ascii="Palatino Linotype" w:hAnsi="Palatino Linotype"/>
        </w:rPr>
        <w:t>Constitución Política de los Estados Unidos Mexicanos</w:t>
      </w:r>
      <w:r w:rsidR="009164DE" w:rsidRPr="00F00A04">
        <w:rPr>
          <w:rFonts w:ascii="Palatino Linotype" w:hAnsi="Palatino Linotype"/>
        </w:rPr>
        <w:t>, los cuales establecen lo siguiente</w:t>
      </w:r>
      <w:r w:rsidRPr="00F00A04">
        <w:rPr>
          <w:rFonts w:ascii="Palatino Linotype" w:hAnsi="Palatino Linotype"/>
        </w:rPr>
        <w:t>:</w:t>
      </w:r>
    </w:p>
    <w:p w:rsidR="00FF1A42" w:rsidRPr="00F00A04" w:rsidRDefault="009825E1" w:rsidP="00FF1A42">
      <w:pPr>
        <w:spacing w:before="200" w:after="200"/>
        <w:ind w:left="709" w:right="709"/>
        <w:jc w:val="both"/>
        <w:rPr>
          <w:rFonts w:ascii="Palatino Linotype" w:hAnsi="Palatino Linotype" w:cs="Arial"/>
          <w:i/>
          <w:sz w:val="22"/>
          <w:szCs w:val="22"/>
        </w:rPr>
      </w:pPr>
      <w:r w:rsidRPr="00F00A04">
        <w:rPr>
          <w:rFonts w:ascii="Palatino Linotype" w:hAnsi="Palatino Linotype" w:cs="Arial"/>
          <w:i/>
          <w:sz w:val="22"/>
          <w:lang w:val="es-ES"/>
        </w:rPr>
        <w:t>“</w:t>
      </w:r>
      <w:r w:rsidR="00FF1A42" w:rsidRPr="00F00A04">
        <w:rPr>
          <w:rFonts w:ascii="Palatino Linotype" w:hAnsi="Palatino Linotype" w:cs="Arial"/>
          <w:b/>
          <w:i/>
          <w:sz w:val="22"/>
          <w:szCs w:val="22"/>
        </w:rPr>
        <w:t>Artículo 6o.</w:t>
      </w:r>
      <w:r w:rsidR="00FF1A42" w:rsidRPr="00F00A0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00FF1A42" w:rsidRPr="00F00A04">
        <w:rPr>
          <w:rFonts w:ascii="Palatino Linotype" w:hAnsi="Palatino Linotype" w:cs="Arial"/>
          <w:b/>
          <w:i/>
          <w:sz w:val="22"/>
          <w:szCs w:val="22"/>
          <w:u w:val="single"/>
        </w:rPr>
        <w:t>El derecho a la información será garantizado por el Estado</w:t>
      </w:r>
      <w:r w:rsidR="00FF1A42" w:rsidRPr="00F00A04">
        <w:rPr>
          <w:rFonts w:ascii="Palatino Linotype" w:hAnsi="Palatino Linotype" w:cs="Arial"/>
          <w:b/>
          <w:i/>
          <w:sz w:val="22"/>
          <w:szCs w:val="22"/>
        </w:rPr>
        <w:t>.</w:t>
      </w:r>
      <w:r w:rsidR="00FF1A42" w:rsidRPr="00F00A04">
        <w:rPr>
          <w:rFonts w:ascii="Palatino Linotype" w:hAnsi="Palatino Linotype" w:cs="Arial"/>
          <w:i/>
          <w:sz w:val="22"/>
          <w:szCs w:val="22"/>
        </w:rPr>
        <w:t xml:space="preserve"> </w:t>
      </w:r>
    </w:p>
    <w:p w:rsidR="00FF1A42" w:rsidRPr="00F00A04" w:rsidRDefault="00FF1A42" w:rsidP="00FF1A42">
      <w:pPr>
        <w:spacing w:before="140" w:after="140"/>
        <w:ind w:left="709" w:right="709"/>
        <w:jc w:val="both"/>
        <w:rPr>
          <w:rFonts w:ascii="Palatino Linotype" w:hAnsi="Palatino Linotype" w:cs="Arial"/>
          <w:i/>
          <w:sz w:val="22"/>
          <w:szCs w:val="22"/>
        </w:rPr>
      </w:pPr>
      <w:r w:rsidRPr="00F00A04">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FF1A42" w:rsidRPr="00F00A04" w:rsidRDefault="00FF1A42" w:rsidP="00FF1A42">
      <w:pPr>
        <w:spacing w:before="140" w:after="140"/>
        <w:ind w:left="709" w:right="709"/>
        <w:jc w:val="both"/>
        <w:rPr>
          <w:rFonts w:ascii="Palatino Linotype" w:hAnsi="Palatino Linotype" w:cs="Arial"/>
          <w:i/>
          <w:sz w:val="22"/>
          <w:szCs w:val="22"/>
        </w:rPr>
      </w:pPr>
      <w:r w:rsidRPr="00F00A04">
        <w:rPr>
          <w:rFonts w:ascii="Palatino Linotype" w:hAnsi="Palatino Linotype" w:cs="Arial"/>
          <w:i/>
          <w:sz w:val="22"/>
          <w:szCs w:val="22"/>
        </w:rPr>
        <w:t>Para efectos de lo dispuesto en el presente artículo se observará lo siguiente:</w:t>
      </w:r>
    </w:p>
    <w:p w:rsidR="00FF1A42" w:rsidRPr="00F00A04" w:rsidRDefault="00FF1A42" w:rsidP="00FF1A42">
      <w:pPr>
        <w:spacing w:before="140" w:after="140"/>
        <w:ind w:left="709" w:right="709"/>
        <w:jc w:val="both"/>
        <w:rPr>
          <w:rFonts w:ascii="Palatino Linotype" w:hAnsi="Palatino Linotype" w:cs="Arial"/>
          <w:i/>
          <w:sz w:val="22"/>
          <w:szCs w:val="22"/>
        </w:rPr>
      </w:pPr>
      <w:r w:rsidRPr="00F00A04">
        <w:rPr>
          <w:rFonts w:ascii="Palatino Linotype" w:hAnsi="Palatino Linotype" w:cs="Arial"/>
          <w:b/>
          <w:i/>
          <w:sz w:val="22"/>
          <w:szCs w:val="22"/>
        </w:rPr>
        <w:t>A.</w:t>
      </w:r>
      <w:r w:rsidRPr="00F00A0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FF1A42" w:rsidRPr="00F00A04" w:rsidRDefault="00FF1A42" w:rsidP="00FF1A42">
      <w:pPr>
        <w:spacing w:before="140" w:after="140"/>
        <w:ind w:left="709" w:right="709"/>
        <w:jc w:val="both"/>
        <w:rPr>
          <w:rFonts w:ascii="Palatino Linotype" w:hAnsi="Palatino Linotype" w:cs="Arial"/>
          <w:i/>
          <w:sz w:val="22"/>
          <w:szCs w:val="22"/>
        </w:rPr>
      </w:pPr>
      <w:r w:rsidRPr="00F00A04">
        <w:rPr>
          <w:rFonts w:ascii="Palatino Linotype" w:hAnsi="Palatino Linotype" w:cs="Arial"/>
          <w:b/>
          <w:i/>
          <w:sz w:val="22"/>
          <w:szCs w:val="22"/>
        </w:rPr>
        <w:t xml:space="preserve">I. </w:t>
      </w:r>
      <w:r w:rsidRPr="00F00A04">
        <w:rPr>
          <w:rFonts w:ascii="Palatino Linotype" w:hAnsi="Palatino Linotype" w:cs="Arial"/>
          <w:b/>
          <w:i/>
          <w:sz w:val="22"/>
          <w:szCs w:val="22"/>
          <w:u w:val="single"/>
        </w:rPr>
        <w:t>Toda la información en posesión de</w:t>
      </w:r>
      <w:r w:rsidRPr="00F00A04">
        <w:rPr>
          <w:rFonts w:ascii="Palatino Linotype" w:hAnsi="Palatino Linotype" w:cs="Arial"/>
          <w:i/>
          <w:sz w:val="22"/>
          <w:szCs w:val="22"/>
          <w:u w:val="single"/>
        </w:rPr>
        <w:t xml:space="preserve"> </w:t>
      </w:r>
      <w:r w:rsidRPr="00F00A04">
        <w:rPr>
          <w:rFonts w:ascii="Palatino Linotype" w:hAnsi="Palatino Linotype" w:cs="Arial"/>
          <w:b/>
          <w:i/>
          <w:sz w:val="22"/>
          <w:szCs w:val="22"/>
          <w:u w:val="single"/>
        </w:rPr>
        <w:t>cualquier autoridad</w:t>
      </w:r>
      <w:r w:rsidRPr="00F00A04">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00A04">
        <w:rPr>
          <w:rFonts w:ascii="Palatino Linotype" w:hAnsi="Palatino Linotype" w:cs="Arial"/>
          <w:b/>
          <w:i/>
          <w:sz w:val="22"/>
          <w:szCs w:val="22"/>
          <w:u w:val="single"/>
        </w:rPr>
        <w:t>es pública</w:t>
      </w:r>
      <w:r w:rsidRPr="00F00A04">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F00A04">
        <w:rPr>
          <w:rFonts w:ascii="Palatino Linotype" w:hAnsi="Palatino Linotype" w:cs="Arial"/>
          <w:b/>
          <w:i/>
          <w:sz w:val="22"/>
          <w:szCs w:val="22"/>
          <w:u w:val="single"/>
        </w:rPr>
        <w:t>Los sujetos obligados deberán documentar todo acto que derive del ejercicio de sus facultades, competencias o funciones</w:t>
      </w:r>
      <w:r w:rsidRPr="00F00A04">
        <w:rPr>
          <w:rFonts w:ascii="Palatino Linotype" w:hAnsi="Palatino Linotype" w:cs="Arial"/>
          <w:i/>
          <w:sz w:val="22"/>
          <w:szCs w:val="22"/>
        </w:rPr>
        <w:t>, la ley determinará los supuestos específicos bajo los cuales procederá la declaración de inexistencia de la información.</w:t>
      </w:r>
    </w:p>
    <w:p w:rsidR="00FF1A42" w:rsidRPr="00F00A04" w:rsidRDefault="00FF1A42" w:rsidP="00FF1A42">
      <w:pPr>
        <w:spacing w:before="140" w:after="140"/>
        <w:ind w:left="709" w:right="709"/>
        <w:jc w:val="both"/>
        <w:rPr>
          <w:rFonts w:ascii="Palatino Linotype" w:hAnsi="Palatino Linotype" w:cs="Arial"/>
          <w:i/>
          <w:sz w:val="22"/>
          <w:szCs w:val="22"/>
        </w:rPr>
      </w:pPr>
      <w:r w:rsidRPr="00F00A04">
        <w:rPr>
          <w:rFonts w:ascii="Palatino Linotype" w:hAnsi="Palatino Linotype" w:cs="Arial"/>
          <w:i/>
          <w:sz w:val="22"/>
          <w:szCs w:val="22"/>
        </w:rPr>
        <w:t>[…]</w:t>
      </w:r>
    </w:p>
    <w:p w:rsidR="009825E1" w:rsidRPr="00F00A04" w:rsidRDefault="009825E1" w:rsidP="009825E1">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16</w:t>
      </w:r>
      <w:r w:rsidRPr="00F00A04">
        <w:rPr>
          <w:rFonts w:ascii="Palatino Linotype" w:hAnsi="Palatino Linotype" w:cs="Arial"/>
          <w:i/>
          <w:sz w:val="22"/>
          <w:lang w:val="es-ES"/>
        </w:rPr>
        <w:t xml:space="preserve">. </w:t>
      </w:r>
      <w:r w:rsidR="00920B1A" w:rsidRPr="00F00A04">
        <w:rPr>
          <w:rFonts w:ascii="Palatino Linotype" w:hAnsi="Palatino Linotype" w:cs="Arial"/>
          <w:i/>
          <w:sz w:val="22"/>
          <w:lang w:val="es-ES"/>
        </w:rPr>
        <w:t>[…]</w:t>
      </w:r>
      <w:r w:rsidRPr="00F00A04">
        <w:rPr>
          <w:rFonts w:ascii="Palatino Linotype" w:hAnsi="Palatino Linotype" w:cs="Arial"/>
          <w:i/>
          <w:sz w:val="22"/>
          <w:lang w:val="es-ES"/>
        </w:rPr>
        <w:t xml:space="preserve"> </w:t>
      </w:r>
    </w:p>
    <w:p w:rsidR="009825E1" w:rsidRPr="00F00A04" w:rsidRDefault="009825E1" w:rsidP="009825E1">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u w:val="single"/>
          <w:lang w:val="es-ES"/>
        </w:rPr>
        <w:t>Toda persona tiene derecho a la protección de sus datos personales</w:t>
      </w:r>
      <w:r w:rsidRPr="00F00A04">
        <w:rPr>
          <w:rFonts w:ascii="Palatino Linotype" w:hAnsi="Palatino Linotype" w:cs="Arial"/>
          <w:i/>
          <w:sz w:val="22"/>
          <w:lang w:val="es-ES"/>
        </w:rPr>
        <w:t xml:space="preserve">, al acceso, rectificación y cancelación de los mismos, así como a manifestar su oposición, </w:t>
      </w:r>
      <w:r w:rsidRPr="00F00A04">
        <w:rPr>
          <w:rFonts w:ascii="Palatino Linotype" w:hAnsi="Palatino Linotype" w:cs="Arial"/>
          <w:b/>
          <w:i/>
          <w:sz w:val="22"/>
          <w:u w:val="single"/>
          <w:lang w:val="es-ES"/>
        </w:rPr>
        <w:t xml:space="preserve">en los términos que fije la ley, la cual establecerá los supuestos de excepción a los </w:t>
      </w:r>
      <w:r w:rsidRPr="00F00A04">
        <w:rPr>
          <w:rFonts w:ascii="Palatino Linotype" w:hAnsi="Palatino Linotype" w:cs="Arial"/>
          <w:b/>
          <w:i/>
          <w:sz w:val="22"/>
          <w:u w:val="single"/>
          <w:lang w:val="es-ES"/>
        </w:rPr>
        <w:lastRenderedPageBreak/>
        <w:t>principios que rijan el tratamiento de datos, por</w:t>
      </w:r>
      <w:r w:rsidRPr="00F00A04">
        <w:rPr>
          <w:rFonts w:ascii="Palatino Linotype" w:hAnsi="Palatino Linotype" w:cs="Arial"/>
          <w:b/>
          <w:i/>
          <w:sz w:val="22"/>
          <w:lang w:val="es-ES"/>
        </w:rPr>
        <w:t xml:space="preserve"> </w:t>
      </w:r>
      <w:r w:rsidRPr="00F00A04">
        <w:rPr>
          <w:rFonts w:ascii="Palatino Linotype" w:hAnsi="Palatino Linotype" w:cs="Arial"/>
          <w:i/>
          <w:sz w:val="22"/>
          <w:lang w:val="es-ES"/>
        </w:rPr>
        <w:t xml:space="preserve">razones de seguridad nacional, </w:t>
      </w:r>
      <w:r w:rsidRPr="00F00A04">
        <w:rPr>
          <w:rFonts w:ascii="Palatino Linotype" w:hAnsi="Palatino Linotype" w:cs="Arial"/>
          <w:b/>
          <w:i/>
          <w:sz w:val="22"/>
          <w:u w:val="single"/>
          <w:lang w:val="es-ES"/>
        </w:rPr>
        <w:t>disposiciones de orden público</w:t>
      </w:r>
      <w:r w:rsidRPr="00F00A04">
        <w:rPr>
          <w:rFonts w:ascii="Palatino Linotype" w:hAnsi="Palatino Linotype" w:cs="Arial"/>
          <w:i/>
          <w:sz w:val="22"/>
          <w:lang w:val="es-ES"/>
        </w:rPr>
        <w:t>, seguridad y salud públicas o para proteger los derechos de terceros.”</w:t>
      </w:r>
    </w:p>
    <w:p w:rsidR="00CD10DD" w:rsidRPr="00F00A04" w:rsidRDefault="00CD10DD" w:rsidP="00CD10DD">
      <w:pPr>
        <w:spacing w:before="200" w:after="200"/>
        <w:ind w:left="709" w:right="709"/>
        <w:jc w:val="both"/>
        <w:rPr>
          <w:rFonts w:ascii="Palatino Linotype" w:hAnsi="Palatino Linotype" w:cs="Arial"/>
          <w:sz w:val="22"/>
        </w:rPr>
      </w:pPr>
      <w:r w:rsidRPr="00F00A04">
        <w:rPr>
          <w:rFonts w:ascii="Palatino Linotype" w:hAnsi="Palatino Linotype" w:cs="Arial"/>
          <w:sz w:val="22"/>
        </w:rPr>
        <w:t>(Énfasis añadido)</w:t>
      </w:r>
    </w:p>
    <w:p w:rsidR="004E1570" w:rsidRPr="00F00A04" w:rsidRDefault="000E05A9" w:rsidP="00152548">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rPr>
        <w:t xml:space="preserve">Por su parte, </w:t>
      </w:r>
      <w:r w:rsidR="001017FD" w:rsidRPr="00F00A04">
        <w:rPr>
          <w:rFonts w:ascii="Palatino Linotype" w:hAnsi="Palatino Linotype"/>
        </w:rPr>
        <w:t>en relación al</w:t>
      </w:r>
      <w:r w:rsidR="004E1570" w:rsidRPr="00F00A04">
        <w:rPr>
          <w:rFonts w:ascii="Palatino Linotype" w:hAnsi="Palatino Linotype"/>
        </w:rPr>
        <w:t xml:space="preserve"> artículo 13 de la Convención Americana sobre Derechos Humanos</w:t>
      </w:r>
      <w:r w:rsidR="00815DA6" w:rsidRPr="00F00A04">
        <w:rPr>
          <w:rStyle w:val="Refdenotaalpie"/>
          <w:rFonts w:ascii="Palatino Linotype" w:hAnsi="Palatino Linotype"/>
        </w:rPr>
        <w:footnoteReference w:id="2"/>
      </w:r>
      <w:r w:rsidR="004E1570" w:rsidRPr="00F00A04">
        <w:rPr>
          <w:rFonts w:ascii="Palatino Linotype" w:hAnsi="Palatino Linotype"/>
        </w:rPr>
        <w:t>, referente a la Libertad de Pensamiento y de Expresión, Fernando Silva García</w:t>
      </w:r>
      <w:r w:rsidR="004E1570" w:rsidRPr="00F00A04">
        <w:rPr>
          <w:rStyle w:val="Refdenotaalpie"/>
          <w:rFonts w:ascii="Palatino Linotype" w:hAnsi="Palatino Linotype"/>
        </w:rPr>
        <w:footnoteReference w:id="3"/>
      </w:r>
      <w:r w:rsidR="004E1570" w:rsidRPr="00F00A04">
        <w:rPr>
          <w:rFonts w:ascii="Palatino Linotype" w:hAnsi="Palatino Linotype"/>
        </w:rPr>
        <w:t>, ha precisado</w:t>
      </w:r>
      <w:r w:rsidR="001017FD" w:rsidRPr="00F00A04">
        <w:rPr>
          <w:rFonts w:ascii="Palatino Linotype" w:hAnsi="Palatino Linotype"/>
        </w:rPr>
        <w:t xml:space="preserve">, respecto de los criterios jurisprudenciales de la Corte Interamericana de Derechos Humanos, </w:t>
      </w:r>
      <w:r w:rsidR="004E1570" w:rsidRPr="00F00A04">
        <w:rPr>
          <w:rFonts w:ascii="Palatino Linotype" w:hAnsi="Palatino Linotype"/>
        </w:rPr>
        <w:t>lo siguiente:</w:t>
      </w:r>
    </w:p>
    <w:p w:rsidR="004E1570" w:rsidRPr="00F00A04" w:rsidRDefault="004E1570" w:rsidP="004E1570">
      <w:pPr>
        <w:spacing w:before="200" w:after="200"/>
        <w:ind w:left="709" w:right="709"/>
        <w:jc w:val="center"/>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25. Derecho a la información. Principio de máxima divulgación</w:t>
      </w:r>
    </w:p>
    <w:p w:rsidR="004E1570" w:rsidRPr="00F00A04" w:rsidRDefault="004E1570" w:rsidP="004E1570">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F00A04">
        <w:rPr>
          <w:rFonts w:ascii="Palatino Linotype" w:hAnsi="Palatino Linotype" w:cs="Arial"/>
          <w:i/>
          <w:sz w:val="22"/>
          <w:lang w:val="es-ES"/>
        </w:rPr>
        <w:t>,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p>
    <w:p w:rsidR="004E1570" w:rsidRPr="00F00A04" w:rsidRDefault="00CD10DD" w:rsidP="00CD10DD">
      <w:pPr>
        <w:spacing w:before="200" w:after="200"/>
        <w:ind w:left="709" w:right="709"/>
        <w:jc w:val="both"/>
        <w:rPr>
          <w:rFonts w:ascii="Palatino Linotype" w:hAnsi="Palatino Linotype"/>
        </w:rPr>
      </w:pPr>
      <w:r w:rsidRPr="00F00A04">
        <w:rPr>
          <w:rFonts w:ascii="Palatino Linotype" w:hAnsi="Palatino Linotype" w:cs="Arial"/>
          <w:sz w:val="22"/>
        </w:rPr>
        <w:t>(Énfasis añadido)</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Con base en lo anterior, resulta evidente que todo documento en poder de los Sujetos Obligados son, por origen, públicos; empero, algunos de ellos, pudiesen contener inmersos datos o información susceptible de ser clasificada, como información reservada o confidencial y es la normatividad aplicable, la que establece las excepciones que limitan el principio de máxima publicidad.</w:t>
      </w:r>
    </w:p>
    <w:p w:rsidR="003576AF" w:rsidRPr="00F00A04" w:rsidRDefault="003576AF" w:rsidP="00B93B9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Dicho lo anterior, es menester señalar que</w:t>
      </w:r>
      <w:r w:rsidR="00154454" w:rsidRPr="00F00A04">
        <w:rPr>
          <w:rFonts w:ascii="Palatino Linotype" w:hAnsi="Palatino Linotype" w:cs="Arial"/>
        </w:rPr>
        <w:t>,</w:t>
      </w:r>
      <w:r w:rsidRPr="00F00A04">
        <w:rPr>
          <w:rFonts w:ascii="Palatino Linotype" w:hAnsi="Palatino Linotype" w:cs="Arial"/>
        </w:rPr>
        <w:t xml:space="preserve"> por regla general</w:t>
      </w:r>
      <w:r w:rsidR="00154454" w:rsidRPr="00F00A04">
        <w:rPr>
          <w:rFonts w:ascii="Palatino Linotype" w:hAnsi="Palatino Linotype" w:cs="Arial"/>
        </w:rPr>
        <w:t>,</w:t>
      </w:r>
      <w:r w:rsidRPr="00F00A04">
        <w:rPr>
          <w:rFonts w:ascii="Palatino Linotype" w:hAnsi="Palatino Linotype" w:cs="Arial"/>
        </w:rPr>
        <w:t xml:space="preserve"> la fotografía es un dato personal</w:t>
      </w:r>
      <w:r w:rsidR="00B8663B" w:rsidRPr="00F00A04">
        <w:rPr>
          <w:rFonts w:ascii="Palatino Linotype" w:hAnsi="Palatino Linotype" w:cs="Arial"/>
        </w:rPr>
        <w:t xml:space="preserve"> y a su vez un dato personal sensible,</w:t>
      </w:r>
      <w:r w:rsidRPr="00F00A04">
        <w:rPr>
          <w:rFonts w:ascii="Palatino Linotype" w:hAnsi="Palatino Linotype" w:cs="Arial"/>
        </w:rPr>
        <w:t xml:space="preserve"> </w:t>
      </w:r>
      <w:r w:rsidR="00154454" w:rsidRPr="00F00A04">
        <w:rPr>
          <w:rFonts w:ascii="Palatino Linotype" w:hAnsi="Palatino Linotype" w:cs="Arial"/>
        </w:rPr>
        <w:t xml:space="preserve">susceptible de ser clasificado como </w:t>
      </w:r>
      <w:r w:rsidRPr="00F00A04">
        <w:rPr>
          <w:rFonts w:ascii="Palatino Linotype" w:hAnsi="Palatino Linotype"/>
        </w:rPr>
        <w:lastRenderedPageBreak/>
        <w:t>confidencial</w:t>
      </w:r>
      <w:r w:rsidRPr="00F00A04">
        <w:rPr>
          <w:rFonts w:ascii="Palatino Linotype" w:hAnsi="Palatino Linotype" w:cs="Arial"/>
        </w:rPr>
        <w:t xml:space="preserve">, en términos de lo dispuesto en </w:t>
      </w:r>
      <w:r w:rsidR="00154454" w:rsidRPr="00F00A04">
        <w:rPr>
          <w:rFonts w:ascii="Palatino Linotype" w:hAnsi="Palatino Linotype" w:cs="Arial"/>
        </w:rPr>
        <w:t xml:space="preserve">los </w:t>
      </w:r>
      <w:r w:rsidRPr="00F00A04">
        <w:rPr>
          <w:rFonts w:ascii="Palatino Linotype" w:hAnsi="Palatino Linotype" w:cs="Arial"/>
        </w:rPr>
        <w:t>artículo</w:t>
      </w:r>
      <w:r w:rsidR="00154454" w:rsidRPr="00F00A04">
        <w:rPr>
          <w:rFonts w:ascii="Palatino Linotype" w:hAnsi="Palatino Linotype" w:cs="Arial"/>
        </w:rPr>
        <w:t>s</w:t>
      </w:r>
      <w:r w:rsidRPr="00F00A04">
        <w:rPr>
          <w:rFonts w:ascii="Palatino Linotype" w:hAnsi="Palatino Linotype" w:cs="Arial"/>
        </w:rPr>
        <w:t xml:space="preserve"> 3, fracción IX y 143, fracción I</w:t>
      </w:r>
      <w:r w:rsidR="00154454" w:rsidRPr="00F00A04">
        <w:rPr>
          <w:rFonts w:ascii="Palatino Linotype" w:hAnsi="Palatino Linotype" w:cs="Arial"/>
        </w:rPr>
        <w:t>,</w:t>
      </w:r>
      <w:r w:rsidRPr="00F00A04">
        <w:rPr>
          <w:rFonts w:ascii="Palatino Linotype" w:hAnsi="Palatino Linotype" w:cs="Arial"/>
        </w:rPr>
        <w:t xml:space="preserve"> de la Ley de Transparencia y Acceso a la Información Pública del Estado de México y Municipios</w:t>
      </w:r>
      <w:r w:rsidR="00154454" w:rsidRPr="00F00A04">
        <w:rPr>
          <w:rFonts w:ascii="Palatino Linotype" w:hAnsi="Palatino Linotype" w:cs="Arial"/>
        </w:rPr>
        <w:t xml:space="preserve"> y el </w:t>
      </w:r>
      <w:r w:rsidRPr="00F00A04">
        <w:rPr>
          <w:rFonts w:ascii="Palatino Linotype" w:hAnsi="Palatino Linotype" w:cs="Arial"/>
        </w:rPr>
        <w:t>artículo 4, fracciones XI y XII</w:t>
      </w:r>
      <w:r w:rsidR="00154454" w:rsidRPr="00F00A04">
        <w:rPr>
          <w:rFonts w:ascii="Palatino Linotype" w:hAnsi="Palatino Linotype" w:cs="Arial"/>
        </w:rPr>
        <w:t>,</w:t>
      </w:r>
      <w:r w:rsidRPr="00F00A04">
        <w:rPr>
          <w:rFonts w:ascii="Palatino Linotype" w:hAnsi="Palatino Linotype" w:cs="Arial"/>
        </w:rPr>
        <w:t xml:space="preserve">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w:t>
      </w:r>
      <w:r w:rsidR="00C73744" w:rsidRPr="00F00A04">
        <w:rPr>
          <w:rFonts w:ascii="Palatino Linotype" w:hAnsi="Palatino Linotype" w:cs="Arial"/>
        </w:rPr>
        <w:t>,</w:t>
      </w:r>
      <w:r w:rsidRPr="00F00A04">
        <w:rPr>
          <w:rFonts w:ascii="Palatino Linotype" w:hAnsi="Palatino Linotype" w:cs="Arial"/>
        </w:rPr>
        <w:t xml:space="preserve"> representan un instrumento de identificación, proyección exterior y factor imprescindible para su propio reconoc</w:t>
      </w:r>
      <w:r w:rsidR="00154454" w:rsidRPr="00F00A04">
        <w:rPr>
          <w:rFonts w:ascii="Palatino Linotype" w:hAnsi="Palatino Linotype" w:cs="Arial"/>
        </w:rPr>
        <w:t>imiento como sujeto individual, como se deprende a continuación:</w:t>
      </w:r>
    </w:p>
    <w:p w:rsidR="00B8663B" w:rsidRPr="00F00A04" w:rsidRDefault="00B8663B" w:rsidP="00B8663B">
      <w:pPr>
        <w:spacing w:before="200" w:after="200"/>
        <w:ind w:left="709" w:right="709"/>
        <w:jc w:val="center"/>
        <w:rPr>
          <w:rFonts w:ascii="Palatino Linotype" w:hAnsi="Palatino Linotype" w:cs="Arial"/>
        </w:rPr>
      </w:pPr>
      <w:r w:rsidRPr="00F00A04">
        <w:rPr>
          <w:rFonts w:ascii="Palatino Linotype" w:hAnsi="Palatino Linotype" w:cs="Arial"/>
          <w:b/>
          <w:i/>
          <w:sz w:val="22"/>
        </w:rPr>
        <w:t>Ley de Transparencia y Acceso a la Información Pública del Estado de México y Municipios</w:t>
      </w:r>
    </w:p>
    <w:p w:rsidR="003576AF" w:rsidRPr="00F00A04" w:rsidRDefault="00B8663B" w:rsidP="009164DE">
      <w:pPr>
        <w:spacing w:before="140" w:after="140"/>
        <w:ind w:left="709" w:right="709"/>
        <w:jc w:val="both"/>
        <w:rPr>
          <w:rFonts w:ascii="Palatino Linotype" w:hAnsi="Palatino Linotype" w:cs="Arial"/>
          <w:i/>
          <w:sz w:val="22"/>
        </w:rPr>
      </w:pPr>
      <w:r w:rsidRPr="00F00A04">
        <w:rPr>
          <w:rFonts w:ascii="Palatino Linotype" w:hAnsi="Palatino Linotype" w:cs="Arial"/>
          <w:i/>
          <w:sz w:val="22"/>
        </w:rPr>
        <w:t>“</w:t>
      </w:r>
      <w:r w:rsidR="003576AF" w:rsidRPr="00F00A04">
        <w:rPr>
          <w:rFonts w:ascii="Palatino Linotype" w:hAnsi="Palatino Linotype" w:cs="Arial"/>
          <w:b/>
          <w:i/>
          <w:sz w:val="22"/>
        </w:rPr>
        <w:t>Artículo 3</w:t>
      </w:r>
      <w:r w:rsidR="003576AF" w:rsidRPr="00F00A04">
        <w:rPr>
          <w:rFonts w:ascii="Palatino Linotype" w:hAnsi="Palatino Linotype" w:cs="Arial"/>
          <w:i/>
          <w:sz w:val="22"/>
        </w:rPr>
        <w:t xml:space="preserve">. </w:t>
      </w:r>
      <w:r w:rsidR="003576AF" w:rsidRPr="00F00A04">
        <w:rPr>
          <w:rFonts w:ascii="Palatino Linotype" w:hAnsi="Palatino Linotype" w:cs="Arial"/>
          <w:b/>
          <w:i/>
          <w:sz w:val="22"/>
          <w:u w:val="single"/>
        </w:rPr>
        <w:t xml:space="preserve">Para </w:t>
      </w:r>
      <w:r w:rsidR="003576AF" w:rsidRPr="00F00A04">
        <w:rPr>
          <w:rFonts w:ascii="Palatino Linotype" w:hAnsi="Palatino Linotype" w:cs="Arial"/>
          <w:b/>
          <w:i/>
          <w:sz w:val="22"/>
          <w:u w:val="single"/>
          <w:lang w:val="es-ES"/>
        </w:rPr>
        <w:t>los</w:t>
      </w:r>
      <w:r w:rsidR="003576AF" w:rsidRPr="00F00A04">
        <w:rPr>
          <w:rFonts w:ascii="Palatino Linotype" w:hAnsi="Palatino Linotype" w:cs="Arial"/>
          <w:b/>
          <w:i/>
          <w:sz w:val="22"/>
          <w:u w:val="single"/>
        </w:rPr>
        <w:t xml:space="preserve"> efectos de la presente Ley se entenderá por</w:t>
      </w:r>
      <w:r w:rsidR="003576AF" w:rsidRPr="00F00A04">
        <w:rPr>
          <w:rFonts w:ascii="Palatino Linotype" w:hAnsi="Palatino Linotype" w:cs="Arial"/>
          <w:i/>
          <w:sz w:val="22"/>
        </w:rPr>
        <w:t xml:space="preserve">: </w:t>
      </w:r>
    </w:p>
    <w:p w:rsidR="003576AF" w:rsidRPr="00F00A04" w:rsidRDefault="00B8663B" w:rsidP="009164DE">
      <w:pPr>
        <w:spacing w:before="140" w:after="140"/>
        <w:ind w:left="709" w:right="709"/>
        <w:jc w:val="both"/>
        <w:rPr>
          <w:rFonts w:ascii="Palatino Linotype" w:hAnsi="Palatino Linotype" w:cs="Arial"/>
          <w:i/>
          <w:sz w:val="22"/>
        </w:rPr>
      </w:pPr>
      <w:r w:rsidRPr="00F00A04">
        <w:rPr>
          <w:rFonts w:ascii="Palatino Linotype" w:hAnsi="Palatino Linotype" w:cs="Arial"/>
          <w:i/>
          <w:sz w:val="22"/>
        </w:rPr>
        <w:t>[</w:t>
      </w:r>
      <w:r w:rsidR="003576AF" w:rsidRPr="00F00A04">
        <w:rPr>
          <w:rFonts w:ascii="Palatino Linotype" w:hAnsi="Palatino Linotype" w:cs="Arial"/>
          <w:i/>
          <w:sz w:val="22"/>
        </w:rPr>
        <w:t>…</w:t>
      </w:r>
      <w:r w:rsidRPr="00F00A04">
        <w:rPr>
          <w:rFonts w:ascii="Palatino Linotype" w:hAnsi="Palatino Linotype" w:cs="Arial"/>
          <w:i/>
          <w:sz w:val="22"/>
        </w:rPr>
        <w:t>]</w:t>
      </w:r>
    </w:p>
    <w:p w:rsidR="003576AF" w:rsidRPr="00F00A04" w:rsidRDefault="003576AF" w:rsidP="009164DE">
      <w:pPr>
        <w:spacing w:before="140" w:after="140"/>
        <w:ind w:left="709" w:right="709"/>
        <w:jc w:val="both"/>
        <w:rPr>
          <w:rFonts w:ascii="Palatino Linotype" w:hAnsi="Palatino Linotype" w:cs="Arial"/>
          <w:i/>
          <w:sz w:val="22"/>
        </w:rPr>
      </w:pPr>
      <w:r w:rsidRPr="00F00A04">
        <w:rPr>
          <w:rFonts w:ascii="Palatino Linotype" w:hAnsi="Palatino Linotype" w:cs="Arial"/>
          <w:b/>
          <w:i/>
          <w:sz w:val="22"/>
        </w:rPr>
        <w:t>IX. Datos personales</w:t>
      </w:r>
      <w:r w:rsidRPr="00F00A04">
        <w:rPr>
          <w:rFonts w:ascii="Palatino Linotype" w:hAnsi="Palatino Linotype" w:cs="Arial"/>
          <w:i/>
          <w:sz w:val="22"/>
        </w:rPr>
        <w:t xml:space="preserve">: </w:t>
      </w:r>
      <w:r w:rsidRPr="00F00A04">
        <w:rPr>
          <w:rFonts w:ascii="Palatino Linotype" w:hAnsi="Palatino Linotype" w:cs="Arial"/>
          <w:b/>
          <w:i/>
          <w:sz w:val="22"/>
          <w:u w:val="single"/>
        </w:rPr>
        <w:t>La información concerniente a una persona, identificada o identificable</w:t>
      </w:r>
      <w:r w:rsidRPr="00F00A04">
        <w:rPr>
          <w:rFonts w:ascii="Palatino Linotype" w:hAnsi="Palatino Linotype" w:cs="Arial"/>
          <w:i/>
          <w:sz w:val="22"/>
        </w:rPr>
        <w:t xml:space="preserve"> según lo dispuesto por la Ley de Protección de Datos Personales del Estado de México;</w:t>
      </w:r>
    </w:p>
    <w:p w:rsidR="003576AF" w:rsidRPr="00F00A04" w:rsidRDefault="003576AF" w:rsidP="009164DE">
      <w:pPr>
        <w:spacing w:before="140" w:after="140"/>
        <w:ind w:left="709" w:right="709"/>
        <w:jc w:val="both"/>
        <w:rPr>
          <w:rFonts w:ascii="Palatino Linotype" w:hAnsi="Palatino Linotype" w:cs="Arial"/>
          <w:i/>
          <w:sz w:val="22"/>
        </w:rPr>
      </w:pPr>
      <w:r w:rsidRPr="00F00A04">
        <w:rPr>
          <w:rFonts w:ascii="Palatino Linotype" w:hAnsi="Palatino Linotype" w:cs="Arial"/>
          <w:b/>
          <w:i/>
          <w:sz w:val="22"/>
        </w:rPr>
        <w:t>Artículo 143</w:t>
      </w:r>
      <w:r w:rsidRPr="00F00A04">
        <w:rPr>
          <w:rFonts w:ascii="Palatino Linotype" w:hAnsi="Palatino Linotype" w:cs="Arial"/>
          <w:i/>
          <w:sz w:val="22"/>
        </w:rPr>
        <w:t xml:space="preserve">. </w:t>
      </w:r>
      <w:r w:rsidRPr="00F00A04">
        <w:rPr>
          <w:rFonts w:ascii="Palatino Linotype" w:hAnsi="Palatino Linotype" w:cs="Arial"/>
          <w:b/>
          <w:i/>
          <w:sz w:val="22"/>
          <w:u w:val="single"/>
        </w:rPr>
        <w:t>Para los efectos de esta Ley se considera información confidencial</w:t>
      </w:r>
      <w:r w:rsidRPr="00F00A04">
        <w:rPr>
          <w:rFonts w:ascii="Palatino Linotype" w:hAnsi="Palatino Linotype" w:cs="Arial"/>
          <w:i/>
          <w:sz w:val="22"/>
        </w:rPr>
        <w:t>, la clasificada como tal, de manera permanente, por su naturaleza, cuando:</w:t>
      </w:r>
    </w:p>
    <w:p w:rsidR="003576AF" w:rsidRPr="00F00A04" w:rsidRDefault="003576AF" w:rsidP="009164DE">
      <w:pPr>
        <w:spacing w:before="140" w:after="140"/>
        <w:ind w:left="709" w:right="709"/>
        <w:jc w:val="both"/>
        <w:rPr>
          <w:rFonts w:ascii="Palatino Linotype" w:hAnsi="Palatino Linotype" w:cs="Arial"/>
          <w:i/>
          <w:sz w:val="22"/>
        </w:rPr>
      </w:pPr>
      <w:r w:rsidRPr="00F00A04">
        <w:rPr>
          <w:rFonts w:ascii="Palatino Linotype" w:hAnsi="Palatino Linotype" w:cs="Arial"/>
          <w:b/>
          <w:i/>
          <w:sz w:val="22"/>
        </w:rPr>
        <w:t xml:space="preserve">I. Se </w:t>
      </w:r>
      <w:r w:rsidRPr="00F00A04">
        <w:rPr>
          <w:rFonts w:ascii="Palatino Linotype" w:hAnsi="Palatino Linotype" w:cs="Arial"/>
          <w:b/>
          <w:i/>
          <w:sz w:val="22"/>
          <w:u w:val="single"/>
        </w:rPr>
        <w:t xml:space="preserve">refiera a la información privada y los datos personales concernientes a una persona física o </w:t>
      </w:r>
      <w:r w:rsidRPr="00F00A04">
        <w:rPr>
          <w:rFonts w:ascii="Palatino Linotype" w:hAnsi="Palatino Linotype" w:cs="Arial"/>
          <w:b/>
          <w:i/>
          <w:sz w:val="22"/>
          <w:u w:val="single"/>
          <w:lang w:val="es-ES"/>
        </w:rPr>
        <w:t>jurídico</w:t>
      </w:r>
      <w:r w:rsidRPr="00F00A04">
        <w:rPr>
          <w:rFonts w:ascii="Palatino Linotype" w:hAnsi="Palatino Linotype" w:cs="Arial"/>
          <w:b/>
          <w:i/>
          <w:sz w:val="22"/>
          <w:u w:val="single"/>
        </w:rPr>
        <w:t xml:space="preserve"> colectiva identificada o identificable</w:t>
      </w:r>
      <w:r w:rsidRPr="00F00A04">
        <w:rPr>
          <w:rFonts w:ascii="Palatino Linotype" w:hAnsi="Palatino Linotype" w:cs="Arial"/>
          <w:i/>
          <w:sz w:val="22"/>
        </w:rPr>
        <w:t>;</w:t>
      </w:r>
    </w:p>
    <w:p w:rsidR="003576AF" w:rsidRPr="00F00A04" w:rsidRDefault="00B8663B" w:rsidP="00B8663B">
      <w:pPr>
        <w:spacing w:before="200" w:after="200"/>
        <w:ind w:left="709" w:right="709"/>
        <w:jc w:val="center"/>
        <w:rPr>
          <w:rFonts w:ascii="Palatino Linotype" w:hAnsi="Palatino Linotype" w:cs="Arial"/>
          <w:b/>
          <w:i/>
          <w:sz w:val="22"/>
        </w:rPr>
      </w:pPr>
      <w:r w:rsidRPr="00F00A04">
        <w:rPr>
          <w:rFonts w:ascii="Palatino Linotype" w:hAnsi="Palatino Linotype" w:cs="Arial"/>
          <w:b/>
          <w:i/>
          <w:sz w:val="22"/>
        </w:rPr>
        <w:t>Ley de Protección de Datos Personales en Posesión de Sujetos Obligados del Estado de México y Municipios</w:t>
      </w:r>
    </w:p>
    <w:p w:rsidR="003576AF" w:rsidRPr="00F00A04" w:rsidRDefault="00B8663B" w:rsidP="009164DE">
      <w:pPr>
        <w:spacing w:before="140" w:after="140"/>
        <w:ind w:left="709" w:right="709"/>
        <w:jc w:val="both"/>
        <w:rPr>
          <w:rFonts w:ascii="Palatino Linotype" w:hAnsi="Palatino Linotype" w:cs="Arial"/>
          <w:i/>
          <w:sz w:val="22"/>
        </w:rPr>
      </w:pPr>
      <w:r w:rsidRPr="00F00A04">
        <w:rPr>
          <w:rFonts w:ascii="Palatino Linotype" w:hAnsi="Palatino Linotype" w:cs="Arial"/>
          <w:i/>
          <w:sz w:val="22"/>
        </w:rPr>
        <w:t>“</w:t>
      </w:r>
      <w:r w:rsidR="003576AF" w:rsidRPr="00F00A04">
        <w:rPr>
          <w:rFonts w:ascii="Palatino Linotype" w:hAnsi="Palatino Linotype" w:cs="Arial"/>
          <w:b/>
          <w:i/>
          <w:sz w:val="22"/>
        </w:rPr>
        <w:t>Artículo 4.</w:t>
      </w:r>
      <w:r w:rsidR="003576AF" w:rsidRPr="00F00A04">
        <w:rPr>
          <w:rFonts w:ascii="Palatino Linotype" w:hAnsi="Palatino Linotype" w:cs="Arial"/>
          <w:i/>
          <w:sz w:val="22"/>
        </w:rPr>
        <w:t xml:space="preserve"> </w:t>
      </w:r>
      <w:r w:rsidR="003576AF" w:rsidRPr="00F00A04">
        <w:rPr>
          <w:rFonts w:ascii="Palatino Linotype" w:hAnsi="Palatino Linotype" w:cs="Arial"/>
          <w:b/>
          <w:i/>
          <w:sz w:val="22"/>
          <w:u w:val="single"/>
        </w:rPr>
        <w:t xml:space="preserve">Para los </w:t>
      </w:r>
      <w:r w:rsidR="003576AF" w:rsidRPr="00F00A04">
        <w:rPr>
          <w:rFonts w:ascii="Palatino Linotype" w:hAnsi="Palatino Linotype" w:cs="Arial"/>
          <w:b/>
          <w:i/>
          <w:sz w:val="22"/>
          <w:u w:val="single"/>
          <w:lang w:val="es-ES"/>
        </w:rPr>
        <w:t>efectos</w:t>
      </w:r>
      <w:r w:rsidR="003576AF" w:rsidRPr="00F00A04">
        <w:rPr>
          <w:rFonts w:ascii="Palatino Linotype" w:hAnsi="Palatino Linotype" w:cs="Arial"/>
          <w:b/>
          <w:i/>
          <w:sz w:val="22"/>
          <w:u w:val="single"/>
        </w:rPr>
        <w:t xml:space="preserve"> de esta Ley se entenderá por</w:t>
      </w:r>
      <w:r w:rsidR="003576AF" w:rsidRPr="00F00A04">
        <w:rPr>
          <w:rFonts w:ascii="Palatino Linotype" w:hAnsi="Palatino Linotype" w:cs="Arial"/>
          <w:i/>
          <w:sz w:val="22"/>
        </w:rPr>
        <w:t>:</w:t>
      </w:r>
    </w:p>
    <w:p w:rsidR="003576AF" w:rsidRPr="00F00A04" w:rsidRDefault="00B8663B" w:rsidP="009164DE">
      <w:pPr>
        <w:spacing w:before="140" w:after="140"/>
        <w:ind w:left="709" w:right="709"/>
        <w:jc w:val="both"/>
        <w:rPr>
          <w:rFonts w:ascii="Palatino Linotype" w:hAnsi="Palatino Linotype" w:cs="Arial"/>
          <w:i/>
          <w:sz w:val="22"/>
        </w:rPr>
      </w:pPr>
      <w:r w:rsidRPr="00F00A04">
        <w:rPr>
          <w:rFonts w:ascii="Palatino Linotype" w:hAnsi="Palatino Linotype" w:cs="Arial"/>
          <w:i/>
          <w:sz w:val="22"/>
        </w:rPr>
        <w:t>[</w:t>
      </w:r>
      <w:r w:rsidR="003576AF" w:rsidRPr="00F00A04">
        <w:rPr>
          <w:rFonts w:ascii="Palatino Linotype" w:hAnsi="Palatino Linotype" w:cs="Arial"/>
          <w:i/>
          <w:sz w:val="22"/>
        </w:rPr>
        <w:t>…</w:t>
      </w:r>
      <w:r w:rsidRPr="00F00A04">
        <w:rPr>
          <w:rFonts w:ascii="Palatino Linotype" w:hAnsi="Palatino Linotype" w:cs="Arial"/>
          <w:i/>
          <w:sz w:val="22"/>
        </w:rPr>
        <w:t>]</w:t>
      </w:r>
    </w:p>
    <w:p w:rsidR="003576AF" w:rsidRPr="00F00A04" w:rsidRDefault="003576AF" w:rsidP="009164DE">
      <w:pPr>
        <w:spacing w:before="140" w:after="140"/>
        <w:ind w:left="709" w:right="709"/>
        <w:jc w:val="both"/>
        <w:rPr>
          <w:rFonts w:ascii="Palatino Linotype" w:hAnsi="Palatino Linotype" w:cs="Arial"/>
          <w:i/>
          <w:sz w:val="22"/>
        </w:rPr>
      </w:pPr>
      <w:r w:rsidRPr="00F00A04">
        <w:rPr>
          <w:rFonts w:ascii="Palatino Linotype" w:hAnsi="Palatino Linotype" w:cs="Arial"/>
          <w:b/>
          <w:i/>
          <w:sz w:val="22"/>
        </w:rPr>
        <w:t>XI. Datos personales</w:t>
      </w:r>
      <w:r w:rsidRPr="00F00A04">
        <w:rPr>
          <w:rFonts w:ascii="Palatino Linotype" w:hAnsi="Palatino Linotype" w:cs="Arial"/>
          <w:i/>
          <w:sz w:val="22"/>
        </w:rPr>
        <w:t xml:space="preserve">: </w:t>
      </w:r>
      <w:r w:rsidRPr="00F00A04">
        <w:rPr>
          <w:rFonts w:ascii="Palatino Linotype" w:hAnsi="Palatino Linotype" w:cs="Arial"/>
          <w:b/>
          <w:i/>
          <w:sz w:val="22"/>
          <w:u w:val="single"/>
        </w:rPr>
        <w:t>a la información concerniente a una persona física o jurídica colectiva identificada o identificable</w:t>
      </w:r>
      <w:r w:rsidRPr="00F00A04">
        <w:rPr>
          <w:rFonts w:ascii="Palatino Linotype" w:hAnsi="Palatino Linotype" w:cs="Arial"/>
          <w:i/>
          <w:sz w:val="22"/>
        </w:rPr>
        <w:t xml:space="preserve">, </w:t>
      </w:r>
      <w:r w:rsidRPr="00F00A04">
        <w:rPr>
          <w:rFonts w:ascii="Palatino Linotype" w:hAnsi="Palatino Linotype" w:cs="Arial"/>
          <w:i/>
          <w:sz w:val="22"/>
          <w:lang w:val="es-ES"/>
        </w:rPr>
        <w:t>establecida</w:t>
      </w:r>
      <w:r w:rsidRPr="00F00A04">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576AF" w:rsidRPr="00F00A04" w:rsidRDefault="003576AF" w:rsidP="009164DE">
      <w:pPr>
        <w:spacing w:before="140" w:after="140"/>
        <w:ind w:left="709" w:right="709"/>
        <w:jc w:val="both"/>
        <w:rPr>
          <w:rFonts w:ascii="Palatino Linotype" w:hAnsi="Palatino Linotype" w:cs="Arial"/>
          <w:i/>
          <w:sz w:val="22"/>
        </w:rPr>
      </w:pPr>
      <w:r w:rsidRPr="00F00A04">
        <w:rPr>
          <w:rFonts w:ascii="Palatino Linotype" w:hAnsi="Palatino Linotype" w:cs="Arial"/>
          <w:b/>
          <w:i/>
          <w:sz w:val="22"/>
        </w:rPr>
        <w:lastRenderedPageBreak/>
        <w:t>XII. Datos personales sensibles</w:t>
      </w:r>
      <w:r w:rsidRPr="00F00A04">
        <w:rPr>
          <w:rFonts w:ascii="Palatino Linotype" w:hAnsi="Palatino Linotype" w:cs="Arial"/>
          <w:i/>
          <w:sz w:val="22"/>
        </w:rPr>
        <w:t xml:space="preserve">: </w:t>
      </w:r>
      <w:r w:rsidRPr="00F00A04">
        <w:rPr>
          <w:rFonts w:ascii="Palatino Linotype" w:hAnsi="Palatino Linotype" w:cs="Arial"/>
          <w:b/>
          <w:i/>
          <w:sz w:val="22"/>
          <w:u w:val="single"/>
        </w:rPr>
        <w:t>a las referentes de la esfera de su titular cuya utilización</w:t>
      </w:r>
      <w:r w:rsidRPr="00F00A04">
        <w:rPr>
          <w:rFonts w:ascii="Palatino Linotype" w:hAnsi="Palatino Linotype" w:cs="Arial"/>
          <w:i/>
          <w:sz w:val="22"/>
        </w:rPr>
        <w:t xml:space="preserve"> indebida pueda dar origen a discriminación o </w:t>
      </w:r>
      <w:r w:rsidRPr="00F00A04">
        <w:rPr>
          <w:rFonts w:ascii="Palatino Linotype" w:hAnsi="Palatino Linotype" w:cs="Arial"/>
          <w:b/>
          <w:i/>
          <w:sz w:val="22"/>
          <w:u w:val="single"/>
        </w:rPr>
        <w:t>conlleve un riesgo grave para éste</w:t>
      </w:r>
      <w:r w:rsidRPr="00F00A04">
        <w:rPr>
          <w:rFonts w:ascii="Palatino Linotype" w:hAnsi="Palatino Linotype" w:cs="Arial"/>
          <w:i/>
          <w:sz w:val="22"/>
        </w:rPr>
        <w:t xml:space="preserve">. De manera enunciativa más no limitativa, se </w:t>
      </w:r>
      <w:r w:rsidRPr="00F00A04">
        <w:rPr>
          <w:rFonts w:ascii="Palatino Linotype" w:hAnsi="Palatino Linotype" w:cs="Arial"/>
          <w:i/>
          <w:sz w:val="22"/>
          <w:lang w:val="es-ES"/>
        </w:rPr>
        <w:t>consideran</w:t>
      </w:r>
      <w:r w:rsidRPr="00F00A04">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9164DE" w:rsidRPr="00F00A04" w:rsidRDefault="009164DE" w:rsidP="009164DE">
      <w:pPr>
        <w:spacing w:before="140" w:after="140"/>
        <w:ind w:left="709" w:right="709"/>
        <w:jc w:val="both"/>
        <w:rPr>
          <w:rFonts w:ascii="Palatino Linotype" w:hAnsi="Palatino Linotype" w:cs="Arial"/>
          <w:i/>
          <w:sz w:val="22"/>
        </w:rPr>
      </w:pPr>
      <w:r w:rsidRPr="00F00A04">
        <w:rPr>
          <w:rFonts w:ascii="Palatino Linotype" w:hAnsi="Palatino Linotype" w:cs="Arial"/>
          <w:sz w:val="22"/>
        </w:rPr>
        <w:t>(Énfasis añadido)</w:t>
      </w:r>
    </w:p>
    <w:p w:rsidR="00F17CD8"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En este sentido</w:t>
      </w:r>
      <w:r w:rsidR="00F17CD8" w:rsidRPr="00F00A04">
        <w:rPr>
          <w:rFonts w:ascii="Palatino Linotype" w:hAnsi="Palatino Linotype" w:cs="Arial"/>
        </w:rPr>
        <w:t>,</w:t>
      </w:r>
      <w:r w:rsidRPr="00F00A04">
        <w:rPr>
          <w:rFonts w:ascii="Palatino Linotype" w:hAnsi="Palatino Linotype" w:cs="Arial"/>
        </w:rPr>
        <w:t xml:space="preserve"> debe analizar</w:t>
      </w:r>
      <w:r w:rsidR="00F17CD8" w:rsidRPr="00F00A04">
        <w:rPr>
          <w:rFonts w:ascii="Palatino Linotype" w:hAnsi="Palatino Linotype" w:cs="Arial"/>
        </w:rPr>
        <w:t>se</w:t>
      </w:r>
      <w:r w:rsidRPr="00F00A04">
        <w:rPr>
          <w:rFonts w:ascii="Palatino Linotype" w:hAnsi="Palatino Linotype" w:cs="Arial"/>
        </w:rPr>
        <w:t xml:space="preserve"> que, si bien el reconocimiento de los derechos humanos surge como limitante al poder absoluto del Estado, actualmente la existencia de mecanismos efectivos para hacerlos respectar o restituir a los individuos en el goce de los mismos permiten en mejor manera el Estado de Derecho ante la vulnerabilidad del derecho a la intimidad ante los avances tecnológicos que permiten la intromisión, recolección y tratamiento de sus datos personales y</w:t>
      </w:r>
      <w:r w:rsidR="00F17CD8" w:rsidRPr="00F00A04">
        <w:rPr>
          <w:rFonts w:ascii="Palatino Linotype" w:hAnsi="Palatino Linotype" w:cs="Arial"/>
        </w:rPr>
        <w:t>,</w:t>
      </w:r>
      <w:r w:rsidRPr="00F00A04">
        <w:rPr>
          <w:rFonts w:ascii="Palatino Linotype" w:hAnsi="Palatino Linotype" w:cs="Arial"/>
        </w:rPr>
        <w:t xml:space="preserve"> por tanto</w:t>
      </w:r>
      <w:r w:rsidR="00F17CD8" w:rsidRPr="00F00A04">
        <w:rPr>
          <w:rFonts w:ascii="Palatino Linotype" w:hAnsi="Palatino Linotype" w:cs="Arial"/>
        </w:rPr>
        <w:t>,</w:t>
      </w:r>
      <w:r w:rsidRPr="00F00A04">
        <w:rPr>
          <w:rFonts w:ascii="Palatino Linotype" w:hAnsi="Palatino Linotype" w:cs="Arial"/>
        </w:rPr>
        <w:t xml:space="preserve"> a la</w:t>
      </w:r>
      <w:r w:rsidR="00F17CD8" w:rsidRPr="00F00A04">
        <w:rPr>
          <w:rFonts w:ascii="Palatino Linotype" w:hAnsi="Palatino Linotype" w:cs="Arial"/>
        </w:rPr>
        <w:t xml:space="preserve"> vida privada. </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Así, la protección a los datos personales y a la vida privada</w:t>
      </w:r>
      <w:r w:rsidR="00F17CD8" w:rsidRPr="00F00A04">
        <w:rPr>
          <w:rFonts w:ascii="Palatino Linotype" w:hAnsi="Palatino Linotype" w:cs="Arial"/>
        </w:rPr>
        <w:t>,</w:t>
      </w:r>
      <w:r w:rsidRPr="00F00A04">
        <w:rPr>
          <w:rFonts w:ascii="Palatino Linotype" w:hAnsi="Palatino Linotype" w:cs="Arial"/>
        </w:rPr>
        <w:t xml:space="preserve"> </w:t>
      </w:r>
      <w:r w:rsidR="00F17CD8" w:rsidRPr="00F00A04">
        <w:rPr>
          <w:rFonts w:ascii="Palatino Linotype" w:hAnsi="Palatino Linotype" w:cs="Arial"/>
        </w:rPr>
        <w:t>comprende el</w:t>
      </w:r>
      <w:r w:rsidRPr="00F00A04">
        <w:rPr>
          <w:rFonts w:ascii="Palatino Linotype" w:hAnsi="Palatino Linotype" w:cs="Arial"/>
        </w:rPr>
        <w:t xml:space="preserve"> cuidar revelar información íntima de los individuos.</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Referente a lo anterior, es de indicar que no hay algún ordenamiento del que se advierta la obligatoriedad para incluir la fotografía en el currículum vitae; sin embargo, al estar inmersa</w:t>
      </w:r>
      <w:r w:rsidR="00F17CD8" w:rsidRPr="00F00A04">
        <w:rPr>
          <w:rFonts w:ascii="Palatino Linotype" w:hAnsi="Palatino Linotype" w:cs="Arial"/>
        </w:rPr>
        <w:t xml:space="preserve"> en algunos casos,</w:t>
      </w:r>
      <w:r w:rsidRPr="00F00A04">
        <w:rPr>
          <w:rFonts w:ascii="Palatino Linotype" w:hAnsi="Palatino Linotype" w:cs="Arial"/>
        </w:rPr>
        <w:t xml:space="preserve"> surge la disyuntiva </w:t>
      </w:r>
      <w:r w:rsidR="00F17CD8" w:rsidRPr="00F00A04">
        <w:rPr>
          <w:rFonts w:ascii="Palatino Linotype" w:hAnsi="Palatino Linotype" w:cs="Arial"/>
        </w:rPr>
        <w:t xml:space="preserve">en determinar </w:t>
      </w:r>
      <w:r w:rsidRPr="00F00A04">
        <w:rPr>
          <w:rFonts w:ascii="Palatino Linotype" w:hAnsi="Palatino Linotype" w:cs="Arial"/>
        </w:rPr>
        <w:t>si la misma</w:t>
      </w:r>
      <w:r w:rsidR="00F17CD8" w:rsidRPr="00F00A04">
        <w:rPr>
          <w:rFonts w:ascii="Palatino Linotype" w:hAnsi="Palatino Linotype" w:cs="Arial"/>
        </w:rPr>
        <w:t>,</w:t>
      </w:r>
      <w:r w:rsidRPr="00F00A04">
        <w:rPr>
          <w:rFonts w:ascii="Palatino Linotype" w:hAnsi="Palatino Linotype" w:cs="Arial"/>
        </w:rPr>
        <w:t xml:space="preserve"> es de carácter público o debe prevalecer </w:t>
      </w:r>
      <w:r w:rsidR="00F17CD8" w:rsidRPr="00F00A04">
        <w:rPr>
          <w:rFonts w:ascii="Palatino Linotype" w:hAnsi="Palatino Linotype" w:cs="Arial"/>
        </w:rPr>
        <w:t xml:space="preserve">el carácter </w:t>
      </w:r>
      <w:r w:rsidRPr="00F00A04">
        <w:rPr>
          <w:rFonts w:ascii="Palatino Linotype" w:hAnsi="Palatino Linotype" w:cs="Arial"/>
        </w:rPr>
        <w:t>confidencialidad</w:t>
      </w:r>
      <w:r w:rsidR="00F17CD8" w:rsidRPr="00F00A04">
        <w:rPr>
          <w:rFonts w:ascii="Palatino Linotype" w:hAnsi="Palatino Linotype" w:cs="Arial"/>
        </w:rPr>
        <w:t xml:space="preserve"> de la misma</w:t>
      </w:r>
      <w:r w:rsidRPr="00F00A04">
        <w:rPr>
          <w:rFonts w:ascii="Palatino Linotype" w:hAnsi="Palatino Linotype" w:cs="Arial"/>
        </w:rPr>
        <w:t>.</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 xml:space="preserve">Ante ello, es importante señalar que </w:t>
      </w:r>
      <w:r w:rsidR="00F17CD8" w:rsidRPr="00F00A04">
        <w:rPr>
          <w:rFonts w:ascii="Palatino Linotype" w:hAnsi="Palatino Linotype" w:cs="Arial"/>
        </w:rPr>
        <w:t xml:space="preserve">en el caso de los mandos medios y superiores, que en virtud de su jerarquía, deben ser conocidos por el </w:t>
      </w:r>
      <w:r w:rsidRPr="00F00A04">
        <w:rPr>
          <w:rFonts w:ascii="Palatino Linotype" w:hAnsi="Palatino Linotype" w:cs="Arial"/>
        </w:rPr>
        <w:t>público en general</w:t>
      </w:r>
      <w:r w:rsidR="00F17CD8" w:rsidRPr="00F00A04">
        <w:rPr>
          <w:rFonts w:ascii="Palatino Linotype" w:hAnsi="Palatino Linotype" w:cs="Arial"/>
        </w:rPr>
        <w:t>, pues resulta relevante el conocimiento por parte de los particulares, de identificar a las personas que desempeñan un cargo público, con facultades de tomar decisiones en relación a la actividad pública</w:t>
      </w:r>
      <w:r w:rsidRPr="00F00A04">
        <w:rPr>
          <w:rFonts w:ascii="Palatino Linotype" w:hAnsi="Palatino Linotype" w:cs="Arial"/>
        </w:rPr>
        <w:t xml:space="preserve">. </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lastRenderedPageBreak/>
        <w:t>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w:t>
      </w:r>
      <w:r w:rsidR="00C73744" w:rsidRPr="00F00A04">
        <w:rPr>
          <w:rFonts w:ascii="Palatino Linotype" w:hAnsi="Palatino Linotype" w:cs="Arial"/>
        </w:rPr>
        <w:t>,</w:t>
      </w:r>
      <w:r w:rsidRPr="00F00A04">
        <w:rPr>
          <w:rFonts w:ascii="Palatino Linotype" w:hAnsi="Palatino Linotype" w:cs="Arial"/>
        </w:rPr>
        <w:t xml:space="preserve"> en la que se establece como </w:t>
      </w:r>
      <w:r w:rsidR="00C73744" w:rsidRPr="00F00A04">
        <w:rPr>
          <w:rFonts w:ascii="Palatino Linotype" w:hAnsi="Palatino Linotype" w:cs="Arial"/>
        </w:rPr>
        <w:t xml:space="preserve">una Obligación </w:t>
      </w:r>
      <w:r w:rsidRPr="00F00A04">
        <w:rPr>
          <w:rFonts w:ascii="Palatino Linotype" w:hAnsi="Palatino Linotype" w:cs="Arial"/>
        </w:rPr>
        <w:t xml:space="preserve">de Transparencia </w:t>
      </w:r>
      <w:r w:rsidR="00C73744" w:rsidRPr="00F00A04">
        <w:rPr>
          <w:rFonts w:ascii="Palatino Linotype" w:hAnsi="Palatino Linotype" w:cs="Arial"/>
        </w:rPr>
        <w:t xml:space="preserve">Común </w:t>
      </w:r>
      <w:r w:rsidRPr="00F00A04">
        <w:rPr>
          <w:rFonts w:ascii="Palatino Linotype" w:hAnsi="Palatino Linotype" w:cs="Arial"/>
        </w:rPr>
        <w:t>para los Sujetos Obligados</w:t>
      </w:r>
      <w:r w:rsidR="00C73744" w:rsidRPr="00F00A04">
        <w:rPr>
          <w:rFonts w:ascii="Palatino Linotype" w:hAnsi="Palatino Linotype" w:cs="Arial"/>
        </w:rPr>
        <w:t>,</w:t>
      </w:r>
      <w:r w:rsidRPr="00F00A04">
        <w:rPr>
          <w:rFonts w:ascii="Palatino Linotype" w:hAnsi="Palatino Linotype" w:cs="Arial"/>
        </w:rPr>
        <w:t xml:space="preserve"> publicar la información curricular, desde el nivel de jefe de departamento o equivalente, hasta el Titular del </w:t>
      </w:r>
      <w:r w:rsidR="00F17CD8" w:rsidRPr="00F00A04">
        <w:rPr>
          <w:rFonts w:ascii="Palatino Linotype" w:hAnsi="Palatino Linotype" w:cs="Arial"/>
        </w:rPr>
        <w:t>Sujeto Obligado</w:t>
      </w:r>
      <w:r w:rsidRPr="00F00A04">
        <w:rPr>
          <w:rFonts w:ascii="Palatino Linotype" w:hAnsi="Palatino Linotype" w:cs="Arial"/>
        </w:rPr>
        <w:t xml:space="preserve">. </w:t>
      </w:r>
    </w:p>
    <w:p w:rsidR="003576AF" w:rsidRPr="00F00A04" w:rsidRDefault="006D1E58" w:rsidP="003576AF">
      <w:pPr>
        <w:spacing w:before="240" w:after="240" w:line="360" w:lineRule="auto"/>
        <w:jc w:val="both"/>
        <w:rPr>
          <w:rFonts w:ascii="Palatino Linotype" w:hAnsi="Palatino Linotype" w:cs="Arial"/>
        </w:rPr>
      </w:pPr>
      <w:r w:rsidRPr="00F00A04">
        <w:rPr>
          <w:rFonts w:ascii="Palatino Linotype" w:hAnsi="Palatino Linotype" w:cs="Arial"/>
        </w:rPr>
        <w:t xml:space="preserve">En ese contexto, a criterio de esta Ponencia Resolutora, se </w:t>
      </w:r>
      <w:r w:rsidR="003576AF" w:rsidRPr="00F00A04">
        <w:rPr>
          <w:rFonts w:ascii="Palatino Linotype" w:hAnsi="Palatino Linotype" w:cs="Arial"/>
        </w:rPr>
        <w:t>estima que al ostentar un cargo público conlleva a permitir cierta intromisión</w:t>
      </w:r>
      <w:r w:rsidRPr="00F00A04">
        <w:rPr>
          <w:rFonts w:ascii="Palatino Linotype" w:hAnsi="Palatino Linotype" w:cs="Arial"/>
        </w:rPr>
        <w:t xml:space="preserve"> a sus datos personales</w:t>
      </w:r>
      <w:r w:rsidR="003576AF" w:rsidRPr="00F00A04">
        <w:rPr>
          <w:rFonts w:ascii="Palatino Linotype" w:hAnsi="Palatino Linotype" w:cs="Arial"/>
        </w:rPr>
        <w:t>, en ese caso, permite la exhibición de la identificación personal ante los ciudadanos que acud</w:t>
      </w:r>
      <w:r w:rsidRPr="00F00A04">
        <w:rPr>
          <w:rFonts w:ascii="Palatino Linotype" w:hAnsi="Palatino Linotype" w:cs="Arial"/>
        </w:rPr>
        <w:t xml:space="preserve">an a las oficinas públicas del </w:t>
      </w:r>
      <w:r w:rsidRPr="00F00A04">
        <w:rPr>
          <w:rFonts w:ascii="Palatino Linotype" w:hAnsi="Palatino Linotype" w:cs="Arial"/>
          <w:b/>
        </w:rPr>
        <w:t>SUJETO OBLIGADO</w:t>
      </w:r>
      <w:r w:rsidR="003576AF" w:rsidRPr="00F00A04">
        <w:rPr>
          <w:rFonts w:ascii="Palatino Linotype" w:hAnsi="Palatino Linotype" w:cs="Arial"/>
        </w:rPr>
        <w:t xml:space="preserve">. En ese marco, resulta claro que la fotografía del servidor público </w:t>
      </w:r>
      <w:r w:rsidRPr="00F00A04">
        <w:rPr>
          <w:rFonts w:ascii="Palatino Linotype" w:hAnsi="Palatino Linotype" w:cs="Arial"/>
        </w:rPr>
        <w:t xml:space="preserve">a partir de Jefes de Departamento y superiores, </w:t>
      </w:r>
      <w:r w:rsidR="003576AF" w:rsidRPr="00F00A04">
        <w:rPr>
          <w:rFonts w:ascii="Palatino Linotype" w:hAnsi="Palatino Linotype" w:cs="Arial"/>
        </w:rPr>
        <w:t xml:space="preserve">que </w:t>
      </w:r>
      <w:r w:rsidRPr="00F00A04">
        <w:rPr>
          <w:rFonts w:ascii="Palatino Linotype" w:hAnsi="Palatino Linotype" w:cs="Arial"/>
        </w:rPr>
        <w:t xml:space="preserve">toma decisiones relevantes en el accionar público, dado que a partir del desempeño de tales funciones, </w:t>
      </w:r>
      <w:r w:rsidR="003576AF" w:rsidRPr="00F00A04">
        <w:rPr>
          <w:rFonts w:ascii="Palatino Linotype" w:hAnsi="Palatino Linotype" w:cs="Arial"/>
        </w:rPr>
        <w:t xml:space="preserve">conlleva una responsabilidad mayor </w:t>
      </w:r>
      <w:r w:rsidRPr="00F00A04">
        <w:rPr>
          <w:rFonts w:ascii="Palatino Linotype" w:hAnsi="Palatino Linotype" w:cs="Arial"/>
        </w:rPr>
        <w:t>con relación a las desempeñadas por el personal operativo o de inferior rango.</w:t>
      </w:r>
      <w:r w:rsidR="003576AF" w:rsidRPr="00F00A04">
        <w:rPr>
          <w:rFonts w:ascii="Palatino Linotype" w:hAnsi="Palatino Linotype" w:cs="Arial"/>
        </w:rPr>
        <w:t xml:space="preserve"> E</w:t>
      </w:r>
      <w:r w:rsidRPr="00F00A04">
        <w:rPr>
          <w:rFonts w:ascii="Palatino Linotype" w:hAnsi="Palatino Linotype" w:cs="Arial"/>
        </w:rPr>
        <w:t xml:space="preserve">n esa tesitura, debe entenderse que </w:t>
      </w:r>
      <w:r w:rsidR="003576AF" w:rsidRPr="00F00A04">
        <w:rPr>
          <w:rFonts w:ascii="Palatino Linotype" w:hAnsi="Palatino Linotype" w:cs="Arial"/>
        </w:rPr>
        <w:t xml:space="preserve">la publicidad de la fotografía, </w:t>
      </w:r>
      <w:r w:rsidRPr="00F00A04">
        <w:rPr>
          <w:rFonts w:ascii="Palatino Linotype" w:hAnsi="Palatino Linotype" w:cs="Arial"/>
        </w:rPr>
        <w:t xml:space="preserve">siempre que esté incluida en los </w:t>
      </w:r>
      <w:r w:rsidRPr="00F00A04">
        <w:rPr>
          <w:rFonts w:ascii="Palatino Linotype" w:hAnsi="Palatino Linotype" w:cs="Arial"/>
          <w:i/>
        </w:rPr>
        <w:t>curriculum vitae</w:t>
      </w:r>
      <w:r w:rsidR="009164DE" w:rsidRPr="00F00A04">
        <w:rPr>
          <w:rFonts w:ascii="Palatino Linotype" w:hAnsi="Palatino Linotype" w:cs="Arial"/>
        </w:rPr>
        <w:t>,</w:t>
      </w:r>
      <w:r w:rsidRPr="00F00A04">
        <w:rPr>
          <w:rFonts w:ascii="Palatino Linotype" w:hAnsi="Palatino Linotype" w:cs="Arial"/>
        </w:rPr>
        <w:t xml:space="preserve"> fichas curriculares</w:t>
      </w:r>
      <w:r w:rsidR="00C73744" w:rsidRPr="00F00A04">
        <w:rPr>
          <w:rFonts w:ascii="Palatino Linotype" w:hAnsi="Palatino Linotype" w:cs="Arial"/>
        </w:rPr>
        <w:t xml:space="preserve"> y </w:t>
      </w:r>
      <w:r w:rsidR="00C73744" w:rsidRPr="00F00A04">
        <w:rPr>
          <w:rFonts w:ascii="Palatino Linotype" w:hAnsi="Palatino Linotype"/>
        </w:rPr>
        <w:t>los certificados de no antecedentes penales</w:t>
      </w:r>
      <w:r w:rsidRPr="00F00A04">
        <w:rPr>
          <w:rFonts w:ascii="Palatino Linotype" w:hAnsi="Palatino Linotype" w:cs="Arial"/>
        </w:rPr>
        <w:t>,</w:t>
      </w:r>
      <w:r w:rsidR="009164DE" w:rsidRPr="00F00A04">
        <w:rPr>
          <w:rFonts w:ascii="Palatino Linotype" w:hAnsi="Palatino Linotype" w:cs="Arial"/>
        </w:rPr>
        <w:t xml:space="preserve"> desde el nivel de jefe de departamento o superiores y en los </w:t>
      </w:r>
      <w:r w:rsidR="009164DE" w:rsidRPr="00F00A04">
        <w:rPr>
          <w:rFonts w:ascii="Palatino Linotype" w:hAnsi="Palatino Linotype"/>
        </w:rPr>
        <w:t xml:space="preserve">títulos profesionales y cédulas profesionales tratándose del Secretario del Ayuntamiento, Tesorero, Director de Obras Públicas, Director de Desarrollo Económico, Director de Desarrollo Urbano, Director de Ecología, Coordinador General Municipal de Mejora Regulatoria o sus equivalentes, así como titulares de Protección Civil y de los organismos auxiliares, </w:t>
      </w:r>
      <w:r w:rsidRPr="00F00A04">
        <w:rPr>
          <w:rFonts w:ascii="Palatino Linotype" w:hAnsi="Palatino Linotype" w:cs="Arial"/>
        </w:rPr>
        <w:t xml:space="preserve">deben ser de acceso </w:t>
      </w:r>
      <w:r w:rsidR="003576AF" w:rsidRPr="00F00A04">
        <w:rPr>
          <w:rFonts w:ascii="Palatino Linotype" w:hAnsi="Palatino Linotype" w:cs="Arial"/>
        </w:rPr>
        <w:t>público</w:t>
      </w:r>
      <w:r w:rsidRPr="00F00A04">
        <w:rPr>
          <w:rFonts w:ascii="Palatino Linotype" w:hAnsi="Palatino Linotype" w:cs="Arial"/>
        </w:rPr>
        <w:t xml:space="preserve">, puesto que </w:t>
      </w:r>
      <w:r w:rsidR="003576AF" w:rsidRPr="00F00A04">
        <w:rPr>
          <w:rFonts w:ascii="Palatino Linotype" w:hAnsi="Palatino Linotype" w:cs="Arial"/>
        </w:rPr>
        <w:t>favorece la rendición de cuentas</w:t>
      </w:r>
      <w:r w:rsidRPr="00F00A04">
        <w:rPr>
          <w:rFonts w:ascii="Palatino Linotype" w:hAnsi="Palatino Linotype" w:cs="Arial"/>
        </w:rPr>
        <w:t xml:space="preserve"> y el interés público</w:t>
      </w:r>
      <w:r w:rsidR="003576AF" w:rsidRPr="00F00A04">
        <w:rPr>
          <w:rFonts w:ascii="Palatino Linotype" w:hAnsi="Palatino Linotype" w:cs="Arial"/>
        </w:rPr>
        <w:t xml:space="preserve">, al permitir a las personas conocer a sus autoridades. </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lastRenderedPageBreak/>
        <w:t xml:space="preserve">Por lo anterior, la transparencia es imprescindible para la vigilancia pública, por ello, no </w:t>
      </w:r>
      <w:r w:rsidR="005272B9" w:rsidRPr="00F00A04">
        <w:rPr>
          <w:rFonts w:ascii="Palatino Linotype" w:hAnsi="Palatino Linotype" w:cs="Arial"/>
        </w:rPr>
        <w:t xml:space="preserve">debe ser </w:t>
      </w:r>
      <w:r w:rsidRPr="00F00A04">
        <w:rPr>
          <w:rFonts w:ascii="Palatino Linotype" w:hAnsi="Palatino Linotype" w:cs="Arial"/>
        </w:rPr>
        <w:t>clasifica</w:t>
      </w:r>
      <w:r w:rsidR="005272B9" w:rsidRPr="00F00A04">
        <w:rPr>
          <w:rFonts w:ascii="Palatino Linotype" w:hAnsi="Palatino Linotype" w:cs="Arial"/>
        </w:rPr>
        <w:t>da</w:t>
      </w:r>
      <w:r w:rsidRPr="00F00A04">
        <w:rPr>
          <w:rFonts w:ascii="Palatino Linotype" w:hAnsi="Palatino Linotype" w:cs="Arial"/>
        </w:rPr>
        <w:t xml:space="preserve"> la fotografía de un servidor público que tenga nivel medio o superior como confidencial pues resulta mayor el beneficio de conocer a las apersonas cuyo nivel y/o rango conlleva a una mayor responsabilidad.</w:t>
      </w:r>
    </w:p>
    <w:p w:rsidR="009164DE" w:rsidRPr="00F00A04" w:rsidRDefault="003576AF" w:rsidP="00446BCD">
      <w:pPr>
        <w:spacing w:before="240" w:after="240" w:line="360" w:lineRule="auto"/>
        <w:jc w:val="both"/>
        <w:rPr>
          <w:rFonts w:ascii="Palatino Linotype" w:hAnsi="Palatino Linotype"/>
        </w:rPr>
      </w:pPr>
      <w:r w:rsidRPr="00F00A04">
        <w:rPr>
          <w:rFonts w:ascii="Palatino Linotype" w:hAnsi="Palatino Linotype" w:cs="Arial"/>
        </w:rPr>
        <w:t xml:space="preserve">En </w:t>
      </w:r>
      <w:r w:rsidR="009164DE" w:rsidRPr="00F00A04">
        <w:rPr>
          <w:rFonts w:ascii="Palatino Linotype" w:hAnsi="Palatino Linotype" w:cs="Arial"/>
        </w:rPr>
        <w:t xml:space="preserve">apoyo lo anterior, las Tesis Aisladas con números de registro </w:t>
      </w:r>
      <w:r w:rsidR="00446BCD" w:rsidRPr="00F00A04">
        <w:rPr>
          <w:rFonts w:ascii="Palatino Linotype" w:hAnsi="Palatino Linotype" w:cs="Arial"/>
        </w:rPr>
        <w:t>2002944</w:t>
      </w:r>
      <w:r w:rsidR="009164DE" w:rsidRPr="00F00A04">
        <w:rPr>
          <w:rFonts w:ascii="Palatino Linotype" w:hAnsi="Palatino Linotype" w:cs="Arial"/>
        </w:rPr>
        <w:t xml:space="preserve"> y </w:t>
      </w:r>
      <w:r w:rsidR="00DE5B76" w:rsidRPr="00F00A04">
        <w:rPr>
          <w:rFonts w:ascii="Palatino Linotype" w:hAnsi="Palatino Linotype" w:cs="Arial"/>
        </w:rPr>
        <w:t xml:space="preserve">2004022 </w:t>
      </w:r>
      <w:r w:rsidR="009164DE" w:rsidRPr="00F00A04">
        <w:rPr>
          <w:rFonts w:ascii="Palatino Linotype" w:hAnsi="Palatino Linotype" w:cs="Arial"/>
        </w:rPr>
        <w:t>de la</w:t>
      </w:r>
      <w:r w:rsidR="009164DE" w:rsidRPr="00F00A04">
        <w:rPr>
          <w:rFonts w:ascii="Palatino Linotype" w:hAnsi="Palatino Linotype"/>
        </w:rPr>
        <w:t xml:space="preserve"> Décima Época del </w:t>
      </w:r>
      <w:r w:rsidR="00446BCD" w:rsidRPr="00F00A04">
        <w:rPr>
          <w:rFonts w:ascii="Palatino Linotype" w:hAnsi="Palatino Linotype"/>
        </w:rPr>
        <w:t>Cuarto Tribunal Colegiado en Materia Administrativa del Primer Circuito</w:t>
      </w:r>
      <w:r w:rsidR="009164DE" w:rsidRPr="00F00A04">
        <w:rPr>
          <w:rFonts w:ascii="Palatino Linotype" w:hAnsi="Palatino Linotype" w:cs="Arial"/>
          <w:iCs/>
          <w:lang w:val="es-ES"/>
        </w:rPr>
        <w:t xml:space="preserve"> y </w:t>
      </w:r>
      <w:r w:rsidR="00DE5B76" w:rsidRPr="00F00A04">
        <w:rPr>
          <w:rFonts w:ascii="Palatino Linotype" w:hAnsi="Palatino Linotype" w:cs="Arial"/>
          <w:iCs/>
          <w:lang w:val="es-ES"/>
        </w:rPr>
        <w:t>la Primera Sala de la Suprema Corte de Justicia de la Nación</w:t>
      </w:r>
      <w:r w:rsidR="009164DE" w:rsidRPr="00F00A04">
        <w:rPr>
          <w:rFonts w:ascii="Palatino Linotype" w:hAnsi="Palatino Linotype" w:cs="Arial"/>
          <w:iCs/>
          <w:lang w:val="es-ES"/>
        </w:rPr>
        <w:t>, publicadas</w:t>
      </w:r>
      <w:r w:rsidR="009164DE" w:rsidRPr="00F00A04">
        <w:rPr>
          <w:rFonts w:ascii="Palatino Linotype" w:hAnsi="Palatino Linotype"/>
        </w:rPr>
        <w:t xml:space="preserve"> en la página </w:t>
      </w:r>
      <w:r w:rsidR="00446BCD" w:rsidRPr="00F00A04">
        <w:rPr>
          <w:rFonts w:ascii="Palatino Linotype" w:hAnsi="Palatino Linotype"/>
        </w:rPr>
        <w:t xml:space="preserve">1899 </w:t>
      </w:r>
      <w:r w:rsidR="009164DE" w:rsidRPr="00F00A04">
        <w:rPr>
          <w:rFonts w:ascii="Palatino Linotype" w:hAnsi="Palatino Linotype"/>
        </w:rPr>
        <w:t xml:space="preserve">del </w:t>
      </w:r>
      <w:r w:rsidR="00446BCD" w:rsidRPr="00F00A04">
        <w:rPr>
          <w:rFonts w:ascii="Palatino Linotype" w:hAnsi="Palatino Linotype"/>
        </w:rPr>
        <w:t xml:space="preserve">Libro XVIII, Tomo 3, </w:t>
      </w:r>
      <w:r w:rsidR="009164DE" w:rsidRPr="00F00A04">
        <w:rPr>
          <w:rFonts w:ascii="Palatino Linotype" w:hAnsi="Palatino Linotype"/>
        </w:rPr>
        <w:t xml:space="preserve">de </w:t>
      </w:r>
      <w:r w:rsidR="00446BCD" w:rsidRPr="00F00A04">
        <w:rPr>
          <w:rFonts w:ascii="Palatino Linotype" w:hAnsi="Palatino Linotype"/>
        </w:rPr>
        <w:t>marzo de 2013</w:t>
      </w:r>
      <w:r w:rsidR="00DE5B76" w:rsidRPr="00F00A04">
        <w:rPr>
          <w:rFonts w:ascii="Palatino Linotype" w:hAnsi="Palatino Linotype"/>
        </w:rPr>
        <w:t>, y</w:t>
      </w:r>
      <w:r w:rsidR="009164DE" w:rsidRPr="00F00A04">
        <w:rPr>
          <w:rFonts w:ascii="Palatino Linotype" w:hAnsi="Palatino Linotype"/>
        </w:rPr>
        <w:t xml:space="preserve"> la página </w:t>
      </w:r>
      <w:r w:rsidR="00DE5B76" w:rsidRPr="00F00A04">
        <w:rPr>
          <w:rFonts w:ascii="Palatino Linotype" w:hAnsi="Palatino Linotype"/>
        </w:rPr>
        <w:t>562</w:t>
      </w:r>
      <w:r w:rsidR="009164DE" w:rsidRPr="00F00A04">
        <w:rPr>
          <w:rFonts w:ascii="Palatino Linotype" w:hAnsi="Palatino Linotype"/>
        </w:rPr>
        <w:t xml:space="preserve"> del </w:t>
      </w:r>
      <w:r w:rsidR="00DE5B76" w:rsidRPr="00F00A04">
        <w:rPr>
          <w:rFonts w:ascii="Palatino Linotype" w:hAnsi="Palatino Linotype"/>
        </w:rPr>
        <w:t xml:space="preserve">Libro XXII, Tomo 1, </w:t>
      </w:r>
      <w:r w:rsidR="009164DE" w:rsidRPr="00F00A04">
        <w:rPr>
          <w:rFonts w:ascii="Palatino Linotype" w:hAnsi="Palatino Linotype"/>
        </w:rPr>
        <w:t xml:space="preserve">de </w:t>
      </w:r>
      <w:r w:rsidR="00DE5B76" w:rsidRPr="00F00A04">
        <w:rPr>
          <w:rFonts w:ascii="Palatino Linotype" w:hAnsi="Palatino Linotype"/>
        </w:rPr>
        <w:t>julio de 2013</w:t>
      </w:r>
      <w:r w:rsidR="009164DE" w:rsidRPr="00F00A04">
        <w:rPr>
          <w:rFonts w:ascii="Palatino Linotype" w:hAnsi="Palatino Linotype"/>
        </w:rPr>
        <w:t xml:space="preserve">, </w:t>
      </w:r>
      <w:r w:rsidR="00DE5B76" w:rsidRPr="00F00A04">
        <w:rPr>
          <w:rFonts w:ascii="Palatino Linotype" w:hAnsi="Palatino Linotype"/>
        </w:rPr>
        <w:t>del</w:t>
      </w:r>
      <w:r w:rsidR="009164DE" w:rsidRPr="00F00A04">
        <w:rPr>
          <w:rFonts w:ascii="Palatino Linotype" w:hAnsi="Palatino Linotype"/>
        </w:rPr>
        <w:t xml:space="preserve"> Semanario Judicial de la Federación</w:t>
      </w:r>
      <w:r w:rsidR="00446BCD" w:rsidRPr="00F00A04">
        <w:rPr>
          <w:rFonts w:ascii="Palatino Linotype" w:hAnsi="Palatino Linotype"/>
        </w:rPr>
        <w:t xml:space="preserve"> y su Gaceta</w:t>
      </w:r>
      <w:r w:rsidR="009164DE" w:rsidRPr="00F00A04">
        <w:rPr>
          <w:rFonts w:ascii="Palatino Linotype" w:hAnsi="Palatino Linotype"/>
        </w:rPr>
        <w:t>,</w:t>
      </w:r>
      <w:r w:rsidR="00446BCD" w:rsidRPr="00F00A04">
        <w:rPr>
          <w:rFonts w:ascii="Palatino Linotype" w:hAnsi="Palatino Linotype"/>
        </w:rPr>
        <w:t xml:space="preserve"> que sustentan la</w:t>
      </w:r>
      <w:r w:rsidR="00446BCD" w:rsidRPr="00F00A04">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009164DE" w:rsidRPr="00F00A04">
        <w:rPr>
          <w:rFonts w:ascii="Palatino Linotype" w:hAnsi="Palatino Linotype"/>
        </w:rPr>
        <w:t>son del tenor literal siguiente:</w:t>
      </w:r>
    </w:p>
    <w:p w:rsidR="003576AF" w:rsidRPr="00F00A04" w:rsidRDefault="00446BCD"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i/>
          <w:iCs/>
          <w:sz w:val="22"/>
          <w:szCs w:val="22"/>
          <w:lang w:val="es-ES"/>
        </w:rPr>
        <w:t>“</w:t>
      </w:r>
      <w:r w:rsidR="003576AF" w:rsidRPr="00F00A04">
        <w:rPr>
          <w:rFonts w:ascii="Palatino Linotype" w:hAnsi="Palatino Linotype" w:cs="Arial"/>
          <w:b/>
          <w:i/>
          <w:iCs/>
          <w:sz w:val="22"/>
          <w:szCs w:val="22"/>
          <w:lang w:val="es-ES"/>
        </w:rPr>
        <w:t>ACCESO A LA INFORMACIÓN. IMPLICACIÓN DEL PRINCIPIO DE MÁXIMA PUBLICIDAD EN EL DERECHO FUNDAMENTAL RELATIVO.</w:t>
      </w:r>
      <w:r w:rsidRPr="00F00A04">
        <w:rPr>
          <w:rFonts w:ascii="Palatino Linotype" w:hAnsi="Palatino Linotype" w:cs="Arial"/>
          <w:i/>
          <w:iCs/>
          <w:sz w:val="22"/>
          <w:szCs w:val="22"/>
          <w:lang w:val="es-ES"/>
        </w:rPr>
        <w:t xml:space="preserve"> </w:t>
      </w:r>
      <w:r w:rsidR="003576AF" w:rsidRPr="00F00A04">
        <w:rPr>
          <w:rFonts w:ascii="Palatino Linotype" w:hAnsi="Palatino Linotype" w:cs="Arial"/>
          <w:i/>
          <w:iCs/>
          <w:sz w:val="22"/>
          <w:szCs w:val="22"/>
          <w:lang w:val="es-ES"/>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003576AF" w:rsidRPr="00F00A04">
        <w:rPr>
          <w:rFonts w:ascii="Palatino Linotype" w:hAnsi="Palatino Linotype" w:cs="Arial"/>
          <w:b/>
          <w:i/>
          <w:iCs/>
          <w:sz w:val="22"/>
          <w:szCs w:val="22"/>
          <w:u w:val="single"/>
          <w:lang w:val="es-ES"/>
        </w:rPr>
        <w:t xml:space="preserve">el principio de máxima publicidad incorporado en el texto constitucional, implica para cualquier autoridad, realizar un manejo de la información bajo la premisa </w:t>
      </w:r>
      <w:r w:rsidR="003576AF" w:rsidRPr="00F00A04">
        <w:rPr>
          <w:rFonts w:ascii="Palatino Linotype" w:hAnsi="Palatino Linotype" w:cs="Arial"/>
          <w:b/>
          <w:i/>
          <w:iCs/>
          <w:sz w:val="22"/>
          <w:szCs w:val="22"/>
          <w:u w:val="single"/>
          <w:lang w:val="es-ES"/>
        </w:rPr>
        <w:lastRenderedPageBreak/>
        <w:t>inicial que toda ella es pública y sólo por excepción</w:t>
      </w:r>
      <w:r w:rsidR="003576AF" w:rsidRPr="00F00A04">
        <w:rPr>
          <w:rFonts w:ascii="Palatino Linotype" w:hAnsi="Palatino Linotype" w:cs="Arial"/>
          <w:i/>
          <w:iCs/>
          <w:sz w:val="22"/>
          <w:szCs w:val="22"/>
          <w:lang w:val="es-ES"/>
        </w:rPr>
        <w:t xml:space="preserve">, en los casos expresamente previstos en la legislación secundaria y </w:t>
      </w:r>
      <w:r w:rsidR="003576AF" w:rsidRPr="00F00A04">
        <w:rPr>
          <w:rFonts w:ascii="Palatino Linotype" w:hAnsi="Palatino Linotype" w:cs="Arial"/>
          <w:b/>
          <w:i/>
          <w:iCs/>
          <w:sz w:val="22"/>
          <w:szCs w:val="22"/>
          <w:u w:val="single"/>
          <w:lang w:val="es-ES"/>
        </w:rPr>
        <w:t>justificados bajo determinadas circunstancias, se podrá clasificar como confidencial</w:t>
      </w:r>
      <w:r w:rsidR="003576AF" w:rsidRPr="00F00A04">
        <w:rPr>
          <w:rFonts w:ascii="Palatino Linotype" w:hAnsi="Palatino Linotype" w:cs="Arial"/>
          <w:i/>
          <w:iCs/>
          <w:sz w:val="22"/>
          <w:szCs w:val="22"/>
          <w:lang w:val="es-ES"/>
        </w:rPr>
        <w:t xml:space="preserve"> o reservada, esto es, considerarla con una calidad diversa.</w:t>
      </w:r>
    </w:p>
    <w:p w:rsidR="003576AF" w:rsidRPr="00F00A04" w:rsidRDefault="003576AF"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i/>
          <w:iCs/>
          <w:sz w:val="22"/>
          <w:szCs w:val="22"/>
          <w:lang w:val="es-ES"/>
        </w:rPr>
        <w:t>CUARTO TRIBUNAL COLEGIADO EN MATERIA ADMINISTRATIVA DEL PRIMER CIRCUITO.</w:t>
      </w:r>
    </w:p>
    <w:p w:rsidR="003576AF" w:rsidRPr="00F00A04" w:rsidRDefault="003576AF"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i/>
          <w:iCs/>
          <w:sz w:val="22"/>
          <w:szCs w:val="22"/>
          <w:lang w:val="es-ES"/>
        </w:rPr>
        <w:t>Amparo en revisión 257/2012. Ruth Corona Muñoz. 6 de diciembre de 2012. Unanimidad de votos. Ponente: Jean Claude Tron Petit. Secretaria: Mayra Susana Martínez López.</w:t>
      </w:r>
    </w:p>
    <w:p w:rsidR="003576AF" w:rsidRPr="00F00A04" w:rsidRDefault="003576AF"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b/>
          <w:i/>
          <w:iCs/>
          <w:sz w:val="22"/>
          <w:szCs w:val="22"/>
          <w:lang w:val="es-ES"/>
        </w:rPr>
        <w:t xml:space="preserve">LIBERTAD DE EXPRESIÓN. </w:t>
      </w:r>
      <w:r w:rsidRPr="00F00A04">
        <w:rPr>
          <w:rFonts w:ascii="Palatino Linotype" w:hAnsi="Palatino Linotype" w:cs="Arial"/>
          <w:b/>
          <w:i/>
          <w:iCs/>
          <w:sz w:val="22"/>
          <w:szCs w:val="22"/>
          <w:u w:val="single"/>
          <w:lang w:val="es-ES"/>
        </w:rPr>
        <w:t>QUIENES ASPIRAN A UN CARGO PÚBLICO DEBEN CONSIDERARSE COMO PERSONAS PÚBLICAS Y, EN CONSECUENCIA, SOPORTAR UN MAYOR NIVEL DE INTROMISIÓN EN SU VIDA PRIVADA</w:t>
      </w:r>
      <w:r w:rsidRPr="00F00A04">
        <w:rPr>
          <w:rFonts w:ascii="Palatino Linotype" w:hAnsi="Palatino Linotype" w:cs="Arial"/>
          <w:b/>
          <w:i/>
          <w:iCs/>
          <w:sz w:val="22"/>
          <w:szCs w:val="22"/>
          <w:lang w:val="es-ES"/>
        </w:rPr>
        <w:t>.</w:t>
      </w:r>
      <w:r w:rsidR="00446BCD" w:rsidRPr="00F00A04">
        <w:rPr>
          <w:rFonts w:ascii="Palatino Linotype" w:hAnsi="Palatino Linotype" w:cs="Arial"/>
          <w:i/>
          <w:iCs/>
          <w:sz w:val="22"/>
          <w:szCs w:val="22"/>
          <w:lang w:val="es-ES"/>
        </w:rPr>
        <w:t xml:space="preserve"> </w:t>
      </w:r>
      <w:r w:rsidRPr="00F00A04">
        <w:rPr>
          <w:rFonts w:ascii="Palatino Linotype" w:hAnsi="Palatino Linotype" w:cs="Arial"/>
          <w:i/>
          <w:iCs/>
          <w:sz w:val="22"/>
          <w:szCs w:val="22"/>
          <w:lang w:val="es-ES"/>
        </w:rPr>
        <w:t xml:space="preserve">En lo relativo a la protección y los límites de la libertad de expresión, esta Primera Sala de la Suprema Corte de Justicia de la Nación ha adoptado el estándar que la Relatoría Especial para la </w:t>
      </w:r>
      <w:r w:rsidRPr="00F00A04">
        <w:rPr>
          <w:rFonts w:ascii="Palatino Linotype" w:hAnsi="Palatino Linotype" w:cs="Arial"/>
          <w:b/>
          <w:i/>
          <w:iCs/>
          <w:sz w:val="22"/>
          <w:szCs w:val="22"/>
          <w:u w:val="single"/>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F00A04">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3576AF" w:rsidRPr="00F00A04" w:rsidRDefault="003576AF"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3576AF" w:rsidRPr="00F00A04" w:rsidRDefault="00446BCD" w:rsidP="00446BCD">
      <w:pPr>
        <w:spacing w:before="200" w:after="200"/>
        <w:ind w:left="709" w:right="709"/>
        <w:jc w:val="both"/>
        <w:rPr>
          <w:rFonts w:ascii="Palatino Linotype" w:hAnsi="Palatino Linotype" w:cs="Arial"/>
          <w:i/>
          <w:iCs/>
          <w:sz w:val="22"/>
          <w:szCs w:val="22"/>
          <w:lang w:val="es-ES"/>
        </w:rPr>
      </w:pPr>
      <w:r w:rsidRPr="00F00A04">
        <w:rPr>
          <w:rFonts w:ascii="Palatino Linotype" w:hAnsi="Palatino Linotype" w:cs="Arial"/>
          <w:sz w:val="22"/>
          <w:szCs w:val="22"/>
        </w:rPr>
        <w:t>(Énfasis añadido)</w:t>
      </w:r>
    </w:p>
    <w:p w:rsidR="003576AF" w:rsidRPr="00F00A04" w:rsidRDefault="003576AF" w:rsidP="003576AF">
      <w:pPr>
        <w:spacing w:before="240" w:after="240" w:line="360" w:lineRule="auto"/>
        <w:jc w:val="both"/>
        <w:rPr>
          <w:rFonts w:ascii="Palatino Linotype" w:hAnsi="Palatino Linotype" w:cs="Arial"/>
        </w:rPr>
      </w:pPr>
      <w:r w:rsidRPr="00F00A04">
        <w:rPr>
          <w:rFonts w:ascii="Palatino Linotype" w:hAnsi="Palatino Linotype" w:cs="Arial"/>
        </w:rPr>
        <w:t xml:space="preserve">Por ello, la que suscribe estima que la publicidad de una fotografía sólo se justifica en aquellos casos en los que la misma se reproduce, a fin de identificar a una persona en </w:t>
      </w:r>
      <w:r w:rsidRPr="00F00A04">
        <w:rPr>
          <w:rFonts w:ascii="Palatino Linotype" w:hAnsi="Palatino Linotype" w:cs="Arial"/>
        </w:rPr>
        <w:lastRenderedPageBreak/>
        <w:t xml:space="preserve">razón de las características propias del ejercicio de un cargo, empleo o comisión en el servicio público o bien para ocupar alguno de éstos. </w:t>
      </w:r>
    </w:p>
    <w:p w:rsidR="003576AF" w:rsidRPr="00F00A04" w:rsidRDefault="00DE5B76" w:rsidP="00DE5B76">
      <w:pPr>
        <w:spacing w:line="360" w:lineRule="auto"/>
        <w:jc w:val="both"/>
        <w:rPr>
          <w:rFonts w:ascii="Palatino Linotype" w:hAnsi="Palatino Linotype" w:cs="Arial"/>
        </w:rPr>
      </w:pPr>
      <w:r w:rsidRPr="00F00A04">
        <w:rPr>
          <w:rFonts w:ascii="Palatino Linotype" w:hAnsi="Palatino Linotype" w:cs="Arial"/>
        </w:rPr>
        <w:t xml:space="preserve">Aunado a lo anterior, </w:t>
      </w:r>
      <w:r w:rsidR="003576AF" w:rsidRPr="00F00A04">
        <w:rPr>
          <w:rFonts w:ascii="Palatino Linotype" w:hAnsi="Palatino Linotype" w:cs="Arial"/>
        </w:rPr>
        <w:t>la publicidad de la fotografía de l</w:t>
      </w:r>
      <w:r w:rsidRPr="00F00A04">
        <w:rPr>
          <w:rFonts w:ascii="Palatino Linotype" w:hAnsi="Palatino Linotype" w:cs="Arial"/>
        </w:rPr>
        <w:t xml:space="preserve">os servidores públicos precisados, </w:t>
      </w:r>
      <w:r w:rsidR="003576AF" w:rsidRPr="00F00A04">
        <w:rPr>
          <w:rFonts w:ascii="Palatino Linotype" w:hAnsi="Palatino Linotype" w:cs="Arial"/>
        </w:rPr>
        <w:t>permitiría otorgar certeza jurídica al ahora</w:t>
      </w:r>
      <w:r w:rsidR="003576AF" w:rsidRPr="00F00A04">
        <w:rPr>
          <w:rFonts w:ascii="Palatino Linotype" w:hAnsi="Palatino Linotype" w:cs="Arial"/>
          <w:b/>
        </w:rPr>
        <w:t xml:space="preserve"> RECURRENTE</w:t>
      </w:r>
      <w:r w:rsidR="003576AF" w:rsidRPr="00F00A04">
        <w:rPr>
          <w:rFonts w:ascii="Palatino Linotype" w:hAnsi="Palatino Linotype" w:cs="Arial"/>
        </w:rPr>
        <w:t xml:space="preserve"> de quien se desempeña en el cargo público, atendiendo al principio consagrado en el artículo 9, fracción I de la Ley de la materia.</w:t>
      </w:r>
    </w:p>
    <w:p w:rsidR="00DE5B76" w:rsidRPr="00F00A04" w:rsidRDefault="00DE5B76" w:rsidP="0098701D">
      <w:pPr>
        <w:pStyle w:val="Prrafodelista"/>
        <w:widowControl w:val="0"/>
        <w:autoSpaceDE w:val="0"/>
        <w:autoSpaceDN w:val="0"/>
        <w:adjustRightInd w:val="0"/>
        <w:spacing w:before="200" w:after="200" w:line="360" w:lineRule="auto"/>
        <w:ind w:left="0"/>
        <w:jc w:val="both"/>
        <w:rPr>
          <w:rFonts w:ascii="Palatino Linotype" w:hAnsi="Palatino Linotype"/>
        </w:rPr>
      </w:pPr>
      <w:r w:rsidRPr="00F00A04">
        <w:rPr>
          <w:rFonts w:ascii="Palatino Linotype" w:hAnsi="Palatino Linotype"/>
        </w:rPr>
        <w:t xml:space="preserve">No obstante lo anterior, </w:t>
      </w:r>
      <w:r w:rsidR="00001BDF" w:rsidRPr="00F00A04">
        <w:rPr>
          <w:rFonts w:ascii="Palatino Linotype" w:hAnsi="Palatino Linotype"/>
        </w:rPr>
        <w:t xml:space="preserve">respecto de los servidores públicos que ostenten un cargo inferior al de Jefe de Departamento, lo procedente es que, de conformidad con lo establecido en los artículos 86 de la </w:t>
      </w:r>
      <w:r w:rsidR="00001BDF" w:rsidRPr="00F00A04">
        <w:rPr>
          <w:rFonts w:ascii="Palatino Linotype" w:hAnsi="Palatino Linotype"/>
          <w:szCs w:val="17"/>
          <w:lang w:eastAsia="es-ES_tradnl"/>
        </w:rPr>
        <w:t xml:space="preserve">Ley de </w:t>
      </w:r>
      <w:r w:rsidR="00001BDF" w:rsidRPr="00F00A04">
        <w:rPr>
          <w:rFonts w:ascii="Palatino Linotype" w:hAnsi="Palatino Linotype" w:cs="Arial"/>
        </w:rPr>
        <w:t>Transparencia</w:t>
      </w:r>
      <w:r w:rsidR="00001BDF" w:rsidRPr="00F00A04">
        <w:rPr>
          <w:rFonts w:ascii="Palatino Linotype" w:hAnsi="Palatino Linotype"/>
          <w:szCs w:val="17"/>
          <w:lang w:eastAsia="es-ES_tradnl"/>
        </w:rPr>
        <w:t xml:space="preserve"> y </w:t>
      </w:r>
      <w:r w:rsidR="00001BDF" w:rsidRPr="00F00A04">
        <w:rPr>
          <w:rFonts w:ascii="Palatino Linotype" w:hAnsi="Palatino Linotype" w:cs="Arial"/>
        </w:rPr>
        <w:t>Acceso</w:t>
      </w:r>
      <w:r w:rsidR="00001BDF" w:rsidRPr="00F00A04">
        <w:rPr>
          <w:rFonts w:ascii="Palatino Linotype" w:hAnsi="Palatino Linotype"/>
          <w:szCs w:val="17"/>
          <w:lang w:eastAsia="es-ES_tradnl"/>
        </w:rPr>
        <w:t xml:space="preserve"> a la Información </w:t>
      </w:r>
      <w:r w:rsidR="00001BDF" w:rsidRPr="00F00A04">
        <w:rPr>
          <w:rFonts w:ascii="Palatino Linotype" w:hAnsi="Palatino Linotype"/>
          <w:lang w:eastAsia="es-ES_tradnl"/>
        </w:rPr>
        <w:t>Pública</w:t>
      </w:r>
      <w:r w:rsidR="00001BDF" w:rsidRPr="00F00A04">
        <w:rPr>
          <w:rFonts w:ascii="Palatino Linotype" w:hAnsi="Palatino Linotype"/>
          <w:szCs w:val="17"/>
          <w:lang w:eastAsia="es-ES_tradnl"/>
        </w:rPr>
        <w:t xml:space="preserve"> del Estado de México y Municipios</w:t>
      </w:r>
      <w:r w:rsidR="007314BF" w:rsidRPr="00F00A04">
        <w:rPr>
          <w:rFonts w:ascii="Palatino Linotype" w:hAnsi="Palatino Linotype"/>
          <w:szCs w:val="17"/>
          <w:lang w:eastAsia="es-ES_tradnl"/>
        </w:rPr>
        <w:t xml:space="preserve">, se proceda a solicitar el consentimiento expreso de los titulares de los datos personales, a efecto de </w:t>
      </w:r>
      <w:r w:rsidR="00C73744" w:rsidRPr="00F00A04">
        <w:rPr>
          <w:rFonts w:ascii="Palatino Linotype" w:hAnsi="Palatino Linotype"/>
          <w:szCs w:val="17"/>
          <w:lang w:eastAsia="es-ES_tradnl"/>
        </w:rPr>
        <w:t xml:space="preserve">que </w:t>
      </w:r>
      <w:r w:rsidR="007314BF" w:rsidRPr="00F00A04">
        <w:rPr>
          <w:rFonts w:ascii="Palatino Linotype" w:hAnsi="Palatino Linotype"/>
          <w:szCs w:val="17"/>
          <w:lang w:eastAsia="es-ES_tradnl"/>
        </w:rPr>
        <w:t>éstos determinen s</w:t>
      </w:r>
      <w:r w:rsidR="00C73744" w:rsidRPr="00F00A04">
        <w:rPr>
          <w:rFonts w:ascii="Palatino Linotype" w:hAnsi="Palatino Linotype"/>
          <w:szCs w:val="17"/>
          <w:lang w:eastAsia="es-ES_tradnl"/>
        </w:rPr>
        <w:t>u</w:t>
      </w:r>
      <w:r w:rsidR="007314BF" w:rsidRPr="00F00A04">
        <w:rPr>
          <w:rFonts w:ascii="Palatino Linotype" w:hAnsi="Palatino Linotype"/>
          <w:szCs w:val="17"/>
          <w:lang w:eastAsia="es-ES_tradnl"/>
        </w:rPr>
        <w:t xml:space="preserve"> voluntad </w:t>
      </w:r>
      <w:r w:rsidR="00C73744" w:rsidRPr="00F00A04">
        <w:rPr>
          <w:rFonts w:ascii="Palatino Linotype" w:hAnsi="Palatino Linotype"/>
          <w:szCs w:val="17"/>
          <w:lang w:eastAsia="es-ES_tradnl"/>
        </w:rPr>
        <w:t>de</w:t>
      </w:r>
      <w:r w:rsidR="007314BF" w:rsidRPr="00F00A04">
        <w:rPr>
          <w:rFonts w:ascii="Palatino Linotype" w:hAnsi="Palatino Linotype"/>
          <w:szCs w:val="17"/>
          <w:lang w:eastAsia="es-ES_tradnl"/>
        </w:rPr>
        <w:t xml:space="preserve"> que la fotografía inmersa en dichos documentos, pueda ser entregada de manera pública, en caso contrario, debe procederse a su clasificación como confidencial, en los términos precisado más adelante</w:t>
      </w:r>
      <w:r w:rsidR="001A604A" w:rsidRPr="00F00A04">
        <w:rPr>
          <w:rFonts w:ascii="Palatino Linotype" w:hAnsi="Palatino Linotype"/>
          <w:szCs w:val="17"/>
          <w:lang w:eastAsia="es-ES_tradnl"/>
        </w:rPr>
        <w:t>, precepto aludido, que se transcribe a continuación, para un mejor entendimiento:</w:t>
      </w:r>
    </w:p>
    <w:p w:rsidR="00001BDF" w:rsidRPr="00F00A04" w:rsidRDefault="001A604A" w:rsidP="001A604A">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00001BDF" w:rsidRPr="00F00A04">
        <w:rPr>
          <w:rFonts w:ascii="Palatino Linotype" w:hAnsi="Palatino Linotype" w:cs="Arial"/>
          <w:b/>
          <w:i/>
          <w:sz w:val="22"/>
          <w:lang w:val="es-ES"/>
        </w:rPr>
        <w:t xml:space="preserve">Artículo 86. </w:t>
      </w:r>
      <w:r w:rsidR="00001BDF" w:rsidRPr="00F00A04">
        <w:rPr>
          <w:rFonts w:ascii="Palatino Linotype" w:hAnsi="Palatino Linotype" w:cs="Arial"/>
          <w:b/>
          <w:i/>
          <w:sz w:val="22"/>
          <w:u w:val="single"/>
          <w:lang w:val="es-ES"/>
        </w:rPr>
        <w:t>Los sujetos obligados serán responsables de los datos personales en su posesión</w:t>
      </w:r>
      <w:r w:rsidR="00001BDF" w:rsidRPr="00F00A04">
        <w:rPr>
          <w:rFonts w:ascii="Palatino Linotype" w:hAnsi="Palatino Linotype" w:cs="Arial"/>
          <w:i/>
          <w:sz w:val="22"/>
          <w:lang w:val="es-ES"/>
        </w:rPr>
        <w:t xml:space="preserve">. </w:t>
      </w:r>
    </w:p>
    <w:p w:rsidR="00001BDF" w:rsidRPr="00F00A04" w:rsidRDefault="00001BDF" w:rsidP="001A604A">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u w:val="single"/>
          <w:lang w:val="es-ES"/>
        </w:rPr>
        <w:t>Los sujetos obligados no podrán difundir</w:t>
      </w:r>
      <w:r w:rsidRPr="00F00A04">
        <w:rPr>
          <w:rFonts w:ascii="Palatino Linotype" w:hAnsi="Palatino Linotype" w:cs="Arial"/>
          <w:i/>
          <w:sz w:val="22"/>
          <w:lang w:val="es-ES"/>
        </w:rPr>
        <w:t xml:space="preserve">, distribuir o comercializar </w:t>
      </w:r>
      <w:r w:rsidRPr="00F00A04">
        <w:rPr>
          <w:rFonts w:ascii="Palatino Linotype" w:hAnsi="Palatino Linotype" w:cs="Arial"/>
          <w:b/>
          <w:i/>
          <w:sz w:val="22"/>
          <w:u w:val="single"/>
          <w:lang w:val="es-ES"/>
        </w:rPr>
        <w:t>los datos personales contenidos en los sistemas de información, desarrollados en el ejercicio de sus funciones, salvo que haya mediado el consentimiento expreso, por escrito o por un medio de autenticación similar</w:t>
      </w:r>
      <w:r w:rsidRPr="00F00A04">
        <w:rPr>
          <w:rFonts w:ascii="Palatino Linotype" w:hAnsi="Palatino Linotype" w:cs="Arial"/>
          <w:i/>
          <w:sz w:val="22"/>
          <w:lang w:val="es-ES"/>
        </w:rPr>
        <w:t>, de los individuos a que haga referencia la información de acuerdo a la normatividad aplicable. Lo anterior, sin perjuicio a lo establecido por esta Ley e</w:t>
      </w:r>
      <w:r w:rsidR="001A604A" w:rsidRPr="00F00A04">
        <w:rPr>
          <w:rFonts w:ascii="Palatino Linotype" w:hAnsi="Palatino Linotype" w:cs="Arial"/>
          <w:i/>
          <w:sz w:val="22"/>
          <w:lang w:val="es-ES"/>
        </w:rPr>
        <w:t>n los casos de interés público.”</w:t>
      </w:r>
    </w:p>
    <w:p w:rsidR="001A604A" w:rsidRPr="00F00A04" w:rsidRDefault="001A604A" w:rsidP="001A604A">
      <w:pPr>
        <w:spacing w:before="200" w:after="200"/>
        <w:ind w:left="709" w:right="709"/>
        <w:jc w:val="both"/>
        <w:rPr>
          <w:rFonts w:ascii="Palatino Linotype" w:hAnsi="Palatino Linotype"/>
          <w:sz w:val="22"/>
        </w:rPr>
      </w:pPr>
      <w:r w:rsidRPr="00F00A04">
        <w:rPr>
          <w:rFonts w:ascii="Palatino Linotype" w:hAnsi="Palatino Linotype"/>
          <w:sz w:val="22"/>
        </w:rPr>
        <w:t>(Énfasis añadido)</w:t>
      </w:r>
    </w:p>
    <w:p w:rsidR="008750BD" w:rsidRPr="00F00A04" w:rsidRDefault="00DD449A" w:rsidP="0098701D">
      <w:pPr>
        <w:pStyle w:val="Prrafodelista"/>
        <w:widowControl w:val="0"/>
        <w:autoSpaceDE w:val="0"/>
        <w:autoSpaceDN w:val="0"/>
        <w:adjustRightInd w:val="0"/>
        <w:spacing w:before="200" w:after="200" w:line="360" w:lineRule="auto"/>
        <w:ind w:left="0"/>
        <w:jc w:val="both"/>
        <w:rPr>
          <w:rFonts w:ascii="Palatino Linotype" w:hAnsi="Palatino Linotype"/>
        </w:rPr>
      </w:pPr>
      <w:r w:rsidRPr="00F00A04">
        <w:rPr>
          <w:rFonts w:ascii="Palatino Linotype" w:hAnsi="Palatino Linotype"/>
        </w:rPr>
        <w:t xml:space="preserve">Ahora bien, por lo que </w:t>
      </w:r>
      <w:r w:rsidRPr="00F00A04">
        <w:rPr>
          <w:rFonts w:ascii="Palatino Linotype" w:hAnsi="Palatino Linotype" w:cs="Arial"/>
        </w:rPr>
        <w:t>corresponde</w:t>
      </w:r>
      <w:r w:rsidRPr="00F00A04">
        <w:rPr>
          <w:rFonts w:ascii="Palatino Linotype" w:hAnsi="Palatino Linotype"/>
        </w:rPr>
        <w:t xml:space="preserve"> a la información correspondiente a los </w:t>
      </w:r>
      <w:r w:rsidRPr="00F00A04">
        <w:rPr>
          <w:rFonts w:ascii="Palatino Linotype" w:hAnsi="Palatino Linotype"/>
          <w:b/>
        </w:rPr>
        <w:t xml:space="preserve">numerales 2 </w:t>
      </w:r>
      <w:r w:rsidRPr="00F00A04">
        <w:rPr>
          <w:rFonts w:ascii="Palatino Linotype" w:hAnsi="Palatino Linotype"/>
        </w:rPr>
        <w:t xml:space="preserve">y </w:t>
      </w:r>
      <w:r w:rsidRPr="00F00A04">
        <w:rPr>
          <w:rFonts w:ascii="Palatino Linotype" w:hAnsi="Palatino Linotype"/>
          <w:b/>
        </w:rPr>
        <w:t>3</w:t>
      </w:r>
      <w:r w:rsidRPr="00F00A04">
        <w:rPr>
          <w:rFonts w:ascii="Palatino Linotype" w:hAnsi="Palatino Linotype"/>
        </w:rPr>
        <w:t xml:space="preserve"> </w:t>
      </w:r>
      <w:r w:rsidRPr="00F00A04">
        <w:rPr>
          <w:rFonts w:ascii="Palatino Linotype" w:hAnsi="Palatino Linotype"/>
          <w:i/>
        </w:rPr>
        <w:t>supra</w:t>
      </w:r>
      <w:r w:rsidRPr="00F00A04">
        <w:rPr>
          <w:rFonts w:ascii="Palatino Linotype" w:hAnsi="Palatino Linotype"/>
        </w:rPr>
        <w:t xml:space="preserve">, </w:t>
      </w:r>
      <w:r w:rsidR="004B499D" w:rsidRPr="00F00A04">
        <w:rPr>
          <w:rFonts w:ascii="Palatino Linotype" w:hAnsi="Palatino Linotype"/>
        </w:rPr>
        <w:t xml:space="preserve">de considerarse lo establecido en los artículos </w:t>
      </w:r>
      <w:r w:rsidR="008750BD" w:rsidRPr="00F00A04">
        <w:rPr>
          <w:rFonts w:ascii="Palatino Linotype" w:hAnsi="Palatino Linotype"/>
        </w:rPr>
        <w:t>4</w:t>
      </w:r>
      <w:r w:rsidR="0098701D" w:rsidRPr="00F00A04">
        <w:rPr>
          <w:rFonts w:ascii="Palatino Linotype" w:hAnsi="Palatino Linotype"/>
        </w:rPr>
        <w:t>,</w:t>
      </w:r>
      <w:r w:rsidR="008750BD" w:rsidRPr="00F00A04">
        <w:rPr>
          <w:rFonts w:ascii="Palatino Linotype" w:hAnsi="Palatino Linotype"/>
        </w:rPr>
        <w:t xml:space="preserve"> fracción III, </w:t>
      </w:r>
      <w:r w:rsidR="0051515F" w:rsidRPr="00F00A04">
        <w:rPr>
          <w:rFonts w:ascii="Palatino Linotype" w:hAnsi="Palatino Linotype"/>
        </w:rPr>
        <w:t xml:space="preserve">6, 7, 8, 12, 13, </w:t>
      </w:r>
      <w:r w:rsidR="008750BD" w:rsidRPr="00F00A04">
        <w:rPr>
          <w:rFonts w:ascii="Palatino Linotype" w:hAnsi="Palatino Linotype"/>
        </w:rPr>
        <w:lastRenderedPageBreak/>
        <w:t>49</w:t>
      </w:r>
      <w:r w:rsidR="0098701D" w:rsidRPr="00F00A04">
        <w:rPr>
          <w:rFonts w:ascii="Palatino Linotype" w:hAnsi="Palatino Linotype"/>
        </w:rPr>
        <w:t>,</w:t>
      </w:r>
      <w:r w:rsidR="0051515F" w:rsidRPr="00F00A04">
        <w:rPr>
          <w:rFonts w:ascii="Palatino Linotype" w:hAnsi="Palatino Linotype"/>
        </w:rPr>
        <w:t xml:space="preserve"> fracciones II y III</w:t>
      </w:r>
      <w:r w:rsidR="008750BD" w:rsidRPr="00F00A04">
        <w:rPr>
          <w:rFonts w:ascii="Palatino Linotype" w:hAnsi="Palatino Linotype"/>
        </w:rPr>
        <w:t>, 54</w:t>
      </w:r>
      <w:r w:rsidR="0098701D" w:rsidRPr="00F00A04">
        <w:rPr>
          <w:rFonts w:ascii="Palatino Linotype" w:hAnsi="Palatino Linotype"/>
        </w:rPr>
        <w:t>,</w:t>
      </w:r>
      <w:r w:rsidR="008750BD" w:rsidRPr="00F00A04">
        <w:rPr>
          <w:rFonts w:ascii="Palatino Linotype" w:hAnsi="Palatino Linotype"/>
        </w:rPr>
        <w:t xml:space="preserve"> primer párrafo, 56</w:t>
      </w:r>
      <w:r w:rsidR="0098701D" w:rsidRPr="00F00A04">
        <w:rPr>
          <w:rFonts w:ascii="Palatino Linotype" w:hAnsi="Palatino Linotype"/>
        </w:rPr>
        <w:t>,</w:t>
      </w:r>
      <w:r w:rsidR="008750BD" w:rsidRPr="00F00A04">
        <w:rPr>
          <w:rFonts w:ascii="Palatino Linotype" w:hAnsi="Palatino Linotype"/>
        </w:rPr>
        <w:t xml:space="preserve"> fracción I</w:t>
      </w:r>
      <w:r w:rsidR="000C0E2C" w:rsidRPr="00F00A04">
        <w:rPr>
          <w:rFonts w:ascii="Palatino Linotype" w:hAnsi="Palatino Linotype"/>
        </w:rPr>
        <w:t>,</w:t>
      </w:r>
      <w:r w:rsidR="008750BD" w:rsidRPr="00F00A04">
        <w:rPr>
          <w:rFonts w:ascii="Palatino Linotype" w:hAnsi="Palatino Linotype"/>
        </w:rPr>
        <w:t xml:space="preserve"> de la Ley del Trabajo de los Servidores Públicos del Estado y Municipios:</w:t>
      </w:r>
    </w:p>
    <w:p w:rsidR="008750BD" w:rsidRPr="00F00A04" w:rsidRDefault="008750B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lang w:val="es-ES"/>
        </w:rPr>
        <w:t xml:space="preserve">Artículo 4. </w:t>
      </w:r>
      <w:r w:rsidRPr="00F00A04">
        <w:rPr>
          <w:rFonts w:ascii="Palatino Linotype" w:hAnsi="Palatino Linotype" w:cs="Arial"/>
          <w:b/>
          <w:i/>
          <w:sz w:val="22"/>
          <w:u w:val="single"/>
          <w:lang w:val="es-ES"/>
        </w:rPr>
        <w:t>Para efectos de esta ley se entiende</w:t>
      </w:r>
      <w:r w:rsidRPr="00F00A04">
        <w:rPr>
          <w:rFonts w:ascii="Palatino Linotype" w:hAnsi="Palatino Linotype" w:cs="Arial"/>
          <w:i/>
          <w:sz w:val="22"/>
          <w:lang w:val="es-ES"/>
        </w:rPr>
        <w:t>:</w:t>
      </w:r>
    </w:p>
    <w:p w:rsidR="008750BD" w:rsidRPr="00F00A04" w:rsidRDefault="008750B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8750BD" w:rsidRPr="00F00A04" w:rsidRDefault="008750B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III. </w:t>
      </w:r>
      <w:r w:rsidRPr="00F00A04">
        <w:rPr>
          <w:rFonts w:ascii="Palatino Linotype" w:hAnsi="Palatino Linotype" w:cs="Arial"/>
          <w:b/>
          <w:i/>
          <w:sz w:val="22"/>
          <w:u w:val="single"/>
          <w:lang w:val="es-ES"/>
        </w:rPr>
        <w:t>Institución Pública</w:t>
      </w:r>
      <w:r w:rsidRPr="00F00A04">
        <w:rPr>
          <w:rFonts w:ascii="Palatino Linotype" w:hAnsi="Palatino Linotype" w:cs="Arial"/>
          <w:i/>
          <w:sz w:val="22"/>
          <w:lang w:val="es-ES"/>
        </w:rPr>
        <w:t xml:space="preserve">: A cada uno de los poderes públicos del Estado, </w:t>
      </w:r>
      <w:r w:rsidRPr="00F00A04">
        <w:rPr>
          <w:rFonts w:ascii="Palatino Linotype" w:hAnsi="Palatino Linotype" w:cs="Arial"/>
          <w:b/>
          <w:i/>
          <w:sz w:val="22"/>
          <w:u w:val="single"/>
          <w:lang w:val="es-ES"/>
        </w:rPr>
        <w:t>los municipios</w:t>
      </w:r>
      <w:r w:rsidRPr="00F00A04">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6.</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Los servidores públicos se clasifican en generales y de confianza</w:t>
      </w:r>
      <w:r w:rsidRPr="00F00A04">
        <w:rPr>
          <w:rFonts w:ascii="Palatino Linotype" w:hAnsi="Palatino Linotype" w:cs="Arial"/>
          <w:i/>
          <w:sz w:val="22"/>
          <w:lang w:val="es-ES"/>
        </w:rPr>
        <w:t xml:space="preserve">, los cuales, de acuerdo con la duración de sus relaciones de trabajo </w:t>
      </w:r>
      <w:r w:rsidRPr="00F00A04">
        <w:rPr>
          <w:rFonts w:ascii="Palatino Linotype" w:hAnsi="Palatino Linotype" w:cs="Arial"/>
          <w:b/>
          <w:i/>
          <w:sz w:val="22"/>
          <w:u w:val="single"/>
          <w:lang w:val="es-ES"/>
        </w:rPr>
        <w:t>pueden ser: por tiempo u obra determinados o por tiempo indeterminado</w:t>
      </w:r>
      <w:r w:rsidRPr="00F00A04">
        <w:rPr>
          <w:rFonts w:ascii="Palatino Linotype" w:hAnsi="Palatino Linotype" w:cs="Arial"/>
          <w:i/>
          <w:sz w:val="22"/>
          <w:lang w:val="es-ES"/>
        </w:rPr>
        <w:t xml:space="preserve">. </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7.</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Son servidores públicos generales</w:t>
      </w:r>
      <w:r w:rsidRPr="00F00A04">
        <w:rPr>
          <w:rFonts w:ascii="Palatino Linotype" w:hAnsi="Palatino Linotype" w:cs="Arial"/>
          <w:b/>
          <w:i/>
          <w:sz w:val="22"/>
          <w:lang w:val="es-ES"/>
        </w:rPr>
        <w:t xml:space="preserve"> </w:t>
      </w:r>
      <w:r w:rsidRPr="00F00A04">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Artículo 8. </w:t>
      </w:r>
      <w:r w:rsidRPr="00F00A04">
        <w:rPr>
          <w:rFonts w:ascii="Palatino Linotype" w:hAnsi="Palatino Linotype" w:cs="Arial"/>
          <w:b/>
          <w:i/>
          <w:sz w:val="22"/>
          <w:u w:val="single"/>
          <w:lang w:val="es-ES"/>
        </w:rPr>
        <w:t>Se entiende por servidores públicos de confianza</w:t>
      </w:r>
      <w:r w:rsidRPr="00F00A04">
        <w:rPr>
          <w:rFonts w:ascii="Palatino Linotype" w:hAnsi="Palatino Linotype" w:cs="Arial"/>
          <w:i/>
          <w:sz w:val="22"/>
          <w:lang w:val="es-ES"/>
        </w:rPr>
        <w:t>:</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I.</w:t>
      </w:r>
      <w:r w:rsidRPr="00F00A04">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II.</w:t>
      </w:r>
      <w:r w:rsidRPr="00F00A04">
        <w:rPr>
          <w:rFonts w:ascii="Palatino Linotype" w:hAnsi="Palatino Linotype" w:cs="Arial"/>
          <w:i/>
          <w:sz w:val="22"/>
          <w:lang w:val="es-ES"/>
        </w:rPr>
        <w:t xml:space="preserve"> Aquéllos que tengan esa calidad en razón de la naturaleza de las funciones que desempeñen y no de la designación que se dé al puesto.</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 xml:space="preserve">Sin que lo anterior implique o signifique transgredir derechos laborales, sociales o colectivos adquiridos por los trabajadores. </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lastRenderedPageBreak/>
        <w:t>No se consideran funciones de confianza las de dirección, supervisión e inspección que realizan los integrantes del Sistema Educativo Estatal en los planteles educativos del propio sistema.</w:t>
      </w:r>
    </w:p>
    <w:p w:rsidR="0051515F" w:rsidRPr="00F00A04" w:rsidRDefault="0051515F"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12.</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Son servidores públicos por tiempo indeterminado quienes sean nombrados con tal carácter en plazas presupuestales</w:t>
      </w:r>
      <w:r w:rsidRPr="00F00A04">
        <w:rPr>
          <w:rFonts w:ascii="Palatino Linotype" w:hAnsi="Palatino Linotype" w:cs="Arial"/>
          <w:i/>
          <w:sz w:val="22"/>
          <w:lang w:val="es-ES"/>
        </w:rPr>
        <w:t xml:space="preserve">. </w:t>
      </w:r>
    </w:p>
    <w:p w:rsidR="0051515F" w:rsidRPr="00F00A04" w:rsidRDefault="0051515F"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13.</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Son servidores públicos sujetos a una relación laboral por tiempo u obra determinados, aquéllos que presten sus servicios bajo esas condiciones</w:t>
      </w:r>
      <w:r w:rsidRPr="00F00A04">
        <w:rPr>
          <w:rFonts w:ascii="Palatino Linotype" w:hAnsi="Palatino Linotype" w:cs="Arial"/>
          <w:i/>
          <w:sz w:val="22"/>
          <w:lang w:val="es-ES"/>
        </w:rPr>
        <w:t xml:space="preserve">, en razón de que la naturaleza del servicio así lo exija. </w:t>
      </w:r>
    </w:p>
    <w:p w:rsidR="008750BD" w:rsidRPr="00F00A04" w:rsidRDefault="008750B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Artículo 49</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Los nombramientos, contratos o formato único de Movimientos de Personal</w:t>
      </w:r>
      <w:r w:rsidRPr="00F00A04">
        <w:rPr>
          <w:rFonts w:ascii="Palatino Linotype" w:hAnsi="Palatino Linotype" w:cs="Arial"/>
          <w:i/>
          <w:sz w:val="22"/>
          <w:lang w:val="es-ES"/>
        </w:rPr>
        <w:t xml:space="preserve"> de los servidores públicos </w:t>
      </w:r>
      <w:r w:rsidRPr="00F00A04">
        <w:rPr>
          <w:rFonts w:ascii="Palatino Linotype" w:hAnsi="Palatino Linotype" w:cs="Arial"/>
          <w:b/>
          <w:i/>
          <w:sz w:val="22"/>
          <w:u w:val="single"/>
          <w:lang w:val="es-ES"/>
        </w:rPr>
        <w:t>deberán contener</w:t>
      </w:r>
      <w:r w:rsidRPr="00F00A04">
        <w:rPr>
          <w:rFonts w:ascii="Palatino Linotype" w:hAnsi="Palatino Linotype" w:cs="Arial"/>
          <w:i/>
          <w:sz w:val="22"/>
          <w:lang w:val="es-ES"/>
        </w:rPr>
        <w:t xml:space="preserve">: </w:t>
      </w:r>
    </w:p>
    <w:p w:rsidR="008750BD" w:rsidRPr="00F00A04" w:rsidRDefault="008750B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98701D"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II.</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Cargo para el que es designado, fecha de inicio de sus servicios</w:t>
      </w:r>
      <w:r w:rsidRPr="00F00A04">
        <w:rPr>
          <w:rFonts w:ascii="Palatino Linotype" w:hAnsi="Palatino Linotype" w:cs="Arial"/>
          <w:i/>
          <w:sz w:val="22"/>
          <w:lang w:val="es-ES"/>
        </w:rPr>
        <w:t xml:space="preserve"> y lugar de adscripción;</w:t>
      </w:r>
    </w:p>
    <w:p w:rsidR="00F80FEE" w:rsidRPr="00F00A04" w:rsidRDefault="0098701D"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III.</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Carácter del nombramiento</w:t>
      </w:r>
      <w:r w:rsidRPr="00F00A04">
        <w:rPr>
          <w:rFonts w:ascii="Palatino Linotype" w:hAnsi="Palatino Linotype" w:cs="Arial"/>
          <w:i/>
          <w:sz w:val="22"/>
          <w:lang w:val="es-ES"/>
        </w:rPr>
        <w:t xml:space="preserve">, ya sea de servidores públicos </w:t>
      </w:r>
      <w:r w:rsidRPr="00F00A04">
        <w:rPr>
          <w:rFonts w:ascii="Palatino Linotype" w:hAnsi="Palatino Linotype" w:cs="Arial"/>
          <w:b/>
          <w:i/>
          <w:sz w:val="22"/>
          <w:u w:val="single"/>
          <w:lang w:val="es-ES"/>
        </w:rPr>
        <w:t>generales o de confianza, así como la temporalidad del mismo</w:t>
      </w:r>
      <w:r w:rsidRPr="00F00A04">
        <w:rPr>
          <w:rFonts w:ascii="Palatino Linotype" w:hAnsi="Palatino Linotype" w:cs="Arial"/>
          <w:i/>
          <w:sz w:val="22"/>
          <w:lang w:val="es-ES"/>
        </w:rPr>
        <w:t>;</w:t>
      </w:r>
      <w:r w:rsidR="0051515F" w:rsidRPr="00F00A04">
        <w:rPr>
          <w:rFonts w:ascii="Palatino Linotype" w:hAnsi="Palatino Linotype" w:cs="Arial"/>
          <w:i/>
          <w:sz w:val="22"/>
          <w:lang w:val="es-ES"/>
        </w:rPr>
        <w:t>”</w:t>
      </w:r>
    </w:p>
    <w:p w:rsidR="008750BD" w:rsidRPr="00F00A04" w:rsidRDefault="008750BD" w:rsidP="00F80FEE">
      <w:pPr>
        <w:spacing w:before="200" w:after="200"/>
        <w:ind w:left="709" w:right="709"/>
        <w:jc w:val="both"/>
        <w:rPr>
          <w:rFonts w:ascii="Palatino Linotype" w:hAnsi="Palatino Linotype"/>
          <w:sz w:val="22"/>
        </w:rPr>
      </w:pPr>
      <w:r w:rsidRPr="00F00A04">
        <w:rPr>
          <w:rFonts w:ascii="Palatino Linotype" w:hAnsi="Palatino Linotype"/>
          <w:sz w:val="22"/>
        </w:rPr>
        <w:t>(Énfasis añadido)</w:t>
      </w:r>
    </w:p>
    <w:p w:rsidR="00DE27EB" w:rsidRPr="00F00A04" w:rsidRDefault="008750BD" w:rsidP="008750BD">
      <w:pPr>
        <w:pStyle w:val="Prrafodelista"/>
        <w:widowControl w:val="0"/>
        <w:autoSpaceDE w:val="0"/>
        <w:autoSpaceDN w:val="0"/>
        <w:adjustRightInd w:val="0"/>
        <w:spacing w:before="240" w:after="240" w:line="360" w:lineRule="auto"/>
        <w:ind w:left="0"/>
        <w:jc w:val="both"/>
        <w:rPr>
          <w:rFonts w:ascii="Palatino Linotype" w:hAnsi="Palatino Linotype" w:cs="Arial"/>
          <w:b/>
        </w:rPr>
      </w:pPr>
      <w:r w:rsidRPr="00F00A04">
        <w:rPr>
          <w:rFonts w:ascii="Palatino Linotype" w:hAnsi="Palatino Linotype" w:cs="Arial"/>
        </w:rPr>
        <w:t xml:space="preserve">De los preceptos en cita se advierte que, los documentos en los </w:t>
      </w:r>
      <w:r w:rsidR="007B61C2" w:rsidRPr="00F00A04">
        <w:rPr>
          <w:rFonts w:ascii="Palatino Linotype" w:hAnsi="Palatino Linotype" w:cs="Arial"/>
        </w:rPr>
        <w:t xml:space="preserve">que consta </w:t>
      </w:r>
      <w:r w:rsidR="00211B34" w:rsidRPr="00F00A04">
        <w:rPr>
          <w:rFonts w:ascii="Palatino Linotype" w:hAnsi="Palatino Linotype" w:cs="Arial"/>
        </w:rPr>
        <w:t xml:space="preserve">el carácter del nombramiento, </w:t>
      </w:r>
      <w:r w:rsidR="007B61C2" w:rsidRPr="00F00A04">
        <w:rPr>
          <w:rFonts w:ascii="Palatino Linotype" w:hAnsi="Palatino Linotype" w:cs="Arial"/>
        </w:rPr>
        <w:t>como servidor público general o de confianza, así como la fecha de inicio en</w:t>
      </w:r>
      <w:r w:rsidR="001A604A" w:rsidRPr="00F00A04">
        <w:rPr>
          <w:rFonts w:ascii="Palatino Linotype" w:hAnsi="Palatino Linotype" w:cs="Arial"/>
        </w:rPr>
        <w:t xml:space="preserve"> el</w:t>
      </w:r>
      <w:r w:rsidR="007B61C2" w:rsidRPr="00F00A04">
        <w:rPr>
          <w:rFonts w:ascii="Palatino Linotype" w:hAnsi="Palatino Linotype" w:cs="Arial"/>
        </w:rPr>
        <w:t xml:space="preserve"> cargo para los cuales han sido designados, debe constar en el nombramiento, contrato o Formato Único de Movimientos de Personal (FUMP), lo cual podría colmar lo requerido por </w:t>
      </w:r>
      <w:r w:rsidR="007B61C2" w:rsidRPr="00F00A04">
        <w:rPr>
          <w:rFonts w:ascii="Palatino Linotype" w:hAnsi="Palatino Linotype" w:cs="Arial"/>
          <w:b/>
        </w:rPr>
        <w:t>EL RECURRENTE</w:t>
      </w:r>
      <w:r w:rsidR="00DE27EB" w:rsidRPr="00F00A04">
        <w:rPr>
          <w:rFonts w:ascii="Palatino Linotype" w:hAnsi="Palatino Linotype" w:cs="Arial"/>
          <w:b/>
        </w:rPr>
        <w:t>.</w:t>
      </w:r>
    </w:p>
    <w:p w:rsidR="00DE27EB" w:rsidRPr="00F00A04" w:rsidRDefault="00DE27EB" w:rsidP="008750B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Atento a lo anterior, esta Ponencia Resolutora determina ordenar al </w:t>
      </w:r>
      <w:r w:rsidRPr="00F00A04">
        <w:rPr>
          <w:rFonts w:ascii="Palatino Linotype" w:hAnsi="Palatino Linotype" w:cs="Arial"/>
          <w:b/>
        </w:rPr>
        <w:t>SUJETO OBLIGADO</w:t>
      </w:r>
      <w:r w:rsidR="001753C2" w:rsidRPr="00F00A04">
        <w:rPr>
          <w:rFonts w:ascii="Palatino Linotype" w:hAnsi="Palatino Linotype" w:cs="Arial"/>
        </w:rPr>
        <w:t xml:space="preserve">, </w:t>
      </w:r>
      <w:r w:rsidRPr="00F00A04">
        <w:rPr>
          <w:rFonts w:ascii="Palatino Linotype" w:hAnsi="Palatino Linotype" w:cs="Arial"/>
        </w:rPr>
        <w:t xml:space="preserve">la entrega al </w:t>
      </w:r>
      <w:r w:rsidRPr="00F00A04">
        <w:rPr>
          <w:rFonts w:ascii="Palatino Linotype" w:hAnsi="Palatino Linotype" w:cs="Arial"/>
          <w:b/>
        </w:rPr>
        <w:t>RECURRENTE</w:t>
      </w:r>
      <w:r w:rsidRPr="00F00A04">
        <w:rPr>
          <w:rFonts w:ascii="Palatino Linotype" w:hAnsi="Palatino Linotype" w:cs="Arial"/>
        </w:rPr>
        <w:t xml:space="preserve">, en </w:t>
      </w:r>
      <w:r w:rsidRPr="00F00A04">
        <w:rPr>
          <w:rFonts w:ascii="Palatino Linotype" w:hAnsi="Palatino Linotype" w:cs="Arial"/>
          <w:b/>
        </w:rPr>
        <w:t>versión pública</w:t>
      </w:r>
      <w:r w:rsidRPr="00F00A04">
        <w:rPr>
          <w:rFonts w:ascii="Palatino Linotype" w:hAnsi="Palatino Linotype" w:cs="Arial"/>
        </w:rPr>
        <w:t xml:space="preserve">, de ser procedente, los documentos en los que conste el carácter del nombramiento (general o de confianza), y la fecha de inicio en cargo para los cuales han sido designados, los que de manera enunciativa más no limitativa, podrían ser el nombramiento, contrato o Formato Único de Movimientos de Personal (FUMP), </w:t>
      </w:r>
      <w:r w:rsidR="00450518" w:rsidRPr="00F00A04">
        <w:rPr>
          <w:rFonts w:ascii="Palatino Linotype" w:hAnsi="Palatino Linotype" w:cs="Arial"/>
        </w:rPr>
        <w:t xml:space="preserve">de los servidores públicos </w:t>
      </w:r>
      <w:r w:rsidR="00450518" w:rsidRPr="00F00A04">
        <w:rPr>
          <w:rFonts w:ascii="Palatino Linotype" w:hAnsi="Palatino Linotype"/>
        </w:rPr>
        <w:t>adscritos al Ayuntamiento de Zumpango</w:t>
      </w:r>
      <w:r w:rsidR="00564E52" w:rsidRPr="00F00A04">
        <w:rPr>
          <w:rFonts w:ascii="Palatino Linotype" w:hAnsi="Palatino Linotype"/>
        </w:rPr>
        <w:t>, al 30 de julio de 2018</w:t>
      </w:r>
      <w:r w:rsidR="00450518" w:rsidRPr="00F00A04">
        <w:rPr>
          <w:rFonts w:ascii="Palatino Linotype" w:hAnsi="Palatino Linotype"/>
        </w:rPr>
        <w:t xml:space="preserve">, en los términos precisados más </w:t>
      </w:r>
      <w:r w:rsidR="00450518" w:rsidRPr="00F00A04">
        <w:rPr>
          <w:rFonts w:ascii="Palatino Linotype" w:hAnsi="Palatino Linotype"/>
        </w:rPr>
        <w:lastRenderedPageBreak/>
        <w:t>adelante.</w:t>
      </w:r>
    </w:p>
    <w:p w:rsidR="007B61C2" w:rsidRPr="00F00A04" w:rsidRDefault="007B61C2" w:rsidP="008750B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Ahora bien, en el caso particular, de la situación de sindicalizado de los servidores públicos, debe precisarse el contenido de los artículos </w:t>
      </w:r>
      <w:r w:rsidR="000C0E2C" w:rsidRPr="00F00A04">
        <w:rPr>
          <w:rFonts w:ascii="Palatino Linotype" w:hAnsi="Palatino Linotype" w:cs="Arial"/>
        </w:rPr>
        <w:t>87, fracción I, 98, fracción XIV y 139,</w:t>
      </w:r>
      <w:r w:rsidR="000C0E2C" w:rsidRPr="00F00A04">
        <w:rPr>
          <w:rFonts w:ascii="Palatino Linotype" w:hAnsi="Palatino Linotype"/>
        </w:rPr>
        <w:t xml:space="preserve"> de la Ley del Trabajo de los Servidores Públicos del Estado y Municipios, mismos que son del tenor literal siguiente:</w:t>
      </w:r>
    </w:p>
    <w:p w:rsidR="0032370A" w:rsidRPr="00F00A04" w:rsidRDefault="0032370A" w:rsidP="0032370A">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r w:rsidRPr="00F00A04">
        <w:rPr>
          <w:rFonts w:ascii="Palatino Linotype" w:hAnsi="Palatino Linotype" w:cs="Arial"/>
          <w:b/>
          <w:i/>
          <w:sz w:val="22"/>
          <w:u w:val="single"/>
          <w:lang w:val="es-ES"/>
        </w:rPr>
        <w:t>Artículo 87. Los servidores públicos generales por tiempo indeterminado tendrán, además, los siguientes derechos</w:t>
      </w:r>
      <w:r w:rsidRPr="00F00A04">
        <w:rPr>
          <w:rFonts w:ascii="Palatino Linotype" w:hAnsi="Palatino Linotype" w:cs="Arial"/>
          <w:i/>
          <w:sz w:val="22"/>
          <w:lang w:val="es-ES"/>
        </w:rPr>
        <w:t>:</w:t>
      </w:r>
    </w:p>
    <w:p w:rsidR="0032370A" w:rsidRPr="00F00A04" w:rsidRDefault="0032370A" w:rsidP="0032370A">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I. </w:t>
      </w:r>
      <w:r w:rsidRPr="00F00A04">
        <w:rPr>
          <w:rFonts w:ascii="Palatino Linotype" w:hAnsi="Palatino Linotype" w:cs="Arial"/>
          <w:b/>
          <w:i/>
          <w:sz w:val="22"/>
          <w:u w:val="single"/>
          <w:lang w:val="es-ES"/>
        </w:rPr>
        <w:t>Afiliarse al sindicato correspondiente</w:t>
      </w:r>
      <w:r w:rsidRPr="00F00A04">
        <w:rPr>
          <w:rFonts w:ascii="Palatino Linotype" w:hAnsi="Palatino Linotype" w:cs="Arial"/>
          <w:i/>
          <w:sz w:val="22"/>
          <w:lang w:val="es-ES"/>
        </w:rPr>
        <w:t>;</w:t>
      </w:r>
    </w:p>
    <w:p w:rsidR="007B61C2" w:rsidRPr="00F00A04" w:rsidRDefault="0032370A" w:rsidP="007B61C2">
      <w:pPr>
        <w:spacing w:before="200" w:after="200"/>
        <w:ind w:left="709" w:right="709"/>
        <w:jc w:val="both"/>
        <w:rPr>
          <w:rFonts w:ascii="Palatino Linotype" w:hAnsi="Palatino Linotype" w:cs="Arial"/>
          <w:i/>
          <w:sz w:val="22"/>
          <w:lang w:val="es-ES"/>
        </w:rPr>
      </w:pPr>
      <w:r w:rsidRPr="00F00A04">
        <w:rPr>
          <w:rFonts w:ascii="Palatino Linotype" w:hAnsi="Palatino Linotype" w:cs="Arial"/>
          <w:sz w:val="22"/>
          <w:lang w:val="es-ES"/>
        </w:rPr>
        <w:t>“</w:t>
      </w:r>
      <w:r w:rsidR="007B61C2" w:rsidRPr="00F00A04">
        <w:rPr>
          <w:rFonts w:ascii="Palatino Linotype" w:hAnsi="Palatino Linotype" w:cs="Arial"/>
          <w:b/>
          <w:i/>
          <w:sz w:val="22"/>
          <w:lang w:val="es-ES"/>
        </w:rPr>
        <w:t xml:space="preserve">Artículo 98. </w:t>
      </w:r>
      <w:r w:rsidR="007B61C2" w:rsidRPr="00F00A04">
        <w:rPr>
          <w:rFonts w:ascii="Palatino Linotype" w:hAnsi="Palatino Linotype" w:cs="Arial"/>
          <w:b/>
          <w:i/>
          <w:sz w:val="22"/>
          <w:u w:val="single"/>
          <w:lang w:val="es-ES"/>
        </w:rPr>
        <w:t>Son obligaciones de las instituciones públicas</w:t>
      </w:r>
      <w:r w:rsidR="007B61C2" w:rsidRPr="00F00A04">
        <w:rPr>
          <w:rFonts w:ascii="Palatino Linotype" w:hAnsi="Palatino Linotype" w:cs="Arial"/>
          <w:i/>
          <w:sz w:val="22"/>
          <w:lang w:val="es-ES"/>
        </w:rPr>
        <w:t>:</w:t>
      </w:r>
    </w:p>
    <w:p w:rsidR="007B61C2" w:rsidRPr="00F00A04" w:rsidRDefault="007B61C2" w:rsidP="007B61C2">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w:t>
      </w:r>
    </w:p>
    <w:p w:rsidR="007B61C2" w:rsidRPr="00F00A04" w:rsidRDefault="007B61C2" w:rsidP="007B61C2">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XIV. </w:t>
      </w:r>
      <w:r w:rsidRPr="00F00A04">
        <w:rPr>
          <w:rFonts w:ascii="Palatino Linotype" w:hAnsi="Palatino Linotype" w:cs="Arial"/>
          <w:b/>
          <w:i/>
          <w:sz w:val="22"/>
          <w:u w:val="single"/>
          <w:lang w:val="es-ES"/>
        </w:rPr>
        <w:t>Hacer las deducciones que soliciten los sindicatos</w:t>
      </w:r>
      <w:r w:rsidRPr="00F00A04">
        <w:rPr>
          <w:rFonts w:ascii="Palatino Linotype" w:hAnsi="Palatino Linotype" w:cs="Arial"/>
          <w:i/>
          <w:sz w:val="22"/>
          <w:lang w:val="es-ES"/>
        </w:rPr>
        <w:t xml:space="preserve"> para cuotas u otros conceptos siempre que se ajusten a lo establecido en esta ley, Asimismo, </w:t>
      </w:r>
      <w:r w:rsidRPr="00F00A04">
        <w:rPr>
          <w:rFonts w:ascii="Palatino Linotype" w:hAnsi="Palatino Linotype" w:cs="Arial"/>
          <w:b/>
          <w:i/>
          <w:sz w:val="22"/>
          <w:u w:val="single"/>
          <w:lang w:val="es-ES"/>
        </w:rPr>
        <w:t>comunicar al sindicato las altas y bajas y demás información relativa a los servidores públicos sindicalizados</w:t>
      </w:r>
      <w:r w:rsidRPr="00F00A04">
        <w:rPr>
          <w:rFonts w:ascii="Palatino Linotype" w:hAnsi="Palatino Linotype" w:cs="Arial"/>
          <w:i/>
          <w:sz w:val="22"/>
          <w:lang w:val="es-ES"/>
        </w:rPr>
        <w:t xml:space="preserve"> para el ejercicio de los derechos que les correspondan;</w:t>
      </w:r>
      <w:r w:rsidR="0032370A" w:rsidRPr="00F00A04">
        <w:rPr>
          <w:rFonts w:ascii="Palatino Linotype" w:hAnsi="Palatino Linotype" w:cs="Arial"/>
          <w:i/>
          <w:sz w:val="22"/>
          <w:lang w:val="es-ES"/>
        </w:rPr>
        <w:t>”</w:t>
      </w:r>
    </w:p>
    <w:p w:rsidR="000C0E2C" w:rsidRPr="00F00A04" w:rsidRDefault="000C0E2C"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Artículo 138. </w:t>
      </w:r>
      <w:r w:rsidRPr="00F00A04">
        <w:rPr>
          <w:rFonts w:ascii="Palatino Linotype" w:hAnsi="Palatino Linotype" w:cs="Arial"/>
          <w:b/>
          <w:i/>
          <w:sz w:val="22"/>
          <w:u w:val="single"/>
          <w:lang w:val="es-ES"/>
        </w:rPr>
        <w:t>Sindicato es la asociación de servidores públicos generales</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constituida para el estudio, mejoramiento y defensa de sus intereses comunes</w:t>
      </w:r>
      <w:r w:rsidRPr="00F00A04">
        <w:rPr>
          <w:rFonts w:ascii="Palatino Linotype" w:hAnsi="Palatino Linotype" w:cs="Arial"/>
          <w:i/>
          <w:sz w:val="22"/>
          <w:lang w:val="es-ES"/>
        </w:rPr>
        <w:t xml:space="preserve">. </w:t>
      </w:r>
    </w:p>
    <w:p w:rsidR="000C0E2C" w:rsidRPr="00F00A04" w:rsidRDefault="000C0E2C"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rsidR="000C0E2C" w:rsidRPr="00F00A04" w:rsidRDefault="000C0E2C"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 xml:space="preserve">En el caso de los trabajadores del Subsistema Educativo Federalizado se reconoce a su Sindicato Nacional de Trabajadores de la Educación. </w:t>
      </w:r>
    </w:p>
    <w:p w:rsidR="000C0E2C" w:rsidRPr="00F00A04" w:rsidRDefault="000C0E2C"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i/>
          <w:sz w:val="22"/>
          <w:lang w:val="es-ES"/>
        </w:rPr>
        <w:t>Se reconocerán asimismo, a los demás sindicatos de servidores públicos que, en su caso, se incorporen a la administración pública estatal con motivo de procesos de descentralización federal.</w:t>
      </w:r>
    </w:p>
    <w:p w:rsidR="000C0E2C" w:rsidRPr="00F00A04" w:rsidRDefault="00F80FEE"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t xml:space="preserve">Artículo 139.- </w:t>
      </w:r>
      <w:r w:rsidRPr="00F00A04">
        <w:rPr>
          <w:rFonts w:ascii="Palatino Linotype" w:hAnsi="Palatino Linotype" w:cs="Arial"/>
          <w:b/>
          <w:i/>
          <w:sz w:val="22"/>
          <w:u w:val="single"/>
          <w:lang w:val="es-ES"/>
        </w:rPr>
        <w:t>Los servidores públicos de confianza no podrán ser miembros de los sindicatos</w:t>
      </w:r>
      <w:r w:rsidRPr="00F00A04">
        <w:rPr>
          <w:rFonts w:ascii="Palatino Linotype" w:hAnsi="Palatino Linotype" w:cs="Arial"/>
          <w:i/>
          <w:sz w:val="22"/>
          <w:lang w:val="es-ES"/>
        </w:rPr>
        <w:t>. Cuando los servidores públicos sindicalizados desempeñen un puesto de confianza, deberán cumplir con lo establecido en el artículo 11 de la presente Ley.</w:t>
      </w:r>
    </w:p>
    <w:p w:rsidR="007B61C2" w:rsidRPr="00F00A04" w:rsidRDefault="000C0E2C" w:rsidP="00F80FEE">
      <w:pPr>
        <w:spacing w:before="200" w:after="200"/>
        <w:ind w:left="709" w:right="709"/>
        <w:jc w:val="both"/>
        <w:rPr>
          <w:rFonts w:ascii="Palatino Linotype" w:hAnsi="Palatino Linotype" w:cs="Arial"/>
          <w:i/>
          <w:sz w:val="22"/>
          <w:lang w:val="es-ES"/>
        </w:rPr>
      </w:pPr>
      <w:r w:rsidRPr="00F00A04">
        <w:rPr>
          <w:rFonts w:ascii="Palatino Linotype" w:hAnsi="Palatino Linotype" w:cs="Arial"/>
          <w:b/>
          <w:i/>
          <w:sz w:val="22"/>
          <w:lang w:val="es-ES"/>
        </w:rPr>
        <w:lastRenderedPageBreak/>
        <w:t>Artículo 140.</w:t>
      </w:r>
      <w:r w:rsidRPr="00F00A04">
        <w:rPr>
          <w:rFonts w:ascii="Palatino Linotype" w:hAnsi="Palatino Linotype" w:cs="Arial"/>
          <w:i/>
          <w:sz w:val="22"/>
          <w:lang w:val="es-ES"/>
        </w:rPr>
        <w:t xml:space="preserve"> </w:t>
      </w:r>
      <w:r w:rsidRPr="00F00A04">
        <w:rPr>
          <w:rFonts w:ascii="Palatino Linotype" w:hAnsi="Palatino Linotype" w:cs="Arial"/>
          <w:b/>
          <w:i/>
          <w:sz w:val="22"/>
          <w:u w:val="single"/>
          <w:lang w:val="es-ES"/>
        </w:rPr>
        <w:t>Ningún servidor público podrá ser obligado a formar parte de un sindicato</w:t>
      </w:r>
      <w:r w:rsidRPr="00F00A04">
        <w:rPr>
          <w:rFonts w:ascii="Palatino Linotype" w:hAnsi="Palatino Linotype" w:cs="Arial"/>
          <w:i/>
          <w:sz w:val="22"/>
          <w:lang w:val="es-ES"/>
        </w:rPr>
        <w:t xml:space="preserve">, o bien a no formar parte de él, </w:t>
      </w:r>
      <w:r w:rsidRPr="00F00A04">
        <w:rPr>
          <w:rFonts w:ascii="Palatino Linotype" w:hAnsi="Palatino Linotype" w:cs="Arial"/>
          <w:b/>
          <w:i/>
          <w:sz w:val="22"/>
          <w:u w:val="single"/>
          <w:lang w:val="es-ES"/>
        </w:rPr>
        <w:t>pero una vez que soliciten y obtengan su ingreso, no podrán dejar de formar parte de él</w:t>
      </w:r>
      <w:r w:rsidRPr="00F00A04">
        <w:rPr>
          <w:rFonts w:ascii="Palatino Linotype" w:hAnsi="Palatino Linotype" w:cs="Arial"/>
          <w:i/>
          <w:sz w:val="22"/>
          <w:lang w:val="es-ES"/>
        </w:rPr>
        <w:t>, salvo que fueran expulsados.</w:t>
      </w:r>
      <w:r w:rsidR="00F80FEE" w:rsidRPr="00F00A04">
        <w:rPr>
          <w:rFonts w:ascii="Palatino Linotype" w:hAnsi="Palatino Linotype" w:cs="Arial"/>
          <w:i/>
          <w:sz w:val="22"/>
          <w:lang w:val="es-ES"/>
        </w:rPr>
        <w:t>”</w:t>
      </w:r>
    </w:p>
    <w:p w:rsidR="00F80FEE" w:rsidRPr="00F00A04" w:rsidRDefault="00F80FEE" w:rsidP="00F80FEE">
      <w:pPr>
        <w:spacing w:before="200" w:after="200"/>
        <w:ind w:left="709" w:right="709"/>
        <w:jc w:val="both"/>
        <w:rPr>
          <w:rFonts w:ascii="Palatino Linotype" w:hAnsi="Palatino Linotype"/>
          <w:sz w:val="22"/>
        </w:rPr>
      </w:pPr>
      <w:r w:rsidRPr="00F00A04">
        <w:rPr>
          <w:rFonts w:ascii="Palatino Linotype" w:hAnsi="Palatino Linotype"/>
          <w:sz w:val="22"/>
        </w:rPr>
        <w:t>(Énfasis añadido)</w:t>
      </w:r>
    </w:p>
    <w:p w:rsidR="00211B34" w:rsidRPr="00F00A04" w:rsidRDefault="000C0E2C" w:rsidP="008750B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De los preceptos en cita, se advierte que, únicamente los servidores públicos generales contratados por tiempo indeterminado tienen el derecho de afiliarse a los sindicatos correspondientes</w:t>
      </w:r>
      <w:r w:rsidR="001A604A" w:rsidRPr="00F00A04">
        <w:rPr>
          <w:rFonts w:ascii="Palatino Linotype" w:hAnsi="Palatino Linotype" w:cs="Arial"/>
        </w:rPr>
        <w:t>;</w:t>
      </w:r>
      <w:r w:rsidRPr="00F00A04">
        <w:rPr>
          <w:rFonts w:ascii="Palatino Linotype" w:hAnsi="Palatino Linotype" w:cs="Arial"/>
        </w:rPr>
        <w:t xml:space="preserve"> </w:t>
      </w:r>
      <w:r w:rsidR="001753C2" w:rsidRPr="00F00A04">
        <w:rPr>
          <w:rFonts w:ascii="Palatino Linotype" w:hAnsi="Palatino Linotype" w:cs="Arial"/>
        </w:rPr>
        <w:t>asimismo</w:t>
      </w:r>
      <w:r w:rsidRPr="00F00A04">
        <w:rPr>
          <w:rFonts w:ascii="Palatino Linotype" w:hAnsi="Palatino Linotype" w:cs="Arial"/>
        </w:rPr>
        <w:t xml:space="preserve">, </w:t>
      </w:r>
      <w:r w:rsidR="001753C2" w:rsidRPr="00F00A04">
        <w:rPr>
          <w:rFonts w:ascii="Palatino Linotype" w:hAnsi="Palatino Linotype" w:cs="Arial"/>
        </w:rPr>
        <w:t>una vez que soliciten formar parte de alguno y sea obtenido su ingreso, no podrán dejar de formar parte de él, salvo que fueren expulsados. Hecho lo anterior, será el sindicato correspondiente, quien solicite al Municipio, realizar las deducciones correspondientes, quien a su vez, deberá comunicar al sindicato las altas y bajas y demás información relativa a los servidores públicos sindicalizados.</w:t>
      </w:r>
    </w:p>
    <w:p w:rsidR="001753C2" w:rsidRPr="00F00A04" w:rsidRDefault="001753C2" w:rsidP="008750B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En virtud de lo anterior, se advierte que </w:t>
      </w:r>
      <w:r w:rsidRPr="00F00A04">
        <w:rPr>
          <w:rFonts w:ascii="Palatino Linotype" w:hAnsi="Palatino Linotype" w:cs="Arial"/>
          <w:b/>
        </w:rPr>
        <w:t>EL SUJETO OBLIGADO</w:t>
      </w:r>
      <w:r w:rsidRPr="00F00A04">
        <w:rPr>
          <w:rFonts w:ascii="Palatino Linotype" w:hAnsi="Palatino Linotype" w:cs="Arial"/>
        </w:rPr>
        <w:t xml:space="preserve">, como institución pública de realizar las deducciones correspondientes al personal sindicalizado, así como de dar a conocer a los sindicatos, cualquier información relativa a dicho personal, por tanto, genera, posee y administra, la documentación en la que consten los servidores públicos generales que tienen el carácter de sindicalizados. </w:t>
      </w:r>
    </w:p>
    <w:p w:rsidR="001753C2" w:rsidRPr="00F00A04" w:rsidRDefault="001753C2" w:rsidP="0045051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 xml:space="preserve">En consecuencia, se ordena al </w:t>
      </w:r>
      <w:r w:rsidRPr="00F00A04">
        <w:rPr>
          <w:rFonts w:ascii="Palatino Linotype" w:hAnsi="Palatino Linotype" w:cs="Arial"/>
          <w:b/>
        </w:rPr>
        <w:t>SUJETO OBLIGADO</w:t>
      </w:r>
      <w:r w:rsidR="00450518" w:rsidRPr="00F00A04">
        <w:rPr>
          <w:rFonts w:ascii="Palatino Linotype" w:hAnsi="Palatino Linotype" w:cs="Arial"/>
          <w:b/>
        </w:rPr>
        <w:t xml:space="preserve"> </w:t>
      </w:r>
      <w:r w:rsidR="00450518" w:rsidRPr="00F00A04">
        <w:rPr>
          <w:rFonts w:ascii="Palatino Linotype" w:hAnsi="Palatino Linotype" w:cs="Arial"/>
        </w:rPr>
        <w:t>la entrega al</w:t>
      </w:r>
      <w:r w:rsidR="00450518" w:rsidRPr="00F00A04">
        <w:rPr>
          <w:rFonts w:ascii="Palatino Linotype" w:hAnsi="Palatino Linotype" w:cs="Arial"/>
          <w:b/>
        </w:rPr>
        <w:t xml:space="preserve"> RECURRENTE</w:t>
      </w:r>
      <w:r w:rsidR="00450518" w:rsidRPr="00F00A04">
        <w:rPr>
          <w:rFonts w:ascii="Palatino Linotype" w:hAnsi="Palatino Linotype" w:cs="Arial"/>
        </w:rPr>
        <w:t xml:space="preserve">, en </w:t>
      </w:r>
      <w:r w:rsidR="00450518" w:rsidRPr="00F00A04">
        <w:rPr>
          <w:rFonts w:ascii="Palatino Linotype" w:hAnsi="Palatino Linotype" w:cs="Arial"/>
          <w:b/>
        </w:rPr>
        <w:t>versión pública</w:t>
      </w:r>
      <w:r w:rsidR="00450518" w:rsidRPr="00F00A04">
        <w:rPr>
          <w:rFonts w:ascii="Palatino Linotype" w:hAnsi="Palatino Linotype" w:cs="Arial"/>
        </w:rPr>
        <w:t xml:space="preserve">, de ser procedente, los documentos en los que consten los servidores públicos generales sindicalizados </w:t>
      </w:r>
      <w:r w:rsidR="00450518" w:rsidRPr="00F00A04">
        <w:rPr>
          <w:rFonts w:ascii="Palatino Linotype" w:hAnsi="Palatino Linotype"/>
        </w:rPr>
        <w:t>adscritos al Ayuntamiento de Zumpango</w:t>
      </w:r>
      <w:r w:rsidR="00564E52" w:rsidRPr="00F00A04">
        <w:rPr>
          <w:rFonts w:ascii="Palatino Linotype" w:hAnsi="Palatino Linotype"/>
        </w:rPr>
        <w:t>, al 30 de julio de 2018</w:t>
      </w:r>
      <w:r w:rsidR="00450518" w:rsidRPr="00F00A04">
        <w:rPr>
          <w:rFonts w:ascii="Palatino Linotype" w:hAnsi="Palatino Linotype"/>
        </w:rPr>
        <w:t>, en los términos precisados más adelante.</w:t>
      </w:r>
    </w:p>
    <w:p w:rsidR="009B0F77" w:rsidRPr="00F00A04" w:rsidRDefault="009B0F77" w:rsidP="000C2FAD">
      <w:pPr>
        <w:spacing w:before="240" w:after="240" w:line="360" w:lineRule="auto"/>
        <w:jc w:val="both"/>
        <w:rPr>
          <w:rFonts w:ascii="Palatino Linotype" w:hAnsi="Palatino Linotype" w:cs="Arial"/>
          <w:lang w:val="es-ES_tradnl"/>
        </w:rPr>
      </w:pPr>
      <w:r w:rsidRPr="00F00A0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F00A04">
        <w:rPr>
          <w:rFonts w:ascii="Palatino Linotype" w:eastAsia="Arial Unicode MS" w:hAnsi="Palatino Linotype" w:cs="Arial"/>
        </w:rPr>
        <w:t>omitir, eliminar o suprimir la</w:t>
      </w:r>
      <w:r w:rsidRPr="00F00A04">
        <w:rPr>
          <w:rFonts w:ascii="Palatino Linotype" w:hAnsi="Palatino Linotype"/>
          <w:color w:val="000000"/>
        </w:rPr>
        <w:t xml:space="preserve"> </w:t>
      </w:r>
      <w:r w:rsidRPr="00F00A04">
        <w:rPr>
          <w:rFonts w:ascii="Palatino Linotype" w:hAnsi="Palatino Linotype"/>
          <w:color w:val="000000"/>
        </w:rPr>
        <w:lastRenderedPageBreak/>
        <w:t xml:space="preserve">información </w:t>
      </w:r>
      <w:r w:rsidRPr="00F00A04">
        <w:rPr>
          <w:rFonts w:ascii="Palatino Linotype" w:hAnsi="Palatino Linotype"/>
          <w:b/>
          <w:color w:val="000000"/>
        </w:rPr>
        <w:t>confidencial</w:t>
      </w:r>
      <w:r w:rsidRPr="00F00A04">
        <w:rPr>
          <w:rFonts w:ascii="Palatino Linotype" w:eastAsia="Arial Unicode MS" w:hAnsi="Palatino Linotype" w:cs="Arial"/>
        </w:rPr>
        <w:t xml:space="preserve">. En ese sentido, </w:t>
      </w:r>
      <w:r w:rsidRPr="00F00A04">
        <w:rPr>
          <w:rFonts w:ascii="Palatino Linotype" w:hAnsi="Palatino Linotype" w:cs="Arial"/>
          <w:lang w:val="es-ES_tradnl"/>
        </w:rPr>
        <w:t xml:space="preserve">sólo podrán </w:t>
      </w:r>
      <w:r w:rsidRPr="00F00A04">
        <w:rPr>
          <w:rFonts w:ascii="Palatino Linotype" w:hAnsi="Palatino Linotype" w:cs="Arial"/>
        </w:rPr>
        <w:t>ser</w:t>
      </w:r>
      <w:r w:rsidRPr="00F00A0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00A04">
        <w:rPr>
          <w:rFonts w:ascii="Palatino Linotype" w:hAnsi="Palatino Linotype" w:cs="Arial"/>
        </w:rPr>
        <w:t xml:space="preserve"> que el Comité de Transparencia del </w:t>
      </w:r>
      <w:r w:rsidRPr="00F00A04">
        <w:rPr>
          <w:rFonts w:ascii="Palatino Linotype" w:hAnsi="Palatino Linotype" w:cs="Arial"/>
          <w:b/>
        </w:rPr>
        <w:t>SUJETO OBLIGADO</w:t>
      </w:r>
      <w:r w:rsidRPr="00F00A04">
        <w:rPr>
          <w:rFonts w:ascii="Palatino Linotype" w:hAnsi="Palatino Linotype" w:cs="Arial"/>
        </w:rPr>
        <w:t xml:space="preserve"> emita el Acuerdo de Clasificación correspondiente</w:t>
      </w:r>
      <w:r w:rsidRPr="00F00A04">
        <w:rPr>
          <w:rFonts w:ascii="Palatino Linotype" w:hAnsi="Palatino Linotype" w:cs="Arial"/>
          <w:lang w:val="es-ES_tradnl"/>
        </w:rPr>
        <w:t xml:space="preserve"> debidamente fundado y motivado, en el cual se</w:t>
      </w:r>
      <w:r w:rsidRPr="00F00A04">
        <w:rPr>
          <w:rFonts w:ascii="Palatino Linotype" w:hAnsi="Palatino Linotype" w:cs="Arial"/>
        </w:rPr>
        <w:t xml:space="preserve"> sustente la versión pública, </w:t>
      </w:r>
      <w:r w:rsidRPr="00F00A04">
        <w:rPr>
          <w:rFonts w:ascii="Palatino Linotype" w:hAnsi="Palatino Linotype" w:cs="Arial"/>
          <w:lang w:val="es-ES_tradnl"/>
        </w:rPr>
        <w:t xml:space="preserve">en </w:t>
      </w:r>
      <w:r w:rsidRPr="00F00A04">
        <w:rPr>
          <w:rFonts w:ascii="Palatino Linotype" w:hAnsi="Palatino Linotype" w:cs="Arial"/>
          <w:noProof/>
          <w:lang w:eastAsia="es-MX"/>
        </w:rPr>
        <w:t>términos</w:t>
      </w:r>
      <w:r w:rsidRPr="00F00A04">
        <w:rPr>
          <w:rFonts w:ascii="Palatino Linotype" w:hAnsi="Palatino Linotype" w:cs="Arial"/>
          <w:lang w:val="es-ES_tradnl"/>
        </w:rPr>
        <w:t xml:space="preserve"> de los </w:t>
      </w:r>
      <w:r w:rsidR="00C77AFF" w:rsidRPr="00F00A04">
        <w:rPr>
          <w:rFonts w:ascii="Palatino Linotype" w:hAnsi="Palatino Linotype" w:cs="Arial"/>
          <w:lang w:val="es-ES_tradnl"/>
        </w:rPr>
        <w:t>artículos</w:t>
      </w:r>
      <w:r w:rsidRPr="00F00A04">
        <w:rPr>
          <w:rFonts w:ascii="Palatino Linotype" w:hAnsi="Palatino Linotype" w:cs="Arial"/>
          <w:lang w:val="es-ES_tradnl"/>
        </w:rPr>
        <w:t xml:space="preserve"> 49</w:t>
      </w:r>
      <w:r w:rsidR="00C77AFF" w:rsidRPr="00F00A04">
        <w:rPr>
          <w:rFonts w:ascii="Palatino Linotype" w:hAnsi="Palatino Linotype" w:cs="Arial"/>
          <w:lang w:val="es-ES_tradnl"/>
        </w:rPr>
        <w:t>,</w:t>
      </w:r>
      <w:r w:rsidRPr="00F00A04">
        <w:rPr>
          <w:rFonts w:ascii="Palatino Linotype" w:hAnsi="Palatino Linotype" w:cs="Arial"/>
          <w:lang w:val="es-ES_tradnl"/>
        </w:rPr>
        <w:t xml:space="preserve"> fracción VIII y 132</w:t>
      </w:r>
      <w:r w:rsidR="00C77AFF" w:rsidRPr="00F00A04">
        <w:rPr>
          <w:rFonts w:ascii="Palatino Linotype" w:hAnsi="Palatino Linotype" w:cs="Arial"/>
          <w:lang w:val="es-ES_tradnl"/>
        </w:rPr>
        <w:t>,</w:t>
      </w:r>
      <w:r w:rsidRPr="00F00A04">
        <w:rPr>
          <w:rFonts w:ascii="Palatino Linotype" w:hAnsi="Palatino Linotype" w:cs="Arial"/>
          <w:lang w:val="es-ES_tradnl"/>
        </w:rPr>
        <w:t xml:space="preserve">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B0F77" w:rsidRPr="00F00A04" w:rsidRDefault="009B0F77" w:rsidP="009B0F77">
      <w:pPr>
        <w:spacing w:before="120" w:after="120"/>
        <w:ind w:left="709" w:right="709"/>
        <w:jc w:val="center"/>
        <w:rPr>
          <w:rFonts w:ascii="Palatino Linotype" w:hAnsi="Palatino Linotype" w:cs="Arial"/>
          <w:b/>
          <w:i/>
          <w:sz w:val="22"/>
        </w:rPr>
      </w:pPr>
      <w:r w:rsidRPr="00F00A04">
        <w:rPr>
          <w:rFonts w:ascii="Palatino Linotype" w:hAnsi="Palatino Linotype" w:cs="Arial"/>
          <w:b/>
          <w:i/>
          <w:sz w:val="22"/>
        </w:rPr>
        <w:t>Ley de Transparencia y Acceso a la Información Pública del Estado de México y Municipios</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r w:rsidRPr="00F00A04">
        <w:rPr>
          <w:rFonts w:ascii="Palatino Linotype" w:hAnsi="Palatino Linotype" w:cs="Arial"/>
          <w:b/>
          <w:i/>
          <w:sz w:val="22"/>
          <w:szCs w:val="22"/>
          <w:lang w:eastAsia="es-MX"/>
        </w:rPr>
        <w:t xml:space="preserve">Artículo 49. </w:t>
      </w:r>
      <w:r w:rsidRPr="00F00A04">
        <w:rPr>
          <w:rFonts w:ascii="Palatino Linotype" w:hAnsi="Palatino Linotype" w:cs="Arial"/>
          <w:i/>
          <w:sz w:val="22"/>
          <w:szCs w:val="22"/>
          <w:lang w:eastAsia="es-MX"/>
        </w:rPr>
        <w:t xml:space="preserve">Los </w:t>
      </w:r>
      <w:r w:rsidRPr="00F00A04">
        <w:rPr>
          <w:rFonts w:ascii="Palatino Linotype" w:hAnsi="Palatino Linotype" w:cs="Arial"/>
          <w:i/>
          <w:sz w:val="22"/>
        </w:rPr>
        <w:t>Comités</w:t>
      </w:r>
      <w:r w:rsidRPr="00F00A04">
        <w:rPr>
          <w:rFonts w:ascii="Palatino Linotype" w:hAnsi="Palatino Linotype" w:cs="Arial"/>
          <w:i/>
          <w:sz w:val="22"/>
          <w:szCs w:val="22"/>
          <w:lang w:eastAsia="es-MX"/>
        </w:rPr>
        <w:t xml:space="preserve"> de </w:t>
      </w:r>
      <w:r w:rsidRPr="00F00A04">
        <w:rPr>
          <w:rFonts w:ascii="Palatino Linotype" w:hAnsi="Palatino Linotype" w:cs="Arial"/>
          <w:i/>
          <w:sz w:val="22"/>
          <w:lang w:eastAsia="es-MX"/>
        </w:rPr>
        <w:t>Transparencia</w:t>
      </w:r>
      <w:r w:rsidRPr="00F00A04">
        <w:rPr>
          <w:rFonts w:ascii="Palatino Linotype" w:hAnsi="Palatino Linotype" w:cs="Arial"/>
          <w:i/>
          <w:sz w:val="22"/>
          <w:szCs w:val="22"/>
          <w:lang w:eastAsia="es-MX"/>
        </w:rPr>
        <w:t xml:space="preserve"> </w:t>
      </w:r>
      <w:r w:rsidRPr="00F00A04">
        <w:rPr>
          <w:rFonts w:ascii="Palatino Linotype" w:hAnsi="Palatino Linotype"/>
          <w:i/>
          <w:sz w:val="22"/>
          <w:szCs w:val="22"/>
        </w:rPr>
        <w:t>tendrán</w:t>
      </w:r>
      <w:r w:rsidRPr="00F00A04">
        <w:rPr>
          <w:rFonts w:ascii="Palatino Linotype" w:hAnsi="Palatino Linotype" w:cs="Arial"/>
          <w:i/>
          <w:sz w:val="22"/>
          <w:szCs w:val="22"/>
          <w:lang w:eastAsia="es-MX"/>
        </w:rPr>
        <w:t xml:space="preserve"> las siguientes atribuciones:</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VIII.</w:t>
      </w:r>
      <w:r w:rsidRPr="00F00A04">
        <w:rPr>
          <w:rFonts w:ascii="Palatino Linotype" w:hAnsi="Palatino Linotype" w:cs="Arial"/>
          <w:i/>
          <w:sz w:val="22"/>
          <w:szCs w:val="22"/>
          <w:lang w:eastAsia="es-MX"/>
        </w:rPr>
        <w:t xml:space="preserve"> Aprobar, </w:t>
      </w:r>
      <w:r w:rsidRPr="00F00A04">
        <w:rPr>
          <w:rFonts w:ascii="Palatino Linotype" w:hAnsi="Palatino Linotype" w:cs="Arial"/>
          <w:i/>
          <w:sz w:val="22"/>
        </w:rPr>
        <w:t>modificar</w:t>
      </w:r>
      <w:r w:rsidRPr="00F00A04">
        <w:rPr>
          <w:rFonts w:ascii="Palatino Linotype" w:hAnsi="Palatino Linotype" w:cs="Arial"/>
          <w:i/>
          <w:sz w:val="22"/>
          <w:szCs w:val="22"/>
          <w:lang w:eastAsia="es-MX"/>
        </w:rPr>
        <w:t xml:space="preserve"> o revocar la clasificación de la información;</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Artículo 132.</w:t>
      </w:r>
      <w:r w:rsidRPr="00F00A04">
        <w:rPr>
          <w:rFonts w:ascii="Palatino Linotype" w:hAnsi="Palatino Linotype" w:cs="Arial"/>
          <w:i/>
          <w:sz w:val="22"/>
          <w:szCs w:val="22"/>
          <w:lang w:eastAsia="es-MX"/>
        </w:rPr>
        <w:t xml:space="preserve"> La </w:t>
      </w:r>
      <w:r w:rsidRPr="00F00A04">
        <w:rPr>
          <w:rFonts w:ascii="Palatino Linotype" w:hAnsi="Palatino Linotype" w:cs="Arial"/>
          <w:i/>
          <w:sz w:val="22"/>
          <w:lang w:eastAsia="es-MX"/>
        </w:rPr>
        <w:t>clasificación</w:t>
      </w:r>
      <w:r w:rsidRPr="00F00A04">
        <w:rPr>
          <w:rFonts w:ascii="Palatino Linotype" w:hAnsi="Palatino Linotype" w:cs="Arial"/>
          <w:i/>
          <w:sz w:val="22"/>
          <w:szCs w:val="22"/>
          <w:lang w:eastAsia="es-MX"/>
        </w:rPr>
        <w:t xml:space="preserve"> de la información se llevará a cabo en el momento en que:</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II.</w:t>
      </w:r>
      <w:r w:rsidRPr="00F00A04">
        <w:rPr>
          <w:rFonts w:ascii="Palatino Linotype" w:hAnsi="Palatino Linotype" w:cs="Arial"/>
          <w:i/>
          <w:sz w:val="22"/>
          <w:szCs w:val="22"/>
          <w:lang w:eastAsia="es-MX"/>
        </w:rPr>
        <w:t xml:space="preserve"> Se determine </w:t>
      </w:r>
      <w:r w:rsidRPr="00F00A04">
        <w:rPr>
          <w:rFonts w:ascii="Palatino Linotype" w:hAnsi="Palatino Linotype" w:cs="Arial"/>
          <w:i/>
          <w:sz w:val="22"/>
          <w:lang w:eastAsia="es-MX"/>
        </w:rPr>
        <w:t>mediante</w:t>
      </w:r>
      <w:r w:rsidRPr="00F00A04">
        <w:rPr>
          <w:rFonts w:ascii="Palatino Linotype" w:hAnsi="Palatino Linotype" w:cs="Arial"/>
          <w:i/>
          <w:sz w:val="22"/>
          <w:szCs w:val="22"/>
          <w:lang w:eastAsia="es-MX"/>
        </w:rPr>
        <w:t xml:space="preserve"> resolución de autoridad competente; o</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III</w:t>
      </w:r>
      <w:r w:rsidRPr="00F00A04">
        <w:rPr>
          <w:rFonts w:ascii="Palatino Linotype" w:hAnsi="Palatino Linotype" w:cs="Arial"/>
          <w:i/>
          <w:sz w:val="22"/>
          <w:szCs w:val="22"/>
          <w:lang w:eastAsia="es-MX"/>
        </w:rPr>
        <w:t xml:space="preserve">. Se generen </w:t>
      </w:r>
      <w:r w:rsidRPr="00F00A04">
        <w:rPr>
          <w:rFonts w:ascii="Palatino Linotype" w:hAnsi="Palatino Linotype" w:cs="Arial"/>
          <w:i/>
          <w:sz w:val="22"/>
          <w:lang w:eastAsia="es-MX"/>
        </w:rPr>
        <w:t>versiones</w:t>
      </w:r>
      <w:r w:rsidRPr="00F00A04">
        <w:rPr>
          <w:rFonts w:ascii="Palatino Linotype" w:hAnsi="Palatino Linotype" w:cs="Arial"/>
          <w:i/>
          <w:sz w:val="22"/>
          <w:szCs w:val="22"/>
          <w:lang w:eastAsia="es-MX"/>
        </w:rPr>
        <w:t xml:space="preserve"> públicas para dar cumplimiento a las obligaciones de transparencia previstas en esta Ley.”</w:t>
      </w:r>
    </w:p>
    <w:p w:rsidR="009B0F77" w:rsidRPr="00F00A04" w:rsidRDefault="009B0F77" w:rsidP="009B0F77">
      <w:pPr>
        <w:spacing w:before="360" w:after="120"/>
        <w:ind w:left="709" w:right="709"/>
        <w:jc w:val="center"/>
        <w:rPr>
          <w:rFonts w:ascii="Palatino Linotype" w:hAnsi="Palatino Linotype" w:cs="Arial"/>
          <w:b/>
          <w:i/>
          <w:sz w:val="22"/>
          <w:szCs w:val="22"/>
          <w:lang w:eastAsia="es-MX"/>
        </w:rPr>
      </w:pPr>
      <w:r w:rsidRPr="00F00A04">
        <w:rPr>
          <w:rFonts w:ascii="Palatino Linotype" w:hAnsi="Palatino Linotype" w:cs="Arial"/>
          <w:b/>
          <w:i/>
          <w:sz w:val="22"/>
          <w:szCs w:val="22"/>
          <w:lang w:eastAsia="es-MX"/>
        </w:rPr>
        <w:t xml:space="preserve">Lineamientos Generales en materia de Clasificación y Desclasificación de la </w:t>
      </w:r>
      <w:r w:rsidRPr="00F00A04">
        <w:rPr>
          <w:rFonts w:ascii="Palatino Linotype" w:hAnsi="Palatino Linotype" w:cs="Arial"/>
          <w:b/>
          <w:i/>
          <w:sz w:val="22"/>
        </w:rPr>
        <w:t>Información, así como para la elaboración de Versiones Públicas</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r w:rsidRPr="00F00A04">
        <w:rPr>
          <w:rFonts w:ascii="Palatino Linotype" w:hAnsi="Palatino Linotype" w:cs="Arial"/>
          <w:b/>
          <w:i/>
          <w:sz w:val="22"/>
          <w:szCs w:val="22"/>
          <w:lang w:eastAsia="es-MX"/>
        </w:rPr>
        <w:t>Segundo.-</w:t>
      </w:r>
      <w:r w:rsidRPr="00F00A04">
        <w:rPr>
          <w:rFonts w:ascii="Palatino Linotype" w:hAnsi="Palatino Linotype" w:cs="Arial"/>
          <w:i/>
          <w:sz w:val="22"/>
          <w:szCs w:val="22"/>
          <w:lang w:eastAsia="es-MX"/>
        </w:rPr>
        <w:t xml:space="preserve"> Para </w:t>
      </w:r>
      <w:r w:rsidRPr="00F00A04">
        <w:rPr>
          <w:rFonts w:ascii="Palatino Linotype" w:hAnsi="Palatino Linotype" w:cs="Arial"/>
          <w:i/>
          <w:sz w:val="22"/>
          <w:lang w:eastAsia="es-MX"/>
        </w:rPr>
        <w:t>efectos</w:t>
      </w:r>
      <w:r w:rsidRPr="00F00A04">
        <w:rPr>
          <w:rFonts w:ascii="Palatino Linotype" w:hAnsi="Palatino Linotype" w:cs="Arial"/>
          <w:i/>
          <w:sz w:val="22"/>
          <w:szCs w:val="22"/>
          <w:lang w:eastAsia="es-MX"/>
        </w:rPr>
        <w:t xml:space="preserve"> de los </w:t>
      </w:r>
      <w:r w:rsidRPr="00F00A04">
        <w:rPr>
          <w:rFonts w:ascii="Palatino Linotype" w:hAnsi="Palatino Linotype" w:cs="Arial"/>
          <w:i/>
          <w:sz w:val="22"/>
        </w:rPr>
        <w:t>presentes</w:t>
      </w:r>
      <w:r w:rsidRPr="00F00A04">
        <w:rPr>
          <w:rFonts w:ascii="Palatino Linotype" w:hAnsi="Palatino Linotype" w:cs="Arial"/>
          <w:i/>
          <w:sz w:val="22"/>
          <w:szCs w:val="22"/>
          <w:lang w:eastAsia="es-MX"/>
        </w:rPr>
        <w:t xml:space="preserve"> Lineamientos Generales, se entenderá por:</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XVIII.</w:t>
      </w:r>
      <w:r w:rsidRPr="00F00A04">
        <w:rPr>
          <w:rFonts w:ascii="Palatino Linotype" w:hAnsi="Palatino Linotype" w:cs="Arial"/>
          <w:i/>
          <w:sz w:val="22"/>
          <w:szCs w:val="22"/>
          <w:lang w:eastAsia="es-MX"/>
        </w:rPr>
        <w:t xml:space="preserve"> </w:t>
      </w:r>
      <w:r w:rsidRPr="00F00A04">
        <w:rPr>
          <w:rFonts w:ascii="Palatino Linotype" w:hAnsi="Palatino Linotype" w:cs="Arial"/>
          <w:b/>
          <w:i/>
          <w:sz w:val="22"/>
          <w:szCs w:val="22"/>
          <w:lang w:eastAsia="es-MX"/>
        </w:rPr>
        <w:t>Versión pública:</w:t>
      </w:r>
      <w:r w:rsidRPr="00F00A04">
        <w:rPr>
          <w:rFonts w:ascii="Palatino Linotype" w:hAnsi="Palatino Linotype" w:cs="Arial"/>
          <w:i/>
          <w:sz w:val="22"/>
          <w:szCs w:val="22"/>
          <w:lang w:eastAsia="es-MX"/>
        </w:rPr>
        <w:t xml:space="preserve"> El </w:t>
      </w:r>
      <w:r w:rsidRPr="00F00A04">
        <w:rPr>
          <w:rFonts w:ascii="Palatino Linotype" w:hAnsi="Palatino Linotype" w:cs="Arial"/>
          <w:bCs/>
          <w:i/>
          <w:noProof/>
          <w:sz w:val="22"/>
        </w:rPr>
        <w:t>documento</w:t>
      </w:r>
      <w:r w:rsidRPr="00F00A0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00A04">
        <w:rPr>
          <w:rFonts w:ascii="Palatino Linotype" w:hAnsi="Palatino Linotype" w:cs="Arial"/>
          <w:b/>
          <w:i/>
          <w:sz w:val="22"/>
          <w:szCs w:val="22"/>
          <w:u w:val="single"/>
          <w:lang w:eastAsia="es-MX"/>
        </w:rPr>
        <w:t>fundando y motivando la</w:t>
      </w:r>
      <w:r w:rsidRPr="00F00A04">
        <w:rPr>
          <w:rFonts w:ascii="Palatino Linotype" w:hAnsi="Palatino Linotype" w:cs="Arial"/>
          <w:i/>
          <w:sz w:val="22"/>
          <w:szCs w:val="22"/>
          <w:lang w:eastAsia="es-MX"/>
        </w:rPr>
        <w:t xml:space="preserve"> reserva o </w:t>
      </w:r>
      <w:r w:rsidRPr="00F00A04">
        <w:rPr>
          <w:rFonts w:ascii="Palatino Linotype" w:hAnsi="Palatino Linotype" w:cs="Arial"/>
          <w:b/>
          <w:i/>
          <w:sz w:val="22"/>
          <w:szCs w:val="22"/>
          <w:u w:val="single"/>
          <w:lang w:eastAsia="es-MX"/>
        </w:rPr>
        <w:t>confidencialidad</w:t>
      </w:r>
      <w:r w:rsidRPr="00F00A04">
        <w:rPr>
          <w:rFonts w:ascii="Palatino Linotype" w:hAnsi="Palatino Linotype" w:cs="Arial"/>
          <w:i/>
          <w:sz w:val="22"/>
          <w:szCs w:val="22"/>
          <w:lang w:eastAsia="es-MX"/>
        </w:rPr>
        <w:t xml:space="preserve">, a través de la resolución que para tal efecto emita el </w:t>
      </w:r>
      <w:r w:rsidRPr="00F00A04">
        <w:rPr>
          <w:rFonts w:ascii="Palatino Linotype" w:hAnsi="Palatino Linotype" w:cs="Arial"/>
          <w:bCs/>
          <w:i/>
          <w:noProof/>
          <w:sz w:val="22"/>
        </w:rPr>
        <w:t>Comité</w:t>
      </w:r>
      <w:r w:rsidRPr="00F00A04">
        <w:rPr>
          <w:rFonts w:ascii="Palatino Linotype" w:hAnsi="Palatino Linotype" w:cs="Arial"/>
          <w:i/>
          <w:sz w:val="22"/>
          <w:szCs w:val="22"/>
          <w:lang w:eastAsia="es-MX"/>
        </w:rPr>
        <w:t xml:space="preserve"> de Transparencia.</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lastRenderedPageBreak/>
        <w:t>Cuarto.</w:t>
      </w:r>
      <w:r w:rsidRPr="00F00A04">
        <w:rPr>
          <w:rFonts w:ascii="Palatino Linotype" w:hAnsi="Palatino Linotype" w:cs="Arial"/>
          <w:i/>
          <w:sz w:val="22"/>
          <w:szCs w:val="22"/>
          <w:lang w:eastAsia="es-MX"/>
        </w:rPr>
        <w:t xml:space="preserve"> Para clasificar la información como reservada o confidencial, de manera total o parcial, el </w:t>
      </w:r>
      <w:r w:rsidRPr="00F00A04">
        <w:rPr>
          <w:rFonts w:ascii="Palatino Linotype" w:hAnsi="Palatino Linotype" w:cs="Arial"/>
          <w:i/>
          <w:sz w:val="22"/>
          <w:lang w:eastAsia="es-MX"/>
        </w:rPr>
        <w:t>titular</w:t>
      </w:r>
      <w:r w:rsidRPr="00F00A04">
        <w:rPr>
          <w:rFonts w:ascii="Palatino Linotype" w:hAnsi="Palatino Linotype" w:cs="Arial"/>
          <w:i/>
          <w:sz w:val="22"/>
          <w:szCs w:val="22"/>
          <w:lang w:eastAsia="es-MX"/>
        </w:rPr>
        <w:t xml:space="preserve"> del </w:t>
      </w:r>
      <w:r w:rsidRPr="00F00A04">
        <w:rPr>
          <w:rFonts w:ascii="Palatino Linotype" w:hAnsi="Palatino Linotype" w:cs="Arial"/>
          <w:bCs/>
          <w:i/>
          <w:noProof/>
          <w:sz w:val="22"/>
        </w:rPr>
        <w:t>área</w:t>
      </w:r>
      <w:r w:rsidRPr="00F00A04">
        <w:rPr>
          <w:rFonts w:ascii="Palatino Linotype" w:hAnsi="Palatino Linotype" w:cs="Arial"/>
          <w:i/>
          <w:sz w:val="22"/>
          <w:szCs w:val="22"/>
          <w:lang w:eastAsia="es-MX"/>
        </w:rPr>
        <w:t xml:space="preserve"> del sujeto </w:t>
      </w:r>
      <w:r w:rsidRPr="00F00A04">
        <w:rPr>
          <w:rFonts w:ascii="Palatino Linotype" w:hAnsi="Palatino Linotype" w:cs="Arial"/>
          <w:i/>
          <w:sz w:val="22"/>
        </w:rPr>
        <w:t>obligado</w:t>
      </w:r>
      <w:r w:rsidRPr="00F00A0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 xml:space="preserve">Los sujetos obligados deberán aplicar, de manera estricta, las excepciones al derecho de acceso a la </w:t>
      </w:r>
      <w:r w:rsidRPr="00F00A04">
        <w:rPr>
          <w:rFonts w:ascii="Palatino Linotype" w:hAnsi="Palatino Linotype" w:cs="Arial"/>
          <w:bCs/>
          <w:i/>
          <w:noProof/>
          <w:sz w:val="22"/>
        </w:rPr>
        <w:t>información</w:t>
      </w:r>
      <w:r w:rsidRPr="00F00A04">
        <w:rPr>
          <w:rFonts w:ascii="Palatino Linotype" w:hAnsi="Palatino Linotype" w:cs="Arial"/>
          <w:i/>
          <w:sz w:val="22"/>
          <w:szCs w:val="22"/>
          <w:lang w:eastAsia="es-MX"/>
        </w:rPr>
        <w:t xml:space="preserve"> y sólo </w:t>
      </w:r>
      <w:r w:rsidRPr="00F00A04">
        <w:rPr>
          <w:rFonts w:ascii="Palatino Linotype" w:hAnsi="Palatino Linotype" w:cs="Arial"/>
          <w:i/>
          <w:sz w:val="22"/>
        </w:rPr>
        <w:t>podrán</w:t>
      </w:r>
      <w:r w:rsidRPr="00F00A04">
        <w:rPr>
          <w:rFonts w:ascii="Palatino Linotype" w:hAnsi="Palatino Linotype" w:cs="Arial"/>
          <w:i/>
          <w:sz w:val="22"/>
          <w:szCs w:val="22"/>
          <w:lang w:eastAsia="es-MX"/>
        </w:rPr>
        <w:t xml:space="preserve"> invocarlas cuando acrediten su procedencia.</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Quinto.</w:t>
      </w:r>
      <w:r w:rsidRPr="00F00A04">
        <w:rPr>
          <w:rFonts w:ascii="Palatino Linotype" w:hAnsi="Palatino Linotype" w:cs="Arial"/>
          <w:i/>
          <w:sz w:val="22"/>
          <w:szCs w:val="22"/>
          <w:lang w:eastAsia="es-MX"/>
        </w:rPr>
        <w:t xml:space="preserve"> La carga de </w:t>
      </w:r>
      <w:r w:rsidRPr="00F00A04">
        <w:rPr>
          <w:rFonts w:ascii="Palatino Linotype" w:hAnsi="Palatino Linotype" w:cs="Arial"/>
          <w:i/>
          <w:sz w:val="22"/>
          <w:lang w:eastAsia="es-MX"/>
        </w:rPr>
        <w:t>la</w:t>
      </w:r>
      <w:r w:rsidRPr="00F00A0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F00A04">
        <w:rPr>
          <w:rFonts w:ascii="Palatino Linotype" w:hAnsi="Palatino Linotype" w:cs="Arial"/>
          <w:i/>
          <w:sz w:val="22"/>
        </w:rPr>
        <w:t>corresponderá</w:t>
      </w:r>
      <w:r w:rsidRPr="00F00A0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Sexto.</w:t>
      </w:r>
      <w:r w:rsidRPr="00F00A04">
        <w:rPr>
          <w:rFonts w:ascii="Palatino Linotype" w:hAnsi="Palatino Linotype" w:cs="Arial"/>
          <w:i/>
          <w:sz w:val="22"/>
          <w:szCs w:val="22"/>
          <w:lang w:eastAsia="es-MX"/>
        </w:rPr>
        <w:t xml:space="preserve"> Los sujetos obligados no podrán emitir acuerdos de carácter general ni particular que clasifiquen </w:t>
      </w:r>
      <w:r w:rsidRPr="00F00A04">
        <w:rPr>
          <w:rFonts w:ascii="Palatino Linotype" w:hAnsi="Palatino Linotype" w:cs="Arial"/>
          <w:bCs/>
          <w:i/>
          <w:noProof/>
          <w:sz w:val="22"/>
        </w:rPr>
        <w:t>documentos</w:t>
      </w:r>
      <w:r w:rsidRPr="00F00A0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B0F77" w:rsidRPr="00F00A04" w:rsidRDefault="009B0F77" w:rsidP="009B0F77">
      <w:pPr>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 xml:space="preserve">La clasificación de </w:t>
      </w:r>
      <w:r w:rsidRPr="00F00A04">
        <w:rPr>
          <w:rFonts w:ascii="Palatino Linotype" w:hAnsi="Palatino Linotype" w:cs="Arial"/>
          <w:i/>
          <w:sz w:val="22"/>
        </w:rPr>
        <w:t>información</w:t>
      </w:r>
      <w:r w:rsidRPr="00F00A04">
        <w:rPr>
          <w:rFonts w:ascii="Palatino Linotype" w:hAnsi="Palatino Linotype" w:cs="Arial"/>
          <w:i/>
          <w:sz w:val="22"/>
          <w:szCs w:val="22"/>
          <w:lang w:eastAsia="es-MX"/>
        </w:rPr>
        <w:t xml:space="preserve"> se realizará conforme a un análisis caso por caso, mediante la aplicación </w:t>
      </w:r>
      <w:r w:rsidRPr="00F00A04">
        <w:rPr>
          <w:rFonts w:ascii="Palatino Linotype" w:hAnsi="Palatino Linotype" w:cs="Arial"/>
          <w:bCs/>
          <w:i/>
          <w:noProof/>
          <w:sz w:val="22"/>
        </w:rPr>
        <w:t>de</w:t>
      </w:r>
      <w:r w:rsidRPr="00F00A04">
        <w:rPr>
          <w:rFonts w:ascii="Palatino Linotype" w:hAnsi="Palatino Linotype" w:cs="Arial"/>
          <w:i/>
          <w:sz w:val="22"/>
          <w:szCs w:val="22"/>
          <w:lang w:eastAsia="es-MX"/>
        </w:rPr>
        <w:t xml:space="preserve"> la prueba de daño y de interés público.</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Séptimo.</w:t>
      </w:r>
      <w:r w:rsidRPr="00F00A04">
        <w:rPr>
          <w:rFonts w:ascii="Palatino Linotype" w:hAnsi="Palatino Linotype" w:cs="Arial"/>
          <w:i/>
          <w:sz w:val="22"/>
          <w:szCs w:val="22"/>
          <w:lang w:eastAsia="es-MX"/>
        </w:rPr>
        <w:t xml:space="preserve"> La </w:t>
      </w:r>
      <w:r w:rsidRPr="00F00A04">
        <w:rPr>
          <w:rFonts w:ascii="Palatino Linotype" w:hAnsi="Palatino Linotype" w:cs="Arial"/>
          <w:i/>
          <w:sz w:val="22"/>
          <w:lang w:eastAsia="es-MX"/>
        </w:rPr>
        <w:t>clasificación</w:t>
      </w:r>
      <w:r w:rsidRPr="00F00A04">
        <w:rPr>
          <w:rFonts w:ascii="Palatino Linotype" w:hAnsi="Palatino Linotype" w:cs="Arial"/>
          <w:i/>
          <w:sz w:val="22"/>
          <w:szCs w:val="22"/>
          <w:lang w:eastAsia="es-MX"/>
        </w:rPr>
        <w:t xml:space="preserve"> </w:t>
      </w:r>
      <w:r w:rsidRPr="00F00A04">
        <w:rPr>
          <w:rFonts w:ascii="Palatino Linotype" w:hAnsi="Palatino Linotype" w:cs="Arial"/>
          <w:bCs/>
          <w:i/>
          <w:noProof/>
          <w:sz w:val="22"/>
        </w:rPr>
        <w:t>de</w:t>
      </w:r>
      <w:r w:rsidRPr="00F00A04">
        <w:rPr>
          <w:rFonts w:ascii="Palatino Linotype" w:hAnsi="Palatino Linotype" w:cs="Arial"/>
          <w:i/>
          <w:sz w:val="22"/>
          <w:szCs w:val="22"/>
          <w:lang w:eastAsia="es-MX"/>
        </w:rPr>
        <w:t xml:space="preserve"> la </w:t>
      </w:r>
      <w:r w:rsidRPr="00F00A04">
        <w:rPr>
          <w:rFonts w:ascii="Palatino Linotype" w:hAnsi="Palatino Linotype" w:cs="Arial"/>
          <w:i/>
          <w:sz w:val="22"/>
        </w:rPr>
        <w:t>información</w:t>
      </w:r>
      <w:r w:rsidRPr="00F00A04">
        <w:rPr>
          <w:rFonts w:ascii="Palatino Linotype" w:hAnsi="Palatino Linotype" w:cs="Arial"/>
          <w:i/>
          <w:sz w:val="22"/>
          <w:szCs w:val="22"/>
          <w:lang w:eastAsia="es-MX"/>
        </w:rPr>
        <w:t xml:space="preserve"> se llevará a cabo en el momento en que:</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I.</w:t>
      </w:r>
      <w:r w:rsidRPr="00F00A04">
        <w:rPr>
          <w:rFonts w:ascii="Palatino Linotype" w:hAnsi="Palatino Linotype" w:cs="Arial"/>
          <w:i/>
          <w:sz w:val="22"/>
          <w:szCs w:val="22"/>
          <w:lang w:eastAsia="es-MX"/>
        </w:rPr>
        <w:t xml:space="preserve"> Se reciba una </w:t>
      </w:r>
      <w:r w:rsidRPr="00F00A04">
        <w:rPr>
          <w:rFonts w:ascii="Palatino Linotype" w:hAnsi="Palatino Linotype" w:cs="Arial"/>
          <w:i/>
          <w:sz w:val="22"/>
          <w:lang w:eastAsia="es-MX"/>
        </w:rPr>
        <w:t>solicitud</w:t>
      </w:r>
      <w:r w:rsidRPr="00F00A04">
        <w:rPr>
          <w:rFonts w:ascii="Palatino Linotype" w:hAnsi="Palatino Linotype" w:cs="Arial"/>
          <w:i/>
          <w:sz w:val="22"/>
          <w:szCs w:val="22"/>
          <w:lang w:eastAsia="es-MX"/>
        </w:rPr>
        <w:t xml:space="preserve"> de acceso a la información;</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II.</w:t>
      </w:r>
      <w:r w:rsidRPr="00F00A04">
        <w:rPr>
          <w:rFonts w:ascii="Palatino Linotype" w:hAnsi="Palatino Linotype" w:cs="Arial"/>
          <w:i/>
          <w:sz w:val="22"/>
          <w:szCs w:val="22"/>
          <w:lang w:eastAsia="es-MX"/>
        </w:rPr>
        <w:t xml:space="preserve"> Se determine </w:t>
      </w:r>
      <w:r w:rsidRPr="00F00A04">
        <w:rPr>
          <w:rFonts w:ascii="Palatino Linotype" w:hAnsi="Palatino Linotype" w:cs="Arial"/>
          <w:bCs/>
          <w:i/>
          <w:noProof/>
          <w:sz w:val="22"/>
        </w:rPr>
        <w:t>mediante</w:t>
      </w:r>
      <w:r w:rsidRPr="00F00A04">
        <w:rPr>
          <w:rFonts w:ascii="Palatino Linotype" w:hAnsi="Palatino Linotype" w:cs="Arial"/>
          <w:i/>
          <w:sz w:val="22"/>
          <w:szCs w:val="22"/>
          <w:lang w:eastAsia="es-MX"/>
        </w:rPr>
        <w:t xml:space="preserve"> resolución de autoridad competente, o</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III.</w:t>
      </w:r>
      <w:r w:rsidRPr="00F00A04">
        <w:rPr>
          <w:rFonts w:ascii="Palatino Linotype" w:hAnsi="Palatino Linotype" w:cs="Arial"/>
          <w:i/>
          <w:sz w:val="22"/>
          <w:szCs w:val="22"/>
          <w:lang w:eastAsia="es-MX"/>
        </w:rPr>
        <w:t xml:space="preserve"> Se generen </w:t>
      </w:r>
      <w:r w:rsidRPr="00F00A04">
        <w:rPr>
          <w:rFonts w:ascii="Palatino Linotype" w:hAnsi="Palatino Linotype" w:cs="Arial"/>
          <w:bCs/>
          <w:i/>
          <w:noProof/>
          <w:sz w:val="22"/>
        </w:rPr>
        <w:t>versiones</w:t>
      </w:r>
      <w:r w:rsidRPr="00F00A04">
        <w:rPr>
          <w:rFonts w:ascii="Palatino Linotype" w:hAnsi="Palatino Linotype" w:cs="Arial"/>
          <w:i/>
          <w:sz w:val="22"/>
          <w:szCs w:val="22"/>
          <w:lang w:eastAsia="es-MX"/>
        </w:rPr>
        <w:t xml:space="preserve"> públicas para dar cumplimiento a las obligaciones de transparencia </w:t>
      </w:r>
      <w:r w:rsidRPr="00F00A04">
        <w:rPr>
          <w:rFonts w:ascii="Palatino Linotype" w:hAnsi="Palatino Linotype" w:cs="Arial"/>
          <w:i/>
          <w:sz w:val="22"/>
          <w:lang w:eastAsia="es-MX"/>
        </w:rPr>
        <w:t>previstas</w:t>
      </w:r>
      <w:r w:rsidRPr="00F00A04">
        <w:rPr>
          <w:rFonts w:ascii="Palatino Linotype" w:hAnsi="Palatino Linotype" w:cs="Arial"/>
          <w:i/>
          <w:sz w:val="22"/>
          <w:szCs w:val="22"/>
          <w:lang w:eastAsia="es-MX"/>
        </w:rPr>
        <w:t xml:space="preserve"> en la Ley General, la Ley Federal y las correspondientes de las entidades federativas.</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 xml:space="preserve">Los titulares de las áreas deberán revisar la clasificación al momento de la recepción de una solicitud de </w:t>
      </w:r>
      <w:r w:rsidRPr="00F00A04">
        <w:rPr>
          <w:rFonts w:ascii="Palatino Linotype" w:hAnsi="Palatino Linotype" w:cs="Arial"/>
          <w:bCs/>
          <w:i/>
          <w:noProof/>
          <w:sz w:val="22"/>
        </w:rPr>
        <w:t>acceso</w:t>
      </w:r>
      <w:r w:rsidRPr="00F00A04">
        <w:rPr>
          <w:rFonts w:ascii="Palatino Linotype" w:hAnsi="Palatino Linotype" w:cs="Arial"/>
          <w:i/>
          <w:sz w:val="22"/>
          <w:szCs w:val="22"/>
          <w:lang w:eastAsia="es-MX"/>
        </w:rPr>
        <w:t xml:space="preserve"> a la información, para verificar si encuadra en una causal de reserva o de confidencialidad.</w:t>
      </w:r>
    </w:p>
    <w:p w:rsidR="009B0F77" w:rsidRPr="00F00A04" w:rsidRDefault="009B0F77" w:rsidP="009B0F77">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Octavo.</w:t>
      </w:r>
      <w:r w:rsidRPr="00F00A04">
        <w:rPr>
          <w:rFonts w:ascii="Palatino Linotype" w:hAnsi="Palatino Linotype" w:cs="Arial"/>
          <w:i/>
          <w:sz w:val="22"/>
          <w:szCs w:val="22"/>
          <w:lang w:eastAsia="es-MX"/>
        </w:rPr>
        <w:t xml:space="preserve"> Para fundar la clasificación de la información se debe señalar el artículo, fracción, inciso, </w:t>
      </w:r>
      <w:r w:rsidRPr="00F00A04">
        <w:rPr>
          <w:rFonts w:ascii="Palatino Linotype" w:hAnsi="Palatino Linotype" w:cs="Arial"/>
          <w:i/>
          <w:sz w:val="22"/>
          <w:lang w:eastAsia="es-MX"/>
        </w:rPr>
        <w:t>párrafo</w:t>
      </w:r>
      <w:r w:rsidRPr="00F00A04">
        <w:rPr>
          <w:rFonts w:ascii="Palatino Linotype" w:hAnsi="Palatino Linotype" w:cs="Arial"/>
          <w:i/>
          <w:sz w:val="22"/>
          <w:szCs w:val="22"/>
          <w:lang w:eastAsia="es-MX"/>
        </w:rPr>
        <w:t xml:space="preserve"> o numeral de la ley o tratado internacional suscrito por el Estado mexicano que </w:t>
      </w:r>
      <w:r w:rsidRPr="00F00A04">
        <w:rPr>
          <w:rFonts w:ascii="Palatino Linotype" w:hAnsi="Palatino Linotype" w:cs="Arial"/>
          <w:bCs/>
          <w:i/>
          <w:noProof/>
          <w:sz w:val="22"/>
        </w:rPr>
        <w:t>expresamente</w:t>
      </w:r>
      <w:r w:rsidRPr="00F00A04">
        <w:rPr>
          <w:rFonts w:ascii="Palatino Linotype" w:hAnsi="Palatino Linotype" w:cs="Arial"/>
          <w:i/>
          <w:sz w:val="22"/>
          <w:szCs w:val="22"/>
          <w:lang w:eastAsia="es-MX"/>
        </w:rPr>
        <w:t xml:space="preserve"> le otorga el carácter de reservada o confidencial.</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i/>
          <w:sz w:val="22"/>
          <w:szCs w:val="22"/>
          <w:lang w:eastAsia="es-MX"/>
        </w:rPr>
        <w:t xml:space="preserve">Para </w:t>
      </w:r>
      <w:r w:rsidRPr="00F00A04">
        <w:rPr>
          <w:rFonts w:ascii="Palatino Linotype" w:hAnsi="Palatino Linotype" w:cs="Arial"/>
          <w:bCs/>
          <w:i/>
          <w:noProof/>
          <w:sz w:val="22"/>
        </w:rPr>
        <w:t xml:space="preserve">motivar la clasificación se deberán señalar las razones o circunstancias especiales que lo </w:t>
      </w:r>
      <w:r w:rsidRPr="00F00A04">
        <w:rPr>
          <w:rFonts w:ascii="Palatino Linotype" w:hAnsi="Palatino Linotype" w:cs="Arial"/>
          <w:i/>
          <w:sz w:val="22"/>
          <w:szCs w:val="22"/>
          <w:lang w:eastAsia="es-MX"/>
        </w:rPr>
        <w:t>llevaron</w:t>
      </w:r>
      <w:r w:rsidRPr="00F00A04">
        <w:rPr>
          <w:rFonts w:ascii="Palatino Linotype" w:hAnsi="Palatino Linotype" w:cs="Arial"/>
          <w:bCs/>
          <w:i/>
          <w:noProof/>
          <w:sz w:val="22"/>
        </w:rPr>
        <w:t xml:space="preserve"> a concluir que el caso particular se ajusta al supuesto previsto por la norma legal invocada como fundamento.</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Cs/>
          <w:i/>
          <w:noProof/>
          <w:sz w:val="22"/>
        </w:rPr>
        <w:lastRenderedPageBreak/>
        <w:t xml:space="preserve">En caso de referirse a información reservada, la motivación de la clasificación también deberá comprender las circunstancias que justifican el establecimiento de determinado plazo </w:t>
      </w:r>
      <w:r w:rsidRPr="00F00A04">
        <w:rPr>
          <w:rFonts w:ascii="Palatino Linotype" w:hAnsi="Palatino Linotype" w:cs="Arial"/>
          <w:i/>
          <w:sz w:val="22"/>
          <w:szCs w:val="22"/>
          <w:lang w:eastAsia="es-MX"/>
        </w:rPr>
        <w:t>de</w:t>
      </w:r>
      <w:r w:rsidRPr="00F00A04">
        <w:rPr>
          <w:rFonts w:ascii="Palatino Linotype" w:hAnsi="Palatino Linotype" w:cs="Arial"/>
          <w:bCs/>
          <w:i/>
          <w:noProof/>
          <w:sz w:val="22"/>
        </w:rPr>
        <w:t xml:space="preserve"> </w:t>
      </w:r>
      <w:r w:rsidRPr="00F00A04">
        <w:rPr>
          <w:rFonts w:ascii="Palatino Linotype" w:hAnsi="Palatino Linotype" w:cs="Arial"/>
          <w:i/>
          <w:sz w:val="22"/>
          <w:szCs w:val="22"/>
          <w:lang w:eastAsia="es-MX"/>
        </w:rPr>
        <w:t>reserva</w:t>
      </w:r>
      <w:r w:rsidRPr="00F00A04">
        <w:rPr>
          <w:rFonts w:ascii="Palatino Linotype" w:hAnsi="Palatino Linotype" w:cs="Arial"/>
          <w:bCs/>
          <w:i/>
          <w:noProof/>
          <w:sz w:val="22"/>
        </w:rPr>
        <w:t>.</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i/>
          <w:sz w:val="22"/>
          <w:szCs w:val="22"/>
          <w:lang w:eastAsia="es-MX"/>
        </w:rPr>
        <w:t>Tratándose</w:t>
      </w:r>
      <w:r w:rsidRPr="00F00A04">
        <w:rPr>
          <w:rFonts w:ascii="Palatino Linotype" w:hAnsi="Palatino Linotype" w:cs="Arial"/>
          <w:bCs/>
          <w:i/>
          <w:noProof/>
          <w:sz w:val="22"/>
        </w:rPr>
        <w:t xml:space="preserve"> de información clasificada como confidencial respecto de la cual se haya </w:t>
      </w:r>
      <w:r w:rsidRPr="00F00A04">
        <w:rPr>
          <w:rFonts w:ascii="Palatino Linotype" w:hAnsi="Palatino Linotype" w:cs="Arial"/>
          <w:i/>
          <w:sz w:val="22"/>
          <w:lang w:eastAsia="es-MX"/>
        </w:rPr>
        <w:t>determinado</w:t>
      </w:r>
      <w:r w:rsidRPr="00F00A04">
        <w:rPr>
          <w:rFonts w:ascii="Palatino Linotype" w:hAnsi="Palatino Linotype" w:cs="Arial"/>
          <w:bCs/>
          <w:i/>
          <w:noProof/>
          <w:sz w:val="22"/>
        </w:rPr>
        <w:t xml:space="preserve"> </w:t>
      </w:r>
      <w:r w:rsidRPr="00F00A04">
        <w:rPr>
          <w:rFonts w:ascii="Palatino Linotype" w:hAnsi="Palatino Linotype" w:cs="Arial"/>
          <w:i/>
          <w:sz w:val="22"/>
          <w:szCs w:val="22"/>
          <w:lang w:eastAsia="es-MX"/>
        </w:rPr>
        <w:t>su</w:t>
      </w:r>
      <w:r w:rsidRPr="00F00A0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Cs/>
          <w:i/>
          <w:noProof/>
          <w:sz w:val="22"/>
        </w:rPr>
        <w:t>Los documentos contenidos</w:t>
      </w:r>
      <w:r w:rsidRPr="00F00A04">
        <w:rPr>
          <w:rFonts w:ascii="Palatino Linotype" w:hAnsi="Palatino Linotype" w:cs="Arial"/>
          <w:i/>
          <w:sz w:val="22"/>
          <w:szCs w:val="22"/>
          <w:lang w:eastAsia="es-MX"/>
        </w:rPr>
        <w:t xml:space="preserve"> en los archivos históricos y los identificados como históricos confidenciales no </w:t>
      </w:r>
      <w:r w:rsidRPr="00F00A04">
        <w:rPr>
          <w:rFonts w:ascii="Palatino Linotype" w:hAnsi="Palatino Linotype" w:cs="Arial"/>
          <w:i/>
          <w:sz w:val="22"/>
          <w:lang w:eastAsia="es-MX"/>
        </w:rPr>
        <w:t>serán</w:t>
      </w:r>
      <w:r w:rsidRPr="00F00A04">
        <w:rPr>
          <w:rFonts w:ascii="Palatino Linotype" w:hAnsi="Palatino Linotype" w:cs="Arial"/>
          <w:i/>
          <w:sz w:val="22"/>
          <w:szCs w:val="22"/>
          <w:lang w:eastAsia="es-MX"/>
        </w:rPr>
        <w:t xml:space="preserve"> susceptibles de clasificación como reservados.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Noveno.</w:t>
      </w:r>
      <w:r w:rsidRPr="00F00A0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Décimo.</w:t>
      </w:r>
      <w:r w:rsidRPr="00F00A04">
        <w:rPr>
          <w:rFonts w:ascii="Palatino Linotype" w:hAnsi="Palatino Linotype" w:cs="Arial"/>
          <w:i/>
          <w:sz w:val="22"/>
          <w:szCs w:val="22"/>
          <w:lang w:eastAsia="es-MX"/>
        </w:rPr>
        <w:t xml:space="preserve"> Los titulares de las áreas, deberán tener conocimiento y llevar un registro del personal que, por la </w:t>
      </w:r>
      <w:r w:rsidRPr="00F00A04">
        <w:rPr>
          <w:rFonts w:ascii="Palatino Linotype" w:hAnsi="Palatino Linotype" w:cs="Arial"/>
          <w:i/>
          <w:sz w:val="22"/>
          <w:lang w:eastAsia="es-MX"/>
        </w:rPr>
        <w:t>naturaleza</w:t>
      </w:r>
      <w:r w:rsidRPr="00F00A04">
        <w:rPr>
          <w:rFonts w:ascii="Palatino Linotype" w:hAnsi="Palatino Linotype" w:cs="Arial"/>
          <w:i/>
          <w:sz w:val="22"/>
          <w:szCs w:val="22"/>
          <w:lang w:eastAsia="es-MX"/>
        </w:rPr>
        <w:t xml:space="preserve"> de sus atribuciones, tenga acceso a los </w:t>
      </w:r>
      <w:r w:rsidRPr="00F00A04">
        <w:rPr>
          <w:rFonts w:ascii="Palatino Linotype" w:hAnsi="Palatino Linotype" w:cs="Arial"/>
          <w:i/>
          <w:sz w:val="22"/>
        </w:rPr>
        <w:t>documentos</w:t>
      </w:r>
      <w:r w:rsidRPr="00F00A0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00A04">
        <w:rPr>
          <w:rFonts w:ascii="Palatino Linotype" w:hAnsi="Palatino Linotype" w:cs="Arial"/>
          <w:i/>
          <w:sz w:val="22"/>
        </w:rPr>
        <w:t>que</w:t>
      </w:r>
      <w:r w:rsidRPr="00F00A04">
        <w:rPr>
          <w:rFonts w:ascii="Palatino Linotype" w:hAnsi="Palatino Linotype" w:cs="Arial"/>
          <w:i/>
          <w:sz w:val="22"/>
          <w:szCs w:val="22"/>
          <w:lang w:eastAsia="es-MX"/>
        </w:rPr>
        <w:t xml:space="preserve"> rija la actuación del sujeto obligado.</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Décimo primero.</w:t>
      </w:r>
      <w:r w:rsidRPr="00F00A0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p>
    <w:p w:rsidR="009B0F77" w:rsidRPr="00F00A04" w:rsidRDefault="009B0F77" w:rsidP="00186691">
      <w:pPr>
        <w:spacing w:before="120" w:after="120"/>
        <w:ind w:left="709" w:right="709"/>
        <w:jc w:val="center"/>
        <w:rPr>
          <w:rFonts w:ascii="Palatino Linotype" w:hAnsi="Palatino Linotype" w:cs="Arial"/>
          <w:b/>
          <w:i/>
          <w:sz w:val="22"/>
          <w:szCs w:val="22"/>
          <w:lang w:eastAsia="es-MX"/>
        </w:rPr>
      </w:pPr>
      <w:r w:rsidRPr="00F00A04">
        <w:rPr>
          <w:rFonts w:ascii="Palatino Linotype" w:hAnsi="Palatino Linotype" w:cs="Arial"/>
          <w:b/>
          <w:i/>
          <w:sz w:val="22"/>
          <w:szCs w:val="22"/>
          <w:lang w:eastAsia="es-MX"/>
        </w:rPr>
        <w:t>CAPÍTULO VIII</w:t>
      </w:r>
    </w:p>
    <w:p w:rsidR="009B0F77" w:rsidRPr="00F00A04" w:rsidRDefault="009B0F77" w:rsidP="00186691">
      <w:pPr>
        <w:spacing w:before="120" w:after="120"/>
        <w:ind w:left="709" w:right="709"/>
        <w:jc w:val="center"/>
        <w:rPr>
          <w:rFonts w:ascii="Palatino Linotype" w:hAnsi="Palatino Linotype" w:cs="Arial"/>
          <w:b/>
          <w:i/>
          <w:sz w:val="22"/>
          <w:szCs w:val="22"/>
          <w:lang w:eastAsia="es-MX"/>
        </w:rPr>
      </w:pPr>
      <w:r w:rsidRPr="00F00A04">
        <w:rPr>
          <w:rFonts w:ascii="Palatino Linotype" w:hAnsi="Palatino Linotype" w:cs="Arial"/>
          <w:b/>
          <w:i/>
          <w:sz w:val="22"/>
          <w:szCs w:val="22"/>
          <w:lang w:eastAsia="es-MX"/>
        </w:rPr>
        <w:t>DE LA LEYENDA DE CLASIFICACIÓN</w:t>
      </w:r>
    </w:p>
    <w:p w:rsidR="009B0F77" w:rsidRPr="00F00A04" w:rsidRDefault="009B0F77" w:rsidP="00186691">
      <w:pPr>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 xml:space="preserve">Quincuagésimo. </w:t>
      </w:r>
      <w:r w:rsidRPr="00F00A0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00A04">
        <w:rPr>
          <w:rFonts w:ascii="Palatino Linotype" w:hAnsi="Palatino Linotype" w:cs="Arial"/>
          <w:i/>
          <w:sz w:val="22"/>
          <w:szCs w:val="22"/>
          <w:lang w:eastAsia="es-MX"/>
        </w:rPr>
        <w:t xml:space="preserve"> para señalar la clasificación de documentos o expedientes, sin perjuicio de que establezcan los propios.</w:t>
      </w:r>
    </w:p>
    <w:p w:rsidR="009B0F77" w:rsidRPr="00F00A04" w:rsidRDefault="009B0F77" w:rsidP="00186691">
      <w:pPr>
        <w:autoSpaceDE w:val="0"/>
        <w:autoSpaceDN w:val="0"/>
        <w:adjustRightInd w:val="0"/>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p>
    <w:p w:rsidR="009B0F77" w:rsidRPr="00F00A04" w:rsidRDefault="009B0F77" w:rsidP="009B0F77">
      <w:pPr>
        <w:spacing w:before="120" w:after="120"/>
        <w:ind w:left="709" w:right="709"/>
        <w:jc w:val="both"/>
        <w:rPr>
          <w:rFonts w:ascii="Palatino Linotype" w:hAnsi="Palatino Linotype" w:cs="Arial"/>
          <w:i/>
          <w:sz w:val="22"/>
          <w:szCs w:val="22"/>
          <w:lang w:eastAsia="es-MX"/>
        </w:rPr>
      </w:pPr>
      <w:r w:rsidRPr="00F00A04">
        <w:rPr>
          <w:rFonts w:ascii="Palatino Linotype" w:hAnsi="Palatino Linotype" w:cs="Arial"/>
          <w:b/>
          <w:i/>
          <w:sz w:val="22"/>
          <w:szCs w:val="22"/>
          <w:lang w:eastAsia="es-MX"/>
        </w:rPr>
        <w:t xml:space="preserve">Quincuagésimo tercero. </w:t>
      </w:r>
      <w:r w:rsidRPr="00F00A04">
        <w:rPr>
          <w:rFonts w:ascii="Palatino Linotype" w:hAnsi="Palatino Linotype" w:cs="Arial"/>
          <w:b/>
          <w:i/>
          <w:sz w:val="22"/>
          <w:szCs w:val="22"/>
          <w:u w:val="single"/>
          <w:lang w:eastAsia="es-MX"/>
        </w:rPr>
        <w:t>El formato para señalar la clasificación parcial de un documento</w:t>
      </w:r>
      <w:r w:rsidRPr="00F00A04">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9B0F77" w:rsidRPr="00F00A04" w:rsidTr="004C5C2D">
        <w:tc>
          <w:tcPr>
            <w:tcW w:w="1129" w:type="dxa"/>
            <w:tcBorders>
              <w:top w:val="nil"/>
              <w:left w:val="nil"/>
              <w:bottom w:val="single" w:sz="4" w:space="0" w:color="auto"/>
              <w:right w:val="single" w:sz="4" w:space="0" w:color="auto"/>
            </w:tcBorders>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9B0F77" w:rsidRPr="00F00A04" w:rsidRDefault="009B0F77" w:rsidP="004C5C2D">
            <w:pPr>
              <w:jc w:val="center"/>
              <w:rPr>
                <w:rFonts w:ascii="Palatino Linotype" w:hAnsi="Palatino Linotype"/>
                <w:b/>
                <w:i/>
                <w:sz w:val="22"/>
                <w:szCs w:val="22"/>
              </w:rPr>
            </w:pPr>
            <w:r w:rsidRPr="00F00A0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B0F77" w:rsidRPr="00F00A04" w:rsidRDefault="009B0F77" w:rsidP="004C5C2D">
            <w:pPr>
              <w:jc w:val="center"/>
              <w:rPr>
                <w:rFonts w:ascii="Palatino Linotype" w:hAnsi="Palatino Linotype"/>
                <w:b/>
                <w:i/>
                <w:sz w:val="22"/>
                <w:szCs w:val="22"/>
              </w:rPr>
            </w:pPr>
            <w:r w:rsidRPr="00F00A04">
              <w:rPr>
                <w:rFonts w:ascii="Palatino Linotype" w:hAnsi="Palatino Linotype"/>
                <w:b/>
                <w:i/>
                <w:sz w:val="22"/>
                <w:szCs w:val="22"/>
              </w:rPr>
              <w:t>Dónde:</w:t>
            </w:r>
          </w:p>
        </w:tc>
      </w:tr>
      <w:tr w:rsidR="009B0F77" w:rsidRPr="00F00A04" w:rsidTr="004C5C2D">
        <w:tc>
          <w:tcPr>
            <w:tcW w:w="1129" w:type="dxa"/>
            <w:vMerge w:val="restart"/>
            <w:tcBorders>
              <w:top w:val="single" w:sz="4" w:space="0" w:color="auto"/>
            </w:tcBorders>
            <w:shd w:val="clear" w:color="auto" w:fill="auto"/>
            <w:vAlign w:val="center"/>
          </w:tcPr>
          <w:p w:rsidR="009B0F77" w:rsidRPr="00F00A04" w:rsidRDefault="009B0F77" w:rsidP="004C5C2D">
            <w:pPr>
              <w:jc w:val="center"/>
              <w:rPr>
                <w:rFonts w:ascii="Palatino Linotype" w:hAnsi="Palatino Linotype" w:cs="Arial"/>
                <w:b/>
                <w:i/>
                <w:sz w:val="22"/>
                <w:szCs w:val="22"/>
                <w:lang w:eastAsia="es-MX"/>
              </w:rPr>
            </w:pPr>
            <w:r w:rsidRPr="00F00A04">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tcBorders>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anotará la fecha en la que el Comité de Transparencia confirmó la clasificación del documento, en su caso.</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Área</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señalará el nombre del área del cual es titular quien clasifica.</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Información reservada</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Periodo de reserva</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anotará el número de años o meses por los que se mantendrá el documento o las partes del mismo como reservado.</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Fundamento legal</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Ampliación del periodo de reserva</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Confidencial</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Fundamento legal</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Rúbrica del titular del área</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Rúbrica autógrafa de quien clasifica.</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Fecha de desclasificación</w:t>
            </w:r>
          </w:p>
        </w:tc>
        <w:tc>
          <w:tcPr>
            <w:tcW w:w="4677" w:type="dxa"/>
            <w:shd w:val="clear" w:color="auto" w:fill="auto"/>
          </w:tcPr>
          <w:p w:rsidR="009B0F77" w:rsidRPr="00F00A04" w:rsidRDefault="009B0F77" w:rsidP="004C5C2D">
            <w:pPr>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Se anotará la fecha en que se desclasifica el documento.</w:t>
            </w:r>
          </w:p>
        </w:tc>
      </w:tr>
      <w:tr w:rsidR="009B0F77" w:rsidRPr="00F00A04" w:rsidTr="004C5C2D">
        <w:tc>
          <w:tcPr>
            <w:tcW w:w="1129" w:type="dxa"/>
            <w:vMerge/>
            <w:shd w:val="clear" w:color="auto" w:fill="auto"/>
          </w:tcPr>
          <w:p w:rsidR="009B0F77" w:rsidRPr="00F00A04" w:rsidRDefault="009B0F77" w:rsidP="004C5C2D">
            <w:pPr>
              <w:jc w:val="both"/>
              <w:rPr>
                <w:rFonts w:ascii="Palatino Linotype" w:hAnsi="Palatino Linotype" w:cs="Arial"/>
                <w:i/>
                <w:sz w:val="22"/>
                <w:szCs w:val="22"/>
                <w:lang w:eastAsia="es-MX"/>
              </w:rPr>
            </w:pPr>
          </w:p>
        </w:tc>
        <w:tc>
          <w:tcPr>
            <w:tcW w:w="1990" w:type="dxa"/>
            <w:shd w:val="clear" w:color="auto" w:fill="auto"/>
          </w:tcPr>
          <w:p w:rsidR="009B0F77" w:rsidRPr="00F00A04" w:rsidRDefault="009B0F77" w:rsidP="004C5C2D">
            <w:pPr>
              <w:jc w:val="center"/>
              <w:rPr>
                <w:rFonts w:ascii="Palatino Linotype" w:hAnsi="Palatino Linotype" w:cs="Arial"/>
                <w:i/>
                <w:sz w:val="22"/>
                <w:szCs w:val="22"/>
                <w:lang w:eastAsia="es-MX"/>
              </w:rPr>
            </w:pPr>
            <w:r w:rsidRPr="00F00A04">
              <w:rPr>
                <w:rFonts w:ascii="Palatino Linotype" w:hAnsi="Palatino Linotype" w:cs="Arial"/>
                <w:i/>
                <w:sz w:val="22"/>
                <w:szCs w:val="22"/>
                <w:lang w:eastAsia="es-MX"/>
              </w:rPr>
              <w:t>Rúbrica y cargo del servidor público</w:t>
            </w:r>
          </w:p>
        </w:tc>
        <w:tc>
          <w:tcPr>
            <w:tcW w:w="4677" w:type="dxa"/>
            <w:shd w:val="clear" w:color="auto" w:fill="auto"/>
            <w:vAlign w:val="center"/>
          </w:tcPr>
          <w:p w:rsidR="009B0F77" w:rsidRPr="00F00A04" w:rsidRDefault="009B0F77" w:rsidP="004C5C2D">
            <w:pPr>
              <w:rPr>
                <w:rFonts w:ascii="Palatino Linotype" w:hAnsi="Palatino Linotype" w:cs="Arial"/>
                <w:i/>
                <w:sz w:val="22"/>
                <w:szCs w:val="22"/>
                <w:lang w:eastAsia="es-MX"/>
              </w:rPr>
            </w:pPr>
            <w:r w:rsidRPr="00F00A04">
              <w:rPr>
                <w:rFonts w:ascii="Palatino Linotype" w:hAnsi="Palatino Linotype" w:cs="Arial"/>
                <w:i/>
                <w:sz w:val="22"/>
                <w:szCs w:val="22"/>
                <w:lang w:eastAsia="es-MX"/>
              </w:rPr>
              <w:t>Rúbrica autógrafa de quien desclasifica.</w:t>
            </w:r>
          </w:p>
        </w:tc>
      </w:tr>
    </w:tbl>
    <w:p w:rsidR="009B0F77" w:rsidRPr="00F00A04" w:rsidRDefault="009B0F77" w:rsidP="009B0F77">
      <w:pPr>
        <w:spacing w:before="200" w:after="200"/>
        <w:ind w:left="709" w:right="709"/>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w:t>
      </w:r>
    </w:p>
    <w:p w:rsidR="009B0F77" w:rsidRPr="00F00A04" w:rsidRDefault="009B0F77" w:rsidP="009B0F77">
      <w:pPr>
        <w:spacing w:before="200" w:after="200"/>
        <w:ind w:left="709" w:right="709"/>
        <w:jc w:val="both"/>
        <w:rPr>
          <w:rFonts w:ascii="Palatino Linotype" w:hAnsi="Palatino Linotype" w:cs="Arial"/>
          <w:sz w:val="22"/>
          <w:szCs w:val="22"/>
          <w:lang w:eastAsia="es-MX"/>
        </w:rPr>
      </w:pPr>
      <w:r w:rsidRPr="00F00A04">
        <w:rPr>
          <w:rFonts w:ascii="Palatino Linotype" w:hAnsi="Palatino Linotype" w:cs="Arial"/>
          <w:sz w:val="22"/>
          <w:szCs w:val="22"/>
          <w:lang w:eastAsia="es-MX"/>
        </w:rPr>
        <w:t>(Énfasis Añadido)</w:t>
      </w:r>
    </w:p>
    <w:p w:rsidR="009B0F77" w:rsidRPr="00F00A04" w:rsidRDefault="009B0F77" w:rsidP="00B23299">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rPr>
        <w:t>Por lo tanto,</w:t>
      </w:r>
      <w:r w:rsidRPr="00F00A04">
        <w:rPr>
          <w:rFonts w:ascii="Palatino Linotype" w:hAnsi="Palatino Linotype"/>
        </w:rPr>
        <w:t xml:space="preserve"> es importante referir que </w:t>
      </w:r>
      <w:r w:rsidRPr="00F00A04">
        <w:rPr>
          <w:rFonts w:ascii="Palatino Linotype" w:hAnsi="Palatino Linotype"/>
          <w:b/>
        </w:rPr>
        <w:t>EL SUJETO OBLIGADO</w:t>
      </w:r>
      <w:r w:rsidRPr="00F00A04">
        <w:rPr>
          <w:rFonts w:ascii="Palatino Linotype" w:hAnsi="Palatino Linotype"/>
        </w:rPr>
        <w:t xml:space="preserve"> deberá seguir el </w:t>
      </w:r>
      <w:r w:rsidRPr="00F00A04">
        <w:rPr>
          <w:rFonts w:ascii="Palatino Linotype" w:hAnsi="Palatino Linotype"/>
        </w:rPr>
        <w:lastRenderedPageBreak/>
        <w:t xml:space="preserve">procedimiento legal establecido para su </w:t>
      </w:r>
      <w:r w:rsidRPr="00F00A04">
        <w:rPr>
          <w:rFonts w:ascii="Palatino Linotype" w:hAnsi="Palatino Linotype"/>
          <w:lang w:eastAsia="es-MX"/>
        </w:rPr>
        <w:t>clasificación</w:t>
      </w:r>
      <w:r w:rsidRPr="00F00A04">
        <w:rPr>
          <w:rFonts w:ascii="Palatino Linotype" w:hAnsi="Palatino Linotype"/>
        </w:rPr>
        <w:t>, esto es, que su Comité de</w:t>
      </w:r>
      <w:r w:rsidRPr="00F00A04">
        <w:rPr>
          <w:rFonts w:ascii="Palatino Linotype" w:hAnsi="Palatino Linotype" w:cs="Arial"/>
        </w:rPr>
        <w:t xml:space="preserve"> Transparencia emita </w:t>
      </w:r>
      <w:r w:rsidRPr="00F00A04">
        <w:rPr>
          <w:rFonts w:ascii="Palatino Linotype" w:hAnsi="Palatino Linotype" w:cs="Arial"/>
          <w:lang w:val="es-ES_tradnl"/>
        </w:rPr>
        <w:t>un</w:t>
      </w:r>
      <w:r w:rsidRPr="00F00A04">
        <w:rPr>
          <w:rFonts w:ascii="Palatino Linotype" w:hAnsi="Palatino Linotype" w:cs="Arial"/>
        </w:rPr>
        <w:t xml:space="preserve"> Acuerdo de Clasificación que cumpla con las formalidades previstas, antes citadas</w:t>
      </w:r>
      <w:r w:rsidRPr="00F00A04">
        <w:rPr>
          <w:rFonts w:ascii="Palatino Linotype" w:hAnsi="Palatino Linotype" w:cs="Arial"/>
          <w:b/>
        </w:rPr>
        <w:t xml:space="preserve"> </w:t>
      </w:r>
      <w:r w:rsidRPr="00F00A04">
        <w:rPr>
          <w:rFonts w:ascii="Palatino Linotype" w:hAnsi="Palatino Linotype" w:cs="Arial"/>
        </w:rPr>
        <w:t xml:space="preserve">que la sustente, en el </w:t>
      </w:r>
      <w:r w:rsidRPr="00F00A04">
        <w:rPr>
          <w:rFonts w:ascii="Palatino Linotype" w:hAnsi="Palatino Linotype" w:cs="Arial"/>
          <w:lang w:eastAsia="es-MX"/>
        </w:rPr>
        <w:t>que</w:t>
      </w:r>
      <w:r w:rsidRPr="00F00A0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33533" w:rsidRPr="00F00A04" w:rsidRDefault="00233533" w:rsidP="00233533">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rPr>
        <w:t xml:space="preserve">Precisado lo anterior, entre los datos que de manera enunciativa más no limitativa, pudieran contenerse en </w:t>
      </w:r>
      <w:r w:rsidRPr="00F00A04">
        <w:rPr>
          <w:rFonts w:ascii="Palatino Linotype" w:eastAsia="Arial Unicode MS" w:hAnsi="Palatino Linotype" w:cs="Arial"/>
        </w:rPr>
        <w:t xml:space="preserve">los recibos de nómina </w:t>
      </w:r>
      <w:r w:rsidRPr="00F00A04">
        <w:rPr>
          <w:rFonts w:ascii="Palatino Linotype" w:hAnsi="Palatino Linotype"/>
        </w:rPr>
        <w:t xml:space="preserve">que se ordena entregar en versión pública, se encuentran </w:t>
      </w:r>
      <w:r w:rsidRPr="00F00A04">
        <w:rPr>
          <w:rFonts w:ascii="Palatino Linotype" w:hAnsi="Palatino Linotype" w:cs="Arial"/>
        </w:rPr>
        <w:t xml:space="preserve">el </w:t>
      </w:r>
      <w:r w:rsidRPr="00F00A04">
        <w:rPr>
          <w:rFonts w:ascii="Palatino Linotype" w:hAnsi="Palatino Linotype" w:cs="Arial"/>
          <w:b/>
        </w:rPr>
        <w:t>Registro Federal de Contribuyentes</w:t>
      </w:r>
      <w:r w:rsidRPr="00F00A04">
        <w:rPr>
          <w:rFonts w:ascii="Palatino Linotype" w:hAnsi="Palatino Linotype" w:cs="Arial"/>
        </w:rPr>
        <w:t xml:space="preserve"> (RFC), la </w:t>
      </w:r>
      <w:r w:rsidRPr="00F00A04">
        <w:rPr>
          <w:rFonts w:ascii="Palatino Linotype" w:hAnsi="Palatino Linotype" w:cs="Arial"/>
          <w:b/>
        </w:rPr>
        <w:t>Clave Única de Registro de Población</w:t>
      </w:r>
      <w:r w:rsidRPr="00F00A04">
        <w:rPr>
          <w:rFonts w:ascii="Palatino Linotype" w:hAnsi="Palatino Linotype" w:cs="Arial"/>
        </w:rPr>
        <w:t xml:space="preserve"> (CURP), la </w:t>
      </w:r>
      <w:r w:rsidRPr="00F00A04">
        <w:rPr>
          <w:rFonts w:ascii="Palatino Linotype" w:hAnsi="Palatino Linotype" w:cs="Arial"/>
          <w:b/>
        </w:rPr>
        <w:t>Clave de cualquier tipo de seguridad social</w:t>
      </w:r>
      <w:r w:rsidRPr="00F00A04">
        <w:rPr>
          <w:rFonts w:ascii="Palatino Linotype" w:hAnsi="Palatino Linotype" w:cs="Arial"/>
        </w:rPr>
        <w:t xml:space="preserve"> (ISSEMYM), así como, los </w:t>
      </w:r>
      <w:r w:rsidRPr="00F00A04">
        <w:rPr>
          <w:rFonts w:ascii="Palatino Linotype" w:hAnsi="Palatino Linotype" w:cs="Arial"/>
          <w:b/>
        </w:rPr>
        <w:t>préstamos o descuentos</w:t>
      </w:r>
      <w:r w:rsidRPr="00F00A04">
        <w:rPr>
          <w:rFonts w:ascii="Palatino Linotype" w:hAnsi="Palatino Linotype" w:cs="Arial"/>
        </w:rPr>
        <w:t xml:space="preserve"> que se le hagan a la persona y que no tengan relación con los impuestos o la cuota por seguridad social, así como aquellos que sólo le atañen a sus titulares como </w:t>
      </w:r>
      <w:r w:rsidRPr="00F00A04">
        <w:rPr>
          <w:rFonts w:ascii="Palatino Linotype" w:eastAsia="Arial Unicode MS" w:hAnsi="Palatino Linotype" w:cs="Arial"/>
          <w:b/>
        </w:rPr>
        <w:t>números de cuenta</w:t>
      </w:r>
      <w:r w:rsidRPr="00F00A04">
        <w:rPr>
          <w:rFonts w:ascii="Palatino Linotype" w:hAnsi="Palatino Linotype"/>
        </w:rPr>
        <w:t xml:space="preserve">, los cuales son susceptibles de ser clasificados como información </w:t>
      </w:r>
      <w:r w:rsidRPr="00F00A04">
        <w:rPr>
          <w:rFonts w:ascii="Palatino Linotype" w:hAnsi="Palatino Linotype" w:cs="Arial"/>
          <w:b/>
          <w:u w:val="single"/>
        </w:rPr>
        <w:t>confidencial</w:t>
      </w:r>
      <w:r w:rsidRPr="00F00A04">
        <w:rPr>
          <w:rFonts w:ascii="Palatino Linotype" w:hAnsi="Palatino Linotype" w:cs="Arial"/>
        </w:rPr>
        <w:t>.</w:t>
      </w:r>
    </w:p>
    <w:p w:rsidR="00233533" w:rsidRPr="00F00A04" w:rsidRDefault="00233533" w:rsidP="00B23299">
      <w:pPr>
        <w:pStyle w:val="Prrafodelista"/>
        <w:widowControl w:val="0"/>
        <w:autoSpaceDE w:val="0"/>
        <w:autoSpaceDN w:val="0"/>
        <w:adjustRightInd w:val="0"/>
        <w:spacing w:before="240" w:after="240" w:line="360" w:lineRule="auto"/>
        <w:ind w:left="0"/>
        <w:jc w:val="both"/>
        <w:rPr>
          <w:rFonts w:ascii="Palatino Linotype" w:hAnsi="Palatino Linotype"/>
        </w:rPr>
      </w:pPr>
      <w:r w:rsidRPr="00F00A04">
        <w:rPr>
          <w:rFonts w:ascii="Palatino Linotype" w:hAnsi="Palatino Linotype" w:cs="Arial"/>
          <w:lang w:eastAsia="es-MX"/>
        </w:rPr>
        <w:t xml:space="preserve">Por cuanto hace al </w:t>
      </w:r>
      <w:r w:rsidRPr="00F00A04">
        <w:rPr>
          <w:rFonts w:ascii="Palatino Linotype" w:hAnsi="Palatino Linotype" w:cs="Arial"/>
          <w:b/>
          <w:lang w:eastAsia="es-MX"/>
        </w:rPr>
        <w:t>Registro Federal de Contribuyentes</w:t>
      </w:r>
      <w:r w:rsidRPr="00F00A04">
        <w:rPr>
          <w:rFonts w:ascii="Palatino Linotype" w:hAnsi="Palatino Linotype" w:cs="Arial"/>
          <w:lang w:eastAsia="es-MX"/>
        </w:rPr>
        <w:t xml:space="preserve"> </w:t>
      </w:r>
      <w:r w:rsidRPr="00F00A04">
        <w:rPr>
          <w:rFonts w:ascii="Palatino Linotype" w:hAnsi="Palatino Linotype" w:cs="Arial"/>
          <w:b/>
          <w:lang w:eastAsia="es-MX"/>
        </w:rPr>
        <w:t>de las personas físicas</w:t>
      </w:r>
      <w:r w:rsidRPr="00F00A04">
        <w:rPr>
          <w:rFonts w:ascii="Palatino Linotype" w:hAnsi="Palatino Linotype" w:cs="Arial"/>
          <w:lang w:eastAsia="es-MX"/>
        </w:rPr>
        <w:t xml:space="preserve">, constituye un dato personal, ya que se genera con caracteres alfanuméricos obtenidos a partir del </w:t>
      </w:r>
      <w:r w:rsidRPr="00F00A04">
        <w:rPr>
          <w:rFonts w:ascii="Palatino Linotype" w:hAnsi="Palatino Linotype" w:cs="Arial"/>
        </w:rPr>
        <w:t>nombre</w:t>
      </w:r>
      <w:r w:rsidRPr="00F00A04">
        <w:rPr>
          <w:rFonts w:ascii="Palatino Linotype" w:hAnsi="Palatino Linotype" w:cs="Arial"/>
          <w:lang w:eastAsia="es-MX"/>
        </w:rPr>
        <w:t xml:space="preserve"> en mayúsculas sin acentos ni diéresis y la fecha de nacimiento de cada persona; es decir la primera letra </w:t>
      </w:r>
      <w:r w:rsidRPr="00F00A04">
        <w:rPr>
          <w:rFonts w:ascii="Palatino Linotype" w:hAnsi="Palatino Linotype"/>
          <w:bCs/>
        </w:rPr>
        <w:t>del</w:t>
      </w:r>
      <w:r w:rsidRPr="00F00A04">
        <w:rPr>
          <w:rFonts w:ascii="Palatino Linotype" w:hAnsi="Palatino Linotype" w:cs="Arial"/>
          <w:lang w:eastAsia="es-MX"/>
        </w:rPr>
        <w:t xml:space="preserve"> apellido paterno; seguida de la primera letra Vocal del primer </w:t>
      </w:r>
      <w:r w:rsidRPr="00F00A04">
        <w:rPr>
          <w:rFonts w:ascii="Palatino Linotype" w:hAnsi="Palatino Linotype" w:cs="Arial"/>
        </w:rPr>
        <w:t>apellido</w:t>
      </w:r>
      <w:r w:rsidRPr="00F00A04">
        <w:rPr>
          <w:rFonts w:ascii="Palatino Linotype" w:hAnsi="Palatino Linotype" w:cs="Arial"/>
          <w:lang w:eastAsia="es-MX"/>
        </w:rPr>
        <w:t xml:space="preserve">; seguida de la primera letra del segundo apellido y por </w:t>
      </w:r>
      <w:r w:rsidRPr="00F00A04">
        <w:rPr>
          <w:rFonts w:ascii="Palatino Linotype" w:hAnsi="Palatino Linotype" w:cs="Arial"/>
          <w:lang w:eastAsia="es-MX"/>
        </w:rPr>
        <w:lastRenderedPageBreak/>
        <w:t>último la primera letra del nombre, posterior la fecha de nacimiento año/mes/día</w:t>
      </w:r>
      <w:r w:rsidRPr="00F00A04">
        <w:rPr>
          <w:rFonts w:ascii="Palatino Linotype" w:hAnsi="Palatino Linotype"/>
        </w:rPr>
        <w:t xml:space="preserve"> y finalmente la homoclave; la cual, para su obtención es necesario acreditar personalidad, fecha de nacimiento entre otros con documentos oficiales.</w:t>
      </w:r>
    </w:p>
    <w:p w:rsidR="00233533" w:rsidRPr="00F00A04" w:rsidRDefault="00233533" w:rsidP="00B23299">
      <w:pPr>
        <w:pStyle w:val="Prrafodelista"/>
        <w:widowControl w:val="0"/>
        <w:autoSpaceDE w:val="0"/>
        <w:autoSpaceDN w:val="0"/>
        <w:adjustRightInd w:val="0"/>
        <w:spacing w:before="240" w:after="240" w:line="360" w:lineRule="auto"/>
        <w:ind w:left="0"/>
        <w:jc w:val="both"/>
        <w:rPr>
          <w:rFonts w:ascii="Palatino Linotype" w:hAnsi="Palatino Linotype"/>
          <w:b/>
          <w:bCs/>
          <w:color w:val="000000"/>
        </w:rPr>
      </w:pPr>
      <w:r w:rsidRPr="00F00A04">
        <w:rPr>
          <w:rFonts w:ascii="Palatino Linotype" w:hAnsi="Palatino Linotype" w:cs="Arial"/>
          <w:lang w:eastAsia="es-MX"/>
        </w:rPr>
        <w:t xml:space="preserve">Al respecto, </w:t>
      </w:r>
      <w:r w:rsidRPr="00F00A04">
        <w:rPr>
          <w:rFonts w:ascii="Palatino Linotype" w:hAnsi="Palatino Linotype" w:cs="Arial"/>
          <w:color w:val="000000"/>
        </w:rPr>
        <w:t xml:space="preserve">es </w:t>
      </w:r>
      <w:r w:rsidRPr="00F00A04">
        <w:rPr>
          <w:rFonts w:ascii="Palatino Linotype" w:hAnsi="Palatino Linotype" w:cs="Arial"/>
        </w:rPr>
        <w:t>aplicable</w:t>
      </w:r>
      <w:r w:rsidRPr="00F00A04">
        <w:rPr>
          <w:rFonts w:ascii="Palatino Linotype" w:hAnsi="Palatino Linotype" w:cs="Arial"/>
          <w:color w:val="000000"/>
        </w:rPr>
        <w:t xml:space="preserve"> el Criterio 19/17 de la Segunda Época, emitido por </w:t>
      </w:r>
      <w:r w:rsidRPr="00F00A04">
        <w:rPr>
          <w:rFonts w:ascii="Palatino Linotype" w:eastAsia="Arial Unicode MS" w:hAnsi="Palatino Linotype" w:cs="Arial"/>
          <w:color w:val="000000"/>
        </w:rPr>
        <w:t xml:space="preserve">el Instituto Nacional de </w:t>
      </w:r>
      <w:r w:rsidRPr="00F00A04">
        <w:rPr>
          <w:rFonts w:ascii="Palatino Linotype" w:hAnsi="Palatino Linotype" w:cs="Arial"/>
        </w:rPr>
        <w:t>Transparencia</w:t>
      </w:r>
      <w:r w:rsidRPr="00F00A04">
        <w:rPr>
          <w:rFonts w:ascii="Palatino Linotype" w:eastAsia="Arial Unicode MS" w:hAnsi="Palatino Linotype" w:cs="Arial"/>
          <w:color w:val="000000"/>
        </w:rPr>
        <w:t>, Acceso a la Información y Protección de Datos Personales,</w:t>
      </w:r>
      <w:r w:rsidRPr="00F00A04">
        <w:rPr>
          <w:rFonts w:ascii="Palatino Linotype" w:hAnsi="Palatino Linotype"/>
          <w:bCs/>
          <w:color w:val="000000"/>
        </w:rPr>
        <w:t xml:space="preserve"> que dice:</w:t>
      </w:r>
      <w:r w:rsidRPr="00F00A04">
        <w:rPr>
          <w:rFonts w:ascii="Palatino Linotype" w:hAnsi="Palatino Linotype"/>
          <w:b/>
          <w:bCs/>
          <w:color w:val="000000"/>
        </w:rPr>
        <w:t xml:space="preserve"> </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lang w:eastAsia="en-US"/>
        </w:rPr>
      </w:pPr>
      <w:r w:rsidRPr="00F00A04">
        <w:rPr>
          <w:rFonts w:ascii="Palatino Linotype" w:hAnsi="Palatino Linotype" w:cs="Arial"/>
          <w:bCs/>
          <w:i/>
          <w:sz w:val="22"/>
        </w:rPr>
        <w:t>“</w:t>
      </w:r>
      <w:r w:rsidRPr="00F00A04">
        <w:rPr>
          <w:rFonts w:ascii="Palatino Linotype" w:hAnsi="Palatino Linotype" w:cs="Arial"/>
          <w:b/>
          <w:bCs/>
          <w:i/>
          <w:sz w:val="22"/>
        </w:rPr>
        <w:t xml:space="preserve">Registro Federal de Contribuyentes (RFC) de personas físicas. </w:t>
      </w:r>
      <w:r w:rsidRPr="00F00A04">
        <w:rPr>
          <w:rFonts w:ascii="Palatino Linotype" w:hAnsi="Palatino Linotype" w:cs="Arial"/>
          <w:b/>
          <w:bCs/>
          <w:i/>
          <w:sz w:val="22"/>
          <w:u w:val="single"/>
        </w:rPr>
        <w:t>El RFC es una clave</w:t>
      </w:r>
      <w:r w:rsidRPr="00F00A04">
        <w:rPr>
          <w:rFonts w:ascii="Palatino Linotype" w:hAnsi="Palatino Linotype" w:cs="Arial"/>
          <w:bCs/>
          <w:i/>
          <w:sz w:val="22"/>
        </w:rPr>
        <w:t xml:space="preserve"> de carácter fiscal, única e irrepetible, </w:t>
      </w:r>
      <w:r w:rsidRPr="00F00A04">
        <w:rPr>
          <w:rFonts w:ascii="Palatino Linotype" w:hAnsi="Palatino Linotype" w:cs="Arial"/>
          <w:b/>
          <w:bCs/>
          <w:i/>
          <w:sz w:val="22"/>
          <w:u w:val="single"/>
        </w:rPr>
        <w:t>que permite identificar al titular, su edad y fecha de nacimiento</w:t>
      </w:r>
      <w:r w:rsidRPr="00F00A04">
        <w:rPr>
          <w:rFonts w:ascii="Palatino Linotype" w:hAnsi="Palatino Linotype" w:cs="Arial"/>
          <w:bCs/>
          <w:i/>
          <w:sz w:val="22"/>
        </w:rPr>
        <w:t xml:space="preserve">, por lo que </w:t>
      </w:r>
      <w:r w:rsidRPr="00F00A04">
        <w:rPr>
          <w:rFonts w:ascii="Palatino Linotype" w:hAnsi="Palatino Linotype" w:cs="Arial"/>
          <w:b/>
          <w:bCs/>
          <w:i/>
          <w:sz w:val="22"/>
          <w:u w:val="single"/>
        </w:rPr>
        <w:t>es un dato personal de carácter confidencial</w:t>
      </w:r>
      <w:r w:rsidRPr="00F00A04">
        <w:rPr>
          <w:rFonts w:ascii="Palatino Linotype" w:hAnsi="Palatino Linotype" w:cs="Arial"/>
          <w:i/>
          <w:sz w:val="22"/>
        </w:rPr>
        <w:t>.</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rPr>
      </w:pPr>
      <w:r w:rsidRPr="00F00A04">
        <w:rPr>
          <w:rFonts w:ascii="Palatino Linotype" w:hAnsi="Palatino Linotype" w:cs="Arial"/>
          <w:bCs/>
          <w:i/>
          <w:sz w:val="22"/>
        </w:rPr>
        <w:t>Resoluciones:</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rPr>
      </w:pPr>
      <w:r w:rsidRPr="00F00A04">
        <w:rPr>
          <w:rFonts w:ascii="Palatino Linotype" w:hAnsi="Palatino Linotype" w:cs="Arial"/>
          <w:bCs/>
          <w:i/>
          <w:sz w:val="22"/>
        </w:rPr>
        <w:t>• RRA 0189/17. Morena. 08 de febrero de 2017. Por unanimidad. Comisionado Ponente Joel Salas Suárez.</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rPr>
      </w:pPr>
      <w:r w:rsidRPr="00F00A04">
        <w:rPr>
          <w:rFonts w:ascii="Palatino Linotype" w:hAnsi="Palatino Linotype" w:cs="Arial"/>
          <w:bCs/>
          <w:i/>
          <w:sz w:val="22"/>
        </w:rPr>
        <w:t xml:space="preserve">• RRA 0677/17. Universidad Nacional Autónoma de México. 08 de marzo de 2017. Por unanimidad. Comisionado Ponente Rosendoevgueni Monterrey Chepov. </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i/>
          <w:sz w:val="22"/>
        </w:rPr>
      </w:pPr>
      <w:r w:rsidRPr="00F00A04">
        <w:rPr>
          <w:rFonts w:ascii="Palatino Linotype" w:hAnsi="Palatino Linotype" w:cs="Arial"/>
          <w:bCs/>
          <w:i/>
          <w:sz w:val="22"/>
        </w:rPr>
        <w:t>• RRA 1564/17. Tribunal Electoral del Poder Judicial de la Federación. 26 de abril de 2017. Por unanimidad. Comisionado Ponente Oscar Mauricio Guerra Ford.</w:t>
      </w:r>
      <w:r w:rsidRPr="00F00A04">
        <w:rPr>
          <w:rFonts w:ascii="Palatino Linotype" w:hAnsi="Palatino Linotype" w:cs="Arial"/>
          <w:i/>
          <w:sz w:val="22"/>
        </w:rPr>
        <w:t>”</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sz w:val="22"/>
        </w:rPr>
      </w:pPr>
      <w:r w:rsidRPr="00F00A04">
        <w:rPr>
          <w:rFonts w:ascii="Palatino Linotype" w:hAnsi="Palatino Linotype" w:cs="Arial"/>
          <w:sz w:val="22"/>
        </w:rPr>
        <w:t>(Énfasis añadido)</w:t>
      </w:r>
    </w:p>
    <w:p w:rsidR="00233533" w:rsidRPr="00F00A04" w:rsidRDefault="00233533" w:rsidP="003B10D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00A04">
        <w:rPr>
          <w:rFonts w:ascii="Palatino Linotype" w:hAnsi="Palatino Linotype" w:cs="Arial"/>
          <w:lang w:eastAsia="es-MX"/>
        </w:rPr>
        <w:t xml:space="preserve">De lo anterior, se desprende que el Registro Federal de Contribuyentes se vincula al nombre de su </w:t>
      </w:r>
      <w:r w:rsidRPr="00F00A04">
        <w:rPr>
          <w:rFonts w:ascii="Palatino Linotype" w:hAnsi="Palatino Linotype"/>
          <w:bCs/>
        </w:rPr>
        <w:t>titular</w:t>
      </w:r>
      <w:r w:rsidRPr="00F00A0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00A04">
        <w:rPr>
          <w:rFonts w:ascii="Palatino Linotype" w:hAnsi="Palatino Linotype"/>
          <w:lang w:eastAsia="es-MX"/>
        </w:rPr>
        <w:t>Municipios</w:t>
      </w:r>
      <w:r w:rsidRPr="00F00A04">
        <w:rPr>
          <w:rFonts w:ascii="Palatino Linotype" w:hAnsi="Palatino Linotype" w:cs="Arial"/>
          <w:lang w:eastAsia="es-MX"/>
        </w:rPr>
        <w:t xml:space="preserve"> y </w:t>
      </w:r>
      <w:r w:rsidRPr="00F00A04">
        <w:rPr>
          <w:rFonts w:ascii="Palatino Linotype" w:hAnsi="Palatino Linotype" w:cs="Arial"/>
        </w:rPr>
        <w:t>4 fracción XI</w:t>
      </w:r>
      <w:r w:rsidRPr="00F00A04">
        <w:rPr>
          <w:rFonts w:ascii="Palatino Linotype" w:hAnsi="Palatino Linotype" w:cs="Arial"/>
          <w:lang w:eastAsia="es-MX"/>
        </w:rPr>
        <w:t xml:space="preserve"> </w:t>
      </w:r>
      <w:r w:rsidRPr="00F00A04">
        <w:rPr>
          <w:rFonts w:ascii="Palatino Linotype" w:hAnsi="Palatino Linotype" w:cs="Arial"/>
        </w:rPr>
        <w:t>de la Ley de Protección de Datos Personales en Posesión de Sujetos Obligados del Estado de México y Municipios.</w:t>
      </w:r>
    </w:p>
    <w:p w:rsidR="00233533" w:rsidRPr="00F00A04" w:rsidRDefault="00233533" w:rsidP="003B10DA">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Por cuanto hace a la </w:t>
      </w:r>
      <w:r w:rsidRPr="00F00A04">
        <w:rPr>
          <w:rFonts w:ascii="Palatino Linotype" w:hAnsi="Palatino Linotype" w:cs="Arial"/>
          <w:b/>
        </w:rPr>
        <w:t xml:space="preserve">Clave Única de Registro de Población, </w:t>
      </w:r>
      <w:r w:rsidRPr="00F00A04">
        <w:rPr>
          <w:rFonts w:ascii="Palatino Linotype" w:hAnsi="Palatino Linotype" w:cs="Arial"/>
          <w:lang w:eastAsia="es-MX"/>
        </w:rPr>
        <w:t xml:space="preserve">constituye un dato </w:t>
      </w:r>
      <w:r w:rsidRPr="00F00A04">
        <w:rPr>
          <w:rFonts w:ascii="Palatino Linotype" w:hAnsi="Palatino Linotype" w:cs="Arial"/>
        </w:rPr>
        <w:lastRenderedPageBreak/>
        <w:t>personal</w:t>
      </w:r>
      <w:r w:rsidRPr="00F00A04">
        <w:rPr>
          <w:rFonts w:ascii="Palatino Linotype" w:hAnsi="Palatino Linotype" w:cs="Arial"/>
          <w:lang w:eastAsia="es-MX"/>
        </w:rPr>
        <w:t xml:space="preserve">, ya que </w:t>
      </w:r>
      <w:r w:rsidRPr="00F00A04">
        <w:rPr>
          <w:rFonts w:ascii="Palatino Linotype" w:hAnsi="Palatino Linotype"/>
          <w:lang w:eastAsia="es-MX"/>
        </w:rPr>
        <w:t>tiene</w:t>
      </w:r>
      <w:r w:rsidRPr="00F00A0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233533" w:rsidRPr="00F00A04" w:rsidRDefault="00233533" w:rsidP="003B10DA">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Lo anterior, </w:t>
      </w:r>
      <w:r w:rsidRPr="00F00A04">
        <w:rPr>
          <w:rFonts w:ascii="Palatino Linotype" w:hAnsi="Palatino Linotype" w:cs="Arial"/>
        </w:rPr>
        <w:t>tiene</w:t>
      </w:r>
      <w:r w:rsidRPr="00F00A04">
        <w:rPr>
          <w:rFonts w:ascii="Palatino Linotype" w:hAnsi="Palatino Linotype" w:cs="Arial"/>
          <w:lang w:eastAsia="es-MX"/>
        </w:rPr>
        <w:t xml:space="preserve"> sustento en los artículos 86 y 91 de la Ley General de Población, la cual señala lo siguiente:</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i/>
          <w:sz w:val="22"/>
          <w:lang w:eastAsia="es-MX"/>
        </w:rPr>
      </w:pPr>
      <w:r w:rsidRPr="00F00A04">
        <w:rPr>
          <w:rFonts w:ascii="Palatino Linotype" w:hAnsi="Palatino Linotype" w:cs="Arial,Bold"/>
          <w:bCs/>
          <w:i/>
          <w:sz w:val="22"/>
          <w:lang w:eastAsia="es-MX"/>
        </w:rPr>
        <w:t>“</w:t>
      </w:r>
      <w:r w:rsidRPr="00F00A04">
        <w:rPr>
          <w:rFonts w:ascii="Palatino Linotype" w:hAnsi="Palatino Linotype" w:cs="Arial,Bold"/>
          <w:b/>
          <w:bCs/>
          <w:i/>
          <w:sz w:val="22"/>
          <w:lang w:eastAsia="es-MX"/>
        </w:rPr>
        <w:t xml:space="preserve">Artículo 86. </w:t>
      </w:r>
      <w:r w:rsidRPr="00F00A04">
        <w:rPr>
          <w:rFonts w:ascii="Palatino Linotype" w:hAnsi="Palatino Linotype" w:cs="Arial"/>
          <w:b/>
          <w:i/>
          <w:sz w:val="22"/>
          <w:u w:val="single"/>
          <w:lang w:eastAsia="es-MX"/>
        </w:rPr>
        <w:t>El Registro Nacional de Población tiene como finalidad registrar a cada una de las personas que integran la población del país</w:t>
      </w:r>
      <w:r w:rsidRPr="00F00A04">
        <w:rPr>
          <w:rFonts w:ascii="Palatino Linotype" w:hAnsi="Palatino Linotype" w:cs="Arial"/>
          <w:i/>
          <w:sz w:val="22"/>
          <w:lang w:eastAsia="es-MX"/>
        </w:rPr>
        <w:t xml:space="preserve">, con los datos que permitan certificar y acreditar </w:t>
      </w:r>
      <w:r w:rsidRPr="00F00A04">
        <w:rPr>
          <w:rFonts w:ascii="Palatino Linotype" w:hAnsi="Palatino Linotype" w:cs="Arial"/>
          <w:bCs/>
          <w:i/>
          <w:sz w:val="22"/>
        </w:rPr>
        <w:t>fehacientemente</w:t>
      </w:r>
      <w:r w:rsidRPr="00F00A04">
        <w:rPr>
          <w:rFonts w:ascii="Palatino Linotype" w:hAnsi="Palatino Linotype" w:cs="Arial"/>
          <w:i/>
          <w:sz w:val="22"/>
          <w:lang w:eastAsia="es-MX"/>
        </w:rPr>
        <w:t xml:space="preserve"> su identidad.</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i/>
          <w:sz w:val="22"/>
          <w:lang w:eastAsia="es-MX"/>
        </w:rPr>
      </w:pPr>
      <w:r w:rsidRPr="00F00A04">
        <w:rPr>
          <w:rFonts w:ascii="Palatino Linotype" w:hAnsi="Palatino Linotype" w:cs="Arial,Bold"/>
          <w:b/>
          <w:bCs/>
          <w:i/>
          <w:sz w:val="22"/>
          <w:lang w:eastAsia="es-MX"/>
        </w:rPr>
        <w:t xml:space="preserve">Artículo 91. </w:t>
      </w:r>
      <w:r w:rsidRPr="00F00A04">
        <w:rPr>
          <w:rFonts w:ascii="Palatino Linotype" w:hAnsi="Palatino Linotype" w:cs="Arial"/>
          <w:b/>
          <w:i/>
          <w:sz w:val="22"/>
          <w:u w:val="single"/>
          <w:lang w:eastAsia="es-MX"/>
        </w:rPr>
        <w:t>Al incorporar a una persona en el Registro Nacional de Población</w:t>
      </w:r>
      <w:r w:rsidRPr="00F00A04">
        <w:rPr>
          <w:rFonts w:ascii="Palatino Linotype" w:hAnsi="Palatino Linotype" w:cs="Arial"/>
          <w:i/>
          <w:sz w:val="22"/>
          <w:lang w:eastAsia="es-MX"/>
        </w:rPr>
        <w:t xml:space="preserve">, se le asignará una clave que se </w:t>
      </w:r>
      <w:r w:rsidRPr="00F00A04">
        <w:rPr>
          <w:rFonts w:ascii="Palatino Linotype" w:hAnsi="Palatino Linotype" w:cs="Arial"/>
          <w:bCs/>
          <w:i/>
          <w:sz w:val="22"/>
        </w:rPr>
        <w:t>denominará</w:t>
      </w:r>
      <w:r w:rsidRPr="00F00A04">
        <w:rPr>
          <w:rFonts w:ascii="Palatino Linotype" w:hAnsi="Palatino Linotype" w:cs="Arial"/>
          <w:i/>
          <w:sz w:val="22"/>
          <w:lang w:eastAsia="es-MX"/>
        </w:rPr>
        <w:t xml:space="preserve"> Clave Única de Registro de Población. </w:t>
      </w:r>
      <w:r w:rsidRPr="00F00A04">
        <w:rPr>
          <w:rFonts w:ascii="Palatino Linotype" w:hAnsi="Palatino Linotype" w:cs="Arial"/>
          <w:b/>
          <w:i/>
          <w:sz w:val="22"/>
          <w:u w:val="single"/>
          <w:lang w:eastAsia="es-MX"/>
        </w:rPr>
        <w:t>Esta servirá para registrarla e identificarla en forma individual</w:t>
      </w:r>
      <w:r w:rsidRPr="00F00A04">
        <w:rPr>
          <w:rFonts w:ascii="Palatino Linotype" w:hAnsi="Palatino Linotype" w:cs="Arial"/>
          <w:i/>
          <w:sz w:val="22"/>
          <w:lang w:eastAsia="es-MX"/>
        </w:rPr>
        <w:t>.”</w:t>
      </w:r>
    </w:p>
    <w:p w:rsidR="0012467A" w:rsidRPr="00F00A04" w:rsidRDefault="0012467A" w:rsidP="0012467A">
      <w:pPr>
        <w:autoSpaceDE w:val="0"/>
        <w:autoSpaceDN w:val="0"/>
        <w:adjustRightInd w:val="0"/>
        <w:spacing w:before="160" w:after="160"/>
        <w:ind w:left="709" w:right="709"/>
        <w:jc w:val="both"/>
        <w:rPr>
          <w:rFonts w:ascii="Palatino Linotype" w:hAnsi="Palatino Linotype" w:cs="Arial"/>
          <w:sz w:val="22"/>
        </w:rPr>
      </w:pPr>
      <w:r w:rsidRPr="00F00A04">
        <w:rPr>
          <w:rFonts w:ascii="Palatino Linotype" w:hAnsi="Palatino Linotype" w:cs="Arial"/>
          <w:sz w:val="22"/>
        </w:rPr>
        <w:t>(Énfasis añadido)</w:t>
      </w:r>
    </w:p>
    <w:p w:rsidR="00233533" w:rsidRPr="00F00A04" w:rsidRDefault="00233533" w:rsidP="006502FF">
      <w:pPr>
        <w:pStyle w:val="Prrafodelista"/>
        <w:widowControl w:val="0"/>
        <w:autoSpaceDE w:val="0"/>
        <w:autoSpaceDN w:val="0"/>
        <w:adjustRightInd w:val="0"/>
        <w:spacing w:before="240" w:after="240" w:line="360" w:lineRule="auto"/>
        <w:ind w:left="0"/>
        <w:jc w:val="both"/>
        <w:rPr>
          <w:rFonts w:ascii="Palatino Linotype" w:hAnsi="Palatino Linotype"/>
          <w:lang w:eastAsia="es-MX"/>
        </w:rPr>
      </w:pPr>
      <w:r w:rsidRPr="00F00A0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00A04">
        <w:rPr>
          <w:rFonts w:ascii="Palatino Linotype" w:hAnsi="Palatino Linotype"/>
          <w:bCs/>
        </w:rPr>
        <w:t>identidad</w:t>
      </w:r>
      <w:r w:rsidRPr="00F00A04">
        <w:rPr>
          <w:rFonts w:ascii="Palatino Linotype" w:hAnsi="Palatino Linotype"/>
          <w:lang w:eastAsia="es-MX"/>
        </w:rPr>
        <w:t xml:space="preserve"> (acta de nacimiento, carta de naturalización o documento </w:t>
      </w:r>
      <w:r w:rsidRPr="00F00A04">
        <w:rPr>
          <w:rFonts w:ascii="Palatino Linotype" w:hAnsi="Palatino Linotype" w:cs="Arial"/>
          <w:lang w:eastAsia="es-MX"/>
        </w:rPr>
        <w:t>migratorio</w:t>
      </w:r>
      <w:r w:rsidRPr="00F00A04">
        <w:rPr>
          <w:rFonts w:ascii="Palatino Linotype" w:hAnsi="Palatino Linotype"/>
          <w:lang w:eastAsia="es-MX"/>
        </w:rPr>
        <w:t xml:space="preserve">), la </w:t>
      </w:r>
      <w:r w:rsidRPr="00F00A04">
        <w:rPr>
          <w:rFonts w:ascii="Palatino Linotype" w:hAnsi="Palatino Linotype" w:cs="Arial"/>
        </w:rPr>
        <w:t>cual</w:t>
      </w:r>
      <w:r w:rsidRPr="00F00A04">
        <w:rPr>
          <w:rFonts w:ascii="Palatino Linotype" w:hAnsi="Palatino Linotype"/>
          <w:lang w:eastAsia="es-MX"/>
        </w:rPr>
        <w:t xml:space="preserve"> se integra de</w:t>
      </w:r>
      <w:r w:rsidRPr="00F00A0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00A04">
        <w:rPr>
          <w:rFonts w:ascii="Palatino Linotype" w:hAnsi="Palatino Linotype"/>
          <w:lang w:eastAsia="es-MX"/>
        </w:rPr>
        <w:t xml:space="preserve">; sexo; </w:t>
      </w:r>
      <w:r w:rsidRPr="00F00A04">
        <w:rPr>
          <w:rFonts w:ascii="Palatino Linotype" w:hAnsi="Palatino Linotype" w:cs="Arial"/>
          <w:lang w:eastAsia="es-MX"/>
        </w:rPr>
        <w:t>Entidad</w:t>
      </w:r>
      <w:r w:rsidRPr="00F00A04">
        <w:rPr>
          <w:rFonts w:ascii="Palatino Linotype" w:hAnsi="Palatino Linotype"/>
          <w:lang w:eastAsia="es-MX"/>
        </w:rPr>
        <w:t xml:space="preserve"> Federativa de nacimiento; consonantes internas del nombre y apellidos; un diferenciador de homonimia y siglo; así como un dígito verificador.</w:t>
      </w:r>
    </w:p>
    <w:p w:rsidR="00233533" w:rsidRPr="00F00A04" w:rsidRDefault="00233533" w:rsidP="00233533">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Al respecto, el </w:t>
      </w:r>
      <w:r w:rsidRPr="00F00A04">
        <w:rPr>
          <w:rFonts w:ascii="Palatino Linotype" w:eastAsia="Arial Unicode MS" w:hAnsi="Palatino Linotype" w:cs="Arial"/>
        </w:rPr>
        <w:t>Instituto Nacional de Transparencia, Acceso a la Información y Protección de Datos Personales (INAI),</w:t>
      </w:r>
      <w:r w:rsidRPr="00F00A04">
        <w:rPr>
          <w:rFonts w:ascii="Palatino Linotype" w:hAnsi="Palatino Linotype" w:cs="Arial"/>
          <w:lang w:eastAsia="es-MX"/>
        </w:rPr>
        <w:t xml:space="preserve"> a través del Criterio 18/17 de la Segunda Época, señala literalmente lo siguiente:</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i/>
          <w:sz w:val="22"/>
          <w:lang w:eastAsia="es-MX"/>
        </w:rPr>
      </w:pPr>
      <w:r w:rsidRPr="00F00A04">
        <w:rPr>
          <w:rFonts w:ascii="Palatino Linotype" w:hAnsi="Palatino Linotype" w:cs="Arial"/>
          <w:i/>
          <w:sz w:val="22"/>
          <w:lang w:eastAsia="es-MX"/>
        </w:rPr>
        <w:t>“</w:t>
      </w:r>
      <w:r w:rsidRPr="00F00A04">
        <w:rPr>
          <w:rFonts w:ascii="Palatino Linotype" w:hAnsi="Palatino Linotype" w:cs="Arial"/>
          <w:b/>
          <w:i/>
          <w:sz w:val="22"/>
          <w:lang w:eastAsia="es-MX"/>
        </w:rPr>
        <w:t>Clave Única de Registro de Población (CURP).</w:t>
      </w:r>
      <w:r w:rsidRPr="00F00A04">
        <w:rPr>
          <w:rFonts w:ascii="Palatino Linotype" w:hAnsi="Palatino Linotype" w:cs="Arial"/>
          <w:i/>
          <w:sz w:val="22"/>
          <w:lang w:eastAsia="es-MX"/>
        </w:rPr>
        <w:t xml:space="preserve"> </w:t>
      </w:r>
      <w:r w:rsidRPr="00F00A04">
        <w:rPr>
          <w:rFonts w:ascii="Palatino Linotype" w:hAnsi="Palatino Linotype" w:cs="Arial"/>
          <w:b/>
          <w:i/>
          <w:sz w:val="22"/>
          <w:u w:val="single"/>
          <w:lang w:eastAsia="es-MX"/>
        </w:rPr>
        <w:t>La Clave Única de Registro de Población se integra por datos personales que sólo conciernen al particular titular</w:t>
      </w:r>
      <w:r w:rsidRPr="00F00A04">
        <w:rPr>
          <w:rFonts w:ascii="Palatino Linotype" w:hAnsi="Palatino Linotype" w:cs="Arial"/>
          <w:i/>
          <w:sz w:val="22"/>
          <w:lang w:eastAsia="es-MX"/>
        </w:rPr>
        <w:t xml:space="preserve"> de la misma, </w:t>
      </w:r>
      <w:r w:rsidRPr="00F00A04">
        <w:rPr>
          <w:rFonts w:ascii="Palatino Linotype" w:hAnsi="Palatino Linotype" w:cs="Arial"/>
          <w:b/>
          <w:i/>
          <w:sz w:val="22"/>
          <w:u w:val="single"/>
          <w:lang w:eastAsia="es-MX"/>
        </w:rPr>
        <w:t xml:space="preserve">como lo son su nombre, apellidos, fecha de nacimiento, lugar </w:t>
      </w:r>
      <w:r w:rsidRPr="00F00A04">
        <w:rPr>
          <w:rFonts w:ascii="Palatino Linotype" w:hAnsi="Palatino Linotype" w:cs="Arial"/>
          <w:b/>
          <w:i/>
          <w:sz w:val="22"/>
          <w:u w:val="single"/>
          <w:lang w:eastAsia="es-MX"/>
        </w:rPr>
        <w:lastRenderedPageBreak/>
        <w:t>de nacimiento y sexo</w:t>
      </w:r>
      <w:r w:rsidRPr="00F00A04">
        <w:rPr>
          <w:rFonts w:ascii="Palatino Linotype" w:hAnsi="Palatino Linotype" w:cs="Arial"/>
          <w:i/>
          <w:sz w:val="22"/>
          <w:lang w:eastAsia="es-MX"/>
        </w:rPr>
        <w:t xml:space="preserve">. Dichos datos, constituyen información que distingue plenamente a una persona física del resto de los habitantes del país, </w:t>
      </w:r>
      <w:r w:rsidRPr="00F00A04">
        <w:rPr>
          <w:rFonts w:ascii="Palatino Linotype" w:hAnsi="Palatino Linotype" w:cs="Arial"/>
          <w:b/>
          <w:i/>
          <w:sz w:val="22"/>
          <w:u w:val="single"/>
          <w:lang w:eastAsia="es-MX"/>
        </w:rPr>
        <w:t>por lo que la CURP está considerada como información confidencial</w:t>
      </w:r>
      <w:r w:rsidRPr="00F00A04">
        <w:rPr>
          <w:rFonts w:ascii="Palatino Linotype" w:hAnsi="Palatino Linotype" w:cs="Arial"/>
          <w:i/>
          <w:sz w:val="22"/>
          <w:lang w:eastAsia="es-MX"/>
        </w:rPr>
        <w:t xml:space="preserve">. </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Resoluciones:</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 RRA 3995/16. Secretaría de la Defensa Nacional. 1 de febrero de 2017. Por unanimidad. Comisionado Ponente Rosendoevgueni Monterrey Chepov.</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 xml:space="preserve">• RRA 0937/17. Senado de la República. 15 de marzo de 2017. Por unanimidad. Comisionada </w:t>
      </w:r>
      <w:r w:rsidRPr="00F00A04">
        <w:rPr>
          <w:rFonts w:ascii="Palatino Linotype" w:hAnsi="Palatino Linotype" w:cs="Arial"/>
          <w:i/>
          <w:sz w:val="22"/>
          <w:lang w:eastAsia="es-MX"/>
        </w:rPr>
        <w:t>Ponente</w:t>
      </w:r>
      <w:r w:rsidRPr="00F00A04">
        <w:rPr>
          <w:rFonts w:ascii="Palatino Linotype" w:hAnsi="Palatino Linotype" w:cs="Arial"/>
          <w:bCs/>
          <w:i/>
          <w:sz w:val="22"/>
          <w:lang w:eastAsia="es-MX"/>
        </w:rPr>
        <w:t xml:space="preserve"> Ximena Puente de la Mora. </w:t>
      </w:r>
    </w:p>
    <w:p w:rsidR="00233533" w:rsidRPr="00F00A04" w:rsidRDefault="00233533" w:rsidP="00233533">
      <w:pPr>
        <w:autoSpaceDE w:val="0"/>
        <w:autoSpaceDN w:val="0"/>
        <w:adjustRightInd w:val="0"/>
        <w:spacing w:before="160" w:after="160"/>
        <w:ind w:left="709" w:right="709"/>
        <w:jc w:val="both"/>
        <w:rPr>
          <w:rFonts w:ascii="Palatino Linotype" w:hAnsi="Palatino Linotype" w:cs="Arial"/>
          <w:i/>
          <w:sz w:val="22"/>
          <w:lang w:eastAsia="es-MX"/>
        </w:rPr>
      </w:pPr>
      <w:r w:rsidRPr="00F00A04">
        <w:rPr>
          <w:rFonts w:ascii="Palatino Linotype" w:hAnsi="Palatino Linotype" w:cs="Arial"/>
          <w:bCs/>
          <w:i/>
          <w:sz w:val="22"/>
          <w:lang w:eastAsia="es-MX"/>
        </w:rPr>
        <w:t xml:space="preserve">• RRA 0478/17. Secretaría de Relaciones Exteriores. 26 de abril de 2017. Por unanimidad. </w:t>
      </w:r>
      <w:r w:rsidRPr="00F00A04">
        <w:rPr>
          <w:rFonts w:ascii="Palatino Linotype" w:hAnsi="Palatino Linotype" w:cs="Arial"/>
          <w:i/>
          <w:sz w:val="22"/>
          <w:lang w:eastAsia="es-MX"/>
        </w:rPr>
        <w:t>Comisionada</w:t>
      </w:r>
      <w:r w:rsidRPr="00F00A04">
        <w:rPr>
          <w:rFonts w:ascii="Palatino Linotype" w:hAnsi="Palatino Linotype" w:cs="Arial"/>
          <w:bCs/>
          <w:i/>
          <w:sz w:val="22"/>
          <w:lang w:eastAsia="es-MX"/>
        </w:rPr>
        <w:t xml:space="preserve"> Ponente Areli Cano Guadiana.</w:t>
      </w:r>
      <w:r w:rsidRPr="00F00A04">
        <w:rPr>
          <w:rFonts w:ascii="Palatino Linotype" w:hAnsi="Palatino Linotype" w:cs="Arial"/>
          <w:i/>
          <w:sz w:val="22"/>
          <w:lang w:eastAsia="es-MX"/>
        </w:rPr>
        <w:t>”</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sz w:val="22"/>
        </w:rPr>
      </w:pPr>
      <w:r w:rsidRPr="00F00A04">
        <w:rPr>
          <w:rFonts w:ascii="Palatino Linotype" w:hAnsi="Palatino Linotype" w:cs="Arial"/>
          <w:sz w:val="22"/>
        </w:rPr>
        <w:t>(Énfasis añadido)</w:t>
      </w:r>
    </w:p>
    <w:p w:rsidR="00233533" w:rsidRPr="00F00A04" w:rsidRDefault="00233533" w:rsidP="00233533">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De lo anterior, se desprende que la </w:t>
      </w:r>
      <w:r w:rsidRPr="00F00A04">
        <w:rPr>
          <w:rFonts w:ascii="Palatino Linotype" w:hAnsi="Palatino Linotype"/>
          <w:lang w:eastAsia="es-MX"/>
        </w:rPr>
        <w:t xml:space="preserve">Clave Única de Registro de Población, </w:t>
      </w:r>
      <w:r w:rsidRPr="00F00A0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F00A04">
        <w:rPr>
          <w:rFonts w:ascii="Palatino Linotype" w:hAnsi="Palatino Linotype"/>
          <w:bCs/>
        </w:rPr>
        <w:t>personal</w:t>
      </w:r>
      <w:r w:rsidRPr="00F00A0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F00A04">
        <w:rPr>
          <w:rFonts w:ascii="Palatino Linotype" w:hAnsi="Palatino Linotype" w:cs="Arial"/>
        </w:rPr>
        <w:t>4 fracción XI</w:t>
      </w:r>
      <w:r w:rsidRPr="00F00A04">
        <w:rPr>
          <w:rFonts w:ascii="Palatino Linotype" w:hAnsi="Palatino Linotype" w:cs="Arial"/>
          <w:lang w:eastAsia="es-MX"/>
        </w:rPr>
        <w:t xml:space="preserve"> </w:t>
      </w:r>
      <w:r w:rsidRPr="00F00A04">
        <w:rPr>
          <w:rFonts w:ascii="Palatino Linotype" w:hAnsi="Palatino Linotype" w:cs="Arial"/>
        </w:rPr>
        <w:t>de la Ley de Protección de Datos Personales en Posesión de Sujetos Obligados del Estado de México y Municipios</w:t>
      </w:r>
      <w:r w:rsidRPr="00F00A04">
        <w:rPr>
          <w:rFonts w:ascii="Palatino Linotype" w:hAnsi="Palatino Linotype" w:cs="Arial"/>
          <w:lang w:eastAsia="es-MX"/>
        </w:rPr>
        <w:t>.</w:t>
      </w:r>
    </w:p>
    <w:p w:rsidR="00233533" w:rsidRPr="00F00A04" w:rsidRDefault="00233533" w:rsidP="00233533">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lang w:eastAsia="es-MX"/>
        </w:rPr>
        <w:t xml:space="preserve">Ahora bien, en el caso de los </w:t>
      </w:r>
      <w:r w:rsidRPr="00F00A04">
        <w:rPr>
          <w:rFonts w:ascii="Palatino Linotype" w:hAnsi="Palatino Linotype" w:cs="Arial"/>
          <w:b/>
        </w:rPr>
        <w:t>números de cuenta bancaria y/o CLABE’s interbancarias</w:t>
      </w:r>
      <w:r w:rsidRPr="00F00A04">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F00A04">
        <w:rPr>
          <w:rFonts w:ascii="Palatino Linotype" w:hAnsi="Palatino Linotype" w:cs="Arial"/>
          <w:lang w:eastAsia="es-MX"/>
        </w:rPr>
        <w:t>titulares</w:t>
      </w:r>
      <w:r w:rsidRPr="00F00A04">
        <w:rPr>
          <w:rFonts w:ascii="Palatino Linotype" w:hAnsi="Palatino Linotype" w:cs="Arial"/>
        </w:rPr>
        <w:t xml:space="preserve">, por tratarse de un conjunto de caracteres numéricos utilizados por los grupos financieros </w:t>
      </w:r>
      <w:r w:rsidRPr="00F00A04">
        <w:rPr>
          <w:rFonts w:ascii="Palatino Linotype" w:hAnsi="Palatino Linotype" w:cs="Arial"/>
          <w:b/>
        </w:rPr>
        <w:t>para identificar las cuentas de sus clientes</w:t>
      </w:r>
      <w:r w:rsidRPr="00F00A04">
        <w:rPr>
          <w:rFonts w:ascii="Palatino Linotype" w:hAnsi="Palatino Linotype" w:cs="Arial"/>
        </w:rPr>
        <w:t xml:space="preserve">, a través de los cuales se puede acceder a información relacionada con su </w:t>
      </w:r>
      <w:r w:rsidRPr="00F00A04">
        <w:rPr>
          <w:rFonts w:ascii="Palatino Linotype" w:hAnsi="Palatino Linotype" w:cs="Arial"/>
        </w:rPr>
        <w:lastRenderedPageBreak/>
        <w:t xml:space="preserve">patrimonio y realizar diversas transacciones, por tanto, se trata de información privada </w:t>
      </w:r>
      <w:r w:rsidRPr="00F00A0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233533" w:rsidRPr="00F00A04" w:rsidRDefault="00233533" w:rsidP="00233533">
      <w:pPr>
        <w:pStyle w:val="Prrafodelista"/>
        <w:widowControl w:val="0"/>
        <w:autoSpaceDE w:val="0"/>
        <w:autoSpaceDN w:val="0"/>
        <w:adjustRightInd w:val="0"/>
        <w:spacing w:before="240" w:after="240" w:line="360" w:lineRule="auto"/>
        <w:ind w:left="0"/>
        <w:jc w:val="both"/>
        <w:rPr>
          <w:rFonts w:ascii="Palatino Linotype" w:hAnsi="Palatino Linotype"/>
          <w:b/>
          <w:bCs/>
          <w:color w:val="000000"/>
        </w:rPr>
      </w:pPr>
      <w:r w:rsidRPr="00F00A04">
        <w:rPr>
          <w:rFonts w:ascii="Palatino Linotype" w:hAnsi="Palatino Linotype" w:cs="Arial"/>
        </w:rPr>
        <w:t xml:space="preserve">Al respecto, </w:t>
      </w:r>
      <w:r w:rsidRPr="00F00A04">
        <w:rPr>
          <w:rFonts w:ascii="Palatino Linotype" w:hAnsi="Palatino Linotype" w:cs="Arial"/>
          <w:lang w:eastAsia="es-MX"/>
        </w:rPr>
        <w:t>sirve</w:t>
      </w:r>
      <w:r w:rsidRPr="00F00A04">
        <w:rPr>
          <w:rFonts w:ascii="Palatino Linotype" w:hAnsi="Palatino Linotype" w:cs="Arial"/>
        </w:rPr>
        <w:t xml:space="preserve"> de </w:t>
      </w:r>
      <w:r w:rsidRPr="00F00A04">
        <w:rPr>
          <w:rFonts w:ascii="Palatino Linotype" w:hAnsi="Palatino Linotype" w:cs="Arial"/>
          <w:color w:val="000000"/>
        </w:rPr>
        <w:t xml:space="preserve">apoyo a lo anterior, </w:t>
      </w:r>
      <w:r w:rsidR="0012467A" w:rsidRPr="00F00A04">
        <w:rPr>
          <w:rFonts w:ascii="Palatino Linotype" w:hAnsi="Palatino Linotype" w:cs="Arial"/>
          <w:color w:val="000000"/>
        </w:rPr>
        <w:t>el</w:t>
      </w:r>
      <w:r w:rsidRPr="00F00A04">
        <w:rPr>
          <w:rFonts w:ascii="Palatino Linotype" w:hAnsi="Palatino Linotype" w:cs="Arial"/>
          <w:color w:val="000000"/>
        </w:rPr>
        <w:t xml:space="preserve"> Criterio 10/17</w:t>
      </w:r>
      <w:r w:rsidRPr="00F00A04">
        <w:rPr>
          <w:rFonts w:ascii="Palatino Linotype" w:hAnsi="Palatino Linotype" w:cs="Arial"/>
          <w:lang w:eastAsia="es-MX"/>
        </w:rPr>
        <w:t xml:space="preserve"> de la Segunda Época</w:t>
      </w:r>
      <w:r w:rsidRPr="00F00A04">
        <w:rPr>
          <w:rFonts w:ascii="Palatino Linotype" w:hAnsi="Palatino Linotype" w:cs="Arial"/>
          <w:color w:val="000000"/>
        </w:rPr>
        <w:t xml:space="preserve">, emitidos por </w:t>
      </w:r>
      <w:r w:rsidRPr="00F00A04">
        <w:rPr>
          <w:rFonts w:ascii="Palatino Linotype" w:eastAsia="Arial Unicode MS" w:hAnsi="Palatino Linotype" w:cs="Arial"/>
          <w:color w:val="000000"/>
        </w:rPr>
        <w:t xml:space="preserve">el Instituto Nacional de Transparencia, Acceso a la Información y Protección de Datos </w:t>
      </w:r>
      <w:r w:rsidRPr="00F00A04">
        <w:rPr>
          <w:rFonts w:ascii="Palatino Linotype" w:hAnsi="Palatino Linotype" w:cs="Arial"/>
          <w:lang w:eastAsia="es-MX"/>
        </w:rPr>
        <w:t>Personales</w:t>
      </w:r>
      <w:r w:rsidRPr="00F00A04">
        <w:rPr>
          <w:rFonts w:ascii="Palatino Linotype" w:eastAsia="Arial Unicode MS" w:hAnsi="Palatino Linotype" w:cs="Arial"/>
          <w:color w:val="000000"/>
        </w:rPr>
        <w:t>,</w:t>
      </w:r>
      <w:r w:rsidRPr="00F00A04">
        <w:rPr>
          <w:rFonts w:ascii="Palatino Linotype" w:hAnsi="Palatino Linotype"/>
          <w:bCs/>
          <w:color w:val="000000"/>
        </w:rPr>
        <w:t xml:space="preserve"> </w:t>
      </w:r>
      <w:r w:rsidR="0012467A" w:rsidRPr="00F00A04">
        <w:rPr>
          <w:rFonts w:ascii="Palatino Linotype" w:hAnsi="Palatino Linotype"/>
          <w:bCs/>
          <w:color w:val="000000"/>
        </w:rPr>
        <w:t>e</w:t>
      </w:r>
      <w:r w:rsidRPr="00F00A04">
        <w:rPr>
          <w:rFonts w:ascii="Palatino Linotype" w:hAnsi="Palatino Linotype"/>
          <w:bCs/>
          <w:color w:val="000000"/>
        </w:rPr>
        <w:t xml:space="preserve">l cual </w:t>
      </w:r>
      <w:r w:rsidRPr="00F00A04">
        <w:rPr>
          <w:rFonts w:ascii="Palatino Linotype" w:hAnsi="Palatino Linotype" w:cs="Arial"/>
          <w:lang w:eastAsia="es-MX"/>
        </w:rPr>
        <w:t>señala literalmente lo siguiente:</w:t>
      </w:r>
      <w:r w:rsidRPr="00F00A04">
        <w:rPr>
          <w:rFonts w:ascii="Palatino Linotype" w:hAnsi="Palatino Linotype"/>
          <w:b/>
          <w:bCs/>
          <w:color w:val="000000"/>
        </w:rPr>
        <w:t xml:space="preserve"> </w:t>
      </w:r>
    </w:p>
    <w:p w:rsidR="00233533" w:rsidRPr="00F00A04" w:rsidRDefault="00233533" w:rsidP="00233533">
      <w:pPr>
        <w:autoSpaceDE w:val="0"/>
        <w:autoSpaceDN w:val="0"/>
        <w:adjustRightInd w:val="0"/>
        <w:spacing w:after="120"/>
        <w:ind w:left="709" w:right="709"/>
        <w:jc w:val="center"/>
        <w:rPr>
          <w:rFonts w:ascii="Palatino Linotype" w:hAnsi="Palatino Linotype" w:cs="Arial"/>
          <w:b/>
          <w:i/>
          <w:sz w:val="22"/>
          <w:lang w:eastAsia="es-MX"/>
        </w:rPr>
      </w:pPr>
      <w:r w:rsidRPr="00F00A04">
        <w:rPr>
          <w:rFonts w:ascii="Palatino Linotype" w:hAnsi="Palatino Linotype" w:cs="Arial"/>
          <w:b/>
          <w:i/>
          <w:color w:val="000000"/>
        </w:rPr>
        <w:t>Criterio 10/17</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i/>
          <w:color w:val="000000"/>
          <w:sz w:val="22"/>
          <w:szCs w:val="22"/>
        </w:rPr>
      </w:pPr>
      <w:r w:rsidRPr="00F00A04">
        <w:rPr>
          <w:rFonts w:ascii="Palatino Linotype" w:hAnsi="Palatino Linotype" w:cs="Arial"/>
          <w:i/>
          <w:sz w:val="22"/>
          <w:lang w:eastAsia="es-MX"/>
        </w:rPr>
        <w:t>“</w:t>
      </w:r>
      <w:r w:rsidRPr="00F00A04">
        <w:rPr>
          <w:rFonts w:ascii="Palatino Linotype" w:hAnsi="Palatino Linotype" w:cs="Arial"/>
          <w:b/>
          <w:i/>
          <w:color w:val="000000"/>
          <w:sz w:val="22"/>
          <w:szCs w:val="22"/>
        </w:rPr>
        <w:t>Cuentas bancarias y/o CLABE interbancaria de personas físicas y morales privadas.</w:t>
      </w:r>
      <w:r w:rsidRPr="00F00A04">
        <w:rPr>
          <w:rFonts w:ascii="Palatino Linotype" w:hAnsi="Palatino Linotype" w:cs="Arial"/>
          <w:i/>
          <w:color w:val="000000"/>
          <w:sz w:val="22"/>
          <w:szCs w:val="22"/>
        </w:rPr>
        <w:t xml:space="preserve"> </w:t>
      </w:r>
      <w:r w:rsidRPr="00F00A04">
        <w:rPr>
          <w:rFonts w:ascii="Palatino Linotype" w:hAnsi="Palatino Linotype" w:cs="Arial"/>
          <w:i/>
          <w:color w:val="000000"/>
          <w:sz w:val="22"/>
          <w:szCs w:val="22"/>
          <w:u w:val="single"/>
        </w:rPr>
        <w:t xml:space="preserve">El número de cuenta bancaria y/o CLABE interbancaria de particulares es información </w:t>
      </w:r>
      <w:r w:rsidRPr="00F00A04">
        <w:rPr>
          <w:rFonts w:ascii="Palatino Linotype" w:hAnsi="Palatino Linotype" w:cs="Arial"/>
          <w:i/>
          <w:sz w:val="22"/>
          <w:u w:val="single"/>
          <w:lang w:eastAsia="es-MX"/>
        </w:rPr>
        <w:t>confidencial</w:t>
      </w:r>
      <w:r w:rsidRPr="00F00A04">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Resoluciones:</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233533" w:rsidRPr="00F00A04" w:rsidRDefault="00233533" w:rsidP="00233533">
      <w:pPr>
        <w:autoSpaceDE w:val="0"/>
        <w:autoSpaceDN w:val="0"/>
        <w:adjustRightInd w:val="0"/>
        <w:spacing w:before="120" w:after="120"/>
        <w:ind w:left="709" w:right="709"/>
        <w:jc w:val="both"/>
        <w:rPr>
          <w:rFonts w:ascii="Palatino Linotype" w:hAnsi="Palatino Linotype" w:cs="Arial"/>
          <w:bCs/>
          <w:i/>
          <w:sz w:val="22"/>
          <w:lang w:eastAsia="es-MX"/>
        </w:rPr>
      </w:pPr>
      <w:r w:rsidRPr="00F00A04">
        <w:rPr>
          <w:rFonts w:ascii="Palatino Linotype" w:hAnsi="Palatino Linotype" w:cs="Arial"/>
          <w:bCs/>
          <w:i/>
          <w:sz w:val="22"/>
          <w:lang w:eastAsia="es-MX"/>
        </w:rPr>
        <w:t>• RRA 4404/16 Partido del Trabajo. 01 de febrero de 2017. Por unanimidad. Comisionado Ponente Francisco Acuña Llamas.”</w:t>
      </w:r>
    </w:p>
    <w:p w:rsidR="00233533" w:rsidRPr="00F00A04" w:rsidRDefault="00233533" w:rsidP="006502FF">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Por cuanto hace a la </w:t>
      </w:r>
      <w:r w:rsidRPr="00F00A04">
        <w:rPr>
          <w:rFonts w:ascii="Palatino Linotype" w:hAnsi="Palatino Linotype" w:cs="Arial"/>
          <w:b/>
        </w:rPr>
        <w:t>Clave de cualquier tipo de seguridad social</w:t>
      </w:r>
      <w:r w:rsidRPr="00F00A04">
        <w:rPr>
          <w:rFonts w:ascii="Palatino Linotype" w:hAnsi="Palatino Linotype" w:cs="Arial"/>
        </w:rPr>
        <w:t xml:space="preserve"> (ISSEMYM, u otros), está integrado </w:t>
      </w:r>
      <w:r w:rsidRPr="00F00A04">
        <w:rPr>
          <w:rFonts w:ascii="Palatino Linotype" w:hAnsi="Palatino Linotype" w:cs="Arial"/>
          <w:lang w:eastAsia="es-MX"/>
        </w:rPr>
        <w:t>por</w:t>
      </w:r>
      <w:r w:rsidRPr="00F00A04">
        <w:rPr>
          <w:rFonts w:ascii="Palatino Linotype" w:hAnsi="Palatino Linotype" w:cs="Arial"/>
        </w:rPr>
        <w:t xml:space="preserve"> una </w:t>
      </w:r>
      <w:r w:rsidRPr="00F00A04">
        <w:rPr>
          <w:rFonts w:ascii="Palatino Linotype" w:hAnsi="Palatino Linotype" w:cs="Arial"/>
          <w:bCs/>
          <w:lang w:eastAsia="es-MX"/>
        </w:rPr>
        <w:t xml:space="preserve">secuencia de números con los que se identifica a los trabajadores que </w:t>
      </w:r>
      <w:r w:rsidRPr="00F00A04">
        <w:rPr>
          <w:rFonts w:ascii="Palatino Linotype" w:hAnsi="Palatino Linotype"/>
          <w:lang w:eastAsia="es-MX"/>
        </w:rPr>
        <w:t>cubren</w:t>
      </w:r>
      <w:r w:rsidRPr="00F00A04">
        <w:rPr>
          <w:rFonts w:ascii="Palatino Linotype" w:hAnsi="Palatino Linotype" w:cs="Arial"/>
          <w:bCs/>
          <w:lang w:eastAsia="es-MX"/>
        </w:rPr>
        <w:t xml:space="preserve"> las </w:t>
      </w:r>
      <w:r w:rsidRPr="00F00A04">
        <w:rPr>
          <w:rFonts w:ascii="Palatino Linotype" w:hAnsi="Palatino Linotype" w:cs="Arial"/>
          <w:lang w:eastAsia="es-MX"/>
        </w:rPr>
        <w:t>cuotas</w:t>
      </w:r>
      <w:r w:rsidRPr="00F00A04">
        <w:rPr>
          <w:rFonts w:ascii="Palatino Linotype" w:hAnsi="Palatino Linotype" w:cs="Arial"/>
          <w:bCs/>
          <w:lang w:eastAsia="es-MX"/>
        </w:rPr>
        <w:t xml:space="preserve"> respectivas, asimismo, lo identifica con la fuente de trabajo; por lo que al ser una clave de </w:t>
      </w:r>
      <w:r w:rsidRPr="00F00A04">
        <w:rPr>
          <w:rFonts w:ascii="Palatino Linotype" w:hAnsi="Palatino Linotype" w:cs="Arial"/>
        </w:rPr>
        <w:t>identificación</w:t>
      </w:r>
      <w:r w:rsidRPr="00F00A04">
        <w:rPr>
          <w:rFonts w:ascii="Palatino Linotype" w:hAnsi="Palatino Linotype" w:cs="Arial"/>
          <w:bCs/>
          <w:lang w:eastAsia="es-MX"/>
        </w:rPr>
        <w:t xml:space="preserve"> de los trabajadores, constituye información confidencial, </w:t>
      </w:r>
      <w:r w:rsidRPr="00F00A04">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F00A04">
        <w:rPr>
          <w:rFonts w:ascii="Palatino Linotype" w:hAnsi="Palatino Linotype" w:cs="Arial"/>
          <w:lang w:eastAsia="es-MX"/>
        </w:rPr>
        <w:lastRenderedPageBreak/>
        <w:t xml:space="preserve">términos de los artículos 3 fracción IX de la Ley de Transparencia y Acceso a la Información Pública del Estado de México y Municipios y </w:t>
      </w:r>
      <w:r w:rsidRPr="00F00A04">
        <w:rPr>
          <w:rFonts w:ascii="Palatino Linotype" w:hAnsi="Palatino Linotype" w:cs="Arial"/>
        </w:rPr>
        <w:t>4 fracción XI</w:t>
      </w:r>
      <w:r w:rsidRPr="00F00A04">
        <w:rPr>
          <w:rFonts w:ascii="Palatino Linotype" w:hAnsi="Palatino Linotype" w:cs="Arial"/>
          <w:lang w:eastAsia="es-MX"/>
        </w:rPr>
        <w:t xml:space="preserve"> </w:t>
      </w:r>
      <w:r w:rsidRPr="00F00A04">
        <w:rPr>
          <w:rFonts w:ascii="Palatino Linotype" w:hAnsi="Palatino Linotype" w:cs="Arial"/>
        </w:rPr>
        <w:t>de la Ley de Protección de Datos Personales en Posesión de Sujetos Obligados del Estado de México y Municipios</w:t>
      </w:r>
      <w:r w:rsidRPr="00F00A04">
        <w:rPr>
          <w:rFonts w:ascii="Palatino Linotype" w:hAnsi="Palatino Linotype" w:cs="Arial"/>
          <w:lang w:eastAsia="es-MX"/>
        </w:rPr>
        <w:t>.</w:t>
      </w:r>
    </w:p>
    <w:p w:rsidR="00233533" w:rsidRPr="00F00A04" w:rsidRDefault="00233533" w:rsidP="004127C7">
      <w:pPr>
        <w:pStyle w:val="Prrafodelista"/>
        <w:widowControl w:val="0"/>
        <w:autoSpaceDE w:val="0"/>
        <w:autoSpaceDN w:val="0"/>
        <w:adjustRightInd w:val="0"/>
        <w:spacing w:before="200" w:after="200" w:line="360" w:lineRule="auto"/>
        <w:ind w:left="0"/>
        <w:jc w:val="both"/>
        <w:rPr>
          <w:rFonts w:ascii="Palatino Linotype" w:hAnsi="Palatino Linotype" w:cs="Arial"/>
          <w:lang w:eastAsia="es-MX"/>
        </w:rPr>
      </w:pPr>
      <w:r w:rsidRPr="00F00A04">
        <w:rPr>
          <w:rFonts w:ascii="Palatino Linotype" w:hAnsi="Palatino Linotype" w:cs="Arial"/>
        </w:rPr>
        <w:t xml:space="preserve">Respecto de los </w:t>
      </w:r>
      <w:r w:rsidRPr="00F00A04">
        <w:rPr>
          <w:rFonts w:ascii="Palatino Linotype" w:hAnsi="Palatino Linotype" w:cs="Arial"/>
          <w:b/>
        </w:rPr>
        <w:t>préstamos o descuentos</w:t>
      </w:r>
      <w:r w:rsidRPr="00F00A04">
        <w:rPr>
          <w:rFonts w:ascii="Palatino Linotype" w:hAnsi="Palatino Linotype" w:cs="Arial"/>
        </w:rPr>
        <w:t xml:space="preserve"> </w:t>
      </w:r>
      <w:r w:rsidRPr="00F00A04">
        <w:rPr>
          <w:rFonts w:ascii="Palatino Linotype" w:hAnsi="Palatino Linotype" w:cs="Arial"/>
          <w:b/>
        </w:rPr>
        <w:t>de carácter personal</w:t>
      </w:r>
      <w:r w:rsidRPr="00F00A04">
        <w:rPr>
          <w:rFonts w:ascii="Palatino Linotype" w:hAnsi="Palatino Linotype" w:cs="Arial"/>
        </w:rPr>
        <w:t xml:space="preserve">, éstos no deben tener relación </w:t>
      </w:r>
      <w:r w:rsidRPr="00F00A04">
        <w:rPr>
          <w:rFonts w:ascii="Palatino Linotype" w:hAnsi="Palatino Linotype" w:cs="Arial"/>
          <w:lang w:eastAsia="es-MX"/>
        </w:rPr>
        <w:t>con</w:t>
      </w:r>
      <w:r w:rsidRPr="00F00A04">
        <w:rPr>
          <w:rFonts w:ascii="Palatino Linotype" w:hAnsi="Palatino Linotype" w:cs="Arial"/>
        </w:rPr>
        <w:t xml:space="preserve"> la prestación del servicio; es decir, son confidenciales los préstamos o descuentos que se le hagan a la persona en los que no se involucren instituciones públicas, en virtud de  no </w:t>
      </w:r>
      <w:r w:rsidRPr="00F00A04">
        <w:rPr>
          <w:rFonts w:ascii="Palatino Linotype" w:hAnsi="Palatino Linotype" w:cs="Arial"/>
          <w:lang w:eastAsia="es-MX"/>
        </w:rPr>
        <w:t xml:space="preserve">favorecer  en la transparencia y rendición de cuentas, sino, por el </w:t>
      </w:r>
      <w:r w:rsidRPr="00F00A04">
        <w:rPr>
          <w:rFonts w:ascii="Palatino Linotype" w:hAnsi="Palatino Linotype"/>
          <w:lang w:eastAsia="es-MX"/>
        </w:rPr>
        <w:t>contrario</w:t>
      </w:r>
      <w:r w:rsidRPr="00F00A04">
        <w:rPr>
          <w:rFonts w:ascii="Palatino Linotype" w:hAnsi="Palatino Linotype" w:cs="Arial"/>
          <w:lang w:eastAsia="es-MX"/>
        </w:rPr>
        <w:t xml:space="preserve"> con ello se violentaría la</w:t>
      </w:r>
      <w:r w:rsidRPr="00F00A04">
        <w:rPr>
          <w:rFonts w:ascii="Palatino Linotype" w:hAnsi="Palatino Linotype"/>
        </w:rPr>
        <w:t xml:space="preserve"> </w:t>
      </w:r>
      <w:r w:rsidRPr="00F00A04">
        <w:rPr>
          <w:rFonts w:ascii="Palatino Linotype" w:hAnsi="Palatino Linotype" w:cs="Arial"/>
          <w:lang w:eastAsia="es-MX"/>
        </w:rPr>
        <w:t>protección de información confidencial, porque incide en la intimidad de un individuo</w:t>
      </w:r>
      <w:r w:rsidRPr="00F00A04">
        <w:rPr>
          <w:rFonts w:ascii="Palatino Linotype" w:hAnsi="Palatino Linotype"/>
        </w:rPr>
        <w:t xml:space="preserve"> </w:t>
      </w:r>
      <w:r w:rsidRPr="00F00A04">
        <w:rPr>
          <w:rFonts w:ascii="Palatino Linotype" w:hAnsi="Palatino Linotype" w:cs="Arial"/>
          <w:lang w:eastAsia="es-MX"/>
        </w:rPr>
        <w:t>identificado.</w:t>
      </w:r>
    </w:p>
    <w:p w:rsidR="00233533" w:rsidRPr="00F00A04" w:rsidRDefault="00233533" w:rsidP="004127C7">
      <w:pPr>
        <w:pStyle w:val="Prrafodelista"/>
        <w:widowControl w:val="0"/>
        <w:autoSpaceDE w:val="0"/>
        <w:autoSpaceDN w:val="0"/>
        <w:adjustRightInd w:val="0"/>
        <w:spacing w:before="200" w:after="200" w:line="360" w:lineRule="auto"/>
        <w:ind w:left="0"/>
        <w:jc w:val="both"/>
        <w:rPr>
          <w:rFonts w:ascii="Palatino Linotype" w:hAnsi="Palatino Linotype" w:cs="Arial"/>
          <w:lang w:eastAsia="es-MX"/>
        </w:rPr>
      </w:pPr>
      <w:r w:rsidRPr="00F00A04">
        <w:rPr>
          <w:rFonts w:ascii="Palatino Linotype" w:hAnsi="Palatino Linotype" w:cs="Arial"/>
          <w:lang w:eastAsia="es-MX"/>
        </w:rPr>
        <w:t xml:space="preserve">Por su </w:t>
      </w:r>
      <w:r w:rsidRPr="00F00A04">
        <w:rPr>
          <w:rFonts w:ascii="Palatino Linotype" w:hAnsi="Palatino Linotype"/>
          <w:lang w:eastAsia="es-MX"/>
        </w:rPr>
        <w:t>parte</w:t>
      </w:r>
      <w:r w:rsidRPr="00F00A04">
        <w:rPr>
          <w:rFonts w:ascii="Palatino Linotype" w:hAnsi="Palatino Linotype" w:cs="Arial"/>
          <w:lang w:eastAsia="es-MX"/>
        </w:rPr>
        <w:t xml:space="preserve">, el </w:t>
      </w:r>
      <w:r w:rsidRPr="00F00A04">
        <w:rPr>
          <w:rFonts w:ascii="Palatino Linotype" w:hAnsi="Palatino Linotype" w:cs="Arial"/>
        </w:rPr>
        <w:t>artículo 84 de la Ley del Trabajo de los Servidores Públicos del Estado y Municipios, señala:</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
          <w:bCs/>
          <w:i/>
          <w:noProof/>
          <w:sz w:val="22"/>
        </w:rPr>
      </w:pPr>
      <w:r w:rsidRPr="00F00A04">
        <w:rPr>
          <w:rFonts w:ascii="Palatino Linotype" w:hAnsi="Palatino Linotype" w:cs="Arial"/>
          <w:bCs/>
          <w:i/>
          <w:noProof/>
          <w:sz w:val="22"/>
        </w:rPr>
        <w:t>“</w:t>
      </w:r>
      <w:r w:rsidRPr="00F00A04">
        <w:rPr>
          <w:rFonts w:ascii="Palatino Linotype" w:hAnsi="Palatino Linotype" w:cs="Arial"/>
          <w:b/>
          <w:bCs/>
          <w:i/>
          <w:noProof/>
          <w:sz w:val="22"/>
        </w:rPr>
        <w:t xml:space="preserve">ARTICULO 84. </w:t>
      </w:r>
      <w:r w:rsidRPr="00F00A04">
        <w:rPr>
          <w:rFonts w:ascii="Palatino Linotype" w:hAnsi="Palatino Linotype" w:cs="Arial"/>
          <w:b/>
          <w:bCs/>
          <w:i/>
          <w:noProof/>
          <w:sz w:val="22"/>
          <w:u w:val="single"/>
        </w:rPr>
        <w:t>Sólo podrán hacerse retenciones, descuentos o deducciones al sueldo de los servidores públicos por concepto de</w:t>
      </w:r>
      <w:r w:rsidRPr="00F00A04">
        <w:rPr>
          <w:rFonts w:ascii="Palatino Linotype" w:hAnsi="Palatino Linotype" w:cs="Arial"/>
          <w:b/>
          <w:bCs/>
          <w:i/>
          <w:noProof/>
          <w:sz w:val="22"/>
        </w:rPr>
        <w:t>:</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i/>
          <w:sz w:val="22"/>
          <w:lang w:eastAsia="es-MX"/>
        </w:rPr>
      </w:pPr>
      <w:r w:rsidRPr="00F00A04">
        <w:rPr>
          <w:rFonts w:ascii="Palatino Linotype" w:hAnsi="Palatino Linotype" w:cs="Arial"/>
          <w:bCs/>
          <w:i/>
          <w:noProof/>
          <w:sz w:val="22"/>
        </w:rPr>
        <w:t xml:space="preserve">I. </w:t>
      </w:r>
      <w:r w:rsidRPr="00F00A04">
        <w:rPr>
          <w:rFonts w:ascii="Palatino Linotype" w:hAnsi="Palatino Linotype" w:cs="Arial"/>
          <w:i/>
          <w:sz w:val="22"/>
          <w:lang w:eastAsia="es-MX"/>
        </w:rPr>
        <w:t>Gravámenes fiscales relacionados con el sueldo;</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i/>
          <w:sz w:val="22"/>
          <w:lang w:eastAsia="es-MX"/>
        </w:rPr>
      </w:pPr>
      <w:r w:rsidRPr="00F00A04">
        <w:rPr>
          <w:rFonts w:ascii="Palatino Linotype" w:hAnsi="Palatino Linotype" w:cs="Arial"/>
          <w:b/>
          <w:i/>
          <w:sz w:val="22"/>
          <w:lang w:eastAsia="es-MX"/>
        </w:rPr>
        <w:t xml:space="preserve">II. </w:t>
      </w:r>
      <w:r w:rsidRPr="00F00A04">
        <w:rPr>
          <w:rFonts w:ascii="Palatino Linotype" w:hAnsi="Palatino Linotype" w:cs="Arial"/>
          <w:b/>
          <w:i/>
          <w:sz w:val="22"/>
          <w:u w:val="single"/>
          <w:lang w:eastAsia="es-MX"/>
        </w:rPr>
        <w:t>Deudas contraídas con las instituciones públicas o dependencias</w:t>
      </w:r>
      <w:r w:rsidRPr="00F00A04">
        <w:rPr>
          <w:rFonts w:ascii="Palatino Linotype" w:hAnsi="Palatino Linotype" w:cs="Arial"/>
          <w:i/>
          <w:sz w:val="22"/>
          <w:lang w:eastAsia="es-MX"/>
        </w:rPr>
        <w:t xml:space="preserve"> por concepto de anticipos de sueldo, pagos hechos con exceso, errores o pérdidas debidamente comprobados;</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
          <w:i/>
          <w:sz w:val="22"/>
          <w:lang w:eastAsia="es-MX"/>
        </w:rPr>
        <w:t xml:space="preserve">III. </w:t>
      </w:r>
      <w:r w:rsidRPr="00F00A04">
        <w:rPr>
          <w:rFonts w:ascii="Palatino Linotype" w:hAnsi="Palatino Linotype" w:cs="Arial"/>
          <w:b/>
          <w:i/>
          <w:sz w:val="22"/>
          <w:u w:val="single"/>
          <w:lang w:eastAsia="es-MX"/>
        </w:rPr>
        <w:t>Cuotas sindicales</w:t>
      </w:r>
      <w:r w:rsidRPr="00F00A04">
        <w:rPr>
          <w:rFonts w:ascii="Palatino Linotype" w:hAnsi="Palatino Linotype" w:cs="Arial"/>
          <w:bCs/>
          <w:i/>
          <w:noProof/>
          <w:sz w:val="22"/>
        </w:rPr>
        <w:t>;</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Cs/>
          <w:i/>
          <w:noProof/>
          <w:sz w:val="22"/>
        </w:rPr>
        <w:t xml:space="preserve">IV. Cuotas de </w:t>
      </w:r>
      <w:r w:rsidRPr="00F00A04">
        <w:rPr>
          <w:rFonts w:ascii="Palatino Linotype" w:hAnsi="Palatino Linotype" w:cs="Arial"/>
          <w:i/>
          <w:sz w:val="22"/>
          <w:lang w:eastAsia="es-MX"/>
        </w:rPr>
        <w:t>aportación</w:t>
      </w:r>
      <w:r w:rsidRPr="00F00A04">
        <w:rPr>
          <w:rFonts w:ascii="Palatino Linotype" w:hAnsi="Palatino Linotype" w:cs="Arial"/>
          <w:bCs/>
          <w:i/>
          <w:noProof/>
          <w:sz w:val="22"/>
        </w:rPr>
        <w:t xml:space="preserve"> a fondos para la constitución de cooperativas y de cajas de ahorro, </w:t>
      </w:r>
      <w:r w:rsidRPr="00F00A04">
        <w:rPr>
          <w:rFonts w:ascii="Palatino Linotype" w:hAnsi="Palatino Linotype" w:cs="Arial"/>
          <w:i/>
          <w:sz w:val="22"/>
          <w:lang w:eastAsia="es-MX"/>
        </w:rPr>
        <w:t>siempre</w:t>
      </w:r>
      <w:r w:rsidRPr="00F00A04">
        <w:rPr>
          <w:rFonts w:ascii="Palatino Linotype" w:hAnsi="Palatino Linotype" w:cs="Arial"/>
          <w:bCs/>
          <w:i/>
          <w:noProof/>
          <w:sz w:val="22"/>
        </w:rPr>
        <w:t xml:space="preserve"> que el servidor público hubiese manifestado previamente, de manera expresa, su conformidad;</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Cs/>
          <w:i/>
          <w:noProof/>
          <w:sz w:val="22"/>
        </w:rPr>
        <w:t xml:space="preserve">V. Descuentos ordenados por el Instituto de Seguridad Social del Estado de México y </w:t>
      </w:r>
      <w:r w:rsidRPr="00F00A04">
        <w:rPr>
          <w:rFonts w:ascii="Palatino Linotype" w:hAnsi="Palatino Linotype" w:cs="Arial"/>
          <w:i/>
          <w:sz w:val="22"/>
          <w:lang w:eastAsia="es-MX"/>
        </w:rPr>
        <w:t>Municipios</w:t>
      </w:r>
      <w:r w:rsidRPr="00F00A04">
        <w:rPr>
          <w:rFonts w:ascii="Palatino Linotype" w:hAnsi="Palatino Linotype" w:cs="Arial"/>
          <w:bCs/>
          <w:i/>
          <w:noProof/>
          <w:sz w:val="22"/>
        </w:rPr>
        <w:t>, con motivo de cuotas y obligaciones contraídas con éste por los servidores públicos;</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
          <w:bCs/>
          <w:i/>
          <w:noProof/>
          <w:sz w:val="22"/>
        </w:rPr>
      </w:pPr>
      <w:r w:rsidRPr="00F00A04">
        <w:rPr>
          <w:rFonts w:ascii="Palatino Linotype" w:hAnsi="Palatino Linotype" w:cs="Arial"/>
          <w:b/>
          <w:bCs/>
          <w:i/>
          <w:noProof/>
          <w:sz w:val="22"/>
        </w:rPr>
        <w:t xml:space="preserve">VI. </w:t>
      </w:r>
      <w:r w:rsidRPr="00F00A04">
        <w:rPr>
          <w:rFonts w:ascii="Palatino Linotype" w:hAnsi="Palatino Linotype" w:cs="Arial"/>
          <w:b/>
          <w:bCs/>
          <w:i/>
          <w:noProof/>
          <w:sz w:val="22"/>
          <w:u w:val="single"/>
        </w:rPr>
        <w:t>Obligaciones a cargo del servidor público con las que haya consentido</w:t>
      </w:r>
      <w:r w:rsidRPr="00F00A04">
        <w:rPr>
          <w:rFonts w:ascii="Palatino Linotype" w:hAnsi="Palatino Linotype" w:cs="Arial"/>
          <w:bCs/>
          <w:i/>
          <w:noProof/>
          <w:sz w:val="22"/>
        </w:rPr>
        <w:t>, derivadas de la adquisición o del uso de habitaciones consideradas como de interés social;</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Cs/>
          <w:i/>
          <w:noProof/>
          <w:sz w:val="22"/>
        </w:rPr>
        <w:t xml:space="preserve">VII. Faltas de </w:t>
      </w:r>
      <w:r w:rsidRPr="00F00A04">
        <w:rPr>
          <w:rFonts w:ascii="Palatino Linotype" w:hAnsi="Palatino Linotype" w:cs="Arial"/>
          <w:i/>
          <w:sz w:val="22"/>
          <w:lang w:eastAsia="es-MX"/>
        </w:rPr>
        <w:t>puntualidad</w:t>
      </w:r>
      <w:r w:rsidRPr="00F00A04">
        <w:rPr>
          <w:rFonts w:ascii="Palatino Linotype" w:hAnsi="Palatino Linotype" w:cs="Arial"/>
          <w:bCs/>
          <w:i/>
          <w:noProof/>
          <w:sz w:val="22"/>
        </w:rPr>
        <w:t xml:space="preserve"> o </w:t>
      </w:r>
      <w:r w:rsidRPr="00F00A04">
        <w:rPr>
          <w:rFonts w:ascii="Palatino Linotype" w:hAnsi="Palatino Linotype" w:cs="Arial"/>
          <w:i/>
          <w:sz w:val="22"/>
          <w:lang w:eastAsia="es-MX"/>
        </w:rPr>
        <w:t>de</w:t>
      </w:r>
      <w:r w:rsidRPr="00F00A04">
        <w:rPr>
          <w:rFonts w:ascii="Palatino Linotype" w:hAnsi="Palatino Linotype" w:cs="Arial"/>
          <w:bCs/>
          <w:i/>
          <w:noProof/>
          <w:sz w:val="22"/>
        </w:rPr>
        <w:t xml:space="preserve"> asistencia injustificadas;</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Cs/>
          <w:i/>
          <w:noProof/>
          <w:sz w:val="22"/>
        </w:rPr>
      </w:pPr>
      <w:r w:rsidRPr="00F00A04">
        <w:rPr>
          <w:rFonts w:ascii="Palatino Linotype" w:hAnsi="Palatino Linotype" w:cs="Arial"/>
          <w:b/>
          <w:bCs/>
          <w:i/>
          <w:noProof/>
          <w:sz w:val="22"/>
        </w:rPr>
        <w:lastRenderedPageBreak/>
        <w:t xml:space="preserve">VIII. </w:t>
      </w:r>
      <w:r w:rsidRPr="00F00A04">
        <w:rPr>
          <w:rFonts w:ascii="Palatino Linotype" w:hAnsi="Palatino Linotype" w:cs="Arial"/>
          <w:b/>
          <w:bCs/>
          <w:i/>
          <w:noProof/>
          <w:sz w:val="22"/>
          <w:u w:val="single"/>
        </w:rPr>
        <w:t>Pensiones alimenticias ordenadas por la autoridad judicial</w:t>
      </w:r>
      <w:r w:rsidRPr="00F00A04">
        <w:rPr>
          <w:rFonts w:ascii="Palatino Linotype" w:hAnsi="Palatino Linotype" w:cs="Arial"/>
          <w:b/>
          <w:bCs/>
          <w:i/>
          <w:noProof/>
          <w:sz w:val="22"/>
        </w:rPr>
        <w:t>;</w:t>
      </w:r>
      <w:r w:rsidRPr="00F00A04">
        <w:rPr>
          <w:rFonts w:ascii="Palatino Linotype" w:hAnsi="Palatino Linotype" w:cs="Arial"/>
          <w:bCs/>
          <w:i/>
          <w:noProof/>
          <w:sz w:val="22"/>
        </w:rPr>
        <w:t xml:space="preserve"> o</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b/>
          <w:bCs/>
          <w:i/>
          <w:noProof/>
          <w:sz w:val="22"/>
        </w:rPr>
      </w:pPr>
      <w:r w:rsidRPr="00F00A04">
        <w:rPr>
          <w:rFonts w:ascii="Palatino Linotype" w:hAnsi="Palatino Linotype" w:cs="Arial"/>
          <w:b/>
          <w:bCs/>
          <w:i/>
          <w:noProof/>
          <w:sz w:val="22"/>
        </w:rPr>
        <w:t xml:space="preserve">IX. </w:t>
      </w:r>
      <w:r w:rsidRPr="00F00A04">
        <w:rPr>
          <w:rFonts w:ascii="Palatino Linotype" w:hAnsi="Palatino Linotype" w:cs="Arial"/>
          <w:b/>
          <w:bCs/>
          <w:i/>
          <w:noProof/>
          <w:sz w:val="22"/>
          <w:u w:val="single"/>
        </w:rPr>
        <w:t>Cualquier otro convenido con instituciones de servicios y aceptado por el servidor público</w:t>
      </w:r>
      <w:r w:rsidRPr="00F00A04">
        <w:rPr>
          <w:rFonts w:ascii="Palatino Linotype" w:hAnsi="Palatino Linotype" w:cs="Arial"/>
          <w:b/>
          <w:bCs/>
          <w:i/>
          <w:noProof/>
          <w:sz w:val="22"/>
        </w:rPr>
        <w:t>.</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sz w:val="22"/>
        </w:rPr>
      </w:pPr>
      <w:r w:rsidRPr="00F00A04">
        <w:rPr>
          <w:rFonts w:ascii="Palatino Linotype" w:hAnsi="Palatino Linotype" w:cs="Arial"/>
          <w:bCs/>
          <w:i/>
          <w:noProof/>
          <w:sz w:val="22"/>
        </w:rPr>
        <w:t xml:space="preserve">El monto total de las retenciones, descuentos o deducciones no podrá exceder del 30% de la remuneración total, </w:t>
      </w:r>
      <w:r w:rsidRPr="00F00A04">
        <w:rPr>
          <w:rFonts w:ascii="Palatino Linotype" w:hAnsi="Palatino Linotype" w:cs="Arial"/>
          <w:i/>
          <w:sz w:val="22"/>
          <w:lang w:eastAsia="es-MX"/>
        </w:rPr>
        <w:t>excepto</w:t>
      </w:r>
      <w:r w:rsidRPr="00F00A0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00A04">
        <w:rPr>
          <w:rFonts w:ascii="Palatino Linotype" w:hAnsi="Palatino Linotype" w:cs="Arial"/>
          <w:i/>
          <w:sz w:val="22"/>
          <w:lang w:eastAsia="es-MX"/>
        </w:rPr>
        <w:t>ajustará</w:t>
      </w:r>
      <w:r w:rsidRPr="00F00A04">
        <w:rPr>
          <w:rFonts w:ascii="Palatino Linotype" w:hAnsi="Palatino Linotype" w:cs="Arial"/>
          <w:bCs/>
          <w:i/>
          <w:noProof/>
          <w:sz w:val="22"/>
        </w:rPr>
        <w:t xml:space="preserve"> a lo determinado por la autoridad judicial.”</w:t>
      </w:r>
    </w:p>
    <w:p w:rsidR="00233533" w:rsidRPr="00F00A04" w:rsidRDefault="00233533" w:rsidP="004127C7">
      <w:pPr>
        <w:autoSpaceDE w:val="0"/>
        <w:autoSpaceDN w:val="0"/>
        <w:adjustRightInd w:val="0"/>
        <w:spacing w:before="120" w:after="120"/>
        <w:ind w:left="709" w:right="709"/>
        <w:jc w:val="both"/>
        <w:rPr>
          <w:rFonts w:ascii="Palatino Linotype" w:hAnsi="Palatino Linotype" w:cs="Arial"/>
          <w:sz w:val="22"/>
        </w:rPr>
      </w:pPr>
      <w:r w:rsidRPr="00F00A04">
        <w:rPr>
          <w:rFonts w:ascii="Palatino Linotype" w:hAnsi="Palatino Linotype" w:cs="Arial"/>
          <w:sz w:val="22"/>
        </w:rPr>
        <w:t>(Énfasis añadido)</w:t>
      </w:r>
    </w:p>
    <w:p w:rsidR="00233533" w:rsidRPr="00F00A04" w:rsidRDefault="00233533" w:rsidP="00233533">
      <w:pPr>
        <w:spacing w:before="200" w:after="200" w:line="360" w:lineRule="auto"/>
        <w:jc w:val="both"/>
        <w:rPr>
          <w:rFonts w:ascii="Palatino Linotype" w:hAnsi="Palatino Linotype" w:cs="Arial"/>
        </w:rPr>
      </w:pPr>
      <w:r w:rsidRPr="00F00A04">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F00A04">
        <w:rPr>
          <w:rFonts w:ascii="Palatino Linotype" w:hAnsi="Palatino Linotype" w:cs="Arial"/>
          <w:b/>
        </w:rPr>
        <w:t>únicamente inciden en su vida privada</w:t>
      </w:r>
      <w:r w:rsidRPr="00F00A04">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F00A04">
        <w:rPr>
          <w:rFonts w:ascii="Palatino Linotype" w:hAnsi="Palatino Linotype" w:cs="Arial"/>
          <w:b/>
        </w:rPr>
        <w:t>información privada</w:t>
      </w:r>
      <w:r w:rsidRPr="00F00A04">
        <w:rPr>
          <w:rFonts w:ascii="Palatino Linotype" w:hAnsi="Palatino Linotype" w:cs="Arial"/>
        </w:rPr>
        <w:t xml:space="preserve">, </w:t>
      </w:r>
      <w:r w:rsidRPr="00F00A0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5139C5" w:rsidRPr="00F00A04" w:rsidRDefault="005139C5" w:rsidP="001256B1">
      <w:pPr>
        <w:spacing w:before="240" w:after="240" w:line="360" w:lineRule="auto"/>
        <w:jc w:val="both"/>
        <w:rPr>
          <w:rFonts w:ascii="Palatino Linotype" w:hAnsi="Palatino Linotype" w:cs="Arial"/>
        </w:rPr>
      </w:pPr>
      <w:r w:rsidRPr="00F00A04">
        <w:rPr>
          <w:rFonts w:ascii="Palatino Linotype" w:hAnsi="Palatino Linotype" w:cs="Arial"/>
        </w:rPr>
        <w:t>En consecuencia, y en atención a las consideraciones antes señaladas, esta Ponencia Resolutora, en términos del artículo 186</w:t>
      </w:r>
      <w:r w:rsidR="00233533" w:rsidRPr="00F00A04">
        <w:rPr>
          <w:rFonts w:ascii="Palatino Linotype" w:hAnsi="Palatino Linotype" w:cs="Arial"/>
        </w:rPr>
        <w:t>,</w:t>
      </w:r>
      <w:r w:rsidRPr="00F00A04">
        <w:rPr>
          <w:rFonts w:ascii="Palatino Linotype" w:hAnsi="Palatino Linotype" w:cs="Arial"/>
        </w:rPr>
        <w:t xml:space="preserve"> fracción III</w:t>
      </w:r>
      <w:r w:rsidR="00233533" w:rsidRPr="00F00A04">
        <w:rPr>
          <w:rFonts w:ascii="Palatino Linotype" w:hAnsi="Palatino Linotype" w:cs="Arial"/>
        </w:rPr>
        <w:t>,</w:t>
      </w:r>
      <w:r w:rsidRPr="00F00A04">
        <w:rPr>
          <w:rFonts w:ascii="Palatino Linotype" w:hAnsi="Palatino Linotype" w:cs="Arial"/>
        </w:rPr>
        <w:t xml:space="preserve"> de la Ley de Transparencia y Acceso a la Información Pública del Estado de México y Municipios, determina </w:t>
      </w:r>
      <w:r w:rsidR="00C77AFF" w:rsidRPr="00F00A04">
        <w:rPr>
          <w:rFonts w:ascii="Palatino Linotype" w:hAnsi="Palatino Linotype"/>
          <w:b/>
        </w:rPr>
        <w:t>REVOCAR</w:t>
      </w:r>
      <w:r w:rsidRPr="00F00A04">
        <w:rPr>
          <w:rFonts w:ascii="Palatino Linotype" w:hAnsi="Palatino Linotype"/>
          <w:b/>
        </w:rPr>
        <w:t xml:space="preserve"> </w:t>
      </w:r>
      <w:r w:rsidRPr="00F00A04">
        <w:rPr>
          <w:rFonts w:ascii="Palatino Linotype" w:hAnsi="Palatino Linotype" w:cs="Arial"/>
        </w:rPr>
        <w:t xml:space="preserve">la respuesta del </w:t>
      </w:r>
      <w:r w:rsidRPr="00F00A04">
        <w:rPr>
          <w:rFonts w:ascii="Palatino Linotype" w:hAnsi="Palatino Linotype" w:cs="Arial"/>
          <w:b/>
        </w:rPr>
        <w:t>SUJETO OBLIGADO</w:t>
      </w:r>
      <w:r w:rsidRPr="00F00A04">
        <w:rPr>
          <w:rFonts w:ascii="Palatino Linotype" w:hAnsi="Palatino Linotype" w:cs="Arial"/>
        </w:rPr>
        <w:t>, y hacer entrega a</w:t>
      </w:r>
      <w:r w:rsidR="001D64B5" w:rsidRPr="00F00A04">
        <w:rPr>
          <w:rFonts w:ascii="Palatino Linotype" w:hAnsi="Palatino Linotype" w:cs="Arial"/>
        </w:rPr>
        <w:t>l</w:t>
      </w:r>
      <w:r w:rsidR="001256B1" w:rsidRPr="00F00A04">
        <w:rPr>
          <w:rFonts w:ascii="Palatino Linotype" w:hAnsi="Palatino Linotype" w:cs="Arial"/>
        </w:rPr>
        <w:t xml:space="preserve"> </w:t>
      </w:r>
      <w:r w:rsidRPr="00F00A04">
        <w:rPr>
          <w:rFonts w:ascii="Palatino Linotype" w:hAnsi="Palatino Linotype" w:cs="Arial"/>
          <w:b/>
        </w:rPr>
        <w:t>RECURRENTE</w:t>
      </w:r>
      <w:r w:rsidRPr="00F00A04">
        <w:rPr>
          <w:rFonts w:ascii="Palatino Linotype" w:hAnsi="Palatino Linotype" w:cs="Arial"/>
        </w:rPr>
        <w:t xml:space="preserve"> la información que ha quedado precisada.</w:t>
      </w:r>
    </w:p>
    <w:p w:rsidR="00233533" w:rsidRPr="00F00A04" w:rsidRDefault="00233533" w:rsidP="00233533">
      <w:pPr>
        <w:spacing w:before="360" w:after="240" w:line="360" w:lineRule="auto"/>
        <w:jc w:val="both"/>
        <w:rPr>
          <w:rFonts w:ascii="Palatino Linotype" w:eastAsia="Calibri" w:hAnsi="Palatino Linotype" w:cs="Arial"/>
        </w:rPr>
      </w:pPr>
      <w:r w:rsidRPr="00F00A04">
        <w:rPr>
          <w:rFonts w:ascii="Palatino Linotype" w:eastAsia="Calibri" w:hAnsi="Palatino Linotype" w:cs="Arial"/>
        </w:rPr>
        <w:t xml:space="preserve">Así, con </w:t>
      </w:r>
      <w:r w:rsidRPr="00F00A04">
        <w:rPr>
          <w:rFonts w:ascii="Palatino Linotype" w:hAnsi="Palatino Linotype" w:cs="Arial"/>
        </w:rPr>
        <w:t>fundamento</w:t>
      </w:r>
      <w:r w:rsidRPr="00F00A04">
        <w:rPr>
          <w:rFonts w:ascii="Palatino Linotype" w:eastAsia="Calibri" w:hAnsi="Palatino Linotype" w:cs="Arial"/>
        </w:rPr>
        <w:t xml:space="preserve"> en lo prescrito en los artículos 5</w:t>
      </w:r>
      <w:r w:rsidR="00E02C73" w:rsidRPr="00F00A04">
        <w:rPr>
          <w:rFonts w:ascii="Palatino Linotype" w:eastAsia="Calibri" w:hAnsi="Palatino Linotype" w:cs="Arial"/>
        </w:rPr>
        <w:t>,</w:t>
      </w:r>
      <w:r w:rsidRPr="00F00A04">
        <w:rPr>
          <w:rFonts w:ascii="Palatino Linotype" w:eastAsia="Calibri" w:hAnsi="Palatino Linotype" w:cs="Arial"/>
        </w:rPr>
        <w:t xml:space="preserve"> </w:t>
      </w:r>
      <w:r w:rsidRPr="00F00A04">
        <w:rPr>
          <w:rFonts w:ascii="Palatino Linotype" w:hAnsi="Palatino Linotype"/>
        </w:rPr>
        <w:t xml:space="preserve">párrafos vigésimo, vigésimo primero y vigésimo </w:t>
      </w:r>
      <w:r w:rsidRPr="00F00A04">
        <w:rPr>
          <w:rFonts w:ascii="Palatino Linotype" w:hAnsi="Palatino Linotype" w:cs="Arial"/>
        </w:rPr>
        <w:t>segundo,</w:t>
      </w:r>
      <w:r w:rsidRPr="00F00A04">
        <w:rPr>
          <w:rFonts w:ascii="Palatino Linotype" w:hAnsi="Palatino Linotype"/>
        </w:rPr>
        <w:t xml:space="preserve"> fracciones IV y V,</w:t>
      </w:r>
      <w:r w:rsidRPr="00F00A04">
        <w:rPr>
          <w:rFonts w:ascii="Palatino Linotype" w:eastAsia="Calibri" w:hAnsi="Palatino Linotype" w:cs="Arial"/>
        </w:rPr>
        <w:t xml:space="preserve"> de la Constitución Política del Estado Libre y Soberano de México, y los artículos </w:t>
      </w:r>
      <w:r w:rsidRPr="00F00A04">
        <w:rPr>
          <w:rFonts w:ascii="Palatino Linotype" w:hAnsi="Palatino Linotype"/>
        </w:rPr>
        <w:t xml:space="preserve">2, </w:t>
      </w:r>
      <w:r w:rsidRPr="00F00A04">
        <w:rPr>
          <w:rFonts w:ascii="Palatino Linotype" w:hAnsi="Palatino Linotype" w:cs="Arial"/>
        </w:rPr>
        <w:t>fracción</w:t>
      </w:r>
      <w:r w:rsidRPr="00F00A04">
        <w:rPr>
          <w:rFonts w:ascii="Palatino Linotype" w:hAnsi="Palatino Linotype"/>
        </w:rPr>
        <w:t xml:space="preserve"> II, 9, </w:t>
      </w:r>
      <w:r w:rsidRPr="00F00A04">
        <w:rPr>
          <w:rFonts w:ascii="Palatino Linotype" w:hAnsi="Palatino Linotype" w:cs="Arial"/>
          <w:lang w:val="es-ES_tradnl"/>
        </w:rPr>
        <w:t>29</w:t>
      </w:r>
      <w:r w:rsidRPr="00F00A04">
        <w:rPr>
          <w:rFonts w:ascii="Palatino Linotype" w:hAnsi="Palatino Linotype"/>
        </w:rPr>
        <w:t xml:space="preserve">, 36, fracciones I y II, 176, </w:t>
      </w:r>
      <w:r w:rsidRPr="00F00A04">
        <w:rPr>
          <w:rFonts w:ascii="Palatino Linotype" w:hAnsi="Palatino Linotype"/>
        </w:rPr>
        <w:lastRenderedPageBreak/>
        <w:t>178, 179, 181, 185, fracción I, 186 y 188,</w:t>
      </w:r>
      <w:r w:rsidRPr="00F00A04">
        <w:rPr>
          <w:rFonts w:ascii="Palatino Linotype" w:eastAsia="Calibri" w:hAnsi="Palatino Linotype" w:cs="Arial"/>
        </w:rPr>
        <w:t xml:space="preserve"> de la Ley de Transparencia y Acceso a la Información Pública del Estado de México y </w:t>
      </w:r>
      <w:r w:rsidRPr="00F00A04">
        <w:rPr>
          <w:rFonts w:ascii="Palatino Linotype" w:hAnsi="Palatino Linotype" w:cs="Arial"/>
        </w:rPr>
        <w:t>Municipios</w:t>
      </w:r>
      <w:r w:rsidRPr="00F00A04">
        <w:rPr>
          <w:rFonts w:ascii="Palatino Linotype" w:eastAsia="Calibri" w:hAnsi="Palatino Linotype" w:cs="Arial"/>
        </w:rPr>
        <w:t xml:space="preserve">, </w:t>
      </w:r>
      <w:r w:rsidRPr="00F00A04">
        <w:rPr>
          <w:rFonts w:ascii="Palatino Linotype" w:hAnsi="Palatino Linotype"/>
        </w:rPr>
        <w:t>este</w:t>
      </w:r>
      <w:r w:rsidRPr="00F00A04">
        <w:rPr>
          <w:rFonts w:ascii="Palatino Linotype" w:eastAsia="Calibri" w:hAnsi="Palatino Linotype" w:cs="Arial"/>
        </w:rPr>
        <w:t xml:space="preserve"> Pleno:</w:t>
      </w:r>
    </w:p>
    <w:p w:rsidR="009377D0" w:rsidRPr="00F00A04" w:rsidRDefault="009377D0" w:rsidP="007D4FB0">
      <w:pPr>
        <w:spacing w:before="240" w:after="120" w:line="360" w:lineRule="auto"/>
        <w:jc w:val="center"/>
        <w:rPr>
          <w:rFonts w:ascii="Palatino Linotype" w:hAnsi="Palatino Linotype"/>
          <w:b/>
          <w:bCs/>
          <w:spacing w:val="60"/>
          <w:sz w:val="28"/>
        </w:rPr>
      </w:pPr>
      <w:r w:rsidRPr="00F00A04">
        <w:rPr>
          <w:rFonts w:ascii="Palatino Linotype" w:hAnsi="Palatino Linotype"/>
          <w:b/>
          <w:bCs/>
          <w:spacing w:val="60"/>
          <w:sz w:val="28"/>
        </w:rPr>
        <w:t>RESUELVE</w:t>
      </w:r>
    </w:p>
    <w:p w:rsidR="009377D0" w:rsidRPr="00F00A04" w:rsidRDefault="009377D0" w:rsidP="00FB118C">
      <w:pPr>
        <w:pStyle w:val="Prrafodelista"/>
        <w:widowControl w:val="0"/>
        <w:numPr>
          <w:ilvl w:val="0"/>
          <w:numId w:val="1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00A04">
        <w:rPr>
          <w:rFonts w:ascii="Palatino Linotype" w:hAnsi="Palatino Linotype" w:cs="Arial"/>
        </w:rPr>
        <w:t xml:space="preserve">Resultan </w:t>
      </w:r>
      <w:r w:rsidRPr="00F00A04">
        <w:rPr>
          <w:rFonts w:ascii="Palatino Linotype" w:hAnsi="Palatino Linotype" w:cs="Arial"/>
          <w:b/>
        </w:rPr>
        <w:t>fundadas</w:t>
      </w:r>
      <w:r w:rsidRPr="00F00A04">
        <w:rPr>
          <w:rFonts w:ascii="Palatino Linotype" w:hAnsi="Palatino Linotype" w:cs="Arial"/>
        </w:rPr>
        <w:t xml:space="preserve"> las razones o motivos de inconformidad hechas valer por </w:t>
      </w:r>
      <w:r w:rsidR="009536A6" w:rsidRPr="00F00A04">
        <w:rPr>
          <w:rFonts w:ascii="Palatino Linotype" w:hAnsi="Palatino Linotype" w:cs="Arial"/>
          <w:b/>
        </w:rPr>
        <w:t>EL RECURRENTE</w:t>
      </w:r>
      <w:r w:rsidRPr="00F00A04">
        <w:rPr>
          <w:rFonts w:ascii="Palatino Linotype" w:hAnsi="Palatino Linotype" w:cs="Arial"/>
        </w:rPr>
        <w:t xml:space="preserve"> en términos del Considerando </w:t>
      </w:r>
      <w:r w:rsidRPr="00F00A04">
        <w:rPr>
          <w:rFonts w:ascii="Palatino Linotype" w:hAnsi="Palatino Linotype" w:cs="Arial"/>
          <w:b/>
        </w:rPr>
        <w:t>QUINTO</w:t>
      </w:r>
      <w:r w:rsidRPr="00F00A04">
        <w:rPr>
          <w:rFonts w:ascii="Palatino Linotype" w:hAnsi="Palatino Linotype" w:cs="Arial"/>
        </w:rPr>
        <w:t xml:space="preserve"> de la presente resolución.</w:t>
      </w:r>
    </w:p>
    <w:p w:rsidR="00E20321" w:rsidRPr="00F00A04" w:rsidRDefault="009377D0" w:rsidP="00FB118C">
      <w:pPr>
        <w:pStyle w:val="Prrafodelista"/>
        <w:widowControl w:val="0"/>
        <w:numPr>
          <w:ilvl w:val="0"/>
          <w:numId w:val="1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00A04">
        <w:rPr>
          <w:rFonts w:ascii="Palatino Linotype" w:hAnsi="Palatino Linotype" w:cs="Arial"/>
        </w:rPr>
        <w:t xml:space="preserve">Se </w:t>
      </w:r>
      <w:r w:rsidR="00C77AFF" w:rsidRPr="00F00A04">
        <w:rPr>
          <w:rFonts w:ascii="Palatino Linotype" w:hAnsi="Palatino Linotype" w:cs="Arial"/>
          <w:b/>
        </w:rPr>
        <w:t>REVOCA</w:t>
      </w:r>
      <w:r w:rsidRPr="00F00A04">
        <w:rPr>
          <w:rFonts w:ascii="Palatino Linotype" w:hAnsi="Palatino Linotype" w:cs="Arial"/>
          <w:b/>
        </w:rPr>
        <w:t xml:space="preserve"> </w:t>
      </w:r>
      <w:r w:rsidRPr="00F00A04">
        <w:rPr>
          <w:rFonts w:ascii="Palatino Linotype" w:hAnsi="Palatino Linotype" w:cs="Arial"/>
        </w:rPr>
        <w:t xml:space="preserve">la respuesta del </w:t>
      </w:r>
      <w:r w:rsidRPr="00F00A04">
        <w:rPr>
          <w:rFonts w:ascii="Palatino Linotype" w:hAnsi="Palatino Linotype" w:cs="Arial"/>
          <w:b/>
        </w:rPr>
        <w:t>SUJETO OBLIGADO</w:t>
      </w:r>
      <w:r w:rsidRPr="00F00A04">
        <w:rPr>
          <w:rFonts w:ascii="Palatino Linotype" w:hAnsi="Palatino Linotype" w:cs="Arial"/>
        </w:rPr>
        <w:t xml:space="preserve">, y se </w:t>
      </w:r>
      <w:r w:rsidRPr="00F00A04">
        <w:rPr>
          <w:rFonts w:ascii="Palatino Linotype" w:hAnsi="Palatino Linotype" w:cs="Arial"/>
          <w:b/>
        </w:rPr>
        <w:t>ordena</w:t>
      </w:r>
      <w:r w:rsidRPr="00F00A04">
        <w:rPr>
          <w:rFonts w:ascii="Palatino Linotype" w:hAnsi="Palatino Linotype" w:cs="Arial"/>
        </w:rPr>
        <w:t xml:space="preserve"> atienda la solicitud de información pública </w:t>
      </w:r>
      <w:r w:rsidR="0071717D" w:rsidRPr="00F00A04">
        <w:rPr>
          <w:rFonts w:ascii="Palatino Linotype" w:hAnsi="Palatino Linotype" w:cs="Arial"/>
          <w:b/>
          <w:bCs/>
        </w:rPr>
        <w:t>00140/ZUMPANGO/IP/2018</w:t>
      </w:r>
      <w:r w:rsidRPr="00F00A04">
        <w:rPr>
          <w:rFonts w:ascii="Palatino Linotype" w:hAnsi="Palatino Linotype" w:cs="Arial"/>
        </w:rPr>
        <w:t>, y haga entrega al</w:t>
      </w:r>
      <w:r w:rsidRPr="00F00A04">
        <w:rPr>
          <w:rFonts w:ascii="Palatino Linotype" w:hAnsi="Palatino Linotype" w:cs="Arial"/>
          <w:b/>
        </w:rPr>
        <w:t xml:space="preserve"> RECURRENTE</w:t>
      </w:r>
      <w:r w:rsidRPr="00F00A04">
        <w:rPr>
          <w:rFonts w:ascii="Palatino Linotype" w:hAnsi="Palatino Linotype" w:cs="Arial"/>
        </w:rPr>
        <w:t xml:space="preserve">, vía </w:t>
      </w:r>
      <w:r w:rsidRPr="00F00A04">
        <w:rPr>
          <w:rFonts w:ascii="Palatino Linotype" w:hAnsi="Palatino Linotype" w:cs="Arial"/>
          <w:b/>
        </w:rPr>
        <w:t>EL</w:t>
      </w:r>
      <w:r w:rsidRPr="00F00A04">
        <w:rPr>
          <w:rFonts w:ascii="Palatino Linotype" w:hAnsi="Palatino Linotype" w:cs="Arial"/>
        </w:rPr>
        <w:t xml:space="preserve"> </w:t>
      </w:r>
      <w:r w:rsidRPr="00F00A04">
        <w:rPr>
          <w:rFonts w:ascii="Palatino Linotype" w:hAnsi="Palatino Linotype" w:cs="Arial"/>
          <w:b/>
        </w:rPr>
        <w:t>SAIMEX</w:t>
      </w:r>
      <w:r w:rsidRPr="00F00A04">
        <w:rPr>
          <w:rFonts w:ascii="Palatino Linotype" w:hAnsi="Palatino Linotype" w:cs="Arial"/>
        </w:rPr>
        <w:t xml:space="preserve">, en términos del Considerando </w:t>
      </w:r>
      <w:r w:rsidRPr="00F00A04">
        <w:rPr>
          <w:rFonts w:ascii="Palatino Linotype" w:hAnsi="Palatino Linotype" w:cs="Arial"/>
          <w:b/>
        </w:rPr>
        <w:t>QUINTO</w:t>
      </w:r>
      <w:r w:rsidRPr="00F00A04">
        <w:rPr>
          <w:rFonts w:ascii="Palatino Linotype" w:hAnsi="Palatino Linotype" w:cs="Arial"/>
        </w:rPr>
        <w:t xml:space="preserve"> </w:t>
      </w:r>
      <w:r w:rsidRPr="00F00A04">
        <w:rPr>
          <w:rFonts w:ascii="Palatino Linotype" w:hAnsi="Palatino Linotype"/>
        </w:rPr>
        <w:t xml:space="preserve">de la presente resolución, </w:t>
      </w:r>
      <w:r w:rsidR="00F45BF5" w:rsidRPr="00F00A04">
        <w:rPr>
          <w:rFonts w:ascii="Palatino Linotype" w:hAnsi="Palatino Linotype" w:cs="Arial"/>
        </w:rPr>
        <w:t xml:space="preserve">de ser procedente </w:t>
      </w:r>
      <w:r w:rsidR="00E20321" w:rsidRPr="00F00A04">
        <w:rPr>
          <w:rFonts w:ascii="Palatino Linotype" w:hAnsi="Palatino Linotype" w:cs="Arial"/>
        </w:rPr>
        <w:t>en</w:t>
      </w:r>
      <w:r w:rsidR="00E20321" w:rsidRPr="00F00A04">
        <w:rPr>
          <w:rFonts w:ascii="Palatino Linotype" w:hAnsi="Palatino Linotype" w:cs="Arial"/>
          <w:b/>
        </w:rPr>
        <w:t xml:space="preserve"> versión pública</w:t>
      </w:r>
      <w:r w:rsidR="00E20321" w:rsidRPr="00F00A04">
        <w:rPr>
          <w:rFonts w:ascii="Palatino Linotype" w:hAnsi="Palatino Linotype" w:cs="Arial"/>
        </w:rPr>
        <w:t>,</w:t>
      </w:r>
      <w:r w:rsidR="00E20321" w:rsidRPr="00F00A04">
        <w:rPr>
          <w:rFonts w:ascii="Palatino Linotype" w:hAnsi="Palatino Linotype" w:cs="Arial"/>
          <w:lang w:val="es-ES"/>
        </w:rPr>
        <w:t xml:space="preserve"> </w:t>
      </w:r>
      <w:r w:rsidR="001A604A" w:rsidRPr="00F00A04">
        <w:rPr>
          <w:rFonts w:ascii="Palatino Linotype" w:hAnsi="Palatino Linotype" w:cs="Arial"/>
          <w:lang w:val="es-ES"/>
        </w:rPr>
        <w:t xml:space="preserve">de </w:t>
      </w:r>
      <w:r w:rsidR="002241BE" w:rsidRPr="00F00A04">
        <w:rPr>
          <w:rFonts w:ascii="Palatino Linotype" w:hAnsi="Palatino Linotype" w:cs="Arial"/>
          <w:lang w:val="es-ES"/>
        </w:rPr>
        <w:t>lo</w:t>
      </w:r>
      <w:r w:rsidR="00E20321" w:rsidRPr="00F00A04">
        <w:rPr>
          <w:rFonts w:ascii="Palatino Linotype" w:hAnsi="Palatino Linotype" w:cs="Arial"/>
        </w:rPr>
        <w:t xml:space="preserve"> siguiente: </w:t>
      </w:r>
    </w:p>
    <w:p w:rsidR="00FB118C" w:rsidRPr="00F00A04" w:rsidRDefault="00A6766D" w:rsidP="00F96219">
      <w:pPr>
        <w:tabs>
          <w:tab w:val="left" w:pos="1134"/>
        </w:tabs>
        <w:spacing w:before="160" w:after="160"/>
        <w:ind w:left="1129" w:right="709" w:hanging="420"/>
        <w:jc w:val="both"/>
        <w:rPr>
          <w:rFonts w:ascii="Palatino Linotype" w:hAnsi="Palatino Linotype" w:cs="Arial"/>
          <w:i/>
          <w:sz w:val="22"/>
          <w:szCs w:val="22"/>
          <w:lang w:eastAsia="es-MX"/>
        </w:rPr>
      </w:pPr>
      <w:r w:rsidRPr="00F00A04">
        <w:rPr>
          <w:rFonts w:ascii="Palatino Linotype" w:hAnsi="Palatino Linotype"/>
          <w:bCs/>
          <w:i/>
          <w:sz w:val="22"/>
          <w:szCs w:val="22"/>
        </w:rPr>
        <w:t>“</w:t>
      </w:r>
      <w:r w:rsidR="00FB118C" w:rsidRPr="00F00A04">
        <w:rPr>
          <w:rFonts w:ascii="Palatino Linotype" w:hAnsi="Palatino Linotype" w:cs="Arial"/>
          <w:i/>
          <w:sz w:val="22"/>
          <w:szCs w:val="22"/>
          <w:lang w:eastAsia="es-MX"/>
        </w:rPr>
        <w:t>a)</w:t>
      </w:r>
      <w:r w:rsidR="00FB118C" w:rsidRPr="00F00A04">
        <w:rPr>
          <w:rFonts w:ascii="Palatino Linotype" w:hAnsi="Palatino Linotype" w:cs="Arial"/>
          <w:i/>
          <w:sz w:val="22"/>
          <w:szCs w:val="22"/>
          <w:lang w:eastAsia="es-MX"/>
        </w:rPr>
        <w:tab/>
      </w:r>
      <w:r w:rsidR="00FB118C" w:rsidRPr="00F00A04">
        <w:rPr>
          <w:rFonts w:ascii="Palatino Linotype" w:hAnsi="Palatino Linotype" w:cs="Arial"/>
          <w:i/>
          <w:sz w:val="22"/>
          <w:szCs w:val="22"/>
          <w:lang w:eastAsia="es-MX"/>
        </w:rPr>
        <w:tab/>
      </w:r>
      <w:r w:rsidR="00450518" w:rsidRPr="00F00A04">
        <w:rPr>
          <w:rFonts w:ascii="Palatino Linotype" w:hAnsi="Palatino Linotype" w:cs="Arial"/>
          <w:i/>
          <w:sz w:val="22"/>
          <w:szCs w:val="22"/>
          <w:lang w:eastAsia="es-MX"/>
        </w:rPr>
        <w:t xml:space="preserve">Los expedientes del personal adscrito al Ayuntamiento de Zumpango </w:t>
      </w:r>
      <w:r w:rsidR="00233533" w:rsidRPr="00F00A04">
        <w:rPr>
          <w:rFonts w:ascii="Palatino Linotype" w:hAnsi="Palatino Linotype" w:cs="Arial"/>
          <w:i/>
          <w:sz w:val="22"/>
          <w:szCs w:val="22"/>
          <w:lang w:eastAsia="es-MX"/>
        </w:rPr>
        <w:t>al 30 de julio de 2018</w:t>
      </w:r>
      <w:r w:rsidR="00FB118C" w:rsidRPr="00F00A04">
        <w:rPr>
          <w:rFonts w:ascii="Palatino Linotype" w:hAnsi="Palatino Linotype" w:cs="Arial"/>
          <w:i/>
          <w:sz w:val="22"/>
          <w:szCs w:val="22"/>
          <w:lang w:eastAsia="es-MX"/>
        </w:rPr>
        <w:t>;</w:t>
      </w:r>
    </w:p>
    <w:p w:rsidR="00450518" w:rsidRPr="00F00A04" w:rsidRDefault="00FB118C" w:rsidP="00F96219">
      <w:pPr>
        <w:tabs>
          <w:tab w:val="left" w:pos="1134"/>
        </w:tabs>
        <w:spacing w:before="160" w:after="160"/>
        <w:ind w:left="1129" w:right="709" w:hanging="420"/>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b)</w:t>
      </w:r>
      <w:r w:rsidR="00450518" w:rsidRPr="00F00A04">
        <w:rPr>
          <w:rFonts w:ascii="Palatino Linotype" w:hAnsi="Palatino Linotype" w:cs="Arial"/>
          <w:i/>
          <w:sz w:val="22"/>
          <w:szCs w:val="22"/>
          <w:lang w:eastAsia="es-MX"/>
        </w:rPr>
        <w:tab/>
        <w:t xml:space="preserve">Los documentos en los que conste el </w:t>
      </w:r>
      <w:r w:rsidR="001A604A" w:rsidRPr="00F00A04">
        <w:rPr>
          <w:rFonts w:ascii="Palatino Linotype" w:hAnsi="Palatino Linotype" w:cs="Arial"/>
          <w:i/>
          <w:sz w:val="22"/>
          <w:szCs w:val="22"/>
          <w:lang w:eastAsia="es-MX"/>
        </w:rPr>
        <w:t xml:space="preserve">tipo de contratación </w:t>
      </w:r>
      <w:r w:rsidR="00450518" w:rsidRPr="00F00A04">
        <w:rPr>
          <w:rFonts w:ascii="Palatino Linotype" w:hAnsi="Palatino Linotype" w:cs="Arial"/>
          <w:i/>
          <w:sz w:val="22"/>
          <w:szCs w:val="22"/>
          <w:lang w:eastAsia="es-MX"/>
        </w:rPr>
        <w:t>(general</w:t>
      </w:r>
      <w:r w:rsidR="006E03E6" w:rsidRPr="00F00A04">
        <w:rPr>
          <w:rFonts w:ascii="Palatino Linotype" w:hAnsi="Palatino Linotype" w:cs="Arial"/>
          <w:i/>
          <w:sz w:val="22"/>
          <w:szCs w:val="22"/>
          <w:lang w:eastAsia="es-MX"/>
        </w:rPr>
        <w:t>,</w:t>
      </w:r>
      <w:r w:rsidR="00450518" w:rsidRPr="00F00A04">
        <w:rPr>
          <w:rFonts w:ascii="Palatino Linotype" w:hAnsi="Palatino Linotype" w:cs="Arial"/>
          <w:i/>
          <w:sz w:val="22"/>
          <w:szCs w:val="22"/>
          <w:lang w:eastAsia="es-MX"/>
        </w:rPr>
        <w:t xml:space="preserve"> de confianza</w:t>
      </w:r>
      <w:r w:rsidR="006E03E6" w:rsidRPr="00F00A04">
        <w:rPr>
          <w:rFonts w:ascii="Palatino Linotype" w:hAnsi="Palatino Linotype" w:cs="Arial"/>
          <w:i/>
          <w:sz w:val="22"/>
          <w:szCs w:val="22"/>
          <w:lang w:eastAsia="es-MX"/>
        </w:rPr>
        <w:t>, por tiempo u obra determinados o por tiempo indeterminado</w:t>
      </w:r>
      <w:r w:rsidR="00450518" w:rsidRPr="00F00A04">
        <w:rPr>
          <w:rFonts w:ascii="Palatino Linotype" w:hAnsi="Palatino Linotype" w:cs="Arial"/>
          <w:i/>
          <w:sz w:val="22"/>
          <w:szCs w:val="22"/>
          <w:lang w:eastAsia="es-MX"/>
        </w:rPr>
        <w:t xml:space="preserve">) y la fecha de inicio en </w:t>
      </w:r>
      <w:r w:rsidR="006E03E6" w:rsidRPr="00F00A04">
        <w:rPr>
          <w:rFonts w:ascii="Palatino Linotype" w:hAnsi="Palatino Linotype" w:cs="Arial"/>
          <w:i/>
          <w:sz w:val="22"/>
          <w:szCs w:val="22"/>
          <w:lang w:eastAsia="es-MX"/>
        </w:rPr>
        <w:t xml:space="preserve">el </w:t>
      </w:r>
      <w:r w:rsidR="00450518" w:rsidRPr="00F00A04">
        <w:rPr>
          <w:rFonts w:ascii="Palatino Linotype" w:hAnsi="Palatino Linotype" w:cs="Arial"/>
          <w:i/>
          <w:sz w:val="22"/>
          <w:szCs w:val="22"/>
          <w:lang w:eastAsia="es-MX"/>
        </w:rPr>
        <w:t xml:space="preserve">cargo de los servidores públicos adscritos al Ayuntamiento de Zumpango, </w:t>
      </w:r>
      <w:r w:rsidR="00253BA1" w:rsidRPr="00F00A04">
        <w:rPr>
          <w:rFonts w:ascii="Palatino Linotype" w:hAnsi="Palatino Linotype" w:cs="Arial"/>
          <w:i/>
          <w:sz w:val="22"/>
          <w:szCs w:val="22"/>
          <w:lang w:eastAsia="es-MX"/>
        </w:rPr>
        <w:t>al 30 de julio de 2018</w:t>
      </w:r>
      <w:r w:rsidR="006E03E6" w:rsidRPr="00F00A04">
        <w:rPr>
          <w:rFonts w:ascii="Palatino Linotype" w:hAnsi="Palatino Linotype" w:cs="Arial"/>
          <w:i/>
          <w:sz w:val="22"/>
          <w:szCs w:val="22"/>
          <w:lang w:eastAsia="es-MX"/>
        </w:rPr>
        <w:t>, y</w:t>
      </w:r>
    </w:p>
    <w:p w:rsidR="006E03E6" w:rsidRPr="00F00A04" w:rsidRDefault="00FB118C" w:rsidP="00F96219">
      <w:pPr>
        <w:tabs>
          <w:tab w:val="left" w:pos="1134"/>
        </w:tabs>
        <w:spacing w:before="160" w:after="160"/>
        <w:ind w:left="1129" w:right="709" w:hanging="420"/>
        <w:jc w:val="both"/>
        <w:rPr>
          <w:rFonts w:ascii="Palatino Linotype" w:hAnsi="Palatino Linotype" w:cs="Arial"/>
          <w:i/>
          <w:sz w:val="22"/>
          <w:szCs w:val="22"/>
          <w:lang w:eastAsia="es-MX"/>
        </w:rPr>
      </w:pPr>
      <w:r w:rsidRPr="00F00A04">
        <w:rPr>
          <w:rFonts w:ascii="Palatino Linotype" w:hAnsi="Palatino Linotype" w:cs="Arial"/>
          <w:i/>
          <w:sz w:val="22"/>
          <w:szCs w:val="22"/>
          <w:lang w:eastAsia="es-MX"/>
        </w:rPr>
        <w:t>c)</w:t>
      </w:r>
      <w:r w:rsidRPr="00F00A04">
        <w:rPr>
          <w:rFonts w:ascii="Palatino Linotype" w:hAnsi="Palatino Linotype" w:cs="Arial"/>
          <w:i/>
          <w:sz w:val="22"/>
          <w:szCs w:val="22"/>
          <w:lang w:eastAsia="es-MX"/>
        </w:rPr>
        <w:tab/>
      </w:r>
      <w:r w:rsidR="006E03E6" w:rsidRPr="00F00A04">
        <w:rPr>
          <w:rFonts w:ascii="Palatino Linotype" w:hAnsi="Palatino Linotype" w:cs="Arial"/>
          <w:i/>
          <w:sz w:val="22"/>
          <w:szCs w:val="22"/>
          <w:lang w:eastAsia="es-MX"/>
        </w:rPr>
        <w:t xml:space="preserve">Los documentos en los que consten los </w:t>
      </w:r>
      <w:r w:rsidR="001A604A" w:rsidRPr="00F00A04">
        <w:rPr>
          <w:rFonts w:ascii="Palatino Linotype" w:hAnsi="Palatino Linotype" w:cs="Arial"/>
          <w:i/>
          <w:sz w:val="22"/>
          <w:szCs w:val="22"/>
          <w:lang w:eastAsia="es-MX"/>
        </w:rPr>
        <w:t xml:space="preserve">nombres </w:t>
      </w:r>
      <w:r w:rsidR="006E03E6" w:rsidRPr="00F00A04">
        <w:rPr>
          <w:rFonts w:ascii="Palatino Linotype" w:hAnsi="Palatino Linotype" w:cs="Arial"/>
          <w:i/>
          <w:sz w:val="22"/>
          <w:szCs w:val="22"/>
          <w:lang w:eastAsia="es-MX"/>
        </w:rPr>
        <w:t xml:space="preserve">servidores públicos sindicalizados adscritos al Ayuntamiento de Zumpango </w:t>
      </w:r>
      <w:r w:rsidR="00253BA1" w:rsidRPr="00F00A04">
        <w:rPr>
          <w:rFonts w:ascii="Palatino Linotype" w:hAnsi="Palatino Linotype" w:cs="Arial"/>
          <w:i/>
          <w:sz w:val="22"/>
          <w:szCs w:val="22"/>
          <w:lang w:eastAsia="es-MX"/>
        </w:rPr>
        <w:t>al 30 de julio de 2018</w:t>
      </w:r>
      <w:r w:rsidR="006E03E6" w:rsidRPr="00F00A04">
        <w:rPr>
          <w:rFonts w:ascii="Palatino Linotype" w:hAnsi="Palatino Linotype" w:cs="Arial"/>
          <w:i/>
          <w:sz w:val="22"/>
          <w:szCs w:val="22"/>
          <w:lang w:eastAsia="es-MX"/>
        </w:rPr>
        <w:t>.</w:t>
      </w:r>
    </w:p>
    <w:p w:rsidR="00576DD9" w:rsidRPr="00F00A04" w:rsidRDefault="00A6766D" w:rsidP="00F96219">
      <w:pPr>
        <w:spacing w:before="160" w:after="160"/>
        <w:ind w:left="709" w:right="709"/>
        <w:jc w:val="both"/>
        <w:rPr>
          <w:rFonts w:ascii="Palatino Linotype" w:hAnsi="Palatino Linotype"/>
          <w:i/>
          <w:sz w:val="22"/>
        </w:rPr>
      </w:pPr>
      <w:r w:rsidRPr="00F00A04">
        <w:rPr>
          <w:rFonts w:ascii="Palatino Linotype" w:hAnsi="Palatino Linotype"/>
          <w:bCs/>
          <w:i/>
          <w:sz w:val="22"/>
          <w:szCs w:val="22"/>
        </w:rPr>
        <w:t>Debiendo notificar a</w:t>
      </w:r>
      <w:r w:rsidR="009536A6" w:rsidRPr="00F00A04">
        <w:rPr>
          <w:rFonts w:ascii="Palatino Linotype" w:hAnsi="Palatino Linotype"/>
          <w:bCs/>
          <w:i/>
          <w:sz w:val="22"/>
          <w:szCs w:val="22"/>
        </w:rPr>
        <w:t xml:space="preserve">l </w:t>
      </w:r>
      <w:r w:rsidR="009536A6" w:rsidRPr="00F00A04">
        <w:rPr>
          <w:rFonts w:ascii="Palatino Linotype" w:hAnsi="Palatino Linotype"/>
          <w:b/>
          <w:bCs/>
          <w:i/>
          <w:sz w:val="22"/>
          <w:szCs w:val="22"/>
        </w:rPr>
        <w:t>RECURRENTE</w:t>
      </w:r>
      <w:r w:rsidRPr="00F00A04">
        <w:rPr>
          <w:rFonts w:ascii="Palatino Linotype" w:hAnsi="Palatino Linotype"/>
          <w:bCs/>
          <w:i/>
          <w:sz w:val="22"/>
          <w:szCs w:val="22"/>
        </w:rPr>
        <w:t xml:space="preserve"> el Acuerdo de Clasificación de la información que emita el Comité de Transparencia con motivo de la versión </w:t>
      </w:r>
      <w:r w:rsidR="00F00A04" w:rsidRPr="00F00A04">
        <w:rPr>
          <w:rFonts w:ascii="Palatino Linotype" w:hAnsi="Palatino Linotype"/>
          <w:bCs/>
          <w:i/>
          <w:sz w:val="22"/>
          <w:szCs w:val="22"/>
        </w:rPr>
        <w:t>pública; a</w:t>
      </w:r>
      <w:r w:rsidR="00F96219" w:rsidRPr="00F00A04">
        <w:rPr>
          <w:rFonts w:ascii="Palatino Linotype" w:hAnsi="Palatino Linotype"/>
          <w:i/>
          <w:sz w:val="22"/>
        </w:rPr>
        <w:t>sí como</w:t>
      </w:r>
      <w:r w:rsidR="00F95FE5" w:rsidRPr="00F00A04">
        <w:rPr>
          <w:rFonts w:ascii="Palatino Linotype" w:hAnsi="Palatino Linotype"/>
          <w:i/>
          <w:sz w:val="22"/>
        </w:rPr>
        <w:t>,</w:t>
      </w:r>
      <w:r w:rsidR="00F96219" w:rsidRPr="00F00A04">
        <w:rPr>
          <w:rFonts w:ascii="Palatino Linotype" w:hAnsi="Palatino Linotype"/>
          <w:i/>
          <w:sz w:val="22"/>
        </w:rPr>
        <w:t xml:space="preserve"> </w:t>
      </w:r>
      <w:r w:rsidR="00576DD9" w:rsidRPr="00F00A04">
        <w:rPr>
          <w:rFonts w:ascii="Palatino Linotype" w:hAnsi="Palatino Linotype"/>
          <w:i/>
          <w:sz w:val="22"/>
        </w:rPr>
        <w:t xml:space="preserve">mediante el cual se clasifiquen como confidenciales </w:t>
      </w:r>
      <w:r w:rsidR="00576DD9" w:rsidRPr="00F00A04">
        <w:rPr>
          <w:rFonts w:ascii="Palatino Linotype" w:hAnsi="Palatino Linotype"/>
          <w:b/>
          <w:i/>
          <w:sz w:val="22"/>
        </w:rPr>
        <w:t>en su totalidad</w:t>
      </w:r>
      <w:r w:rsidR="00576DD9" w:rsidRPr="00F00A04">
        <w:rPr>
          <w:rFonts w:ascii="Palatino Linotype" w:hAnsi="Palatino Linotype"/>
          <w:i/>
          <w:sz w:val="22"/>
        </w:rPr>
        <w:t xml:space="preserve"> los documentos </w:t>
      </w:r>
      <w:r w:rsidR="00F96219" w:rsidRPr="00F00A04">
        <w:rPr>
          <w:rFonts w:ascii="Palatino Linotype" w:hAnsi="Palatino Linotype"/>
          <w:i/>
          <w:sz w:val="22"/>
        </w:rPr>
        <w:t>precisados en el considerando correspondiente</w:t>
      </w:r>
      <w:r w:rsidR="00576DD9" w:rsidRPr="00F00A04">
        <w:rPr>
          <w:rFonts w:ascii="Palatino Linotype" w:hAnsi="Palatino Linotype"/>
          <w:i/>
          <w:sz w:val="22"/>
        </w:rPr>
        <w:t xml:space="preserve">, </w:t>
      </w:r>
      <w:r w:rsidR="00F96219" w:rsidRPr="00F00A04">
        <w:rPr>
          <w:rFonts w:ascii="Palatino Linotype" w:hAnsi="Palatino Linotype"/>
          <w:i/>
          <w:sz w:val="22"/>
        </w:rPr>
        <w:t xml:space="preserve">que </w:t>
      </w:r>
      <w:r w:rsidR="00576DD9" w:rsidRPr="00F00A04">
        <w:rPr>
          <w:rFonts w:ascii="Palatino Linotype" w:hAnsi="Palatino Linotype"/>
          <w:i/>
          <w:sz w:val="22"/>
        </w:rPr>
        <w:t>integra</w:t>
      </w:r>
      <w:r w:rsidR="00F96219" w:rsidRPr="00F00A04">
        <w:rPr>
          <w:rFonts w:ascii="Palatino Linotype" w:hAnsi="Palatino Linotype"/>
          <w:i/>
          <w:sz w:val="22"/>
        </w:rPr>
        <w:t>n parte de</w:t>
      </w:r>
      <w:r w:rsidR="00576DD9" w:rsidRPr="00F00A04">
        <w:rPr>
          <w:rFonts w:ascii="Palatino Linotype" w:hAnsi="Palatino Linotype"/>
          <w:i/>
          <w:sz w:val="22"/>
        </w:rPr>
        <w:t xml:space="preserve"> </w:t>
      </w:r>
      <w:r w:rsidR="00576DD9" w:rsidRPr="00F00A04">
        <w:rPr>
          <w:rFonts w:ascii="Palatino Linotype" w:hAnsi="Palatino Linotype" w:cs="Arial"/>
          <w:i/>
          <w:sz w:val="22"/>
          <w:szCs w:val="22"/>
          <w:lang w:eastAsia="es-MX"/>
        </w:rPr>
        <w:t>los expedientes señalados en el inciso a)</w:t>
      </w:r>
      <w:r w:rsidR="00576DD9" w:rsidRPr="00F00A04">
        <w:rPr>
          <w:rFonts w:ascii="Palatino Linotype" w:hAnsi="Palatino Linotype"/>
          <w:i/>
          <w:sz w:val="22"/>
        </w:rPr>
        <w:t>, en términos de los artículos 49, fracción II de la Ley de Transparencia y Acceso a la Información Pública del Estado de México y Municipios.”</w:t>
      </w:r>
    </w:p>
    <w:p w:rsidR="009377D0" w:rsidRPr="00F00A04"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hd w:val="clear" w:color="auto" w:fill="FFFFFF"/>
        </w:rPr>
      </w:pPr>
      <w:r w:rsidRPr="00F00A04">
        <w:rPr>
          <w:rFonts w:ascii="Palatino Linotype" w:hAnsi="Palatino Linotype"/>
          <w:b/>
          <w:szCs w:val="17"/>
          <w:lang w:eastAsia="es-ES_tradnl"/>
        </w:rPr>
        <w:t>Notifíquese</w:t>
      </w:r>
      <w:r w:rsidRPr="00F00A04">
        <w:rPr>
          <w:rFonts w:ascii="Palatino Linotype" w:hAnsi="Palatino Linotype"/>
          <w:szCs w:val="17"/>
          <w:lang w:eastAsia="es-ES_tradnl"/>
        </w:rPr>
        <w:t xml:space="preserve"> </w:t>
      </w:r>
      <w:r w:rsidRPr="00F00A04">
        <w:rPr>
          <w:rFonts w:ascii="Palatino Linotype" w:hAnsi="Palatino Linotype"/>
          <w:shd w:val="clear" w:color="auto" w:fill="FFFFFF"/>
        </w:rPr>
        <w:t xml:space="preserve">al </w:t>
      </w:r>
      <w:r w:rsidRPr="00F00A04">
        <w:rPr>
          <w:rFonts w:ascii="Palatino Linotype" w:hAnsi="Palatino Linotype" w:cs="Arial"/>
        </w:rPr>
        <w:t>Titular</w:t>
      </w:r>
      <w:r w:rsidRPr="00F00A04">
        <w:rPr>
          <w:rFonts w:ascii="Palatino Linotype" w:hAnsi="Palatino Linotype"/>
          <w:shd w:val="clear" w:color="auto" w:fill="FFFFFF"/>
        </w:rPr>
        <w:t xml:space="preserve"> de la Unidad de Transparencia del</w:t>
      </w:r>
      <w:r w:rsidRPr="00F00A04">
        <w:rPr>
          <w:rStyle w:val="apple-converted-space"/>
          <w:rFonts w:ascii="Palatino Linotype" w:hAnsi="Palatino Linotype"/>
          <w:b/>
          <w:shd w:val="clear" w:color="auto" w:fill="FFFFFF"/>
        </w:rPr>
        <w:t xml:space="preserve"> </w:t>
      </w:r>
      <w:r w:rsidRPr="00F00A04">
        <w:rPr>
          <w:rFonts w:ascii="Palatino Linotype" w:hAnsi="Palatino Linotype"/>
          <w:b/>
          <w:shd w:val="clear" w:color="auto" w:fill="FFFFFF"/>
        </w:rPr>
        <w:t>SUJETO OBLIGADO</w:t>
      </w:r>
      <w:r w:rsidRPr="00F00A04">
        <w:rPr>
          <w:rFonts w:ascii="Palatino Linotype" w:hAnsi="Palatino Linotype"/>
          <w:shd w:val="clear" w:color="auto" w:fill="FFFFFF"/>
        </w:rPr>
        <w:t xml:space="preserve">, para que </w:t>
      </w:r>
      <w:r w:rsidRPr="00F00A04">
        <w:rPr>
          <w:rFonts w:ascii="Palatino Linotype" w:hAnsi="Palatino Linotype" w:cs="Arial"/>
        </w:rPr>
        <w:t>conforme</w:t>
      </w:r>
      <w:r w:rsidRPr="00F00A04">
        <w:rPr>
          <w:rFonts w:ascii="Palatino Linotype" w:hAnsi="Palatino Linotype"/>
          <w:shd w:val="clear" w:color="auto" w:fill="FFFFFF"/>
        </w:rPr>
        <w:t xml:space="preserve"> a los artículos 186 último párrafo y 189 párrafo segundo de la Ley de </w:t>
      </w:r>
      <w:r w:rsidRPr="00F00A04">
        <w:rPr>
          <w:rFonts w:ascii="Palatino Linotype" w:hAnsi="Palatino Linotype"/>
          <w:szCs w:val="17"/>
          <w:lang w:eastAsia="es-ES_tradnl"/>
        </w:rPr>
        <w:t>Transparencia</w:t>
      </w:r>
      <w:r w:rsidRPr="00F00A04">
        <w:rPr>
          <w:rFonts w:ascii="Palatino Linotype" w:hAnsi="Palatino Linotype"/>
          <w:shd w:val="clear" w:color="auto" w:fill="FFFFFF"/>
        </w:rPr>
        <w:t xml:space="preserve"> y </w:t>
      </w:r>
      <w:r w:rsidRPr="00F00A04">
        <w:rPr>
          <w:rFonts w:ascii="Palatino Linotype" w:hAnsi="Palatino Linotype" w:cs="Arial"/>
        </w:rPr>
        <w:t>Acceso</w:t>
      </w:r>
      <w:r w:rsidRPr="00F00A04">
        <w:rPr>
          <w:rFonts w:ascii="Palatino Linotype" w:hAnsi="Palatino Linotype"/>
          <w:shd w:val="clear" w:color="auto" w:fill="FFFFFF"/>
        </w:rPr>
        <w:t xml:space="preserve"> a la Información Pública del Estado de </w:t>
      </w:r>
      <w:r w:rsidRPr="00F00A04">
        <w:rPr>
          <w:rFonts w:ascii="Palatino Linotype" w:hAnsi="Palatino Linotype"/>
          <w:shd w:val="clear" w:color="auto" w:fill="FFFFFF"/>
        </w:rPr>
        <w:lastRenderedPageBreak/>
        <w:t xml:space="preserve">México y Municipios, dé </w:t>
      </w:r>
      <w:r w:rsidRPr="00F00A04">
        <w:rPr>
          <w:rFonts w:ascii="Palatino Linotype" w:hAnsi="Palatino Linotype" w:cs="Arial"/>
        </w:rPr>
        <w:t>cumplimiento</w:t>
      </w:r>
      <w:r w:rsidRPr="00F00A04">
        <w:rPr>
          <w:rFonts w:ascii="Palatino Linotype" w:hAnsi="Palatino Linotype"/>
          <w:shd w:val="clear" w:color="auto" w:fill="FFFFFF"/>
        </w:rPr>
        <w:t xml:space="preserve"> a lo ordenado dentro del plazo de diez días hábiles, debiendo informar a este Instituto en un plazo </w:t>
      </w:r>
      <w:r w:rsidRPr="00F00A04">
        <w:rPr>
          <w:rFonts w:ascii="Palatino Linotype" w:eastAsiaTheme="minorEastAsia" w:hAnsi="Palatino Linotype"/>
          <w:szCs w:val="17"/>
          <w:lang w:eastAsia="es-ES_tradnl"/>
        </w:rPr>
        <w:t>de</w:t>
      </w:r>
      <w:r w:rsidRPr="00F00A04">
        <w:rPr>
          <w:rFonts w:ascii="Palatino Linotype" w:hAnsi="Palatino Linotype"/>
          <w:shd w:val="clear" w:color="auto" w:fill="FFFFFF"/>
        </w:rPr>
        <w:t xml:space="preserve"> tres días hábiles siguientes sobre el cumplimiento dado a la resolución.</w:t>
      </w:r>
    </w:p>
    <w:p w:rsidR="009377D0" w:rsidRPr="00F00A04" w:rsidRDefault="009377D0" w:rsidP="001045F3">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zCs w:val="17"/>
          <w:lang w:eastAsia="es-ES_tradnl"/>
        </w:rPr>
      </w:pPr>
      <w:r w:rsidRPr="00F00A04">
        <w:rPr>
          <w:rFonts w:ascii="Palatino Linotype" w:hAnsi="Palatino Linotype"/>
          <w:b/>
          <w:szCs w:val="17"/>
          <w:lang w:eastAsia="es-ES_tradnl"/>
        </w:rPr>
        <w:t>Notifíquese</w:t>
      </w:r>
      <w:r w:rsidRPr="00F00A04">
        <w:rPr>
          <w:rFonts w:ascii="Palatino Linotype" w:hAnsi="Palatino Linotype"/>
          <w:szCs w:val="17"/>
          <w:lang w:eastAsia="es-ES_tradnl"/>
        </w:rPr>
        <w:t xml:space="preserve"> a</w:t>
      </w:r>
      <w:r w:rsidR="00814BBA" w:rsidRPr="00F00A04">
        <w:rPr>
          <w:rFonts w:ascii="Palatino Linotype" w:hAnsi="Palatino Linotype"/>
          <w:szCs w:val="17"/>
          <w:lang w:eastAsia="es-ES_tradnl"/>
        </w:rPr>
        <w:t>l</w:t>
      </w:r>
      <w:r w:rsidR="00814BBA" w:rsidRPr="00F00A04">
        <w:rPr>
          <w:rFonts w:ascii="Palatino Linotype" w:hAnsi="Palatino Linotype" w:cs="Arial"/>
          <w:b/>
        </w:rPr>
        <w:t xml:space="preserve"> RECURRENTE</w:t>
      </w:r>
      <w:r w:rsidRPr="00F00A04">
        <w:rPr>
          <w:rFonts w:ascii="Palatino Linotype" w:hAnsi="Palatino Linotype"/>
          <w:szCs w:val="17"/>
          <w:lang w:eastAsia="es-ES_tradnl"/>
        </w:rPr>
        <w:t xml:space="preserve"> la </w:t>
      </w:r>
      <w:r w:rsidRPr="00F00A04">
        <w:rPr>
          <w:rFonts w:ascii="Palatino Linotype" w:hAnsi="Palatino Linotype" w:cs="Arial"/>
        </w:rPr>
        <w:t>presente</w:t>
      </w:r>
      <w:r w:rsidRPr="00F00A04">
        <w:rPr>
          <w:rFonts w:ascii="Palatino Linotype" w:hAnsi="Palatino Linotype"/>
          <w:szCs w:val="17"/>
          <w:lang w:eastAsia="es-ES_tradnl"/>
        </w:rPr>
        <w:t xml:space="preserve"> </w:t>
      </w:r>
      <w:r w:rsidRPr="00F00A04">
        <w:rPr>
          <w:rFonts w:ascii="Palatino Linotype" w:hAnsi="Palatino Linotype" w:cs="Arial"/>
        </w:rPr>
        <w:t>resolución</w:t>
      </w:r>
      <w:r w:rsidRPr="00F00A04">
        <w:rPr>
          <w:rFonts w:ascii="Palatino Linotype" w:hAnsi="Palatino Linotype"/>
          <w:szCs w:val="17"/>
          <w:lang w:eastAsia="es-ES_tradnl"/>
        </w:rPr>
        <w:t>.</w:t>
      </w:r>
    </w:p>
    <w:p w:rsidR="007E5888" w:rsidRPr="00F00A04" w:rsidRDefault="009377D0" w:rsidP="007E5888">
      <w:pPr>
        <w:pStyle w:val="Prrafodelista"/>
        <w:widowControl w:val="0"/>
        <w:numPr>
          <w:ilvl w:val="0"/>
          <w:numId w:val="13"/>
        </w:numPr>
        <w:tabs>
          <w:tab w:val="left" w:pos="1701"/>
        </w:tabs>
        <w:autoSpaceDE w:val="0"/>
        <w:autoSpaceDN w:val="0"/>
        <w:adjustRightInd w:val="0"/>
        <w:spacing w:before="200" w:after="200" w:line="360" w:lineRule="auto"/>
        <w:ind w:left="0" w:firstLine="0"/>
        <w:jc w:val="both"/>
        <w:rPr>
          <w:rFonts w:ascii="Palatino Linotype" w:hAnsi="Palatino Linotype"/>
          <w:szCs w:val="17"/>
          <w:lang w:eastAsia="es-ES_tradnl"/>
        </w:rPr>
      </w:pPr>
      <w:r w:rsidRPr="00F00A04">
        <w:rPr>
          <w:rFonts w:ascii="Palatino Linotype" w:hAnsi="Palatino Linotype"/>
          <w:b/>
          <w:szCs w:val="17"/>
          <w:lang w:eastAsia="es-ES_tradnl"/>
        </w:rPr>
        <w:t>Hágase</w:t>
      </w:r>
      <w:r w:rsidRPr="00F00A04">
        <w:rPr>
          <w:rFonts w:ascii="Palatino Linotype" w:hAnsi="Palatino Linotype"/>
          <w:szCs w:val="17"/>
          <w:lang w:eastAsia="es-ES_tradnl"/>
        </w:rPr>
        <w:t xml:space="preserve"> </w:t>
      </w:r>
      <w:r w:rsidRPr="00F00A04">
        <w:rPr>
          <w:rFonts w:ascii="Palatino Linotype" w:hAnsi="Palatino Linotype"/>
          <w:b/>
          <w:szCs w:val="17"/>
          <w:lang w:eastAsia="es-ES_tradnl"/>
        </w:rPr>
        <w:t>del conocimiento</w:t>
      </w:r>
      <w:r w:rsidRPr="00F00A04">
        <w:rPr>
          <w:rFonts w:ascii="Palatino Linotype" w:hAnsi="Palatino Linotype"/>
          <w:szCs w:val="17"/>
          <w:lang w:eastAsia="es-ES_tradnl"/>
        </w:rPr>
        <w:t xml:space="preserve"> </w:t>
      </w:r>
      <w:r w:rsidRPr="00F00A04">
        <w:rPr>
          <w:rFonts w:ascii="Palatino Linotype" w:hAnsi="Palatino Linotype"/>
        </w:rPr>
        <w:t>d</w:t>
      </w:r>
      <w:r w:rsidR="001075C2" w:rsidRPr="00F00A04">
        <w:rPr>
          <w:rFonts w:ascii="Palatino Linotype" w:hAnsi="Palatino Linotype"/>
        </w:rPr>
        <w:t>e</w:t>
      </w:r>
      <w:r w:rsidR="00814BBA" w:rsidRPr="00F00A04">
        <w:rPr>
          <w:rFonts w:ascii="Palatino Linotype" w:hAnsi="Palatino Linotype"/>
        </w:rPr>
        <w:t>l</w:t>
      </w:r>
      <w:r w:rsidR="001075C2" w:rsidRPr="00F00A04">
        <w:rPr>
          <w:rFonts w:ascii="Palatino Linotype" w:hAnsi="Palatino Linotype" w:cs="Arial"/>
          <w:b/>
        </w:rPr>
        <w:t xml:space="preserve"> RECURRENTE</w:t>
      </w:r>
      <w:r w:rsidR="00035C5B" w:rsidRPr="00F00A04">
        <w:rPr>
          <w:rFonts w:ascii="Palatino Linotype" w:hAnsi="Palatino Linotype"/>
          <w:szCs w:val="17"/>
          <w:lang w:eastAsia="es-ES_tradnl"/>
        </w:rPr>
        <w:t xml:space="preserve"> </w:t>
      </w:r>
      <w:r w:rsidRPr="00F00A04">
        <w:rPr>
          <w:rFonts w:ascii="Palatino Linotype" w:hAnsi="Palatino Linotype"/>
          <w:szCs w:val="17"/>
          <w:lang w:eastAsia="es-ES_tradnl"/>
        </w:rPr>
        <w:t xml:space="preserve">que de conformidad </w:t>
      </w:r>
      <w:r w:rsidRPr="00F00A04">
        <w:rPr>
          <w:rFonts w:ascii="Palatino Linotype" w:hAnsi="Palatino Linotype" w:cs="Arial"/>
        </w:rPr>
        <w:t>con</w:t>
      </w:r>
      <w:r w:rsidRPr="00F00A04">
        <w:rPr>
          <w:rFonts w:ascii="Palatino Linotype" w:hAnsi="Palatino Linotype"/>
          <w:szCs w:val="17"/>
          <w:lang w:eastAsia="es-ES_tradnl"/>
        </w:rPr>
        <w:t xml:space="preserve"> lo </w:t>
      </w:r>
      <w:r w:rsidRPr="00F00A04">
        <w:rPr>
          <w:rFonts w:ascii="Palatino Linotype" w:hAnsi="Palatino Linotype" w:cs="Arial"/>
        </w:rPr>
        <w:t>establecido</w:t>
      </w:r>
      <w:r w:rsidRPr="00F00A04">
        <w:rPr>
          <w:rFonts w:ascii="Palatino Linotype" w:hAnsi="Palatino Linotype"/>
          <w:szCs w:val="17"/>
          <w:lang w:eastAsia="es-ES_tradnl"/>
        </w:rPr>
        <w:t xml:space="preserve"> en el artículo 196 de la Ley de </w:t>
      </w:r>
      <w:r w:rsidRPr="00F00A04">
        <w:rPr>
          <w:rFonts w:ascii="Palatino Linotype" w:hAnsi="Palatino Linotype" w:cs="Arial"/>
        </w:rPr>
        <w:t>Transparencia</w:t>
      </w:r>
      <w:r w:rsidRPr="00F00A04">
        <w:rPr>
          <w:rFonts w:ascii="Palatino Linotype" w:hAnsi="Palatino Linotype"/>
          <w:szCs w:val="17"/>
          <w:lang w:eastAsia="es-ES_tradnl"/>
        </w:rPr>
        <w:t xml:space="preserve"> y </w:t>
      </w:r>
      <w:r w:rsidRPr="00F00A04">
        <w:rPr>
          <w:rFonts w:ascii="Palatino Linotype" w:hAnsi="Palatino Linotype" w:cs="Arial"/>
        </w:rPr>
        <w:t>Acceso</w:t>
      </w:r>
      <w:r w:rsidRPr="00F00A04">
        <w:rPr>
          <w:rFonts w:ascii="Palatino Linotype" w:hAnsi="Palatino Linotype"/>
          <w:szCs w:val="17"/>
          <w:lang w:eastAsia="es-ES_tradnl"/>
        </w:rPr>
        <w:t xml:space="preserve"> a la Información </w:t>
      </w:r>
      <w:r w:rsidRPr="00F00A04">
        <w:rPr>
          <w:rFonts w:ascii="Palatino Linotype" w:hAnsi="Palatino Linotype"/>
          <w:lang w:eastAsia="es-ES_tradnl"/>
        </w:rPr>
        <w:t>Pública</w:t>
      </w:r>
      <w:r w:rsidRPr="00F00A04">
        <w:rPr>
          <w:rFonts w:ascii="Palatino Linotype" w:hAnsi="Palatino Linotype"/>
          <w:szCs w:val="17"/>
          <w:lang w:eastAsia="es-ES_tradnl"/>
        </w:rPr>
        <w:t xml:space="preserve"> del Estado de México y Municipios, podrá impugnarla vía Juicio de Amparo en los términos de las leyes aplicables.</w:t>
      </w:r>
    </w:p>
    <w:p w:rsidR="00CB4EA2" w:rsidRDefault="00CB4EA2" w:rsidP="00CB4EA2">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w:t>
      </w:r>
      <w:r>
        <w:rPr>
          <w:rFonts w:ascii="Palatino Linotype" w:hAnsi="Palatino Linotype"/>
          <w:color w:val="000000" w:themeColor="text1"/>
          <w:lang w:val="es-ES_tradnl"/>
        </w:rPr>
        <w:t xml:space="preserve">JOSÉ GUADALUPE LUNA HERNÁNDEZ CON AUSENCIA JUSTIFICADA, </w:t>
      </w:r>
      <w:r>
        <w:rPr>
          <w:rFonts w:ascii="Palatino Linotype" w:hAnsi="Palatino Linotype" w:cs="Arial"/>
          <w:color w:val="000000" w:themeColor="text1"/>
        </w:rPr>
        <w:t>JAVIER MARTÍNEZ CRUZ EMITIENDO VOTO PARTICULAR Y LUIS GUSTAVO PARRA NORIEGA; EN LA CUADRAGÉSIMA PRIMERA SESIÓN ORDINARIA CELEBRADA EL SIETE DE NOVIEMBRE DE DOS MIL DIECIOCHO, ANTE EL SECRETARIO TÉCNICO DEL PLENO ALEXIS TAPIA RAMÍREZ.</w:t>
      </w:r>
    </w:p>
    <w:p w:rsidR="00CB4EA2" w:rsidRDefault="00CB4EA2" w:rsidP="00CB4EA2">
      <w:pPr>
        <w:spacing w:before="240" w:after="240" w:line="360" w:lineRule="auto"/>
        <w:ind w:right="49"/>
        <w:jc w:val="both"/>
        <w:rPr>
          <w:rFonts w:ascii="Palatino Linotype" w:hAnsi="Palatino Linotype" w:cs="Arial"/>
          <w:color w:val="000000" w:themeColor="text1"/>
        </w:rPr>
      </w:pPr>
    </w:p>
    <w:p w:rsidR="00CB4EA2" w:rsidRDefault="00CB4EA2" w:rsidP="00CB4EA2">
      <w:pPr>
        <w:jc w:val="center"/>
        <w:rPr>
          <w:rFonts w:ascii="Palatino Linotype" w:hAnsi="Palatino Linotype"/>
          <w:b/>
          <w:lang w:val="es-ES_tradnl"/>
        </w:rPr>
      </w:pPr>
      <w:r>
        <w:rPr>
          <w:rFonts w:ascii="Palatino Linotype" w:hAnsi="Palatino Linotype"/>
          <w:b/>
          <w:lang w:val="es-ES_tradnl"/>
        </w:rPr>
        <w:t>Zulema Martínez Sánchez</w:t>
      </w:r>
    </w:p>
    <w:p w:rsidR="00CB4EA2" w:rsidRDefault="00CB4EA2" w:rsidP="00CB4EA2">
      <w:pPr>
        <w:jc w:val="center"/>
        <w:rPr>
          <w:rFonts w:ascii="Palatino Linotype" w:hAnsi="Palatino Linotype"/>
          <w:lang w:val="es-ES_tradnl"/>
        </w:rPr>
      </w:pPr>
      <w:r>
        <w:rPr>
          <w:rFonts w:ascii="Palatino Linotype" w:hAnsi="Palatino Linotype"/>
          <w:lang w:val="es-ES_tradnl"/>
        </w:rPr>
        <w:t>Comisionada Presidenta</w:t>
      </w:r>
    </w:p>
    <w:p w:rsidR="00CB4EA2" w:rsidRDefault="00CB4EA2" w:rsidP="00CB4EA2">
      <w:pPr>
        <w:jc w:val="center"/>
        <w:rPr>
          <w:rFonts w:ascii="Palatino Linotype" w:hAnsi="Palatino Linotype"/>
          <w:b/>
          <w:lang w:val="es-ES_tradnl"/>
        </w:rPr>
      </w:pPr>
      <w:r>
        <w:rPr>
          <w:rFonts w:ascii="Palatino Linotype" w:hAnsi="Palatino Linotype"/>
          <w:b/>
          <w:lang w:val="es-ES_tradnl"/>
        </w:rPr>
        <w:t>Ausencia Justificada</w:t>
      </w:r>
    </w:p>
    <w:p w:rsidR="00CB4EA2" w:rsidRDefault="00CB4EA2" w:rsidP="00CB4EA2">
      <w:pPr>
        <w:jc w:val="center"/>
        <w:rPr>
          <w:rFonts w:ascii="Palatino Linotype" w:hAnsi="Palatino Linotype"/>
          <w:b/>
          <w:lang w:val="es-ES_tradnl"/>
        </w:rPr>
      </w:pPr>
    </w:p>
    <w:p w:rsidR="00CB4EA2" w:rsidRDefault="00CB4EA2" w:rsidP="00CB4EA2">
      <w:pPr>
        <w:jc w:val="center"/>
        <w:rPr>
          <w:rFonts w:ascii="Palatino Linotype" w:hAnsi="Palatino Linotype"/>
          <w:b/>
          <w:lang w:val="es-ES_tradnl"/>
        </w:rPr>
      </w:pPr>
    </w:p>
    <w:tbl>
      <w:tblPr>
        <w:tblW w:w="0" w:type="dxa"/>
        <w:jc w:val="center"/>
        <w:tblLayout w:type="fixed"/>
        <w:tblLook w:val="04A0" w:firstRow="1" w:lastRow="0" w:firstColumn="1" w:lastColumn="0" w:noHBand="0" w:noVBand="1"/>
      </w:tblPr>
      <w:tblGrid>
        <w:gridCol w:w="5182"/>
        <w:gridCol w:w="5183"/>
      </w:tblGrid>
      <w:tr w:rsidR="00CB4EA2" w:rsidTr="00CB4EA2">
        <w:trPr>
          <w:jc w:val="center"/>
        </w:trPr>
        <w:tc>
          <w:tcPr>
            <w:tcW w:w="5182" w:type="dxa"/>
          </w:tcPr>
          <w:p w:rsidR="00CB4EA2" w:rsidRDefault="00CB4EA2">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r>
              <w:rPr>
                <w:rFonts w:ascii="Palatino Linotype" w:hAnsi="Palatino Linotype" w:cs="Arial"/>
                <w:b/>
                <w:lang w:val="es-ES_tradnl"/>
              </w:rPr>
              <w:t>Eva Abaid Yapur</w:t>
            </w:r>
          </w:p>
          <w:p w:rsidR="00CB4EA2" w:rsidRDefault="00CB4EA2">
            <w:pPr>
              <w:jc w:val="center"/>
              <w:rPr>
                <w:rFonts w:ascii="Palatino Linotype" w:hAnsi="Palatino Linotype" w:cs="Arial"/>
                <w:lang w:val="es-ES_tradnl"/>
              </w:rPr>
            </w:pPr>
            <w:r>
              <w:rPr>
                <w:rFonts w:ascii="Palatino Linotype" w:hAnsi="Palatino Linotype" w:cs="Arial"/>
                <w:lang w:val="es-ES_tradnl"/>
              </w:rPr>
              <w:t>Comisionada</w:t>
            </w:r>
          </w:p>
          <w:p w:rsidR="00CB4EA2" w:rsidRDefault="00CB4EA2">
            <w:pPr>
              <w:jc w:val="center"/>
              <w:rPr>
                <w:rFonts w:ascii="Palatino Linotype" w:hAnsi="Palatino Linotype" w:cs="Arial"/>
                <w:b/>
                <w:lang w:val="es-ES_tradnl"/>
              </w:rPr>
            </w:pPr>
            <w:r w:rsidRPr="00D65A44">
              <w:rPr>
                <w:rFonts w:ascii="Palatino Linotype" w:hAnsi="Palatino Linotype" w:cs="Arial"/>
                <w:b/>
                <w:color w:val="FFFFFF" w:themeColor="background1"/>
                <w:lang w:val="es-ES_tradnl"/>
              </w:rPr>
              <w:t>(RÚBRICA)</w:t>
            </w:r>
          </w:p>
        </w:tc>
        <w:tc>
          <w:tcPr>
            <w:tcW w:w="5183" w:type="dxa"/>
          </w:tcPr>
          <w:p w:rsidR="00CB4EA2" w:rsidRDefault="00CB4EA2">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CB4EA2" w:rsidRDefault="00CB4EA2">
            <w:pPr>
              <w:jc w:val="center"/>
              <w:rPr>
                <w:rFonts w:ascii="Palatino Linotype" w:hAnsi="Palatino Linotype" w:cs="Arial"/>
                <w:lang w:val="es-ES_tradnl"/>
              </w:rPr>
            </w:pPr>
            <w:r>
              <w:rPr>
                <w:rFonts w:ascii="Palatino Linotype" w:hAnsi="Palatino Linotype" w:cs="Arial"/>
                <w:lang w:val="es-ES_tradnl"/>
              </w:rPr>
              <w:t>Comisionado</w:t>
            </w:r>
          </w:p>
          <w:p w:rsidR="00CB4EA2" w:rsidRDefault="00CB4EA2">
            <w:pPr>
              <w:jc w:val="center"/>
              <w:rPr>
                <w:rFonts w:ascii="Palatino Linotype" w:hAnsi="Palatino Linotype" w:cs="Arial"/>
                <w:b/>
                <w:lang w:val="es-ES_tradnl"/>
              </w:rPr>
            </w:pPr>
            <w:r>
              <w:rPr>
                <w:rFonts w:ascii="Palatino Linotype" w:hAnsi="Palatino Linotype" w:cs="Arial"/>
                <w:b/>
                <w:lang w:val="es-ES_tradnl"/>
              </w:rPr>
              <w:t>Ausencia Justificada</w:t>
            </w:r>
          </w:p>
          <w:p w:rsidR="00CB4EA2" w:rsidRDefault="00CB4EA2">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tc>
      </w:tr>
      <w:tr w:rsidR="00CB4EA2" w:rsidTr="00CB4EA2">
        <w:trPr>
          <w:jc w:val="center"/>
        </w:trPr>
        <w:tc>
          <w:tcPr>
            <w:tcW w:w="5182" w:type="dxa"/>
          </w:tcPr>
          <w:p w:rsidR="00CB4EA2" w:rsidRDefault="00CB4EA2">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r>
              <w:rPr>
                <w:rFonts w:ascii="Palatino Linotype" w:hAnsi="Palatino Linotype" w:cs="Arial"/>
                <w:b/>
                <w:lang w:val="es-ES_tradnl"/>
              </w:rPr>
              <w:t>Javier Martínez Cruz</w:t>
            </w:r>
          </w:p>
          <w:p w:rsidR="00CB4EA2" w:rsidRDefault="00CB4EA2">
            <w:pPr>
              <w:jc w:val="center"/>
              <w:rPr>
                <w:rFonts w:ascii="Palatino Linotype" w:hAnsi="Palatino Linotype" w:cs="Arial"/>
                <w:lang w:val="es-ES_tradnl"/>
              </w:rPr>
            </w:pPr>
            <w:r>
              <w:rPr>
                <w:rFonts w:ascii="Palatino Linotype" w:hAnsi="Palatino Linotype" w:cs="Arial"/>
                <w:lang w:val="es-ES_tradnl"/>
              </w:rPr>
              <w:t>Comisionado</w:t>
            </w:r>
          </w:p>
          <w:p w:rsidR="00CB4EA2" w:rsidRPr="00D65A44" w:rsidRDefault="00CB4EA2">
            <w:pPr>
              <w:jc w:val="center"/>
              <w:rPr>
                <w:rFonts w:ascii="Palatino Linotype" w:hAnsi="Palatino Linotype" w:cs="Arial"/>
                <w:b/>
                <w:color w:val="FFFFFF" w:themeColor="background1"/>
                <w:lang w:val="es-ES_tradnl"/>
              </w:rPr>
            </w:pPr>
            <w:r w:rsidRPr="00D65A44">
              <w:rPr>
                <w:rFonts w:ascii="Palatino Linotype" w:hAnsi="Palatino Linotype" w:cs="Arial"/>
                <w:b/>
                <w:color w:val="FFFFFF" w:themeColor="background1"/>
                <w:lang w:val="es-ES_tradnl"/>
              </w:rPr>
              <w:t>(RÚBRICA)</w:t>
            </w:r>
          </w:p>
          <w:p w:rsidR="00CB4EA2" w:rsidRDefault="00CB4EA2">
            <w:pPr>
              <w:rPr>
                <w:rFonts w:ascii="Palatino Linotype" w:hAnsi="Palatino Linotype" w:cs="Arial"/>
                <w:b/>
                <w:lang w:val="es-ES_tradnl"/>
              </w:rPr>
            </w:pPr>
          </w:p>
          <w:p w:rsidR="00CB4EA2" w:rsidRDefault="00CB4EA2">
            <w:pPr>
              <w:rPr>
                <w:rFonts w:ascii="Palatino Linotype" w:hAnsi="Palatino Linotype" w:cs="Arial"/>
                <w:b/>
                <w:lang w:val="es-ES_tradnl"/>
              </w:rPr>
            </w:pPr>
          </w:p>
        </w:tc>
        <w:tc>
          <w:tcPr>
            <w:tcW w:w="5183" w:type="dxa"/>
          </w:tcPr>
          <w:p w:rsidR="00CB4EA2" w:rsidRDefault="00CB4EA2">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r>
              <w:rPr>
                <w:rFonts w:ascii="Palatino Linotype" w:hAnsi="Palatino Linotype" w:cs="Arial"/>
                <w:b/>
                <w:lang w:val="es-ES_tradnl"/>
              </w:rPr>
              <w:t xml:space="preserve">Luis Gustavo Parra Noriega </w:t>
            </w:r>
          </w:p>
          <w:p w:rsidR="00CB4EA2" w:rsidRDefault="00CB4EA2">
            <w:pPr>
              <w:jc w:val="center"/>
              <w:rPr>
                <w:rFonts w:ascii="Palatino Linotype" w:hAnsi="Palatino Linotype" w:cs="Arial"/>
                <w:lang w:val="es-ES_tradnl"/>
              </w:rPr>
            </w:pPr>
            <w:r>
              <w:rPr>
                <w:rFonts w:ascii="Palatino Linotype" w:hAnsi="Palatino Linotype" w:cs="Arial"/>
                <w:lang w:val="es-ES_tradnl"/>
              </w:rPr>
              <w:t>Comisionado</w:t>
            </w:r>
          </w:p>
          <w:p w:rsidR="00CB4EA2" w:rsidRPr="00D65A44" w:rsidRDefault="00CB4EA2">
            <w:pPr>
              <w:jc w:val="center"/>
              <w:rPr>
                <w:rFonts w:ascii="Palatino Linotype" w:hAnsi="Palatino Linotype" w:cs="Arial"/>
                <w:b/>
                <w:color w:val="FFFFFF" w:themeColor="background1"/>
                <w:lang w:val="es-ES_tradnl"/>
              </w:rPr>
            </w:pPr>
            <w:r w:rsidRPr="00D65A44">
              <w:rPr>
                <w:rFonts w:ascii="Palatino Linotype" w:hAnsi="Palatino Linotype" w:cs="Arial"/>
                <w:b/>
                <w:color w:val="FFFFFF" w:themeColor="background1"/>
                <w:lang w:val="es-ES_tradnl"/>
              </w:rPr>
              <w:t>(RÚBRICA)</w:t>
            </w:r>
          </w:p>
          <w:p w:rsidR="00CB4EA2" w:rsidRDefault="00CB4EA2">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324F90" w:rsidRDefault="00324F90">
            <w:pPr>
              <w:jc w:val="center"/>
              <w:rPr>
                <w:rFonts w:ascii="Palatino Linotype" w:hAnsi="Palatino Linotype" w:cs="Arial"/>
                <w:b/>
                <w:lang w:val="es-ES_tradnl"/>
              </w:rPr>
            </w:pPr>
          </w:p>
          <w:p w:rsidR="00CB4EA2" w:rsidRDefault="00CB4EA2">
            <w:pPr>
              <w:jc w:val="center"/>
              <w:rPr>
                <w:rFonts w:ascii="Palatino Linotype" w:hAnsi="Palatino Linotype" w:cs="Arial"/>
                <w:b/>
                <w:lang w:val="es-ES_tradnl"/>
              </w:rPr>
            </w:pPr>
          </w:p>
        </w:tc>
      </w:tr>
      <w:tr w:rsidR="00CB4EA2" w:rsidTr="00CB4EA2">
        <w:trPr>
          <w:jc w:val="center"/>
        </w:trPr>
        <w:tc>
          <w:tcPr>
            <w:tcW w:w="10365" w:type="dxa"/>
            <w:gridSpan w:val="2"/>
          </w:tcPr>
          <w:p w:rsidR="00CB4EA2" w:rsidRDefault="00CB4EA2">
            <w:pPr>
              <w:jc w:val="center"/>
              <w:rPr>
                <w:rFonts w:ascii="Palatino Linotype" w:hAnsi="Palatino Linotype" w:cs="Arial"/>
                <w:b/>
                <w:lang w:val="es-ES_tradnl"/>
              </w:rPr>
            </w:pPr>
            <w:r>
              <w:rPr>
                <w:rFonts w:ascii="Palatino Linotype" w:hAnsi="Palatino Linotype" w:cs="Arial"/>
                <w:b/>
                <w:lang w:val="es-ES_tradnl"/>
              </w:rPr>
              <w:t>Alexis Tapia Ramírez</w:t>
            </w:r>
          </w:p>
          <w:p w:rsidR="00CB4EA2" w:rsidRDefault="00CB4EA2">
            <w:pPr>
              <w:jc w:val="center"/>
              <w:rPr>
                <w:rFonts w:ascii="Palatino Linotype" w:hAnsi="Palatino Linotype" w:cs="Arial"/>
                <w:lang w:val="es-ES_tradnl"/>
              </w:rPr>
            </w:pPr>
            <w:r>
              <w:rPr>
                <w:rFonts w:ascii="Palatino Linotype" w:hAnsi="Palatino Linotype" w:cs="Arial"/>
                <w:lang w:val="es-ES_tradnl"/>
              </w:rPr>
              <w:t>Secretario Técnico del Pleno</w:t>
            </w:r>
          </w:p>
          <w:p w:rsidR="00CB4EA2" w:rsidRPr="00D65A44" w:rsidRDefault="00CB4EA2">
            <w:pPr>
              <w:jc w:val="center"/>
              <w:rPr>
                <w:rFonts w:ascii="Palatino Linotype" w:hAnsi="Palatino Linotype" w:cs="Arial"/>
                <w:b/>
                <w:color w:val="FFFFFF" w:themeColor="background1"/>
                <w:lang w:val="es-ES_tradnl"/>
              </w:rPr>
            </w:pPr>
            <w:r w:rsidRPr="00D65A44">
              <w:rPr>
                <w:rFonts w:ascii="Palatino Linotype" w:hAnsi="Palatino Linotype" w:cs="Arial"/>
                <w:b/>
                <w:color w:val="FFFFFF" w:themeColor="background1"/>
                <w:lang w:val="es-ES_tradnl"/>
              </w:rPr>
              <w:t>(RÚBRICA)</w:t>
            </w:r>
          </w:p>
          <w:p w:rsidR="00CB4EA2" w:rsidRDefault="00CB4EA2">
            <w:pPr>
              <w:jc w:val="center"/>
              <w:rPr>
                <w:rFonts w:ascii="Palatino Linotype" w:hAnsi="Palatino Linotype" w:cs="Arial"/>
                <w:b/>
                <w:lang w:val="es-ES_tradnl"/>
              </w:rPr>
            </w:pPr>
          </w:p>
        </w:tc>
      </w:tr>
    </w:tbl>
    <w:p w:rsidR="00F96219" w:rsidRDefault="00F96219" w:rsidP="007E5888">
      <w:pPr>
        <w:spacing w:before="120" w:after="120" w:line="360" w:lineRule="auto"/>
        <w:jc w:val="both"/>
        <w:rPr>
          <w:rFonts w:ascii="Palatino Linotype" w:hAnsi="Palatino Linotype" w:cs="Arial"/>
          <w:szCs w:val="22"/>
          <w:lang w:val="es-ES"/>
        </w:rPr>
      </w:pPr>
    </w:p>
    <w:p w:rsidR="00186691" w:rsidRPr="007E5888" w:rsidRDefault="00186691" w:rsidP="007E5888">
      <w:pPr>
        <w:spacing w:before="120" w:after="120" w:line="360" w:lineRule="auto"/>
        <w:jc w:val="both"/>
        <w:rPr>
          <w:rFonts w:ascii="Palatino Linotype" w:hAnsi="Palatino Linotype" w:cs="Arial"/>
          <w:szCs w:val="22"/>
          <w:lang w:val="es-ES"/>
        </w:rPr>
      </w:pPr>
    </w:p>
    <w:p w:rsidR="000104F0" w:rsidRPr="00D35540" w:rsidRDefault="000104F0" w:rsidP="00B8446C">
      <w:pPr>
        <w:spacing w:before="200"/>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730A4" w:rsidRPr="00D35540">
        <w:rPr>
          <w:rFonts w:ascii="Palatino Linotype" w:hAnsi="Palatino Linotype" w:cs="Arial"/>
          <w:sz w:val="22"/>
          <w:szCs w:val="22"/>
          <w:lang w:val="es-ES"/>
        </w:rPr>
        <w:t xml:space="preserve"> </w:t>
      </w:r>
      <w:r w:rsidR="00941B4F" w:rsidRPr="00941B4F">
        <w:rPr>
          <w:rFonts w:ascii="Palatino Linotype" w:hAnsi="Palatino Linotype" w:cs="Arial"/>
          <w:sz w:val="22"/>
          <w:szCs w:val="22"/>
          <w:lang w:val="es-ES"/>
        </w:rPr>
        <w:t>siete de noviembre de dos mil dieciocho</w:t>
      </w:r>
      <w:r w:rsidRPr="00D35540">
        <w:rPr>
          <w:rFonts w:ascii="Palatino Linotype" w:hAnsi="Palatino Linotype" w:cs="Arial"/>
          <w:sz w:val="22"/>
          <w:szCs w:val="22"/>
          <w:lang w:val="es-ES"/>
        </w:rPr>
        <w:t>,</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730A4" w:rsidRPr="00D35540">
        <w:rPr>
          <w:rFonts w:ascii="Palatino Linotype" w:hAnsi="Palatino Linotype" w:cs="Arial"/>
          <w:sz w:val="22"/>
          <w:szCs w:val="22"/>
          <w:lang w:val="es-ES"/>
        </w:rPr>
        <w:t xml:space="preserve"> </w:t>
      </w:r>
      <w:r w:rsidR="00931A5F">
        <w:rPr>
          <w:rFonts w:ascii="Palatino Linotype" w:hAnsi="Palatino Linotype" w:cs="Arial"/>
          <w:sz w:val="22"/>
          <w:szCs w:val="22"/>
          <w:lang w:val="es-ES"/>
        </w:rPr>
        <w:t>03152/INFOEM/IP/RR/2018</w:t>
      </w:r>
      <w:r w:rsidRPr="00D35540">
        <w:rPr>
          <w:rFonts w:ascii="Palatino Linotype" w:hAnsi="Palatino Linotype" w:cs="Arial"/>
          <w:sz w:val="22"/>
          <w:szCs w:val="22"/>
          <w:lang w:val="es-ES"/>
        </w:rPr>
        <w:t>.</w:t>
      </w:r>
    </w:p>
    <w:p w:rsidR="000104F0" w:rsidRPr="00867D3D" w:rsidRDefault="000104F0" w:rsidP="00035C5B">
      <w:pPr>
        <w:spacing w:before="200"/>
        <w:jc w:val="both"/>
        <w:rPr>
          <w:rFonts w:ascii="Palatino Linotype" w:hAnsi="Palatino Linotype" w:cs="Arial"/>
          <w:sz w:val="22"/>
          <w:szCs w:val="22"/>
          <w:lang w:val="es-ES"/>
        </w:rPr>
      </w:pPr>
      <w:r w:rsidRPr="00D35540">
        <w:rPr>
          <w:rFonts w:ascii="Palatino Linotype" w:hAnsi="Palatino Linotype" w:cs="Arial"/>
          <w:sz w:val="22"/>
          <w:szCs w:val="22"/>
          <w:lang w:val="es-ES"/>
        </w:rPr>
        <w:t>YSM/JMAV</w:t>
      </w:r>
    </w:p>
    <w:sectPr w:rsidR="000104F0"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46B" w:rsidRDefault="005B746B" w:rsidP="00C80F8C">
      <w:r>
        <w:separator/>
      </w:r>
    </w:p>
  </w:endnote>
  <w:endnote w:type="continuationSeparator" w:id="0">
    <w:p w:rsidR="005B746B" w:rsidRDefault="005B74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EA2" w:rsidRPr="00A2780F" w:rsidRDefault="00CB4EA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34BC">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34BC">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EA2" w:rsidRDefault="00CB4EA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34B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34BC">
      <w:rPr>
        <w:rFonts w:ascii="Arial" w:hAnsi="Arial" w:cs="Arial"/>
        <w:b/>
        <w:bCs/>
        <w:noProof/>
        <w:sz w:val="20"/>
        <w:szCs w:val="20"/>
      </w:rPr>
      <w:t>46</w:t>
    </w:r>
    <w:r w:rsidRPr="00986599">
      <w:rPr>
        <w:rFonts w:ascii="Arial" w:hAnsi="Arial" w:cs="Arial"/>
        <w:b/>
        <w:bCs/>
        <w:sz w:val="20"/>
        <w:szCs w:val="20"/>
      </w:rPr>
      <w:fldChar w:fldCharType="end"/>
    </w:r>
  </w:p>
  <w:p w:rsidR="00CB4EA2" w:rsidRPr="00070856" w:rsidRDefault="00CB4EA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46B" w:rsidRDefault="005B746B" w:rsidP="00C80F8C">
      <w:r>
        <w:separator/>
      </w:r>
    </w:p>
  </w:footnote>
  <w:footnote w:type="continuationSeparator" w:id="0">
    <w:p w:rsidR="005B746B" w:rsidRDefault="005B746B" w:rsidP="00C80F8C">
      <w:r>
        <w:continuationSeparator/>
      </w:r>
    </w:p>
  </w:footnote>
  <w:footnote w:id="1">
    <w:p w:rsidR="00CB4EA2" w:rsidRPr="00D07E4A" w:rsidRDefault="00CB4EA2" w:rsidP="00D07E4A">
      <w:pPr>
        <w:pStyle w:val="Textonotapie"/>
        <w:jc w:val="both"/>
        <w:rPr>
          <w:rFonts w:ascii="Palatino Linotype" w:hAnsi="Palatino Linotype"/>
          <w:sz w:val="16"/>
          <w:szCs w:val="16"/>
        </w:rPr>
      </w:pPr>
      <w:r>
        <w:rPr>
          <w:rStyle w:val="Refdenotaalpie"/>
        </w:rPr>
        <w:footnoteRef/>
      </w:r>
      <w:r>
        <w:t xml:space="preserve"> </w:t>
      </w:r>
      <w:r w:rsidRPr="00D07E4A">
        <w:rPr>
          <w:rFonts w:ascii="Palatino Linotype" w:hAnsi="Palatino Linotype"/>
          <w:b/>
          <w:sz w:val="16"/>
          <w:szCs w:val="16"/>
          <w:u w:val="single"/>
        </w:rPr>
        <w:t>Artículo 95. El Titular de la Dirección de Administración tendrá a su cargo la organización y control de los Recursos Humanos</w:t>
      </w:r>
      <w:r w:rsidRPr="00D07E4A">
        <w:rPr>
          <w:rFonts w:ascii="Palatino Linotype" w:hAnsi="Palatino Linotype"/>
          <w:sz w:val="16"/>
          <w:szCs w:val="16"/>
        </w:rPr>
        <w:t>, para lo cual tendrá las siguientes atribuciones:</w:t>
      </w:r>
    </w:p>
    <w:p w:rsidR="00CB4EA2" w:rsidRPr="00D07E4A" w:rsidRDefault="00CB4EA2" w:rsidP="00D07E4A">
      <w:pPr>
        <w:pStyle w:val="Textonotapie"/>
        <w:jc w:val="both"/>
        <w:rPr>
          <w:rFonts w:ascii="Palatino Linotype" w:hAnsi="Palatino Linotype"/>
          <w:sz w:val="16"/>
          <w:szCs w:val="16"/>
        </w:rPr>
      </w:pPr>
      <w:r w:rsidRPr="00D07E4A">
        <w:rPr>
          <w:rFonts w:ascii="Palatino Linotype" w:hAnsi="Palatino Linotype"/>
          <w:b/>
          <w:sz w:val="16"/>
          <w:szCs w:val="16"/>
        </w:rPr>
        <w:t>I. Reclutar, seleccionar, contratar y asignar a las diversas áreas de la Administración Pública Municipal el personal</w:t>
      </w:r>
      <w:r w:rsidRPr="00D07E4A">
        <w:rPr>
          <w:rFonts w:ascii="Palatino Linotype" w:hAnsi="Palatino Linotype"/>
          <w:sz w:val="16"/>
          <w:szCs w:val="16"/>
        </w:rPr>
        <w:t xml:space="preserve"> que requieran para sus funciones;</w:t>
      </w:r>
    </w:p>
    <w:p w:rsidR="00CB4EA2" w:rsidRPr="00D07E4A" w:rsidRDefault="00CB4EA2" w:rsidP="00D07E4A">
      <w:pPr>
        <w:pStyle w:val="Textonotapie"/>
        <w:jc w:val="both"/>
        <w:rPr>
          <w:rFonts w:ascii="Palatino Linotype" w:hAnsi="Palatino Linotype"/>
          <w:sz w:val="16"/>
          <w:szCs w:val="16"/>
        </w:rPr>
      </w:pPr>
      <w:r>
        <w:rPr>
          <w:rFonts w:ascii="Palatino Linotype" w:hAnsi="Palatino Linotype"/>
          <w:sz w:val="16"/>
          <w:szCs w:val="16"/>
        </w:rPr>
        <w:t>[…]</w:t>
      </w:r>
    </w:p>
    <w:p w:rsidR="00CB4EA2" w:rsidRPr="00D07E4A" w:rsidRDefault="00CB4EA2" w:rsidP="00D07E4A">
      <w:pPr>
        <w:pStyle w:val="Textonotapie"/>
        <w:jc w:val="both"/>
        <w:rPr>
          <w:rFonts w:ascii="Palatino Linotype" w:hAnsi="Palatino Linotype"/>
          <w:sz w:val="16"/>
          <w:szCs w:val="16"/>
        </w:rPr>
      </w:pPr>
      <w:r w:rsidRPr="00D07E4A">
        <w:rPr>
          <w:rFonts w:ascii="Palatino Linotype" w:hAnsi="Palatino Linotype"/>
          <w:b/>
          <w:sz w:val="16"/>
          <w:szCs w:val="16"/>
        </w:rPr>
        <w:t xml:space="preserve">VII. </w:t>
      </w:r>
      <w:r w:rsidRPr="00D07E4A">
        <w:rPr>
          <w:rFonts w:ascii="Palatino Linotype" w:hAnsi="Palatino Linotype"/>
          <w:b/>
          <w:sz w:val="16"/>
          <w:szCs w:val="16"/>
          <w:u w:val="single"/>
        </w:rPr>
        <w:t>Llevar el registro del personal que trabaje dentro de la Administración Pública Municipal, asegurándose de que todos los expedientes estén debidamente integrados</w:t>
      </w:r>
      <w:r w:rsidRPr="00D07E4A">
        <w:rPr>
          <w:rFonts w:ascii="Palatino Linotype" w:hAnsi="Palatino Linotype"/>
          <w:sz w:val="16"/>
          <w:szCs w:val="16"/>
        </w:rPr>
        <w:t xml:space="preserve"> y elaborar la nómina correspondiente en coordinación con la</w:t>
      </w:r>
      <w:r>
        <w:rPr>
          <w:rFonts w:ascii="Palatino Linotype" w:hAnsi="Palatino Linotype"/>
          <w:sz w:val="16"/>
          <w:szCs w:val="16"/>
        </w:rPr>
        <w:t xml:space="preserve"> </w:t>
      </w:r>
      <w:r w:rsidRPr="00D07E4A">
        <w:rPr>
          <w:rFonts w:ascii="Palatino Linotype" w:hAnsi="Palatino Linotype"/>
          <w:sz w:val="16"/>
          <w:szCs w:val="16"/>
        </w:rPr>
        <w:t>Tesorería Municipal, para realizar el pago de los salarios de las y los</w:t>
      </w:r>
      <w:r>
        <w:rPr>
          <w:rFonts w:ascii="Palatino Linotype" w:hAnsi="Palatino Linotype"/>
          <w:sz w:val="16"/>
          <w:szCs w:val="16"/>
        </w:rPr>
        <w:t xml:space="preserve"> </w:t>
      </w:r>
      <w:r w:rsidRPr="00D07E4A">
        <w:rPr>
          <w:rFonts w:ascii="Palatino Linotype" w:hAnsi="Palatino Linotype"/>
          <w:sz w:val="16"/>
          <w:szCs w:val="16"/>
        </w:rPr>
        <w:t>trabajadores y funcionarias/os; y</w:t>
      </w:r>
    </w:p>
  </w:footnote>
  <w:footnote w:id="2">
    <w:p w:rsidR="00CB4EA2" w:rsidRPr="00815DA6" w:rsidRDefault="00CB4EA2">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CB4EA2" w:rsidRPr="00815DA6" w:rsidRDefault="00CB4EA2" w:rsidP="00815DA6">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3">
    <w:p w:rsidR="00CB4EA2" w:rsidRDefault="00CB4EA2" w:rsidP="004E1570">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EA2" w:rsidRPr="00CB4EA2" w:rsidRDefault="00CB4EA2" w:rsidP="00354355">
    <w:pPr>
      <w:pStyle w:val="Encabezado"/>
      <w:tabs>
        <w:tab w:val="clear" w:pos="4252"/>
        <w:tab w:val="clear" w:pos="8504"/>
        <w:tab w:val="left" w:pos="2326"/>
      </w:tabs>
      <w:rPr>
        <w:rFonts w:ascii="Palatino Linotype" w:hAnsi="Palatino Linotype"/>
        <w:sz w:val="18"/>
        <w:szCs w:val="20"/>
      </w:rPr>
    </w:pPr>
  </w:p>
  <w:tbl>
    <w:tblPr>
      <w:tblW w:w="9356" w:type="dxa"/>
      <w:tblInd w:w="-142" w:type="dxa"/>
      <w:tblLayout w:type="fixed"/>
      <w:tblLook w:val="04A0" w:firstRow="1" w:lastRow="0" w:firstColumn="1" w:lastColumn="0" w:noHBand="0" w:noVBand="1"/>
    </w:tblPr>
    <w:tblGrid>
      <w:gridCol w:w="3686"/>
      <w:gridCol w:w="2552"/>
      <w:gridCol w:w="3118"/>
    </w:tblGrid>
    <w:tr w:rsidR="00CB4EA2" w:rsidRPr="008F2CCC" w:rsidTr="00130A16">
      <w:tc>
        <w:tcPr>
          <w:tcW w:w="3686" w:type="dxa"/>
        </w:tcPr>
        <w:p w:rsidR="00CB4EA2" w:rsidRPr="008F2CCC" w:rsidRDefault="00CB4EA2" w:rsidP="00070856">
          <w:pPr>
            <w:rPr>
              <w:rFonts w:ascii="Palatino Linotype" w:hAnsi="Palatino Linotype"/>
              <w:b/>
              <w:sz w:val="22"/>
              <w:szCs w:val="22"/>
              <w:lang w:val="es-ES_tradnl"/>
            </w:rPr>
          </w:pPr>
        </w:p>
      </w:tc>
      <w:tc>
        <w:tcPr>
          <w:tcW w:w="2552" w:type="dxa"/>
          <w:shd w:val="clear" w:color="auto" w:fill="auto"/>
        </w:tcPr>
        <w:p w:rsidR="00CB4EA2" w:rsidRPr="00664658" w:rsidRDefault="00CB4E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CB4EA2" w:rsidRPr="00664658" w:rsidRDefault="00CB4EA2" w:rsidP="00442634">
          <w:pPr>
            <w:jc w:val="both"/>
            <w:rPr>
              <w:rFonts w:ascii="Palatino Linotype" w:hAnsi="Palatino Linotype"/>
              <w:b/>
              <w:sz w:val="22"/>
              <w:szCs w:val="22"/>
              <w:lang w:val="es-ES_tradnl"/>
            </w:rPr>
          </w:pPr>
          <w:r w:rsidRPr="00931A5F">
            <w:rPr>
              <w:rFonts w:ascii="Palatino Linotype" w:hAnsi="Palatino Linotype"/>
              <w:b/>
              <w:sz w:val="22"/>
              <w:szCs w:val="22"/>
              <w:lang w:val="es-ES_tradnl"/>
            </w:rPr>
            <w:t>03152/INFOEM/IP/RR/2018</w:t>
          </w:r>
        </w:p>
      </w:tc>
    </w:tr>
    <w:tr w:rsidR="00CB4EA2" w:rsidRPr="008F2CCC" w:rsidTr="00130A16">
      <w:tc>
        <w:tcPr>
          <w:tcW w:w="3686" w:type="dxa"/>
        </w:tcPr>
        <w:p w:rsidR="00CB4EA2" w:rsidRPr="008F2CCC" w:rsidRDefault="00CB4EA2" w:rsidP="008F1EC6">
          <w:pPr>
            <w:rPr>
              <w:rFonts w:ascii="Palatino Linotype" w:hAnsi="Palatino Linotype"/>
              <w:b/>
              <w:sz w:val="22"/>
              <w:szCs w:val="22"/>
              <w:lang w:val="es-ES_tradnl"/>
            </w:rPr>
          </w:pPr>
        </w:p>
      </w:tc>
      <w:tc>
        <w:tcPr>
          <w:tcW w:w="2552" w:type="dxa"/>
          <w:shd w:val="clear" w:color="auto" w:fill="auto"/>
        </w:tcPr>
        <w:p w:rsidR="00CB4EA2" w:rsidRPr="00664658" w:rsidRDefault="00CB4EA2"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CB4EA2" w:rsidRPr="00DC41C8" w:rsidRDefault="00CB4EA2" w:rsidP="00130A16">
          <w:pPr>
            <w:jc w:val="both"/>
            <w:rPr>
              <w:rFonts w:ascii="Palatino Linotype" w:hAnsi="Palatino Linotype"/>
              <w:b/>
              <w:sz w:val="22"/>
              <w:szCs w:val="22"/>
            </w:rPr>
          </w:pPr>
          <w:r w:rsidRPr="00130A16">
            <w:rPr>
              <w:rFonts w:ascii="Palatino Linotype" w:hAnsi="Palatino Linotype"/>
              <w:b/>
              <w:bCs/>
              <w:sz w:val="22"/>
              <w:szCs w:val="22"/>
            </w:rPr>
            <w:t>Ayuntamiento de Zumpango</w:t>
          </w:r>
        </w:p>
      </w:tc>
    </w:tr>
    <w:tr w:rsidR="00CB4EA2" w:rsidRPr="008F2CCC" w:rsidTr="00130A16">
      <w:trPr>
        <w:trHeight w:val="228"/>
      </w:trPr>
      <w:tc>
        <w:tcPr>
          <w:tcW w:w="3686" w:type="dxa"/>
        </w:tcPr>
        <w:p w:rsidR="00CB4EA2" w:rsidRPr="008F2CCC" w:rsidRDefault="00CB4EA2" w:rsidP="00070856">
          <w:pPr>
            <w:rPr>
              <w:rFonts w:ascii="Palatino Linotype" w:hAnsi="Palatino Linotype"/>
              <w:b/>
              <w:sz w:val="22"/>
              <w:szCs w:val="22"/>
              <w:lang w:val="es-ES_tradnl"/>
            </w:rPr>
          </w:pPr>
        </w:p>
      </w:tc>
      <w:tc>
        <w:tcPr>
          <w:tcW w:w="2552" w:type="dxa"/>
          <w:shd w:val="clear" w:color="auto" w:fill="auto"/>
        </w:tcPr>
        <w:p w:rsidR="00CB4EA2" w:rsidRPr="00664658" w:rsidRDefault="00CB4EA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CB4EA2" w:rsidRPr="00664658" w:rsidRDefault="00CB4EA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B4EA2" w:rsidRPr="00CB4EA2" w:rsidRDefault="00CB4EA2" w:rsidP="00637B99">
    <w:pPr>
      <w:pStyle w:val="Encabezado"/>
      <w:tabs>
        <w:tab w:val="clear" w:pos="4252"/>
        <w:tab w:val="clear" w:pos="8504"/>
        <w:tab w:val="left" w:pos="2326"/>
      </w:tabs>
      <w:rPr>
        <w:rFonts w:ascii="Palatino Linotype" w:hAnsi="Palatino Linotype"/>
        <w:sz w:val="16"/>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EA2" w:rsidRPr="00AF232A" w:rsidRDefault="00CB4EA2">
    <w:pPr>
      <w:rPr>
        <w:rFonts w:ascii="Palatino Linotype" w:hAnsi="Palatino Linotype"/>
        <w:sz w:val="22"/>
        <w:szCs w:val="22"/>
      </w:rPr>
    </w:pPr>
  </w:p>
  <w:tbl>
    <w:tblPr>
      <w:tblW w:w="9356" w:type="dxa"/>
      <w:tblInd w:w="-142" w:type="dxa"/>
      <w:tblLayout w:type="fixed"/>
      <w:tblLook w:val="04A0" w:firstRow="1" w:lastRow="0" w:firstColumn="1" w:lastColumn="0" w:noHBand="0" w:noVBand="1"/>
    </w:tblPr>
    <w:tblGrid>
      <w:gridCol w:w="3686"/>
      <w:gridCol w:w="2552"/>
      <w:gridCol w:w="3118"/>
    </w:tblGrid>
    <w:tr w:rsidR="00CB4EA2" w:rsidRPr="00AF232A" w:rsidTr="00AF232A">
      <w:tc>
        <w:tcPr>
          <w:tcW w:w="3686" w:type="dxa"/>
          <w:vMerge w:val="restart"/>
        </w:tcPr>
        <w:p w:rsidR="00CB4EA2" w:rsidRPr="00AF232A" w:rsidRDefault="00CB4EA2" w:rsidP="00A2780F">
          <w:pPr>
            <w:rPr>
              <w:rFonts w:ascii="Palatino Linotype" w:hAnsi="Palatino Linotype"/>
              <w:b/>
              <w:sz w:val="22"/>
              <w:szCs w:val="22"/>
              <w:lang w:val="es-ES_tradnl"/>
            </w:rPr>
          </w:pPr>
        </w:p>
      </w:tc>
      <w:tc>
        <w:tcPr>
          <w:tcW w:w="2552" w:type="dxa"/>
          <w:shd w:val="clear" w:color="auto" w:fill="auto"/>
        </w:tcPr>
        <w:p w:rsidR="00CB4EA2" w:rsidRPr="00AF232A" w:rsidRDefault="00CB4EA2" w:rsidP="003C718E">
          <w:pPr>
            <w:rPr>
              <w:rFonts w:ascii="Palatino Linotype" w:hAnsi="Palatino Linotype"/>
              <w:b/>
              <w:sz w:val="22"/>
              <w:szCs w:val="22"/>
              <w:lang w:val="es-ES_tradnl"/>
            </w:rPr>
          </w:pPr>
          <w:r w:rsidRPr="00AF232A">
            <w:rPr>
              <w:rFonts w:ascii="Palatino Linotype" w:hAnsi="Palatino Linotype"/>
              <w:b/>
              <w:sz w:val="22"/>
              <w:szCs w:val="22"/>
              <w:lang w:val="es-ES_tradnl"/>
            </w:rPr>
            <w:t>Recurso de revisión:</w:t>
          </w:r>
        </w:p>
      </w:tc>
      <w:tc>
        <w:tcPr>
          <w:tcW w:w="3118" w:type="dxa"/>
          <w:shd w:val="clear" w:color="auto" w:fill="auto"/>
          <w:vAlign w:val="center"/>
        </w:tcPr>
        <w:p w:rsidR="00CB4EA2" w:rsidRPr="00AF232A" w:rsidRDefault="00CB4EA2" w:rsidP="00035C5B">
          <w:pPr>
            <w:jc w:val="both"/>
            <w:rPr>
              <w:rFonts w:ascii="Palatino Linotype" w:hAnsi="Palatino Linotype"/>
              <w:b/>
              <w:sz w:val="22"/>
              <w:szCs w:val="22"/>
              <w:lang w:val="es-ES_tradnl"/>
            </w:rPr>
          </w:pPr>
          <w:r w:rsidRPr="00AF232A">
            <w:rPr>
              <w:rFonts w:ascii="Palatino Linotype" w:hAnsi="Palatino Linotype"/>
              <w:b/>
              <w:sz w:val="22"/>
              <w:szCs w:val="22"/>
              <w:lang w:val="es-ES_tradnl"/>
            </w:rPr>
            <w:t>03152/INFOEM/IP/RR/2018</w:t>
          </w:r>
        </w:p>
      </w:tc>
    </w:tr>
    <w:tr w:rsidR="00CB4EA2" w:rsidRPr="00AF232A" w:rsidTr="00AF232A">
      <w:tc>
        <w:tcPr>
          <w:tcW w:w="3686" w:type="dxa"/>
          <w:vMerge/>
        </w:tcPr>
        <w:p w:rsidR="00CB4EA2" w:rsidRPr="00AF232A" w:rsidRDefault="00CB4EA2" w:rsidP="00A2780F">
          <w:pPr>
            <w:rPr>
              <w:rFonts w:ascii="Palatino Linotype" w:hAnsi="Palatino Linotype"/>
              <w:b/>
              <w:sz w:val="22"/>
              <w:szCs w:val="22"/>
              <w:lang w:val="es-ES_tradnl"/>
            </w:rPr>
          </w:pPr>
        </w:p>
      </w:tc>
      <w:tc>
        <w:tcPr>
          <w:tcW w:w="2552" w:type="dxa"/>
          <w:shd w:val="clear" w:color="auto" w:fill="auto"/>
        </w:tcPr>
        <w:p w:rsidR="00CB4EA2" w:rsidRPr="00AF232A" w:rsidRDefault="00CB4EA2" w:rsidP="003D606B">
          <w:pPr>
            <w:rPr>
              <w:rFonts w:ascii="Palatino Linotype" w:hAnsi="Palatino Linotype"/>
              <w:b/>
              <w:sz w:val="22"/>
              <w:szCs w:val="22"/>
              <w:lang w:val="es-ES_tradnl"/>
            </w:rPr>
          </w:pPr>
          <w:r w:rsidRPr="00AF232A">
            <w:rPr>
              <w:rFonts w:ascii="Palatino Linotype" w:hAnsi="Palatino Linotype"/>
              <w:b/>
              <w:sz w:val="22"/>
              <w:szCs w:val="22"/>
              <w:lang w:val="es-ES_tradnl"/>
            </w:rPr>
            <w:t>Recurrente:</w:t>
          </w:r>
        </w:p>
      </w:tc>
      <w:tc>
        <w:tcPr>
          <w:tcW w:w="3118" w:type="dxa"/>
          <w:shd w:val="clear" w:color="auto" w:fill="auto"/>
          <w:vAlign w:val="center"/>
        </w:tcPr>
        <w:p w:rsidR="00CB4EA2" w:rsidRPr="00AF232A" w:rsidRDefault="008B34BC" w:rsidP="008B34BC">
          <w:pPr>
            <w:jc w:val="both"/>
            <w:rPr>
              <w:rFonts w:ascii="Palatino Linotype" w:hAnsi="Palatino Linotype"/>
              <w:b/>
              <w:sz w:val="22"/>
              <w:szCs w:val="22"/>
              <w:lang w:val="es-ES_tradnl"/>
            </w:rPr>
          </w:pPr>
          <w:r>
            <w:rPr>
              <w:rFonts w:ascii="Palatino Linotype" w:hAnsi="Palatino Linotype"/>
              <w:b/>
              <w:bCs/>
              <w:sz w:val="22"/>
              <w:szCs w:val="22"/>
            </w:rPr>
            <w:t>XXXXXXX</w:t>
          </w:r>
          <w:r w:rsidR="00CB4EA2" w:rsidRPr="00AF232A">
            <w:rPr>
              <w:rFonts w:ascii="Palatino Linotype" w:hAnsi="Palatino Linotype"/>
              <w:b/>
              <w:bCs/>
              <w:sz w:val="22"/>
              <w:szCs w:val="22"/>
            </w:rPr>
            <w:t xml:space="preserve"> </w:t>
          </w:r>
          <w:r>
            <w:rPr>
              <w:rFonts w:ascii="Palatino Linotype" w:hAnsi="Palatino Linotype"/>
              <w:b/>
              <w:bCs/>
              <w:sz w:val="22"/>
              <w:szCs w:val="22"/>
            </w:rPr>
            <w:t>XXXXX</w:t>
          </w:r>
          <w:r w:rsidR="00CB4EA2" w:rsidRPr="00AF232A">
            <w:rPr>
              <w:rFonts w:ascii="Palatino Linotype" w:hAnsi="Palatino Linotype"/>
              <w:b/>
              <w:bCs/>
              <w:sz w:val="22"/>
              <w:szCs w:val="22"/>
            </w:rPr>
            <w:t xml:space="preserve"> </w:t>
          </w:r>
          <w:r>
            <w:rPr>
              <w:rFonts w:ascii="Palatino Linotype" w:hAnsi="Palatino Linotype"/>
              <w:b/>
              <w:bCs/>
              <w:sz w:val="22"/>
              <w:szCs w:val="22"/>
            </w:rPr>
            <w:t>XXXXX</w:t>
          </w:r>
        </w:p>
      </w:tc>
    </w:tr>
    <w:tr w:rsidR="00CB4EA2" w:rsidRPr="00AF232A" w:rsidTr="00AF232A">
      <w:trPr>
        <w:trHeight w:val="228"/>
      </w:trPr>
      <w:tc>
        <w:tcPr>
          <w:tcW w:w="3686" w:type="dxa"/>
          <w:vMerge/>
        </w:tcPr>
        <w:p w:rsidR="00CB4EA2" w:rsidRPr="00AF232A" w:rsidRDefault="00CB4EA2" w:rsidP="00E37C88">
          <w:pPr>
            <w:rPr>
              <w:rFonts w:ascii="Palatino Linotype" w:hAnsi="Palatino Linotype"/>
              <w:b/>
              <w:sz w:val="22"/>
              <w:szCs w:val="22"/>
              <w:lang w:val="es-ES_tradnl"/>
            </w:rPr>
          </w:pPr>
        </w:p>
      </w:tc>
      <w:tc>
        <w:tcPr>
          <w:tcW w:w="2552" w:type="dxa"/>
          <w:shd w:val="clear" w:color="auto" w:fill="auto"/>
        </w:tcPr>
        <w:p w:rsidR="00CB4EA2" w:rsidRPr="00AF232A" w:rsidRDefault="00CB4EA2" w:rsidP="003C718E">
          <w:pPr>
            <w:rPr>
              <w:rFonts w:ascii="Palatino Linotype" w:hAnsi="Palatino Linotype"/>
              <w:b/>
              <w:sz w:val="22"/>
              <w:szCs w:val="22"/>
              <w:lang w:val="es-ES_tradnl"/>
            </w:rPr>
          </w:pPr>
          <w:r w:rsidRPr="00AF232A">
            <w:rPr>
              <w:rFonts w:ascii="Palatino Linotype" w:hAnsi="Palatino Linotype"/>
              <w:b/>
              <w:sz w:val="22"/>
              <w:szCs w:val="22"/>
              <w:lang w:val="es-ES_tradnl"/>
            </w:rPr>
            <w:t>Sujeto Obligado:</w:t>
          </w:r>
        </w:p>
      </w:tc>
      <w:tc>
        <w:tcPr>
          <w:tcW w:w="3118" w:type="dxa"/>
          <w:shd w:val="clear" w:color="auto" w:fill="auto"/>
          <w:vAlign w:val="center"/>
        </w:tcPr>
        <w:p w:rsidR="00CB4EA2" w:rsidRPr="00AF232A" w:rsidRDefault="00CB4EA2" w:rsidP="00741570">
          <w:pPr>
            <w:jc w:val="both"/>
            <w:rPr>
              <w:rFonts w:ascii="Palatino Linotype" w:hAnsi="Palatino Linotype"/>
              <w:b/>
              <w:sz w:val="22"/>
              <w:szCs w:val="22"/>
            </w:rPr>
          </w:pPr>
          <w:r w:rsidRPr="00AF232A">
            <w:rPr>
              <w:rFonts w:ascii="Palatino Linotype" w:hAnsi="Palatino Linotype"/>
              <w:b/>
              <w:bCs/>
              <w:sz w:val="22"/>
              <w:szCs w:val="22"/>
            </w:rPr>
            <w:t>Ayuntamiento de Zumpango</w:t>
          </w:r>
        </w:p>
      </w:tc>
    </w:tr>
    <w:tr w:rsidR="00CB4EA2" w:rsidRPr="00AF232A" w:rsidTr="00AF232A">
      <w:tc>
        <w:tcPr>
          <w:tcW w:w="3686" w:type="dxa"/>
          <w:vMerge/>
        </w:tcPr>
        <w:p w:rsidR="00CB4EA2" w:rsidRPr="00AF232A" w:rsidRDefault="00CB4EA2" w:rsidP="00A2780F">
          <w:pPr>
            <w:rPr>
              <w:rFonts w:ascii="Palatino Linotype" w:hAnsi="Palatino Linotype"/>
              <w:b/>
              <w:sz w:val="22"/>
              <w:szCs w:val="22"/>
              <w:lang w:val="es-ES_tradnl"/>
            </w:rPr>
          </w:pPr>
        </w:p>
      </w:tc>
      <w:tc>
        <w:tcPr>
          <w:tcW w:w="2552" w:type="dxa"/>
          <w:shd w:val="clear" w:color="auto" w:fill="auto"/>
        </w:tcPr>
        <w:p w:rsidR="00CB4EA2" w:rsidRPr="00AF232A" w:rsidRDefault="00CB4EA2" w:rsidP="00664658">
          <w:pPr>
            <w:rPr>
              <w:rFonts w:ascii="Palatino Linotype" w:hAnsi="Palatino Linotype"/>
              <w:b/>
              <w:sz w:val="22"/>
              <w:szCs w:val="22"/>
              <w:lang w:val="es-ES_tradnl"/>
            </w:rPr>
          </w:pPr>
          <w:r w:rsidRPr="00AF232A">
            <w:rPr>
              <w:rFonts w:ascii="Palatino Linotype" w:hAnsi="Palatino Linotype"/>
              <w:b/>
              <w:sz w:val="22"/>
              <w:szCs w:val="22"/>
              <w:lang w:val="es-ES_tradnl"/>
            </w:rPr>
            <w:t>Comisionada ponente:</w:t>
          </w:r>
        </w:p>
      </w:tc>
      <w:tc>
        <w:tcPr>
          <w:tcW w:w="3118" w:type="dxa"/>
          <w:shd w:val="clear" w:color="auto" w:fill="auto"/>
        </w:tcPr>
        <w:p w:rsidR="00CB4EA2" w:rsidRPr="00AF232A" w:rsidRDefault="00CB4EA2" w:rsidP="003C718E">
          <w:pPr>
            <w:jc w:val="both"/>
            <w:rPr>
              <w:rFonts w:ascii="Palatino Linotype" w:hAnsi="Palatino Linotype"/>
              <w:b/>
              <w:sz w:val="22"/>
              <w:szCs w:val="22"/>
              <w:lang w:val="es-ES_tradnl"/>
            </w:rPr>
          </w:pPr>
          <w:r w:rsidRPr="00AF232A">
            <w:rPr>
              <w:rFonts w:ascii="Palatino Linotype" w:hAnsi="Palatino Linotype"/>
              <w:b/>
              <w:sz w:val="22"/>
              <w:szCs w:val="22"/>
              <w:lang w:val="es-ES_tradnl"/>
            </w:rPr>
            <w:t>Eva Abaid Yapur</w:t>
          </w:r>
        </w:p>
      </w:tc>
    </w:tr>
  </w:tbl>
  <w:p w:rsidR="00CB4EA2" w:rsidRPr="00AF232A" w:rsidRDefault="00CB4EA2" w:rsidP="00702BCE">
    <w:pPr>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84B"/>
    <w:multiLevelType w:val="hybridMultilevel"/>
    <w:tmpl w:val="D9B21C3A"/>
    <w:lvl w:ilvl="0" w:tplc="3F785184">
      <w:start w:val="1"/>
      <w:numFmt w:val="lowerLetter"/>
      <w:lvlText w:val="%1)"/>
      <w:lvlJc w:val="left"/>
      <w:pPr>
        <w:ind w:left="720" w:hanging="360"/>
      </w:pPr>
      <w:rPr>
        <w:rFonts w:ascii="Palatino Linotype" w:eastAsia="Arial" w:hAnsi="Palatino Linotype"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E6147"/>
    <w:multiLevelType w:val="hybridMultilevel"/>
    <w:tmpl w:val="5EEE24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716057E"/>
    <w:multiLevelType w:val="hybridMultilevel"/>
    <w:tmpl w:val="BE729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B53ABF"/>
    <w:multiLevelType w:val="hybridMultilevel"/>
    <w:tmpl w:val="02783792"/>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CE023FD"/>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CF42E17"/>
    <w:multiLevelType w:val="hybridMultilevel"/>
    <w:tmpl w:val="CAA01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10" w15:restartNumberingAfterBreak="0">
    <w:nsid w:val="17BE035A"/>
    <w:multiLevelType w:val="hybridMultilevel"/>
    <w:tmpl w:val="1DF45954"/>
    <w:lvl w:ilvl="0" w:tplc="7A2EBF3A">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A531011"/>
    <w:multiLevelType w:val="hybridMultilevel"/>
    <w:tmpl w:val="158A9A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A997D30"/>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BBB5608"/>
    <w:multiLevelType w:val="hybridMultilevel"/>
    <w:tmpl w:val="8468E882"/>
    <w:lvl w:ilvl="0" w:tplc="2EE68154">
      <w:numFmt w:val="bullet"/>
      <w:lvlText w:val="-"/>
      <w:lvlJc w:val="left"/>
      <w:pPr>
        <w:ind w:left="1069" w:hanging="360"/>
      </w:pPr>
      <w:rPr>
        <w:rFonts w:ascii="Palatino Linotype" w:eastAsia="Times New Roman" w:hAnsi="Palatino Linotype" w:cs="Times New Roman"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2F8D5EEA"/>
    <w:multiLevelType w:val="hybridMultilevel"/>
    <w:tmpl w:val="19FC4E06"/>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656850"/>
    <w:multiLevelType w:val="hybridMultilevel"/>
    <w:tmpl w:val="49EEB20A"/>
    <w:lvl w:ilvl="0" w:tplc="C922C480">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BB4F67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18E33A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53EE647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76D31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560C9F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4BEF03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8B679D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04D27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24A442A"/>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4BB0832"/>
    <w:multiLevelType w:val="hybridMultilevel"/>
    <w:tmpl w:val="460C90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9"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0"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CF6111F"/>
    <w:multiLevelType w:val="hybridMultilevel"/>
    <w:tmpl w:val="E4949E5E"/>
    <w:lvl w:ilvl="0" w:tplc="DC56837C">
      <w:start w:val="1"/>
      <w:numFmt w:val="upp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6052C31"/>
    <w:multiLevelType w:val="hybridMultilevel"/>
    <w:tmpl w:val="EDDE09B4"/>
    <w:lvl w:ilvl="0" w:tplc="7D7684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8C16EC5"/>
    <w:multiLevelType w:val="hybridMultilevel"/>
    <w:tmpl w:val="A66E684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5" w15:restartNumberingAfterBreak="0">
    <w:nsid w:val="6AB739BC"/>
    <w:multiLevelType w:val="hybridMultilevel"/>
    <w:tmpl w:val="3DEA8516"/>
    <w:lvl w:ilvl="0" w:tplc="0B84229E">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EA308DE"/>
    <w:multiLevelType w:val="hybridMultilevel"/>
    <w:tmpl w:val="8390AA7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D6A86BEE">
      <w:numFmt w:val="bullet"/>
      <w:lvlText w:val="-"/>
      <w:lvlJc w:val="left"/>
      <w:pPr>
        <w:ind w:left="4500" w:hanging="360"/>
      </w:pPr>
      <w:rPr>
        <w:rFonts w:ascii="Palatino Linotype" w:eastAsia="Times New Roman"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20"/>
  </w:num>
  <w:num w:numId="3">
    <w:abstractNumId w:val="13"/>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
  </w:num>
  <w:num w:numId="8">
    <w:abstractNumId w:val="17"/>
  </w:num>
  <w:num w:numId="9">
    <w:abstractNumId w:val="3"/>
  </w:num>
  <w:num w:numId="10">
    <w:abstractNumId w:val="4"/>
  </w:num>
  <w:num w:numId="11">
    <w:abstractNumId w:val="15"/>
  </w:num>
  <w:num w:numId="12">
    <w:abstractNumId w:val="27"/>
  </w:num>
  <w:num w:numId="13">
    <w:abstractNumId w:val="37"/>
  </w:num>
  <w:num w:numId="14">
    <w:abstractNumId w:val="43"/>
  </w:num>
  <w:num w:numId="15">
    <w:abstractNumId w:val="39"/>
  </w:num>
  <w:num w:numId="16">
    <w:abstractNumId w:val="41"/>
  </w:num>
  <w:num w:numId="17">
    <w:abstractNumId w:val="2"/>
  </w:num>
  <w:num w:numId="18">
    <w:abstractNumId w:val="5"/>
  </w:num>
  <w:num w:numId="19">
    <w:abstractNumId w:val="36"/>
  </w:num>
  <w:num w:numId="20">
    <w:abstractNumId w:val="23"/>
  </w:num>
  <w:num w:numId="21">
    <w:abstractNumId w:val="38"/>
  </w:num>
  <w:num w:numId="22">
    <w:abstractNumId w:val="12"/>
  </w:num>
  <w:num w:numId="23">
    <w:abstractNumId w:val="6"/>
  </w:num>
  <w:num w:numId="24">
    <w:abstractNumId w:val="19"/>
  </w:num>
  <w:num w:numId="25">
    <w:abstractNumId w:val="9"/>
  </w:num>
  <w:num w:numId="26">
    <w:abstractNumId w:val="25"/>
  </w:num>
  <w:num w:numId="27">
    <w:abstractNumId w:val="30"/>
  </w:num>
  <w:num w:numId="28">
    <w:abstractNumId w:val="0"/>
  </w:num>
  <w:num w:numId="29">
    <w:abstractNumId w:val="7"/>
  </w:num>
  <w:num w:numId="30">
    <w:abstractNumId w:val="35"/>
  </w:num>
  <w:num w:numId="31">
    <w:abstractNumId w:val="11"/>
  </w:num>
  <w:num w:numId="32">
    <w:abstractNumId w:val="31"/>
  </w:num>
  <w:num w:numId="33">
    <w:abstractNumId w:val="21"/>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22"/>
  </w:num>
  <w:num w:numId="40">
    <w:abstractNumId w:val="26"/>
  </w:num>
  <w:num w:numId="41">
    <w:abstractNumId w:val="32"/>
  </w:num>
  <w:num w:numId="42">
    <w:abstractNumId w:val="8"/>
  </w:num>
  <w:num w:numId="43">
    <w:abstractNumId w:val="42"/>
  </w:num>
  <w:num w:numId="44">
    <w:abstractNumId w:val="16"/>
  </w:num>
  <w:num w:numId="45">
    <w:abstractNumId w:val="34"/>
  </w:num>
  <w:num w:numId="46">
    <w:abstractNumId w:val="24"/>
  </w:num>
  <w:num w:numId="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1BDF"/>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42C0"/>
    <w:rsid w:val="00014BE1"/>
    <w:rsid w:val="00014E91"/>
    <w:rsid w:val="00015DDC"/>
    <w:rsid w:val="00015FB2"/>
    <w:rsid w:val="000160C6"/>
    <w:rsid w:val="000167CF"/>
    <w:rsid w:val="00016A2B"/>
    <w:rsid w:val="0001796B"/>
    <w:rsid w:val="00017B76"/>
    <w:rsid w:val="00017EBE"/>
    <w:rsid w:val="00020072"/>
    <w:rsid w:val="00020BB8"/>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5B"/>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3B"/>
    <w:rsid w:val="00043943"/>
    <w:rsid w:val="0004425E"/>
    <w:rsid w:val="00044351"/>
    <w:rsid w:val="000446CF"/>
    <w:rsid w:val="00044856"/>
    <w:rsid w:val="00044D0E"/>
    <w:rsid w:val="000464A3"/>
    <w:rsid w:val="00047111"/>
    <w:rsid w:val="00047A25"/>
    <w:rsid w:val="00047D59"/>
    <w:rsid w:val="00047E38"/>
    <w:rsid w:val="00047E9E"/>
    <w:rsid w:val="00050263"/>
    <w:rsid w:val="00051ADD"/>
    <w:rsid w:val="00051B43"/>
    <w:rsid w:val="00051D2A"/>
    <w:rsid w:val="0005265B"/>
    <w:rsid w:val="000527F0"/>
    <w:rsid w:val="00052E1B"/>
    <w:rsid w:val="0005340B"/>
    <w:rsid w:val="0005363B"/>
    <w:rsid w:val="00053A25"/>
    <w:rsid w:val="00053A54"/>
    <w:rsid w:val="00053F93"/>
    <w:rsid w:val="00053FA9"/>
    <w:rsid w:val="000546E2"/>
    <w:rsid w:val="000550D6"/>
    <w:rsid w:val="00055200"/>
    <w:rsid w:val="000558A1"/>
    <w:rsid w:val="00055E68"/>
    <w:rsid w:val="00055F13"/>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4FA"/>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1D8C"/>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1149"/>
    <w:rsid w:val="000A1549"/>
    <w:rsid w:val="000A2B2B"/>
    <w:rsid w:val="000A2E1A"/>
    <w:rsid w:val="000A3399"/>
    <w:rsid w:val="000A3B93"/>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919"/>
    <w:rsid w:val="000B5A14"/>
    <w:rsid w:val="000B61F5"/>
    <w:rsid w:val="000B633D"/>
    <w:rsid w:val="000B676D"/>
    <w:rsid w:val="000B68DF"/>
    <w:rsid w:val="000B7784"/>
    <w:rsid w:val="000C0462"/>
    <w:rsid w:val="000C0695"/>
    <w:rsid w:val="000C0E2C"/>
    <w:rsid w:val="000C100A"/>
    <w:rsid w:val="000C1C1F"/>
    <w:rsid w:val="000C1DC9"/>
    <w:rsid w:val="000C2214"/>
    <w:rsid w:val="000C2832"/>
    <w:rsid w:val="000C2900"/>
    <w:rsid w:val="000C2A4F"/>
    <w:rsid w:val="000C2B4A"/>
    <w:rsid w:val="000C2C13"/>
    <w:rsid w:val="000C2C6F"/>
    <w:rsid w:val="000C2FAD"/>
    <w:rsid w:val="000C2FB4"/>
    <w:rsid w:val="000C32AA"/>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0E22"/>
    <w:rsid w:val="000D1B2D"/>
    <w:rsid w:val="000D21C4"/>
    <w:rsid w:val="000D274E"/>
    <w:rsid w:val="000D2BC0"/>
    <w:rsid w:val="000D3E87"/>
    <w:rsid w:val="000D447F"/>
    <w:rsid w:val="000D5436"/>
    <w:rsid w:val="000D58EC"/>
    <w:rsid w:val="000D5D68"/>
    <w:rsid w:val="000D6ADD"/>
    <w:rsid w:val="000D6BA3"/>
    <w:rsid w:val="000D72D0"/>
    <w:rsid w:val="000D75A0"/>
    <w:rsid w:val="000E05A9"/>
    <w:rsid w:val="000E06D1"/>
    <w:rsid w:val="000E07B7"/>
    <w:rsid w:val="000E0B02"/>
    <w:rsid w:val="000E0D35"/>
    <w:rsid w:val="000E100D"/>
    <w:rsid w:val="000E38D1"/>
    <w:rsid w:val="000E46D9"/>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5F5A"/>
    <w:rsid w:val="000F7133"/>
    <w:rsid w:val="000F750D"/>
    <w:rsid w:val="000F79EA"/>
    <w:rsid w:val="000F7B4E"/>
    <w:rsid w:val="000F7EA2"/>
    <w:rsid w:val="00100BC0"/>
    <w:rsid w:val="00100E48"/>
    <w:rsid w:val="001017FD"/>
    <w:rsid w:val="00101BFD"/>
    <w:rsid w:val="001027DA"/>
    <w:rsid w:val="001028C2"/>
    <w:rsid w:val="00102BE0"/>
    <w:rsid w:val="001030D5"/>
    <w:rsid w:val="00103D2F"/>
    <w:rsid w:val="001042AA"/>
    <w:rsid w:val="00104516"/>
    <w:rsid w:val="001045F3"/>
    <w:rsid w:val="00104BFE"/>
    <w:rsid w:val="00104E56"/>
    <w:rsid w:val="0010553A"/>
    <w:rsid w:val="00106268"/>
    <w:rsid w:val="001063BB"/>
    <w:rsid w:val="00106A20"/>
    <w:rsid w:val="00106A73"/>
    <w:rsid w:val="00106B41"/>
    <w:rsid w:val="00106FBF"/>
    <w:rsid w:val="001075C2"/>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CD7"/>
    <w:rsid w:val="00120ADA"/>
    <w:rsid w:val="00120C4B"/>
    <w:rsid w:val="00120D8D"/>
    <w:rsid w:val="00120F18"/>
    <w:rsid w:val="00121773"/>
    <w:rsid w:val="00121BB3"/>
    <w:rsid w:val="00121CB5"/>
    <w:rsid w:val="00122866"/>
    <w:rsid w:val="00123FDE"/>
    <w:rsid w:val="00124065"/>
    <w:rsid w:val="00124622"/>
    <w:rsid w:val="0012467A"/>
    <w:rsid w:val="001246A7"/>
    <w:rsid w:val="001246D6"/>
    <w:rsid w:val="00124F3F"/>
    <w:rsid w:val="00124F52"/>
    <w:rsid w:val="00125459"/>
    <w:rsid w:val="001256B1"/>
    <w:rsid w:val="00126242"/>
    <w:rsid w:val="001270BF"/>
    <w:rsid w:val="00127558"/>
    <w:rsid w:val="00127E98"/>
    <w:rsid w:val="00130303"/>
    <w:rsid w:val="0013060C"/>
    <w:rsid w:val="00130665"/>
    <w:rsid w:val="00130A16"/>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4BB9"/>
    <w:rsid w:val="0014517C"/>
    <w:rsid w:val="0014524D"/>
    <w:rsid w:val="0014538F"/>
    <w:rsid w:val="00145F32"/>
    <w:rsid w:val="00146317"/>
    <w:rsid w:val="00146D8A"/>
    <w:rsid w:val="0014732A"/>
    <w:rsid w:val="00147FCE"/>
    <w:rsid w:val="00150B44"/>
    <w:rsid w:val="00150BAE"/>
    <w:rsid w:val="00150CF7"/>
    <w:rsid w:val="001517A2"/>
    <w:rsid w:val="00151C8C"/>
    <w:rsid w:val="00152548"/>
    <w:rsid w:val="00152D76"/>
    <w:rsid w:val="0015349A"/>
    <w:rsid w:val="00153501"/>
    <w:rsid w:val="00153F8E"/>
    <w:rsid w:val="00154454"/>
    <w:rsid w:val="001554A0"/>
    <w:rsid w:val="0015612E"/>
    <w:rsid w:val="00156831"/>
    <w:rsid w:val="00156AD5"/>
    <w:rsid w:val="00156ECA"/>
    <w:rsid w:val="00157A45"/>
    <w:rsid w:val="00157A4F"/>
    <w:rsid w:val="00157E8D"/>
    <w:rsid w:val="0016023D"/>
    <w:rsid w:val="00160405"/>
    <w:rsid w:val="00160AB4"/>
    <w:rsid w:val="00160C20"/>
    <w:rsid w:val="00161318"/>
    <w:rsid w:val="00161607"/>
    <w:rsid w:val="00161664"/>
    <w:rsid w:val="00161908"/>
    <w:rsid w:val="00161D33"/>
    <w:rsid w:val="00162617"/>
    <w:rsid w:val="001626F3"/>
    <w:rsid w:val="0016308D"/>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7C8"/>
    <w:rsid w:val="00170DE2"/>
    <w:rsid w:val="0017174F"/>
    <w:rsid w:val="00171E23"/>
    <w:rsid w:val="00172612"/>
    <w:rsid w:val="00172CFC"/>
    <w:rsid w:val="00172EC4"/>
    <w:rsid w:val="001737DF"/>
    <w:rsid w:val="001753C2"/>
    <w:rsid w:val="00175682"/>
    <w:rsid w:val="001757B6"/>
    <w:rsid w:val="00175CC8"/>
    <w:rsid w:val="00175EBB"/>
    <w:rsid w:val="00175FE0"/>
    <w:rsid w:val="001769F3"/>
    <w:rsid w:val="001779E0"/>
    <w:rsid w:val="00177BBD"/>
    <w:rsid w:val="00177E7F"/>
    <w:rsid w:val="00180098"/>
    <w:rsid w:val="00180CF4"/>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691"/>
    <w:rsid w:val="0018726A"/>
    <w:rsid w:val="00187682"/>
    <w:rsid w:val="001900D7"/>
    <w:rsid w:val="00190BFD"/>
    <w:rsid w:val="00191B19"/>
    <w:rsid w:val="00193C8C"/>
    <w:rsid w:val="00193D1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15B"/>
    <w:rsid w:val="001A328E"/>
    <w:rsid w:val="001A397C"/>
    <w:rsid w:val="001A3ABB"/>
    <w:rsid w:val="001A43AC"/>
    <w:rsid w:val="001A4549"/>
    <w:rsid w:val="001A474B"/>
    <w:rsid w:val="001A5211"/>
    <w:rsid w:val="001A59B8"/>
    <w:rsid w:val="001A604A"/>
    <w:rsid w:val="001A78D9"/>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B7D73"/>
    <w:rsid w:val="001C02EC"/>
    <w:rsid w:val="001C13AC"/>
    <w:rsid w:val="001C21AE"/>
    <w:rsid w:val="001C2264"/>
    <w:rsid w:val="001C26E5"/>
    <w:rsid w:val="001C285A"/>
    <w:rsid w:val="001C38D1"/>
    <w:rsid w:val="001C3FB7"/>
    <w:rsid w:val="001C45B4"/>
    <w:rsid w:val="001C4E80"/>
    <w:rsid w:val="001C55E0"/>
    <w:rsid w:val="001C58C7"/>
    <w:rsid w:val="001C6036"/>
    <w:rsid w:val="001C60DC"/>
    <w:rsid w:val="001C6EE4"/>
    <w:rsid w:val="001C7515"/>
    <w:rsid w:val="001C7612"/>
    <w:rsid w:val="001D0333"/>
    <w:rsid w:val="001D03A9"/>
    <w:rsid w:val="001D0D4A"/>
    <w:rsid w:val="001D1147"/>
    <w:rsid w:val="001D1592"/>
    <w:rsid w:val="001D197C"/>
    <w:rsid w:val="001D20BE"/>
    <w:rsid w:val="001D2764"/>
    <w:rsid w:val="001D308C"/>
    <w:rsid w:val="001D30E5"/>
    <w:rsid w:val="001D3330"/>
    <w:rsid w:val="001D37AA"/>
    <w:rsid w:val="001D37ED"/>
    <w:rsid w:val="001D3E27"/>
    <w:rsid w:val="001D42AE"/>
    <w:rsid w:val="001D430E"/>
    <w:rsid w:val="001D48B4"/>
    <w:rsid w:val="001D4AA3"/>
    <w:rsid w:val="001D4F82"/>
    <w:rsid w:val="001D4FCB"/>
    <w:rsid w:val="001D55E8"/>
    <w:rsid w:val="001D5716"/>
    <w:rsid w:val="001D61F9"/>
    <w:rsid w:val="001D64B5"/>
    <w:rsid w:val="001D6F14"/>
    <w:rsid w:val="001D7279"/>
    <w:rsid w:val="001D73D9"/>
    <w:rsid w:val="001D7A1D"/>
    <w:rsid w:val="001D7C26"/>
    <w:rsid w:val="001D7D77"/>
    <w:rsid w:val="001E01E5"/>
    <w:rsid w:val="001E0842"/>
    <w:rsid w:val="001E0E49"/>
    <w:rsid w:val="001E0E7B"/>
    <w:rsid w:val="001E0FFE"/>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4C85"/>
    <w:rsid w:val="001E6266"/>
    <w:rsid w:val="001E644B"/>
    <w:rsid w:val="001E6975"/>
    <w:rsid w:val="001E7550"/>
    <w:rsid w:val="001E7B88"/>
    <w:rsid w:val="001E7F57"/>
    <w:rsid w:val="001F0129"/>
    <w:rsid w:val="001F01FC"/>
    <w:rsid w:val="001F0238"/>
    <w:rsid w:val="001F18AC"/>
    <w:rsid w:val="001F1EC5"/>
    <w:rsid w:val="001F1F43"/>
    <w:rsid w:val="001F2A8A"/>
    <w:rsid w:val="001F3CF2"/>
    <w:rsid w:val="001F3E1F"/>
    <w:rsid w:val="001F429F"/>
    <w:rsid w:val="001F4B32"/>
    <w:rsid w:val="001F4BE7"/>
    <w:rsid w:val="001F4EAA"/>
    <w:rsid w:val="001F5368"/>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37"/>
    <w:rsid w:val="00201EFA"/>
    <w:rsid w:val="00202781"/>
    <w:rsid w:val="002028D5"/>
    <w:rsid w:val="0020323E"/>
    <w:rsid w:val="00203379"/>
    <w:rsid w:val="002034BD"/>
    <w:rsid w:val="00204690"/>
    <w:rsid w:val="00204DE3"/>
    <w:rsid w:val="00204FDF"/>
    <w:rsid w:val="0020533C"/>
    <w:rsid w:val="00205684"/>
    <w:rsid w:val="002064B3"/>
    <w:rsid w:val="00206EF4"/>
    <w:rsid w:val="00210956"/>
    <w:rsid w:val="00211B34"/>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1BE"/>
    <w:rsid w:val="002248D9"/>
    <w:rsid w:val="00224F53"/>
    <w:rsid w:val="00225211"/>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533"/>
    <w:rsid w:val="00233C53"/>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5862"/>
    <w:rsid w:val="002460C9"/>
    <w:rsid w:val="002460FF"/>
    <w:rsid w:val="002467A3"/>
    <w:rsid w:val="0024682A"/>
    <w:rsid w:val="0024732B"/>
    <w:rsid w:val="002475F7"/>
    <w:rsid w:val="0024785C"/>
    <w:rsid w:val="00247FF9"/>
    <w:rsid w:val="00250F99"/>
    <w:rsid w:val="00252857"/>
    <w:rsid w:val="00252AFC"/>
    <w:rsid w:val="00253BA1"/>
    <w:rsid w:val="00253DE8"/>
    <w:rsid w:val="00254045"/>
    <w:rsid w:val="0025472A"/>
    <w:rsid w:val="002552B3"/>
    <w:rsid w:val="002556A0"/>
    <w:rsid w:val="002559D5"/>
    <w:rsid w:val="00255F02"/>
    <w:rsid w:val="00256CEB"/>
    <w:rsid w:val="00257594"/>
    <w:rsid w:val="0025785D"/>
    <w:rsid w:val="00257A29"/>
    <w:rsid w:val="00257FDC"/>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4FBE"/>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88"/>
    <w:rsid w:val="0028794A"/>
    <w:rsid w:val="00290904"/>
    <w:rsid w:val="00290A3B"/>
    <w:rsid w:val="00290C11"/>
    <w:rsid w:val="002910B6"/>
    <w:rsid w:val="00291CD6"/>
    <w:rsid w:val="00292081"/>
    <w:rsid w:val="00292588"/>
    <w:rsid w:val="002930AD"/>
    <w:rsid w:val="002930C5"/>
    <w:rsid w:val="002930F8"/>
    <w:rsid w:val="002934C6"/>
    <w:rsid w:val="002936AB"/>
    <w:rsid w:val="0029378B"/>
    <w:rsid w:val="0029397F"/>
    <w:rsid w:val="00293F4A"/>
    <w:rsid w:val="00294A6D"/>
    <w:rsid w:val="00294C8F"/>
    <w:rsid w:val="00294EE7"/>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F20"/>
    <w:rsid w:val="002A4FBB"/>
    <w:rsid w:val="002A562A"/>
    <w:rsid w:val="002A5A7C"/>
    <w:rsid w:val="002A616A"/>
    <w:rsid w:val="002A707F"/>
    <w:rsid w:val="002A7842"/>
    <w:rsid w:val="002A7ADC"/>
    <w:rsid w:val="002B0232"/>
    <w:rsid w:val="002B0E2D"/>
    <w:rsid w:val="002B1211"/>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06C"/>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742B"/>
    <w:rsid w:val="002C783E"/>
    <w:rsid w:val="002C79B8"/>
    <w:rsid w:val="002D0ADC"/>
    <w:rsid w:val="002D0B8F"/>
    <w:rsid w:val="002D1F7F"/>
    <w:rsid w:val="002D2928"/>
    <w:rsid w:val="002D2D55"/>
    <w:rsid w:val="002D2E8E"/>
    <w:rsid w:val="002D30A0"/>
    <w:rsid w:val="002D32E2"/>
    <w:rsid w:val="002D334A"/>
    <w:rsid w:val="002D513A"/>
    <w:rsid w:val="002D51F7"/>
    <w:rsid w:val="002D5962"/>
    <w:rsid w:val="002D5D07"/>
    <w:rsid w:val="002D675D"/>
    <w:rsid w:val="002D7159"/>
    <w:rsid w:val="002D7957"/>
    <w:rsid w:val="002D79D3"/>
    <w:rsid w:val="002D7C62"/>
    <w:rsid w:val="002D7D2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F69"/>
    <w:rsid w:val="002F3A15"/>
    <w:rsid w:val="002F3EDF"/>
    <w:rsid w:val="002F3F8B"/>
    <w:rsid w:val="002F45BC"/>
    <w:rsid w:val="002F48B7"/>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F5D"/>
    <w:rsid w:val="00305F6C"/>
    <w:rsid w:val="00306BCD"/>
    <w:rsid w:val="0031025F"/>
    <w:rsid w:val="0031045D"/>
    <w:rsid w:val="00310671"/>
    <w:rsid w:val="003109E6"/>
    <w:rsid w:val="00310EF9"/>
    <w:rsid w:val="003115D4"/>
    <w:rsid w:val="0031165B"/>
    <w:rsid w:val="0031182B"/>
    <w:rsid w:val="003123CB"/>
    <w:rsid w:val="0031305F"/>
    <w:rsid w:val="00313499"/>
    <w:rsid w:val="003135FC"/>
    <w:rsid w:val="00313B0A"/>
    <w:rsid w:val="0031406E"/>
    <w:rsid w:val="00314A17"/>
    <w:rsid w:val="00314A51"/>
    <w:rsid w:val="00314F2C"/>
    <w:rsid w:val="00315203"/>
    <w:rsid w:val="003154CE"/>
    <w:rsid w:val="003166DD"/>
    <w:rsid w:val="00316C42"/>
    <w:rsid w:val="00317A68"/>
    <w:rsid w:val="00317EC0"/>
    <w:rsid w:val="00320139"/>
    <w:rsid w:val="003204FC"/>
    <w:rsid w:val="00320CD2"/>
    <w:rsid w:val="00321325"/>
    <w:rsid w:val="00321CD2"/>
    <w:rsid w:val="00321D46"/>
    <w:rsid w:val="003226EE"/>
    <w:rsid w:val="00322956"/>
    <w:rsid w:val="00322B03"/>
    <w:rsid w:val="00323088"/>
    <w:rsid w:val="0032361C"/>
    <w:rsid w:val="0032370A"/>
    <w:rsid w:val="00323A06"/>
    <w:rsid w:val="00323CE5"/>
    <w:rsid w:val="00323F80"/>
    <w:rsid w:val="00324949"/>
    <w:rsid w:val="00324A90"/>
    <w:rsid w:val="00324C3F"/>
    <w:rsid w:val="00324D82"/>
    <w:rsid w:val="00324F90"/>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3E6E"/>
    <w:rsid w:val="003347AD"/>
    <w:rsid w:val="00334840"/>
    <w:rsid w:val="00335D6D"/>
    <w:rsid w:val="00335EB8"/>
    <w:rsid w:val="00336276"/>
    <w:rsid w:val="0033635E"/>
    <w:rsid w:val="003365ED"/>
    <w:rsid w:val="003402BA"/>
    <w:rsid w:val="003416A0"/>
    <w:rsid w:val="0034196C"/>
    <w:rsid w:val="003421CC"/>
    <w:rsid w:val="003426ED"/>
    <w:rsid w:val="00342818"/>
    <w:rsid w:val="00342F46"/>
    <w:rsid w:val="003434BE"/>
    <w:rsid w:val="003442CD"/>
    <w:rsid w:val="00345471"/>
    <w:rsid w:val="003455EA"/>
    <w:rsid w:val="00345673"/>
    <w:rsid w:val="003464F8"/>
    <w:rsid w:val="003473CE"/>
    <w:rsid w:val="003474F9"/>
    <w:rsid w:val="003478EC"/>
    <w:rsid w:val="003502D1"/>
    <w:rsid w:val="00350FCE"/>
    <w:rsid w:val="003514D8"/>
    <w:rsid w:val="00351F0F"/>
    <w:rsid w:val="0035246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AF"/>
    <w:rsid w:val="003576E8"/>
    <w:rsid w:val="00357994"/>
    <w:rsid w:val="0036004B"/>
    <w:rsid w:val="003604BD"/>
    <w:rsid w:val="003604F7"/>
    <w:rsid w:val="003605BA"/>
    <w:rsid w:val="00360675"/>
    <w:rsid w:val="003614C8"/>
    <w:rsid w:val="003622CB"/>
    <w:rsid w:val="003628F4"/>
    <w:rsid w:val="0036306A"/>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2C25"/>
    <w:rsid w:val="003733D9"/>
    <w:rsid w:val="0037348F"/>
    <w:rsid w:val="003734EC"/>
    <w:rsid w:val="00373E0C"/>
    <w:rsid w:val="00374253"/>
    <w:rsid w:val="003745A3"/>
    <w:rsid w:val="0037478B"/>
    <w:rsid w:val="0037495F"/>
    <w:rsid w:val="00374B8F"/>
    <w:rsid w:val="00374CA1"/>
    <w:rsid w:val="003753B8"/>
    <w:rsid w:val="00375CB1"/>
    <w:rsid w:val="00375D8B"/>
    <w:rsid w:val="003760AC"/>
    <w:rsid w:val="0037632F"/>
    <w:rsid w:val="00377100"/>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5A0"/>
    <w:rsid w:val="003A097E"/>
    <w:rsid w:val="003A0D57"/>
    <w:rsid w:val="003A0EC4"/>
    <w:rsid w:val="003A10A9"/>
    <w:rsid w:val="003A190A"/>
    <w:rsid w:val="003A1C98"/>
    <w:rsid w:val="003A1DFE"/>
    <w:rsid w:val="003A3FBF"/>
    <w:rsid w:val="003A4E64"/>
    <w:rsid w:val="003A52A9"/>
    <w:rsid w:val="003A546B"/>
    <w:rsid w:val="003A6DCE"/>
    <w:rsid w:val="003A71DD"/>
    <w:rsid w:val="003A73F9"/>
    <w:rsid w:val="003A79AE"/>
    <w:rsid w:val="003A7A3C"/>
    <w:rsid w:val="003A7F6E"/>
    <w:rsid w:val="003B0C64"/>
    <w:rsid w:val="003B0D73"/>
    <w:rsid w:val="003B10DA"/>
    <w:rsid w:val="003B211C"/>
    <w:rsid w:val="003B2660"/>
    <w:rsid w:val="003B3B43"/>
    <w:rsid w:val="003B443B"/>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1FD"/>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07F"/>
    <w:rsid w:val="003F329F"/>
    <w:rsid w:val="003F38D6"/>
    <w:rsid w:val="003F4BAB"/>
    <w:rsid w:val="003F4DDF"/>
    <w:rsid w:val="003F4F0B"/>
    <w:rsid w:val="003F614E"/>
    <w:rsid w:val="003F623D"/>
    <w:rsid w:val="003F62F8"/>
    <w:rsid w:val="003F6CF0"/>
    <w:rsid w:val="003F7501"/>
    <w:rsid w:val="00400574"/>
    <w:rsid w:val="004005B5"/>
    <w:rsid w:val="0040268E"/>
    <w:rsid w:val="004027FA"/>
    <w:rsid w:val="00402A09"/>
    <w:rsid w:val="00402BBD"/>
    <w:rsid w:val="00402D6D"/>
    <w:rsid w:val="00402F3F"/>
    <w:rsid w:val="00402FAA"/>
    <w:rsid w:val="0040368C"/>
    <w:rsid w:val="0040454A"/>
    <w:rsid w:val="00404552"/>
    <w:rsid w:val="00404E18"/>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48E"/>
    <w:rsid w:val="004127C7"/>
    <w:rsid w:val="00412944"/>
    <w:rsid w:val="004130E0"/>
    <w:rsid w:val="00413C1C"/>
    <w:rsid w:val="00413DA0"/>
    <w:rsid w:val="00414A19"/>
    <w:rsid w:val="0041542A"/>
    <w:rsid w:val="004156EC"/>
    <w:rsid w:val="00416281"/>
    <w:rsid w:val="00417988"/>
    <w:rsid w:val="00420E82"/>
    <w:rsid w:val="00420F39"/>
    <w:rsid w:val="004222D4"/>
    <w:rsid w:val="00422477"/>
    <w:rsid w:val="004224F4"/>
    <w:rsid w:val="00422715"/>
    <w:rsid w:val="00422C4C"/>
    <w:rsid w:val="00423153"/>
    <w:rsid w:val="004234DA"/>
    <w:rsid w:val="00423941"/>
    <w:rsid w:val="004244E7"/>
    <w:rsid w:val="004246A4"/>
    <w:rsid w:val="00424C87"/>
    <w:rsid w:val="00424CE1"/>
    <w:rsid w:val="00424E6C"/>
    <w:rsid w:val="004251B6"/>
    <w:rsid w:val="0042596D"/>
    <w:rsid w:val="0042598A"/>
    <w:rsid w:val="004260E7"/>
    <w:rsid w:val="00426161"/>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458"/>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40C"/>
    <w:rsid w:val="0044466E"/>
    <w:rsid w:val="00444CAE"/>
    <w:rsid w:val="00445D59"/>
    <w:rsid w:val="004460D0"/>
    <w:rsid w:val="00446BCD"/>
    <w:rsid w:val="00447744"/>
    <w:rsid w:val="00447789"/>
    <w:rsid w:val="004479AC"/>
    <w:rsid w:val="00447C55"/>
    <w:rsid w:val="00450388"/>
    <w:rsid w:val="00450518"/>
    <w:rsid w:val="004505B1"/>
    <w:rsid w:val="00451515"/>
    <w:rsid w:val="00452910"/>
    <w:rsid w:val="004536A9"/>
    <w:rsid w:val="0045460F"/>
    <w:rsid w:val="00454B3A"/>
    <w:rsid w:val="00455213"/>
    <w:rsid w:val="004552E1"/>
    <w:rsid w:val="00455350"/>
    <w:rsid w:val="00456EDA"/>
    <w:rsid w:val="00457A14"/>
    <w:rsid w:val="00457EEE"/>
    <w:rsid w:val="00460083"/>
    <w:rsid w:val="00460A6E"/>
    <w:rsid w:val="00462595"/>
    <w:rsid w:val="004628BA"/>
    <w:rsid w:val="004631D8"/>
    <w:rsid w:val="00463339"/>
    <w:rsid w:val="004633DA"/>
    <w:rsid w:val="004639C1"/>
    <w:rsid w:val="00464E47"/>
    <w:rsid w:val="0046557C"/>
    <w:rsid w:val="004656C4"/>
    <w:rsid w:val="00465A64"/>
    <w:rsid w:val="00466005"/>
    <w:rsid w:val="004663EF"/>
    <w:rsid w:val="00466E30"/>
    <w:rsid w:val="004678F1"/>
    <w:rsid w:val="00467EF4"/>
    <w:rsid w:val="004718FD"/>
    <w:rsid w:val="00471C89"/>
    <w:rsid w:val="00472203"/>
    <w:rsid w:val="00472497"/>
    <w:rsid w:val="00472B2F"/>
    <w:rsid w:val="00472EEC"/>
    <w:rsid w:val="00473992"/>
    <w:rsid w:val="004746D0"/>
    <w:rsid w:val="00474CAE"/>
    <w:rsid w:val="0047558D"/>
    <w:rsid w:val="00475ADD"/>
    <w:rsid w:val="0047601E"/>
    <w:rsid w:val="00476101"/>
    <w:rsid w:val="0047651B"/>
    <w:rsid w:val="004769E6"/>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71F"/>
    <w:rsid w:val="00497D47"/>
    <w:rsid w:val="00497FC5"/>
    <w:rsid w:val="004A04DD"/>
    <w:rsid w:val="004A087A"/>
    <w:rsid w:val="004A088B"/>
    <w:rsid w:val="004A1423"/>
    <w:rsid w:val="004A3C5F"/>
    <w:rsid w:val="004A40F2"/>
    <w:rsid w:val="004A41DA"/>
    <w:rsid w:val="004A4379"/>
    <w:rsid w:val="004A45F9"/>
    <w:rsid w:val="004A4A3B"/>
    <w:rsid w:val="004A506A"/>
    <w:rsid w:val="004A5FA9"/>
    <w:rsid w:val="004A61CA"/>
    <w:rsid w:val="004A6217"/>
    <w:rsid w:val="004A6774"/>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99D"/>
    <w:rsid w:val="004B4B64"/>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D49"/>
    <w:rsid w:val="004C3624"/>
    <w:rsid w:val="004C4245"/>
    <w:rsid w:val="004C45EE"/>
    <w:rsid w:val="004C5C2D"/>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630"/>
    <w:rsid w:val="004D5B01"/>
    <w:rsid w:val="004D5D80"/>
    <w:rsid w:val="004D5EF3"/>
    <w:rsid w:val="004D6483"/>
    <w:rsid w:val="004D694D"/>
    <w:rsid w:val="004D6B55"/>
    <w:rsid w:val="004D7066"/>
    <w:rsid w:val="004E0611"/>
    <w:rsid w:val="004E1570"/>
    <w:rsid w:val="004E1888"/>
    <w:rsid w:val="004E2E1D"/>
    <w:rsid w:val="004E2FC6"/>
    <w:rsid w:val="004E3429"/>
    <w:rsid w:val="004E35E4"/>
    <w:rsid w:val="004E38AF"/>
    <w:rsid w:val="004E4332"/>
    <w:rsid w:val="004E49DF"/>
    <w:rsid w:val="004E54B5"/>
    <w:rsid w:val="004E5727"/>
    <w:rsid w:val="004E5A11"/>
    <w:rsid w:val="004E5DEF"/>
    <w:rsid w:val="004E6445"/>
    <w:rsid w:val="004E6C22"/>
    <w:rsid w:val="004E7738"/>
    <w:rsid w:val="004E7E86"/>
    <w:rsid w:val="004F00D5"/>
    <w:rsid w:val="004F033F"/>
    <w:rsid w:val="004F08E9"/>
    <w:rsid w:val="004F150B"/>
    <w:rsid w:val="004F1E8F"/>
    <w:rsid w:val="004F2186"/>
    <w:rsid w:val="004F2412"/>
    <w:rsid w:val="004F266A"/>
    <w:rsid w:val="004F28C5"/>
    <w:rsid w:val="004F3456"/>
    <w:rsid w:val="004F37EB"/>
    <w:rsid w:val="004F47A8"/>
    <w:rsid w:val="004F4C74"/>
    <w:rsid w:val="004F542F"/>
    <w:rsid w:val="004F5C0F"/>
    <w:rsid w:val="004F5D48"/>
    <w:rsid w:val="004F73FB"/>
    <w:rsid w:val="004F768B"/>
    <w:rsid w:val="004F7BFF"/>
    <w:rsid w:val="005001B6"/>
    <w:rsid w:val="00500B8C"/>
    <w:rsid w:val="005017C0"/>
    <w:rsid w:val="00502777"/>
    <w:rsid w:val="005029E0"/>
    <w:rsid w:val="00502DA2"/>
    <w:rsid w:val="00502E1B"/>
    <w:rsid w:val="00502F43"/>
    <w:rsid w:val="00503F60"/>
    <w:rsid w:val="0050426E"/>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39C5"/>
    <w:rsid w:val="00513F06"/>
    <w:rsid w:val="00514076"/>
    <w:rsid w:val="00514973"/>
    <w:rsid w:val="0051515F"/>
    <w:rsid w:val="005154C2"/>
    <w:rsid w:val="00516405"/>
    <w:rsid w:val="00517F8D"/>
    <w:rsid w:val="005214A1"/>
    <w:rsid w:val="005215F0"/>
    <w:rsid w:val="0052232E"/>
    <w:rsid w:val="00522A1D"/>
    <w:rsid w:val="00523636"/>
    <w:rsid w:val="0052391C"/>
    <w:rsid w:val="005251DD"/>
    <w:rsid w:val="00525242"/>
    <w:rsid w:val="0052578D"/>
    <w:rsid w:val="00525D52"/>
    <w:rsid w:val="00525ED0"/>
    <w:rsid w:val="0052702D"/>
    <w:rsid w:val="005271AC"/>
    <w:rsid w:val="005272B9"/>
    <w:rsid w:val="0052736F"/>
    <w:rsid w:val="00527D00"/>
    <w:rsid w:val="0053073C"/>
    <w:rsid w:val="00530750"/>
    <w:rsid w:val="00531137"/>
    <w:rsid w:val="005313A1"/>
    <w:rsid w:val="005319F2"/>
    <w:rsid w:val="00531D6E"/>
    <w:rsid w:val="00531DFF"/>
    <w:rsid w:val="00532178"/>
    <w:rsid w:val="00532191"/>
    <w:rsid w:val="00532293"/>
    <w:rsid w:val="0053240D"/>
    <w:rsid w:val="00532734"/>
    <w:rsid w:val="005329C2"/>
    <w:rsid w:val="0053312C"/>
    <w:rsid w:val="0053314E"/>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383"/>
    <w:rsid w:val="005424CA"/>
    <w:rsid w:val="005429CB"/>
    <w:rsid w:val="00542A86"/>
    <w:rsid w:val="00542CBE"/>
    <w:rsid w:val="00543BE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1BB"/>
    <w:rsid w:val="00564773"/>
    <w:rsid w:val="0056486B"/>
    <w:rsid w:val="00564BED"/>
    <w:rsid w:val="00564E52"/>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DD9"/>
    <w:rsid w:val="00576EBA"/>
    <w:rsid w:val="005774DB"/>
    <w:rsid w:val="00577656"/>
    <w:rsid w:val="00577849"/>
    <w:rsid w:val="00577F5C"/>
    <w:rsid w:val="005806E5"/>
    <w:rsid w:val="00580AD8"/>
    <w:rsid w:val="00581A52"/>
    <w:rsid w:val="00583151"/>
    <w:rsid w:val="00583CBF"/>
    <w:rsid w:val="00583FFA"/>
    <w:rsid w:val="005843B8"/>
    <w:rsid w:val="00584500"/>
    <w:rsid w:val="00584AD0"/>
    <w:rsid w:val="00585203"/>
    <w:rsid w:val="0058673A"/>
    <w:rsid w:val="0058674B"/>
    <w:rsid w:val="00586A9F"/>
    <w:rsid w:val="00586BC7"/>
    <w:rsid w:val="00586D27"/>
    <w:rsid w:val="00587C28"/>
    <w:rsid w:val="00590436"/>
    <w:rsid w:val="005905BE"/>
    <w:rsid w:val="00590B67"/>
    <w:rsid w:val="00590DD9"/>
    <w:rsid w:val="00591EBB"/>
    <w:rsid w:val="005925F3"/>
    <w:rsid w:val="0059279E"/>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781"/>
    <w:rsid w:val="005A0DD9"/>
    <w:rsid w:val="005A1F9F"/>
    <w:rsid w:val="005A2186"/>
    <w:rsid w:val="005A27DA"/>
    <w:rsid w:val="005A4B84"/>
    <w:rsid w:val="005A4D1B"/>
    <w:rsid w:val="005A523C"/>
    <w:rsid w:val="005A594A"/>
    <w:rsid w:val="005A5D7B"/>
    <w:rsid w:val="005A7195"/>
    <w:rsid w:val="005A7E33"/>
    <w:rsid w:val="005B0786"/>
    <w:rsid w:val="005B12C5"/>
    <w:rsid w:val="005B1BAB"/>
    <w:rsid w:val="005B1DCF"/>
    <w:rsid w:val="005B23C8"/>
    <w:rsid w:val="005B331F"/>
    <w:rsid w:val="005B442E"/>
    <w:rsid w:val="005B5B5C"/>
    <w:rsid w:val="005B6571"/>
    <w:rsid w:val="005B6AFF"/>
    <w:rsid w:val="005B6C71"/>
    <w:rsid w:val="005B70A2"/>
    <w:rsid w:val="005B746B"/>
    <w:rsid w:val="005B7AD1"/>
    <w:rsid w:val="005C00D9"/>
    <w:rsid w:val="005C1AF4"/>
    <w:rsid w:val="005C1FEE"/>
    <w:rsid w:val="005C21E7"/>
    <w:rsid w:val="005C267D"/>
    <w:rsid w:val="005C295E"/>
    <w:rsid w:val="005C2995"/>
    <w:rsid w:val="005C2F07"/>
    <w:rsid w:val="005C3141"/>
    <w:rsid w:val="005C4809"/>
    <w:rsid w:val="005C4C6C"/>
    <w:rsid w:val="005C5151"/>
    <w:rsid w:val="005C54BB"/>
    <w:rsid w:val="005C57AE"/>
    <w:rsid w:val="005C6043"/>
    <w:rsid w:val="005C6109"/>
    <w:rsid w:val="005C610B"/>
    <w:rsid w:val="005C6463"/>
    <w:rsid w:val="005C6980"/>
    <w:rsid w:val="005C6CB1"/>
    <w:rsid w:val="005C6D2D"/>
    <w:rsid w:val="005C71FF"/>
    <w:rsid w:val="005C748D"/>
    <w:rsid w:val="005C7B8A"/>
    <w:rsid w:val="005C7E19"/>
    <w:rsid w:val="005D0128"/>
    <w:rsid w:val="005D0FD8"/>
    <w:rsid w:val="005D1149"/>
    <w:rsid w:val="005D15E1"/>
    <w:rsid w:val="005D1A4B"/>
    <w:rsid w:val="005D1B56"/>
    <w:rsid w:val="005D1CAE"/>
    <w:rsid w:val="005D216C"/>
    <w:rsid w:val="005D272E"/>
    <w:rsid w:val="005D2966"/>
    <w:rsid w:val="005D35FE"/>
    <w:rsid w:val="005D3E32"/>
    <w:rsid w:val="005D46EE"/>
    <w:rsid w:val="005D4B10"/>
    <w:rsid w:val="005D4E65"/>
    <w:rsid w:val="005D5829"/>
    <w:rsid w:val="005D5D49"/>
    <w:rsid w:val="005D5EC5"/>
    <w:rsid w:val="005D64DA"/>
    <w:rsid w:val="005D73AA"/>
    <w:rsid w:val="005D7418"/>
    <w:rsid w:val="005D7558"/>
    <w:rsid w:val="005E0350"/>
    <w:rsid w:val="005E0559"/>
    <w:rsid w:val="005E0668"/>
    <w:rsid w:val="005E0B7F"/>
    <w:rsid w:val="005E0DF3"/>
    <w:rsid w:val="005E1C98"/>
    <w:rsid w:val="005E1D28"/>
    <w:rsid w:val="005E1F81"/>
    <w:rsid w:val="005E2992"/>
    <w:rsid w:val="005E336C"/>
    <w:rsid w:val="005E3AB6"/>
    <w:rsid w:val="005E4AF2"/>
    <w:rsid w:val="005E4DDB"/>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600"/>
    <w:rsid w:val="005F1C83"/>
    <w:rsid w:val="005F1E1A"/>
    <w:rsid w:val="005F2534"/>
    <w:rsid w:val="005F28D3"/>
    <w:rsid w:val="005F2A5D"/>
    <w:rsid w:val="005F3043"/>
    <w:rsid w:val="005F3F1F"/>
    <w:rsid w:val="005F4830"/>
    <w:rsid w:val="005F4A88"/>
    <w:rsid w:val="005F4B39"/>
    <w:rsid w:val="005F50D7"/>
    <w:rsid w:val="005F54BC"/>
    <w:rsid w:val="005F56AF"/>
    <w:rsid w:val="005F6AA0"/>
    <w:rsid w:val="006003A5"/>
    <w:rsid w:val="00601150"/>
    <w:rsid w:val="00601329"/>
    <w:rsid w:val="006017E2"/>
    <w:rsid w:val="00602936"/>
    <w:rsid w:val="00602C44"/>
    <w:rsid w:val="00603942"/>
    <w:rsid w:val="00604940"/>
    <w:rsid w:val="00604AE6"/>
    <w:rsid w:val="00605F8E"/>
    <w:rsid w:val="0060628C"/>
    <w:rsid w:val="006064F4"/>
    <w:rsid w:val="00606709"/>
    <w:rsid w:val="00606759"/>
    <w:rsid w:val="006079D6"/>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0439"/>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1B8"/>
    <w:rsid w:val="006502FF"/>
    <w:rsid w:val="006505CC"/>
    <w:rsid w:val="006509D6"/>
    <w:rsid w:val="00651AEC"/>
    <w:rsid w:val="0065218E"/>
    <w:rsid w:val="00652941"/>
    <w:rsid w:val="00653CF4"/>
    <w:rsid w:val="00654455"/>
    <w:rsid w:val="00654828"/>
    <w:rsid w:val="00655403"/>
    <w:rsid w:val="00655596"/>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35C"/>
    <w:rsid w:val="00673A51"/>
    <w:rsid w:val="00673A9F"/>
    <w:rsid w:val="00673E2D"/>
    <w:rsid w:val="006750BA"/>
    <w:rsid w:val="00675509"/>
    <w:rsid w:val="006756B8"/>
    <w:rsid w:val="0067612B"/>
    <w:rsid w:val="00676933"/>
    <w:rsid w:val="00676D9E"/>
    <w:rsid w:val="0067733E"/>
    <w:rsid w:val="0067770F"/>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03E4"/>
    <w:rsid w:val="00691426"/>
    <w:rsid w:val="00691932"/>
    <w:rsid w:val="00692F64"/>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F76"/>
    <w:rsid w:val="006A497F"/>
    <w:rsid w:val="006A5B63"/>
    <w:rsid w:val="006A5F48"/>
    <w:rsid w:val="006A6BEF"/>
    <w:rsid w:val="006A71F6"/>
    <w:rsid w:val="006A7765"/>
    <w:rsid w:val="006B03BE"/>
    <w:rsid w:val="006B060A"/>
    <w:rsid w:val="006B0914"/>
    <w:rsid w:val="006B0962"/>
    <w:rsid w:val="006B0C8E"/>
    <w:rsid w:val="006B0FB9"/>
    <w:rsid w:val="006B171D"/>
    <w:rsid w:val="006B1DC7"/>
    <w:rsid w:val="006B235C"/>
    <w:rsid w:val="006B298B"/>
    <w:rsid w:val="006B39E2"/>
    <w:rsid w:val="006B3B4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1CB"/>
    <w:rsid w:val="006C7581"/>
    <w:rsid w:val="006C767D"/>
    <w:rsid w:val="006D047D"/>
    <w:rsid w:val="006D071E"/>
    <w:rsid w:val="006D0C2A"/>
    <w:rsid w:val="006D0E52"/>
    <w:rsid w:val="006D1B0A"/>
    <w:rsid w:val="006D1DF9"/>
    <w:rsid w:val="006D1E58"/>
    <w:rsid w:val="006D2023"/>
    <w:rsid w:val="006D2625"/>
    <w:rsid w:val="006D2CA2"/>
    <w:rsid w:val="006D2D7F"/>
    <w:rsid w:val="006D2F24"/>
    <w:rsid w:val="006D4392"/>
    <w:rsid w:val="006D4A76"/>
    <w:rsid w:val="006D4D7E"/>
    <w:rsid w:val="006D5B86"/>
    <w:rsid w:val="006D6201"/>
    <w:rsid w:val="006D6548"/>
    <w:rsid w:val="006D6E39"/>
    <w:rsid w:val="006D7EA2"/>
    <w:rsid w:val="006D7EEB"/>
    <w:rsid w:val="006D7F59"/>
    <w:rsid w:val="006E03E6"/>
    <w:rsid w:val="006E06F1"/>
    <w:rsid w:val="006E0836"/>
    <w:rsid w:val="006E1976"/>
    <w:rsid w:val="006E1BB0"/>
    <w:rsid w:val="006E21B0"/>
    <w:rsid w:val="006E2563"/>
    <w:rsid w:val="006E25F7"/>
    <w:rsid w:val="006E3C33"/>
    <w:rsid w:val="006E410B"/>
    <w:rsid w:val="006E4335"/>
    <w:rsid w:val="006E4E1A"/>
    <w:rsid w:val="006E61FC"/>
    <w:rsid w:val="006E6389"/>
    <w:rsid w:val="006E68E3"/>
    <w:rsid w:val="006E6CFD"/>
    <w:rsid w:val="006E6D27"/>
    <w:rsid w:val="006E6E7C"/>
    <w:rsid w:val="006E79F3"/>
    <w:rsid w:val="006F0727"/>
    <w:rsid w:val="006F0DA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2BCE"/>
    <w:rsid w:val="00703168"/>
    <w:rsid w:val="007034A0"/>
    <w:rsid w:val="00703C28"/>
    <w:rsid w:val="007042CF"/>
    <w:rsid w:val="0070431A"/>
    <w:rsid w:val="007047FD"/>
    <w:rsid w:val="0070528E"/>
    <w:rsid w:val="00705741"/>
    <w:rsid w:val="007066E2"/>
    <w:rsid w:val="00707CB5"/>
    <w:rsid w:val="00710016"/>
    <w:rsid w:val="00710255"/>
    <w:rsid w:val="00710A2A"/>
    <w:rsid w:val="007111D9"/>
    <w:rsid w:val="00711DE7"/>
    <w:rsid w:val="007123ED"/>
    <w:rsid w:val="0071255C"/>
    <w:rsid w:val="00712EE0"/>
    <w:rsid w:val="007131A4"/>
    <w:rsid w:val="00713770"/>
    <w:rsid w:val="00713CD7"/>
    <w:rsid w:val="0071434B"/>
    <w:rsid w:val="007143E0"/>
    <w:rsid w:val="00714A59"/>
    <w:rsid w:val="00714AED"/>
    <w:rsid w:val="00716124"/>
    <w:rsid w:val="007161A6"/>
    <w:rsid w:val="00716989"/>
    <w:rsid w:val="0071714C"/>
    <w:rsid w:val="0071717D"/>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73DE"/>
    <w:rsid w:val="007304F5"/>
    <w:rsid w:val="00730974"/>
    <w:rsid w:val="00730A1E"/>
    <w:rsid w:val="007312A1"/>
    <w:rsid w:val="007314BF"/>
    <w:rsid w:val="00732266"/>
    <w:rsid w:val="007328BA"/>
    <w:rsid w:val="00732FA0"/>
    <w:rsid w:val="007330C3"/>
    <w:rsid w:val="0073311C"/>
    <w:rsid w:val="00734A84"/>
    <w:rsid w:val="007353F0"/>
    <w:rsid w:val="0073553E"/>
    <w:rsid w:val="00735930"/>
    <w:rsid w:val="0073684D"/>
    <w:rsid w:val="00736B73"/>
    <w:rsid w:val="00736C06"/>
    <w:rsid w:val="007375A4"/>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4B79"/>
    <w:rsid w:val="0076517B"/>
    <w:rsid w:val="00766985"/>
    <w:rsid w:val="00766C69"/>
    <w:rsid w:val="00766F36"/>
    <w:rsid w:val="00767A22"/>
    <w:rsid w:val="00767B3E"/>
    <w:rsid w:val="00770379"/>
    <w:rsid w:val="00770433"/>
    <w:rsid w:val="007707A0"/>
    <w:rsid w:val="00770A6A"/>
    <w:rsid w:val="00770E25"/>
    <w:rsid w:val="00771077"/>
    <w:rsid w:val="00771858"/>
    <w:rsid w:val="00772107"/>
    <w:rsid w:val="00772EB1"/>
    <w:rsid w:val="007731FC"/>
    <w:rsid w:val="0077398E"/>
    <w:rsid w:val="00773CFD"/>
    <w:rsid w:val="00773E39"/>
    <w:rsid w:val="00773E88"/>
    <w:rsid w:val="007747E8"/>
    <w:rsid w:val="00774904"/>
    <w:rsid w:val="00774E92"/>
    <w:rsid w:val="00774F1D"/>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4F72"/>
    <w:rsid w:val="0078534B"/>
    <w:rsid w:val="0078570D"/>
    <w:rsid w:val="00785735"/>
    <w:rsid w:val="00785CED"/>
    <w:rsid w:val="0078687F"/>
    <w:rsid w:val="00790A00"/>
    <w:rsid w:val="00790CA5"/>
    <w:rsid w:val="00790CE5"/>
    <w:rsid w:val="007924EF"/>
    <w:rsid w:val="007925D7"/>
    <w:rsid w:val="0079262C"/>
    <w:rsid w:val="00792819"/>
    <w:rsid w:val="00792979"/>
    <w:rsid w:val="007930FE"/>
    <w:rsid w:val="00793304"/>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213"/>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9BB"/>
    <w:rsid w:val="007B5C61"/>
    <w:rsid w:val="007B61C2"/>
    <w:rsid w:val="007B6A1B"/>
    <w:rsid w:val="007B6DC7"/>
    <w:rsid w:val="007B7F32"/>
    <w:rsid w:val="007C0CC6"/>
    <w:rsid w:val="007C1493"/>
    <w:rsid w:val="007C1FBE"/>
    <w:rsid w:val="007C2056"/>
    <w:rsid w:val="007C250D"/>
    <w:rsid w:val="007C2AF1"/>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B0"/>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1B"/>
    <w:rsid w:val="007E36A0"/>
    <w:rsid w:val="007E3E3F"/>
    <w:rsid w:val="007E3ED1"/>
    <w:rsid w:val="007E4B5E"/>
    <w:rsid w:val="007E4B86"/>
    <w:rsid w:val="007E4CB2"/>
    <w:rsid w:val="007E4CE9"/>
    <w:rsid w:val="007E4D42"/>
    <w:rsid w:val="007E4FC7"/>
    <w:rsid w:val="007E552B"/>
    <w:rsid w:val="007E5888"/>
    <w:rsid w:val="007E63B0"/>
    <w:rsid w:val="007E63E3"/>
    <w:rsid w:val="007E65A8"/>
    <w:rsid w:val="007E73FF"/>
    <w:rsid w:val="007E75A5"/>
    <w:rsid w:val="007E7685"/>
    <w:rsid w:val="007F079E"/>
    <w:rsid w:val="007F1789"/>
    <w:rsid w:val="007F1CB7"/>
    <w:rsid w:val="007F21F8"/>
    <w:rsid w:val="007F28C5"/>
    <w:rsid w:val="007F2E0E"/>
    <w:rsid w:val="007F414D"/>
    <w:rsid w:val="007F4D6F"/>
    <w:rsid w:val="007F4DA5"/>
    <w:rsid w:val="007F502F"/>
    <w:rsid w:val="007F64E2"/>
    <w:rsid w:val="007F75A8"/>
    <w:rsid w:val="008007A3"/>
    <w:rsid w:val="00800A6D"/>
    <w:rsid w:val="008011A7"/>
    <w:rsid w:val="008014D3"/>
    <w:rsid w:val="00801A6C"/>
    <w:rsid w:val="00802451"/>
    <w:rsid w:val="0080273A"/>
    <w:rsid w:val="00803682"/>
    <w:rsid w:val="00803AAC"/>
    <w:rsid w:val="00804212"/>
    <w:rsid w:val="00804442"/>
    <w:rsid w:val="00804B03"/>
    <w:rsid w:val="008059FF"/>
    <w:rsid w:val="00805A5B"/>
    <w:rsid w:val="00805CAE"/>
    <w:rsid w:val="00805E83"/>
    <w:rsid w:val="008063E0"/>
    <w:rsid w:val="00806C71"/>
    <w:rsid w:val="00806D9B"/>
    <w:rsid w:val="008079A9"/>
    <w:rsid w:val="008117CC"/>
    <w:rsid w:val="00811E51"/>
    <w:rsid w:val="00812866"/>
    <w:rsid w:val="00813428"/>
    <w:rsid w:val="00813576"/>
    <w:rsid w:val="008141B5"/>
    <w:rsid w:val="00814411"/>
    <w:rsid w:val="008149DF"/>
    <w:rsid w:val="00814BBA"/>
    <w:rsid w:val="00814C67"/>
    <w:rsid w:val="00814DF6"/>
    <w:rsid w:val="0081501A"/>
    <w:rsid w:val="00815152"/>
    <w:rsid w:val="00815514"/>
    <w:rsid w:val="00815DA6"/>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549"/>
    <w:rsid w:val="00823C80"/>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B3"/>
    <w:rsid w:val="008367EE"/>
    <w:rsid w:val="0083699C"/>
    <w:rsid w:val="00836B4B"/>
    <w:rsid w:val="00836EA5"/>
    <w:rsid w:val="00837CE4"/>
    <w:rsid w:val="00837D19"/>
    <w:rsid w:val="008400CD"/>
    <w:rsid w:val="00840312"/>
    <w:rsid w:val="008403E9"/>
    <w:rsid w:val="008404D4"/>
    <w:rsid w:val="0084074D"/>
    <w:rsid w:val="00840B86"/>
    <w:rsid w:val="00840FBE"/>
    <w:rsid w:val="00841E4A"/>
    <w:rsid w:val="008422EC"/>
    <w:rsid w:val="008425AD"/>
    <w:rsid w:val="00842C7F"/>
    <w:rsid w:val="00844279"/>
    <w:rsid w:val="008448E0"/>
    <w:rsid w:val="00845969"/>
    <w:rsid w:val="008465C6"/>
    <w:rsid w:val="008467B8"/>
    <w:rsid w:val="00846C33"/>
    <w:rsid w:val="00847359"/>
    <w:rsid w:val="00850321"/>
    <w:rsid w:val="008505AA"/>
    <w:rsid w:val="0085064A"/>
    <w:rsid w:val="00851C51"/>
    <w:rsid w:val="008526EF"/>
    <w:rsid w:val="00852F55"/>
    <w:rsid w:val="00853608"/>
    <w:rsid w:val="00853AB4"/>
    <w:rsid w:val="008542F2"/>
    <w:rsid w:val="00854AA7"/>
    <w:rsid w:val="00855430"/>
    <w:rsid w:val="008556EF"/>
    <w:rsid w:val="00855743"/>
    <w:rsid w:val="00855B1B"/>
    <w:rsid w:val="00855F9F"/>
    <w:rsid w:val="00855FA9"/>
    <w:rsid w:val="00856033"/>
    <w:rsid w:val="008564C8"/>
    <w:rsid w:val="00856541"/>
    <w:rsid w:val="00856591"/>
    <w:rsid w:val="0085683B"/>
    <w:rsid w:val="008570AA"/>
    <w:rsid w:val="008577A8"/>
    <w:rsid w:val="00860153"/>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61A4"/>
    <w:rsid w:val="008669A6"/>
    <w:rsid w:val="008677B6"/>
    <w:rsid w:val="00867A8D"/>
    <w:rsid w:val="00867C07"/>
    <w:rsid w:val="00867D3D"/>
    <w:rsid w:val="00870190"/>
    <w:rsid w:val="00870DC0"/>
    <w:rsid w:val="00871372"/>
    <w:rsid w:val="008716B7"/>
    <w:rsid w:val="00871706"/>
    <w:rsid w:val="0087187C"/>
    <w:rsid w:val="008718F3"/>
    <w:rsid w:val="008719AA"/>
    <w:rsid w:val="00871A0A"/>
    <w:rsid w:val="00872A08"/>
    <w:rsid w:val="0087324A"/>
    <w:rsid w:val="008736A3"/>
    <w:rsid w:val="008741A6"/>
    <w:rsid w:val="00874368"/>
    <w:rsid w:val="008744AE"/>
    <w:rsid w:val="008750BD"/>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855"/>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37"/>
    <w:rsid w:val="0089336B"/>
    <w:rsid w:val="00893451"/>
    <w:rsid w:val="0089378F"/>
    <w:rsid w:val="00895D8A"/>
    <w:rsid w:val="00895E4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BC"/>
    <w:rsid w:val="008B34DD"/>
    <w:rsid w:val="008B5001"/>
    <w:rsid w:val="008B63C9"/>
    <w:rsid w:val="008B68D8"/>
    <w:rsid w:val="008B71B5"/>
    <w:rsid w:val="008B7320"/>
    <w:rsid w:val="008B7526"/>
    <w:rsid w:val="008B7668"/>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537"/>
    <w:rsid w:val="008C7D57"/>
    <w:rsid w:val="008D112A"/>
    <w:rsid w:val="008D12C0"/>
    <w:rsid w:val="008D1526"/>
    <w:rsid w:val="008D15E0"/>
    <w:rsid w:val="008D2354"/>
    <w:rsid w:val="008D2B26"/>
    <w:rsid w:val="008D2BB6"/>
    <w:rsid w:val="008D326D"/>
    <w:rsid w:val="008D420E"/>
    <w:rsid w:val="008D49AD"/>
    <w:rsid w:val="008D4CA9"/>
    <w:rsid w:val="008D535D"/>
    <w:rsid w:val="008D564E"/>
    <w:rsid w:val="008D576B"/>
    <w:rsid w:val="008D589C"/>
    <w:rsid w:val="008D5C72"/>
    <w:rsid w:val="008D5E09"/>
    <w:rsid w:val="008D6050"/>
    <w:rsid w:val="008D68C3"/>
    <w:rsid w:val="008D74E3"/>
    <w:rsid w:val="008D773B"/>
    <w:rsid w:val="008D7748"/>
    <w:rsid w:val="008D7D66"/>
    <w:rsid w:val="008D7EDA"/>
    <w:rsid w:val="008D7FA9"/>
    <w:rsid w:val="008E0597"/>
    <w:rsid w:val="008E06FC"/>
    <w:rsid w:val="008E0942"/>
    <w:rsid w:val="008E0BCE"/>
    <w:rsid w:val="008E11A4"/>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8F7BC8"/>
    <w:rsid w:val="00900F9F"/>
    <w:rsid w:val="00901261"/>
    <w:rsid w:val="009012A7"/>
    <w:rsid w:val="00901E14"/>
    <w:rsid w:val="00901F18"/>
    <w:rsid w:val="009022B6"/>
    <w:rsid w:val="00902410"/>
    <w:rsid w:val="00902A0B"/>
    <w:rsid w:val="00902CD7"/>
    <w:rsid w:val="00903B60"/>
    <w:rsid w:val="00905581"/>
    <w:rsid w:val="00905B13"/>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9E4"/>
    <w:rsid w:val="00912DD0"/>
    <w:rsid w:val="00912DF0"/>
    <w:rsid w:val="00913850"/>
    <w:rsid w:val="00913B12"/>
    <w:rsid w:val="00913E2D"/>
    <w:rsid w:val="0091420B"/>
    <w:rsid w:val="00914B51"/>
    <w:rsid w:val="00914C1D"/>
    <w:rsid w:val="00914EEA"/>
    <w:rsid w:val="0091603B"/>
    <w:rsid w:val="009164CA"/>
    <w:rsid w:val="009164DE"/>
    <w:rsid w:val="00916A02"/>
    <w:rsid w:val="00916B23"/>
    <w:rsid w:val="00917A4C"/>
    <w:rsid w:val="00917A67"/>
    <w:rsid w:val="00920678"/>
    <w:rsid w:val="00920B1A"/>
    <w:rsid w:val="00920B3C"/>
    <w:rsid w:val="00922191"/>
    <w:rsid w:val="0092226E"/>
    <w:rsid w:val="00922BAC"/>
    <w:rsid w:val="00923009"/>
    <w:rsid w:val="00923640"/>
    <w:rsid w:val="00923900"/>
    <w:rsid w:val="00923E89"/>
    <w:rsid w:val="009246E5"/>
    <w:rsid w:val="00925B96"/>
    <w:rsid w:val="00926400"/>
    <w:rsid w:val="00926554"/>
    <w:rsid w:val="00926DDC"/>
    <w:rsid w:val="00927525"/>
    <w:rsid w:val="00927577"/>
    <w:rsid w:val="00927999"/>
    <w:rsid w:val="00927AFB"/>
    <w:rsid w:val="00927BD5"/>
    <w:rsid w:val="009300D5"/>
    <w:rsid w:val="00930361"/>
    <w:rsid w:val="00931194"/>
    <w:rsid w:val="0093124D"/>
    <w:rsid w:val="009314FE"/>
    <w:rsid w:val="009317DB"/>
    <w:rsid w:val="00931A5F"/>
    <w:rsid w:val="0093204F"/>
    <w:rsid w:val="009332D9"/>
    <w:rsid w:val="00933F8F"/>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8EA"/>
    <w:rsid w:val="00941B4F"/>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14DB"/>
    <w:rsid w:val="00951E98"/>
    <w:rsid w:val="00952DFE"/>
    <w:rsid w:val="009536A6"/>
    <w:rsid w:val="009537A0"/>
    <w:rsid w:val="00953838"/>
    <w:rsid w:val="009539AE"/>
    <w:rsid w:val="00953A6E"/>
    <w:rsid w:val="009548C2"/>
    <w:rsid w:val="009548CA"/>
    <w:rsid w:val="00955F29"/>
    <w:rsid w:val="00955FE5"/>
    <w:rsid w:val="00957829"/>
    <w:rsid w:val="009579DF"/>
    <w:rsid w:val="00957B9C"/>
    <w:rsid w:val="00960B9B"/>
    <w:rsid w:val="00960DC7"/>
    <w:rsid w:val="009613A2"/>
    <w:rsid w:val="00961495"/>
    <w:rsid w:val="00961A62"/>
    <w:rsid w:val="00961B82"/>
    <w:rsid w:val="00961CA2"/>
    <w:rsid w:val="00961DB2"/>
    <w:rsid w:val="009621DF"/>
    <w:rsid w:val="00962209"/>
    <w:rsid w:val="009626F1"/>
    <w:rsid w:val="00962A1E"/>
    <w:rsid w:val="00962B7C"/>
    <w:rsid w:val="00962E80"/>
    <w:rsid w:val="009640C2"/>
    <w:rsid w:val="009650C3"/>
    <w:rsid w:val="009655D7"/>
    <w:rsid w:val="009658E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B75"/>
    <w:rsid w:val="00980E78"/>
    <w:rsid w:val="009813F7"/>
    <w:rsid w:val="00981DD0"/>
    <w:rsid w:val="00982010"/>
    <w:rsid w:val="009823F1"/>
    <w:rsid w:val="009825E1"/>
    <w:rsid w:val="009827C2"/>
    <w:rsid w:val="00982EE5"/>
    <w:rsid w:val="0098313A"/>
    <w:rsid w:val="009840D9"/>
    <w:rsid w:val="0098434B"/>
    <w:rsid w:val="00984CFE"/>
    <w:rsid w:val="00985B04"/>
    <w:rsid w:val="00985DC3"/>
    <w:rsid w:val="009861A9"/>
    <w:rsid w:val="009863A9"/>
    <w:rsid w:val="0098667C"/>
    <w:rsid w:val="00986F31"/>
    <w:rsid w:val="00986F93"/>
    <w:rsid w:val="0098701D"/>
    <w:rsid w:val="00987B0D"/>
    <w:rsid w:val="00990AF2"/>
    <w:rsid w:val="00990BC0"/>
    <w:rsid w:val="00990E33"/>
    <w:rsid w:val="00990FB1"/>
    <w:rsid w:val="00991261"/>
    <w:rsid w:val="0099157D"/>
    <w:rsid w:val="00991A80"/>
    <w:rsid w:val="009925E3"/>
    <w:rsid w:val="009928CB"/>
    <w:rsid w:val="00993500"/>
    <w:rsid w:val="009941A8"/>
    <w:rsid w:val="00994970"/>
    <w:rsid w:val="00994D56"/>
    <w:rsid w:val="0099621E"/>
    <w:rsid w:val="00996AB3"/>
    <w:rsid w:val="00997739"/>
    <w:rsid w:val="009979DE"/>
    <w:rsid w:val="00997A76"/>
    <w:rsid w:val="00997C8D"/>
    <w:rsid w:val="00997CE9"/>
    <w:rsid w:val="00997D5B"/>
    <w:rsid w:val="009A0245"/>
    <w:rsid w:val="009A0628"/>
    <w:rsid w:val="009A0BE9"/>
    <w:rsid w:val="009A1C6B"/>
    <w:rsid w:val="009A274E"/>
    <w:rsid w:val="009A30EF"/>
    <w:rsid w:val="009A3CAE"/>
    <w:rsid w:val="009A415B"/>
    <w:rsid w:val="009A480D"/>
    <w:rsid w:val="009A5132"/>
    <w:rsid w:val="009A5A47"/>
    <w:rsid w:val="009A729F"/>
    <w:rsid w:val="009A7391"/>
    <w:rsid w:val="009A7793"/>
    <w:rsid w:val="009A7EC9"/>
    <w:rsid w:val="009B0B6A"/>
    <w:rsid w:val="009B0C33"/>
    <w:rsid w:val="009B0F77"/>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9"/>
    <w:rsid w:val="009B756F"/>
    <w:rsid w:val="009B7C7B"/>
    <w:rsid w:val="009C0DF7"/>
    <w:rsid w:val="009C1CDE"/>
    <w:rsid w:val="009C2BF8"/>
    <w:rsid w:val="009C2DCB"/>
    <w:rsid w:val="009C34D3"/>
    <w:rsid w:val="009C36D2"/>
    <w:rsid w:val="009C38F8"/>
    <w:rsid w:val="009C3A60"/>
    <w:rsid w:val="009C4EB4"/>
    <w:rsid w:val="009C6611"/>
    <w:rsid w:val="009C6744"/>
    <w:rsid w:val="009C6DB0"/>
    <w:rsid w:val="009C7042"/>
    <w:rsid w:val="009D00C1"/>
    <w:rsid w:val="009D0841"/>
    <w:rsid w:val="009D0ED6"/>
    <w:rsid w:val="009D0F71"/>
    <w:rsid w:val="009D1473"/>
    <w:rsid w:val="009D1668"/>
    <w:rsid w:val="009D1831"/>
    <w:rsid w:val="009D201E"/>
    <w:rsid w:val="009D27E2"/>
    <w:rsid w:val="009D294A"/>
    <w:rsid w:val="009D2EC8"/>
    <w:rsid w:val="009D2EDB"/>
    <w:rsid w:val="009D374B"/>
    <w:rsid w:val="009D3EC7"/>
    <w:rsid w:val="009D5BB2"/>
    <w:rsid w:val="009D5C26"/>
    <w:rsid w:val="009D60EF"/>
    <w:rsid w:val="009D617D"/>
    <w:rsid w:val="009D6335"/>
    <w:rsid w:val="009D6755"/>
    <w:rsid w:val="009D6B5A"/>
    <w:rsid w:val="009D7256"/>
    <w:rsid w:val="009D7303"/>
    <w:rsid w:val="009D73A0"/>
    <w:rsid w:val="009D79B3"/>
    <w:rsid w:val="009D7EB2"/>
    <w:rsid w:val="009E0232"/>
    <w:rsid w:val="009E0403"/>
    <w:rsid w:val="009E104C"/>
    <w:rsid w:val="009E27F4"/>
    <w:rsid w:val="009E2D79"/>
    <w:rsid w:val="009E37B2"/>
    <w:rsid w:val="009E3A8D"/>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AA"/>
    <w:rsid w:val="009F473C"/>
    <w:rsid w:val="009F4A50"/>
    <w:rsid w:val="009F5E8B"/>
    <w:rsid w:val="009F63CA"/>
    <w:rsid w:val="009F65C8"/>
    <w:rsid w:val="009F68BC"/>
    <w:rsid w:val="009F6BD2"/>
    <w:rsid w:val="009F6E60"/>
    <w:rsid w:val="009F6F9F"/>
    <w:rsid w:val="00A00096"/>
    <w:rsid w:val="00A00E64"/>
    <w:rsid w:val="00A01E11"/>
    <w:rsid w:val="00A0253F"/>
    <w:rsid w:val="00A02787"/>
    <w:rsid w:val="00A033DA"/>
    <w:rsid w:val="00A0427D"/>
    <w:rsid w:val="00A04476"/>
    <w:rsid w:val="00A04CFA"/>
    <w:rsid w:val="00A05730"/>
    <w:rsid w:val="00A059CF"/>
    <w:rsid w:val="00A060F8"/>
    <w:rsid w:val="00A0756F"/>
    <w:rsid w:val="00A07627"/>
    <w:rsid w:val="00A077B5"/>
    <w:rsid w:val="00A10612"/>
    <w:rsid w:val="00A107A5"/>
    <w:rsid w:val="00A11619"/>
    <w:rsid w:val="00A11B39"/>
    <w:rsid w:val="00A11C34"/>
    <w:rsid w:val="00A123CC"/>
    <w:rsid w:val="00A127A4"/>
    <w:rsid w:val="00A1302E"/>
    <w:rsid w:val="00A13741"/>
    <w:rsid w:val="00A1375F"/>
    <w:rsid w:val="00A139D8"/>
    <w:rsid w:val="00A14A4E"/>
    <w:rsid w:val="00A14FB6"/>
    <w:rsid w:val="00A166EE"/>
    <w:rsid w:val="00A16D9E"/>
    <w:rsid w:val="00A17309"/>
    <w:rsid w:val="00A17953"/>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1B50"/>
    <w:rsid w:val="00A326B5"/>
    <w:rsid w:val="00A327E0"/>
    <w:rsid w:val="00A33089"/>
    <w:rsid w:val="00A3348E"/>
    <w:rsid w:val="00A33C52"/>
    <w:rsid w:val="00A33C9D"/>
    <w:rsid w:val="00A3447A"/>
    <w:rsid w:val="00A34689"/>
    <w:rsid w:val="00A34A75"/>
    <w:rsid w:val="00A35172"/>
    <w:rsid w:val="00A356F2"/>
    <w:rsid w:val="00A3617A"/>
    <w:rsid w:val="00A3689D"/>
    <w:rsid w:val="00A37C30"/>
    <w:rsid w:val="00A40287"/>
    <w:rsid w:val="00A40452"/>
    <w:rsid w:val="00A40899"/>
    <w:rsid w:val="00A40C51"/>
    <w:rsid w:val="00A41149"/>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3DAD"/>
    <w:rsid w:val="00A54EE5"/>
    <w:rsid w:val="00A550CD"/>
    <w:rsid w:val="00A5560A"/>
    <w:rsid w:val="00A55945"/>
    <w:rsid w:val="00A56129"/>
    <w:rsid w:val="00A562A0"/>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6D"/>
    <w:rsid w:val="00A71567"/>
    <w:rsid w:val="00A71A19"/>
    <w:rsid w:val="00A71CD7"/>
    <w:rsid w:val="00A72439"/>
    <w:rsid w:val="00A72DEC"/>
    <w:rsid w:val="00A72FE9"/>
    <w:rsid w:val="00A7350D"/>
    <w:rsid w:val="00A74EE4"/>
    <w:rsid w:val="00A75489"/>
    <w:rsid w:val="00A75EE0"/>
    <w:rsid w:val="00A76DA1"/>
    <w:rsid w:val="00A770A2"/>
    <w:rsid w:val="00A77A85"/>
    <w:rsid w:val="00A81140"/>
    <w:rsid w:val="00A81414"/>
    <w:rsid w:val="00A81A4A"/>
    <w:rsid w:val="00A82229"/>
    <w:rsid w:val="00A829AD"/>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096"/>
    <w:rsid w:val="00A931CE"/>
    <w:rsid w:val="00A9392A"/>
    <w:rsid w:val="00A9472B"/>
    <w:rsid w:val="00A94E17"/>
    <w:rsid w:val="00A9538C"/>
    <w:rsid w:val="00A95556"/>
    <w:rsid w:val="00A957B8"/>
    <w:rsid w:val="00A957C8"/>
    <w:rsid w:val="00A95AF4"/>
    <w:rsid w:val="00A966B6"/>
    <w:rsid w:val="00A97F2A"/>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36"/>
    <w:rsid w:val="00AA6EBE"/>
    <w:rsid w:val="00AA7019"/>
    <w:rsid w:val="00AA7310"/>
    <w:rsid w:val="00AA766D"/>
    <w:rsid w:val="00AA76CF"/>
    <w:rsid w:val="00AA7844"/>
    <w:rsid w:val="00AB0425"/>
    <w:rsid w:val="00AB0613"/>
    <w:rsid w:val="00AB0ABB"/>
    <w:rsid w:val="00AB159D"/>
    <w:rsid w:val="00AB1847"/>
    <w:rsid w:val="00AB1F05"/>
    <w:rsid w:val="00AB272D"/>
    <w:rsid w:val="00AB2802"/>
    <w:rsid w:val="00AB2C63"/>
    <w:rsid w:val="00AB4B9D"/>
    <w:rsid w:val="00AB4D70"/>
    <w:rsid w:val="00AB4E3C"/>
    <w:rsid w:val="00AB5083"/>
    <w:rsid w:val="00AB5702"/>
    <w:rsid w:val="00AB64B8"/>
    <w:rsid w:val="00AB6C73"/>
    <w:rsid w:val="00AB7563"/>
    <w:rsid w:val="00AB75F9"/>
    <w:rsid w:val="00AB78FA"/>
    <w:rsid w:val="00AB7D26"/>
    <w:rsid w:val="00AC07C8"/>
    <w:rsid w:val="00AC0987"/>
    <w:rsid w:val="00AC0B68"/>
    <w:rsid w:val="00AC0C4F"/>
    <w:rsid w:val="00AC1036"/>
    <w:rsid w:val="00AC1913"/>
    <w:rsid w:val="00AC1DC3"/>
    <w:rsid w:val="00AC1F74"/>
    <w:rsid w:val="00AC2260"/>
    <w:rsid w:val="00AC2F25"/>
    <w:rsid w:val="00AC2F9C"/>
    <w:rsid w:val="00AC3EFF"/>
    <w:rsid w:val="00AC45BA"/>
    <w:rsid w:val="00AC4617"/>
    <w:rsid w:val="00AC4BCB"/>
    <w:rsid w:val="00AC4F7E"/>
    <w:rsid w:val="00AC500A"/>
    <w:rsid w:val="00AC50B6"/>
    <w:rsid w:val="00AC5434"/>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2A"/>
    <w:rsid w:val="00AF2340"/>
    <w:rsid w:val="00AF2575"/>
    <w:rsid w:val="00AF320B"/>
    <w:rsid w:val="00AF427C"/>
    <w:rsid w:val="00AF42BB"/>
    <w:rsid w:val="00AF5032"/>
    <w:rsid w:val="00AF5780"/>
    <w:rsid w:val="00AF5801"/>
    <w:rsid w:val="00AF5EF6"/>
    <w:rsid w:val="00AF6C24"/>
    <w:rsid w:val="00AF7575"/>
    <w:rsid w:val="00AF7949"/>
    <w:rsid w:val="00AF7A0B"/>
    <w:rsid w:val="00AF7B90"/>
    <w:rsid w:val="00B01153"/>
    <w:rsid w:val="00B014D4"/>
    <w:rsid w:val="00B0168D"/>
    <w:rsid w:val="00B018E7"/>
    <w:rsid w:val="00B020EB"/>
    <w:rsid w:val="00B0244B"/>
    <w:rsid w:val="00B02D12"/>
    <w:rsid w:val="00B031BD"/>
    <w:rsid w:val="00B03E19"/>
    <w:rsid w:val="00B040E3"/>
    <w:rsid w:val="00B04104"/>
    <w:rsid w:val="00B045AD"/>
    <w:rsid w:val="00B04D99"/>
    <w:rsid w:val="00B0565F"/>
    <w:rsid w:val="00B057A7"/>
    <w:rsid w:val="00B0677A"/>
    <w:rsid w:val="00B06A97"/>
    <w:rsid w:val="00B073C8"/>
    <w:rsid w:val="00B10086"/>
    <w:rsid w:val="00B107AE"/>
    <w:rsid w:val="00B11130"/>
    <w:rsid w:val="00B1168D"/>
    <w:rsid w:val="00B117F2"/>
    <w:rsid w:val="00B11D44"/>
    <w:rsid w:val="00B11DDC"/>
    <w:rsid w:val="00B11E85"/>
    <w:rsid w:val="00B11F86"/>
    <w:rsid w:val="00B122CA"/>
    <w:rsid w:val="00B12535"/>
    <w:rsid w:val="00B1312B"/>
    <w:rsid w:val="00B13AD8"/>
    <w:rsid w:val="00B14368"/>
    <w:rsid w:val="00B1458C"/>
    <w:rsid w:val="00B14AC4"/>
    <w:rsid w:val="00B1579E"/>
    <w:rsid w:val="00B15F43"/>
    <w:rsid w:val="00B162E4"/>
    <w:rsid w:val="00B172FD"/>
    <w:rsid w:val="00B17371"/>
    <w:rsid w:val="00B1748C"/>
    <w:rsid w:val="00B17BDF"/>
    <w:rsid w:val="00B20602"/>
    <w:rsid w:val="00B209EB"/>
    <w:rsid w:val="00B20BC5"/>
    <w:rsid w:val="00B2226C"/>
    <w:rsid w:val="00B2247C"/>
    <w:rsid w:val="00B2286E"/>
    <w:rsid w:val="00B23010"/>
    <w:rsid w:val="00B23299"/>
    <w:rsid w:val="00B23367"/>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2425"/>
    <w:rsid w:val="00B32746"/>
    <w:rsid w:val="00B32CB6"/>
    <w:rsid w:val="00B32FE2"/>
    <w:rsid w:val="00B33EC7"/>
    <w:rsid w:val="00B34C7B"/>
    <w:rsid w:val="00B34E29"/>
    <w:rsid w:val="00B35AE6"/>
    <w:rsid w:val="00B36189"/>
    <w:rsid w:val="00B36413"/>
    <w:rsid w:val="00B36708"/>
    <w:rsid w:val="00B36DCE"/>
    <w:rsid w:val="00B37B9C"/>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146"/>
    <w:rsid w:val="00B50D46"/>
    <w:rsid w:val="00B512E2"/>
    <w:rsid w:val="00B5182D"/>
    <w:rsid w:val="00B51B64"/>
    <w:rsid w:val="00B51D71"/>
    <w:rsid w:val="00B51EDA"/>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1C6C"/>
    <w:rsid w:val="00B626DA"/>
    <w:rsid w:val="00B62A7E"/>
    <w:rsid w:val="00B63EEB"/>
    <w:rsid w:val="00B64959"/>
    <w:rsid w:val="00B653D3"/>
    <w:rsid w:val="00B65923"/>
    <w:rsid w:val="00B65CF5"/>
    <w:rsid w:val="00B661B4"/>
    <w:rsid w:val="00B66639"/>
    <w:rsid w:val="00B6672B"/>
    <w:rsid w:val="00B66776"/>
    <w:rsid w:val="00B66D4D"/>
    <w:rsid w:val="00B6754E"/>
    <w:rsid w:val="00B7008A"/>
    <w:rsid w:val="00B7051B"/>
    <w:rsid w:val="00B70BE2"/>
    <w:rsid w:val="00B7136F"/>
    <w:rsid w:val="00B71D0B"/>
    <w:rsid w:val="00B72298"/>
    <w:rsid w:val="00B72EFD"/>
    <w:rsid w:val="00B7314B"/>
    <w:rsid w:val="00B739F3"/>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63B"/>
    <w:rsid w:val="00B867B3"/>
    <w:rsid w:val="00B86DA3"/>
    <w:rsid w:val="00B86FDF"/>
    <w:rsid w:val="00B873D0"/>
    <w:rsid w:val="00B87819"/>
    <w:rsid w:val="00B87BCA"/>
    <w:rsid w:val="00B902E8"/>
    <w:rsid w:val="00B905B9"/>
    <w:rsid w:val="00B90BE6"/>
    <w:rsid w:val="00B90BF5"/>
    <w:rsid w:val="00B91454"/>
    <w:rsid w:val="00B91B9B"/>
    <w:rsid w:val="00B92710"/>
    <w:rsid w:val="00B931AC"/>
    <w:rsid w:val="00B93790"/>
    <w:rsid w:val="00B93B76"/>
    <w:rsid w:val="00B93B94"/>
    <w:rsid w:val="00B93C07"/>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2FB1"/>
    <w:rsid w:val="00BB354F"/>
    <w:rsid w:val="00BB35EE"/>
    <w:rsid w:val="00BB3823"/>
    <w:rsid w:val="00BB3883"/>
    <w:rsid w:val="00BB3C9D"/>
    <w:rsid w:val="00BB3D6D"/>
    <w:rsid w:val="00BB46DF"/>
    <w:rsid w:val="00BB4778"/>
    <w:rsid w:val="00BB47C3"/>
    <w:rsid w:val="00BB499D"/>
    <w:rsid w:val="00BB4D21"/>
    <w:rsid w:val="00BB57A0"/>
    <w:rsid w:val="00BB5DCD"/>
    <w:rsid w:val="00BB6425"/>
    <w:rsid w:val="00BB6C51"/>
    <w:rsid w:val="00BB79B4"/>
    <w:rsid w:val="00BC0183"/>
    <w:rsid w:val="00BC0A60"/>
    <w:rsid w:val="00BC1BB3"/>
    <w:rsid w:val="00BC224A"/>
    <w:rsid w:val="00BC22E3"/>
    <w:rsid w:val="00BC2A6E"/>
    <w:rsid w:val="00BC312C"/>
    <w:rsid w:val="00BC3A8A"/>
    <w:rsid w:val="00BC3F7E"/>
    <w:rsid w:val="00BC45B2"/>
    <w:rsid w:val="00BC4729"/>
    <w:rsid w:val="00BC49BD"/>
    <w:rsid w:val="00BC58B4"/>
    <w:rsid w:val="00BC5979"/>
    <w:rsid w:val="00BC62B3"/>
    <w:rsid w:val="00BC6735"/>
    <w:rsid w:val="00BC6898"/>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AF8"/>
    <w:rsid w:val="00BD7CBB"/>
    <w:rsid w:val="00BE0399"/>
    <w:rsid w:val="00BE067D"/>
    <w:rsid w:val="00BE0740"/>
    <w:rsid w:val="00BE0A48"/>
    <w:rsid w:val="00BE1563"/>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14E"/>
    <w:rsid w:val="00C152A8"/>
    <w:rsid w:val="00C15C58"/>
    <w:rsid w:val="00C162C5"/>
    <w:rsid w:val="00C16DE2"/>
    <w:rsid w:val="00C171C5"/>
    <w:rsid w:val="00C17639"/>
    <w:rsid w:val="00C17DF1"/>
    <w:rsid w:val="00C201C1"/>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1BE3"/>
    <w:rsid w:val="00C32263"/>
    <w:rsid w:val="00C3378D"/>
    <w:rsid w:val="00C34458"/>
    <w:rsid w:val="00C34D8B"/>
    <w:rsid w:val="00C34EC6"/>
    <w:rsid w:val="00C350D4"/>
    <w:rsid w:val="00C355C2"/>
    <w:rsid w:val="00C363E4"/>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28F6"/>
    <w:rsid w:val="00C43937"/>
    <w:rsid w:val="00C43D02"/>
    <w:rsid w:val="00C441CD"/>
    <w:rsid w:val="00C45C4C"/>
    <w:rsid w:val="00C4630A"/>
    <w:rsid w:val="00C4700C"/>
    <w:rsid w:val="00C4778C"/>
    <w:rsid w:val="00C507F4"/>
    <w:rsid w:val="00C51441"/>
    <w:rsid w:val="00C51BDD"/>
    <w:rsid w:val="00C51D40"/>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28A3"/>
    <w:rsid w:val="00C62E71"/>
    <w:rsid w:val="00C6338C"/>
    <w:rsid w:val="00C63735"/>
    <w:rsid w:val="00C649F1"/>
    <w:rsid w:val="00C66C21"/>
    <w:rsid w:val="00C673CF"/>
    <w:rsid w:val="00C704AC"/>
    <w:rsid w:val="00C70810"/>
    <w:rsid w:val="00C71401"/>
    <w:rsid w:val="00C71888"/>
    <w:rsid w:val="00C72047"/>
    <w:rsid w:val="00C724A7"/>
    <w:rsid w:val="00C72FC7"/>
    <w:rsid w:val="00C73084"/>
    <w:rsid w:val="00C733DB"/>
    <w:rsid w:val="00C73744"/>
    <w:rsid w:val="00C73C91"/>
    <w:rsid w:val="00C748B8"/>
    <w:rsid w:val="00C74C84"/>
    <w:rsid w:val="00C75A16"/>
    <w:rsid w:val="00C75EC5"/>
    <w:rsid w:val="00C765CD"/>
    <w:rsid w:val="00C7788E"/>
    <w:rsid w:val="00C77AFF"/>
    <w:rsid w:val="00C801B1"/>
    <w:rsid w:val="00C804BE"/>
    <w:rsid w:val="00C80F8C"/>
    <w:rsid w:val="00C81D55"/>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96807"/>
    <w:rsid w:val="00CA0E4C"/>
    <w:rsid w:val="00CA0FFF"/>
    <w:rsid w:val="00CA1A0B"/>
    <w:rsid w:val="00CA1AF4"/>
    <w:rsid w:val="00CA217B"/>
    <w:rsid w:val="00CA2D89"/>
    <w:rsid w:val="00CA40D9"/>
    <w:rsid w:val="00CA4FFF"/>
    <w:rsid w:val="00CA538C"/>
    <w:rsid w:val="00CA574E"/>
    <w:rsid w:val="00CA5AC6"/>
    <w:rsid w:val="00CA5C7C"/>
    <w:rsid w:val="00CA5F76"/>
    <w:rsid w:val="00CA611A"/>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A2"/>
    <w:rsid w:val="00CB51FB"/>
    <w:rsid w:val="00CB5833"/>
    <w:rsid w:val="00CB5F3F"/>
    <w:rsid w:val="00CB6074"/>
    <w:rsid w:val="00CB6118"/>
    <w:rsid w:val="00CB6497"/>
    <w:rsid w:val="00CB6556"/>
    <w:rsid w:val="00CB70A1"/>
    <w:rsid w:val="00CB75B4"/>
    <w:rsid w:val="00CB76DC"/>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0DE"/>
    <w:rsid w:val="00CC76F2"/>
    <w:rsid w:val="00CC7872"/>
    <w:rsid w:val="00CC7BDB"/>
    <w:rsid w:val="00CD0754"/>
    <w:rsid w:val="00CD10DD"/>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E3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889"/>
    <w:rsid w:val="00CE5CFC"/>
    <w:rsid w:val="00CE7163"/>
    <w:rsid w:val="00CE720B"/>
    <w:rsid w:val="00CE7A2C"/>
    <w:rsid w:val="00CE7C6E"/>
    <w:rsid w:val="00CF062D"/>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539"/>
    <w:rsid w:val="00CF5A72"/>
    <w:rsid w:val="00CF5B6A"/>
    <w:rsid w:val="00CF5ED9"/>
    <w:rsid w:val="00CF6421"/>
    <w:rsid w:val="00CF7248"/>
    <w:rsid w:val="00CF7515"/>
    <w:rsid w:val="00D00664"/>
    <w:rsid w:val="00D00A64"/>
    <w:rsid w:val="00D00B6E"/>
    <w:rsid w:val="00D014AE"/>
    <w:rsid w:val="00D01D8E"/>
    <w:rsid w:val="00D01E1B"/>
    <w:rsid w:val="00D01FB8"/>
    <w:rsid w:val="00D0320A"/>
    <w:rsid w:val="00D034AE"/>
    <w:rsid w:val="00D041DB"/>
    <w:rsid w:val="00D049DA"/>
    <w:rsid w:val="00D05CAF"/>
    <w:rsid w:val="00D060F4"/>
    <w:rsid w:val="00D07B90"/>
    <w:rsid w:val="00D07E4A"/>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1118"/>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6F7"/>
    <w:rsid w:val="00D52767"/>
    <w:rsid w:val="00D5314A"/>
    <w:rsid w:val="00D534E9"/>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44"/>
    <w:rsid w:val="00D65AEB"/>
    <w:rsid w:val="00D66DEF"/>
    <w:rsid w:val="00D67464"/>
    <w:rsid w:val="00D67B93"/>
    <w:rsid w:val="00D70CAE"/>
    <w:rsid w:val="00D7148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E1E"/>
    <w:rsid w:val="00D8259E"/>
    <w:rsid w:val="00D83396"/>
    <w:rsid w:val="00D8363F"/>
    <w:rsid w:val="00D83902"/>
    <w:rsid w:val="00D83E40"/>
    <w:rsid w:val="00D84ABB"/>
    <w:rsid w:val="00D84F12"/>
    <w:rsid w:val="00D8627B"/>
    <w:rsid w:val="00D8682D"/>
    <w:rsid w:val="00D86DB5"/>
    <w:rsid w:val="00D8777B"/>
    <w:rsid w:val="00D878F4"/>
    <w:rsid w:val="00D87C1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0F0B"/>
    <w:rsid w:val="00DA10A8"/>
    <w:rsid w:val="00DA136E"/>
    <w:rsid w:val="00DA1918"/>
    <w:rsid w:val="00DA250F"/>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E66"/>
    <w:rsid w:val="00DB1F38"/>
    <w:rsid w:val="00DB20B1"/>
    <w:rsid w:val="00DB26B9"/>
    <w:rsid w:val="00DB2967"/>
    <w:rsid w:val="00DB29D7"/>
    <w:rsid w:val="00DB2C3C"/>
    <w:rsid w:val="00DB2C8A"/>
    <w:rsid w:val="00DB30C7"/>
    <w:rsid w:val="00DB33F8"/>
    <w:rsid w:val="00DB38FF"/>
    <w:rsid w:val="00DB4197"/>
    <w:rsid w:val="00DB4FA7"/>
    <w:rsid w:val="00DB5865"/>
    <w:rsid w:val="00DB5EC6"/>
    <w:rsid w:val="00DB63E0"/>
    <w:rsid w:val="00DB63FB"/>
    <w:rsid w:val="00DB6554"/>
    <w:rsid w:val="00DB70F1"/>
    <w:rsid w:val="00DB7822"/>
    <w:rsid w:val="00DB7976"/>
    <w:rsid w:val="00DB7B10"/>
    <w:rsid w:val="00DC03BB"/>
    <w:rsid w:val="00DC071B"/>
    <w:rsid w:val="00DC09C5"/>
    <w:rsid w:val="00DC0A73"/>
    <w:rsid w:val="00DC1A69"/>
    <w:rsid w:val="00DC1D35"/>
    <w:rsid w:val="00DC1E93"/>
    <w:rsid w:val="00DC1EEB"/>
    <w:rsid w:val="00DC2603"/>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4244"/>
    <w:rsid w:val="00DD449A"/>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7EB"/>
    <w:rsid w:val="00DE3177"/>
    <w:rsid w:val="00DE34B4"/>
    <w:rsid w:val="00DE371C"/>
    <w:rsid w:val="00DE3A77"/>
    <w:rsid w:val="00DE3E34"/>
    <w:rsid w:val="00DE3FAE"/>
    <w:rsid w:val="00DE43CA"/>
    <w:rsid w:val="00DE47B5"/>
    <w:rsid w:val="00DE4856"/>
    <w:rsid w:val="00DE4868"/>
    <w:rsid w:val="00DE491E"/>
    <w:rsid w:val="00DE499E"/>
    <w:rsid w:val="00DE4E9C"/>
    <w:rsid w:val="00DE5140"/>
    <w:rsid w:val="00DE5A70"/>
    <w:rsid w:val="00DE5B76"/>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5D2"/>
    <w:rsid w:val="00DF4780"/>
    <w:rsid w:val="00DF54B5"/>
    <w:rsid w:val="00DF6138"/>
    <w:rsid w:val="00DF65FB"/>
    <w:rsid w:val="00DF671C"/>
    <w:rsid w:val="00DF697C"/>
    <w:rsid w:val="00DF6CBB"/>
    <w:rsid w:val="00DF6CCB"/>
    <w:rsid w:val="00DF6D2B"/>
    <w:rsid w:val="00DF73B1"/>
    <w:rsid w:val="00DF7A96"/>
    <w:rsid w:val="00DF7AD5"/>
    <w:rsid w:val="00DF7B6F"/>
    <w:rsid w:val="00DF7CD7"/>
    <w:rsid w:val="00E003F7"/>
    <w:rsid w:val="00E00A11"/>
    <w:rsid w:val="00E01355"/>
    <w:rsid w:val="00E01B94"/>
    <w:rsid w:val="00E01D16"/>
    <w:rsid w:val="00E02C73"/>
    <w:rsid w:val="00E02F72"/>
    <w:rsid w:val="00E03758"/>
    <w:rsid w:val="00E03B27"/>
    <w:rsid w:val="00E040ED"/>
    <w:rsid w:val="00E044F7"/>
    <w:rsid w:val="00E0504C"/>
    <w:rsid w:val="00E06D7A"/>
    <w:rsid w:val="00E074AA"/>
    <w:rsid w:val="00E0755D"/>
    <w:rsid w:val="00E110F8"/>
    <w:rsid w:val="00E120FD"/>
    <w:rsid w:val="00E12355"/>
    <w:rsid w:val="00E12B9D"/>
    <w:rsid w:val="00E13B19"/>
    <w:rsid w:val="00E146EF"/>
    <w:rsid w:val="00E14FC1"/>
    <w:rsid w:val="00E15A4A"/>
    <w:rsid w:val="00E15BE0"/>
    <w:rsid w:val="00E15C58"/>
    <w:rsid w:val="00E15F30"/>
    <w:rsid w:val="00E16208"/>
    <w:rsid w:val="00E16233"/>
    <w:rsid w:val="00E16513"/>
    <w:rsid w:val="00E16B06"/>
    <w:rsid w:val="00E17435"/>
    <w:rsid w:val="00E1761A"/>
    <w:rsid w:val="00E17EFF"/>
    <w:rsid w:val="00E200E4"/>
    <w:rsid w:val="00E20321"/>
    <w:rsid w:val="00E204D2"/>
    <w:rsid w:val="00E205FC"/>
    <w:rsid w:val="00E20628"/>
    <w:rsid w:val="00E20649"/>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CEF"/>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13B"/>
    <w:rsid w:val="00E4075E"/>
    <w:rsid w:val="00E4127D"/>
    <w:rsid w:val="00E4192D"/>
    <w:rsid w:val="00E41968"/>
    <w:rsid w:val="00E41A1C"/>
    <w:rsid w:val="00E41F8B"/>
    <w:rsid w:val="00E422A0"/>
    <w:rsid w:val="00E42905"/>
    <w:rsid w:val="00E42F0C"/>
    <w:rsid w:val="00E42F1E"/>
    <w:rsid w:val="00E433F5"/>
    <w:rsid w:val="00E44599"/>
    <w:rsid w:val="00E454B4"/>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3841"/>
    <w:rsid w:val="00E5460E"/>
    <w:rsid w:val="00E5559D"/>
    <w:rsid w:val="00E55C0B"/>
    <w:rsid w:val="00E5626A"/>
    <w:rsid w:val="00E5676C"/>
    <w:rsid w:val="00E56E8D"/>
    <w:rsid w:val="00E56EE0"/>
    <w:rsid w:val="00E6045D"/>
    <w:rsid w:val="00E60A75"/>
    <w:rsid w:val="00E612B9"/>
    <w:rsid w:val="00E6162E"/>
    <w:rsid w:val="00E61783"/>
    <w:rsid w:val="00E61932"/>
    <w:rsid w:val="00E62222"/>
    <w:rsid w:val="00E6340C"/>
    <w:rsid w:val="00E6350C"/>
    <w:rsid w:val="00E636BB"/>
    <w:rsid w:val="00E63C21"/>
    <w:rsid w:val="00E63CFD"/>
    <w:rsid w:val="00E64308"/>
    <w:rsid w:val="00E646DC"/>
    <w:rsid w:val="00E64F7C"/>
    <w:rsid w:val="00E650AB"/>
    <w:rsid w:val="00E65D1E"/>
    <w:rsid w:val="00E65E3A"/>
    <w:rsid w:val="00E65F32"/>
    <w:rsid w:val="00E66083"/>
    <w:rsid w:val="00E66758"/>
    <w:rsid w:val="00E6742C"/>
    <w:rsid w:val="00E676A4"/>
    <w:rsid w:val="00E67DC4"/>
    <w:rsid w:val="00E7065A"/>
    <w:rsid w:val="00E707C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8CC"/>
    <w:rsid w:val="00E81912"/>
    <w:rsid w:val="00E82955"/>
    <w:rsid w:val="00E832F8"/>
    <w:rsid w:val="00E8383B"/>
    <w:rsid w:val="00E838E2"/>
    <w:rsid w:val="00E839A1"/>
    <w:rsid w:val="00E84586"/>
    <w:rsid w:val="00E84715"/>
    <w:rsid w:val="00E84813"/>
    <w:rsid w:val="00E848B6"/>
    <w:rsid w:val="00E8493E"/>
    <w:rsid w:val="00E84C32"/>
    <w:rsid w:val="00E84EE1"/>
    <w:rsid w:val="00E857BB"/>
    <w:rsid w:val="00E8666F"/>
    <w:rsid w:val="00E86E4F"/>
    <w:rsid w:val="00E87645"/>
    <w:rsid w:val="00E915CC"/>
    <w:rsid w:val="00E91ECC"/>
    <w:rsid w:val="00E9246E"/>
    <w:rsid w:val="00E92585"/>
    <w:rsid w:val="00E925FB"/>
    <w:rsid w:val="00E9369B"/>
    <w:rsid w:val="00E942B8"/>
    <w:rsid w:val="00E947D0"/>
    <w:rsid w:val="00E94F26"/>
    <w:rsid w:val="00E95E26"/>
    <w:rsid w:val="00E96568"/>
    <w:rsid w:val="00E96AC5"/>
    <w:rsid w:val="00E96BE8"/>
    <w:rsid w:val="00E96CDD"/>
    <w:rsid w:val="00E96EA4"/>
    <w:rsid w:val="00EA0F34"/>
    <w:rsid w:val="00EA1079"/>
    <w:rsid w:val="00EA131F"/>
    <w:rsid w:val="00EA1D12"/>
    <w:rsid w:val="00EA1EE4"/>
    <w:rsid w:val="00EA22D5"/>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706D"/>
    <w:rsid w:val="00EA707F"/>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B1D"/>
    <w:rsid w:val="00EC292B"/>
    <w:rsid w:val="00EC298C"/>
    <w:rsid w:val="00EC3861"/>
    <w:rsid w:val="00EC4364"/>
    <w:rsid w:val="00EC509C"/>
    <w:rsid w:val="00EC5301"/>
    <w:rsid w:val="00EC5CA8"/>
    <w:rsid w:val="00EC64B5"/>
    <w:rsid w:val="00EC6ADF"/>
    <w:rsid w:val="00EC715C"/>
    <w:rsid w:val="00EC761D"/>
    <w:rsid w:val="00ED2644"/>
    <w:rsid w:val="00ED2D9C"/>
    <w:rsid w:val="00ED360F"/>
    <w:rsid w:val="00ED3EC5"/>
    <w:rsid w:val="00ED4566"/>
    <w:rsid w:val="00ED4800"/>
    <w:rsid w:val="00ED4E8E"/>
    <w:rsid w:val="00ED4F9F"/>
    <w:rsid w:val="00ED5486"/>
    <w:rsid w:val="00ED62B4"/>
    <w:rsid w:val="00ED6990"/>
    <w:rsid w:val="00ED6B01"/>
    <w:rsid w:val="00ED72CB"/>
    <w:rsid w:val="00ED73CC"/>
    <w:rsid w:val="00ED7A08"/>
    <w:rsid w:val="00EE076D"/>
    <w:rsid w:val="00EE0888"/>
    <w:rsid w:val="00EE0CD9"/>
    <w:rsid w:val="00EE0FBD"/>
    <w:rsid w:val="00EE1C12"/>
    <w:rsid w:val="00EE1C1E"/>
    <w:rsid w:val="00EE1EE0"/>
    <w:rsid w:val="00EE2AB3"/>
    <w:rsid w:val="00EE3398"/>
    <w:rsid w:val="00EE3C79"/>
    <w:rsid w:val="00EE4801"/>
    <w:rsid w:val="00EE4CD3"/>
    <w:rsid w:val="00EE50D3"/>
    <w:rsid w:val="00EE76EB"/>
    <w:rsid w:val="00EE77DC"/>
    <w:rsid w:val="00EE7A5A"/>
    <w:rsid w:val="00EE7AD7"/>
    <w:rsid w:val="00EE7F79"/>
    <w:rsid w:val="00EF06BF"/>
    <w:rsid w:val="00EF101D"/>
    <w:rsid w:val="00EF1C96"/>
    <w:rsid w:val="00EF1DAE"/>
    <w:rsid w:val="00EF27D4"/>
    <w:rsid w:val="00EF377C"/>
    <w:rsid w:val="00EF3D86"/>
    <w:rsid w:val="00EF3DC2"/>
    <w:rsid w:val="00EF3E64"/>
    <w:rsid w:val="00EF3EB6"/>
    <w:rsid w:val="00EF4240"/>
    <w:rsid w:val="00EF5FD3"/>
    <w:rsid w:val="00EF5FEF"/>
    <w:rsid w:val="00EF6294"/>
    <w:rsid w:val="00EF645D"/>
    <w:rsid w:val="00EF6910"/>
    <w:rsid w:val="00EF7031"/>
    <w:rsid w:val="00EF7198"/>
    <w:rsid w:val="00EF7AE9"/>
    <w:rsid w:val="00F00A04"/>
    <w:rsid w:val="00F00DAC"/>
    <w:rsid w:val="00F01DBA"/>
    <w:rsid w:val="00F0219A"/>
    <w:rsid w:val="00F024E3"/>
    <w:rsid w:val="00F025F3"/>
    <w:rsid w:val="00F02AC2"/>
    <w:rsid w:val="00F02ADE"/>
    <w:rsid w:val="00F03506"/>
    <w:rsid w:val="00F0361F"/>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17CD8"/>
    <w:rsid w:val="00F212DD"/>
    <w:rsid w:val="00F218FF"/>
    <w:rsid w:val="00F2244C"/>
    <w:rsid w:val="00F227B3"/>
    <w:rsid w:val="00F235BC"/>
    <w:rsid w:val="00F23A32"/>
    <w:rsid w:val="00F23C3C"/>
    <w:rsid w:val="00F24560"/>
    <w:rsid w:val="00F24693"/>
    <w:rsid w:val="00F261E6"/>
    <w:rsid w:val="00F266B1"/>
    <w:rsid w:val="00F26CDA"/>
    <w:rsid w:val="00F27831"/>
    <w:rsid w:val="00F27ADA"/>
    <w:rsid w:val="00F30154"/>
    <w:rsid w:val="00F3022D"/>
    <w:rsid w:val="00F30B2E"/>
    <w:rsid w:val="00F310CE"/>
    <w:rsid w:val="00F31281"/>
    <w:rsid w:val="00F314F4"/>
    <w:rsid w:val="00F31AAA"/>
    <w:rsid w:val="00F31E00"/>
    <w:rsid w:val="00F32A4F"/>
    <w:rsid w:val="00F32AA4"/>
    <w:rsid w:val="00F33560"/>
    <w:rsid w:val="00F3460E"/>
    <w:rsid w:val="00F3660D"/>
    <w:rsid w:val="00F369F8"/>
    <w:rsid w:val="00F3712D"/>
    <w:rsid w:val="00F3791B"/>
    <w:rsid w:val="00F37DAD"/>
    <w:rsid w:val="00F40701"/>
    <w:rsid w:val="00F407CB"/>
    <w:rsid w:val="00F408A1"/>
    <w:rsid w:val="00F408E3"/>
    <w:rsid w:val="00F40912"/>
    <w:rsid w:val="00F413DE"/>
    <w:rsid w:val="00F4171E"/>
    <w:rsid w:val="00F41917"/>
    <w:rsid w:val="00F42DC6"/>
    <w:rsid w:val="00F446C6"/>
    <w:rsid w:val="00F4485A"/>
    <w:rsid w:val="00F44AF6"/>
    <w:rsid w:val="00F452B7"/>
    <w:rsid w:val="00F45528"/>
    <w:rsid w:val="00F456AB"/>
    <w:rsid w:val="00F45780"/>
    <w:rsid w:val="00F45BF5"/>
    <w:rsid w:val="00F46CEC"/>
    <w:rsid w:val="00F478CD"/>
    <w:rsid w:val="00F47F19"/>
    <w:rsid w:val="00F50049"/>
    <w:rsid w:val="00F50057"/>
    <w:rsid w:val="00F504D2"/>
    <w:rsid w:val="00F50E53"/>
    <w:rsid w:val="00F50EB0"/>
    <w:rsid w:val="00F511DA"/>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166"/>
    <w:rsid w:val="00F60E36"/>
    <w:rsid w:val="00F614DD"/>
    <w:rsid w:val="00F62034"/>
    <w:rsid w:val="00F622E5"/>
    <w:rsid w:val="00F62AF0"/>
    <w:rsid w:val="00F6315F"/>
    <w:rsid w:val="00F63352"/>
    <w:rsid w:val="00F640FB"/>
    <w:rsid w:val="00F64B57"/>
    <w:rsid w:val="00F64B73"/>
    <w:rsid w:val="00F64F8E"/>
    <w:rsid w:val="00F654AB"/>
    <w:rsid w:val="00F659E5"/>
    <w:rsid w:val="00F65A28"/>
    <w:rsid w:val="00F65B64"/>
    <w:rsid w:val="00F65F06"/>
    <w:rsid w:val="00F66025"/>
    <w:rsid w:val="00F662D3"/>
    <w:rsid w:val="00F662EE"/>
    <w:rsid w:val="00F6644C"/>
    <w:rsid w:val="00F6671E"/>
    <w:rsid w:val="00F66A6B"/>
    <w:rsid w:val="00F66C5F"/>
    <w:rsid w:val="00F66CDA"/>
    <w:rsid w:val="00F67210"/>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0FEE"/>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87BF1"/>
    <w:rsid w:val="00F9103A"/>
    <w:rsid w:val="00F913D6"/>
    <w:rsid w:val="00F915EF"/>
    <w:rsid w:val="00F91A00"/>
    <w:rsid w:val="00F92094"/>
    <w:rsid w:val="00F93F3D"/>
    <w:rsid w:val="00F9402A"/>
    <w:rsid w:val="00F9454F"/>
    <w:rsid w:val="00F9477D"/>
    <w:rsid w:val="00F95FE5"/>
    <w:rsid w:val="00F960EC"/>
    <w:rsid w:val="00F96219"/>
    <w:rsid w:val="00F969DB"/>
    <w:rsid w:val="00F96A5D"/>
    <w:rsid w:val="00F96E7D"/>
    <w:rsid w:val="00F96EF1"/>
    <w:rsid w:val="00F9727F"/>
    <w:rsid w:val="00F97F64"/>
    <w:rsid w:val="00FA03A8"/>
    <w:rsid w:val="00FA041E"/>
    <w:rsid w:val="00FA04B1"/>
    <w:rsid w:val="00FA0690"/>
    <w:rsid w:val="00FA1A30"/>
    <w:rsid w:val="00FA1B03"/>
    <w:rsid w:val="00FA22A4"/>
    <w:rsid w:val="00FA22CC"/>
    <w:rsid w:val="00FA259E"/>
    <w:rsid w:val="00FA349C"/>
    <w:rsid w:val="00FA3A26"/>
    <w:rsid w:val="00FA3A48"/>
    <w:rsid w:val="00FA3BE4"/>
    <w:rsid w:val="00FA3BF4"/>
    <w:rsid w:val="00FA532C"/>
    <w:rsid w:val="00FA55CB"/>
    <w:rsid w:val="00FA608F"/>
    <w:rsid w:val="00FA6314"/>
    <w:rsid w:val="00FA6EF0"/>
    <w:rsid w:val="00FB080F"/>
    <w:rsid w:val="00FB0FB2"/>
    <w:rsid w:val="00FB118C"/>
    <w:rsid w:val="00FB1331"/>
    <w:rsid w:val="00FB271D"/>
    <w:rsid w:val="00FB275C"/>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2D9"/>
    <w:rsid w:val="00FB7BC0"/>
    <w:rsid w:val="00FB7C85"/>
    <w:rsid w:val="00FB7D7B"/>
    <w:rsid w:val="00FC013D"/>
    <w:rsid w:val="00FC021F"/>
    <w:rsid w:val="00FC09B1"/>
    <w:rsid w:val="00FC0D3F"/>
    <w:rsid w:val="00FC0D78"/>
    <w:rsid w:val="00FC157F"/>
    <w:rsid w:val="00FC1687"/>
    <w:rsid w:val="00FC1EC8"/>
    <w:rsid w:val="00FC2519"/>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56C"/>
    <w:rsid w:val="00FE6ACC"/>
    <w:rsid w:val="00FF0610"/>
    <w:rsid w:val="00FF08B7"/>
    <w:rsid w:val="00FF0A60"/>
    <w:rsid w:val="00FF1A42"/>
    <w:rsid w:val="00FF1A93"/>
    <w:rsid w:val="00FF2091"/>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056191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358809">
      <w:bodyDiv w:val="1"/>
      <w:marLeft w:val="0"/>
      <w:marRight w:val="0"/>
      <w:marTop w:val="0"/>
      <w:marBottom w:val="0"/>
      <w:divBdr>
        <w:top w:val="none" w:sz="0" w:space="0" w:color="auto"/>
        <w:left w:val="none" w:sz="0" w:space="0" w:color="auto"/>
        <w:bottom w:val="none" w:sz="0" w:space="0" w:color="auto"/>
        <w:right w:val="none" w:sz="0" w:space="0" w:color="auto"/>
      </w:divBdr>
    </w:div>
    <w:div w:id="29386988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4499774">
      <w:bodyDiv w:val="1"/>
      <w:marLeft w:val="0"/>
      <w:marRight w:val="0"/>
      <w:marTop w:val="0"/>
      <w:marBottom w:val="0"/>
      <w:divBdr>
        <w:top w:val="none" w:sz="0" w:space="0" w:color="auto"/>
        <w:left w:val="none" w:sz="0" w:space="0" w:color="auto"/>
        <w:bottom w:val="none" w:sz="0" w:space="0" w:color="auto"/>
        <w:right w:val="none" w:sz="0" w:space="0" w:color="auto"/>
      </w:divBdr>
    </w:div>
    <w:div w:id="36709956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894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634939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09823751">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13917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117840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4625365">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1967489">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3970679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60589585">
      <w:bodyDiv w:val="1"/>
      <w:marLeft w:val="0"/>
      <w:marRight w:val="0"/>
      <w:marTop w:val="0"/>
      <w:marBottom w:val="0"/>
      <w:divBdr>
        <w:top w:val="none" w:sz="0" w:space="0" w:color="auto"/>
        <w:left w:val="none" w:sz="0" w:space="0" w:color="auto"/>
        <w:bottom w:val="none" w:sz="0" w:space="0" w:color="auto"/>
        <w:right w:val="none" w:sz="0" w:space="0" w:color="auto"/>
      </w:divBdr>
    </w:div>
    <w:div w:id="2063941766">
      <w:bodyDiv w:val="1"/>
      <w:marLeft w:val="0"/>
      <w:marRight w:val="0"/>
      <w:marTop w:val="0"/>
      <w:marBottom w:val="0"/>
      <w:divBdr>
        <w:top w:val="none" w:sz="0" w:space="0" w:color="auto"/>
        <w:left w:val="none" w:sz="0" w:space="0" w:color="auto"/>
        <w:bottom w:val="none" w:sz="0" w:space="0" w:color="auto"/>
        <w:right w:val="none" w:sz="0" w:space="0" w:color="auto"/>
      </w:divBdr>
    </w:div>
    <w:div w:id="2067416322">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9382-010B-44E4-9689-DCD9268B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12879</Words>
  <Characters>70838</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2018-11-23T18:25:00Z</cp:lastPrinted>
  <dcterms:created xsi:type="dcterms:W3CDTF">2018-11-01T00:58:00Z</dcterms:created>
  <dcterms:modified xsi:type="dcterms:W3CDTF">2019-01-10T16:57:00Z</dcterms:modified>
</cp:coreProperties>
</file>