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59F79F31"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A03A2">
        <w:rPr>
          <w:rFonts w:ascii="Palatino Linotype" w:eastAsia="Times New Roman" w:hAnsi="Palatino Linotype" w:cs="Arial"/>
          <w:color w:val="000000"/>
          <w:sz w:val="24"/>
          <w:szCs w:val="24"/>
          <w:lang w:eastAsia="es-MX"/>
        </w:rPr>
        <w:t xml:space="preserve">a </w:t>
      </w:r>
      <w:r w:rsidR="00F1259E">
        <w:rPr>
          <w:rFonts w:ascii="Palatino Linotype" w:eastAsia="Times New Roman" w:hAnsi="Palatino Linotype" w:cs="Arial"/>
          <w:color w:val="000000"/>
          <w:sz w:val="24"/>
          <w:szCs w:val="24"/>
          <w:lang w:eastAsia="es-MX"/>
        </w:rPr>
        <w:t>veinticuatro</w:t>
      </w:r>
      <w:r w:rsidR="00CA3460">
        <w:rPr>
          <w:rFonts w:ascii="Palatino Linotype" w:eastAsia="Times New Roman" w:hAnsi="Palatino Linotype" w:cs="Arial"/>
          <w:color w:val="000000"/>
          <w:sz w:val="24"/>
          <w:szCs w:val="24"/>
          <w:lang w:eastAsia="es-MX"/>
        </w:rPr>
        <w:t xml:space="preserve"> de octubre</w:t>
      </w:r>
      <w:r w:rsidR="00DE02E9" w:rsidRPr="00CA3460">
        <w:rPr>
          <w:rFonts w:ascii="Palatino Linotype" w:eastAsia="Times New Roman" w:hAnsi="Palatino Linotype" w:cs="Arial"/>
          <w:color w:val="000000"/>
          <w:sz w:val="24"/>
          <w:szCs w:val="24"/>
          <w:lang w:eastAsia="es-MX"/>
        </w:rPr>
        <w:t xml:space="preserve"> de dos mil dieciocho</w:t>
      </w:r>
      <w:r w:rsidR="00DE02E9" w:rsidRPr="00DC7BD2">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3ECC3EB1" w:rsidR="0011542B" w:rsidRDefault="0011542B" w:rsidP="003B180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C146E2">
        <w:rPr>
          <w:rFonts w:ascii="Palatino Linotype" w:hAnsi="Palatino Linotype" w:cs="Arial"/>
          <w:sz w:val="24"/>
        </w:rPr>
        <w:t xml:space="preserve"> el expediente</w:t>
      </w:r>
      <w:r>
        <w:rPr>
          <w:rFonts w:ascii="Palatino Linotype" w:hAnsi="Palatino Linotype" w:cs="Arial"/>
          <w:sz w:val="24"/>
        </w:rPr>
        <w:t xml:space="preserve"> el</w:t>
      </w:r>
      <w:r w:rsidR="00C146E2">
        <w:rPr>
          <w:rFonts w:ascii="Palatino Linotype" w:hAnsi="Palatino Linotype" w:cs="Arial"/>
          <w:sz w:val="24"/>
        </w:rPr>
        <w:t>ectrónico formado con motivo del</w:t>
      </w:r>
      <w:r w:rsidR="00BB0466">
        <w:rPr>
          <w:rFonts w:ascii="Palatino Linotype" w:hAnsi="Palatino Linotype" w:cs="Arial"/>
          <w:sz w:val="24"/>
        </w:rPr>
        <w:t xml:space="preserve"> </w:t>
      </w:r>
      <w:r>
        <w:rPr>
          <w:rFonts w:ascii="Palatino Linotype" w:hAnsi="Palatino Linotype" w:cs="Arial"/>
          <w:sz w:val="24"/>
        </w:rPr>
        <w:t>recurso</w:t>
      </w:r>
      <w:r w:rsidR="003B1800">
        <w:rPr>
          <w:rFonts w:ascii="Palatino Linotype" w:hAnsi="Palatino Linotype" w:cs="Arial"/>
          <w:sz w:val="24"/>
        </w:rPr>
        <w:t xml:space="preserve"> de revisión número </w:t>
      </w:r>
      <w:r w:rsidR="009162EA" w:rsidRPr="009162EA">
        <w:rPr>
          <w:rFonts w:ascii="Palatino Linotype" w:hAnsi="Palatino Linotype" w:cs="Arial"/>
          <w:b/>
          <w:bCs/>
          <w:sz w:val="24"/>
          <w:lang w:eastAsia="es-MX"/>
        </w:rPr>
        <w:t>03</w:t>
      </w:r>
      <w:r w:rsidR="0038031A">
        <w:rPr>
          <w:rFonts w:ascii="Palatino Linotype" w:hAnsi="Palatino Linotype" w:cs="Arial"/>
          <w:b/>
          <w:bCs/>
          <w:sz w:val="24"/>
          <w:lang w:eastAsia="es-MX"/>
        </w:rPr>
        <w:t>16</w:t>
      </w:r>
      <w:r w:rsidR="009162EA" w:rsidRPr="009162EA">
        <w:rPr>
          <w:rFonts w:ascii="Palatino Linotype" w:hAnsi="Palatino Linotype" w:cs="Arial"/>
          <w:b/>
          <w:bCs/>
          <w:sz w:val="24"/>
          <w:lang w:eastAsia="es-MX"/>
        </w:rPr>
        <w:t>1/INFOEM/IP/RR/2018</w:t>
      </w:r>
      <w:r w:rsidR="005A3084">
        <w:rPr>
          <w:rFonts w:ascii="Palatino Linotype" w:hAnsi="Palatino Linotype" w:cs="Arial"/>
          <w:b/>
          <w:bCs/>
          <w:sz w:val="24"/>
          <w:lang w:eastAsia="es-MX"/>
        </w:rPr>
        <w:t>,</w:t>
      </w:r>
      <w:r>
        <w:rPr>
          <w:rFonts w:ascii="Palatino Linotype" w:hAnsi="Palatino Linotype" w:cs="Arial"/>
          <w:sz w:val="24"/>
        </w:rPr>
        <w:t xml:space="preserve"> </w:t>
      </w:r>
      <w:r w:rsidRPr="00224181">
        <w:rPr>
          <w:rFonts w:ascii="Palatino Linotype" w:hAnsi="Palatino Linotype" w:cs="Arial"/>
          <w:sz w:val="24"/>
        </w:rPr>
        <w:t>interpuesto</w:t>
      </w:r>
      <w:r w:rsidR="003B1800">
        <w:rPr>
          <w:rFonts w:ascii="Palatino Linotype" w:hAnsi="Palatino Linotype" w:cs="Arial"/>
          <w:sz w:val="24"/>
        </w:rPr>
        <w:t>s</w:t>
      </w:r>
      <w:r w:rsidR="00BB1FD6">
        <w:rPr>
          <w:rFonts w:ascii="Palatino Linotype" w:hAnsi="Palatino Linotype" w:cs="Arial"/>
          <w:sz w:val="24"/>
        </w:rPr>
        <w:t xml:space="preserve"> por </w:t>
      </w:r>
      <w:r w:rsidR="0038031A">
        <w:rPr>
          <w:rFonts w:ascii="Palatino Linotype" w:hAnsi="Palatino Linotype" w:cs="Arial"/>
          <w:sz w:val="24"/>
        </w:rPr>
        <w:t>la</w:t>
      </w:r>
      <w:r w:rsidRPr="00224181">
        <w:rPr>
          <w:rFonts w:ascii="Palatino Linotype" w:hAnsi="Palatino Linotype" w:cs="Arial"/>
          <w:sz w:val="24"/>
        </w:rPr>
        <w:t xml:space="preserve"> </w:t>
      </w:r>
      <w:r w:rsidRPr="00224181">
        <w:rPr>
          <w:rFonts w:ascii="Palatino Linotype" w:hAnsi="Palatino Linotype" w:cs="Arial"/>
          <w:b/>
          <w:sz w:val="24"/>
          <w:szCs w:val="24"/>
        </w:rPr>
        <w:t>C.</w:t>
      </w:r>
      <w:r w:rsidR="00BB1FD6">
        <w:rPr>
          <w:rFonts w:ascii="Palatino Linotype" w:hAnsi="Palatino Linotype" w:cs="Arial"/>
          <w:b/>
          <w:sz w:val="24"/>
          <w:szCs w:val="24"/>
        </w:rPr>
        <w:t xml:space="preserve"> </w:t>
      </w:r>
      <w:r w:rsidR="00890154">
        <w:rPr>
          <w:rFonts w:ascii="Palatino Linotype" w:hAnsi="Palatino Linotype" w:cs="Arial"/>
          <w:b/>
          <w:sz w:val="24"/>
          <w:szCs w:val="24"/>
        </w:rPr>
        <w:t>XXXXXXXXXXXXXXX</w:t>
      </w:r>
      <w:r w:rsidR="001D2416">
        <w:rPr>
          <w:rFonts w:ascii="Palatino Linotype" w:hAnsi="Palatino Linotype" w:cs="Arial"/>
          <w:b/>
          <w:sz w:val="24"/>
          <w:szCs w:val="24"/>
        </w:rPr>
        <w:t xml:space="preserve"> </w:t>
      </w:r>
      <w:r w:rsidR="009B0C69">
        <w:rPr>
          <w:rFonts w:ascii="Palatino Linotype" w:hAnsi="Palatino Linotype" w:cs="Arial"/>
          <w:sz w:val="24"/>
        </w:rPr>
        <w:t>en lo sucesivo</w:t>
      </w:r>
      <w:r w:rsidRPr="00224181">
        <w:rPr>
          <w:rFonts w:ascii="Palatino Linotype" w:hAnsi="Palatino Linotype" w:cs="Arial"/>
          <w:b/>
          <w:sz w:val="24"/>
        </w:rPr>
        <w:t xml:space="preserve"> </w:t>
      </w:r>
      <w:r w:rsidR="0038031A">
        <w:rPr>
          <w:rFonts w:ascii="Palatino Linotype" w:hAnsi="Palatino Linotype" w:cs="Arial"/>
          <w:b/>
          <w:sz w:val="24"/>
        </w:rPr>
        <w:t>La</w:t>
      </w:r>
      <w:r w:rsidR="009B0C69">
        <w:rPr>
          <w:rFonts w:ascii="Palatino Linotype" w:hAnsi="Palatino Linotype" w:cs="Arial"/>
          <w:b/>
          <w:sz w:val="24"/>
        </w:rPr>
        <w:t xml:space="preserve"> </w:t>
      </w:r>
      <w:r w:rsidRPr="00224181">
        <w:rPr>
          <w:rFonts w:ascii="Palatino Linotype" w:hAnsi="Palatino Linotype" w:cs="Arial"/>
          <w:b/>
          <w:sz w:val="24"/>
        </w:rPr>
        <w:t>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BA659F">
        <w:rPr>
          <w:rFonts w:ascii="Palatino Linotype" w:hAnsi="Palatino Linotype" w:cs="Arial"/>
          <w:sz w:val="24"/>
        </w:rPr>
        <w:t xml:space="preserve"> la falta de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1D2416" w:rsidRPr="001D2416">
        <w:rPr>
          <w:rFonts w:ascii="Palatino Linotype" w:hAnsi="Palatino Linotype" w:cs="Arial"/>
          <w:b/>
          <w:sz w:val="24"/>
          <w:szCs w:val="24"/>
        </w:rPr>
        <w:t>Ayuntamiento de Tultepec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008813E0">
        <w:rPr>
          <w:rFonts w:ascii="Palatino Linotype" w:hAnsi="Palatino Linotype" w:cs="Arial"/>
          <w:b/>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2A7AE7FC" w:rsidR="0011542B" w:rsidRPr="00F205B9" w:rsidRDefault="00890154" w:rsidP="00890154">
      <w:pPr>
        <w:tabs>
          <w:tab w:val="center" w:pos="4536"/>
          <w:tab w:val="left" w:pos="8377"/>
        </w:tabs>
        <w:spacing w:before="240" w:after="240" w:line="360" w:lineRule="auto"/>
        <w:rPr>
          <w:rFonts w:ascii="Palatino Linotype" w:hAnsi="Palatino Linotype"/>
          <w:b/>
          <w:sz w:val="28"/>
        </w:rPr>
      </w:pPr>
      <w:r>
        <w:rPr>
          <w:rFonts w:ascii="Palatino Linotype" w:hAnsi="Palatino Linotype"/>
          <w:b/>
          <w:sz w:val="28"/>
        </w:rPr>
        <w:tab/>
      </w:r>
      <w:r w:rsidR="0011542B">
        <w:rPr>
          <w:rFonts w:ascii="Palatino Linotype" w:hAnsi="Palatino Linotype"/>
          <w:b/>
          <w:sz w:val="28"/>
        </w:rPr>
        <w:t>A N T E C E D E N T E S   D E L   A S U N T O</w:t>
      </w:r>
      <w:r>
        <w:rPr>
          <w:rFonts w:ascii="Palatino Linotype" w:hAnsi="Palatino Linotype"/>
          <w:b/>
          <w:sz w:val="28"/>
        </w:rPr>
        <w:tab/>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1D0CB444" w:rsidR="00AE7C03" w:rsidRDefault="00BB1FD6" w:rsidP="0011542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1D2416">
        <w:rPr>
          <w:rFonts w:ascii="Palatino Linotype" w:hAnsi="Palatino Linotype" w:cs="Arial"/>
          <w:sz w:val="24"/>
        </w:rPr>
        <w:t>treinta y uno de julio</w:t>
      </w:r>
      <w:r>
        <w:rPr>
          <w:rFonts w:ascii="Palatino Linotype" w:hAnsi="Palatino Linotype" w:cs="Arial"/>
          <w:sz w:val="24"/>
        </w:rPr>
        <w:t xml:space="preserve"> d</w:t>
      </w:r>
      <w:r w:rsidR="003B1800">
        <w:rPr>
          <w:rFonts w:ascii="Palatino Linotype" w:hAnsi="Palatino Linotype" w:cs="Arial"/>
          <w:sz w:val="24"/>
        </w:rPr>
        <w:t>e dos mil dieciocho</w:t>
      </w:r>
      <w:r w:rsidR="0011542B">
        <w:rPr>
          <w:rFonts w:ascii="Palatino Linotype" w:hAnsi="Palatino Linotype" w:cs="Arial"/>
          <w:sz w:val="24"/>
        </w:rPr>
        <w:t xml:space="preserve">, </w:t>
      </w:r>
      <w:r w:rsidR="008961F3">
        <w:rPr>
          <w:rFonts w:ascii="Palatino Linotype" w:hAnsi="Palatino Linotype" w:cs="Arial"/>
          <w:sz w:val="24"/>
        </w:rPr>
        <w:t>la</w:t>
      </w:r>
      <w:r w:rsidR="003B1800" w:rsidRPr="00857E14">
        <w:rPr>
          <w:rFonts w:ascii="Palatino Linotype" w:hAnsi="Palatino Linotype" w:cs="Arial"/>
          <w:sz w:val="24"/>
        </w:rPr>
        <w:t xml:space="preserve"> r</w:t>
      </w:r>
      <w:r w:rsidR="0011542B" w:rsidRPr="00857E14">
        <w:rPr>
          <w:rFonts w:ascii="Palatino Linotype" w:hAnsi="Palatino Linotype" w:cs="Arial"/>
          <w:sz w:val="24"/>
        </w:rPr>
        <w:t>ecurrente</w:t>
      </w:r>
      <w:r w:rsidR="007C243B">
        <w:rPr>
          <w:rFonts w:ascii="Palatino Linotype" w:hAnsi="Palatino Linotype" w:cs="Arial"/>
          <w:sz w:val="24"/>
        </w:rPr>
        <w:t>, presentó</w:t>
      </w:r>
      <w:r w:rsidR="0011542B">
        <w:rPr>
          <w:rFonts w:ascii="Palatino Linotype" w:hAnsi="Palatino Linotype" w:cs="Arial"/>
          <w:sz w:val="24"/>
        </w:rPr>
        <w:t xml:space="preserve">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857E14" w:rsidRPr="00857E14">
        <w:rPr>
          <w:rFonts w:ascii="Palatino Linotype" w:hAnsi="Palatino Linotype" w:cs="Arial"/>
          <w:sz w:val="24"/>
        </w:rPr>
        <w:t>el sujeto obligado</w:t>
      </w:r>
      <w:r w:rsidR="0011542B" w:rsidRPr="00857E14">
        <w:rPr>
          <w:rFonts w:ascii="Palatino Linotype" w:hAnsi="Palatino Linotype" w:cs="Arial"/>
          <w:sz w:val="24"/>
        </w:rPr>
        <w:t>,</w:t>
      </w:r>
      <w:r>
        <w:rPr>
          <w:rFonts w:ascii="Palatino Linotype" w:hAnsi="Palatino Linotype" w:cs="Arial"/>
          <w:sz w:val="24"/>
        </w:rPr>
        <w:t xml:space="preserve"> la solicitud</w:t>
      </w:r>
      <w:r w:rsidR="00AE3A53">
        <w:rPr>
          <w:rFonts w:ascii="Palatino Linotype" w:hAnsi="Palatino Linotype" w:cs="Arial"/>
          <w:sz w:val="24"/>
        </w:rPr>
        <w:t xml:space="preserve"> </w:t>
      </w:r>
      <w:r w:rsidR="0011542B">
        <w:rPr>
          <w:rFonts w:ascii="Palatino Linotype" w:hAnsi="Palatino Linotype" w:cs="Arial"/>
          <w:sz w:val="24"/>
        </w:rPr>
        <w:t>de acceso a la información pública, registrada</w:t>
      </w:r>
      <w:r>
        <w:rPr>
          <w:rFonts w:ascii="Palatino Linotype" w:hAnsi="Palatino Linotype" w:cs="Arial"/>
          <w:sz w:val="24"/>
        </w:rPr>
        <w:t xml:space="preserve"> bajo el</w:t>
      </w:r>
      <w:r w:rsidR="0011542B">
        <w:rPr>
          <w:rFonts w:ascii="Palatino Linotype" w:hAnsi="Palatino Linotype" w:cs="Arial"/>
          <w:sz w:val="24"/>
        </w:rPr>
        <w:t xml:space="preserve"> número de expediente</w:t>
      </w:r>
      <w:r w:rsidR="005053BC">
        <w:rPr>
          <w:rFonts w:ascii="Palatino Linotype" w:hAnsi="Palatino Linotype" w:cs="Arial"/>
          <w:b/>
          <w:bCs/>
          <w:sz w:val="24"/>
        </w:rPr>
        <w:t xml:space="preserve"> </w:t>
      </w:r>
      <w:r w:rsidR="001D2416" w:rsidRPr="001D2416">
        <w:rPr>
          <w:rFonts w:ascii="Palatino Linotype" w:hAnsi="Palatino Linotype" w:cs="Arial"/>
          <w:b/>
          <w:bCs/>
          <w:sz w:val="24"/>
        </w:rPr>
        <w:t>00045/TULTEPEC/IP/2018</w:t>
      </w:r>
      <w:r w:rsidR="001D2416">
        <w:rPr>
          <w:rFonts w:ascii="Palatino Linotype" w:hAnsi="Palatino Linotype" w:cs="Arial"/>
          <w:b/>
          <w:bCs/>
          <w:sz w:val="24"/>
        </w:rPr>
        <w:t xml:space="preserve"> </w:t>
      </w:r>
      <w:r w:rsidR="0011542B">
        <w:rPr>
          <w:rFonts w:ascii="Palatino Linotype" w:hAnsi="Palatino Linotype" w:cs="Arial"/>
          <w:sz w:val="24"/>
        </w:rPr>
        <w:t>mediante la cual</w:t>
      </w:r>
      <w:r w:rsidR="007C243B">
        <w:rPr>
          <w:rFonts w:ascii="Palatino Linotype" w:hAnsi="Palatino Linotype" w:cs="Arial"/>
          <w:sz w:val="24"/>
        </w:rPr>
        <w:t xml:space="preserve"> </w:t>
      </w:r>
      <w:r w:rsidR="0011542B">
        <w:rPr>
          <w:rFonts w:ascii="Palatino Linotype" w:hAnsi="Palatino Linotype" w:cs="Arial"/>
          <w:sz w:val="24"/>
        </w:rPr>
        <w:t>solicitó información en el tenor siguiente:</w:t>
      </w:r>
    </w:p>
    <w:p w14:paraId="229BF6C4" w14:textId="51EB8E1A" w:rsidR="009B0C69" w:rsidRDefault="007C243B" w:rsidP="005053BC">
      <w:pPr>
        <w:spacing w:before="240" w:line="240" w:lineRule="auto"/>
        <w:ind w:left="851" w:right="850"/>
        <w:jc w:val="both"/>
        <w:rPr>
          <w:rFonts w:ascii="Palatino Linotype" w:hAnsi="Palatino Linotype"/>
          <w:i/>
          <w:lang w:val="es-ES_tradnl"/>
        </w:rPr>
      </w:pPr>
      <w:r>
        <w:rPr>
          <w:rFonts w:ascii="Palatino Linotype" w:hAnsi="Palatino Linotype"/>
          <w:i/>
          <w:lang w:val="es-ES_tradnl"/>
        </w:rPr>
        <w:t>“</w:t>
      </w:r>
      <w:r w:rsidR="008961F3" w:rsidRPr="008961F3">
        <w:rPr>
          <w:rFonts w:ascii="Palatino Linotype" w:hAnsi="Palatino Linotype"/>
          <w:i/>
        </w:rPr>
        <w:t>Buenos días. Quiero solicitar atentamente, me den el nombre completo por cada una de las localidades de su municipio, donde exista una autoridad auxiliar de la administración municipal, es decir, delegados, subdelegados, comisariados ejidales y/o otro. En conclusión, quiero el nombre completo de las autoridades auxiliares (delegados, subdelegados, comisariados ejidales y/o otro) y el nombre de la localidad que representan. (Anexo formato).</w:t>
      </w:r>
      <w:r>
        <w:rPr>
          <w:rFonts w:ascii="Palatino Linotype" w:hAnsi="Palatino Linotype"/>
          <w:i/>
          <w:lang w:val="es-ES_tradnl"/>
        </w:rPr>
        <w:t>” (Sic)</w:t>
      </w:r>
    </w:p>
    <w:p w14:paraId="706767B2" w14:textId="4D373656" w:rsidR="007C243B" w:rsidRDefault="00362191" w:rsidP="00362191">
      <w:pPr>
        <w:spacing w:before="240" w:line="240" w:lineRule="auto"/>
        <w:ind w:right="850"/>
        <w:jc w:val="both"/>
        <w:rPr>
          <w:rFonts w:ascii="Palatino Linotype" w:hAnsi="Palatino Linotype"/>
          <w:lang w:val="es-ES_tradnl"/>
        </w:rPr>
      </w:pPr>
      <w:r>
        <w:rPr>
          <w:rFonts w:ascii="Palatino Linotype" w:hAnsi="Palatino Linotype"/>
          <w:b/>
          <w:lang w:val="es-ES_tradnl"/>
        </w:rPr>
        <w:lastRenderedPageBreak/>
        <w:t xml:space="preserve">Anexos. </w:t>
      </w:r>
      <w:r>
        <w:rPr>
          <w:rFonts w:ascii="Palatino Linotype" w:hAnsi="Palatino Linotype"/>
          <w:lang w:val="es-ES_tradnl"/>
        </w:rPr>
        <w:t>La particular anexó a</w:t>
      </w:r>
      <w:r w:rsidR="001D2416">
        <w:rPr>
          <w:rFonts w:ascii="Palatino Linotype" w:hAnsi="Palatino Linotype"/>
          <w:lang w:val="es-ES_tradnl"/>
        </w:rPr>
        <w:t xml:space="preserve"> su solicitud un archivo electrónico denominado </w:t>
      </w:r>
      <w:r>
        <w:rPr>
          <w:rFonts w:ascii="Palatino Linotype" w:hAnsi="Palatino Linotype"/>
          <w:lang w:val="es-ES_tradnl"/>
        </w:rPr>
        <w:t xml:space="preserve"> </w:t>
      </w:r>
      <w:r w:rsidR="001D2416">
        <w:rPr>
          <w:rFonts w:ascii="Palatino Linotype" w:hAnsi="Palatino Linotype"/>
          <w:lang w:val="es-ES_tradnl"/>
        </w:rPr>
        <w:t>“</w:t>
      </w:r>
      <w:r>
        <w:rPr>
          <w:rFonts w:ascii="Palatino Linotype" w:hAnsi="Palatino Linotype"/>
          <w:lang w:val="es-ES_tradnl"/>
        </w:rPr>
        <w:t>FORMATO.docx</w:t>
      </w:r>
      <w:r w:rsidR="001D2416">
        <w:rPr>
          <w:rFonts w:ascii="Palatino Linotype" w:hAnsi="Palatino Linotype"/>
          <w:lang w:val="es-ES_tradnl"/>
        </w:rPr>
        <w:t>”</w:t>
      </w:r>
      <w:r>
        <w:rPr>
          <w:rFonts w:ascii="Palatino Linotype" w:hAnsi="Palatino Linotype"/>
          <w:lang w:val="es-ES_tradnl"/>
        </w:rPr>
        <w:t>, el cual contiene lo siguiente:</w:t>
      </w:r>
    </w:p>
    <w:p w14:paraId="67425688" w14:textId="25207E39" w:rsidR="00362191" w:rsidRPr="00362191" w:rsidRDefault="00D70775" w:rsidP="001D2416">
      <w:pPr>
        <w:spacing w:before="240" w:line="240" w:lineRule="auto"/>
        <w:ind w:right="850"/>
        <w:jc w:val="both"/>
        <w:rPr>
          <w:rFonts w:ascii="Palatino Linotype" w:hAnsi="Palatino Linotype"/>
          <w:lang w:val="es-ES_tradnl"/>
        </w:rPr>
      </w:pPr>
      <w:r>
        <w:rPr>
          <w:noProof/>
          <w:lang w:eastAsia="es-MX"/>
        </w:rPr>
        <w:drawing>
          <wp:inline distT="0" distB="0" distL="0" distR="0" wp14:anchorId="6A971F3B" wp14:editId="68C2D954">
            <wp:extent cx="5762846" cy="5521670"/>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6853" cy="5535091"/>
                    </a:xfrm>
                    <a:prstGeom prst="rect">
                      <a:avLst/>
                    </a:prstGeom>
                  </pic:spPr>
                </pic:pic>
              </a:graphicData>
            </a:graphic>
          </wp:inline>
        </w:drawing>
      </w:r>
    </w:p>
    <w:p w14:paraId="7FBB5DF8" w14:textId="77777777" w:rsidR="001F6BBA" w:rsidRDefault="001F6BBA" w:rsidP="005053BC">
      <w:pPr>
        <w:ind w:left="851" w:right="850"/>
        <w:rPr>
          <w:rFonts w:ascii="Palatino Linotype" w:eastAsia="Times New Roman" w:hAnsi="Palatino Linotype" w:cs="Times New Roman"/>
          <w:b/>
          <w:sz w:val="24"/>
          <w:szCs w:val="24"/>
          <w:lang w:val="es-ES_tradnl" w:eastAsia="es-ES"/>
        </w:rPr>
      </w:pPr>
    </w:p>
    <w:p w14:paraId="5210F8D7" w14:textId="77777777" w:rsidR="001F6BBA" w:rsidRDefault="001F6BBA" w:rsidP="005053BC">
      <w:pPr>
        <w:ind w:left="851" w:right="850"/>
        <w:rPr>
          <w:rFonts w:ascii="Palatino Linotype" w:eastAsia="Times New Roman" w:hAnsi="Palatino Linotype" w:cs="Times New Roman"/>
          <w:b/>
          <w:sz w:val="24"/>
          <w:szCs w:val="24"/>
          <w:lang w:val="es-ES_tradnl" w:eastAsia="es-ES"/>
        </w:rPr>
      </w:pPr>
    </w:p>
    <w:p w14:paraId="1F1D3F6C" w14:textId="6CA38DD9" w:rsidR="00D64E98" w:rsidRDefault="00D42A24" w:rsidP="001F6BBA">
      <w:pPr>
        <w:ind w:right="850"/>
        <w:rPr>
          <w:rFonts w:ascii="Palatino Linotype" w:hAnsi="Palatino Linotype"/>
          <w:i/>
          <w:lang w:val="es-ES_tradnl"/>
        </w:rPr>
      </w:pPr>
      <w:r w:rsidRPr="00B2259F">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1F6BBA">
        <w:rPr>
          <w:rFonts w:ascii="Palatino Linotype" w:eastAsia="Times New Roman" w:hAnsi="Palatino Linotype" w:cs="Times New Roman"/>
          <w:sz w:val="24"/>
          <w:szCs w:val="24"/>
          <w:lang w:val="es-ES_tradnl" w:eastAsia="es-ES"/>
        </w:rPr>
        <w:t>A</w:t>
      </w:r>
      <w:r>
        <w:rPr>
          <w:rFonts w:ascii="Palatino Linotype" w:eastAsia="Times New Roman" w:hAnsi="Palatino Linotype" w:cs="Times New Roman"/>
          <w:sz w:val="24"/>
          <w:szCs w:val="24"/>
          <w:lang w:val="es-ES_tradnl" w:eastAsia="es-ES"/>
        </w:rPr>
        <w:t xml:space="preserve"> </w:t>
      </w:r>
      <w:r w:rsidRPr="00D42A24">
        <w:rPr>
          <w:rFonts w:ascii="Palatino Linotype" w:eastAsia="Times New Roman" w:hAnsi="Palatino Linotype" w:cs="Times New Roman"/>
          <w:color w:val="000000" w:themeColor="text1"/>
          <w:sz w:val="24"/>
          <w:szCs w:val="24"/>
          <w:lang w:val="es-ES_tradnl" w:eastAsia="es-ES"/>
        </w:rPr>
        <w:t>través del SAIMEX</w:t>
      </w:r>
      <w:r w:rsidR="001F6BBA">
        <w:rPr>
          <w:rFonts w:ascii="Palatino Linotype" w:eastAsia="Times New Roman" w:hAnsi="Palatino Linotype" w:cs="Times New Roman"/>
          <w:color w:val="000000" w:themeColor="text1"/>
          <w:sz w:val="24"/>
          <w:szCs w:val="24"/>
          <w:lang w:val="es-ES_tradnl" w:eastAsia="es-ES"/>
        </w:rPr>
        <w:t>.</w:t>
      </w:r>
    </w:p>
    <w:p w14:paraId="60EE2A64" w14:textId="77777777" w:rsidR="00FC598B" w:rsidRDefault="00FC598B" w:rsidP="00C447AA">
      <w:pPr>
        <w:spacing w:before="240" w:line="360" w:lineRule="auto"/>
        <w:jc w:val="both"/>
        <w:rPr>
          <w:rFonts w:ascii="Palatino Linotype" w:hAnsi="Palatino Linotype" w:cs="Arial"/>
          <w:b/>
          <w:sz w:val="28"/>
        </w:rPr>
      </w:pPr>
    </w:p>
    <w:p w14:paraId="06EF0D7F" w14:textId="77777777" w:rsidR="00C447AA" w:rsidRPr="003F52F1" w:rsidRDefault="00C447AA" w:rsidP="00C447AA">
      <w:pPr>
        <w:spacing w:before="240" w:line="360" w:lineRule="auto"/>
        <w:jc w:val="both"/>
        <w:rPr>
          <w:rFonts w:ascii="Palatino Linotype" w:hAnsi="Palatino Linotype" w:cs="Arial"/>
          <w:b/>
          <w:sz w:val="28"/>
        </w:rPr>
      </w:pPr>
      <w:r w:rsidRPr="003F52F1">
        <w:rPr>
          <w:rFonts w:ascii="Palatino Linotype" w:hAnsi="Palatino Linotype" w:cs="Arial"/>
          <w:b/>
          <w:sz w:val="28"/>
        </w:rPr>
        <w:lastRenderedPageBreak/>
        <w:t xml:space="preserve">SEGUNDO. </w:t>
      </w:r>
      <w:r w:rsidRPr="003F52F1">
        <w:rPr>
          <w:rFonts w:ascii="Palatino Linotype" w:hAnsi="Palatino Linotype" w:cs="Arial"/>
          <w:b/>
          <w:sz w:val="28"/>
          <w:szCs w:val="20"/>
        </w:rPr>
        <w:t>De la respuesta del Sujeto Obligado.</w:t>
      </w:r>
    </w:p>
    <w:p w14:paraId="381E558B" w14:textId="097BE93C" w:rsidR="00352616" w:rsidRDefault="0066324F" w:rsidP="00352616">
      <w:pPr>
        <w:spacing w:before="240" w:line="360" w:lineRule="auto"/>
        <w:jc w:val="both"/>
        <w:rPr>
          <w:rFonts w:ascii="Palatino Linotype" w:hAnsi="Palatino Linotype" w:cs="Arial"/>
          <w:sz w:val="24"/>
          <w:szCs w:val="24"/>
        </w:rPr>
      </w:pPr>
      <w:r w:rsidRPr="009763E3">
        <w:rPr>
          <w:rFonts w:ascii="Palatino Linotype" w:hAnsi="Palatino Linotype"/>
          <w:sz w:val="24"/>
          <w:szCs w:val="24"/>
        </w:rPr>
        <w:t xml:space="preserve">De las constancias que obran en </w:t>
      </w:r>
      <w:r w:rsidR="00857E14" w:rsidRPr="00857E14">
        <w:rPr>
          <w:rFonts w:ascii="Palatino Linotype" w:hAnsi="Palatino Linotype"/>
          <w:sz w:val="24"/>
          <w:szCs w:val="24"/>
        </w:rPr>
        <w:t xml:space="preserve">los </w:t>
      </w:r>
      <w:r w:rsidRPr="00857E14">
        <w:rPr>
          <w:rFonts w:ascii="Palatino Linotype" w:hAnsi="Palatino Linotype"/>
          <w:sz w:val="24"/>
          <w:szCs w:val="24"/>
        </w:rPr>
        <w:t>expediente</w:t>
      </w:r>
      <w:r w:rsidR="00857E14" w:rsidRPr="00857E14">
        <w:rPr>
          <w:rFonts w:ascii="Palatino Linotype" w:hAnsi="Palatino Linotype"/>
          <w:sz w:val="24"/>
          <w:szCs w:val="24"/>
        </w:rPr>
        <w:t>s</w:t>
      </w:r>
      <w:r w:rsidRPr="00857E14">
        <w:rPr>
          <w:rFonts w:ascii="Palatino Linotype" w:hAnsi="Palatino Linotype"/>
          <w:sz w:val="24"/>
          <w:szCs w:val="24"/>
        </w:rPr>
        <w:t xml:space="preserve"> electrónico</w:t>
      </w:r>
      <w:r w:rsidR="00857E14" w:rsidRPr="00857E14">
        <w:rPr>
          <w:rFonts w:ascii="Palatino Linotype" w:hAnsi="Palatino Linotype"/>
          <w:sz w:val="24"/>
          <w:szCs w:val="24"/>
        </w:rPr>
        <w:t>s</w:t>
      </w:r>
      <w:r w:rsidRPr="00857E14">
        <w:rPr>
          <w:rFonts w:ascii="Palatino Linotype" w:hAnsi="Palatino Linotype"/>
          <w:sz w:val="24"/>
          <w:szCs w:val="24"/>
        </w:rPr>
        <w:t xml:space="preserve"> </w:t>
      </w:r>
      <w:r w:rsidRPr="009763E3">
        <w:rPr>
          <w:rFonts w:ascii="Palatino Linotype" w:hAnsi="Palatino Linotype"/>
          <w:sz w:val="24"/>
          <w:szCs w:val="24"/>
        </w:rPr>
        <w:t xml:space="preserve">del SAIMEX, se advierte que, el Sujeto Obligado, </w:t>
      </w:r>
      <w:r w:rsidR="001D2416">
        <w:rPr>
          <w:rFonts w:ascii="Palatino Linotype" w:hAnsi="Palatino Linotype"/>
          <w:sz w:val="24"/>
          <w:szCs w:val="24"/>
        </w:rPr>
        <w:t>no</w:t>
      </w:r>
      <w:r w:rsidRPr="009763E3">
        <w:rPr>
          <w:rFonts w:ascii="Palatino Linotype" w:hAnsi="Palatino Linotype"/>
          <w:sz w:val="24"/>
          <w:szCs w:val="24"/>
        </w:rPr>
        <w:t xml:space="preserve"> dio respuesta a la</w:t>
      </w:r>
      <w:r w:rsidR="007C243B">
        <w:rPr>
          <w:rFonts w:ascii="Palatino Linotype" w:hAnsi="Palatino Linotype"/>
          <w:sz w:val="24"/>
          <w:szCs w:val="24"/>
        </w:rPr>
        <w:t xml:space="preserve"> solicitud</w:t>
      </w:r>
      <w:r>
        <w:rPr>
          <w:rFonts w:ascii="Palatino Linotype" w:hAnsi="Palatino Linotype"/>
          <w:sz w:val="24"/>
          <w:szCs w:val="24"/>
        </w:rPr>
        <w:t xml:space="preserve"> </w:t>
      </w:r>
      <w:r w:rsidRPr="009763E3">
        <w:rPr>
          <w:rFonts w:ascii="Palatino Linotype" w:hAnsi="Palatino Linotype"/>
          <w:sz w:val="24"/>
          <w:szCs w:val="24"/>
        </w:rPr>
        <w:t>de acceso a la información</w:t>
      </w:r>
      <w:r w:rsidR="007C243B">
        <w:rPr>
          <w:rFonts w:ascii="Palatino Linotype" w:hAnsi="Palatino Linotype"/>
          <w:sz w:val="24"/>
          <w:szCs w:val="24"/>
        </w:rPr>
        <w:t>.</w:t>
      </w:r>
      <w:r w:rsidR="00352616">
        <w:rPr>
          <w:rFonts w:ascii="Palatino Linotype" w:hAnsi="Palatino Linotype"/>
          <w:sz w:val="24"/>
          <w:szCs w:val="24"/>
        </w:rPr>
        <w:t xml:space="preserve"> D</w:t>
      </w:r>
      <w:r w:rsidR="00352616">
        <w:rPr>
          <w:rFonts w:ascii="Palatino Linotype" w:hAnsi="Palatino Linotype" w:cs="Arial"/>
          <w:sz w:val="24"/>
          <w:szCs w:val="24"/>
        </w:rPr>
        <w:t xml:space="preserve">e lo anterior, se constituye la figura de la </w:t>
      </w:r>
      <w:r w:rsidR="00352616">
        <w:rPr>
          <w:rFonts w:ascii="Palatino Linotype" w:hAnsi="Palatino Linotype" w:cs="Arial"/>
          <w:b/>
          <w:sz w:val="24"/>
          <w:szCs w:val="24"/>
        </w:rPr>
        <w:t xml:space="preserve">NEGATIVA FICTA, </w:t>
      </w:r>
      <w:r w:rsidR="00352616">
        <w:rPr>
          <w:rFonts w:ascii="Palatino Linotype" w:hAnsi="Palatino Linotype" w:cs="Arial"/>
          <w:sz w:val="24"/>
          <w:szCs w:val="24"/>
        </w:rPr>
        <w:t xml:space="preserve">la cual consiste en atribuir un efecto negativo de la autoridad administrativa frente a las instancias y solicitudes que hagan los particulares. </w:t>
      </w:r>
    </w:p>
    <w:p w14:paraId="0201F1AD" w14:textId="77777777" w:rsidR="007B3182" w:rsidRDefault="007B3182" w:rsidP="0011542B">
      <w:pPr>
        <w:spacing w:before="240" w:line="360" w:lineRule="auto"/>
        <w:jc w:val="both"/>
        <w:rPr>
          <w:rFonts w:ascii="Palatino Linotype" w:hAnsi="Palatino Linotype" w:cs="Arial"/>
          <w:b/>
          <w:sz w:val="28"/>
        </w:rPr>
      </w:pPr>
    </w:p>
    <w:p w14:paraId="0B1A587A" w14:textId="1AB0B7D5"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7C243B">
        <w:rPr>
          <w:rFonts w:ascii="Palatino Linotype" w:hAnsi="Palatino Linotype"/>
          <w:b/>
          <w:sz w:val="28"/>
        </w:rPr>
        <w:t xml:space="preserve">Del </w:t>
      </w:r>
      <w:r w:rsidRPr="00D37664">
        <w:rPr>
          <w:rFonts w:ascii="Palatino Linotype" w:hAnsi="Palatino Linotype"/>
          <w:b/>
          <w:sz w:val="28"/>
        </w:rPr>
        <w:t>recurso de revisión</w:t>
      </w:r>
      <w:r w:rsidRPr="00441A94">
        <w:rPr>
          <w:rFonts w:ascii="Palatino Linotype" w:hAnsi="Palatino Linotype"/>
          <w:b/>
          <w:sz w:val="28"/>
        </w:rPr>
        <w:t>.</w:t>
      </w:r>
    </w:p>
    <w:p w14:paraId="1C1B3E4F" w14:textId="57498BF8" w:rsidR="00FA2346" w:rsidRPr="007C243B" w:rsidRDefault="00225535" w:rsidP="007C243B">
      <w:pPr>
        <w:spacing w:before="240" w:line="360" w:lineRule="auto"/>
        <w:jc w:val="both"/>
        <w:rPr>
          <w:rFonts w:ascii="Palatino Linotype" w:hAnsi="Palatino Linotype" w:cs="Arial"/>
          <w:bCs/>
          <w:sz w:val="24"/>
          <w:szCs w:val="24"/>
          <w:shd w:val="clear" w:color="auto" w:fill="F7F7F8"/>
        </w:rPr>
      </w:pPr>
      <w:r>
        <w:rPr>
          <w:rFonts w:ascii="Palatino Linotype" w:hAnsi="Palatino Linotype" w:cs="Arial"/>
          <w:sz w:val="24"/>
          <w:szCs w:val="24"/>
        </w:rPr>
        <w:t>Inconforme con la falta de</w:t>
      </w:r>
      <w:r w:rsidR="007C243B">
        <w:rPr>
          <w:rFonts w:ascii="Palatino Linotype" w:hAnsi="Palatino Linotype" w:cs="Arial"/>
          <w:sz w:val="24"/>
          <w:szCs w:val="24"/>
        </w:rPr>
        <w:t xml:space="preserve"> respuesta a la solicitud de información, el</w:t>
      </w:r>
      <w:r w:rsidR="009A00E9" w:rsidRPr="009A00E9">
        <w:rPr>
          <w:rFonts w:ascii="Palatino Linotype" w:hAnsi="Palatino Linotype" w:cs="Arial"/>
          <w:sz w:val="24"/>
          <w:szCs w:val="24"/>
        </w:rPr>
        <w:t xml:space="preserve"> r</w:t>
      </w:r>
      <w:r w:rsidR="00B2259F" w:rsidRPr="009A00E9">
        <w:rPr>
          <w:rFonts w:ascii="Palatino Linotype" w:hAnsi="Palatino Linotype" w:cs="Arial"/>
          <w:sz w:val="24"/>
          <w:szCs w:val="24"/>
        </w:rPr>
        <w:t>ecurrente</w:t>
      </w:r>
      <w:r w:rsidR="007C243B">
        <w:rPr>
          <w:rFonts w:ascii="Palatino Linotype" w:hAnsi="Palatino Linotype" w:cs="Arial"/>
          <w:sz w:val="24"/>
          <w:szCs w:val="24"/>
        </w:rPr>
        <w:t xml:space="preserve"> en fecha </w:t>
      </w:r>
      <w:r w:rsidR="004435A1">
        <w:rPr>
          <w:rFonts w:ascii="Palatino Linotype" w:hAnsi="Palatino Linotype" w:cs="Arial"/>
          <w:sz w:val="24"/>
          <w:szCs w:val="24"/>
        </w:rPr>
        <w:t>treinta</w:t>
      </w:r>
      <w:r w:rsidR="007C243B">
        <w:rPr>
          <w:rFonts w:ascii="Palatino Linotype" w:hAnsi="Palatino Linotype" w:cs="Arial"/>
          <w:sz w:val="24"/>
          <w:szCs w:val="24"/>
        </w:rPr>
        <w:t xml:space="preserve"> </w:t>
      </w:r>
      <w:r w:rsidR="004435A1">
        <w:rPr>
          <w:rFonts w:ascii="Palatino Linotype" w:hAnsi="Palatino Linotype" w:cs="Arial"/>
          <w:sz w:val="24"/>
          <w:szCs w:val="24"/>
        </w:rPr>
        <w:t>agosto</w:t>
      </w:r>
      <w:r w:rsidR="00FA2346">
        <w:rPr>
          <w:rFonts w:ascii="Palatino Linotype" w:hAnsi="Palatino Linotype" w:cs="Arial"/>
          <w:sz w:val="24"/>
          <w:szCs w:val="24"/>
        </w:rPr>
        <w:t xml:space="preserve"> de</w:t>
      </w:r>
      <w:r w:rsidR="007C243B">
        <w:rPr>
          <w:rFonts w:ascii="Palatino Linotype" w:hAnsi="Palatino Linotype" w:cs="Arial"/>
          <w:sz w:val="24"/>
          <w:szCs w:val="24"/>
        </w:rPr>
        <w:t xml:space="preserve"> </w:t>
      </w:r>
      <w:r w:rsidR="007C243B" w:rsidRPr="00C739F7">
        <w:rPr>
          <w:rFonts w:ascii="Palatino Linotype" w:hAnsi="Palatino Linotype" w:cs="Arial"/>
          <w:sz w:val="24"/>
          <w:szCs w:val="24"/>
        </w:rPr>
        <w:t>dos mil dieciocho interpuso el recurso</w:t>
      </w:r>
      <w:r w:rsidR="007D3A62" w:rsidRPr="00C739F7">
        <w:rPr>
          <w:rFonts w:ascii="Palatino Linotype" w:hAnsi="Palatino Linotype" w:cs="Arial"/>
          <w:sz w:val="24"/>
          <w:szCs w:val="24"/>
        </w:rPr>
        <w:t xml:space="preserve"> de revisión </w:t>
      </w:r>
      <w:r w:rsidR="00711D74" w:rsidRPr="00711D74">
        <w:rPr>
          <w:rFonts w:ascii="Palatino Linotype" w:hAnsi="Palatino Linotype" w:cs="Arial"/>
          <w:b/>
          <w:bCs/>
          <w:sz w:val="24"/>
          <w:lang w:eastAsia="es-MX"/>
        </w:rPr>
        <w:t>03161/INFOEM/IP/RR/2018</w:t>
      </w:r>
      <w:r w:rsidR="00FA2346" w:rsidRPr="00C739F7">
        <w:rPr>
          <w:rFonts w:ascii="Palatino Linotype" w:hAnsi="Palatino Linotype" w:cs="Arial"/>
          <w:b/>
          <w:bCs/>
          <w:sz w:val="24"/>
          <w:lang w:eastAsia="es-MX"/>
        </w:rPr>
        <w:t xml:space="preserve"> </w:t>
      </w:r>
      <w:r w:rsidR="007C243B" w:rsidRPr="00C739F7">
        <w:rPr>
          <w:rFonts w:ascii="Palatino Linotype" w:hAnsi="Palatino Linotype" w:cs="Arial"/>
          <w:bCs/>
          <w:sz w:val="24"/>
          <w:szCs w:val="24"/>
          <w:shd w:val="clear" w:color="auto" w:fill="F7F7F8"/>
        </w:rPr>
        <w:t>en el cual</w:t>
      </w:r>
      <w:r w:rsidR="00B2259F" w:rsidRPr="00C739F7">
        <w:rPr>
          <w:rFonts w:ascii="Palatino Linotype" w:hAnsi="Palatino Linotype" w:cs="Arial"/>
          <w:bCs/>
          <w:sz w:val="24"/>
          <w:szCs w:val="24"/>
          <w:shd w:val="clear" w:color="auto" w:fill="F7F7F8"/>
        </w:rPr>
        <w:t xml:space="preserve"> arguye las siguientes manifestaciones:</w:t>
      </w:r>
      <w:r w:rsidR="00B2259F" w:rsidRPr="001F6545">
        <w:rPr>
          <w:rFonts w:ascii="Palatino Linotype" w:hAnsi="Palatino Linotype" w:cs="Arial"/>
          <w:bCs/>
          <w:sz w:val="24"/>
          <w:szCs w:val="24"/>
          <w:shd w:val="clear" w:color="auto" w:fill="F7F7F8"/>
        </w:rPr>
        <w:t xml:space="preserve"> </w:t>
      </w:r>
    </w:p>
    <w:p w14:paraId="6ECE3002" w14:textId="77777777" w:rsidR="00FA2346" w:rsidRPr="00B22166" w:rsidRDefault="00FA2346" w:rsidP="00FA2346">
      <w:pPr>
        <w:spacing w:before="240"/>
        <w:ind w:left="851" w:right="850"/>
        <w:jc w:val="both"/>
        <w:rPr>
          <w:rFonts w:ascii="Palatino Linotype" w:hAnsi="Palatino Linotype" w:cs="Arial"/>
          <w:b/>
        </w:rPr>
      </w:pPr>
      <w:r w:rsidRPr="00B22166">
        <w:rPr>
          <w:rFonts w:ascii="Palatino Linotype" w:hAnsi="Palatino Linotype" w:cs="Arial"/>
          <w:b/>
        </w:rPr>
        <w:t>Acto Impugnado:</w:t>
      </w:r>
    </w:p>
    <w:p w14:paraId="7714A267" w14:textId="2041BFAF" w:rsidR="00FA2346" w:rsidRPr="00B22166" w:rsidRDefault="00FA2346" w:rsidP="00FA2346">
      <w:pPr>
        <w:ind w:left="851" w:right="850"/>
        <w:jc w:val="both"/>
        <w:rPr>
          <w:rFonts w:ascii="Palatino Linotype" w:hAnsi="Palatino Linotype"/>
          <w:i/>
          <w:color w:val="000000"/>
        </w:rPr>
      </w:pPr>
      <w:r w:rsidRPr="00B22166">
        <w:rPr>
          <w:rFonts w:ascii="Palatino Linotype" w:hAnsi="Palatino Linotype"/>
          <w:i/>
          <w:color w:val="000000"/>
        </w:rPr>
        <w:t>“</w:t>
      </w:r>
      <w:r w:rsidR="004435A1" w:rsidRPr="004435A1">
        <w:rPr>
          <w:rFonts w:ascii="Palatino Linotype" w:hAnsi="Palatino Linotype"/>
          <w:i/>
          <w:color w:val="000000"/>
        </w:rPr>
        <w:t>Falta de respuesta a la solicitud de acceso a la información pública.</w:t>
      </w:r>
      <w:r w:rsidRPr="00B22166">
        <w:rPr>
          <w:rFonts w:ascii="Palatino Linotype" w:hAnsi="Palatino Linotype"/>
          <w:i/>
          <w:color w:val="000000"/>
        </w:rPr>
        <w:t>” [Sic]</w:t>
      </w:r>
    </w:p>
    <w:p w14:paraId="6DA735FD" w14:textId="77777777" w:rsidR="00FA2346" w:rsidRPr="00B22166" w:rsidRDefault="00FA2346" w:rsidP="00FA234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42CF0C64" w14:textId="2530FA0C" w:rsidR="00FA2346" w:rsidRPr="00B22166" w:rsidRDefault="00FA2346" w:rsidP="00FA2346">
      <w:pPr>
        <w:ind w:left="851" w:right="850"/>
        <w:jc w:val="both"/>
        <w:rPr>
          <w:rFonts w:ascii="Palatino Linotype" w:hAnsi="Palatino Linotype" w:cs="Arial"/>
          <w:i/>
        </w:rPr>
      </w:pPr>
      <w:r w:rsidRPr="00B22166">
        <w:rPr>
          <w:rFonts w:ascii="Palatino Linotype" w:hAnsi="Palatino Linotype" w:cs="Arial"/>
          <w:i/>
        </w:rPr>
        <w:t>“</w:t>
      </w:r>
      <w:r w:rsidR="004435A1" w:rsidRPr="004435A1">
        <w:rPr>
          <w:rFonts w:ascii="Palatino Linotype" w:hAnsi="Palatino Linotype" w:cs="Arial"/>
          <w:i/>
        </w:rPr>
        <w:t>Buenas tardes. Con fundamento en los artículos 176, 177, 178 y 179 de la Ley de Transparencia y Acceso a la Información Pública del Estado de México y Municipios, presento por este medio mi inconformidad, por el hecho de que no fue atendida mi solicitud de información, en los términos que establece la normatividad en la materia. Reiterando nuevamente, se me proporcione la información requerida, de no hacerlo, se sancione al Sujeto Obligado en cuestión, que obstruye la transparencia de la información pública.</w:t>
      </w:r>
      <w:r w:rsidR="007C243B">
        <w:rPr>
          <w:rFonts w:ascii="Palatino Linotype" w:hAnsi="Palatino Linotype" w:cs="Arial"/>
          <w:i/>
        </w:rPr>
        <w:t xml:space="preserve">” </w:t>
      </w:r>
      <w:r w:rsidRPr="00B22166">
        <w:rPr>
          <w:rFonts w:ascii="Palatino Linotype" w:hAnsi="Palatino Linotype" w:cs="Arial"/>
          <w:i/>
        </w:rPr>
        <w:t>[Sic]</w:t>
      </w:r>
    </w:p>
    <w:p w14:paraId="04AC2712" w14:textId="77777777" w:rsidR="00B22166" w:rsidRDefault="00B22166" w:rsidP="0011542B">
      <w:pPr>
        <w:tabs>
          <w:tab w:val="left" w:pos="3550"/>
        </w:tabs>
        <w:spacing w:before="240" w:line="240" w:lineRule="auto"/>
        <w:ind w:right="851"/>
        <w:jc w:val="both"/>
        <w:rPr>
          <w:rFonts w:ascii="Palatino Linotype" w:hAnsi="Palatino Linotype" w:cs="Arial"/>
          <w:b/>
          <w:bCs/>
          <w:sz w:val="24"/>
          <w:szCs w:val="24"/>
        </w:rPr>
      </w:pPr>
    </w:p>
    <w:p w14:paraId="5985A2E9" w14:textId="77777777" w:rsidR="001F6BBA" w:rsidRDefault="001F6BBA" w:rsidP="0011542B">
      <w:pPr>
        <w:tabs>
          <w:tab w:val="left" w:pos="3550"/>
        </w:tabs>
        <w:spacing w:before="240" w:line="240" w:lineRule="auto"/>
        <w:ind w:right="851"/>
        <w:jc w:val="both"/>
        <w:rPr>
          <w:rFonts w:ascii="Palatino Linotype" w:hAnsi="Palatino Linotype" w:cs="Arial"/>
          <w:b/>
          <w:bCs/>
          <w:sz w:val="24"/>
          <w:szCs w:val="24"/>
        </w:rPr>
      </w:pPr>
    </w:p>
    <w:p w14:paraId="5827DDF9" w14:textId="6321D86E" w:rsidR="0011542B" w:rsidRDefault="0011542B" w:rsidP="0011542B">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008E3C68">
        <w:rPr>
          <w:rFonts w:ascii="Palatino Linotype" w:hAnsi="Palatino Linotype" w:cs="Arial"/>
          <w:b/>
          <w:sz w:val="28"/>
          <w:szCs w:val="28"/>
        </w:rPr>
        <w:t>Del</w:t>
      </w:r>
      <w:r w:rsidRPr="00D37664">
        <w:rPr>
          <w:rFonts w:ascii="Palatino Linotype" w:hAnsi="Palatino Linotype" w:cs="Arial"/>
          <w:b/>
          <w:sz w:val="28"/>
          <w:szCs w:val="28"/>
        </w:rPr>
        <w:t xml:space="preserve"> turno</w:t>
      </w:r>
      <w:r w:rsidR="008E3C68">
        <w:rPr>
          <w:rFonts w:ascii="Palatino Linotype" w:hAnsi="Palatino Linotype" w:cs="Arial"/>
          <w:b/>
          <w:sz w:val="28"/>
          <w:szCs w:val="28"/>
        </w:rPr>
        <w:t xml:space="preserve"> del</w:t>
      </w:r>
      <w:r w:rsidRPr="00D37664">
        <w:rPr>
          <w:rFonts w:ascii="Palatino Linotype" w:hAnsi="Palatino Linotype" w:cs="Arial"/>
          <w:b/>
          <w:sz w:val="28"/>
          <w:szCs w:val="28"/>
        </w:rPr>
        <w:t xml:space="preserve"> recurso de revisión</w:t>
      </w:r>
      <w:r w:rsidRPr="0087163A">
        <w:rPr>
          <w:rFonts w:ascii="Palatino Linotype" w:hAnsi="Palatino Linotype" w:cs="Arial"/>
          <w:b/>
          <w:sz w:val="28"/>
          <w:szCs w:val="28"/>
        </w:rPr>
        <w:t>.</w:t>
      </w:r>
    </w:p>
    <w:p w14:paraId="0633A4EF" w14:textId="55B1E511" w:rsidR="0013199D" w:rsidRDefault="0013199D" w:rsidP="0013199D">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sidR="001D2416">
        <w:rPr>
          <w:rFonts w:ascii="Palatino Linotype" w:hAnsi="Palatino Linotype" w:cs="Arial"/>
          <w:sz w:val="24"/>
          <w:szCs w:val="24"/>
        </w:rPr>
        <w:t xml:space="preserve"> de admisión en fecha cinco</w:t>
      </w:r>
      <w:r>
        <w:rPr>
          <w:rFonts w:ascii="Palatino Linotype" w:hAnsi="Palatino Linotype" w:cs="Arial"/>
          <w:sz w:val="24"/>
          <w:szCs w:val="24"/>
        </w:rPr>
        <w:t xml:space="preserve"> </w:t>
      </w:r>
      <w:r w:rsidRPr="00FE4693">
        <w:rPr>
          <w:rFonts w:ascii="Palatino Linotype" w:hAnsi="Palatino Linotype" w:cs="Arial"/>
          <w:sz w:val="24"/>
          <w:szCs w:val="24"/>
        </w:rPr>
        <w:t xml:space="preserve">de </w:t>
      </w:r>
      <w:r w:rsidR="001D2416">
        <w:rPr>
          <w:rFonts w:ascii="Palatino Linotype" w:hAnsi="Palatino Linotype" w:cs="Arial"/>
          <w:sz w:val="24"/>
          <w:szCs w:val="24"/>
        </w:rPr>
        <w:t>septiembre</w:t>
      </w:r>
      <w:r w:rsidRPr="00FE4693">
        <w:rPr>
          <w:rFonts w:ascii="Palatino Linotype" w:hAnsi="Palatino Linotype" w:cs="Arial"/>
          <w:sz w:val="24"/>
          <w:szCs w:val="24"/>
        </w:rPr>
        <w:t xml:space="preserve"> de dos mil dieciocho, determinándose en él, un plazo de siete días para que las partes manifestaran lo que a su derecho corresponda en términos del numeral ya citado.</w:t>
      </w:r>
    </w:p>
    <w:p w14:paraId="0A61361B" w14:textId="77777777" w:rsidR="002A4330" w:rsidRDefault="002A4330" w:rsidP="0011542B">
      <w:pPr>
        <w:spacing w:before="240" w:line="360" w:lineRule="auto"/>
        <w:jc w:val="both"/>
        <w:rPr>
          <w:rFonts w:ascii="Palatino Linotype" w:hAnsi="Palatino Linotype" w:cs="Arial"/>
          <w:sz w:val="24"/>
          <w:szCs w:val="24"/>
        </w:rPr>
      </w:pPr>
    </w:p>
    <w:p w14:paraId="051E0AE9" w14:textId="77777777" w:rsidR="0013199D" w:rsidRDefault="0013199D" w:rsidP="0013199D">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287F0EE" w14:textId="3DE8EF70" w:rsidR="0013199D" w:rsidRDefault="0013199D" w:rsidP="0013199D">
      <w:pPr>
        <w:spacing w:before="240" w:line="360" w:lineRule="auto"/>
        <w:jc w:val="both"/>
        <w:rPr>
          <w:rFonts w:ascii="Palatino Linotype" w:hAnsi="Palatino Linotype" w:cs="Arial"/>
          <w:sz w:val="24"/>
          <w:szCs w:val="24"/>
        </w:rPr>
      </w:pPr>
      <w:r w:rsidRPr="00BB0672">
        <w:rPr>
          <w:rFonts w:ascii="Palatino Linotype" w:hAnsi="Palatino Linotype" w:cs="Arial"/>
          <w:sz w:val="24"/>
          <w:szCs w:val="24"/>
        </w:rPr>
        <w:t>Una</w:t>
      </w:r>
      <w:r>
        <w:rPr>
          <w:rFonts w:ascii="Palatino Linotype" w:hAnsi="Palatino Linotype" w:cs="Arial"/>
          <w:sz w:val="24"/>
          <w:szCs w:val="24"/>
        </w:rPr>
        <w:t xml:space="preserve">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se observa que el sujeto obligado y el recurrente fueron omisos en realizar manifestaciones o en ofrecer medio de prueba alguno</w:t>
      </w:r>
      <w:r w:rsidRPr="007D48FA">
        <w:rPr>
          <w:rFonts w:ascii="Palatino Linotype" w:hAnsi="Palatino Linotype" w:cs="Arial"/>
          <w:sz w:val="24"/>
          <w:szCs w:val="24"/>
        </w:rPr>
        <w:t>,</w:t>
      </w:r>
      <w:r w:rsidRPr="00441A94">
        <w:rPr>
          <w:rFonts w:ascii="Palatino Linotype" w:hAnsi="Palatino Linotype" w:cs="Arial"/>
          <w:sz w:val="24"/>
          <w:szCs w:val="24"/>
        </w:rPr>
        <w:t xml:space="preserve"> </w:t>
      </w:r>
      <w:r w:rsidR="00780FD7">
        <w:rPr>
          <w:rFonts w:ascii="Palatino Linotype" w:hAnsi="Palatino Linotype" w:cs="Arial"/>
          <w:sz w:val="24"/>
          <w:szCs w:val="24"/>
        </w:rPr>
        <w:t xml:space="preserve">por lo que </w:t>
      </w:r>
      <w:r w:rsidRPr="00441A94">
        <w:rPr>
          <w:rFonts w:ascii="Palatino Linotype" w:hAnsi="Palatino Linotype" w:cs="Arial"/>
          <w:sz w:val="24"/>
          <w:szCs w:val="24"/>
        </w:rPr>
        <w:t>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w:t>
      </w:r>
      <w:r w:rsidR="00780FD7">
        <w:rPr>
          <w:rFonts w:ascii="Palatino Linotype" w:hAnsi="Palatino Linotype" w:cs="Arial"/>
          <w:sz w:val="24"/>
          <w:szCs w:val="24"/>
        </w:rPr>
        <w:t xml:space="preserve"> Estado de México y Municipios </w:t>
      </w:r>
      <w:r>
        <w:rPr>
          <w:rFonts w:ascii="Palatino Linotype" w:hAnsi="Palatino Linotype" w:cs="Arial"/>
          <w:sz w:val="24"/>
          <w:szCs w:val="24"/>
        </w:rPr>
        <w:t>se decretó el cierre de instrucción media</w:t>
      </w:r>
      <w:r w:rsidR="00780FD7">
        <w:rPr>
          <w:rFonts w:ascii="Palatino Linotype" w:hAnsi="Palatino Linotype" w:cs="Arial"/>
          <w:sz w:val="24"/>
          <w:szCs w:val="24"/>
        </w:rPr>
        <w:t xml:space="preserve">nte proveído de fecha </w:t>
      </w:r>
      <w:r w:rsidR="001D2416">
        <w:rPr>
          <w:rFonts w:ascii="Palatino Linotype" w:hAnsi="Palatino Linotype" w:cs="Arial"/>
          <w:sz w:val="24"/>
          <w:szCs w:val="24"/>
        </w:rPr>
        <w:t>nueve</w:t>
      </w:r>
      <w:r w:rsidR="00780FD7">
        <w:rPr>
          <w:rFonts w:ascii="Palatino Linotype" w:hAnsi="Palatino Linotype" w:cs="Arial"/>
          <w:sz w:val="24"/>
          <w:szCs w:val="24"/>
        </w:rPr>
        <w:t xml:space="preserve"> de </w:t>
      </w:r>
      <w:r w:rsidR="001D2416">
        <w:rPr>
          <w:rFonts w:ascii="Palatino Linotype" w:hAnsi="Palatino Linotype" w:cs="Arial"/>
          <w:sz w:val="24"/>
          <w:szCs w:val="24"/>
        </w:rPr>
        <w:t>octubre</w:t>
      </w:r>
      <w:r w:rsidR="00780FD7">
        <w:rPr>
          <w:rFonts w:ascii="Palatino Linotype" w:hAnsi="Palatino Linotype" w:cs="Arial"/>
          <w:sz w:val="24"/>
          <w:szCs w:val="24"/>
        </w:rPr>
        <w:t xml:space="preserve"> de dos mil dieciocho</w:t>
      </w:r>
      <w:r>
        <w:rPr>
          <w:rFonts w:ascii="Palatino Linotype" w:hAnsi="Palatino Linotype" w:cs="Arial"/>
          <w:sz w:val="24"/>
          <w:szCs w:val="24"/>
        </w:rPr>
        <w:t>.</w:t>
      </w: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432F020A"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440674">
        <w:rPr>
          <w:rFonts w:ascii="Palatino Linotype" w:hAnsi="Palatino Linotype" w:cs="Arial"/>
          <w:sz w:val="24"/>
        </w:rPr>
        <w:t>la</w:t>
      </w:r>
      <w:r w:rsidR="002A4330" w:rsidRPr="002A4330">
        <w:rPr>
          <w:rFonts w:ascii="Palatino Linotype" w:hAnsi="Palatino Linotype" w:cs="Arial"/>
          <w:sz w:val="24"/>
        </w:rPr>
        <w:t xml:space="preserve"> r</w:t>
      </w:r>
      <w:r w:rsidRPr="002A4330">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w:t>
      </w:r>
      <w:r w:rsidRPr="00025A37">
        <w:rPr>
          <w:rFonts w:ascii="Palatino Linotype" w:hAnsi="Palatino Linotype" w:cs="Arial"/>
          <w:sz w:val="24"/>
        </w:rPr>
        <w:lastRenderedPageBreak/>
        <w:t xml:space="preserve">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76C79FD4" w14:textId="77777777" w:rsidR="001F6BBA" w:rsidRDefault="001F6BBA"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634B8A64" w14:textId="77777777" w:rsidR="001F6BBA" w:rsidRDefault="001F6BBA"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18E2B82E" w14:textId="38CDA200" w:rsidR="0011542B" w:rsidRDefault="00047EC8"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io por este Resolutor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6265A48"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62369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4AD57F7F" w14:textId="0EDFBA94" w:rsidR="0011542B" w:rsidRPr="008C3CD8" w:rsidRDefault="00047EC8"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 xml:space="preserve">Estudio y resolución </w:t>
      </w:r>
      <w:r w:rsidR="0011542B" w:rsidRPr="00D37664">
        <w:rPr>
          <w:rFonts w:ascii="Palatino Linotype" w:hAnsi="Palatino Linotype" w:cs="Arial"/>
          <w:b/>
          <w:sz w:val="28"/>
          <w:szCs w:val="28"/>
        </w:rPr>
        <w:t>d</w:t>
      </w:r>
      <w:r w:rsidR="001F6BBA">
        <w:rPr>
          <w:rFonts w:ascii="Palatino Linotype" w:hAnsi="Palatino Linotype" w:cs="Arial"/>
          <w:b/>
          <w:sz w:val="28"/>
          <w:szCs w:val="28"/>
        </w:rPr>
        <w:t>el</w:t>
      </w:r>
      <w:r w:rsidR="0011542B" w:rsidRPr="00D37664">
        <w:rPr>
          <w:rFonts w:ascii="Palatino Linotype" w:hAnsi="Palatino Linotype" w:cs="Arial"/>
          <w:b/>
          <w:sz w:val="28"/>
          <w:szCs w:val="28"/>
        </w:rPr>
        <w:t xml:space="preserve"> asunto</w:t>
      </w:r>
      <w:r w:rsidR="0011542B" w:rsidRPr="008C3CD8">
        <w:rPr>
          <w:rFonts w:ascii="Palatino Linotype" w:hAnsi="Palatino Linotype" w:cs="Arial"/>
          <w:b/>
          <w:sz w:val="28"/>
          <w:szCs w:val="28"/>
        </w:rPr>
        <w:t>.</w:t>
      </w:r>
    </w:p>
    <w:p w14:paraId="006CBAD9" w14:textId="1D8438A8"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Antes de </w:t>
      </w:r>
      <w:r w:rsidR="005B78D2">
        <w:rPr>
          <w:rFonts w:ascii="Palatino Linotype" w:eastAsia="Times New Roman" w:hAnsi="Palatino Linotype" w:cs="Times New Roman"/>
          <w:sz w:val="24"/>
          <w:szCs w:val="24"/>
          <w:lang w:eastAsia="es-ES"/>
        </w:rPr>
        <w:t>abordar e</w:t>
      </w:r>
      <w:r w:rsidRPr="006010FE">
        <w:rPr>
          <w:rFonts w:ascii="Palatino Linotype" w:eastAsia="Times New Roman" w:hAnsi="Palatino Linotype" w:cs="Times New Roman"/>
          <w:sz w:val="24"/>
          <w:szCs w:val="24"/>
          <w:lang w:eastAsia="es-ES"/>
        </w:rPr>
        <w:t xml:space="preserve">l estudio, </w:t>
      </w:r>
      <w:r w:rsidR="005B78D2">
        <w:rPr>
          <w:rFonts w:ascii="Palatino Linotype" w:eastAsia="Times New Roman" w:hAnsi="Palatino Linotype" w:cs="Times New Roman"/>
          <w:sz w:val="24"/>
          <w:szCs w:val="24"/>
          <w:lang w:eastAsia="es-ES"/>
        </w:rPr>
        <w:t>debemos</w:t>
      </w:r>
      <w:r w:rsidRPr="006010FE">
        <w:rPr>
          <w:rFonts w:ascii="Palatino Linotype" w:eastAsia="Times New Roman" w:hAnsi="Palatino Linotype" w:cs="Times New Roman"/>
          <w:sz w:val="24"/>
          <w:szCs w:val="24"/>
          <w:lang w:eastAsia="es-ES"/>
        </w:rPr>
        <w:t xml:space="preserv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6010FE">
        <w:rPr>
          <w:rFonts w:ascii="Palatino Linotype" w:eastAsia="Calibri" w:hAnsi="Palatino Linotype" w:cs="Times New Roman"/>
          <w:sz w:val="24"/>
          <w:szCs w:val="24"/>
          <w:lang w:eastAsia="es-ES"/>
        </w:rPr>
        <w:lastRenderedPageBreak/>
        <w:t>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FE830DC" w14:textId="77777777" w:rsidR="00DF6C27" w:rsidRDefault="00DF6C27" w:rsidP="00DB19AB">
      <w:pPr>
        <w:pStyle w:val="Prrafodelista"/>
        <w:autoSpaceDE w:val="0"/>
        <w:autoSpaceDN w:val="0"/>
        <w:adjustRightInd w:val="0"/>
        <w:spacing w:line="360" w:lineRule="auto"/>
        <w:ind w:left="0"/>
        <w:jc w:val="both"/>
        <w:rPr>
          <w:rFonts w:ascii="Palatino Linotype" w:hAnsi="Palatino Linotype" w:cs="Arial"/>
        </w:rPr>
      </w:pPr>
    </w:p>
    <w:p w14:paraId="11DF265E" w14:textId="03EACF41" w:rsidR="00B717D2" w:rsidRDefault="00F30586" w:rsidP="00B717D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w:t>
      </w:r>
      <w:r w:rsidR="00B717D2" w:rsidRPr="006010FE">
        <w:rPr>
          <w:rFonts w:ascii="Palatino Linotype" w:eastAsia="Times New Roman" w:hAnsi="Palatino Linotype" w:cs="Times New Roman"/>
          <w:sz w:val="24"/>
          <w:szCs w:val="24"/>
          <w:lang w:eastAsia="es-ES"/>
        </w:rPr>
        <w:t>nte la omisión del Sujeto Obligado para dar respuesta a</w:t>
      </w:r>
      <w:r w:rsidR="00440674">
        <w:rPr>
          <w:rFonts w:ascii="Palatino Linotype" w:eastAsia="Times New Roman" w:hAnsi="Palatino Linotype" w:cs="Times New Roman"/>
          <w:sz w:val="24"/>
          <w:szCs w:val="24"/>
          <w:lang w:eastAsia="es-ES"/>
        </w:rPr>
        <w:t xml:space="preserve"> </w:t>
      </w:r>
      <w:r w:rsidR="00B717D2" w:rsidRPr="006010FE">
        <w:rPr>
          <w:rFonts w:ascii="Palatino Linotype" w:eastAsia="Times New Roman" w:hAnsi="Palatino Linotype" w:cs="Times New Roman"/>
          <w:sz w:val="24"/>
          <w:szCs w:val="24"/>
          <w:lang w:eastAsia="es-ES"/>
        </w:rPr>
        <w:t>l</w:t>
      </w:r>
      <w:r w:rsidR="00440674">
        <w:rPr>
          <w:rFonts w:ascii="Palatino Linotype" w:eastAsia="Times New Roman" w:hAnsi="Palatino Linotype" w:cs="Times New Roman"/>
          <w:sz w:val="24"/>
          <w:szCs w:val="24"/>
          <w:lang w:eastAsia="es-ES"/>
        </w:rPr>
        <w:t>a</w:t>
      </w:r>
      <w:r w:rsidR="00B717D2" w:rsidRPr="006010FE">
        <w:rPr>
          <w:rFonts w:ascii="Palatino Linotype" w:eastAsia="Times New Roman" w:hAnsi="Palatino Linotype" w:cs="Times New Roman"/>
          <w:sz w:val="24"/>
          <w:szCs w:val="24"/>
          <w:lang w:eastAsia="es-ES"/>
        </w:rPr>
        <w:t xml:space="preserve"> Recurrente, se advierte lo que en la doctrina se le conoce como </w:t>
      </w:r>
      <w:r w:rsidR="00B717D2" w:rsidRPr="006010FE">
        <w:rPr>
          <w:rFonts w:ascii="Palatino Linotype" w:eastAsia="Times New Roman" w:hAnsi="Palatino Linotype" w:cs="Times New Roman"/>
          <w:i/>
          <w:sz w:val="24"/>
          <w:szCs w:val="24"/>
          <w:lang w:eastAsia="es-ES"/>
        </w:rPr>
        <w:t>negativa ficta</w:t>
      </w:r>
      <w:r w:rsidR="00B717D2"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EDFCCE0" w14:textId="77777777" w:rsidR="00536E53" w:rsidRPr="006010FE" w:rsidRDefault="00536E53" w:rsidP="00B717D2">
      <w:pPr>
        <w:spacing w:after="0" w:line="360" w:lineRule="auto"/>
        <w:jc w:val="both"/>
        <w:rPr>
          <w:rFonts w:ascii="Palatino Linotype" w:eastAsia="Times New Roman" w:hAnsi="Palatino Linotype" w:cs="Times New Roman"/>
          <w:sz w:val="24"/>
          <w:szCs w:val="24"/>
          <w:lang w:eastAsia="es-ES"/>
        </w:rPr>
      </w:pPr>
    </w:p>
    <w:p w14:paraId="0EB969A5" w14:textId="77777777" w:rsidR="00B717D2"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3463C595" w14:textId="77777777" w:rsidR="00BE18AC" w:rsidRPr="006010FE" w:rsidRDefault="00BE18AC" w:rsidP="00B717D2">
      <w:pPr>
        <w:spacing w:after="0" w:line="360" w:lineRule="auto"/>
        <w:jc w:val="both"/>
        <w:rPr>
          <w:rFonts w:ascii="Palatino Linotype" w:eastAsia="Times New Roman" w:hAnsi="Palatino Linotype" w:cs="Times New Roman"/>
          <w:sz w:val="24"/>
          <w:szCs w:val="24"/>
          <w:lang w:eastAsia="es-ES"/>
        </w:rPr>
      </w:pPr>
    </w:p>
    <w:p w14:paraId="02128D77" w14:textId="39FDF65B" w:rsidR="00612C1C" w:rsidRPr="00C174F2" w:rsidRDefault="00B717D2" w:rsidP="00612C1C">
      <w:pPr>
        <w:spacing w:before="240" w:after="240" w:line="360" w:lineRule="auto"/>
        <w:jc w:val="both"/>
        <w:rPr>
          <w:rFonts w:ascii="Palatino Linotype" w:hAnsi="Palatino Linotype" w:cs="Arial"/>
          <w:sz w:val="24"/>
          <w:szCs w:val="24"/>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02D818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CF575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29564DA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EE614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4A16B7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48CCFF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9137A4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476C3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E0FFD3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672AC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852A18C" w14:textId="77777777" w:rsidR="00B717D2" w:rsidRPr="006010FE" w:rsidRDefault="00B717D2" w:rsidP="00B717D2">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50C492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35F607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D03B1E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1CBF4F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8821EC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72E3407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
    <w:p w14:paraId="132CC0FE" w14:textId="7777777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p>
    <w:p w14:paraId="36F486BF" w14:textId="77777777" w:rsidR="00B717D2"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5C8858" w14:textId="77777777" w:rsidR="008147AB" w:rsidRPr="006010FE" w:rsidRDefault="008147AB" w:rsidP="00B717D2">
      <w:pPr>
        <w:spacing w:after="0" w:line="360" w:lineRule="auto"/>
        <w:jc w:val="both"/>
        <w:rPr>
          <w:rFonts w:ascii="Palatino Linotype" w:eastAsia="Times New Roman" w:hAnsi="Palatino Linotype" w:cs="Times New Roman"/>
          <w:sz w:val="24"/>
          <w:szCs w:val="24"/>
          <w:lang w:eastAsia="es-ES"/>
        </w:rPr>
      </w:pPr>
    </w:p>
    <w:p w14:paraId="5DE2293F" w14:textId="77777777" w:rsidR="00B717D2" w:rsidRPr="006010FE" w:rsidRDefault="00B717D2" w:rsidP="00B717D2">
      <w:pPr>
        <w:pStyle w:val="Sinespaciado"/>
      </w:pPr>
    </w:p>
    <w:p w14:paraId="48554A40" w14:textId="77777777" w:rsidR="00B717D2" w:rsidRDefault="00B717D2" w:rsidP="00B717D2">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219B585" w14:textId="77777777" w:rsidR="00945E05" w:rsidRDefault="00945E05" w:rsidP="00B717D2">
      <w:pPr>
        <w:spacing w:after="0" w:line="240" w:lineRule="auto"/>
        <w:ind w:left="567" w:right="567"/>
        <w:jc w:val="both"/>
        <w:rPr>
          <w:rFonts w:ascii="Palatino Linotype" w:eastAsia="Times New Roman" w:hAnsi="Palatino Linotype" w:cs="Arial"/>
          <w:i/>
          <w:lang w:eastAsia="es-ES"/>
        </w:rPr>
      </w:pPr>
    </w:p>
    <w:p w14:paraId="5BE75F4D" w14:textId="77777777" w:rsidR="008147AB" w:rsidRPr="006010FE" w:rsidRDefault="008147AB" w:rsidP="00B717D2">
      <w:pPr>
        <w:spacing w:after="0" w:line="240" w:lineRule="auto"/>
        <w:ind w:left="567" w:right="567"/>
        <w:jc w:val="both"/>
        <w:rPr>
          <w:rFonts w:ascii="Palatino Linotype" w:eastAsia="Times New Roman" w:hAnsi="Palatino Linotype" w:cs="Arial"/>
          <w:i/>
          <w:lang w:eastAsia="es-ES"/>
        </w:rPr>
      </w:pPr>
    </w:p>
    <w:p w14:paraId="2A415F3A" w14:textId="77777777" w:rsidR="006F5132" w:rsidRDefault="006F5132" w:rsidP="006F513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14:paraId="4597CA8F" w14:textId="77777777" w:rsidR="008147AB" w:rsidRPr="006010FE" w:rsidRDefault="008147AB" w:rsidP="006F5132">
      <w:pPr>
        <w:spacing w:after="0" w:line="360" w:lineRule="auto"/>
        <w:jc w:val="both"/>
        <w:rPr>
          <w:rFonts w:ascii="Palatino Linotype" w:eastAsia="Times New Roman" w:hAnsi="Palatino Linotype" w:cs="Times New Roman"/>
          <w:sz w:val="24"/>
          <w:szCs w:val="24"/>
          <w:lang w:eastAsia="es-ES"/>
        </w:rPr>
      </w:pPr>
    </w:p>
    <w:p w14:paraId="28EF1029" w14:textId="77777777" w:rsidR="006F5132" w:rsidRPr="006010FE" w:rsidRDefault="006F5132" w:rsidP="006F5132">
      <w:pPr>
        <w:pStyle w:val="Sinespaciado"/>
      </w:pPr>
    </w:p>
    <w:p w14:paraId="764BB16F"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50E2E689"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2BB2EF4F" w14:textId="77777777" w:rsidR="006F5132" w:rsidRPr="006010FE" w:rsidRDefault="006F5132" w:rsidP="006F5132">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0A9385DD" w14:textId="77777777" w:rsidR="006F5132"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563FE3D0" w14:textId="77777777" w:rsidR="008147AB" w:rsidRDefault="008147AB" w:rsidP="006F5132">
      <w:pPr>
        <w:pStyle w:val="Prrafodelista"/>
        <w:autoSpaceDE w:val="0"/>
        <w:autoSpaceDN w:val="0"/>
        <w:adjustRightInd w:val="0"/>
        <w:spacing w:line="360" w:lineRule="auto"/>
        <w:ind w:left="0"/>
        <w:jc w:val="both"/>
        <w:rPr>
          <w:rFonts w:ascii="Palatino Linotype" w:hAnsi="Palatino Linotype" w:cs="Arial"/>
        </w:rPr>
      </w:pPr>
    </w:p>
    <w:p w14:paraId="6C139068" w14:textId="77777777" w:rsidR="008147AB" w:rsidRPr="006010FE" w:rsidRDefault="008147AB" w:rsidP="006F5132">
      <w:pPr>
        <w:pStyle w:val="Prrafodelista"/>
        <w:autoSpaceDE w:val="0"/>
        <w:autoSpaceDN w:val="0"/>
        <w:adjustRightInd w:val="0"/>
        <w:spacing w:line="360" w:lineRule="auto"/>
        <w:ind w:left="0"/>
        <w:jc w:val="both"/>
        <w:rPr>
          <w:rFonts w:ascii="Palatino Linotype" w:hAnsi="Palatino Linotype" w:cs="Arial"/>
        </w:rPr>
      </w:pPr>
    </w:p>
    <w:p w14:paraId="588332CB" w14:textId="793EA79E" w:rsidR="006F5132" w:rsidRPr="00FD4A9C" w:rsidRDefault="006F5132" w:rsidP="006F5132">
      <w:pPr>
        <w:pStyle w:val="Prrafodelista"/>
        <w:autoSpaceDE w:val="0"/>
        <w:autoSpaceDN w:val="0"/>
        <w:adjustRightInd w:val="0"/>
        <w:spacing w:line="360" w:lineRule="auto"/>
        <w:ind w:left="0"/>
        <w:jc w:val="both"/>
        <w:rPr>
          <w:rFonts w:ascii="Palatino Linotype" w:hAnsi="Palatino Linotype" w:cs="Arial"/>
        </w:rPr>
      </w:pPr>
      <w:r w:rsidRPr="00FD4A9C">
        <w:rPr>
          <w:rFonts w:ascii="Palatino Linotype" w:hAnsi="Palatino Linotype" w:cs="Arial"/>
        </w:rPr>
        <w:lastRenderedPageBreak/>
        <w:t>Por lo anterior, es necesa</w:t>
      </w:r>
      <w:r w:rsidR="008147AB">
        <w:rPr>
          <w:rFonts w:ascii="Palatino Linotype" w:hAnsi="Palatino Linotype" w:cs="Arial"/>
        </w:rPr>
        <w:t>rio retomar el requerimiento de la</w:t>
      </w:r>
      <w:r w:rsidRPr="00FD4A9C">
        <w:rPr>
          <w:rFonts w:ascii="Palatino Linotype" w:hAnsi="Palatino Linotype" w:cs="Arial"/>
        </w:rPr>
        <w:t xml:space="preserve"> solicitante que versa específicamente en conocer la siguiente información:</w:t>
      </w:r>
    </w:p>
    <w:p w14:paraId="55169CF6" w14:textId="77777777" w:rsidR="00BE18AC" w:rsidRDefault="00BE18AC" w:rsidP="00BE18AC">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Nombre completo de cada una de las autoridades auxiliares municipales. </w:t>
      </w:r>
    </w:p>
    <w:p w14:paraId="5F906C0C" w14:textId="77777777" w:rsidR="00BE18AC" w:rsidRDefault="00BE18AC" w:rsidP="00BE18AC">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Localidades representadas por cada una de las autoridades auxiliares municipales. </w:t>
      </w:r>
    </w:p>
    <w:p w14:paraId="428DEAAA" w14:textId="77777777" w:rsidR="00BE18AC" w:rsidRPr="00BE18AC" w:rsidRDefault="00BE18AC" w:rsidP="00BE18AC">
      <w:pPr>
        <w:tabs>
          <w:tab w:val="left" w:pos="709"/>
        </w:tabs>
        <w:spacing w:before="240" w:line="360" w:lineRule="auto"/>
        <w:ind w:right="51"/>
        <w:jc w:val="both"/>
        <w:rPr>
          <w:rFonts w:ascii="Palatino Linotype" w:hAnsi="Palatino Linotype"/>
        </w:rPr>
      </w:pPr>
    </w:p>
    <w:p w14:paraId="120E6D2E" w14:textId="54D000FB" w:rsidR="001D2416" w:rsidRDefault="00BE18AC" w:rsidP="00BE18AC">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Asimismo se </w:t>
      </w:r>
      <w:r w:rsidR="00DC3597">
        <w:rPr>
          <w:rFonts w:ascii="Palatino Linotype" w:eastAsia="Times New Roman" w:hAnsi="Palatino Linotype" w:cs="Arial"/>
          <w:sz w:val="24"/>
          <w:szCs w:val="24"/>
          <w:lang w:val="es-ES" w:eastAsia="es-ES"/>
        </w:rPr>
        <w:t>advierte que la recurrente anexó</w:t>
      </w:r>
      <w:r>
        <w:rPr>
          <w:rFonts w:ascii="Palatino Linotype" w:eastAsia="Times New Roman" w:hAnsi="Palatino Linotype" w:cs="Arial"/>
          <w:sz w:val="24"/>
          <w:szCs w:val="24"/>
          <w:lang w:val="es-ES" w:eastAsia="es-ES"/>
        </w:rPr>
        <w:t xml:space="preserve"> un formato electrónico al momento de presentar la solicitud de acceso a la información, mismo que ya fue expuesto en los antecedentes de la presente resolución.</w:t>
      </w:r>
    </w:p>
    <w:p w14:paraId="513306AD" w14:textId="77777777" w:rsidR="00BE18AC" w:rsidRDefault="00BE18AC" w:rsidP="00BE18AC">
      <w:pPr>
        <w:spacing w:after="0" w:line="360" w:lineRule="auto"/>
        <w:jc w:val="both"/>
        <w:rPr>
          <w:rFonts w:ascii="Palatino Linotype" w:eastAsia="Times New Roman" w:hAnsi="Palatino Linotype" w:cs="Arial"/>
          <w:sz w:val="24"/>
          <w:szCs w:val="24"/>
          <w:lang w:val="es-ES" w:eastAsia="es-ES"/>
        </w:rPr>
      </w:pPr>
    </w:p>
    <w:p w14:paraId="0BB445AF"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lo anterior es necesario hacer mención de lo que establece el artículo 12 de la Ley de Transparencia y Acceso a la Información Pública del Estado de México y Municipios, normatividad invocada cuyo contenido literal es el siguiente: </w:t>
      </w:r>
    </w:p>
    <w:p w14:paraId="2B6C5328"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p>
    <w:p w14:paraId="1DE1F835" w14:textId="77777777" w:rsidR="00BE18AC" w:rsidRDefault="00BE18AC" w:rsidP="00BE18AC">
      <w:pPr>
        <w:pStyle w:val="Default"/>
        <w:spacing w:before="240" w:after="160" w:line="360" w:lineRule="auto"/>
        <w:ind w:left="851" w:right="851"/>
        <w:jc w:val="both"/>
        <w:rPr>
          <w:rFonts w:ascii="Palatino Linotype" w:hAnsi="Palatino Linotype"/>
          <w:i/>
          <w:sz w:val="22"/>
          <w:szCs w:val="22"/>
        </w:rPr>
      </w:pPr>
      <w:r w:rsidRPr="00DD79E0">
        <w:rPr>
          <w:rFonts w:ascii="Palatino Linotype" w:hAnsi="Palatino Linotype"/>
          <w:b/>
          <w:bCs/>
          <w:i/>
          <w:sz w:val="22"/>
          <w:szCs w:val="22"/>
        </w:rPr>
        <w:t xml:space="preserve">“Artículo 12. </w:t>
      </w:r>
      <w:r w:rsidRPr="00DD79E0">
        <w:rPr>
          <w:rFonts w:ascii="Palatino Linotype" w:hAnsi="Palatino Linotype"/>
          <w:i/>
          <w:sz w:val="22"/>
          <w:szCs w:val="22"/>
        </w:rPr>
        <w:t xml:space="preserve">Quienes generen, recopilen, administren, manejen, procesen, archiven o conserven información pública serán responsables de la misma en los términos de las disposiciones jurídicas aplicables. </w:t>
      </w:r>
    </w:p>
    <w:p w14:paraId="2D940E63" w14:textId="00FBD47C" w:rsidR="00BE18AC" w:rsidRDefault="00BE18AC" w:rsidP="00BE18AC">
      <w:pPr>
        <w:spacing w:after="0" w:line="360" w:lineRule="auto"/>
        <w:ind w:left="851" w:right="851"/>
        <w:jc w:val="both"/>
        <w:rPr>
          <w:rFonts w:ascii="Palatino Linotype" w:eastAsia="Times New Roman" w:hAnsi="Palatino Linotype" w:cs="Arial"/>
          <w:sz w:val="24"/>
          <w:szCs w:val="24"/>
          <w:lang w:val="es-ES" w:eastAsia="es-ES"/>
        </w:rPr>
      </w:pPr>
      <w:r w:rsidRPr="00474A8B">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474A8B">
        <w:rPr>
          <w:rFonts w:ascii="Palatino Linotype" w:hAnsi="Palatino Linotype"/>
          <w:b/>
          <w:i/>
          <w:u w:val="single"/>
        </w:rPr>
        <w:lastRenderedPageBreak/>
        <w:t>obligados a generarla, resumirla, efectuar cálculos o practicar investigaciones.”</w:t>
      </w:r>
      <w:r w:rsidRPr="00DD79E0">
        <w:rPr>
          <w:rFonts w:ascii="Palatino Linotype" w:hAnsi="Palatino Linotype"/>
          <w:i/>
        </w:rPr>
        <w:t xml:space="preserve"> </w:t>
      </w:r>
      <w:r w:rsidRPr="00DD79E0">
        <w:rPr>
          <w:rFonts w:ascii="Palatino Linotype" w:hAnsi="Palatino Linotype"/>
          <w:b/>
          <w:i/>
        </w:rPr>
        <w:t>[Sic]</w:t>
      </w:r>
    </w:p>
    <w:p w14:paraId="3CDFABB0" w14:textId="77777777" w:rsidR="00BE18AC" w:rsidRDefault="00BE18AC" w:rsidP="00BE18AC">
      <w:pPr>
        <w:spacing w:after="0" w:line="276" w:lineRule="auto"/>
        <w:ind w:left="851" w:right="851"/>
        <w:jc w:val="both"/>
        <w:rPr>
          <w:rFonts w:ascii="Palatino Linotype" w:eastAsia="Times New Roman" w:hAnsi="Palatino Linotype" w:cs="Arial"/>
          <w:sz w:val="24"/>
          <w:szCs w:val="24"/>
          <w:lang w:val="es-ES" w:eastAsia="es-ES"/>
        </w:rPr>
      </w:pPr>
    </w:p>
    <w:p w14:paraId="5FB21C19" w14:textId="7B84D195" w:rsidR="00BE18AC" w:rsidRPr="00653D2A" w:rsidRDefault="00BE18AC" w:rsidP="00BE18AC">
      <w:pPr>
        <w:tabs>
          <w:tab w:val="left" w:pos="709"/>
        </w:tabs>
        <w:spacing w:before="240" w:line="360" w:lineRule="auto"/>
        <w:ind w:right="51"/>
        <w:jc w:val="both"/>
        <w:rPr>
          <w:rFonts w:ascii="Palatino Linotype" w:hAnsi="Palatino Linotype"/>
          <w:sz w:val="24"/>
          <w:szCs w:val="24"/>
        </w:rPr>
      </w:pPr>
      <w:r w:rsidRPr="00653D2A">
        <w:rPr>
          <w:rFonts w:ascii="Palatino Linotype" w:hAnsi="Palatino Linotype" w:cs="Arial"/>
          <w:sz w:val="24"/>
          <w:szCs w:val="24"/>
        </w:rPr>
        <w:t xml:space="preserve">Por otra parte, en una segunda aproximación resulta preciso señalar que los requerimientos formulados por la particular mediante la solicitud de información </w:t>
      </w:r>
      <w:r w:rsidRPr="00BE18AC">
        <w:rPr>
          <w:rFonts w:ascii="Palatino Linotype" w:hAnsi="Palatino Linotype" w:cs="Arial"/>
          <w:b/>
          <w:sz w:val="24"/>
          <w:szCs w:val="24"/>
        </w:rPr>
        <w:t>00045/TULTEPEC/IP/2018</w:t>
      </w:r>
      <w:r>
        <w:rPr>
          <w:rFonts w:ascii="Palatino Linotype" w:hAnsi="Palatino Linotype" w:cs="Arial"/>
          <w:b/>
          <w:sz w:val="24"/>
          <w:szCs w:val="24"/>
        </w:rPr>
        <w:t xml:space="preserve"> </w:t>
      </w:r>
      <w:r w:rsidRPr="00653D2A">
        <w:rPr>
          <w:rFonts w:ascii="Palatino Linotype" w:hAnsi="Palatino Linotype" w:cs="Arial"/>
          <w:sz w:val="24"/>
          <w:szCs w:val="24"/>
        </w:rPr>
        <w:t xml:space="preserve">carecen de temporalidad. En este tenor, para mejor proveer a la presente resolución, este Instituto determina que  la solicitud de información se constriñe a las autoridades auxiliares municipales </w:t>
      </w:r>
      <w:r w:rsidRPr="00FD4A9C">
        <w:rPr>
          <w:rFonts w:ascii="Palatino Linotype" w:hAnsi="Palatino Linotype" w:cs="Arial"/>
          <w:sz w:val="24"/>
          <w:szCs w:val="24"/>
        </w:rPr>
        <w:t>adscritas al treinta</w:t>
      </w:r>
      <w:r w:rsidR="00AD6BDE" w:rsidRPr="00FD4A9C">
        <w:rPr>
          <w:rFonts w:ascii="Palatino Linotype" w:hAnsi="Palatino Linotype" w:cs="Arial"/>
          <w:sz w:val="24"/>
          <w:szCs w:val="24"/>
        </w:rPr>
        <w:t xml:space="preserve"> y uno</w:t>
      </w:r>
      <w:r w:rsidRPr="00FD4A9C">
        <w:rPr>
          <w:rFonts w:ascii="Palatino Linotype" w:hAnsi="Palatino Linotype" w:cs="Arial"/>
          <w:sz w:val="24"/>
          <w:szCs w:val="24"/>
        </w:rPr>
        <w:t xml:space="preserve"> de julio</w:t>
      </w:r>
      <w:r w:rsidRPr="00653D2A">
        <w:rPr>
          <w:rFonts w:ascii="Palatino Linotype" w:hAnsi="Palatino Linotype" w:cs="Arial"/>
          <w:sz w:val="24"/>
          <w:szCs w:val="24"/>
        </w:rPr>
        <w:t xml:space="preserve"> de los corrientes, esta última al corresponder a la fecha de la solicitud de información, lo anterior con fundamento en los </w:t>
      </w:r>
      <w:r w:rsidRPr="00653D2A">
        <w:rPr>
          <w:rFonts w:ascii="Palatino Linotype" w:hAnsi="Palatino Linotype"/>
          <w:sz w:val="24"/>
          <w:szCs w:val="24"/>
        </w:rPr>
        <w:t xml:space="preserve">artículos 13 y 181 cuarto párrafo de la Ley en materia, los cuales a la letra rezan: </w:t>
      </w:r>
    </w:p>
    <w:p w14:paraId="4EECE2D1" w14:textId="77777777" w:rsidR="00BE18AC" w:rsidRPr="009878C2" w:rsidRDefault="00BE18AC" w:rsidP="00BE18AC">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70C64FCD" w14:textId="77777777" w:rsidR="00BE18AC" w:rsidRPr="009878C2" w:rsidRDefault="00BE18AC" w:rsidP="00BE18AC">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02F0708D" w14:textId="77777777" w:rsidR="00BE18AC" w:rsidRPr="009878C2" w:rsidRDefault="00BE18AC" w:rsidP="00BE18AC">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1A1DEA62"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p>
    <w:p w14:paraId="3ACFBEE6" w14:textId="1AF0A246"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Una vez sentado lo anterior</w:t>
      </w:r>
      <w:r w:rsidRPr="006842B8">
        <w:rPr>
          <w:rFonts w:ascii="Palatino Linotype" w:hAnsi="Palatino Linotype" w:cs="Arial"/>
        </w:rPr>
        <w:t xml:space="preserve">, al referirnos a los actos impugnados por </w:t>
      </w:r>
      <w:r>
        <w:rPr>
          <w:rFonts w:ascii="Palatino Linotype" w:hAnsi="Palatino Linotype" w:cs="Arial"/>
          <w:b/>
        </w:rPr>
        <w:t>La</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w:t>
      </w:r>
      <w:r w:rsidRPr="006842B8">
        <w:rPr>
          <w:rFonts w:ascii="Palatino Linotype" w:hAnsi="Palatino Linotype" w:cs="Arial"/>
        </w:rPr>
        <w:lastRenderedPageBreak/>
        <w:t xml:space="preserve">información pública, actualizando con ello lo establecido en la fracción VII del artículo 179 de la Ley de Transparencia y Acceso a la Información Pública del Estado de México y Municipios, el cual </w:t>
      </w:r>
      <w:r w:rsidR="008646B4">
        <w:rPr>
          <w:rFonts w:ascii="Palatino Linotype" w:hAnsi="Palatino Linotype" w:cs="Arial"/>
        </w:rPr>
        <w:t>versa a la literalidad siguiente</w:t>
      </w:r>
      <w:r w:rsidRPr="006842B8">
        <w:rPr>
          <w:rFonts w:ascii="Palatino Linotype" w:hAnsi="Palatino Linotype" w:cs="Arial"/>
        </w:rPr>
        <w:t>:</w:t>
      </w:r>
    </w:p>
    <w:p w14:paraId="08B56754"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p>
    <w:p w14:paraId="4EDB5226" w14:textId="77777777" w:rsidR="00BE18AC" w:rsidRPr="007070C6"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EEB586A" w14:textId="77777777" w:rsidR="00BE18AC" w:rsidRPr="007070C6"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35ABC7D4" w14:textId="77777777" w:rsidR="00BE18AC" w:rsidRPr="007070C6"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15EA8E07" w14:textId="77777777" w:rsidR="00BE18AC" w:rsidRDefault="00BE18AC" w:rsidP="00BE18AC">
      <w:pPr>
        <w:spacing w:after="0" w:line="360" w:lineRule="auto"/>
        <w:jc w:val="both"/>
        <w:rPr>
          <w:rFonts w:ascii="Palatino Linotype" w:hAnsi="Palatino Linotype" w:cs="Arial"/>
          <w:sz w:val="24"/>
        </w:rPr>
      </w:pPr>
    </w:p>
    <w:p w14:paraId="4BE225CB" w14:textId="520D164C" w:rsidR="00BE18AC" w:rsidRDefault="00BE18AC" w:rsidP="00BE18AC">
      <w:pPr>
        <w:spacing w:after="0" w:line="360" w:lineRule="auto"/>
        <w:jc w:val="both"/>
        <w:rPr>
          <w:rFonts w:ascii="Palatino Linotype" w:hAnsi="Palatino Linotype" w:cs="Arial"/>
          <w:sz w:val="24"/>
        </w:rPr>
      </w:pPr>
      <w:r w:rsidRPr="00BE18AC">
        <w:rPr>
          <w:rFonts w:ascii="Palatino Linotype" w:hAnsi="Palatino Linotype" w:cs="Arial"/>
          <w:sz w:val="24"/>
        </w:rPr>
        <w:t xml:space="preserve">Asimismo, resulta preciso señalar que </w:t>
      </w:r>
      <w:r w:rsidRPr="00BE18AC">
        <w:rPr>
          <w:rFonts w:ascii="Palatino Linotype" w:hAnsi="Palatino Linotype" w:cs="Arial"/>
          <w:b/>
          <w:sz w:val="24"/>
        </w:rPr>
        <w:t xml:space="preserve">El Sujeto Obligado </w:t>
      </w:r>
      <w:r w:rsidRPr="00BE18AC">
        <w:rPr>
          <w:rFonts w:ascii="Palatino Linotype" w:hAnsi="Palatino Linotype" w:cs="Arial"/>
          <w:sz w:val="24"/>
        </w:rPr>
        <w:t>fue omiso en rendir su informe justificado, lo anterior con fundamento en el artículo 185 de la Ley de Transparencia y Acceso a la Información Pública del Estado de México y Municipios.</w:t>
      </w:r>
    </w:p>
    <w:p w14:paraId="62575053" w14:textId="77777777" w:rsidR="00BE18AC" w:rsidRDefault="00BE18AC" w:rsidP="00BE18AC">
      <w:pPr>
        <w:spacing w:after="0" w:line="360" w:lineRule="auto"/>
        <w:jc w:val="both"/>
        <w:rPr>
          <w:rFonts w:ascii="Palatino Linotype" w:hAnsi="Palatino Linotype" w:cs="Arial"/>
          <w:sz w:val="24"/>
        </w:rPr>
      </w:pPr>
    </w:p>
    <w:p w14:paraId="496C66BE" w14:textId="21C46E33"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En este tenor, resulta evidente que las razones o motivos de inconformidad hechos valer por </w:t>
      </w:r>
      <w:r>
        <w:rPr>
          <w:rFonts w:ascii="Palatino Linotype" w:hAnsi="Palatino Linotype" w:cs="Arial"/>
          <w:b/>
        </w:rPr>
        <w:t xml:space="preserve">La Recurrente, </w:t>
      </w:r>
      <w:r w:rsidR="00DC3597">
        <w:rPr>
          <w:rFonts w:ascii="Palatino Linotype" w:hAnsi="Palatino Linotype" w:cs="Arial"/>
        </w:rPr>
        <w:t>resulte</w:t>
      </w:r>
      <w:r>
        <w:rPr>
          <w:rFonts w:ascii="Palatino Linotype" w:hAnsi="Palatino Linotype" w:cs="Arial"/>
        </w:rPr>
        <w:t xml:space="preserve">n fundados y procedentes, en virtud de que como consta en el expediente electrónico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Pr>
          <w:rFonts w:ascii="Palatino Linotype" w:hAnsi="Palatino Linotype" w:cs="Arial"/>
        </w:rPr>
        <w:t xml:space="preserve">fue omiso en responder la solicitud de información hecha por </w:t>
      </w:r>
      <w:r>
        <w:rPr>
          <w:rFonts w:ascii="Palatino Linotype" w:hAnsi="Palatino Linotype" w:cs="Arial"/>
          <w:b/>
        </w:rPr>
        <w:t xml:space="preserve">La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EAE72FE"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lastRenderedPageBreak/>
        <w:t xml:space="preserve">Dicho lo anterior, considerando la información requerida por </w:t>
      </w:r>
      <w:r>
        <w:rPr>
          <w:rFonts w:ascii="Palatino Linotype" w:hAnsi="Palatino Linotype" w:cs="Arial"/>
          <w:b/>
        </w:rPr>
        <w:t>La</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1319425C" w14:textId="77777777" w:rsidR="00BE18AC" w:rsidRDefault="00BE18AC" w:rsidP="00BE18AC">
      <w:pPr>
        <w:pStyle w:val="Prrafodelista"/>
        <w:autoSpaceDE w:val="0"/>
        <w:autoSpaceDN w:val="0"/>
        <w:adjustRightInd w:val="0"/>
        <w:spacing w:before="240" w:after="160" w:line="360" w:lineRule="auto"/>
        <w:ind w:left="0"/>
        <w:jc w:val="both"/>
        <w:rPr>
          <w:rFonts w:ascii="Palatino Linotype" w:hAnsi="Palatino Linotype" w:cs="Arial"/>
        </w:rPr>
      </w:pPr>
    </w:p>
    <w:p w14:paraId="718FA070" w14:textId="77777777" w:rsidR="00BE18AC" w:rsidRDefault="00BE18AC" w:rsidP="00BE18A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este sentido, resulta oportuno hacer alusión a los artículos 31 fracción XII, 48 fracción XIV, 56 y 64 de la Ley Orgánica Municipal del Estado de México, normatividad invocada cuyo contenido literal es el siguiente: </w:t>
      </w:r>
    </w:p>
    <w:p w14:paraId="48501084" w14:textId="77777777" w:rsidR="00BE18AC" w:rsidRDefault="00BE18AC" w:rsidP="00BE18AC">
      <w:pPr>
        <w:pStyle w:val="Prrafodelista"/>
        <w:autoSpaceDE w:val="0"/>
        <w:autoSpaceDN w:val="0"/>
        <w:adjustRightInd w:val="0"/>
        <w:spacing w:line="360" w:lineRule="auto"/>
        <w:ind w:left="0"/>
        <w:jc w:val="both"/>
        <w:rPr>
          <w:rFonts w:ascii="Palatino Linotype" w:hAnsi="Palatino Linotype" w:cs="Arial"/>
        </w:rPr>
      </w:pPr>
    </w:p>
    <w:p w14:paraId="0FA20B9B"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“Artículo 31.- Son atribuciones de los ayuntamientos:</w:t>
      </w:r>
    </w:p>
    <w:p w14:paraId="56A3EB52"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A17750">
        <w:rPr>
          <w:rFonts w:ascii="Palatino Linotype" w:hAnsi="Palatino Linotype" w:cs="Arial"/>
          <w:i/>
          <w:sz w:val="22"/>
          <w:szCs w:val="22"/>
        </w:rPr>
        <w:t>(…)</w:t>
      </w:r>
    </w:p>
    <w:p w14:paraId="69879F36"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A17750">
        <w:rPr>
          <w:rFonts w:ascii="Palatino Linotype" w:hAnsi="Palatino Linotype"/>
          <w:i/>
          <w:sz w:val="22"/>
          <w:szCs w:val="22"/>
        </w:rPr>
        <w:t>XII. Convocar a elección de delegados y subdelegados municipales, y de los miembros de los consejos de participación ciudadana;</w:t>
      </w:r>
    </w:p>
    <w:p w14:paraId="12F3CADD"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Artículo 48.- El presidente municipal tiene las siguientes atribuciones:</w:t>
      </w:r>
    </w:p>
    <w:p w14:paraId="2DBA3782"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w:t>
      </w:r>
    </w:p>
    <w:p w14:paraId="5BF04B0B"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XIV. Vigilar que se integren y funcionen los consejos de participación ciudadana municipal y otros órganos de los que formen parte representantes de los vecinos;</w:t>
      </w:r>
    </w:p>
    <w:p w14:paraId="2C7BD684"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A17750">
        <w:rPr>
          <w:rFonts w:ascii="Palatino Linotype" w:hAnsi="Palatino Linotype"/>
          <w:b/>
          <w:i/>
          <w:sz w:val="22"/>
          <w:szCs w:val="22"/>
          <w:u w:val="single"/>
        </w:rPr>
        <w:t xml:space="preserve">Artículo 56.- Son autoridades auxiliares municipales, los delegados y subdelegados, y los jefes de sector o de sección y jefes de manzana que designe el ayuntamiento. </w:t>
      </w:r>
    </w:p>
    <w:p w14:paraId="25E1408D" w14:textId="77777777" w:rsidR="00BE18AC" w:rsidRPr="00A17750" w:rsidRDefault="00BE18AC" w:rsidP="00BE18AC">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A17750">
        <w:rPr>
          <w:rFonts w:ascii="Palatino Linotype" w:hAnsi="Palatino Linotype"/>
          <w:b/>
          <w:i/>
          <w:sz w:val="22"/>
          <w:szCs w:val="22"/>
          <w:u w:val="single"/>
        </w:rPr>
        <w:lastRenderedPageBreak/>
        <w:t xml:space="preserve">Artículo 64.- Los ayuntamientos, para el eficaz desempeño de sus funciones públicas, podrán auxiliarse por: </w:t>
      </w:r>
    </w:p>
    <w:p w14:paraId="4D761659" w14:textId="77777777" w:rsidR="00BE18AC" w:rsidRPr="000A337E" w:rsidRDefault="00BE18AC" w:rsidP="00BE18AC">
      <w:pPr>
        <w:pStyle w:val="Prrafodelista"/>
        <w:numPr>
          <w:ilvl w:val="0"/>
          <w:numId w:val="45"/>
        </w:numPr>
        <w:autoSpaceDE w:val="0"/>
        <w:autoSpaceDN w:val="0"/>
        <w:adjustRightInd w:val="0"/>
        <w:spacing w:before="240" w:after="160" w:line="360" w:lineRule="auto"/>
        <w:ind w:left="851" w:right="851" w:firstLine="0"/>
        <w:jc w:val="both"/>
        <w:rPr>
          <w:rFonts w:ascii="Palatino Linotype" w:hAnsi="Palatino Linotype"/>
          <w:b/>
          <w:i/>
          <w:sz w:val="22"/>
          <w:szCs w:val="22"/>
          <w:u w:val="single"/>
        </w:rPr>
      </w:pPr>
      <w:r w:rsidRPr="000A337E">
        <w:rPr>
          <w:rFonts w:ascii="Palatino Linotype" w:hAnsi="Palatino Linotype"/>
          <w:b/>
          <w:i/>
          <w:sz w:val="22"/>
          <w:szCs w:val="22"/>
          <w:u w:val="single"/>
        </w:rPr>
        <w:t>Comisiones del ayuntamiento;</w:t>
      </w:r>
    </w:p>
    <w:p w14:paraId="464425DB" w14:textId="77777777" w:rsidR="00BE18AC" w:rsidRPr="000A337E" w:rsidRDefault="00BE18AC" w:rsidP="00BE18AC">
      <w:pPr>
        <w:pStyle w:val="Prrafodelista"/>
        <w:numPr>
          <w:ilvl w:val="0"/>
          <w:numId w:val="45"/>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0A337E">
        <w:rPr>
          <w:rFonts w:ascii="Palatino Linotype" w:hAnsi="Palatino Linotype"/>
          <w:b/>
          <w:i/>
          <w:sz w:val="22"/>
          <w:szCs w:val="22"/>
          <w:u w:val="single"/>
        </w:rPr>
        <w:t xml:space="preserve">Consejos de participación ciudadana; </w:t>
      </w:r>
    </w:p>
    <w:p w14:paraId="3F6D0E03" w14:textId="77777777" w:rsidR="00BE18AC" w:rsidRPr="000A337E" w:rsidRDefault="00BE18AC" w:rsidP="00BE18AC">
      <w:pPr>
        <w:pStyle w:val="Prrafodelista"/>
        <w:numPr>
          <w:ilvl w:val="0"/>
          <w:numId w:val="45"/>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0A337E">
        <w:rPr>
          <w:rFonts w:ascii="Palatino Linotype" w:hAnsi="Palatino Linotype"/>
          <w:b/>
          <w:i/>
          <w:sz w:val="22"/>
          <w:szCs w:val="22"/>
          <w:u w:val="single"/>
        </w:rPr>
        <w:t xml:space="preserve">Organizaciones sociales representativas de las comunidades; </w:t>
      </w:r>
    </w:p>
    <w:p w14:paraId="55BF5F8E" w14:textId="77777777" w:rsidR="00BE18AC" w:rsidRPr="00A17750" w:rsidRDefault="00BE18AC" w:rsidP="00BE18AC">
      <w:pPr>
        <w:pStyle w:val="Prrafodelista"/>
        <w:numPr>
          <w:ilvl w:val="0"/>
          <w:numId w:val="45"/>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0A337E">
        <w:rPr>
          <w:rFonts w:ascii="Palatino Linotype" w:hAnsi="Palatino Linotype"/>
          <w:b/>
          <w:i/>
          <w:sz w:val="22"/>
          <w:szCs w:val="22"/>
          <w:u w:val="single"/>
        </w:rPr>
        <w:t>Las demás organizaciones que determinen las leyes y reglamentos o los acuerdos del ayuntamiento.”</w:t>
      </w:r>
      <w:r w:rsidRPr="00A17750">
        <w:rPr>
          <w:rFonts w:ascii="Palatino Linotype" w:hAnsi="Palatino Linotype"/>
          <w:i/>
          <w:sz w:val="22"/>
          <w:szCs w:val="22"/>
        </w:rPr>
        <w:t xml:space="preserve"> </w:t>
      </w:r>
      <w:r w:rsidRPr="00A17750">
        <w:rPr>
          <w:rFonts w:ascii="Palatino Linotype" w:hAnsi="Palatino Linotype"/>
          <w:b/>
          <w:i/>
          <w:sz w:val="22"/>
          <w:szCs w:val="22"/>
        </w:rPr>
        <w:t>[Sic]</w:t>
      </w:r>
    </w:p>
    <w:p w14:paraId="429663DB" w14:textId="77777777" w:rsidR="00BE18AC" w:rsidRDefault="00BE18AC" w:rsidP="00BE18AC">
      <w:pPr>
        <w:pStyle w:val="Prrafodelista"/>
        <w:autoSpaceDE w:val="0"/>
        <w:autoSpaceDN w:val="0"/>
        <w:adjustRightInd w:val="0"/>
        <w:spacing w:line="360" w:lineRule="auto"/>
        <w:ind w:left="0"/>
        <w:jc w:val="both"/>
        <w:rPr>
          <w:rFonts w:ascii="Palatino Linotype" w:hAnsi="Palatino Linotype" w:cs="Arial"/>
        </w:rPr>
      </w:pPr>
    </w:p>
    <w:p w14:paraId="4B138D87" w14:textId="0C645E65" w:rsidR="00BE18AC" w:rsidRDefault="00F61359" w:rsidP="00BE18A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Asimismo, para delimitar las fronteras conceptuales del término </w:t>
      </w:r>
      <w:r w:rsidRPr="00A17750">
        <w:rPr>
          <w:rFonts w:ascii="Palatino Linotype" w:hAnsi="Palatino Linotype" w:cs="Arial"/>
          <w:i/>
        </w:rPr>
        <w:t>“autoridad auxiliar”</w:t>
      </w:r>
      <w:r>
        <w:rPr>
          <w:rFonts w:ascii="Palatino Linotype" w:hAnsi="Palatino Linotype" w:cs="Arial"/>
        </w:rPr>
        <w:t xml:space="preserve"> sirven de sustento los artículos 18 fracción II, 34 último párrafo, y 39 del Bando Municipal 2018 del sujeto obligado, los cuales a la letra señalan lo siguiente:</w:t>
      </w:r>
    </w:p>
    <w:p w14:paraId="62E5290A" w14:textId="49592DE1" w:rsidR="00F61359" w:rsidRPr="00F61359" w:rsidRDefault="00DC3597" w:rsidP="00DC3597">
      <w:pPr>
        <w:pStyle w:val="Prrafodelista"/>
        <w:autoSpaceDE w:val="0"/>
        <w:autoSpaceDN w:val="0"/>
        <w:adjustRightInd w:val="0"/>
        <w:spacing w:before="240" w:after="160" w:line="480" w:lineRule="auto"/>
        <w:ind w:left="851" w:right="850"/>
        <w:jc w:val="both"/>
        <w:rPr>
          <w:rFonts w:ascii="Palatino Linotype" w:hAnsi="Palatino Linotype"/>
          <w:i/>
          <w:sz w:val="22"/>
          <w:szCs w:val="22"/>
        </w:rPr>
      </w:pPr>
      <w:r>
        <w:rPr>
          <w:rFonts w:ascii="Palatino Linotype" w:hAnsi="Palatino Linotype"/>
          <w:i/>
          <w:sz w:val="22"/>
          <w:szCs w:val="22"/>
        </w:rPr>
        <w:t>“</w:t>
      </w:r>
      <w:r w:rsidR="00F61359" w:rsidRPr="00F61359">
        <w:rPr>
          <w:rFonts w:ascii="Palatino Linotype" w:hAnsi="Palatino Linotype"/>
          <w:i/>
          <w:sz w:val="22"/>
          <w:szCs w:val="22"/>
        </w:rPr>
        <w:t>ARTÍCULO 18. Son prerrogativas de los ciudadanos del Municipio:</w:t>
      </w:r>
    </w:p>
    <w:p w14:paraId="0BA26826" w14:textId="6C4A75BE" w:rsidR="00F61359" w:rsidRPr="00F61359" w:rsidRDefault="00F61359" w:rsidP="00F61359">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F61359">
        <w:rPr>
          <w:rFonts w:ascii="Palatino Linotype" w:hAnsi="Palatino Linotype"/>
          <w:i/>
          <w:sz w:val="22"/>
          <w:szCs w:val="22"/>
        </w:rPr>
        <w:t>…</w:t>
      </w:r>
    </w:p>
    <w:p w14:paraId="7F93E6AA" w14:textId="19E01074" w:rsidR="00F61359" w:rsidRPr="00F61359" w:rsidRDefault="00F61359" w:rsidP="00F61359">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F61359">
        <w:rPr>
          <w:rFonts w:ascii="Palatino Linotype" w:hAnsi="Palatino Linotype"/>
          <w:i/>
          <w:sz w:val="22"/>
          <w:szCs w:val="22"/>
        </w:rPr>
        <w:t>II. Elegir y ser electos como Autoridades Auxiliares y en los Consejos de Participación Ciudadana y demás órganos auxiliares del Ayuntamiento a que fueren convocados;</w:t>
      </w:r>
    </w:p>
    <w:p w14:paraId="42B27E77" w14:textId="77777777" w:rsidR="00F61359" w:rsidRPr="00F61359" w:rsidRDefault="00F61359" w:rsidP="00F61359">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p>
    <w:p w14:paraId="18A1F36F" w14:textId="669A260C" w:rsidR="00F61359" w:rsidRPr="00F61359" w:rsidRDefault="00F61359" w:rsidP="00F61359">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F61359">
        <w:rPr>
          <w:rFonts w:ascii="Palatino Linotype" w:hAnsi="Palatino Linotype"/>
          <w:i/>
          <w:sz w:val="22"/>
          <w:szCs w:val="22"/>
        </w:rPr>
        <w:t xml:space="preserve">ARTÍCULO 34. Las dependencias municipales tienen las atribuciones y competencia que les señalen las Leyes federales y locales, el Reglamento de la </w:t>
      </w:r>
      <w:r w:rsidRPr="00F61359">
        <w:rPr>
          <w:rFonts w:ascii="Palatino Linotype" w:hAnsi="Palatino Linotype"/>
          <w:i/>
          <w:sz w:val="22"/>
          <w:szCs w:val="22"/>
        </w:rPr>
        <w:lastRenderedPageBreak/>
        <w:t>Administración Pública Municipal, así como las derivadas de los convenios que celebre el ayuntamiento con el Gobierno Federal o del Estado y con otros Municipios.</w:t>
      </w:r>
    </w:p>
    <w:p w14:paraId="54AA687B" w14:textId="54B8F2E3" w:rsidR="00F61359" w:rsidRPr="00F61359" w:rsidRDefault="00F61359" w:rsidP="00F61359">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F61359">
        <w:rPr>
          <w:rFonts w:ascii="Palatino Linotype" w:hAnsi="Palatino Linotype"/>
          <w:i/>
          <w:sz w:val="22"/>
          <w:szCs w:val="22"/>
        </w:rPr>
        <w:t>…</w:t>
      </w:r>
    </w:p>
    <w:p w14:paraId="564ACA67" w14:textId="5C9997A6" w:rsidR="00F61359" w:rsidRPr="00F61359" w:rsidRDefault="00F61359" w:rsidP="00F61359">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F61359">
        <w:rPr>
          <w:rFonts w:ascii="Palatino Linotype" w:hAnsi="Palatino Linotype"/>
          <w:i/>
          <w:sz w:val="22"/>
          <w:szCs w:val="22"/>
        </w:rPr>
        <w:t>Los titulares de las dependencias y entidades de la administración pública municipal, para la eficaz atención y eficiente despacho de los asuntos de su competencia, podrán solicitar el auxilio y apoyo de las demás dependencias y autoridades auxiliares del Ayuntamiento.</w:t>
      </w:r>
    </w:p>
    <w:p w14:paraId="6CC64D10" w14:textId="77777777" w:rsidR="00F61359" w:rsidRPr="00F61359" w:rsidRDefault="00F61359" w:rsidP="00F61359">
      <w:pPr>
        <w:pStyle w:val="Prrafodelista"/>
        <w:autoSpaceDE w:val="0"/>
        <w:autoSpaceDN w:val="0"/>
        <w:adjustRightInd w:val="0"/>
        <w:spacing w:before="240" w:after="160" w:line="360" w:lineRule="auto"/>
        <w:ind w:left="851" w:right="850"/>
        <w:jc w:val="both"/>
        <w:rPr>
          <w:rFonts w:ascii="Palatino Linotype" w:hAnsi="Palatino Linotype" w:cs="Arial"/>
          <w:i/>
          <w:sz w:val="22"/>
          <w:szCs w:val="22"/>
        </w:rPr>
      </w:pPr>
    </w:p>
    <w:p w14:paraId="0186028A" w14:textId="1975A2B9" w:rsidR="00F61359" w:rsidRDefault="00F61359" w:rsidP="00F61359">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F61359">
        <w:rPr>
          <w:rFonts w:ascii="Palatino Linotype" w:hAnsi="Palatino Linotype"/>
          <w:i/>
          <w:sz w:val="22"/>
          <w:szCs w:val="22"/>
        </w:rPr>
        <w:t>ARTÍCULO 39. Son autoridades auxiliares municipales los delegados y subdelegados que se elijan mediante el procedimiento establecido en la Convocatoria que al efecto expida el Ayuntamiento, en los términos que previene la Ley Orgánica Municipal del Estado de México y el Reglamento de Autoridades Auxiliares y Consejos de Participación Ciudadana.</w:t>
      </w:r>
      <w:r w:rsidR="00DC3597">
        <w:rPr>
          <w:rFonts w:ascii="Palatino Linotype" w:hAnsi="Palatino Linotype"/>
          <w:i/>
          <w:sz w:val="22"/>
          <w:szCs w:val="22"/>
        </w:rPr>
        <w:t>”  (Sic)</w:t>
      </w:r>
    </w:p>
    <w:p w14:paraId="1830CD18" w14:textId="77777777" w:rsidR="00473F69" w:rsidRPr="00F61359" w:rsidRDefault="00473F69" w:rsidP="00F61359">
      <w:pPr>
        <w:pStyle w:val="Prrafodelista"/>
        <w:autoSpaceDE w:val="0"/>
        <w:autoSpaceDN w:val="0"/>
        <w:adjustRightInd w:val="0"/>
        <w:spacing w:before="240" w:after="160" w:line="360" w:lineRule="auto"/>
        <w:ind w:left="851" w:right="850"/>
        <w:jc w:val="both"/>
        <w:rPr>
          <w:rFonts w:ascii="Palatino Linotype" w:hAnsi="Palatino Linotype" w:cs="Arial"/>
          <w:i/>
          <w:sz w:val="22"/>
          <w:szCs w:val="22"/>
        </w:rPr>
      </w:pPr>
    </w:p>
    <w:p w14:paraId="2DBA1FC4" w14:textId="77777777" w:rsidR="00473F69" w:rsidRDefault="00473F69" w:rsidP="00473F6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Del análisis sistemático de la normatividad plasmada con anterioridad se desprende que diversas autoridades auxiliares coadyuvan con el quehacer cotidiano del </w:t>
      </w:r>
      <w:r>
        <w:rPr>
          <w:rFonts w:ascii="Palatino Linotype" w:hAnsi="Palatino Linotype" w:cs="Arial"/>
          <w:b/>
        </w:rPr>
        <w:t xml:space="preserve">Sujeto Obligado </w:t>
      </w:r>
      <w:r>
        <w:rPr>
          <w:rFonts w:ascii="Palatino Linotype" w:hAnsi="Palatino Linotype" w:cs="Arial"/>
        </w:rPr>
        <w:t xml:space="preserve">tales como consejos de participación ciudadana, delegados, entre otros. Asimismo, resulta oportuno precisar que las atribuciones de los organismos auxiliares del </w:t>
      </w:r>
      <w:r>
        <w:rPr>
          <w:rFonts w:ascii="Palatino Linotype" w:hAnsi="Palatino Linotype" w:cs="Arial"/>
          <w:b/>
        </w:rPr>
        <w:t xml:space="preserve">Sujeto Obligado </w:t>
      </w:r>
      <w:r>
        <w:rPr>
          <w:rFonts w:ascii="Palatino Linotype" w:hAnsi="Palatino Linotype" w:cs="Arial"/>
        </w:rPr>
        <w:t xml:space="preserve">se encuentran reguladas por diversos ordenamientos jurídicos.   </w:t>
      </w:r>
    </w:p>
    <w:p w14:paraId="586165B6" w14:textId="77777777" w:rsidR="00473F69" w:rsidRDefault="00473F69" w:rsidP="00473F69">
      <w:pPr>
        <w:pStyle w:val="Prrafodelista"/>
        <w:autoSpaceDE w:val="0"/>
        <w:autoSpaceDN w:val="0"/>
        <w:adjustRightInd w:val="0"/>
        <w:spacing w:line="360" w:lineRule="auto"/>
        <w:ind w:left="0"/>
        <w:jc w:val="both"/>
        <w:rPr>
          <w:rFonts w:ascii="Palatino Linotype" w:hAnsi="Palatino Linotype" w:cs="Arial"/>
        </w:rPr>
      </w:pPr>
    </w:p>
    <w:p w14:paraId="2B87EA35" w14:textId="77777777" w:rsidR="00473F69" w:rsidRDefault="00473F69" w:rsidP="00473F69">
      <w:pPr>
        <w:autoSpaceDE w:val="0"/>
        <w:autoSpaceDN w:val="0"/>
        <w:adjustRightInd w:val="0"/>
        <w:spacing w:line="360" w:lineRule="auto"/>
        <w:jc w:val="both"/>
        <w:rPr>
          <w:rFonts w:ascii="Palatino Linotype" w:hAnsi="Palatino Linotype"/>
          <w:sz w:val="24"/>
          <w:szCs w:val="24"/>
        </w:rPr>
      </w:pPr>
      <w:r w:rsidRPr="002D26CE">
        <w:rPr>
          <w:rFonts w:ascii="Palatino Linotype" w:hAnsi="Palatino Linotype" w:cs="Arial"/>
          <w:sz w:val="24"/>
          <w:szCs w:val="24"/>
        </w:rPr>
        <w:t>Finalmente, esta Ponencia Resolutora insiste en que la esfera competencial de los sujetos obligados no los encauza</w:t>
      </w:r>
      <w:r>
        <w:rPr>
          <w:rFonts w:ascii="Palatino Linotype" w:hAnsi="Palatino Linotype" w:cs="Arial"/>
          <w:sz w:val="24"/>
          <w:szCs w:val="24"/>
        </w:rPr>
        <w:t>n</w:t>
      </w:r>
      <w:r w:rsidRPr="002D26CE">
        <w:rPr>
          <w:rFonts w:ascii="Palatino Linotype" w:hAnsi="Palatino Linotype" w:cs="Arial"/>
          <w:sz w:val="24"/>
          <w:szCs w:val="24"/>
        </w:rPr>
        <w:t xml:space="preserve"> a generar documentos </w:t>
      </w:r>
      <w:r w:rsidRPr="002D26CE">
        <w:rPr>
          <w:rFonts w:ascii="Palatino Linotype" w:hAnsi="Palatino Linotype" w:cs="Arial"/>
          <w:i/>
          <w:sz w:val="24"/>
          <w:szCs w:val="24"/>
        </w:rPr>
        <w:t>“ad hoc”</w:t>
      </w:r>
      <w:r w:rsidRPr="002D26CE">
        <w:rPr>
          <w:rFonts w:ascii="Palatino Linotype" w:hAnsi="Palatino Linotype" w:cs="Arial"/>
          <w:sz w:val="24"/>
          <w:szCs w:val="24"/>
        </w:rPr>
        <w:t xml:space="preserve">, robustece lo anterior los criterios </w:t>
      </w:r>
      <w:r w:rsidRPr="002D26CE">
        <w:rPr>
          <w:rFonts w:ascii="Palatino Linotype" w:hAnsi="Palatino Linotype" w:cs="Arial"/>
          <w:b/>
          <w:sz w:val="24"/>
          <w:szCs w:val="24"/>
        </w:rPr>
        <w:t xml:space="preserve">09/10 </w:t>
      </w:r>
      <w:r w:rsidRPr="002D26CE">
        <w:rPr>
          <w:rFonts w:ascii="Palatino Linotype" w:hAnsi="Palatino Linotype" w:cs="Arial"/>
          <w:sz w:val="24"/>
          <w:szCs w:val="24"/>
        </w:rPr>
        <w:t xml:space="preserve">y </w:t>
      </w:r>
      <w:r w:rsidRPr="002D26CE">
        <w:rPr>
          <w:rFonts w:ascii="Palatino Linotype" w:hAnsi="Palatino Linotype" w:cs="Arial"/>
          <w:b/>
          <w:sz w:val="24"/>
          <w:szCs w:val="24"/>
        </w:rPr>
        <w:t xml:space="preserve">03/17 </w:t>
      </w:r>
      <w:r w:rsidRPr="002D26CE">
        <w:rPr>
          <w:rFonts w:ascii="Palatino Linotype" w:hAnsi="Palatino Linotype" w:cs="Arial"/>
          <w:sz w:val="24"/>
          <w:szCs w:val="24"/>
        </w:rPr>
        <w:t>emitidos por el</w:t>
      </w:r>
      <w:r w:rsidRPr="002D26CE">
        <w:rPr>
          <w:rFonts w:ascii="Palatino Linotype" w:hAnsi="Palatino Linotype"/>
          <w:sz w:val="24"/>
          <w:szCs w:val="24"/>
        </w:rPr>
        <w:t xml:space="preserve"> Instituto Nacional de Transparencia, Acceso </w:t>
      </w:r>
      <w:r w:rsidRPr="002D26CE">
        <w:rPr>
          <w:rFonts w:ascii="Palatino Linotype" w:hAnsi="Palatino Linotype"/>
          <w:sz w:val="24"/>
          <w:szCs w:val="24"/>
        </w:rPr>
        <w:lastRenderedPageBreak/>
        <w:t>a la Información Pública y Protección de Datos Personales, los cuales señalan a la literalidad, respectivamente:</w:t>
      </w:r>
    </w:p>
    <w:p w14:paraId="1777743A" w14:textId="77777777" w:rsidR="00473F69" w:rsidRPr="002265F0" w:rsidRDefault="00473F69" w:rsidP="00473F69">
      <w:pPr>
        <w:tabs>
          <w:tab w:val="left" w:pos="709"/>
        </w:tabs>
        <w:spacing w:before="240" w:line="360" w:lineRule="auto"/>
        <w:ind w:left="851" w:right="851"/>
        <w:jc w:val="both"/>
        <w:rPr>
          <w:rFonts w:ascii="Palatino Linotype" w:hAnsi="Palatino Linotype"/>
          <w:i/>
        </w:rPr>
      </w:pPr>
      <w:r>
        <w:rPr>
          <w:rFonts w:ascii="Palatino Linotype" w:hAnsi="Palatino Linotype"/>
          <w:b/>
          <w:i/>
        </w:rPr>
        <w:t>“</w:t>
      </w:r>
      <w:r w:rsidRPr="002265F0">
        <w:rPr>
          <w:rFonts w:ascii="Palatino Linotype" w:hAnsi="Palatino Linotype"/>
          <w:b/>
          <w:i/>
        </w:rPr>
        <w:t>LAS DEPENDENCIAS Y ENTIDADES NO ESTÁN OBLIGADAS A GENERAR DOCUMENTOS AD HOC PARA RESPONDER UNA SOLICITUD DE ACCESO A LA INFORMACIÓN</w:t>
      </w:r>
      <w:r w:rsidRPr="002265F0">
        <w:rPr>
          <w:rFonts w:ascii="Palatino Linotype" w:hAnsi="Palatino Linotype"/>
          <w:i/>
        </w:rPr>
        <w:t xml:space="preserve">. </w:t>
      </w:r>
    </w:p>
    <w:p w14:paraId="5CB28FBD" w14:textId="77777777" w:rsidR="00473F69" w:rsidRDefault="00473F69" w:rsidP="00473F69">
      <w:pPr>
        <w:tabs>
          <w:tab w:val="left" w:pos="709"/>
        </w:tabs>
        <w:spacing w:before="240" w:line="360" w:lineRule="auto"/>
        <w:ind w:left="851" w:right="851"/>
        <w:jc w:val="both"/>
        <w:rPr>
          <w:rFonts w:ascii="Palatino Linotype" w:hAnsi="Palatino Linotype"/>
          <w:i/>
        </w:rPr>
      </w:pPr>
      <w:r w:rsidRPr="002265F0">
        <w:rPr>
          <w:rFonts w:ascii="Palatino Linotype" w:hAnsi="Palatino Linotype"/>
          <w:i/>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w:t>
      </w:r>
      <w:r>
        <w:rPr>
          <w:rFonts w:ascii="Palatino Linotype" w:hAnsi="Palatino Linotype"/>
          <w:i/>
        </w:rPr>
        <w:t>cción a la solicitud presentada.</w:t>
      </w:r>
    </w:p>
    <w:p w14:paraId="785959CC" w14:textId="77777777" w:rsidR="00473F69" w:rsidRDefault="00473F69" w:rsidP="00473F69">
      <w:pPr>
        <w:tabs>
          <w:tab w:val="left" w:pos="709"/>
        </w:tabs>
        <w:spacing w:before="240" w:line="360" w:lineRule="auto"/>
        <w:ind w:left="851" w:right="851"/>
        <w:jc w:val="both"/>
        <w:rPr>
          <w:rFonts w:ascii="Palatino Linotype" w:hAnsi="Palatino Linotype"/>
          <w:i/>
        </w:rPr>
      </w:pPr>
    </w:p>
    <w:p w14:paraId="4C6C45B5" w14:textId="77777777" w:rsidR="00473F69" w:rsidRPr="004B3CE6" w:rsidRDefault="00473F69" w:rsidP="00473F69">
      <w:pPr>
        <w:spacing w:before="240" w:line="360" w:lineRule="auto"/>
        <w:ind w:left="851" w:right="851"/>
        <w:jc w:val="both"/>
        <w:rPr>
          <w:rFonts w:ascii="Palatino Linotype" w:eastAsia="Arial" w:hAnsi="Palatino Linotype" w:cs="Arial"/>
          <w:b/>
          <w:i/>
          <w:spacing w:val="18"/>
          <w:sz w:val="24"/>
          <w:szCs w:val="24"/>
        </w:rPr>
      </w:pPr>
      <w:r w:rsidRPr="004B3CE6">
        <w:rPr>
          <w:rFonts w:ascii="Palatino Linotype" w:eastAsia="Arial" w:hAnsi="Palatino Linotype" w:cs="Arial"/>
          <w:b/>
          <w:i/>
          <w:sz w:val="24"/>
          <w:szCs w:val="24"/>
        </w:rPr>
        <w:t xml:space="preserve">NO EXISTE OBLIGACIÓN DE ELABORAR </w:t>
      </w:r>
      <w:r w:rsidRPr="004B3CE6">
        <w:rPr>
          <w:rFonts w:ascii="Palatino Linotype" w:eastAsia="Arial" w:hAnsi="Palatino Linotype" w:cs="Arial"/>
          <w:b/>
          <w:i/>
          <w:spacing w:val="-3"/>
          <w:sz w:val="24"/>
          <w:szCs w:val="24"/>
        </w:rPr>
        <w:t>D</w:t>
      </w:r>
      <w:r w:rsidRPr="004B3CE6">
        <w:rPr>
          <w:rFonts w:ascii="Palatino Linotype" w:eastAsia="Arial" w:hAnsi="Palatino Linotype" w:cs="Arial"/>
          <w:b/>
          <w:i/>
          <w:sz w:val="24"/>
          <w:szCs w:val="24"/>
        </w:rPr>
        <w:t>OCUM</w:t>
      </w:r>
      <w:r w:rsidRPr="004B3CE6">
        <w:rPr>
          <w:rFonts w:ascii="Palatino Linotype" w:eastAsia="Arial" w:hAnsi="Palatino Linotype" w:cs="Arial"/>
          <w:b/>
          <w:i/>
          <w:spacing w:val="1"/>
          <w:sz w:val="24"/>
          <w:szCs w:val="24"/>
        </w:rPr>
        <w:t>E</w:t>
      </w:r>
      <w:r w:rsidRPr="004B3CE6">
        <w:rPr>
          <w:rFonts w:ascii="Palatino Linotype" w:eastAsia="Arial" w:hAnsi="Palatino Linotype" w:cs="Arial"/>
          <w:b/>
          <w:i/>
          <w:sz w:val="24"/>
          <w:szCs w:val="24"/>
        </w:rPr>
        <w:t>N</w:t>
      </w:r>
      <w:r w:rsidRPr="004B3CE6">
        <w:rPr>
          <w:rFonts w:ascii="Palatino Linotype" w:eastAsia="Arial" w:hAnsi="Palatino Linotype" w:cs="Arial"/>
          <w:b/>
          <w:i/>
          <w:spacing w:val="-1"/>
          <w:sz w:val="24"/>
          <w:szCs w:val="24"/>
        </w:rPr>
        <w:t>T</w:t>
      </w:r>
      <w:r w:rsidRPr="004B3CE6">
        <w:rPr>
          <w:rFonts w:ascii="Palatino Linotype" w:eastAsia="Arial" w:hAnsi="Palatino Linotype" w:cs="Arial"/>
          <w:b/>
          <w:i/>
          <w:sz w:val="24"/>
          <w:szCs w:val="24"/>
        </w:rPr>
        <w:t>OS</w:t>
      </w:r>
      <w:r w:rsidRPr="004B3CE6">
        <w:rPr>
          <w:rFonts w:ascii="Palatino Linotype" w:eastAsia="Arial" w:hAnsi="Palatino Linotype" w:cs="Arial"/>
          <w:b/>
          <w:i/>
          <w:spacing w:val="14"/>
          <w:sz w:val="24"/>
          <w:szCs w:val="24"/>
        </w:rPr>
        <w:t xml:space="preserve"> </w:t>
      </w:r>
      <w:r w:rsidRPr="004B3CE6">
        <w:rPr>
          <w:rFonts w:ascii="Palatino Linotype" w:eastAsia="Arial" w:hAnsi="Palatino Linotype" w:cs="Arial"/>
          <w:b/>
          <w:i/>
          <w:spacing w:val="-1"/>
          <w:sz w:val="24"/>
          <w:szCs w:val="24"/>
        </w:rPr>
        <w:t xml:space="preserve">AD </w:t>
      </w:r>
      <w:r w:rsidRPr="004B3CE6">
        <w:rPr>
          <w:rFonts w:ascii="Palatino Linotype" w:eastAsia="Arial" w:hAnsi="Palatino Linotype" w:cs="Arial"/>
          <w:b/>
          <w:i/>
          <w:sz w:val="24"/>
          <w:szCs w:val="24"/>
        </w:rPr>
        <w:t>HOC</w:t>
      </w:r>
      <w:r w:rsidRPr="004B3CE6">
        <w:rPr>
          <w:rFonts w:ascii="Palatino Linotype" w:eastAsia="Arial" w:hAnsi="Palatino Linotype" w:cs="Arial"/>
          <w:b/>
          <w:i/>
          <w:spacing w:val="11"/>
          <w:sz w:val="24"/>
          <w:szCs w:val="24"/>
        </w:rPr>
        <w:t xml:space="preserve"> </w:t>
      </w:r>
      <w:r w:rsidRPr="004B3CE6">
        <w:rPr>
          <w:rFonts w:ascii="Palatino Linotype" w:eastAsia="Arial" w:hAnsi="Palatino Linotype" w:cs="Arial"/>
          <w:b/>
          <w:i/>
          <w:sz w:val="24"/>
          <w:szCs w:val="24"/>
        </w:rPr>
        <w:t>PARA</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ATENDER LAS SOL</w:t>
      </w:r>
      <w:r w:rsidRPr="004B3CE6">
        <w:rPr>
          <w:rFonts w:ascii="Palatino Linotype" w:eastAsia="Arial" w:hAnsi="Palatino Linotype" w:cs="Arial"/>
          <w:b/>
          <w:i/>
          <w:spacing w:val="-2"/>
          <w:sz w:val="24"/>
          <w:szCs w:val="24"/>
        </w:rPr>
        <w:t>I</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z w:val="24"/>
          <w:szCs w:val="24"/>
        </w:rPr>
        <w:t>ITUDES</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DE</w:t>
      </w:r>
      <w:r w:rsidRPr="004B3CE6">
        <w:rPr>
          <w:rFonts w:ascii="Palatino Linotype" w:eastAsia="Arial" w:hAnsi="Palatino Linotype" w:cs="Arial"/>
          <w:b/>
          <w:i/>
          <w:spacing w:val="9"/>
          <w:sz w:val="24"/>
          <w:szCs w:val="24"/>
        </w:rPr>
        <w:t xml:space="preserve"> </w:t>
      </w:r>
      <w:r w:rsidRPr="004B3CE6">
        <w:rPr>
          <w:rFonts w:ascii="Palatino Linotype" w:eastAsia="Arial" w:hAnsi="Palatino Linotype" w:cs="Arial"/>
          <w:b/>
          <w:i/>
          <w:spacing w:val="1"/>
          <w:sz w:val="24"/>
          <w:szCs w:val="24"/>
        </w:rPr>
        <w:t>AC</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pacing w:val="1"/>
          <w:sz w:val="24"/>
          <w:szCs w:val="24"/>
        </w:rPr>
        <w:t>ES</w:t>
      </w:r>
      <w:r w:rsidRPr="004B3CE6">
        <w:rPr>
          <w:rFonts w:ascii="Palatino Linotype" w:eastAsia="Arial" w:hAnsi="Palatino Linotype" w:cs="Arial"/>
          <w:b/>
          <w:i/>
          <w:sz w:val="24"/>
          <w:szCs w:val="24"/>
        </w:rPr>
        <w:t>O</w:t>
      </w:r>
      <w:r w:rsidRPr="004B3CE6">
        <w:rPr>
          <w:rFonts w:ascii="Palatino Linotype" w:eastAsia="Arial" w:hAnsi="Palatino Linotype" w:cs="Arial"/>
          <w:b/>
          <w:i/>
          <w:spacing w:val="11"/>
          <w:sz w:val="24"/>
          <w:szCs w:val="24"/>
        </w:rPr>
        <w:t xml:space="preserve"> </w:t>
      </w:r>
      <w:r w:rsidRPr="004B3CE6">
        <w:rPr>
          <w:rFonts w:ascii="Palatino Linotype" w:eastAsia="Arial" w:hAnsi="Palatino Linotype" w:cs="Arial"/>
          <w:b/>
          <w:i/>
          <w:sz w:val="24"/>
          <w:szCs w:val="24"/>
        </w:rPr>
        <w:t>A</w:t>
      </w:r>
      <w:r w:rsidRPr="004B3CE6">
        <w:rPr>
          <w:rFonts w:ascii="Palatino Linotype" w:eastAsia="Arial" w:hAnsi="Palatino Linotype" w:cs="Arial"/>
          <w:b/>
          <w:i/>
          <w:spacing w:val="9"/>
          <w:sz w:val="24"/>
          <w:szCs w:val="24"/>
        </w:rPr>
        <w:t xml:space="preserve"> </w:t>
      </w:r>
      <w:r w:rsidRPr="004B3CE6">
        <w:rPr>
          <w:rFonts w:ascii="Palatino Linotype" w:eastAsia="Arial" w:hAnsi="Palatino Linotype" w:cs="Arial"/>
          <w:b/>
          <w:i/>
          <w:sz w:val="24"/>
          <w:szCs w:val="24"/>
        </w:rPr>
        <w:t>LA</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INFORMA</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z w:val="24"/>
          <w:szCs w:val="24"/>
        </w:rPr>
        <w:t>IÓ</w:t>
      </w:r>
      <w:r w:rsidRPr="004B3CE6">
        <w:rPr>
          <w:rFonts w:ascii="Palatino Linotype" w:eastAsia="Arial" w:hAnsi="Palatino Linotype" w:cs="Arial"/>
          <w:b/>
          <w:i/>
          <w:spacing w:val="-2"/>
          <w:sz w:val="24"/>
          <w:szCs w:val="24"/>
        </w:rPr>
        <w:t>N</w:t>
      </w:r>
      <w:r w:rsidRPr="004B3CE6">
        <w:rPr>
          <w:rFonts w:ascii="Palatino Linotype" w:eastAsia="Arial" w:hAnsi="Palatino Linotype" w:cs="Arial"/>
          <w:b/>
          <w:i/>
          <w:sz w:val="24"/>
          <w:szCs w:val="24"/>
        </w:rPr>
        <w:t>.</w:t>
      </w:r>
      <w:r w:rsidRPr="004B3CE6">
        <w:rPr>
          <w:rFonts w:ascii="Palatino Linotype" w:eastAsia="Arial" w:hAnsi="Palatino Linotype" w:cs="Arial"/>
          <w:b/>
          <w:i/>
          <w:spacing w:val="18"/>
          <w:sz w:val="24"/>
          <w:szCs w:val="24"/>
        </w:rPr>
        <w:t xml:space="preserve"> </w:t>
      </w:r>
    </w:p>
    <w:p w14:paraId="70BB0C9D" w14:textId="77777777" w:rsidR="00473F69" w:rsidRPr="00EC5E26" w:rsidRDefault="00473F69" w:rsidP="00473F69">
      <w:pPr>
        <w:spacing w:before="240" w:line="360" w:lineRule="auto"/>
        <w:ind w:left="851" w:right="851"/>
        <w:jc w:val="both"/>
        <w:rPr>
          <w:rFonts w:ascii="Palatino Linotype" w:eastAsia="Arial" w:hAnsi="Palatino Linotype" w:cs="Arial"/>
          <w:b/>
          <w:i/>
          <w:sz w:val="24"/>
          <w:szCs w:val="24"/>
        </w:rPr>
      </w:pPr>
      <w:r w:rsidRPr="004B3CE6">
        <w:rPr>
          <w:rFonts w:ascii="Palatino Linotype" w:eastAsia="Arial" w:hAnsi="Palatino Linotype" w:cs="Arial"/>
          <w:i/>
          <w:spacing w:val="18"/>
          <w:sz w:val="24"/>
          <w:szCs w:val="24"/>
        </w:rPr>
        <w:t>L</w:t>
      </w:r>
      <w:r w:rsidRPr="004B3CE6">
        <w:rPr>
          <w:rFonts w:ascii="Palatino Linotype" w:eastAsia="Arial" w:hAnsi="Palatino Linotype" w:cs="Arial"/>
          <w:i/>
          <w:spacing w:val="-1"/>
          <w:sz w:val="24"/>
          <w:szCs w:val="24"/>
        </w:rPr>
        <w:t xml:space="preserve">os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rt</w:t>
      </w:r>
      <w:r w:rsidRPr="004B3CE6">
        <w:rPr>
          <w:rFonts w:ascii="Palatino Linotype" w:eastAsia="Arial" w:hAnsi="Palatino Linotype" w:cs="Arial"/>
          <w:i/>
          <w:spacing w:val="-2"/>
          <w:sz w:val="24"/>
          <w:szCs w:val="24"/>
        </w:rPr>
        <w:t>í</w:t>
      </w:r>
      <w:r w:rsidRPr="004B3CE6">
        <w:rPr>
          <w:rFonts w:ascii="Palatino Linotype" w:eastAsia="Arial" w:hAnsi="Palatino Linotype" w:cs="Arial"/>
          <w:i/>
          <w:sz w:val="24"/>
          <w:szCs w:val="24"/>
        </w:rPr>
        <w:t>c</w:t>
      </w:r>
      <w:r w:rsidRPr="004B3CE6">
        <w:rPr>
          <w:rFonts w:ascii="Palatino Linotype" w:eastAsia="Arial" w:hAnsi="Palatino Linotype" w:cs="Arial"/>
          <w:i/>
          <w:spacing w:val="1"/>
          <w:sz w:val="24"/>
          <w:szCs w:val="24"/>
        </w:rPr>
        <w:t>u</w:t>
      </w:r>
      <w:r w:rsidRPr="004B3CE6">
        <w:rPr>
          <w:rFonts w:ascii="Palatino Linotype" w:eastAsia="Arial" w:hAnsi="Palatino Linotype" w:cs="Arial"/>
          <w:i/>
          <w:sz w:val="24"/>
          <w:szCs w:val="24"/>
        </w:rPr>
        <w:t>los</w:t>
      </w:r>
      <w:r w:rsidRPr="004B3CE6">
        <w:rPr>
          <w:rFonts w:ascii="Palatino Linotype" w:eastAsia="Arial" w:hAnsi="Palatino Linotype" w:cs="Arial"/>
          <w:i/>
          <w:spacing w:val="8"/>
          <w:sz w:val="24"/>
          <w:szCs w:val="24"/>
        </w:rPr>
        <w:t xml:space="preserve"> 129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z w:val="24"/>
          <w:szCs w:val="24"/>
        </w:rPr>
        <w:t>la</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L</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y</w:t>
      </w:r>
      <w:r w:rsidRPr="004B3CE6">
        <w:rPr>
          <w:rFonts w:ascii="Palatino Linotype" w:eastAsia="Arial" w:hAnsi="Palatino Linotype" w:cs="Arial"/>
          <w:i/>
          <w:spacing w:val="8"/>
          <w:sz w:val="24"/>
          <w:szCs w:val="24"/>
        </w:rPr>
        <w:t xml:space="preserve"> </w:t>
      </w:r>
      <w:r w:rsidRPr="004B3CE6">
        <w:rPr>
          <w:rFonts w:ascii="Palatino Linotype" w:eastAsia="Arial" w:hAnsi="Palatino Linotype" w:cs="Arial"/>
          <w:i/>
          <w:sz w:val="24"/>
          <w:szCs w:val="24"/>
        </w:rPr>
        <w:t>General</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pacing w:val="2"/>
          <w:sz w:val="24"/>
          <w:szCs w:val="24"/>
        </w:rPr>
        <w:t>T</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a</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cia y Acc</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so</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a</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z w:val="24"/>
          <w:szCs w:val="24"/>
        </w:rPr>
        <w:t>la I</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pacing w:val="-3"/>
          <w:sz w:val="24"/>
          <w:szCs w:val="24"/>
        </w:rPr>
        <w:t>r</w:t>
      </w:r>
      <w:r w:rsidRPr="004B3CE6">
        <w:rPr>
          <w:rFonts w:ascii="Palatino Linotype" w:eastAsia="Arial" w:hAnsi="Palatino Linotype" w:cs="Arial"/>
          <w:i/>
          <w:spacing w:val="1"/>
          <w:sz w:val="24"/>
          <w:szCs w:val="24"/>
        </w:rPr>
        <w:t>ma</w:t>
      </w:r>
      <w:r w:rsidRPr="004B3CE6">
        <w:rPr>
          <w:rFonts w:ascii="Palatino Linotype" w:eastAsia="Arial" w:hAnsi="Palatino Linotype" w:cs="Arial"/>
          <w:i/>
          <w:sz w:val="24"/>
          <w:szCs w:val="24"/>
        </w:rPr>
        <w:t>ci</w:t>
      </w:r>
      <w:r w:rsidRPr="004B3CE6">
        <w:rPr>
          <w:rFonts w:ascii="Palatino Linotype" w:eastAsia="Arial" w:hAnsi="Palatino Linotype" w:cs="Arial"/>
          <w:i/>
          <w:spacing w:val="-2"/>
          <w:sz w:val="24"/>
          <w:szCs w:val="24"/>
        </w:rPr>
        <w:t>ó</w:t>
      </w:r>
      <w:r w:rsidRPr="004B3CE6">
        <w:rPr>
          <w:rFonts w:ascii="Palatino Linotype" w:eastAsia="Arial" w:hAnsi="Palatino Linotype" w:cs="Arial"/>
          <w:i/>
          <w:sz w:val="24"/>
          <w:szCs w:val="24"/>
        </w:rPr>
        <w:t>n</w:t>
      </w:r>
      <w:r w:rsidRPr="004B3CE6">
        <w:rPr>
          <w:rFonts w:ascii="Palatino Linotype" w:eastAsia="Arial" w:hAnsi="Palatino Linotype" w:cs="Arial"/>
          <w:i/>
          <w:spacing w:val="6"/>
          <w:sz w:val="24"/>
          <w:szCs w:val="24"/>
        </w:rPr>
        <w:t xml:space="preserve"> </w:t>
      </w:r>
      <w:r w:rsidRPr="004B3CE6">
        <w:rPr>
          <w:rFonts w:ascii="Palatino Linotype" w:eastAsia="Arial" w:hAnsi="Palatino Linotype" w:cs="Arial"/>
          <w:i/>
          <w:spacing w:val="-2"/>
          <w:sz w:val="24"/>
          <w:szCs w:val="24"/>
        </w:rPr>
        <w:t>P</w:t>
      </w:r>
      <w:r w:rsidRPr="004B3CE6">
        <w:rPr>
          <w:rFonts w:ascii="Palatino Linotype" w:eastAsia="Arial" w:hAnsi="Palatino Linotype" w:cs="Arial"/>
          <w:i/>
          <w:spacing w:val="1"/>
          <w:sz w:val="24"/>
          <w:szCs w:val="24"/>
        </w:rPr>
        <w:t>úb</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 xml:space="preserve">ca y </w:t>
      </w:r>
      <w:r w:rsidRPr="004B3CE6">
        <w:rPr>
          <w:rFonts w:ascii="Palatino Linotype" w:eastAsia="Arial" w:hAnsi="Palatino Linotype" w:cs="Arial"/>
          <w:i/>
          <w:spacing w:val="8"/>
          <w:sz w:val="24"/>
          <w:szCs w:val="24"/>
        </w:rPr>
        <w:t xml:space="preserve">130, párrafo cuarto,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z w:val="24"/>
          <w:szCs w:val="24"/>
        </w:rPr>
        <w:t>la</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L</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y</w:t>
      </w:r>
      <w:r w:rsidRPr="004B3CE6">
        <w:rPr>
          <w:rFonts w:ascii="Palatino Linotype" w:eastAsia="Arial" w:hAnsi="Palatino Linotype" w:cs="Arial"/>
          <w:i/>
          <w:spacing w:val="8"/>
          <w:sz w:val="24"/>
          <w:szCs w:val="24"/>
        </w:rPr>
        <w:t xml:space="preserve"> </w:t>
      </w:r>
      <w:r w:rsidRPr="004B3CE6">
        <w:rPr>
          <w:rFonts w:ascii="Palatino Linotype" w:eastAsia="Arial" w:hAnsi="Palatino Linotype" w:cs="Arial"/>
          <w:i/>
          <w:sz w:val="24"/>
          <w:szCs w:val="24"/>
        </w:rPr>
        <w:t>Fe</w:t>
      </w:r>
      <w:r w:rsidRPr="004B3CE6">
        <w:rPr>
          <w:rFonts w:ascii="Palatino Linotype" w:eastAsia="Arial" w:hAnsi="Palatino Linotype" w:cs="Arial"/>
          <w:i/>
          <w:spacing w:val="1"/>
          <w:sz w:val="24"/>
          <w:szCs w:val="24"/>
        </w:rPr>
        <w:t>de</w:t>
      </w:r>
      <w:r w:rsidRPr="004B3CE6">
        <w:rPr>
          <w:rFonts w:ascii="Palatino Linotype" w:eastAsia="Arial" w:hAnsi="Palatino Linotype" w:cs="Arial"/>
          <w:i/>
          <w:sz w:val="24"/>
          <w:szCs w:val="24"/>
        </w:rPr>
        <w:t>ral</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pacing w:val="2"/>
          <w:sz w:val="24"/>
          <w:szCs w:val="24"/>
        </w:rPr>
        <w:t>T</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a</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cia y Acc</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so</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a</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z w:val="24"/>
          <w:szCs w:val="24"/>
        </w:rPr>
        <w:t>la I</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pacing w:val="-3"/>
          <w:sz w:val="24"/>
          <w:szCs w:val="24"/>
        </w:rPr>
        <w:t>r</w:t>
      </w:r>
      <w:r w:rsidRPr="004B3CE6">
        <w:rPr>
          <w:rFonts w:ascii="Palatino Linotype" w:eastAsia="Arial" w:hAnsi="Palatino Linotype" w:cs="Arial"/>
          <w:i/>
          <w:spacing w:val="1"/>
          <w:sz w:val="24"/>
          <w:szCs w:val="24"/>
        </w:rPr>
        <w:t>ma</w:t>
      </w:r>
      <w:r w:rsidRPr="004B3CE6">
        <w:rPr>
          <w:rFonts w:ascii="Palatino Linotype" w:eastAsia="Arial" w:hAnsi="Palatino Linotype" w:cs="Arial"/>
          <w:i/>
          <w:sz w:val="24"/>
          <w:szCs w:val="24"/>
        </w:rPr>
        <w:t>ci</w:t>
      </w:r>
      <w:r w:rsidRPr="004B3CE6">
        <w:rPr>
          <w:rFonts w:ascii="Palatino Linotype" w:eastAsia="Arial" w:hAnsi="Palatino Linotype" w:cs="Arial"/>
          <w:i/>
          <w:spacing w:val="-2"/>
          <w:sz w:val="24"/>
          <w:szCs w:val="24"/>
        </w:rPr>
        <w:t>ó</w:t>
      </w:r>
      <w:r w:rsidRPr="004B3CE6">
        <w:rPr>
          <w:rFonts w:ascii="Palatino Linotype" w:eastAsia="Arial" w:hAnsi="Palatino Linotype" w:cs="Arial"/>
          <w:i/>
          <w:sz w:val="24"/>
          <w:szCs w:val="24"/>
        </w:rPr>
        <w:t>n</w:t>
      </w:r>
      <w:r w:rsidRPr="004B3CE6">
        <w:rPr>
          <w:rFonts w:ascii="Palatino Linotype" w:eastAsia="Arial" w:hAnsi="Palatino Linotype" w:cs="Arial"/>
          <w:i/>
          <w:spacing w:val="6"/>
          <w:sz w:val="24"/>
          <w:szCs w:val="24"/>
        </w:rPr>
        <w:t xml:space="preserve"> </w:t>
      </w:r>
      <w:r w:rsidRPr="004B3CE6">
        <w:rPr>
          <w:rFonts w:ascii="Palatino Linotype" w:eastAsia="Arial" w:hAnsi="Palatino Linotype" w:cs="Arial"/>
          <w:i/>
          <w:spacing w:val="-2"/>
          <w:sz w:val="24"/>
          <w:szCs w:val="24"/>
        </w:rPr>
        <w:t>P</w:t>
      </w:r>
      <w:r w:rsidRPr="004B3CE6">
        <w:rPr>
          <w:rFonts w:ascii="Palatino Linotype" w:eastAsia="Arial" w:hAnsi="Palatino Linotype" w:cs="Arial"/>
          <w:i/>
          <w:spacing w:val="1"/>
          <w:sz w:val="24"/>
          <w:szCs w:val="24"/>
        </w:rPr>
        <w:t>úb</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 xml:space="preserve">ca, </w:t>
      </w:r>
      <w:r w:rsidRPr="004B3CE6">
        <w:rPr>
          <w:rFonts w:ascii="Palatino Linotype" w:eastAsia="Arial" w:hAnsi="Palatino Linotype" w:cs="Arial"/>
          <w:i/>
          <w:spacing w:val="-1"/>
          <w:sz w:val="24"/>
          <w:szCs w:val="24"/>
        </w:rPr>
        <w:t>señalan</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pacing w:val="-1"/>
          <w:sz w:val="24"/>
          <w:szCs w:val="24"/>
        </w:rPr>
        <w:t>q</w:t>
      </w:r>
      <w:r w:rsidRPr="004B3CE6">
        <w:rPr>
          <w:rFonts w:ascii="Palatino Linotype" w:eastAsia="Arial" w:hAnsi="Palatino Linotype" w:cs="Arial"/>
          <w:i/>
          <w:spacing w:val="1"/>
          <w:sz w:val="24"/>
          <w:szCs w:val="24"/>
        </w:rPr>
        <w:t>u</w:t>
      </w:r>
      <w:r w:rsidRPr="004B3CE6">
        <w:rPr>
          <w:rFonts w:ascii="Palatino Linotype" w:eastAsia="Arial" w:hAnsi="Palatino Linotype" w:cs="Arial"/>
          <w:i/>
          <w:sz w:val="24"/>
          <w:szCs w:val="24"/>
        </w:rPr>
        <w:t xml:space="preserve">e los sujetos obligados deberán otorgar acceso a los documentos que se encuentren en sus archivos o que estén obligados a documentar, de acuerdo con sus facultades, competencias o funciones, conforme a las características físicas de la </w:t>
      </w:r>
      <w:r w:rsidRPr="004B3CE6">
        <w:rPr>
          <w:rFonts w:ascii="Palatino Linotype" w:eastAsia="Arial" w:hAnsi="Palatino Linotype" w:cs="Arial"/>
          <w:i/>
          <w:sz w:val="24"/>
          <w:szCs w:val="24"/>
        </w:rPr>
        <w:lastRenderedPageBreak/>
        <w:t>información o del lugar donde se encuentre. Por lo anterior, los sujetos obligados deben garantizar el derecho de acceso a la información del particular, proporcionando la información con la que cuentan en el formato en que la misma obre en sus archivos;</w:t>
      </w:r>
      <w:r w:rsidRPr="004B3CE6">
        <w:rPr>
          <w:rFonts w:ascii="Palatino Linotype" w:eastAsia="Arial" w:hAnsi="Palatino Linotype" w:cs="Arial"/>
          <w:i/>
          <w:spacing w:val="-1"/>
          <w:sz w:val="24"/>
          <w:szCs w:val="24"/>
        </w:rPr>
        <w:t xml:space="preserve"> sin necesidad de</w:t>
      </w:r>
      <w:r w:rsidRPr="004B3CE6">
        <w:rPr>
          <w:rFonts w:ascii="Palatino Linotype" w:eastAsia="Arial" w:hAnsi="Palatino Linotype" w:cs="Arial"/>
          <w:i/>
          <w:spacing w:val="1"/>
          <w:sz w:val="24"/>
          <w:szCs w:val="24"/>
        </w:rPr>
        <w:t xml:space="preserve"> e</w:t>
      </w:r>
      <w:r w:rsidRPr="004B3CE6">
        <w:rPr>
          <w:rFonts w:ascii="Palatino Linotype" w:eastAsia="Arial" w:hAnsi="Palatino Linotype" w:cs="Arial"/>
          <w:i/>
          <w:sz w:val="24"/>
          <w:szCs w:val="24"/>
        </w:rPr>
        <w:t>la</w:t>
      </w:r>
      <w:r w:rsidRPr="004B3CE6">
        <w:rPr>
          <w:rFonts w:ascii="Palatino Linotype" w:eastAsia="Arial" w:hAnsi="Palatino Linotype" w:cs="Arial"/>
          <w:i/>
          <w:spacing w:val="1"/>
          <w:sz w:val="24"/>
          <w:szCs w:val="24"/>
        </w:rPr>
        <w:t>bo</w:t>
      </w:r>
      <w:r w:rsidRPr="004B3CE6">
        <w:rPr>
          <w:rFonts w:ascii="Palatino Linotype" w:eastAsia="Arial" w:hAnsi="Palatino Linotype" w:cs="Arial"/>
          <w:i/>
          <w:sz w:val="24"/>
          <w:szCs w:val="24"/>
        </w:rPr>
        <w:t xml:space="preserve">rar </w:t>
      </w:r>
      <w:r w:rsidRPr="004B3CE6">
        <w:rPr>
          <w:rFonts w:ascii="Palatino Linotype" w:eastAsia="Arial" w:hAnsi="Palatino Linotype" w:cs="Arial"/>
          <w:i/>
          <w:spacing w:val="1"/>
          <w:sz w:val="24"/>
          <w:szCs w:val="24"/>
        </w:rPr>
        <w:t>do</w:t>
      </w:r>
      <w:r w:rsidRPr="004B3CE6">
        <w:rPr>
          <w:rFonts w:ascii="Palatino Linotype" w:eastAsia="Arial" w:hAnsi="Palatino Linotype" w:cs="Arial"/>
          <w:i/>
          <w:spacing w:val="-2"/>
          <w:sz w:val="24"/>
          <w:szCs w:val="24"/>
        </w:rPr>
        <w:t>c</w:t>
      </w:r>
      <w:r w:rsidRPr="004B3CE6">
        <w:rPr>
          <w:rFonts w:ascii="Palatino Linotype" w:eastAsia="Arial" w:hAnsi="Palatino Linotype" w:cs="Arial"/>
          <w:i/>
          <w:spacing w:val="1"/>
          <w:sz w:val="24"/>
          <w:szCs w:val="24"/>
        </w:rPr>
        <w:t>u</w:t>
      </w:r>
      <w:r w:rsidRPr="004B3CE6">
        <w:rPr>
          <w:rFonts w:ascii="Palatino Linotype" w:eastAsia="Arial" w:hAnsi="Palatino Linotype" w:cs="Arial"/>
          <w:i/>
          <w:spacing w:val="-1"/>
          <w:sz w:val="24"/>
          <w:szCs w:val="24"/>
        </w:rPr>
        <w:t>m</w:t>
      </w:r>
      <w:r w:rsidRPr="004B3CE6">
        <w:rPr>
          <w:rFonts w:ascii="Palatino Linotype" w:eastAsia="Arial" w:hAnsi="Palatino Linotype" w:cs="Arial"/>
          <w:i/>
          <w:spacing w:val="1"/>
          <w:sz w:val="24"/>
          <w:szCs w:val="24"/>
        </w:rPr>
        <w:t>en</w:t>
      </w:r>
      <w:r w:rsidRPr="004B3CE6">
        <w:rPr>
          <w:rFonts w:ascii="Palatino Linotype" w:eastAsia="Arial" w:hAnsi="Palatino Linotype" w:cs="Arial"/>
          <w:i/>
          <w:spacing w:val="-2"/>
          <w:sz w:val="24"/>
          <w:szCs w:val="24"/>
        </w:rPr>
        <w:t>t</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s</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d</w:t>
      </w:r>
      <w:r w:rsidRPr="004B3CE6">
        <w:rPr>
          <w:rFonts w:ascii="Palatino Linotype" w:eastAsia="Arial" w:hAnsi="Palatino Linotype" w:cs="Arial"/>
          <w:i/>
          <w:spacing w:val="1"/>
          <w:sz w:val="24"/>
          <w:szCs w:val="24"/>
        </w:rPr>
        <w:t xml:space="preserve"> ho</w:t>
      </w:r>
      <w:r w:rsidRPr="004B3CE6">
        <w:rPr>
          <w:rFonts w:ascii="Palatino Linotype" w:eastAsia="Arial" w:hAnsi="Palatino Linotype" w:cs="Arial"/>
          <w:i/>
          <w:sz w:val="24"/>
          <w:szCs w:val="24"/>
        </w:rPr>
        <w:t>c</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 xml:space="preserve">ra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t</w:t>
      </w:r>
      <w:r w:rsidRPr="004B3CE6">
        <w:rPr>
          <w:rFonts w:ascii="Palatino Linotype" w:eastAsia="Arial" w:hAnsi="Palatino Linotype" w:cs="Arial"/>
          <w:i/>
          <w:spacing w:val="-1"/>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pacing w:val="-1"/>
          <w:sz w:val="24"/>
          <w:szCs w:val="24"/>
        </w:rPr>
        <w:t>d</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z w:val="24"/>
          <w:szCs w:val="24"/>
        </w:rPr>
        <w:t>l</w:t>
      </w:r>
      <w:r w:rsidRPr="004B3CE6">
        <w:rPr>
          <w:rFonts w:ascii="Palatino Linotype" w:eastAsia="Arial" w:hAnsi="Palatino Linotype" w:cs="Arial"/>
          <w:i/>
          <w:spacing w:val="-2"/>
          <w:sz w:val="24"/>
          <w:szCs w:val="24"/>
        </w:rPr>
        <w:t>a</w:t>
      </w:r>
      <w:r w:rsidRPr="004B3CE6">
        <w:rPr>
          <w:rFonts w:ascii="Palatino Linotype" w:eastAsia="Arial" w:hAnsi="Palatino Linotype" w:cs="Arial"/>
          <w:i/>
          <w:sz w:val="24"/>
          <w:szCs w:val="24"/>
        </w:rPr>
        <w:t>s</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cit</w:t>
      </w:r>
      <w:r w:rsidRPr="004B3CE6">
        <w:rPr>
          <w:rFonts w:ascii="Palatino Linotype" w:eastAsia="Arial" w:hAnsi="Palatino Linotype" w:cs="Arial"/>
          <w:i/>
          <w:spacing w:val="1"/>
          <w:sz w:val="24"/>
          <w:szCs w:val="24"/>
        </w:rPr>
        <w:t>ude</w:t>
      </w:r>
      <w:r w:rsidRPr="004B3CE6">
        <w:rPr>
          <w:rFonts w:ascii="Palatino Linotype" w:eastAsia="Arial" w:hAnsi="Palatino Linotype" w:cs="Arial"/>
          <w:i/>
          <w:sz w:val="24"/>
          <w:szCs w:val="24"/>
        </w:rPr>
        <w:t>s</w:t>
      </w:r>
      <w:r w:rsidRPr="004B3CE6">
        <w:rPr>
          <w:rFonts w:ascii="Palatino Linotype" w:eastAsia="Arial" w:hAnsi="Palatino Linotype" w:cs="Arial"/>
          <w:i/>
          <w:spacing w:val="4"/>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i</w:t>
      </w:r>
      <w:r w:rsidRPr="004B3CE6">
        <w:rPr>
          <w:rFonts w:ascii="Palatino Linotype" w:eastAsia="Arial" w:hAnsi="Palatino Linotype" w:cs="Arial"/>
          <w:i/>
          <w:spacing w:val="-2"/>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r</w:t>
      </w:r>
      <w:r w:rsidRPr="004B3CE6">
        <w:rPr>
          <w:rFonts w:ascii="Palatino Linotype" w:eastAsia="Arial" w:hAnsi="Palatino Linotype" w:cs="Arial"/>
          <w:i/>
          <w:spacing w:val="-1"/>
          <w:sz w:val="24"/>
          <w:szCs w:val="24"/>
        </w:rPr>
        <w:t>m</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ció</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w:t>
      </w:r>
      <w:r>
        <w:rPr>
          <w:rFonts w:ascii="Palatino Linotype" w:eastAsia="Arial" w:hAnsi="Palatino Linotype" w:cs="Arial"/>
          <w:i/>
          <w:sz w:val="24"/>
          <w:szCs w:val="24"/>
        </w:rPr>
        <w:t xml:space="preserve">” </w:t>
      </w:r>
      <w:r>
        <w:rPr>
          <w:rFonts w:ascii="Palatino Linotype" w:eastAsia="Arial" w:hAnsi="Palatino Linotype" w:cs="Arial"/>
          <w:b/>
          <w:i/>
          <w:sz w:val="24"/>
          <w:szCs w:val="24"/>
        </w:rPr>
        <w:t>[Sic]</w:t>
      </w:r>
    </w:p>
    <w:p w14:paraId="16D6E06C" w14:textId="77777777" w:rsidR="00473F69" w:rsidRDefault="00473F69" w:rsidP="00473F69">
      <w:pPr>
        <w:tabs>
          <w:tab w:val="left" w:pos="709"/>
        </w:tabs>
        <w:spacing w:before="240" w:line="360" w:lineRule="auto"/>
        <w:ind w:left="851" w:right="851"/>
        <w:jc w:val="both"/>
        <w:rPr>
          <w:rFonts w:ascii="Palatino Linotype" w:hAnsi="Palatino Linotype"/>
          <w:i/>
        </w:rPr>
      </w:pPr>
    </w:p>
    <w:p w14:paraId="6A883DA5" w14:textId="77777777" w:rsidR="00473F69" w:rsidRDefault="00473F69" w:rsidP="00473F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Bajo estas líneas argumentativas, con base en lo anteriormente expuesto a toda luz se desprende que resulta procedente ordenar la entrega del o los documentos que contengan los requerimientos formulados por </w:t>
      </w:r>
      <w:r>
        <w:rPr>
          <w:rFonts w:ascii="Palatino Linotype" w:hAnsi="Palatino Linotype" w:cs="Arial"/>
          <w:b/>
        </w:rPr>
        <w:t xml:space="preserve">La Recurrente </w:t>
      </w:r>
      <w:r>
        <w:rPr>
          <w:rFonts w:ascii="Palatino Linotype" w:hAnsi="Palatino Linotype" w:cs="Arial"/>
        </w:rPr>
        <w:t xml:space="preserve">mediante la solicitud de información, al treinta de julio de los corrientes, de ser procedente en versión pública al tratarse de autoridades </w:t>
      </w:r>
      <w:r w:rsidRPr="0021402B">
        <w:rPr>
          <w:rFonts w:ascii="Palatino Linotype" w:hAnsi="Palatino Linotype" w:cs="Arial"/>
          <w:b/>
          <w:i/>
          <w:u w:val="single"/>
        </w:rPr>
        <w:t>auxiliares</w:t>
      </w:r>
      <w:r>
        <w:rPr>
          <w:rFonts w:ascii="Palatino Linotype" w:hAnsi="Palatino Linotype" w:cs="Arial"/>
        </w:rPr>
        <w:t xml:space="preserve">, acompañados del acuerdo de clasificación correspondiente, mismo que deberá de ser elaborado con estricta observancia a la normatividad aplicable. </w:t>
      </w:r>
    </w:p>
    <w:p w14:paraId="289A73B5" w14:textId="77777777" w:rsidR="00473F69" w:rsidRDefault="00473F69" w:rsidP="00473F69">
      <w:pPr>
        <w:pStyle w:val="Prrafodelista"/>
        <w:autoSpaceDE w:val="0"/>
        <w:autoSpaceDN w:val="0"/>
        <w:adjustRightInd w:val="0"/>
        <w:spacing w:before="240" w:after="160" w:line="360" w:lineRule="auto"/>
        <w:ind w:left="0"/>
        <w:jc w:val="both"/>
        <w:rPr>
          <w:rFonts w:ascii="Palatino Linotype" w:hAnsi="Palatino Linotype" w:cs="Arial"/>
        </w:rPr>
      </w:pPr>
    </w:p>
    <w:p w14:paraId="719BA235" w14:textId="77777777" w:rsidR="00473F69" w:rsidRPr="009727DF" w:rsidRDefault="00473F69" w:rsidP="00F1259E">
      <w:pPr>
        <w:pStyle w:val="Prrafodelista"/>
        <w:numPr>
          <w:ilvl w:val="0"/>
          <w:numId w:val="48"/>
        </w:numPr>
        <w:autoSpaceDE w:val="0"/>
        <w:autoSpaceDN w:val="0"/>
        <w:adjustRightInd w:val="0"/>
        <w:spacing w:before="240" w:after="160" w:line="360" w:lineRule="auto"/>
        <w:jc w:val="both"/>
        <w:rPr>
          <w:rFonts w:ascii="Palatino Linotype" w:hAnsi="Palatino Linotype" w:cs="Arial"/>
          <w:b/>
          <w:sz w:val="28"/>
        </w:rPr>
      </w:pPr>
      <w:r w:rsidRPr="009727DF">
        <w:rPr>
          <w:rFonts w:ascii="Palatino Linotype" w:hAnsi="Palatino Linotype" w:cs="Arial"/>
          <w:b/>
          <w:sz w:val="28"/>
        </w:rPr>
        <w:t>Versión Pública</w:t>
      </w:r>
    </w:p>
    <w:p w14:paraId="7AAACBAE" w14:textId="77777777" w:rsidR="00473F69" w:rsidRDefault="00473F69" w:rsidP="00473F6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anterior, es preciso señalar que en caso de ordenarse la entrega, se pudiera desprender que existieran documentos que </w:t>
      </w:r>
      <w:r w:rsidRPr="00A913E3">
        <w:rPr>
          <w:rFonts w:ascii="Palatino Linotype" w:hAnsi="Palatino Linotype" w:cs="Arial"/>
          <w:sz w:val="24"/>
          <w:szCs w:val="24"/>
        </w:rPr>
        <w:t>contenga</w:t>
      </w:r>
      <w:r>
        <w:rPr>
          <w:rFonts w:ascii="Palatino Linotype" w:hAnsi="Palatino Linotype" w:cs="Arial"/>
          <w:sz w:val="24"/>
          <w:szCs w:val="24"/>
        </w:rPr>
        <w:t>n</w:t>
      </w:r>
      <w:r w:rsidRPr="00A913E3">
        <w:rPr>
          <w:rFonts w:ascii="Palatino Linotype" w:hAnsi="Palatino Linotype" w:cs="Arial"/>
          <w:sz w:val="24"/>
          <w:szCs w:val="24"/>
        </w:rPr>
        <w:t xml:space="preserve"> tanto información de interés público como información que debe ser clasificada, se hará la entrega de</w:t>
      </w:r>
      <w:r>
        <w:rPr>
          <w:rFonts w:ascii="Palatino Linotype" w:hAnsi="Palatino Linotype" w:cs="Arial"/>
          <w:sz w:val="24"/>
          <w:szCs w:val="24"/>
        </w:rPr>
        <w:t xml:space="preserve"> </w:t>
      </w:r>
      <w:r w:rsidRPr="00A913E3">
        <w:rPr>
          <w:rFonts w:ascii="Palatino Linotype" w:hAnsi="Palatino Linotype" w:cs="Arial"/>
          <w:sz w:val="24"/>
          <w:szCs w:val="24"/>
        </w:rPr>
        <w:t>l</w:t>
      </w:r>
      <w:r>
        <w:rPr>
          <w:rFonts w:ascii="Palatino Linotype" w:hAnsi="Palatino Linotype" w:cs="Arial"/>
          <w:sz w:val="24"/>
          <w:szCs w:val="24"/>
        </w:rPr>
        <w:t>os</w:t>
      </w:r>
      <w:r w:rsidRPr="00A913E3">
        <w:rPr>
          <w:rFonts w:ascii="Palatino Linotype" w:hAnsi="Palatino Linotype" w:cs="Arial"/>
          <w:sz w:val="24"/>
          <w:szCs w:val="24"/>
        </w:rPr>
        <w:t xml:space="preserve"> mismo</w:t>
      </w:r>
      <w:r>
        <w:rPr>
          <w:rFonts w:ascii="Palatino Linotype" w:hAnsi="Palatino Linotype" w:cs="Arial"/>
          <w:sz w:val="24"/>
          <w:szCs w:val="24"/>
        </w:rPr>
        <w:t>s</w:t>
      </w:r>
      <w:r w:rsidRPr="00A913E3">
        <w:rPr>
          <w:rFonts w:ascii="Palatino Linotype" w:hAnsi="Palatino Linotype" w:cs="Arial"/>
          <w:sz w:val="24"/>
          <w:szCs w:val="24"/>
        </w:rPr>
        <w:t>, testando las secciones o datos que de</w:t>
      </w:r>
      <w:r>
        <w:rPr>
          <w:rFonts w:ascii="Palatino Linotype" w:hAnsi="Palatino Linotype" w:cs="Arial"/>
          <w:sz w:val="24"/>
          <w:szCs w:val="24"/>
        </w:rPr>
        <w:t xml:space="preserve">ban ser clasificados; por ende </w:t>
      </w:r>
      <w:r w:rsidRPr="00BB286B">
        <w:rPr>
          <w:rFonts w:ascii="Palatino Linotype" w:hAnsi="Palatino Linotype" w:cs="Arial"/>
          <w:b/>
          <w:sz w:val="24"/>
          <w:szCs w:val="24"/>
        </w:rPr>
        <w:t>El Sujeto Obligado</w:t>
      </w:r>
      <w:r w:rsidRPr="00A913E3">
        <w:rPr>
          <w:rFonts w:ascii="Palatino Linotype" w:hAnsi="Palatino Linotype" w:cs="Arial"/>
          <w:sz w:val="24"/>
          <w:szCs w:val="24"/>
        </w:rPr>
        <w:t xml:space="preserve"> deberá proceder a testar los datos personales que se encuentre</w:t>
      </w:r>
      <w:r>
        <w:rPr>
          <w:rFonts w:ascii="Palatino Linotype" w:hAnsi="Palatino Linotype" w:cs="Arial"/>
          <w:sz w:val="24"/>
          <w:szCs w:val="24"/>
        </w:rPr>
        <w:t>n</w:t>
      </w:r>
      <w:r w:rsidRPr="00A913E3">
        <w:rPr>
          <w:rFonts w:ascii="Palatino Linotype" w:hAnsi="Palatino Linotype" w:cs="Arial"/>
          <w:sz w:val="24"/>
          <w:szCs w:val="24"/>
        </w:rPr>
        <w:t xml:space="preserve"> contenidos en los documentos a entregar para satisfacer el derecho de acceso a la información pública del recurrente, esto es, los datos concernientes a una persona identificada o </w:t>
      </w:r>
      <w:r w:rsidRPr="00A913E3">
        <w:rPr>
          <w:rFonts w:ascii="Palatino Linotype" w:hAnsi="Palatino Linotype" w:cs="Arial"/>
          <w:sz w:val="24"/>
          <w:szCs w:val="24"/>
        </w:rPr>
        <w:lastRenderedPageBreak/>
        <w:t xml:space="preserve">identificable, o aquellos datos que tengan el carácter de sensibles, es decir los que afectan la esfera más íntima de su titular o cuya utilización indebida pueda dar origen a discriminación o conlleven un riesgo grave para aquel de acuerdo a los que señala la fracción </w:t>
      </w:r>
      <w:r>
        <w:rPr>
          <w:rFonts w:ascii="Palatino Linotype" w:hAnsi="Palatino Linotype" w:cs="Arial"/>
          <w:sz w:val="24"/>
          <w:szCs w:val="24"/>
        </w:rPr>
        <w:t>XII del artículo 4</w:t>
      </w:r>
      <w:r w:rsidRPr="00A913E3">
        <w:rPr>
          <w:rFonts w:ascii="Palatino Linotype" w:hAnsi="Palatino Linotype" w:cs="Arial"/>
          <w:sz w:val="24"/>
          <w:szCs w:val="24"/>
        </w:rPr>
        <w:t xml:space="preserve"> de la Ley de Protección de Datos Personales del Estado de México.</w:t>
      </w:r>
    </w:p>
    <w:p w14:paraId="0554B8F1"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1E47AA3A"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E5A4125" w14:textId="77777777" w:rsidR="00473F69" w:rsidRPr="00E27A17" w:rsidRDefault="00473F69" w:rsidP="00473F69">
      <w:pPr>
        <w:tabs>
          <w:tab w:val="left" w:pos="8647"/>
        </w:tabs>
        <w:spacing w:after="0" w:line="360" w:lineRule="auto"/>
        <w:ind w:right="51"/>
        <w:jc w:val="both"/>
        <w:rPr>
          <w:rFonts w:ascii="Palatino Linotype" w:hAnsi="Palatino Linotype" w:cs="Arial"/>
          <w:sz w:val="24"/>
          <w:szCs w:val="24"/>
        </w:rPr>
      </w:pPr>
    </w:p>
    <w:p w14:paraId="27820C9F"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32B03FB" w14:textId="77777777" w:rsidR="00473F69" w:rsidRPr="00E27A17" w:rsidRDefault="00473F69" w:rsidP="00473F69">
      <w:pPr>
        <w:tabs>
          <w:tab w:val="left" w:pos="8647"/>
        </w:tabs>
        <w:spacing w:after="0" w:line="360" w:lineRule="auto"/>
        <w:ind w:right="51"/>
        <w:jc w:val="both"/>
        <w:rPr>
          <w:rFonts w:ascii="Palatino Linotype" w:hAnsi="Palatino Linotype" w:cs="Arial"/>
          <w:sz w:val="24"/>
          <w:szCs w:val="24"/>
        </w:rPr>
      </w:pPr>
    </w:p>
    <w:p w14:paraId="64449451"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FAC2FD"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70173C66"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w:t>
      </w:r>
      <w:r>
        <w:rPr>
          <w:rFonts w:ascii="Palatino Linotype" w:hAnsi="Palatino Linotype" w:cs="Arial"/>
          <w:sz w:val="24"/>
          <w:szCs w:val="24"/>
        </w:rPr>
        <w:t xml:space="preserve">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w:t>
      </w:r>
      <w:r>
        <w:rPr>
          <w:rFonts w:ascii="Palatino Linotype" w:hAnsi="Palatino Linotype" w:cs="Arial"/>
          <w:sz w:val="24"/>
          <w:szCs w:val="24"/>
        </w:rPr>
        <w:t xml:space="preserve"> y</w:t>
      </w:r>
      <w:r w:rsidRPr="00E27A17">
        <w:rPr>
          <w:rFonts w:ascii="Palatino Linotype" w:hAnsi="Palatino Linotype" w:cs="Arial"/>
          <w:sz w:val="24"/>
          <w:szCs w:val="24"/>
        </w:rPr>
        <w:t xml:space="preserve"> la </w:t>
      </w:r>
      <w:r w:rsidRPr="00E27A17">
        <w:rPr>
          <w:rFonts w:ascii="Palatino Linotype" w:hAnsi="Palatino Linotype" w:cs="Arial"/>
          <w:b/>
          <w:sz w:val="24"/>
          <w:szCs w:val="24"/>
        </w:rPr>
        <w:t>Clave Única de Registro de Población</w:t>
      </w:r>
      <w:r>
        <w:rPr>
          <w:rFonts w:ascii="Palatino Linotype" w:hAnsi="Palatino Linotype" w:cs="Arial"/>
          <w:sz w:val="24"/>
          <w:szCs w:val="24"/>
        </w:rPr>
        <w:t xml:space="preserve"> (CURP).</w:t>
      </w:r>
    </w:p>
    <w:p w14:paraId="467502C0"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11F75698"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8C1CCB3"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1DD6D3CF"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Lo anterior, es compartido por el entonces Instituto Federal de Acceso a la Información Protección de Datos (IFAI) a través del Criterio </w:t>
      </w:r>
      <w:r>
        <w:rPr>
          <w:rFonts w:ascii="Palatino Linotype" w:hAnsi="Palatino Linotype" w:cs="Arial"/>
          <w:sz w:val="24"/>
          <w:szCs w:val="24"/>
        </w:rPr>
        <w:t>19/17</w:t>
      </w:r>
      <w:r w:rsidRPr="00E27A17">
        <w:rPr>
          <w:rFonts w:ascii="Palatino Linotype" w:hAnsi="Palatino Linotype" w:cs="Arial"/>
          <w:sz w:val="24"/>
          <w:szCs w:val="24"/>
        </w:rPr>
        <w:t>, el cual es del tenor siguiente:</w:t>
      </w:r>
    </w:p>
    <w:p w14:paraId="55886B70"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50F06002" w14:textId="77777777" w:rsidR="00DC3597" w:rsidRDefault="00DC3597" w:rsidP="00473F69">
      <w:pPr>
        <w:tabs>
          <w:tab w:val="left" w:pos="8647"/>
        </w:tabs>
        <w:spacing w:after="0" w:line="360" w:lineRule="auto"/>
        <w:ind w:right="51"/>
        <w:jc w:val="both"/>
        <w:rPr>
          <w:rFonts w:ascii="Palatino Linotype" w:hAnsi="Palatino Linotype" w:cs="Arial"/>
          <w:sz w:val="24"/>
          <w:szCs w:val="24"/>
        </w:rPr>
      </w:pPr>
    </w:p>
    <w:p w14:paraId="6D8E8D36"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10CC558B" w14:textId="77777777" w:rsidR="00473F69" w:rsidRDefault="00473F69" w:rsidP="00473F69">
      <w:pPr>
        <w:tabs>
          <w:tab w:val="left" w:pos="8647"/>
        </w:tabs>
        <w:spacing w:after="0" w:line="360" w:lineRule="auto"/>
        <w:ind w:left="567" w:right="567"/>
        <w:jc w:val="both"/>
        <w:rPr>
          <w:rFonts w:ascii="Palatino Linotype" w:hAnsi="Palatino Linotype" w:cs="Arial"/>
          <w:b/>
          <w:bCs/>
          <w:i/>
        </w:rPr>
      </w:pPr>
      <w:r>
        <w:rPr>
          <w:rFonts w:ascii="Palatino Linotype" w:hAnsi="Palatino Linotype" w:cs="Arial"/>
          <w:b/>
          <w:bCs/>
          <w:i/>
        </w:rPr>
        <w:lastRenderedPageBreak/>
        <w:t>“</w:t>
      </w:r>
      <w:r w:rsidRPr="00A13CD9">
        <w:rPr>
          <w:rFonts w:ascii="Palatino Linotype" w:hAnsi="Palatino Linotype" w:cs="Arial"/>
          <w:b/>
          <w:bCs/>
          <w:i/>
        </w:rPr>
        <w:t xml:space="preserve">REGISTRO FEDERAL DE CONTRIBUYENTES (RFC) DE PERSONAS FÍSICAS. </w:t>
      </w:r>
    </w:p>
    <w:p w14:paraId="09FA71F8" w14:textId="77777777" w:rsidR="00473F69" w:rsidRPr="00CD061A" w:rsidRDefault="00473F69" w:rsidP="00473F69">
      <w:pPr>
        <w:tabs>
          <w:tab w:val="left" w:pos="8647"/>
        </w:tabs>
        <w:spacing w:after="0" w:line="360" w:lineRule="auto"/>
        <w:ind w:left="567" w:right="567"/>
        <w:jc w:val="both"/>
        <w:rPr>
          <w:rFonts w:ascii="Palatino Linotype" w:hAnsi="Palatino Linotype" w:cs="Arial"/>
          <w:b/>
          <w:bCs/>
          <w:i/>
        </w:rPr>
      </w:pPr>
      <w:r w:rsidRPr="00A13CD9">
        <w:rPr>
          <w:rFonts w:ascii="Palatino Linotype" w:hAnsi="Palatino Linotype" w:cs="Arial"/>
          <w:bCs/>
          <w:i/>
        </w:rPr>
        <w:t>El RFC es una clave de carácter fiscal, única e irrepetible, que permite identificar al titular, su edad y fecha de nacimiento, por lo que es un dato personal de carácter confidencial.</w:t>
      </w:r>
      <w:r>
        <w:rPr>
          <w:rFonts w:ascii="Palatino Linotype" w:hAnsi="Palatino Linotype" w:cs="Arial"/>
          <w:bCs/>
          <w:i/>
        </w:rPr>
        <w:t xml:space="preserve">”  </w:t>
      </w:r>
      <w:r>
        <w:rPr>
          <w:rFonts w:ascii="Palatino Linotype" w:hAnsi="Palatino Linotype" w:cs="Arial"/>
          <w:b/>
          <w:bCs/>
          <w:i/>
        </w:rPr>
        <w:t>[Sic]</w:t>
      </w:r>
    </w:p>
    <w:p w14:paraId="67F2DA9C" w14:textId="77777777" w:rsidR="00473F69" w:rsidRPr="00497964" w:rsidRDefault="00473F69" w:rsidP="00473F69">
      <w:pPr>
        <w:tabs>
          <w:tab w:val="left" w:pos="8647"/>
        </w:tabs>
        <w:spacing w:after="0" w:line="240" w:lineRule="auto"/>
        <w:ind w:left="567" w:right="567"/>
        <w:jc w:val="both"/>
        <w:rPr>
          <w:rFonts w:ascii="Palatino Linotype" w:hAnsi="Palatino Linotype" w:cs="Arial"/>
          <w:bCs/>
          <w:i/>
        </w:rPr>
      </w:pPr>
    </w:p>
    <w:p w14:paraId="6AB97041" w14:textId="77777777" w:rsidR="00473F69" w:rsidRDefault="00473F69" w:rsidP="00473F69">
      <w:pPr>
        <w:tabs>
          <w:tab w:val="left" w:pos="8647"/>
        </w:tabs>
        <w:spacing w:after="0" w:line="240" w:lineRule="auto"/>
        <w:ind w:left="567" w:right="567"/>
        <w:jc w:val="right"/>
        <w:rPr>
          <w:rFonts w:ascii="Palatino Linotype" w:hAnsi="Palatino Linotype" w:cs="Arial"/>
          <w:sz w:val="24"/>
          <w:szCs w:val="24"/>
        </w:rPr>
      </w:pPr>
    </w:p>
    <w:p w14:paraId="671468CB"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5052544"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01735C4D"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1A8AB19" w14:textId="77777777" w:rsidR="00473F69" w:rsidRPr="00E27A17" w:rsidRDefault="00473F69" w:rsidP="00473F69">
      <w:pPr>
        <w:tabs>
          <w:tab w:val="left" w:pos="8647"/>
        </w:tabs>
        <w:spacing w:after="0" w:line="360" w:lineRule="auto"/>
        <w:ind w:right="51"/>
        <w:jc w:val="both"/>
        <w:rPr>
          <w:rFonts w:ascii="Palatino Linotype" w:hAnsi="Palatino Linotype" w:cs="Arial"/>
          <w:sz w:val="24"/>
          <w:szCs w:val="24"/>
        </w:rPr>
      </w:pPr>
    </w:p>
    <w:p w14:paraId="7EB8AF9A"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w:t>
      </w:r>
      <w:r w:rsidRPr="00BB286B">
        <w:rPr>
          <w:rFonts w:ascii="Palatino Linotype" w:hAnsi="Palatino Linotype" w:cs="Arial"/>
          <w:bCs/>
          <w:sz w:val="24"/>
          <w:szCs w:val="24"/>
        </w:rPr>
        <w:t>conforme al</w:t>
      </w:r>
      <w:r w:rsidRPr="00E27A17">
        <w:rPr>
          <w:rFonts w:ascii="Palatino Linotype" w:hAnsi="Palatino Linotype" w:cs="Arial"/>
          <w:b/>
          <w:bCs/>
          <w:sz w:val="24"/>
          <w:szCs w:val="24"/>
        </w:rPr>
        <w:t xml:space="preserve"> </w:t>
      </w:r>
      <w:r w:rsidRPr="00E27A17">
        <w:rPr>
          <w:rFonts w:ascii="Palatino Linotype" w:hAnsi="Palatino Linotype" w:cs="Arial"/>
          <w:sz w:val="24"/>
          <w:szCs w:val="24"/>
        </w:rPr>
        <w:t xml:space="preserve">criterio número </w:t>
      </w:r>
      <w:r w:rsidRPr="00EC5E26">
        <w:rPr>
          <w:rFonts w:ascii="Palatino Linotype" w:hAnsi="Palatino Linotype" w:cs="Arial"/>
          <w:b/>
          <w:sz w:val="24"/>
          <w:szCs w:val="24"/>
        </w:rPr>
        <w:t>18/17,</w:t>
      </w:r>
      <w:r w:rsidRPr="00E27A17">
        <w:rPr>
          <w:rFonts w:ascii="Palatino Linotype" w:hAnsi="Palatino Linotype" w:cs="Arial"/>
          <w:sz w:val="24"/>
          <w:szCs w:val="24"/>
        </w:rPr>
        <w:t xml:space="preserve"> el cual refiere: </w:t>
      </w:r>
    </w:p>
    <w:p w14:paraId="30A00D89" w14:textId="77777777" w:rsidR="00DC3597" w:rsidRDefault="00DC3597" w:rsidP="00473F69">
      <w:pPr>
        <w:tabs>
          <w:tab w:val="left" w:pos="8647"/>
        </w:tabs>
        <w:spacing w:after="0" w:line="360" w:lineRule="auto"/>
        <w:ind w:right="51"/>
        <w:jc w:val="both"/>
        <w:rPr>
          <w:rFonts w:ascii="Palatino Linotype" w:hAnsi="Palatino Linotype" w:cs="Arial"/>
          <w:sz w:val="24"/>
          <w:szCs w:val="24"/>
        </w:rPr>
      </w:pPr>
    </w:p>
    <w:p w14:paraId="07340E53" w14:textId="77777777" w:rsidR="00DC3597" w:rsidRDefault="00DC3597" w:rsidP="00473F69">
      <w:pPr>
        <w:tabs>
          <w:tab w:val="left" w:pos="8647"/>
        </w:tabs>
        <w:spacing w:after="0" w:line="360" w:lineRule="auto"/>
        <w:ind w:right="51"/>
        <w:jc w:val="both"/>
        <w:rPr>
          <w:rFonts w:ascii="Palatino Linotype" w:hAnsi="Palatino Linotype" w:cs="Arial"/>
          <w:sz w:val="24"/>
          <w:szCs w:val="24"/>
        </w:rPr>
      </w:pPr>
    </w:p>
    <w:p w14:paraId="7316398D" w14:textId="77777777" w:rsidR="00DC3597" w:rsidRDefault="00DC3597" w:rsidP="00473F69">
      <w:pPr>
        <w:tabs>
          <w:tab w:val="left" w:pos="8647"/>
        </w:tabs>
        <w:spacing w:after="0" w:line="360" w:lineRule="auto"/>
        <w:ind w:right="51"/>
        <w:jc w:val="both"/>
        <w:rPr>
          <w:rFonts w:ascii="Palatino Linotype" w:hAnsi="Palatino Linotype" w:cs="Arial"/>
          <w:sz w:val="24"/>
          <w:szCs w:val="24"/>
        </w:rPr>
      </w:pPr>
    </w:p>
    <w:p w14:paraId="0E35A43B" w14:textId="77777777" w:rsidR="00473F69" w:rsidRDefault="00473F69" w:rsidP="00473F69">
      <w:pPr>
        <w:tabs>
          <w:tab w:val="left" w:pos="8222"/>
        </w:tabs>
        <w:spacing w:before="240" w:line="360" w:lineRule="auto"/>
        <w:ind w:left="851" w:right="851"/>
        <w:jc w:val="both"/>
        <w:rPr>
          <w:rFonts w:ascii="Palatino Linotype" w:hAnsi="Palatino Linotype" w:cs="Arial"/>
          <w:b/>
          <w:bCs/>
          <w:i/>
        </w:rPr>
      </w:pPr>
      <w:r w:rsidRPr="00497964">
        <w:rPr>
          <w:rFonts w:ascii="Palatino Linotype" w:hAnsi="Palatino Linotype" w:cs="Arial"/>
          <w:b/>
          <w:bCs/>
          <w:i/>
        </w:rPr>
        <w:lastRenderedPageBreak/>
        <w:t>“</w:t>
      </w:r>
      <w:r w:rsidRPr="00A13CD9">
        <w:rPr>
          <w:rFonts w:ascii="Palatino Linotype" w:hAnsi="Palatino Linotype" w:cs="Arial"/>
          <w:b/>
          <w:bCs/>
          <w:i/>
        </w:rPr>
        <w:t>CLAVE ÚNICA D</w:t>
      </w:r>
      <w:r>
        <w:rPr>
          <w:rFonts w:ascii="Palatino Linotype" w:hAnsi="Palatino Linotype" w:cs="Arial"/>
          <w:b/>
          <w:bCs/>
          <w:i/>
        </w:rPr>
        <w:t>E REGISTRO DE POBLACIÓN (CURP)</w:t>
      </w:r>
    </w:p>
    <w:p w14:paraId="3AEA1385" w14:textId="77777777" w:rsidR="00473F69" w:rsidRPr="00A13CD9" w:rsidRDefault="00473F69" w:rsidP="00473F69">
      <w:pPr>
        <w:tabs>
          <w:tab w:val="left" w:pos="8222"/>
        </w:tabs>
        <w:spacing w:before="240" w:line="360" w:lineRule="auto"/>
        <w:ind w:left="851" w:right="851"/>
        <w:jc w:val="both"/>
        <w:rPr>
          <w:rFonts w:ascii="Palatino Linotype" w:hAnsi="Palatino Linotype" w:cs="Arial"/>
          <w:i/>
        </w:rPr>
      </w:pPr>
      <w:r w:rsidRPr="00A13CD9">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Pr>
          <w:rFonts w:ascii="Palatino Linotype" w:hAnsi="Palatino Linotype" w:cs="Arial"/>
          <w:i/>
        </w:rPr>
        <w:t xml:space="preserve">” </w:t>
      </w:r>
      <w:r>
        <w:rPr>
          <w:rFonts w:ascii="Palatino Linotype" w:hAnsi="Palatino Linotype" w:cs="Arial"/>
          <w:b/>
          <w:bCs/>
          <w:i/>
        </w:rPr>
        <w:t>[Sic]</w:t>
      </w:r>
    </w:p>
    <w:p w14:paraId="40FBB5F9" w14:textId="77777777" w:rsidR="00473F69" w:rsidRDefault="00473F69" w:rsidP="00473F69">
      <w:pPr>
        <w:pStyle w:val="Prrafodelista"/>
        <w:autoSpaceDE w:val="0"/>
        <w:autoSpaceDN w:val="0"/>
        <w:adjustRightInd w:val="0"/>
        <w:spacing w:line="360" w:lineRule="auto"/>
        <w:ind w:left="0"/>
        <w:contextualSpacing/>
        <w:jc w:val="both"/>
        <w:rPr>
          <w:rFonts w:ascii="Palatino Linotype" w:hAnsi="Palatino Linotype" w:cs="Arial"/>
        </w:rPr>
      </w:pPr>
    </w:p>
    <w:p w14:paraId="1380F770" w14:textId="77777777" w:rsidR="00473F69" w:rsidRPr="000752E0" w:rsidRDefault="00473F69" w:rsidP="00473F69">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5A13F54"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260769D6"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14:paraId="0573F4F0"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4C884586"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0752E0">
        <w:rPr>
          <w:rFonts w:ascii="Palatino Linotype" w:hAnsi="Palatino Linotype" w:cs="Arial"/>
          <w:sz w:val="24"/>
          <w:szCs w:val="24"/>
        </w:rPr>
        <w:lastRenderedPageBreak/>
        <w:t>emitidos por el Sistema Nacional de Transparencia, Acceso a la Información Pública y Protección de Datos Personales, establecen lo siguiente:</w:t>
      </w:r>
    </w:p>
    <w:p w14:paraId="22DFF136" w14:textId="77777777" w:rsidR="00473F69" w:rsidRPr="00497964" w:rsidRDefault="00473F69" w:rsidP="00473F69">
      <w:pPr>
        <w:tabs>
          <w:tab w:val="left" w:pos="8222"/>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w:t>
      </w:r>
      <w:r w:rsidRPr="00F40739">
        <w:rPr>
          <w:rFonts w:ascii="Palatino Linotype" w:hAnsi="Palatino Linotype" w:cs="Arial"/>
          <w:b/>
          <w:bCs/>
          <w:i/>
        </w:rPr>
        <w:t>Cuarto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497964">
        <w:rPr>
          <w:rFonts w:ascii="Palatino Linotype" w:hAnsi="Palatino Linotype" w:cs="Arial"/>
          <w:bCs/>
          <w:i/>
        </w:rPr>
        <w:t>, en tanto estas últimas no contravengan lo dispuesto en la Ley General.</w:t>
      </w:r>
    </w:p>
    <w:p w14:paraId="04355BB2"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14:paraId="0E0B5C30" w14:textId="77777777" w:rsidR="00473F69" w:rsidRDefault="00473F69" w:rsidP="00473F69">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p>
    <w:p w14:paraId="64DC4A78" w14:textId="77777777" w:rsidR="00473F69" w:rsidRDefault="00473F69" w:rsidP="00473F69">
      <w:pPr>
        <w:tabs>
          <w:tab w:val="left" w:pos="8222"/>
          <w:tab w:val="left" w:pos="8647"/>
        </w:tabs>
        <w:spacing w:before="240" w:line="360" w:lineRule="auto"/>
        <w:ind w:left="851" w:right="851"/>
        <w:jc w:val="both"/>
        <w:rPr>
          <w:rFonts w:ascii="Palatino Linotype" w:hAnsi="Palatino Linotype" w:cs="Arial"/>
          <w:bCs/>
          <w:i/>
        </w:rPr>
      </w:pPr>
      <w:r w:rsidRPr="00F40739">
        <w:rPr>
          <w:rFonts w:ascii="Palatino Linotype" w:hAnsi="Palatino Linotype" w:cs="Arial"/>
          <w:b/>
          <w:bCs/>
          <w:i/>
        </w:rPr>
        <w:t>Quinto</w:t>
      </w:r>
      <w:r>
        <w:rPr>
          <w:rFonts w:ascii="Palatino Linotype" w:hAnsi="Palatino Linotype" w:cs="Arial"/>
          <w:bCs/>
          <w:i/>
        </w:rPr>
        <w:t xml:space="preserve">. </w:t>
      </w:r>
      <w:r w:rsidRPr="00F40739">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14:paraId="7221BDCD" w14:textId="77777777" w:rsidR="00473F69" w:rsidRDefault="00473F69" w:rsidP="00473F69">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p>
    <w:p w14:paraId="137B4402" w14:textId="77777777" w:rsidR="00473F69" w:rsidRPr="00F40739" w:rsidRDefault="00473F69" w:rsidP="00473F69">
      <w:pPr>
        <w:tabs>
          <w:tab w:val="left" w:pos="8222"/>
          <w:tab w:val="left" w:pos="8647"/>
        </w:tabs>
        <w:spacing w:before="240" w:line="360" w:lineRule="auto"/>
        <w:ind w:left="851" w:right="851"/>
        <w:jc w:val="both"/>
        <w:rPr>
          <w:rFonts w:ascii="Palatino Linotype" w:hAnsi="Palatino Linotype" w:cs="Arial"/>
          <w:b/>
          <w:bCs/>
          <w:i/>
        </w:rPr>
      </w:pPr>
      <w:r w:rsidRPr="00F40739">
        <w:rPr>
          <w:rFonts w:ascii="Palatino Linotype" w:hAnsi="Palatino Linotype" w:cs="Arial"/>
          <w:b/>
          <w:bCs/>
          <w:i/>
        </w:rPr>
        <w:t>Octavo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 xml:space="preserve">Para fundar la clasificación de la información se debe señalar el artículo, fracción, inciso, párrafo o numeral de la ley o tratado internacional </w:t>
      </w:r>
      <w:r w:rsidRPr="00F40739">
        <w:rPr>
          <w:rFonts w:ascii="Palatino Linotype" w:hAnsi="Palatino Linotype" w:cs="Arial"/>
          <w:b/>
          <w:bCs/>
          <w:i/>
        </w:rPr>
        <w:lastRenderedPageBreak/>
        <w:t>suscrito por el Estado mexicano que expresamente le otorga el carácter de reservada o confidencial.</w:t>
      </w:r>
    </w:p>
    <w:p w14:paraId="7AECAECE"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
          <w:bCs/>
          <w:i/>
        </w:rPr>
      </w:pPr>
      <w:r w:rsidRPr="00F40739">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14:paraId="64FB09DF"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r w:rsidRPr="00497964">
        <w:rPr>
          <w:rFonts w:ascii="Palatino Linotype" w:hAnsi="Palatino Linotype" w:cs="Arial"/>
          <w:bCs/>
          <w:i/>
        </w:rPr>
        <w:t>…</w:t>
      </w:r>
      <w:r>
        <w:rPr>
          <w:rFonts w:ascii="Palatino Linotype" w:hAnsi="Palatino Linotype" w:cs="Arial"/>
          <w:bCs/>
          <w:i/>
        </w:rPr>
        <w:t>)</w:t>
      </w:r>
    </w:p>
    <w:p w14:paraId="0DB6A5BA"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DE LA INFORMACIÓN CONFIDENCIAL</w:t>
      </w:r>
    </w:p>
    <w:p w14:paraId="330091C2"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Trigésimo octavo.</w:t>
      </w:r>
      <w:r>
        <w:rPr>
          <w:rFonts w:ascii="Palatino Linotype" w:hAnsi="Palatino Linotype" w:cs="Arial"/>
          <w:bCs/>
          <w:i/>
        </w:rPr>
        <w:t xml:space="preserve"> </w:t>
      </w:r>
      <w:r w:rsidRPr="00497964">
        <w:rPr>
          <w:rFonts w:ascii="Palatino Linotype" w:hAnsi="Palatino Linotype" w:cs="Arial"/>
          <w:bCs/>
          <w:i/>
        </w:rPr>
        <w:t>Se considera información confidencial:</w:t>
      </w:r>
    </w:p>
    <w:p w14:paraId="37E49A5E"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
          <w:bCs/>
          <w:i/>
        </w:rPr>
      </w:pPr>
      <w:r>
        <w:rPr>
          <w:rFonts w:ascii="Palatino Linotype" w:hAnsi="Palatino Linotype" w:cs="Arial"/>
          <w:bCs/>
          <w:i/>
        </w:rPr>
        <w:t xml:space="preserve">I. </w:t>
      </w:r>
      <w:r w:rsidRPr="00F40739">
        <w:rPr>
          <w:rFonts w:ascii="Palatino Linotype" w:hAnsi="Palatino Linotype" w:cs="Arial"/>
          <w:b/>
          <w:bCs/>
          <w:i/>
        </w:rPr>
        <w:t>Los datos personales en los términos de la norma aplicable</w:t>
      </w:r>
      <w:r w:rsidRPr="00497964">
        <w:rPr>
          <w:rFonts w:ascii="Palatino Linotype" w:hAnsi="Palatino Linotype" w:cs="Arial"/>
          <w:b/>
          <w:bCs/>
          <w:i/>
        </w:rPr>
        <w:t>;</w:t>
      </w:r>
    </w:p>
    <w:p w14:paraId="5802C849"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DCA84F0" w14:textId="77777777" w:rsidR="00473F69" w:rsidRPr="00497964" w:rsidRDefault="00473F69" w:rsidP="00473F69">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r>
        <w:rPr>
          <w:rFonts w:ascii="Palatino Linotype" w:hAnsi="Palatino Linotype" w:cs="Arial"/>
          <w:bCs/>
          <w:i/>
        </w:rPr>
        <w:t xml:space="preserve"> </w:t>
      </w: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r>
        <w:rPr>
          <w:rFonts w:ascii="Palatino Linotype" w:hAnsi="Palatino Linotype" w:cs="Arial"/>
          <w:bCs/>
          <w:i/>
        </w:rPr>
        <w:t xml:space="preserve"> </w:t>
      </w:r>
      <w:r>
        <w:rPr>
          <w:rFonts w:ascii="Palatino Linotype" w:hAnsi="Palatino Linotype" w:cs="Arial"/>
          <w:b/>
          <w:bCs/>
          <w:i/>
        </w:rPr>
        <w:t>[Sic]</w:t>
      </w:r>
    </w:p>
    <w:p w14:paraId="5D5AE505"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p>
    <w:p w14:paraId="0310D826"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9D707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840C96D" w14:textId="77777777" w:rsidR="00473F69" w:rsidRPr="006C2CD9" w:rsidRDefault="00473F69" w:rsidP="00473F69">
      <w:pPr>
        <w:tabs>
          <w:tab w:val="left" w:pos="8647"/>
        </w:tabs>
        <w:spacing w:after="0" w:line="360" w:lineRule="auto"/>
        <w:ind w:right="51"/>
        <w:jc w:val="both"/>
        <w:rPr>
          <w:rFonts w:ascii="Palatino Linotype" w:hAnsi="Palatino Linotype" w:cs="Arial"/>
          <w:sz w:val="24"/>
          <w:szCs w:val="24"/>
        </w:rPr>
      </w:pPr>
    </w:p>
    <w:p w14:paraId="287C271B" w14:textId="77777777" w:rsidR="00473F69" w:rsidRDefault="00473F69" w:rsidP="00473F69">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343F1EB" w14:textId="77777777" w:rsidR="00193740" w:rsidRDefault="00193740" w:rsidP="00473F69">
      <w:pPr>
        <w:tabs>
          <w:tab w:val="left" w:pos="8647"/>
        </w:tabs>
        <w:spacing w:after="0" w:line="360" w:lineRule="auto"/>
        <w:ind w:right="51"/>
        <w:jc w:val="both"/>
        <w:rPr>
          <w:rFonts w:ascii="Palatino Linotype" w:hAnsi="Palatino Linotype" w:cs="Arial"/>
          <w:sz w:val="24"/>
          <w:szCs w:val="24"/>
        </w:rPr>
      </w:pPr>
    </w:p>
    <w:p w14:paraId="33D1390D" w14:textId="522DD4A7" w:rsidR="00193740" w:rsidRDefault="00473F69" w:rsidP="00193740">
      <w:pPr>
        <w:pStyle w:val="Prrafodelista"/>
        <w:autoSpaceDE w:val="0"/>
        <w:autoSpaceDN w:val="0"/>
        <w:adjustRightInd w:val="0"/>
        <w:spacing w:before="240" w:after="160" w:line="360" w:lineRule="auto"/>
        <w:ind w:left="0"/>
        <w:jc w:val="both"/>
        <w:rPr>
          <w:rFonts w:ascii="Palatino Linotype" w:hAnsi="Palatino Linotype" w:cs="Arial"/>
          <w:i/>
          <w:iCs/>
        </w:rPr>
      </w:pPr>
      <w:r>
        <w:rPr>
          <w:rFonts w:ascii="Palatino Linotype" w:hAnsi="Palatino Linotype" w:cs="Arial"/>
        </w:rPr>
        <w:t xml:space="preserve">Entonces, </w:t>
      </w:r>
      <w:r w:rsidRPr="004E516D">
        <w:rPr>
          <w:rFonts w:ascii="Palatino Linotype" w:hAnsi="Palatino Linotype" w:cs="Arial"/>
          <w:b/>
        </w:rPr>
        <w:t>El Sujeto Obligado</w:t>
      </w:r>
      <w:r w:rsidRPr="006C2CD9">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14:paraId="20A4A9C0" w14:textId="77777777" w:rsidR="00193740" w:rsidRPr="00193740" w:rsidRDefault="00193740" w:rsidP="00193740">
      <w:pPr>
        <w:pStyle w:val="Prrafodelista"/>
        <w:autoSpaceDE w:val="0"/>
        <w:autoSpaceDN w:val="0"/>
        <w:adjustRightInd w:val="0"/>
        <w:spacing w:before="240" w:after="160" w:line="360" w:lineRule="auto"/>
        <w:ind w:left="0"/>
        <w:jc w:val="both"/>
        <w:rPr>
          <w:rFonts w:ascii="Palatino Linotype" w:hAnsi="Palatino Linotype" w:cs="Arial"/>
          <w:i/>
          <w:iCs/>
        </w:rPr>
      </w:pPr>
    </w:p>
    <w:p w14:paraId="299ECF52" w14:textId="2B14A5EA" w:rsidR="00193740" w:rsidRPr="003D153D" w:rsidRDefault="00193740" w:rsidP="0019374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anteriormente expuesto, este Instituto determina que resultan fundadas las razones o motivos de inconformidad expuestas por </w:t>
      </w:r>
      <w:r>
        <w:rPr>
          <w:rFonts w:ascii="Palatino Linotype" w:hAnsi="Palatino Linotype"/>
          <w:b/>
          <w:sz w:val="24"/>
          <w:szCs w:val="24"/>
        </w:rPr>
        <w:t xml:space="preserve">La Recurrente, </w:t>
      </w:r>
      <w:r>
        <w:rPr>
          <w:rFonts w:ascii="Palatino Linotype" w:hAnsi="Palatino Linotype"/>
          <w:sz w:val="24"/>
          <w:szCs w:val="24"/>
        </w:rPr>
        <w:t xml:space="preserve">en virtud de que </w:t>
      </w:r>
      <w:r>
        <w:rPr>
          <w:rFonts w:ascii="Palatino Linotype" w:hAnsi="Palatino Linotype"/>
          <w:b/>
          <w:sz w:val="24"/>
          <w:szCs w:val="24"/>
        </w:rPr>
        <w:t xml:space="preserve">El Sujeto Obligado </w:t>
      </w:r>
      <w:r>
        <w:rPr>
          <w:rFonts w:ascii="Palatino Linotype" w:hAnsi="Palatino Linotype"/>
          <w:sz w:val="24"/>
          <w:szCs w:val="24"/>
        </w:rPr>
        <w:t>fue omiso en dar respuesta a la solicitud de información</w:t>
      </w:r>
      <w:r w:rsidRPr="00193740">
        <w:rPr>
          <w:rFonts w:ascii="Palatino Linotype" w:hAnsi="Palatino Linotype"/>
          <w:b/>
          <w:sz w:val="24"/>
          <w:szCs w:val="24"/>
        </w:rPr>
        <w:t xml:space="preserve">  00045/TULTEPEC/IP/2018</w:t>
      </w:r>
      <w:r>
        <w:rPr>
          <w:rFonts w:ascii="Palatino Linotype" w:hAnsi="Palatino Linotype"/>
          <w:b/>
          <w:sz w:val="24"/>
          <w:szCs w:val="24"/>
        </w:rPr>
        <w:t xml:space="preserve">. </w:t>
      </w:r>
      <w:r>
        <w:rPr>
          <w:rFonts w:ascii="Palatino Linotype" w:hAnsi="Palatino Linotype"/>
          <w:sz w:val="24"/>
          <w:szCs w:val="24"/>
        </w:rPr>
        <w:t xml:space="preserve">Adicionalmente, fue omiso en rendir sus informes justificados. </w:t>
      </w:r>
    </w:p>
    <w:p w14:paraId="4C84532E" w14:textId="77777777" w:rsidR="00193740" w:rsidRDefault="00193740" w:rsidP="00193740">
      <w:pPr>
        <w:tabs>
          <w:tab w:val="left" w:pos="709"/>
        </w:tabs>
        <w:spacing w:before="240" w:line="360" w:lineRule="auto"/>
        <w:ind w:right="51"/>
        <w:jc w:val="both"/>
        <w:rPr>
          <w:rFonts w:ascii="Palatino Linotype" w:hAnsi="Palatino Linotype"/>
          <w:sz w:val="24"/>
          <w:szCs w:val="24"/>
        </w:rPr>
      </w:pPr>
      <w:r w:rsidRPr="00387D9D">
        <w:rPr>
          <w:rFonts w:ascii="Palatino Linotype" w:hAnsi="Palatino Linotype"/>
          <w:sz w:val="24"/>
          <w:szCs w:val="24"/>
        </w:rPr>
        <w:lastRenderedPageBreak/>
        <w:t xml:space="preserve">Razón por la cual es dable </w:t>
      </w:r>
      <w:r w:rsidRPr="00387D9D">
        <w:rPr>
          <w:rFonts w:ascii="Palatino Linotype" w:hAnsi="Palatino Linotype"/>
          <w:b/>
          <w:sz w:val="24"/>
          <w:szCs w:val="24"/>
        </w:rPr>
        <w:t xml:space="preserve">ORDENAR </w:t>
      </w:r>
      <w:r w:rsidRPr="00387D9D">
        <w:rPr>
          <w:rFonts w:ascii="Palatino Linotype" w:hAnsi="Palatino Linotype"/>
          <w:sz w:val="24"/>
          <w:szCs w:val="24"/>
        </w:rPr>
        <w:t xml:space="preserve">al </w:t>
      </w:r>
      <w:r w:rsidRPr="00387D9D">
        <w:rPr>
          <w:rFonts w:ascii="Palatino Linotype" w:hAnsi="Palatino Linotype"/>
          <w:b/>
          <w:sz w:val="24"/>
          <w:szCs w:val="24"/>
        </w:rPr>
        <w:t>Sujeto Obligado</w:t>
      </w:r>
      <w:r w:rsidRPr="00387D9D">
        <w:rPr>
          <w:rFonts w:ascii="Palatino Linotype" w:hAnsi="Palatino Linotype"/>
          <w:sz w:val="24"/>
          <w:szCs w:val="24"/>
        </w:rPr>
        <w:t xml:space="preserve"> haga entre</w:t>
      </w:r>
      <w:r>
        <w:rPr>
          <w:rFonts w:ascii="Palatino Linotype" w:hAnsi="Palatino Linotype"/>
          <w:sz w:val="24"/>
          <w:szCs w:val="24"/>
        </w:rPr>
        <w:t>ga del</w:t>
      </w:r>
      <w:r w:rsidRPr="00387D9D">
        <w:rPr>
          <w:rFonts w:ascii="Palatino Linotype" w:hAnsi="Palatino Linotype"/>
          <w:sz w:val="24"/>
          <w:szCs w:val="24"/>
        </w:rPr>
        <w:t xml:space="preserve"> o los documentos donde consten los </w:t>
      </w:r>
      <w:r>
        <w:rPr>
          <w:rFonts w:ascii="Palatino Linotype" w:hAnsi="Palatino Linotype"/>
          <w:sz w:val="24"/>
          <w:szCs w:val="24"/>
        </w:rPr>
        <w:t xml:space="preserve">nombres completos de cada una de las autoridades auxiliares municipales, así como las localidades representadas, ambas al treinta de julio de dos mil dieciocho, de ser procedente en versión pública, acompañada del acuerdo de clasificación correspondiente. </w:t>
      </w:r>
    </w:p>
    <w:p w14:paraId="42429CF7" w14:textId="1EB5261D" w:rsidR="00BE7B31" w:rsidRDefault="00A744C4" w:rsidP="000C4787">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2683F6A3" w14:textId="77777777" w:rsidR="000C4787" w:rsidRPr="000C4787" w:rsidRDefault="000C4787" w:rsidP="000C4787">
      <w:pPr>
        <w:spacing w:before="240" w:line="360" w:lineRule="auto"/>
        <w:jc w:val="both"/>
        <w:rPr>
          <w:rFonts w:ascii="Palatino Linotype" w:hAnsi="Palatino Linotype" w:cs="Arial"/>
          <w:sz w:val="24"/>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70E2C1C2" w14:textId="77777777" w:rsidR="00193740" w:rsidRDefault="00193740" w:rsidP="00193740">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LA</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bookmarkStart w:id="0" w:name="_GoBack"/>
      <w:bookmarkEnd w:id="0"/>
    </w:p>
    <w:p w14:paraId="0BBE1C52" w14:textId="77777777" w:rsidR="00193740" w:rsidRDefault="00193740" w:rsidP="00E2247F">
      <w:pPr>
        <w:tabs>
          <w:tab w:val="left" w:pos="8647"/>
        </w:tabs>
        <w:spacing w:after="0" w:line="360" w:lineRule="auto"/>
        <w:ind w:right="51"/>
        <w:jc w:val="both"/>
        <w:rPr>
          <w:rFonts w:ascii="Palatino Linotype" w:hAnsi="Palatino Linotype" w:cs="Arial"/>
          <w:b/>
          <w:sz w:val="28"/>
          <w:szCs w:val="28"/>
          <w:lang w:val="es-ES_tradnl"/>
        </w:rPr>
      </w:pPr>
    </w:p>
    <w:p w14:paraId="733D6ABD" w14:textId="70F1305F" w:rsidR="00193740" w:rsidRDefault="00193740" w:rsidP="00193740">
      <w:pPr>
        <w:autoSpaceDE w:val="0"/>
        <w:autoSpaceDN w:val="0"/>
        <w:adjustRightInd w:val="0"/>
        <w:spacing w:before="240" w:line="360" w:lineRule="auto"/>
        <w:ind w:right="49"/>
        <w:jc w:val="both"/>
        <w:rPr>
          <w:rFonts w:ascii="Palatino Linotype" w:hAnsi="Palatino Linotype" w:cs="Arial"/>
          <w:sz w:val="24"/>
          <w:szCs w:val="24"/>
        </w:rPr>
      </w:pPr>
      <w:r w:rsidRPr="0013370F">
        <w:rPr>
          <w:rFonts w:ascii="Palatino Linotype" w:hAnsi="Palatino Linotype" w:cs="Arial"/>
          <w:b/>
          <w:sz w:val="24"/>
          <w:szCs w:val="24"/>
          <w:lang w:val="es-ES_tradnl"/>
        </w:rPr>
        <w:t>SEGUNDO.</w:t>
      </w:r>
      <w:r w:rsidRPr="0013370F">
        <w:rPr>
          <w:rFonts w:ascii="Palatino Linotype" w:hAnsi="Palatino Linotype" w:cs="Arial"/>
          <w:sz w:val="24"/>
          <w:szCs w:val="24"/>
        </w:rPr>
        <w:t xml:space="preserve"> Se </w:t>
      </w:r>
      <w:r w:rsidRPr="0013370F">
        <w:rPr>
          <w:rFonts w:ascii="Palatino Linotype" w:hAnsi="Palatino Linotype" w:cs="Arial"/>
          <w:b/>
          <w:sz w:val="24"/>
          <w:szCs w:val="24"/>
        </w:rPr>
        <w:t>ORDENA</w:t>
      </w:r>
      <w:r w:rsidRPr="0013370F">
        <w:rPr>
          <w:rFonts w:ascii="Palatino Linotype" w:hAnsi="Palatino Linotype" w:cs="Arial"/>
          <w:sz w:val="24"/>
          <w:szCs w:val="24"/>
        </w:rPr>
        <w:t xml:space="preserve"> al </w:t>
      </w:r>
      <w:r>
        <w:rPr>
          <w:rFonts w:ascii="Palatino Linotype" w:hAnsi="Palatino Linotype" w:cs="Arial"/>
          <w:b/>
          <w:sz w:val="24"/>
          <w:szCs w:val="24"/>
        </w:rPr>
        <w:t>SUJETO OBLIGADO</w:t>
      </w:r>
      <w:r>
        <w:rPr>
          <w:rFonts w:ascii="Palatino Linotype" w:hAnsi="Palatino Linotype" w:cs="Arial"/>
          <w:sz w:val="24"/>
          <w:szCs w:val="24"/>
        </w:rPr>
        <w:t xml:space="preserve">, atienda la solicitud de información número </w:t>
      </w:r>
      <w:r w:rsidRPr="00193740">
        <w:rPr>
          <w:rFonts w:ascii="Palatino Linotype" w:hAnsi="Palatino Linotype"/>
          <w:b/>
          <w:sz w:val="24"/>
          <w:szCs w:val="24"/>
        </w:rPr>
        <w:t>00045/TULTEPEC/IP/2018</w:t>
      </w:r>
      <w:r>
        <w:rPr>
          <w:rFonts w:ascii="Palatino Linotype" w:hAnsi="Palatino Linotype" w:cs="Arial"/>
          <w:b/>
          <w:sz w:val="24"/>
          <w:szCs w:val="24"/>
        </w:rPr>
        <w:t xml:space="preserve">, </w:t>
      </w:r>
      <w:r>
        <w:rPr>
          <w:rFonts w:ascii="Palatino Linotype" w:hAnsi="Palatino Linotype" w:cs="Arial"/>
          <w:sz w:val="24"/>
          <w:szCs w:val="24"/>
        </w:rPr>
        <w:t xml:space="preserve">y 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haga entrega a </w:t>
      </w:r>
      <w:r>
        <w:rPr>
          <w:rFonts w:ascii="Palatino Linotype" w:hAnsi="Palatino Linotype" w:cs="Arial"/>
          <w:b/>
          <w:sz w:val="24"/>
          <w:szCs w:val="24"/>
        </w:rPr>
        <w:t xml:space="preserve">LA RECURRENTE, </w:t>
      </w:r>
      <w:r>
        <w:rPr>
          <w:rFonts w:ascii="Palatino Linotype" w:hAnsi="Palatino Linotype" w:cs="Arial"/>
          <w:sz w:val="24"/>
          <w:szCs w:val="24"/>
        </w:rPr>
        <w:t xml:space="preserve">en versión pública de ser procedente, 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del o los documentos donde conste lo siguiente: </w:t>
      </w:r>
    </w:p>
    <w:p w14:paraId="64B648C6" w14:textId="09F44842" w:rsidR="00193740" w:rsidRDefault="00193740" w:rsidP="00193740">
      <w:pPr>
        <w:pStyle w:val="Prrafodelista"/>
        <w:numPr>
          <w:ilvl w:val="0"/>
          <w:numId w:val="47"/>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El nombre completo de las autoridades auxiliares del Ayuntamiento de </w:t>
      </w:r>
      <w:r w:rsidR="0045499A">
        <w:rPr>
          <w:rFonts w:ascii="Palatino Linotype" w:hAnsi="Palatino Linotype" w:cs="Arial"/>
        </w:rPr>
        <w:t>Tultepec</w:t>
      </w:r>
      <w:r>
        <w:rPr>
          <w:rFonts w:ascii="Palatino Linotype" w:hAnsi="Palatino Linotype" w:cs="Arial"/>
        </w:rPr>
        <w:t xml:space="preserve"> </w:t>
      </w:r>
      <w:r w:rsidRPr="00AD6BDE">
        <w:rPr>
          <w:rFonts w:ascii="Palatino Linotype" w:hAnsi="Palatino Linotype" w:cs="Arial"/>
        </w:rPr>
        <w:t>al treinta</w:t>
      </w:r>
      <w:r w:rsidR="00AD6BDE" w:rsidRPr="00AD6BDE">
        <w:rPr>
          <w:rFonts w:ascii="Palatino Linotype" w:hAnsi="Palatino Linotype" w:cs="Arial"/>
        </w:rPr>
        <w:t xml:space="preserve"> y uno</w:t>
      </w:r>
      <w:r w:rsidRPr="00AD6BDE">
        <w:rPr>
          <w:rFonts w:ascii="Palatino Linotype" w:hAnsi="Palatino Linotype" w:cs="Arial"/>
        </w:rPr>
        <w:t xml:space="preserve"> de julio de dos mil dieciocho</w:t>
      </w:r>
      <w:r>
        <w:rPr>
          <w:rFonts w:ascii="Palatino Linotype" w:hAnsi="Palatino Linotype" w:cs="Arial"/>
        </w:rPr>
        <w:t xml:space="preserve">; así como el nombre de la localidad a la que representan. </w:t>
      </w:r>
    </w:p>
    <w:p w14:paraId="4D70B591" w14:textId="77777777" w:rsidR="00533819" w:rsidRDefault="00533819" w:rsidP="00533819">
      <w:pPr>
        <w:pStyle w:val="Prrafodelista"/>
        <w:autoSpaceDE w:val="0"/>
        <w:autoSpaceDN w:val="0"/>
        <w:adjustRightInd w:val="0"/>
        <w:spacing w:before="240" w:line="360" w:lineRule="auto"/>
        <w:ind w:left="720" w:right="49"/>
        <w:jc w:val="both"/>
        <w:rPr>
          <w:rFonts w:ascii="Palatino Linotype" w:hAnsi="Palatino Linotype" w:cs="Arial"/>
        </w:rPr>
      </w:pPr>
    </w:p>
    <w:p w14:paraId="2DDE13D6" w14:textId="77777777" w:rsidR="00193740" w:rsidRPr="00636D7B" w:rsidRDefault="00193740" w:rsidP="00193740">
      <w:pPr>
        <w:pStyle w:val="Prrafodelista"/>
        <w:spacing w:before="240" w:after="240" w:line="360" w:lineRule="auto"/>
        <w:ind w:left="720"/>
        <w:jc w:val="both"/>
        <w:rPr>
          <w:rFonts w:ascii="Palatino Linotype" w:hAnsi="Palatino Linotype" w:cs="Arial"/>
          <w:i/>
        </w:rPr>
      </w:pPr>
      <w:r w:rsidRPr="00636D7B">
        <w:rPr>
          <w:rFonts w:ascii="Palatino Linotype" w:hAnsi="Palatino Linotype" w:cs="Arial"/>
          <w:i/>
        </w:rPr>
        <w:t xml:space="preserve">Para la entrega en versión pública, deberá emitir </w:t>
      </w:r>
      <w:r>
        <w:rPr>
          <w:rFonts w:ascii="Palatino Linotype" w:hAnsi="Palatino Linotype" w:cs="Arial"/>
          <w:i/>
        </w:rPr>
        <w:t xml:space="preserve">y adjuntar </w:t>
      </w:r>
      <w:r w:rsidRPr="00636D7B">
        <w:rPr>
          <w:rFonts w:ascii="Palatino Linotype" w:hAnsi="Palatino Linotype" w:cs="Arial"/>
          <w:i/>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w:t>
      </w:r>
      <w:r>
        <w:rPr>
          <w:rFonts w:ascii="Palatino Linotype" w:hAnsi="Palatino Linotype" w:cs="Arial"/>
          <w:i/>
        </w:rPr>
        <w:t xml:space="preserve">nte. </w:t>
      </w:r>
    </w:p>
    <w:p w14:paraId="17512991" w14:textId="77777777" w:rsidR="00193740" w:rsidRDefault="00193740" w:rsidP="00E2247F">
      <w:pPr>
        <w:tabs>
          <w:tab w:val="left" w:pos="8647"/>
        </w:tabs>
        <w:spacing w:after="0" w:line="360" w:lineRule="auto"/>
        <w:ind w:right="51"/>
        <w:jc w:val="both"/>
        <w:rPr>
          <w:rFonts w:ascii="Palatino Linotype" w:hAnsi="Palatino Linotype" w:cs="Arial"/>
          <w:b/>
          <w:sz w:val="28"/>
          <w:szCs w:val="24"/>
        </w:rPr>
      </w:pPr>
    </w:p>
    <w:p w14:paraId="2B2EFC34" w14:textId="27794EE9" w:rsidR="00E2247F" w:rsidRDefault="0080432E" w:rsidP="00E2247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00C545B7" w:rsidRPr="00C545B7">
        <w:rPr>
          <w:rFonts w:ascii="Palatino Linotype" w:hAnsi="Palatino Linotype" w:cs="Arial"/>
          <w:sz w:val="28"/>
          <w:szCs w:val="24"/>
        </w:rPr>
        <w:t>.</w:t>
      </w:r>
      <w:r w:rsidR="00C545B7" w:rsidRPr="00D05C83">
        <w:rPr>
          <w:rFonts w:ascii="Palatino Linotype" w:hAnsi="Palatino Linotype" w:cs="Arial"/>
          <w:sz w:val="24"/>
          <w:szCs w:val="24"/>
        </w:rPr>
        <w:t xml:space="preserve"> </w:t>
      </w:r>
      <w:r w:rsidR="00841AF3" w:rsidRPr="006010FE">
        <w:rPr>
          <w:rFonts w:ascii="Palatino Linotype" w:hAnsi="Palatino Linotype" w:cs="Arial"/>
          <w:b/>
          <w:sz w:val="24"/>
          <w:szCs w:val="24"/>
        </w:rPr>
        <w:t>REMÍTASE</w:t>
      </w:r>
      <w:r w:rsidR="00841AF3" w:rsidRPr="006010FE">
        <w:rPr>
          <w:rFonts w:ascii="Palatino Linotype" w:hAnsi="Palatino Linotype" w:cs="Arial"/>
          <w:i/>
          <w:sz w:val="24"/>
          <w:szCs w:val="24"/>
        </w:rPr>
        <w:t xml:space="preserve"> </w:t>
      </w:r>
      <w:r w:rsidR="00E2247F" w:rsidRPr="001620B5">
        <w:rPr>
          <w:rFonts w:ascii="Palatino Linotype" w:hAnsi="Palatino Linotype" w:cs="Arial"/>
          <w:sz w:val="24"/>
          <w:szCs w:val="24"/>
        </w:rPr>
        <w:t xml:space="preserve">la presente resolución </w:t>
      </w:r>
      <w:r w:rsidR="00E2247F"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00E2247F" w:rsidRPr="00226C6A">
        <w:rPr>
          <w:rFonts w:ascii="Palatino Linotype" w:hAnsi="Palatino Linotype" w:cs="Arial"/>
          <w:b/>
          <w:sz w:val="24"/>
          <w:szCs w:val="24"/>
        </w:rPr>
        <w:t>bligado</w:t>
      </w:r>
      <w:r w:rsidR="00E2247F" w:rsidRPr="00226C6A">
        <w:rPr>
          <w:rFonts w:ascii="Palatino Linotype" w:hAnsi="Palatino Linotype" w:cs="Arial"/>
          <w:sz w:val="24"/>
          <w:szCs w:val="24"/>
        </w:rPr>
        <w:t>, para que conforme a</w:t>
      </w:r>
      <w:r w:rsidR="008830CE">
        <w:rPr>
          <w:rFonts w:ascii="Palatino Linotype" w:hAnsi="Palatino Linotype" w:cs="Arial"/>
          <w:sz w:val="24"/>
          <w:szCs w:val="24"/>
        </w:rPr>
        <w:t xml:space="preserve">l artículo 186 último párrafo, </w:t>
      </w:r>
      <w:r w:rsidR="00E2247F" w:rsidRPr="00226C6A">
        <w:rPr>
          <w:rFonts w:ascii="Palatino Linotype" w:hAnsi="Palatino Linotype" w:cs="Arial"/>
          <w:sz w:val="24"/>
          <w:szCs w:val="24"/>
        </w:rPr>
        <w:t>189 segundo párrafo</w:t>
      </w:r>
      <w:r w:rsidR="001D6C02">
        <w:rPr>
          <w:rFonts w:ascii="Palatino Linotype" w:hAnsi="Palatino Linotype" w:cs="Arial"/>
          <w:sz w:val="24"/>
          <w:szCs w:val="24"/>
        </w:rPr>
        <w:t xml:space="preserve"> y</w:t>
      </w:r>
      <w:r w:rsidR="008830CE">
        <w:rPr>
          <w:rFonts w:ascii="Palatino Linotype" w:hAnsi="Palatino Linotype" w:cs="Arial"/>
          <w:sz w:val="24"/>
          <w:szCs w:val="24"/>
        </w:rPr>
        <w:t xml:space="preserve"> 194</w:t>
      </w:r>
      <w:r w:rsidR="00E2247F" w:rsidRPr="00226C6A">
        <w:rPr>
          <w:rFonts w:ascii="Palatino Linotype" w:hAnsi="Palatino Linotype" w:cs="Arial"/>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2B45255" w14:textId="77777777" w:rsidR="0080432E" w:rsidRDefault="0080432E" w:rsidP="00E2247F">
      <w:pPr>
        <w:tabs>
          <w:tab w:val="left" w:pos="8647"/>
        </w:tabs>
        <w:spacing w:after="0" w:line="360" w:lineRule="auto"/>
        <w:ind w:right="51"/>
        <w:jc w:val="both"/>
        <w:rPr>
          <w:rFonts w:ascii="Palatino Linotype" w:hAnsi="Palatino Linotype" w:cs="Arial"/>
          <w:sz w:val="24"/>
          <w:szCs w:val="24"/>
        </w:rPr>
      </w:pPr>
    </w:p>
    <w:p w14:paraId="7154C496" w14:textId="2468A576" w:rsidR="00C545B7" w:rsidRDefault="0080432E" w:rsidP="00C545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00C545B7" w:rsidRPr="00C545B7">
        <w:rPr>
          <w:rFonts w:ascii="Palatino Linotype" w:hAnsi="Palatino Linotype" w:cs="Arial"/>
          <w:b/>
          <w:sz w:val="28"/>
          <w:szCs w:val="24"/>
        </w:rPr>
        <w:t>.</w:t>
      </w:r>
      <w:r w:rsidR="00C545B7">
        <w:rPr>
          <w:rFonts w:ascii="Palatino Linotype" w:hAnsi="Palatino Linotype" w:cs="Arial"/>
          <w:b/>
          <w:sz w:val="24"/>
          <w:szCs w:val="24"/>
        </w:rPr>
        <w:t xml:space="preserve"> </w:t>
      </w:r>
      <w:r w:rsidR="008D69E2" w:rsidRPr="006010FE">
        <w:rPr>
          <w:rFonts w:ascii="Palatino Linotype" w:hAnsi="Palatino Linotype" w:cs="Arial"/>
          <w:b/>
          <w:sz w:val="24"/>
          <w:szCs w:val="24"/>
        </w:rPr>
        <w:t xml:space="preserve">NOTIFÍQUESE </w:t>
      </w:r>
      <w:r w:rsidR="00D2229F">
        <w:rPr>
          <w:rFonts w:ascii="Palatino Linotype" w:hAnsi="Palatino Linotype" w:cs="Arial"/>
          <w:sz w:val="24"/>
          <w:szCs w:val="24"/>
        </w:rPr>
        <w:t xml:space="preserve">a </w:t>
      </w:r>
      <w:r w:rsidR="00D2229F" w:rsidRPr="00D2229F">
        <w:rPr>
          <w:rFonts w:ascii="Palatino Linotype" w:hAnsi="Palatino Linotype" w:cs="Arial"/>
          <w:b/>
          <w:sz w:val="24"/>
          <w:szCs w:val="24"/>
        </w:rPr>
        <w:t>La</w:t>
      </w:r>
      <w:r w:rsidR="008D69E2" w:rsidRPr="006010FE">
        <w:rPr>
          <w:rFonts w:ascii="Palatino Linotype" w:hAnsi="Palatino Linotype" w:cs="Arial"/>
          <w:sz w:val="24"/>
          <w:szCs w:val="24"/>
        </w:rPr>
        <w:t xml:space="preserve"> </w:t>
      </w:r>
      <w:r w:rsidR="008D69E2" w:rsidRPr="006010FE">
        <w:rPr>
          <w:rFonts w:ascii="Palatino Linotype" w:hAnsi="Palatino Linotype" w:cs="Arial"/>
          <w:b/>
          <w:sz w:val="24"/>
          <w:szCs w:val="24"/>
        </w:rPr>
        <w:t xml:space="preserve">Recurrente </w:t>
      </w:r>
      <w:r w:rsidR="008D69E2" w:rsidRPr="006010FE">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48E44AC" w14:textId="77777777" w:rsidR="00A67A9B" w:rsidRPr="005178BF" w:rsidRDefault="00A67A9B" w:rsidP="00C545B7">
      <w:pPr>
        <w:autoSpaceDE w:val="0"/>
        <w:autoSpaceDN w:val="0"/>
        <w:adjustRightInd w:val="0"/>
        <w:spacing w:before="240" w:line="360" w:lineRule="auto"/>
        <w:jc w:val="both"/>
        <w:rPr>
          <w:rFonts w:ascii="Palatino Linotype" w:hAnsi="Palatino Linotype" w:cs="Arial"/>
          <w:sz w:val="24"/>
          <w:szCs w:val="24"/>
        </w:rPr>
      </w:pPr>
    </w:p>
    <w:p w14:paraId="54D81038" w14:textId="0B5971C9" w:rsidR="0011542B" w:rsidRDefault="0080432E" w:rsidP="00E2247F">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lastRenderedPageBreak/>
        <w:t>QUINTO</w:t>
      </w:r>
      <w:r w:rsidR="00E2247F" w:rsidRPr="00E2247F">
        <w:rPr>
          <w:rFonts w:ascii="Palatino Linotype" w:hAnsi="Palatino Linotype" w:cs="Arial"/>
          <w:b/>
          <w:sz w:val="28"/>
          <w:szCs w:val="24"/>
        </w:rPr>
        <w:t>.</w:t>
      </w:r>
      <w:r w:rsidR="00E2247F">
        <w:rPr>
          <w:rFonts w:ascii="Palatino Linotype" w:hAnsi="Palatino Linotype" w:cs="Arial"/>
          <w:b/>
          <w:sz w:val="28"/>
          <w:szCs w:val="24"/>
        </w:rPr>
        <w:t xml:space="preserve"> </w:t>
      </w:r>
      <w:r w:rsidR="00874A55" w:rsidRPr="00874A55">
        <w:rPr>
          <w:rFonts w:ascii="Palatino Linotype" w:eastAsia="MS Mincho" w:hAnsi="Palatino Linotype" w:cs="Times New Roman"/>
          <w:b/>
          <w:sz w:val="24"/>
          <w:szCs w:val="24"/>
          <w:lang w:val="es-ES_tradnl" w:eastAsia="es-ES"/>
        </w:rPr>
        <w:t>GÍRESE</w:t>
      </w:r>
      <w:r w:rsidR="00874A55" w:rsidRPr="00E93981">
        <w:rPr>
          <w:rFonts w:ascii="Palatino Linotype" w:eastAsia="MS Mincho" w:hAnsi="Palatino Linotype" w:cs="Times New Roman"/>
          <w:sz w:val="24"/>
          <w:szCs w:val="24"/>
          <w:lang w:val="es-ES_tradnl" w:eastAsia="es-ES"/>
        </w:rPr>
        <w:t xml:space="preserve"> </w:t>
      </w:r>
      <w:r w:rsidR="00E2247F" w:rsidRPr="00E93981">
        <w:rPr>
          <w:rFonts w:ascii="Palatino Linotype" w:eastAsia="MS Mincho" w:hAnsi="Palatino Linotype" w:cs="Times New Roman"/>
          <w:sz w:val="24"/>
          <w:szCs w:val="24"/>
          <w:lang w:val="es-ES_tradnl" w:eastAsia="es-ES"/>
        </w:rPr>
        <w:t xml:space="preserve">oficio al Contralor Interno y Órgano </w:t>
      </w:r>
      <w:r w:rsidR="00E2247F"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DF2A4C">
        <w:rPr>
          <w:rFonts w:ascii="Palatino Linotype" w:eastAsia="MS Mincho" w:hAnsi="Palatino Linotype" w:cs="Times New Roman"/>
          <w:b/>
          <w:sz w:val="24"/>
          <w:szCs w:val="24"/>
          <w:lang w:val="es-ES_tradnl" w:eastAsia="es-ES"/>
        </w:rPr>
        <w:t xml:space="preserve">CUARTO </w:t>
      </w:r>
      <w:r w:rsidR="00DF2A4C">
        <w:rPr>
          <w:rFonts w:ascii="Palatino Linotype" w:eastAsia="MS Mincho" w:hAnsi="Palatino Linotype" w:cs="Times New Roman"/>
          <w:sz w:val="24"/>
          <w:szCs w:val="24"/>
          <w:lang w:val="es-ES_tradnl" w:eastAsia="es-ES"/>
        </w:rPr>
        <w:t>de la presente resolución</w:t>
      </w:r>
      <w:r w:rsidR="00E2247F">
        <w:rPr>
          <w:rFonts w:ascii="Palatino Linotype" w:eastAsia="MS Mincho" w:hAnsi="Palatino Linotype" w:cs="Times New Roman"/>
          <w:sz w:val="24"/>
          <w:szCs w:val="24"/>
          <w:lang w:val="es-ES_tradnl" w:eastAsia="es-ES"/>
        </w:rPr>
        <w:t>.</w:t>
      </w:r>
    </w:p>
    <w:p w14:paraId="1424E525" w14:textId="77777777" w:rsidR="00075B58" w:rsidRDefault="00075B58" w:rsidP="00E2247F">
      <w:pPr>
        <w:autoSpaceDE w:val="0"/>
        <w:autoSpaceDN w:val="0"/>
        <w:adjustRightInd w:val="0"/>
        <w:spacing w:after="0" w:line="360" w:lineRule="auto"/>
        <w:jc w:val="both"/>
        <w:rPr>
          <w:rFonts w:ascii="Palatino Linotype" w:hAnsi="Palatino Linotype" w:cs="Arial"/>
          <w:sz w:val="24"/>
          <w:szCs w:val="24"/>
        </w:rPr>
      </w:pPr>
    </w:p>
    <w:p w14:paraId="238F4CB4" w14:textId="62BE473B" w:rsidR="00F1259E" w:rsidRDefault="00F1259E" w:rsidP="00F1259E">
      <w:pPr>
        <w:spacing w:before="240" w:line="480" w:lineRule="auto"/>
        <w:jc w:val="both"/>
        <w:rPr>
          <w:rFonts w:ascii="Palatino Linotype" w:hAnsi="Palatino Linotype"/>
          <w:b/>
        </w:rPr>
      </w:pPr>
      <w:r w:rsidRPr="005B45A0">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CON AUSENCIA JUSTIFICADA, JOSÉ GUADALUPE LUNA HERNÁNDEZ, JAVIER MARTÍNEZ CRUZ CON AUSENCIA JUSTIFICADA Y LUIS GUSTAVO PARRA NORIEGA</w:t>
      </w:r>
      <w:r>
        <w:rPr>
          <w:rFonts w:ascii="Palatino Linotype" w:hAnsi="Palatino Linotype" w:cs="Arial"/>
        </w:rPr>
        <w:t xml:space="preserve"> EMITIENDO VOTO PARTICULAR</w:t>
      </w:r>
      <w:r w:rsidRPr="005B45A0">
        <w:rPr>
          <w:rFonts w:ascii="Palatino Linotype" w:hAnsi="Palatino Linotype" w:cs="Arial"/>
        </w:rPr>
        <w:t xml:space="preserve"> EN LA TRIGÉSIMA NOVENA SESIÓN ORDINARIA CELEBRADA EL VEINTICUATRO DE OCTUBRE DE DOS MIL DIECIOCHO, ANTE EL SECRETARIO TÉCNICO DEL PLENO, ALEXIS TAPIA RAMÍREZ.</w:t>
      </w:r>
      <w:r>
        <w:rPr>
          <w:rFonts w:ascii="Palatino Linotype" w:hAnsi="Palatino Linotype" w:cs="Arial"/>
        </w:rPr>
        <w:t>---------------------------------------------------------------------------------------------------------------------------------------------------------------------------------------------------------------------------------------------------------------------------------------------------------------------------------------------------------------------------------------------------------------------------------------------------------------------------------------------------------------------------------------------------------------------------------------------------------------------------------------------------------------------------------------------</w:t>
      </w:r>
    </w:p>
    <w:p w14:paraId="470171BB" w14:textId="77777777" w:rsidR="00533819" w:rsidRDefault="00533819" w:rsidP="0011542B">
      <w:pPr>
        <w:spacing w:before="240"/>
        <w:jc w:val="both"/>
        <w:rPr>
          <w:rFonts w:ascii="Palatino Linotype" w:hAnsi="Palatino Linotype"/>
        </w:rPr>
      </w:pPr>
    </w:p>
    <w:p w14:paraId="4005700E" w14:textId="77777777" w:rsidR="00DC3597" w:rsidRDefault="00DC3597" w:rsidP="0011542B">
      <w:pPr>
        <w:spacing w:before="240"/>
        <w:jc w:val="both"/>
        <w:rPr>
          <w:rFonts w:ascii="Palatino Linotype" w:hAnsi="Palatino Linotype"/>
        </w:rPr>
      </w:pPr>
    </w:p>
    <w:p w14:paraId="34B9035F" w14:textId="77777777" w:rsidR="00957A57" w:rsidRPr="006010FE" w:rsidRDefault="00957A57" w:rsidP="00957A57">
      <w:pPr>
        <w:spacing w:before="240" w:line="360" w:lineRule="auto"/>
        <w:jc w:val="both"/>
        <w:rPr>
          <w:rFonts w:ascii="Palatino Linotype" w:hAnsi="Palatino Linotype"/>
        </w:rPr>
      </w:pPr>
      <w:r w:rsidRPr="006010FE">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41942C6" wp14:editId="18237236">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2B8AFC" w14:textId="77777777" w:rsidR="00957A57" w:rsidRPr="006A089B" w:rsidRDefault="00957A57"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957A57" w:rsidRDefault="00957A57"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957A57" w:rsidRPr="00016AF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942C6"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0D2B8AFC" w14:textId="77777777" w:rsidR="00957A57" w:rsidRPr="006A089B" w:rsidRDefault="00957A57"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957A57" w:rsidRDefault="00957A57"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957A57" w:rsidRPr="00016AF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8C3252F" w14:textId="77777777" w:rsidR="00957A57" w:rsidRPr="006010FE" w:rsidRDefault="00957A57" w:rsidP="00957A57">
      <w:pPr>
        <w:spacing w:before="240" w:line="360" w:lineRule="auto"/>
        <w:jc w:val="both"/>
        <w:rPr>
          <w:rFonts w:ascii="Palatino Linotype" w:hAnsi="Palatino Linotype"/>
        </w:rPr>
      </w:pPr>
    </w:p>
    <w:p w14:paraId="31765577" w14:textId="77777777" w:rsidR="00957A57" w:rsidRPr="006010FE" w:rsidRDefault="00957A57" w:rsidP="00957A57">
      <w:pPr>
        <w:spacing w:before="240" w:line="360" w:lineRule="auto"/>
        <w:rPr>
          <w:rFonts w:ascii="Palatino Linotype" w:hAnsi="Palatino Linotype"/>
          <w:b/>
          <w:sz w:val="18"/>
        </w:rPr>
      </w:pPr>
    </w:p>
    <w:p w14:paraId="56B70838" w14:textId="77777777" w:rsidR="00533819" w:rsidRPr="006010FE" w:rsidRDefault="00533819" w:rsidP="00957A57">
      <w:pPr>
        <w:spacing w:before="240" w:line="360" w:lineRule="auto"/>
        <w:rPr>
          <w:rFonts w:ascii="Palatino Linotype" w:hAnsi="Palatino Linotype"/>
          <w:b/>
          <w:sz w:val="12"/>
          <w:szCs w:val="18"/>
        </w:rPr>
      </w:pPr>
    </w:p>
    <w:p w14:paraId="74AFD7F3" w14:textId="3549FE87" w:rsidR="00957A57" w:rsidRPr="006010FE" w:rsidRDefault="00AD4383" w:rsidP="00957A57">
      <w:pPr>
        <w:spacing w:before="240" w:line="360" w:lineRule="auto"/>
        <w:rPr>
          <w:rFonts w:ascii="Palatino Linotype" w:hAnsi="Palatino Linotype"/>
          <w:b/>
        </w:rPr>
      </w:pPr>
      <w:r w:rsidRPr="006010FE">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411AEDBF" wp14:editId="1B0407A6">
                <wp:simplePos x="0" y="0"/>
                <wp:positionH relativeFrom="margin">
                  <wp:align>left</wp:align>
                </wp:positionH>
                <wp:positionV relativeFrom="paragraph">
                  <wp:posOffset>20956</wp:posOffset>
                </wp:positionV>
                <wp:extent cx="1943100" cy="7429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742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6035B8" w14:textId="77777777" w:rsidR="00957A57" w:rsidRPr="00EF2FC0" w:rsidRDefault="00957A57"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F9C4C3"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17A7DA76" w:rsidR="00957A57" w:rsidRPr="00016AF3" w:rsidRDefault="00AD4383" w:rsidP="00957A57">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r w:rsidR="00957A57">
                              <w:rPr>
                                <w:rFonts w:ascii="Palatino Linotype" w:hAnsi="Palatino Linotype"/>
                                <w:b/>
                                <w:sz w:val="24"/>
                                <w:szCs w:val="24"/>
                              </w:rPr>
                              <w:t>)</w:t>
                            </w:r>
                          </w:p>
                          <w:p w14:paraId="5C636478" w14:textId="77777777" w:rsidR="00957A57" w:rsidRDefault="00957A57" w:rsidP="00957A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AEDBF" id="_x0000_t202" coordsize="21600,21600" o:spt="202" path="m,l,21600r21600,l21600,xe">
                <v:stroke joinstyle="miter"/>
                <v:path gradientshapeok="t" o:connecttype="rect"/>
              </v:shapetype>
              <v:shape id="Cuadro de texto 22" o:spid="_x0000_s1027" type="#_x0000_t202" style="position:absolute;margin-left:0;margin-top:1.65pt;width:153pt;height:5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" fillcolor="white [3201]" strokecolor="white [3212]" strokeweight=".5pt">
                <v:textbox>
                  <w:txbxContent>
                    <w:p w14:paraId="776035B8" w14:textId="77777777" w:rsidR="00957A57" w:rsidRPr="00EF2FC0" w:rsidRDefault="00957A57"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F9C4C3"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17A7DA76" w:rsidR="00957A57" w:rsidRPr="00016AF3" w:rsidRDefault="00AD4383" w:rsidP="00957A57">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r w:rsidR="00957A57">
                        <w:rPr>
                          <w:rFonts w:ascii="Palatino Linotype" w:hAnsi="Palatino Linotype"/>
                          <w:b/>
                          <w:sz w:val="24"/>
                          <w:szCs w:val="24"/>
                        </w:rPr>
                        <w:t>)</w:t>
                      </w:r>
                    </w:p>
                    <w:p w14:paraId="5C636478" w14:textId="77777777" w:rsidR="00957A57" w:rsidRDefault="00957A57" w:rsidP="00957A57">
                      <w:pPr>
                        <w:jc w:val="center"/>
                      </w:pPr>
                    </w:p>
                  </w:txbxContent>
                </v:textbox>
                <w10:wrap anchorx="margin"/>
              </v:shape>
            </w:pict>
          </mc:Fallback>
        </mc:AlternateContent>
      </w:r>
      <w:r w:rsidR="00957A57" w:rsidRPr="006010FE">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22E131A6" wp14:editId="72B658C8">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E67A23" w14:textId="77777777" w:rsidR="00957A57" w:rsidRPr="00EF2FC0" w:rsidRDefault="00957A57" w:rsidP="00957A5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AE87EA3" w14:textId="77777777" w:rsidR="00957A57"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44EF8AC" w14:textId="77777777" w:rsidR="00957A57" w:rsidRPr="00016AF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4A6C6EF" w14:textId="77777777" w:rsidR="00957A57" w:rsidRDefault="00957A57" w:rsidP="00957A57">
                            <w:pPr>
                              <w:spacing w:after="0" w:line="240" w:lineRule="auto"/>
                              <w:jc w:val="center"/>
                              <w:rPr>
                                <w:rFonts w:ascii="Palatino Linotype" w:hAnsi="Palatino Linotype"/>
                                <w:sz w:val="24"/>
                                <w:szCs w:val="24"/>
                              </w:rPr>
                            </w:pPr>
                          </w:p>
                          <w:p w14:paraId="4D2AA09B" w14:textId="77777777" w:rsidR="00957A57" w:rsidRPr="00797B31" w:rsidRDefault="00957A57" w:rsidP="00957A5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31A6" id="Cuadro de texto 35" o:spid="_x0000_s1028" type="#_x0000_t202" style="position:absolute;margin-left:149.05pt;margin-top:.9pt;width:200.25pt;height:54.6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qBmQ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" fillcolor="white [3201]" strokecolor="white [3212]" strokeweight=".5pt">
                <v:textbox>
                  <w:txbxContent>
                    <w:p w14:paraId="6EE67A23" w14:textId="77777777" w:rsidR="00957A57" w:rsidRPr="00EF2FC0" w:rsidRDefault="00957A57" w:rsidP="00957A5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AE87EA3" w14:textId="77777777" w:rsidR="00957A57"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44EF8AC" w14:textId="77777777" w:rsidR="00957A57" w:rsidRPr="00016AF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4A6C6EF" w14:textId="77777777" w:rsidR="00957A57" w:rsidRDefault="00957A57" w:rsidP="00957A57">
                      <w:pPr>
                        <w:spacing w:after="0" w:line="240" w:lineRule="auto"/>
                        <w:jc w:val="center"/>
                        <w:rPr>
                          <w:rFonts w:ascii="Palatino Linotype" w:hAnsi="Palatino Linotype"/>
                          <w:sz w:val="24"/>
                          <w:szCs w:val="24"/>
                        </w:rPr>
                      </w:pPr>
                    </w:p>
                    <w:p w14:paraId="4D2AA09B" w14:textId="77777777" w:rsidR="00957A57" w:rsidRPr="00797B31" w:rsidRDefault="00957A57" w:rsidP="00957A57">
                      <w:pPr>
                        <w:spacing w:line="240" w:lineRule="auto"/>
                        <w:jc w:val="center"/>
                        <w:rPr>
                          <w:rFonts w:ascii="Palatino Linotype" w:hAnsi="Palatino Linotype"/>
                          <w:sz w:val="24"/>
                          <w:szCs w:val="24"/>
                        </w:rPr>
                      </w:pPr>
                    </w:p>
                  </w:txbxContent>
                </v:textbox>
                <w10:wrap anchorx="margin"/>
              </v:shape>
            </w:pict>
          </mc:Fallback>
        </mc:AlternateContent>
      </w:r>
    </w:p>
    <w:p w14:paraId="18FC8C87" w14:textId="77777777" w:rsidR="00957A57" w:rsidRPr="006010FE" w:rsidRDefault="00957A57" w:rsidP="00957A57">
      <w:pPr>
        <w:spacing w:before="240" w:line="360" w:lineRule="auto"/>
        <w:rPr>
          <w:rFonts w:ascii="Palatino Linotype" w:hAnsi="Palatino Linotype"/>
          <w:b/>
          <w:sz w:val="18"/>
          <w:szCs w:val="18"/>
        </w:rPr>
      </w:pPr>
    </w:p>
    <w:p w14:paraId="6FAA000D" w14:textId="77777777" w:rsidR="000555BE" w:rsidRDefault="000555BE" w:rsidP="00957A57">
      <w:pPr>
        <w:spacing w:before="240" w:line="360" w:lineRule="auto"/>
        <w:rPr>
          <w:rFonts w:ascii="Palatino Linotype" w:hAnsi="Palatino Linotype"/>
          <w:b/>
          <w:szCs w:val="18"/>
        </w:rPr>
      </w:pPr>
    </w:p>
    <w:p w14:paraId="50AC3F78" w14:textId="77777777" w:rsidR="00DC3597" w:rsidRPr="00DC3597" w:rsidRDefault="00DC3597" w:rsidP="00957A57">
      <w:pPr>
        <w:spacing w:before="240" w:line="360" w:lineRule="auto"/>
        <w:rPr>
          <w:rFonts w:ascii="Palatino Linotype" w:hAnsi="Palatino Linotype"/>
          <w:b/>
          <w:szCs w:val="18"/>
        </w:rPr>
      </w:pPr>
    </w:p>
    <w:p w14:paraId="5E47EB0A" w14:textId="77777777" w:rsidR="00957A57" w:rsidRPr="006010FE" w:rsidRDefault="00957A57" w:rsidP="00957A57">
      <w:pPr>
        <w:spacing w:before="240" w:line="360" w:lineRule="auto"/>
        <w:rPr>
          <w:rFonts w:ascii="Palatino Linotype" w:hAnsi="Palatino Linotype"/>
          <w:b/>
          <w:sz w:val="18"/>
          <w:szCs w:val="18"/>
        </w:rPr>
      </w:pPr>
      <w:r w:rsidRPr="006010FE">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74A69C51" wp14:editId="36C7B687">
                <wp:simplePos x="0" y="0"/>
                <wp:positionH relativeFrom="margin">
                  <wp:posOffset>0</wp:posOffset>
                </wp:positionH>
                <wp:positionV relativeFrom="paragraph">
                  <wp:posOffset>293729</wp:posOffset>
                </wp:positionV>
                <wp:extent cx="2133600" cy="943661"/>
                <wp:effectExtent l="0" t="0" r="19050" b="27940"/>
                <wp:wrapNone/>
                <wp:docPr id="3" name="Cuadro de texto 3"/>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12405C"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3BF16D"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A99A91" w14:textId="7630D6B8" w:rsidR="00957A57" w:rsidRPr="00016AF3" w:rsidRDefault="00AD4383" w:rsidP="00957A57">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r w:rsidR="00957A57">
                              <w:rPr>
                                <w:rFonts w:ascii="Palatino Linotype" w:hAnsi="Palatino Linotype"/>
                                <w:b/>
                                <w:sz w:val="24"/>
                                <w:szCs w:val="24"/>
                              </w:rPr>
                              <w:t>)</w:t>
                            </w:r>
                          </w:p>
                          <w:p w14:paraId="6E9BA0D0" w14:textId="77777777" w:rsidR="00957A57" w:rsidRDefault="00957A57" w:rsidP="00957A57">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69C51" id="Cuadro de texto 3" o:spid="_x0000_s1029" type="#_x0000_t202" style="position:absolute;margin-left:0;margin-top:23.15pt;width:168pt;height:74.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ep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yJ&#10;ZQZLtNyyygOpBImiiUDG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" fillcolor="white [3201]" strokecolor="white [3212]" strokeweight=".5pt">
                <v:textbox>
                  <w:txbxContent>
                    <w:p w14:paraId="6C12405C"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3BF16D"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A99A91" w14:textId="7630D6B8" w:rsidR="00957A57" w:rsidRPr="00016AF3" w:rsidRDefault="00AD4383" w:rsidP="00957A57">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r w:rsidR="00957A57">
                        <w:rPr>
                          <w:rFonts w:ascii="Palatino Linotype" w:hAnsi="Palatino Linotype"/>
                          <w:b/>
                          <w:sz w:val="24"/>
                          <w:szCs w:val="24"/>
                        </w:rPr>
                        <w:t>)</w:t>
                      </w:r>
                    </w:p>
                    <w:p w14:paraId="6E9BA0D0" w14:textId="77777777" w:rsidR="00957A57" w:rsidRDefault="00957A57" w:rsidP="00957A57">
                      <w:pPr>
                        <w:spacing w:after="0" w:line="240" w:lineRule="auto"/>
                        <w:jc w:val="cente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26B2307C" wp14:editId="1CFADDEA">
                <wp:simplePos x="0" y="0"/>
                <wp:positionH relativeFrom="margin">
                  <wp:posOffset>3602907</wp:posOffset>
                </wp:positionH>
                <wp:positionV relativeFrom="paragraph">
                  <wp:posOffset>229705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753A61" w14:textId="77777777" w:rsidR="00957A57" w:rsidRPr="00EF2FC0" w:rsidRDefault="00957A57" w:rsidP="00957A5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34D8DF5"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4BA700" w14:textId="77777777" w:rsidR="00957A57" w:rsidRPr="00016AF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E529146" w14:textId="77777777" w:rsidR="00957A57" w:rsidRDefault="00957A57" w:rsidP="00957A57">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2307C" id="Cuadro de texto 2" o:spid="_x0000_s1030" type="#_x0000_t202" style="position:absolute;margin-left:283.7pt;margin-top:18.1pt;width:168pt;height:74.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" fillcolor="white [3201]" strokecolor="white [3212]" strokeweight=".5pt">
                <v:textbox>
                  <w:txbxContent>
                    <w:p w14:paraId="63753A61" w14:textId="77777777" w:rsidR="00957A57" w:rsidRPr="00EF2FC0" w:rsidRDefault="00957A57" w:rsidP="00957A5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34D8DF5" w14:textId="77777777" w:rsidR="00957A57" w:rsidRPr="00EF2FC0" w:rsidRDefault="00957A57"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4BA700" w14:textId="77777777" w:rsidR="00957A57" w:rsidRPr="00016AF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E529146" w14:textId="77777777" w:rsidR="00957A57" w:rsidRDefault="00957A57" w:rsidP="00957A57">
                      <w:pPr>
                        <w:spacing w:after="0" w:line="240" w:lineRule="auto"/>
                        <w:jc w:val="center"/>
                      </w:pPr>
                    </w:p>
                  </w:txbxContent>
                </v:textbox>
                <w10:wrap anchorx="margin"/>
              </v:shape>
            </w:pict>
          </mc:Fallback>
        </mc:AlternateContent>
      </w:r>
    </w:p>
    <w:p w14:paraId="0810CBF5" w14:textId="77777777" w:rsidR="00957A57" w:rsidRPr="006010FE" w:rsidRDefault="00957A57" w:rsidP="00957A57">
      <w:pPr>
        <w:spacing w:before="240" w:line="360" w:lineRule="auto"/>
        <w:rPr>
          <w:rFonts w:ascii="Palatino Linotype" w:hAnsi="Palatino Linotype"/>
          <w:b/>
        </w:rPr>
      </w:pPr>
    </w:p>
    <w:p w14:paraId="076D2A02" w14:textId="77777777" w:rsidR="00957A57" w:rsidRPr="006010FE" w:rsidRDefault="00957A57" w:rsidP="00957A57">
      <w:pPr>
        <w:spacing w:before="240" w:line="360" w:lineRule="auto"/>
        <w:rPr>
          <w:rFonts w:ascii="Palatino Linotype" w:hAnsi="Palatino Linotype" w:cs="Arial"/>
          <w:szCs w:val="20"/>
        </w:rPr>
      </w:pPr>
    </w:p>
    <w:p w14:paraId="01F14474" w14:textId="77777777" w:rsidR="00957A57" w:rsidRDefault="00957A57" w:rsidP="00957A57">
      <w:pPr>
        <w:spacing w:before="240" w:line="360" w:lineRule="auto"/>
        <w:rPr>
          <w:rFonts w:ascii="Palatino Linotype" w:hAnsi="Palatino Linotype" w:cs="Arial"/>
          <w:sz w:val="14"/>
          <w:szCs w:val="20"/>
        </w:rPr>
      </w:pPr>
    </w:p>
    <w:p w14:paraId="3F69A3B4" w14:textId="0295986E" w:rsidR="00957A57" w:rsidRPr="006010FE" w:rsidRDefault="00957A57" w:rsidP="00DC3597">
      <w:pPr>
        <w:spacing w:before="240" w:line="360" w:lineRule="auto"/>
        <w:rPr>
          <w:rFonts w:ascii="Palatino Linotype" w:hAnsi="Palatino Linotype"/>
          <w:sz w:val="20"/>
          <w:szCs w:val="20"/>
        </w:rPr>
      </w:pPr>
      <w:r w:rsidRPr="006010FE">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5F201DD1" wp14:editId="6E24C386">
                <wp:simplePos x="0" y="0"/>
                <wp:positionH relativeFrom="page">
                  <wp:posOffset>2421255</wp:posOffset>
                </wp:positionH>
                <wp:positionV relativeFrom="paragraph">
                  <wp:posOffset>186478</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9C2862" w14:textId="77777777" w:rsidR="00957A57" w:rsidRPr="007F613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41C61E7A" w14:textId="77777777" w:rsidR="00957A57" w:rsidRDefault="00957A57" w:rsidP="00957A5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88C1738" w14:textId="77777777" w:rsidR="00957A57" w:rsidRPr="00016AF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163A492" w14:textId="77777777" w:rsidR="00957A57" w:rsidRDefault="00957A57" w:rsidP="00957A57">
                            <w:pPr>
                              <w:spacing w:line="240" w:lineRule="auto"/>
                              <w:jc w:val="center"/>
                              <w:rPr>
                                <w:rFonts w:ascii="Palatino Linotype" w:hAnsi="Palatino Linotype"/>
                                <w:b/>
                                <w:sz w:val="24"/>
                                <w:szCs w:val="24"/>
                              </w:rPr>
                            </w:pPr>
                          </w:p>
                          <w:p w14:paraId="46AD5E17" w14:textId="77777777" w:rsidR="00957A57" w:rsidRDefault="00957A57" w:rsidP="00957A57">
                            <w:pPr>
                              <w:jc w:val="center"/>
                              <w:rPr>
                                <w:rFonts w:ascii="Palatino Linotype" w:hAnsi="Palatino Linotype"/>
                                <w:sz w:val="24"/>
                                <w:szCs w:val="24"/>
                              </w:rPr>
                            </w:pPr>
                          </w:p>
                          <w:p w14:paraId="03FF6529" w14:textId="77777777" w:rsidR="00957A57" w:rsidRPr="00EF2FC0" w:rsidRDefault="00957A57" w:rsidP="00957A57">
                            <w:pPr>
                              <w:jc w:val="center"/>
                              <w:rPr>
                                <w:rFonts w:ascii="Palatino Linotype" w:hAnsi="Palatino Linotype"/>
                                <w:sz w:val="24"/>
                                <w:szCs w:val="24"/>
                              </w:rPr>
                            </w:pPr>
                          </w:p>
                          <w:p w14:paraId="77D89056" w14:textId="77777777" w:rsidR="00957A57" w:rsidRDefault="00957A57" w:rsidP="00957A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01DD1" id="Cuadro de texto 24" o:spid="_x0000_s1031" type="#_x0000_t202" style="position:absolute;margin-left:190.65pt;margin-top:14.7pt;width:248.25pt;height:58.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vmgIAAMI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" fillcolor="white [3201]" strokecolor="white [3212]" strokeweight=".5pt">
                <v:textbox>
                  <w:txbxContent>
                    <w:p w14:paraId="409C2862" w14:textId="77777777" w:rsidR="00957A57" w:rsidRPr="007F613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41C61E7A" w14:textId="77777777" w:rsidR="00957A57" w:rsidRDefault="00957A57" w:rsidP="00957A5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88C1738" w14:textId="77777777" w:rsidR="00957A57" w:rsidRPr="00016AF3" w:rsidRDefault="00957A57"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163A492" w14:textId="77777777" w:rsidR="00957A57" w:rsidRDefault="00957A57" w:rsidP="00957A57">
                      <w:pPr>
                        <w:spacing w:line="240" w:lineRule="auto"/>
                        <w:jc w:val="center"/>
                        <w:rPr>
                          <w:rFonts w:ascii="Palatino Linotype" w:hAnsi="Palatino Linotype"/>
                          <w:b/>
                          <w:sz w:val="24"/>
                          <w:szCs w:val="24"/>
                        </w:rPr>
                      </w:pPr>
                    </w:p>
                    <w:p w14:paraId="46AD5E17" w14:textId="77777777" w:rsidR="00957A57" w:rsidRDefault="00957A57" w:rsidP="00957A57">
                      <w:pPr>
                        <w:jc w:val="center"/>
                        <w:rPr>
                          <w:rFonts w:ascii="Palatino Linotype" w:hAnsi="Palatino Linotype"/>
                          <w:sz w:val="24"/>
                          <w:szCs w:val="24"/>
                        </w:rPr>
                      </w:pPr>
                    </w:p>
                    <w:p w14:paraId="03FF6529" w14:textId="77777777" w:rsidR="00957A57" w:rsidRPr="00EF2FC0" w:rsidRDefault="00957A57" w:rsidP="00957A57">
                      <w:pPr>
                        <w:jc w:val="center"/>
                        <w:rPr>
                          <w:rFonts w:ascii="Palatino Linotype" w:hAnsi="Palatino Linotype"/>
                          <w:sz w:val="24"/>
                          <w:szCs w:val="24"/>
                        </w:rPr>
                      </w:pPr>
                    </w:p>
                    <w:p w14:paraId="77D89056" w14:textId="77777777" w:rsidR="00957A57" w:rsidRDefault="00957A57" w:rsidP="00957A57"/>
                  </w:txbxContent>
                </v:textbox>
                <w10:wrap anchorx="page"/>
              </v:shape>
            </w:pict>
          </mc:Fallback>
        </mc:AlternateContent>
      </w:r>
    </w:p>
    <w:p w14:paraId="52B9FC84" w14:textId="77777777" w:rsidR="00957A57" w:rsidRPr="006010FE" w:rsidRDefault="00957A57" w:rsidP="00957A57">
      <w:pPr>
        <w:spacing w:after="0" w:line="240" w:lineRule="auto"/>
        <w:rPr>
          <w:rFonts w:ascii="Palatino Linotype" w:hAnsi="Palatino Linotype"/>
          <w:sz w:val="20"/>
          <w:szCs w:val="20"/>
        </w:rPr>
      </w:pPr>
    </w:p>
    <w:p w14:paraId="2BA8967E" w14:textId="77777777" w:rsidR="00DC3597" w:rsidRDefault="00DC3597" w:rsidP="00957A57">
      <w:pPr>
        <w:spacing w:before="240"/>
        <w:jc w:val="both"/>
        <w:rPr>
          <w:rFonts w:ascii="Palatino Linotype" w:hAnsi="Palatino Linotype" w:cs="Arial"/>
          <w:sz w:val="18"/>
          <w:szCs w:val="18"/>
        </w:rPr>
      </w:pPr>
    </w:p>
    <w:p w14:paraId="6127AFA8" w14:textId="77777777" w:rsidR="00F1259E" w:rsidRDefault="00F1259E" w:rsidP="00507864">
      <w:pPr>
        <w:spacing w:before="240" w:line="240" w:lineRule="auto"/>
        <w:jc w:val="both"/>
        <w:rPr>
          <w:rFonts w:ascii="Palatino Linotype" w:hAnsi="Palatino Linotype" w:cs="Arial"/>
          <w:sz w:val="16"/>
          <w:szCs w:val="16"/>
        </w:rPr>
      </w:pPr>
    </w:p>
    <w:p w14:paraId="6B78613D" w14:textId="05DF52BE" w:rsidR="00DD13E2" w:rsidRPr="00A67A9B" w:rsidRDefault="0011542B" w:rsidP="00507864">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00F1259E">
        <w:rPr>
          <w:rFonts w:ascii="Palatino Linotype" w:hAnsi="Palatino Linotype" w:cs="Arial"/>
          <w:sz w:val="16"/>
          <w:szCs w:val="16"/>
        </w:rPr>
        <w:t>de fecha veinticuatro</w:t>
      </w:r>
      <w:r w:rsidR="00D2229F">
        <w:rPr>
          <w:rFonts w:ascii="Palatino Linotype" w:hAnsi="Palatino Linotype" w:cs="Arial"/>
          <w:sz w:val="16"/>
          <w:szCs w:val="16"/>
        </w:rPr>
        <w:t xml:space="preserve"> de octubre</w:t>
      </w:r>
      <w:r w:rsidR="001B0FCF">
        <w:rPr>
          <w:rFonts w:ascii="Palatino Linotype" w:hAnsi="Palatino Linotype" w:cs="Arial"/>
          <w:sz w:val="16"/>
          <w:szCs w:val="16"/>
        </w:rPr>
        <w:t xml:space="preserve"> de dos mil dieciocho</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F1259E">
        <w:rPr>
          <w:rFonts w:ascii="Palatino Linotype" w:hAnsi="Palatino Linotype" w:cs="Arial"/>
          <w:bCs/>
          <w:sz w:val="16"/>
          <w:szCs w:val="16"/>
          <w:lang w:eastAsia="es-MX"/>
        </w:rPr>
        <w:t>03161</w:t>
      </w:r>
      <w:r w:rsidR="00393BCA">
        <w:rPr>
          <w:rFonts w:ascii="Palatino Linotype" w:hAnsi="Palatino Linotype" w:cs="Arial"/>
          <w:bCs/>
          <w:sz w:val="16"/>
          <w:szCs w:val="16"/>
          <w:lang w:eastAsia="es-MX"/>
        </w:rPr>
        <w:t>/INFOEM/IP/RR/2018</w:t>
      </w:r>
      <w:r w:rsidR="000555BE">
        <w:rPr>
          <w:rFonts w:ascii="Palatino Linotype" w:hAnsi="Palatino Linotype" w:cs="Arial"/>
          <w:bCs/>
          <w:sz w:val="16"/>
          <w:szCs w:val="16"/>
          <w:lang w:eastAsia="es-MX"/>
        </w:rPr>
        <w:t>.</w:t>
      </w:r>
      <w:r w:rsidR="00F1259E">
        <w:rPr>
          <w:rFonts w:ascii="Palatino Linotype" w:hAnsi="Palatino Linotype" w:cs="Arial"/>
          <w:sz w:val="16"/>
          <w:szCs w:val="16"/>
        </w:rPr>
        <w:br/>
      </w:r>
      <w:r w:rsidR="00DC3597">
        <w:rPr>
          <w:rFonts w:ascii="Palatino Linotype" w:hAnsi="Palatino Linotype" w:cs="Arial"/>
          <w:sz w:val="16"/>
          <w:szCs w:val="16"/>
        </w:rPr>
        <w:t>ZMS/</w:t>
      </w:r>
      <w:r w:rsidR="00393BCA">
        <w:rPr>
          <w:rFonts w:ascii="Palatino Linotype" w:hAnsi="Palatino Linotype" w:cs="Arial"/>
          <w:sz w:val="16"/>
          <w:szCs w:val="16"/>
        </w:rPr>
        <w:t>OSAM/CDFE</w:t>
      </w:r>
    </w:p>
    <w:sectPr w:rsidR="00DD13E2" w:rsidRPr="00A67A9B" w:rsidSect="0054385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A93B0" w14:textId="77777777" w:rsidR="00BD2D1F" w:rsidRDefault="00BD2D1F" w:rsidP="0011542B">
      <w:pPr>
        <w:spacing w:after="0" w:line="240" w:lineRule="auto"/>
      </w:pPr>
      <w:r>
        <w:separator/>
      </w:r>
    </w:p>
  </w:endnote>
  <w:endnote w:type="continuationSeparator" w:id="0">
    <w:p w14:paraId="01C1AE30" w14:textId="77777777" w:rsidR="00BD2D1F" w:rsidRDefault="00BD2D1F"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414544" w:rsidRPr="000B69FA" w:rsidRDefault="0041454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4BA4">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4BA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414544" w:rsidRPr="000B69FA" w:rsidRDefault="0041454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4B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4BA4">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3F13C" w14:textId="77777777" w:rsidR="00BD2D1F" w:rsidRDefault="00BD2D1F" w:rsidP="0011542B">
      <w:pPr>
        <w:spacing w:after="0" w:line="240" w:lineRule="auto"/>
      </w:pPr>
      <w:r>
        <w:separator/>
      </w:r>
    </w:p>
  </w:footnote>
  <w:footnote w:type="continuationSeparator" w:id="0">
    <w:p w14:paraId="416EF76A" w14:textId="77777777" w:rsidR="00BD2D1F" w:rsidRDefault="00BD2D1F" w:rsidP="0011542B">
      <w:pPr>
        <w:spacing w:after="0" w:line="240" w:lineRule="auto"/>
      </w:pPr>
      <w:r>
        <w:continuationSeparator/>
      </w:r>
    </w:p>
  </w:footnote>
  <w:footnote w:id="1">
    <w:p w14:paraId="3099A84B" w14:textId="77777777" w:rsidR="00414544" w:rsidRPr="00911081" w:rsidRDefault="00414544"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414544" w:rsidRPr="00911081" w:rsidRDefault="00414544"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414544" w:rsidRDefault="0041454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14544" w14:paraId="0C305AAC" w14:textId="77777777" w:rsidTr="00005BDE">
      <w:trPr>
        <w:trHeight w:val="227"/>
      </w:trPr>
      <w:tc>
        <w:tcPr>
          <w:tcW w:w="5529" w:type="dxa"/>
          <w:hideMark/>
        </w:tcPr>
        <w:p w14:paraId="167F2DB6"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27BF1196" w:rsidR="00414544" w:rsidRPr="004D5FCD" w:rsidRDefault="004D5FCD" w:rsidP="00BB1FD6">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w:t>
          </w:r>
          <w:r w:rsidR="00DC7BD2" w:rsidRPr="004D5FCD">
            <w:rPr>
              <w:rFonts w:ascii="Palatino Linotype" w:hAnsi="Palatino Linotype" w:cs="Arial"/>
              <w:bCs/>
              <w:sz w:val="24"/>
              <w:lang w:eastAsia="es-MX"/>
            </w:rPr>
            <w:t>1</w:t>
          </w:r>
          <w:r>
            <w:rPr>
              <w:rFonts w:ascii="Palatino Linotype" w:hAnsi="Palatino Linotype" w:cs="Arial"/>
              <w:bCs/>
              <w:sz w:val="24"/>
              <w:lang w:eastAsia="es-MX"/>
            </w:rPr>
            <w:t>61</w:t>
          </w:r>
          <w:r w:rsidR="00DC7BD2" w:rsidRPr="004D5FCD">
            <w:rPr>
              <w:rFonts w:ascii="Palatino Linotype" w:hAnsi="Palatino Linotype" w:cs="Arial"/>
              <w:bCs/>
              <w:sz w:val="24"/>
              <w:lang w:eastAsia="es-MX"/>
            </w:rPr>
            <w:t>/INFOEM/IP/RR/2018</w:t>
          </w:r>
        </w:p>
      </w:tc>
    </w:tr>
    <w:tr w:rsidR="00414544" w14:paraId="7C91888C" w14:textId="77777777" w:rsidTr="00005BDE">
      <w:trPr>
        <w:trHeight w:val="242"/>
      </w:trPr>
      <w:tc>
        <w:tcPr>
          <w:tcW w:w="5529" w:type="dxa"/>
          <w:hideMark/>
        </w:tcPr>
        <w:p w14:paraId="36134237"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16DB6106" w:rsidR="00414544" w:rsidRDefault="004D5FCD" w:rsidP="00DC7BD2">
          <w:pPr>
            <w:spacing w:after="120" w:line="256" w:lineRule="auto"/>
            <w:ind w:left="214" w:right="214"/>
            <w:jc w:val="right"/>
            <w:rPr>
              <w:rFonts w:ascii="Palatino Linotype" w:hAnsi="Palatino Linotype" w:cs="Arial"/>
              <w:szCs w:val="20"/>
            </w:rPr>
          </w:pPr>
          <w:r w:rsidRPr="00BB1FD6">
            <w:rPr>
              <w:rFonts w:ascii="Palatino Linotype" w:hAnsi="Palatino Linotype" w:cs="Arial"/>
              <w:szCs w:val="20"/>
            </w:rPr>
            <w:t xml:space="preserve">Ayuntamiento de </w:t>
          </w:r>
          <w:r>
            <w:rPr>
              <w:rFonts w:ascii="Palatino Linotype" w:hAnsi="Palatino Linotype" w:cs="Arial"/>
              <w:szCs w:val="20"/>
            </w:rPr>
            <w:t>Tultepec</w:t>
          </w:r>
        </w:p>
      </w:tc>
    </w:tr>
    <w:tr w:rsidR="00414544" w14:paraId="573ECEE7" w14:textId="77777777" w:rsidTr="00005BDE">
      <w:trPr>
        <w:trHeight w:val="342"/>
      </w:trPr>
      <w:tc>
        <w:tcPr>
          <w:tcW w:w="5529" w:type="dxa"/>
          <w:hideMark/>
        </w:tcPr>
        <w:p w14:paraId="763053A0" w14:textId="77777777" w:rsidR="00414544" w:rsidRDefault="0041454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414544" w:rsidRDefault="00414544"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414544" w:rsidRDefault="004145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414544" w14:paraId="3314BD3F" w14:textId="77777777" w:rsidTr="00005BDE">
      <w:trPr>
        <w:trHeight w:val="227"/>
      </w:trPr>
      <w:tc>
        <w:tcPr>
          <w:tcW w:w="5813" w:type="dxa"/>
          <w:hideMark/>
        </w:tcPr>
        <w:p w14:paraId="6F581AB1"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2204F416" w14:textId="00DA60A7" w:rsidR="00414544" w:rsidRPr="001D2416" w:rsidRDefault="00C44F85" w:rsidP="005C36BC">
          <w:pPr>
            <w:spacing w:after="120" w:line="256" w:lineRule="auto"/>
            <w:ind w:left="-486" w:right="214" w:firstLine="1408"/>
            <w:jc w:val="right"/>
            <w:rPr>
              <w:rFonts w:ascii="Palatino Linotype" w:hAnsi="Palatino Linotype" w:cs="Arial"/>
              <w:szCs w:val="20"/>
            </w:rPr>
          </w:pPr>
          <w:r w:rsidRPr="001D2416">
            <w:rPr>
              <w:rFonts w:ascii="Palatino Linotype" w:hAnsi="Palatino Linotype" w:cs="Arial"/>
              <w:bCs/>
              <w:sz w:val="24"/>
              <w:lang w:eastAsia="es-MX"/>
            </w:rPr>
            <w:t>03</w:t>
          </w:r>
          <w:r w:rsidR="005C36BC" w:rsidRPr="001D2416">
            <w:rPr>
              <w:rFonts w:ascii="Palatino Linotype" w:hAnsi="Palatino Linotype" w:cs="Arial"/>
              <w:bCs/>
              <w:sz w:val="24"/>
              <w:lang w:eastAsia="es-MX"/>
            </w:rPr>
            <w:t>16</w:t>
          </w:r>
          <w:r w:rsidRPr="001D2416">
            <w:rPr>
              <w:rFonts w:ascii="Palatino Linotype" w:hAnsi="Palatino Linotype" w:cs="Arial"/>
              <w:bCs/>
              <w:sz w:val="24"/>
              <w:lang w:eastAsia="es-MX"/>
            </w:rPr>
            <w:t>1/INFOEM/IP/RR/2018</w:t>
          </w:r>
        </w:p>
      </w:tc>
    </w:tr>
    <w:tr w:rsidR="00414544" w14:paraId="3FBDF2B2" w14:textId="77777777" w:rsidTr="00005BDE">
      <w:trPr>
        <w:trHeight w:val="196"/>
      </w:trPr>
      <w:tc>
        <w:tcPr>
          <w:tcW w:w="5813" w:type="dxa"/>
          <w:hideMark/>
        </w:tcPr>
        <w:p w14:paraId="3DACD7C7"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2ADEC87B" w14:textId="01C660C9" w:rsidR="00414544" w:rsidRPr="00F06FED" w:rsidRDefault="00890154"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414544" w14:paraId="5EE2B43F" w14:textId="77777777" w:rsidTr="00005BDE">
      <w:trPr>
        <w:trHeight w:val="242"/>
      </w:trPr>
      <w:tc>
        <w:tcPr>
          <w:tcW w:w="5813" w:type="dxa"/>
          <w:hideMark/>
        </w:tcPr>
        <w:p w14:paraId="75147299"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2C7D52EA" w14:textId="32F8B037" w:rsidR="00414544" w:rsidRDefault="00BB1FD6" w:rsidP="005C36BC">
          <w:pPr>
            <w:spacing w:after="120" w:line="256" w:lineRule="auto"/>
            <w:ind w:left="143" w:right="214"/>
            <w:jc w:val="right"/>
            <w:rPr>
              <w:rFonts w:ascii="Palatino Linotype" w:hAnsi="Palatino Linotype" w:cs="Arial"/>
              <w:szCs w:val="20"/>
            </w:rPr>
          </w:pPr>
          <w:r w:rsidRPr="00BB1FD6">
            <w:rPr>
              <w:rFonts w:ascii="Palatino Linotype" w:hAnsi="Palatino Linotype" w:cs="Arial"/>
              <w:szCs w:val="20"/>
            </w:rPr>
            <w:t xml:space="preserve">Ayuntamiento de </w:t>
          </w:r>
          <w:r w:rsidR="005C36BC">
            <w:rPr>
              <w:rFonts w:ascii="Palatino Linotype" w:hAnsi="Palatino Linotype" w:cs="Arial"/>
              <w:szCs w:val="20"/>
            </w:rPr>
            <w:t>Tultepec</w:t>
          </w:r>
        </w:p>
      </w:tc>
    </w:tr>
    <w:tr w:rsidR="00414544" w14:paraId="6E5CCA37" w14:textId="77777777" w:rsidTr="00005BDE">
      <w:trPr>
        <w:trHeight w:val="342"/>
      </w:trPr>
      <w:tc>
        <w:tcPr>
          <w:tcW w:w="5813" w:type="dxa"/>
          <w:hideMark/>
        </w:tcPr>
        <w:p w14:paraId="3A29BB8A" w14:textId="77777777" w:rsidR="00414544" w:rsidRDefault="0041454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6E0C7120" w14:textId="77777777" w:rsidR="00414544" w:rsidRDefault="00414544"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414544" w:rsidRDefault="004145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20233"/>
    <w:multiLevelType w:val="hybridMultilevel"/>
    <w:tmpl w:val="08DE7E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A205DA"/>
    <w:multiLevelType w:val="hybridMultilevel"/>
    <w:tmpl w:val="69CC10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CC47620"/>
    <w:multiLevelType w:val="hybridMultilevel"/>
    <w:tmpl w:val="7924D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D60710"/>
    <w:multiLevelType w:val="hybridMultilevel"/>
    <w:tmpl w:val="2DFCA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7252D3"/>
    <w:multiLevelType w:val="hybridMultilevel"/>
    <w:tmpl w:val="3FEEED2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0" w15:restartNumberingAfterBreak="0">
    <w:nsid w:val="1AB84374"/>
    <w:multiLevelType w:val="hybridMultilevel"/>
    <w:tmpl w:val="4C445D74"/>
    <w:lvl w:ilvl="0" w:tplc="D390EEC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B81496E"/>
    <w:multiLevelType w:val="hybridMultilevel"/>
    <w:tmpl w:val="A13C23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D52041"/>
    <w:multiLevelType w:val="hybridMultilevel"/>
    <w:tmpl w:val="D6E246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286757"/>
    <w:multiLevelType w:val="hybridMultilevel"/>
    <w:tmpl w:val="7BD4F50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5B6CAB"/>
    <w:multiLevelType w:val="hybridMultilevel"/>
    <w:tmpl w:val="3260D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E4457"/>
    <w:multiLevelType w:val="hybridMultilevel"/>
    <w:tmpl w:val="E73EDD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41452542"/>
    <w:multiLevelType w:val="hybridMultilevel"/>
    <w:tmpl w:val="9CEC961E"/>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9"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FE1D69"/>
    <w:multiLevelType w:val="hybridMultilevel"/>
    <w:tmpl w:val="CE981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986AAD"/>
    <w:multiLevelType w:val="hybridMultilevel"/>
    <w:tmpl w:val="B8485AE2"/>
    <w:lvl w:ilvl="0" w:tplc="080A0017">
      <w:start w:val="1"/>
      <w:numFmt w:val="lowerLetter"/>
      <w:lvlText w:val="%1)"/>
      <w:lvlJc w:val="left"/>
      <w:pPr>
        <w:ind w:left="1560" w:hanging="360"/>
      </w:pPr>
      <w:rPr>
        <w:rFont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3"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589B039C"/>
    <w:multiLevelType w:val="hybridMultilevel"/>
    <w:tmpl w:val="59126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A60D0D"/>
    <w:multiLevelType w:val="hybridMultilevel"/>
    <w:tmpl w:val="D8AA9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5211C6"/>
    <w:multiLevelType w:val="hybridMultilevel"/>
    <w:tmpl w:val="22FA2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995F94"/>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6"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7"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3"/>
  </w:num>
  <w:num w:numId="4">
    <w:abstractNumId w:val="22"/>
  </w:num>
  <w:num w:numId="5">
    <w:abstractNumId w:val="3"/>
  </w:num>
  <w:num w:numId="6">
    <w:abstractNumId w:val="27"/>
  </w:num>
  <w:num w:numId="7">
    <w:abstractNumId w:val="43"/>
  </w:num>
  <w:num w:numId="8">
    <w:abstractNumId w:val="25"/>
  </w:num>
  <w:num w:numId="9">
    <w:abstractNumId w:val="44"/>
  </w:num>
  <w:num w:numId="10">
    <w:abstractNumId w:val="0"/>
  </w:num>
  <w:num w:numId="11">
    <w:abstractNumId w:val="18"/>
  </w:num>
  <w:num w:numId="12">
    <w:abstractNumId w:val="9"/>
  </w:num>
  <w:num w:numId="13">
    <w:abstractNumId w:val="38"/>
  </w:num>
  <w:num w:numId="14">
    <w:abstractNumId w:val="2"/>
  </w:num>
  <w:num w:numId="15">
    <w:abstractNumId w:val="15"/>
  </w:num>
  <w:num w:numId="16">
    <w:abstractNumId w:val="37"/>
  </w:num>
  <w:num w:numId="17">
    <w:abstractNumId w:val="12"/>
  </w:num>
  <w:num w:numId="18">
    <w:abstractNumId w:val="16"/>
  </w:num>
  <w:num w:numId="19">
    <w:abstractNumId w:val="14"/>
  </w:num>
  <w:num w:numId="20">
    <w:abstractNumId w:val="5"/>
  </w:num>
  <w:num w:numId="21">
    <w:abstractNumId w:val="42"/>
  </w:num>
  <w:num w:numId="22">
    <w:abstractNumId w:val="30"/>
  </w:num>
  <w:num w:numId="23">
    <w:abstractNumId w:val="35"/>
  </w:num>
  <w:num w:numId="24">
    <w:abstractNumId w:val="1"/>
  </w:num>
  <w:num w:numId="25">
    <w:abstractNumId w:val="10"/>
  </w:num>
  <w:num w:numId="26">
    <w:abstractNumId w:val="36"/>
  </w:num>
  <w:num w:numId="27">
    <w:abstractNumId w:val="11"/>
  </w:num>
  <w:num w:numId="28">
    <w:abstractNumId w:val="24"/>
  </w:num>
  <w:num w:numId="29">
    <w:abstractNumId w:val="28"/>
  </w:num>
  <w:num w:numId="30">
    <w:abstractNumId w:val="32"/>
  </w:num>
  <w:num w:numId="31">
    <w:abstractNumId w:val="17"/>
  </w:num>
  <w:num w:numId="32">
    <w:abstractNumId w:val="20"/>
  </w:num>
  <w:num w:numId="33">
    <w:abstractNumId w:val="46"/>
  </w:num>
  <w:num w:numId="34">
    <w:abstractNumId w:val="41"/>
  </w:num>
  <w:num w:numId="35">
    <w:abstractNumId w:val="40"/>
  </w:num>
  <w:num w:numId="36">
    <w:abstractNumId w:val="31"/>
  </w:num>
  <w:num w:numId="37">
    <w:abstractNumId w:val="7"/>
  </w:num>
  <w:num w:numId="38">
    <w:abstractNumId w:val="39"/>
  </w:num>
  <w:num w:numId="39">
    <w:abstractNumId w:val="47"/>
  </w:num>
  <w:num w:numId="40">
    <w:abstractNumId w:val="21"/>
  </w:num>
  <w:num w:numId="41">
    <w:abstractNumId w:val="23"/>
  </w:num>
  <w:num w:numId="42">
    <w:abstractNumId w:val="45"/>
  </w:num>
  <w:num w:numId="43">
    <w:abstractNumId w:val="19"/>
  </w:num>
  <w:num w:numId="44">
    <w:abstractNumId w:val="34"/>
  </w:num>
  <w:num w:numId="45">
    <w:abstractNumId w:val="13"/>
  </w:num>
  <w:num w:numId="46">
    <w:abstractNumId w:val="6"/>
  </w:num>
  <w:num w:numId="47">
    <w:abstractNumId w:val="26"/>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05BDE"/>
    <w:rsid w:val="000109F8"/>
    <w:rsid w:val="000129F9"/>
    <w:rsid w:val="00014F88"/>
    <w:rsid w:val="0002137E"/>
    <w:rsid w:val="00021FD4"/>
    <w:rsid w:val="000221FB"/>
    <w:rsid w:val="0002651D"/>
    <w:rsid w:val="00027065"/>
    <w:rsid w:val="0003699B"/>
    <w:rsid w:val="000405CB"/>
    <w:rsid w:val="000424B0"/>
    <w:rsid w:val="00043C29"/>
    <w:rsid w:val="00043F21"/>
    <w:rsid w:val="00045845"/>
    <w:rsid w:val="00045D9E"/>
    <w:rsid w:val="00047EC8"/>
    <w:rsid w:val="000555BE"/>
    <w:rsid w:val="000676BD"/>
    <w:rsid w:val="00074B94"/>
    <w:rsid w:val="00075B58"/>
    <w:rsid w:val="00075E91"/>
    <w:rsid w:val="000842E3"/>
    <w:rsid w:val="00090BEC"/>
    <w:rsid w:val="00090FCE"/>
    <w:rsid w:val="00097BD5"/>
    <w:rsid w:val="000A27F0"/>
    <w:rsid w:val="000A555F"/>
    <w:rsid w:val="000B630E"/>
    <w:rsid w:val="000B69EE"/>
    <w:rsid w:val="000C0B88"/>
    <w:rsid w:val="000C4787"/>
    <w:rsid w:val="000C56BB"/>
    <w:rsid w:val="000D1DD0"/>
    <w:rsid w:val="000D278F"/>
    <w:rsid w:val="000D6670"/>
    <w:rsid w:val="000E410A"/>
    <w:rsid w:val="000E5604"/>
    <w:rsid w:val="000F0319"/>
    <w:rsid w:val="000F3FA6"/>
    <w:rsid w:val="00104B9A"/>
    <w:rsid w:val="00104E14"/>
    <w:rsid w:val="001057F4"/>
    <w:rsid w:val="00105FAE"/>
    <w:rsid w:val="00110353"/>
    <w:rsid w:val="00111D2D"/>
    <w:rsid w:val="00113589"/>
    <w:rsid w:val="0011420A"/>
    <w:rsid w:val="0011542B"/>
    <w:rsid w:val="00120B93"/>
    <w:rsid w:val="00130216"/>
    <w:rsid w:val="0013199D"/>
    <w:rsid w:val="00143D78"/>
    <w:rsid w:val="00146266"/>
    <w:rsid w:val="00154857"/>
    <w:rsid w:val="00182C0F"/>
    <w:rsid w:val="001842DD"/>
    <w:rsid w:val="001902F4"/>
    <w:rsid w:val="00193740"/>
    <w:rsid w:val="00193887"/>
    <w:rsid w:val="00196E93"/>
    <w:rsid w:val="001A022D"/>
    <w:rsid w:val="001A0399"/>
    <w:rsid w:val="001A03A2"/>
    <w:rsid w:val="001A67CB"/>
    <w:rsid w:val="001A6EA4"/>
    <w:rsid w:val="001B0FCF"/>
    <w:rsid w:val="001C1835"/>
    <w:rsid w:val="001D2416"/>
    <w:rsid w:val="001D251B"/>
    <w:rsid w:val="001D4C6A"/>
    <w:rsid w:val="001D6C02"/>
    <w:rsid w:val="001D7CAB"/>
    <w:rsid w:val="001E3250"/>
    <w:rsid w:val="001F0F7A"/>
    <w:rsid w:val="001F6B31"/>
    <w:rsid w:val="001F6BBA"/>
    <w:rsid w:val="00200E83"/>
    <w:rsid w:val="00201B20"/>
    <w:rsid w:val="00204504"/>
    <w:rsid w:val="00207496"/>
    <w:rsid w:val="00212D41"/>
    <w:rsid w:val="0021368A"/>
    <w:rsid w:val="0021553E"/>
    <w:rsid w:val="00220391"/>
    <w:rsid w:val="00220D07"/>
    <w:rsid w:val="0022100F"/>
    <w:rsid w:val="002242C3"/>
    <w:rsid w:val="00225535"/>
    <w:rsid w:val="00227744"/>
    <w:rsid w:val="0023596D"/>
    <w:rsid w:val="00243002"/>
    <w:rsid w:val="00247239"/>
    <w:rsid w:val="002475EE"/>
    <w:rsid w:val="002507A5"/>
    <w:rsid w:val="002534BB"/>
    <w:rsid w:val="00256861"/>
    <w:rsid w:val="002606B8"/>
    <w:rsid w:val="00261C49"/>
    <w:rsid w:val="002645CF"/>
    <w:rsid w:val="00273B89"/>
    <w:rsid w:val="00287856"/>
    <w:rsid w:val="00287F1B"/>
    <w:rsid w:val="0029272A"/>
    <w:rsid w:val="002945AF"/>
    <w:rsid w:val="0029528A"/>
    <w:rsid w:val="00297564"/>
    <w:rsid w:val="002A4330"/>
    <w:rsid w:val="002A44B8"/>
    <w:rsid w:val="002B636D"/>
    <w:rsid w:val="002C4695"/>
    <w:rsid w:val="002C6D66"/>
    <w:rsid w:val="002C787E"/>
    <w:rsid w:val="002D1236"/>
    <w:rsid w:val="002D1B0F"/>
    <w:rsid w:val="002D1EAB"/>
    <w:rsid w:val="002D2439"/>
    <w:rsid w:val="002D360D"/>
    <w:rsid w:val="002D691C"/>
    <w:rsid w:val="002E1D99"/>
    <w:rsid w:val="002E20DB"/>
    <w:rsid w:val="002E3D24"/>
    <w:rsid w:val="002F3B5B"/>
    <w:rsid w:val="002F70CE"/>
    <w:rsid w:val="00301625"/>
    <w:rsid w:val="00304407"/>
    <w:rsid w:val="00305D19"/>
    <w:rsid w:val="00307EB2"/>
    <w:rsid w:val="00311B9B"/>
    <w:rsid w:val="00312901"/>
    <w:rsid w:val="0031399D"/>
    <w:rsid w:val="003143F6"/>
    <w:rsid w:val="00315738"/>
    <w:rsid w:val="0031609C"/>
    <w:rsid w:val="0032318A"/>
    <w:rsid w:val="00324641"/>
    <w:rsid w:val="00326FE3"/>
    <w:rsid w:val="003308E5"/>
    <w:rsid w:val="00330B11"/>
    <w:rsid w:val="003368E3"/>
    <w:rsid w:val="00336C65"/>
    <w:rsid w:val="003407F8"/>
    <w:rsid w:val="00342256"/>
    <w:rsid w:val="00346B41"/>
    <w:rsid w:val="00346DF4"/>
    <w:rsid w:val="00347C16"/>
    <w:rsid w:val="003503B7"/>
    <w:rsid w:val="00350F71"/>
    <w:rsid w:val="00351ACF"/>
    <w:rsid w:val="0035247C"/>
    <w:rsid w:val="00352616"/>
    <w:rsid w:val="003566CC"/>
    <w:rsid w:val="003577F0"/>
    <w:rsid w:val="00360787"/>
    <w:rsid w:val="00360907"/>
    <w:rsid w:val="00360A14"/>
    <w:rsid w:val="00362191"/>
    <w:rsid w:val="00363309"/>
    <w:rsid w:val="00364E4E"/>
    <w:rsid w:val="00372138"/>
    <w:rsid w:val="00373F17"/>
    <w:rsid w:val="0037579F"/>
    <w:rsid w:val="0038031A"/>
    <w:rsid w:val="0038618F"/>
    <w:rsid w:val="00393BCA"/>
    <w:rsid w:val="00394921"/>
    <w:rsid w:val="003A1755"/>
    <w:rsid w:val="003A1C39"/>
    <w:rsid w:val="003A3339"/>
    <w:rsid w:val="003A3949"/>
    <w:rsid w:val="003A45B1"/>
    <w:rsid w:val="003A69DB"/>
    <w:rsid w:val="003B01B8"/>
    <w:rsid w:val="003B1800"/>
    <w:rsid w:val="003B1EEE"/>
    <w:rsid w:val="003B3ED6"/>
    <w:rsid w:val="003B43CE"/>
    <w:rsid w:val="003B63EB"/>
    <w:rsid w:val="003B7108"/>
    <w:rsid w:val="003C2F75"/>
    <w:rsid w:val="003D3015"/>
    <w:rsid w:val="003E1CFA"/>
    <w:rsid w:val="003F2102"/>
    <w:rsid w:val="0040131F"/>
    <w:rsid w:val="00401326"/>
    <w:rsid w:val="0040143C"/>
    <w:rsid w:val="0040263A"/>
    <w:rsid w:val="0040296A"/>
    <w:rsid w:val="00404112"/>
    <w:rsid w:val="004055FA"/>
    <w:rsid w:val="00407562"/>
    <w:rsid w:val="004133AD"/>
    <w:rsid w:val="00414544"/>
    <w:rsid w:val="004213C5"/>
    <w:rsid w:val="00425904"/>
    <w:rsid w:val="00437AF1"/>
    <w:rsid w:val="00440674"/>
    <w:rsid w:val="004435A1"/>
    <w:rsid w:val="004454E0"/>
    <w:rsid w:val="00445935"/>
    <w:rsid w:val="00446BF4"/>
    <w:rsid w:val="004472D7"/>
    <w:rsid w:val="00450BF4"/>
    <w:rsid w:val="00450DA2"/>
    <w:rsid w:val="00453E69"/>
    <w:rsid w:val="0045499A"/>
    <w:rsid w:val="00457CDD"/>
    <w:rsid w:val="00460048"/>
    <w:rsid w:val="004625B3"/>
    <w:rsid w:val="00462AF5"/>
    <w:rsid w:val="00462BAD"/>
    <w:rsid w:val="00472194"/>
    <w:rsid w:val="00473824"/>
    <w:rsid w:val="00473F69"/>
    <w:rsid w:val="0047524C"/>
    <w:rsid w:val="004771AE"/>
    <w:rsid w:val="00482936"/>
    <w:rsid w:val="00490A63"/>
    <w:rsid w:val="00490BD9"/>
    <w:rsid w:val="004940A0"/>
    <w:rsid w:val="00496212"/>
    <w:rsid w:val="004A0F80"/>
    <w:rsid w:val="004A1C12"/>
    <w:rsid w:val="004B0F3C"/>
    <w:rsid w:val="004B4EBC"/>
    <w:rsid w:val="004B6B27"/>
    <w:rsid w:val="004B7E23"/>
    <w:rsid w:val="004C0332"/>
    <w:rsid w:val="004C117B"/>
    <w:rsid w:val="004C1C16"/>
    <w:rsid w:val="004D290A"/>
    <w:rsid w:val="004D5FCD"/>
    <w:rsid w:val="004D762E"/>
    <w:rsid w:val="004E397B"/>
    <w:rsid w:val="004E3F79"/>
    <w:rsid w:val="004E7CB5"/>
    <w:rsid w:val="004F16FA"/>
    <w:rsid w:val="004F4DCC"/>
    <w:rsid w:val="004F6E9E"/>
    <w:rsid w:val="005053BC"/>
    <w:rsid w:val="00507864"/>
    <w:rsid w:val="00513E93"/>
    <w:rsid w:val="00515B44"/>
    <w:rsid w:val="00523C4E"/>
    <w:rsid w:val="005316BD"/>
    <w:rsid w:val="00533819"/>
    <w:rsid w:val="005338DD"/>
    <w:rsid w:val="00535AEB"/>
    <w:rsid w:val="00536E53"/>
    <w:rsid w:val="00540DCF"/>
    <w:rsid w:val="0054112F"/>
    <w:rsid w:val="00542E7A"/>
    <w:rsid w:val="00543858"/>
    <w:rsid w:val="00543B09"/>
    <w:rsid w:val="00545C1A"/>
    <w:rsid w:val="0054783E"/>
    <w:rsid w:val="005522AB"/>
    <w:rsid w:val="00552F7B"/>
    <w:rsid w:val="00554E86"/>
    <w:rsid w:val="00557BAB"/>
    <w:rsid w:val="005650C5"/>
    <w:rsid w:val="005661E9"/>
    <w:rsid w:val="005733EB"/>
    <w:rsid w:val="005832D8"/>
    <w:rsid w:val="00583E65"/>
    <w:rsid w:val="0059080D"/>
    <w:rsid w:val="005963B4"/>
    <w:rsid w:val="005979E8"/>
    <w:rsid w:val="005A3084"/>
    <w:rsid w:val="005B1788"/>
    <w:rsid w:val="005B78D2"/>
    <w:rsid w:val="005C36BC"/>
    <w:rsid w:val="005C4B02"/>
    <w:rsid w:val="005D1D3C"/>
    <w:rsid w:val="005D4E33"/>
    <w:rsid w:val="005D504F"/>
    <w:rsid w:val="005D5ED7"/>
    <w:rsid w:val="005D7917"/>
    <w:rsid w:val="005E5C66"/>
    <w:rsid w:val="005E65B8"/>
    <w:rsid w:val="005F362C"/>
    <w:rsid w:val="005F4AAB"/>
    <w:rsid w:val="005F5242"/>
    <w:rsid w:val="005F6C83"/>
    <w:rsid w:val="00612C1C"/>
    <w:rsid w:val="00614734"/>
    <w:rsid w:val="00624C23"/>
    <w:rsid w:val="006263C3"/>
    <w:rsid w:val="00626DBC"/>
    <w:rsid w:val="0063381F"/>
    <w:rsid w:val="0064385B"/>
    <w:rsid w:val="00646A48"/>
    <w:rsid w:val="00651433"/>
    <w:rsid w:val="00655BE6"/>
    <w:rsid w:val="00662463"/>
    <w:rsid w:val="00662B81"/>
    <w:rsid w:val="00662C83"/>
    <w:rsid w:val="0066324F"/>
    <w:rsid w:val="00664B91"/>
    <w:rsid w:val="00675044"/>
    <w:rsid w:val="006841D4"/>
    <w:rsid w:val="00684A23"/>
    <w:rsid w:val="00690D64"/>
    <w:rsid w:val="0069278D"/>
    <w:rsid w:val="0069532C"/>
    <w:rsid w:val="006A2306"/>
    <w:rsid w:val="006A25BE"/>
    <w:rsid w:val="006A4037"/>
    <w:rsid w:val="006A48FD"/>
    <w:rsid w:val="006A5C13"/>
    <w:rsid w:val="006A5EEE"/>
    <w:rsid w:val="006B0E0C"/>
    <w:rsid w:val="006B1F3D"/>
    <w:rsid w:val="006B2878"/>
    <w:rsid w:val="006C32A5"/>
    <w:rsid w:val="006D4828"/>
    <w:rsid w:val="006D5799"/>
    <w:rsid w:val="006D68E3"/>
    <w:rsid w:val="006D75A8"/>
    <w:rsid w:val="006E7CD5"/>
    <w:rsid w:val="006F0A8E"/>
    <w:rsid w:val="006F5132"/>
    <w:rsid w:val="00702579"/>
    <w:rsid w:val="0070315F"/>
    <w:rsid w:val="00704AAA"/>
    <w:rsid w:val="00711AE6"/>
    <w:rsid w:val="00711D74"/>
    <w:rsid w:val="0071406C"/>
    <w:rsid w:val="00717853"/>
    <w:rsid w:val="00720758"/>
    <w:rsid w:val="00723326"/>
    <w:rsid w:val="007305DC"/>
    <w:rsid w:val="007309CC"/>
    <w:rsid w:val="00731633"/>
    <w:rsid w:val="00732D07"/>
    <w:rsid w:val="00734F84"/>
    <w:rsid w:val="00742335"/>
    <w:rsid w:val="00742D48"/>
    <w:rsid w:val="00742D58"/>
    <w:rsid w:val="0074477A"/>
    <w:rsid w:val="007515A0"/>
    <w:rsid w:val="00757A32"/>
    <w:rsid w:val="00764A2F"/>
    <w:rsid w:val="00770947"/>
    <w:rsid w:val="007715F2"/>
    <w:rsid w:val="007725C5"/>
    <w:rsid w:val="00774257"/>
    <w:rsid w:val="00780FD7"/>
    <w:rsid w:val="00787E33"/>
    <w:rsid w:val="0079121E"/>
    <w:rsid w:val="007934EB"/>
    <w:rsid w:val="0079701F"/>
    <w:rsid w:val="007A0F51"/>
    <w:rsid w:val="007A4EC5"/>
    <w:rsid w:val="007A7389"/>
    <w:rsid w:val="007B08BF"/>
    <w:rsid w:val="007B3182"/>
    <w:rsid w:val="007C243B"/>
    <w:rsid w:val="007C3148"/>
    <w:rsid w:val="007C345E"/>
    <w:rsid w:val="007C56E3"/>
    <w:rsid w:val="007C7A39"/>
    <w:rsid w:val="007D1BFB"/>
    <w:rsid w:val="007D32FF"/>
    <w:rsid w:val="007D3A62"/>
    <w:rsid w:val="007D49C7"/>
    <w:rsid w:val="007D4ADE"/>
    <w:rsid w:val="007F045F"/>
    <w:rsid w:val="007F4139"/>
    <w:rsid w:val="007F75B4"/>
    <w:rsid w:val="00801151"/>
    <w:rsid w:val="0080326D"/>
    <w:rsid w:val="0080432E"/>
    <w:rsid w:val="00804714"/>
    <w:rsid w:val="00806303"/>
    <w:rsid w:val="008147AB"/>
    <w:rsid w:val="0081566B"/>
    <w:rsid w:val="00815921"/>
    <w:rsid w:val="00815F7D"/>
    <w:rsid w:val="00821C1A"/>
    <w:rsid w:val="00836FF7"/>
    <w:rsid w:val="008409E2"/>
    <w:rsid w:val="00841AF3"/>
    <w:rsid w:val="00842833"/>
    <w:rsid w:val="00844C27"/>
    <w:rsid w:val="0085113D"/>
    <w:rsid w:val="00853388"/>
    <w:rsid w:val="00854659"/>
    <w:rsid w:val="0085562B"/>
    <w:rsid w:val="00857E14"/>
    <w:rsid w:val="0086090D"/>
    <w:rsid w:val="008646B4"/>
    <w:rsid w:val="008667DB"/>
    <w:rsid w:val="008747EE"/>
    <w:rsid w:val="00874A55"/>
    <w:rsid w:val="008765B7"/>
    <w:rsid w:val="008813E0"/>
    <w:rsid w:val="008830CE"/>
    <w:rsid w:val="0088568C"/>
    <w:rsid w:val="00890154"/>
    <w:rsid w:val="00890E86"/>
    <w:rsid w:val="008928C5"/>
    <w:rsid w:val="00895FA2"/>
    <w:rsid w:val="008961F3"/>
    <w:rsid w:val="00896247"/>
    <w:rsid w:val="00897B82"/>
    <w:rsid w:val="008A0BCA"/>
    <w:rsid w:val="008A65D4"/>
    <w:rsid w:val="008B0952"/>
    <w:rsid w:val="008B1103"/>
    <w:rsid w:val="008B54D2"/>
    <w:rsid w:val="008B5927"/>
    <w:rsid w:val="008C14BB"/>
    <w:rsid w:val="008C35F9"/>
    <w:rsid w:val="008C6CF9"/>
    <w:rsid w:val="008D0D33"/>
    <w:rsid w:val="008D1951"/>
    <w:rsid w:val="008D2C6A"/>
    <w:rsid w:val="008D4489"/>
    <w:rsid w:val="008D69E2"/>
    <w:rsid w:val="008E3C68"/>
    <w:rsid w:val="008E4ACF"/>
    <w:rsid w:val="008F12D9"/>
    <w:rsid w:val="008F5DB4"/>
    <w:rsid w:val="00904054"/>
    <w:rsid w:val="00905891"/>
    <w:rsid w:val="00905915"/>
    <w:rsid w:val="0090634A"/>
    <w:rsid w:val="0091048E"/>
    <w:rsid w:val="00911C72"/>
    <w:rsid w:val="00914AAD"/>
    <w:rsid w:val="00915EC8"/>
    <w:rsid w:val="009162EA"/>
    <w:rsid w:val="00922A49"/>
    <w:rsid w:val="009252E3"/>
    <w:rsid w:val="00927A8E"/>
    <w:rsid w:val="009306A4"/>
    <w:rsid w:val="0093257E"/>
    <w:rsid w:val="009400B5"/>
    <w:rsid w:val="0094198C"/>
    <w:rsid w:val="00945E05"/>
    <w:rsid w:val="00947103"/>
    <w:rsid w:val="009508F0"/>
    <w:rsid w:val="009510E3"/>
    <w:rsid w:val="00956758"/>
    <w:rsid w:val="00957A57"/>
    <w:rsid w:val="00965574"/>
    <w:rsid w:val="0096647C"/>
    <w:rsid w:val="009665FD"/>
    <w:rsid w:val="0097015D"/>
    <w:rsid w:val="00973C13"/>
    <w:rsid w:val="00973CBB"/>
    <w:rsid w:val="009859EF"/>
    <w:rsid w:val="00986229"/>
    <w:rsid w:val="009902C3"/>
    <w:rsid w:val="0099168C"/>
    <w:rsid w:val="00991D3F"/>
    <w:rsid w:val="009A00E9"/>
    <w:rsid w:val="009A187E"/>
    <w:rsid w:val="009A4559"/>
    <w:rsid w:val="009A71CB"/>
    <w:rsid w:val="009B0C69"/>
    <w:rsid w:val="009B114C"/>
    <w:rsid w:val="009C3C6E"/>
    <w:rsid w:val="009C5839"/>
    <w:rsid w:val="009D3001"/>
    <w:rsid w:val="009D366B"/>
    <w:rsid w:val="009E2A7B"/>
    <w:rsid w:val="009E2ACA"/>
    <w:rsid w:val="009F276B"/>
    <w:rsid w:val="009F4A32"/>
    <w:rsid w:val="009F50A6"/>
    <w:rsid w:val="00A003E4"/>
    <w:rsid w:val="00A015E0"/>
    <w:rsid w:val="00A017CD"/>
    <w:rsid w:val="00A03484"/>
    <w:rsid w:val="00A0754B"/>
    <w:rsid w:val="00A114C4"/>
    <w:rsid w:val="00A1193E"/>
    <w:rsid w:val="00A12FDA"/>
    <w:rsid w:val="00A13B31"/>
    <w:rsid w:val="00A219C5"/>
    <w:rsid w:val="00A21F89"/>
    <w:rsid w:val="00A22AAD"/>
    <w:rsid w:val="00A26457"/>
    <w:rsid w:val="00A278C9"/>
    <w:rsid w:val="00A34079"/>
    <w:rsid w:val="00A370E1"/>
    <w:rsid w:val="00A37CFA"/>
    <w:rsid w:val="00A40B57"/>
    <w:rsid w:val="00A45FE8"/>
    <w:rsid w:val="00A50DB7"/>
    <w:rsid w:val="00A557AD"/>
    <w:rsid w:val="00A57929"/>
    <w:rsid w:val="00A64DD6"/>
    <w:rsid w:val="00A668FA"/>
    <w:rsid w:val="00A66B61"/>
    <w:rsid w:val="00A67A9B"/>
    <w:rsid w:val="00A744C4"/>
    <w:rsid w:val="00A82E16"/>
    <w:rsid w:val="00A84F03"/>
    <w:rsid w:val="00A8603C"/>
    <w:rsid w:val="00A9258B"/>
    <w:rsid w:val="00AA23B3"/>
    <w:rsid w:val="00AA3BC4"/>
    <w:rsid w:val="00AB5F7D"/>
    <w:rsid w:val="00AB75B7"/>
    <w:rsid w:val="00AC0927"/>
    <w:rsid w:val="00AC2830"/>
    <w:rsid w:val="00AC5422"/>
    <w:rsid w:val="00AC56A2"/>
    <w:rsid w:val="00AC74B4"/>
    <w:rsid w:val="00AD0DD8"/>
    <w:rsid w:val="00AD14AC"/>
    <w:rsid w:val="00AD4383"/>
    <w:rsid w:val="00AD6336"/>
    <w:rsid w:val="00AD6BDE"/>
    <w:rsid w:val="00AE3307"/>
    <w:rsid w:val="00AE3A53"/>
    <w:rsid w:val="00AE624D"/>
    <w:rsid w:val="00AE68B8"/>
    <w:rsid w:val="00AE7C03"/>
    <w:rsid w:val="00AF29A4"/>
    <w:rsid w:val="00AF37BE"/>
    <w:rsid w:val="00AF79A8"/>
    <w:rsid w:val="00AF7D99"/>
    <w:rsid w:val="00B00B88"/>
    <w:rsid w:val="00B0339D"/>
    <w:rsid w:val="00B04B19"/>
    <w:rsid w:val="00B11452"/>
    <w:rsid w:val="00B11A80"/>
    <w:rsid w:val="00B139D7"/>
    <w:rsid w:val="00B13DF5"/>
    <w:rsid w:val="00B21705"/>
    <w:rsid w:val="00B22166"/>
    <w:rsid w:val="00B2259F"/>
    <w:rsid w:val="00B304C0"/>
    <w:rsid w:val="00B3205F"/>
    <w:rsid w:val="00B32CCA"/>
    <w:rsid w:val="00B3449B"/>
    <w:rsid w:val="00B3664A"/>
    <w:rsid w:val="00B42DF5"/>
    <w:rsid w:val="00B44DC8"/>
    <w:rsid w:val="00B45B6E"/>
    <w:rsid w:val="00B47A89"/>
    <w:rsid w:val="00B47E89"/>
    <w:rsid w:val="00B54B36"/>
    <w:rsid w:val="00B55B2A"/>
    <w:rsid w:val="00B57D7A"/>
    <w:rsid w:val="00B6296C"/>
    <w:rsid w:val="00B62F3E"/>
    <w:rsid w:val="00B64BA4"/>
    <w:rsid w:val="00B717D2"/>
    <w:rsid w:val="00B7417A"/>
    <w:rsid w:val="00B76CCE"/>
    <w:rsid w:val="00B81937"/>
    <w:rsid w:val="00B9228E"/>
    <w:rsid w:val="00B92EDC"/>
    <w:rsid w:val="00B93380"/>
    <w:rsid w:val="00BA3212"/>
    <w:rsid w:val="00BA659F"/>
    <w:rsid w:val="00BA77C0"/>
    <w:rsid w:val="00BB0466"/>
    <w:rsid w:val="00BB0672"/>
    <w:rsid w:val="00BB1FD6"/>
    <w:rsid w:val="00BB354B"/>
    <w:rsid w:val="00BB5E2E"/>
    <w:rsid w:val="00BB6D43"/>
    <w:rsid w:val="00BC5A37"/>
    <w:rsid w:val="00BC6039"/>
    <w:rsid w:val="00BD178C"/>
    <w:rsid w:val="00BD2D1F"/>
    <w:rsid w:val="00BD6FDB"/>
    <w:rsid w:val="00BE18AC"/>
    <w:rsid w:val="00BE2BB3"/>
    <w:rsid w:val="00BE2BCF"/>
    <w:rsid w:val="00BE3CF4"/>
    <w:rsid w:val="00BE5AFE"/>
    <w:rsid w:val="00BE7B31"/>
    <w:rsid w:val="00C04682"/>
    <w:rsid w:val="00C1305E"/>
    <w:rsid w:val="00C146E2"/>
    <w:rsid w:val="00C167DB"/>
    <w:rsid w:val="00C223FA"/>
    <w:rsid w:val="00C22E41"/>
    <w:rsid w:val="00C23298"/>
    <w:rsid w:val="00C23321"/>
    <w:rsid w:val="00C255BD"/>
    <w:rsid w:val="00C26CBC"/>
    <w:rsid w:val="00C3777B"/>
    <w:rsid w:val="00C408FB"/>
    <w:rsid w:val="00C427AB"/>
    <w:rsid w:val="00C447AA"/>
    <w:rsid w:val="00C44F85"/>
    <w:rsid w:val="00C44FDE"/>
    <w:rsid w:val="00C4593F"/>
    <w:rsid w:val="00C512E0"/>
    <w:rsid w:val="00C532F7"/>
    <w:rsid w:val="00C53EC1"/>
    <w:rsid w:val="00C540D6"/>
    <w:rsid w:val="00C544B7"/>
    <w:rsid w:val="00C545B7"/>
    <w:rsid w:val="00C62132"/>
    <w:rsid w:val="00C65EB3"/>
    <w:rsid w:val="00C66819"/>
    <w:rsid w:val="00C6794B"/>
    <w:rsid w:val="00C7206C"/>
    <w:rsid w:val="00C739F7"/>
    <w:rsid w:val="00C73F03"/>
    <w:rsid w:val="00C80A7B"/>
    <w:rsid w:val="00C81D27"/>
    <w:rsid w:val="00C822BA"/>
    <w:rsid w:val="00C825F4"/>
    <w:rsid w:val="00C87F01"/>
    <w:rsid w:val="00C937EC"/>
    <w:rsid w:val="00C94575"/>
    <w:rsid w:val="00CA1442"/>
    <w:rsid w:val="00CA2A48"/>
    <w:rsid w:val="00CA3460"/>
    <w:rsid w:val="00CA4ABC"/>
    <w:rsid w:val="00CB68D9"/>
    <w:rsid w:val="00CB6C90"/>
    <w:rsid w:val="00CC4CE7"/>
    <w:rsid w:val="00CC5A88"/>
    <w:rsid w:val="00CC6BAD"/>
    <w:rsid w:val="00CD3D33"/>
    <w:rsid w:val="00CD6DED"/>
    <w:rsid w:val="00CE3A66"/>
    <w:rsid w:val="00CE3B15"/>
    <w:rsid w:val="00CE41E9"/>
    <w:rsid w:val="00CE4B2C"/>
    <w:rsid w:val="00CE56AF"/>
    <w:rsid w:val="00CE5837"/>
    <w:rsid w:val="00CE6197"/>
    <w:rsid w:val="00CF1B87"/>
    <w:rsid w:val="00CF6FE1"/>
    <w:rsid w:val="00CF7AE1"/>
    <w:rsid w:val="00D1047B"/>
    <w:rsid w:val="00D14887"/>
    <w:rsid w:val="00D15662"/>
    <w:rsid w:val="00D15F9C"/>
    <w:rsid w:val="00D2229F"/>
    <w:rsid w:val="00D238C2"/>
    <w:rsid w:val="00D23F24"/>
    <w:rsid w:val="00D3296E"/>
    <w:rsid w:val="00D346F4"/>
    <w:rsid w:val="00D35EC6"/>
    <w:rsid w:val="00D37664"/>
    <w:rsid w:val="00D37BC6"/>
    <w:rsid w:val="00D37BFB"/>
    <w:rsid w:val="00D40891"/>
    <w:rsid w:val="00D417D3"/>
    <w:rsid w:val="00D42A24"/>
    <w:rsid w:val="00D54383"/>
    <w:rsid w:val="00D623AA"/>
    <w:rsid w:val="00D6301C"/>
    <w:rsid w:val="00D64E98"/>
    <w:rsid w:val="00D7020F"/>
    <w:rsid w:val="00D70775"/>
    <w:rsid w:val="00D768C2"/>
    <w:rsid w:val="00D8119D"/>
    <w:rsid w:val="00D81BD9"/>
    <w:rsid w:val="00D851BF"/>
    <w:rsid w:val="00D867C2"/>
    <w:rsid w:val="00D86FC0"/>
    <w:rsid w:val="00D906C5"/>
    <w:rsid w:val="00D907D3"/>
    <w:rsid w:val="00D907E7"/>
    <w:rsid w:val="00D91C76"/>
    <w:rsid w:val="00D94871"/>
    <w:rsid w:val="00D96D8D"/>
    <w:rsid w:val="00DA21D4"/>
    <w:rsid w:val="00DA6F79"/>
    <w:rsid w:val="00DB19AB"/>
    <w:rsid w:val="00DB388B"/>
    <w:rsid w:val="00DB555C"/>
    <w:rsid w:val="00DB7391"/>
    <w:rsid w:val="00DC3597"/>
    <w:rsid w:val="00DC3813"/>
    <w:rsid w:val="00DC4B47"/>
    <w:rsid w:val="00DC7BD2"/>
    <w:rsid w:val="00DD0F1B"/>
    <w:rsid w:val="00DD13E2"/>
    <w:rsid w:val="00DD1573"/>
    <w:rsid w:val="00DD16EA"/>
    <w:rsid w:val="00DD70CB"/>
    <w:rsid w:val="00DD7D64"/>
    <w:rsid w:val="00DE00C8"/>
    <w:rsid w:val="00DE02E9"/>
    <w:rsid w:val="00DE427E"/>
    <w:rsid w:val="00DF197B"/>
    <w:rsid w:val="00DF1E4D"/>
    <w:rsid w:val="00DF2A4C"/>
    <w:rsid w:val="00DF6C27"/>
    <w:rsid w:val="00E052A5"/>
    <w:rsid w:val="00E05675"/>
    <w:rsid w:val="00E07C7E"/>
    <w:rsid w:val="00E12AFF"/>
    <w:rsid w:val="00E2247F"/>
    <w:rsid w:val="00E246BC"/>
    <w:rsid w:val="00E25A38"/>
    <w:rsid w:val="00E305E1"/>
    <w:rsid w:val="00E348D4"/>
    <w:rsid w:val="00E34E04"/>
    <w:rsid w:val="00E3501E"/>
    <w:rsid w:val="00E433B2"/>
    <w:rsid w:val="00E434E0"/>
    <w:rsid w:val="00E43847"/>
    <w:rsid w:val="00E449F3"/>
    <w:rsid w:val="00E45860"/>
    <w:rsid w:val="00E5667D"/>
    <w:rsid w:val="00E6599B"/>
    <w:rsid w:val="00E65DC6"/>
    <w:rsid w:val="00E66BA8"/>
    <w:rsid w:val="00E675FA"/>
    <w:rsid w:val="00E67CA4"/>
    <w:rsid w:val="00E72C09"/>
    <w:rsid w:val="00E74B48"/>
    <w:rsid w:val="00E77CE0"/>
    <w:rsid w:val="00E8302B"/>
    <w:rsid w:val="00E83F88"/>
    <w:rsid w:val="00EA1AFC"/>
    <w:rsid w:val="00EA3AED"/>
    <w:rsid w:val="00EA4D98"/>
    <w:rsid w:val="00EA72E0"/>
    <w:rsid w:val="00EC0033"/>
    <w:rsid w:val="00EC0F23"/>
    <w:rsid w:val="00EC55E7"/>
    <w:rsid w:val="00ED1D25"/>
    <w:rsid w:val="00ED3CB6"/>
    <w:rsid w:val="00ED4006"/>
    <w:rsid w:val="00ED71EB"/>
    <w:rsid w:val="00ED7642"/>
    <w:rsid w:val="00EE386B"/>
    <w:rsid w:val="00EE4C40"/>
    <w:rsid w:val="00EE7930"/>
    <w:rsid w:val="00EF2B5B"/>
    <w:rsid w:val="00EF5C66"/>
    <w:rsid w:val="00EF699E"/>
    <w:rsid w:val="00F00B93"/>
    <w:rsid w:val="00F02C3E"/>
    <w:rsid w:val="00F06F93"/>
    <w:rsid w:val="00F1259E"/>
    <w:rsid w:val="00F13542"/>
    <w:rsid w:val="00F13A63"/>
    <w:rsid w:val="00F169E2"/>
    <w:rsid w:val="00F1758C"/>
    <w:rsid w:val="00F24DAC"/>
    <w:rsid w:val="00F26424"/>
    <w:rsid w:val="00F26A8A"/>
    <w:rsid w:val="00F30586"/>
    <w:rsid w:val="00F31C22"/>
    <w:rsid w:val="00F33FD4"/>
    <w:rsid w:val="00F34DE8"/>
    <w:rsid w:val="00F373DA"/>
    <w:rsid w:val="00F40910"/>
    <w:rsid w:val="00F4230F"/>
    <w:rsid w:val="00F42907"/>
    <w:rsid w:val="00F42E91"/>
    <w:rsid w:val="00F54C03"/>
    <w:rsid w:val="00F56D7E"/>
    <w:rsid w:val="00F57779"/>
    <w:rsid w:val="00F61359"/>
    <w:rsid w:val="00F62925"/>
    <w:rsid w:val="00F63E36"/>
    <w:rsid w:val="00F6462B"/>
    <w:rsid w:val="00F762B8"/>
    <w:rsid w:val="00F80BDD"/>
    <w:rsid w:val="00F82132"/>
    <w:rsid w:val="00F84A4A"/>
    <w:rsid w:val="00F86F31"/>
    <w:rsid w:val="00F9051C"/>
    <w:rsid w:val="00F9353D"/>
    <w:rsid w:val="00F93874"/>
    <w:rsid w:val="00FA2346"/>
    <w:rsid w:val="00FA2780"/>
    <w:rsid w:val="00FA2F9D"/>
    <w:rsid w:val="00FB0F55"/>
    <w:rsid w:val="00FC369E"/>
    <w:rsid w:val="00FC598B"/>
    <w:rsid w:val="00FD0085"/>
    <w:rsid w:val="00FD0593"/>
    <w:rsid w:val="00FD4A9C"/>
    <w:rsid w:val="00FE1A68"/>
    <w:rsid w:val="00FE32E3"/>
    <w:rsid w:val="00FF01E6"/>
    <w:rsid w:val="00FF1A12"/>
    <w:rsid w:val="00FF1C35"/>
    <w:rsid w:val="00FF6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0B3E"/>
  <w15:docId w15:val="{4C1BC745-924B-4740-A588-76A1C89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42B"/>
  </w:style>
  <w:style w:type="paragraph" w:styleId="Ttulo1">
    <w:name w:val="heading 1"/>
    <w:basedOn w:val="Normal"/>
    <w:next w:val="Normal"/>
    <w:link w:val="Ttulo1Car"/>
    <w:uiPriority w:val="9"/>
    <w:qFormat/>
    <w:rsid w:val="00892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892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8928C5"/>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12C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12C1C"/>
    <w:rPr>
      <w:sz w:val="20"/>
      <w:szCs w:val="20"/>
    </w:rPr>
  </w:style>
  <w:style w:type="character" w:customStyle="1" w:styleId="Ttulo1Car">
    <w:name w:val="Título 1 Car"/>
    <w:basedOn w:val="Fuentedeprrafopredeter"/>
    <w:link w:val="Ttulo1"/>
    <w:uiPriority w:val="9"/>
    <w:rsid w:val="008928C5"/>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8928C5"/>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8928C5"/>
    <w:rPr>
      <w:rFonts w:ascii="Times New Roman" w:eastAsia="Times New Roman" w:hAnsi="Times New Roman" w:cs="Times New Roman"/>
      <w:b/>
      <w:bCs/>
      <w:sz w:val="24"/>
      <w:szCs w:val="24"/>
      <w:lang w:eastAsia="es-MX"/>
    </w:rPr>
  </w:style>
  <w:style w:type="paragraph" w:styleId="Revisin">
    <w:name w:val="Revision"/>
    <w:hidden/>
    <w:uiPriority w:val="99"/>
    <w:semiHidden/>
    <w:rsid w:val="008928C5"/>
    <w:pPr>
      <w:spacing w:after="0" w:line="240" w:lineRule="auto"/>
    </w:pPr>
  </w:style>
  <w:style w:type="table" w:styleId="Tablaconcuadrcula">
    <w:name w:val="Table Grid"/>
    <w:basedOn w:val="Tablanormal"/>
    <w:uiPriority w:val="39"/>
    <w:rsid w:val="0089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928C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928C5"/>
    <w:rPr>
      <w:i/>
      <w:iCs/>
    </w:rPr>
  </w:style>
  <w:style w:type="paragraph" w:customStyle="1" w:styleId="j">
    <w:name w:val="j"/>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928C5"/>
  </w:style>
  <w:style w:type="character" w:customStyle="1" w:styleId="notranslate">
    <w:name w:val="notranslate"/>
    <w:basedOn w:val="Fuentedeprrafopredeter"/>
    <w:rsid w:val="008928C5"/>
  </w:style>
  <w:style w:type="character" w:styleId="Hipervnculovisitado">
    <w:name w:val="FollowedHyperlink"/>
    <w:basedOn w:val="Fuentedeprrafopredeter"/>
    <w:uiPriority w:val="99"/>
    <w:semiHidden/>
    <w:unhideWhenUsed/>
    <w:rsid w:val="00892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85007926">
      <w:bodyDiv w:val="1"/>
      <w:marLeft w:val="0"/>
      <w:marRight w:val="0"/>
      <w:marTop w:val="0"/>
      <w:marBottom w:val="0"/>
      <w:divBdr>
        <w:top w:val="none" w:sz="0" w:space="0" w:color="auto"/>
        <w:left w:val="none" w:sz="0" w:space="0" w:color="auto"/>
        <w:bottom w:val="none" w:sz="0" w:space="0" w:color="auto"/>
        <w:right w:val="none" w:sz="0" w:space="0" w:color="auto"/>
      </w:divBdr>
    </w:div>
    <w:div w:id="125658857">
      <w:bodyDiv w:val="1"/>
      <w:marLeft w:val="0"/>
      <w:marRight w:val="0"/>
      <w:marTop w:val="0"/>
      <w:marBottom w:val="0"/>
      <w:divBdr>
        <w:top w:val="none" w:sz="0" w:space="0" w:color="auto"/>
        <w:left w:val="none" w:sz="0" w:space="0" w:color="auto"/>
        <w:bottom w:val="none" w:sz="0" w:space="0" w:color="auto"/>
        <w:right w:val="none" w:sz="0" w:space="0" w:color="auto"/>
      </w:divBdr>
    </w:div>
    <w:div w:id="136841571">
      <w:bodyDiv w:val="1"/>
      <w:marLeft w:val="0"/>
      <w:marRight w:val="0"/>
      <w:marTop w:val="0"/>
      <w:marBottom w:val="0"/>
      <w:divBdr>
        <w:top w:val="none" w:sz="0" w:space="0" w:color="auto"/>
        <w:left w:val="none" w:sz="0" w:space="0" w:color="auto"/>
        <w:bottom w:val="none" w:sz="0" w:space="0" w:color="auto"/>
        <w:right w:val="none" w:sz="0" w:space="0" w:color="auto"/>
      </w:divBdr>
    </w:div>
    <w:div w:id="142351179">
      <w:bodyDiv w:val="1"/>
      <w:marLeft w:val="0"/>
      <w:marRight w:val="0"/>
      <w:marTop w:val="0"/>
      <w:marBottom w:val="0"/>
      <w:divBdr>
        <w:top w:val="none" w:sz="0" w:space="0" w:color="auto"/>
        <w:left w:val="none" w:sz="0" w:space="0" w:color="auto"/>
        <w:bottom w:val="none" w:sz="0" w:space="0" w:color="auto"/>
        <w:right w:val="none" w:sz="0" w:space="0" w:color="auto"/>
      </w:divBdr>
    </w:div>
    <w:div w:id="237979009">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97900048">
      <w:bodyDiv w:val="1"/>
      <w:marLeft w:val="0"/>
      <w:marRight w:val="0"/>
      <w:marTop w:val="0"/>
      <w:marBottom w:val="0"/>
      <w:divBdr>
        <w:top w:val="none" w:sz="0" w:space="0" w:color="auto"/>
        <w:left w:val="none" w:sz="0" w:space="0" w:color="auto"/>
        <w:bottom w:val="none" w:sz="0" w:space="0" w:color="auto"/>
        <w:right w:val="none" w:sz="0" w:space="0" w:color="auto"/>
      </w:divBdr>
    </w:div>
    <w:div w:id="741028895">
      <w:bodyDiv w:val="1"/>
      <w:marLeft w:val="0"/>
      <w:marRight w:val="0"/>
      <w:marTop w:val="0"/>
      <w:marBottom w:val="0"/>
      <w:divBdr>
        <w:top w:val="none" w:sz="0" w:space="0" w:color="auto"/>
        <w:left w:val="none" w:sz="0" w:space="0" w:color="auto"/>
        <w:bottom w:val="none" w:sz="0" w:space="0" w:color="auto"/>
        <w:right w:val="none" w:sz="0" w:space="0" w:color="auto"/>
      </w:divBdr>
    </w:div>
    <w:div w:id="985670499">
      <w:bodyDiv w:val="1"/>
      <w:marLeft w:val="0"/>
      <w:marRight w:val="0"/>
      <w:marTop w:val="0"/>
      <w:marBottom w:val="0"/>
      <w:divBdr>
        <w:top w:val="none" w:sz="0" w:space="0" w:color="auto"/>
        <w:left w:val="none" w:sz="0" w:space="0" w:color="auto"/>
        <w:bottom w:val="none" w:sz="0" w:space="0" w:color="auto"/>
        <w:right w:val="none" w:sz="0" w:space="0" w:color="auto"/>
      </w:divBdr>
    </w:div>
    <w:div w:id="992368721">
      <w:bodyDiv w:val="1"/>
      <w:marLeft w:val="0"/>
      <w:marRight w:val="0"/>
      <w:marTop w:val="0"/>
      <w:marBottom w:val="0"/>
      <w:divBdr>
        <w:top w:val="none" w:sz="0" w:space="0" w:color="auto"/>
        <w:left w:val="none" w:sz="0" w:space="0" w:color="auto"/>
        <w:bottom w:val="none" w:sz="0" w:space="0" w:color="auto"/>
        <w:right w:val="none" w:sz="0" w:space="0" w:color="auto"/>
      </w:divBdr>
    </w:div>
    <w:div w:id="1026906449">
      <w:bodyDiv w:val="1"/>
      <w:marLeft w:val="0"/>
      <w:marRight w:val="0"/>
      <w:marTop w:val="0"/>
      <w:marBottom w:val="0"/>
      <w:divBdr>
        <w:top w:val="none" w:sz="0" w:space="0" w:color="auto"/>
        <w:left w:val="none" w:sz="0" w:space="0" w:color="auto"/>
        <w:bottom w:val="none" w:sz="0" w:space="0" w:color="auto"/>
        <w:right w:val="none" w:sz="0" w:space="0" w:color="auto"/>
      </w:divBdr>
    </w:div>
    <w:div w:id="1107774824">
      <w:bodyDiv w:val="1"/>
      <w:marLeft w:val="0"/>
      <w:marRight w:val="0"/>
      <w:marTop w:val="0"/>
      <w:marBottom w:val="0"/>
      <w:divBdr>
        <w:top w:val="none" w:sz="0" w:space="0" w:color="auto"/>
        <w:left w:val="none" w:sz="0" w:space="0" w:color="auto"/>
        <w:bottom w:val="none" w:sz="0" w:space="0" w:color="auto"/>
        <w:right w:val="none" w:sz="0" w:space="0" w:color="auto"/>
      </w:divBdr>
    </w:div>
    <w:div w:id="1137140408">
      <w:bodyDiv w:val="1"/>
      <w:marLeft w:val="0"/>
      <w:marRight w:val="0"/>
      <w:marTop w:val="0"/>
      <w:marBottom w:val="0"/>
      <w:divBdr>
        <w:top w:val="none" w:sz="0" w:space="0" w:color="auto"/>
        <w:left w:val="none" w:sz="0" w:space="0" w:color="auto"/>
        <w:bottom w:val="none" w:sz="0" w:space="0" w:color="auto"/>
        <w:right w:val="none" w:sz="0" w:space="0" w:color="auto"/>
      </w:divBdr>
    </w:div>
    <w:div w:id="1144663882">
      <w:bodyDiv w:val="1"/>
      <w:marLeft w:val="0"/>
      <w:marRight w:val="0"/>
      <w:marTop w:val="0"/>
      <w:marBottom w:val="0"/>
      <w:divBdr>
        <w:top w:val="none" w:sz="0" w:space="0" w:color="auto"/>
        <w:left w:val="none" w:sz="0" w:space="0" w:color="auto"/>
        <w:bottom w:val="none" w:sz="0" w:space="0" w:color="auto"/>
        <w:right w:val="none" w:sz="0" w:space="0" w:color="auto"/>
      </w:divBdr>
    </w:div>
    <w:div w:id="117191587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89552041">
      <w:bodyDiv w:val="1"/>
      <w:marLeft w:val="0"/>
      <w:marRight w:val="0"/>
      <w:marTop w:val="0"/>
      <w:marBottom w:val="0"/>
      <w:divBdr>
        <w:top w:val="none" w:sz="0" w:space="0" w:color="auto"/>
        <w:left w:val="none" w:sz="0" w:space="0" w:color="auto"/>
        <w:bottom w:val="none" w:sz="0" w:space="0" w:color="auto"/>
        <w:right w:val="none" w:sz="0" w:space="0" w:color="auto"/>
      </w:divBdr>
    </w:div>
    <w:div w:id="1297175638">
      <w:bodyDiv w:val="1"/>
      <w:marLeft w:val="0"/>
      <w:marRight w:val="0"/>
      <w:marTop w:val="0"/>
      <w:marBottom w:val="0"/>
      <w:divBdr>
        <w:top w:val="none" w:sz="0" w:space="0" w:color="auto"/>
        <w:left w:val="none" w:sz="0" w:space="0" w:color="auto"/>
        <w:bottom w:val="none" w:sz="0" w:space="0" w:color="auto"/>
        <w:right w:val="none" w:sz="0" w:space="0" w:color="auto"/>
      </w:divBdr>
    </w:div>
    <w:div w:id="1461532181">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4876393">
      <w:bodyDiv w:val="1"/>
      <w:marLeft w:val="0"/>
      <w:marRight w:val="0"/>
      <w:marTop w:val="0"/>
      <w:marBottom w:val="0"/>
      <w:divBdr>
        <w:top w:val="none" w:sz="0" w:space="0" w:color="auto"/>
        <w:left w:val="none" w:sz="0" w:space="0" w:color="auto"/>
        <w:bottom w:val="none" w:sz="0" w:space="0" w:color="auto"/>
        <w:right w:val="none" w:sz="0" w:space="0" w:color="auto"/>
      </w:divBdr>
    </w:div>
    <w:div w:id="1555001378">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38602170">
      <w:bodyDiv w:val="1"/>
      <w:marLeft w:val="0"/>
      <w:marRight w:val="0"/>
      <w:marTop w:val="0"/>
      <w:marBottom w:val="0"/>
      <w:divBdr>
        <w:top w:val="none" w:sz="0" w:space="0" w:color="auto"/>
        <w:left w:val="none" w:sz="0" w:space="0" w:color="auto"/>
        <w:bottom w:val="none" w:sz="0" w:space="0" w:color="auto"/>
        <w:right w:val="none" w:sz="0" w:space="0" w:color="auto"/>
      </w:divBdr>
    </w:div>
    <w:div w:id="1738477119">
      <w:bodyDiv w:val="1"/>
      <w:marLeft w:val="0"/>
      <w:marRight w:val="0"/>
      <w:marTop w:val="0"/>
      <w:marBottom w:val="0"/>
      <w:divBdr>
        <w:top w:val="none" w:sz="0" w:space="0" w:color="auto"/>
        <w:left w:val="none" w:sz="0" w:space="0" w:color="auto"/>
        <w:bottom w:val="none" w:sz="0" w:space="0" w:color="auto"/>
        <w:right w:val="none" w:sz="0" w:space="0" w:color="auto"/>
      </w:divBdr>
    </w:div>
    <w:div w:id="1778598540">
      <w:bodyDiv w:val="1"/>
      <w:marLeft w:val="0"/>
      <w:marRight w:val="0"/>
      <w:marTop w:val="0"/>
      <w:marBottom w:val="0"/>
      <w:divBdr>
        <w:top w:val="none" w:sz="0" w:space="0" w:color="auto"/>
        <w:left w:val="none" w:sz="0" w:space="0" w:color="auto"/>
        <w:bottom w:val="none" w:sz="0" w:space="0" w:color="auto"/>
        <w:right w:val="none" w:sz="0" w:space="0" w:color="auto"/>
      </w:divBdr>
    </w:div>
    <w:div w:id="184308201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050253">
      <w:bodyDiv w:val="1"/>
      <w:marLeft w:val="0"/>
      <w:marRight w:val="0"/>
      <w:marTop w:val="0"/>
      <w:marBottom w:val="0"/>
      <w:divBdr>
        <w:top w:val="none" w:sz="0" w:space="0" w:color="auto"/>
        <w:left w:val="none" w:sz="0" w:space="0" w:color="auto"/>
        <w:bottom w:val="none" w:sz="0" w:space="0" w:color="auto"/>
        <w:right w:val="none" w:sz="0" w:space="0" w:color="auto"/>
      </w:divBdr>
    </w:div>
    <w:div w:id="2025357059">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66835408">
      <w:bodyDiv w:val="1"/>
      <w:marLeft w:val="0"/>
      <w:marRight w:val="0"/>
      <w:marTop w:val="0"/>
      <w:marBottom w:val="0"/>
      <w:divBdr>
        <w:top w:val="none" w:sz="0" w:space="0" w:color="auto"/>
        <w:left w:val="none" w:sz="0" w:space="0" w:color="auto"/>
        <w:bottom w:val="none" w:sz="0" w:space="0" w:color="auto"/>
        <w:right w:val="none" w:sz="0" w:space="0" w:color="auto"/>
      </w:divBdr>
    </w:div>
    <w:div w:id="2089885614">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1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886D4-3E39-4091-90CF-1E6DF4D1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5843</Words>
  <Characters>32137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2018-10-26T16:06:00Z</cp:lastPrinted>
  <dcterms:created xsi:type="dcterms:W3CDTF">2018-10-31T15:40:00Z</dcterms:created>
  <dcterms:modified xsi:type="dcterms:W3CDTF">2018-10-31T15:40:00Z</dcterms:modified>
</cp:coreProperties>
</file>