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D440" w14:textId="77777777" w:rsidR="00B7042F" w:rsidRPr="00E24C2F" w:rsidRDefault="00B7042F" w:rsidP="00B7042F">
      <w:pPr>
        <w:spacing w:before="240" w:after="240" w:line="360" w:lineRule="auto"/>
        <w:jc w:val="center"/>
        <w:rPr>
          <w:rFonts w:ascii="Palatino Linotype" w:hAnsi="Palatino Linotype"/>
          <w:b/>
        </w:rPr>
      </w:pPr>
      <w:r w:rsidRPr="00E24C2F">
        <w:rPr>
          <w:rFonts w:ascii="Palatino Linotype" w:hAnsi="Palatino Linotype"/>
          <w:b/>
        </w:rPr>
        <w:t>LÍNEAS ARGUMENTATIVAS</w:t>
      </w:r>
    </w:p>
    <w:p w14:paraId="0707A845" w14:textId="77777777" w:rsidR="00E87612" w:rsidRPr="00E24C2F" w:rsidRDefault="00E87612" w:rsidP="00E87612">
      <w:pPr>
        <w:spacing w:before="240" w:after="240" w:line="360" w:lineRule="auto"/>
        <w:jc w:val="both"/>
        <w:rPr>
          <w:rFonts w:ascii="Palatino Linotype" w:eastAsia="MS Mincho" w:hAnsi="Palatino Linotype" w:cs="Times New Roman"/>
        </w:rPr>
      </w:pPr>
      <w:r w:rsidRPr="00E24C2F">
        <w:rPr>
          <w:rFonts w:ascii="Palatino Linotype" w:hAnsi="Palatino Linotype"/>
          <w:b/>
        </w:rPr>
        <w:t xml:space="preserve">INFORME JUSTIFICADO, FALTA DE. </w:t>
      </w:r>
      <w:r w:rsidRPr="00E24C2F">
        <w:rPr>
          <w:rFonts w:ascii="Palatino Linotype" w:eastAsia="MS Mincho" w:hAnsi="Palatino Linotype" w:cs="Times New Roman"/>
        </w:rPr>
        <w:t xml:space="preserve">La falta de informe justificado no impide </w:t>
      </w:r>
      <w:bookmarkStart w:id="0" w:name="_GoBack"/>
      <w:bookmarkEnd w:id="0"/>
      <w:r w:rsidRPr="00E24C2F">
        <w:rPr>
          <w:rFonts w:ascii="Palatino Linotype" w:eastAsia="MS Mincho" w:hAnsi="Palatino Linotype" w:cs="Times New Roman"/>
        </w:rPr>
        <w:t>que este Órgano Garante conozca y resuelva el recurso de revisión, solo propicia que el SUJETO OBLIGADO pierda la oportunidad de justificar su respuesta y manifestar lo que a su derecho convenga.</w:t>
      </w:r>
    </w:p>
    <w:p w14:paraId="39858528" w14:textId="114B067E" w:rsidR="007135DB" w:rsidRPr="00E24C2F" w:rsidRDefault="00E24C2F" w:rsidP="007135DB">
      <w:pPr>
        <w:spacing w:before="240" w:after="240" w:line="360" w:lineRule="auto"/>
        <w:jc w:val="both"/>
        <w:rPr>
          <w:rFonts w:ascii="Palatino Linotype" w:eastAsia="Times New Roman" w:hAnsi="Palatino Linotype"/>
        </w:rPr>
      </w:pPr>
      <w:r w:rsidRPr="00E24C2F">
        <w:rPr>
          <w:rFonts w:ascii="Palatino Linotype" w:eastAsia="Times New Roman" w:hAnsi="Palatino Linotype"/>
          <w:b/>
          <w:noProof/>
          <w:lang w:val="es-MX" w:eastAsia="es-MX"/>
        </w:rPr>
        <mc:AlternateContent>
          <mc:Choice Requires="wps">
            <w:drawing>
              <wp:anchor distT="0" distB="0" distL="114300" distR="114300" simplePos="0" relativeHeight="251666432" behindDoc="0" locked="0" layoutInCell="1" allowOverlap="1" wp14:anchorId="0644D922" wp14:editId="007C1DB3">
                <wp:simplePos x="0" y="0"/>
                <wp:positionH relativeFrom="column">
                  <wp:posOffset>38980</wp:posOffset>
                </wp:positionH>
                <wp:positionV relativeFrom="paragraph">
                  <wp:posOffset>1371135</wp:posOffset>
                </wp:positionV>
                <wp:extent cx="5459105" cy="4353635"/>
                <wp:effectExtent l="38100" t="19050" r="65405" b="85090"/>
                <wp:wrapNone/>
                <wp:docPr id="3" name="Conector recto 3"/>
                <wp:cNvGraphicFramePr/>
                <a:graphic xmlns:a="http://schemas.openxmlformats.org/drawingml/2006/main">
                  <a:graphicData uri="http://schemas.microsoft.com/office/word/2010/wordprocessingShape">
                    <wps:wsp>
                      <wps:cNvCnPr/>
                      <wps:spPr>
                        <a:xfrm>
                          <a:off x="0" y="0"/>
                          <a:ext cx="5459105" cy="43536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571E10" id="Conector recto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5pt,107.95pt" to="432.9pt,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2OugEAAMUDAAAOAAAAZHJzL2Uyb0RvYy54bWysU9uO0zAQfUfiHyy/0yTNZgVR033oCl4Q&#10;VFw+wOuMG0u+aWya9u8Zu20WAdJKiBdf55yZczzePJysYUfAqL0beLOqOQMn/ajdYeDfv71/85az&#10;mIQbhfEOBn6GyB+2r19t5tDD2k/ejICMSFzs5zDwKaXQV1WUE1gRVz6Ao0vl0YpEWzxUI4qZ2K2p&#10;1nV9X80ex4BeQox0+ni55NvCrxTI9FmpCImZgVNtqYxYxqc8VtuN6A8owqTltQzxD1VYoR0lXage&#10;RRLsB+o/qKyW6KNXaSW9rbxSWkLRQGqa+jc1XycRoGghc2JYbIr/j1Z+Ou6R6XHgLWdOWHqiHT2U&#10;TB4Z5om12aM5xJ5Cd26P110Me8yCTwptnkkKOxVfz4uvcEpM0mF3171r6o4zSXd3bdfet11mrZ7h&#10;AWP6AN6yvBi40S4LF704fozpEnoLIVwu51JAWaWzgRxs3BdQJIZSrgu6tBHsDLKjoAYQUoJLzTV1&#10;ic4wpY1ZgPXLwGt8hkJpsQXcvAxeECWzd2kBW+08/o0gnW4lq0v8zYGL7mzBkx/P5WmKNdQrxdxr&#10;X+dm/HVf4M+/b/sTAAD//wMAUEsDBBQABgAIAAAAIQDW5mJk3QAAAAkBAAAPAAAAZHJzL2Rvd25y&#10;ZXYueG1sTI9PS8QwFMTvgt8hPMGbmzbQsq1NFxEEj2714DFt3vbPNklJstvut/d50uMww8xvqsNm&#10;ZnZFH0ZnJaS7BBjazunR9hK+Pt+e9sBCVFar2VmUcMMAh/r+rlKldqs94rWJPaMSG0olYYhxKTkP&#10;3YBGhZ1b0JJ3ct6oSNL3XHu1UrmZuUiSnBs1WloY1IKvA3bn5mIkfPt2Eu+3dRFuyptiWlB8HFHK&#10;x4ft5RlYxC3+heEXn9ChJqbWXawObJaQpxSUINKsAEb+Ps/oSiuhSNIMeF3x/w/qHwAAAP//AwBQ&#10;SwECLQAUAAYACAAAACEAtoM4kv4AAADhAQAAEwAAAAAAAAAAAAAAAAAAAAAAW0NvbnRlbnRfVHlw&#10;ZXNdLnhtbFBLAQItABQABgAIAAAAIQA4/SH/1gAAAJQBAAALAAAAAAAAAAAAAAAAAC8BAABfcmVs&#10;cy8ucmVsc1BLAQItABQABgAIAAAAIQDPtq2OugEAAMUDAAAOAAAAAAAAAAAAAAAAAC4CAABkcnMv&#10;ZTJvRG9jLnhtbFBLAQItABQABgAIAAAAIQDW5mJk3QAAAAkBAAAPAAAAAAAAAAAAAAAAABQEAABk&#10;cnMvZG93bnJldi54bWxQSwUGAAAAAAQABADzAAAAHgUAAAAA&#10;" strokecolor="#4f81bd [3204]" strokeweight="2pt">
                <v:shadow on="t" color="black" opacity="24903f" origin=",.5" offset="0,.55556mm"/>
              </v:line>
            </w:pict>
          </mc:Fallback>
        </mc:AlternateContent>
      </w:r>
      <w:r w:rsidR="007135DB" w:rsidRPr="00E24C2F">
        <w:rPr>
          <w:rFonts w:ascii="Palatino Linotype" w:eastAsia="Times New Roman" w:hAnsi="Palatino Linotype"/>
          <w:b/>
        </w:rPr>
        <w:t>DEBERES DE LAS AUTORIDADES.</w:t>
      </w:r>
      <w:r w:rsidR="007135DB" w:rsidRPr="00E24C2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91948DA" w14:textId="2A3C576C" w:rsidR="00874064" w:rsidRPr="00E24C2F" w:rsidRDefault="00874064" w:rsidP="00307384">
      <w:pPr>
        <w:spacing w:before="240" w:after="240" w:line="360" w:lineRule="auto"/>
        <w:jc w:val="both"/>
        <w:rPr>
          <w:rFonts w:ascii="Palatino Linotype" w:eastAsia="MS Mincho" w:hAnsi="Palatino Linotype" w:cs="Times New Roman"/>
        </w:rPr>
      </w:pPr>
    </w:p>
    <w:p w14:paraId="0793B990" w14:textId="77777777" w:rsidR="000A22AD" w:rsidRPr="00E24C2F" w:rsidRDefault="000A22AD" w:rsidP="00307384">
      <w:pPr>
        <w:spacing w:before="240" w:after="240" w:line="360" w:lineRule="auto"/>
        <w:jc w:val="both"/>
        <w:rPr>
          <w:rFonts w:ascii="Palatino Linotype" w:eastAsia="MS Mincho" w:hAnsi="Palatino Linotype" w:cs="Times New Roman"/>
        </w:rPr>
      </w:pPr>
    </w:p>
    <w:p w14:paraId="49426C01" w14:textId="77777777" w:rsidR="000A22AD" w:rsidRPr="00E24C2F" w:rsidRDefault="000A22AD" w:rsidP="00307384">
      <w:pPr>
        <w:spacing w:before="240" w:after="240" w:line="360" w:lineRule="auto"/>
        <w:jc w:val="both"/>
        <w:rPr>
          <w:rFonts w:ascii="Palatino Linotype" w:eastAsia="MS Mincho" w:hAnsi="Palatino Linotype" w:cs="Times New Roman"/>
        </w:rPr>
      </w:pPr>
    </w:p>
    <w:p w14:paraId="14364007" w14:textId="77777777" w:rsidR="000A22AD" w:rsidRPr="00E24C2F" w:rsidRDefault="000A22AD" w:rsidP="00307384">
      <w:pPr>
        <w:spacing w:before="240" w:after="240" w:line="360" w:lineRule="auto"/>
        <w:jc w:val="both"/>
        <w:rPr>
          <w:rFonts w:ascii="Palatino Linotype" w:eastAsia="MS Mincho" w:hAnsi="Palatino Linotype" w:cs="Times New Roman"/>
        </w:rPr>
      </w:pPr>
    </w:p>
    <w:p w14:paraId="004301F9" w14:textId="77777777" w:rsidR="000A22AD" w:rsidRPr="00E24C2F" w:rsidRDefault="000A22AD" w:rsidP="00307384">
      <w:pPr>
        <w:spacing w:before="240" w:after="240" w:line="360" w:lineRule="auto"/>
        <w:jc w:val="both"/>
        <w:rPr>
          <w:rFonts w:ascii="Palatino Linotype" w:eastAsia="MS Mincho" w:hAnsi="Palatino Linotype" w:cs="Times New Roman"/>
        </w:rPr>
      </w:pPr>
    </w:p>
    <w:p w14:paraId="25AF4E21" w14:textId="77777777" w:rsidR="000A22AD" w:rsidRPr="00E24C2F" w:rsidRDefault="000A22AD" w:rsidP="00307384">
      <w:pPr>
        <w:spacing w:before="240" w:after="240" w:line="360" w:lineRule="auto"/>
        <w:jc w:val="both"/>
        <w:rPr>
          <w:rFonts w:ascii="Palatino Linotype" w:eastAsia="MS Mincho" w:hAnsi="Palatino Linotype" w:cs="Times New Roman"/>
        </w:rPr>
      </w:pPr>
    </w:p>
    <w:p w14:paraId="515502F5" w14:textId="77777777" w:rsidR="000A22AD" w:rsidRPr="00E24C2F" w:rsidRDefault="000A22AD" w:rsidP="00307384">
      <w:pPr>
        <w:spacing w:before="240" w:after="240" w:line="360" w:lineRule="auto"/>
        <w:jc w:val="both"/>
        <w:rPr>
          <w:rFonts w:ascii="Palatino Linotype" w:eastAsia="MS Mincho" w:hAnsi="Palatino Linotype" w:cs="Times New Roman"/>
        </w:rPr>
      </w:pPr>
    </w:p>
    <w:p w14:paraId="3B41F309" w14:textId="539DABF1" w:rsidR="00F231D5" w:rsidRPr="00E24C2F" w:rsidRDefault="00F231D5" w:rsidP="00307384">
      <w:pPr>
        <w:spacing w:before="240" w:after="240" w:line="360" w:lineRule="auto"/>
        <w:jc w:val="both"/>
        <w:rPr>
          <w:rFonts w:ascii="Palatino Linotype" w:eastAsia="MS Mincho" w:hAnsi="Palatino Linotype" w:cs="Times New Roman"/>
        </w:rPr>
      </w:pPr>
    </w:p>
    <w:p w14:paraId="6C15760F" w14:textId="64C61DBA" w:rsidR="00F231D5" w:rsidRPr="00E24C2F" w:rsidRDefault="00F231D5" w:rsidP="00307384">
      <w:pPr>
        <w:spacing w:before="240" w:after="240" w:line="360" w:lineRule="auto"/>
        <w:jc w:val="both"/>
        <w:rPr>
          <w:rFonts w:ascii="Palatino Linotype" w:eastAsia="MS Mincho" w:hAnsi="Palatino Linotype" w:cs="Times New Roman"/>
        </w:rPr>
      </w:pPr>
    </w:p>
    <w:p w14:paraId="5C6AEE9C" w14:textId="5F173297" w:rsidR="007C37D2" w:rsidRPr="00E24C2F" w:rsidRDefault="00CD26BB" w:rsidP="00721F66">
      <w:pPr>
        <w:spacing w:before="240" w:after="240" w:line="360" w:lineRule="auto"/>
        <w:jc w:val="center"/>
        <w:rPr>
          <w:rFonts w:ascii="Palatino Linotype" w:hAnsi="Palatino Linotype"/>
        </w:rPr>
      </w:pPr>
      <w:r w:rsidRPr="00E24C2F">
        <w:rPr>
          <w:rFonts w:ascii="Palatino Linotype" w:hAnsi="Palatino Linotype"/>
          <w:b/>
        </w:rPr>
        <w:lastRenderedPageBreak/>
        <w:t>Í</w:t>
      </w:r>
      <w:r w:rsidR="00721F66" w:rsidRPr="00E24C2F">
        <w:rPr>
          <w:rFonts w:ascii="Palatino Linotype" w:hAnsi="Palatino Linotype"/>
          <w:b/>
        </w:rPr>
        <w:t>ndice</w:t>
      </w:r>
      <w:r w:rsidR="00721F66" w:rsidRPr="00E24C2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E24C2F" w:rsidRDefault="00DF1386" w:rsidP="00863ACE">
          <w:pPr>
            <w:pStyle w:val="TtulodeTDC"/>
            <w:spacing w:line="480" w:lineRule="auto"/>
            <w:rPr>
              <w:b w:val="0"/>
            </w:rPr>
          </w:pPr>
        </w:p>
        <w:p w14:paraId="5B52B4EB" w14:textId="77777777" w:rsidR="00E24C2F" w:rsidRPr="00E24C2F" w:rsidRDefault="00DF1386" w:rsidP="00E24C2F">
          <w:pPr>
            <w:pStyle w:val="TDC1"/>
            <w:tabs>
              <w:tab w:val="right" w:leader="dot" w:pos="8779"/>
            </w:tabs>
            <w:spacing w:line="360" w:lineRule="auto"/>
            <w:rPr>
              <w:rFonts w:ascii="Palatino Linotype" w:hAnsi="Palatino Linotype"/>
              <w:noProof/>
              <w:sz w:val="22"/>
              <w:szCs w:val="22"/>
              <w:lang w:val="es-MX" w:eastAsia="es-MX"/>
            </w:rPr>
          </w:pPr>
          <w:r w:rsidRPr="00E24C2F">
            <w:rPr>
              <w:rFonts w:ascii="Palatino Linotype" w:hAnsi="Palatino Linotype"/>
            </w:rPr>
            <w:fldChar w:fldCharType="begin"/>
          </w:r>
          <w:r w:rsidRPr="00E24C2F">
            <w:rPr>
              <w:rFonts w:ascii="Palatino Linotype" w:hAnsi="Palatino Linotype"/>
            </w:rPr>
            <w:instrText xml:space="preserve"> TOC \o "1-3" \h \z \u </w:instrText>
          </w:r>
          <w:r w:rsidRPr="00E24C2F">
            <w:rPr>
              <w:rFonts w:ascii="Palatino Linotype" w:hAnsi="Palatino Linotype"/>
            </w:rPr>
            <w:fldChar w:fldCharType="separate"/>
          </w:r>
          <w:hyperlink w:anchor="_Toc529177935" w:history="1">
            <w:r w:rsidR="00E24C2F" w:rsidRPr="00E24C2F">
              <w:rPr>
                <w:rStyle w:val="Hipervnculo"/>
                <w:rFonts w:ascii="Palatino Linotype" w:hAnsi="Palatino Linotype"/>
                <w:noProof/>
              </w:rPr>
              <w:t>ANTECEDENTES</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_Toc529177935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3</w:t>
            </w:r>
            <w:r w:rsidR="00E24C2F" w:rsidRPr="00E24C2F">
              <w:rPr>
                <w:rFonts w:ascii="Palatino Linotype" w:hAnsi="Palatino Linotype"/>
                <w:noProof/>
                <w:webHidden/>
              </w:rPr>
              <w:fldChar w:fldCharType="end"/>
            </w:r>
          </w:hyperlink>
        </w:p>
        <w:p w14:paraId="42E74116" w14:textId="77777777" w:rsidR="00E24C2F" w:rsidRPr="00E24C2F" w:rsidRDefault="009A3939" w:rsidP="00E24C2F">
          <w:pPr>
            <w:pStyle w:val="TDC2"/>
            <w:spacing w:line="360" w:lineRule="auto"/>
            <w:rPr>
              <w:rFonts w:ascii="Palatino Linotype" w:hAnsi="Palatino Linotype"/>
              <w:noProof/>
              <w:sz w:val="22"/>
              <w:szCs w:val="22"/>
              <w:lang w:val="es-MX" w:eastAsia="es-MX"/>
            </w:rPr>
          </w:pPr>
          <w:hyperlink w:anchor="_Toc529177939" w:history="1">
            <w:r w:rsidR="00E24C2F" w:rsidRPr="00E24C2F">
              <w:rPr>
                <w:rStyle w:val="Hipervnculo"/>
                <w:rFonts w:ascii="Palatino Linotype" w:hAnsi="Palatino Linotype"/>
                <w:noProof/>
              </w:rPr>
              <w:t>PRIMERO. De la competencia</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_Toc529177939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6</w:t>
            </w:r>
            <w:r w:rsidR="00E24C2F" w:rsidRPr="00E24C2F">
              <w:rPr>
                <w:rFonts w:ascii="Palatino Linotype" w:hAnsi="Palatino Linotype"/>
                <w:noProof/>
                <w:webHidden/>
              </w:rPr>
              <w:fldChar w:fldCharType="end"/>
            </w:r>
          </w:hyperlink>
        </w:p>
        <w:p w14:paraId="3CB8AF0D" w14:textId="77777777" w:rsidR="00E24C2F" w:rsidRPr="00E24C2F" w:rsidRDefault="009A3939" w:rsidP="00E24C2F">
          <w:pPr>
            <w:pStyle w:val="TDC2"/>
            <w:spacing w:line="360" w:lineRule="auto"/>
            <w:rPr>
              <w:rFonts w:ascii="Palatino Linotype" w:hAnsi="Palatino Linotype"/>
              <w:noProof/>
              <w:sz w:val="22"/>
              <w:szCs w:val="22"/>
              <w:lang w:val="es-MX" w:eastAsia="es-MX"/>
            </w:rPr>
          </w:pPr>
          <w:hyperlink w:anchor="_Toc529177940" w:history="1">
            <w:r w:rsidR="00E24C2F" w:rsidRPr="00E24C2F">
              <w:rPr>
                <w:rStyle w:val="Hipervnculo"/>
                <w:rFonts w:ascii="Palatino Linotype" w:hAnsi="Palatino Linotype"/>
                <w:noProof/>
              </w:rPr>
              <w:t>SEGUNDO. De la oportunidad y procedencia.</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_Toc529177940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7</w:t>
            </w:r>
            <w:r w:rsidR="00E24C2F" w:rsidRPr="00E24C2F">
              <w:rPr>
                <w:rFonts w:ascii="Palatino Linotype" w:hAnsi="Palatino Linotype"/>
                <w:noProof/>
                <w:webHidden/>
              </w:rPr>
              <w:fldChar w:fldCharType="end"/>
            </w:r>
          </w:hyperlink>
        </w:p>
        <w:p w14:paraId="14205932" w14:textId="77777777" w:rsidR="00E24C2F" w:rsidRPr="00E24C2F" w:rsidRDefault="009A3939" w:rsidP="00E24C2F">
          <w:pPr>
            <w:pStyle w:val="TDC1"/>
            <w:tabs>
              <w:tab w:val="right" w:leader="dot" w:pos="8779"/>
            </w:tabs>
            <w:spacing w:line="360" w:lineRule="auto"/>
            <w:rPr>
              <w:rFonts w:ascii="Palatino Linotype" w:hAnsi="Palatino Linotype"/>
              <w:noProof/>
              <w:sz w:val="22"/>
              <w:szCs w:val="22"/>
              <w:lang w:val="es-MX" w:eastAsia="es-MX"/>
            </w:rPr>
          </w:pPr>
          <w:hyperlink w:anchor="_Toc529177941" w:history="1">
            <w:r w:rsidR="00E24C2F" w:rsidRPr="00E24C2F">
              <w:rPr>
                <w:rStyle w:val="Hipervnculo"/>
                <w:rFonts w:ascii="Palatino Linotype" w:eastAsia="Calibri" w:hAnsi="Palatino Linotype" w:cs="Times New Roman"/>
                <w:bCs/>
                <w:noProof/>
                <w:lang w:val="es-ES"/>
              </w:rPr>
              <w:t>TERCERO.- Del previo y especial pronunciamiento.</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_Toc529177941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11</w:t>
            </w:r>
            <w:r w:rsidR="00E24C2F" w:rsidRPr="00E24C2F">
              <w:rPr>
                <w:rFonts w:ascii="Palatino Linotype" w:hAnsi="Palatino Linotype"/>
                <w:noProof/>
                <w:webHidden/>
              </w:rPr>
              <w:fldChar w:fldCharType="end"/>
            </w:r>
          </w:hyperlink>
        </w:p>
        <w:p w14:paraId="380A93FA" w14:textId="77777777" w:rsidR="00E24C2F" w:rsidRPr="00E24C2F" w:rsidRDefault="009A3939" w:rsidP="00E24C2F">
          <w:pPr>
            <w:pStyle w:val="TDC1"/>
            <w:tabs>
              <w:tab w:val="left" w:pos="440"/>
              <w:tab w:val="right" w:leader="dot" w:pos="8779"/>
            </w:tabs>
            <w:spacing w:line="360" w:lineRule="auto"/>
            <w:rPr>
              <w:rFonts w:ascii="Palatino Linotype" w:hAnsi="Palatino Linotype"/>
              <w:noProof/>
              <w:sz w:val="22"/>
              <w:szCs w:val="22"/>
              <w:lang w:val="es-MX" w:eastAsia="es-MX"/>
            </w:rPr>
          </w:pPr>
          <w:hyperlink w:anchor="_Toc529177942" w:history="1">
            <w:r w:rsidR="00E24C2F" w:rsidRPr="00E24C2F">
              <w:rPr>
                <w:rStyle w:val="Hipervnculo"/>
                <w:rFonts w:ascii="Palatino Linotype" w:hAnsi="Palatino Linotype"/>
                <w:bCs/>
                <w:noProof/>
                <w:lang w:val="es-ES"/>
              </w:rPr>
              <w:t>I.</w:t>
            </w:r>
            <w:r w:rsidR="00E24C2F" w:rsidRPr="00E24C2F">
              <w:rPr>
                <w:rFonts w:ascii="Palatino Linotype" w:hAnsi="Palatino Linotype"/>
                <w:noProof/>
                <w:sz w:val="22"/>
                <w:szCs w:val="22"/>
                <w:lang w:val="es-MX" w:eastAsia="es-MX"/>
              </w:rPr>
              <w:tab/>
            </w:r>
            <w:r w:rsidR="00E24C2F" w:rsidRPr="00E24C2F">
              <w:rPr>
                <w:rStyle w:val="Hipervnculo"/>
                <w:rFonts w:ascii="Palatino Linotype" w:eastAsia="Calibri" w:hAnsi="Palatino Linotype" w:cs="Times New Roman"/>
                <w:bCs/>
                <w:noProof/>
                <w:lang w:val="es-ES"/>
              </w:rPr>
              <w:t>La falta de informe justificado.</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_Toc529177942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11</w:t>
            </w:r>
            <w:r w:rsidR="00E24C2F" w:rsidRPr="00E24C2F">
              <w:rPr>
                <w:rFonts w:ascii="Palatino Linotype" w:hAnsi="Palatino Linotype"/>
                <w:noProof/>
                <w:webHidden/>
              </w:rPr>
              <w:fldChar w:fldCharType="end"/>
            </w:r>
          </w:hyperlink>
        </w:p>
        <w:p w14:paraId="08DBBC3C" w14:textId="77777777" w:rsidR="00E24C2F" w:rsidRPr="00E24C2F" w:rsidRDefault="009A3939" w:rsidP="00E24C2F">
          <w:pPr>
            <w:pStyle w:val="TDC1"/>
            <w:tabs>
              <w:tab w:val="right" w:leader="dot" w:pos="8779"/>
            </w:tabs>
            <w:spacing w:line="360" w:lineRule="auto"/>
            <w:rPr>
              <w:rFonts w:ascii="Palatino Linotype" w:hAnsi="Palatino Linotype"/>
              <w:noProof/>
              <w:sz w:val="22"/>
              <w:szCs w:val="22"/>
              <w:lang w:val="es-MX" w:eastAsia="es-MX"/>
            </w:rPr>
          </w:pPr>
          <w:hyperlink w:anchor="_Toc529177943" w:history="1">
            <w:r w:rsidR="00E24C2F" w:rsidRPr="00E24C2F">
              <w:rPr>
                <w:rStyle w:val="Hipervnculo"/>
                <w:rFonts w:ascii="Palatino Linotype" w:eastAsia="Calibri" w:hAnsi="Palatino Linotype" w:cs="Times New Roman"/>
                <w:bCs/>
                <w:noProof/>
                <w:lang w:val="es-ES"/>
              </w:rPr>
              <w:t>CUARTO.- Del planteamiento de la litis.</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_Toc529177943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12</w:t>
            </w:r>
            <w:r w:rsidR="00E24C2F" w:rsidRPr="00E24C2F">
              <w:rPr>
                <w:rFonts w:ascii="Palatino Linotype" w:hAnsi="Palatino Linotype"/>
                <w:noProof/>
                <w:webHidden/>
              </w:rPr>
              <w:fldChar w:fldCharType="end"/>
            </w:r>
          </w:hyperlink>
        </w:p>
        <w:p w14:paraId="70D0F82D" w14:textId="77777777" w:rsidR="00E24C2F" w:rsidRPr="00E24C2F" w:rsidRDefault="009A3939" w:rsidP="00E24C2F">
          <w:pPr>
            <w:pStyle w:val="TDC2"/>
            <w:spacing w:line="360" w:lineRule="auto"/>
            <w:rPr>
              <w:rFonts w:ascii="Palatino Linotype" w:hAnsi="Palatino Linotype"/>
              <w:noProof/>
              <w:sz w:val="22"/>
              <w:szCs w:val="22"/>
              <w:lang w:val="es-MX" w:eastAsia="es-MX"/>
            </w:rPr>
          </w:pPr>
          <w:hyperlink w:anchor="_Toc529177944" w:history="1">
            <w:r w:rsidR="00E24C2F" w:rsidRPr="00E24C2F">
              <w:rPr>
                <w:rStyle w:val="Hipervnculo"/>
                <w:rFonts w:ascii="Palatino Linotype" w:eastAsia="Calibri" w:hAnsi="Palatino Linotype" w:cs="Times New Roman"/>
                <w:bCs/>
                <w:noProof/>
                <w:lang w:val="es-ES"/>
              </w:rPr>
              <w:t xml:space="preserve">QUINTO. </w:t>
            </w:r>
            <w:r w:rsidR="00E24C2F" w:rsidRPr="00E24C2F">
              <w:rPr>
                <w:rStyle w:val="Hipervnculo"/>
                <w:rFonts w:ascii="Palatino Linotype" w:eastAsia="MS Gothic" w:hAnsi="Palatino Linotype" w:cs="Times New Roman"/>
                <w:noProof/>
              </w:rPr>
              <w:t>Del estudio y resolución del asunto</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_Toc529177944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13</w:t>
            </w:r>
            <w:r w:rsidR="00E24C2F" w:rsidRPr="00E24C2F">
              <w:rPr>
                <w:rFonts w:ascii="Palatino Linotype" w:hAnsi="Palatino Linotype"/>
                <w:noProof/>
                <w:webHidden/>
              </w:rPr>
              <w:fldChar w:fldCharType="end"/>
            </w:r>
          </w:hyperlink>
        </w:p>
        <w:p w14:paraId="1BCDC0E6" w14:textId="77777777" w:rsidR="00E24C2F" w:rsidRPr="00E24C2F" w:rsidRDefault="009A3939" w:rsidP="00E24C2F">
          <w:pPr>
            <w:pStyle w:val="TDC2"/>
            <w:tabs>
              <w:tab w:val="left" w:pos="440"/>
            </w:tabs>
            <w:spacing w:line="360" w:lineRule="auto"/>
            <w:rPr>
              <w:rFonts w:ascii="Palatino Linotype" w:hAnsi="Palatino Linotype"/>
              <w:noProof/>
              <w:sz w:val="22"/>
              <w:szCs w:val="22"/>
              <w:lang w:val="es-MX" w:eastAsia="es-MX"/>
            </w:rPr>
          </w:pPr>
          <w:hyperlink w:anchor="_Toc529177945" w:history="1">
            <w:r w:rsidR="00E24C2F" w:rsidRPr="00E24C2F">
              <w:rPr>
                <w:rStyle w:val="Hipervnculo"/>
                <w:rFonts w:ascii="Palatino Linotype" w:hAnsi="Palatino Linotype"/>
                <w:noProof/>
              </w:rPr>
              <w:t>I.</w:t>
            </w:r>
            <w:r w:rsidR="00E24C2F" w:rsidRPr="00E24C2F">
              <w:rPr>
                <w:rFonts w:ascii="Palatino Linotype" w:hAnsi="Palatino Linotype"/>
                <w:noProof/>
                <w:sz w:val="22"/>
                <w:szCs w:val="22"/>
                <w:lang w:val="es-MX" w:eastAsia="es-MX"/>
              </w:rPr>
              <w:tab/>
            </w:r>
            <w:r w:rsidR="00E24C2F" w:rsidRPr="00E24C2F">
              <w:rPr>
                <w:rStyle w:val="Hipervnculo"/>
                <w:rFonts w:ascii="Palatino Linotype" w:eastAsia="MS Gothic" w:hAnsi="Palatino Linotype" w:cs="Times New Roman"/>
                <w:noProof/>
              </w:rPr>
              <w:t>Del deber de las autoridades de promover, respetar, proteger y garantizar el derecho de acceso a la información pública.</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_Toc529177945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13</w:t>
            </w:r>
            <w:r w:rsidR="00E24C2F" w:rsidRPr="00E24C2F">
              <w:rPr>
                <w:rFonts w:ascii="Palatino Linotype" w:hAnsi="Palatino Linotype"/>
                <w:noProof/>
                <w:webHidden/>
              </w:rPr>
              <w:fldChar w:fldCharType="end"/>
            </w:r>
          </w:hyperlink>
        </w:p>
        <w:p w14:paraId="3F6DF66B" w14:textId="77777777" w:rsidR="00E24C2F" w:rsidRPr="00E24C2F" w:rsidRDefault="009A3939" w:rsidP="00E24C2F">
          <w:pPr>
            <w:pStyle w:val="TDC1"/>
            <w:tabs>
              <w:tab w:val="right" w:leader="dot" w:pos="8779"/>
            </w:tabs>
            <w:spacing w:line="360" w:lineRule="auto"/>
            <w:rPr>
              <w:rFonts w:ascii="Palatino Linotype" w:hAnsi="Palatino Linotype"/>
              <w:noProof/>
              <w:sz w:val="22"/>
              <w:szCs w:val="22"/>
              <w:lang w:val="es-MX" w:eastAsia="es-MX"/>
            </w:rPr>
          </w:pPr>
          <w:hyperlink w:anchor="_Toc529177946" w:history="1">
            <w:r w:rsidR="00E24C2F" w:rsidRPr="00E24C2F">
              <w:rPr>
                <w:rStyle w:val="Hipervnculo"/>
                <w:rFonts w:ascii="Palatino Linotype" w:hAnsi="Palatino Linotype"/>
                <w:noProof/>
              </w:rPr>
              <w:t>II. De la naturaleza de la información solicitada.</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_Toc529177946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15</w:t>
            </w:r>
            <w:r w:rsidR="00E24C2F" w:rsidRPr="00E24C2F">
              <w:rPr>
                <w:rFonts w:ascii="Palatino Linotype" w:hAnsi="Palatino Linotype"/>
                <w:noProof/>
                <w:webHidden/>
              </w:rPr>
              <w:fldChar w:fldCharType="end"/>
            </w:r>
          </w:hyperlink>
        </w:p>
        <w:p w14:paraId="78934FEB" w14:textId="77777777" w:rsidR="00E24C2F" w:rsidRPr="00E24C2F" w:rsidRDefault="009A3939" w:rsidP="00E24C2F">
          <w:pPr>
            <w:pStyle w:val="TDC1"/>
            <w:tabs>
              <w:tab w:val="right" w:leader="dot" w:pos="8779"/>
            </w:tabs>
            <w:spacing w:line="360" w:lineRule="auto"/>
            <w:rPr>
              <w:rFonts w:ascii="Palatino Linotype" w:hAnsi="Palatino Linotype"/>
              <w:noProof/>
              <w:sz w:val="22"/>
              <w:szCs w:val="22"/>
              <w:lang w:val="es-MX" w:eastAsia="es-MX"/>
            </w:rPr>
          </w:pPr>
          <w:hyperlink w:anchor="_Toc529177947" w:history="1">
            <w:r w:rsidR="00E24C2F" w:rsidRPr="00E24C2F">
              <w:rPr>
                <w:rStyle w:val="Hipervnculo"/>
                <w:rFonts w:ascii="Palatino Linotype" w:eastAsia="Times New Roman" w:hAnsi="Palatino Linotype"/>
                <w:noProof/>
              </w:rPr>
              <w:t>III. De la respuesta del Sujeto Obligado.</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_Toc529177947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18</w:t>
            </w:r>
            <w:r w:rsidR="00E24C2F" w:rsidRPr="00E24C2F">
              <w:rPr>
                <w:rFonts w:ascii="Palatino Linotype" w:hAnsi="Palatino Linotype"/>
                <w:noProof/>
                <w:webHidden/>
              </w:rPr>
              <w:fldChar w:fldCharType="end"/>
            </w:r>
          </w:hyperlink>
        </w:p>
        <w:p w14:paraId="466DDD89" w14:textId="77777777" w:rsidR="00E24C2F" w:rsidRPr="00E24C2F" w:rsidRDefault="009A3939" w:rsidP="00E24C2F">
          <w:pPr>
            <w:pStyle w:val="TDC1"/>
            <w:tabs>
              <w:tab w:val="right" w:leader="dot" w:pos="8779"/>
            </w:tabs>
            <w:spacing w:line="360" w:lineRule="auto"/>
            <w:rPr>
              <w:rFonts w:ascii="Palatino Linotype" w:hAnsi="Palatino Linotype"/>
              <w:noProof/>
              <w:sz w:val="22"/>
              <w:szCs w:val="22"/>
              <w:lang w:val="es-MX" w:eastAsia="es-MX"/>
            </w:rPr>
          </w:pPr>
          <w:hyperlink w:anchor="_Toc529177948" w:history="1">
            <w:r w:rsidR="00E24C2F" w:rsidRPr="00E24C2F">
              <w:rPr>
                <w:rStyle w:val="Hipervnculo"/>
                <w:rFonts w:ascii="Palatino Linotype" w:eastAsia="Calibri" w:hAnsi="Palatino Linotype"/>
                <w:noProof/>
                <w:lang w:val="es-ES"/>
              </w:rPr>
              <w:t>R E S O L U T I V O S</w:t>
            </w:r>
            <w:r w:rsidR="00E24C2F" w:rsidRPr="00E24C2F">
              <w:rPr>
                <w:rFonts w:ascii="Palatino Linotype" w:hAnsi="Palatino Linotype"/>
                <w:noProof/>
                <w:webHidden/>
              </w:rPr>
              <w:tab/>
            </w:r>
            <w:r w:rsidR="00E24C2F" w:rsidRPr="00E24C2F">
              <w:rPr>
                <w:rFonts w:ascii="Palatino Linotype" w:hAnsi="Palatino Linotype"/>
                <w:noProof/>
                <w:webHidden/>
              </w:rPr>
              <w:fldChar w:fldCharType="begin"/>
            </w:r>
            <w:r w:rsidR="00E24C2F" w:rsidRPr="00E24C2F">
              <w:rPr>
                <w:rFonts w:ascii="Palatino Linotype" w:hAnsi="Palatino Linotype"/>
                <w:noProof/>
                <w:webHidden/>
              </w:rPr>
              <w:instrText xml:space="preserve"> PAGEREF _Toc529177948 \h </w:instrText>
            </w:r>
            <w:r w:rsidR="00E24C2F" w:rsidRPr="00E24C2F">
              <w:rPr>
                <w:rFonts w:ascii="Palatino Linotype" w:hAnsi="Palatino Linotype"/>
                <w:noProof/>
                <w:webHidden/>
              </w:rPr>
            </w:r>
            <w:r w:rsidR="00E24C2F" w:rsidRPr="00E24C2F">
              <w:rPr>
                <w:rFonts w:ascii="Palatino Linotype" w:hAnsi="Palatino Linotype"/>
                <w:noProof/>
                <w:webHidden/>
              </w:rPr>
              <w:fldChar w:fldCharType="separate"/>
            </w:r>
            <w:r w:rsidR="00E24C2F" w:rsidRPr="00E24C2F">
              <w:rPr>
                <w:rFonts w:ascii="Palatino Linotype" w:hAnsi="Palatino Linotype"/>
                <w:noProof/>
                <w:webHidden/>
              </w:rPr>
              <w:t>24</w:t>
            </w:r>
            <w:r w:rsidR="00E24C2F" w:rsidRPr="00E24C2F">
              <w:rPr>
                <w:rFonts w:ascii="Palatino Linotype" w:hAnsi="Palatino Linotype"/>
                <w:noProof/>
                <w:webHidden/>
              </w:rPr>
              <w:fldChar w:fldCharType="end"/>
            </w:r>
          </w:hyperlink>
        </w:p>
        <w:p w14:paraId="72AA7387" w14:textId="7A2E85A7" w:rsidR="00DF1386" w:rsidRPr="00E24C2F" w:rsidRDefault="00DF1386" w:rsidP="00E24C2F">
          <w:pPr>
            <w:spacing w:line="360" w:lineRule="auto"/>
            <w:rPr>
              <w:bCs/>
              <w:lang w:val="es-ES"/>
            </w:rPr>
          </w:pPr>
          <w:r w:rsidRPr="00E24C2F">
            <w:rPr>
              <w:rFonts w:ascii="Palatino Linotype" w:hAnsi="Palatino Linotype"/>
              <w:bCs/>
              <w:lang w:val="es-ES"/>
            </w:rPr>
            <w:fldChar w:fldCharType="end"/>
          </w:r>
        </w:p>
      </w:sdtContent>
    </w:sdt>
    <w:p w14:paraId="14314FA7" w14:textId="77777777" w:rsidR="009501FB" w:rsidRPr="00E24C2F" w:rsidRDefault="009501FB" w:rsidP="00863ACE">
      <w:pPr>
        <w:spacing w:line="480" w:lineRule="auto"/>
        <w:rPr>
          <w:bCs/>
          <w:lang w:val="es-ES"/>
        </w:rPr>
      </w:pPr>
    </w:p>
    <w:p w14:paraId="263238ED" w14:textId="77777777" w:rsidR="007A4C66" w:rsidRPr="00E24C2F" w:rsidRDefault="007A4C66" w:rsidP="00863ACE">
      <w:pPr>
        <w:spacing w:line="480" w:lineRule="auto"/>
        <w:rPr>
          <w:bCs/>
          <w:lang w:val="es-ES"/>
        </w:rPr>
      </w:pPr>
    </w:p>
    <w:p w14:paraId="493B9525" w14:textId="77777777" w:rsidR="00D1582B" w:rsidRPr="00E24C2F" w:rsidRDefault="00D1582B" w:rsidP="00863ACE">
      <w:pPr>
        <w:spacing w:line="480" w:lineRule="auto"/>
        <w:rPr>
          <w:bCs/>
          <w:lang w:val="es-ES"/>
        </w:rPr>
      </w:pPr>
    </w:p>
    <w:p w14:paraId="0DD58D07" w14:textId="77777777" w:rsidR="00D1582B" w:rsidRPr="00E24C2F" w:rsidRDefault="00D1582B" w:rsidP="00863ACE">
      <w:pPr>
        <w:spacing w:line="480" w:lineRule="auto"/>
        <w:rPr>
          <w:bCs/>
          <w:lang w:val="es-ES"/>
        </w:rPr>
      </w:pPr>
    </w:p>
    <w:p w14:paraId="548FFE30" w14:textId="77777777" w:rsidR="00D1582B" w:rsidRPr="00E24C2F" w:rsidRDefault="00D1582B" w:rsidP="00863ACE">
      <w:pPr>
        <w:spacing w:line="480" w:lineRule="auto"/>
        <w:rPr>
          <w:bCs/>
          <w:lang w:val="es-ES"/>
        </w:rPr>
      </w:pPr>
    </w:p>
    <w:p w14:paraId="3A78A6DE" w14:textId="77777777" w:rsidR="005D0382" w:rsidRPr="00E24C2F" w:rsidRDefault="005D0382" w:rsidP="00863ACE">
      <w:pPr>
        <w:spacing w:line="480" w:lineRule="auto"/>
        <w:rPr>
          <w:bCs/>
          <w:lang w:val="es-ES"/>
        </w:rPr>
      </w:pPr>
    </w:p>
    <w:p w14:paraId="73F7F940" w14:textId="6B97CD82" w:rsidR="00662C69" w:rsidRPr="00E24C2F" w:rsidRDefault="009B11D6" w:rsidP="0075265E">
      <w:pPr>
        <w:spacing w:before="240" w:after="240" w:line="360" w:lineRule="auto"/>
        <w:jc w:val="both"/>
        <w:rPr>
          <w:rFonts w:ascii="Palatino Linotype" w:hAnsi="Palatino Linotype"/>
        </w:rPr>
      </w:pPr>
      <w:r w:rsidRPr="00E24C2F">
        <w:rPr>
          <w:rFonts w:ascii="Palatino Linotype" w:hAnsi="Palatino Linotype"/>
        </w:rPr>
        <w:lastRenderedPageBreak/>
        <w:t>R</w:t>
      </w:r>
      <w:r w:rsidR="00662C69" w:rsidRPr="00E24C2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E24C2F">
        <w:rPr>
          <w:rFonts w:ascii="Palatino Linotype" w:hAnsi="Palatino Linotype"/>
        </w:rPr>
        <w:t xml:space="preserve"> fecha</w:t>
      </w:r>
      <w:r w:rsidR="000474B7" w:rsidRPr="00E24C2F">
        <w:rPr>
          <w:rFonts w:ascii="Palatino Linotype" w:hAnsi="Palatino Linotype"/>
        </w:rPr>
        <w:t xml:space="preserve"> </w:t>
      </w:r>
      <w:r w:rsidR="00A977DE" w:rsidRPr="00E24C2F">
        <w:rPr>
          <w:rFonts w:ascii="Palatino Linotype" w:hAnsi="Palatino Linotype"/>
        </w:rPr>
        <w:t xml:space="preserve">treinta y uno </w:t>
      </w:r>
      <w:r w:rsidR="007C11CB" w:rsidRPr="00E24C2F">
        <w:rPr>
          <w:rFonts w:ascii="Palatino Linotype" w:hAnsi="Palatino Linotype"/>
        </w:rPr>
        <w:t>(</w:t>
      </w:r>
      <w:r w:rsidR="00A977DE" w:rsidRPr="00E24C2F">
        <w:rPr>
          <w:rFonts w:ascii="Palatino Linotype" w:hAnsi="Palatino Linotype"/>
        </w:rPr>
        <w:t>31</w:t>
      </w:r>
      <w:r w:rsidR="007C11CB" w:rsidRPr="00E24C2F">
        <w:rPr>
          <w:rFonts w:ascii="Palatino Linotype" w:hAnsi="Palatino Linotype"/>
        </w:rPr>
        <w:t xml:space="preserve">) de </w:t>
      </w:r>
      <w:r w:rsidR="00A977DE" w:rsidRPr="00E24C2F">
        <w:rPr>
          <w:rFonts w:ascii="Palatino Linotype" w:hAnsi="Palatino Linotype"/>
        </w:rPr>
        <w:t>octu</w:t>
      </w:r>
      <w:r w:rsidR="004158CD" w:rsidRPr="00E24C2F">
        <w:rPr>
          <w:rFonts w:ascii="Palatino Linotype" w:hAnsi="Palatino Linotype"/>
        </w:rPr>
        <w:t>bre</w:t>
      </w:r>
      <w:r w:rsidR="007C11CB" w:rsidRPr="00E24C2F">
        <w:rPr>
          <w:rFonts w:ascii="Palatino Linotype" w:hAnsi="Palatino Linotype"/>
        </w:rPr>
        <w:t xml:space="preserve"> </w:t>
      </w:r>
      <w:r w:rsidR="00863ACE" w:rsidRPr="00E24C2F">
        <w:rPr>
          <w:rFonts w:ascii="Palatino Linotype" w:hAnsi="Palatino Linotype"/>
        </w:rPr>
        <w:t>de dos mil dieci</w:t>
      </w:r>
      <w:r w:rsidR="00BD5DE5" w:rsidRPr="00E24C2F">
        <w:rPr>
          <w:rFonts w:ascii="Palatino Linotype" w:hAnsi="Palatino Linotype"/>
        </w:rPr>
        <w:t>ocho</w:t>
      </w:r>
      <w:r w:rsidR="007C11CB" w:rsidRPr="00E24C2F">
        <w:rPr>
          <w:rFonts w:ascii="Palatino Linotype" w:hAnsi="Palatino Linotype"/>
        </w:rPr>
        <w:t>.</w:t>
      </w:r>
    </w:p>
    <w:p w14:paraId="02C1324E" w14:textId="1581BCCB" w:rsidR="00662C69" w:rsidRPr="00E24C2F" w:rsidRDefault="00662C69" w:rsidP="00166794">
      <w:pPr>
        <w:spacing w:before="240" w:after="360" w:line="360" w:lineRule="auto"/>
        <w:jc w:val="both"/>
        <w:rPr>
          <w:rFonts w:ascii="Palatino Linotype" w:hAnsi="Palatino Linotype"/>
        </w:rPr>
      </w:pPr>
      <w:r w:rsidRPr="00E24C2F">
        <w:rPr>
          <w:rFonts w:ascii="Palatino Linotype" w:hAnsi="Palatino Linotype"/>
          <w:b/>
        </w:rPr>
        <w:t>VISTO</w:t>
      </w:r>
      <w:r w:rsidRPr="00E24C2F">
        <w:rPr>
          <w:rFonts w:ascii="Palatino Linotype" w:hAnsi="Palatino Linotype"/>
        </w:rPr>
        <w:t xml:space="preserve"> el expediente electrónico formado con motivo del recurso de revisión </w:t>
      </w:r>
      <w:r w:rsidR="007237BF" w:rsidRPr="00E24C2F">
        <w:rPr>
          <w:rFonts w:ascii="Palatino Linotype" w:hAnsi="Palatino Linotype" w:cs="Arial"/>
          <w:b/>
          <w:bCs/>
        </w:rPr>
        <w:t>0</w:t>
      </w:r>
      <w:r w:rsidR="00A977DE" w:rsidRPr="00E24C2F">
        <w:rPr>
          <w:rFonts w:ascii="Palatino Linotype" w:hAnsi="Palatino Linotype" w:cs="Arial"/>
          <w:b/>
          <w:bCs/>
        </w:rPr>
        <w:t>3198</w:t>
      </w:r>
      <w:r w:rsidR="0003063D" w:rsidRPr="00E24C2F">
        <w:rPr>
          <w:rFonts w:ascii="Palatino Linotype" w:hAnsi="Palatino Linotype" w:cs="Arial"/>
          <w:b/>
          <w:bCs/>
        </w:rPr>
        <w:t>/INFOEM/IP/RR/201</w:t>
      </w:r>
      <w:r w:rsidR="008A278A" w:rsidRPr="00E24C2F">
        <w:rPr>
          <w:rFonts w:ascii="Palatino Linotype" w:hAnsi="Palatino Linotype" w:cs="Arial"/>
          <w:b/>
          <w:bCs/>
        </w:rPr>
        <w:t>8</w:t>
      </w:r>
      <w:r w:rsidRPr="00E24C2F">
        <w:rPr>
          <w:rFonts w:ascii="Palatino Linotype" w:hAnsi="Palatino Linotype" w:cs="Arial"/>
          <w:b/>
          <w:bCs/>
        </w:rPr>
        <w:t xml:space="preserve">, </w:t>
      </w:r>
      <w:r w:rsidR="008A278A" w:rsidRPr="00E24C2F">
        <w:rPr>
          <w:rFonts w:ascii="Palatino Linotype" w:hAnsi="Palatino Linotype"/>
        </w:rPr>
        <w:t xml:space="preserve">promovido por </w:t>
      </w:r>
      <w:r w:rsidR="00430D6E" w:rsidRPr="00430D6E">
        <w:rPr>
          <w:rFonts w:ascii="Palatino Linotype" w:hAnsi="Palatino Linotype"/>
          <w:highlight w:val="black"/>
        </w:rPr>
        <w:t>-----------------------------</w:t>
      </w:r>
      <w:r w:rsidRPr="00E24C2F">
        <w:rPr>
          <w:rFonts w:ascii="Palatino Linotype" w:hAnsi="Palatino Linotype"/>
          <w:b/>
        </w:rPr>
        <w:t xml:space="preserve">, </w:t>
      </w:r>
      <w:r w:rsidRPr="00E24C2F">
        <w:rPr>
          <w:rFonts w:ascii="Palatino Linotype" w:hAnsi="Palatino Linotype" w:cs="Arial"/>
        </w:rPr>
        <w:t xml:space="preserve">en su </w:t>
      </w:r>
      <w:r w:rsidR="00D83C17" w:rsidRPr="00E24C2F">
        <w:rPr>
          <w:rFonts w:ascii="Palatino Linotype" w:hAnsi="Palatino Linotype" w:cs="Arial"/>
        </w:rPr>
        <w:t>calidad</w:t>
      </w:r>
      <w:r w:rsidRPr="00E24C2F">
        <w:rPr>
          <w:rFonts w:ascii="Palatino Linotype" w:hAnsi="Palatino Linotype" w:cs="Arial"/>
        </w:rPr>
        <w:t xml:space="preserve"> de </w:t>
      </w:r>
      <w:r w:rsidRPr="00E24C2F">
        <w:rPr>
          <w:rFonts w:ascii="Palatino Linotype" w:hAnsi="Palatino Linotype" w:cs="Arial"/>
          <w:b/>
        </w:rPr>
        <w:t>RECURRENTE</w:t>
      </w:r>
      <w:r w:rsidR="007237BF" w:rsidRPr="00E24C2F">
        <w:rPr>
          <w:rFonts w:ascii="Palatino Linotype" w:hAnsi="Palatino Linotype" w:cs="Arial"/>
        </w:rPr>
        <w:t>, en contra de la</w:t>
      </w:r>
      <w:r w:rsidR="00213DDC" w:rsidRPr="00E24C2F">
        <w:rPr>
          <w:rFonts w:ascii="Palatino Linotype" w:hAnsi="Palatino Linotype" w:cs="Arial"/>
        </w:rPr>
        <w:t xml:space="preserve"> </w:t>
      </w:r>
      <w:r w:rsidR="00152FFC" w:rsidRPr="00E24C2F">
        <w:rPr>
          <w:rFonts w:ascii="Palatino Linotype" w:hAnsi="Palatino Linotype" w:cs="Arial"/>
        </w:rPr>
        <w:t>respuesta de</w:t>
      </w:r>
      <w:r w:rsidR="00ED676A" w:rsidRPr="00E24C2F">
        <w:rPr>
          <w:rFonts w:ascii="Palatino Linotype" w:hAnsi="Palatino Linotype" w:cs="Arial"/>
        </w:rPr>
        <w:t>l</w:t>
      </w:r>
      <w:r w:rsidR="00152FFC" w:rsidRPr="00E24C2F">
        <w:rPr>
          <w:rFonts w:ascii="Palatino Linotype" w:hAnsi="Palatino Linotype" w:cs="Arial"/>
        </w:rPr>
        <w:t xml:space="preserve"> </w:t>
      </w:r>
      <w:r w:rsidR="00ED676A" w:rsidRPr="00E24C2F">
        <w:rPr>
          <w:rFonts w:ascii="Palatino Linotype" w:hAnsi="Palatino Linotype" w:cs="Arial"/>
          <w:b/>
        </w:rPr>
        <w:t xml:space="preserve">Ayuntamiento de </w:t>
      </w:r>
      <w:r w:rsidR="00A977DE" w:rsidRPr="00E24C2F">
        <w:rPr>
          <w:rFonts w:ascii="Palatino Linotype" w:hAnsi="Palatino Linotype" w:cs="Arial"/>
          <w:b/>
        </w:rPr>
        <w:t>Tianguistenco</w:t>
      </w:r>
      <w:r w:rsidR="007237BF" w:rsidRPr="00E24C2F">
        <w:rPr>
          <w:rFonts w:ascii="Palatino Linotype" w:hAnsi="Palatino Linotype" w:cs="Arial"/>
        </w:rPr>
        <w:t>,</w:t>
      </w:r>
      <w:r w:rsidR="0036073F" w:rsidRPr="00E24C2F">
        <w:rPr>
          <w:rFonts w:ascii="Palatino Linotype" w:hAnsi="Palatino Linotype"/>
          <w:b/>
        </w:rPr>
        <w:t xml:space="preserve"> </w:t>
      </w:r>
      <w:r w:rsidRPr="00E24C2F">
        <w:rPr>
          <w:rFonts w:ascii="Palatino Linotype" w:hAnsi="Palatino Linotype"/>
        </w:rPr>
        <w:t>en lo sucesivo el</w:t>
      </w:r>
      <w:r w:rsidRPr="00E24C2F">
        <w:rPr>
          <w:rFonts w:ascii="Palatino Linotype" w:hAnsi="Palatino Linotype"/>
          <w:b/>
        </w:rPr>
        <w:t xml:space="preserve"> SUJETO OBLIGADO, </w:t>
      </w:r>
      <w:r w:rsidRPr="00E24C2F">
        <w:rPr>
          <w:rFonts w:ascii="Palatino Linotype" w:hAnsi="Palatino Linotype"/>
        </w:rPr>
        <w:t>se procede a dictar la presente resolución, con base en los siguientes:</w:t>
      </w:r>
    </w:p>
    <w:p w14:paraId="769E1410" w14:textId="46B7EDF4" w:rsidR="00587366" w:rsidRPr="00E24C2F" w:rsidRDefault="00662C69" w:rsidP="007C37D2">
      <w:pPr>
        <w:pStyle w:val="Ttulo1"/>
        <w:jc w:val="center"/>
        <w:rPr>
          <w:b w:val="0"/>
        </w:rPr>
      </w:pPr>
      <w:bookmarkStart w:id="1" w:name="_Toc529177935"/>
      <w:r w:rsidRPr="00E24C2F">
        <w:t>ANTECEDENTES</w:t>
      </w:r>
      <w:bookmarkEnd w:id="1"/>
    </w:p>
    <w:p w14:paraId="1FB60AE9" w14:textId="2D8C38AF" w:rsidR="00DB4BEF" w:rsidRPr="00E24C2F"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E24C2F">
        <w:rPr>
          <w:rFonts w:ascii="Palatino Linotype" w:eastAsia="Calibri" w:hAnsi="Palatino Linotype" w:cs="Arial"/>
          <w:lang w:val="es-ES"/>
        </w:rPr>
        <w:t xml:space="preserve">El día </w:t>
      </w:r>
      <w:r w:rsidR="00A977DE" w:rsidRPr="00E24C2F">
        <w:rPr>
          <w:rFonts w:ascii="Palatino Linotype" w:eastAsia="Calibri" w:hAnsi="Palatino Linotype" w:cs="Arial"/>
          <w:lang w:val="es-ES"/>
        </w:rPr>
        <w:t>trece</w:t>
      </w:r>
      <w:r w:rsidR="00C27F00" w:rsidRPr="00E24C2F">
        <w:rPr>
          <w:rFonts w:ascii="Palatino Linotype" w:eastAsia="Calibri" w:hAnsi="Palatino Linotype" w:cs="Arial"/>
          <w:lang w:val="es-ES"/>
        </w:rPr>
        <w:t xml:space="preserve"> </w:t>
      </w:r>
      <w:r w:rsidR="00A13811" w:rsidRPr="00E24C2F">
        <w:rPr>
          <w:rFonts w:ascii="Palatino Linotype" w:eastAsia="Calibri" w:hAnsi="Palatino Linotype" w:cs="Arial"/>
          <w:lang w:val="es-ES"/>
        </w:rPr>
        <w:t>(</w:t>
      </w:r>
      <w:r w:rsidR="00A977DE" w:rsidRPr="00E24C2F">
        <w:rPr>
          <w:rFonts w:ascii="Palatino Linotype" w:eastAsia="Calibri" w:hAnsi="Palatino Linotype" w:cs="Arial"/>
          <w:lang w:val="es-ES"/>
        </w:rPr>
        <w:t>13</w:t>
      </w:r>
      <w:r w:rsidR="00A13811" w:rsidRPr="00E24C2F">
        <w:rPr>
          <w:rFonts w:ascii="Palatino Linotype" w:eastAsia="Calibri" w:hAnsi="Palatino Linotype" w:cs="Arial"/>
          <w:lang w:val="es-ES"/>
        </w:rPr>
        <w:t xml:space="preserve">) de </w:t>
      </w:r>
      <w:r w:rsidR="00A977DE" w:rsidRPr="00E24C2F">
        <w:rPr>
          <w:rFonts w:ascii="Palatino Linotype" w:eastAsia="Calibri" w:hAnsi="Palatino Linotype" w:cs="Arial"/>
          <w:lang w:val="es-ES"/>
        </w:rPr>
        <w:t>agosto</w:t>
      </w:r>
      <w:r w:rsidR="008A278A" w:rsidRPr="00E24C2F">
        <w:rPr>
          <w:rFonts w:ascii="Palatino Linotype" w:eastAsia="Calibri" w:hAnsi="Palatino Linotype" w:cs="Arial"/>
          <w:lang w:val="es-ES"/>
        </w:rPr>
        <w:t xml:space="preserve"> </w:t>
      </w:r>
      <w:r w:rsidR="00AB274F" w:rsidRPr="00E24C2F">
        <w:rPr>
          <w:rFonts w:ascii="Palatino Linotype" w:eastAsia="Calibri" w:hAnsi="Palatino Linotype" w:cs="Arial"/>
          <w:lang w:val="es-ES"/>
        </w:rPr>
        <w:t xml:space="preserve">de </w:t>
      </w:r>
      <w:r w:rsidR="00DB4BEF" w:rsidRPr="00E24C2F">
        <w:rPr>
          <w:rFonts w:ascii="Palatino Linotype" w:eastAsia="Calibri" w:hAnsi="Palatino Linotype" w:cs="Arial"/>
          <w:lang w:val="es-ES"/>
        </w:rPr>
        <w:t xml:space="preserve">dos mil </w:t>
      </w:r>
      <w:r w:rsidR="00C27F00" w:rsidRPr="00E24C2F">
        <w:rPr>
          <w:rFonts w:ascii="Palatino Linotype" w:eastAsia="Calibri" w:hAnsi="Palatino Linotype" w:cs="Arial"/>
          <w:lang w:val="es-ES"/>
        </w:rPr>
        <w:t>dieciocho</w:t>
      </w:r>
      <w:r w:rsidR="00DB4BEF" w:rsidRPr="00E24C2F">
        <w:rPr>
          <w:rFonts w:ascii="Palatino Linotype" w:eastAsia="Calibri" w:hAnsi="Palatino Linotype" w:cs="Arial"/>
          <w:lang w:val="es-ES"/>
        </w:rPr>
        <w:t>,</w:t>
      </w:r>
      <w:r w:rsidR="00DB4BEF" w:rsidRPr="00E24C2F">
        <w:rPr>
          <w:rFonts w:ascii="Palatino Linotype" w:eastAsia="Calibri" w:hAnsi="Palatino Linotype" w:cs="Times New Roman"/>
          <w:lang w:val="es-ES"/>
        </w:rPr>
        <w:t xml:space="preserve"> </w:t>
      </w:r>
      <w:r w:rsidR="000474B7" w:rsidRPr="00E24C2F">
        <w:rPr>
          <w:rFonts w:ascii="Palatino Linotype" w:eastAsia="Calibri" w:hAnsi="Palatino Linotype" w:cs="Times New Roman"/>
          <w:lang w:val="es-ES"/>
        </w:rPr>
        <w:t>se</w:t>
      </w:r>
      <w:r w:rsidR="00C9545D" w:rsidRPr="00E24C2F">
        <w:rPr>
          <w:rFonts w:ascii="Palatino Linotype" w:hAnsi="Palatino Linotype"/>
          <w:b/>
          <w:szCs w:val="22"/>
        </w:rPr>
        <w:t xml:space="preserve"> </w:t>
      </w:r>
      <w:r w:rsidR="00953791" w:rsidRPr="00E24C2F">
        <w:rPr>
          <w:rFonts w:ascii="Palatino Linotype" w:hAnsi="Palatino Linotype"/>
          <w:szCs w:val="22"/>
        </w:rPr>
        <w:t>present</w:t>
      </w:r>
      <w:r w:rsidR="00D52A00" w:rsidRPr="00E24C2F">
        <w:rPr>
          <w:rFonts w:ascii="Palatino Linotype" w:hAnsi="Palatino Linotype"/>
          <w:szCs w:val="22"/>
        </w:rPr>
        <w:t>ó</w:t>
      </w:r>
      <w:r w:rsidR="00953791" w:rsidRPr="00E24C2F">
        <w:rPr>
          <w:rFonts w:ascii="Palatino Linotype" w:hAnsi="Palatino Linotype"/>
          <w:szCs w:val="22"/>
        </w:rPr>
        <w:t xml:space="preserve"> </w:t>
      </w:r>
      <w:r w:rsidR="003116A6" w:rsidRPr="00E24C2F">
        <w:rPr>
          <w:rFonts w:ascii="Palatino Linotype" w:eastAsia="Calibri" w:hAnsi="Palatino Linotype" w:cs="Arial"/>
          <w:lang w:val="es-ES"/>
        </w:rPr>
        <w:t xml:space="preserve">ante el </w:t>
      </w:r>
      <w:r w:rsidR="003116A6" w:rsidRPr="00E24C2F">
        <w:rPr>
          <w:rFonts w:ascii="Palatino Linotype" w:eastAsia="Calibri" w:hAnsi="Palatino Linotype" w:cs="Arial"/>
          <w:b/>
          <w:lang w:val="es-ES"/>
        </w:rPr>
        <w:t>SUJETO OBLIGADO</w:t>
      </w:r>
      <w:r w:rsidR="002E6646" w:rsidRPr="00E24C2F">
        <w:rPr>
          <w:rFonts w:ascii="Palatino Linotype" w:eastAsia="Calibri" w:hAnsi="Palatino Linotype" w:cs="Arial"/>
          <w:b/>
          <w:lang w:val="es-ES"/>
        </w:rPr>
        <w:t>,</w:t>
      </w:r>
      <w:r w:rsidR="003116A6" w:rsidRPr="00E24C2F">
        <w:rPr>
          <w:rFonts w:ascii="Palatino Linotype" w:eastAsia="Calibri" w:hAnsi="Palatino Linotype" w:cs="Arial"/>
        </w:rPr>
        <w:t xml:space="preserve"> vía</w:t>
      </w:r>
      <w:r w:rsidR="00DB4BEF" w:rsidRPr="00E24C2F">
        <w:rPr>
          <w:rFonts w:ascii="Palatino Linotype" w:eastAsia="Calibri" w:hAnsi="Palatino Linotype" w:cs="Arial"/>
        </w:rPr>
        <w:t xml:space="preserve"> </w:t>
      </w:r>
      <w:r w:rsidR="00DB4BEF" w:rsidRPr="00E24C2F">
        <w:rPr>
          <w:rFonts w:ascii="Palatino Linotype" w:eastAsia="Calibri" w:hAnsi="Palatino Linotype" w:cs="Arial"/>
          <w:lang w:val="es-ES"/>
        </w:rPr>
        <w:t xml:space="preserve">Sistema de Acceso a la Información Mexiquense </w:t>
      </w:r>
      <w:r w:rsidR="00953791" w:rsidRPr="00E24C2F">
        <w:rPr>
          <w:rFonts w:ascii="Palatino Linotype" w:eastAsia="Calibri" w:hAnsi="Palatino Linotype" w:cs="Arial"/>
          <w:lang w:val="es-ES"/>
        </w:rPr>
        <w:t>(</w:t>
      </w:r>
      <w:r w:rsidR="00DB4BEF" w:rsidRPr="00E24C2F">
        <w:rPr>
          <w:rFonts w:ascii="Palatino Linotype" w:eastAsia="Calibri" w:hAnsi="Palatino Linotype" w:cs="Arial"/>
          <w:lang w:val="es-ES"/>
        </w:rPr>
        <w:t>SAIMEX</w:t>
      </w:r>
      <w:r w:rsidR="00953791" w:rsidRPr="00E24C2F">
        <w:rPr>
          <w:rFonts w:ascii="Palatino Linotype" w:eastAsia="Calibri" w:hAnsi="Palatino Linotype" w:cs="Arial"/>
          <w:lang w:val="es-ES"/>
        </w:rPr>
        <w:t>)</w:t>
      </w:r>
      <w:r w:rsidR="00DB4BEF" w:rsidRPr="00E24C2F">
        <w:rPr>
          <w:rFonts w:ascii="Palatino Linotype" w:eastAsia="Calibri" w:hAnsi="Palatino Linotype" w:cs="Arial"/>
          <w:lang w:val="es-ES"/>
        </w:rPr>
        <w:t xml:space="preserve">, la solicitud de información pública registrada con el número </w:t>
      </w:r>
      <w:r w:rsidR="00BD5DE5" w:rsidRPr="00E24C2F">
        <w:rPr>
          <w:rFonts w:ascii="Palatino Linotype" w:eastAsia="Times New Roman" w:hAnsi="Palatino Linotype" w:cs="Arial"/>
          <w:b/>
          <w:lang w:val="es-ES"/>
        </w:rPr>
        <w:t>00</w:t>
      </w:r>
      <w:r w:rsidR="004158CD" w:rsidRPr="00E24C2F">
        <w:rPr>
          <w:rFonts w:ascii="Palatino Linotype" w:eastAsia="Times New Roman" w:hAnsi="Palatino Linotype" w:cs="Arial"/>
          <w:b/>
          <w:lang w:val="es-ES"/>
        </w:rPr>
        <w:t>0</w:t>
      </w:r>
      <w:r w:rsidR="00A977DE" w:rsidRPr="00E24C2F">
        <w:rPr>
          <w:rFonts w:ascii="Palatino Linotype" w:eastAsia="Times New Roman" w:hAnsi="Palatino Linotype" w:cs="Arial"/>
          <w:b/>
          <w:lang w:val="es-ES"/>
        </w:rPr>
        <w:t>46</w:t>
      </w:r>
      <w:r w:rsidR="00C27F00" w:rsidRPr="00E24C2F">
        <w:rPr>
          <w:rFonts w:ascii="Palatino Linotype" w:eastAsia="Times New Roman" w:hAnsi="Palatino Linotype" w:cs="Arial"/>
          <w:b/>
          <w:lang w:val="es-ES"/>
        </w:rPr>
        <w:t>/</w:t>
      </w:r>
      <w:r w:rsidR="00A977DE" w:rsidRPr="00E24C2F">
        <w:rPr>
          <w:rFonts w:ascii="Palatino Linotype" w:eastAsia="Times New Roman" w:hAnsi="Palatino Linotype" w:cs="Arial"/>
          <w:b/>
          <w:lang w:val="es-ES"/>
        </w:rPr>
        <w:t>TIANGUIS</w:t>
      </w:r>
      <w:r w:rsidR="00C27F00" w:rsidRPr="00E24C2F">
        <w:rPr>
          <w:rFonts w:ascii="Palatino Linotype" w:eastAsia="Times New Roman" w:hAnsi="Palatino Linotype" w:cs="Arial"/>
          <w:b/>
          <w:lang w:val="es-ES"/>
        </w:rPr>
        <w:t>/IP/2018</w:t>
      </w:r>
      <w:r w:rsidR="00953791" w:rsidRPr="00E24C2F">
        <w:rPr>
          <w:rFonts w:ascii="Palatino Linotype" w:eastAsia="Calibri" w:hAnsi="Palatino Linotype" w:cs="Arial"/>
          <w:lang w:val="es-ES"/>
        </w:rPr>
        <w:t>, mediante la cual requirió</w:t>
      </w:r>
      <w:r w:rsidR="00DB4BEF" w:rsidRPr="00E24C2F">
        <w:rPr>
          <w:rFonts w:ascii="Palatino Linotype" w:eastAsia="Calibri" w:hAnsi="Palatino Linotype" w:cs="Arial"/>
          <w:lang w:val="es-ES"/>
        </w:rPr>
        <w:t>:</w:t>
      </w:r>
    </w:p>
    <w:p w14:paraId="79976532" w14:textId="38425461" w:rsidR="00587366" w:rsidRPr="00E24C2F" w:rsidRDefault="00B140C7" w:rsidP="007569DE">
      <w:pPr>
        <w:spacing w:line="360" w:lineRule="auto"/>
        <w:ind w:left="851" w:right="567"/>
        <w:jc w:val="both"/>
        <w:rPr>
          <w:rFonts w:ascii="Palatino Linotype" w:hAnsi="Palatino Linotype"/>
          <w:i/>
          <w:sz w:val="22"/>
          <w:szCs w:val="22"/>
        </w:rPr>
      </w:pPr>
      <w:r w:rsidRPr="00E24C2F">
        <w:rPr>
          <w:rFonts w:ascii="Palatino Linotype" w:eastAsia="Calibri" w:hAnsi="Palatino Linotype" w:cs="Times New Roman"/>
          <w:i/>
          <w:color w:val="000000"/>
          <w:sz w:val="22"/>
          <w:szCs w:val="22"/>
          <w:lang w:val="es-MX" w:eastAsia="en-US"/>
        </w:rPr>
        <w:t>“</w:t>
      </w:r>
      <w:r w:rsidR="00A977DE" w:rsidRPr="00E24C2F">
        <w:rPr>
          <w:rFonts w:ascii="Palatino Linotype" w:eastAsia="Calibri" w:hAnsi="Palatino Linotype" w:cs="Times New Roman"/>
          <w:i/>
          <w:color w:val="000000"/>
          <w:sz w:val="22"/>
          <w:szCs w:val="22"/>
          <w:lang w:val="es-MX" w:eastAsia="en-US"/>
        </w:rPr>
        <w:t>Solicito los tabuladores desglosados de las remuneraciones que perciban los servidores públicos municipales del 2017, específicamente el del municipio de Santiago Tianguistenco, información que presentan los ayuntamientos conforme a la Constitución Mexicana</w:t>
      </w:r>
      <w:r w:rsidR="00152FFC" w:rsidRPr="00E24C2F">
        <w:rPr>
          <w:rFonts w:ascii="Palatino Linotype" w:hAnsi="Palatino Linotype"/>
          <w:i/>
          <w:sz w:val="22"/>
          <w:szCs w:val="22"/>
        </w:rPr>
        <w:t>.</w:t>
      </w:r>
      <w:r w:rsidR="00E41917" w:rsidRPr="00E24C2F">
        <w:rPr>
          <w:rFonts w:ascii="Palatino Linotype" w:hAnsi="Palatino Linotype"/>
          <w:i/>
          <w:sz w:val="22"/>
          <w:szCs w:val="22"/>
        </w:rPr>
        <w:t>”</w:t>
      </w:r>
      <w:r w:rsidR="006B0198" w:rsidRPr="00E24C2F">
        <w:rPr>
          <w:rFonts w:ascii="Palatino Linotype" w:hAnsi="Palatino Linotype"/>
          <w:i/>
          <w:sz w:val="22"/>
          <w:szCs w:val="22"/>
        </w:rPr>
        <w:t xml:space="preserve"> </w:t>
      </w:r>
      <w:r w:rsidR="007C0013" w:rsidRPr="00E24C2F">
        <w:rPr>
          <w:rFonts w:ascii="Palatino Linotype" w:hAnsi="Palatino Linotype"/>
          <w:i/>
          <w:sz w:val="22"/>
          <w:szCs w:val="22"/>
        </w:rPr>
        <w:t>(</w:t>
      </w:r>
      <w:r w:rsidR="006B0198" w:rsidRPr="00E24C2F">
        <w:rPr>
          <w:rFonts w:ascii="Palatino Linotype" w:hAnsi="Palatino Linotype"/>
          <w:i/>
          <w:sz w:val="22"/>
          <w:szCs w:val="22"/>
        </w:rPr>
        <w:t>Sic</w:t>
      </w:r>
      <w:r w:rsidR="007C0013" w:rsidRPr="00E24C2F">
        <w:rPr>
          <w:rFonts w:ascii="Palatino Linotype" w:hAnsi="Palatino Linotype"/>
          <w:i/>
          <w:sz w:val="22"/>
          <w:szCs w:val="22"/>
        </w:rPr>
        <w:t>)</w:t>
      </w:r>
    </w:p>
    <w:p w14:paraId="137D280D" w14:textId="77777777" w:rsidR="00E05EC3" w:rsidRPr="00E24C2F" w:rsidRDefault="00E05EC3" w:rsidP="007569DE">
      <w:pPr>
        <w:spacing w:line="360" w:lineRule="auto"/>
        <w:ind w:left="851" w:right="567"/>
        <w:jc w:val="both"/>
        <w:rPr>
          <w:rFonts w:ascii="Palatino Linotype" w:hAnsi="Palatino Linotype"/>
          <w:i/>
          <w:sz w:val="22"/>
          <w:szCs w:val="22"/>
        </w:rPr>
      </w:pPr>
    </w:p>
    <w:p w14:paraId="2C57A722" w14:textId="5A5C9668" w:rsidR="00750A80" w:rsidRPr="00E24C2F"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E24C2F">
        <w:rPr>
          <w:rFonts w:ascii="Palatino Linotype" w:eastAsia="Times New Roman" w:hAnsi="Palatino Linotype" w:cs="Arial"/>
          <w:lang w:val="es-ES"/>
        </w:rPr>
        <w:t xml:space="preserve">Señaló </w:t>
      </w:r>
      <w:r w:rsidR="00750A80" w:rsidRPr="00E24C2F">
        <w:rPr>
          <w:rFonts w:ascii="Palatino Linotype" w:eastAsia="Times New Roman" w:hAnsi="Palatino Linotype" w:cs="Arial"/>
          <w:lang w:val="es-ES"/>
        </w:rPr>
        <w:t>como modalidad de entrega de la información</w:t>
      </w:r>
      <w:r w:rsidR="00750A80" w:rsidRPr="00E24C2F">
        <w:rPr>
          <w:rFonts w:ascii="Palatino Linotype" w:eastAsia="Times New Roman" w:hAnsi="Palatino Linotype" w:cs="Arial"/>
          <w:b/>
          <w:lang w:val="es-ES"/>
        </w:rPr>
        <w:t>:</w:t>
      </w:r>
      <w:r w:rsidR="00750A80" w:rsidRPr="00E24C2F">
        <w:rPr>
          <w:rFonts w:ascii="Palatino Linotype" w:eastAsia="Times New Roman" w:hAnsi="Palatino Linotype" w:cs="Arial"/>
          <w:lang w:val="es-ES"/>
        </w:rPr>
        <w:t xml:space="preserve"> </w:t>
      </w:r>
      <w:r w:rsidR="005A7720" w:rsidRPr="00E24C2F">
        <w:rPr>
          <w:rFonts w:ascii="Palatino Linotype" w:eastAsia="Times New Roman" w:hAnsi="Palatino Linotype" w:cs="Arial"/>
          <w:lang w:val="es-ES"/>
        </w:rPr>
        <w:t xml:space="preserve">a través </w:t>
      </w:r>
      <w:r w:rsidR="007D7B08" w:rsidRPr="00E24C2F">
        <w:rPr>
          <w:rFonts w:ascii="Palatino Linotype" w:eastAsia="Times New Roman" w:hAnsi="Palatino Linotype" w:cs="Arial"/>
          <w:lang w:val="es-ES"/>
        </w:rPr>
        <w:t>del</w:t>
      </w:r>
      <w:r w:rsidR="00B303B8" w:rsidRPr="00E24C2F">
        <w:rPr>
          <w:rFonts w:ascii="Palatino Linotype" w:eastAsia="Times New Roman" w:hAnsi="Palatino Linotype" w:cs="Arial"/>
          <w:lang w:val="es-ES"/>
        </w:rPr>
        <w:t xml:space="preserve"> </w:t>
      </w:r>
      <w:r w:rsidR="00FF5DB6" w:rsidRPr="00E24C2F">
        <w:rPr>
          <w:rFonts w:ascii="Palatino Linotype" w:eastAsia="Times New Roman" w:hAnsi="Palatino Linotype" w:cs="Arial"/>
          <w:b/>
          <w:lang w:val="es-ES"/>
        </w:rPr>
        <w:t>SAIMEX</w:t>
      </w:r>
    </w:p>
    <w:p w14:paraId="57ABAC2B" w14:textId="77777777" w:rsidR="00C33B59" w:rsidRPr="00E24C2F" w:rsidRDefault="00C33B59" w:rsidP="00C33B59">
      <w:pPr>
        <w:pStyle w:val="Prrafodelista"/>
        <w:spacing w:line="360" w:lineRule="auto"/>
        <w:ind w:left="0" w:right="34"/>
        <w:jc w:val="both"/>
        <w:rPr>
          <w:rFonts w:ascii="Palatino Linotype" w:hAnsi="Palatino Linotype" w:cs="Arial"/>
          <w:i/>
          <w:sz w:val="22"/>
          <w:szCs w:val="22"/>
        </w:rPr>
      </w:pPr>
    </w:p>
    <w:p w14:paraId="4DFE0456" w14:textId="77777777" w:rsidR="000B3D46" w:rsidRPr="00E24C2F" w:rsidRDefault="000B3D46" w:rsidP="0004215C">
      <w:pPr>
        <w:pStyle w:val="Prrafodelista"/>
        <w:spacing w:before="240" w:after="240" w:line="360" w:lineRule="auto"/>
        <w:ind w:left="851" w:right="567"/>
        <w:jc w:val="both"/>
        <w:rPr>
          <w:rFonts w:ascii="Palatino Linotype" w:hAnsi="Palatino Linotype" w:cs="Arial"/>
          <w:i/>
          <w:sz w:val="22"/>
          <w:szCs w:val="22"/>
        </w:rPr>
      </w:pPr>
    </w:p>
    <w:p w14:paraId="72883DBA" w14:textId="6509E71B" w:rsidR="00213DDC" w:rsidRPr="00E24C2F" w:rsidRDefault="004E766D" w:rsidP="00372A8E">
      <w:pPr>
        <w:pStyle w:val="Prrafodelista"/>
        <w:numPr>
          <w:ilvl w:val="0"/>
          <w:numId w:val="2"/>
        </w:numPr>
        <w:spacing w:before="240" w:after="240" w:line="360" w:lineRule="auto"/>
        <w:ind w:left="426" w:hanging="426"/>
        <w:jc w:val="both"/>
        <w:rPr>
          <w:rFonts w:ascii="Palatino Linotype" w:hAnsi="Palatino Linotype" w:cs="Arial"/>
        </w:rPr>
      </w:pPr>
      <w:r w:rsidRPr="00E24C2F">
        <w:rPr>
          <w:rFonts w:ascii="Palatino Linotype" w:hAnsi="Palatino Linotype" w:cs="Arial"/>
        </w:rPr>
        <w:lastRenderedPageBreak/>
        <w:t>En fecha tres</w:t>
      </w:r>
      <w:r w:rsidR="00372A8E" w:rsidRPr="00E24C2F">
        <w:rPr>
          <w:rFonts w:ascii="Palatino Linotype" w:hAnsi="Palatino Linotype" w:cs="Arial"/>
        </w:rPr>
        <w:t xml:space="preserve"> (0</w:t>
      </w:r>
      <w:r w:rsidRPr="00E24C2F">
        <w:rPr>
          <w:rFonts w:ascii="Palatino Linotype" w:hAnsi="Palatino Linotype" w:cs="Arial"/>
        </w:rPr>
        <w:t>3</w:t>
      </w:r>
      <w:r w:rsidR="00372A8E" w:rsidRPr="00E24C2F">
        <w:rPr>
          <w:rFonts w:ascii="Palatino Linotype" w:hAnsi="Palatino Linotype" w:cs="Arial"/>
        </w:rPr>
        <w:t>) de</w:t>
      </w:r>
      <w:r w:rsidRPr="00E24C2F">
        <w:rPr>
          <w:rFonts w:ascii="Palatino Linotype" w:hAnsi="Palatino Linotype" w:cs="Arial"/>
        </w:rPr>
        <w:t xml:space="preserve"> septiembre</w:t>
      </w:r>
      <w:r w:rsidR="00372A8E" w:rsidRPr="00E24C2F">
        <w:rPr>
          <w:rFonts w:ascii="Palatino Linotype" w:hAnsi="Palatino Linotype" w:cs="Arial"/>
        </w:rPr>
        <w:t xml:space="preserve"> de dos mil dieciocho el </w:t>
      </w:r>
      <w:r w:rsidR="00372A8E" w:rsidRPr="00E24C2F">
        <w:rPr>
          <w:rFonts w:ascii="Palatino Linotype" w:hAnsi="Palatino Linotype" w:cs="Arial"/>
          <w:b/>
        </w:rPr>
        <w:t xml:space="preserve">SUJETO OBLIGADO </w:t>
      </w:r>
      <w:r w:rsidR="00372A8E" w:rsidRPr="00E24C2F">
        <w:rPr>
          <w:rFonts w:ascii="Palatino Linotype" w:hAnsi="Palatino Linotype" w:cs="Arial"/>
        </w:rPr>
        <w:t>respondió a la solicitud de información</w:t>
      </w:r>
      <w:r w:rsidR="00A977DE" w:rsidRPr="00E24C2F">
        <w:rPr>
          <w:rFonts w:ascii="Palatino Linotype" w:hAnsi="Palatino Linotype" w:cs="Arial"/>
        </w:rPr>
        <w:t xml:space="preserve"> en los términos siguientes: </w:t>
      </w:r>
      <w:r w:rsidR="005F1B15" w:rsidRPr="00E24C2F">
        <w:rPr>
          <w:rFonts w:ascii="Palatino Linotype" w:hAnsi="Palatino Linotype" w:cs="Arial"/>
        </w:rPr>
        <w:t xml:space="preserve"> </w:t>
      </w:r>
    </w:p>
    <w:p w14:paraId="63ABD1F2" w14:textId="77777777" w:rsidR="00A977DE" w:rsidRPr="00E24C2F" w:rsidRDefault="00A977DE" w:rsidP="00A977DE">
      <w:pPr>
        <w:pStyle w:val="Prrafodelista"/>
        <w:spacing w:before="240" w:after="240" w:line="360" w:lineRule="auto"/>
        <w:ind w:left="426"/>
        <w:jc w:val="both"/>
        <w:rPr>
          <w:rFonts w:ascii="Palatino Linotype" w:hAnsi="Palatino Linotype" w:cs="Arial"/>
        </w:rPr>
      </w:pPr>
    </w:p>
    <w:p w14:paraId="1EE7E06C" w14:textId="0DDCD751" w:rsidR="005F1B15" w:rsidRPr="00E24C2F" w:rsidRDefault="005F1B15" w:rsidP="005F1B15">
      <w:pPr>
        <w:pStyle w:val="Prrafodelista"/>
        <w:spacing w:before="240" w:after="240" w:line="360" w:lineRule="auto"/>
        <w:ind w:left="851" w:right="567"/>
        <w:jc w:val="both"/>
        <w:rPr>
          <w:rFonts w:ascii="Palatino Linotype" w:hAnsi="Palatino Linotype"/>
          <w:i/>
          <w:color w:val="000000"/>
          <w:sz w:val="22"/>
          <w:szCs w:val="22"/>
        </w:rPr>
      </w:pPr>
      <w:r w:rsidRPr="00E24C2F">
        <w:rPr>
          <w:rFonts w:ascii="Palatino Linotype" w:hAnsi="Palatino Linotype"/>
          <w:i/>
          <w:color w:val="000000"/>
          <w:sz w:val="22"/>
          <w:szCs w:val="22"/>
        </w:rPr>
        <w:t>“</w:t>
      </w:r>
      <w:r w:rsidR="00A977DE" w:rsidRPr="00E24C2F">
        <w:rPr>
          <w:rFonts w:ascii="Palatino Linotype" w:hAnsi="Palatino Linotype"/>
          <w:i/>
          <w:color w:val="000000"/>
          <w:sz w:val="22"/>
          <w:szCs w:val="22"/>
        </w:rPr>
        <w:t>se envía respuesta” (Sic)</w:t>
      </w:r>
    </w:p>
    <w:p w14:paraId="7DCD5C0F" w14:textId="77777777" w:rsidR="005F1B15" w:rsidRPr="00E24C2F" w:rsidRDefault="005F1B15" w:rsidP="005F1B15">
      <w:pPr>
        <w:pStyle w:val="Prrafodelista"/>
        <w:spacing w:before="240" w:after="240" w:line="360" w:lineRule="auto"/>
        <w:ind w:left="851" w:right="567"/>
        <w:jc w:val="both"/>
        <w:rPr>
          <w:rFonts w:ascii="Palatino Linotype" w:hAnsi="Palatino Linotype" w:cs="Arial"/>
          <w:i/>
          <w:sz w:val="22"/>
          <w:szCs w:val="22"/>
        </w:rPr>
      </w:pPr>
    </w:p>
    <w:p w14:paraId="5A2767B4" w14:textId="2D8AAE99" w:rsidR="005F1B15" w:rsidRPr="00E24C2F" w:rsidRDefault="00A977DE" w:rsidP="005F1B15">
      <w:pPr>
        <w:pStyle w:val="Prrafodelista"/>
        <w:spacing w:before="240" w:after="240" w:line="360" w:lineRule="auto"/>
        <w:ind w:left="426"/>
        <w:jc w:val="both"/>
        <w:rPr>
          <w:rFonts w:ascii="Palatino Linotype" w:hAnsi="Palatino Linotype" w:cs="Arial"/>
        </w:rPr>
      </w:pPr>
      <w:r w:rsidRPr="00E24C2F">
        <w:rPr>
          <w:rFonts w:ascii="Palatino Linotype" w:hAnsi="Palatino Linotype" w:cs="Arial"/>
        </w:rPr>
        <w:t>Respuesta a la que adjuntó los</w:t>
      </w:r>
      <w:r w:rsidR="005F1B15" w:rsidRPr="00E24C2F">
        <w:rPr>
          <w:rFonts w:ascii="Palatino Linotype" w:hAnsi="Palatino Linotype" w:cs="Arial"/>
        </w:rPr>
        <w:t xml:space="preserve"> archivo</w:t>
      </w:r>
      <w:r w:rsidRPr="00E24C2F">
        <w:rPr>
          <w:rFonts w:ascii="Palatino Linotype" w:hAnsi="Palatino Linotype" w:cs="Arial"/>
        </w:rPr>
        <w:t>s</w:t>
      </w:r>
      <w:r w:rsidR="005F1B15" w:rsidRPr="00E24C2F">
        <w:rPr>
          <w:rFonts w:ascii="Palatino Linotype" w:hAnsi="Palatino Linotype" w:cs="Arial"/>
        </w:rPr>
        <w:t xml:space="preserve"> electrónico</w:t>
      </w:r>
      <w:r w:rsidRPr="00E24C2F">
        <w:rPr>
          <w:rFonts w:ascii="Palatino Linotype" w:hAnsi="Palatino Linotype" w:cs="Arial"/>
        </w:rPr>
        <w:t>s</w:t>
      </w:r>
      <w:r w:rsidR="005F1B15" w:rsidRPr="00E24C2F">
        <w:rPr>
          <w:rFonts w:ascii="Palatino Linotype" w:hAnsi="Palatino Linotype" w:cs="Arial"/>
        </w:rPr>
        <w:t xml:space="preserve"> identificado</w:t>
      </w:r>
      <w:r w:rsidRPr="00E24C2F">
        <w:rPr>
          <w:rFonts w:ascii="Palatino Linotype" w:hAnsi="Palatino Linotype" w:cs="Arial"/>
        </w:rPr>
        <w:t>s</w:t>
      </w:r>
      <w:r w:rsidR="005F1B15" w:rsidRPr="00E24C2F">
        <w:rPr>
          <w:rFonts w:ascii="Palatino Linotype" w:hAnsi="Palatino Linotype" w:cs="Arial"/>
        </w:rPr>
        <w:t xml:space="preserve"> como: </w:t>
      </w:r>
    </w:p>
    <w:p w14:paraId="4F16ADE9" w14:textId="77777777" w:rsidR="005F1B15" w:rsidRPr="00E24C2F" w:rsidRDefault="005F1B15" w:rsidP="005F1B15">
      <w:pPr>
        <w:pStyle w:val="Prrafodelista"/>
        <w:spacing w:before="240" w:after="240" w:line="360" w:lineRule="auto"/>
        <w:ind w:left="426"/>
        <w:jc w:val="both"/>
        <w:rPr>
          <w:rFonts w:ascii="Palatino Linotype" w:hAnsi="Palatino Linotype" w:cs="Arial"/>
        </w:rPr>
      </w:pPr>
    </w:p>
    <w:p w14:paraId="787D92B0" w14:textId="76F863AB" w:rsidR="001577D6" w:rsidRPr="00E24C2F" w:rsidRDefault="00A977DE" w:rsidP="004C09EE">
      <w:pPr>
        <w:pStyle w:val="Prrafodelista"/>
        <w:numPr>
          <w:ilvl w:val="0"/>
          <w:numId w:val="1"/>
        </w:numPr>
        <w:spacing w:before="240" w:after="240" w:line="360" w:lineRule="auto"/>
        <w:jc w:val="both"/>
        <w:rPr>
          <w:rFonts w:ascii="Palatino Linotype" w:hAnsi="Palatino Linotype" w:cs="Arial"/>
          <w:i/>
        </w:rPr>
      </w:pPr>
      <w:r w:rsidRPr="00E24C2F">
        <w:rPr>
          <w:rFonts w:ascii="Palatino Linotype" w:hAnsi="Palatino Linotype" w:cs="Arial"/>
          <w:b/>
          <w:i/>
        </w:rPr>
        <w:t>respuesta 46</w:t>
      </w:r>
      <w:r w:rsidR="005F1B15" w:rsidRPr="00E24C2F">
        <w:rPr>
          <w:rFonts w:ascii="Palatino Linotype" w:hAnsi="Palatino Linotype" w:cs="Arial"/>
          <w:b/>
          <w:i/>
        </w:rPr>
        <w:t>.pdf</w:t>
      </w:r>
      <w:r w:rsidRPr="00E24C2F">
        <w:rPr>
          <w:rFonts w:ascii="Palatino Linotype" w:hAnsi="Palatino Linotype" w:cs="Arial"/>
          <w:b/>
          <w:i/>
        </w:rPr>
        <w:t>:</w:t>
      </w:r>
      <w:r w:rsidR="000B3D46" w:rsidRPr="00E24C2F">
        <w:rPr>
          <w:rFonts w:ascii="Palatino Linotype" w:hAnsi="Palatino Linotype" w:cs="Arial"/>
          <w:b/>
          <w:i/>
        </w:rPr>
        <w:t xml:space="preserve"> </w:t>
      </w:r>
      <w:r w:rsidRPr="00E24C2F">
        <w:rPr>
          <w:rFonts w:ascii="Palatino Linotype" w:hAnsi="Palatino Linotype" w:cs="Arial"/>
        </w:rPr>
        <w:t xml:space="preserve">Escrito remitido por el Jefe de la Unidad de Transparencia </w:t>
      </w:r>
      <w:r w:rsidR="00FE691B" w:rsidRPr="00E24C2F">
        <w:rPr>
          <w:rFonts w:ascii="Palatino Linotype" w:hAnsi="Palatino Linotype" w:cs="Arial"/>
        </w:rPr>
        <w:t xml:space="preserve">mediante el cual manifestó: </w:t>
      </w:r>
      <w:r w:rsidR="00C7532C" w:rsidRPr="00E24C2F">
        <w:rPr>
          <w:rFonts w:ascii="Palatino Linotype" w:hAnsi="Palatino Linotype" w:cs="Arial"/>
        </w:rPr>
        <w:t>“</w:t>
      </w:r>
      <w:r w:rsidR="00FE691B" w:rsidRPr="00E24C2F">
        <w:rPr>
          <w:rFonts w:ascii="Palatino Linotype" w:hAnsi="Palatino Linotype"/>
          <w:i/>
        </w:rPr>
        <w:t>me mencionarle que la información solicitada la puede consultar en la página Web del ayuntamiento de Tianguistenco en el portal de transparencia (IPOMEX), así mismo no más le hago mención que es información confidencial, aunado a ello le enviamos la información solicitada.</w:t>
      </w:r>
      <w:r w:rsidR="00C7532C" w:rsidRPr="00E24C2F">
        <w:rPr>
          <w:rFonts w:ascii="Palatino Linotype" w:hAnsi="Palatino Linotype"/>
          <w:i/>
        </w:rPr>
        <w:t>”</w:t>
      </w:r>
    </w:p>
    <w:p w14:paraId="32147E00" w14:textId="77777777" w:rsidR="00C7532C" w:rsidRPr="00E24C2F" w:rsidRDefault="00C7532C" w:rsidP="00C7532C">
      <w:pPr>
        <w:pStyle w:val="Prrafodelista"/>
        <w:spacing w:before="240" w:after="240" w:line="360" w:lineRule="auto"/>
        <w:jc w:val="both"/>
        <w:rPr>
          <w:rFonts w:ascii="Palatino Linotype" w:hAnsi="Palatino Linotype" w:cs="Arial"/>
          <w:i/>
        </w:rPr>
      </w:pPr>
    </w:p>
    <w:p w14:paraId="05F03A3B" w14:textId="38127E5B" w:rsidR="00C7532C" w:rsidRPr="00E24C2F" w:rsidRDefault="00C7532C" w:rsidP="00624AFA">
      <w:pPr>
        <w:pStyle w:val="Prrafodelista"/>
        <w:numPr>
          <w:ilvl w:val="0"/>
          <w:numId w:val="1"/>
        </w:numPr>
        <w:spacing w:before="240" w:after="240" w:line="360" w:lineRule="auto"/>
        <w:jc w:val="both"/>
        <w:rPr>
          <w:rFonts w:ascii="Palatino Linotype" w:hAnsi="Palatino Linotype" w:cs="Arial"/>
        </w:rPr>
      </w:pPr>
      <w:r w:rsidRPr="00E24C2F">
        <w:rPr>
          <w:rFonts w:ascii="Palatino Linotype" w:hAnsi="Palatino Linotype" w:cs="Arial"/>
          <w:b/>
          <w:i/>
        </w:rPr>
        <w:t xml:space="preserve">Oficio de respuesta 46.pdf: </w:t>
      </w:r>
      <w:r w:rsidRPr="00E24C2F">
        <w:rPr>
          <w:rFonts w:ascii="Palatino Linotype" w:hAnsi="Palatino Linotype" w:cs="Arial"/>
        </w:rPr>
        <w:t>Archivo integrado por dos (02) fojas, consistente en u</w:t>
      </w:r>
      <w:r w:rsidR="00BE4280" w:rsidRPr="00E24C2F">
        <w:rPr>
          <w:rFonts w:ascii="Palatino Linotype" w:hAnsi="Palatino Linotype" w:cs="Arial"/>
        </w:rPr>
        <w:t xml:space="preserve">n listado en el que al parecer se trata del reporte de mandos medios y superiores correspondiente al mes de marzo, sin embargo, no se aprecia el año así mismo es ilegible la información que contiene. </w:t>
      </w:r>
    </w:p>
    <w:p w14:paraId="17006A07" w14:textId="77777777" w:rsidR="00C7532C" w:rsidRPr="00E24C2F" w:rsidRDefault="00C7532C" w:rsidP="00C7532C">
      <w:pPr>
        <w:pStyle w:val="Prrafodelista"/>
        <w:spacing w:before="240" w:after="240" w:line="360" w:lineRule="auto"/>
        <w:jc w:val="both"/>
        <w:rPr>
          <w:rFonts w:ascii="Palatino Linotype" w:hAnsi="Palatino Linotype" w:cs="Arial"/>
        </w:rPr>
      </w:pPr>
    </w:p>
    <w:p w14:paraId="6F2327B4" w14:textId="38863629" w:rsidR="001577D6" w:rsidRPr="00E24C2F" w:rsidRDefault="001577D6" w:rsidP="00C7532C">
      <w:pPr>
        <w:pStyle w:val="Prrafodelista"/>
        <w:spacing w:before="240" w:after="240" w:line="360" w:lineRule="auto"/>
        <w:jc w:val="both"/>
        <w:rPr>
          <w:rFonts w:ascii="Palatino Linotype" w:hAnsi="Palatino Linotype" w:cs="Arial"/>
        </w:rPr>
      </w:pPr>
      <w:r w:rsidRPr="00E24C2F">
        <w:rPr>
          <w:rFonts w:ascii="Palatino Linotype" w:hAnsi="Palatino Linotype" w:cs="Arial"/>
        </w:rPr>
        <w:t>Documentos que</w:t>
      </w:r>
      <w:r w:rsidR="00972C23" w:rsidRPr="00E24C2F">
        <w:rPr>
          <w:rFonts w:ascii="Palatino Linotype" w:hAnsi="Palatino Linotype" w:cs="Arial"/>
        </w:rPr>
        <w:t xml:space="preserve"> no se insertan por ser ya del conocimiento de las partes</w:t>
      </w:r>
      <w:r w:rsidR="00C7532C" w:rsidRPr="00E24C2F">
        <w:rPr>
          <w:rFonts w:ascii="Palatino Linotype" w:hAnsi="Palatino Linotype" w:cs="Arial"/>
        </w:rPr>
        <w:t xml:space="preserve"> </w:t>
      </w:r>
      <w:r w:rsidR="00972C23" w:rsidRPr="00E24C2F">
        <w:rPr>
          <w:rFonts w:ascii="Palatino Linotype" w:hAnsi="Palatino Linotype" w:cs="Arial"/>
        </w:rPr>
        <w:t xml:space="preserve">y </w:t>
      </w:r>
      <w:r w:rsidRPr="00E24C2F">
        <w:rPr>
          <w:rFonts w:ascii="Palatino Linotype" w:hAnsi="Palatino Linotype" w:cs="Arial"/>
        </w:rPr>
        <w:t>motivo de estudio y análisis en párrafos subsecuentes de la presente resolución.</w:t>
      </w:r>
    </w:p>
    <w:p w14:paraId="0B6F7685" w14:textId="77777777" w:rsidR="001577D6" w:rsidRPr="00E24C2F" w:rsidRDefault="001577D6" w:rsidP="001577D6">
      <w:pPr>
        <w:pStyle w:val="Prrafodelista"/>
        <w:spacing w:before="240" w:after="240" w:line="360" w:lineRule="auto"/>
        <w:jc w:val="both"/>
        <w:rPr>
          <w:rFonts w:ascii="Palatino Linotype" w:hAnsi="Palatino Linotype" w:cs="Arial"/>
        </w:rPr>
      </w:pPr>
    </w:p>
    <w:p w14:paraId="0D72311B" w14:textId="4E43FF0C" w:rsidR="001A67B9" w:rsidRPr="00E24C2F"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E24C2F">
        <w:rPr>
          <w:rFonts w:ascii="Palatino Linotype" w:eastAsia="Calibri" w:hAnsi="Palatino Linotype" w:cs="Arial"/>
          <w:lang w:val="es-AR"/>
        </w:rPr>
        <w:t>El</w:t>
      </w:r>
      <w:r w:rsidRPr="00E24C2F">
        <w:rPr>
          <w:rFonts w:ascii="Palatino Linotype" w:eastAsia="Times New Roman" w:hAnsi="Palatino Linotype" w:cs="Arial"/>
          <w:lang w:val="es-ES"/>
        </w:rPr>
        <w:t xml:space="preserve"> </w:t>
      </w:r>
      <w:r w:rsidR="00C9545D" w:rsidRPr="00E24C2F">
        <w:rPr>
          <w:rFonts w:ascii="Palatino Linotype" w:eastAsia="Times New Roman" w:hAnsi="Palatino Linotype" w:cs="Arial"/>
          <w:lang w:val="es-ES"/>
        </w:rPr>
        <w:t xml:space="preserve">día </w:t>
      </w:r>
      <w:r w:rsidR="00E00F1A" w:rsidRPr="00E24C2F">
        <w:rPr>
          <w:rFonts w:ascii="Palatino Linotype" w:eastAsia="Times New Roman" w:hAnsi="Palatino Linotype" w:cs="Arial"/>
          <w:lang w:val="es-ES"/>
        </w:rPr>
        <w:t>tres</w:t>
      </w:r>
      <w:r w:rsidR="000D3C50" w:rsidRPr="00E24C2F">
        <w:rPr>
          <w:rFonts w:ascii="Palatino Linotype" w:eastAsia="Times New Roman" w:hAnsi="Palatino Linotype" w:cs="Arial"/>
          <w:lang w:val="es-ES"/>
        </w:rPr>
        <w:t xml:space="preserve"> </w:t>
      </w:r>
      <w:r w:rsidR="00D85885" w:rsidRPr="00E24C2F">
        <w:rPr>
          <w:rFonts w:ascii="Palatino Linotype" w:eastAsia="Times New Roman" w:hAnsi="Palatino Linotype" w:cs="Arial"/>
          <w:lang w:val="es-ES"/>
        </w:rPr>
        <w:t>(</w:t>
      </w:r>
      <w:r w:rsidR="00E00F1A" w:rsidRPr="00E24C2F">
        <w:rPr>
          <w:rFonts w:ascii="Palatino Linotype" w:eastAsia="Times New Roman" w:hAnsi="Palatino Linotype" w:cs="Arial"/>
          <w:lang w:val="es-ES"/>
        </w:rPr>
        <w:t>03</w:t>
      </w:r>
      <w:r w:rsidR="00D85885" w:rsidRPr="00E24C2F">
        <w:rPr>
          <w:rFonts w:ascii="Palatino Linotype" w:eastAsia="Times New Roman" w:hAnsi="Palatino Linotype" w:cs="Arial"/>
          <w:lang w:val="es-ES"/>
        </w:rPr>
        <w:t xml:space="preserve">) </w:t>
      </w:r>
      <w:r w:rsidR="00FE49E3" w:rsidRPr="00E24C2F">
        <w:rPr>
          <w:rFonts w:ascii="Palatino Linotype" w:eastAsia="Times New Roman" w:hAnsi="Palatino Linotype" w:cs="Arial"/>
          <w:lang w:val="es-ES"/>
        </w:rPr>
        <w:t xml:space="preserve">de </w:t>
      </w:r>
      <w:r w:rsidR="00E00F1A" w:rsidRPr="00E24C2F">
        <w:rPr>
          <w:rFonts w:ascii="Palatino Linotype" w:eastAsia="Times New Roman" w:hAnsi="Palatino Linotype" w:cs="Arial"/>
          <w:lang w:val="es-ES"/>
        </w:rPr>
        <w:t>septiembre</w:t>
      </w:r>
      <w:r w:rsidR="00DD4A93" w:rsidRPr="00E24C2F">
        <w:rPr>
          <w:rFonts w:ascii="Palatino Linotype" w:eastAsia="Times New Roman" w:hAnsi="Palatino Linotype" w:cs="Arial"/>
          <w:lang w:val="es-ES"/>
        </w:rPr>
        <w:t xml:space="preserve"> </w:t>
      </w:r>
      <w:r w:rsidRPr="00E24C2F">
        <w:rPr>
          <w:rFonts w:ascii="Palatino Linotype" w:eastAsia="Times New Roman" w:hAnsi="Palatino Linotype" w:cs="Arial"/>
          <w:lang w:val="es-ES"/>
        </w:rPr>
        <w:t xml:space="preserve">de dos mil </w:t>
      </w:r>
      <w:r w:rsidR="00B52BD0" w:rsidRPr="00E24C2F">
        <w:rPr>
          <w:rFonts w:ascii="Palatino Linotype" w:eastAsia="Times New Roman" w:hAnsi="Palatino Linotype" w:cs="Arial"/>
          <w:lang w:val="es-ES"/>
        </w:rPr>
        <w:t>dieciocho</w:t>
      </w:r>
      <w:r w:rsidR="00FE49E3" w:rsidRPr="00E24C2F">
        <w:rPr>
          <w:rFonts w:ascii="Palatino Linotype" w:eastAsia="Times New Roman" w:hAnsi="Palatino Linotype" w:cs="Arial"/>
          <w:lang w:val="es-ES"/>
        </w:rPr>
        <w:t xml:space="preserve">, </w:t>
      </w:r>
      <w:r w:rsidR="00307384" w:rsidRPr="00E24C2F">
        <w:rPr>
          <w:rFonts w:ascii="Palatino Linotype" w:eastAsia="Times New Roman" w:hAnsi="Palatino Linotype" w:cs="Arial"/>
          <w:lang w:val="es-ES"/>
        </w:rPr>
        <w:t>el</w:t>
      </w:r>
      <w:r w:rsidR="00540895" w:rsidRPr="00E24C2F">
        <w:rPr>
          <w:rFonts w:ascii="Palatino Linotype" w:eastAsia="Times New Roman" w:hAnsi="Palatino Linotype" w:cs="Arial"/>
          <w:lang w:val="es-ES"/>
        </w:rPr>
        <w:t xml:space="preserve"> particular</w:t>
      </w:r>
      <w:r w:rsidRPr="00E24C2F">
        <w:rPr>
          <w:rFonts w:ascii="Palatino Linotype" w:eastAsia="Times New Roman" w:hAnsi="Palatino Linotype" w:cs="Arial"/>
          <w:lang w:val="es-ES"/>
        </w:rPr>
        <w:t xml:space="preserve"> interpuso</w:t>
      </w:r>
      <w:r w:rsidR="009316E9" w:rsidRPr="00E24C2F">
        <w:rPr>
          <w:rFonts w:ascii="Palatino Linotype" w:eastAsia="Times New Roman" w:hAnsi="Palatino Linotype" w:cs="Arial"/>
          <w:lang w:val="es-ES"/>
        </w:rPr>
        <w:t xml:space="preserve"> el</w:t>
      </w:r>
      <w:r w:rsidRPr="00E24C2F">
        <w:rPr>
          <w:rFonts w:ascii="Palatino Linotype" w:eastAsia="Times New Roman" w:hAnsi="Palatino Linotype" w:cs="Arial"/>
          <w:lang w:val="es-ES"/>
        </w:rPr>
        <w:t xml:space="preserve"> recurso de revisión, </w:t>
      </w:r>
      <w:r w:rsidR="00B52BD0" w:rsidRPr="00E24C2F">
        <w:rPr>
          <w:rFonts w:ascii="Palatino Linotype" w:eastAsia="Times New Roman" w:hAnsi="Palatino Linotype" w:cs="Arial"/>
          <w:lang w:val="es-ES"/>
        </w:rPr>
        <w:t>en contra de la</w:t>
      </w:r>
      <w:r w:rsidR="00307384" w:rsidRPr="00E24C2F">
        <w:rPr>
          <w:rFonts w:ascii="Palatino Linotype" w:eastAsia="Times New Roman" w:hAnsi="Palatino Linotype" w:cs="Arial"/>
          <w:lang w:val="es-ES"/>
        </w:rPr>
        <w:t xml:space="preserve"> </w:t>
      </w:r>
      <w:r w:rsidR="009316E9" w:rsidRPr="00E24C2F">
        <w:rPr>
          <w:rFonts w:ascii="Palatino Linotype" w:eastAsia="Times New Roman" w:hAnsi="Palatino Linotype" w:cs="Arial"/>
          <w:lang w:val="es-ES"/>
        </w:rPr>
        <w:t xml:space="preserve">respuesta, </w:t>
      </w:r>
      <w:r w:rsidR="002B2A2E" w:rsidRPr="00E24C2F">
        <w:rPr>
          <w:rFonts w:ascii="Palatino Linotype" w:eastAsia="Times New Roman" w:hAnsi="Palatino Linotype" w:cs="Arial"/>
          <w:lang w:val="es-ES"/>
        </w:rPr>
        <w:t xml:space="preserve">señalando </w:t>
      </w:r>
      <w:r w:rsidR="009E4942" w:rsidRPr="00E24C2F">
        <w:rPr>
          <w:rFonts w:ascii="Palatino Linotype" w:eastAsia="Times New Roman" w:hAnsi="Palatino Linotype" w:cs="Arial"/>
          <w:lang w:val="es-ES"/>
        </w:rPr>
        <w:t>como</w:t>
      </w:r>
      <w:r w:rsidR="0099446C" w:rsidRPr="00E24C2F">
        <w:rPr>
          <w:rFonts w:ascii="Palatino Linotype" w:eastAsia="Times New Roman" w:hAnsi="Palatino Linotype" w:cs="Arial"/>
          <w:lang w:val="es-ES"/>
        </w:rPr>
        <w:t>:</w:t>
      </w:r>
      <w:bookmarkStart w:id="2" w:name="_Toc462307683"/>
      <w:bookmarkStart w:id="3" w:name="_Toc472427085"/>
      <w:bookmarkStart w:id="4" w:name="_Toc472500652"/>
    </w:p>
    <w:p w14:paraId="43929CE1" w14:textId="77777777" w:rsidR="009972A7" w:rsidRPr="00E24C2F" w:rsidRDefault="009972A7" w:rsidP="001A67B9">
      <w:pPr>
        <w:pStyle w:val="Prrafodelista"/>
        <w:spacing w:line="360" w:lineRule="auto"/>
        <w:ind w:left="0" w:right="34"/>
        <w:jc w:val="both"/>
        <w:rPr>
          <w:rFonts w:ascii="Palatino Linotype" w:hAnsi="Palatino Linotype" w:cs="Arial"/>
          <w:b/>
          <w:sz w:val="22"/>
          <w:szCs w:val="22"/>
        </w:rPr>
      </w:pPr>
    </w:p>
    <w:p w14:paraId="2DDC7870" w14:textId="472F658C" w:rsidR="00F2273F" w:rsidRPr="00E24C2F" w:rsidRDefault="009E4942" w:rsidP="00E87612">
      <w:pPr>
        <w:pStyle w:val="Prrafodelista"/>
        <w:numPr>
          <w:ilvl w:val="0"/>
          <w:numId w:val="4"/>
        </w:numPr>
        <w:spacing w:line="360" w:lineRule="auto"/>
        <w:ind w:right="34"/>
        <w:jc w:val="both"/>
        <w:rPr>
          <w:rFonts w:ascii="Palatino Linotype" w:hAnsi="Palatino Linotype" w:cs="Arial"/>
          <w:i/>
          <w:sz w:val="22"/>
          <w:szCs w:val="22"/>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8236329"/>
      <w:bookmarkStart w:id="30" w:name="_Toc529177936"/>
      <w:r w:rsidRPr="00E24C2F">
        <w:rPr>
          <w:rStyle w:val="Ttulo2Car"/>
          <w:rFonts w:ascii="Palatino Linotype" w:hAnsi="Palatino Linotype"/>
          <w:b/>
          <w:color w:val="auto"/>
          <w:sz w:val="24"/>
          <w:lang w:val="es-ES"/>
        </w:rPr>
        <w:lastRenderedPageBreak/>
        <w:t>Acto impugnado:</w:t>
      </w:r>
      <w:bookmarkEnd w:id="2"/>
      <w:bookmarkEnd w:id="3"/>
      <w:bookmarkEnd w:id="4"/>
      <w:r w:rsidR="00FE49E3" w:rsidRPr="00E24C2F">
        <w:rPr>
          <w:rStyle w:val="Ttulo2Car"/>
          <w:rFonts w:ascii="Palatino Linotype" w:hAnsi="Palatino Linotype"/>
          <w:b/>
          <w:i/>
          <w:color w:val="auto"/>
          <w:sz w:val="24"/>
          <w:lang w:val="es-ES"/>
        </w:rPr>
        <w:t xml:space="preserve"> </w:t>
      </w:r>
      <w:bookmarkStart w:id="31" w:name="_Toc462307684"/>
      <w:bookmarkStart w:id="32" w:name="_Toc472427086"/>
      <w:bookmarkStart w:id="33" w:name="_Toc472500653"/>
      <w:bookmarkEnd w:id="5"/>
      <w:bookmarkEnd w:id="6"/>
      <w:bookmarkEnd w:id="7"/>
      <w:bookmarkEnd w:id="8"/>
      <w:bookmarkEnd w:id="9"/>
      <w:bookmarkEnd w:id="10"/>
      <w:bookmarkEnd w:id="11"/>
      <w:bookmarkEnd w:id="12"/>
      <w:r w:rsidR="00FD264B" w:rsidRPr="00E24C2F">
        <w:rPr>
          <w:rStyle w:val="Ttulo2Car"/>
          <w:rFonts w:ascii="Palatino Linotype" w:hAnsi="Palatino Linotype"/>
          <w:i/>
          <w:color w:val="auto"/>
          <w:sz w:val="22"/>
          <w:szCs w:val="22"/>
          <w:lang w:val="es-ES"/>
        </w:rPr>
        <w:t>“</w:t>
      </w:r>
      <w:bookmarkEnd w:id="31"/>
      <w:bookmarkEnd w:id="32"/>
      <w:bookmarkEnd w:id="33"/>
      <w:r w:rsidR="00E87612" w:rsidRPr="00E24C2F">
        <w:rPr>
          <w:rStyle w:val="Ttulo2Car"/>
          <w:rFonts w:ascii="Palatino Linotype" w:hAnsi="Palatino Linotype"/>
          <w:i/>
          <w:color w:val="auto"/>
          <w:sz w:val="22"/>
          <w:szCs w:val="22"/>
          <w:lang w:val="es-ES"/>
        </w:rPr>
        <w:t>La respuesta que proporciona el sujeto obliga a la solicitud número 00046/TIANGUIS/IP/2018 es ilegible, por lo que impide el ejercicio del derecho de acceso a la información.</w:t>
      </w:r>
      <w:r w:rsidR="002254CB" w:rsidRPr="00E24C2F">
        <w:rPr>
          <w:rStyle w:val="Ttulo2Car"/>
          <w:rFonts w:ascii="Palatino Linotype" w:hAnsi="Palatino Linotype"/>
          <w:i/>
          <w:color w:val="auto"/>
          <w:sz w:val="22"/>
          <w:szCs w:val="22"/>
          <w:lang w:val="es-ES"/>
        </w:rPr>
        <w:t xml:space="preserve"> </w:t>
      </w:r>
      <w:r w:rsidR="001A181E" w:rsidRPr="00E24C2F">
        <w:rPr>
          <w:rStyle w:val="Ttulo2Car"/>
          <w:rFonts w:ascii="Palatino Linotype" w:hAnsi="Palatino Linotype"/>
          <w:i/>
          <w:color w:val="auto"/>
          <w:sz w:val="22"/>
          <w:szCs w:val="22"/>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E24C2F">
        <w:rPr>
          <w:rFonts w:ascii="Palatino Linotype" w:eastAsia="Calibri" w:hAnsi="Palatino Linotype" w:cs="Arial"/>
          <w:i/>
          <w:sz w:val="22"/>
          <w:szCs w:val="22"/>
          <w:lang w:val="es-ES"/>
        </w:rPr>
        <w:t>(Sic);</w:t>
      </w:r>
      <w:r w:rsidR="00F2273F" w:rsidRPr="00E24C2F">
        <w:rPr>
          <w:rFonts w:ascii="Palatino Linotype" w:eastAsia="Calibri" w:hAnsi="Palatino Linotype" w:cs="Arial"/>
          <w:i/>
          <w:sz w:val="22"/>
          <w:szCs w:val="22"/>
          <w:lang w:val="es-ES"/>
        </w:rPr>
        <w:t xml:space="preserve"> </w:t>
      </w:r>
    </w:p>
    <w:p w14:paraId="11AF2376" w14:textId="77777777" w:rsidR="001A181E" w:rsidRPr="00E24C2F" w:rsidRDefault="001A181E" w:rsidP="001A181E">
      <w:pPr>
        <w:pStyle w:val="Prrafodelista"/>
        <w:spacing w:line="360" w:lineRule="auto"/>
        <w:ind w:right="34"/>
        <w:jc w:val="both"/>
        <w:rPr>
          <w:rFonts w:ascii="Palatino Linotype" w:hAnsi="Palatino Linotype" w:cs="Arial"/>
          <w:i/>
          <w:sz w:val="22"/>
          <w:szCs w:val="22"/>
        </w:rPr>
      </w:pPr>
    </w:p>
    <w:p w14:paraId="07862EB4" w14:textId="39E03669" w:rsidR="00AF6A1C" w:rsidRPr="00E24C2F" w:rsidRDefault="009E4942" w:rsidP="00E87612">
      <w:pPr>
        <w:pStyle w:val="Prrafodelista"/>
        <w:numPr>
          <w:ilvl w:val="0"/>
          <w:numId w:val="4"/>
        </w:numPr>
        <w:spacing w:line="360" w:lineRule="auto"/>
        <w:ind w:right="34"/>
        <w:jc w:val="both"/>
        <w:rPr>
          <w:rFonts w:ascii="Palatino Linotype" w:hAnsi="Palatino Linotype" w:cs="Arial"/>
          <w:sz w:val="22"/>
          <w:szCs w:val="22"/>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8236330"/>
      <w:bookmarkStart w:id="62" w:name="_Toc529177937"/>
      <w:r w:rsidRPr="00E24C2F">
        <w:rPr>
          <w:rStyle w:val="Ttulo2Car"/>
          <w:rFonts w:ascii="Palatino Linotype" w:hAnsi="Palatino Linotype"/>
          <w:b/>
          <w:color w:val="auto"/>
          <w:sz w:val="24"/>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001A67B9" w:rsidRPr="00E24C2F">
        <w:rPr>
          <w:rStyle w:val="Ttulo2Car"/>
          <w:rFonts w:ascii="Palatino Linotype" w:hAnsi="Palatino Linotype"/>
          <w:b/>
          <w:color w:val="auto"/>
          <w:sz w:val="24"/>
          <w:lang w:val="es-ES"/>
        </w:rPr>
        <w:t xml:space="preserve"> </w:t>
      </w:r>
      <w:r w:rsidR="00D67220" w:rsidRPr="00E24C2F">
        <w:rPr>
          <w:rStyle w:val="Ttulo2Car"/>
          <w:rFonts w:ascii="Palatino Linotype" w:hAnsi="Palatino Linotype"/>
          <w:color w:val="auto"/>
          <w:sz w:val="24"/>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E87612" w:rsidRPr="00E24C2F">
        <w:rPr>
          <w:rFonts w:ascii="Palatino Linotype" w:hAnsi="Palatino Linotype"/>
          <w:i/>
          <w:sz w:val="22"/>
          <w:szCs w:val="22"/>
        </w:rPr>
        <w:t>La respuesta que proporciona el sujeto obliga a la solicitud número 00046/TIANGUIS/IP/2018 es ilegible, por lo que impide el ejercicio del derecho de acceso a la información.</w:t>
      </w:r>
      <w:r w:rsidR="00963DED" w:rsidRPr="00E24C2F">
        <w:rPr>
          <w:rFonts w:ascii="Palatino Linotype" w:hAnsi="Palatino Linotype"/>
          <w:i/>
          <w:sz w:val="22"/>
          <w:szCs w:val="22"/>
        </w:rPr>
        <w:t>”</w:t>
      </w:r>
      <w:r w:rsidR="00FF56C5" w:rsidRPr="00E24C2F">
        <w:rPr>
          <w:rFonts w:ascii="Palatino Linotype" w:hAnsi="Palatino Linotype"/>
          <w:i/>
          <w:sz w:val="22"/>
          <w:szCs w:val="22"/>
        </w:rPr>
        <w:t xml:space="preserve"> </w:t>
      </w:r>
      <w:r w:rsidR="00AF6A1C" w:rsidRPr="00E24C2F">
        <w:rPr>
          <w:rFonts w:ascii="Palatino Linotype" w:hAnsi="Palatino Linotype" w:cs="Arial"/>
          <w:i/>
          <w:sz w:val="22"/>
          <w:szCs w:val="22"/>
        </w:rPr>
        <w:t>(Sic)</w:t>
      </w:r>
    </w:p>
    <w:p w14:paraId="3C052632" w14:textId="77777777" w:rsidR="00972C23" w:rsidRPr="00E24C2F" w:rsidRDefault="00972C23" w:rsidP="00972C23">
      <w:pPr>
        <w:pStyle w:val="Prrafodelista"/>
        <w:rPr>
          <w:rFonts w:ascii="Palatino Linotype" w:hAnsi="Palatino Linotype" w:cs="Arial"/>
          <w:sz w:val="22"/>
          <w:szCs w:val="22"/>
        </w:rPr>
      </w:pPr>
    </w:p>
    <w:p w14:paraId="6E571BB8" w14:textId="1BC494FB" w:rsidR="006D52D1" w:rsidRPr="00E24C2F"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E24C2F">
        <w:rPr>
          <w:rFonts w:ascii="Palatino Linotype" w:eastAsia="Times New Roman" w:hAnsi="Palatino Linotype" w:cs="Arial"/>
          <w:lang w:val="es-ES"/>
        </w:rPr>
        <w:t xml:space="preserve">Se </w:t>
      </w:r>
      <w:r w:rsidR="002E74CE" w:rsidRPr="00E24C2F">
        <w:rPr>
          <w:rFonts w:ascii="Palatino Linotype" w:eastAsia="Times New Roman" w:hAnsi="Palatino Linotype" w:cs="Arial"/>
          <w:lang w:val="es-ES"/>
        </w:rPr>
        <w:t xml:space="preserve">registró el recurso de revisión </w:t>
      </w:r>
      <w:r w:rsidR="00F85237" w:rsidRPr="00E24C2F">
        <w:rPr>
          <w:rFonts w:ascii="Palatino Linotype" w:eastAsia="Times New Roman" w:hAnsi="Palatino Linotype" w:cs="Arial"/>
          <w:lang w:val="es-ES"/>
        </w:rPr>
        <w:t xml:space="preserve">bajo el número de expediente </w:t>
      </w:r>
      <w:r w:rsidR="00F85237" w:rsidRPr="00E24C2F">
        <w:rPr>
          <w:rFonts w:ascii="Palatino Linotype" w:hAnsi="Palatino Linotype" w:cs="Arial"/>
          <w:bCs/>
        </w:rPr>
        <w:t xml:space="preserve">al rubro indicado, asimismo </w:t>
      </w:r>
      <w:r w:rsidR="005B7C5D" w:rsidRPr="00E24C2F">
        <w:rPr>
          <w:rFonts w:ascii="Palatino Linotype" w:hAnsi="Palatino Linotype" w:cs="Arial"/>
          <w:bCs/>
        </w:rPr>
        <w:t xml:space="preserve">con fundamento en lo dispuesto por el </w:t>
      </w:r>
      <w:r w:rsidR="005B7C5D" w:rsidRPr="00E24C2F">
        <w:rPr>
          <w:rFonts w:ascii="Palatino Linotype" w:eastAsia="Calibri" w:hAnsi="Palatino Linotype" w:cs="Arial"/>
          <w:lang w:val="es-ES"/>
        </w:rPr>
        <w:t xml:space="preserve">artículo 185 fracción I de la </w:t>
      </w:r>
      <w:r w:rsidR="005B7C5D" w:rsidRPr="00E24C2F">
        <w:rPr>
          <w:rFonts w:ascii="Palatino Linotype" w:eastAsia="Calibri" w:hAnsi="Palatino Linotype" w:cs="Arial"/>
          <w:b/>
          <w:lang w:val="es-ES"/>
        </w:rPr>
        <w:t xml:space="preserve">Ley de Transparencia y Acceso a la Información Pública del Estado de México y Municipios </w:t>
      </w:r>
      <w:r w:rsidR="005B7C5D" w:rsidRPr="00E24C2F">
        <w:rPr>
          <w:rFonts w:ascii="Palatino Linotype" w:eastAsia="Times New Roman" w:hAnsi="Palatino Linotype" w:cs="Arial"/>
          <w:lang w:val="es-ES"/>
        </w:rPr>
        <w:t xml:space="preserve">se turnó al </w:t>
      </w:r>
      <w:r w:rsidR="005B7C5D" w:rsidRPr="00E24C2F">
        <w:rPr>
          <w:rFonts w:ascii="Palatino Linotype" w:eastAsia="Times New Roman" w:hAnsi="Palatino Linotype" w:cs="Arial"/>
          <w:b/>
          <w:lang w:val="es-ES"/>
        </w:rPr>
        <w:t>Comisionad</w:t>
      </w:r>
      <w:r w:rsidR="005A7720" w:rsidRPr="00E24C2F">
        <w:rPr>
          <w:rFonts w:ascii="Palatino Linotype" w:eastAsia="Times New Roman" w:hAnsi="Palatino Linotype" w:cs="Arial"/>
          <w:b/>
          <w:lang w:val="es-ES"/>
        </w:rPr>
        <w:t xml:space="preserve">o José Guadalupe Luna Hernández, </w:t>
      </w:r>
      <w:r w:rsidR="005B7C5D" w:rsidRPr="00E24C2F">
        <w:rPr>
          <w:rFonts w:ascii="Palatino Linotype" w:eastAsia="Times New Roman" w:hAnsi="Palatino Linotype" w:cs="Arial"/>
          <w:lang w:val="es-ES"/>
        </w:rPr>
        <w:t xml:space="preserve">con el objeto de </w:t>
      </w:r>
      <w:r w:rsidRPr="00E24C2F">
        <w:rPr>
          <w:rFonts w:ascii="Palatino Linotype" w:eastAsia="Times New Roman" w:hAnsi="Palatino Linotype" w:cs="Arial"/>
          <w:lang w:val="es-MX"/>
        </w:rPr>
        <w:t>su análisis.</w:t>
      </w:r>
    </w:p>
    <w:p w14:paraId="21F200D0" w14:textId="77777777" w:rsidR="00473924" w:rsidRPr="00E24C2F" w:rsidRDefault="00473924" w:rsidP="00473924">
      <w:pPr>
        <w:pStyle w:val="Prrafodelista"/>
        <w:rPr>
          <w:rFonts w:ascii="Palatino Linotype" w:hAnsi="Palatino Linotype"/>
          <w:i/>
          <w:color w:val="000000"/>
          <w:sz w:val="22"/>
          <w:szCs w:val="22"/>
        </w:rPr>
      </w:pPr>
    </w:p>
    <w:p w14:paraId="57B5D6DE" w14:textId="64566DBC" w:rsidR="00C97B12" w:rsidRPr="00E24C2F"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E24C2F">
        <w:rPr>
          <w:rFonts w:ascii="Palatino Linotype" w:eastAsia="Calibri" w:hAnsi="Palatino Linotype" w:cs="Arial"/>
          <w:lang w:val="es-ES"/>
        </w:rPr>
        <w:t xml:space="preserve">El </w:t>
      </w:r>
      <w:r w:rsidR="0004686A" w:rsidRPr="00E24C2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E24C2F">
        <w:rPr>
          <w:rFonts w:ascii="Palatino Linotype" w:eastAsia="Calibri" w:hAnsi="Palatino Linotype" w:cs="Arial"/>
          <w:lang w:val="es-ES"/>
        </w:rPr>
        <w:t xml:space="preserve">acuerdo </w:t>
      </w:r>
      <w:r w:rsidR="00F147C6" w:rsidRPr="00E24C2F">
        <w:rPr>
          <w:rFonts w:ascii="Palatino Linotype" w:eastAsia="Calibri" w:hAnsi="Palatino Linotype" w:cs="Arial"/>
          <w:lang w:val="es-ES"/>
        </w:rPr>
        <w:t xml:space="preserve">de admisión </w:t>
      </w:r>
      <w:r w:rsidR="00B81371" w:rsidRPr="00E24C2F">
        <w:rPr>
          <w:rFonts w:ascii="Palatino Linotype" w:eastAsia="Calibri" w:hAnsi="Palatino Linotype" w:cs="Arial"/>
          <w:lang w:val="es-ES"/>
        </w:rPr>
        <w:t>de fecha</w:t>
      </w:r>
      <w:r w:rsidR="00D57D21" w:rsidRPr="00E24C2F">
        <w:rPr>
          <w:rFonts w:ascii="Palatino Linotype" w:eastAsia="Calibri" w:hAnsi="Palatino Linotype" w:cs="Arial"/>
          <w:lang w:val="es-ES"/>
        </w:rPr>
        <w:t xml:space="preserve"> </w:t>
      </w:r>
      <w:r w:rsidR="00E87612" w:rsidRPr="00E24C2F">
        <w:rPr>
          <w:rFonts w:ascii="Palatino Linotype" w:eastAsia="Calibri" w:hAnsi="Palatino Linotype" w:cs="Arial"/>
          <w:lang w:val="es-ES"/>
        </w:rPr>
        <w:t>siete</w:t>
      </w:r>
      <w:r w:rsidR="00AF6A1C" w:rsidRPr="00E24C2F">
        <w:rPr>
          <w:rFonts w:ascii="Palatino Linotype" w:eastAsia="Calibri" w:hAnsi="Palatino Linotype" w:cs="Arial"/>
          <w:lang w:val="es-ES"/>
        </w:rPr>
        <w:t xml:space="preserve"> </w:t>
      </w:r>
      <w:r w:rsidR="0036073F" w:rsidRPr="00E24C2F">
        <w:rPr>
          <w:rFonts w:ascii="Palatino Linotype" w:eastAsia="Calibri" w:hAnsi="Palatino Linotype" w:cs="Arial"/>
          <w:lang w:val="es-ES"/>
        </w:rPr>
        <w:t>(</w:t>
      </w:r>
      <w:r w:rsidR="00E87612" w:rsidRPr="00E24C2F">
        <w:rPr>
          <w:rFonts w:ascii="Palatino Linotype" w:eastAsia="Calibri" w:hAnsi="Palatino Linotype" w:cs="Arial"/>
          <w:lang w:val="es-ES"/>
        </w:rPr>
        <w:t>07</w:t>
      </w:r>
      <w:r w:rsidR="0036073F" w:rsidRPr="00E24C2F">
        <w:rPr>
          <w:rFonts w:ascii="Palatino Linotype" w:eastAsia="Calibri" w:hAnsi="Palatino Linotype" w:cs="Arial"/>
          <w:lang w:val="es-ES"/>
        </w:rPr>
        <w:t xml:space="preserve">) </w:t>
      </w:r>
      <w:r w:rsidR="0075650E" w:rsidRPr="00E24C2F">
        <w:rPr>
          <w:rFonts w:ascii="Palatino Linotype" w:eastAsia="Calibri" w:hAnsi="Palatino Linotype" w:cs="Arial"/>
          <w:lang w:val="es-ES"/>
        </w:rPr>
        <w:t xml:space="preserve">de </w:t>
      </w:r>
      <w:r w:rsidR="00E87612" w:rsidRPr="00E24C2F">
        <w:rPr>
          <w:rFonts w:ascii="Palatino Linotype" w:eastAsia="Calibri" w:hAnsi="Palatino Linotype" w:cs="Arial"/>
          <w:lang w:val="es-ES"/>
        </w:rPr>
        <w:t xml:space="preserve">septiembre </w:t>
      </w:r>
      <w:r w:rsidR="0075650E" w:rsidRPr="00E24C2F">
        <w:rPr>
          <w:rFonts w:ascii="Palatino Linotype" w:eastAsia="Calibri" w:hAnsi="Palatino Linotype" w:cs="Arial"/>
          <w:lang w:val="es-ES"/>
        </w:rPr>
        <w:t xml:space="preserve">de dos mil </w:t>
      </w:r>
      <w:r w:rsidR="008533B5" w:rsidRPr="00E24C2F">
        <w:rPr>
          <w:rFonts w:ascii="Palatino Linotype" w:eastAsia="Calibri" w:hAnsi="Palatino Linotype" w:cs="Arial"/>
          <w:lang w:val="es-ES"/>
        </w:rPr>
        <w:t>dieciocho</w:t>
      </w:r>
      <w:r w:rsidR="00473924" w:rsidRPr="00E24C2F">
        <w:rPr>
          <w:rFonts w:ascii="Palatino Linotype" w:eastAsia="Calibri" w:hAnsi="Palatino Linotype" w:cs="Arial"/>
          <w:lang w:val="es-ES"/>
        </w:rPr>
        <w:t xml:space="preserve">, </w:t>
      </w:r>
      <w:r w:rsidR="00B81371" w:rsidRPr="00E24C2F">
        <w:rPr>
          <w:rFonts w:ascii="Palatino Linotype" w:eastAsia="Calibri" w:hAnsi="Palatino Linotype" w:cs="Arial"/>
          <w:lang w:val="es-ES"/>
        </w:rPr>
        <w:t xml:space="preserve">puso a </w:t>
      </w:r>
      <w:r w:rsidR="00875167" w:rsidRPr="00E24C2F">
        <w:rPr>
          <w:rFonts w:ascii="Palatino Linotype" w:eastAsia="Calibri" w:hAnsi="Palatino Linotype" w:cs="Arial"/>
          <w:lang w:val="es-ES"/>
        </w:rPr>
        <w:t>disposición</w:t>
      </w:r>
      <w:r w:rsidR="00B81371" w:rsidRPr="00E24C2F">
        <w:rPr>
          <w:rFonts w:ascii="Palatino Linotype" w:eastAsia="Calibri" w:hAnsi="Palatino Linotype" w:cs="Arial"/>
          <w:lang w:val="es-ES"/>
        </w:rPr>
        <w:t xml:space="preserve"> de las partes el expediente electrónico </w:t>
      </w:r>
      <w:r w:rsidR="00B81371" w:rsidRPr="00E24C2F">
        <w:rPr>
          <w:rFonts w:ascii="Palatino Linotype" w:eastAsia="Calibri" w:hAnsi="Palatino Linotype" w:cs="Arial"/>
        </w:rPr>
        <w:t xml:space="preserve">vía </w:t>
      </w:r>
      <w:r w:rsidR="00B81371" w:rsidRPr="00E24C2F">
        <w:rPr>
          <w:rFonts w:ascii="Palatino Linotype" w:eastAsia="Calibri" w:hAnsi="Palatino Linotype" w:cs="Arial"/>
          <w:lang w:val="es-ES"/>
        </w:rPr>
        <w:t xml:space="preserve">Sistema de Acceso a la Información Mexiquense </w:t>
      </w:r>
      <w:r w:rsidR="00B81371" w:rsidRPr="00E24C2F">
        <w:rPr>
          <w:rFonts w:ascii="Palatino Linotype" w:eastAsia="Calibri" w:hAnsi="Palatino Linotype" w:cs="Arial"/>
          <w:b/>
          <w:lang w:val="es-ES"/>
        </w:rPr>
        <w:t xml:space="preserve">SAIMEX </w:t>
      </w:r>
      <w:r w:rsidR="00B81371" w:rsidRPr="00E24C2F">
        <w:rPr>
          <w:rFonts w:ascii="Palatino Linotype" w:eastAsia="Calibri" w:hAnsi="Palatino Linotype" w:cs="Arial"/>
          <w:lang w:val="es-ES"/>
        </w:rPr>
        <w:t xml:space="preserve">a efecto de que en un plazo máximo de siete días </w:t>
      </w:r>
      <w:r w:rsidR="00875167" w:rsidRPr="00E24C2F">
        <w:rPr>
          <w:rFonts w:ascii="Palatino Linotype" w:eastAsia="Calibri" w:hAnsi="Palatino Linotype" w:cs="Arial"/>
          <w:lang w:val="es-ES"/>
        </w:rPr>
        <w:t>manifestaran</w:t>
      </w:r>
      <w:r w:rsidR="00B81371" w:rsidRPr="00E24C2F">
        <w:rPr>
          <w:rFonts w:ascii="Palatino Linotype" w:eastAsia="Calibri" w:hAnsi="Palatino Linotype" w:cs="Arial"/>
          <w:lang w:val="es-ES"/>
        </w:rPr>
        <w:t xml:space="preserve"> lo que a derecho conviniera</w:t>
      </w:r>
      <w:r w:rsidR="00875167" w:rsidRPr="00E24C2F">
        <w:rPr>
          <w:rFonts w:ascii="Palatino Linotype" w:eastAsia="Calibri" w:hAnsi="Palatino Linotype" w:cs="Arial"/>
          <w:lang w:val="es-ES"/>
        </w:rPr>
        <w:t>n</w:t>
      </w:r>
      <w:r w:rsidR="00032493" w:rsidRPr="00E24C2F">
        <w:rPr>
          <w:rFonts w:ascii="Palatino Linotype" w:eastAsia="Calibri" w:hAnsi="Palatino Linotype" w:cs="Arial"/>
          <w:lang w:val="es-ES"/>
        </w:rPr>
        <w:t>,</w:t>
      </w:r>
      <w:r w:rsidR="00B81371" w:rsidRPr="00E24C2F">
        <w:rPr>
          <w:rFonts w:ascii="Palatino Linotype" w:eastAsia="Calibri" w:hAnsi="Palatino Linotype" w:cs="Arial"/>
          <w:lang w:val="es-ES"/>
        </w:rPr>
        <w:t xml:space="preserve"> </w:t>
      </w:r>
      <w:r w:rsidR="00875167" w:rsidRPr="00E24C2F">
        <w:rPr>
          <w:rFonts w:ascii="Palatino Linotype" w:eastAsia="Calibri" w:hAnsi="Palatino Linotype" w:cs="Arial"/>
          <w:lang w:val="es-ES"/>
        </w:rPr>
        <w:t xml:space="preserve">ofrecieran pruebas y alegatos según corresponda al caso concreto, </w:t>
      </w:r>
      <w:r w:rsidR="00F147C6" w:rsidRPr="00E24C2F">
        <w:rPr>
          <w:rFonts w:ascii="Palatino Linotype" w:eastAsia="Calibri" w:hAnsi="Palatino Linotype" w:cs="Arial"/>
          <w:lang w:val="es-ES"/>
        </w:rPr>
        <w:t>de esta forma</w:t>
      </w:r>
      <w:r w:rsidR="00875167" w:rsidRPr="00E24C2F">
        <w:rPr>
          <w:rFonts w:ascii="Palatino Linotype" w:eastAsia="Calibri" w:hAnsi="Palatino Linotype" w:cs="Arial"/>
          <w:lang w:val="es-ES"/>
        </w:rPr>
        <w:t xml:space="preserve"> para que el </w:t>
      </w:r>
      <w:r w:rsidR="00875167" w:rsidRPr="00E24C2F">
        <w:rPr>
          <w:rFonts w:ascii="Palatino Linotype" w:eastAsia="Calibri" w:hAnsi="Palatino Linotype" w:cs="Arial"/>
          <w:b/>
          <w:lang w:val="es-ES"/>
        </w:rPr>
        <w:t>SUJETO OBLIGADO</w:t>
      </w:r>
      <w:r w:rsidR="00875167" w:rsidRPr="00E24C2F">
        <w:rPr>
          <w:rFonts w:ascii="Palatino Linotype" w:eastAsia="Calibri" w:hAnsi="Palatino Linotype" w:cs="Arial"/>
          <w:lang w:val="es-ES"/>
        </w:rPr>
        <w:t xml:space="preserve"> </w:t>
      </w:r>
      <w:r w:rsidR="00B81371" w:rsidRPr="00E24C2F">
        <w:rPr>
          <w:rFonts w:ascii="Palatino Linotype" w:eastAsia="Calibri" w:hAnsi="Palatino Linotype" w:cs="Arial"/>
          <w:lang w:val="es-ES"/>
        </w:rPr>
        <w:t>presentará el Informe Justificado</w:t>
      </w:r>
      <w:r w:rsidR="00875167" w:rsidRPr="00E24C2F">
        <w:rPr>
          <w:rFonts w:ascii="Palatino Linotype" w:eastAsia="Calibri" w:hAnsi="Palatino Linotype" w:cs="Arial"/>
          <w:lang w:val="es-ES"/>
        </w:rPr>
        <w:t xml:space="preserve"> procedente</w:t>
      </w:r>
      <w:r w:rsidR="00B81371" w:rsidRPr="00E24C2F">
        <w:rPr>
          <w:rFonts w:ascii="Palatino Linotype" w:eastAsia="Calibri" w:hAnsi="Palatino Linotype" w:cs="Arial"/>
          <w:lang w:val="es-ES"/>
        </w:rPr>
        <w:t xml:space="preserve">.  </w:t>
      </w:r>
    </w:p>
    <w:p w14:paraId="1CBAFAB1" w14:textId="77777777" w:rsidR="00C97B12" w:rsidRPr="00E24C2F" w:rsidRDefault="00C97B12" w:rsidP="00C97B12">
      <w:pPr>
        <w:pStyle w:val="Prrafodelista"/>
        <w:rPr>
          <w:rFonts w:ascii="Palatino Linotype" w:eastAsia="Calibri" w:hAnsi="Palatino Linotype" w:cs="Arial"/>
          <w:lang w:val="es-ES"/>
        </w:rPr>
      </w:pPr>
    </w:p>
    <w:p w14:paraId="56ADF770" w14:textId="6AFA60BF" w:rsidR="00E87612" w:rsidRPr="00E24C2F" w:rsidRDefault="00E87612" w:rsidP="00E87612">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E24C2F">
        <w:rPr>
          <w:rFonts w:ascii="Palatino Linotype" w:eastAsia="Calibri" w:hAnsi="Palatino Linotype" w:cs="Arial"/>
          <w:lang w:val="es-ES"/>
        </w:rPr>
        <w:t xml:space="preserve">El </w:t>
      </w:r>
      <w:r w:rsidRPr="00E24C2F">
        <w:rPr>
          <w:rFonts w:ascii="Palatino Linotype" w:eastAsia="Calibri" w:hAnsi="Palatino Linotype" w:cs="Arial"/>
          <w:b/>
          <w:lang w:val="es-ES"/>
        </w:rPr>
        <w:t xml:space="preserve">SUJETO OBLIGADO </w:t>
      </w:r>
      <w:r w:rsidRPr="00E24C2F">
        <w:rPr>
          <w:rFonts w:ascii="Palatino Linotype" w:eastAsia="Calibri" w:hAnsi="Palatino Linotype" w:cs="Arial"/>
          <w:lang w:val="es-ES"/>
        </w:rPr>
        <w:t xml:space="preserve">no rindió informe justificado para manifestar lo que a su derecho conviniera; asimismo, el </w:t>
      </w:r>
      <w:r w:rsidRPr="00E24C2F">
        <w:rPr>
          <w:rFonts w:ascii="Palatino Linotype" w:eastAsia="Calibri" w:hAnsi="Palatino Linotype" w:cs="Arial"/>
          <w:b/>
          <w:lang w:val="es-ES"/>
        </w:rPr>
        <w:t xml:space="preserve">RECURRENTE </w:t>
      </w:r>
      <w:r w:rsidRPr="00E24C2F">
        <w:rPr>
          <w:rFonts w:ascii="Palatino Linotype" w:eastAsia="Calibri" w:hAnsi="Palatino Linotype" w:cs="Arial"/>
          <w:lang w:val="es-ES"/>
        </w:rPr>
        <w:t xml:space="preserve">no presentó alegatos, ni </w:t>
      </w:r>
      <w:r w:rsidRPr="00E24C2F">
        <w:rPr>
          <w:rFonts w:ascii="Palatino Linotype" w:eastAsia="Calibri" w:hAnsi="Palatino Linotype" w:cs="Arial"/>
          <w:lang w:val="es-ES"/>
        </w:rPr>
        <w:lastRenderedPageBreak/>
        <w:t xml:space="preserve">ofreció los medios de prueba, </w:t>
      </w:r>
      <w:r w:rsidRPr="00E24C2F">
        <w:rPr>
          <w:rFonts w:ascii="Palatino Linotype" w:eastAsia="Calibri" w:hAnsi="Palatino Linotype" w:cs="Times New Roman"/>
          <w:lang w:val="es-ES"/>
        </w:rPr>
        <w:t xml:space="preserve">según consta en el Sistema </w:t>
      </w:r>
      <w:r w:rsidRPr="00E24C2F">
        <w:rPr>
          <w:rFonts w:ascii="Palatino Linotype" w:eastAsia="Calibri" w:hAnsi="Palatino Linotype" w:cs="Arial"/>
          <w:lang w:val="es-ES"/>
        </w:rPr>
        <w:t xml:space="preserve">de Acceso a la Información Mexiquense </w:t>
      </w:r>
      <w:r w:rsidRPr="00E24C2F">
        <w:rPr>
          <w:rFonts w:ascii="Palatino Linotype" w:eastAsia="Calibri" w:hAnsi="Palatino Linotype" w:cs="Arial"/>
          <w:b/>
          <w:lang w:val="es-ES"/>
        </w:rPr>
        <w:t>SAIMEX.</w:t>
      </w:r>
      <w:r w:rsidRPr="00E24C2F">
        <w:rPr>
          <w:rFonts w:ascii="Palatino Linotype" w:eastAsia="Calibri" w:hAnsi="Palatino Linotype" w:cs="Arial"/>
          <w:lang w:val="es-ES"/>
        </w:rPr>
        <w:t xml:space="preserve"> </w:t>
      </w:r>
    </w:p>
    <w:p w14:paraId="5225CED9" w14:textId="77777777" w:rsidR="00BD1DEA" w:rsidRPr="00E24C2F" w:rsidRDefault="00BD1DEA" w:rsidP="00BD1DEA">
      <w:pPr>
        <w:pStyle w:val="Prrafodelista"/>
        <w:rPr>
          <w:rFonts w:ascii="Palatino Linotype" w:eastAsia="Calibri" w:hAnsi="Palatino Linotype" w:cs="Arial"/>
          <w:lang w:val="es-ES"/>
        </w:rPr>
      </w:pPr>
    </w:p>
    <w:p w14:paraId="4D86A725" w14:textId="19CFFC6D" w:rsidR="00E87612" w:rsidRPr="00E24C2F" w:rsidRDefault="007237BF" w:rsidP="00C25BC6">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E24C2F">
        <w:rPr>
          <w:rFonts w:ascii="Palatino Linotype" w:hAnsi="Palatino Linotype"/>
        </w:rPr>
        <w:t>El Comisionado Ponente decretó el cierre de instrucción</w:t>
      </w:r>
      <w:r w:rsidRPr="00E24C2F">
        <w:rPr>
          <w:rFonts w:ascii="Palatino Linotype" w:hAnsi="Palatino Linotype" w:cs="Arial"/>
        </w:rPr>
        <w:t xml:space="preserve"> </w:t>
      </w:r>
      <w:r w:rsidRPr="00E24C2F">
        <w:rPr>
          <w:rFonts w:ascii="Palatino Linotype" w:hAnsi="Palatino Linotype"/>
        </w:rPr>
        <w:t xml:space="preserve">mediante acuerdo de fecha </w:t>
      </w:r>
      <w:r w:rsidR="00E87612" w:rsidRPr="00E24C2F">
        <w:rPr>
          <w:rFonts w:ascii="Palatino Linotype" w:hAnsi="Palatino Linotype"/>
        </w:rPr>
        <w:t>diecinueve</w:t>
      </w:r>
      <w:r w:rsidR="002C4777" w:rsidRPr="00E24C2F">
        <w:rPr>
          <w:rFonts w:ascii="Palatino Linotype" w:hAnsi="Palatino Linotype"/>
        </w:rPr>
        <w:t xml:space="preserve"> </w:t>
      </w:r>
      <w:r w:rsidRPr="00E24C2F">
        <w:rPr>
          <w:rFonts w:ascii="Palatino Linotype" w:hAnsi="Palatino Linotype"/>
        </w:rPr>
        <w:t>(</w:t>
      </w:r>
      <w:r w:rsidR="00E87612" w:rsidRPr="00E24C2F">
        <w:rPr>
          <w:rFonts w:ascii="Palatino Linotype" w:hAnsi="Palatino Linotype"/>
        </w:rPr>
        <w:t>19</w:t>
      </w:r>
      <w:r w:rsidR="00F15A2C" w:rsidRPr="00E24C2F">
        <w:rPr>
          <w:rFonts w:ascii="Palatino Linotype" w:hAnsi="Palatino Linotype"/>
        </w:rPr>
        <w:t>)</w:t>
      </w:r>
      <w:r w:rsidRPr="00E24C2F">
        <w:rPr>
          <w:rFonts w:ascii="Palatino Linotype" w:hAnsi="Palatino Linotype"/>
        </w:rPr>
        <w:t xml:space="preserve"> de </w:t>
      </w:r>
      <w:r w:rsidR="00E87612" w:rsidRPr="00E24C2F">
        <w:rPr>
          <w:rFonts w:ascii="Palatino Linotype" w:hAnsi="Palatino Linotype"/>
        </w:rPr>
        <w:t>septiembre</w:t>
      </w:r>
      <w:r w:rsidR="008D1B71" w:rsidRPr="00E24C2F">
        <w:rPr>
          <w:rFonts w:ascii="Palatino Linotype" w:hAnsi="Palatino Linotype"/>
        </w:rPr>
        <w:t xml:space="preserve"> </w:t>
      </w:r>
      <w:r w:rsidR="007B721D" w:rsidRPr="00E24C2F">
        <w:rPr>
          <w:rFonts w:ascii="Palatino Linotype" w:hAnsi="Palatino Linotype"/>
        </w:rPr>
        <w:t xml:space="preserve">de </w:t>
      </w:r>
      <w:r w:rsidR="001A181E" w:rsidRPr="00E24C2F">
        <w:rPr>
          <w:rFonts w:ascii="Palatino Linotype" w:hAnsi="Palatino Linotype"/>
        </w:rPr>
        <w:t>dos mil dieciocho</w:t>
      </w:r>
      <w:r w:rsidRPr="00E24C2F">
        <w:rPr>
          <w:rFonts w:ascii="Palatino Linotype" w:hAnsi="Palatino Linotype"/>
        </w:rPr>
        <w:t xml:space="preserve">, </w:t>
      </w:r>
      <w:r w:rsidRPr="00E24C2F">
        <w:rPr>
          <w:rFonts w:ascii="Palatino Linotype" w:hAnsi="Palatino Linotype" w:cs="Arial"/>
        </w:rPr>
        <w:t>por lo que, ordenó tur</w:t>
      </w:r>
      <w:r w:rsidR="00C25BC6" w:rsidRPr="00E24C2F">
        <w:rPr>
          <w:rFonts w:ascii="Palatino Linotype" w:hAnsi="Palatino Linotype" w:cs="Arial"/>
        </w:rPr>
        <w:t xml:space="preserve">nar el expediente a resolución. </w:t>
      </w:r>
    </w:p>
    <w:p w14:paraId="5B139167" w14:textId="77777777" w:rsidR="00C25BC6" w:rsidRPr="00E24C2F" w:rsidRDefault="00C25BC6" w:rsidP="00C25BC6">
      <w:pPr>
        <w:pStyle w:val="Prrafodelista"/>
        <w:rPr>
          <w:rFonts w:ascii="Palatino Linotype" w:eastAsia="Calibri" w:hAnsi="Palatino Linotype" w:cs="Arial"/>
          <w:lang w:val="es-ES"/>
        </w:rPr>
      </w:pPr>
    </w:p>
    <w:p w14:paraId="0AECF23A" w14:textId="77777777" w:rsidR="00C25BC6" w:rsidRPr="00E24C2F" w:rsidRDefault="00C25BC6" w:rsidP="00C25BC6">
      <w:pPr>
        <w:pStyle w:val="Prrafodelista"/>
        <w:numPr>
          <w:ilvl w:val="0"/>
          <w:numId w:val="2"/>
        </w:numPr>
        <w:spacing w:before="240" w:after="240" w:line="360" w:lineRule="auto"/>
        <w:ind w:left="426" w:hanging="426"/>
        <w:jc w:val="both"/>
      </w:pPr>
      <w:r w:rsidRPr="00E24C2F">
        <w:rPr>
          <w:rFonts w:ascii="Palatino Linotype" w:eastAsia="Calibri" w:hAnsi="Palatino Linotype" w:cs="Arial"/>
          <w:lang w:val="es-ES"/>
        </w:rPr>
        <w:t xml:space="preserve">El veinticuatro (24) de octubre de dos mil dieciocho y con </w:t>
      </w:r>
      <w:r w:rsidRPr="00E24C2F">
        <w:rPr>
          <w:rFonts w:ascii="Palatino Linotype" w:eastAsia="Calibri" w:hAnsi="Palatino Linotype" w:cs="Arial"/>
        </w:rPr>
        <w:t>y con fundamento en el artículo 181 tercer párrafo de la </w:t>
      </w:r>
      <w:r w:rsidRPr="00E24C2F">
        <w:rPr>
          <w:rFonts w:ascii="Palatino Linotype" w:eastAsia="Calibri" w:hAnsi="Palatino Linotype" w:cs="Arial"/>
          <w:b/>
          <w:bCs/>
        </w:rPr>
        <w:t>Ley de Transparencia y Acceso a la Información Pública del Estado de México y Municipios, </w:t>
      </w:r>
      <w:r w:rsidRPr="00E24C2F">
        <w:rPr>
          <w:rFonts w:ascii="Palatino Linotype" w:eastAsia="Calibri" w:hAnsi="Palatino Linotype" w:cs="Arial"/>
        </w:rPr>
        <w:t>se notificó que el plazo de 30 días para resolver los recursos de revisión, sería ampliado por un periodo de 15 días hábiles adicionales para un mejor estudio.</w:t>
      </w:r>
    </w:p>
    <w:p w14:paraId="4C415CE6" w14:textId="77777777" w:rsidR="00E87612" w:rsidRPr="00E24C2F" w:rsidRDefault="00E87612" w:rsidP="00E87612">
      <w:pPr>
        <w:pStyle w:val="Prrafodelista"/>
        <w:spacing w:before="240" w:after="240" w:line="360" w:lineRule="auto"/>
        <w:ind w:left="426"/>
        <w:jc w:val="both"/>
        <w:rPr>
          <w:rFonts w:ascii="Palatino Linotype" w:eastAsia="Calibri" w:hAnsi="Palatino Linotype" w:cs="Arial"/>
          <w:lang w:val="es-ES"/>
        </w:rPr>
      </w:pPr>
    </w:p>
    <w:p w14:paraId="15FA8C1A" w14:textId="2926AFFA" w:rsidR="00587366" w:rsidRPr="00E24C2F" w:rsidRDefault="007C0013" w:rsidP="009D7023">
      <w:pPr>
        <w:pStyle w:val="Ttulo1"/>
        <w:jc w:val="center"/>
        <w:rPr>
          <w:szCs w:val="24"/>
        </w:rPr>
      </w:pPr>
      <w:bookmarkStart w:id="63" w:name="_Toc529177938"/>
      <w:r w:rsidRPr="00E24C2F">
        <w:rPr>
          <w:szCs w:val="24"/>
        </w:rPr>
        <w:t>CONSIDERANDO</w:t>
      </w:r>
      <w:bookmarkEnd w:id="63"/>
    </w:p>
    <w:p w14:paraId="6EE915E3" w14:textId="77777777" w:rsidR="004141FB" w:rsidRPr="00E24C2F" w:rsidRDefault="004141FB" w:rsidP="004141FB">
      <w:pPr>
        <w:rPr>
          <w:lang w:val="es-MX" w:eastAsia="en-US"/>
        </w:rPr>
      </w:pPr>
    </w:p>
    <w:p w14:paraId="629A5BE2" w14:textId="3EEB94A5" w:rsidR="007C0013" w:rsidRPr="00E24C2F" w:rsidRDefault="007C0013" w:rsidP="007C37D2">
      <w:pPr>
        <w:pStyle w:val="Ttulo2"/>
        <w:rPr>
          <w:rFonts w:ascii="Palatino Linotype" w:hAnsi="Palatino Linotype"/>
          <w:b/>
          <w:color w:val="auto"/>
          <w:sz w:val="24"/>
        </w:rPr>
      </w:pPr>
      <w:bookmarkStart w:id="64" w:name="_Toc529177939"/>
      <w:r w:rsidRPr="00E24C2F">
        <w:rPr>
          <w:rFonts w:ascii="Palatino Linotype" w:hAnsi="Palatino Linotype"/>
          <w:b/>
          <w:color w:val="auto"/>
          <w:sz w:val="24"/>
        </w:rPr>
        <w:t>PRIMERO. De la competencia</w:t>
      </w:r>
      <w:bookmarkEnd w:id="64"/>
    </w:p>
    <w:p w14:paraId="43895D83" w14:textId="77777777" w:rsidR="007B721D" w:rsidRPr="00E24C2F" w:rsidRDefault="007B721D" w:rsidP="007B721D">
      <w:pPr>
        <w:rPr>
          <w:lang w:val="es-MX" w:eastAsia="en-US"/>
        </w:rPr>
      </w:pPr>
    </w:p>
    <w:p w14:paraId="0858142B" w14:textId="318804C5" w:rsidR="00F147C6" w:rsidRPr="00E24C2F"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E24C2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4C2F">
        <w:rPr>
          <w:rFonts w:ascii="Palatino Linotype" w:eastAsia="Calibri" w:hAnsi="Palatino Linotype" w:cs="Times New Roman"/>
          <w:b/>
          <w:lang w:val="es-ES"/>
        </w:rPr>
        <w:t>Constitución Política de los Estados Unidos Mexicanos</w:t>
      </w:r>
      <w:r w:rsidRPr="00E24C2F">
        <w:rPr>
          <w:rFonts w:ascii="Palatino Linotype" w:eastAsia="Calibri" w:hAnsi="Palatino Linotype" w:cs="Times New Roman"/>
          <w:lang w:val="es-ES"/>
        </w:rPr>
        <w:t xml:space="preserve">; 5, párrafos </w:t>
      </w:r>
      <w:r w:rsidR="00D37F03" w:rsidRPr="00E24C2F">
        <w:rPr>
          <w:rFonts w:ascii="Palatino Linotype" w:hAnsi="Palatino Linotype" w:cs="Arial"/>
          <w:bCs/>
          <w:color w:val="222222"/>
          <w:lang w:val="es-ES"/>
        </w:rPr>
        <w:t xml:space="preserve">vigésimo, vigésimo primero y vigésimo segundo </w:t>
      </w:r>
      <w:r w:rsidRPr="00E24C2F">
        <w:rPr>
          <w:rFonts w:ascii="Palatino Linotype" w:eastAsia="Calibri" w:hAnsi="Palatino Linotype" w:cs="Times New Roman"/>
          <w:lang w:val="es-ES"/>
        </w:rPr>
        <w:t xml:space="preserve">fracciones IV y V de la </w:t>
      </w:r>
      <w:r w:rsidRPr="00E24C2F">
        <w:rPr>
          <w:rFonts w:ascii="Palatino Linotype" w:eastAsia="Calibri" w:hAnsi="Palatino Linotype" w:cs="Times New Roman"/>
          <w:b/>
          <w:lang w:val="es-ES"/>
        </w:rPr>
        <w:t>Constitución Política del Estado Libre y Soberano de México</w:t>
      </w:r>
      <w:r w:rsidRPr="00E24C2F">
        <w:rPr>
          <w:rFonts w:ascii="Palatino Linotype" w:eastAsia="Calibri" w:hAnsi="Palatino Linotype" w:cs="Times New Roman"/>
          <w:lang w:val="es-ES"/>
        </w:rPr>
        <w:t xml:space="preserve">; artículos 1, 2 fracción II, 13, 29, 36 fracciones I y II, 176, 178, 179, 181 párrafo tercero y 185 </w:t>
      </w:r>
      <w:r w:rsidRPr="00E24C2F">
        <w:rPr>
          <w:rFonts w:ascii="Palatino Linotype" w:eastAsia="Calibri" w:hAnsi="Palatino Linotype" w:cs="Arial"/>
          <w:lang w:val="es-ES"/>
        </w:rPr>
        <w:t xml:space="preserve">de la </w:t>
      </w:r>
      <w:r w:rsidRPr="00E24C2F">
        <w:rPr>
          <w:rFonts w:ascii="Palatino Linotype" w:eastAsia="Calibri" w:hAnsi="Palatino Linotype" w:cs="Arial"/>
          <w:b/>
          <w:lang w:val="es-ES"/>
        </w:rPr>
        <w:t xml:space="preserve">Ley de Transparencia y Acceso a la Información </w:t>
      </w:r>
      <w:r w:rsidRPr="00E24C2F">
        <w:rPr>
          <w:rFonts w:ascii="Palatino Linotype" w:eastAsia="Calibri" w:hAnsi="Palatino Linotype" w:cs="Arial"/>
          <w:b/>
          <w:lang w:val="es-ES"/>
        </w:rPr>
        <w:lastRenderedPageBreak/>
        <w:t>Pública del Estado de México y Municipios</w:t>
      </w:r>
      <w:r w:rsidRPr="00E24C2F">
        <w:rPr>
          <w:rFonts w:ascii="Palatino Linotype" w:eastAsia="Calibri" w:hAnsi="Palatino Linotype" w:cs="Arial"/>
          <w:lang w:val="es-ES"/>
        </w:rPr>
        <w:t xml:space="preserve">; y </w:t>
      </w:r>
      <w:r w:rsidR="00E030BD" w:rsidRPr="00E24C2F">
        <w:rPr>
          <w:rFonts w:ascii="Palatino Linotype" w:eastAsia="Calibri" w:hAnsi="Palatino Linotype" w:cs="Arial"/>
          <w:lang w:val="es-ES"/>
        </w:rPr>
        <w:t xml:space="preserve">7, 9 fracciones I y XXIV, y 11 </w:t>
      </w:r>
      <w:r w:rsidRPr="00E24C2F">
        <w:rPr>
          <w:rFonts w:ascii="Palatino Linotype" w:eastAsia="Calibri" w:hAnsi="Palatino Linotype" w:cs="Arial"/>
          <w:lang w:val="es-ES"/>
        </w:rPr>
        <w:t xml:space="preserve">del </w:t>
      </w:r>
      <w:r w:rsidRPr="00E24C2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24C2F">
        <w:rPr>
          <w:rFonts w:ascii="Palatino Linotype" w:hAnsi="Palatino Linotype"/>
        </w:rPr>
        <w:t>.</w:t>
      </w:r>
    </w:p>
    <w:p w14:paraId="567FEBEC" w14:textId="7DC982D3" w:rsidR="007C0013" w:rsidRPr="00E24C2F" w:rsidRDefault="007C0013" w:rsidP="007C37D2">
      <w:pPr>
        <w:pStyle w:val="Ttulo2"/>
        <w:rPr>
          <w:rFonts w:ascii="Palatino Linotype" w:hAnsi="Palatino Linotype"/>
          <w:b/>
          <w:color w:val="auto"/>
          <w:sz w:val="24"/>
        </w:rPr>
      </w:pPr>
      <w:bookmarkStart w:id="65" w:name="_Toc529177940"/>
      <w:r w:rsidRPr="00E24C2F">
        <w:rPr>
          <w:rFonts w:ascii="Palatino Linotype" w:hAnsi="Palatino Linotype"/>
          <w:b/>
          <w:color w:val="auto"/>
          <w:sz w:val="24"/>
        </w:rPr>
        <w:t>SEGUNDO. De</w:t>
      </w:r>
      <w:r w:rsidR="00F571CE" w:rsidRPr="00E24C2F">
        <w:rPr>
          <w:rFonts w:ascii="Palatino Linotype" w:hAnsi="Palatino Linotype"/>
          <w:b/>
          <w:color w:val="auto"/>
          <w:sz w:val="24"/>
        </w:rPr>
        <w:t xml:space="preserve"> la oportunidad y procedencia</w:t>
      </w:r>
      <w:r w:rsidRPr="00E24C2F">
        <w:rPr>
          <w:rFonts w:ascii="Palatino Linotype" w:hAnsi="Palatino Linotype"/>
          <w:b/>
          <w:color w:val="auto"/>
          <w:sz w:val="24"/>
        </w:rPr>
        <w:t>.</w:t>
      </w:r>
      <w:bookmarkEnd w:id="65"/>
    </w:p>
    <w:p w14:paraId="4F8D6B9E" w14:textId="77777777" w:rsidR="00DF1386" w:rsidRPr="00E24C2F" w:rsidRDefault="00DF1386" w:rsidP="00DF1386">
      <w:pPr>
        <w:rPr>
          <w:lang w:val="es-MX" w:eastAsia="en-US"/>
        </w:rPr>
      </w:pPr>
    </w:p>
    <w:p w14:paraId="0617D28A" w14:textId="77777777" w:rsidR="00232997" w:rsidRPr="00E24C2F" w:rsidRDefault="00792029" w:rsidP="00232997">
      <w:pPr>
        <w:pStyle w:val="Prrafodelista"/>
        <w:numPr>
          <w:ilvl w:val="0"/>
          <w:numId w:val="2"/>
        </w:numPr>
        <w:spacing w:before="240" w:after="240" w:line="360" w:lineRule="auto"/>
        <w:ind w:left="426" w:hanging="426"/>
        <w:jc w:val="both"/>
        <w:rPr>
          <w:rFonts w:ascii="Palatino Linotype" w:eastAsia="Times New Roman" w:hAnsi="Palatino Linotype" w:cs="Arial"/>
          <w:bCs/>
          <w:color w:val="555555"/>
          <w:lang w:val="es-MX" w:eastAsia="es-MX"/>
        </w:rPr>
      </w:pPr>
      <w:r w:rsidRPr="00E24C2F">
        <w:rPr>
          <w:rFonts w:ascii="Palatino Linotype" w:eastAsia="Calibri" w:hAnsi="Palatino Linotype" w:cs="Arial"/>
        </w:rPr>
        <w:t xml:space="preserve">El medio de impugnación fue presentado a través del </w:t>
      </w:r>
      <w:r w:rsidRPr="00E24C2F">
        <w:rPr>
          <w:rFonts w:ascii="Palatino Linotype" w:eastAsia="Calibri" w:hAnsi="Palatino Linotype" w:cs="Arial"/>
          <w:b/>
        </w:rPr>
        <w:t>SAIMEX,</w:t>
      </w:r>
      <w:r w:rsidRPr="00E24C2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24C2F">
        <w:rPr>
          <w:rFonts w:ascii="Palatino Linotype" w:eastAsia="Calibri" w:hAnsi="Palatino Linotype" w:cs="Arial"/>
          <w:b/>
        </w:rPr>
        <w:t>SUJETO OBLIGADO</w:t>
      </w:r>
      <w:r w:rsidRPr="00E24C2F">
        <w:rPr>
          <w:rFonts w:ascii="Palatino Linotype" w:eastAsia="Calibri" w:hAnsi="Palatino Linotype" w:cs="Arial"/>
        </w:rPr>
        <w:t xml:space="preserve"> respondió </w:t>
      </w:r>
      <w:r w:rsidR="00EF612A" w:rsidRPr="00E24C2F">
        <w:rPr>
          <w:rFonts w:ascii="Palatino Linotype" w:eastAsia="Calibri" w:hAnsi="Palatino Linotype" w:cs="Arial"/>
        </w:rPr>
        <w:t xml:space="preserve">el </w:t>
      </w:r>
      <w:r w:rsidR="00C25BC6" w:rsidRPr="00E24C2F">
        <w:rPr>
          <w:rFonts w:ascii="Palatino Linotype" w:eastAsia="Calibri" w:hAnsi="Palatino Linotype" w:cs="Arial"/>
        </w:rPr>
        <w:t>tres</w:t>
      </w:r>
      <w:r w:rsidR="00281D92" w:rsidRPr="00E24C2F">
        <w:rPr>
          <w:rFonts w:ascii="Palatino Linotype" w:eastAsia="Calibri" w:hAnsi="Palatino Linotype" w:cs="Arial"/>
        </w:rPr>
        <w:t xml:space="preserve"> </w:t>
      </w:r>
      <w:r w:rsidRPr="00E24C2F">
        <w:rPr>
          <w:rFonts w:ascii="Palatino Linotype" w:eastAsia="Calibri" w:hAnsi="Palatino Linotype" w:cs="Arial"/>
        </w:rPr>
        <w:t>(</w:t>
      </w:r>
      <w:r w:rsidR="00C25BC6" w:rsidRPr="00E24C2F">
        <w:rPr>
          <w:rFonts w:ascii="Palatino Linotype" w:eastAsia="Calibri" w:hAnsi="Palatino Linotype" w:cs="Arial"/>
        </w:rPr>
        <w:t>03</w:t>
      </w:r>
      <w:r w:rsidRPr="00E24C2F">
        <w:rPr>
          <w:rFonts w:ascii="Palatino Linotype" w:eastAsia="Calibri" w:hAnsi="Palatino Linotype" w:cs="Arial"/>
        </w:rPr>
        <w:t xml:space="preserve">) de </w:t>
      </w:r>
      <w:r w:rsidR="00C25BC6" w:rsidRPr="00E24C2F">
        <w:rPr>
          <w:rFonts w:ascii="Palatino Linotype" w:eastAsia="Calibri" w:hAnsi="Palatino Linotype" w:cs="Arial"/>
        </w:rPr>
        <w:t>septiembre</w:t>
      </w:r>
      <w:r w:rsidRPr="00E24C2F">
        <w:rPr>
          <w:rFonts w:ascii="Palatino Linotype" w:eastAsia="Calibri" w:hAnsi="Palatino Linotype" w:cs="Arial"/>
        </w:rPr>
        <w:t xml:space="preserve"> de dos mil dieci</w:t>
      </w:r>
      <w:r w:rsidR="00BA5397" w:rsidRPr="00E24C2F">
        <w:rPr>
          <w:rFonts w:ascii="Palatino Linotype" w:eastAsia="Calibri" w:hAnsi="Palatino Linotype" w:cs="Arial"/>
        </w:rPr>
        <w:t>ocho</w:t>
      </w:r>
      <w:r w:rsidRPr="00E24C2F">
        <w:rPr>
          <w:rFonts w:ascii="Palatino Linotype" w:eastAsia="Calibri" w:hAnsi="Palatino Linotype" w:cs="Arial"/>
        </w:rPr>
        <w:t xml:space="preserve">, </w:t>
      </w:r>
      <w:r w:rsidRPr="00E24C2F">
        <w:rPr>
          <w:rFonts w:ascii="Palatino Linotype" w:hAnsi="Palatino Linotype" w:cs="Arial"/>
        </w:rPr>
        <w:t>de tal forma que el plazo para interponer el recurso transcurrió del día</w:t>
      </w:r>
      <w:r w:rsidR="00EF612A" w:rsidRPr="00E24C2F">
        <w:rPr>
          <w:rFonts w:ascii="Palatino Linotype" w:hAnsi="Palatino Linotype" w:cs="Arial"/>
        </w:rPr>
        <w:t xml:space="preserve"> </w:t>
      </w:r>
      <w:r w:rsidR="004C21EB" w:rsidRPr="00E24C2F">
        <w:rPr>
          <w:rFonts w:ascii="Palatino Linotype" w:hAnsi="Palatino Linotype" w:cs="Arial"/>
        </w:rPr>
        <w:t>cuatro</w:t>
      </w:r>
      <w:r w:rsidRPr="00E24C2F">
        <w:rPr>
          <w:rFonts w:ascii="Palatino Linotype" w:hAnsi="Palatino Linotype" w:cs="Arial"/>
        </w:rPr>
        <w:t xml:space="preserve"> (</w:t>
      </w:r>
      <w:r w:rsidR="004C21EB" w:rsidRPr="00E24C2F">
        <w:rPr>
          <w:rFonts w:ascii="Palatino Linotype" w:hAnsi="Palatino Linotype" w:cs="Arial"/>
        </w:rPr>
        <w:t>04</w:t>
      </w:r>
      <w:r w:rsidRPr="00E24C2F">
        <w:rPr>
          <w:rFonts w:ascii="Palatino Linotype" w:hAnsi="Palatino Linotype" w:cs="Arial"/>
        </w:rPr>
        <w:t xml:space="preserve">) de </w:t>
      </w:r>
      <w:r w:rsidR="004C21EB" w:rsidRPr="00E24C2F">
        <w:rPr>
          <w:rFonts w:ascii="Palatino Linotype" w:hAnsi="Palatino Linotype" w:cs="Arial"/>
        </w:rPr>
        <w:t>septiembre</w:t>
      </w:r>
      <w:r w:rsidR="00BA5397" w:rsidRPr="00E24C2F">
        <w:rPr>
          <w:rFonts w:ascii="Palatino Linotype" w:hAnsi="Palatino Linotype" w:cs="Arial"/>
        </w:rPr>
        <w:t xml:space="preserve"> </w:t>
      </w:r>
      <w:r w:rsidRPr="00E24C2F">
        <w:rPr>
          <w:rFonts w:ascii="Palatino Linotype" w:hAnsi="Palatino Linotype" w:cs="Arial"/>
        </w:rPr>
        <w:t xml:space="preserve">de </w:t>
      </w:r>
      <w:r w:rsidR="00BA5397" w:rsidRPr="00E24C2F">
        <w:rPr>
          <w:rFonts w:ascii="Palatino Linotype" w:hAnsi="Palatino Linotype" w:cs="Arial"/>
        </w:rPr>
        <w:t xml:space="preserve">dos mil dieciocho </w:t>
      </w:r>
      <w:r w:rsidRPr="00E24C2F">
        <w:rPr>
          <w:rFonts w:ascii="Palatino Linotype" w:hAnsi="Palatino Linotype" w:cs="Arial"/>
        </w:rPr>
        <w:t xml:space="preserve">al </w:t>
      </w:r>
      <w:r w:rsidR="004C21EB" w:rsidRPr="00E24C2F">
        <w:rPr>
          <w:rFonts w:ascii="Palatino Linotype" w:hAnsi="Palatino Linotype" w:cs="Arial"/>
        </w:rPr>
        <w:t>veinticuatro</w:t>
      </w:r>
      <w:r w:rsidRPr="00E24C2F">
        <w:rPr>
          <w:rFonts w:ascii="Palatino Linotype" w:hAnsi="Palatino Linotype" w:cs="Arial"/>
        </w:rPr>
        <w:t xml:space="preserve"> (</w:t>
      </w:r>
      <w:r w:rsidR="004C21EB" w:rsidRPr="00E24C2F">
        <w:rPr>
          <w:rFonts w:ascii="Palatino Linotype" w:hAnsi="Palatino Linotype" w:cs="Arial"/>
        </w:rPr>
        <w:t>24</w:t>
      </w:r>
      <w:r w:rsidRPr="00E24C2F">
        <w:rPr>
          <w:rFonts w:ascii="Palatino Linotype" w:hAnsi="Palatino Linotype" w:cs="Arial"/>
        </w:rPr>
        <w:t xml:space="preserve">) de </w:t>
      </w:r>
      <w:r w:rsidR="004C21EB" w:rsidRPr="00E24C2F">
        <w:rPr>
          <w:rFonts w:ascii="Palatino Linotype" w:hAnsi="Palatino Linotype" w:cs="Arial"/>
        </w:rPr>
        <w:t>septiembre</w:t>
      </w:r>
      <w:r w:rsidR="00614F3F" w:rsidRPr="00E24C2F">
        <w:rPr>
          <w:rFonts w:ascii="Palatino Linotype" w:hAnsi="Palatino Linotype" w:cs="Arial"/>
        </w:rPr>
        <w:t xml:space="preserve"> del año en curso</w:t>
      </w:r>
      <w:r w:rsidRPr="00E24C2F">
        <w:rPr>
          <w:rFonts w:ascii="Palatino Linotype" w:hAnsi="Palatino Linotype" w:cs="Arial"/>
        </w:rPr>
        <w:t>; en consecuencia, p</w:t>
      </w:r>
      <w:r w:rsidR="00614F3F" w:rsidRPr="00E24C2F">
        <w:rPr>
          <w:rFonts w:ascii="Palatino Linotype" w:hAnsi="Palatino Linotype" w:cs="Arial"/>
        </w:rPr>
        <w:t>resen</w:t>
      </w:r>
      <w:r w:rsidR="004C21EB" w:rsidRPr="00E24C2F">
        <w:rPr>
          <w:rFonts w:ascii="Palatino Linotype" w:hAnsi="Palatino Linotype" w:cs="Arial"/>
        </w:rPr>
        <w:t>tó su inconformidad el día tres</w:t>
      </w:r>
      <w:r w:rsidRPr="00E24C2F">
        <w:rPr>
          <w:rFonts w:ascii="Palatino Linotype" w:hAnsi="Palatino Linotype" w:cs="Arial"/>
        </w:rPr>
        <w:t xml:space="preserve"> (</w:t>
      </w:r>
      <w:r w:rsidR="004C21EB" w:rsidRPr="00E24C2F">
        <w:rPr>
          <w:rFonts w:ascii="Palatino Linotype" w:hAnsi="Palatino Linotype" w:cs="Arial"/>
        </w:rPr>
        <w:t>03</w:t>
      </w:r>
      <w:r w:rsidRPr="00E24C2F">
        <w:rPr>
          <w:rFonts w:ascii="Palatino Linotype" w:hAnsi="Palatino Linotype" w:cs="Arial"/>
        </w:rPr>
        <w:t xml:space="preserve">) de </w:t>
      </w:r>
      <w:r w:rsidR="004C21EB" w:rsidRPr="00E24C2F">
        <w:rPr>
          <w:rFonts w:ascii="Palatino Linotype" w:hAnsi="Palatino Linotype" w:cs="Arial"/>
        </w:rPr>
        <w:t>septiembre</w:t>
      </w:r>
      <w:r w:rsidRPr="00E24C2F">
        <w:rPr>
          <w:rFonts w:ascii="Palatino Linotype" w:hAnsi="Palatino Linotype" w:cs="Arial"/>
        </w:rPr>
        <w:t xml:space="preserve"> de dos mil dieci</w:t>
      </w:r>
      <w:r w:rsidR="00554E41" w:rsidRPr="00E24C2F">
        <w:rPr>
          <w:rFonts w:ascii="Palatino Linotype" w:hAnsi="Palatino Linotype" w:cs="Arial"/>
        </w:rPr>
        <w:t>ocho</w:t>
      </w:r>
      <w:r w:rsidRPr="00E24C2F">
        <w:rPr>
          <w:rFonts w:ascii="Palatino Linotype" w:hAnsi="Palatino Linotype" w:cs="Arial"/>
        </w:rPr>
        <w:t xml:space="preserve">, </w:t>
      </w:r>
      <w:r w:rsidR="00232997" w:rsidRPr="00E24C2F">
        <w:rPr>
          <w:rFonts w:ascii="Palatino Linotype" w:hAnsi="Palatino Linotype" w:cs="Arial"/>
        </w:rPr>
        <w:t xml:space="preserve">es decir, el mismo día de la respuesta, </w:t>
      </w:r>
      <w:r w:rsidR="00232997" w:rsidRPr="00E24C2F">
        <w:rPr>
          <w:rFonts w:ascii="Palatino Linotype" w:eastAsia="Times New Roman" w:hAnsi="Palatino Linotype" w:cs="Arial"/>
        </w:rPr>
        <w:t>lo cual no es una circunstancia determinante para declararlo extemporáneo, toda vez que el tiempo concedido es para delimitar el término en que puede impugnarse la respuesta, no impide que se presente antes de iniciado el plazo previsto.</w:t>
      </w:r>
    </w:p>
    <w:p w14:paraId="3CC6B085" w14:textId="77777777" w:rsidR="00232997" w:rsidRPr="00E24C2F" w:rsidRDefault="00232997" w:rsidP="00232997">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4B646EFB" w14:textId="77777777" w:rsidR="00232997" w:rsidRPr="00E24C2F" w:rsidRDefault="00232997" w:rsidP="00232997">
      <w:pPr>
        <w:pStyle w:val="Prrafodelista"/>
        <w:numPr>
          <w:ilvl w:val="0"/>
          <w:numId w:val="2"/>
        </w:numPr>
        <w:spacing w:before="240" w:after="240" w:line="360" w:lineRule="auto"/>
        <w:ind w:left="426" w:hanging="426"/>
        <w:jc w:val="both"/>
        <w:rPr>
          <w:rFonts w:ascii="Palatino Linotype" w:eastAsia="Times New Roman" w:hAnsi="Palatino Linotype" w:cs="Arial"/>
          <w:bCs/>
          <w:color w:val="555555"/>
          <w:lang w:val="es-MX" w:eastAsia="es-MX"/>
        </w:rPr>
      </w:pPr>
      <w:r w:rsidRPr="00E24C2F">
        <w:rPr>
          <w:rFonts w:ascii="Palatino Linotype" w:eastAsia="Times New Roman" w:hAnsi="Palatino Linotype" w:cs="Arial"/>
          <w:bCs/>
          <w:color w:val="000000"/>
          <w:lang w:eastAsia="es-MX"/>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w:t>
      </w:r>
      <w:r w:rsidRPr="00E24C2F">
        <w:rPr>
          <w:rFonts w:ascii="Palatino Linotype" w:eastAsia="Times New Roman" w:hAnsi="Palatino Linotype" w:cs="Arial"/>
          <w:bCs/>
          <w:color w:val="000000"/>
          <w:lang w:eastAsia="es-MX"/>
        </w:rPr>
        <w:lastRenderedPageBreak/>
        <w:t>privilegiar el derecho de acceso a la información se entra al estudio del presente recurso de revisión sin que la fecha en que se presentó afecte la resolución.</w:t>
      </w:r>
    </w:p>
    <w:p w14:paraId="670271F7" w14:textId="77777777" w:rsidR="00232997" w:rsidRPr="00E24C2F" w:rsidRDefault="00232997" w:rsidP="00232997">
      <w:pPr>
        <w:pStyle w:val="Prrafodelista"/>
        <w:spacing w:before="240" w:after="240" w:line="360" w:lineRule="auto"/>
        <w:ind w:left="0"/>
        <w:jc w:val="both"/>
        <w:rPr>
          <w:rFonts w:ascii="Palatino Linotype" w:eastAsia="Times New Roman" w:hAnsi="Palatino Linotype" w:cs="Arial"/>
        </w:rPr>
      </w:pPr>
    </w:p>
    <w:p w14:paraId="63DB0850" w14:textId="77777777" w:rsidR="00232997" w:rsidRPr="00E24C2F" w:rsidRDefault="00232997" w:rsidP="00232997">
      <w:pPr>
        <w:pStyle w:val="Prrafodelista"/>
        <w:rPr>
          <w:rFonts w:ascii="Palatino Linotype" w:eastAsia="Times New Roman" w:hAnsi="Palatino Linotype" w:cs="Arial"/>
        </w:rPr>
      </w:pPr>
    </w:p>
    <w:p w14:paraId="64DAE15E" w14:textId="77777777" w:rsidR="00232997" w:rsidRPr="00E24C2F" w:rsidRDefault="00232997" w:rsidP="00232997">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E24C2F">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C04BA1A"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b/>
          <w:i/>
          <w:sz w:val="22"/>
        </w:rPr>
        <w:t>RECURSO DE RECLAMACIÓN. SU INTERPOSICIÓN NO ES EXTEMPORÁNEA SI SE REALIZA ANTES DE QUE INICIE EL PLAZO PARA HACERLO</w:t>
      </w:r>
      <w:r w:rsidRPr="00E24C2F">
        <w:rPr>
          <w:rFonts w:ascii="Palatino Linotype" w:eastAsia="Times New Roman"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C6440F4"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i/>
          <w:sz w:val="22"/>
        </w:rPr>
        <w:t xml:space="preserve"> 1a./J. 41/2015 (10a.) </w:t>
      </w:r>
    </w:p>
    <w:p w14:paraId="4D1C8B62"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p>
    <w:p w14:paraId="5B1C1806"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5FD28DD2"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p>
    <w:p w14:paraId="2B97A3DB"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7375D7FB"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p>
    <w:p w14:paraId="0AEBA6B5"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0D671E3C"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p>
    <w:p w14:paraId="47FFAB47"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365AA793"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p>
    <w:p w14:paraId="4EDB71A4"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r w:rsidRPr="00E24C2F">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53A3861B"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Arial"/>
          <w:i/>
          <w:sz w:val="22"/>
        </w:rPr>
      </w:pPr>
    </w:p>
    <w:p w14:paraId="435C985E" w14:textId="77777777" w:rsidR="00232997" w:rsidRPr="00E24C2F" w:rsidRDefault="00232997" w:rsidP="00232997">
      <w:pPr>
        <w:spacing w:before="240" w:after="240" w:line="360" w:lineRule="auto"/>
        <w:ind w:left="851" w:right="616"/>
        <w:contextualSpacing/>
        <w:jc w:val="both"/>
        <w:rPr>
          <w:rFonts w:ascii="Palatino Linotype" w:eastAsia="Times New Roman" w:hAnsi="Palatino Linotype" w:cs="Times New Roman"/>
          <w:i/>
          <w:sz w:val="22"/>
        </w:rPr>
      </w:pPr>
      <w:r w:rsidRPr="00E24C2F">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524E30D4" w14:textId="77777777" w:rsidR="00232997" w:rsidRPr="00E24C2F" w:rsidRDefault="00232997" w:rsidP="00232997">
      <w:pPr>
        <w:pStyle w:val="Prrafodelista"/>
        <w:numPr>
          <w:ilvl w:val="0"/>
          <w:numId w:val="2"/>
        </w:numPr>
        <w:spacing w:before="240" w:after="240" w:line="360" w:lineRule="auto"/>
        <w:ind w:left="426" w:hanging="426"/>
        <w:jc w:val="both"/>
        <w:rPr>
          <w:rFonts w:ascii="Palatino Linotype" w:hAnsi="Palatino Linotype" w:cs="Arial"/>
          <w:i/>
          <w:sz w:val="22"/>
          <w:szCs w:val="20"/>
        </w:rPr>
      </w:pPr>
      <w:r w:rsidRPr="00E24C2F">
        <w:rPr>
          <w:rFonts w:ascii="Palatino Linotype" w:hAnsi="Palatino Linotype"/>
          <w:lang w:val="es-MX"/>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1CB41753" w14:textId="77777777" w:rsidR="00232997" w:rsidRPr="00E24C2F" w:rsidRDefault="00232997" w:rsidP="00232997">
      <w:pPr>
        <w:pStyle w:val="Prrafodelista"/>
        <w:spacing w:before="240" w:after="240" w:line="360" w:lineRule="auto"/>
        <w:ind w:left="0" w:right="49"/>
        <w:jc w:val="both"/>
        <w:rPr>
          <w:rFonts w:ascii="Palatino Linotype" w:hAnsi="Palatino Linotype" w:cs="Arial"/>
          <w:i/>
          <w:sz w:val="22"/>
          <w:szCs w:val="20"/>
        </w:rPr>
      </w:pPr>
    </w:p>
    <w:p w14:paraId="43EF8A9E" w14:textId="77777777" w:rsidR="00232997" w:rsidRPr="00E24C2F" w:rsidRDefault="00232997" w:rsidP="00232997">
      <w:pPr>
        <w:pStyle w:val="Prrafodelista"/>
        <w:numPr>
          <w:ilvl w:val="0"/>
          <w:numId w:val="2"/>
        </w:numPr>
        <w:spacing w:before="240" w:after="240" w:line="360" w:lineRule="auto"/>
        <w:ind w:left="426" w:hanging="426"/>
        <w:jc w:val="both"/>
        <w:rPr>
          <w:rFonts w:ascii="Palatino Linotype" w:hAnsi="Palatino Linotype" w:cs="Arial"/>
          <w:i/>
          <w:sz w:val="22"/>
          <w:szCs w:val="20"/>
        </w:rPr>
      </w:pPr>
      <w:r w:rsidRPr="00E24C2F">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7A5A378" w14:textId="77777777" w:rsidR="00232997" w:rsidRPr="00E24C2F" w:rsidRDefault="00232997" w:rsidP="00232997">
      <w:pPr>
        <w:pStyle w:val="Prrafodelista"/>
        <w:rPr>
          <w:rFonts w:ascii="Palatino Linotype" w:hAnsi="Palatino Linotype" w:cs="Arial"/>
          <w:i/>
          <w:sz w:val="22"/>
          <w:szCs w:val="20"/>
        </w:rPr>
      </w:pPr>
    </w:p>
    <w:p w14:paraId="087D04CB" w14:textId="77777777" w:rsidR="00232997" w:rsidRPr="00E24C2F" w:rsidRDefault="00232997" w:rsidP="00232997">
      <w:pPr>
        <w:pStyle w:val="Prrafodelista"/>
        <w:numPr>
          <w:ilvl w:val="0"/>
          <w:numId w:val="2"/>
        </w:numPr>
        <w:spacing w:before="240" w:after="240" w:line="360" w:lineRule="auto"/>
        <w:ind w:left="426" w:hanging="426"/>
        <w:jc w:val="both"/>
        <w:rPr>
          <w:rFonts w:ascii="Palatino Linotype" w:hAnsi="Palatino Linotype" w:cs="Arial"/>
          <w:i/>
          <w:sz w:val="22"/>
          <w:szCs w:val="20"/>
        </w:rPr>
      </w:pPr>
      <w:r w:rsidRPr="00E24C2F">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E24C2F">
        <w:rPr>
          <w:rFonts w:ascii="Palatino Linotype" w:hAnsi="Palatino Linotype"/>
          <w:b/>
          <w:lang w:val="es-MX"/>
        </w:rPr>
        <w:t>SUJETO OBLIGADO</w:t>
      </w:r>
      <w:r w:rsidRPr="00E24C2F">
        <w:rPr>
          <w:rFonts w:ascii="Palatino Linotype" w:hAnsi="Palatino Linotype"/>
          <w:lang w:val="es-MX"/>
        </w:rPr>
        <w:t>.</w:t>
      </w:r>
    </w:p>
    <w:p w14:paraId="7108181D" w14:textId="0A3DF620" w:rsidR="006C7CB4" w:rsidRPr="00E24C2F" w:rsidRDefault="006C7CB4" w:rsidP="00232997">
      <w:pPr>
        <w:pStyle w:val="Prrafodelista"/>
        <w:spacing w:before="240" w:after="240" w:line="360" w:lineRule="auto"/>
        <w:ind w:left="426"/>
        <w:jc w:val="both"/>
        <w:rPr>
          <w:rFonts w:ascii="Palatino Linotype" w:eastAsia="Times New Roman" w:hAnsi="Palatino Linotype" w:cs="Arial"/>
          <w:color w:val="000000"/>
        </w:rPr>
      </w:pPr>
    </w:p>
    <w:p w14:paraId="13F25ADE" w14:textId="6BE6E494" w:rsidR="007914E4" w:rsidRPr="00E24C2F"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E24C2F">
        <w:rPr>
          <w:rFonts w:ascii="Palatino Linotype" w:eastAsia="Calibri" w:hAnsi="Palatino Linotype" w:cs="Arial"/>
        </w:rPr>
        <w:t>Por otro lado</w:t>
      </w:r>
      <w:r w:rsidR="007D7EF3" w:rsidRPr="00E24C2F">
        <w:rPr>
          <w:rFonts w:ascii="Palatino Linotype" w:eastAsia="Calibri" w:hAnsi="Palatino Linotype" w:cs="Arial"/>
        </w:rPr>
        <w:t xml:space="preserve">, el escrito contiene las formalidades previstas por </w:t>
      </w:r>
      <w:r w:rsidR="00962F40" w:rsidRPr="00E24C2F">
        <w:rPr>
          <w:rFonts w:ascii="Palatino Linotype" w:eastAsia="Calibri" w:hAnsi="Palatino Linotype" w:cs="Arial"/>
        </w:rPr>
        <w:t>el</w:t>
      </w:r>
      <w:r w:rsidR="007D7EF3" w:rsidRPr="00E24C2F">
        <w:rPr>
          <w:rFonts w:ascii="Palatino Linotype" w:eastAsia="Calibri" w:hAnsi="Palatino Linotype" w:cs="Arial"/>
        </w:rPr>
        <w:t xml:space="preserve"> artículo</w:t>
      </w:r>
      <w:r w:rsidR="00962F40" w:rsidRPr="00E24C2F">
        <w:rPr>
          <w:rFonts w:ascii="Palatino Linotype" w:eastAsia="Calibri" w:hAnsi="Palatino Linotype" w:cs="Arial"/>
        </w:rPr>
        <w:t xml:space="preserve"> </w:t>
      </w:r>
      <w:r w:rsidR="007D7EF3" w:rsidRPr="00E24C2F">
        <w:rPr>
          <w:rFonts w:ascii="Palatino Linotype" w:eastAsia="Calibri" w:hAnsi="Palatino Linotype" w:cs="Arial"/>
        </w:rPr>
        <w:t xml:space="preserve">180 último párrafo </w:t>
      </w:r>
      <w:r w:rsidR="000C5A04" w:rsidRPr="00E24C2F">
        <w:rPr>
          <w:rFonts w:ascii="Palatino Linotype" w:eastAsia="Calibri" w:hAnsi="Palatino Linotype" w:cs="Arial"/>
        </w:rPr>
        <w:t>de la Ley de la materia</w:t>
      </w:r>
      <w:r w:rsidR="001B5F70" w:rsidRPr="00E24C2F">
        <w:rPr>
          <w:rFonts w:ascii="Palatino Linotype" w:eastAsia="Calibri" w:hAnsi="Palatino Linotype" w:cs="Arial"/>
        </w:rPr>
        <w:t xml:space="preserve"> actual</w:t>
      </w:r>
      <w:r w:rsidR="000C5A04" w:rsidRPr="00E24C2F">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E24C2F">
        <w:rPr>
          <w:rFonts w:ascii="Palatino Linotype" w:eastAsia="Calibri" w:hAnsi="Palatino Linotype" w:cs="Arial"/>
        </w:rPr>
        <w:t xml:space="preserve"> y resuelva el presente recurso.</w:t>
      </w:r>
    </w:p>
    <w:p w14:paraId="635CAF75" w14:textId="77777777" w:rsidR="007135DB" w:rsidRPr="00E24C2F" w:rsidRDefault="007135DB" w:rsidP="007135DB">
      <w:pPr>
        <w:pStyle w:val="Prrafodelista"/>
        <w:rPr>
          <w:rFonts w:ascii="Palatino Linotype" w:hAnsi="Palatino Linotype"/>
        </w:rPr>
      </w:pPr>
    </w:p>
    <w:p w14:paraId="304E0832" w14:textId="155383AE" w:rsidR="00232997" w:rsidRPr="00E24C2F" w:rsidRDefault="00614F3F" w:rsidP="00273EE3">
      <w:pPr>
        <w:keepNext/>
        <w:keepLines/>
        <w:spacing w:line="360" w:lineRule="auto"/>
        <w:outlineLvl w:val="0"/>
        <w:rPr>
          <w:rFonts w:ascii="Palatino Linotype" w:eastAsia="Calibri" w:hAnsi="Palatino Linotype" w:cs="Times New Roman"/>
          <w:b/>
          <w:bCs/>
          <w:lang w:val="es-ES"/>
        </w:rPr>
      </w:pPr>
      <w:bookmarkStart w:id="66" w:name="_Toc529177941"/>
      <w:r w:rsidRPr="00E24C2F">
        <w:rPr>
          <w:rFonts w:ascii="Palatino Linotype" w:eastAsia="Calibri" w:hAnsi="Palatino Linotype" w:cs="Times New Roman"/>
          <w:b/>
          <w:bCs/>
          <w:lang w:val="es-ES"/>
        </w:rPr>
        <w:lastRenderedPageBreak/>
        <w:t>TERCERO</w:t>
      </w:r>
      <w:r w:rsidR="00273EE3" w:rsidRPr="00E24C2F">
        <w:rPr>
          <w:rFonts w:ascii="Palatino Linotype" w:eastAsia="Calibri" w:hAnsi="Palatino Linotype" w:cs="Times New Roman"/>
          <w:b/>
          <w:bCs/>
          <w:lang w:val="es-ES"/>
        </w:rPr>
        <w:t xml:space="preserve">.- </w:t>
      </w:r>
      <w:r w:rsidR="00232997" w:rsidRPr="00E24C2F">
        <w:rPr>
          <w:rFonts w:ascii="Palatino Linotype" w:eastAsia="Calibri" w:hAnsi="Palatino Linotype" w:cs="Times New Roman"/>
          <w:b/>
          <w:bCs/>
          <w:lang w:val="es-ES"/>
        </w:rPr>
        <w:t>Del previo y especial pronunciamiento.</w:t>
      </w:r>
      <w:bookmarkEnd w:id="66"/>
      <w:r w:rsidR="00232997" w:rsidRPr="00E24C2F">
        <w:rPr>
          <w:rFonts w:ascii="Palatino Linotype" w:eastAsia="Calibri" w:hAnsi="Palatino Linotype" w:cs="Times New Roman"/>
          <w:b/>
          <w:bCs/>
          <w:lang w:val="es-ES"/>
        </w:rPr>
        <w:t xml:space="preserve"> </w:t>
      </w:r>
    </w:p>
    <w:p w14:paraId="24A627D9" w14:textId="745AC7A0" w:rsidR="00232997" w:rsidRPr="00E24C2F" w:rsidRDefault="00232997" w:rsidP="00232997">
      <w:pPr>
        <w:pStyle w:val="Prrafodelista"/>
        <w:keepNext/>
        <w:keepLines/>
        <w:numPr>
          <w:ilvl w:val="1"/>
          <w:numId w:val="2"/>
        </w:numPr>
        <w:spacing w:line="360" w:lineRule="auto"/>
        <w:ind w:left="426" w:hanging="426"/>
        <w:outlineLvl w:val="0"/>
        <w:rPr>
          <w:rFonts w:ascii="Palatino Linotype" w:eastAsia="Calibri" w:hAnsi="Palatino Linotype" w:cs="Times New Roman"/>
          <w:b/>
          <w:bCs/>
          <w:lang w:val="es-ES"/>
        </w:rPr>
      </w:pPr>
      <w:bookmarkStart w:id="67" w:name="_Toc529177942"/>
      <w:r w:rsidRPr="00E24C2F">
        <w:rPr>
          <w:rFonts w:ascii="Palatino Linotype" w:eastAsia="Calibri" w:hAnsi="Palatino Linotype" w:cs="Times New Roman"/>
          <w:b/>
          <w:bCs/>
          <w:lang w:val="es-ES"/>
        </w:rPr>
        <w:t>La falta de informe justificado.</w:t>
      </w:r>
      <w:bookmarkEnd w:id="67"/>
      <w:r w:rsidRPr="00E24C2F">
        <w:rPr>
          <w:rFonts w:ascii="Palatino Linotype" w:eastAsia="Calibri" w:hAnsi="Palatino Linotype" w:cs="Times New Roman"/>
          <w:b/>
          <w:bCs/>
          <w:lang w:val="es-ES"/>
        </w:rPr>
        <w:t xml:space="preserve"> </w:t>
      </w:r>
    </w:p>
    <w:p w14:paraId="62E14967" w14:textId="77777777" w:rsidR="00232997" w:rsidRPr="00E24C2F" w:rsidRDefault="00232997" w:rsidP="00232997">
      <w:pPr>
        <w:pStyle w:val="Prrafodelista"/>
        <w:numPr>
          <w:ilvl w:val="0"/>
          <w:numId w:val="2"/>
        </w:numPr>
        <w:spacing w:before="240" w:after="240" w:line="360" w:lineRule="auto"/>
        <w:ind w:left="426" w:hanging="426"/>
        <w:jc w:val="both"/>
        <w:rPr>
          <w:rFonts w:ascii="Palatino Linotype" w:eastAsia="Calibri" w:hAnsi="Palatino Linotype" w:cs="Times New Roman"/>
          <w:b/>
          <w:i/>
        </w:rPr>
      </w:pPr>
      <w:r w:rsidRPr="00E24C2F">
        <w:rPr>
          <w:rFonts w:ascii="Palatino Linotype" w:eastAsia="Calibri" w:hAnsi="Palatino Linotype" w:cs="Times New Roman"/>
          <w:lang w:val="es-ES"/>
        </w:rPr>
        <w:t xml:space="preserve">El </w:t>
      </w:r>
      <w:r w:rsidRPr="00E24C2F">
        <w:rPr>
          <w:rFonts w:ascii="Palatino Linotype" w:eastAsia="Calibri" w:hAnsi="Palatino Linotype" w:cs="Times New Roman"/>
          <w:b/>
          <w:lang w:val="es-ES"/>
        </w:rPr>
        <w:t xml:space="preserve">SUJETO OBLIGADO </w:t>
      </w:r>
      <w:r w:rsidRPr="00E24C2F">
        <w:rPr>
          <w:rFonts w:ascii="Palatino Linotype" w:eastAsia="Calibri" w:hAnsi="Palatino Linotype" w:cs="Times New Roman"/>
          <w:lang w:val="es-ES"/>
        </w:rPr>
        <w:t xml:space="preserve">fue omiso de enviar el </w:t>
      </w:r>
      <w:r w:rsidRPr="00E24C2F">
        <w:rPr>
          <w:rFonts w:ascii="Palatino Linotype" w:eastAsia="MS Mincho" w:hAnsi="Palatino Linotype" w:cs="Times New Roman"/>
        </w:rPr>
        <w:t>informe justificado</w:t>
      </w:r>
      <w:r w:rsidRPr="00E24C2F">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E24C2F">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7C9F00C" w14:textId="77777777" w:rsidR="00232997" w:rsidRPr="00E24C2F" w:rsidRDefault="00232997" w:rsidP="00232997">
      <w:pPr>
        <w:tabs>
          <w:tab w:val="left" w:pos="426"/>
        </w:tabs>
        <w:spacing w:before="240" w:after="240" w:line="360" w:lineRule="auto"/>
        <w:ind w:right="49"/>
        <w:contextualSpacing/>
        <w:jc w:val="both"/>
        <w:rPr>
          <w:rFonts w:ascii="Palatino Linotype" w:eastAsia="Calibri" w:hAnsi="Palatino Linotype" w:cs="Times New Roman"/>
          <w:b/>
          <w:i/>
        </w:rPr>
      </w:pPr>
    </w:p>
    <w:p w14:paraId="190AF153" w14:textId="77777777" w:rsidR="00232997" w:rsidRPr="00E24C2F" w:rsidRDefault="00232997" w:rsidP="00232997">
      <w:pPr>
        <w:spacing w:before="240" w:after="240" w:line="360" w:lineRule="auto"/>
        <w:ind w:left="851" w:right="567"/>
        <w:contextualSpacing/>
        <w:jc w:val="both"/>
        <w:rPr>
          <w:rFonts w:ascii="Palatino Linotype" w:eastAsia="Calibri" w:hAnsi="Palatino Linotype" w:cs="Times New Roman"/>
          <w:strike/>
          <w:lang w:val="es-ES"/>
        </w:rPr>
      </w:pPr>
      <w:r w:rsidRPr="00E24C2F">
        <w:rPr>
          <w:rFonts w:ascii="Palatino Linotype" w:eastAsia="Calibri" w:hAnsi="Palatino Linotype" w:cs="Arial"/>
          <w:b/>
          <w:i/>
          <w:lang w:val="es-ES"/>
        </w:rPr>
        <w:t xml:space="preserve">QUEJA, RECURSO DE. LA OMISION DE RENDIR EL INFORME RESPECTIVO NO IMPIDE QUE SE RESUELVA. </w:t>
      </w:r>
      <w:r w:rsidRPr="00E24C2F">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w:t>
      </w:r>
      <w:r w:rsidRPr="00E24C2F">
        <w:rPr>
          <w:rFonts w:ascii="Palatino Linotype" w:eastAsia="Calibri" w:hAnsi="Palatino Linotype" w:cs="Arial"/>
          <w:i/>
          <w:lang w:val="es-ES"/>
        </w:rPr>
        <w:lastRenderedPageBreak/>
        <w:t>recurso de queja. [TA] 2a. XXII/96. Segunda Sala. Novena Época, Semanario Judicial de la Federación y su Gaceta, Tomo III, Abril de 1996. Página: 207.</w:t>
      </w:r>
    </w:p>
    <w:p w14:paraId="53D8C575" w14:textId="77777777" w:rsidR="00232997" w:rsidRPr="00E24C2F" w:rsidRDefault="00232997" w:rsidP="00232997">
      <w:pPr>
        <w:pStyle w:val="Prrafodelista"/>
        <w:numPr>
          <w:ilvl w:val="0"/>
          <w:numId w:val="2"/>
        </w:numPr>
        <w:spacing w:before="240" w:after="240" w:line="360" w:lineRule="auto"/>
        <w:ind w:left="0" w:hanging="11"/>
        <w:jc w:val="both"/>
      </w:pPr>
      <w:r w:rsidRPr="00E24C2F">
        <w:rPr>
          <w:rFonts w:ascii="Palatino Linotype" w:eastAsia="Times New Roman" w:hAnsi="Palatino Linotype" w:cs="Arial"/>
          <w:color w:val="222222"/>
          <w:lang w:val="es-ES" w:eastAsia="es-MX"/>
        </w:rPr>
        <w:t>Por lo cual se reitera, l</w:t>
      </w:r>
      <w:r w:rsidRPr="00E24C2F">
        <w:rPr>
          <w:rFonts w:ascii="Palatino Linotype" w:eastAsia="MS Mincho" w:hAnsi="Palatino Linotype" w:cs="Times New Roman"/>
        </w:rPr>
        <w:t xml:space="preserve">a falta de informe justificado no impide que este Órgano Garante conozca y resuelva el recurso de revisión, solo propicia que el </w:t>
      </w:r>
      <w:r w:rsidRPr="00E24C2F">
        <w:rPr>
          <w:rFonts w:ascii="Palatino Linotype" w:eastAsia="MS Mincho" w:hAnsi="Palatino Linotype" w:cs="Times New Roman"/>
          <w:b/>
        </w:rPr>
        <w:t>SUJETO</w:t>
      </w:r>
      <w:r w:rsidRPr="00E24C2F">
        <w:rPr>
          <w:rFonts w:ascii="Palatino Linotype" w:eastAsia="MS Mincho" w:hAnsi="Palatino Linotype" w:cs="Times New Roman"/>
        </w:rPr>
        <w:t xml:space="preserve"> </w:t>
      </w:r>
      <w:r w:rsidRPr="00E24C2F">
        <w:rPr>
          <w:rFonts w:ascii="Palatino Linotype" w:eastAsia="MS Mincho" w:hAnsi="Palatino Linotype" w:cs="Times New Roman"/>
          <w:b/>
        </w:rPr>
        <w:t>OBLIGADO</w:t>
      </w:r>
      <w:r w:rsidRPr="00E24C2F">
        <w:rPr>
          <w:rFonts w:ascii="Palatino Linotype" w:eastAsia="MS Mincho" w:hAnsi="Palatino Linotype" w:cs="Times New Roman"/>
        </w:rPr>
        <w:t xml:space="preserve"> pierda la oportunidad de justificar su respuesta y manifestar lo que a su derecho convenga.</w:t>
      </w:r>
    </w:p>
    <w:p w14:paraId="38881EA9" w14:textId="733DCB1E" w:rsidR="00273EE3" w:rsidRPr="00E24C2F" w:rsidRDefault="00232997" w:rsidP="00273EE3">
      <w:pPr>
        <w:keepNext/>
        <w:keepLines/>
        <w:spacing w:line="360" w:lineRule="auto"/>
        <w:outlineLvl w:val="0"/>
        <w:rPr>
          <w:rFonts w:ascii="Palatino Linotype" w:eastAsia="Calibri" w:hAnsi="Palatino Linotype" w:cs="Times New Roman"/>
          <w:b/>
          <w:bCs/>
          <w:lang w:val="es-ES"/>
        </w:rPr>
      </w:pPr>
      <w:bookmarkStart w:id="68" w:name="_Toc529177943"/>
      <w:r w:rsidRPr="00E24C2F">
        <w:rPr>
          <w:rFonts w:ascii="Palatino Linotype" w:eastAsia="Calibri" w:hAnsi="Palatino Linotype" w:cs="Times New Roman"/>
          <w:b/>
          <w:bCs/>
          <w:lang w:val="es-ES"/>
        </w:rPr>
        <w:t xml:space="preserve">CUARTO.- </w:t>
      </w:r>
      <w:r w:rsidR="00273EE3" w:rsidRPr="00E24C2F">
        <w:rPr>
          <w:rFonts w:ascii="Palatino Linotype" w:eastAsia="Calibri" w:hAnsi="Palatino Linotype" w:cs="Times New Roman"/>
          <w:b/>
          <w:bCs/>
          <w:lang w:val="es-ES"/>
        </w:rPr>
        <w:t>Del planteamiento de la litis.</w:t>
      </w:r>
      <w:bookmarkEnd w:id="68"/>
      <w:r w:rsidR="00273EE3" w:rsidRPr="00E24C2F">
        <w:rPr>
          <w:rFonts w:ascii="Palatino Linotype" w:eastAsia="Calibri" w:hAnsi="Palatino Linotype" w:cs="Times New Roman"/>
          <w:b/>
          <w:bCs/>
          <w:lang w:val="es-ES"/>
        </w:rPr>
        <w:t xml:space="preserve"> </w:t>
      </w:r>
    </w:p>
    <w:p w14:paraId="028F5C0A" w14:textId="77777777" w:rsidR="00273EE3" w:rsidRPr="00E24C2F" w:rsidRDefault="00273EE3" w:rsidP="00273EE3">
      <w:pPr>
        <w:pStyle w:val="Prrafodelista"/>
        <w:numPr>
          <w:ilvl w:val="0"/>
          <w:numId w:val="2"/>
        </w:numPr>
        <w:spacing w:before="240" w:after="240" w:line="360" w:lineRule="auto"/>
        <w:ind w:left="426" w:hanging="426"/>
        <w:jc w:val="both"/>
        <w:rPr>
          <w:rFonts w:ascii="Palatino Linotype" w:hAnsi="Palatino Linotype"/>
          <w:i/>
          <w:sz w:val="22"/>
        </w:rPr>
      </w:pPr>
      <w:r w:rsidRPr="00E24C2F">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E24C2F">
        <w:rPr>
          <w:rFonts w:ascii="Palatino Linotype" w:eastAsia="Calibri" w:hAnsi="Palatino Linotype" w:cs="Arial"/>
          <w:b/>
          <w:lang w:val="es-ES"/>
        </w:rPr>
        <w:t>Ley de Transparencia y Acceso a la Información Pública del Estado de México y Municipios</w:t>
      </w:r>
      <w:r w:rsidRPr="00E24C2F">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14:paraId="50CAA0C2" w14:textId="77777777" w:rsidR="00273EE3" w:rsidRPr="00E24C2F" w:rsidRDefault="00273EE3" w:rsidP="00273EE3">
      <w:pPr>
        <w:pStyle w:val="Prrafodelista"/>
        <w:spacing w:before="240" w:after="240" w:line="360" w:lineRule="auto"/>
        <w:ind w:left="426"/>
        <w:jc w:val="both"/>
        <w:rPr>
          <w:rFonts w:ascii="Palatino Linotype" w:hAnsi="Palatino Linotype"/>
          <w:i/>
          <w:sz w:val="22"/>
        </w:rPr>
      </w:pPr>
    </w:p>
    <w:p w14:paraId="08860401" w14:textId="61B90C25" w:rsidR="00273EE3" w:rsidRPr="00E24C2F" w:rsidRDefault="00273EE3" w:rsidP="00273EE3">
      <w:pPr>
        <w:pStyle w:val="Prrafodelista"/>
        <w:numPr>
          <w:ilvl w:val="0"/>
          <w:numId w:val="2"/>
        </w:numPr>
        <w:spacing w:before="240" w:after="240" w:line="360" w:lineRule="auto"/>
        <w:ind w:left="426" w:hanging="426"/>
        <w:jc w:val="both"/>
        <w:rPr>
          <w:rFonts w:ascii="Palatino Linotype" w:hAnsi="Palatino Linotype" w:cs="Arial"/>
          <w:szCs w:val="23"/>
        </w:rPr>
      </w:pPr>
      <w:r w:rsidRPr="00E24C2F">
        <w:rPr>
          <w:rFonts w:ascii="Palatino Linotype" w:hAnsi="Palatino Linotype" w:cs="Arial"/>
          <w:szCs w:val="23"/>
        </w:rPr>
        <w:t>De las constancias en el expediente al rubro indicado, se desprende que derivado de</w:t>
      </w:r>
      <w:r w:rsidR="005D0382" w:rsidRPr="00E24C2F">
        <w:rPr>
          <w:rFonts w:ascii="Palatino Linotype" w:hAnsi="Palatino Linotype" w:cs="Arial"/>
          <w:szCs w:val="23"/>
        </w:rPr>
        <w:t xml:space="preserve"> la respuesta </w:t>
      </w:r>
      <w:r w:rsidR="00AA7E6C" w:rsidRPr="00E24C2F">
        <w:rPr>
          <w:rFonts w:ascii="Palatino Linotype" w:hAnsi="Palatino Linotype" w:cs="Arial"/>
          <w:szCs w:val="23"/>
        </w:rPr>
        <w:t xml:space="preserve">a </w:t>
      </w:r>
      <w:r w:rsidRPr="00E24C2F">
        <w:rPr>
          <w:rFonts w:ascii="Palatino Linotype" w:hAnsi="Palatino Linotype" w:cs="Arial"/>
          <w:szCs w:val="23"/>
        </w:rPr>
        <w:t xml:space="preserve">la solicitud de información, </w:t>
      </w:r>
      <w:r w:rsidR="00AA7E6C" w:rsidRPr="00E24C2F">
        <w:rPr>
          <w:rFonts w:ascii="Palatino Linotype" w:hAnsi="Palatino Linotype"/>
        </w:rPr>
        <w:t>el particular se inconformó e interpuso</w:t>
      </w:r>
      <w:r w:rsidRPr="00E24C2F">
        <w:rPr>
          <w:rFonts w:ascii="Palatino Linotype" w:hAnsi="Palatino Linotype"/>
        </w:rPr>
        <w:t xml:space="preserve"> el presente recurso de revisión, argumentado en las razones o motivos de inconformidad </w:t>
      </w:r>
      <w:r w:rsidR="00C90579" w:rsidRPr="00E24C2F">
        <w:rPr>
          <w:rFonts w:ascii="Palatino Linotype" w:hAnsi="Palatino Linotype"/>
        </w:rPr>
        <w:t xml:space="preserve">que </w:t>
      </w:r>
      <w:r w:rsidR="00AA7E6C" w:rsidRPr="00E24C2F">
        <w:rPr>
          <w:rFonts w:ascii="Palatino Linotype" w:hAnsi="Palatino Linotype"/>
        </w:rPr>
        <w:t xml:space="preserve">la documentación proporcionada por el </w:t>
      </w:r>
      <w:r w:rsidR="00AA7E6C" w:rsidRPr="00E24C2F">
        <w:rPr>
          <w:rFonts w:ascii="Palatino Linotype" w:hAnsi="Palatino Linotype"/>
          <w:b/>
        </w:rPr>
        <w:t xml:space="preserve">SUJETO OBLIGADO </w:t>
      </w:r>
      <w:r w:rsidR="00AA7E6C" w:rsidRPr="00E24C2F">
        <w:rPr>
          <w:rFonts w:ascii="Palatino Linotype" w:hAnsi="Palatino Linotype"/>
        </w:rPr>
        <w:t xml:space="preserve">es ilegible, por lo que impide el derecho de acceso a la información. </w:t>
      </w:r>
    </w:p>
    <w:p w14:paraId="18545675" w14:textId="77777777" w:rsidR="00273EE3" w:rsidRPr="00E24C2F" w:rsidRDefault="00273EE3" w:rsidP="00273EE3">
      <w:pPr>
        <w:pStyle w:val="Prrafodelista"/>
        <w:spacing w:before="240" w:after="240" w:line="360" w:lineRule="auto"/>
        <w:ind w:left="426"/>
        <w:jc w:val="both"/>
        <w:rPr>
          <w:rFonts w:ascii="Palatino Linotype" w:hAnsi="Palatino Linotype"/>
          <w:i/>
          <w:sz w:val="22"/>
        </w:rPr>
      </w:pPr>
    </w:p>
    <w:p w14:paraId="768593E7" w14:textId="78C24F20" w:rsidR="00273EE3" w:rsidRPr="00E24C2F"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b/>
          <w:bCs/>
          <w:lang w:val="es-ES"/>
        </w:rPr>
      </w:pPr>
      <w:r w:rsidRPr="00E24C2F">
        <w:rPr>
          <w:rFonts w:ascii="Palatino Linotype" w:hAnsi="Palatino Linotype" w:cs="Arial"/>
          <w:szCs w:val="23"/>
        </w:rPr>
        <w:t xml:space="preserve">Por lo tanto, el presente recurso de revisión se circunscribe en determinar si el </w:t>
      </w:r>
      <w:r w:rsidRPr="00E24C2F">
        <w:rPr>
          <w:rFonts w:ascii="Palatino Linotype" w:hAnsi="Palatino Linotype" w:cs="Arial"/>
          <w:b/>
          <w:szCs w:val="23"/>
        </w:rPr>
        <w:t>SUJETO</w:t>
      </w:r>
      <w:r w:rsidRPr="00E24C2F">
        <w:rPr>
          <w:rFonts w:ascii="Palatino Linotype" w:hAnsi="Palatino Linotype" w:cs="Arial"/>
          <w:szCs w:val="23"/>
        </w:rPr>
        <w:t xml:space="preserve"> </w:t>
      </w:r>
      <w:r w:rsidRPr="00E24C2F">
        <w:rPr>
          <w:rFonts w:ascii="Palatino Linotype" w:hAnsi="Palatino Linotype" w:cs="Arial"/>
          <w:b/>
          <w:szCs w:val="23"/>
        </w:rPr>
        <w:t>OBLIGADO</w:t>
      </w:r>
      <w:r w:rsidRPr="00E24C2F">
        <w:rPr>
          <w:rFonts w:ascii="Palatino Linotype" w:hAnsi="Palatino Linotype" w:cs="Arial"/>
          <w:szCs w:val="23"/>
        </w:rPr>
        <w:t xml:space="preserve"> con la respuesta a la solicitud de información </w:t>
      </w:r>
      <w:r w:rsidRPr="00E24C2F">
        <w:rPr>
          <w:rFonts w:ascii="Palatino Linotype" w:eastAsia="Times New Roman" w:hAnsi="Palatino Linotype"/>
        </w:rPr>
        <w:t xml:space="preserve">actualiza </w:t>
      </w:r>
      <w:r w:rsidRPr="00E24C2F">
        <w:rPr>
          <w:rFonts w:ascii="Palatino Linotype" w:eastAsia="Times New Roman" w:hAnsi="Palatino Linotype"/>
        </w:rPr>
        <w:lastRenderedPageBreak/>
        <w:t>la causal de procedencia</w:t>
      </w:r>
      <w:r w:rsidRPr="00E24C2F">
        <w:rPr>
          <w:rFonts w:ascii="Palatino Linotype" w:eastAsia="Times New Roman" w:hAnsi="Palatino Linotype"/>
          <w:b/>
        </w:rPr>
        <w:t xml:space="preserve"> </w:t>
      </w:r>
      <w:r w:rsidRPr="00E24C2F">
        <w:rPr>
          <w:rFonts w:ascii="Palatino Linotype" w:eastAsia="Times New Roman" w:hAnsi="Palatino Linotype" w:cs="Arial"/>
          <w:lang w:eastAsia="es-MX"/>
        </w:rPr>
        <w:t xml:space="preserve">contenida en </w:t>
      </w:r>
      <w:r w:rsidRPr="00E24C2F">
        <w:rPr>
          <w:rFonts w:ascii="Palatino Linotype" w:eastAsia="Times New Roman" w:hAnsi="Palatino Linotype" w:cs="Arial"/>
          <w:lang w:val="es-ES" w:eastAsia="es-MX"/>
        </w:rPr>
        <w:t xml:space="preserve">el artículo 179 fracción </w:t>
      </w:r>
      <w:r w:rsidR="00AA7E6C" w:rsidRPr="00E24C2F">
        <w:rPr>
          <w:rFonts w:ascii="Palatino Linotype" w:eastAsia="Times New Roman" w:hAnsi="Palatino Linotype" w:cs="Arial"/>
          <w:lang w:val="es-ES" w:eastAsia="es-MX"/>
        </w:rPr>
        <w:t>IX</w:t>
      </w:r>
      <w:r w:rsidRPr="00E24C2F">
        <w:rPr>
          <w:rFonts w:ascii="Palatino Linotype" w:eastAsia="Times New Roman" w:hAnsi="Palatino Linotype" w:cs="Arial"/>
          <w:lang w:val="es-ES" w:eastAsia="es-MX"/>
        </w:rPr>
        <w:t xml:space="preserve">, de la </w:t>
      </w:r>
      <w:r w:rsidRPr="00E24C2F">
        <w:rPr>
          <w:rFonts w:ascii="Palatino Linotype" w:eastAsia="Calibri" w:hAnsi="Palatino Linotype" w:cs="Arial"/>
          <w:b/>
          <w:lang w:val="es-ES"/>
        </w:rPr>
        <w:t>Ley de Transparencia y Acceso a la Información Pública del Estado de México y Municipios</w:t>
      </w:r>
      <w:r w:rsidRPr="00E24C2F">
        <w:rPr>
          <w:rFonts w:ascii="Palatino Linotype" w:eastAsia="Times New Roman" w:hAnsi="Palatino Linotype" w:cs="Arial"/>
          <w:lang w:val="es-ES" w:eastAsia="es-MX"/>
        </w:rPr>
        <w:t>.</w:t>
      </w:r>
    </w:p>
    <w:p w14:paraId="7D87F71B" w14:textId="19C1C71D" w:rsidR="00273EE3" w:rsidRPr="00E24C2F" w:rsidRDefault="005D0382" w:rsidP="00273EE3">
      <w:pPr>
        <w:keepNext/>
        <w:keepLines/>
        <w:spacing w:before="40"/>
        <w:outlineLvl w:val="1"/>
        <w:rPr>
          <w:rFonts w:ascii="Palatino Linotype" w:eastAsia="MS Gothic" w:hAnsi="Palatino Linotype" w:cs="Times New Roman"/>
          <w:b/>
          <w:szCs w:val="26"/>
        </w:rPr>
      </w:pPr>
      <w:bookmarkStart w:id="69" w:name="_Toc529177944"/>
      <w:r w:rsidRPr="00E24C2F">
        <w:rPr>
          <w:rFonts w:ascii="Palatino Linotype" w:eastAsia="Calibri" w:hAnsi="Palatino Linotype" w:cs="Times New Roman"/>
          <w:b/>
          <w:bCs/>
          <w:sz w:val="22"/>
          <w:szCs w:val="22"/>
          <w:lang w:val="es-ES"/>
        </w:rPr>
        <w:t>QUINTO</w:t>
      </w:r>
      <w:r w:rsidR="00273EE3" w:rsidRPr="00E24C2F">
        <w:rPr>
          <w:rFonts w:ascii="Palatino Linotype" w:eastAsia="Calibri" w:hAnsi="Palatino Linotype" w:cs="Times New Roman"/>
          <w:b/>
          <w:bCs/>
          <w:sz w:val="22"/>
          <w:szCs w:val="22"/>
          <w:lang w:val="es-ES"/>
        </w:rPr>
        <w:t xml:space="preserve">. </w:t>
      </w:r>
      <w:r w:rsidR="00273EE3" w:rsidRPr="00E24C2F">
        <w:rPr>
          <w:rFonts w:ascii="Palatino Linotype" w:eastAsia="MS Gothic" w:hAnsi="Palatino Linotype" w:cs="Times New Roman"/>
          <w:b/>
          <w:szCs w:val="26"/>
        </w:rPr>
        <w:t>Del estudio y resolución del asunto</w:t>
      </w:r>
      <w:bookmarkEnd w:id="69"/>
      <w:r w:rsidR="00273EE3" w:rsidRPr="00E24C2F">
        <w:rPr>
          <w:rFonts w:ascii="Palatino Linotype" w:eastAsia="MS Gothic" w:hAnsi="Palatino Linotype" w:cs="Times New Roman"/>
          <w:b/>
          <w:szCs w:val="26"/>
        </w:rPr>
        <w:t xml:space="preserve"> </w:t>
      </w:r>
    </w:p>
    <w:p w14:paraId="641FC01E" w14:textId="77777777" w:rsidR="00273EE3" w:rsidRPr="00E24C2F" w:rsidRDefault="00273EE3" w:rsidP="00273EE3">
      <w:pPr>
        <w:keepNext/>
        <w:keepLines/>
        <w:spacing w:line="360" w:lineRule="auto"/>
        <w:outlineLvl w:val="0"/>
        <w:rPr>
          <w:rFonts w:ascii="Palatino Linotype" w:hAnsi="Palatino Linotype"/>
        </w:rPr>
      </w:pPr>
    </w:p>
    <w:p w14:paraId="311A1BBC" w14:textId="77777777" w:rsidR="00273EE3" w:rsidRPr="00E24C2F" w:rsidRDefault="00273EE3" w:rsidP="00273EE3">
      <w:pPr>
        <w:pStyle w:val="Prrafodelista"/>
        <w:keepNext/>
        <w:keepLines/>
        <w:numPr>
          <w:ilvl w:val="1"/>
          <w:numId w:val="2"/>
        </w:numPr>
        <w:spacing w:before="40"/>
        <w:ind w:left="851" w:hanging="425"/>
        <w:outlineLvl w:val="1"/>
        <w:rPr>
          <w:rFonts w:ascii="Palatino Linotype" w:eastAsia="MS Gothic" w:hAnsi="Palatino Linotype" w:cs="Times New Roman"/>
          <w:b/>
          <w:szCs w:val="26"/>
        </w:rPr>
      </w:pPr>
      <w:bookmarkStart w:id="70" w:name="_Toc499059271"/>
      <w:bookmarkStart w:id="71" w:name="_Toc500414659"/>
      <w:bookmarkStart w:id="72" w:name="_Toc503891602"/>
      <w:bookmarkStart w:id="73" w:name="_Toc529177945"/>
      <w:r w:rsidRPr="00E24C2F">
        <w:rPr>
          <w:rFonts w:ascii="Palatino Linotype" w:eastAsia="MS Gothic" w:hAnsi="Palatino Linotype" w:cs="Times New Roman"/>
          <w:b/>
          <w:szCs w:val="26"/>
        </w:rPr>
        <w:t>Del deber de las autoridades de promover, respetar, proteger y garantizar el derecho de acceso a la información pública.</w:t>
      </w:r>
      <w:bookmarkEnd w:id="70"/>
      <w:bookmarkEnd w:id="71"/>
      <w:bookmarkEnd w:id="72"/>
      <w:bookmarkEnd w:id="73"/>
      <w:r w:rsidRPr="00E24C2F">
        <w:rPr>
          <w:rFonts w:ascii="Palatino Linotype" w:eastAsia="MS Gothic" w:hAnsi="Palatino Linotype" w:cs="Times New Roman"/>
          <w:b/>
          <w:szCs w:val="26"/>
        </w:rPr>
        <w:t xml:space="preserve"> </w:t>
      </w:r>
    </w:p>
    <w:p w14:paraId="51A6D729" w14:textId="77777777" w:rsidR="00273EE3" w:rsidRPr="00E24C2F" w:rsidRDefault="00273EE3" w:rsidP="00273EE3">
      <w:pPr>
        <w:rPr>
          <w:lang w:val="es-MX" w:eastAsia="en-US"/>
        </w:rPr>
      </w:pPr>
    </w:p>
    <w:p w14:paraId="08990DE6" w14:textId="62234661" w:rsidR="00273EE3" w:rsidRPr="00E24C2F" w:rsidRDefault="00273EE3" w:rsidP="00273EE3">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E24C2F">
        <w:rPr>
          <w:rFonts w:ascii="Palatino Linotype" w:hAnsi="Palatino Linotype"/>
        </w:rPr>
        <w:t xml:space="preserve">Es menester precisar que este </w:t>
      </w:r>
      <w:r w:rsidRPr="00E24C2F">
        <w:rPr>
          <w:rFonts w:ascii="Palatino Linotype" w:eastAsia="MS Mincho" w:hAnsi="Palatino Linotype" w:cs="Times New Roman"/>
          <w:color w:val="000000"/>
        </w:rPr>
        <w:t xml:space="preserve">Órgano Garante parte de que </w:t>
      </w:r>
      <w:r w:rsidRPr="00E24C2F">
        <w:rPr>
          <w:rFonts w:ascii="Palatino Linotype" w:eastAsia="Times New Roman" w:hAnsi="Palatino Linotype" w:cs="Arial"/>
          <w:color w:val="000000"/>
          <w:lang w:eastAsia="es-MX"/>
        </w:rPr>
        <w:t>el Derecho de Acceso a la Información Pública, es un derecho humano reconocido en el Pacto de Derechos Civiles</w:t>
      </w:r>
      <w:r w:rsidR="00AB4491" w:rsidRPr="00E24C2F">
        <w:rPr>
          <w:rFonts w:ascii="Palatino Linotype" w:eastAsia="Times New Roman" w:hAnsi="Palatino Linotype" w:cs="Arial"/>
          <w:color w:val="000000"/>
          <w:lang w:eastAsia="es-MX"/>
        </w:rPr>
        <w:t xml:space="preserve"> y Políticos en su artículo 19 numera 2</w:t>
      </w:r>
      <w:r w:rsidRPr="00E24C2F">
        <w:rPr>
          <w:rFonts w:ascii="Palatino Linotype" w:eastAsia="Times New Roman" w:hAnsi="Palatino Linotype" w:cs="Arial"/>
          <w:color w:val="000000"/>
          <w:lang w:eastAsia="es-MX"/>
        </w:rPr>
        <w:t>; en la Convención Americana sobre Der</w:t>
      </w:r>
      <w:r w:rsidR="00AB4491" w:rsidRPr="00E24C2F">
        <w:rPr>
          <w:rFonts w:ascii="Palatino Linotype" w:eastAsia="Times New Roman" w:hAnsi="Palatino Linotype" w:cs="Arial"/>
          <w:color w:val="000000"/>
          <w:lang w:eastAsia="es-MX"/>
        </w:rPr>
        <w:t>echos Humanos en su artículo 13 numeral 1; en el artículo 6°</w:t>
      </w:r>
      <w:r w:rsidRPr="00E24C2F">
        <w:rPr>
          <w:rFonts w:ascii="Palatino Linotype" w:eastAsia="Times New Roman" w:hAnsi="Palatino Linotype" w:cs="Arial"/>
          <w:color w:val="000000"/>
          <w:lang w:eastAsia="es-MX"/>
        </w:rPr>
        <w:t xml:space="preserve"> de la Constitución Política de los Estados Unidos M</w:t>
      </w:r>
      <w:r w:rsidR="00AB4491" w:rsidRPr="00E24C2F">
        <w:rPr>
          <w:rFonts w:ascii="Palatino Linotype" w:eastAsia="Times New Roman" w:hAnsi="Palatino Linotype" w:cs="Arial"/>
          <w:color w:val="000000"/>
          <w:lang w:eastAsia="es-MX"/>
        </w:rPr>
        <w:t>exicanos y en el artículo 5°</w:t>
      </w:r>
      <w:r w:rsidRPr="00E24C2F">
        <w:rPr>
          <w:rFonts w:ascii="Palatino Linotype" w:eastAsia="Times New Roman" w:hAnsi="Palatino Linotype" w:cs="Arial"/>
          <w:color w:val="000000"/>
          <w:lang w:eastAsia="es-MX"/>
        </w:rPr>
        <w:t xml:space="preserve"> de la Particular del Estado de México, por lo que al respecto el</w:t>
      </w:r>
      <w:r w:rsidRPr="00E24C2F">
        <w:rPr>
          <w:rFonts w:ascii="Palatino Linotype" w:eastAsia="Times New Roman" w:hAnsi="Palatino Linotype" w:cs="Arial"/>
          <w:color w:val="000000"/>
        </w:rPr>
        <w:t xml:space="preserve"> </w:t>
      </w:r>
      <w:r w:rsidRPr="00E24C2F">
        <w:rPr>
          <w:rFonts w:ascii="Palatino Linotype" w:eastAsia="Times New Roman" w:hAnsi="Palatino Linotype" w:cs="Arial"/>
          <w:b/>
          <w:color w:val="000000"/>
        </w:rPr>
        <w:t>SUJETO OBLIGADO</w:t>
      </w:r>
      <w:r w:rsidRPr="00E24C2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w:t>
      </w:r>
      <w:r w:rsidR="00AB4491" w:rsidRPr="00E24C2F">
        <w:rPr>
          <w:rFonts w:ascii="Palatino Linotype" w:eastAsia="Times New Roman" w:hAnsi="Palatino Linotype" w:cs="Arial"/>
          <w:color w:val="000000"/>
        </w:rPr>
        <w:t>cer párrafo del artículo 1°</w:t>
      </w:r>
      <w:r w:rsidRPr="00E24C2F">
        <w:rPr>
          <w:rFonts w:ascii="Palatino Linotype" w:eastAsia="Times New Roman" w:hAnsi="Palatino Linotype" w:cs="Arial"/>
          <w:color w:val="000000"/>
        </w:rPr>
        <w:t xml:space="preserve"> de la </w:t>
      </w:r>
      <w:r w:rsidRPr="00E24C2F">
        <w:rPr>
          <w:rFonts w:ascii="Palatino Linotype" w:eastAsia="Times New Roman" w:hAnsi="Palatino Linotype" w:cs="Arial"/>
          <w:b/>
          <w:color w:val="000000"/>
        </w:rPr>
        <w:t xml:space="preserve">Constitución Política de los Estados Unidos Mexicanos </w:t>
      </w:r>
      <w:r w:rsidRPr="00E24C2F">
        <w:rPr>
          <w:rFonts w:ascii="Palatino Linotype" w:eastAsia="Times New Roman" w:hAnsi="Palatino Linotype" w:cs="Arial"/>
          <w:color w:val="000000"/>
        </w:rPr>
        <w:t xml:space="preserve">al señalar la obligación de “promover, </w:t>
      </w:r>
      <w:r w:rsidRPr="00E24C2F">
        <w:rPr>
          <w:rFonts w:ascii="Palatino Linotype" w:eastAsia="Times New Roman" w:hAnsi="Palatino Linotype" w:cs="Arial"/>
          <w:b/>
          <w:color w:val="000000"/>
        </w:rPr>
        <w:t>respetar</w:t>
      </w:r>
      <w:r w:rsidRPr="00E24C2F">
        <w:rPr>
          <w:rFonts w:ascii="Palatino Linotype" w:eastAsia="Times New Roman" w:hAnsi="Palatino Linotype" w:cs="Arial"/>
          <w:color w:val="000000"/>
        </w:rPr>
        <w:t xml:space="preserve">, proteger y </w:t>
      </w:r>
      <w:r w:rsidRPr="00E24C2F">
        <w:rPr>
          <w:rFonts w:ascii="Palatino Linotype" w:eastAsia="Times New Roman" w:hAnsi="Palatino Linotype" w:cs="Arial"/>
          <w:b/>
          <w:color w:val="000000"/>
        </w:rPr>
        <w:t>garantizar</w:t>
      </w:r>
      <w:r w:rsidRPr="00E24C2F">
        <w:rPr>
          <w:rFonts w:ascii="Palatino Linotype" w:eastAsia="Times New Roman" w:hAnsi="Palatino Linotype" w:cs="Arial"/>
          <w:color w:val="000000"/>
        </w:rPr>
        <w:t xml:space="preserve"> los derechos humanos”, entre los cuales se encuentra dicho derecho. </w:t>
      </w:r>
    </w:p>
    <w:p w14:paraId="72B6E766" w14:textId="77777777" w:rsidR="00273EE3" w:rsidRPr="00E24C2F" w:rsidRDefault="00273EE3" w:rsidP="00273EE3">
      <w:pPr>
        <w:pStyle w:val="Prrafodelista"/>
        <w:spacing w:before="240" w:after="240" w:line="360" w:lineRule="auto"/>
        <w:ind w:left="0" w:right="49"/>
        <w:jc w:val="both"/>
        <w:rPr>
          <w:rFonts w:ascii="Palatino Linotype" w:eastAsia="MS Mincho" w:hAnsi="Palatino Linotype" w:cs="Times New Roman"/>
          <w:color w:val="000000"/>
        </w:rPr>
      </w:pPr>
    </w:p>
    <w:p w14:paraId="6DD832C2" w14:textId="77777777" w:rsidR="00273EE3" w:rsidRPr="00E24C2F"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E24C2F">
        <w:rPr>
          <w:rFonts w:ascii="Palatino Linotype" w:eastAsia="Times New Roman" w:hAnsi="Palatino Linotype"/>
        </w:rPr>
        <w:t xml:space="preserve">Ahora bien, el Derecho de Acceso a la Información Pública se define como: </w:t>
      </w:r>
      <w:r w:rsidRPr="00E24C2F">
        <w:rPr>
          <w:rFonts w:ascii="Palatino Linotype" w:hAnsi="Palatino Linotype"/>
          <w:i/>
          <w:color w:val="000000"/>
        </w:rPr>
        <w:t>La igualdad de oportunidades para recibir, buscar e impartir información</w:t>
      </w:r>
      <w:r w:rsidRPr="00E24C2F">
        <w:rPr>
          <w:rStyle w:val="Refdenotaalpie"/>
          <w:rFonts w:ascii="Palatino Linotype" w:hAnsi="Palatino Linotype"/>
          <w:i/>
          <w:color w:val="000000"/>
        </w:rPr>
        <w:footnoteReference w:id="1"/>
      </w:r>
      <w:r w:rsidRPr="00E24C2F">
        <w:rPr>
          <w:rFonts w:ascii="Palatino Linotype" w:hAnsi="Palatino Linotype"/>
          <w:i/>
          <w:color w:val="000000"/>
        </w:rPr>
        <w:t xml:space="preserve">en posesión de </w:t>
      </w:r>
      <w:r w:rsidRPr="00E24C2F">
        <w:rPr>
          <w:rFonts w:ascii="Palatino Linotype" w:hAnsi="Palatino Linotype"/>
          <w:i/>
          <w:color w:val="000000"/>
        </w:rPr>
        <w:lastRenderedPageBreak/>
        <w:t>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4C2F">
        <w:rPr>
          <w:rStyle w:val="Refdenotaalpie"/>
          <w:rFonts w:ascii="Palatino Linotype" w:hAnsi="Palatino Linotype"/>
          <w:i/>
          <w:color w:val="000000"/>
        </w:rPr>
        <w:footnoteReference w:id="2"/>
      </w:r>
      <w:r w:rsidRPr="00E24C2F">
        <w:rPr>
          <w:rFonts w:ascii="Palatino Linotype" w:hAnsi="Palatino Linotype"/>
          <w:color w:val="000000"/>
        </w:rPr>
        <w:t>que se constituye como una herramienta fundamental para ejercer</w:t>
      </w:r>
      <w:r w:rsidRPr="00E24C2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24C2F">
        <w:rPr>
          <w:rStyle w:val="Refdenotaalpie"/>
          <w:rFonts w:ascii="Palatino Linotype" w:hAnsi="Palatino Linotype"/>
          <w:i/>
          <w:color w:val="000000"/>
        </w:rPr>
        <w:footnoteReference w:id="3"/>
      </w:r>
      <w:r w:rsidRPr="00E24C2F">
        <w:rPr>
          <w:rFonts w:ascii="Palatino Linotype" w:hAnsi="Palatino Linotype"/>
          <w:color w:val="000000"/>
        </w:rPr>
        <w:t>fomentando</w:t>
      </w:r>
      <w:r w:rsidRPr="00E24C2F">
        <w:rPr>
          <w:rFonts w:ascii="Palatino Linotype" w:hAnsi="Palatino Linotype"/>
          <w:i/>
          <w:color w:val="000000"/>
        </w:rPr>
        <w:t xml:space="preserve"> la transparencia de las actividades estatales y </w:t>
      </w:r>
      <w:r w:rsidRPr="00E24C2F">
        <w:rPr>
          <w:rFonts w:ascii="Palatino Linotype" w:hAnsi="Palatino Linotype"/>
          <w:color w:val="000000"/>
        </w:rPr>
        <w:t>promoviendo</w:t>
      </w:r>
      <w:r w:rsidRPr="00E24C2F">
        <w:rPr>
          <w:rFonts w:ascii="Palatino Linotype" w:hAnsi="Palatino Linotype"/>
          <w:i/>
          <w:color w:val="000000"/>
        </w:rPr>
        <w:t xml:space="preserve"> la responsabilidad de los funcionarios sobre su gestión pública,</w:t>
      </w:r>
      <w:r w:rsidRPr="00E24C2F">
        <w:rPr>
          <w:rStyle w:val="Refdenotaalpie"/>
          <w:rFonts w:ascii="Palatino Linotype" w:hAnsi="Palatino Linotype"/>
          <w:i/>
          <w:color w:val="000000"/>
        </w:rPr>
        <w:footnoteReference w:id="4"/>
      </w:r>
      <w:r w:rsidRPr="00E24C2F">
        <w:rPr>
          <w:rFonts w:ascii="Palatino Linotype" w:hAnsi="Palatino Linotype"/>
          <w:color w:val="000000"/>
        </w:rPr>
        <w:t>que permite</w:t>
      </w:r>
      <w:r w:rsidRPr="00E24C2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A201C50" w14:textId="77777777" w:rsidR="00273EE3" w:rsidRPr="00E24C2F" w:rsidRDefault="00273EE3" w:rsidP="00273EE3">
      <w:pPr>
        <w:pStyle w:val="Prrafodelista"/>
        <w:rPr>
          <w:rFonts w:ascii="Palatino Linotype" w:eastAsia="Times New Roman" w:hAnsi="Palatino Linotype"/>
        </w:rPr>
      </w:pPr>
    </w:p>
    <w:p w14:paraId="5CEAE8D3" w14:textId="77777777" w:rsidR="00273EE3" w:rsidRPr="00E24C2F"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E24C2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AF2D699" w14:textId="77777777" w:rsidR="00273EE3" w:rsidRPr="00E24C2F" w:rsidRDefault="00273EE3" w:rsidP="00273EE3">
      <w:pPr>
        <w:pStyle w:val="Prrafodelista"/>
        <w:rPr>
          <w:rFonts w:ascii="Palatino Linotype" w:eastAsia="Times New Roman" w:hAnsi="Palatino Linotype"/>
        </w:rPr>
      </w:pPr>
    </w:p>
    <w:p w14:paraId="111F6D4C" w14:textId="58DC01D8" w:rsidR="00273EE3" w:rsidRPr="00E24C2F" w:rsidRDefault="00273EE3" w:rsidP="00273EE3">
      <w:pPr>
        <w:pStyle w:val="Prrafodelista"/>
        <w:numPr>
          <w:ilvl w:val="0"/>
          <w:numId w:val="2"/>
        </w:numPr>
        <w:spacing w:before="240" w:after="240" w:line="360" w:lineRule="auto"/>
        <w:ind w:left="426" w:hanging="426"/>
        <w:jc w:val="both"/>
        <w:rPr>
          <w:rFonts w:ascii="Palatino Linotype" w:hAnsi="Palatino Linotype"/>
          <w:i/>
          <w:sz w:val="22"/>
          <w:szCs w:val="18"/>
        </w:rPr>
      </w:pPr>
      <w:r w:rsidRPr="00E24C2F">
        <w:rPr>
          <w:rFonts w:ascii="Palatino Linotype" w:eastAsia="Times New Roman" w:hAnsi="Palatino Linotype"/>
        </w:rPr>
        <w:t xml:space="preserve">En el caso concreto que nos ocupa analizar, el particular requirió </w:t>
      </w:r>
      <w:r w:rsidR="0081230E" w:rsidRPr="00E24C2F">
        <w:rPr>
          <w:rFonts w:ascii="Palatino Linotype" w:hAnsi="Palatino Linotype"/>
        </w:rPr>
        <w:t xml:space="preserve">en términos generales </w:t>
      </w:r>
      <w:r w:rsidR="002003E0" w:rsidRPr="00E24C2F">
        <w:rPr>
          <w:rFonts w:ascii="Palatino Linotype" w:hAnsi="Palatino Linotype"/>
        </w:rPr>
        <w:t>el tabulador de sueldos correspondiente al año dos mil diecisiete,</w:t>
      </w:r>
      <w:r w:rsidRPr="00E24C2F">
        <w:rPr>
          <w:rFonts w:ascii="Palatino Linotype" w:hAnsi="Palatino Linotype"/>
        </w:rPr>
        <w:t xml:space="preserve"> </w:t>
      </w:r>
      <w:r w:rsidRPr="00E24C2F">
        <w:rPr>
          <w:rFonts w:ascii="Palatino Linotype" w:eastAsia="Times New Roman" w:hAnsi="Palatino Linotype"/>
        </w:rPr>
        <w:t xml:space="preserve">siendo importante señalar  </w:t>
      </w:r>
      <w:r w:rsidR="002003E0" w:rsidRPr="00E24C2F">
        <w:rPr>
          <w:rFonts w:ascii="Palatino Linotype" w:eastAsia="Times New Roman" w:hAnsi="Palatino Linotype"/>
        </w:rPr>
        <w:t xml:space="preserve">que el </w:t>
      </w:r>
      <w:r w:rsidRPr="00E24C2F">
        <w:rPr>
          <w:rFonts w:ascii="Palatino Linotype" w:eastAsia="Times New Roman" w:hAnsi="Palatino Linotype"/>
          <w:b/>
        </w:rPr>
        <w:t>SUJETO OBLIGADO</w:t>
      </w:r>
      <w:r w:rsidRPr="00E24C2F">
        <w:rPr>
          <w:rFonts w:ascii="Palatino Linotype" w:hAnsi="Palatino Linotype" w:cs="Arial"/>
          <w:szCs w:val="23"/>
        </w:rPr>
        <w:t xml:space="preserve"> </w:t>
      </w:r>
      <w:r w:rsidR="002003E0" w:rsidRPr="00E24C2F">
        <w:rPr>
          <w:rFonts w:ascii="Palatino Linotype" w:hAnsi="Palatino Linotype" w:cs="Arial"/>
          <w:szCs w:val="23"/>
        </w:rPr>
        <w:t>remitió un archivo integrado por dos fojas, cuyo contenido no puede apreciarse al ser ilegible</w:t>
      </w:r>
      <w:r w:rsidRPr="00E24C2F">
        <w:rPr>
          <w:rFonts w:ascii="Palatino Linotype" w:hAnsi="Palatino Linotype" w:cs="Arial"/>
          <w:szCs w:val="23"/>
        </w:rPr>
        <w:t xml:space="preserve">, lo que constituye una afectación indiscutible al derecho humano de acceso a la </w:t>
      </w:r>
      <w:r w:rsidRPr="00E24C2F">
        <w:rPr>
          <w:rFonts w:ascii="Palatino Linotype" w:hAnsi="Palatino Linotype" w:cs="Arial"/>
          <w:szCs w:val="23"/>
        </w:rPr>
        <w:lastRenderedPageBreak/>
        <w:t>información pública y en este sentido,</w:t>
      </w:r>
      <w:r w:rsidR="002003E0" w:rsidRPr="00E24C2F">
        <w:rPr>
          <w:rFonts w:ascii="Palatino Linotype" w:hAnsi="Palatino Linotype" w:cs="Arial"/>
          <w:szCs w:val="23"/>
        </w:rPr>
        <w:t xml:space="preserve"> el 1°</w:t>
      </w:r>
      <w:r w:rsidRPr="00E24C2F">
        <w:rPr>
          <w:rFonts w:ascii="Palatino Linotype" w:hAnsi="Palatino Linotype" w:cs="Arial"/>
          <w:szCs w:val="23"/>
        </w:rPr>
        <w:t xml:space="preserve"> primero Constitucional de forma clara y precisa dispone que como consecuencia de la obligación que tienen las autoridades de promover, respetar, proteger y garantizar el derecho humano, el Estado deberá </w:t>
      </w:r>
      <w:r w:rsidRPr="00E24C2F">
        <w:rPr>
          <w:rFonts w:ascii="Palatino Linotype" w:hAnsi="Palatino Linotype" w:cs="Arial"/>
          <w:szCs w:val="23"/>
          <w:u w:val="single"/>
        </w:rPr>
        <w:t>prevenir, investigar, sancionar y reparar las violaciones a los derechos humanos</w:t>
      </w:r>
      <w:r w:rsidRPr="00E24C2F">
        <w:rPr>
          <w:rFonts w:ascii="Palatino Linotype" w:hAnsi="Palatino Linotype" w:cs="Arial"/>
          <w:szCs w:val="23"/>
        </w:rPr>
        <w:t xml:space="preserve">.  </w:t>
      </w:r>
    </w:p>
    <w:p w14:paraId="7DB0BB8C" w14:textId="77777777" w:rsidR="00273EE3" w:rsidRPr="00E24C2F" w:rsidRDefault="00273EE3" w:rsidP="00273EE3">
      <w:pPr>
        <w:pStyle w:val="Prrafodelista"/>
        <w:rPr>
          <w:rFonts w:ascii="Palatino Linotype" w:eastAsia="Times New Roman" w:hAnsi="Palatino Linotype"/>
        </w:rPr>
      </w:pPr>
    </w:p>
    <w:p w14:paraId="0017D9E2" w14:textId="77777777" w:rsidR="00273EE3" w:rsidRPr="00E24C2F"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E24C2F">
        <w:rPr>
          <w:rFonts w:ascii="Palatino Linotype" w:eastAsia="Times New Roman" w:hAnsi="Palatino Linotype"/>
        </w:rPr>
        <w:t xml:space="preserve">En este orden de ideas, la </w:t>
      </w:r>
      <w:r w:rsidRPr="00E24C2F">
        <w:rPr>
          <w:rFonts w:ascii="Palatino Linotype" w:eastAsia="Times New Roman" w:hAnsi="Palatino Linotype"/>
          <w:b/>
        </w:rPr>
        <w:t xml:space="preserve">Ley de Transparencia y Acceso a la Información Pública del Estado de México y Municipios, </w:t>
      </w:r>
      <w:r w:rsidRPr="00E24C2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24C2F">
        <w:rPr>
          <w:rFonts w:ascii="Palatino Linotype" w:eastAsia="Times New Roman" w:hAnsi="Palatino Linotype"/>
          <w:b/>
        </w:rPr>
        <w:t xml:space="preserve"> </w:t>
      </w:r>
      <w:r w:rsidRPr="00E24C2F">
        <w:rPr>
          <w:rFonts w:ascii="Palatino Linotype" w:eastAsia="Times New Roman" w:hAnsi="Palatino Linotype"/>
        </w:rPr>
        <w:t xml:space="preserve">establece que </w:t>
      </w:r>
      <w:r w:rsidRPr="00E24C2F">
        <w:rPr>
          <w:rFonts w:ascii="Palatino Linotype" w:eastAsia="Times New Roman" w:hAnsi="Palatino Linotype"/>
          <w:i/>
        </w:rPr>
        <w:t xml:space="preserve">el </w:t>
      </w:r>
      <w:r w:rsidRPr="00E24C2F">
        <w:rPr>
          <w:rFonts w:ascii="Palatino Linotype" w:eastAsia="Times New Roman" w:hAnsi="Palatino Linotype"/>
          <w:i/>
          <w:u w:val="single"/>
        </w:rPr>
        <w:t>recurso de revisión</w:t>
      </w:r>
      <w:r w:rsidRPr="00E24C2F">
        <w:rPr>
          <w:rFonts w:ascii="Palatino Linotype" w:eastAsia="Times New Roman" w:hAnsi="Palatino Linotype"/>
          <w:i/>
        </w:rPr>
        <w:t xml:space="preserve"> es la garantía secundaria mediante la cual se pretende reparar cualquier posible afectación al derecho de acceso a la información pública</w:t>
      </w:r>
      <w:r w:rsidRPr="00E24C2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E0E557F" w14:textId="77777777" w:rsidR="00273EE3" w:rsidRPr="00E24C2F" w:rsidRDefault="00273EE3" w:rsidP="00273EE3">
      <w:pPr>
        <w:pStyle w:val="Prrafodelista"/>
        <w:rPr>
          <w:rFonts w:ascii="Palatino Linotype" w:eastAsia="Times New Roman" w:hAnsi="Palatino Linotype"/>
        </w:rPr>
      </w:pPr>
    </w:p>
    <w:p w14:paraId="63B93851" w14:textId="08F9D43D" w:rsidR="00836CA3" w:rsidRPr="00E24C2F" w:rsidRDefault="001C3CBF" w:rsidP="009D7B8B">
      <w:pPr>
        <w:pStyle w:val="Ttulo1"/>
        <w:ind w:left="1080"/>
      </w:pPr>
      <w:bookmarkStart w:id="74" w:name="_Toc529177946"/>
      <w:r w:rsidRPr="00E24C2F">
        <w:t xml:space="preserve">II. </w:t>
      </w:r>
      <w:r w:rsidR="00836CA3" w:rsidRPr="00E24C2F">
        <w:t xml:space="preserve">De la </w:t>
      </w:r>
      <w:r w:rsidRPr="00E24C2F">
        <w:t>naturaleza de la información solicitada.</w:t>
      </w:r>
      <w:bookmarkEnd w:id="74"/>
      <w:r w:rsidRPr="00E24C2F">
        <w:t xml:space="preserve"> </w:t>
      </w:r>
    </w:p>
    <w:p w14:paraId="734FD87C" w14:textId="77777777" w:rsidR="001C3CBF" w:rsidRPr="00E24C2F" w:rsidRDefault="001C3CBF" w:rsidP="001C3CBF">
      <w:pPr>
        <w:rPr>
          <w:lang w:val="es-MX" w:eastAsia="en-US"/>
        </w:rPr>
      </w:pPr>
    </w:p>
    <w:p w14:paraId="78C352FF" w14:textId="05B96BE4" w:rsidR="00D92923" w:rsidRPr="00E24C2F" w:rsidRDefault="00491BA3" w:rsidP="00D92923">
      <w:pPr>
        <w:pStyle w:val="Prrafodelista"/>
        <w:numPr>
          <w:ilvl w:val="0"/>
          <w:numId w:val="2"/>
        </w:numPr>
        <w:spacing w:before="240" w:after="240" w:line="360" w:lineRule="auto"/>
        <w:ind w:left="426" w:hanging="426"/>
        <w:jc w:val="both"/>
        <w:rPr>
          <w:lang w:val="es-MX" w:eastAsia="en-US"/>
        </w:rPr>
      </w:pPr>
      <w:r w:rsidRPr="00E24C2F">
        <w:rPr>
          <w:rFonts w:ascii="Palatino Linotype" w:eastAsia="Calibri" w:hAnsi="Palatino Linotype" w:cs="Arial"/>
          <w:lang w:val="es-MX" w:eastAsia="en-US"/>
        </w:rPr>
        <w:t xml:space="preserve">Previo a determinar la información que genera posee, administra y genera el </w:t>
      </w:r>
      <w:r w:rsidRPr="00E24C2F">
        <w:rPr>
          <w:rFonts w:ascii="Palatino Linotype" w:eastAsia="Calibri" w:hAnsi="Palatino Linotype" w:cs="Arial"/>
          <w:b/>
          <w:lang w:val="es-MX" w:eastAsia="en-US"/>
        </w:rPr>
        <w:t>SUJETO OBLIGADO</w:t>
      </w:r>
      <w:r w:rsidRPr="00E24C2F">
        <w:rPr>
          <w:rFonts w:ascii="Palatino Linotype" w:hAnsi="Palatino Linotype"/>
          <w:lang w:val="es-MX" w:eastAsia="en-US"/>
        </w:rPr>
        <w:t>,</w:t>
      </w:r>
      <w:r w:rsidR="00D92923" w:rsidRPr="00E24C2F">
        <w:rPr>
          <w:rFonts w:ascii="Palatino Linotype" w:hAnsi="Palatino Linotype"/>
          <w:lang w:val="es-MX" w:eastAsia="en-US"/>
        </w:rPr>
        <w:t xml:space="preserve"> es importante señalar que </w:t>
      </w:r>
      <w:r w:rsidRPr="00E24C2F">
        <w:rPr>
          <w:rFonts w:ascii="Palatino Linotype" w:hAnsi="Palatino Linotype"/>
          <w:lang w:val="es-MX" w:eastAsia="en-US"/>
        </w:rPr>
        <w:t>de la literalidad de la solicitud se</w:t>
      </w:r>
      <w:r w:rsidR="00D92923" w:rsidRPr="00E24C2F">
        <w:rPr>
          <w:rFonts w:ascii="Palatino Linotype" w:hAnsi="Palatino Linotype"/>
          <w:lang w:val="es-MX" w:eastAsia="en-US"/>
        </w:rPr>
        <w:t xml:space="preserve"> desprende que el particular al no ser experto y en un intento de requerir la información no se señaló un documento en específico. </w:t>
      </w:r>
    </w:p>
    <w:p w14:paraId="0F23E751" w14:textId="77777777" w:rsidR="00D92923" w:rsidRPr="00E24C2F" w:rsidRDefault="00D92923" w:rsidP="00D92923">
      <w:pPr>
        <w:pStyle w:val="Prrafodelista"/>
        <w:spacing w:before="240" w:after="240" w:line="360" w:lineRule="auto"/>
        <w:ind w:left="426"/>
        <w:jc w:val="both"/>
        <w:rPr>
          <w:lang w:val="es-MX" w:eastAsia="en-US"/>
        </w:rPr>
      </w:pPr>
    </w:p>
    <w:p w14:paraId="6F6DCF63" w14:textId="1776BE20" w:rsidR="00D92923" w:rsidRPr="00E24C2F" w:rsidRDefault="00D92923" w:rsidP="00D92923">
      <w:pPr>
        <w:pStyle w:val="Prrafodelista"/>
        <w:numPr>
          <w:ilvl w:val="0"/>
          <w:numId w:val="2"/>
        </w:numPr>
        <w:spacing w:before="240" w:after="240" w:line="360" w:lineRule="auto"/>
        <w:ind w:left="426" w:hanging="426"/>
        <w:jc w:val="both"/>
        <w:rPr>
          <w:rFonts w:ascii="Palatino Linotype" w:hAnsi="Palatino Linotype" w:cs="Arial"/>
          <w:lang w:val="es-MX"/>
        </w:rPr>
      </w:pPr>
      <w:r w:rsidRPr="00E24C2F">
        <w:rPr>
          <w:rFonts w:ascii="Palatino Linotype" w:hAnsi="Palatino Linotype"/>
        </w:rPr>
        <w:lastRenderedPageBreak/>
        <w:t xml:space="preserve">Bajo éste tenor cabe aclarar que cuando los planteamientos que formulen los particulares se puedan colmar con la entrega de </w:t>
      </w:r>
      <w:r w:rsidRPr="00E24C2F">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24C2F">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2B9F54F" w14:textId="77777777" w:rsidR="00D92923" w:rsidRPr="00E24C2F" w:rsidRDefault="00D92923" w:rsidP="00D92923">
      <w:pPr>
        <w:pStyle w:val="Prrafodelista"/>
        <w:autoSpaceDE w:val="0"/>
        <w:autoSpaceDN w:val="0"/>
        <w:adjustRightInd w:val="0"/>
        <w:spacing w:line="360" w:lineRule="auto"/>
        <w:ind w:left="0"/>
        <w:jc w:val="both"/>
        <w:rPr>
          <w:rFonts w:ascii="Palatino Linotype" w:hAnsi="Palatino Linotype" w:cs="Arial"/>
          <w:lang w:val="es-MX"/>
        </w:rPr>
      </w:pPr>
    </w:p>
    <w:p w14:paraId="1304CAB8" w14:textId="77777777" w:rsidR="00D92923" w:rsidRPr="00E24C2F" w:rsidRDefault="00D92923" w:rsidP="00D92923">
      <w:pPr>
        <w:pStyle w:val="Prrafodelista"/>
        <w:numPr>
          <w:ilvl w:val="0"/>
          <w:numId w:val="2"/>
        </w:numPr>
        <w:spacing w:before="240" w:after="240" w:line="360" w:lineRule="auto"/>
        <w:ind w:left="426" w:hanging="426"/>
        <w:jc w:val="both"/>
        <w:rPr>
          <w:rFonts w:ascii="Palatino Linotype" w:hAnsi="Palatino Linotype" w:cs="Arial"/>
          <w:color w:val="000000" w:themeColor="text1"/>
          <w:lang w:val="es-MX"/>
        </w:rPr>
      </w:pPr>
      <w:r w:rsidRPr="00E24C2F">
        <w:rPr>
          <w:rFonts w:ascii="Palatino Linotype" w:hAnsi="Palatino Linotype" w:cs="Arial"/>
          <w:color w:val="000000" w:themeColor="text1"/>
        </w:rPr>
        <w:t>Sirve de sustento a lo anterior, el</w:t>
      </w:r>
      <w:r w:rsidRPr="00E24C2F">
        <w:rPr>
          <w:rStyle w:val="apple-converted-space"/>
          <w:rFonts w:ascii="Palatino Linotype" w:hAnsi="Palatino Linotype" w:cs="Arial"/>
          <w:color w:val="000000" w:themeColor="text1"/>
        </w:rPr>
        <w:t xml:space="preserve"> </w:t>
      </w:r>
      <w:r w:rsidRPr="00E24C2F">
        <w:rPr>
          <w:rStyle w:val="il"/>
          <w:rFonts w:ascii="Palatino Linotype" w:hAnsi="Palatino Linotype" w:cs="Arial"/>
          <w:color w:val="000000" w:themeColor="text1"/>
        </w:rPr>
        <w:t>Criterio</w:t>
      </w:r>
      <w:r w:rsidRPr="00E24C2F">
        <w:rPr>
          <w:rStyle w:val="apple-converted-space"/>
          <w:rFonts w:ascii="Palatino Linotype" w:hAnsi="Palatino Linotype" w:cs="Arial"/>
          <w:color w:val="000000" w:themeColor="text1"/>
        </w:rPr>
        <w:t xml:space="preserve"> </w:t>
      </w:r>
      <w:r w:rsidRPr="00E24C2F">
        <w:rPr>
          <w:rStyle w:val="il"/>
          <w:rFonts w:ascii="Palatino Linotype" w:hAnsi="Palatino Linotype" w:cs="Arial"/>
          <w:color w:val="000000" w:themeColor="text1"/>
        </w:rPr>
        <w:t>028</w:t>
      </w:r>
      <w:r w:rsidRPr="00E24C2F">
        <w:rPr>
          <w:rFonts w:ascii="Palatino Linotype" w:hAnsi="Palatino Linotype" w:cs="Arial"/>
          <w:color w:val="000000" w:themeColor="text1"/>
        </w:rPr>
        <w:t>-</w:t>
      </w:r>
      <w:r w:rsidRPr="00E24C2F">
        <w:rPr>
          <w:rStyle w:val="il"/>
          <w:rFonts w:ascii="Palatino Linotype" w:hAnsi="Palatino Linotype" w:cs="Arial"/>
          <w:color w:val="000000" w:themeColor="text1"/>
        </w:rPr>
        <w:t>10</w:t>
      </w:r>
      <w:r w:rsidRPr="00E24C2F">
        <w:rPr>
          <w:rStyle w:val="apple-converted-space"/>
          <w:rFonts w:ascii="Palatino Linotype" w:hAnsi="Palatino Linotype" w:cs="Arial"/>
          <w:color w:val="000000" w:themeColor="text1"/>
        </w:rPr>
        <w:t xml:space="preserve"> </w:t>
      </w:r>
      <w:r w:rsidRPr="00E24C2F">
        <w:rPr>
          <w:rFonts w:ascii="Palatino Linotype" w:hAnsi="Palatino Linotype" w:cs="Arial"/>
          <w:color w:val="000000" w:themeColor="text1"/>
        </w:rPr>
        <w:t>emitido por el Pleno del entonces llamado</w:t>
      </w:r>
      <w:r w:rsidRPr="00E24C2F">
        <w:rPr>
          <w:rStyle w:val="apple-converted-space"/>
          <w:rFonts w:ascii="Palatino Linotype" w:hAnsi="Palatino Linotype" w:cs="Arial"/>
          <w:color w:val="000000" w:themeColor="text1"/>
        </w:rPr>
        <w:t xml:space="preserve"> </w:t>
      </w:r>
      <w:r w:rsidRPr="00E24C2F">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24C2F">
        <w:rPr>
          <w:rStyle w:val="apple-converted-space"/>
          <w:rFonts w:ascii="Palatino Linotype" w:hAnsi="Palatino Linotype" w:cs="Arial"/>
          <w:color w:val="000000" w:themeColor="text1"/>
        </w:rPr>
        <w:t xml:space="preserve"> </w:t>
      </w:r>
      <w:r w:rsidRPr="00E24C2F">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24C2F">
        <w:rPr>
          <w:rStyle w:val="apple-converted-space"/>
          <w:rFonts w:ascii="Palatino Linotype" w:hAnsi="Palatino Linotype" w:cs="Arial"/>
          <w:i/>
          <w:iCs/>
          <w:color w:val="000000" w:themeColor="text1"/>
        </w:rPr>
        <w:t xml:space="preserve"> </w:t>
      </w:r>
      <w:r w:rsidRPr="00E24C2F">
        <w:rPr>
          <w:rFonts w:ascii="Palatino Linotype" w:hAnsi="Palatino Linotype" w:cs="Arial"/>
          <w:color w:val="000000" w:themeColor="text1"/>
        </w:rPr>
        <w:t>aunque el particular lleve a cabo una solicitud de información sin identificar de forma precisa la documentación, el Sujeto Obligado</w:t>
      </w:r>
      <w:r w:rsidRPr="00E24C2F">
        <w:rPr>
          <w:rStyle w:val="apple-converted-space"/>
          <w:rFonts w:ascii="Palatino Linotype" w:hAnsi="Palatino Linotype" w:cs="Arial"/>
          <w:color w:val="000000" w:themeColor="text1"/>
        </w:rPr>
        <w:t xml:space="preserve"> </w:t>
      </w:r>
      <w:r w:rsidRPr="00E24C2F">
        <w:rPr>
          <w:rFonts w:ascii="Palatino Linotype" w:hAnsi="Palatino Linotype" w:cs="Arial"/>
          <w:color w:val="000000" w:themeColor="text1"/>
        </w:rPr>
        <w:t>deberá hacer entrega del mismo al solicitante</w:t>
      </w:r>
      <w:r w:rsidRPr="00E24C2F">
        <w:rPr>
          <w:rStyle w:val="apple-converted-space"/>
          <w:rFonts w:ascii="Palatino Linotype" w:hAnsi="Palatino Linotype" w:cs="Arial"/>
          <w:color w:val="000000" w:themeColor="text1"/>
        </w:rPr>
        <w:t xml:space="preserve"> </w:t>
      </w:r>
      <w:r w:rsidRPr="00E24C2F">
        <w:rPr>
          <w:rFonts w:ascii="Palatino Linotype" w:hAnsi="Palatino Linotype" w:cs="Arial"/>
          <w:color w:val="000000" w:themeColor="text1"/>
        </w:rPr>
        <w:t>mismo que a continuación se cita:</w:t>
      </w:r>
    </w:p>
    <w:p w14:paraId="39E1A15A" w14:textId="77777777" w:rsidR="00D92923" w:rsidRPr="00E24C2F" w:rsidRDefault="00D92923" w:rsidP="0002158C">
      <w:pPr>
        <w:pStyle w:val="m7640689326625126977gmail-msolistparagraph"/>
        <w:shd w:val="clear" w:color="auto" w:fill="FFFFFF"/>
        <w:spacing w:before="240" w:beforeAutospacing="0" w:after="360" w:afterAutospacing="0" w:line="360" w:lineRule="auto"/>
        <w:ind w:left="851" w:right="567"/>
        <w:jc w:val="both"/>
        <w:rPr>
          <w:rFonts w:ascii="Palatino Linotype" w:hAnsi="Palatino Linotype" w:cs="Arial"/>
          <w:i/>
          <w:iCs/>
          <w:color w:val="000000" w:themeColor="text1"/>
          <w:sz w:val="22"/>
          <w:szCs w:val="22"/>
          <w:lang w:val="es-ES_tradnl"/>
        </w:rPr>
      </w:pPr>
      <w:r w:rsidRPr="00E24C2F">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24C2F">
        <w:rPr>
          <w:rStyle w:val="apple-converted-space"/>
          <w:rFonts w:ascii="Palatino Linotype" w:hAnsi="Palatino Linotype" w:cs="Arial"/>
          <w:i/>
          <w:iCs/>
          <w:color w:val="000000" w:themeColor="text1"/>
          <w:sz w:val="22"/>
          <w:szCs w:val="22"/>
          <w:lang w:val="es-ES_tradnl"/>
        </w:rPr>
        <w:t xml:space="preserve"> </w:t>
      </w:r>
      <w:r w:rsidRPr="00E24C2F">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w:t>
      </w:r>
      <w:r w:rsidRPr="00E24C2F">
        <w:rPr>
          <w:rFonts w:ascii="Palatino Linotype" w:hAnsi="Palatino Linotype" w:cs="Arial"/>
          <w:i/>
          <w:iCs/>
          <w:color w:val="000000" w:themeColor="text1"/>
          <w:sz w:val="22"/>
          <w:szCs w:val="22"/>
          <w:lang w:val="es-ES_tradnl"/>
        </w:rPr>
        <w:lastRenderedPageBreak/>
        <w:t>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49F5853" w14:textId="73AF9C94" w:rsidR="00496F63" w:rsidRPr="00E24C2F" w:rsidRDefault="0002158C" w:rsidP="00496F63">
      <w:pPr>
        <w:pStyle w:val="Prrafodelista"/>
        <w:numPr>
          <w:ilvl w:val="0"/>
          <w:numId w:val="2"/>
        </w:numPr>
        <w:spacing w:before="240" w:after="240" w:line="360" w:lineRule="auto"/>
        <w:ind w:left="426" w:hanging="426"/>
        <w:jc w:val="both"/>
        <w:rPr>
          <w:rFonts w:ascii="Palatino Linotype" w:eastAsia="MS Mincho" w:hAnsi="Palatino Linotype" w:cs="Arial"/>
          <w:color w:val="000000" w:themeColor="text1"/>
        </w:rPr>
      </w:pPr>
      <w:r w:rsidRPr="00E24C2F">
        <w:rPr>
          <w:rFonts w:ascii="Palatino Linotype" w:hAnsi="Palatino Linotype" w:cs="Arial"/>
          <w:color w:val="000000" w:themeColor="text1"/>
        </w:rPr>
        <w:t>En este orden e ideas y considerando que para la presentación de la solicitud de información no es requisito que los particulares conozcan los términos específicos de los documen</w:t>
      </w:r>
      <w:r w:rsidR="00496F63" w:rsidRPr="00E24C2F">
        <w:rPr>
          <w:rFonts w:ascii="Palatino Linotype" w:hAnsi="Palatino Linotype" w:cs="Arial"/>
          <w:color w:val="000000" w:themeColor="text1"/>
        </w:rPr>
        <w:t xml:space="preserve">tos a los cuales desean acceder, </w:t>
      </w:r>
      <w:r w:rsidR="00496F63" w:rsidRPr="00E24C2F">
        <w:rPr>
          <w:rFonts w:ascii="Palatino Linotype" w:eastAsia="Calibri" w:hAnsi="Palatino Linotype" w:cs="Times New Roman"/>
        </w:rPr>
        <w:t xml:space="preserve">el Pleno de este Instituto como garante del derecho de acceso a la información pública en términos de la dispuesto por los </w:t>
      </w:r>
      <w:r w:rsidR="00496F63" w:rsidRPr="00E24C2F">
        <w:rPr>
          <w:rFonts w:ascii="Palatino Linotype" w:hAnsi="Palatino Linotype"/>
        </w:rPr>
        <w:t xml:space="preserve">artículos 13 y 181, penúltimo párrafo de la </w:t>
      </w:r>
      <w:r w:rsidR="00496F63" w:rsidRPr="00E24C2F">
        <w:rPr>
          <w:rFonts w:ascii="Palatino Linotype" w:hAnsi="Palatino Linotype"/>
          <w:b/>
        </w:rPr>
        <w:t>Ley de Transparencia y Acceso a la Información Pública del Estado de México y Municipios</w:t>
      </w:r>
      <w:r w:rsidR="00496F63" w:rsidRPr="00E24C2F">
        <w:rPr>
          <w:rFonts w:ascii="Palatino Linotype" w:hAnsi="Palatino Linotype"/>
        </w:rPr>
        <w:t>, aplica la suplencia de la queja en favor del hoy recurrente, a fin de considerar que su requerimiento se centra en obtener</w:t>
      </w:r>
      <w:r w:rsidR="00496F63" w:rsidRPr="00E24C2F">
        <w:rPr>
          <w:rFonts w:ascii="Palatino Linotype" w:hAnsi="Palatino Linotype" w:cs="Arial"/>
        </w:rPr>
        <w:t xml:space="preserve"> </w:t>
      </w:r>
      <w:r w:rsidR="00496F63" w:rsidRPr="00E24C2F">
        <w:rPr>
          <w:rFonts w:ascii="Palatino Linotype" w:hAnsi="Palatino Linotype"/>
          <w:color w:val="000000"/>
        </w:rPr>
        <w:t>la información relacionada con el tabulador de sueldos correspondiente al año dos mil diecisiete.</w:t>
      </w:r>
    </w:p>
    <w:p w14:paraId="70B90A93" w14:textId="108BF76A" w:rsidR="0002158C" w:rsidRPr="00E24C2F" w:rsidRDefault="0002158C" w:rsidP="00496F63">
      <w:pPr>
        <w:pStyle w:val="Prrafodelista"/>
        <w:spacing w:before="240" w:after="240" w:line="360" w:lineRule="auto"/>
        <w:ind w:left="426"/>
        <w:jc w:val="both"/>
        <w:rPr>
          <w:rFonts w:ascii="Palatino Linotype" w:hAnsi="Palatino Linotype" w:cs="Arial"/>
          <w:color w:val="000000" w:themeColor="text1"/>
        </w:rPr>
      </w:pPr>
    </w:p>
    <w:p w14:paraId="3969AE77" w14:textId="77777777" w:rsidR="00496F63" w:rsidRPr="00E24C2F" w:rsidRDefault="00496F63" w:rsidP="00496F63">
      <w:pPr>
        <w:pStyle w:val="Prrafodelista"/>
        <w:spacing w:before="240" w:after="240" w:line="360" w:lineRule="auto"/>
        <w:ind w:left="426"/>
        <w:jc w:val="both"/>
        <w:rPr>
          <w:rFonts w:ascii="Palatino Linotype" w:hAnsi="Palatino Linotype" w:cs="Arial"/>
          <w:color w:val="000000" w:themeColor="text1"/>
        </w:rPr>
      </w:pPr>
    </w:p>
    <w:p w14:paraId="76F2AAEC" w14:textId="7C6F5882" w:rsidR="00273EE3" w:rsidRPr="00E24C2F" w:rsidRDefault="00836CA3" w:rsidP="0093722C">
      <w:pPr>
        <w:pStyle w:val="Ttulo1"/>
        <w:ind w:left="1080"/>
        <w:rPr>
          <w:rFonts w:eastAsia="Times New Roman"/>
        </w:rPr>
      </w:pPr>
      <w:bookmarkStart w:id="75" w:name="_Toc529177947"/>
      <w:r w:rsidRPr="00E24C2F">
        <w:rPr>
          <w:rFonts w:eastAsia="Times New Roman"/>
        </w:rPr>
        <w:lastRenderedPageBreak/>
        <w:t xml:space="preserve">III. </w:t>
      </w:r>
      <w:r w:rsidR="00273EE3" w:rsidRPr="00E24C2F">
        <w:rPr>
          <w:rFonts w:eastAsia="Times New Roman"/>
        </w:rPr>
        <w:t xml:space="preserve">De la </w:t>
      </w:r>
      <w:r w:rsidR="009D7B8B" w:rsidRPr="00E24C2F">
        <w:rPr>
          <w:rFonts w:eastAsia="Times New Roman"/>
        </w:rPr>
        <w:t>respuesta del Sujeto Obligado</w:t>
      </w:r>
      <w:r w:rsidR="00273EE3" w:rsidRPr="00E24C2F">
        <w:rPr>
          <w:rFonts w:eastAsia="Times New Roman"/>
        </w:rPr>
        <w:t>.</w:t>
      </w:r>
      <w:bookmarkEnd w:id="75"/>
      <w:r w:rsidR="00273EE3" w:rsidRPr="00E24C2F">
        <w:rPr>
          <w:rFonts w:eastAsia="Times New Roman"/>
        </w:rPr>
        <w:t xml:space="preserve"> </w:t>
      </w:r>
    </w:p>
    <w:p w14:paraId="569419A4" w14:textId="77777777" w:rsidR="00273EE3" w:rsidRPr="00E24C2F" w:rsidRDefault="00273EE3" w:rsidP="00273EE3">
      <w:pPr>
        <w:pStyle w:val="Prrafodelista"/>
        <w:rPr>
          <w:rFonts w:ascii="Palatino Linotype" w:eastAsia="Times New Roman" w:hAnsi="Palatino Linotype"/>
        </w:rPr>
      </w:pPr>
    </w:p>
    <w:p w14:paraId="00ADF15F" w14:textId="244AE1BD" w:rsidR="00273EE3" w:rsidRPr="00E24C2F" w:rsidRDefault="00273EE3" w:rsidP="00496F63">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E24C2F">
        <w:rPr>
          <w:rFonts w:ascii="Palatino Linotype" w:hAnsi="Palatino Linotype" w:cs="Arial"/>
          <w:szCs w:val="23"/>
        </w:rPr>
        <w:t>En</w:t>
      </w:r>
      <w:r w:rsidRPr="00E24C2F">
        <w:rPr>
          <w:rFonts w:ascii="Palatino Linotype" w:eastAsia="Calibri" w:hAnsi="Palatino Linotype" w:cs="Times New Roman"/>
        </w:rPr>
        <w:t xml:space="preserve"> </w:t>
      </w:r>
      <w:r w:rsidR="00496F63" w:rsidRPr="00E24C2F">
        <w:rPr>
          <w:rFonts w:ascii="Palatino Linotype" w:eastAsia="Calibri" w:hAnsi="Palatino Linotype" w:cs="Times New Roman"/>
        </w:rPr>
        <w:t xml:space="preserve">atención a la solicitud de información el </w:t>
      </w:r>
      <w:r w:rsidR="00496F63" w:rsidRPr="00E24C2F">
        <w:rPr>
          <w:rFonts w:ascii="Palatino Linotype" w:eastAsia="Calibri" w:hAnsi="Palatino Linotype" w:cs="Times New Roman"/>
          <w:b/>
        </w:rPr>
        <w:t xml:space="preserve">Municipio de Tianguistenco </w:t>
      </w:r>
      <w:r w:rsidR="00496F63" w:rsidRPr="00E24C2F">
        <w:rPr>
          <w:rFonts w:ascii="Palatino Linotype" w:eastAsia="Calibri" w:hAnsi="Palatino Linotype" w:cs="Times New Roman"/>
        </w:rPr>
        <w:t xml:space="preserve">remitió el archivo electrónico identificado como </w:t>
      </w:r>
      <w:r w:rsidR="00496F63" w:rsidRPr="00E24C2F">
        <w:rPr>
          <w:rFonts w:ascii="Palatino Linotype" w:eastAsia="Calibri" w:hAnsi="Palatino Linotype" w:cs="Times New Roman"/>
          <w:b/>
          <w:i/>
        </w:rPr>
        <w:t>oficio de respuesta 46.pdf</w:t>
      </w:r>
      <w:r w:rsidR="00496F63" w:rsidRPr="00E24C2F">
        <w:rPr>
          <w:rFonts w:ascii="Palatino Linotype" w:eastAsia="Calibri" w:hAnsi="Palatino Linotype" w:cs="Times New Roman"/>
        </w:rPr>
        <w:t xml:space="preserve">, </w:t>
      </w:r>
      <w:r w:rsidR="00B225F1" w:rsidRPr="00E24C2F">
        <w:rPr>
          <w:rFonts w:ascii="Palatino Linotype" w:eastAsia="Calibri" w:hAnsi="Palatino Linotype" w:cs="Times New Roman"/>
        </w:rPr>
        <w:t xml:space="preserve">que aunque es ilegible, se puede observar que se trata del reporte de remuneraciones de mandos medios y superiores del mes de marzo, sin apreciarse el año y para efectos de ejemplificar se inserta la primera página. </w:t>
      </w:r>
    </w:p>
    <w:p w14:paraId="1C069877" w14:textId="77777777" w:rsidR="00B225F1" w:rsidRPr="00E24C2F" w:rsidRDefault="00B225F1" w:rsidP="00B225F1">
      <w:pPr>
        <w:pStyle w:val="Prrafodelista"/>
        <w:spacing w:before="240" w:after="240" w:line="360" w:lineRule="auto"/>
        <w:ind w:left="426"/>
        <w:jc w:val="both"/>
        <w:rPr>
          <w:rFonts w:ascii="Palatino Linotype" w:eastAsia="Calibri" w:hAnsi="Palatino Linotype" w:cs="Times New Roman"/>
        </w:rPr>
      </w:pPr>
    </w:p>
    <w:p w14:paraId="5D0576F7" w14:textId="11A00476" w:rsidR="00AA5EE2" w:rsidRPr="00E24C2F" w:rsidRDefault="00B225F1" w:rsidP="00273EE3">
      <w:pPr>
        <w:pStyle w:val="Prrafodelista"/>
        <w:spacing w:before="240" w:after="240" w:line="360" w:lineRule="auto"/>
        <w:ind w:left="426"/>
        <w:jc w:val="both"/>
        <w:rPr>
          <w:rFonts w:ascii="Palatino Linotype" w:eastAsia="Calibri" w:hAnsi="Palatino Linotype" w:cs="Times New Roman"/>
        </w:rPr>
      </w:pPr>
      <w:r w:rsidRPr="00E24C2F">
        <w:rPr>
          <w:rFonts w:ascii="Palatino Linotype" w:eastAsia="Calibri" w:hAnsi="Palatino Linotype" w:cs="Times New Roman"/>
          <w:noProof/>
          <w:lang w:val="es-MX" w:eastAsia="es-MX"/>
        </w:rPr>
        <mc:AlternateContent>
          <mc:Choice Requires="wps">
            <w:drawing>
              <wp:anchor distT="0" distB="0" distL="114300" distR="114300" simplePos="0" relativeHeight="251664384" behindDoc="0" locked="0" layoutInCell="1" allowOverlap="1" wp14:anchorId="42D7E960" wp14:editId="77B243D4">
                <wp:simplePos x="0" y="0"/>
                <wp:positionH relativeFrom="column">
                  <wp:posOffset>2663190</wp:posOffset>
                </wp:positionH>
                <wp:positionV relativeFrom="paragraph">
                  <wp:posOffset>140970</wp:posOffset>
                </wp:positionV>
                <wp:extent cx="1409700" cy="276225"/>
                <wp:effectExtent l="57150" t="38100" r="76200" b="104775"/>
                <wp:wrapNone/>
                <wp:docPr id="2" name="Rectángulo 2"/>
                <wp:cNvGraphicFramePr/>
                <a:graphic xmlns:a="http://schemas.openxmlformats.org/drawingml/2006/main">
                  <a:graphicData uri="http://schemas.microsoft.com/office/word/2010/wordprocessingShape">
                    <wps:wsp>
                      <wps:cNvSpPr/>
                      <wps:spPr>
                        <a:xfrm>
                          <a:off x="0" y="0"/>
                          <a:ext cx="1409700" cy="2762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D68FD" id="Rectángulo 2" o:spid="_x0000_s1026" style="position:absolute;margin-left:209.7pt;margin-top:11.1pt;width:111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SigIAAG4FAAAOAAAAZHJzL2Uyb0RvYy54bWysVN1O2zAUvp+0d7B8P5JmLYWIFFWgTpMQ&#10;IGDi2nXs1pLj49lu0+5t9ix7MY6dNFQMCWlaLpxjn//v/Fxc7hpNtsJ5Baaio5OcEmE41MqsKvrj&#10;afHljBIfmKmZBiMquheeXs4+f7pobSkKWIOuhSNoxPiytRVdh2DLLPN8LRrmT8AKg0wJrmEBr26V&#10;1Y61aL3RWZHnp1kLrrYOuPAeX687Jp0l+1IKHu6k9CIQXVGMLaTTpXMZz2x2wcqVY3ateB8G+4co&#10;GqYMOh1MXbPAyMapv0w1ijvwIMMJhyYDKRUXKQfMZpS/yeZxzaxIuSA43g4w+f9nlt9u7x1RdUUL&#10;SgxrsEQPCNqf32a10UCKCFBrfYlyj/be9TePZMx2J10T/5gH2SVQ9wOoYhcIx8fROD+f5og9R14x&#10;PS2KSTSavWpb58M3AQ2JREUd+k9Ysu2ND53oQSQ6M7BQWuM7K7UhLRo9m0wnScODVnXkRqZ3q+WV&#10;dmTLsPaLRY5f7/hIDMPQBqOJOXZZJSrstegcPAiJ8MQ8Og+xMcVglnEuTBj1drVB6agmMYRB8evH&#10;ir18VBWpaQfl4mPlQSN5BhMG5UYZcO8Z0EPIspM/INDlHSFYQr3HznDQjYy3fKGwPDfMh3vmcEaw&#10;ojj34Q4PqQHLAD1FyRrcr/feozy2LnIpaXHmKup/bpgTlOjvBpv6fDQexyFNl/FkWuDFHXOWxxyz&#10;aa4ASzvCDWN5IqN80AdSOmiecT3Mo1dkMcPRd0V5cIfLVeh2AS4YLubzJIaDaVm4MY+WH6oe2+9p&#10;98yc7Xs0YHffwmE+WfmmVTvZWA8D800AqVIfv+La441DnSahX0Bxaxzfk9Trmpy9AAAA//8DAFBL&#10;AwQUAAYACAAAACEAS6v0G98AAAAJAQAADwAAAGRycy9kb3ducmV2LnhtbEyPTU+DQBCG7yb+h82Y&#10;eLMLBCsgS1ONmh7qwdrE6wIjUHdnCbtt8d87nvQ2H0/eeaZczdaIE05+cKQgXkQgkBrXDtQp2L8/&#10;32QgfNDUauMIFXyjh1V1eVHqonVnesPTLnSCQ8gXWkEfwlhI6ZserfYLNyLx7tNNVgdup062kz5z&#10;uDUyiaKltHogvtDrER97bL52R6vA5PXm8LLeH7LN65MZHz78NuSZUtdX8/oeRMA5/MHwq8/qULFT&#10;7Y7UemEUpHGeMqogSRIQDCzTmAc1F7d3IKtS/v+g+gEAAP//AwBQSwECLQAUAAYACAAAACEAtoM4&#10;kv4AAADhAQAAEwAAAAAAAAAAAAAAAAAAAAAAW0NvbnRlbnRfVHlwZXNdLnhtbFBLAQItABQABgAI&#10;AAAAIQA4/SH/1gAAAJQBAAALAAAAAAAAAAAAAAAAAC8BAABfcmVscy8ucmVsc1BLAQItABQABgAI&#10;AAAAIQA5+NzSigIAAG4FAAAOAAAAAAAAAAAAAAAAAC4CAABkcnMvZTJvRG9jLnhtbFBLAQItABQA&#10;BgAIAAAAIQBLq/Qb3wAAAAkBAAAPAAAAAAAAAAAAAAAAAOQEAABkcnMvZG93bnJldi54bWxQSwUG&#10;AAAAAAQABADzAAAA8AUAAAAA&#10;" filled="f" strokecolor="red" strokeweight="2.25pt">
                <v:shadow on="t" color="black" opacity="22937f" origin=",.5" offset="0,.63889mm"/>
              </v:rect>
            </w:pict>
          </mc:Fallback>
        </mc:AlternateContent>
      </w:r>
      <w:r w:rsidRPr="00E24C2F">
        <w:rPr>
          <w:rFonts w:ascii="Palatino Linotype" w:eastAsia="Calibri" w:hAnsi="Palatino Linotype" w:cs="Times New Roman"/>
          <w:noProof/>
          <w:lang w:val="es-MX" w:eastAsia="es-MX"/>
        </w:rPr>
        <w:drawing>
          <wp:inline distT="0" distB="0" distL="0" distR="0" wp14:anchorId="0BFACA87" wp14:editId="206C8520">
            <wp:extent cx="5295900" cy="465772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46577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E1115B" w14:textId="77777777" w:rsidR="00B225F1" w:rsidRPr="00E24C2F" w:rsidRDefault="00B225F1" w:rsidP="00B225F1">
      <w:pPr>
        <w:pStyle w:val="Prrafodelista"/>
        <w:spacing w:before="240" w:after="240" w:line="360" w:lineRule="auto"/>
        <w:ind w:left="426"/>
        <w:jc w:val="both"/>
        <w:rPr>
          <w:rFonts w:ascii="Palatino Linotype" w:eastAsia="Calibri" w:hAnsi="Palatino Linotype" w:cs="Arial"/>
          <w:i/>
          <w:sz w:val="22"/>
          <w:szCs w:val="22"/>
          <w:lang w:val="es-ES"/>
        </w:rPr>
      </w:pPr>
    </w:p>
    <w:p w14:paraId="661A031C" w14:textId="2FB5EFE2" w:rsidR="00F37918" w:rsidRPr="00E24C2F" w:rsidRDefault="00B225F1" w:rsidP="00B225F1">
      <w:pPr>
        <w:pStyle w:val="Prrafodelista"/>
        <w:numPr>
          <w:ilvl w:val="0"/>
          <w:numId w:val="2"/>
        </w:numPr>
        <w:spacing w:before="240" w:after="240" w:line="360" w:lineRule="auto"/>
        <w:ind w:left="426" w:hanging="426"/>
        <w:jc w:val="both"/>
        <w:rPr>
          <w:rFonts w:ascii="Palatino Linotype" w:hAnsi="Palatino Linotype"/>
          <w:i/>
          <w:sz w:val="22"/>
          <w:szCs w:val="22"/>
        </w:rPr>
      </w:pPr>
      <w:r w:rsidRPr="00E24C2F">
        <w:rPr>
          <w:rFonts w:ascii="Palatino Linotype" w:eastAsia="Calibri" w:hAnsi="Palatino Linotype" w:cs="Times New Roman"/>
        </w:rPr>
        <w:lastRenderedPageBreak/>
        <w:t xml:space="preserve">Documento que además de ser ilegible, no corresponde a lo solicitado por el </w:t>
      </w:r>
      <w:r w:rsidRPr="00E24C2F">
        <w:rPr>
          <w:rFonts w:ascii="Palatino Linotype" w:eastAsia="Calibri" w:hAnsi="Palatino Linotype" w:cs="Times New Roman"/>
          <w:b/>
        </w:rPr>
        <w:t xml:space="preserve">RECURRENTE, </w:t>
      </w:r>
      <w:r w:rsidRPr="00E24C2F">
        <w:rPr>
          <w:rFonts w:ascii="Palatino Linotype" w:eastAsia="Calibri" w:hAnsi="Palatino Linotype" w:cs="Times New Roman"/>
        </w:rPr>
        <w:t xml:space="preserve">ya que si bien pudiera contener información relativa a las remuneraciones de los servidores públicos, no es de la totalidad de los servidores públicos municipales, toda vez que en el documento remitido únicamente se enlistan, como su título lo dice, </w:t>
      </w:r>
      <w:bookmarkStart w:id="76" w:name="_Toc492489260"/>
      <w:bookmarkStart w:id="77" w:name="_Toc498528952"/>
      <w:r w:rsidRPr="00E24C2F">
        <w:rPr>
          <w:rFonts w:ascii="Palatino Linotype" w:eastAsia="Calibri" w:hAnsi="Palatino Linotype" w:cs="Times New Roman"/>
        </w:rPr>
        <w:t xml:space="preserve">los mandos medios y superiores. </w:t>
      </w:r>
    </w:p>
    <w:p w14:paraId="3ED5A343" w14:textId="77777777" w:rsidR="0087056B" w:rsidRPr="00E24C2F" w:rsidRDefault="0087056B" w:rsidP="0087056B">
      <w:pPr>
        <w:pStyle w:val="Prrafodelista"/>
        <w:spacing w:before="240" w:after="240" w:line="360" w:lineRule="auto"/>
        <w:ind w:left="426"/>
        <w:jc w:val="both"/>
        <w:rPr>
          <w:rFonts w:ascii="Palatino Linotype" w:hAnsi="Palatino Linotype"/>
          <w:i/>
          <w:sz w:val="22"/>
          <w:szCs w:val="22"/>
        </w:rPr>
      </w:pPr>
    </w:p>
    <w:p w14:paraId="6584CA83" w14:textId="7EC7903E" w:rsidR="0087056B" w:rsidRPr="00E24C2F" w:rsidRDefault="0087056B" w:rsidP="0087056B">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E24C2F">
        <w:rPr>
          <w:rFonts w:ascii="Palatino Linotype" w:eastAsia="MS Mincho" w:hAnsi="Palatino Linotype" w:cs="Times New Roman"/>
          <w:color w:val="000000"/>
        </w:rPr>
        <w:t xml:space="preserve">En este sentido, es necesario </w:t>
      </w:r>
      <w:r w:rsidRPr="00E24C2F">
        <w:rPr>
          <w:rFonts w:ascii="Palatino Linotype" w:eastAsia="Times New Roman" w:hAnsi="Palatino Linotype" w:cs="Arial"/>
          <w:lang w:val="es-ES"/>
        </w:rPr>
        <w:t xml:space="preserve">partir de lo establecido en el artículo 115 fracción IV de la </w:t>
      </w:r>
      <w:r w:rsidRPr="00E24C2F">
        <w:rPr>
          <w:rFonts w:ascii="Palatino Linotype" w:eastAsia="Times New Roman" w:hAnsi="Palatino Linotype" w:cs="Arial"/>
          <w:b/>
          <w:lang w:val="es-ES"/>
        </w:rPr>
        <w:t>Constitución Política de los Estados Unidos Mexicanos</w:t>
      </w:r>
      <w:r w:rsidRPr="00E24C2F">
        <w:rPr>
          <w:rFonts w:ascii="Palatino Linotype" w:eastAsia="Times New Roman" w:hAnsi="Palatino Linotype" w:cs="Arial"/>
          <w:lang w:val="es-ES"/>
        </w:rPr>
        <w:t xml:space="preserve"> que a la letra dice: </w:t>
      </w:r>
    </w:p>
    <w:p w14:paraId="3259E55F" w14:textId="77777777" w:rsidR="0087056B" w:rsidRPr="00E24C2F" w:rsidRDefault="0087056B" w:rsidP="0087056B">
      <w:pPr>
        <w:pStyle w:val="Prrafodelista"/>
        <w:rPr>
          <w:rFonts w:ascii="Palatino Linotype" w:eastAsia="Times New Roman" w:hAnsi="Palatino Linotype" w:cs="Arial"/>
          <w:lang w:val="es-ES"/>
        </w:rPr>
      </w:pPr>
    </w:p>
    <w:p w14:paraId="3DC148ED" w14:textId="77777777" w:rsidR="0087056B" w:rsidRPr="00E24C2F" w:rsidRDefault="0087056B" w:rsidP="0087056B">
      <w:pPr>
        <w:pStyle w:val="Prrafodelista"/>
        <w:spacing w:line="360" w:lineRule="auto"/>
        <w:ind w:left="851" w:right="616"/>
        <w:jc w:val="both"/>
        <w:rPr>
          <w:rFonts w:ascii="Palatino Linotype" w:hAnsi="Palatino Linotype"/>
          <w:b/>
          <w:i/>
        </w:rPr>
      </w:pPr>
      <w:r w:rsidRPr="00E24C2F">
        <w:rPr>
          <w:rFonts w:ascii="Palatino Linotype" w:hAnsi="Palatino Linotype"/>
          <w:b/>
          <w:i/>
        </w:rPr>
        <w:t>“Articulo 115.</w:t>
      </w:r>
    </w:p>
    <w:p w14:paraId="3B1776A7" w14:textId="77777777" w:rsidR="0087056B" w:rsidRPr="00E24C2F" w:rsidRDefault="0087056B" w:rsidP="0087056B">
      <w:pPr>
        <w:pStyle w:val="Prrafodelista"/>
        <w:spacing w:line="360" w:lineRule="auto"/>
        <w:ind w:left="851" w:right="616"/>
        <w:jc w:val="both"/>
        <w:rPr>
          <w:rFonts w:ascii="Palatino Linotype" w:hAnsi="Palatino Linotype"/>
          <w:b/>
          <w:i/>
        </w:rPr>
      </w:pPr>
      <w:r w:rsidRPr="00E24C2F">
        <w:rPr>
          <w:rFonts w:ascii="Palatino Linotype" w:hAnsi="Palatino Linotype"/>
          <w:b/>
          <w:i/>
        </w:rPr>
        <w:t>(…)</w:t>
      </w:r>
    </w:p>
    <w:p w14:paraId="0E2FB43F" w14:textId="77777777" w:rsidR="0087056B" w:rsidRPr="00E24C2F" w:rsidRDefault="0087056B" w:rsidP="0087056B">
      <w:pPr>
        <w:pStyle w:val="Prrafodelista"/>
        <w:spacing w:line="360" w:lineRule="auto"/>
        <w:ind w:left="851" w:right="616"/>
        <w:jc w:val="both"/>
        <w:rPr>
          <w:rFonts w:ascii="Palatino Linotype" w:eastAsia="Times New Roman" w:hAnsi="Palatino Linotype" w:cs="Arial"/>
          <w:i/>
          <w:lang w:val="es-ES"/>
        </w:rPr>
      </w:pPr>
      <w:r w:rsidRPr="00E24C2F">
        <w:rPr>
          <w:rFonts w:ascii="Palatino Linotype" w:hAnsi="Palatino Linotype"/>
          <w:b/>
          <w:i/>
        </w:rPr>
        <w:t xml:space="preserve">IV. </w:t>
      </w:r>
      <w:r w:rsidRPr="00E24C2F">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w:t>
      </w:r>
    </w:p>
    <w:p w14:paraId="5722849D" w14:textId="77777777" w:rsidR="0087056B" w:rsidRPr="00E24C2F" w:rsidRDefault="0087056B" w:rsidP="0087056B">
      <w:pPr>
        <w:pStyle w:val="Prrafodelista"/>
        <w:rPr>
          <w:rFonts w:ascii="Palatino Linotype" w:eastAsia="MS Mincho" w:hAnsi="Palatino Linotype" w:cs="Times New Roman"/>
          <w:color w:val="000000"/>
        </w:rPr>
      </w:pPr>
    </w:p>
    <w:p w14:paraId="62466FEC" w14:textId="77777777" w:rsidR="0087056B" w:rsidRPr="00E24C2F" w:rsidRDefault="0087056B" w:rsidP="0087056B">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E24C2F">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14:paraId="4340985C" w14:textId="77777777" w:rsidR="0087056B" w:rsidRPr="00E24C2F" w:rsidRDefault="0087056B" w:rsidP="0087056B">
      <w:pPr>
        <w:spacing w:before="240" w:after="360"/>
        <w:ind w:left="851" w:right="567"/>
        <w:jc w:val="both"/>
        <w:rPr>
          <w:rFonts w:ascii="Palatino Linotype" w:hAnsi="Palatino Linotype" w:cs="Arial"/>
          <w:bCs/>
          <w:i/>
        </w:rPr>
      </w:pPr>
      <w:r w:rsidRPr="00E24C2F">
        <w:rPr>
          <w:rFonts w:ascii="Palatino Linotype" w:hAnsi="Palatino Linotype" w:cs="Arial"/>
          <w:b/>
          <w:bCs/>
          <w:i/>
        </w:rPr>
        <w:t>“Artículo 125.-</w:t>
      </w:r>
      <w:r w:rsidRPr="00E24C2F">
        <w:rPr>
          <w:rFonts w:ascii="Palatino Linotype" w:hAnsi="Palatino Linotype" w:cs="Arial"/>
          <w:bCs/>
          <w:i/>
        </w:rPr>
        <w:t>…</w:t>
      </w:r>
    </w:p>
    <w:p w14:paraId="2021E348" w14:textId="77777777" w:rsidR="0087056B" w:rsidRPr="00E24C2F" w:rsidRDefault="0087056B" w:rsidP="0087056B">
      <w:pPr>
        <w:autoSpaceDE w:val="0"/>
        <w:autoSpaceDN w:val="0"/>
        <w:adjustRightInd w:val="0"/>
        <w:spacing w:before="240" w:after="360"/>
        <w:ind w:left="851" w:right="567"/>
        <w:jc w:val="both"/>
        <w:rPr>
          <w:rFonts w:ascii="Palatino Linotype" w:eastAsia="Calibri" w:hAnsi="Palatino Linotype" w:cs="Arial"/>
          <w:i/>
          <w:lang w:eastAsia="es-MX"/>
        </w:rPr>
      </w:pPr>
      <w:r w:rsidRPr="00E24C2F">
        <w:rPr>
          <w:rFonts w:ascii="Palatino Linotype" w:eastAsia="Calibri" w:hAnsi="Palatino Linotype" w:cs="Arial"/>
          <w:b/>
          <w:i/>
          <w:lang w:eastAsia="es-MX"/>
        </w:rPr>
        <w:t>El Presupuesto deberá incluir los tabuladores desglosados de las remuneraciones que perciban los servidores públicos municipales</w:t>
      </w:r>
      <w:r w:rsidRPr="00E24C2F">
        <w:rPr>
          <w:rFonts w:ascii="Palatino Linotype" w:eastAsia="Calibri" w:hAnsi="Palatino Linotype" w:cs="Arial"/>
          <w:i/>
          <w:lang w:eastAsia="es-MX"/>
        </w:rPr>
        <w:t>, sujetándose a lo dispuesto en el artículo 147 de esta Constitución.”</w:t>
      </w:r>
    </w:p>
    <w:p w14:paraId="4F18FD2C" w14:textId="77777777" w:rsidR="0087056B" w:rsidRPr="00E24C2F" w:rsidRDefault="0087056B" w:rsidP="0087056B">
      <w:pPr>
        <w:spacing w:before="240" w:after="360"/>
        <w:ind w:left="851" w:right="567"/>
        <w:contextualSpacing/>
        <w:jc w:val="both"/>
        <w:rPr>
          <w:rFonts w:ascii="Palatino Linotype" w:eastAsia="Times New Roman" w:hAnsi="Palatino Linotype" w:cs="Arial"/>
          <w:bCs/>
          <w:i/>
          <w:lang w:val="es-ES"/>
        </w:rPr>
      </w:pPr>
      <w:r w:rsidRPr="00E24C2F">
        <w:rPr>
          <w:rFonts w:ascii="Palatino Linotype" w:eastAsia="Times New Roman" w:hAnsi="Palatino Linotype" w:cs="Arial"/>
          <w:b/>
          <w:bCs/>
          <w:i/>
          <w:lang w:val="es-ES"/>
        </w:rPr>
        <w:t xml:space="preserve">“Artículo 147.- </w:t>
      </w:r>
      <w:r w:rsidRPr="00E24C2F">
        <w:rPr>
          <w:rFonts w:ascii="Palatino Linotype" w:eastAsia="Times New Roman" w:hAnsi="Palatino Linotype" w:cs="Arial"/>
          <w:bCs/>
          <w:i/>
          <w:lang w:val="es-ES"/>
        </w:rPr>
        <w:t xml:space="preserve">El Gobernador, los diputados, los magistrados de los Tribunales Superior de Justicia y de lo Contencioso Administrativo, los </w:t>
      </w:r>
      <w:r w:rsidRPr="00E24C2F">
        <w:rPr>
          <w:rFonts w:ascii="Palatino Linotype" w:eastAsia="Times New Roman" w:hAnsi="Palatino Linotype" w:cs="Arial"/>
          <w:bCs/>
          <w:i/>
          <w:lang w:val="es-ES"/>
        </w:rPr>
        <w:lastRenderedPageBreak/>
        <w:t xml:space="preserve">miembros del Consejo de la Judicatura, los trabajadores al servicio del Estado, los integrantes y servidores de los organismos autónomos, así como los miembros de los ayuntamientos </w:t>
      </w:r>
      <w:r w:rsidRPr="00E24C2F">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E24C2F">
        <w:rPr>
          <w:rFonts w:ascii="Palatino Linotype" w:eastAsia="Times New Roman" w:hAnsi="Palatino Linotype" w:cs="Arial"/>
          <w:bCs/>
          <w:i/>
          <w:lang w:val="es-ES"/>
        </w:rPr>
        <w:t>”</w:t>
      </w:r>
    </w:p>
    <w:p w14:paraId="0CB56DC9" w14:textId="77777777" w:rsidR="0087056B" w:rsidRPr="00E24C2F" w:rsidRDefault="0087056B" w:rsidP="0087056B">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2741619B" w14:textId="77777777" w:rsidR="0087056B" w:rsidRPr="00E24C2F" w:rsidRDefault="0087056B" w:rsidP="0087056B">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E24C2F">
        <w:rPr>
          <w:rFonts w:ascii="Palatino Linotype" w:eastAsia="MS Mincho" w:hAnsi="Palatino Linotype" w:cs="Times New Roman"/>
          <w:color w:val="000000"/>
        </w:rPr>
        <w:t xml:space="preserve">En este orden de ideas el artículo 31 de la </w:t>
      </w:r>
      <w:r w:rsidRPr="00E24C2F">
        <w:rPr>
          <w:rFonts w:ascii="Palatino Linotype" w:eastAsia="MS Mincho" w:hAnsi="Palatino Linotype" w:cs="Times New Roman"/>
          <w:b/>
          <w:color w:val="000000"/>
        </w:rPr>
        <w:t xml:space="preserve">Ley Orgánica Municipal del Estado de México y Municipios </w:t>
      </w:r>
      <w:r w:rsidRPr="00E24C2F">
        <w:rPr>
          <w:rFonts w:ascii="Palatino Linotype" w:eastAsia="MS Mincho" w:hAnsi="Palatino Linotype" w:cs="Times New Roman"/>
          <w:color w:val="000000"/>
        </w:rPr>
        <w:t>a la letra dice:</w:t>
      </w:r>
    </w:p>
    <w:p w14:paraId="124A49E2" w14:textId="77777777" w:rsidR="0087056B" w:rsidRPr="00E24C2F" w:rsidRDefault="0087056B" w:rsidP="00E00F1A">
      <w:pPr>
        <w:autoSpaceDE w:val="0"/>
        <w:autoSpaceDN w:val="0"/>
        <w:adjustRightInd w:val="0"/>
        <w:spacing w:line="360" w:lineRule="auto"/>
        <w:ind w:left="851" w:right="567"/>
        <w:jc w:val="both"/>
        <w:rPr>
          <w:rFonts w:ascii="Palatino Linotype" w:hAnsi="Palatino Linotype"/>
          <w:i/>
          <w:sz w:val="22"/>
          <w:szCs w:val="22"/>
        </w:rPr>
      </w:pPr>
      <w:r w:rsidRPr="00E24C2F">
        <w:rPr>
          <w:rFonts w:ascii="Palatino Linotype" w:hAnsi="Palatino Linotype"/>
          <w:i/>
          <w:sz w:val="22"/>
          <w:szCs w:val="22"/>
        </w:rPr>
        <w:t>“</w:t>
      </w:r>
      <w:r w:rsidRPr="00E24C2F">
        <w:rPr>
          <w:rFonts w:ascii="Palatino Linotype" w:hAnsi="Palatino Linotype"/>
          <w:b/>
          <w:i/>
          <w:sz w:val="22"/>
          <w:szCs w:val="22"/>
        </w:rPr>
        <w:t>Artículo 31</w:t>
      </w:r>
      <w:r w:rsidRPr="00E24C2F">
        <w:rPr>
          <w:rFonts w:ascii="Palatino Linotype" w:hAnsi="Palatino Linotype"/>
          <w:i/>
          <w:sz w:val="22"/>
          <w:szCs w:val="22"/>
        </w:rPr>
        <w:t xml:space="preserve">.- Son atribuciones de los ayuntamientos: </w:t>
      </w:r>
    </w:p>
    <w:p w14:paraId="47011D05" w14:textId="77777777" w:rsidR="0087056B" w:rsidRPr="00E24C2F" w:rsidRDefault="0087056B" w:rsidP="00E00F1A">
      <w:pPr>
        <w:autoSpaceDE w:val="0"/>
        <w:autoSpaceDN w:val="0"/>
        <w:adjustRightInd w:val="0"/>
        <w:spacing w:line="360" w:lineRule="auto"/>
        <w:ind w:left="851" w:right="567"/>
        <w:jc w:val="both"/>
        <w:rPr>
          <w:rFonts w:ascii="Palatino Linotype" w:hAnsi="Palatino Linotype"/>
          <w:i/>
          <w:sz w:val="22"/>
          <w:szCs w:val="22"/>
        </w:rPr>
      </w:pPr>
      <w:r w:rsidRPr="00E24C2F">
        <w:rPr>
          <w:rFonts w:ascii="Palatino Linotype" w:hAnsi="Palatino Linotype"/>
          <w:i/>
          <w:sz w:val="22"/>
          <w:szCs w:val="22"/>
        </w:rPr>
        <w:t>(…)</w:t>
      </w:r>
    </w:p>
    <w:p w14:paraId="10C33252" w14:textId="77777777" w:rsidR="0087056B" w:rsidRPr="00E24C2F" w:rsidRDefault="0087056B" w:rsidP="00E00F1A">
      <w:pPr>
        <w:autoSpaceDE w:val="0"/>
        <w:autoSpaceDN w:val="0"/>
        <w:adjustRightInd w:val="0"/>
        <w:spacing w:line="360" w:lineRule="auto"/>
        <w:ind w:left="851" w:right="567"/>
        <w:jc w:val="both"/>
        <w:rPr>
          <w:rFonts w:ascii="Palatino Linotype" w:hAnsi="Palatino Linotype"/>
          <w:i/>
          <w:sz w:val="22"/>
          <w:szCs w:val="22"/>
        </w:rPr>
      </w:pPr>
      <w:r w:rsidRPr="00E24C2F">
        <w:rPr>
          <w:rFonts w:ascii="Palatino Linotype" w:hAnsi="Palatino Linotype"/>
          <w:i/>
          <w:sz w:val="22"/>
          <w:szCs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F64F7D6" w14:textId="77777777" w:rsidR="0087056B" w:rsidRPr="00E24C2F" w:rsidRDefault="0087056B" w:rsidP="00E00F1A">
      <w:pPr>
        <w:autoSpaceDE w:val="0"/>
        <w:autoSpaceDN w:val="0"/>
        <w:adjustRightInd w:val="0"/>
        <w:spacing w:line="360" w:lineRule="auto"/>
        <w:ind w:left="851" w:right="567"/>
        <w:jc w:val="both"/>
        <w:rPr>
          <w:rFonts w:ascii="Palatino Linotype" w:hAnsi="Palatino Linotype"/>
          <w:i/>
          <w:sz w:val="22"/>
          <w:szCs w:val="22"/>
        </w:rPr>
      </w:pPr>
    </w:p>
    <w:p w14:paraId="2B6E1DAD" w14:textId="77777777" w:rsidR="0087056B" w:rsidRPr="00E24C2F" w:rsidRDefault="0087056B" w:rsidP="00E00F1A">
      <w:pPr>
        <w:autoSpaceDE w:val="0"/>
        <w:autoSpaceDN w:val="0"/>
        <w:adjustRightInd w:val="0"/>
        <w:spacing w:line="360" w:lineRule="auto"/>
        <w:ind w:left="851" w:right="567"/>
        <w:jc w:val="both"/>
        <w:rPr>
          <w:rFonts w:ascii="Palatino Linotype" w:hAnsi="Palatino Linotype"/>
          <w:i/>
          <w:sz w:val="22"/>
          <w:szCs w:val="22"/>
        </w:rPr>
      </w:pPr>
      <w:r w:rsidRPr="00E24C2F">
        <w:rPr>
          <w:rFonts w:ascii="Palatino Linotype" w:hAnsi="Palatino Linotype"/>
          <w:b/>
          <w:i/>
          <w:sz w:val="22"/>
          <w:szCs w:val="22"/>
          <w:u w:val="single"/>
        </w:rPr>
        <w:t>Los Ayuntamientos al aprobar su presupuesto de egresos, deberán señalar la remuneración de todo tipo que corresponda a un empleo, cargo o comisión de cualquier naturaleza</w:t>
      </w:r>
      <w:r w:rsidRPr="00E24C2F">
        <w:rPr>
          <w:rFonts w:ascii="Palatino Linotype" w:hAnsi="Palatino Linotype"/>
          <w:i/>
          <w:sz w:val="22"/>
          <w:szCs w:val="22"/>
        </w:rPr>
        <w:t xml:space="preserve">, determinada conforme a principios de racionalidad, austeridad, disciplina financiera, equidad, legalidad, igualdad y transparencia, sujetándose a lo dispuesto por el Código Financiero y demás disposiciones legales aplicables. </w:t>
      </w:r>
    </w:p>
    <w:p w14:paraId="56748100" w14:textId="3A753DEE" w:rsidR="0087056B" w:rsidRPr="00E24C2F" w:rsidRDefault="0087056B" w:rsidP="00E00F1A">
      <w:pPr>
        <w:pStyle w:val="Prrafodelista"/>
        <w:spacing w:before="240" w:after="240" w:line="360" w:lineRule="auto"/>
        <w:ind w:left="851" w:right="567"/>
        <w:jc w:val="both"/>
        <w:rPr>
          <w:rFonts w:ascii="Palatino Linotype" w:hAnsi="Palatino Linotype"/>
          <w:i/>
          <w:sz w:val="22"/>
          <w:szCs w:val="22"/>
        </w:rPr>
      </w:pPr>
      <w:r w:rsidRPr="00E24C2F">
        <w:rPr>
          <w:rFonts w:ascii="Palatino Linotype" w:hAnsi="Palatino Linotype"/>
          <w:b/>
          <w:i/>
          <w:sz w:val="22"/>
          <w:szCs w:val="22"/>
          <w:u w:val="single"/>
        </w:rPr>
        <w:lastRenderedPageBreak/>
        <w:t>Las remuneraciones de todo tipo del Presidente Municipal, Síndicos, Regidores y servidores públicos en general</w:t>
      </w:r>
      <w:r w:rsidRPr="00E24C2F">
        <w:rPr>
          <w:rFonts w:ascii="Palatino Linotype" w:hAnsi="Palatino Linotype"/>
          <w:i/>
          <w:sz w:val="22"/>
          <w:szCs w:val="22"/>
        </w:rPr>
        <w:t xml:space="preserve">, incluyendo mandos medios y superiores de la administración municipal, serán determinadas anualmente en el </w:t>
      </w:r>
      <w:r w:rsidRPr="00E24C2F">
        <w:rPr>
          <w:rFonts w:ascii="Palatino Linotype" w:hAnsi="Palatino Linotype"/>
          <w:b/>
          <w:i/>
          <w:sz w:val="22"/>
          <w:szCs w:val="22"/>
          <w:u w:val="single"/>
        </w:rPr>
        <w:t>presupuesto de egresos</w:t>
      </w:r>
      <w:r w:rsidRPr="00E24C2F">
        <w:rPr>
          <w:rFonts w:ascii="Palatino Linotype" w:hAnsi="Palatino Linotype"/>
          <w:i/>
          <w:sz w:val="22"/>
          <w:szCs w:val="22"/>
        </w:rPr>
        <w:t xml:space="preserve"> correspondiente y se sujetarán a los lineamientos legales establecidos para todos los servidores públicos municipales.”</w:t>
      </w:r>
    </w:p>
    <w:p w14:paraId="4142260E" w14:textId="77777777" w:rsidR="0087056B" w:rsidRPr="00E24C2F" w:rsidRDefault="0087056B" w:rsidP="0087056B">
      <w:pPr>
        <w:pStyle w:val="Prrafodelista"/>
        <w:spacing w:before="240" w:after="240" w:line="360" w:lineRule="auto"/>
        <w:ind w:left="426"/>
        <w:jc w:val="both"/>
        <w:rPr>
          <w:rFonts w:ascii="Palatino Linotype" w:hAnsi="Palatino Linotype"/>
          <w:i/>
          <w:sz w:val="22"/>
          <w:szCs w:val="22"/>
        </w:rPr>
      </w:pPr>
    </w:p>
    <w:p w14:paraId="6E13AA7C" w14:textId="6A7146AE" w:rsidR="00CB5A5E" w:rsidRPr="00E24C2F" w:rsidRDefault="00D21AA4" w:rsidP="00CB5A5E">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E24C2F">
        <w:rPr>
          <w:rFonts w:ascii="Palatino Linotype" w:eastAsia="Calibri" w:hAnsi="Palatino Linotype" w:cs="Times New Roman"/>
          <w:lang w:val="es-MX" w:eastAsia="en-US"/>
        </w:rPr>
        <w:t xml:space="preserve">Por </w:t>
      </w:r>
      <w:r w:rsidRPr="00E24C2F">
        <w:rPr>
          <w:rFonts w:ascii="Palatino Linotype" w:eastAsia="Calibri" w:hAnsi="Palatino Linotype" w:cs="Times New Roman"/>
        </w:rPr>
        <w:t xml:space="preserve">consiguiente, el </w:t>
      </w:r>
      <w:r w:rsidRPr="00E24C2F">
        <w:rPr>
          <w:rFonts w:ascii="Palatino Linotype" w:eastAsia="Calibri" w:hAnsi="Palatino Linotype" w:cs="Times New Roman"/>
          <w:b/>
        </w:rPr>
        <w:t xml:space="preserve">Municipio de Tianguistenco </w:t>
      </w:r>
      <w:r w:rsidRPr="00E24C2F">
        <w:rPr>
          <w:rFonts w:ascii="Palatino Linotype" w:eastAsia="Calibri" w:hAnsi="Palatino Linotype" w:cs="Times New Roman"/>
        </w:rPr>
        <w:t xml:space="preserve">tiene la obligación de entregar el </w:t>
      </w:r>
      <w:r w:rsidRPr="00E24C2F">
        <w:rPr>
          <w:rFonts w:ascii="Palatino Linotype" w:eastAsia="Calibri" w:hAnsi="Palatino Linotype" w:cs="Times New Roman"/>
          <w:b/>
          <w:u w:val="single"/>
        </w:rPr>
        <w:t>Tabulador de Sueldos</w:t>
      </w:r>
      <w:r w:rsidRPr="00E24C2F">
        <w:rPr>
          <w:rFonts w:ascii="Palatino Linotype" w:eastAsia="Calibri" w:hAnsi="Palatino Linotype" w:cs="Times New Roman"/>
        </w:rPr>
        <w:t xml:space="preserve"> </w:t>
      </w:r>
      <w:r w:rsidRPr="00E24C2F">
        <w:rPr>
          <w:rFonts w:ascii="Palatino Linotype" w:hAnsi="Palatino Linotype"/>
        </w:rPr>
        <w:t xml:space="preserve">desde la presentación del Proyecto de Presupuesto y en el Presupuesto Definitivo de Ingresos y Egresos de acuerdo a lo establecido en el </w:t>
      </w:r>
      <w:r w:rsidRPr="00E24C2F">
        <w:rPr>
          <w:rFonts w:ascii="Palatino Linotype" w:hAnsi="Palatino Linotype"/>
          <w:b/>
        </w:rPr>
        <w:t>Manual de Planeación, Programación y Presupuesto de Egresos Municipal para el Ejercicio Fiscal 2017</w:t>
      </w:r>
      <w:r w:rsidRPr="00E24C2F">
        <w:rPr>
          <w:rFonts w:ascii="Palatino Linotype" w:hAnsi="Palatino Linotype"/>
        </w:rPr>
        <w:t xml:space="preserve">, publicado </w:t>
      </w:r>
      <w:r w:rsidRPr="00E24C2F">
        <w:rPr>
          <w:rFonts w:ascii="Palatino Linotype" w:eastAsia="Times New Roman" w:hAnsi="Palatino Linotype" w:cs="Arial"/>
        </w:rPr>
        <w:t>Periódico Oficial del Gobierno del Estado de México “Gaceta del Gobierno” en fecha veintiocho de octubre de dos mil dieciséis, el que además de señalarlo como un documento que debe presentarse  en forma impresa ante Ó</w:t>
      </w:r>
      <w:r w:rsidR="00CB5A5E" w:rsidRPr="00E24C2F">
        <w:rPr>
          <w:rFonts w:ascii="Palatino Linotype" w:eastAsia="Times New Roman" w:hAnsi="Palatino Linotype" w:cs="Arial"/>
        </w:rPr>
        <w:t xml:space="preserve">rgano Superior de Fiscalización del Estado de México. </w:t>
      </w:r>
    </w:p>
    <w:p w14:paraId="1B9F832D" w14:textId="77777777" w:rsidR="00D21AA4" w:rsidRPr="00E24C2F" w:rsidRDefault="00D21AA4" w:rsidP="00D21AA4">
      <w:pPr>
        <w:pStyle w:val="Prrafodelista"/>
        <w:rPr>
          <w:rFonts w:ascii="Palatino Linotype" w:hAnsi="Palatino Linotype"/>
          <w:sz w:val="22"/>
          <w:szCs w:val="22"/>
        </w:rPr>
      </w:pPr>
    </w:p>
    <w:p w14:paraId="512A66D3" w14:textId="62E9F993" w:rsidR="003701C4" w:rsidRPr="00E24C2F" w:rsidRDefault="003701C4" w:rsidP="00CB5A5E">
      <w:pPr>
        <w:pStyle w:val="Prrafodelista"/>
        <w:numPr>
          <w:ilvl w:val="0"/>
          <w:numId w:val="2"/>
        </w:numPr>
        <w:spacing w:before="240" w:after="240" w:line="360" w:lineRule="auto"/>
        <w:ind w:left="426" w:hanging="426"/>
        <w:jc w:val="both"/>
        <w:rPr>
          <w:rFonts w:ascii="Palatino Linotype" w:eastAsia="Calibri" w:hAnsi="Palatino Linotype" w:cs="Times New Roman"/>
          <w:lang w:val="es-MX" w:eastAsia="en-US"/>
        </w:rPr>
      </w:pPr>
      <w:r w:rsidRPr="00E24C2F">
        <w:rPr>
          <w:rFonts w:ascii="Palatino Linotype" w:hAnsi="Palatino Linotype"/>
          <w:sz w:val="22"/>
          <w:szCs w:val="22"/>
        </w:rPr>
        <w:t xml:space="preserve">Asimismo es importante referir que, de acuerdo </w:t>
      </w:r>
      <w:r w:rsidRPr="00E24C2F">
        <w:rPr>
          <w:rFonts w:ascii="Palatino Linotype" w:hAnsi="Palatino Linotype"/>
        </w:rPr>
        <w:t xml:space="preserve">a </w:t>
      </w:r>
      <w:r w:rsidRPr="00E24C2F">
        <w:rPr>
          <w:rFonts w:ascii="Palatino Linotype" w:eastAsia="MS Mincho" w:hAnsi="Palatino Linotype" w:cs="Arial"/>
        </w:rPr>
        <w:t xml:space="preserve">las disposiciones administrativas que rigen a las Entidades Fiscalizables en el Estado de México, se encuentran los </w:t>
      </w:r>
      <w:r w:rsidRPr="00E24C2F">
        <w:rPr>
          <w:rFonts w:ascii="Palatino Linotype" w:eastAsia="MS Mincho" w:hAnsi="Palatino Linotype" w:cs="Arial"/>
          <w:b/>
        </w:rPr>
        <w:t xml:space="preserve">Lineamientos para la integración del Informe Mensual </w:t>
      </w:r>
      <w:r w:rsidRPr="00E24C2F">
        <w:rPr>
          <w:rFonts w:ascii="Palatino Linotype" w:eastAsia="MS Mincho" w:hAnsi="Palatino Linotype" w:cs="Arial"/>
        </w:rPr>
        <w:t>emitidos anualmente por el Órgano Superior de Fiscalización del Estado de México (OSFEM) en ejercicio de sus atribuciones, los cuales representan un h</w:t>
      </w:r>
      <w:r w:rsidRPr="00E24C2F">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w:t>
      </w:r>
      <w:r w:rsidRPr="00E24C2F">
        <w:rPr>
          <w:rFonts w:ascii="Palatino Linotype" w:eastAsia="MS Mincho" w:hAnsi="Palatino Linotype" w:cs="Tahoma"/>
        </w:rPr>
        <w:lastRenderedPageBreak/>
        <w:t>Orgánica Municipal, Ley de Ingresos de los Municipios, Presupuesto de Egresos y Manual Único de Contabilidad Gubernamental para las Dependencias y Entidades Públicas del Gobierno y Municipios, todos del Estado de México.</w:t>
      </w:r>
    </w:p>
    <w:p w14:paraId="62B79493" w14:textId="77777777" w:rsidR="003701C4" w:rsidRPr="00E24C2F" w:rsidRDefault="003701C4" w:rsidP="003701C4">
      <w:pPr>
        <w:pStyle w:val="Prrafodelista"/>
        <w:spacing w:after="160" w:line="360" w:lineRule="auto"/>
        <w:ind w:left="0"/>
        <w:jc w:val="both"/>
        <w:rPr>
          <w:rFonts w:ascii="Palatino Linotype" w:eastAsia="Calibri" w:hAnsi="Palatino Linotype" w:cs="Times New Roman"/>
          <w:lang w:val="es-MX" w:eastAsia="en-US"/>
        </w:rPr>
      </w:pPr>
    </w:p>
    <w:p w14:paraId="37CBC922" w14:textId="77777777" w:rsidR="003701C4" w:rsidRPr="00E24C2F" w:rsidRDefault="003701C4" w:rsidP="00CB5A5E">
      <w:pPr>
        <w:pStyle w:val="Prrafodelista"/>
        <w:numPr>
          <w:ilvl w:val="0"/>
          <w:numId w:val="2"/>
        </w:numPr>
        <w:spacing w:before="240" w:after="240" w:line="360" w:lineRule="auto"/>
        <w:ind w:left="426" w:hanging="426"/>
        <w:jc w:val="both"/>
        <w:rPr>
          <w:rFonts w:ascii="Palatino Linotype" w:eastAsia="Calibri" w:hAnsi="Palatino Linotype" w:cs="Times New Roman"/>
          <w:lang w:val="es-MX" w:eastAsia="en-US"/>
        </w:rPr>
      </w:pPr>
      <w:r w:rsidRPr="00E24C2F">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E24C2F">
        <w:rPr>
          <w:rFonts w:ascii="Palatino Linotype" w:eastAsia="MS Mincho" w:hAnsi="Palatino Linotype" w:cs="Tahoma"/>
          <w:b/>
          <w:i/>
        </w:rPr>
        <w:t>información de nómina</w:t>
      </w:r>
      <w:r w:rsidRPr="00E24C2F">
        <w:rPr>
          <w:rFonts w:ascii="Palatino Linotype" w:eastAsia="MS Mincho" w:hAnsi="Palatino Linotype" w:cs="Tahoma"/>
        </w:rPr>
        <w:t xml:space="preserve">, el cual, se integra por documentos tales como </w:t>
      </w:r>
      <w:r w:rsidRPr="00E24C2F">
        <w:rPr>
          <w:rFonts w:ascii="Palatino Linotype" w:eastAsia="MS Mincho" w:hAnsi="Palatino Linotype" w:cs="Tahoma"/>
          <w:b/>
        </w:rPr>
        <w:t>4</w:t>
      </w:r>
      <w:r w:rsidRPr="00E24C2F">
        <w:rPr>
          <w:rFonts w:ascii="Palatino Linotype" w:eastAsia="MS Mincho" w:hAnsi="Palatino Linotype" w:cs="Tahoma"/>
        </w:rPr>
        <w:t xml:space="preserve">.1 Nómina General del 01 al 15 del mes (Formato xls), Nómina General del 16 al 30/31 del mes (Formato xls), 4.3 Reporte de remuneraciones de mandos medios y superiores (Formato xls), 4.4 Reporte de Altas y Bajas del Personal (Formato xls), 4.5 Comprobantes fiscales digitales por internet por concepto de Honorarios (CFDI), 4.6 Comprobantes Fiscales por Internet por concepto de nómina del 01 al 15 del mes (CFDI), 4.7 Comprobantes Fiscales Digitales por Internet por concepto de nómina del 16 al 30/31 del mes (CFDI), </w:t>
      </w:r>
      <w:r w:rsidRPr="00E24C2F">
        <w:rPr>
          <w:rFonts w:ascii="Palatino Linotype" w:eastAsia="MS Mincho" w:hAnsi="Palatino Linotype" w:cs="Tahoma"/>
          <w:b/>
          <w:u w:val="single"/>
        </w:rPr>
        <w:t>4.8 Tabulador de sueldos</w:t>
      </w:r>
      <w:r w:rsidRPr="00E24C2F">
        <w:rPr>
          <w:rFonts w:ascii="Palatino Linotype" w:eastAsia="MS Mincho" w:hAnsi="Palatino Linotype" w:cs="Tahoma"/>
        </w:rPr>
        <w:t xml:space="preserve"> (Formato xls) y Dispersión de Nómina (Formato xls).</w:t>
      </w:r>
      <w:r w:rsidRPr="00E24C2F">
        <w:rPr>
          <w:rFonts w:ascii="Palatino Linotype" w:eastAsia="MS Mincho" w:hAnsi="Palatino Linotype" w:cs="Tahoma"/>
          <w:b/>
          <w:i/>
        </w:rPr>
        <w:t xml:space="preserve"> </w:t>
      </w:r>
      <w:r w:rsidRPr="00E24C2F">
        <w:rPr>
          <w:rFonts w:ascii="Palatino Linotype" w:eastAsia="MS Mincho" w:hAnsi="Palatino Linotype" w:cs="Tahoma"/>
        </w:rPr>
        <w:t>Lo anterior se aprecia con mayor detalle en la siguiente impresión de pantalla que se hace de los Lineamientos de referencia.</w:t>
      </w:r>
    </w:p>
    <w:p w14:paraId="1FEFEF40" w14:textId="153C2174" w:rsidR="003701C4" w:rsidRPr="00E24C2F" w:rsidRDefault="00CB5A5E" w:rsidP="003701C4">
      <w:pPr>
        <w:pStyle w:val="Prrafodelista"/>
        <w:spacing w:before="240" w:after="240" w:line="360" w:lineRule="auto"/>
        <w:ind w:left="0"/>
        <w:jc w:val="both"/>
        <w:rPr>
          <w:rFonts w:ascii="Palatino Linotype" w:hAnsi="Palatino Linotype"/>
        </w:rPr>
      </w:pPr>
      <w:r w:rsidRPr="00E24C2F">
        <w:rPr>
          <w:rFonts w:ascii="Palatino Linotype"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3EDC0DAC" wp14:editId="16B91B16">
                <wp:simplePos x="0" y="0"/>
                <wp:positionH relativeFrom="column">
                  <wp:posOffset>491491</wp:posOffset>
                </wp:positionH>
                <wp:positionV relativeFrom="paragraph">
                  <wp:posOffset>2047240</wp:posOffset>
                </wp:positionV>
                <wp:extent cx="2362200" cy="9525"/>
                <wp:effectExtent l="38100" t="38100" r="76200" b="85725"/>
                <wp:wrapNone/>
                <wp:docPr id="9" name="Conector recto 9"/>
                <wp:cNvGraphicFramePr/>
                <a:graphic xmlns:a="http://schemas.openxmlformats.org/drawingml/2006/main">
                  <a:graphicData uri="http://schemas.microsoft.com/office/word/2010/wordprocessingShape">
                    <wps:wsp>
                      <wps:cNvCnPr/>
                      <wps:spPr>
                        <a:xfrm>
                          <a:off x="0" y="0"/>
                          <a:ext cx="236220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B7899" id="Conector recto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61.2pt" to="224.7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UN0gEAAAMEAAAOAAAAZHJzL2Uyb0RvYy54bWysU8tu2zAQvBfIPxC8x5JdJKgFyzk4cC9F&#10;a/TxATS1tAnwhSVryX/fJSUrQVsgQFEdKD52Zndmyc3TYA27AEbtXcuXi5ozcNJ32p1a/uP7/v4D&#10;ZzEJ1wnjHbT8CpE/be/ebfrQwMqfvekAGZG42PSh5eeUQlNVUZ7BirjwARwdKo9WJFriqepQ9MRu&#10;TbWq68eq99gF9BJipN3n8ZBvC79SINMXpSIkZlpOtaUyYhmPeay2G9GcUISzllMZ4h+qsEI7SjpT&#10;PYsk2E/Uf1BZLdFHr9JCelt5pbSEooHULOvf1Hw7iwBFC5kTw2xT/H+08vPlgEx3LV9z5oSlFu2o&#10;UTJ5ZJh/bJ096kNsKHTnDjitYjhgFjwotPlPUthQfL3OvsKQmKTN1fvHFTWLM0ln64fVQ6asXrAB&#10;Y/oI3rI8abnRLqsWjbh8imkMvYXkbePyGL3R3V4bUxZ4Ou4MsougPu/3NX1TjldhlDFDqyxmLL/M&#10;0tXASPsVFFmRCy7pyyWEmVZICS4tJ17jKDrDFJUwA+u3gVN8hkK5oDN4+TZ4RpTM3qUZbLXz+DeC&#10;NNxKVmP8zYFRd7bg6LtraWyxhm5a6c70KvJVfr0u8Je3u/0FAAD//wMAUEsDBBQABgAIAAAAIQDv&#10;mbc33wAAAAoBAAAPAAAAZHJzL2Rvd25yZXYueG1sTI/BTsMwEETvSPyDtUjcWpskUBziVAgJOPRE&#10;QKq4ubGbRI3XUey06d+zPZXb7M5o9m2xnl3PjnYMnUcFD0sBzGLtTYeNgp/v98UzsBA1Gt17tArO&#10;NsC6vL0pdG78Cb/ssYoNoxIMuVbQxjjknIe6tU6HpR8skrf3o9ORxrHhZtQnKnc9T4R44k53SBda&#10;Pdi31taHanIKfqWoZP946CYptrjZfHye9+lWqfu7+fUFWLRzvIbhgk/oUBLTzk9oAusVrFYZJRWk&#10;SUKCAlkmSewum1QCLwv+/4XyDwAA//8DAFBLAQItABQABgAIAAAAIQC2gziS/gAAAOEBAAATAAAA&#10;AAAAAAAAAAAAAAAAAABbQ29udGVudF9UeXBlc10ueG1sUEsBAi0AFAAGAAgAAAAhADj9If/WAAAA&#10;lAEAAAsAAAAAAAAAAAAAAAAALwEAAF9yZWxzLy5yZWxzUEsBAi0AFAAGAAgAAAAhAPJ59Q3SAQAA&#10;AwQAAA4AAAAAAAAAAAAAAAAALgIAAGRycy9lMm9Eb2MueG1sUEsBAi0AFAAGAAgAAAAhAO+Ztzff&#10;AAAACgEAAA8AAAAAAAAAAAAAAAAALAQAAGRycy9kb3ducmV2LnhtbFBLBQYAAAAABAAEAPMAAAA4&#10;BQAAAAA=&#10;" strokecolor="red" strokeweight="2pt">
                <v:shadow on="t" color="black" opacity="24903f" origin=",.5" offset="0,.55556mm"/>
              </v:line>
            </w:pict>
          </mc:Fallback>
        </mc:AlternateContent>
      </w:r>
      <w:r w:rsidRPr="00E24C2F">
        <w:rPr>
          <w:rFonts w:ascii="Palatino Linotype" w:hAnsi="Palatino Linotype"/>
          <w:noProof/>
          <w:lang w:val="es-MX" w:eastAsia="es-MX"/>
        </w:rPr>
        <w:drawing>
          <wp:inline distT="0" distB="0" distL="0" distR="0" wp14:anchorId="63B9BF18" wp14:editId="427CDEAA">
            <wp:extent cx="5381625" cy="2257425"/>
            <wp:effectExtent l="57150" t="57150" r="123825" b="1238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22574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23F6F0" w14:textId="0003CD37" w:rsidR="003701C4" w:rsidRPr="00E24C2F" w:rsidRDefault="003701C4" w:rsidP="00CB5A5E">
      <w:pPr>
        <w:pStyle w:val="Prrafodelista"/>
        <w:numPr>
          <w:ilvl w:val="0"/>
          <w:numId w:val="2"/>
        </w:numPr>
        <w:spacing w:before="240" w:after="240" w:line="360" w:lineRule="auto"/>
        <w:ind w:left="426" w:hanging="426"/>
        <w:jc w:val="both"/>
        <w:rPr>
          <w:rFonts w:ascii="Palatino Linotype" w:hAnsi="Palatino Linotype"/>
          <w:sz w:val="16"/>
          <w:szCs w:val="16"/>
        </w:rPr>
      </w:pPr>
      <w:r w:rsidRPr="00E24C2F">
        <w:rPr>
          <w:rFonts w:ascii="Palatino Linotype" w:hAnsi="Palatino Linotype"/>
        </w:rPr>
        <w:t xml:space="preserve">Siendo importante precisar </w:t>
      </w:r>
      <w:r w:rsidR="00CB5A5E" w:rsidRPr="00E24C2F">
        <w:rPr>
          <w:rFonts w:ascii="Palatino Linotype" w:hAnsi="Palatino Linotype"/>
        </w:rPr>
        <w:t xml:space="preserve">que el tabulador de sueldos integrado en el Disco 4 de cada informe mensual, es el aprobado en el Presupuesto de Ingresos y Egresos para el ejercicio fiscal 2017. </w:t>
      </w:r>
    </w:p>
    <w:p w14:paraId="43C475AE" w14:textId="77777777" w:rsidR="00CB5A5E" w:rsidRPr="00E24C2F" w:rsidRDefault="00CB5A5E" w:rsidP="00CB5A5E">
      <w:pPr>
        <w:pStyle w:val="Prrafodelista"/>
        <w:spacing w:before="240" w:after="240" w:line="360" w:lineRule="auto"/>
        <w:ind w:left="426"/>
        <w:jc w:val="both"/>
        <w:rPr>
          <w:rFonts w:ascii="Palatino Linotype" w:hAnsi="Palatino Linotype"/>
          <w:sz w:val="16"/>
          <w:szCs w:val="16"/>
        </w:rPr>
      </w:pPr>
    </w:p>
    <w:p w14:paraId="05C3CE0D" w14:textId="60F6B7E5" w:rsidR="00CB5A5E" w:rsidRPr="00E24C2F" w:rsidRDefault="00CB5A5E" w:rsidP="00CB5A5E">
      <w:pPr>
        <w:pStyle w:val="Prrafodelista"/>
        <w:numPr>
          <w:ilvl w:val="0"/>
          <w:numId w:val="2"/>
        </w:numPr>
        <w:spacing w:before="240" w:after="240" w:line="360" w:lineRule="auto"/>
        <w:ind w:left="426" w:hanging="426"/>
        <w:jc w:val="both"/>
        <w:rPr>
          <w:rFonts w:ascii="Palatino Linotype" w:hAnsi="Palatino Linotype"/>
          <w:sz w:val="16"/>
          <w:szCs w:val="16"/>
        </w:rPr>
      </w:pPr>
      <w:r w:rsidRPr="00E24C2F">
        <w:rPr>
          <w:rFonts w:ascii="Palatino Linotype" w:hAnsi="Palatino Linotype"/>
        </w:rPr>
        <w:t xml:space="preserve">Por lo anterior, se concluye que la información requerida por el </w:t>
      </w:r>
      <w:r w:rsidRPr="00E24C2F">
        <w:rPr>
          <w:rFonts w:ascii="Palatino Linotype" w:hAnsi="Palatino Linotype"/>
          <w:b/>
        </w:rPr>
        <w:t>RECURRENTE</w:t>
      </w:r>
      <w:r w:rsidRPr="00E24C2F">
        <w:rPr>
          <w:rFonts w:ascii="Palatino Linotype" w:hAnsi="Palatino Linotype"/>
        </w:rPr>
        <w:t xml:space="preserve"> es generada, administrada y poseída por el </w:t>
      </w:r>
      <w:r w:rsidRPr="00E24C2F">
        <w:rPr>
          <w:rFonts w:ascii="Palatino Linotype" w:hAnsi="Palatino Linotype"/>
          <w:b/>
        </w:rPr>
        <w:t xml:space="preserve">Municipio de Tianguistenco, </w:t>
      </w:r>
      <w:r w:rsidR="00F47EFE" w:rsidRPr="00E24C2F">
        <w:rPr>
          <w:rFonts w:ascii="Palatino Linotype" w:hAnsi="Palatino Linotype"/>
        </w:rPr>
        <w:t xml:space="preserve">por lo tanto, este este Órgano Garante determina ordenar la entrega del Tabulador de Sueldos correspondiente al ejercicio fiscal dos mil diecisiete. </w:t>
      </w:r>
    </w:p>
    <w:p w14:paraId="705F42B5" w14:textId="77777777" w:rsidR="003701C4" w:rsidRPr="00E24C2F" w:rsidRDefault="003701C4" w:rsidP="003701C4">
      <w:pPr>
        <w:pStyle w:val="Prrafodelista"/>
        <w:rPr>
          <w:rFonts w:ascii="Palatino Linotype" w:hAnsi="Palatino Linotype"/>
        </w:rPr>
      </w:pPr>
    </w:p>
    <w:bookmarkEnd w:id="76"/>
    <w:bookmarkEnd w:id="77"/>
    <w:p w14:paraId="1546B78F" w14:textId="5ABCA2DF" w:rsidR="00746630" w:rsidRPr="00E24C2F"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E24C2F">
        <w:rPr>
          <w:rFonts w:ascii="Palatino Linotype" w:eastAsia="Calibri" w:hAnsi="Palatino Linotype" w:cs="Arial"/>
          <w:lang w:val="es-ES"/>
        </w:rPr>
        <w:t>P</w:t>
      </w:r>
      <w:r w:rsidRPr="00E24C2F">
        <w:rPr>
          <w:rFonts w:ascii="Palatino Linotype" w:eastAsia="Times New Roman" w:hAnsi="Palatino Linotype" w:cs="Arial"/>
          <w:lang w:val="es-ES"/>
        </w:rPr>
        <w:t xml:space="preserve">or lo anteriormente expuesto, resultan fundadas las razones o motivos de </w:t>
      </w:r>
      <w:r w:rsidRPr="00E24C2F">
        <w:rPr>
          <w:rFonts w:ascii="Palatino Linotype" w:hAnsi="Palatino Linotype" w:cs="Arial"/>
          <w:szCs w:val="23"/>
        </w:rPr>
        <w:t xml:space="preserve">inconformidad hechos valer por el </w:t>
      </w:r>
      <w:r w:rsidRPr="00E24C2F">
        <w:rPr>
          <w:rFonts w:ascii="Palatino Linotype" w:hAnsi="Palatino Linotype" w:cs="Arial"/>
          <w:b/>
          <w:szCs w:val="23"/>
        </w:rPr>
        <w:t>RECURRENTE</w:t>
      </w:r>
      <w:r w:rsidRPr="00E24C2F">
        <w:rPr>
          <w:rFonts w:ascii="Palatino Linotype" w:hAnsi="Palatino Linotype" w:cs="Arial"/>
          <w:szCs w:val="23"/>
        </w:rPr>
        <w:t>, toda vez que</w:t>
      </w:r>
      <w:r w:rsidRPr="00E24C2F">
        <w:rPr>
          <w:rFonts w:ascii="Palatino Linotype" w:eastAsia="Times New Roman" w:hAnsi="Palatino Linotype" w:cs="Times New Roman"/>
        </w:rPr>
        <w:t xml:space="preserve"> se actualiza la hipótesis de procedencia</w:t>
      </w:r>
      <w:r w:rsidRPr="00E24C2F">
        <w:rPr>
          <w:rFonts w:ascii="Palatino Linotype" w:eastAsia="Times New Roman" w:hAnsi="Palatino Linotype" w:cs="Times New Roman"/>
          <w:b/>
        </w:rPr>
        <w:t xml:space="preserve"> </w:t>
      </w:r>
      <w:r w:rsidRPr="00E24C2F">
        <w:rPr>
          <w:rFonts w:ascii="Palatino Linotype" w:eastAsia="Times New Roman" w:hAnsi="Palatino Linotype" w:cs="Arial"/>
          <w:color w:val="222222"/>
          <w:lang w:eastAsia="es-MX"/>
        </w:rPr>
        <w:t xml:space="preserve">contenidas en </w:t>
      </w:r>
      <w:r w:rsidRPr="00E24C2F">
        <w:rPr>
          <w:rFonts w:ascii="Palatino Linotype" w:eastAsia="Times New Roman" w:hAnsi="Palatino Linotype" w:cs="Arial"/>
          <w:color w:val="222222"/>
          <w:lang w:val="es-ES" w:eastAsia="es-MX"/>
        </w:rPr>
        <w:t>el artículo 179</w:t>
      </w:r>
      <w:r w:rsidR="00F47EFE" w:rsidRPr="00E24C2F">
        <w:rPr>
          <w:rFonts w:ascii="Palatino Linotype" w:eastAsia="Times New Roman" w:hAnsi="Palatino Linotype" w:cs="Arial"/>
          <w:color w:val="222222"/>
          <w:lang w:val="es-ES" w:eastAsia="es-MX"/>
        </w:rPr>
        <w:t xml:space="preserve"> fracciones IX</w:t>
      </w:r>
      <w:r w:rsidRPr="00E24C2F">
        <w:rPr>
          <w:rFonts w:ascii="Palatino Linotype" w:eastAsia="Times New Roman" w:hAnsi="Palatino Linotype" w:cs="Arial"/>
          <w:color w:val="222222"/>
          <w:lang w:val="es-ES" w:eastAsia="es-MX"/>
        </w:rPr>
        <w:t xml:space="preserve"> de la </w:t>
      </w:r>
      <w:r w:rsidRPr="00E24C2F">
        <w:rPr>
          <w:rFonts w:ascii="Palatino Linotype" w:eastAsia="Calibri" w:hAnsi="Palatino Linotype" w:cs="Arial"/>
          <w:b/>
          <w:lang w:val="es-ES"/>
        </w:rPr>
        <w:t>Ley de Transparencia y Acceso a la Información Pública del Estado de México y Municipios</w:t>
      </w:r>
      <w:r w:rsidRPr="00E24C2F">
        <w:rPr>
          <w:rFonts w:ascii="Palatino Linotype" w:eastAsia="Times New Roman" w:hAnsi="Palatino Linotype" w:cs="Arial"/>
          <w:color w:val="222222"/>
          <w:lang w:val="es-ES" w:eastAsia="es-MX"/>
        </w:rPr>
        <w:t>.</w:t>
      </w:r>
    </w:p>
    <w:p w14:paraId="16C345FE" w14:textId="77777777" w:rsidR="0036497B" w:rsidRPr="00E24C2F" w:rsidRDefault="0036497B" w:rsidP="0036497B">
      <w:pPr>
        <w:pStyle w:val="Prrafodelista"/>
        <w:rPr>
          <w:rFonts w:ascii="Palatino Linotype" w:hAnsi="Palatino Linotype"/>
        </w:rPr>
      </w:pPr>
    </w:p>
    <w:p w14:paraId="2708C6E7" w14:textId="77777777" w:rsidR="0036497B" w:rsidRPr="00E24C2F" w:rsidRDefault="0036497B" w:rsidP="0036497B">
      <w:pPr>
        <w:spacing w:before="240" w:after="240" w:line="360" w:lineRule="auto"/>
        <w:jc w:val="both"/>
        <w:rPr>
          <w:rFonts w:ascii="Palatino Linotype" w:hAnsi="Palatino Linotype"/>
        </w:rPr>
      </w:pPr>
    </w:p>
    <w:p w14:paraId="06E5BB70" w14:textId="310C8614" w:rsidR="00ED131F" w:rsidRPr="00E24C2F" w:rsidRDefault="00ED131F" w:rsidP="00D678E2">
      <w:pPr>
        <w:pStyle w:val="Ttulo1"/>
        <w:jc w:val="center"/>
        <w:rPr>
          <w:rFonts w:eastAsia="Calibri"/>
          <w:b w:val="0"/>
          <w:szCs w:val="24"/>
          <w:lang w:val="es-ES" w:eastAsia="es-ES"/>
        </w:rPr>
      </w:pPr>
      <w:bookmarkStart w:id="78" w:name="_Toc447183492"/>
      <w:bookmarkStart w:id="79" w:name="_Toc450120667"/>
      <w:bookmarkStart w:id="80" w:name="_Toc461555895"/>
      <w:bookmarkStart w:id="81" w:name="_Toc529177948"/>
      <w:r w:rsidRPr="00E24C2F">
        <w:rPr>
          <w:rFonts w:eastAsia="Calibri"/>
          <w:szCs w:val="24"/>
          <w:lang w:val="es-ES" w:eastAsia="es-ES"/>
        </w:rPr>
        <w:lastRenderedPageBreak/>
        <w:t>R</w:t>
      </w:r>
      <w:r w:rsidR="00AE4C5A" w:rsidRPr="00E24C2F">
        <w:rPr>
          <w:rFonts w:eastAsia="Calibri"/>
          <w:szCs w:val="24"/>
          <w:lang w:val="es-ES" w:eastAsia="es-ES"/>
        </w:rPr>
        <w:t xml:space="preserve"> </w:t>
      </w:r>
      <w:r w:rsidRPr="00E24C2F">
        <w:rPr>
          <w:rFonts w:eastAsia="Calibri"/>
          <w:szCs w:val="24"/>
          <w:lang w:val="es-ES" w:eastAsia="es-ES"/>
        </w:rPr>
        <w:t>E</w:t>
      </w:r>
      <w:r w:rsidR="00AE4C5A" w:rsidRPr="00E24C2F">
        <w:rPr>
          <w:rFonts w:eastAsia="Calibri"/>
          <w:szCs w:val="24"/>
          <w:lang w:val="es-ES" w:eastAsia="es-ES"/>
        </w:rPr>
        <w:t xml:space="preserve"> </w:t>
      </w:r>
      <w:r w:rsidRPr="00E24C2F">
        <w:rPr>
          <w:rFonts w:eastAsia="Calibri"/>
          <w:szCs w:val="24"/>
          <w:lang w:val="es-ES" w:eastAsia="es-ES"/>
        </w:rPr>
        <w:t>S</w:t>
      </w:r>
      <w:r w:rsidR="00AE4C5A" w:rsidRPr="00E24C2F">
        <w:rPr>
          <w:rFonts w:eastAsia="Calibri"/>
          <w:szCs w:val="24"/>
          <w:lang w:val="es-ES" w:eastAsia="es-ES"/>
        </w:rPr>
        <w:t xml:space="preserve"> </w:t>
      </w:r>
      <w:r w:rsidRPr="00E24C2F">
        <w:rPr>
          <w:rFonts w:eastAsia="Calibri"/>
          <w:szCs w:val="24"/>
          <w:lang w:val="es-ES" w:eastAsia="es-ES"/>
        </w:rPr>
        <w:t>O</w:t>
      </w:r>
      <w:r w:rsidR="00AE4C5A" w:rsidRPr="00E24C2F">
        <w:rPr>
          <w:rFonts w:eastAsia="Calibri"/>
          <w:szCs w:val="24"/>
          <w:lang w:val="es-ES" w:eastAsia="es-ES"/>
        </w:rPr>
        <w:t xml:space="preserve"> </w:t>
      </w:r>
      <w:r w:rsidRPr="00E24C2F">
        <w:rPr>
          <w:rFonts w:eastAsia="Calibri"/>
          <w:szCs w:val="24"/>
          <w:lang w:val="es-ES" w:eastAsia="es-ES"/>
        </w:rPr>
        <w:t>L</w:t>
      </w:r>
      <w:r w:rsidR="00AE4C5A" w:rsidRPr="00E24C2F">
        <w:rPr>
          <w:rFonts w:eastAsia="Calibri"/>
          <w:szCs w:val="24"/>
          <w:lang w:val="es-ES" w:eastAsia="es-ES"/>
        </w:rPr>
        <w:t xml:space="preserve"> </w:t>
      </w:r>
      <w:r w:rsidRPr="00E24C2F">
        <w:rPr>
          <w:rFonts w:eastAsia="Calibri"/>
          <w:szCs w:val="24"/>
          <w:lang w:val="es-ES" w:eastAsia="es-ES"/>
        </w:rPr>
        <w:t>U</w:t>
      </w:r>
      <w:r w:rsidR="00AE4C5A" w:rsidRPr="00E24C2F">
        <w:rPr>
          <w:rFonts w:eastAsia="Calibri"/>
          <w:szCs w:val="24"/>
          <w:lang w:val="es-ES" w:eastAsia="es-ES"/>
        </w:rPr>
        <w:t xml:space="preserve"> </w:t>
      </w:r>
      <w:r w:rsidRPr="00E24C2F">
        <w:rPr>
          <w:rFonts w:eastAsia="Calibri"/>
          <w:szCs w:val="24"/>
          <w:lang w:val="es-ES" w:eastAsia="es-ES"/>
        </w:rPr>
        <w:t>T</w:t>
      </w:r>
      <w:r w:rsidR="00AE4C5A" w:rsidRPr="00E24C2F">
        <w:rPr>
          <w:rFonts w:eastAsia="Calibri"/>
          <w:szCs w:val="24"/>
          <w:lang w:val="es-ES" w:eastAsia="es-ES"/>
        </w:rPr>
        <w:t xml:space="preserve"> </w:t>
      </w:r>
      <w:r w:rsidRPr="00E24C2F">
        <w:rPr>
          <w:rFonts w:eastAsia="Calibri"/>
          <w:szCs w:val="24"/>
          <w:lang w:val="es-ES" w:eastAsia="es-ES"/>
        </w:rPr>
        <w:t>I</w:t>
      </w:r>
      <w:r w:rsidR="00AE4C5A" w:rsidRPr="00E24C2F">
        <w:rPr>
          <w:rFonts w:eastAsia="Calibri"/>
          <w:szCs w:val="24"/>
          <w:lang w:val="es-ES" w:eastAsia="es-ES"/>
        </w:rPr>
        <w:t xml:space="preserve"> </w:t>
      </w:r>
      <w:r w:rsidRPr="00E24C2F">
        <w:rPr>
          <w:rFonts w:eastAsia="Calibri"/>
          <w:szCs w:val="24"/>
          <w:lang w:val="es-ES" w:eastAsia="es-ES"/>
        </w:rPr>
        <w:t>V</w:t>
      </w:r>
      <w:r w:rsidR="00AE4C5A" w:rsidRPr="00E24C2F">
        <w:rPr>
          <w:rFonts w:eastAsia="Calibri"/>
          <w:szCs w:val="24"/>
          <w:lang w:val="es-ES" w:eastAsia="es-ES"/>
        </w:rPr>
        <w:t xml:space="preserve"> </w:t>
      </w:r>
      <w:r w:rsidRPr="00E24C2F">
        <w:rPr>
          <w:rFonts w:eastAsia="Calibri"/>
          <w:szCs w:val="24"/>
          <w:lang w:val="es-ES" w:eastAsia="es-ES"/>
        </w:rPr>
        <w:t>O</w:t>
      </w:r>
      <w:r w:rsidR="00AE4C5A" w:rsidRPr="00E24C2F">
        <w:rPr>
          <w:rFonts w:eastAsia="Calibri"/>
          <w:szCs w:val="24"/>
          <w:lang w:val="es-ES" w:eastAsia="es-ES"/>
        </w:rPr>
        <w:t xml:space="preserve"> </w:t>
      </w:r>
      <w:r w:rsidRPr="00E24C2F">
        <w:rPr>
          <w:rFonts w:eastAsia="Calibri"/>
          <w:szCs w:val="24"/>
          <w:lang w:val="es-ES" w:eastAsia="es-ES"/>
        </w:rPr>
        <w:t>S</w:t>
      </w:r>
      <w:bookmarkEnd w:id="78"/>
      <w:bookmarkEnd w:id="79"/>
      <w:bookmarkEnd w:id="80"/>
      <w:bookmarkEnd w:id="81"/>
      <w:r w:rsidR="00AE4C5A" w:rsidRPr="00E24C2F">
        <w:rPr>
          <w:rFonts w:eastAsia="Calibri"/>
          <w:szCs w:val="24"/>
          <w:lang w:val="es-ES" w:eastAsia="es-ES"/>
        </w:rPr>
        <w:t xml:space="preserve"> </w:t>
      </w:r>
    </w:p>
    <w:p w14:paraId="0C358332" w14:textId="27401E2F" w:rsidR="00174499" w:rsidRPr="00E24C2F" w:rsidRDefault="00174499" w:rsidP="00174499">
      <w:pPr>
        <w:spacing w:before="240" w:after="360" w:line="360" w:lineRule="auto"/>
        <w:jc w:val="both"/>
        <w:rPr>
          <w:rFonts w:ascii="Palatino Linotype" w:eastAsia="Calibri" w:hAnsi="Palatino Linotype" w:cs="Arial"/>
          <w:bCs/>
          <w:lang w:val="es-ES"/>
        </w:rPr>
      </w:pPr>
      <w:bookmarkStart w:id="82" w:name="_Toc452722828"/>
      <w:bookmarkStart w:id="83" w:name="_Toc453862119"/>
      <w:bookmarkStart w:id="84" w:name="_Toc478488798"/>
      <w:bookmarkStart w:id="85" w:name="_Toc459224927"/>
      <w:bookmarkStart w:id="86" w:name="_Toc461110378"/>
      <w:bookmarkStart w:id="87" w:name="_Toc462307694"/>
      <w:bookmarkStart w:id="88" w:name="_Toc473806819"/>
      <w:bookmarkStart w:id="89" w:name="_Toc477345211"/>
      <w:bookmarkStart w:id="90" w:name="_Toc480987181"/>
      <w:bookmarkStart w:id="91" w:name="_Toc480996314"/>
      <w:bookmarkStart w:id="92" w:name="_Toc485145214"/>
      <w:bookmarkStart w:id="93" w:name="_Toc454968934"/>
      <w:bookmarkStart w:id="94" w:name="_Toc492489263"/>
      <w:bookmarkStart w:id="95" w:name="_Toc452722829"/>
      <w:bookmarkStart w:id="96" w:name="_Toc454373811"/>
      <w:bookmarkStart w:id="97" w:name="_Toc476675991"/>
      <w:r w:rsidRPr="00E24C2F">
        <w:rPr>
          <w:rFonts w:ascii="Palatino Linotype" w:eastAsia="Times New Roman" w:hAnsi="Palatino Linotype" w:cs="Arial"/>
          <w:b/>
        </w:rPr>
        <w:t xml:space="preserve">PRIMERO. </w:t>
      </w:r>
      <w:r w:rsidRPr="00E24C2F">
        <w:rPr>
          <w:rFonts w:ascii="Palatino Linotype" w:eastAsia="Times New Roman" w:hAnsi="Palatino Linotype" w:cs="Arial"/>
          <w:lang w:val="es-ES"/>
        </w:rPr>
        <w:t>Resultan</w:t>
      </w:r>
      <w:r w:rsidR="00703B92" w:rsidRPr="00E24C2F">
        <w:rPr>
          <w:rFonts w:ascii="Palatino Linotype" w:eastAsia="Times New Roman" w:hAnsi="Palatino Linotype" w:cs="Arial"/>
          <w:lang w:val="es-ES"/>
        </w:rPr>
        <w:t xml:space="preserve"> </w:t>
      </w:r>
      <w:r w:rsidRPr="00E24C2F">
        <w:rPr>
          <w:rFonts w:ascii="Palatino Linotype" w:eastAsia="Times New Roman" w:hAnsi="Palatino Linotype" w:cs="Arial"/>
          <w:lang w:val="es-ES"/>
        </w:rPr>
        <w:t xml:space="preserve">fundadas las razones </w:t>
      </w:r>
      <w:r w:rsidR="00703B92" w:rsidRPr="00E24C2F">
        <w:rPr>
          <w:rFonts w:ascii="Palatino Linotype" w:eastAsia="Times New Roman" w:hAnsi="Palatino Linotype" w:cs="Arial"/>
          <w:lang w:val="es-ES"/>
        </w:rPr>
        <w:t>o</w:t>
      </w:r>
      <w:r w:rsidRPr="00E24C2F">
        <w:rPr>
          <w:rFonts w:ascii="Palatino Linotype" w:eastAsia="Times New Roman" w:hAnsi="Palatino Linotype" w:cs="Arial"/>
          <w:lang w:val="es-ES"/>
        </w:rPr>
        <w:t xml:space="preserve"> motivos de inconformidad hechos valer </w:t>
      </w:r>
      <w:r w:rsidRPr="00E24C2F">
        <w:rPr>
          <w:rFonts w:ascii="Palatino Linotype" w:eastAsia="Calibri" w:hAnsi="Palatino Linotype" w:cs="Arial"/>
          <w:lang w:val="es-ES"/>
        </w:rPr>
        <w:t xml:space="preserve">en el recurso de revisión </w:t>
      </w:r>
      <w:r w:rsidR="00F47EFE" w:rsidRPr="00E24C2F">
        <w:rPr>
          <w:rFonts w:ascii="Palatino Linotype" w:eastAsia="Times New Roman" w:hAnsi="Palatino Linotype" w:cs="Times New Roman"/>
          <w:b/>
        </w:rPr>
        <w:t>03198</w:t>
      </w:r>
      <w:r w:rsidRPr="00E24C2F">
        <w:rPr>
          <w:rFonts w:ascii="Palatino Linotype" w:eastAsia="Times New Roman" w:hAnsi="Palatino Linotype" w:cs="Times New Roman"/>
          <w:b/>
        </w:rPr>
        <w:t xml:space="preserve">/INFOEM/IP/RR/2018 </w:t>
      </w:r>
      <w:r w:rsidRPr="00E24C2F">
        <w:rPr>
          <w:rFonts w:ascii="Palatino Linotype" w:eastAsia="Times New Roman" w:hAnsi="Palatino Linotype" w:cs="Times New Roman"/>
        </w:rPr>
        <w:t xml:space="preserve">en términos del Considerando </w:t>
      </w:r>
      <w:r w:rsidRPr="00E24C2F">
        <w:rPr>
          <w:rFonts w:ascii="Palatino Linotype" w:eastAsia="Times New Roman" w:hAnsi="Palatino Linotype" w:cs="Times New Roman"/>
          <w:b/>
        </w:rPr>
        <w:t xml:space="preserve">QUINTO </w:t>
      </w:r>
      <w:r w:rsidRPr="00E24C2F">
        <w:rPr>
          <w:rFonts w:ascii="Palatino Linotype" w:eastAsia="Times New Roman" w:hAnsi="Palatino Linotype" w:cs="Times New Roman"/>
        </w:rPr>
        <w:t>de la presente resolución.</w:t>
      </w:r>
      <w:r w:rsidRPr="00E24C2F">
        <w:rPr>
          <w:rFonts w:ascii="Palatino Linotype" w:eastAsia="Calibri" w:hAnsi="Palatino Linotype" w:cs="Arial"/>
          <w:lang w:val="es-ES"/>
        </w:rPr>
        <w:t xml:space="preserve"> </w:t>
      </w:r>
    </w:p>
    <w:p w14:paraId="7BF6DB25" w14:textId="08D0747C" w:rsidR="00174499" w:rsidRPr="00E24C2F" w:rsidRDefault="00174499" w:rsidP="00174499">
      <w:pPr>
        <w:spacing w:before="240" w:after="240" w:line="360" w:lineRule="auto"/>
        <w:jc w:val="both"/>
        <w:rPr>
          <w:rFonts w:ascii="Palatino Linotype" w:eastAsia="Calibri" w:hAnsi="Palatino Linotype" w:cs="Arial"/>
          <w:color w:val="000000" w:themeColor="text1"/>
          <w:lang w:val="es-ES"/>
        </w:rPr>
      </w:pPr>
      <w:bookmarkStart w:id="98" w:name="_Toc477891768"/>
      <w:bookmarkStart w:id="99" w:name="_Toc477891858"/>
      <w:bookmarkStart w:id="100" w:name="_Toc481576259"/>
      <w:bookmarkStart w:id="101" w:name="_Toc492590391"/>
      <w:bookmarkStart w:id="102" w:name="_Toc462653937"/>
      <w:bookmarkStart w:id="103" w:name="_Toc453696502"/>
      <w:bookmarkStart w:id="104" w:name="_Toc454301155"/>
      <w:bookmarkStart w:id="105" w:name="_Toc496807900"/>
      <w:bookmarkStart w:id="106" w:name="_Toc498528954"/>
      <w:bookmarkStart w:id="107" w:name="_Toc528236342"/>
      <w:bookmarkStart w:id="108" w:name="_Toc529177949"/>
      <w:bookmarkEnd w:id="82"/>
      <w:bookmarkEnd w:id="83"/>
      <w:bookmarkEnd w:id="84"/>
      <w:r w:rsidRPr="00E24C2F">
        <w:rPr>
          <w:rStyle w:val="Ttulo2Car"/>
          <w:rFonts w:ascii="Palatino Linotype" w:hAnsi="Palatino Linotype"/>
          <w:b/>
          <w:color w:val="auto"/>
          <w:sz w:val="24"/>
          <w:szCs w:val="24"/>
        </w:rPr>
        <w:t xml:space="preserve">SEGUNDO. </w:t>
      </w:r>
      <w:bookmarkEnd w:id="98"/>
      <w:bookmarkEnd w:id="99"/>
      <w:bookmarkEnd w:id="100"/>
      <w:bookmarkEnd w:id="101"/>
      <w:bookmarkEnd w:id="102"/>
      <w:bookmarkEnd w:id="103"/>
      <w:bookmarkEnd w:id="104"/>
      <w:r w:rsidRPr="00E24C2F">
        <w:rPr>
          <w:rStyle w:val="Ttulo2Car"/>
          <w:rFonts w:ascii="Palatino Linotype" w:hAnsi="Palatino Linotype"/>
          <w:color w:val="auto"/>
          <w:sz w:val="24"/>
          <w:szCs w:val="24"/>
        </w:rPr>
        <w:t xml:space="preserve">Se </w:t>
      </w:r>
      <w:r w:rsidR="000A22AD" w:rsidRPr="00E24C2F">
        <w:rPr>
          <w:rStyle w:val="Ttulo2Car"/>
          <w:rFonts w:ascii="Palatino Linotype" w:hAnsi="Palatino Linotype"/>
          <w:b/>
          <w:color w:val="auto"/>
          <w:sz w:val="24"/>
          <w:szCs w:val="24"/>
        </w:rPr>
        <w:t>REVOCA</w:t>
      </w:r>
      <w:r w:rsidRPr="00E24C2F">
        <w:rPr>
          <w:rStyle w:val="Ttulo2Car"/>
          <w:rFonts w:ascii="Palatino Linotype" w:hAnsi="Palatino Linotype"/>
          <w:color w:val="auto"/>
          <w:sz w:val="24"/>
          <w:szCs w:val="24"/>
        </w:rPr>
        <w:t xml:space="preserve"> l</w:t>
      </w:r>
      <w:r w:rsidRPr="00E24C2F">
        <w:rPr>
          <w:rStyle w:val="Ttulo2Car"/>
          <w:rFonts w:ascii="Palatino Linotype" w:hAnsi="Palatino Linotype"/>
          <w:color w:val="auto"/>
          <w:sz w:val="24"/>
        </w:rPr>
        <w:t xml:space="preserve">a respuesta </w:t>
      </w:r>
      <w:r w:rsidR="00703B92" w:rsidRPr="00E24C2F">
        <w:rPr>
          <w:rStyle w:val="Ttulo2Car"/>
          <w:rFonts w:ascii="Palatino Linotype" w:hAnsi="Palatino Linotype"/>
          <w:color w:val="auto"/>
          <w:sz w:val="24"/>
        </w:rPr>
        <w:t>emitida</w:t>
      </w:r>
      <w:r w:rsidRPr="00E24C2F">
        <w:rPr>
          <w:rStyle w:val="Ttulo2Car"/>
          <w:rFonts w:ascii="Palatino Linotype" w:hAnsi="Palatino Linotype"/>
          <w:color w:val="auto"/>
          <w:sz w:val="24"/>
        </w:rPr>
        <w:t xml:space="preserve"> por </w:t>
      </w:r>
      <w:bookmarkEnd w:id="105"/>
      <w:bookmarkEnd w:id="106"/>
      <w:r w:rsidRPr="00E24C2F">
        <w:rPr>
          <w:rStyle w:val="Ttulo2Car"/>
          <w:rFonts w:ascii="Palatino Linotype" w:hAnsi="Palatino Linotype"/>
          <w:color w:val="auto"/>
          <w:sz w:val="24"/>
        </w:rPr>
        <w:t>el</w:t>
      </w:r>
      <w:bookmarkEnd w:id="107"/>
      <w:bookmarkEnd w:id="108"/>
      <w:r w:rsidRPr="00E24C2F">
        <w:rPr>
          <w:rStyle w:val="Ttulo2Car"/>
          <w:rFonts w:ascii="Palatino Linotype" w:hAnsi="Palatino Linotype"/>
          <w:b/>
          <w:color w:val="auto"/>
          <w:sz w:val="24"/>
        </w:rPr>
        <w:t xml:space="preserve"> </w:t>
      </w:r>
      <w:r w:rsidRPr="00E24C2F">
        <w:rPr>
          <w:rFonts w:ascii="Palatino Linotype" w:hAnsi="Palatino Linotype"/>
          <w:b/>
          <w:bCs/>
          <w:color w:val="000000"/>
        </w:rPr>
        <w:t xml:space="preserve">Ayuntamiento de </w:t>
      </w:r>
      <w:r w:rsidR="000A22AD" w:rsidRPr="00E24C2F">
        <w:rPr>
          <w:rFonts w:ascii="Palatino Linotype" w:hAnsi="Palatino Linotype"/>
          <w:b/>
          <w:bCs/>
          <w:color w:val="000000"/>
        </w:rPr>
        <w:t xml:space="preserve">Tianguistenco </w:t>
      </w:r>
      <w:r w:rsidRPr="00E24C2F">
        <w:rPr>
          <w:rStyle w:val="Ttulo2Car"/>
          <w:rFonts w:ascii="Palatino Linotype" w:hAnsi="Palatino Linotype"/>
          <w:color w:val="auto"/>
          <w:sz w:val="24"/>
        </w:rPr>
        <w:t>y</w:t>
      </w:r>
      <w:r w:rsidRPr="00E24C2F">
        <w:rPr>
          <w:rFonts w:ascii="Palatino Linotype" w:eastAsia="Calibri" w:hAnsi="Palatino Linotype" w:cs="Arial"/>
          <w:lang w:val="es-ES"/>
        </w:rPr>
        <w:t xml:space="preserve"> se</w:t>
      </w:r>
      <w:r w:rsidRPr="00E24C2F">
        <w:rPr>
          <w:rFonts w:ascii="Palatino Linotype" w:eastAsia="Calibri" w:hAnsi="Palatino Linotype" w:cs="Arial"/>
          <w:b/>
          <w:lang w:val="es-ES"/>
        </w:rPr>
        <w:t xml:space="preserve"> ORDENA </w:t>
      </w:r>
      <w:r w:rsidRPr="00E24C2F">
        <w:rPr>
          <w:rFonts w:ascii="Palatino Linotype" w:eastAsia="Calibri" w:hAnsi="Palatino Linotype" w:cs="Arial"/>
          <w:lang w:val="es-ES"/>
        </w:rPr>
        <w:t>entregar</w:t>
      </w:r>
      <w:r w:rsidRPr="00E24C2F">
        <w:rPr>
          <w:rFonts w:ascii="Palatino Linotype" w:eastAsia="Times New Roman" w:hAnsi="Palatino Linotype" w:cs="Arial"/>
          <w:lang w:val="es-ES"/>
        </w:rPr>
        <w:t xml:space="preserve"> vía </w:t>
      </w:r>
      <w:r w:rsidRPr="00E24C2F">
        <w:rPr>
          <w:rFonts w:ascii="Palatino Linotype" w:eastAsia="Times New Roman" w:hAnsi="Palatino Linotype" w:cs="Arial"/>
        </w:rPr>
        <w:t>Sistema de Acceso a Información Mexiquense (SAIMEX</w:t>
      </w:r>
      <w:r w:rsidRPr="00E24C2F">
        <w:rPr>
          <w:rFonts w:ascii="Palatino Linotype" w:eastAsia="Times New Roman" w:hAnsi="Palatino Linotype" w:cs="Arial"/>
          <w:b/>
        </w:rPr>
        <w:t>)</w:t>
      </w:r>
      <w:r w:rsidR="000A22AD" w:rsidRPr="00E24C2F">
        <w:rPr>
          <w:rFonts w:ascii="Palatino Linotype" w:eastAsia="Times New Roman" w:hAnsi="Palatino Linotype" w:cs="Arial"/>
          <w:b/>
        </w:rPr>
        <w:t>,</w:t>
      </w:r>
      <w:r w:rsidR="000A22AD" w:rsidRPr="00E24C2F">
        <w:rPr>
          <w:rFonts w:ascii="Palatino Linotype" w:eastAsia="Times New Roman" w:hAnsi="Palatino Linotype" w:cs="Arial"/>
          <w:lang w:val="es-ES"/>
        </w:rPr>
        <w:t xml:space="preserve"> la siguiente información</w:t>
      </w:r>
      <w:r w:rsidR="00703B92" w:rsidRPr="00E24C2F">
        <w:rPr>
          <w:rFonts w:ascii="Palatino Linotype" w:eastAsia="Times New Roman" w:hAnsi="Palatino Linotype" w:cs="Arial"/>
          <w:lang w:val="es-ES"/>
        </w:rPr>
        <w:t xml:space="preserve">: </w:t>
      </w:r>
    </w:p>
    <w:p w14:paraId="713EC8B2" w14:textId="2932E5D9" w:rsidR="00FC382A" w:rsidRPr="00E24C2F" w:rsidRDefault="000A22AD" w:rsidP="000A22AD">
      <w:pPr>
        <w:pStyle w:val="Prrafodelista"/>
        <w:numPr>
          <w:ilvl w:val="0"/>
          <w:numId w:val="33"/>
        </w:numPr>
        <w:spacing w:before="240" w:after="240" w:line="360" w:lineRule="auto"/>
        <w:jc w:val="both"/>
        <w:rPr>
          <w:rFonts w:ascii="Palatino Linotype" w:eastAsia="Calibri" w:hAnsi="Palatino Linotype" w:cs="Arial"/>
          <w:b/>
          <w:color w:val="000000" w:themeColor="text1"/>
          <w:lang w:val="es-ES"/>
        </w:rPr>
      </w:pPr>
      <w:r w:rsidRPr="00E24C2F">
        <w:rPr>
          <w:rFonts w:ascii="Palatino Linotype" w:eastAsia="Calibri" w:hAnsi="Palatino Linotype" w:cs="Arial"/>
          <w:b/>
          <w:color w:val="000000" w:themeColor="text1"/>
          <w:lang w:val="es-ES"/>
        </w:rPr>
        <w:t>Tabulador de sueldos correspondiente al ejercicio fiscal 2017.</w:t>
      </w:r>
    </w:p>
    <w:p w14:paraId="290554B6" w14:textId="77777777" w:rsidR="00174499" w:rsidRPr="00E24C2F" w:rsidRDefault="00174499" w:rsidP="00174499">
      <w:pPr>
        <w:tabs>
          <w:tab w:val="left" w:pos="8080"/>
        </w:tabs>
        <w:spacing w:before="240" w:line="360" w:lineRule="auto"/>
        <w:ind w:right="49"/>
        <w:jc w:val="both"/>
        <w:rPr>
          <w:rFonts w:ascii="Palatino Linotype" w:hAnsi="Palatino Linotype"/>
          <w:color w:val="222222"/>
          <w:shd w:val="clear" w:color="auto" w:fill="FFFFFF"/>
        </w:rPr>
      </w:pPr>
      <w:bookmarkStart w:id="109" w:name="_Toc496807902"/>
      <w:bookmarkStart w:id="110" w:name="_Toc498528872"/>
      <w:bookmarkStart w:id="111" w:name="_Toc498528960"/>
      <w:bookmarkStart w:id="112" w:name="_Toc528236343"/>
      <w:bookmarkStart w:id="113" w:name="_Toc529177950"/>
      <w:bookmarkStart w:id="114" w:name="_Toc453696503"/>
      <w:bookmarkStart w:id="115" w:name="_Toc454301156"/>
      <w:bookmarkStart w:id="116" w:name="_Toc462653938"/>
      <w:bookmarkStart w:id="117" w:name="_Toc477891769"/>
      <w:bookmarkStart w:id="118" w:name="_Toc477891859"/>
      <w:bookmarkStart w:id="119" w:name="_Toc481576260"/>
      <w:bookmarkStart w:id="120" w:name="_Toc492590392"/>
      <w:r w:rsidRPr="00E24C2F">
        <w:rPr>
          <w:rStyle w:val="Ttulo2Car"/>
          <w:rFonts w:ascii="Palatino Linotype" w:hAnsi="Palatino Linotype"/>
          <w:b/>
          <w:color w:val="auto"/>
          <w:sz w:val="24"/>
          <w:szCs w:val="24"/>
        </w:rPr>
        <w:t>TERCERO.</w:t>
      </w:r>
      <w:bookmarkEnd w:id="109"/>
      <w:bookmarkEnd w:id="110"/>
      <w:bookmarkEnd w:id="111"/>
      <w:bookmarkEnd w:id="112"/>
      <w:bookmarkEnd w:id="113"/>
      <w:r w:rsidRPr="00E24C2F">
        <w:rPr>
          <w:rStyle w:val="Ttulo2Car"/>
          <w:rFonts w:ascii="Palatino Linotype" w:hAnsi="Palatino Linotype"/>
          <w:b/>
          <w:color w:val="auto"/>
          <w:sz w:val="24"/>
          <w:szCs w:val="24"/>
        </w:rPr>
        <w:t xml:space="preserve"> </w:t>
      </w:r>
      <w:bookmarkEnd w:id="114"/>
      <w:bookmarkEnd w:id="115"/>
      <w:bookmarkEnd w:id="116"/>
      <w:bookmarkEnd w:id="117"/>
      <w:bookmarkEnd w:id="118"/>
      <w:bookmarkEnd w:id="119"/>
      <w:bookmarkEnd w:id="120"/>
      <w:r w:rsidRPr="00E24C2F">
        <w:rPr>
          <w:rFonts w:ascii="Palatino Linotype" w:eastAsia="Palatino Linotype" w:hAnsi="Palatino Linotype" w:cs="Palatino Linotype"/>
          <w:b/>
        </w:rPr>
        <w:t xml:space="preserve">Notifíquese </w:t>
      </w:r>
      <w:r w:rsidRPr="00E24C2F">
        <w:rPr>
          <w:rFonts w:ascii="Palatino Linotype" w:eastAsia="Palatino Linotype" w:hAnsi="Palatino Linotype" w:cs="Palatino Linotype"/>
        </w:rPr>
        <w:t xml:space="preserve">al Titular de la Unidad de Transparencia del </w:t>
      </w:r>
      <w:r w:rsidRPr="00E24C2F">
        <w:rPr>
          <w:rFonts w:ascii="Palatino Linotype" w:eastAsia="Palatino Linotype" w:hAnsi="Palatino Linotype" w:cs="Palatino Linotype"/>
          <w:b/>
        </w:rPr>
        <w:t>SUJETO OBLIGADO</w:t>
      </w:r>
      <w:r w:rsidRPr="00E24C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24C2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C8F88C2" w14:textId="10EE56EB" w:rsidR="00174499" w:rsidRPr="00E24C2F" w:rsidRDefault="00174499" w:rsidP="00174499">
      <w:pPr>
        <w:tabs>
          <w:tab w:val="left" w:pos="8080"/>
        </w:tabs>
        <w:spacing w:before="240" w:line="360" w:lineRule="auto"/>
        <w:ind w:right="49"/>
        <w:jc w:val="both"/>
        <w:rPr>
          <w:rFonts w:ascii="Palatino Linotype" w:eastAsia="Calibri" w:hAnsi="Palatino Linotype" w:cs="Arial"/>
          <w:lang w:val="es-ES"/>
        </w:rPr>
      </w:pPr>
      <w:bookmarkStart w:id="121" w:name="_Toc492590393"/>
      <w:bookmarkStart w:id="122" w:name="_Toc496807903"/>
      <w:bookmarkStart w:id="123" w:name="_Toc498528873"/>
      <w:bookmarkStart w:id="124" w:name="_Toc498528961"/>
      <w:bookmarkStart w:id="125" w:name="_Toc528236344"/>
      <w:bookmarkStart w:id="126" w:name="_Toc529177951"/>
      <w:r w:rsidRPr="00E24C2F">
        <w:rPr>
          <w:rStyle w:val="Ttulo2Car"/>
          <w:rFonts w:ascii="Palatino Linotype" w:hAnsi="Palatino Linotype"/>
          <w:b/>
          <w:color w:val="auto"/>
          <w:sz w:val="24"/>
        </w:rPr>
        <w:t xml:space="preserve">CUARTO. </w:t>
      </w:r>
      <w:bookmarkEnd w:id="85"/>
      <w:bookmarkEnd w:id="86"/>
      <w:bookmarkEnd w:id="87"/>
      <w:bookmarkEnd w:id="88"/>
      <w:bookmarkEnd w:id="89"/>
      <w:bookmarkEnd w:id="90"/>
      <w:bookmarkEnd w:id="91"/>
      <w:bookmarkEnd w:id="92"/>
      <w:bookmarkEnd w:id="93"/>
      <w:r w:rsidRPr="00E24C2F">
        <w:rPr>
          <w:rStyle w:val="Ttulo2Car"/>
          <w:rFonts w:ascii="Palatino Linotype" w:hAnsi="Palatino Linotype"/>
          <w:color w:val="auto"/>
          <w:sz w:val="24"/>
        </w:rPr>
        <w:t>Notifíquese a</w:t>
      </w:r>
      <w:bookmarkEnd w:id="94"/>
      <w:bookmarkEnd w:id="121"/>
      <w:bookmarkEnd w:id="122"/>
      <w:bookmarkEnd w:id="123"/>
      <w:bookmarkEnd w:id="124"/>
      <w:bookmarkEnd w:id="125"/>
      <w:bookmarkEnd w:id="126"/>
      <w:r w:rsidRPr="00E24C2F">
        <w:rPr>
          <w:rStyle w:val="Ttulo2Car"/>
          <w:rFonts w:ascii="Palatino Linotype" w:hAnsi="Palatino Linotype"/>
          <w:b/>
          <w:color w:val="auto"/>
          <w:sz w:val="24"/>
        </w:rPr>
        <w:t xml:space="preserve"> </w:t>
      </w:r>
      <w:r w:rsidR="00430D6E" w:rsidRPr="00430D6E">
        <w:rPr>
          <w:rFonts w:ascii="Palatino Linotype" w:hAnsi="Palatino Linotype"/>
          <w:b/>
          <w:highlight w:val="black"/>
        </w:rPr>
        <w:t>---</w:t>
      </w:r>
      <w:r w:rsidR="00430D6E">
        <w:rPr>
          <w:rFonts w:ascii="Palatino Linotype" w:hAnsi="Palatino Linotype"/>
          <w:b/>
          <w:highlight w:val="black"/>
        </w:rPr>
        <w:t>--</w:t>
      </w:r>
      <w:r w:rsidR="00430D6E" w:rsidRPr="00430D6E">
        <w:rPr>
          <w:rFonts w:ascii="Palatino Linotype" w:hAnsi="Palatino Linotype"/>
          <w:b/>
          <w:highlight w:val="black"/>
        </w:rPr>
        <w:t>--------------------------</w:t>
      </w:r>
      <w:r w:rsidRPr="00E24C2F">
        <w:rPr>
          <w:rFonts w:ascii="Palatino Linotype" w:hAnsi="Palatino Linotype"/>
          <w:b/>
        </w:rPr>
        <w:t>,</w:t>
      </w:r>
      <w:r w:rsidRPr="00E24C2F">
        <w:rPr>
          <w:rStyle w:val="Ttulo2Car"/>
          <w:rFonts w:ascii="Palatino Linotype" w:hAnsi="Palatino Linotype"/>
          <w:b/>
          <w:color w:val="auto"/>
          <w:sz w:val="24"/>
        </w:rPr>
        <w:t xml:space="preserve"> </w:t>
      </w:r>
      <w:r w:rsidRPr="00E24C2F">
        <w:rPr>
          <w:rStyle w:val="Ttulo2Car"/>
          <w:rFonts w:ascii="Palatino Linotype" w:hAnsi="Palatino Linotype"/>
          <w:color w:val="auto"/>
          <w:sz w:val="24"/>
        </w:rPr>
        <w:t>la presente</w:t>
      </w:r>
      <w:r w:rsidR="000A22AD" w:rsidRPr="00E24C2F">
        <w:rPr>
          <w:rFonts w:ascii="Palatino Linotype" w:eastAsia="Times New Roman" w:hAnsi="Palatino Linotype" w:cs="Times New Roman"/>
          <w:color w:val="222222"/>
          <w:lang w:val="es-ES" w:eastAsia="es-MX"/>
        </w:rPr>
        <w:t xml:space="preserve"> resolución. </w:t>
      </w:r>
    </w:p>
    <w:p w14:paraId="397E4E9F" w14:textId="3A816437" w:rsidR="00174499" w:rsidRDefault="00174499" w:rsidP="00174499">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E24C2F">
        <w:rPr>
          <w:rFonts w:ascii="Palatino Linotype" w:eastAsia="Calibri" w:hAnsi="Palatino Linotype" w:cs="Times New Roman"/>
          <w:b/>
          <w:lang w:val="es-MX" w:eastAsia="en-US"/>
        </w:rPr>
        <w:t>QUINTO.</w:t>
      </w:r>
      <w:r w:rsidRPr="00E24C2F">
        <w:rPr>
          <w:rFonts w:ascii="Palatino Linotype" w:eastAsia="Calibri" w:hAnsi="Palatino Linotype" w:cs="Times New Roman"/>
          <w:lang w:val="es-MX" w:eastAsia="en-US"/>
        </w:rPr>
        <w:t xml:space="preserve"> </w:t>
      </w:r>
      <w:r w:rsidRPr="00E24C2F">
        <w:rPr>
          <w:rFonts w:ascii="Palatino Linotype" w:eastAsia="Times New Roman" w:hAnsi="Palatino Linotype" w:cs="Times New Roman"/>
          <w:color w:val="222222"/>
          <w:lang w:val="es-ES" w:eastAsia="es-MX"/>
        </w:rPr>
        <w:t xml:space="preserve">Se hace del conocimiento de </w:t>
      </w:r>
      <w:r w:rsidR="00430D6E" w:rsidRPr="00430D6E">
        <w:rPr>
          <w:rFonts w:ascii="Palatino Linotype" w:hAnsi="Palatino Linotype"/>
          <w:b/>
          <w:highlight w:val="black"/>
        </w:rPr>
        <w:t>------------------------------</w:t>
      </w:r>
      <w:r w:rsidR="000A22AD" w:rsidRPr="00E24C2F">
        <w:rPr>
          <w:rFonts w:ascii="Palatino Linotype" w:eastAsia="Times New Roman" w:hAnsi="Palatino Linotype" w:cs="Times New Roman"/>
          <w:color w:val="222222"/>
          <w:lang w:val="es-ES" w:eastAsia="es-MX"/>
        </w:rPr>
        <w:t xml:space="preserve"> </w:t>
      </w:r>
      <w:r w:rsidRPr="00E24C2F">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E24C2F">
        <w:rPr>
          <w:rFonts w:ascii="Palatino Linotype" w:eastAsia="Times New Roman" w:hAnsi="Palatino Linotype" w:cs="Times New Roman"/>
          <w:bCs/>
          <w:color w:val="222222"/>
          <w:lang w:val="es-ES" w:eastAsia="es-MX"/>
        </w:rPr>
        <w:t>vía juicio de amparo</w:t>
      </w:r>
      <w:r w:rsidRPr="00E24C2F">
        <w:rPr>
          <w:rFonts w:ascii="Palatino Linotype" w:eastAsia="Times New Roman" w:hAnsi="Palatino Linotype" w:cs="Times New Roman"/>
          <w:color w:val="222222"/>
          <w:lang w:val="es-ES" w:eastAsia="es-MX"/>
        </w:rPr>
        <w:t> en los términos de las leyes aplicables.</w:t>
      </w:r>
    </w:p>
    <w:p w14:paraId="3A3BD99F" w14:textId="60F29B6B" w:rsidR="00E24C2F" w:rsidRPr="009975A2" w:rsidRDefault="00E24C2F" w:rsidP="00E24C2F">
      <w:pPr>
        <w:shd w:val="clear" w:color="auto" w:fill="FFFFFF"/>
        <w:spacing w:before="240" w:after="360" w:line="360" w:lineRule="auto"/>
        <w:jc w:val="both"/>
        <w:rPr>
          <w:rFonts w:ascii="Palatino Linotype" w:hAnsi="Palatino Linotype" w:cs="Arial"/>
          <w:sz w:val="23"/>
          <w:szCs w:val="23"/>
        </w:rPr>
      </w:pPr>
      <w:r w:rsidRPr="009975A2">
        <w:rPr>
          <w:rFonts w:ascii="Palatino Linotype" w:hAnsi="Palatino Linotype"/>
          <w:sz w:val="23"/>
          <w:szCs w:val="23"/>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3"/>
          <w:szCs w:val="23"/>
        </w:rPr>
        <w:t xml:space="preserve"> JOSÉ GUADALUPE LUNA HERNÁNDEZ;</w:t>
      </w:r>
      <w:r w:rsidRPr="009975A2">
        <w:rPr>
          <w:rFonts w:ascii="Palatino Linotype" w:hAnsi="Palatino Linotype"/>
          <w:sz w:val="23"/>
          <w:szCs w:val="23"/>
        </w:rPr>
        <w:t xml:space="preserve"> JAVIER MARTÍNEZ CRUZ Y LUIS GUSTAVO PARRA NORIEGA; EN LA CUADRAGÉSIMA SESIÓN ORDINARIA CELEBRADA EL TREINTA Y UNO (31) DE OCTUBRE DE DOS MIL DIECIOCHO,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24C2F" w:rsidRPr="009975A2" w14:paraId="34FEAF95" w14:textId="77777777" w:rsidTr="00486141">
        <w:trPr>
          <w:trHeight w:val="1168"/>
        </w:trPr>
        <w:tc>
          <w:tcPr>
            <w:tcW w:w="8697" w:type="dxa"/>
            <w:gridSpan w:val="2"/>
            <w:vAlign w:val="center"/>
          </w:tcPr>
          <w:p w14:paraId="3848C044" w14:textId="77777777" w:rsidR="00E24C2F" w:rsidRPr="009975A2" w:rsidRDefault="00E24C2F"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14:paraId="5A04B855"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14:paraId="02208799"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E24C2F" w:rsidRPr="009975A2" w14:paraId="1DF9BE70" w14:textId="77777777" w:rsidTr="00486141">
        <w:trPr>
          <w:trHeight w:val="1395"/>
        </w:trPr>
        <w:tc>
          <w:tcPr>
            <w:tcW w:w="4348" w:type="dxa"/>
            <w:vAlign w:val="center"/>
          </w:tcPr>
          <w:p w14:paraId="29A2A70C" w14:textId="77777777" w:rsidR="00E24C2F" w:rsidRPr="009975A2" w:rsidRDefault="00E24C2F" w:rsidP="00486141">
            <w:pPr>
              <w:jc w:val="center"/>
              <w:rPr>
                <w:rFonts w:ascii="Palatino Linotype" w:hAnsi="Palatino Linotype" w:cs="Times New Roman"/>
                <w:b/>
                <w:sz w:val="23"/>
                <w:szCs w:val="23"/>
              </w:rPr>
            </w:pPr>
          </w:p>
          <w:p w14:paraId="5FEF3F84" w14:textId="77777777" w:rsidR="00E24C2F" w:rsidRDefault="00E24C2F" w:rsidP="00486141">
            <w:pPr>
              <w:jc w:val="center"/>
              <w:rPr>
                <w:rFonts w:ascii="Palatino Linotype" w:hAnsi="Palatino Linotype" w:cs="Times New Roman"/>
                <w:b/>
                <w:sz w:val="23"/>
                <w:szCs w:val="23"/>
              </w:rPr>
            </w:pPr>
          </w:p>
          <w:p w14:paraId="27FD7320" w14:textId="77777777" w:rsidR="00E24C2F" w:rsidRPr="009975A2" w:rsidRDefault="00E24C2F" w:rsidP="00E24C2F">
            <w:pPr>
              <w:rPr>
                <w:rFonts w:ascii="Palatino Linotype" w:hAnsi="Palatino Linotype" w:cs="Times New Roman"/>
                <w:b/>
                <w:sz w:val="23"/>
                <w:szCs w:val="23"/>
              </w:rPr>
            </w:pPr>
          </w:p>
          <w:p w14:paraId="41365131" w14:textId="77777777" w:rsidR="00E24C2F" w:rsidRPr="009975A2" w:rsidRDefault="00E24C2F"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Eva Abaid Yapur</w:t>
            </w:r>
          </w:p>
          <w:p w14:paraId="5BD591FA"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14:paraId="2B4E011C"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6A8D481D" w14:textId="77777777" w:rsidR="00E24C2F" w:rsidRPr="009975A2" w:rsidRDefault="00E24C2F" w:rsidP="00486141">
            <w:pPr>
              <w:jc w:val="center"/>
              <w:rPr>
                <w:rFonts w:ascii="Palatino Linotype" w:hAnsi="Palatino Linotype" w:cs="Times New Roman"/>
                <w:b/>
                <w:sz w:val="23"/>
                <w:szCs w:val="23"/>
              </w:rPr>
            </w:pPr>
          </w:p>
          <w:p w14:paraId="49148289" w14:textId="77777777" w:rsidR="00E24C2F" w:rsidRPr="009975A2" w:rsidRDefault="00E24C2F" w:rsidP="00486141">
            <w:pPr>
              <w:jc w:val="center"/>
              <w:rPr>
                <w:rFonts w:ascii="Palatino Linotype" w:hAnsi="Palatino Linotype" w:cs="Times New Roman"/>
                <w:b/>
                <w:sz w:val="23"/>
                <w:szCs w:val="23"/>
              </w:rPr>
            </w:pPr>
          </w:p>
          <w:p w14:paraId="5AEE35BB" w14:textId="77777777" w:rsidR="00E24C2F" w:rsidRPr="009975A2" w:rsidRDefault="00E24C2F"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14:paraId="7F902E68"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59514610"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E24C2F" w:rsidRPr="009975A2" w14:paraId="5D40C9E7" w14:textId="77777777" w:rsidTr="00486141">
        <w:trPr>
          <w:trHeight w:val="1451"/>
        </w:trPr>
        <w:tc>
          <w:tcPr>
            <w:tcW w:w="4348" w:type="dxa"/>
            <w:vAlign w:val="center"/>
          </w:tcPr>
          <w:p w14:paraId="110B9460" w14:textId="77777777" w:rsidR="00E24C2F" w:rsidRPr="009975A2" w:rsidRDefault="00E24C2F" w:rsidP="00486141">
            <w:pPr>
              <w:jc w:val="center"/>
              <w:rPr>
                <w:rFonts w:ascii="Palatino Linotype" w:hAnsi="Palatino Linotype" w:cs="Times New Roman"/>
                <w:b/>
                <w:sz w:val="23"/>
                <w:szCs w:val="23"/>
              </w:rPr>
            </w:pPr>
          </w:p>
          <w:p w14:paraId="7437D026" w14:textId="77777777" w:rsidR="00E24C2F" w:rsidRPr="009975A2" w:rsidRDefault="00E24C2F" w:rsidP="00486141">
            <w:pPr>
              <w:jc w:val="center"/>
              <w:rPr>
                <w:rFonts w:ascii="Palatino Linotype" w:hAnsi="Palatino Linotype" w:cs="Times New Roman"/>
                <w:b/>
                <w:sz w:val="23"/>
                <w:szCs w:val="23"/>
              </w:rPr>
            </w:pPr>
          </w:p>
          <w:p w14:paraId="1C3943E2" w14:textId="77777777" w:rsidR="00E24C2F" w:rsidRPr="009975A2" w:rsidRDefault="00E24C2F"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14:paraId="5BEDF52A"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52E331B6"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70F6EAB5" w14:textId="77777777" w:rsidR="00E24C2F" w:rsidRPr="009975A2" w:rsidRDefault="00E24C2F" w:rsidP="00486141">
            <w:pPr>
              <w:jc w:val="center"/>
              <w:rPr>
                <w:rFonts w:ascii="Palatino Linotype" w:hAnsi="Palatino Linotype" w:cs="Times New Roman"/>
                <w:b/>
                <w:sz w:val="23"/>
                <w:szCs w:val="23"/>
              </w:rPr>
            </w:pPr>
          </w:p>
          <w:p w14:paraId="4B97088E" w14:textId="77777777" w:rsidR="00E24C2F" w:rsidRDefault="00E24C2F" w:rsidP="00486141">
            <w:pPr>
              <w:jc w:val="center"/>
              <w:rPr>
                <w:rFonts w:ascii="Palatino Linotype" w:hAnsi="Palatino Linotype" w:cs="Times New Roman"/>
                <w:b/>
                <w:sz w:val="23"/>
                <w:szCs w:val="23"/>
              </w:rPr>
            </w:pPr>
          </w:p>
          <w:p w14:paraId="1BDE8B79" w14:textId="77777777" w:rsidR="00E24C2F" w:rsidRPr="009975A2" w:rsidRDefault="00E24C2F" w:rsidP="00486141">
            <w:pPr>
              <w:jc w:val="center"/>
              <w:rPr>
                <w:rFonts w:ascii="Palatino Linotype" w:hAnsi="Palatino Linotype" w:cs="Times New Roman"/>
                <w:b/>
                <w:sz w:val="23"/>
                <w:szCs w:val="23"/>
              </w:rPr>
            </w:pPr>
          </w:p>
          <w:p w14:paraId="439954F5"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14:paraId="6C5D1717"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4A4BB043"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p w14:paraId="54B5CB30" w14:textId="77777777" w:rsidR="00E24C2F" w:rsidRPr="009975A2" w:rsidRDefault="00E24C2F" w:rsidP="00486141">
            <w:pPr>
              <w:jc w:val="center"/>
              <w:rPr>
                <w:rFonts w:ascii="Palatino Linotype" w:hAnsi="Palatino Linotype" w:cs="Times New Roman"/>
                <w:sz w:val="23"/>
                <w:szCs w:val="23"/>
              </w:rPr>
            </w:pPr>
          </w:p>
        </w:tc>
      </w:tr>
      <w:tr w:rsidR="00E24C2F" w:rsidRPr="009975A2" w14:paraId="30DD42F8" w14:textId="77777777" w:rsidTr="00486141">
        <w:trPr>
          <w:trHeight w:val="1263"/>
        </w:trPr>
        <w:tc>
          <w:tcPr>
            <w:tcW w:w="8697" w:type="dxa"/>
            <w:gridSpan w:val="2"/>
            <w:vAlign w:val="center"/>
          </w:tcPr>
          <w:p w14:paraId="60260E34" w14:textId="77777777" w:rsidR="00E24C2F" w:rsidRPr="009975A2" w:rsidRDefault="00E24C2F" w:rsidP="00E24C2F">
            <w:pPr>
              <w:rPr>
                <w:rFonts w:ascii="Palatino Linotype" w:hAnsi="Palatino Linotype" w:cs="Times New Roman"/>
                <w:b/>
                <w:sz w:val="23"/>
                <w:szCs w:val="23"/>
              </w:rPr>
            </w:pPr>
          </w:p>
          <w:p w14:paraId="2EFBB869" w14:textId="77777777" w:rsidR="00E24C2F" w:rsidRPr="009975A2" w:rsidRDefault="00E24C2F"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14:paraId="09DE4D9E"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14:paraId="30546617" w14:textId="77777777" w:rsidR="00E24C2F" w:rsidRPr="009975A2" w:rsidRDefault="00E24C2F"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14:paraId="1B780D86" w14:textId="6F937A6C" w:rsidR="00E24C2F" w:rsidRPr="00E24C2F" w:rsidRDefault="00E24C2F" w:rsidP="00E24C2F">
      <w:pPr>
        <w:spacing w:before="240" w:after="240"/>
        <w:jc w:val="both"/>
        <w:rPr>
          <w:rFonts w:eastAsiaTheme="minorHAnsi"/>
          <w:sz w:val="23"/>
          <w:szCs w:val="23"/>
          <w:lang w:val="es-MX" w:eastAsia="en-US"/>
        </w:rPr>
      </w:pPr>
      <w:r w:rsidRPr="009975A2">
        <w:rPr>
          <w:rFonts w:ascii="Palatino Linotype" w:eastAsia="Times New Roman" w:hAnsi="Palatino Linotype" w:cs="Arial"/>
          <w:sz w:val="23"/>
          <w:szCs w:val="23"/>
        </w:rPr>
        <w:t xml:space="preserve">Esta hoja corresponde a la resolución de fecha treinta y uno (31) de octubre de dos mil dieciocho, emitida en el recurso de revisión </w:t>
      </w:r>
      <w:r>
        <w:rPr>
          <w:rFonts w:ascii="Palatino Linotype" w:eastAsia="Times New Roman" w:hAnsi="Palatino Linotype" w:cs="Arial"/>
          <w:b/>
          <w:sz w:val="23"/>
          <w:szCs w:val="23"/>
        </w:rPr>
        <w:t>03198</w:t>
      </w:r>
      <w:r w:rsidRPr="009975A2">
        <w:rPr>
          <w:rFonts w:ascii="Palatino Linotype" w:eastAsia="Times New Roman" w:hAnsi="Palatino Linotype" w:cs="Arial"/>
          <w:b/>
          <w:sz w:val="23"/>
          <w:szCs w:val="23"/>
        </w:rPr>
        <w:t>/INFOEM/IP/RR/2018</w:t>
      </w:r>
      <w:r w:rsidRPr="009975A2">
        <w:rPr>
          <w:rFonts w:ascii="Palatino Linotype" w:eastAsia="Times New Roman" w:hAnsi="Palatino Linotype" w:cs="Arial"/>
          <w:sz w:val="23"/>
          <w:szCs w:val="23"/>
        </w:rPr>
        <w:t>.</w:t>
      </w:r>
      <w:bookmarkEnd w:id="95"/>
      <w:bookmarkEnd w:id="96"/>
      <w:bookmarkEnd w:id="97"/>
    </w:p>
    <w:sectPr w:rsidR="00E24C2F" w:rsidRPr="00E24C2F" w:rsidSect="00DD3D4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9492" w14:textId="77777777" w:rsidR="008E322B" w:rsidRDefault="008E322B" w:rsidP="00587366">
      <w:r>
        <w:separator/>
      </w:r>
    </w:p>
  </w:endnote>
  <w:endnote w:type="continuationSeparator" w:id="0">
    <w:p w14:paraId="11A5D632" w14:textId="77777777" w:rsidR="008E322B" w:rsidRDefault="008E322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703B92" w:rsidRPr="00883450" w:rsidRDefault="00703B9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3939">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3939">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703B92" w:rsidRDefault="00703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03B92" w:rsidRPr="00883450" w:rsidRDefault="00703B9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3939" w:rsidRPr="009A39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3939" w:rsidRPr="009A3939">
      <w:rPr>
        <w:rFonts w:ascii="Palatino Linotype" w:hAnsi="Palatino Linotype"/>
        <w:noProof/>
        <w:sz w:val="22"/>
        <w:szCs w:val="22"/>
        <w:lang w:val="es-ES"/>
      </w:rPr>
      <w:t>25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F64F1" w14:textId="77777777" w:rsidR="008E322B" w:rsidRDefault="008E322B" w:rsidP="00587366">
      <w:r>
        <w:separator/>
      </w:r>
    </w:p>
  </w:footnote>
  <w:footnote w:type="continuationSeparator" w:id="0">
    <w:p w14:paraId="605C22C8" w14:textId="77777777" w:rsidR="008E322B" w:rsidRDefault="008E322B" w:rsidP="00587366">
      <w:r>
        <w:continuationSeparator/>
      </w:r>
    </w:p>
  </w:footnote>
  <w:footnote w:id="1">
    <w:p w14:paraId="2C117426" w14:textId="77777777" w:rsidR="00703B92" w:rsidRDefault="00703B92" w:rsidP="00273EE3">
      <w:pPr>
        <w:pStyle w:val="Textonotapie"/>
      </w:pPr>
      <w:r>
        <w:rPr>
          <w:rStyle w:val="Refdenotaalpie"/>
        </w:rPr>
        <w:footnoteRef/>
      </w:r>
      <w:r>
        <w:t xml:space="preserve"> Convención Americana sobre Derechos Humanos. Artículo 13.</w:t>
      </w:r>
    </w:p>
  </w:footnote>
  <w:footnote w:id="2">
    <w:p w14:paraId="34A196D8" w14:textId="77777777" w:rsidR="00703B92" w:rsidRDefault="00703B92" w:rsidP="00273EE3">
      <w:pPr>
        <w:pStyle w:val="Textonotapie"/>
      </w:pPr>
      <w:r>
        <w:rPr>
          <w:rStyle w:val="Refdenotaalpie"/>
        </w:rPr>
        <w:footnoteRef/>
      </w:r>
      <w:r>
        <w:t xml:space="preserve"> Constitución Política de los Estados Unidos Mexicanos. Artículo sexto, sección A, fracción I.</w:t>
      </w:r>
    </w:p>
  </w:footnote>
  <w:footnote w:id="3">
    <w:p w14:paraId="3624B4EC" w14:textId="77777777" w:rsidR="00703B92" w:rsidRDefault="00703B92" w:rsidP="00273E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93D98C4" w14:textId="77777777" w:rsidR="00703B92" w:rsidRDefault="00703B92" w:rsidP="00273EE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703B92" w:rsidRDefault="00703B92">
    <w:pPr>
      <w:pStyle w:val="Encabezado"/>
    </w:pPr>
  </w:p>
  <w:p w14:paraId="64F5F23E" w14:textId="390690E5" w:rsidR="00703B92" w:rsidRDefault="00703B92">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703B92" w:rsidRPr="00EF13C1" w14:paraId="07F2896E" w14:textId="77777777" w:rsidTr="00CE5BCA">
      <w:trPr>
        <w:trHeight w:val="138"/>
      </w:trPr>
      <w:tc>
        <w:tcPr>
          <w:tcW w:w="2835" w:type="dxa"/>
          <w:vAlign w:val="center"/>
        </w:tcPr>
        <w:p w14:paraId="4A5B1974" w14:textId="77777777" w:rsidR="00703B92" w:rsidRPr="00EF13C1" w:rsidRDefault="00703B92"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6632A483" w:rsidR="00703B92" w:rsidRPr="00EF13C1" w:rsidRDefault="00A977DE" w:rsidP="00A977DE">
          <w:pPr>
            <w:pStyle w:val="Encabezado"/>
            <w:rPr>
              <w:rFonts w:ascii="Palatino Linotype" w:hAnsi="Palatino Linotype"/>
              <w:b/>
              <w:sz w:val="22"/>
              <w:szCs w:val="22"/>
            </w:rPr>
          </w:pPr>
          <w:r>
            <w:rPr>
              <w:rFonts w:ascii="Palatino Linotype" w:hAnsi="Palatino Linotype" w:cs="Arial"/>
              <w:b/>
              <w:bCs/>
              <w:sz w:val="22"/>
              <w:szCs w:val="22"/>
              <w:lang w:eastAsia="es-MX"/>
            </w:rPr>
            <w:t>03198</w:t>
          </w:r>
          <w:r w:rsidR="00703B92">
            <w:rPr>
              <w:rFonts w:ascii="Palatino Linotype" w:hAnsi="Palatino Linotype" w:cs="Arial"/>
              <w:b/>
              <w:bCs/>
              <w:sz w:val="22"/>
              <w:szCs w:val="22"/>
              <w:lang w:eastAsia="es-MX"/>
            </w:rPr>
            <w:t>/INFOEM/IP/RR/2018</w:t>
          </w:r>
        </w:p>
      </w:tc>
    </w:tr>
    <w:tr w:rsidR="00703B92" w:rsidRPr="00EF13C1" w14:paraId="095EB01B" w14:textId="77777777" w:rsidTr="00CE5BCA">
      <w:trPr>
        <w:gridAfter w:val="1"/>
        <w:wAfter w:w="143" w:type="dxa"/>
        <w:trHeight w:val="321"/>
      </w:trPr>
      <w:tc>
        <w:tcPr>
          <w:tcW w:w="2835" w:type="dxa"/>
          <w:vAlign w:val="center"/>
        </w:tcPr>
        <w:p w14:paraId="6E000A51" w14:textId="4DA3E277" w:rsidR="00703B92" w:rsidRPr="00EF13C1" w:rsidRDefault="00703B92"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3064763E" w:rsidR="00703B92" w:rsidRPr="00EF13C1" w:rsidRDefault="00A977DE" w:rsidP="00C45DDF">
          <w:pPr>
            <w:pStyle w:val="Encabezado"/>
            <w:ind w:right="21"/>
            <w:rPr>
              <w:rFonts w:ascii="Palatino Linotype" w:hAnsi="Palatino Linotype"/>
              <w:b/>
              <w:sz w:val="22"/>
              <w:szCs w:val="22"/>
            </w:rPr>
          </w:pPr>
          <w:r>
            <w:rPr>
              <w:rFonts w:ascii="Palatino Linotype" w:hAnsi="Palatino Linotype"/>
              <w:b/>
              <w:sz w:val="22"/>
              <w:szCs w:val="22"/>
            </w:rPr>
            <w:t>Ayuntamiento de Tianguistenco</w:t>
          </w:r>
        </w:p>
      </w:tc>
    </w:tr>
    <w:tr w:rsidR="00703B92" w:rsidRPr="00EF13C1" w14:paraId="14F3CE0D" w14:textId="77777777" w:rsidTr="00CE5BCA">
      <w:trPr>
        <w:trHeight w:val="321"/>
      </w:trPr>
      <w:tc>
        <w:tcPr>
          <w:tcW w:w="2835" w:type="dxa"/>
          <w:vAlign w:val="center"/>
        </w:tcPr>
        <w:p w14:paraId="12248485" w14:textId="2D643AEB" w:rsidR="00703B92" w:rsidRPr="00EF13C1" w:rsidRDefault="00703B92"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703B92" w:rsidRPr="00EF13C1" w:rsidRDefault="00703B92"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703B92" w:rsidRDefault="00703B9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03B92" w:rsidRDefault="00703B92"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703B92" w:rsidRPr="00182113" w14:paraId="665387B4" w14:textId="77777777" w:rsidTr="009D5785">
      <w:trPr>
        <w:trHeight w:val="138"/>
      </w:trPr>
      <w:tc>
        <w:tcPr>
          <w:tcW w:w="2532" w:type="dxa"/>
          <w:vAlign w:val="center"/>
        </w:tcPr>
        <w:p w14:paraId="01509DD6" w14:textId="77777777" w:rsidR="00703B92" w:rsidRPr="00182113" w:rsidRDefault="00703B92"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4FAE21CD" w14:textId="12198EDE" w:rsidR="00703B92" w:rsidRPr="00182113" w:rsidRDefault="00A977DE" w:rsidP="004158CD">
          <w:pPr>
            <w:pStyle w:val="Encabezado"/>
            <w:rPr>
              <w:rFonts w:ascii="Palatino Linotype" w:hAnsi="Palatino Linotype"/>
              <w:b/>
              <w:sz w:val="22"/>
              <w:szCs w:val="22"/>
            </w:rPr>
          </w:pPr>
          <w:r>
            <w:rPr>
              <w:rFonts w:ascii="Palatino Linotype" w:hAnsi="Palatino Linotype" w:cs="Arial"/>
              <w:b/>
              <w:bCs/>
              <w:lang w:eastAsia="es-MX"/>
            </w:rPr>
            <w:t>03198</w:t>
          </w:r>
          <w:r w:rsidR="00703B92">
            <w:rPr>
              <w:rFonts w:ascii="Palatino Linotype" w:hAnsi="Palatino Linotype" w:cs="Arial"/>
              <w:b/>
              <w:bCs/>
              <w:lang w:eastAsia="es-MX"/>
            </w:rPr>
            <w:t>/</w:t>
          </w:r>
          <w:r w:rsidR="00703B92" w:rsidRPr="00182113">
            <w:rPr>
              <w:rFonts w:ascii="Palatino Linotype" w:hAnsi="Palatino Linotype" w:cs="Arial"/>
              <w:b/>
              <w:bCs/>
              <w:lang w:eastAsia="es-MX"/>
            </w:rPr>
            <w:t>INFOEM/IP/RR/</w:t>
          </w:r>
          <w:r w:rsidR="00703B92">
            <w:rPr>
              <w:rFonts w:ascii="Palatino Linotype" w:hAnsi="Palatino Linotype" w:cs="Arial"/>
              <w:b/>
              <w:bCs/>
              <w:lang w:eastAsia="es-MX"/>
            </w:rPr>
            <w:t>2018</w:t>
          </w:r>
        </w:p>
      </w:tc>
    </w:tr>
    <w:tr w:rsidR="00703B92" w:rsidRPr="00182113" w14:paraId="78C9F2F4" w14:textId="77777777" w:rsidTr="009D5785">
      <w:trPr>
        <w:trHeight w:val="227"/>
      </w:trPr>
      <w:tc>
        <w:tcPr>
          <w:tcW w:w="2532" w:type="dxa"/>
          <w:vAlign w:val="center"/>
        </w:tcPr>
        <w:p w14:paraId="2D89FED3" w14:textId="77777777" w:rsidR="00703B92" w:rsidRPr="00182113" w:rsidRDefault="00703B92"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36D086A3" w14:textId="57100E5D" w:rsidR="00703B92" w:rsidRPr="00182113" w:rsidRDefault="00430D6E" w:rsidP="00DD3D4D">
          <w:pPr>
            <w:pStyle w:val="Encabezado"/>
            <w:tabs>
              <w:tab w:val="clear" w:pos="4252"/>
            </w:tabs>
            <w:ind w:right="-250"/>
            <w:rPr>
              <w:rFonts w:ascii="Palatino Linotype" w:hAnsi="Palatino Linotype"/>
              <w:b/>
              <w:sz w:val="22"/>
              <w:szCs w:val="22"/>
            </w:rPr>
          </w:pPr>
          <w:r w:rsidRPr="009A3939">
            <w:rPr>
              <w:rFonts w:ascii="Palatino Linotype" w:hAnsi="Palatino Linotype"/>
              <w:b/>
              <w:sz w:val="22"/>
              <w:szCs w:val="22"/>
              <w:highlight w:val="black"/>
            </w:rPr>
            <w:t>-------------------------------</w:t>
          </w:r>
        </w:p>
      </w:tc>
    </w:tr>
    <w:tr w:rsidR="00703B92" w:rsidRPr="00182113" w14:paraId="1A862673" w14:textId="77777777" w:rsidTr="009D5785">
      <w:trPr>
        <w:trHeight w:val="232"/>
      </w:trPr>
      <w:tc>
        <w:tcPr>
          <w:tcW w:w="2532" w:type="dxa"/>
          <w:vAlign w:val="center"/>
        </w:tcPr>
        <w:p w14:paraId="767A6F60" w14:textId="77777777" w:rsidR="00703B92" w:rsidRPr="00182113" w:rsidRDefault="00703B9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3FC8EF03" w14:textId="581EEF24" w:rsidR="00703B92" w:rsidRPr="00182113" w:rsidRDefault="00703B92" w:rsidP="00A977DE">
          <w:pPr>
            <w:pStyle w:val="Encabezado"/>
            <w:rPr>
              <w:rFonts w:ascii="Palatino Linotype" w:hAnsi="Palatino Linotype"/>
              <w:b/>
              <w:sz w:val="22"/>
              <w:szCs w:val="22"/>
            </w:rPr>
          </w:pPr>
          <w:r>
            <w:rPr>
              <w:rFonts w:ascii="Palatino Linotype" w:hAnsi="Palatino Linotype"/>
              <w:b/>
              <w:sz w:val="22"/>
              <w:szCs w:val="22"/>
            </w:rPr>
            <w:t xml:space="preserve">Ayuntamiento de </w:t>
          </w:r>
          <w:r w:rsidR="00A977DE">
            <w:rPr>
              <w:rFonts w:ascii="Palatino Linotype" w:hAnsi="Palatino Linotype"/>
              <w:b/>
              <w:sz w:val="22"/>
              <w:szCs w:val="22"/>
            </w:rPr>
            <w:t>Tianguistenco</w:t>
          </w:r>
        </w:p>
      </w:tc>
    </w:tr>
    <w:tr w:rsidR="00703B92" w:rsidRPr="00182113" w14:paraId="4416531B" w14:textId="77777777" w:rsidTr="009D5785">
      <w:trPr>
        <w:trHeight w:val="320"/>
      </w:trPr>
      <w:tc>
        <w:tcPr>
          <w:tcW w:w="2532" w:type="dxa"/>
          <w:vAlign w:val="center"/>
        </w:tcPr>
        <w:p w14:paraId="277DD3E2" w14:textId="77777777" w:rsidR="00703B92" w:rsidRPr="00182113" w:rsidRDefault="00703B9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3BD70CE4" w14:textId="1EB7C9C6" w:rsidR="00703B92" w:rsidRPr="00182113" w:rsidRDefault="00703B92"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703B92" w:rsidRDefault="00703B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1">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39E19F6"/>
    <w:multiLevelType w:val="hybridMultilevel"/>
    <w:tmpl w:val="B6928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3">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E8F472C6"/>
    <w:lvl w:ilvl="0" w:tplc="92BE0B36">
      <w:start w:val="1"/>
      <w:numFmt w:val="decimal"/>
      <w:lvlText w:val="%1."/>
      <w:lvlJc w:val="left"/>
      <w:pPr>
        <w:ind w:left="3196"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2D825236"/>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46955"/>
    <w:multiLevelType w:val="hybridMultilevel"/>
    <w:tmpl w:val="6F660E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1">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0D2BE9"/>
    <w:multiLevelType w:val="hybridMultilevel"/>
    <w:tmpl w:val="333CFDF0"/>
    <w:lvl w:ilvl="0" w:tplc="5866DBDC">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DA59A8"/>
    <w:multiLevelType w:val="hybridMultilevel"/>
    <w:tmpl w:val="456A6F8A"/>
    <w:lvl w:ilvl="0" w:tplc="7700DDFA">
      <w:start w:val="1"/>
      <w:numFmt w:val="upperLetter"/>
      <w:lvlText w:val="%1)"/>
      <w:lvlJc w:val="left"/>
      <w:pPr>
        <w:ind w:left="720" w:hanging="360"/>
      </w:pPr>
      <w:rPr>
        <w:rFonts w:eastAsiaTheme="minorEastAsia"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ECF0FFA"/>
    <w:multiLevelType w:val="hybridMultilevel"/>
    <w:tmpl w:val="203A94B4"/>
    <w:lvl w:ilvl="0" w:tplc="000C18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4"/>
  </w:num>
  <w:num w:numId="3">
    <w:abstractNumId w:val="3"/>
  </w:num>
  <w:num w:numId="4">
    <w:abstractNumId w:val="2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9"/>
  </w:num>
  <w:num w:numId="9">
    <w:abstractNumId w:val="16"/>
  </w:num>
  <w:num w:numId="10">
    <w:abstractNumId w:val="5"/>
  </w:num>
  <w:num w:numId="11">
    <w:abstractNumId w:val="26"/>
  </w:num>
  <w:num w:numId="12">
    <w:abstractNumId w:val="23"/>
  </w:num>
  <w:num w:numId="13">
    <w:abstractNumId w:val="24"/>
  </w:num>
  <w:num w:numId="14">
    <w:abstractNumId w:val="13"/>
  </w:num>
  <w:num w:numId="15">
    <w:abstractNumId w:val="10"/>
  </w:num>
  <w:num w:numId="16">
    <w:abstractNumId w:val="19"/>
  </w:num>
  <w:num w:numId="17">
    <w:abstractNumId w:val="11"/>
  </w:num>
  <w:num w:numId="18">
    <w:abstractNumId w:val="2"/>
  </w:num>
  <w:num w:numId="19">
    <w:abstractNumId w:val="12"/>
  </w:num>
  <w:num w:numId="20">
    <w:abstractNumId w:val="1"/>
  </w:num>
  <w:num w:numId="21">
    <w:abstractNumId w:val="27"/>
  </w:num>
  <w:num w:numId="22">
    <w:abstractNumId w:val="21"/>
  </w:num>
  <w:num w:numId="23">
    <w:abstractNumId w:val="18"/>
  </w:num>
  <w:num w:numId="24">
    <w:abstractNumId w:val="28"/>
  </w:num>
  <w:num w:numId="25">
    <w:abstractNumId w:val="31"/>
  </w:num>
  <w:num w:numId="26">
    <w:abstractNumId w:val="0"/>
  </w:num>
  <w:num w:numId="27">
    <w:abstractNumId w:val="25"/>
  </w:num>
  <w:num w:numId="28">
    <w:abstractNumId w:val="15"/>
  </w:num>
  <w:num w:numId="29">
    <w:abstractNumId w:val="17"/>
  </w:num>
  <w:num w:numId="30">
    <w:abstractNumId w:val="8"/>
  </w:num>
  <w:num w:numId="31">
    <w:abstractNumId w:val="30"/>
  </w:num>
  <w:num w:numId="32">
    <w:abstractNumId w:val="7"/>
  </w:num>
  <w:num w:numId="3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15C"/>
    <w:rsid w:val="00042382"/>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D46"/>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5C91"/>
    <w:rsid w:val="000D5EF4"/>
    <w:rsid w:val="000E2CDD"/>
    <w:rsid w:val="000E2D21"/>
    <w:rsid w:val="000E382D"/>
    <w:rsid w:val="000E3903"/>
    <w:rsid w:val="000E5170"/>
    <w:rsid w:val="000E6607"/>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2025"/>
    <w:rsid w:val="00133685"/>
    <w:rsid w:val="00133828"/>
    <w:rsid w:val="00133B79"/>
    <w:rsid w:val="001345B4"/>
    <w:rsid w:val="0013492B"/>
    <w:rsid w:val="00135AD6"/>
    <w:rsid w:val="00136101"/>
    <w:rsid w:val="0013747E"/>
    <w:rsid w:val="00140D44"/>
    <w:rsid w:val="00143222"/>
    <w:rsid w:val="001470F9"/>
    <w:rsid w:val="0014783E"/>
    <w:rsid w:val="00147864"/>
    <w:rsid w:val="0015104A"/>
    <w:rsid w:val="00151E79"/>
    <w:rsid w:val="00152B14"/>
    <w:rsid w:val="00152FFC"/>
    <w:rsid w:val="001534C6"/>
    <w:rsid w:val="0015466E"/>
    <w:rsid w:val="00154CA2"/>
    <w:rsid w:val="001577D6"/>
    <w:rsid w:val="00160346"/>
    <w:rsid w:val="0016359A"/>
    <w:rsid w:val="001648EE"/>
    <w:rsid w:val="00164B65"/>
    <w:rsid w:val="001654E5"/>
    <w:rsid w:val="0016550A"/>
    <w:rsid w:val="00166794"/>
    <w:rsid w:val="00166B8A"/>
    <w:rsid w:val="001672E1"/>
    <w:rsid w:val="00167B80"/>
    <w:rsid w:val="00170CCB"/>
    <w:rsid w:val="00172FD4"/>
    <w:rsid w:val="00173E73"/>
    <w:rsid w:val="00174499"/>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391B"/>
    <w:rsid w:val="001C3CBF"/>
    <w:rsid w:val="001C67B0"/>
    <w:rsid w:val="001C6E80"/>
    <w:rsid w:val="001C70EF"/>
    <w:rsid w:val="001C79FA"/>
    <w:rsid w:val="001D07FF"/>
    <w:rsid w:val="001D1E2B"/>
    <w:rsid w:val="001D3328"/>
    <w:rsid w:val="001D4399"/>
    <w:rsid w:val="001D55B2"/>
    <w:rsid w:val="001D5E94"/>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1F7572"/>
    <w:rsid w:val="002003E0"/>
    <w:rsid w:val="00202D7F"/>
    <w:rsid w:val="002031F3"/>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2997"/>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9B1"/>
    <w:rsid w:val="00285236"/>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7BFB"/>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5737"/>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497B"/>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41FB"/>
    <w:rsid w:val="004158CD"/>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D6E"/>
    <w:rsid w:val="00430E32"/>
    <w:rsid w:val="00432B72"/>
    <w:rsid w:val="00432C2F"/>
    <w:rsid w:val="00433016"/>
    <w:rsid w:val="00433CC5"/>
    <w:rsid w:val="00433DEB"/>
    <w:rsid w:val="004342F1"/>
    <w:rsid w:val="00434802"/>
    <w:rsid w:val="00434A88"/>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647"/>
    <w:rsid w:val="00472BFB"/>
    <w:rsid w:val="00472F73"/>
    <w:rsid w:val="00473159"/>
    <w:rsid w:val="00473924"/>
    <w:rsid w:val="00474326"/>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1EB"/>
    <w:rsid w:val="004C24A5"/>
    <w:rsid w:val="004C3FBA"/>
    <w:rsid w:val="004C46D6"/>
    <w:rsid w:val="004C490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15D"/>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E41"/>
    <w:rsid w:val="00554FD3"/>
    <w:rsid w:val="00555FA0"/>
    <w:rsid w:val="00555FE1"/>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BD7"/>
    <w:rsid w:val="005A4CFA"/>
    <w:rsid w:val="005A548F"/>
    <w:rsid w:val="005A625F"/>
    <w:rsid w:val="005A685F"/>
    <w:rsid w:val="005A7720"/>
    <w:rsid w:val="005A7B44"/>
    <w:rsid w:val="005B0287"/>
    <w:rsid w:val="005B06BA"/>
    <w:rsid w:val="005B149A"/>
    <w:rsid w:val="005B181A"/>
    <w:rsid w:val="005B5852"/>
    <w:rsid w:val="005B58F3"/>
    <w:rsid w:val="005B747C"/>
    <w:rsid w:val="005B7C5D"/>
    <w:rsid w:val="005C0B77"/>
    <w:rsid w:val="005C1A74"/>
    <w:rsid w:val="005C2A1A"/>
    <w:rsid w:val="005C3027"/>
    <w:rsid w:val="005C3294"/>
    <w:rsid w:val="005C3ABC"/>
    <w:rsid w:val="005C3C4B"/>
    <w:rsid w:val="005C4B33"/>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222F"/>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6AB5"/>
    <w:rsid w:val="0067745E"/>
    <w:rsid w:val="00677504"/>
    <w:rsid w:val="006805E3"/>
    <w:rsid w:val="00680605"/>
    <w:rsid w:val="00682A16"/>
    <w:rsid w:val="00683008"/>
    <w:rsid w:val="006830FF"/>
    <w:rsid w:val="00683DBE"/>
    <w:rsid w:val="00683EA4"/>
    <w:rsid w:val="00687350"/>
    <w:rsid w:val="0069103B"/>
    <w:rsid w:val="0069173E"/>
    <w:rsid w:val="00693427"/>
    <w:rsid w:val="0069683E"/>
    <w:rsid w:val="0069686C"/>
    <w:rsid w:val="00696C2B"/>
    <w:rsid w:val="00696EF8"/>
    <w:rsid w:val="006A0C7A"/>
    <w:rsid w:val="006A26F9"/>
    <w:rsid w:val="006A3045"/>
    <w:rsid w:val="006A36E1"/>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CD0"/>
    <w:rsid w:val="00784A73"/>
    <w:rsid w:val="00784B17"/>
    <w:rsid w:val="00784D9B"/>
    <w:rsid w:val="00785373"/>
    <w:rsid w:val="00785DB1"/>
    <w:rsid w:val="00786516"/>
    <w:rsid w:val="0078775B"/>
    <w:rsid w:val="007914E4"/>
    <w:rsid w:val="00791668"/>
    <w:rsid w:val="007916EB"/>
    <w:rsid w:val="00792029"/>
    <w:rsid w:val="0079259C"/>
    <w:rsid w:val="00792E1F"/>
    <w:rsid w:val="007932F9"/>
    <w:rsid w:val="007936EF"/>
    <w:rsid w:val="007962EE"/>
    <w:rsid w:val="007963C8"/>
    <w:rsid w:val="00797939"/>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1D4"/>
    <w:rsid w:val="007C2817"/>
    <w:rsid w:val="007C3442"/>
    <w:rsid w:val="007C3651"/>
    <w:rsid w:val="007C37D2"/>
    <w:rsid w:val="007C40DC"/>
    <w:rsid w:val="007C5239"/>
    <w:rsid w:val="007C5356"/>
    <w:rsid w:val="007C63EC"/>
    <w:rsid w:val="007C7387"/>
    <w:rsid w:val="007D1583"/>
    <w:rsid w:val="007D1C35"/>
    <w:rsid w:val="007D37CE"/>
    <w:rsid w:val="007D5882"/>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443"/>
    <w:rsid w:val="008A278A"/>
    <w:rsid w:val="008A278D"/>
    <w:rsid w:val="008A30CB"/>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C6930"/>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22B"/>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16E9"/>
    <w:rsid w:val="00931D8C"/>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5D9"/>
    <w:rsid w:val="009A393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12A3"/>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3E94"/>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7DE"/>
    <w:rsid w:val="00A97AA9"/>
    <w:rsid w:val="00AA0660"/>
    <w:rsid w:val="00AA1CFE"/>
    <w:rsid w:val="00AA2A0A"/>
    <w:rsid w:val="00AA2AD3"/>
    <w:rsid w:val="00AA5EE2"/>
    <w:rsid w:val="00AA6228"/>
    <w:rsid w:val="00AA69A4"/>
    <w:rsid w:val="00AA71B8"/>
    <w:rsid w:val="00AA7E6C"/>
    <w:rsid w:val="00AA7FE5"/>
    <w:rsid w:val="00AB1670"/>
    <w:rsid w:val="00AB274F"/>
    <w:rsid w:val="00AB3290"/>
    <w:rsid w:val="00AB3BA5"/>
    <w:rsid w:val="00AB4491"/>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C56"/>
    <w:rsid w:val="00BD0EEF"/>
    <w:rsid w:val="00BD1B67"/>
    <w:rsid w:val="00BD1DEA"/>
    <w:rsid w:val="00BD2498"/>
    <w:rsid w:val="00BD2EE4"/>
    <w:rsid w:val="00BD393F"/>
    <w:rsid w:val="00BD5DE5"/>
    <w:rsid w:val="00BD60D1"/>
    <w:rsid w:val="00BD7722"/>
    <w:rsid w:val="00BD79C9"/>
    <w:rsid w:val="00BE00FA"/>
    <w:rsid w:val="00BE0304"/>
    <w:rsid w:val="00BE0C95"/>
    <w:rsid w:val="00BE0F9F"/>
    <w:rsid w:val="00BE1069"/>
    <w:rsid w:val="00BE1214"/>
    <w:rsid w:val="00BE13B7"/>
    <w:rsid w:val="00BE4280"/>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97"/>
    <w:rsid w:val="00C076DC"/>
    <w:rsid w:val="00C10453"/>
    <w:rsid w:val="00C12787"/>
    <w:rsid w:val="00C1307C"/>
    <w:rsid w:val="00C13819"/>
    <w:rsid w:val="00C13D66"/>
    <w:rsid w:val="00C16107"/>
    <w:rsid w:val="00C174FF"/>
    <w:rsid w:val="00C20F16"/>
    <w:rsid w:val="00C2139F"/>
    <w:rsid w:val="00C22DC7"/>
    <w:rsid w:val="00C2363F"/>
    <w:rsid w:val="00C23EE3"/>
    <w:rsid w:val="00C25BC6"/>
    <w:rsid w:val="00C2704F"/>
    <w:rsid w:val="00C27F00"/>
    <w:rsid w:val="00C32781"/>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C2F"/>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8EC"/>
    <w:rsid w:val="00E56404"/>
    <w:rsid w:val="00E571F9"/>
    <w:rsid w:val="00E57362"/>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87612"/>
    <w:rsid w:val="00E90339"/>
    <w:rsid w:val="00E90392"/>
    <w:rsid w:val="00E91B87"/>
    <w:rsid w:val="00E92503"/>
    <w:rsid w:val="00E9364B"/>
    <w:rsid w:val="00E94ABC"/>
    <w:rsid w:val="00EA0359"/>
    <w:rsid w:val="00EA0F1B"/>
    <w:rsid w:val="00EA1782"/>
    <w:rsid w:val="00EA2778"/>
    <w:rsid w:val="00EA27AB"/>
    <w:rsid w:val="00EA31FC"/>
    <w:rsid w:val="00EA3BE0"/>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E107C"/>
    <w:rsid w:val="00EE11E4"/>
    <w:rsid w:val="00EE1B91"/>
    <w:rsid w:val="00EE2ECF"/>
    <w:rsid w:val="00EE3E9C"/>
    <w:rsid w:val="00EE495A"/>
    <w:rsid w:val="00EE59D7"/>
    <w:rsid w:val="00EE7807"/>
    <w:rsid w:val="00EF13C1"/>
    <w:rsid w:val="00EF1BA3"/>
    <w:rsid w:val="00EF508E"/>
    <w:rsid w:val="00EF612A"/>
    <w:rsid w:val="00EF7C4F"/>
    <w:rsid w:val="00F02492"/>
    <w:rsid w:val="00F02C2D"/>
    <w:rsid w:val="00F0325B"/>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7918"/>
    <w:rsid w:val="00F40AD7"/>
    <w:rsid w:val="00F411C4"/>
    <w:rsid w:val="00F41960"/>
    <w:rsid w:val="00F43AFA"/>
    <w:rsid w:val="00F455BF"/>
    <w:rsid w:val="00F46F0D"/>
    <w:rsid w:val="00F47EFE"/>
    <w:rsid w:val="00F5021A"/>
    <w:rsid w:val="00F50EF9"/>
    <w:rsid w:val="00F50F2B"/>
    <w:rsid w:val="00F50FB3"/>
    <w:rsid w:val="00F5561C"/>
    <w:rsid w:val="00F563D1"/>
    <w:rsid w:val="00F56BB6"/>
    <w:rsid w:val="00F56FA6"/>
    <w:rsid w:val="00F571CE"/>
    <w:rsid w:val="00F579ED"/>
    <w:rsid w:val="00F60C62"/>
    <w:rsid w:val="00F63870"/>
    <w:rsid w:val="00F63D52"/>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382A"/>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F08C-421A-42BA-95E7-2CE65156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5165</Words>
  <Characters>28413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2017-10-19T17:54:00Z</cp:lastPrinted>
  <dcterms:created xsi:type="dcterms:W3CDTF">2018-10-25T19:00:00Z</dcterms:created>
  <dcterms:modified xsi:type="dcterms:W3CDTF">2018-11-30T17:10:00Z</dcterms:modified>
</cp:coreProperties>
</file>