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F975C8" w:rsidRDefault="00A2780F" w:rsidP="003D25FD">
      <w:pPr>
        <w:spacing w:before="240" w:after="240" w:line="360" w:lineRule="auto"/>
        <w:jc w:val="both"/>
        <w:rPr>
          <w:rFonts w:ascii="Palatino Linotype" w:hAnsi="Palatino Linotype"/>
        </w:rPr>
      </w:pPr>
      <w:r w:rsidRPr="00F975C8">
        <w:rPr>
          <w:rFonts w:ascii="Palatino Linotype" w:hAnsi="Palatino Linotype"/>
        </w:rPr>
        <w:t>Resolución</w:t>
      </w:r>
      <w:r w:rsidR="001F6EC4" w:rsidRPr="00F975C8">
        <w:rPr>
          <w:rFonts w:ascii="Palatino Linotype" w:hAnsi="Palatino Linotype"/>
        </w:rPr>
        <w:t xml:space="preserve"> </w:t>
      </w:r>
      <w:r w:rsidRPr="00F975C8">
        <w:rPr>
          <w:rFonts w:ascii="Palatino Linotype" w:hAnsi="Palatino Linotype"/>
        </w:rPr>
        <w:t>del</w:t>
      </w:r>
      <w:r w:rsidR="001F6EC4" w:rsidRPr="00F975C8">
        <w:rPr>
          <w:rFonts w:ascii="Palatino Linotype" w:hAnsi="Palatino Linotype"/>
        </w:rPr>
        <w:t xml:space="preserve"> </w:t>
      </w:r>
      <w:r w:rsidRPr="00F975C8">
        <w:rPr>
          <w:rFonts w:ascii="Palatino Linotype" w:hAnsi="Palatino Linotype"/>
        </w:rPr>
        <w:t>Pleno</w:t>
      </w:r>
      <w:r w:rsidR="001F6EC4" w:rsidRPr="00F975C8">
        <w:rPr>
          <w:rFonts w:ascii="Palatino Linotype" w:hAnsi="Palatino Linotype"/>
        </w:rPr>
        <w:t xml:space="preserve"> </w:t>
      </w:r>
      <w:r w:rsidRPr="00F975C8">
        <w:rPr>
          <w:rFonts w:ascii="Palatino Linotype" w:hAnsi="Palatino Linotype"/>
        </w:rPr>
        <w:t>del</w:t>
      </w:r>
      <w:r w:rsidR="001F6EC4" w:rsidRPr="00F975C8">
        <w:rPr>
          <w:rFonts w:ascii="Palatino Linotype" w:hAnsi="Palatino Linotype"/>
        </w:rPr>
        <w:t xml:space="preserve"> </w:t>
      </w:r>
      <w:r w:rsidRPr="00F975C8">
        <w:rPr>
          <w:rFonts w:ascii="Palatino Linotype" w:hAnsi="Palatino Linotype"/>
        </w:rPr>
        <w:t>Instituto</w:t>
      </w:r>
      <w:r w:rsidR="001F6EC4" w:rsidRPr="00F975C8">
        <w:rPr>
          <w:rFonts w:ascii="Palatino Linotype" w:hAnsi="Palatino Linotype"/>
        </w:rPr>
        <w:t xml:space="preserve"> </w:t>
      </w:r>
      <w:r w:rsidRPr="00F975C8">
        <w:rPr>
          <w:rFonts w:ascii="Palatino Linotype" w:hAnsi="Palatino Linotype"/>
        </w:rPr>
        <w:t>de</w:t>
      </w:r>
      <w:r w:rsidR="001F6EC4" w:rsidRPr="00F975C8">
        <w:rPr>
          <w:rFonts w:ascii="Palatino Linotype" w:hAnsi="Palatino Linotype"/>
        </w:rPr>
        <w:t xml:space="preserve"> </w:t>
      </w:r>
      <w:r w:rsidRPr="00F975C8">
        <w:rPr>
          <w:rFonts w:ascii="Palatino Linotype" w:hAnsi="Palatino Linotype"/>
        </w:rPr>
        <w:t>Transparencia,</w:t>
      </w:r>
      <w:r w:rsidR="001F6EC4" w:rsidRPr="00F975C8">
        <w:rPr>
          <w:rFonts w:ascii="Palatino Linotype" w:hAnsi="Palatino Linotype"/>
        </w:rPr>
        <w:t xml:space="preserve"> </w:t>
      </w:r>
      <w:r w:rsidRPr="00F975C8">
        <w:rPr>
          <w:rFonts w:ascii="Palatino Linotype" w:hAnsi="Palatino Linotype"/>
        </w:rPr>
        <w:t>Acceso</w:t>
      </w:r>
      <w:r w:rsidR="001F6EC4" w:rsidRPr="00F975C8">
        <w:rPr>
          <w:rFonts w:ascii="Palatino Linotype" w:hAnsi="Palatino Linotype"/>
        </w:rPr>
        <w:t xml:space="preserve"> </w:t>
      </w:r>
      <w:r w:rsidRPr="00F975C8">
        <w:rPr>
          <w:rFonts w:ascii="Palatino Linotype" w:hAnsi="Palatino Linotype"/>
        </w:rPr>
        <w:t>a</w:t>
      </w:r>
      <w:r w:rsidR="001F6EC4" w:rsidRPr="00F975C8">
        <w:rPr>
          <w:rFonts w:ascii="Palatino Linotype" w:hAnsi="Palatino Linotype"/>
        </w:rPr>
        <w:t xml:space="preserve"> </w:t>
      </w:r>
      <w:r w:rsidRPr="00F975C8">
        <w:rPr>
          <w:rFonts w:ascii="Palatino Linotype" w:hAnsi="Palatino Linotype"/>
        </w:rPr>
        <w:t>la</w:t>
      </w:r>
      <w:r w:rsidR="001F6EC4" w:rsidRPr="00F975C8">
        <w:rPr>
          <w:rFonts w:ascii="Palatino Linotype" w:hAnsi="Palatino Linotype"/>
        </w:rPr>
        <w:t xml:space="preserve"> </w:t>
      </w:r>
      <w:r w:rsidRPr="00F975C8">
        <w:rPr>
          <w:rFonts w:ascii="Palatino Linotype" w:hAnsi="Palatino Linotype"/>
        </w:rPr>
        <w:t>Información</w:t>
      </w:r>
      <w:r w:rsidR="001F6EC4" w:rsidRPr="00F975C8">
        <w:rPr>
          <w:rFonts w:ascii="Palatino Linotype" w:hAnsi="Palatino Linotype"/>
        </w:rPr>
        <w:t xml:space="preserve"> </w:t>
      </w:r>
      <w:r w:rsidRPr="00F975C8">
        <w:rPr>
          <w:rFonts w:ascii="Palatino Linotype" w:hAnsi="Palatino Linotype"/>
        </w:rPr>
        <w:t>Pública</w:t>
      </w:r>
      <w:r w:rsidR="001F6EC4" w:rsidRPr="00F975C8">
        <w:rPr>
          <w:rFonts w:ascii="Palatino Linotype" w:hAnsi="Palatino Linotype"/>
        </w:rPr>
        <w:t xml:space="preserve"> </w:t>
      </w:r>
      <w:r w:rsidRPr="00F975C8">
        <w:rPr>
          <w:rFonts w:ascii="Palatino Linotype" w:hAnsi="Palatino Linotype"/>
        </w:rPr>
        <w:t>y</w:t>
      </w:r>
      <w:r w:rsidR="001F6EC4" w:rsidRPr="00F975C8">
        <w:rPr>
          <w:rFonts w:ascii="Palatino Linotype" w:hAnsi="Palatino Linotype"/>
        </w:rPr>
        <w:t xml:space="preserve"> </w:t>
      </w:r>
      <w:r w:rsidRPr="00F975C8">
        <w:rPr>
          <w:rFonts w:ascii="Palatino Linotype" w:hAnsi="Palatino Linotype"/>
        </w:rPr>
        <w:t>Protección</w:t>
      </w:r>
      <w:r w:rsidR="001F6EC4" w:rsidRPr="00F975C8">
        <w:rPr>
          <w:rFonts w:ascii="Palatino Linotype" w:hAnsi="Palatino Linotype"/>
        </w:rPr>
        <w:t xml:space="preserve"> </w:t>
      </w:r>
      <w:r w:rsidRPr="00F975C8">
        <w:rPr>
          <w:rFonts w:ascii="Palatino Linotype" w:hAnsi="Palatino Linotype"/>
        </w:rPr>
        <w:t>de</w:t>
      </w:r>
      <w:r w:rsidR="001F6EC4" w:rsidRPr="00F975C8">
        <w:rPr>
          <w:rFonts w:ascii="Palatino Linotype" w:hAnsi="Palatino Linotype"/>
        </w:rPr>
        <w:t xml:space="preserve"> </w:t>
      </w:r>
      <w:r w:rsidRPr="00F975C8">
        <w:rPr>
          <w:rFonts w:ascii="Palatino Linotype" w:hAnsi="Palatino Linotype"/>
        </w:rPr>
        <w:t>Datos</w:t>
      </w:r>
      <w:r w:rsidR="001F6EC4" w:rsidRPr="00F975C8">
        <w:rPr>
          <w:rFonts w:ascii="Palatino Linotype" w:hAnsi="Palatino Linotype"/>
        </w:rPr>
        <w:t xml:space="preserve"> </w:t>
      </w:r>
      <w:r w:rsidRPr="00F975C8">
        <w:rPr>
          <w:rFonts w:ascii="Palatino Linotype" w:hAnsi="Palatino Linotype"/>
        </w:rPr>
        <w:t>Personales</w:t>
      </w:r>
      <w:r w:rsidR="001F6EC4" w:rsidRPr="00F975C8">
        <w:rPr>
          <w:rFonts w:ascii="Palatino Linotype" w:hAnsi="Palatino Linotype"/>
        </w:rPr>
        <w:t xml:space="preserve"> </w:t>
      </w:r>
      <w:r w:rsidRPr="00F975C8">
        <w:rPr>
          <w:rFonts w:ascii="Palatino Linotype" w:hAnsi="Palatino Linotype"/>
        </w:rPr>
        <w:t>del</w:t>
      </w:r>
      <w:r w:rsidR="001F6EC4" w:rsidRPr="00F975C8">
        <w:rPr>
          <w:rFonts w:ascii="Palatino Linotype" w:hAnsi="Palatino Linotype"/>
        </w:rPr>
        <w:t xml:space="preserve"> </w:t>
      </w:r>
      <w:r w:rsidRPr="00F975C8">
        <w:rPr>
          <w:rFonts w:ascii="Palatino Linotype" w:hAnsi="Palatino Linotype"/>
        </w:rPr>
        <w:t>Estado</w:t>
      </w:r>
      <w:r w:rsidR="001F6EC4" w:rsidRPr="00F975C8">
        <w:rPr>
          <w:rFonts w:ascii="Palatino Linotype" w:hAnsi="Palatino Linotype"/>
        </w:rPr>
        <w:t xml:space="preserve"> </w:t>
      </w:r>
      <w:r w:rsidRPr="00F975C8">
        <w:rPr>
          <w:rFonts w:ascii="Palatino Linotype" w:hAnsi="Palatino Linotype"/>
        </w:rPr>
        <w:t>de</w:t>
      </w:r>
      <w:r w:rsidR="001F6EC4" w:rsidRPr="00F975C8">
        <w:rPr>
          <w:rFonts w:ascii="Palatino Linotype" w:hAnsi="Palatino Linotype"/>
        </w:rPr>
        <w:t xml:space="preserve"> </w:t>
      </w:r>
      <w:r w:rsidRPr="00F975C8">
        <w:rPr>
          <w:rFonts w:ascii="Palatino Linotype" w:hAnsi="Palatino Linotype"/>
        </w:rPr>
        <w:t>México</w:t>
      </w:r>
      <w:r w:rsidR="001F6EC4" w:rsidRPr="00F975C8">
        <w:rPr>
          <w:rFonts w:ascii="Palatino Linotype" w:hAnsi="Palatino Linotype"/>
        </w:rPr>
        <w:t xml:space="preserve"> </w:t>
      </w:r>
      <w:r w:rsidRPr="00F975C8">
        <w:rPr>
          <w:rFonts w:ascii="Palatino Linotype" w:hAnsi="Palatino Linotype"/>
        </w:rPr>
        <w:t>y</w:t>
      </w:r>
      <w:r w:rsidR="001F6EC4" w:rsidRPr="00F975C8">
        <w:rPr>
          <w:rFonts w:ascii="Palatino Linotype" w:hAnsi="Palatino Linotype"/>
        </w:rPr>
        <w:t xml:space="preserve"> </w:t>
      </w:r>
      <w:r w:rsidRPr="00F975C8">
        <w:rPr>
          <w:rFonts w:ascii="Palatino Linotype" w:hAnsi="Palatino Linotype"/>
        </w:rPr>
        <w:t>Municipios,</w:t>
      </w:r>
      <w:r w:rsidR="001F6EC4" w:rsidRPr="00F975C8">
        <w:rPr>
          <w:rFonts w:ascii="Palatino Linotype" w:hAnsi="Palatino Linotype"/>
        </w:rPr>
        <w:t xml:space="preserve"> </w:t>
      </w:r>
      <w:r w:rsidRPr="00F975C8">
        <w:rPr>
          <w:rFonts w:ascii="Palatino Linotype" w:hAnsi="Palatino Linotype"/>
        </w:rPr>
        <w:t>con</w:t>
      </w:r>
      <w:r w:rsidR="001F6EC4" w:rsidRPr="00F975C8">
        <w:rPr>
          <w:rFonts w:ascii="Palatino Linotype" w:hAnsi="Palatino Linotype"/>
        </w:rPr>
        <w:t xml:space="preserve"> </w:t>
      </w:r>
      <w:r w:rsidRPr="00F975C8">
        <w:rPr>
          <w:rFonts w:ascii="Palatino Linotype" w:hAnsi="Palatino Linotype"/>
        </w:rPr>
        <w:t>domicilio</w:t>
      </w:r>
      <w:r w:rsidR="001F6EC4" w:rsidRPr="00F975C8">
        <w:rPr>
          <w:rFonts w:ascii="Palatino Linotype" w:hAnsi="Palatino Linotype"/>
        </w:rPr>
        <w:t xml:space="preserve"> </w:t>
      </w:r>
      <w:r w:rsidRPr="00F975C8">
        <w:rPr>
          <w:rFonts w:ascii="Palatino Linotype" w:hAnsi="Palatino Linotype"/>
        </w:rPr>
        <w:t>en</w:t>
      </w:r>
      <w:r w:rsidR="001F6EC4" w:rsidRPr="00F975C8">
        <w:rPr>
          <w:rFonts w:ascii="Palatino Linotype" w:hAnsi="Palatino Linotype"/>
        </w:rPr>
        <w:t xml:space="preserve"> </w:t>
      </w:r>
      <w:r w:rsidRPr="00F975C8">
        <w:rPr>
          <w:rFonts w:ascii="Palatino Linotype" w:hAnsi="Palatino Linotype"/>
        </w:rPr>
        <w:t>Metepec,</w:t>
      </w:r>
      <w:r w:rsidR="001F6EC4" w:rsidRPr="00F975C8">
        <w:rPr>
          <w:rFonts w:ascii="Palatino Linotype" w:hAnsi="Palatino Linotype"/>
        </w:rPr>
        <w:t xml:space="preserve"> </w:t>
      </w:r>
      <w:r w:rsidRPr="00F975C8">
        <w:rPr>
          <w:rFonts w:ascii="Palatino Linotype" w:hAnsi="Palatino Linotype"/>
        </w:rPr>
        <w:t>Estado</w:t>
      </w:r>
      <w:r w:rsidR="001F6EC4" w:rsidRPr="00F975C8">
        <w:rPr>
          <w:rFonts w:ascii="Palatino Linotype" w:hAnsi="Palatino Linotype"/>
        </w:rPr>
        <w:t xml:space="preserve"> </w:t>
      </w:r>
      <w:r w:rsidRPr="00F975C8">
        <w:rPr>
          <w:rFonts w:ascii="Palatino Linotype" w:hAnsi="Palatino Linotype"/>
        </w:rPr>
        <w:t>de</w:t>
      </w:r>
      <w:r w:rsidR="001F6EC4" w:rsidRPr="00F975C8">
        <w:rPr>
          <w:rFonts w:ascii="Palatino Linotype" w:hAnsi="Palatino Linotype"/>
        </w:rPr>
        <w:t xml:space="preserve"> </w:t>
      </w:r>
      <w:r w:rsidRPr="00F975C8">
        <w:rPr>
          <w:rFonts w:ascii="Palatino Linotype" w:hAnsi="Palatino Linotype"/>
        </w:rPr>
        <w:t>México,</w:t>
      </w:r>
      <w:r w:rsidR="001F6EC4" w:rsidRPr="00F975C8">
        <w:rPr>
          <w:rFonts w:ascii="Palatino Linotype" w:hAnsi="Palatino Linotype"/>
        </w:rPr>
        <w:t xml:space="preserve"> </w:t>
      </w:r>
      <w:r w:rsidRPr="00F975C8">
        <w:rPr>
          <w:rFonts w:ascii="Palatino Linotype" w:hAnsi="Palatino Linotype"/>
        </w:rPr>
        <w:t>de</w:t>
      </w:r>
      <w:r w:rsidR="001F6EC4" w:rsidRPr="00F975C8">
        <w:rPr>
          <w:rFonts w:ascii="Palatino Linotype" w:hAnsi="Palatino Linotype"/>
        </w:rPr>
        <w:t xml:space="preserve"> </w:t>
      </w:r>
      <w:r w:rsidRPr="00F975C8">
        <w:rPr>
          <w:rFonts w:ascii="Palatino Linotype" w:hAnsi="Palatino Linotype"/>
        </w:rPr>
        <w:t>fecha</w:t>
      </w:r>
      <w:r w:rsidR="001F6EC4" w:rsidRPr="00F975C8">
        <w:rPr>
          <w:rFonts w:ascii="Palatino Linotype" w:hAnsi="Palatino Linotype"/>
        </w:rPr>
        <w:t xml:space="preserve"> </w:t>
      </w:r>
      <w:r w:rsidR="007221A5" w:rsidRPr="00F975C8">
        <w:rPr>
          <w:rFonts w:ascii="Palatino Linotype" w:hAnsi="Palatino Linotype"/>
        </w:rPr>
        <w:t xml:space="preserve">diecisiete de octubre </w:t>
      </w:r>
      <w:r w:rsidR="008F0748" w:rsidRPr="00F975C8">
        <w:rPr>
          <w:rFonts w:ascii="Palatino Linotype" w:hAnsi="Palatino Linotype"/>
        </w:rPr>
        <w:t xml:space="preserve">de dos mil </w:t>
      </w:r>
      <w:r w:rsidR="001327AE" w:rsidRPr="00F975C8">
        <w:rPr>
          <w:rFonts w:ascii="Palatino Linotype" w:hAnsi="Palatino Linotype"/>
        </w:rPr>
        <w:t>dieciocho.</w:t>
      </w:r>
    </w:p>
    <w:p w:rsidR="00F413DE" w:rsidRPr="00F975C8" w:rsidRDefault="00F413DE" w:rsidP="003D25FD">
      <w:pPr>
        <w:spacing w:before="240" w:after="240" w:line="360" w:lineRule="auto"/>
        <w:jc w:val="both"/>
        <w:rPr>
          <w:rFonts w:ascii="Palatino Linotype" w:hAnsi="Palatino Linotype"/>
        </w:rPr>
      </w:pPr>
      <w:r w:rsidRPr="00F975C8">
        <w:rPr>
          <w:rFonts w:ascii="Palatino Linotype" w:hAnsi="Palatino Linotype"/>
        </w:rPr>
        <w:t>VISTO</w:t>
      </w:r>
      <w:r w:rsidR="001F6EC4" w:rsidRPr="00F975C8">
        <w:rPr>
          <w:rFonts w:ascii="Palatino Linotype" w:hAnsi="Palatino Linotype"/>
        </w:rPr>
        <w:t xml:space="preserve"> </w:t>
      </w:r>
      <w:r w:rsidR="00DD5205" w:rsidRPr="00F975C8">
        <w:rPr>
          <w:rFonts w:ascii="Palatino Linotype" w:hAnsi="Palatino Linotype"/>
        </w:rPr>
        <w:t>el</w:t>
      </w:r>
      <w:r w:rsidR="001F6EC4" w:rsidRPr="00F975C8">
        <w:rPr>
          <w:rFonts w:ascii="Palatino Linotype" w:hAnsi="Palatino Linotype"/>
        </w:rPr>
        <w:t xml:space="preserve"> </w:t>
      </w:r>
      <w:r w:rsidRPr="00F975C8">
        <w:rPr>
          <w:rFonts w:ascii="Palatino Linotype" w:hAnsi="Palatino Linotype"/>
        </w:rPr>
        <w:t>expediente</w:t>
      </w:r>
      <w:r w:rsidR="001F6EC4" w:rsidRPr="00F975C8">
        <w:rPr>
          <w:rFonts w:ascii="Palatino Linotype" w:hAnsi="Palatino Linotype"/>
        </w:rPr>
        <w:t xml:space="preserve"> </w:t>
      </w:r>
      <w:r w:rsidRPr="00F975C8">
        <w:rPr>
          <w:rFonts w:ascii="Palatino Linotype" w:hAnsi="Palatino Linotype"/>
        </w:rPr>
        <w:t>formado</w:t>
      </w:r>
      <w:r w:rsidR="001F6EC4" w:rsidRPr="00F975C8">
        <w:rPr>
          <w:rFonts w:ascii="Palatino Linotype" w:hAnsi="Palatino Linotype"/>
        </w:rPr>
        <w:t xml:space="preserve"> </w:t>
      </w:r>
      <w:r w:rsidRPr="00F975C8">
        <w:rPr>
          <w:rFonts w:ascii="Palatino Linotype" w:hAnsi="Palatino Linotype"/>
        </w:rPr>
        <w:t>con</w:t>
      </w:r>
      <w:r w:rsidR="001F6EC4" w:rsidRPr="00F975C8">
        <w:rPr>
          <w:rFonts w:ascii="Palatino Linotype" w:hAnsi="Palatino Linotype"/>
        </w:rPr>
        <w:t xml:space="preserve"> </w:t>
      </w:r>
      <w:r w:rsidRPr="00F975C8">
        <w:rPr>
          <w:rFonts w:ascii="Palatino Linotype" w:hAnsi="Palatino Linotype"/>
        </w:rPr>
        <w:t>motivo</w:t>
      </w:r>
      <w:r w:rsidR="001F6EC4" w:rsidRPr="00F975C8">
        <w:rPr>
          <w:rFonts w:ascii="Palatino Linotype" w:hAnsi="Palatino Linotype"/>
        </w:rPr>
        <w:t xml:space="preserve"> </w:t>
      </w:r>
      <w:r w:rsidRPr="00F975C8">
        <w:rPr>
          <w:rFonts w:ascii="Palatino Linotype" w:hAnsi="Palatino Linotype"/>
        </w:rPr>
        <w:t>de</w:t>
      </w:r>
      <w:r w:rsidR="00DD5205" w:rsidRPr="00F975C8">
        <w:rPr>
          <w:rFonts w:ascii="Palatino Linotype" w:hAnsi="Palatino Linotype"/>
        </w:rPr>
        <w:t>l</w:t>
      </w:r>
      <w:r w:rsidR="001F6EC4" w:rsidRPr="00F975C8">
        <w:rPr>
          <w:rFonts w:ascii="Palatino Linotype" w:hAnsi="Palatino Linotype"/>
        </w:rPr>
        <w:t xml:space="preserve"> </w:t>
      </w:r>
      <w:r w:rsidRPr="00F975C8">
        <w:rPr>
          <w:rFonts w:ascii="Palatino Linotype" w:hAnsi="Palatino Linotype"/>
        </w:rPr>
        <w:t>recurso</w:t>
      </w:r>
      <w:r w:rsidR="001F6EC4" w:rsidRPr="00F975C8">
        <w:rPr>
          <w:rFonts w:ascii="Palatino Linotype" w:hAnsi="Palatino Linotype"/>
        </w:rPr>
        <w:t xml:space="preserve"> </w:t>
      </w:r>
      <w:r w:rsidRPr="00F975C8">
        <w:rPr>
          <w:rFonts w:ascii="Palatino Linotype" w:hAnsi="Palatino Linotype"/>
        </w:rPr>
        <w:t>de</w:t>
      </w:r>
      <w:r w:rsidR="001F6EC4" w:rsidRPr="00F975C8">
        <w:rPr>
          <w:rFonts w:ascii="Palatino Linotype" w:hAnsi="Palatino Linotype"/>
        </w:rPr>
        <w:t xml:space="preserve"> </w:t>
      </w:r>
      <w:r w:rsidRPr="00F975C8">
        <w:rPr>
          <w:rFonts w:ascii="Palatino Linotype" w:hAnsi="Palatino Linotype"/>
        </w:rPr>
        <w:t>revisión</w:t>
      </w:r>
      <w:r w:rsidR="002F0A1D" w:rsidRPr="00F975C8">
        <w:rPr>
          <w:rFonts w:ascii="Palatino Linotype" w:hAnsi="Palatino Linotype"/>
        </w:rPr>
        <w:t xml:space="preserve"> </w:t>
      </w:r>
      <w:r w:rsidR="00670A57" w:rsidRPr="00F975C8">
        <w:rPr>
          <w:rFonts w:ascii="Palatino Linotype" w:hAnsi="Palatino Linotype"/>
          <w:b/>
        </w:rPr>
        <w:t xml:space="preserve"> </w:t>
      </w:r>
      <w:r w:rsidR="007221A5" w:rsidRPr="00F975C8">
        <w:rPr>
          <w:rFonts w:ascii="Palatino Linotype" w:hAnsi="Palatino Linotype"/>
          <w:b/>
        </w:rPr>
        <w:t>03387/INFOEM/IP/RR/2018</w:t>
      </w:r>
      <w:r w:rsidRPr="00F975C8">
        <w:rPr>
          <w:rFonts w:ascii="Palatino Linotype" w:hAnsi="Palatino Linotype"/>
        </w:rPr>
        <w:t>,</w:t>
      </w:r>
      <w:r w:rsidR="001F6EC4" w:rsidRPr="00F975C8">
        <w:rPr>
          <w:rFonts w:ascii="Palatino Linotype" w:hAnsi="Palatino Linotype"/>
        </w:rPr>
        <w:t xml:space="preserve"> </w:t>
      </w:r>
      <w:r w:rsidRPr="00F975C8">
        <w:rPr>
          <w:rFonts w:ascii="Palatino Linotype" w:hAnsi="Palatino Linotype"/>
        </w:rPr>
        <w:t>promovido</w:t>
      </w:r>
      <w:r w:rsidR="001F6EC4" w:rsidRPr="00F975C8">
        <w:rPr>
          <w:rFonts w:ascii="Palatino Linotype" w:hAnsi="Palatino Linotype"/>
        </w:rPr>
        <w:t xml:space="preserve"> </w:t>
      </w:r>
      <w:r w:rsidRPr="00F975C8">
        <w:rPr>
          <w:rFonts w:ascii="Palatino Linotype" w:hAnsi="Palatino Linotype"/>
        </w:rPr>
        <w:t>por</w:t>
      </w:r>
      <w:r w:rsidR="001F6EC4" w:rsidRPr="00F975C8">
        <w:rPr>
          <w:rFonts w:ascii="Palatino Linotype" w:hAnsi="Palatino Linotype"/>
        </w:rPr>
        <w:t xml:space="preserve"> </w:t>
      </w:r>
      <w:r w:rsidR="004D2549" w:rsidRPr="00F975C8">
        <w:rPr>
          <w:rFonts w:ascii="Palatino Linotype" w:hAnsi="Palatino Linotype"/>
        </w:rPr>
        <w:t xml:space="preserve">el </w:t>
      </w:r>
      <w:r w:rsidR="00741570" w:rsidRPr="00F975C8">
        <w:rPr>
          <w:rFonts w:ascii="Palatino Linotype" w:hAnsi="Palatino Linotype"/>
          <w:b/>
        </w:rPr>
        <w:t>C.</w:t>
      </w:r>
      <w:r w:rsidR="00580C7C" w:rsidRPr="00F975C8">
        <w:rPr>
          <w:rFonts w:ascii="Palatino Linotype" w:hAnsi="Palatino Linotype"/>
          <w:b/>
        </w:rPr>
        <w:t xml:space="preserve"> </w:t>
      </w:r>
      <w:r w:rsidR="00012AA1">
        <w:rPr>
          <w:rFonts w:ascii="Palatino Linotype" w:hAnsi="Palatino Linotype"/>
          <w:b/>
        </w:rPr>
        <w:t>XXXXXXX</w:t>
      </w:r>
      <w:r w:rsidR="007221A5" w:rsidRPr="00F975C8">
        <w:rPr>
          <w:rFonts w:ascii="Palatino Linotype" w:hAnsi="Palatino Linotype"/>
          <w:b/>
          <w:lang w:val="es-ES_tradnl"/>
        </w:rPr>
        <w:t xml:space="preserve"> </w:t>
      </w:r>
      <w:r w:rsidR="00012AA1">
        <w:rPr>
          <w:rFonts w:ascii="Palatino Linotype" w:hAnsi="Palatino Linotype"/>
          <w:b/>
          <w:lang w:val="es-ES_tradnl"/>
        </w:rPr>
        <w:t>XXXXX</w:t>
      </w:r>
      <w:r w:rsidR="007221A5" w:rsidRPr="00F975C8">
        <w:rPr>
          <w:rFonts w:ascii="Palatino Linotype" w:hAnsi="Palatino Linotype"/>
          <w:b/>
          <w:lang w:val="es-ES_tradnl"/>
        </w:rPr>
        <w:t xml:space="preserve"> </w:t>
      </w:r>
      <w:r w:rsidR="00012AA1">
        <w:rPr>
          <w:rFonts w:ascii="Palatino Linotype" w:hAnsi="Palatino Linotype"/>
          <w:b/>
          <w:lang w:val="es-ES_tradnl"/>
        </w:rPr>
        <w:t>XXXXXXXXX</w:t>
      </w:r>
      <w:r w:rsidRPr="00F975C8">
        <w:rPr>
          <w:rFonts w:ascii="Palatino Linotype" w:hAnsi="Palatino Linotype"/>
        </w:rPr>
        <w:t>,</w:t>
      </w:r>
      <w:r w:rsidR="002F0A1D" w:rsidRPr="00F975C8">
        <w:rPr>
          <w:rFonts w:ascii="Palatino Linotype" w:hAnsi="Palatino Linotype"/>
        </w:rPr>
        <w:t xml:space="preserve"> en</w:t>
      </w:r>
      <w:r w:rsidR="001F6EC4" w:rsidRPr="00F975C8">
        <w:rPr>
          <w:rFonts w:ascii="Palatino Linotype" w:hAnsi="Palatino Linotype"/>
        </w:rPr>
        <w:t xml:space="preserve"> </w:t>
      </w:r>
      <w:r w:rsidRPr="00F975C8">
        <w:rPr>
          <w:rFonts w:ascii="Palatino Linotype" w:hAnsi="Palatino Linotype"/>
        </w:rPr>
        <w:t>lo</w:t>
      </w:r>
      <w:r w:rsidR="001F6EC4" w:rsidRPr="00F975C8">
        <w:rPr>
          <w:rFonts w:ascii="Palatino Linotype" w:hAnsi="Palatino Linotype"/>
        </w:rPr>
        <w:t xml:space="preserve"> </w:t>
      </w:r>
      <w:r w:rsidRPr="00F975C8">
        <w:rPr>
          <w:rFonts w:ascii="Palatino Linotype" w:hAnsi="Palatino Linotype"/>
        </w:rPr>
        <w:t>sucesivo</w:t>
      </w:r>
      <w:r w:rsidR="001F6EC4" w:rsidRPr="00F975C8">
        <w:rPr>
          <w:rFonts w:ascii="Palatino Linotype" w:hAnsi="Palatino Linotype"/>
        </w:rPr>
        <w:t xml:space="preserve"> </w:t>
      </w:r>
      <w:r w:rsidR="004D2549" w:rsidRPr="00F975C8">
        <w:rPr>
          <w:rFonts w:ascii="Palatino Linotype" w:hAnsi="Palatino Linotype"/>
          <w:b/>
        </w:rPr>
        <w:t>EL</w:t>
      </w:r>
      <w:r w:rsidR="00DC2F57" w:rsidRPr="00F975C8">
        <w:rPr>
          <w:rFonts w:ascii="Palatino Linotype" w:hAnsi="Palatino Linotype"/>
          <w:b/>
        </w:rPr>
        <w:t xml:space="preserve"> RECURRENTE</w:t>
      </w:r>
      <w:r w:rsidRPr="00F975C8">
        <w:rPr>
          <w:rFonts w:ascii="Palatino Linotype" w:hAnsi="Palatino Linotype"/>
        </w:rPr>
        <w:t>,</w:t>
      </w:r>
      <w:r w:rsidR="001F6EC4" w:rsidRPr="00F975C8">
        <w:rPr>
          <w:rFonts w:ascii="Palatino Linotype" w:hAnsi="Palatino Linotype"/>
        </w:rPr>
        <w:t xml:space="preserve"> </w:t>
      </w:r>
      <w:r w:rsidRPr="00F975C8">
        <w:rPr>
          <w:rFonts w:ascii="Palatino Linotype" w:hAnsi="Palatino Linotype"/>
        </w:rPr>
        <w:t>en</w:t>
      </w:r>
      <w:r w:rsidR="001F6EC4" w:rsidRPr="00F975C8">
        <w:rPr>
          <w:rFonts w:ascii="Palatino Linotype" w:hAnsi="Palatino Linotype"/>
        </w:rPr>
        <w:t xml:space="preserve"> </w:t>
      </w:r>
      <w:r w:rsidRPr="00F975C8">
        <w:rPr>
          <w:rFonts w:ascii="Palatino Linotype" w:hAnsi="Palatino Linotype"/>
        </w:rPr>
        <w:t>contra</w:t>
      </w:r>
      <w:r w:rsidR="001F6EC4" w:rsidRPr="00F975C8">
        <w:rPr>
          <w:rFonts w:ascii="Palatino Linotype" w:hAnsi="Palatino Linotype"/>
        </w:rPr>
        <w:t xml:space="preserve"> </w:t>
      </w:r>
      <w:r w:rsidRPr="00F975C8">
        <w:rPr>
          <w:rFonts w:ascii="Palatino Linotype" w:hAnsi="Palatino Linotype"/>
        </w:rPr>
        <w:t>de</w:t>
      </w:r>
      <w:r w:rsidR="001F6EC4" w:rsidRPr="00F975C8">
        <w:rPr>
          <w:rFonts w:ascii="Palatino Linotype" w:hAnsi="Palatino Linotype"/>
        </w:rPr>
        <w:t xml:space="preserve"> </w:t>
      </w:r>
      <w:r w:rsidRPr="00F975C8">
        <w:rPr>
          <w:rFonts w:ascii="Palatino Linotype" w:hAnsi="Palatino Linotype"/>
        </w:rPr>
        <w:t>la</w:t>
      </w:r>
      <w:r w:rsidR="004873B9" w:rsidRPr="00F975C8">
        <w:rPr>
          <w:rFonts w:ascii="Palatino Linotype" w:hAnsi="Palatino Linotype"/>
        </w:rPr>
        <w:t xml:space="preserve"> </w:t>
      </w:r>
      <w:r w:rsidRPr="00F975C8">
        <w:rPr>
          <w:rFonts w:ascii="Palatino Linotype" w:hAnsi="Palatino Linotype"/>
        </w:rPr>
        <w:t>respuesta</w:t>
      </w:r>
      <w:r w:rsidR="001F6EC4" w:rsidRPr="00F975C8">
        <w:rPr>
          <w:rFonts w:ascii="Palatino Linotype" w:hAnsi="Palatino Linotype"/>
        </w:rPr>
        <w:t xml:space="preserve"> </w:t>
      </w:r>
      <w:r w:rsidRPr="00F975C8">
        <w:rPr>
          <w:rFonts w:ascii="Palatino Linotype" w:hAnsi="Palatino Linotype"/>
        </w:rPr>
        <w:t>emitida</w:t>
      </w:r>
      <w:r w:rsidR="001F6EC4" w:rsidRPr="00F975C8">
        <w:rPr>
          <w:rFonts w:ascii="Palatino Linotype" w:hAnsi="Palatino Linotype"/>
        </w:rPr>
        <w:t xml:space="preserve"> </w:t>
      </w:r>
      <w:r w:rsidRPr="00F975C8">
        <w:rPr>
          <w:rFonts w:ascii="Palatino Linotype" w:hAnsi="Palatino Linotype"/>
        </w:rPr>
        <w:t>por</w:t>
      </w:r>
      <w:r w:rsidR="00FF0BC8" w:rsidRPr="00F975C8">
        <w:rPr>
          <w:rFonts w:ascii="Palatino Linotype" w:hAnsi="Palatino Linotype"/>
        </w:rPr>
        <w:t xml:space="preserve"> </w:t>
      </w:r>
      <w:r w:rsidR="00964D09" w:rsidRPr="00F975C8">
        <w:rPr>
          <w:rFonts w:ascii="Palatino Linotype" w:hAnsi="Palatino Linotype"/>
        </w:rPr>
        <w:t>el</w:t>
      </w:r>
      <w:r w:rsidR="00CE05D3" w:rsidRPr="00F975C8">
        <w:rPr>
          <w:rFonts w:ascii="Palatino Linotype" w:hAnsi="Palatino Linotype"/>
        </w:rPr>
        <w:t xml:space="preserve"> </w:t>
      </w:r>
      <w:r w:rsidR="00610B8A" w:rsidRPr="00F975C8">
        <w:rPr>
          <w:rFonts w:ascii="Palatino Linotype" w:hAnsi="Palatino Linotype"/>
          <w:b/>
        </w:rPr>
        <w:t>Sistema Municipal p</w:t>
      </w:r>
      <w:r w:rsidR="007221A5" w:rsidRPr="00F975C8">
        <w:rPr>
          <w:rFonts w:ascii="Palatino Linotype" w:hAnsi="Palatino Linotype"/>
          <w:b/>
        </w:rPr>
        <w:t>ara el Desarrollo Integral de la Familia de Ecatepec de Morelos</w:t>
      </w:r>
      <w:r w:rsidR="001327AE" w:rsidRPr="00F975C8">
        <w:rPr>
          <w:rFonts w:ascii="Palatino Linotype" w:hAnsi="Palatino Linotype"/>
        </w:rPr>
        <w:t xml:space="preserve">, </w:t>
      </w:r>
      <w:r w:rsidRPr="00F975C8">
        <w:rPr>
          <w:rFonts w:ascii="Palatino Linotype" w:hAnsi="Palatino Linotype"/>
        </w:rPr>
        <w:t>en</w:t>
      </w:r>
      <w:r w:rsidR="001F6EC4" w:rsidRPr="00F975C8">
        <w:rPr>
          <w:rFonts w:ascii="Palatino Linotype" w:hAnsi="Palatino Linotype"/>
        </w:rPr>
        <w:t xml:space="preserve"> </w:t>
      </w:r>
      <w:r w:rsidRPr="00F975C8">
        <w:rPr>
          <w:rFonts w:ascii="Palatino Linotype" w:hAnsi="Palatino Linotype"/>
        </w:rPr>
        <w:t>lo</w:t>
      </w:r>
      <w:r w:rsidR="001F6EC4" w:rsidRPr="00F975C8">
        <w:rPr>
          <w:rFonts w:ascii="Palatino Linotype" w:hAnsi="Palatino Linotype"/>
        </w:rPr>
        <w:t xml:space="preserve"> </w:t>
      </w:r>
      <w:r w:rsidR="00006424" w:rsidRPr="00F975C8">
        <w:rPr>
          <w:rFonts w:ascii="Palatino Linotype" w:hAnsi="Palatino Linotype"/>
        </w:rPr>
        <w:t>subsecuente</w:t>
      </w:r>
      <w:r w:rsidR="001F6EC4" w:rsidRPr="00F975C8">
        <w:rPr>
          <w:rFonts w:ascii="Palatino Linotype" w:hAnsi="Palatino Linotype"/>
        </w:rPr>
        <w:t xml:space="preserve"> </w:t>
      </w:r>
      <w:r w:rsidRPr="00F975C8">
        <w:rPr>
          <w:rFonts w:ascii="Palatino Linotype" w:hAnsi="Palatino Linotype"/>
          <w:b/>
        </w:rPr>
        <w:t>EL</w:t>
      </w:r>
      <w:r w:rsidR="001F6EC4" w:rsidRPr="00F975C8">
        <w:rPr>
          <w:rFonts w:ascii="Palatino Linotype" w:hAnsi="Palatino Linotype"/>
          <w:b/>
        </w:rPr>
        <w:t xml:space="preserve"> </w:t>
      </w:r>
      <w:r w:rsidRPr="00F975C8">
        <w:rPr>
          <w:rFonts w:ascii="Palatino Linotype" w:hAnsi="Palatino Linotype"/>
          <w:b/>
        </w:rPr>
        <w:t>SUJETO</w:t>
      </w:r>
      <w:r w:rsidR="001F6EC4" w:rsidRPr="00F975C8">
        <w:rPr>
          <w:rFonts w:ascii="Palatino Linotype" w:hAnsi="Palatino Linotype"/>
          <w:b/>
        </w:rPr>
        <w:t xml:space="preserve"> </w:t>
      </w:r>
      <w:r w:rsidRPr="00F975C8">
        <w:rPr>
          <w:rFonts w:ascii="Palatino Linotype" w:hAnsi="Palatino Linotype"/>
          <w:b/>
        </w:rPr>
        <w:t>OBLIGADO</w:t>
      </w:r>
      <w:r w:rsidRPr="00F975C8">
        <w:rPr>
          <w:rFonts w:ascii="Palatino Linotype" w:hAnsi="Palatino Linotype"/>
        </w:rPr>
        <w:t>,</w:t>
      </w:r>
      <w:r w:rsidR="001F6EC4" w:rsidRPr="00F975C8">
        <w:rPr>
          <w:rFonts w:ascii="Palatino Linotype" w:hAnsi="Palatino Linotype"/>
        </w:rPr>
        <w:t xml:space="preserve"> </w:t>
      </w:r>
      <w:r w:rsidRPr="00F975C8">
        <w:rPr>
          <w:rFonts w:ascii="Palatino Linotype" w:hAnsi="Palatino Linotype"/>
        </w:rPr>
        <w:t>se</w:t>
      </w:r>
      <w:r w:rsidR="001F6EC4" w:rsidRPr="00F975C8">
        <w:rPr>
          <w:rFonts w:ascii="Palatino Linotype" w:hAnsi="Palatino Linotype"/>
        </w:rPr>
        <w:t xml:space="preserve"> </w:t>
      </w:r>
      <w:r w:rsidRPr="00F975C8">
        <w:rPr>
          <w:rFonts w:ascii="Palatino Linotype" w:hAnsi="Palatino Linotype"/>
        </w:rPr>
        <w:t>procede</w:t>
      </w:r>
      <w:r w:rsidR="001F6EC4" w:rsidRPr="00F975C8">
        <w:rPr>
          <w:rFonts w:ascii="Palatino Linotype" w:hAnsi="Palatino Linotype"/>
        </w:rPr>
        <w:t xml:space="preserve"> </w:t>
      </w:r>
      <w:r w:rsidRPr="00F975C8">
        <w:rPr>
          <w:rFonts w:ascii="Palatino Linotype" w:hAnsi="Palatino Linotype"/>
        </w:rPr>
        <w:t>a</w:t>
      </w:r>
      <w:r w:rsidR="001F6EC4" w:rsidRPr="00F975C8">
        <w:rPr>
          <w:rFonts w:ascii="Palatino Linotype" w:hAnsi="Palatino Linotype"/>
        </w:rPr>
        <w:t xml:space="preserve"> </w:t>
      </w:r>
      <w:r w:rsidRPr="00F975C8">
        <w:rPr>
          <w:rFonts w:ascii="Palatino Linotype" w:hAnsi="Palatino Linotype"/>
        </w:rPr>
        <w:t>dictar</w:t>
      </w:r>
      <w:r w:rsidR="001F6EC4" w:rsidRPr="00F975C8">
        <w:rPr>
          <w:rFonts w:ascii="Palatino Linotype" w:hAnsi="Palatino Linotype"/>
        </w:rPr>
        <w:t xml:space="preserve"> </w:t>
      </w:r>
      <w:r w:rsidRPr="00F975C8">
        <w:rPr>
          <w:rFonts w:ascii="Palatino Linotype" w:hAnsi="Palatino Linotype"/>
        </w:rPr>
        <w:t>la</w:t>
      </w:r>
      <w:r w:rsidR="001F6EC4" w:rsidRPr="00F975C8">
        <w:rPr>
          <w:rFonts w:ascii="Palatino Linotype" w:hAnsi="Palatino Linotype"/>
        </w:rPr>
        <w:t xml:space="preserve"> </w:t>
      </w:r>
      <w:r w:rsidRPr="00F975C8">
        <w:rPr>
          <w:rFonts w:ascii="Palatino Linotype" w:hAnsi="Palatino Linotype"/>
        </w:rPr>
        <w:t>presente</w:t>
      </w:r>
      <w:r w:rsidR="001F6EC4" w:rsidRPr="00F975C8">
        <w:rPr>
          <w:rFonts w:ascii="Palatino Linotype" w:hAnsi="Palatino Linotype"/>
        </w:rPr>
        <w:t xml:space="preserve"> </w:t>
      </w:r>
      <w:r w:rsidRPr="00F975C8">
        <w:rPr>
          <w:rFonts w:ascii="Palatino Linotype" w:hAnsi="Palatino Linotype"/>
        </w:rPr>
        <w:t>resolución</w:t>
      </w:r>
      <w:r w:rsidR="001F6EC4" w:rsidRPr="00F975C8">
        <w:rPr>
          <w:rFonts w:ascii="Palatino Linotype" w:hAnsi="Palatino Linotype"/>
        </w:rPr>
        <w:t xml:space="preserve"> </w:t>
      </w:r>
      <w:r w:rsidRPr="00F975C8">
        <w:rPr>
          <w:rFonts w:ascii="Palatino Linotype" w:hAnsi="Palatino Linotype"/>
        </w:rPr>
        <w:t>con</w:t>
      </w:r>
      <w:r w:rsidR="001F6EC4" w:rsidRPr="00F975C8">
        <w:rPr>
          <w:rFonts w:ascii="Palatino Linotype" w:hAnsi="Palatino Linotype"/>
        </w:rPr>
        <w:t xml:space="preserve"> </w:t>
      </w:r>
      <w:r w:rsidRPr="00F975C8">
        <w:rPr>
          <w:rFonts w:ascii="Palatino Linotype" w:hAnsi="Palatino Linotype"/>
        </w:rPr>
        <w:t>base</w:t>
      </w:r>
      <w:r w:rsidR="001F6EC4" w:rsidRPr="00F975C8">
        <w:rPr>
          <w:rFonts w:ascii="Palatino Linotype" w:hAnsi="Palatino Linotype"/>
        </w:rPr>
        <w:t xml:space="preserve"> </w:t>
      </w:r>
      <w:r w:rsidRPr="00F975C8">
        <w:rPr>
          <w:rFonts w:ascii="Palatino Linotype" w:hAnsi="Palatino Linotype"/>
        </w:rPr>
        <w:t>en</w:t>
      </w:r>
      <w:r w:rsidR="001F6EC4" w:rsidRPr="00F975C8">
        <w:rPr>
          <w:rFonts w:ascii="Palatino Linotype" w:hAnsi="Palatino Linotype"/>
        </w:rPr>
        <w:t xml:space="preserve"> </w:t>
      </w:r>
      <w:r w:rsidRPr="00F975C8">
        <w:rPr>
          <w:rFonts w:ascii="Palatino Linotype" w:hAnsi="Palatino Linotype"/>
        </w:rPr>
        <w:t>lo</w:t>
      </w:r>
      <w:r w:rsidR="001F6EC4" w:rsidRPr="00F975C8">
        <w:rPr>
          <w:rFonts w:ascii="Palatino Linotype" w:hAnsi="Palatino Linotype"/>
        </w:rPr>
        <w:t xml:space="preserve"> </w:t>
      </w:r>
      <w:r w:rsidRPr="00F975C8">
        <w:rPr>
          <w:rFonts w:ascii="Palatino Linotype" w:hAnsi="Palatino Linotype"/>
        </w:rPr>
        <w:t>siguiente:</w:t>
      </w:r>
      <w:r w:rsidR="001F6EC4" w:rsidRPr="00F975C8">
        <w:rPr>
          <w:rFonts w:ascii="Palatino Linotype" w:hAnsi="Palatino Linotype"/>
        </w:rPr>
        <w:t xml:space="preserve"> </w:t>
      </w:r>
    </w:p>
    <w:p w:rsidR="00A2780F" w:rsidRPr="00F975C8" w:rsidRDefault="00A2780F" w:rsidP="003D25FD">
      <w:pPr>
        <w:spacing w:before="240" w:after="240" w:line="360" w:lineRule="auto"/>
        <w:jc w:val="center"/>
        <w:rPr>
          <w:rFonts w:ascii="Palatino Linotype" w:hAnsi="Palatino Linotype"/>
          <w:b/>
          <w:bCs/>
          <w:spacing w:val="60"/>
          <w:sz w:val="28"/>
          <w:szCs w:val="28"/>
        </w:rPr>
      </w:pPr>
      <w:r w:rsidRPr="00F975C8">
        <w:rPr>
          <w:rFonts w:ascii="Palatino Linotype" w:hAnsi="Palatino Linotype"/>
          <w:b/>
          <w:bCs/>
          <w:spacing w:val="60"/>
          <w:sz w:val="28"/>
          <w:szCs w:val="28"/>
        </w:rPr>
        <w:t>RESULTANDO</w:t>
      </w:r>
    </w:p>
    <w:p w:rsidR="003C718E" w:rsidRPr="00F975C8" w:rsidRDefault="00E922C1" w:rsidP="003D25FD">
      <w:pPr>
        <w:pStyle w:val="Prrafodelista"/>
        <w:spacing w:before="240" w:after="240" w:line="360" w:lineRule="auto"/>
        <w:ind w:left="0"/>
        <w:jc w:val="both"/>
        <w:rPr>
          <w:rFonts w:ascii="Palatino Linotype" w:hAnsi="Palatino Linotype" w:cs="Arial"/>
        </w:rPr>
      </w:pPr>
      <w:r w:rsidRPr="00F975C8">
        <w:rPr>
          <w:rFonts w:ascii="Palatino Linotype" w:hAnsi="Palatino Linotype"/>
          <w:b/>
          <w:sz w:val="28"/>
          <w:szCs w:val="28"/>
        </w:rPr>
        <w:t>I.</w:t>
      </w:r>
      <w:r w:rsidRPr="00F975C8">
        <w:rPr>
          <w:rFonts w:ascii="Palatino Linotype" w:hAnsi="Palatino Linotype"/>
          <w:b/>
        </w:rPr>
        <w:t xml:space="preserve"> </w:t>
      </w:r>
      <w:r w:rsidR="00995EFF" w:rsidRPr="00F975C8">
        <w:rPr>
          <w:rFonts w:ascii="Palatino Linotype" w:hAnsi="Palatino Linotype"/>
        </w:rPr>
        <w:t xml:space="preserve">El </w:t>
      </w:r>
      <w:r w:rsidR="007221A5" w:rsidRPr="00F975C8">
        <w:rPr>
          <w:rFonts w:ascii="Palatino Linotype" w:hAnsi="Palatino Linotype"/>
        </w:rPr>
        <w:t>treinta y uno de agosto</w:t>
      </w:r>
      <w:r w:rsidR="00F867D8" w:rsidRPr="00F975C8">
        <w:rPr>
          <w:rFonts w:ascii="Palatino Linotype" w:hAnsi="Palatino Linotype"/>
        </w:rPr>
        <w:t xml:space="preserve"> de </w:t>
      </w:r>
      <w:r w:rsidR="00845933" w:rsidRPr="00F975C8">
        <w:rPr>
          <w:rFonts w:ascii="Palatino Linotype" w:hAnsi="Palatino Linotype"/>
        </w:rPr>
        <w:t>dos mil dieciocho</w:t>
      </w:r>
      <w:r w:rsidR="003C718E" w:rsidRPr="00F975C8">
        <w:rPr>
          <w:rFonts w:ascii="Palatino Linotype" w:hAnsi="Palatino Linotype"/>
        </w:rPr>
        <w:t xml:space="preserve">, </w:t>
      </w:r>
      <w:r w:rsidR="004D2549" w:rsidRPr="00F975C8">
        <w:rPr>
          <w:rFonts w:ascii="Palatino Linotype" w:hAnsi="Palatino Linotype"/>
          <w:b/>
        </w:rPr>
        <w:t>EL</w:t>
      </w:r>
      <w:r w:rsidR="00DC2F57" w:rsidRPr="00F975C8">
        <w:rPr>
          <w:rFonts w:ascii="Palatino Linotype" w:hAnsi="Palatino Linotype"/>
          <w:b/>
        </w:rPr>
        <w:t xml:space="preserve"> RECURRENTE</w:t>
      </w:r>
      <w:r w:rsidR="003C718E" w:rsidRPr="00F975C8">
        <w:rPr>
          <w:rFonts w:ascii="Palatino Linotype" w:hAnsi="Palatino Linotype"/>
        </w:rPr>
        <w:t xml:space="preserve"> presentó a través del Sistema de </w:t>
      </w:r>
      <w:r w:rsidR="003C718E" w:rsidRPr="00F975C8">
        <w:rPr>
          <w:rFonts w:ascii="Palatino Linotype" w:hAnsi="Palatino Linotype" w:cs="Arial"/>
        </w:rPr>
        <w:t>Acceso</w:t>
      </w:r>
      <w:r w:rsidR="003C718E" w:rsidRPr="00F975C8">
        <w:rPr>
          <w:rFonts w:ascii="Palatino Linotype" w:hAnsi="Palatino Linotype"/>
        </w:rPr>
        <w:t xml:space="preserve"> a la Información Mexiquense, en lo subsecuente</w:t>
      </w:r>
      <w:r w:rsidR="002076E5" w:rsidRPr="00F975C8">
        <w:rPr>
          <w:rFonts w:ascii="Palatino Linotype" w:hAnsi="Palatino Linotype"/>
        </w:rPr>
        <w:t xml:space="preserve"> el </w:t>
      </w:r>
      <w:r w:rsidR="003C718E" w:rsidRPr="00F975C8">
        <w:rPr>
          <w:rFonts w:ascii="Palatino Linotype" w:hAnsi="Palatino Linotype"/>
          <w:b/>
        </w:rPr>
        <w:t>SAIMEX</w:t>
      </w:r>
      <w:r w:rsidR="009F1AB6" w:rsidRPr="00F975C8">
        <w:rPr>
          <w:rFonts w:ascii="Palatino Linotype" w:hAnsi="Palatino Linotype"/>
        </w:rPr>
        <w:t>,</w:t>
      </w:r>
      <w:r w:rsidR="003C718E" w:rsidRPr="00F975C8">
        <w:rPr>
          <w:rFonts w:ascii="Palatino Linotype" w:hAnsi="Palatino Linotype"/>
        </w:rPr>
        <w:t xml:space="preserve"> ante </w:t>
      </w:r>
      <w:r w:rsidR="003C718E" w:rsidRPr="00F975C8">
        <w:rPr>
          <w:rFonts w:ascii="Palatino Linotype" w:hAnsi="Palatino Linotype"/>
          <w:b/>
        </w:rPr>
        <w:t>EL SUJETO OBLIGADO</w:t>
      </w:r>
      <w:r w:rsidR="003C718E" w:rsidRPr="00F975C8">
        <w:rPr>
          <w:rFonts w:ascii="Palatino Linotype" w:hAnsi="Palatino Linotype"/>
        </w:rPr>
        <w:t xml:space="preserve">, la solicitud de acceso a información pública, </w:t>
      </w:r>
      <w:r w:rsidR="00F836BA" w:rsidRPr="00F975C8">
        <w:rPr>
          <w:rFonts w:ascii="Palatino Linotype" w:hAnsi="Palatino Linotype"/>
        </w:rPr>
        <w:t xml:space="preserve">a la que se le </w:t>
      </w:r>
      <w:r w:rsidR="003C718E" w:rsidRPr="00F975C8">
        <w:rPr>
          <w:rFonts w:ascii="Palatino Linotype" w:hAnsi="Palatino Linotype"/>
        </w:rPr>
        <w:t>asign</w:t>
      </w:r>
      <w:r w:rsidR="00F836BA" w:rsidRPr="00F975C8">
        <w:rPr>
          <w:rFonts w:ascii="Palatino Linotype" w:hAnsi="Palatino Linotype"/>
        </w:rPr>
        <w:t>ó</w:t>
      </w:r>
      <w:r w:rsidR="003C718E" w:rsidRPr="00F975C8">
        <w:rPr>
          <w:rFonts w:ascii="Palatino Linotype" w:hAnsi="Palatino Linotype"/>
        </w:rPr>
        <w:t xml:space="preserve"> el número </w:t>
      </w:r>
      <w:r w:rsidR="007221A5" w:rsidRPr="00F975C8">
        <w:rPr>
          <w:rFonts w:ascii="Palatino Linotype" w:hAnsi="Palatino Linotype"/>
          <w:b/>
          <w:bCs/>
        </w:rPr>
        <w:t>00010/DIFECATEPE/IP/2018</w:t>
      </w:r>
      <w:r w:rsidR="00006424" w:rsidRPr="00F975C8">
        <w:rPr>
          <w:rFonts w:ascii="Palatino Linotype" w:hAnsi="Palatino Linotype"/>
        </w:rPr>
        <w:t>, mediante la cual solicitó</w:t>
      </w:r>
      <w:r w:rsidR="003C718E" w:rsidRPr="00F975C8">
        <w:rPr>
          <w:rFonts w:ascii="Palatino Linotype" w:hAnsi="Palatino Linotype"/>
        </w:rPr>
        <w:t xml:space="preserve">, lo </w:t>
      </w:r>
      <w:r w:rsidR="003C718E" w:rsidRPr="00F975C8">
        <w:rPr>
          <w:rFonts w:ascii="Palatino Linotype" w:hAnsi="Palatino Linotype" w:cs="Arial"/>
        </w:rPr>
        <w:t>siguiente</w:t>
      </w:r>
      <w:r w:rsidR="007E36A0" w:rsidRPr="00F975C8">
        <w:rPr>
          <w:rFonts w:ascii="Palatino Linotype" w:hAnsi="Palatino Linotype"/>
        </w:rPr>
        <w:t>:</w:t>
      </w:r>
    </w:p>
    <w:p w:rsidR="000A1149" w:rsidRPr="00F975C8" w:rsidRDefault="00741570" w:rsidP="003D25FD">
      <w:pPr>
        <w:spacing w:before="120" w:after="120"/>
        <w:ind w:left="851" w:right="902"/>
        <w:jc w:val="both"/>
        <w:rPr>
          <w:rFonts w:ascii="Palatino Linotype" w:hAnsi="Palatino Linotype"/>
          <w:i/>
          <w:sz w:val="22"/>
          <w:szCs w:val="22"/>
        </w:rPr>
      </w:pPr>
      <w:r w:rsidRPr="00F975C8">
        <w:rPr>
          <w:rFonts w:ascii="Palatino Linotype" w:hAnsi="Palatino Linotype" w:cs="Arial"/>
          <w:i/>
          <w:sz w:val="22"/>
          <w:szCs w:val="22"/>
        </w:rPr>
        <w:t>“</w:t>
      </w:r>
      <w:r w:rsidR="007221A5" w:rsidRPr="00F975C8">
        <w:rPr>
          <w:rFonts w:ascii="Palatino Linotype" w:hAnsi="Palatino Linotype" w:cs="Arial"/>
          <w:i/>
          <w:sz w:val="22"/>
          <w:szCs w:val="22"/>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y similares.</w:t>
      </w:r>
      <w:r w:rsidRPr="00F975C8">
        <w:rPr>
          <w:rFonts w:ascii="Palatino Linotype" w:hAnsi="Palatino Linotype" w:cs="Arial"/>
          <w:i/>
          <w:sz w:val="22"/>
          <w:szCs w:val="22"/>
        </w:rPr>
        <w:t>”</w:t>
      </w:r>
      <w:r w:rsidR="00775764" w:rsidRPr="00F975C8">
        <w:rPr>
          <w:rFonts w:ascii="Palatino Linotype" w:hAnsi="Palatino Linotype" w:cs="Arial"/>
          <w:i/>
          <w:sz w:val="22"/>
          <w:szCs w:val="22"/>
        </w:rPr>
        <w:t xml:space="preserve"> </w:t>
      </w:r>
      <w:r w:rsidR="0075370C" w:rsidRPr="00F975C8">
        <w:rPr>
          <w:rFonts w:ascii="Palatino Linotype" w:hAnsi="Palatino Linotype"/>
          <w:i/>
          <w:sz w:val="22"/>
          <w:szCs w:val="22"/>
        </w:rPr>
        <w:t>(Sic</w:t>
      </w:r>
      <w:r w:rsidR="008A26B4" w:rsidRPr="00F975C8">
        <w:rPr>
          <w:rFonts w:ascii="Palatino Linotype" w:hAnsi="Palatino Linotype"/>
          <w:i/>
          <w:sz w:val="22"/>
          <w:szCs w:val="22"/>
        </w:rPr>
        <w:t>)</w:t>
      </w:r>
    </w:p>
    <w:p w:rsidR="00006424" w:rsidRPr="00F975C8" w:rsidRDefault="00006424" w:rsidP="003D25FD">
      <w:pPr>
        <w:spacing w:before="240" w:after="240" w:line="360" w:lineRule="auto"/>
        <w:ind w:right="616"/>
        <w:jc w:val="both"/>
        <w:rPr>
          <w:rFonts w:ascii="Palatino Linotype" w:hAnsi="Palatino Linotype"/>
        </w:rPr>
      </w:pPr>
      <w:r w:rsidRPr="00F975C8">
        <w:rPr>
          <w:rFonts w:ascii="Palatino Linotype" w:hAnsi="Palatino Linotype"/>
          <w:b/>
        </w:rPr>
        <w:lastRenderedPageBreak/>
        <w:t>Modalidad de Entrega:</w:t>
      </w:r>
      <w:r w:rsidRPr="00F975C8">
        <w:rPr>
          <w:rFonts w:ascii="Palatino Linotype" w:hAnsi="Palatino Linotype"/>
        </w:rPr>
        <w:t xml:space="preserve"> </w:t>
      </w:r>
      <w:r w:rsidR="008219D8" w:rsidRPr="00F975C8">
        <w:rPr>
          <w:rFonts w:ascii="Palatino Linotype" w:hAnsi="Palatino Linotype"/>
        </w:rPr>
        <w:t>A través de</w:t>
      </w:r>
      <w:r w:rsidR="00F73244" w:rsidRPr="00F975C8">
        <w:rPr>
          <w:rFonts w:ascii="Palatino Linotype" w:hAnsi="Palatino Linotype"/>
        </w:rPr>
        <w:t>l</w:t>
      </w:r>
      <w:r w:rsidR="00C7486F" w:rsidRPr="00F975C8">
        <w:rPr>
          <w:rFonts w:ascii="Palatino Linotype" w:hAnsi="Palatino Linotype"/>
        </w:rPr>
        <w:t xml:space="preserve"> </w:t>
      </w:r>
      <w:r w:rsidR="00F73244" w:rsidRPr="00F975C8">
        <w:rPr>
          <w:rFonts w:ascii="Palatino Linotype" w:hAnsi="Palatino Linotype"/>
          <w:b/>
        </w:rPr>
        <w:t>SAIMEX</w:t>
      </w:r>
      <w:r w:rsidR="008219D8" w:rsidRPr="00F975C8">
        <w:rPr>
          <w:rFonts w:ascii="Palatino Linotype" w:hAnsi="Palatino Linotype"/>
        </w:rPr>
        <w:t>.</w:t>
      </w:r>
    </w:p>
    <w:p w:rsidR="00383F57" w:rsidRPr="00F975C8" w:rsidRDefault="009B338A" w:rsidP="003D25FD">
      <w:pPr>
        <w:spacing w:before="240" w:after="240" w:line="360" w:lineRule="auto"/>
        <w:jc w:val="both"/>
        <w:rPr>
          <w:rFonts w:ascii="Palatino Linotype" w:hAnsi="Palatino Linotype"/>
        </w:rPr>
      </w:pPr>
      <w:r w:rsidRPr="00F975C8">
        <w:rPr>
          <w:rFonts w:ascii="Palatino Linotype" w:hAnsi="Palatino Linotype"/>
          <w:b/>
          <w:sz w:val="28"/>
          <w:szCs w:val="28"/>
        </w:rPr>
        <w:t>II.</w:t>
      </w:r>
      <w:r w:rsidRPr="00F975C8">
        <w:rPr>
          <w:rFonts w:ascii="Palatino Linotype" w:hAnsi="Palatino Linotype"/>
          <w:b/>
        </w:rPr>
        <w:t xml:space="preserve"> </w:t>
      </w:r>
      <w:r w:rsidR="00383F57" w:rsidRPr="00F975C8">
        <w:rPr>
          <w:rFonts w:ascii="Palatino Linotype" w:hAnsi="Palatino Linotype"/>
        </w:rPr>
        <w:t xml:space="preserve">De las constancias que obran en el expediente electrónico, se advierte que en fecha </w:t>
      </w:r>
      <w:r w:rsidR="007221A5" w:rsidRPr="00F975C8">
        <w:rPr>
          <w:rFonts w:ascii="Palatino Linotype" w:hAnsi="Palatino Linotype"/>
        </w:rPr>
        <w:t>siete de septiembre</w:t>
      </w:r>
      <w:r w:rsidR="00383F57" w:rsidRPr="00F975C8">
        <w:rPr>
          <w:rFonts w:ascii="Palatino Linotype" w:hAnsi="Palatino Linotype"/>
        </w:rPr>
        <w:t xml:space="preserve"> de dos mil dieciocho, </w:t>
      </w:r>
      <w:r w:rsidR="00383F57" w:rsidRPr="00F975C8">
        <w:rPr>
          <w:rFonts w:ascii="Palatino Linotype" w:hAnsi="Palatino Linotype"/>
          <w:b/>
        </w:rPr>
        <w:t xml:space="preserve">EL SUJETO OBLIGADO </w:t>
      </w:r>
      <w:r w:rsidR="00383F57" w:rsidRPr="00F975C8">
        <w:rPr>
          <w:rFonts w:ascii="Palatino Linotype" w:hAnsi="Palatino Linotype"/>
        </w:rPr>
        <w:t xml:space="preserve">dio respuesta a la solicitud de acceso a la información pública requerida por </w:t>
      </w:r>
      <w:r w:rsidR="004D2549" w:rsidRPr="00F975C8">
        <w:rPr>
          <w:rFonts w:ascii="Palatino Linotype" w:hAnsi="Palatino Linotype"/>
          <w:b/>
        </w:rPr>
        <w:t>EL</w:t>
      </w:r>
      <w:r w:rsidR="00383F57" w:rsidRPr="00F975C8">
        <w:rPr>
          <w:rFonts w:ascii="Palatino Linotype" w:hAnsi="Palatino Linotype"/>
          <w:b/>
        </w:rPr>
        <w:t xml:space="preserve"> RECURRENTE</w:t>
      </w:r>
      <w:r w:rsidR="00383F57" w:rsidRPr="00F975C8">
        <w:rPr>
          <w:rFonts w:ascii="Palatino Linotype" w:hAnsi="Palatino Linotype"/>
        </w:rPr>
        <w:t xml:space="preserve">, </w:t>
      </w:r>
      <w:r w:rsidR="003D25FD" w:rsidRPr="00F975C8">
        <w:rPr>
          <w:rFonts w:ascii="Palatino Linotype" w:hAnsi="Palatino Linotype"/>
        </w:rPr>
        <w:t>en los términos siguientes:</w:t>
      </w:r>
      <w:r w:rsidR="00383F57" w:rsidRPr="00F975C8">
        <w:rPr>
          <w:rFonts w:ascii="Palatino Linotype" w:hAnsi="Palatino Linotype"/>
        </w:rPr>
        <w:t xml:space="preserve"> </w:t>
      </w:r>
    </w:p>
    <w:p w:rsidR="007221A5" w:rsidRPr="00F975C8" w:rsidRDefault="00383F57" w:rsidP="007221A5">
      <w:pPr>
        <w:spacing w:before="120" w:after="120"/>
        <w:ind w:left="851" w:right="902"/>
        <w:jc w:val="right"/>
        <w:rPr>
          <w:rFonts w:ascii="Palatino Linotype" w:hAnsi="Palatino Linotype" w:cs="Arial"/>
          <w:i/>
          <w:sz w:val="22"/>
          <w:szCs w:val="22"/>
        </w:rPr>
      </w:pPr>
      <w:r w:rsidRPr="00F975C8">
        <w:rPr>
          <w:rFonts w:ascii="Palatino Linotype" w:hAnsi="Palatino Linotype" w:cs="Arial"/>
          <w:i/>
          <w:sz w:val="22"/>
          <w:szCs w:val="22"/>
        </w:rPr>
        <w:t>“</w:t>
      </w:r>
      <w:r w:rsidR="007221A5" w:rsidRPr="00F975C8">
        <w:rPr>
          <w:rFonts w:ascii="Palatino Linotype" w:hAnsi="Palatino Linotype" w:cs="Arial"/>
          <w:i/>
          <w:sz w:val="22"/>
          <w:szCs w:val="22"/>
        </w:rPr>
        <w:t>l Para el Desarrollo Integral de la Familia de Ecatepec de Morelos, México a 07 de Septiembre de 2018</w:t>
      </w:r>
    </w:p>
    <w:p w:rsidR="007221A5" w:rsidRPr="00F975C8" w:rsidRDefault="007221A5" w:rsidP="007221A5">
      <w:pPr>
        <w:spacing w:before="120" w:after="120"/>
        <w:ind w:left="851" w:right="902"/>
        <w:jc w:val="right"/>
        <w:rPr>
          <w:rFonts w:ascii="Palatino Linotype" w:hAnsi="Palatino Linotype" w:cs="Arial"/>
          <w:i/>
          <w:sz w:val="22"/>
          <w:szCs w:val="22"/>
        </w:rPr>
      </w:pPr>
      <w:r w:rsidRPr="00F975C8">
        <w:rPr>
          <w:rFonts w:ascii="Palatino Linotype" w:hAnsi="Palatino Linotype" w:cs="Arial"/>
          <w:i/>
          <w:sz w:val="22"/>
          <w:szCs w:val="22"/>
        </w:rPr>
        <w:t xml:space="preserve">Nombre del solicitante: </w:t>
      </w:r>
      <w:r w:rsidR="00012AA1">
        <w:rPr>
          <w:rFonts w:ascii="Palatino Linotype" w:hAnsi="Palatino Linotype" w:cs="Arial"/>
          <w:i/>
          <w:sz w:val="22"/>
          <w:szCs w:val="22"/>
        </w:rPr>
        <w:t>XXXXXXX</w:t>
      </w:r>
      <w:r w:rsidRPr="00F975C8">
        <w:rPr>
          <w:rFonts w:ascii="Palatino Linotype" w:hAnsi="Palatino Linotype" w:cs="Arial"/>
          <w:i/>
          <w:sz w:val="22"/>
          <w:szCs w:val="22"/>
        </w:rPr>
        <w:t xml:space="preserve"> </w:t>
      </w:r>
      <w:r w:rsidR="00012AA1">
        <w:rPr>
          <w:rFonts w:ascii="Palatino Linotype" w:hAnsi="Palatino Linotype" w:cs="Arial"/>
          <w:i/>
          <w:sz w:val="22"/>
          <w:szCs w:val="22"/>
        </w:rPr>
        <w:t>XXXXX</w:t>
      </w:r>
      <w:r w:rsidRPr="00F975C8">
        <w:rPr>
          <w:rFonts w:ascii="Palatino Linotype" w:hAnsi="Palatino Linotype" w:cs="Arial"/>
          <w:i/>
          <w:sz w:val="22"/>
          <w:szCs w:val="22"/>
        </w:rPr>
        <w:t xml:space="preserve"> </w:t>
      </w:r>
      <w:r w:rsidR="00012AA1">
        <w:rPr>
          <w:rFonts w:ascii="Palatino Linotype" w:hAnsi="Palatino Linotype" w:cs="Arial"/>
          <w:i/>
          <w:sz w:val="22"/>
          <w:szCs w:val="22"/>
        </w:rPr>
        <w:t>XXXXXXXXX</w:t>
      </w:r>
    </w:p>
    <w:p w:rsidR="007221A5" w:rsidRPr="00F975C8" w:rsidRDefault="007221A5" w:rsidP="007221A5">
      <w:pPr>
        <w:spacing w:before="120" w:after="120"/>
        <w:ind w:left="851" w:right="902"/>
        <w:jc w:val="right"/>
        <w:rPr>
          <w:rFonts w:ascii="Palatino Linotype" w:hAnsi="Palatino Linotype" w:cs="Arial"/>
          <w:i/>
          <w:sz w:val="22"/>
          <w:szCs w:val="22"/>
        </w:rPr>
      </w:pPr>
      <w:r w:rsidRPr="00F975C8">
        <w:rPr>
          <w:rFonts w:ascii="Palatino Linotype" w:hAnsi="Palatino Linotype" w:cs="Arial"/>
          <w:i/>
          <w:sz w:val="22"/>
          <w:szCs w:val="22"/>
        </w:rPr>
        <w:t>Folio de la solicitud: 00010/DIFECATEPE/IP/2018</w:t>
      </w:r>
    </w:p>
    <w:p w:rsidR="00383F57" w:rsidRPr="00F975C8" w:rsidRDefault="007221A5" w:rsidP="007221A5">
      <w:pPr>
        <w:spacing w:before="240" w:after="240"/>
        <w:ind w:left="851" w:right="902"/>
        <w:jc w:val="both"/>
        <w:rPr>
          <w:rFonts w:ascii="Palatino Linotype" w:hAnsi="Palatino Linotype" w:cs="Arial"/>
          <w:i/>
          <w:sz w:val="22"/>
          <w:szCs w:val="22"/>
        </w:rPr>
      </w:pPr>
      <w:r w:rsidRPr="00F975C8">
        <w:rPr>
          <w:rFonts w:ascii="Palatino Linotype" w:hAnsi="Palatino Linotype" w:cs="Arial"/>
          <w:i/>
          <w:sz w:val="22"/>
          <w:szCs w:val="22"/>
        </w:rPr>
        <w:t xml:space="preserve">Ecatepec de Morelos, Estado de México, a 7 de Septiembre de 2018. C. </w:t>
      </w:r>
      <w:r w:rsidR="00012AA1">
        <w:rPr>
          <w:rFonts w:ascii="Palatino Linotype" w:hAnsi="Palatino Linotype" w:cs="Arial"/>
          <w:i/>
          <w:sz w:val="22"/>
          <w:szCs w:val="22"/>
        </w:rPr>
        <w:t>XXXXXXX</w:t>
      </w:r>
      <w:r w:rsidRPr="00F975C8">
        <w:rPr>
          <w:rFonts w:ascii="Palatino Linotype" w:hAnsi="Palatino Linotype" w:cs="Arial"/>
          <w:i/>
          <w:sz w:val="22"/>
          <w:szCs w:val="22"/>
        </w:rPr>
        <w:t xml:space="preserve"> </w:t>
      </w:r>
      <w:r w:rsidR="00012AA1">
        <w:rPr>
          <w:rFonts w:ascii="Palatino Linotype" w:hAnsi="Palatino Linotype" w:cs="Arial"/>
          <w:i/>
          <w:sz w:val="22"/>
          <w:szCs w:val="22"/>
        </w:rPr>
        <w:t>XXXXX</w:t>
      </w:r>
      <w:r w:rsidRPr="00F975C8">
        <w:rPr>
          <w:rFonts w:ascii="Palatino Linotype" w:hAnsi="Palatino Linotype" w:cs="Arial"/>
          <w:i/>
          <w:sz w:val="22"/>
          <w:szCs w:val="22"/>
        </w:rPr>
        <w:t xml:space="preserve"> </w:t>
      </w:r>
      <w:r w:rsidR="00012AA1">
        <w:rPr>
          <w:rFonts w:ascii="Palatino Linotype" w:hAnsi="Palatino Linotype" w:cs="Arial"/>
          <w:i/>
          <w:sz w:val="22"/>
          <w:szCs w:val="22"/>
        </w:rPr>
        <w:t>XXXXXXXXX</w:t>
      </w:r>
      <w:r w:rsidRPr="00F975C8">
        <w:rPr>
          <w:rFonts w:ascii="Palatino Linotype" w:hAnsi="Palatino Linotype" w:cs="Arial"/>
          <w:i/>
          <w:sz w:val="22"/>
          <w:szCs w:val="22"/>
        </w:rPr>
        <w:t>. P R E S E N T E: Por medio del presente le envió un cordial saludo y al mismo tiempo para dar cumplimiento a la solicitud número: 00010/DIFECATEPE/IP/2018; requerida en la plataforma del Sistema de Acceso a la Información Mexiquense (SAIMEX), El Sistema Municipal para el Desarrollo Integral de la Familia de Ecatepec de Morelos, tiene publicada la información solicitada en la plataforma de IPOMEX Fracción VIII Remuneraciones , información que puede consultar en el siguiente link: https://www.ipomex.org.mx/ipo3/gce/list/42944.web. Sin otro punto que tratar le retiro mi atenta y distinguida consideración. ATENTAMENTE: Beatriz Melitón Castro, Encargada de la Unidad de Transparencia del Sistema Municipal para el Desarrollo Integral de la Familia de Ecatepec de Morelos, Estado de México.</w:t>
      </w:r>
      <w:r w:rsidR="00383F57" w:rsidRPr="00F975C8">
        <w:rPr>
          <w:rFonts w:ascii="Palatino Linotype" w:hAnsi="Palatino Linotype" w:cs="Arial"/>
          <w:i/>
          <w:sz w:val="22"/>
          <w:szCs w:val="22"/>
        </w:rPr>
        <w:t>” (Sic)</w:t>
      </w:r>
    </w:p>
    <w:p w:rsidR="00AC0D91" w:rsidRPr="00F975C8" w:rsidRDefault="007221A5" w:rsidP="003D25FD">
      <w:pPr>
        <w:spacing w:before="240" w:after="240" w:line="360" w:lineRule="auto"/>
        <w:ind w:right="51"/>
        <w:jc w:val="both"/>
        <w:rPr>
          <w:rFonts w:ascii="Palatino Linotype" w:hAnsi="Palatino Linotype" w:cs="Arial"/>
          <w:i/>
          <w:lang w:eastAsia="es-MX"/>
        </w:rPr>
      </w:pPr>
      <w:r w:rsidRPr="00F975C8">
        <w:rPr>
          <w:rFonts w:ascii="Palatino Linotype" w:hAnsi="Palatino Linotype" w:cs="Arial"/>
          <w:b/>
          <w:sz w:val="28"/>
          <w:szCs w:val="28"/>
        </w:rPr>
        <w:t>III</w:t>
      </w:r>
      <w:r w:rsidR="00383F57" w:rsidRPr="00F975C8">
        <w:rPr>
          <w:rFonts w:ascii="Palatino Linotype" w:hAnsi="Palatino Linotype" w:cs="Arial"/>
          <w:b/>
          <w:sz w:val="28"/>
          <w:szCs w:val="28"/>
        </w:rPr>
        <w:t>.</w:t>
      </w:r>
      <w:r w:rsidR="00383F57" w:rsidRPr="00F975C8">
        <w:rPr>
          <w:rFonts w:ascii="Palatino Linotype" w:hAnsi="Palatino Linotype" w:cs="Arial"/>
          <w:b/>
        </w:rPr>
        <w:t xml:space="preserve"> </w:t>
      </w:r>
      <w:r w:rsidR="00067E06" w:rsidRPr="00F975C8">
        <w:rPr>
          <w:rFonts w:ascii="Palatino Linotype" w:hAnsi="Palatino Linotype" w:cs="Arial"/>
        </w:rPr>
        <w:t xml:space="preserve">Inconforme con la </w:t>
      </w:r>
      <w:r w:rsidR="00AC0D91" w:rsidRPr="00F975C8">
        <w:rPr>
          <w:rFonts w:ascii="Palatino Linotype" w:hAnsi="Palatino Linotype" w:cs="Arial"/>
        </w:rPr>
        <w:t xml:space="preserve">respuesta, el </w:t>
      </w:r>
      <w:r w:rsidR="0084351F" w:rsidRPr="00F975C8">
        <w:rPr>
          <w:rFonts w:ascii="Palatino Linotype" w:hAnsi="Palatino Linotype" w:cs="Arial"/>
        </w:rPr>
        <w:t xml:space="preserve">once de </w:t>
      </w:r>
      <w:r w:rsidRPr="00F975C8">
        <w:rPr>
          <w:rFonts w:ascii="Palatino Linotype" w:hAnsi="Palatino Linotype" w:cs="Arial"/>
        </w:rPr>
        <w:t>septiembre</w:t>
      </w:r>
      <w:r w:rsidR="00AC0D91" w:rsidRPr="00F975C8">
        <w:rPr>
          <w:rFonts w:ascii="Palatino Linotype" w:hAnsi="Palatino Linotype" w:cs="Arial"/>
        </w:rPr>
        <w:t xml:space="preserve"> de dos mil dieciocho, </w:t>
      </w:r>
      <w:r w:rsidR="0084351F" w:rsidRPr="00F975C8">
        <w:rPr>
          <w:rFonts w:ascii="Palatino Linotype" w:hAnsi="Palatino Linotype" w:cs="Arial"/>
          <w:b/>
          <w:color w:val="000000"/>
        </w:rPr>
        <w:t>EL</w:t>
      </w:r>
      <w:r w:rsidR="00AC0D91" w:rsidRPr="00F975C8">
        <w:rPr>
          <w:rFonts w:ascii="Palatino Linotype" w:hAnsi="Palatino Linotype" w:cs="Arial"/>
          <w:b/>
          <w:color w:val="000000"/>
        </w:rPr>
        <w:t xml:space="preserve"> RECURRENTE</w:t>
      </w:r>
      <w:r w:rsidR="00AC0D91" w:rsidRPr="00F975C8">
        <w:rPr>
          <w:rFonts w:ascii="Palatino Linotype" w:hAnsi="Palatino Linotype" w:cs="Arial"/>
          <w:color w:val="000000"/>
        </w:rPr>
        <w:t xml:space="preserve"> </w:t>
      </w:r>
      <w:r w:rsidR="00AC0D91" w:rsidRPr="00F975C8">
        <w:rPr>
          <w:rFonts w:ascii="Palatino Linotype" w:hAnsi="Palatino Linotype" w:cs="Arial"/>
        </w:rPr>
        <w:t>interpuso recurso de revisión, el cual fue registrado en el</w:t>
      </w:r>
      <w:r w:rsidR="00AC0D91" w:rsidRPr="00F975C8">
        <w:rPr>
          <w:rFonts w:ascii="Palatino Linotype" w:eastAsia="Arial Unicode MS" w:hAnsi="Palatino Linotype" w:cs="Arial"/>
          <w:b/>
        </w:rPr>
        <w:t xml:space="preserve"> SAIMEX</w:t>
      </w:r>
      <w:r w:rsidR="00AC0D91" w:rsidRPr="00F975C8">
        <w:rPr>
          <w:rFonts w:ascii="Palatino Linotype" w:hAnsi="Palatino Linotype" w:cs="Arial"/>
        </w:rPr>
        <w:t xml:space="preserve"> y se le</w:t>
      </w:r>
      <w:r w:rsidR="00AB4235" w:rsidRPr="00F975C8">
        <w:rPr>
          <w:rFonts w:ascii="Palatino Linotype" w:hAnsi="Palatino Linotype" w:cs="Arial"/>
        </w:rPr>
        <w:t xml:space="preserve"> asignó el número de expediente </w:t>
      </w:r>
      <w:r w:rsidRPr="00F975C8">
        <w:rPr>
          <w:rFonts w:ascii="Palatino Linotype" w:hAnsi="Palatino Linotype" w:cs="Arial"/>
          <w:b/>
        </w:rPr>
        <w:t>03387/INFOEM/IP/RR/2018</w:t>
      </w:r>
      <w:r w:rsidR="00AC0D91" w:rsidRPr="00F975C8">
        <w:rPr>
          <w:rFonts w:ascii="Palatino Linotype" w:hAnsi="Palatino Linotype" w:cs="Arial"/>
        </w:rPr>
        <w:t xml:space="preserve">, en el que expresó como acto impugnado: </w:t>
      </w:r>
    </w:p>
    <w:p w:rsidR="00EF3E64" w:rsidRPr="00F975C8" w:rsidRDefault="00EF3E64" w:rsidP="003D25FD">
      <w:pPr>
        <w:spacing w:before="120" w:after="120"/>
        <w:ind w:left="851" w:right="902"/>
        <w:jc w:val="both"/>
        <w:rPr>
          <w:rFonts w:ascii="Palatino Linotype" w:hAnsi="Palatino Linotype" w:cs="Arial"/>
          <w:i/>
          <w:sz w:val="22"/>
          <w:szCs w:val="22"/>
          <w:lang w:eastAsia="es-MX"/>
        </w:rPr>
      </w:pPr>
      <w:r w:rsidRPr="00F975C8">
        <w:rPr>
          <w:rFonts w:ascii="Palatino Linotype" w:hAnsi="Palatino Linotype" w:cs="Arial"/>
          <w:i/>
          <w:sz w:val="22"/>
          <w:szCs w:val="22"/>
          <w:lang w:eastAsia="es-MX"/>
        </w:rPr>
        <w:t>“</w:t>
      </w:r>
      <w:r w:rsidR="007221A5" w:rsidRPr="00F975C8">
        <w:rPr>
          <w:rFonts w:ascii="Palatino Linotype" w:hAnsi="Palatino Linotype" w:cs="Arial"/>
          <w:i/>
          <w:sz w:val="22"/>
          <w:szCs w:val="22"/>
          <w:lang w:eastAsia="es-MX"/>
        </w:rPr>
        <w:t>la respuesta del sujeto obligado</w:t>
      </w:r>
      <w:r w:rsidRPr="00F975C8">
        <w:rPr>
          <w:rFonts w:ascii="Palatino Linotype" w:hAnsi="Palatino Linotype" w:cs="Arial"/>
          <w:i/>
          <w:sz w:val="22"/>
          <w:szCs w:val="22"/>
          <w:lang w:eastAsia="es-MX"/>
        </w:rPr>
        <w:t>”</w:t>
      </w:r>
      <w:r w:rsidR="00C94182" w:rsidRPr="00F975C8">
        <w:rPr>
          <w:rFonts w:ascii="Palatino Linotype" w:hAnsi="Palatino Linotype" w:cs="Arial"/>
          <w:i/>
          <w:sz w:val="22"/>
          <w:szCs w:val="22"/>
          <w:lang w:eastAsia="es-MX"/>
        </w:rPr>
        <w:t xml:space="preserve"> </w:t>
      </w:r>
      <w:r w:rsidR="00C134BD" w:rsidRPr="00F975C8">
        <w:rPr>
          <w:rFonts w:ascii="Palatino Linotype" w:hAnsi="Palatino Linotype" w:cs="Arial"/>
          <w:i/>
          <w:sz w:val="22"/>
          <w:szCs w:val="22"/>
          <w:lang w:eastAsia="es-MX"/>
        </w:rPr>
        <w:t>(</w:t>
      </w:r>
      <w:r w:rsidR="00A30EA4" w:rsidRPr="00F975C8">
        <w:rPr>
          <w:rFonts w:ascii="Palatino Linotype" w:hAnsi="Palatino Linotype" w:cs="Arial"/>
          <w:i/>
          <w:sz w:val="22"/>
          <w:szCs w:val="22"/>
          <w:lang w:eastAsia="es-MX"/>
        </w:rPr>
        <w:t>Sic</w:t>
      </w:r>
      <w:r w:rsidR="00C134BD" w:rsidRPr="00F975C8">
        <w:rPr>
          <w:rFonts w:ascii="Palatino Linotype" w:hAnsi="Palatino Linotype" w:cs="Arial"/>
          <w:i/>
          <w:sz w:val="22"/>
          <w:szCs w:val="22"/>
          <w:lang w:eastAsia="es-MX"/>
        </w:rPr>
        <w:t>)</w:t>
      </w:r>
    </w:p>
    <w:p w:rsidR="00EF3E64" w:rsidRPr="00F975C8" w:rsidRDefault="00EF3E64" w:rsidP="003D25FD">
      <w:pPr>
        <w:pStyle w:val="Prrafodelista"/>
        <w:spacing w:before="240" w:after="240" w:line="360" w:lineRule="auto"/>
        <w:ind w:left="0"/>
        <w:jc w:val="both"/>
        <w:rPr>
          <w:rFonts w:ascii="Palatino Linotype" w:hAnsi="Palatino Linotype"/>
        </w:rPr>
      </w:pPr>
      <w:r w:rsidRPr="00F975C8">
        <w:rPr>
          <w:rFonts w:ascii="Palatino Linotype" w:hAnsi="Palatino Linotype"/>
        </w:rPr>
        <w:t>Asimismo,</w:t>
      </w:r>
      <w:r w:rsidR="001F6EC4" w:rsidRPr="00F975C8">
        <w:rPr>
          <w:rFonts w:ascii="Palatino Linotype" w:hAnsi="Palatino Linotype"/>
        </w:rPr>
        <w:t xml:space="preserve"> </w:t>
      </w:r>
      <w:r w:rsidR="0084351F" w:rsidRPr="00F975C8">
        <w:rPr>
          <w:rFonts w:ascii="Palatino Linotype" w:hAnsi="Palatino Linotype" w:cs="Arial"/>
          <w:b/>
        </w:rPr>
        <w:t>EL</w:t>
      </w:r>
      <w:r w:rsidR="00DC2F57" w:rsidRPr="00F975C8">
        <w:rPr>
          <w:rFonts w:ascii="Palatino Linotype" w:hAnsi="Palatino Linotype" w:cs="Arial"/>
          <w:b/>
        </w:rPr>
        <w:t xml:space="preserve"> RECURRENTE</w:t>
      </w:r>
      <w:r w:rsidR="001F6EC4" w:rsidRPr="00F975C8">
        <w:rPr>
          <w:rFonts w:ascii="Palatino Linotype" w:hAnsi="Palatino Linotype"/>
        </w:rPr>
        <w:t xml:space="preserve"> </w:t>
      </w:r>
      <w:r w:rsidR="00493F71" w:rsidRPr="00F975C8">
        <w:rPr>
          <w:rFonts w:ascii="Palatino Linotype" w:hAnsi="Palatino Linotype"/>
        </w:rPr>
        <w:t>manifestó</w:t>
      </w:r>
      <w:r w:rsidR="001F6EC4" w:rsidRPr="00F975C8">
        <w:rPr>
          <w:rFonts w:ascii="Palatino Linotype" w:hAnsi="Palatino Linotype"/>
        </w:rPr>
        <w:t xml:space="preserve"> </w:t>
      </w:r>
      <w:r w:rsidRPr="00F975C8">
        <w:rPr>
          <w:rFonts w:ascii="Palatino Linotype" w:hAnsi="Palatino Linotype"/>
        </w:rPr>
        <w:t>como</w:t>
      </w:r>
      <w:r w:rsidR="001F6EC4" w:rsidRPr="00F975C8">
        <w:rPr>
          <w:rFonts w:ascii="Palatino Linotype" w:hAnsi="Palatino Linotype"/>
        </w:rPr>
        <w:t xml:space="preserve"> </w:t>
      </w:r>
      <w:r w:rsidRPr="00F975C8">
        <w:rPr>
          <w:rFonts w:ascii="Palatino Linotype" w:hAnsi="Palatino Linotype"/>
        </w:rPr>
        <w:t>razones</w:t>
      </w:r>
      <w:r w:rsidR="001F6EC4" w:rsidRPr="00F975C8">
        <w:rPr>
          <w:rFonts w:ascii="Palatino Linotype" w:hAnsi="Palatino Linotype"/>
        </w:rPr>
        <w:t xml:space="preserve"> </w:t>
      </w:r>
      <w:r w:rsidRPr="00F975C8">
        <w:rPr>
          <w:rFonts w:ascii="Palatino Linotype" w:hAnsi="Palatino Linotype"/>
        </w:rPr>
        <w:t>o</w:t>
      </w:r>
      <w:r w:rsidR="001F6EC4" w:rsidRPr="00F975C8">
        <w:rPr>
          <w:rFonts w:ascii="Palatino Linotype" w:hAnsi="Palatino Linotype"/>
        </w:rPr>
        <w:t xml:space="preserve"> </w:t>
      </w:r>
      <w:r w:rsidRPr="00F975C8">
        <w:rPr>
          <w:rFonts w:ascii="Palatino Linotype" w:hAnsi="Palatino Linotype"/>
        </w:rPr>
        <w:t>motivos</w:t>
      </w:r>
      <w:r w:rsidR="001F6EC4" w:rsidRPr="00F975C8">
        <w:rPr>
          <w:rFonts w:ascii="Palatino Linotype" w:hAnsi="Palatino Linotype"/>
        </w:rPr>
        <w:t xml:space="preserve"> </w:t>
      </w:r>
      <w:r w:rsidRPr="00F975C8">
        <w:rPr>
          <w:rFonts w:ascii="Palatino Linotype" w:hAnsi="Palatino Linotype"/>
        </w:rPr>
        <w:t>de</w:t>
      </w:r>
      <w:r w:rsidR="001F6EC4" w:rsidRPr="00F975C8">
        <w:rPr>
          <w:rFonts w:ascii="Palatino Linotype" w:hAnsi="Palatino Linotype"/>
        </w:rPr>
        <w:t xml:space="preserve"> </w:t>
      </w:r>
      <w:r w:rsidR="00A3119A" w:rsidRPr="00F975C8">
        <w:rPr>
          <w:rFonts w:ascii="Palatino Linotype" w:hAnsi="Palatino Linotype"/>
        </w:rPr>
        <w:t xml:space="preserve">la </w:t>
      </w:r>
      <w:r w:rsidRPr="00F975C8">
        <w:rPr>
          <w:rFonts w:ascii="Palatino Linotype" w:hAnsi="Palatino Linotype"/>
        </w:rPr>
        <w:t>inconformidad:</w:t>
      </w:r>
      <w:r w:rsidR="0043395D" w:rsidRPr="00F975C8">
        <w:rPr>
          <w:rFonts w:ascii="Palatino Linotype" w:hAnsi="Palatino Linotype"/>
        </w:rPr>
        <w:t xml:space="preserve"> </w:t>
      </w:r>
    </w:p>
    <w:p w:rsidR="00EF3E64" w:rsidRPr="00F975C8" w:rsidRDefault="00EF3E64" w:rsidP="003D25FD">
      <w:pPr>
        <w:spacing w:before="120" w:after="120"/>
        <w:ind w:left="851" w:right="902"/>
        <w:jc w:val="both"/>
        <w:rPr>
          <w:rFonts w:ascii="Palatino Linotype" w:hAnsi="Palatino Linotype" w:cs="Arial"/>
          <w:i/>
          <w:spacing w:val="-6"/>
          <w:sz w:val="22"/>
          <w:szCs w:val="22"/>
          <w:lang w:eastAsia="es-MX"/>
        </w:rPr>
      </w:pPr>
      <w:r w:rsidRPr="00F975C8">
        <w:rPr>
          <w:rFonts w:ascii="Palatino Linotype" w:hAnsi="Palatino Linotype" w:cs="Arial"/>
          <w:i/>
          <w:spacing w:val="-6"/>
          <w:sz w:val="22"/>
          <w:szCs w:val="22"/>
          <w:lang w:eastAsia="es-MX"/>
        </w:rPr>
        <w:lastRenderedPageBreak/>
        <w:t>“</w:t>
      </w:r>
      <w:r w:rsidR="007221A5" w:rsidRPr="00F975C8">
        <w:rPr>
          <w:rFonts w:ascii="Palatino Linotype" w:hAnsi="Palatino Linotype" w:cs="Arial"/>
          <w:i/>
          <w:spacing w:val="-6"/>
          <w:sz w:val="22"/>
          <w:szCs w:val="22"/>
          <w:lang w:eastAsia="es-MX"/>
        </w:rPr>
        <w:t xml:space="preserve">en el link de Internet que refiere el sujeto obligado, no se encuentra la información actualizada que solicite. </w:t>
      </w:r>
      <w:proofErr w:type="gramStart"/>
      <w:r w:rsidR="007221A5" w:rsidRPr="00F975C8">
        <w:rPr>
          <w:rFonts w:ascii="Palatino Linotype" w:hAnsi="Palatino Linotype" w:cs="Arial"/>
          <w:i/>
          <w:spacing w:val="-6"/>
          <w:sz w:val="22"/>
          <w:szCs w:val="22"/>
          <w:lang w:eastAsia="es-MX"/>
        </w:rPr>
        <w:t>solicito</w:t>
      </w:r>
      <w:proofErr w:type="gramEnd"/>
      <w:r w:rsidR="007221A5" w:rsidRPr="00F975C8">
        <w:rPr>
          <w:rFonts w:ascii="Palatino Linotype" w:hAnsi="Palatino Linotype" w:cs="Arial"/>
          <w:i/>
          <w:spacing w:val="-6"/>
          <w:sz w:val="22"/>
          <w:szCs w:val="22"/>
          <w:lang w:eastAsia="es-MX"/>
        </w:rPr>
        <w:t xml:space="preserve"> a usted, órgano de transparencia, que instruya al sujeto obligado a responder mi solicitud de información. </w:t>
      </w:r>
      <w:r w:rsidR="00A30EA4" w:rsidRPr="00F975C8">
        <w:rPr>
          <w:rFonts w:ascii="Palatino Linotype" w:hAnsi="Palatino Linotype" w:cs="Arial"/>
          <w:i/>
          <w:spacing w:val="-6"/>
          <w:sz w:val="22"/>
          <w:szCs w:val="22"/>
          <w:lang w:eastAsia="es-MX"/>
        </w:rPr>
        <w:t>“</w:t>
      </w:r>
      <w:r w:rsidR="003C222D" w:rsidRPr="00F975C8">
        <w:rPr>
          <w:rFonts w:ascii="Palatino Linotype" w:hAnsi="Palatino Linotype" w:cs="Arial"/>
          <w:i/>
          <w:spacing w:val="-6"/>
          <w:sz w:val="22"/>
          <w:szCs w:val="22"/>
          <w:lang w:eastAsia="es-MX"/>
        </w:rPr>
        <w:t>(Sic)</w:t>
      </w:r>
    </w:p>
    <w:p w:rsidR="00B51F55" w:rsidRPr="00F975C8" w:rsidRDefault="00A60E36" w:rsidP="003D25FD">
      <w:pPr>
        <w:pStyle w:val="Prrafodelista"/>
        <w:spacing w:before="240" w:after="240" w:line="360" w:lineRule="auto"/>
        <w:ind w:left="0"/>
        <w:jc w:val="both"/>
        <w:rPr>
          <w:rFonts w:ascii="Palatino Linotype" w:hAnsi="Palatino Linotype" w:cs="Arial"/>
        </w:rPr>
      </w:pPr>
      <w:r w:rsidRPr="00F975C8">
        <w:rPr>
          <w:rFonts w:ascii="Palatino Linotype" w:hAnsi="Palatino Linotype" w:cs="Arial"/>
          <w:b/>
          <w:sz w:val="28"/>
          <w:szCs w:val="28"/>
        </w:rPr>
        <w:t>I</w:t>
      </w:r>
      <w:r w:rsidR="00AF6FAA" w:rsidRPr="00F975C8">
        <w:rPr>
          <w:rFonts w:ascii="Palatino Linotype" w:hAnsi="Palatino Linotype" w:cs="Arial"/>
          <w:b/>
          <w:sz w:val="28"/>
          <w:szCs w:val="28"/>
        </w:rPr>
        <w:t>V.</w:t>
      </w:r>
      <w:r w:rsidR="00AF6FAA" w:rsidRPr="00F975C8">
        <w:rPr>
          <w:rFonts w:ascii="Palatino Linotype" w:hAnsi="Palatino Linotype" w:cs="Arial"/>
          <w:b/>
        </w:rPr>
        <w:t xml:space="preserve"> </w:t>
      </w:r>
      <w:r w:rsidR="00392DDD" w:rsidRPr="00F975C8">
        <w:rPr>
          <w:rFonts w:ascii="Palatino Linotype" w:hAnsi="Palatino Linotype" w:cs="Arial"/>
        </w:rPr>
        <w:t xml:space="preserve">El </w:t>
      </w:r>
      <w:r w:rsidR="0084351F" w:rsidRPr="00F975C8">
        <w:rPr>
          <w:rFonts w:ascii="Palatino Linotype" w:hAnsi="Palatino Linotype" w:cs="Arial"/>
        </w:rPr>
        <w:t xml:space="preserve">once de </w:t>
      </w:r>
      <w:r w:rsidR="007221A5" w:rsidRPr="00F975C8">
        <w:rPr>
          <w:rFonts w:ascii="Palatino Linotype" w:hAnsi="Palatino Linotype" w:cs="Arial"/>
        </w:rPr>
        <w:t>septiembre</w:t>
      </w:r>
      <w:r w:rsidR="004B63B2" w:rsidRPr="00F975C8">
        <w:rPr>
          <w:rFonts w:ascii="Palatino Linotype" w:hAnsi="Palatino Linotype" w:cs="Arial"/>
        </w:rPr>
        <w:t xml:space="preserve"> </w:t>
      </w:r>
      <w:r w:rsidR="009F4334" w:rsidRPr="00F975C8">
        <w:rPr>
          <w:rFonts w:ascii="Palatino Linotype" w:hAnsi="Palatino Linotype" w:cs="Arial"/>
        </w:rPr>
        <w:t>de dos mil dieciocho</w:t>
      </w:r>
      <w:r w:rsidR="003B0E36" w:rsidRPr="00F975C8">
        <w:rPr>
          <w:rFonts w:ascii="Palatino Linotype" w:hAnsi="Palatino Linotype" w:cs="Arial"/>
        </w:rPr>
        <w:t>,</w:t>
      </w:r>
      <w:r w:rsidR="00392DDD" w:rsidRPr="00F975C8">
        <w:rPr>
          <w:rFonts w:ascii="Palatino Linotype" w:hAnsi="Palatino Linotype" w:cs="Arial"/>
        </w:rPr>
        <w:t xml:space="preserve"> e</w:t>
      </w:r>
      <w:r w:rsidR="00120ADA" w:rsidRPr="00F975C8">
        <w:rPr>
          <w:rFonts w:ascii="Palatino Linotype" w:hAnsi="Palatino Linotype" w:cs="Arial"/>
        </w:rPr>
        <w:t xml:space="preserve">l </w:t>
      </w:r>
      <w:r w:rsidR="00B51F55" w:rsidRPr="00F975C8">
        <w:rPr>
          <w:rFonts w:ascii="Palatino Linotype" w:hAnsi="Palatino Linotype" w:cs="Arial"/>
        </w:rPr>
        <w:t>recurso</w:t>
      </w:r>
      <w:r w:rsidR="001F6EC4" w:rsidRPr="00F975C8">
        <w:rPr>
          <w:rFonts w:ascii="Palatino Linotype" w:hAnsi="Palatino Linotype" w:cs="Arial"/>
        </w:rPr>
        <w:t xml:space="preserve"> </w:t>
      </w:r>
      <w:r w:rsidR="00B51F55" w:rsidRPr="00F975C8">
        <w:rPr>
          <w:rFonts w:ascii="Palatino Linotype" w:hAnsi="Palatino Linotype" w:cs="Arial"/>
        </w:rPr>
        <w:t>de</w:t>
      </w:r>
      <w:r w:rsidR="001F6EC4" w:rsidRPr="00F975C8">
        <w:rPr>
          <w:rFonts w:ascii="Palatino Linotype" w:hAnsi="Palatino Linotype" w:cs="Arial"/>
        </w:rPr>
        <w:t xml:space="preserve"> </w:t>
      </w:r>
      <w:r w:rsidR="00B51F55" w:rsidRPr="00F975C8">
        <w:rPr>
          <w:rFonts w:ascii="Palatino Linotype" w:hAnsi="Palatino Linotype" w:cs="Arial"/>
        </w:rPr>
        <w:t>que</w:t>
      </w:r>
      <w:r w:rsidR="001F6EC4" w:rsidRPr="00F975C8">
        <w:rPr>
          <w:rFonts w:ascii="Palatino Linotype" w:hAnsi="Palatino Linotype" w:cs="Arial"/>
        </w:rPr>
        <w:t xml:space="preserve"> </w:t>
      </w:r>
      <w:r w:rsidR="00B51F55" w:rsidRPr="00F975C8">
        <w:rPr>
          <w:rFonts w:ascii="Palatino Linotype" w:hAnsi="Palatino Linotype" w:cs="Arial"/>
        </w:rPr>
        <w:t>se</w:t>
      </w:r>
      <w:r w:rsidR="001F6EC4" w:rsidRPr="00F975C8">
        <w:rPr>
          <w:rFonts w:ascii="Palatino Linotype" w:hAnsi="Palatino Linotype" w:cs="Arial"/>
        </w:rPr>
        <w:t xml:space="preserve"> </w:t>
      </w:r>
      <w:r w:rsidR="00B51F55" w:rsidRPr="00F975C8">
        <w:rPr>
          <w:rFonts w:ascii="Palatino Linotype" w:hAnsi="Palatino Linotype" w:cs="Arial"/>
        </w:rPr>
        <w:t>trata</w:t>
      </w:r>
      <w:r w:rsidR="001F6EC4" w:rsidRPr="00F975C8">
        <w:rPr>
          <w:rFonts w:ascii="Palatino Linotype" w:hAnsi="Palatino Linotype" w:cs="Arial"/>
        </w:rPr>
        <w:t xml:space="preserve"> </w:t>
      </w:r>
      <w:r w:rsidR="00B51F55" w:rsidRPr="00F975C8">
        <w:rPr>
          <w:rFonts w:ascii="Palatino Linotype" w:hAnsi="Palatino Linotype" w:cs="Arial"/>
        </w:rPr>
        <w:t>se</w:t>
      </w:r>
      <w:r w:rsidR="001F6EC4" w:rsidRPr="00F975C8">
        <w:rPr>
          <w:rFonts w:ascii="Palatino Linotype" w:hAnsi="Palatino Linotype" w:cs="Arial"/>
        </w:rPr>
        <w:t xml:space="preserve"> </w:t>
      </w:r>
      <w:r w:rsidR="00B51F55" w:rsidRPr="00F975C8">
        <w:rPr>
          <w:rFonts w:ascii="Palatino Linotype" w:hAnsi="Palatino Linotype" w:cs="Arial"/>
        </w:rPr>
        <w:t>envi</w:t>
      </w:r>
      <w:r w:rsidR="00943778" w:rsidRPr="00F975C8">
        <w:rPr>
          <w:rFonts w:ascii="Palatino Linotype" w:hAnsi="Palatino Linotype" w:cs="Arial"/>
        </w:rPr>
        <w:t>ó</w:t>
      </w:r>
      <w:r w:rsidR="001F6EC4" w:rsidRPr="00F975C8">
        <w:rPr>
          <w:rFonts w:ascii="Palatino Linotype" w:hAnsi="Palatino Linotype" w:cs="Arial"/>
        </w:rPr>
        <w:t xml:space="preserve"> </w:t>
      </w:r>
      <w:r w:rsidR="00B51F55" w:rsidRPr="00F975C8">
        <w:rPr>
          <w:rFonts w:ascii="Palatino Linotype" w:hAnsi="Palatino Linotype" w:cs="Arial"/>
        </w:rPr>
        <w:t>electrónicamente</w:t>
      </w:r>
      <w:r w:rsidR="001F6EC4" w:rsidRPr="00F975C8">
        <w:rPr>
          <w:rFonts w:ascii="Palatino Linotype" w:hAnsi="Palatino Linotype" w:cs="Arial"/>
        </w:rPr>
        <w:t xml:space="preserve"> </w:t>
      </w:r>
      <w:r w:rsidR="00B51F55" w:rsidRPr="00F975C8">
        <w:rPr>
          <w:rFonts w:ascii="Palatino Linotype" w:hAnsi="Palatino Linotype" w:cs="Arial"/>
        </w:rPr>
        <w:t>al</w:t>
      </w:r>
      <w:r w:rsidR="001F6EC4" w:rsidRPr="00F975C8">
        <w:rPr>
          <w:rFonts w:ascii="Palatino Linotype" w:hAnsi="Palatino Linotype" w:cs="Arial"/>
        </w:rPr>
        <w:t xml:space="preserve"> </w:t>
      </w:r>
      <w:r w:rsidR="00B51F55" w:rsidRPr="00F975C8">
        <w:rPr>
          <w:rFonts w:ascii="Palatino Linotype" w:hAnsi="Palatino Linotype" w:cs="Arial"/>
        </w:rPr>
        <w:t>Instituto</w:t>
      </w:r>
      <w:r w:rsidR="001F6EC4" w:rsidRPr="00F975C8">
        <w:rPr>
          <w:rFonts w:ascii="Palatino Linotype" w:hAnsi="Palatino Linotype" w:cs="Arial"/>
        </w:rPr>
        <w:t xml:space="preserve"> </w:t>
      </w:r>
      <w:r w:rsidR="00B51F55" w:rsidRPr="00F975C8">
        <w:rPr>
          <w:rFonts w:ascii="Palatino Linotype" w:hAnsi="Palatino Linotype" w:cs="Arial"/>
        </w:rPr>
        <w:t>de</w:t>
      </w:r>
      <w:r w:rsidR="001F6EC4" w:rsidRPr="00F975C8">
        <w:rPr>
          <w:rFonts w:ascii="Palatino Linotype" w:hAnsi="Palatino Linotype" w:cs="Arial"/>
        </w:rPr>
        <w:t xml:space="preserve"> </w:t>
      </w:r>
      <w:r w:rsidR="00B51F55" w:rsidRPr="00F975C8">
        <w:rPr>
          <w:rFonts w:ascii="Palatino Linotype" w:eastAsia="Arial Unicode MS" w:hAnsi="Palatino Linotype" w:cs="Arial"/>
        </w:rPr>
        <w:t>Transparencia</w:t>
      </w:r>
      <w:r w:rsidR="00B51F55" w:rsidRPr="00F975C8">
        <w:rPr>
          <w:rFonts w:ascii="Palatino Linotype" w:hAnsi="Palatino Linotype" w:cs="Arial"/>
        </w:rPr>
        <w:t>,</w:t>
      </w:r>
      <w:r w:rsidR="001F6EC4" w:rsidRPr="00F975C8">
        <w:rPr>
          <w:rFonts w:ascii="Palatino Linotype" w:hAnsi="Palatino Linotype" w:cs="Arial"/>
        </w:rPr>
        <w:t xml:space="preserve"> </w:t>
      </w:r>
      <w:r w:rsidR="00B51F55" w:rsidRPr="00F975C8">
        <w:rPr>
          <w:rFonts w:ascii="Palatino Linotype" w:hAnsi="Palatino Linotype" w:cs="Arial"/>
        </w:rPr>
        <w:t>Acceso</w:t>
      </w:r>
      <w:r w:rsidR="001F6EC4" w:rsidRPr="00F975C8">
        <w:rPr>
          <w:rFonts w:ascii="Palatino Linotype" w:hAnsi="Palatino Linotype" w:cs="Arial"/>
        </w:rPr>
        <w:t xml:space="preserve"> </w:t>
      </w:r>
      <w:r w:rsidR="00B51F55" w:rsidRPr="00F975C8">
        <w:rPr>
          <w:rFonts w:ascii="Palatino Linotype" w:hAnsi="Palatino Linotype" w:cs="Arial"/>
        </w:rPr>
        <w:t>a</w:t>
      </w:r>
      <w:r w:rsidR="001F6EC4" w:rsidRPr="00F975C8">
        <w:rPr>
          <w:rFonts w:ascii="Palatino Linotype" w:hAnsi="Palatino Linotype" w:cs="Arial"/>
        </w:rPr>
        <w:t xml:space="preserve"> </w:t>
      </w:r>
      <w:r w:rsidR="00B51F55" w:rsidRPr="00F975C8">
        <w:rPr>
          <w:rFonts w:ascii="Palatino Linotype" w:hAnsi="Palatino Linotype" w:cs="Arial"/>
        </w:rPr>
        <w:t>la</w:t>
      </w:r>
      <w:r w:rsidR="001F6EC4" w:rsidRPr="00F975C8">
        <w:rPr>
          <w:rFonts w:ascii="Palatino Linotype" w:hAnsi="Palatino Linotype" w:cs="Arial"/>
        </w:rPr>
        <w:t xml:space="preserve"> </w:t>
      </w:r>
      <w:r w:rsidR="00B51F55" w:rsidRPr="00F975C8">
        <w:rPr>
          <w:rFonts w:ascii="Palatino Linotype" w:hAnsi="Palatino Linotype" w:cs="Arial"/>
        </w:rPr>
        <w:t>Información</w:t>
      </w:r>
      <w:r w:rsidR="001F6EC4" w:rsidRPr="00F975C8">
        <w:rPr>
          <w:rFonts w:ascii="Palatino Linotype" w:hAnsi="Palatino Linotype" w:cs="Arial"/>
        </w:rPr>
        <w:t xml:space="preserve"> </w:t>
      </w:r>
      <w:r w:rsidR="00B51F55" w:rsidRPr="00F975C8">
        <w:rPr>
          <w:rFonts w:ascii="Palatino Linotype" w:hAnsi="Palatino Linotype" w:cs="Arial"/>
        </w:rPr>
        <w:t>Pública</w:t>
      </w:r>
      <w:r w:rsidR="001F6EC4" w:rsidRPr="00F975C8">
        <w:rPr>
          <w:rFonts w:ascii="Palatino Linotype" w:hAnsi="Palatino Linotype" w:cs="Arial"/>
        </w:rPr>
        <w:t xml:space="preserve"> </w:t>
      </w:r>
      <w:r w:rsidR="00B51F55" w:rsidRPr="00F975C8">
        <w:rPr>
          <w:rFonts w:ascii="Palatino Linotype" w:hAnsi="Palatino Linotype" w:cs="Arial"/>
        </w:rPr>
        <w:t>y</w:t>
      </w:r>
      <w:r w:rsidR="001F6EC4" w:rsidRPr="00F975C8">
        <w:rPr>
          <w:rFonts w:ascii="Palatino Linotype" w:hAnsi="Palatino Linotype" w:cs="Arial"/>
        </w:rPr>
        <w:t xml:space="preserve"> </w:t>
      </w:r>
      <w:r w:rsidR="00B51F55" w:rsidRPr="00F975C8">
        <w:rPr>
          <w:rFonts w:ascii="Palatino Linotype" w:hAnsi="Palatino Linotype" w:cs="Arial"/>
        </w:rPr>
        <w:t>Protección</w:t>
      </w:r>
      <w:r w:rsidR="001F6EC4" w:rsidRPr="00F975C8">
        <w:rPr>
          <w:rFonts w:ascii="Palatino Linotype" w:hAnsi="Palatino Linotype" w:cs="Arial"/>
        </w:rPr>
        <w:t xml:space="preserve"> </w:t>
      </w:r>
      <w:r w:rsidR="00B51F55" w:rsidRPr="00F975C8">
        <w:rPr>
          <w:rFonts w:ascii="Palatino Linotype" w:hAnsi="Palatino Linotype" w:cs="Arial"/>
        </w:rPr>
        <w:t>de</w:t>
      </w:r>
      <w:r w:rsidR="001F6EC4" w:rsidRPr="00F975C8">
        <w:rPr>
          <w:rFonts w:ascii="Palatino Linotype" w:hAnsi="Palatino Linotype" w:cs="Arial"/>
        </w:rPr>
        <w:t xml:space="preserve"> </w:t>
      </w:r>
      <w:r w:rsidR="00B51F55" w:rsidRPr="00F975C8">
        <w:rPr>
          <w:rFonts w:ascii="Palatino Linotype" w:hAnsi="Palatino Linotype" w:cs="Arial"/>
        </w:rPr>
        <w:t>Datos</w:t>
      </w:r>
      <w:r w:rsidR="001F6EC4" w:rsidRPr="00F975C8">
        <w:rPr>
          <w:rFonts w:ascii="Palatino Linotype" w:hAnsi="Palatino Linotype" w:cs="Arial"/>
        </w:rPr>
        <w:t xml:space="preserve"> </w:t>
      </w:r>
      <w:r w:rsidR="00B51F55" w:rsidRPr="00F975C8">
        <w:rPr>
          <w:rFonts w:ascii="Palatino Linotype" w:hAnsi="Palatino Linotype" w:cs="Arial"/>
        </w:rPr>
        <w:t>Personales</w:t>
      </w:r>
      <w:r w:rsidR="001F6EC4" w:rsidRPr="00F975C8">
        <w:rPr>
          <w:rFonts w:ascii="Palatino Linotype" w:hAnsi="Palatino Linotype" w:cs="Arial"/>
        </w:rPr>
        <w:t xml:space="preserve"> </w:t>
      </w:r>
      <w:r w:rsidR="00B51F55" w:rsidRPr="00F975C8">
        <w:rPr>
          <w:rFonts w:ascii="Palatino Linotype" w:hAnsi="Palatino Linotype" w:cs="Arial"/>
        </w:rPr>
        <w:t>del</w:t>
      </w:r>
      <w:r w:rsidR="001F6EC4" w:rsidRPr="00F975C8">
        <w:rPr>
          <w:rFonts w:ascii="Palatino Linotype" w:hAnsi="Palatino Linotype" w:cs="Arial"/>
        </w:rPr>
        <w:t xml:space="preserve"> </w:t>
      </w:r>
      <w:r w:rsidR="00B51F55" w:rsidRPr="00F975C8">
        <w:rPr>
          <w:rFonts w:ascii="Palatino Linotype" w:hAnsi="Palatino Linotype" w:cs="Arial"/>
        </w:rPr>
        <w:t>Estado</w:t>
      </w:r>
      <w:r w:rsidR="001F6EC4" w:rsidRPr="00F975C8">
        <w:rPr>
          <w:rFonts w:ascii="Palatino Linotype" w:hAnsi="Palatino Linotype" w:cs="Arial"/>
        </w:rPr>
        <w:t xml:space="preserve"> </w:t>
      </w:r>
      <w:r w:rsidR="00B51F55" w:rsidRPr="00F975C8">
        <w:rPr>
          <w:rFonts w:ascii="Palatino Linotype" w:hAnsi="Palatino Linotype" w:cs="Arial"/>
        </w:rPr>
        <w:t>de</w:t>
      </w:r>
      <w:r w:rsidR="001F6EC4" w:rsidRPr="00F975C8">
        <w:rPr>
          <w:rFonts w:ascii="Palatino Linotype" w:hAnsi="Palatino Linotype" w:cs="Arial"/>
        </w:rPr>
        <w:t xml:space="preserve"> </w:t>
      </w:r>
      <w:r w:rsidR="00B51F55" w:rsidRPr="00F975C8">
        <w:rPr>
          <w:rFonts w:ascii="Palatino Linotype" w:hAnsi="Palatino Linotype" w:cs="Arial"/>
        </w:rPr>
        <w:t>México</w:t>
      </w:r>
      <w:r w:rsidR="001F6EC4" w:rsidRPr="00F975C8">
        <w:rPr>
          <w:rFonts w:ascii="Palatino Linotype" w:hAnsi="Palatino Linotype" w:cs="Arial"/>
        </w:rPr>
        <w:t xml:space="preserve"> </w:t>
      </w:r>
      <w:r w:rsidR="00B51F55" w:rsidRPr="00F975C8">
        <w:rPr>
          <w:rFonts w:ascii="Palatino Linotype" w:hAnsi="Palatino Linotype" w:cs="Arial"/>
        </w:rPr>
        <w:t>y</w:t>
      </w:r>
      <w:r w:rsidR="001F6EC4" w:rsidRPr="00F975C8">
        <w:rPr>
          <w:rFonts w:ascii="Palatino Linotype" w:hAnsi="Palatino Linotype" w:cs="Arial"/>
        </w:rPr>
        <w:t xml:space="preserve"> </w:t>
      </w:r>
      <w:r w:rsidR="00B51F55" w:rsidRPr="00F975C8">
        <w:rPr>
          <w:rFonts w:ascii="Palatino Linotype" w:hAnsi="Palatino Linotype" w:cs="Arial"/>
        </w:rPr>
        <w:t>Municipios</w:t>
      </w:r>
      <w:r w:rsidR="001F6EC4" w:rsidRPr="00F975C8">
        <w:rPr>
          <w:rFonts w:ascii="Palatino Linotype" w:hAnsi="Palatino Linotype" w:cs="Arial"/>
        </w:rPr>
        <w:t xml:space="preserve"> </w:t>
      </w:r>
      <w:r w:rsidR="00B51F55" w:rsidRPr="00F975C8">
        <w:rPr>
          <w:rFonts w:ascii="Palatino Linotype" w:hAnsi="Palatino Linotype" w:cs="Arial"/>
        </w:rPr>
        <w:t>y</w:t>
      </w:r>
      <w:r w:rsidR="001F6EC4" w:rsidRPr="00F975C8">
        <w:rPr>
          <w:rFonts w:ascii="Palatino Linotype" w:hAnsi="Palatino Linotype" w:cs="Arial"/>
        </w:rPr>
        <w:t xml:space="preserve"> </w:t>
      </w:r>
      <w:r w:rsidR="00B51F55" w:rsidRPr="00F975C8">
        <w:rPr>
          <w:rFonts w:ascii="Palatino Linotype" w:hAnsi="Palatino Linotype" w:cs="Arial"/>
        </w:rPr>
        <w:t>con</w:t>
      </w:r>
      <w:r w:rsidR="001F6EC4" w:rsidRPr="00F975C8">
        <w:rPr>
          <w:rFonts w:ascii="Palatino Linotype" w:hAnsi="Palatino Linotype" w:cs="Arial"/>
        </w:rPr>
        <w:t xml:space="preserve"> </w:t>
      </w:r>
      <w:r w:rsidR="00B51F55" w:rsidRPr="00F975C8">
        <w:rPr>
          <w:rFonts w:ascii="Palatino Linotype" w:hAnsi="Palatino Linotype" w:cs="Arial"/>
        </w:rPr>
        <w:t>fundamento</w:t>
      </w:r>
      <w:r w:rsidR="001F6EC4" w:rsidRPr="00F975C8">
        <w:rPr>
          <w:rFonts w:ascii="Palatino Linotype" w:hAnsi="Palatino Linotype" w:cs="Arial"/>
        </w:rPr>
        <w:t xml:space="preserve"> </w:t>
      </w:r>
      <w:r w:rsidR="00B51F55" w:rsidRPr="00F975C8">
        <w:rPr>
          <w:rFonts w:ascii="Palatino Linotype" w:hAnsi="Palatino Linotype" w:cs="Arial"/>
        </w:rPr>
        <w:t>en</w:t>
      </w:r>
      <w:r w:rsidR="001F6EC4" w:rsidRPr="00F975C8">
        <w:rPr>
          <w:rFonts w:ascii="Palatino Linotype" w:hAnsi="Palatino Linotype" w:cs="Arial"/>
        </w:rPr>
        <w:t xml:space="preserve"> </w:t>
      </w:r>
      <w:r w:rsidR="00B51F55" w:rsidRPr="00F975C8">
        <w:rPr>
          <w:rFonts w:ascii="Palatino Linotype" w:hAnsi="Palatino Linotype" w:cs="Arial"/>
        </w:rPr>
        <w:t>el</w:t>
      </w:r>
      <w:r w:rsidR="001F6EC4" w:rsidRPr="00F975C8">
        <w:rPr>
          <w:rFonts w:ascii="Palatino Linotype" w:hAnsi="Palatino Linotype" w:cs="Arial"/>
        </w:rPr>
        <w:t xml:space="preserve"> </w:t>
      </w:r>
      <w:r w:rsidR="00B51F55" w:rsidRPr="00F975C8">
        <w:rPr>
          <w:rFonts w:ascii="Palatino Linotype" w:hAnsi="Palatino Linotype" w:cs="Arial"/>
        </w:rPr>
        <w:t>artículo</w:t>
      </w:r>
      <w:r w:rsidR="001F6EC4" w:rsidRPr="00F975C8">
        <w:rPr>
          <w:rFonts w:ascii="Palatino Linotype" w:hAnsi="Palatino Linotype" w:cs="Arial"/>
        </w:rPr>
        <w:t xml:space="preserve"> </w:t>
      </w:r>
      <w:r w:rsidR="00B51F55" w:rsidRPr="00F975C8">
        <w:rPr>
          <w:rFonts w:ascii="Palatino Linotype" w:hAnsi="Palatino Linotype" w:cs="Arial"/>
        </w:rPr>
        <w:t>185</w:t>
      </w:r>
      <w:r w:rsidR="00144BC1" w:rsidRPr="00F975C8">
        <w:rPr>
          <w:rFonts w:ascii="Palatino Linotype" w:hAnsi="Palatino Linotype" w:cs="Arial"/>
        </w:rPr>
        <w:t>,</w:t>
      </w:r>
      <w:r w:rsidR="001F6EC4" w:rsidRPr="00F975C8">
        <w:rPr>
          <w:rFonts w:ascii="Palatino Linotype" w:hAnsi="Palatino Linotype" w:cs="Arial"/>
        </w:rPr>
        <w:t xml:space="preserve"> </w:t>
      </w:r>
      <w:r w:rsidR="00B51F55" w:rsidRPr="00F975C8">
        <w:rPr>
          <w:rFonts w:ascii="Palatino Linotype" w:hAnsi="Palatino Linotype" w:cs="Arial"/>
        </w:rPr>
        <w:t>fracción</w:t>
      </w:r>
      <w:r w:rsidR="001F6EC4" w:rsidRPr="00F975C8">
        <w:rPr>
          <w:rFonts w:ascii="Palatino Linotype" w:hAnsi="Palatino Linotype" w:cs="Arial"/>
        </w:rPr>
        <w:t xml:space="preserve"> </w:t>
      </w:r>
      <w:r w:rsidR="00B51F55" w:rsidRPr="00F975C8">
        <w:rPr>
          <w:rFonts w:ascii="Palatino Linotype" w:hAnsi="Palatino Linotype" w:cs="Arial"/>
        </w:rPr>
        <w:t>I</w:t>
      </w:r>
      <w:r w:rsidR="001F6EC4" w:rsidRPr="00F975C8">
        <w:rPr>
          <w:rFonts w:ascii="Palatino Linotype" w:hAnsi="Palatino Linotype" w:cs="Arial"/>
        </w:rPr>
        <w:t xml:space="preserve"> </w:t>
      </w:r>
      <w:r w:rsidR="00B51F55" w:rsidRPr="00F975C8">
        <w:rPr>
          <w:rFonts w:ascii="Palatino Linotype" w:hAnsi="Palatino Linotype" w:cs="Arial"/>
        </w:rPr>
        <w:t>de</w:t>
      </w:r>
      <w:r w:rsidR="001F6EC4" w:rsidRPr="00F975C8">
        <w:rPr>
          <w:rFonts w:ascii="Palatino Linotype" w:hAnsi="Palatino Linotype" w:cs="Arial"/>
        </w:rPr>
        <w:t xml:space="preserve"> </w:t>
      </w:r>
      <w:r w:rsidR="00B51F55" w:rsidRPr="00F975C8">
        <w:rPr>
          <w:rFonts w:ascii="Palatino Linotype" w:hAnsi="Palatino Linotype" w:cs="Arial"/>
        </w:rPr>
        <w:t>la</w:t>
      </w:r>
      <w:r w:rsidR="001F6EC4" w:rsidRPr="00F975C8">
        <w:rPr>
          <w:rFonts w:ascii="Palatino Linotype" w:hAnsi="Palatino Linotype" w:cs="Arial"/>
        </w:rPr>
        <w:t xml:space="preserve"> </w:t>
      </w:r>
      <w:r w:rsidR="00B51F55" w:rsidRPr="00F975C8">
        <w:rPr>
          <w:rFonts w:ascii="Palatino Linotype" w:hAnsi="Palatino Linotype"/>
        </w:rPr>
        <w:t>Ley</w:t>
      </w:r>
      <w:r w:rsidR="001F6EC4" w:rsidRPr="00F975C8">
        <w:rPr>
          <w:rFonts w:ascii="Palatino Linotype" w:hAnsi="Palatino Linotype"/>
        </w:rPr>
        <w:t xml:space="preserve"> </w:t>
      </w:r>
      <w:r w:rsidR="00B51F55" w:rsidRPr="00F975C8">
        <w:rPr>
          <w:rFonts w:ascii="Palatino Linotype" w:hAnsi="Palatino Linotype"/>
        </w:rPr>
        <w:t>de</w:t>
      </w:r>
      <w:r w:rsidR="001F6EC4" w:rsidRPr="00F975C8">
        <w:rPr>
          <w:rFonts w:ascii="Palatino Linotype" w:hAnsi="Palatino Linotype"/>
        </w:rPr>
        <w:t xml:space="preserve"> </w:t>
      </w:r>
      <w:r w:rsidR="00B51F55" w:rsidRPr="00F975C8">
        <w:rPr>
          <w:rFonts w:ascii="Palatino Linotype" w:hAnsi="Palatino Linotype"/>
        </w:rPr>
        <w:t>Transparencia</w:t>
      </w:r>
      <w:r w:rsidR="001F6EC4" w:rsidRPr="00F975C8">
        <w:rPr>
          <w:rFonts w:ascii="Palatino Linotype" w:hAnsi="Palatino Linotype"/>
        </w:rPr>
        <w:t xml:space="preserve"> </w:t>
      </w:r>
      <w:r w:rsidR="00B51F55" w:rsidRPr="00F975C8">
        <w:rPr>
          <w:rFonts w:ascii="Palatino Linotype" w:hAnsi="Palatino Linotype"/>
        </w:rPr>
        <w:t>y</w:t>
      </w:r>
      <w:r w:rsidR="001F6EC4" w:rsidRPr="00F975C8">
        <w:rPr>
          <w:rFonts w:ascii="Palatino Linotype" w:hAnsi="Palatino Linotype"/>
        </w:rPr>
        <w:t xml:space="preserve"> </w:t>
      </w:r>
      <w:r w:rsidR="00B51F55" w:rsidRPr="00F975C8">
        <w:rPr>
          <w:rFonts w:ascii="Palatino Linotype" w:hAnsi="Palatino Linotype"/>
        </w:rPr>
        <w:t>Acceso</w:t>
      </w:r>
      <w:r w:rsidR="001F6EC4" w:rsidRPr="00F975C8">
        <w:rPr>
          <w:rFonts w:ascii="Palatino Linotype" w:hAnsi="Palatino Linotype"/>
        </w:rPr>
        <w:t xml:space="preserve"> </w:t>
      </w:r>
      <w:r w:rsidR="00B51F55" w:rsidRPr="00F975C8">
        <w:rPr>
          <w:rFonts w:ascii="Palatino Linotype" w:hAnsi="Palatino Linotype"/>
        </w:rPr>
        <w:t>a</w:t>
      </w:r>
      <w:r w:rsidR="001F6EC4" w:rsidRPr="00F975C8">
        <w:rPr>
          <w:rFonts w:ascii="Palatino Linotype" w:hAnsi="Palatino Linotype"/>
        </w:rPr>
        <w:t xml:space="preserve"> </w:t>
      </w:r>
      <w:r w:rsidR="00B51F55" w:rsidRPr="00F975C8">
        <w:rPr>
          <w:rFonts w:ascii="Palatino Linotype" w:hAnsi="Palatino Linotype"/>
        </w:rPr>
        <w:t>la</w:t>
      </w:r>
      <w:r w:rsidR="001F6EC4" w:rsidRPr="00F975C8">
        <w:rPr>
          <w:rFonts w:ascii="Palatino Linotype" w:hAnsi="Palatino Linotype"/>
        </w:rPr>
        <w:t xml:space="preserve"> </w:t>
      </w:r>
      <w:r w:rsidR="00B51F55" w:rsidRPr="00F975C8">
        <w:rPr>
          <w:rFonts w:ascii="Palatino Linotype" w:hAnsi="Palatino Linotype"/>
        </w:rPr>
        <w:t>Información</w:t>
      </w:r>
      <w:r w:rsidR="001F6EC4" w:rsidRPr="00F975C8">
        <w:rPr>
          <w:rFonts w:ascii="Palatino Linotype" w:hAnsi="Palatino Linotype"/>
        </w:rPr>
        <w:t xml:space="preserve"> </w:t>
      </w:r>
      <w:r w:rsidR="00B51F55" w:rsidRPr="00F975C8">
        <w:rPr>
          <w:rFonts w:ascii="Palatino Linotype" w:hAnsi="Palatino Linotype"/>
        </w:rPr>
        <w:t>Pública</w:t>
      </w:r>
      <w:r w:rsidR="001F6EC4" w:rsidRPr="00F975C8">
        <w:rPr>
          <w:rFonts w:ascii="Palatino Linotype" w:hAnsi="Palatino Linotype"/>
        </w:rPr>
        <w:t xml:space="preserve"> </w:t>
      </w:r>
      <w:r w:rsidR="00B51F55" w:rsidRPr="00F975C8">
        <w:rPr>
          <w:rFonts w:ascii="Palatino Linotype" w:hAnsi="Palatino Linotype"/>
        </w:rPr>
        <w:t>del</w:t>
      </w:r>
      <w:r w:rsidR="001F6EC4" w:rsidRPr="00F975C8">
        <w:rPr>
          <w:rFonts w:ascii="Palatino Linotype" w:hAnsi="Palatino Linotype"/>
        </w:rPr>
        <w:t xml:space="preserve"> </w:t>
      </w:r>
      <w:r w:rsidR="00B51F55" w:rsidRPr="00F975C8">
        <w:rPr>
          <w:rFonts w:ascii="Palatino Linotype" w:hAnsi="Palatino Linotype"/>
        </w:rPr>
        <w:t>Estado</w:t>
      </w:r>
      <w:r w:rsidR="001F6EC4" w:rsidRPr="00F975C8">
        <w:rPr>
          <w:rFonts w:ascii="Palatino Linotype" w:hAnsi="Palatino Linotype"/>
        </w:rPr>
        <w:t xml:space="preserve"> </w:t>
      </w:r>
      <w:r w:rsidR="00B51F55" w:rsidRPr="00F975C8">
        <w:rPr>
          <w:rFonts w:ascii="Palatino Linotype" w:hAnsi="Palatino Linotype"/>
        </w:rPr>
        <w:t>de</w:t>
      </w:r>
      <w:r w:rsidR="001F6EC4" w:rsidRPr="00F975C8">
        <w:rPr>
          <w:rFonts w:ascii="Palatino Linotype" w:hAnsi="Palatino Linotype"/>
        </w:rPr>
        <w:t xml:space="preserve"> </w:t>
      </w:r>
      <w:r w:rsidR="00B51F55" w:rsidRPr="00F975C8">
        <w:rPr>
          <w:rFonts w:ascii="Palatino Linotype" w:hAnsi="Palatino Linotype"/>
        </w:rPr>
        <w:t>México</w:t>
      </w:r>
      <w:r w:rsidR="001F6EC4" w:rsidRPr="00F975C8">
        <w:rPr>
          <w:rFonts w:ascii="Palatino Linotype" w:hAnsi="Palatino Linotype"/>
        </w:rPr>
        <w:t xml:space="preserve"> </w:t>
      </w:r>
      <w:r w:rsidR="00B51F55" w:rsidRPr="00F975C8">
        <w:rPr>
          <w:rFonts w:ascii="Palatino Linotype" w:hAnsi="Palatino Linotype"/>
        </w:rPr>
        <w:t>y</w:t>
      </w:r>
      <w:r w:rsidR="001F6EC4" w:rsidRPr="00F975C8">
        <w:rPr>
          <w:rFonts w:ascii="Palatino Linotype" w:hAnsi="Palatino Linotype"/>
        </w:rPr>
        <w:t xml:space="preserve"> </w:t>
      </w:r>
      <w:r w:rsidR="00B51F55" w:rsidRPr="00F975C8">
        <w:rPr>
          <w:rFonts w:ascii="Palatino Linotype" w:hAnsi="Palatino Linotype"/>
        </w:rPr>
        <w:t>Municipios</w:t>
      </w:r>
      <w:r w:rsidR="00B51F55" w:rsidRPr="00F975C8">
        <w:rPr>
          <w:rFonts w:ascii="Palatino Linotype" w:hAnsi="Palatino Linotype" w:cs="Arial"/>
        </w:rPr>
        <w:t>,</w:t>
      </w:r>
      <w:r w:rsidR="001F6EC4" w:rsidRPr="00F975C8">
        <w:rPr>
          <w:rFonts w:ascii="Palatino Linotype" w:hAnsi="Palatino Linotype" w:cs="Arial"/>
        </w:rPr>
        <w:t xml:space="preserve"> </w:t>
      </w:r>
      <w:r w:rsidR="00B51F55" w:rsidRPr="00F975C8">
        <w:rPr>
          <w:rFonts w:ascii="Palatino Linotype" w:hAnsi="Palatino Linotype" w:cs="Arial"/>
        </w:rPr>
        <w:t>se</w:t>
      </w:r>
      <w:r w:rsidR="001F6EC4" w:rsidRPr="00F975C8">
        <w:rPr>
          <w:rFonts w:ascii="Palatino Linotype" w:hAnsi="Palatino Linotype" w:cs="Arial"/>
        </w:rPr>
        <w:t xml:space="preserve"> </w:t>
      </w:r>
      <w:r w:rsidR="00B51F55" w:rsidRPr="00F975C8">
        <w:rPr>
          <w:rFonts w:ascii="Palatino Linotype" w:hAnsi="Palatino Linotype" w:cs="Arial"/>
        </w:rPr>
        <w:t>turn</w:t>
      </w:r>
      <w:r w:rsidR="00943778" w:rsidRPr="00F975C8">
        <w:rPr>
          <w:rFonts w:ascii="Palatino Linotype" w:hAnsi="Palatino Linotype" w:cs="Arial"/>
        </w:rPr>
        <w:t>ó,</w:t>
      </w:r>
      <w:r w:rsidR="001F6EC4" w:rsidRPr="00F975C8">
        <w:rPr>
          <w:rFonts w:ascii="Palatino Linotype" w:hAnsi="Palatino Linotype" w:cs="Arial"/>
        </w:rPr>
        <w:t xml:space="preserve"> </w:t>
      </w:r>
      <w:r w:rsidR="00B51F55" w:rsidRPr="00F975C8">
        <w:rPr>
          <w:rFonts w:ascii="Palatino Linotype" w:hAnsi="Palatino Linotype" w:cs="Arial"/>
        </w:rPr>
        <w:t>a</w:t>
      </w:r>
      <w:r w:rsidR="001F6EC4" w:rsidRPr="00F975C8">
        <w:rPr>
          <w:rFonts w:ascii="Palatino Linotype" w:hAnsi="Palatino Linotype" w:cs="Arial"/>
        </w:rPr>
        <w:t xml:space="preserve"> </w:t>
      </w:r>
      <w:r w:rsidR="00B51F55" w:rsidRPr="00F975C8">
        <w:rPr>
          <w:rFonts w:ascii="Palatino Linotype" w:hAnsi="Palatino Linotype" w:cs="Arial"/>
        </w:rPr>
        <w:t>través</w:t>
      </w:r>
      <w:r w:rsidR="001F6EC4" w:rsidRPr="00F975C8">
        <w:rPr>
          <w:rFonts w:ascii="Palatino Linotype" w:hAnsi="Palatino Linotype" w:cs="Arial"/>
        </w:rPr>
        <w:t xml:space="preserve"> </w:t>
      </w:r>
      <w:r w:rsidR="00B51F55" w:rsidRPr="00F975C8">
        <w:rPr>
          <w:rFonts w:ascii="Palatino Linotype" w:hAnsi="Palatino Linotype" w:cs="Arial"/>
        </w:rPr>
        <w:t>del</w:t>
      </w:r>
      <w:r w:rsidR="001F6EC4" w:rsidRPr="00F975C8">
        <w:rPr>
          <w:rFonts w:ascii="Palatino Linotype" w:eastAsia="Arial Unicode MS" w:hAnsi="Palatino Linotype" w:cs="Arial"/>
        </w:rPr>
        <w:t xml:space="preserve"> </w:t>
      </w:r>
      <w:r w:rsidR="00B51F55" w:rsidRPr="00F975C8">
        <w:rPr>
          <w:rFonts w:ascii="Palatino Linotype" w:eastAsia="Arial Unicode MS" w:hAnsi="Palatino Linotype" w:cs="Arial"/>
          <w:b/>
        </w:rPr>
        <w:t>SAIMEX</w:t>
      </w:r>
      <w:r w:rsidR="00B51F55" w:rsidRPr="00F975C8">
        <w:rPr>
          <w:rFonts w:ascii="Palatino Linotype" w:hAnsi="Palatino Linotype"/>
        </w:rPr>
        <w:t>,</w:t>
      </w:r>
      <w:r w:rsidR="001F6EC4" w:rsidRPr="00F975C8">
        <w:rPr>
          <w:rFonts w:ascii="Palatino Linotype" w:hAnsi="Palatino Linotype"/>
        </w:rPr>
        <w:t xml:space="preserve"> </w:t>
      </w:r>
      <w:r w:rsidR="00B51F55" w:rsidRPr="00F975C8">
        <w:rPr>
          <w:rFonts w:ascii="Palatino Linotype" w:hAnsi="Palatino Linotype"/>
        </w:rPr>
        <w:t>a</w:t>
      </w:r>
      <w:r w:rsidR="007E050D" w:rsidRPr="00F975C8">
        <w:rPr>
          <w:rFonts w:ascii="Palatino Linotype" w:hAnsi="Palatino Linotype"/>
        </w:rPr>
        <w:t xml:space="preserve"> </w:t>
      </w:r>
      <w:r w:rsidR="00943778" w:rsidRPr="00F975C8">
        <w:rPr>
          <w:rFonts w:ascii="Palatino Linotype" w:hAnsi="Palatino Linotype"/>
        </w:rPr>
        <w:t>l</w:t>
      </w:r>
      <w:r w:rsidR="007E050D" w:rsidRPr="00F975C8">
        <w:rPr>
          <w:rFonts w:ascii="Palatino Linotype" w:hAnsi="Palatino Linotype"/>
        </w:rPr>
        <w:t>a</w:t>
      </w:r>
      <w:r w:rsidR="001F6EC4" w:rsidRPr="00F975C8">
        <w:rPr>
          <w:rFonts w:ascii="Palatino Linotype" w:hAnsi="Palatino Linotype"/>
        </w:rPr>
        <w:t xml:space="preserve"> </w:t>
      </w:r>
      <w:r w:rsidR="00B51F55" w:rsidRPr="00F975C8">
        <w:rPr>
          <w:rFonts w:ascii="Palatino Linotype" w:hAnsi="Palatino Linotype" w:cs="Arial"/>
        </w:rPr>
        <w:t>Comisionad</w:t>
      </w:r>
      <w:r w:rsidR="007E050D" w:rsidRPr="00F975C8">
        <w:rPr>
          <w:rFonts w:ascii="Palatino Linotype" w:hAnsi="Palatino Linotype" w:cs="Arial"/>
        </w:rPr>
        <w:t>a</w:t>
      </w:r>
      <w:r w:rsidR="000F54D4" w:rsidRPr="00F975C8">
        <w:rPr>
          <w:rFonts w:ascii="Palatino Linotype" w:hAnsi="Palatino Linotype" w:cs="Arial"/>
        </w:rPr>
        <w:t xml:space="preserve"> </w:t>
      </w:r>
      <w:r w:rsidR="007E050D" w:rsidRPr="00F975C8">
        <w:rPr>
          <w:rFonts w:ascii="Palatino Linotype" w:hAnsi="Palatino Linotype" w:cs="Arial"/>
          <w:b/>
        </w:rPr>
        <w:t>EVA ABAID YAPUR</w:t>
      </w:r>
      <w:r w:rsidR="00B51F55" w:rsidRPr="00F975C8">
        <w:rPr>
          <w:rFonts w:ascii="Palatino Linotype" w:hAnsi="Palatino Linotype" w:cs="Arial"/>
        </w:rPr>
        <w:t>,</w:t>
      </w:r>
      <w:r w:rsidR="001F6EC4" w:rsidRPr="00F975C8">
        <w:rPr>
          <w:rFonts w:ascii="Palatino Linotype" w:hAnsi="Palatino Linotype" w:cs="Arial"/>
        </w:rPr>
        <w:t xml:space="preserve"> </w:t>
      </w:r>
      <w:r w:rsidR="00B51F55" w:rsidRPr="00F975C8">
        <w:rPr>
          <w:rFonts w:ascii="Palatino Linotype" w:hAnsi="Palatino Linotype" w:cs="Arial"/>
        </w:rPr>
        <w:t>a</w:t>
      </w:r>
      <w:r w:rsidR="001F6EC4" w:rsidRPr="00F975C8">
        <w:rPr>
          <w:rFonts w:ascii="Palatino Linotype" w:hAnsi="Palatino Linotype" w:cs="Arial"/>
        </w:rPr>
        <w:t xml:space="preserve"> </w:t>
      </w:r>
      <w:r w:rsidR="00B51F55" w:rsidRPr="00F975C8">
        <w:rPr>
          <w:rFonts w:ascii="Palatino Linotype" w:hAnsi="Palatino Linotype" w:cs="Arial"/>
        </w:rPr>
        <w:t>efecto</w:t>
      </w:r>
      <w:r w:rsidR="001F6EC4" w:rsidRPr="00F975C8">
        <w:rPr>
          <w:rFonts w:ascii="Palatino Linotype" w:hAnsi="Palatino Linotype" w:cs="Arial"/>
        </w:rPr>
        <w:t xml:space="preserve"> </w:t>
      </w:r>
      <w:r w:rsidR="00B51F55" w:rsidRPr="00F975C8">
        <w:rPr>
          <w:rFonts w:ascii="Palatino Linotype" w:hAnsi="Palatino Linotype" w:cs="Arial"/>
        </w:rPr>
        <w:t>de</w:t>
      </w:r>
      <w:r w:rsidR="001F6EC4" w:rsidRPr="00F975C8">
        <w:rPr>
          <w:rFonts w:ascii="Palatino Linotype" w:hAnsi="Palatino Linotype" w:cs="Arial"/>
        </w:rPr>
        <w:t xml:space="preserve"> </w:t>
      </w:r>
      <w:r w:rsidR="00B51F55" w:rsidRPr="00F975C8">
        <w:rPr>
          <w:rFonts w:ascii="Palatino Linotype" w:hAnsi="Palatino Linotype" w:cs="Arial"/>
        </w:rPr>
        <w:t>que</w:t>
      </w:r>
      <w:r w:rsidR="001F6EC4" w:rsidRPr="00F975C8">
        <w:rPr>
          <w:rFonts w:ascii="Palatino Linotype" w:hAnsi="Palatino Linotype" w:cs="Arial"/>
        </w:rPr>
        <w:t xml:space="preserve"> </w:t>
      </w:r>
      <w:r w:rsidR="00B51F55" w:rsidRPr="00F975C8">
        <w:rPr>
          <w:rFonts w:ascii="Palatino Linotype" w:hAnsi="Palatino Linotype" w:cs="Arial"/>
        </w:rPr>
        <w:t>decretara</w:t>
      </w:r>
      <w:r w:rsidR="001F6EC4" w:rsidRPr="00F975C8">
        <w:rPr>
          <w:rFonts w:ascii="Palatino Linotype" w:hAnsi="Palatino Linotype" w:cs="Arial"/>
        </w:rPr>
        <w:t xml:space="preserve"> </w:t>
      </w:r>
      <w:r w:rsidR="00B51F55" w:rsidRPr="00F975C8">
        <w:rPr>
          <w:rFonts w:ascii="Palatino Linotype" w:hAnsi="Palatino Linotype" w:cs="Arial"/>
        </w:rPr>
        <w:t>su</w:t>
      </w:r>
      <w:r w:rsidR="001F6EC4" w:rsidRPr="00F975C8">
        <w:rPr>
          <w:rFonts w:ascii="Palatino Linotype" w:hAnsi="Palatino Linotype" w:cs="Arial"/>
        </w:rPr>
        <w:t xml:space="preserve"> </w:t>
      </w:r>
      <w:r w:rsidR="00B51F55" w:rsidRPr="00F975C8">
        <w:rPr>
          <w:rFonts w:ascii="Palatino Linotype" w:hAnsi="Palatino Linotype" w:cs="Arial"/>
        </w:rPr>
        <w:t>admisión</w:t>
      </w:r>
      <w:r w:rsidR="001F6EC4" w:rsidRPr="00F975C8">
        <w:rPr>
          <w:rFonts w:ascii="Palatino Linotype" w:hAnsi="Palatino Linotype" w:cs="Arial"/>
        </w:rPr>
        <w:t xml:space="preserve"> </w:t>
      </w:r>
      <w:r w:rsidR="00B51F55" w:rsidRPr="00F975C8">
        <w:rPr>
          <w:rFonts w:ascii="Palatino Linotype" w:hAnsi="Palatino Linotype" w:cs="Arial"/>
        </w:rPr>
        <w:t>o</w:t>
      </w:r>
      <w:r w:rsidR="001F6EC4" w:rsidRPr="00F975C8">
        <w:rPr>
          <w:rFonts w:ascii="Palatino Linotype" w:hAnsi="Palatino Linotype" w:cs="Arial"/>
        </w:rPr>
        <w:t xml:space="preserve"> </w:t>
      </w:r>
      <w:r w:rsidR="00B51F55" w:rsidRPr="00F975C8">
        <w:rPr>
          <w:rFonts w:ascii="Palatino Linotype" w:hAnsi="Palatino Linotype" w:cs="Arial"/>
        </w:rPr>
        <w:t>desechamiento.</w:t>
      </w:r>
    </w:p>
    <w:p w:rsidR="00EB14B6" w:rsidRPr="00F975C8" w:rsidRDefault="00AF6FAA" w:rsidP="003D25FD">
      <w:pPr>
        <w:pStyle w:val="Prrafodelista"/>
        <w:spacing w:before="240" w:after="240" w:line="360" w:lineRule="auto"/>
        <w:ind w:left="0"/>
        <w:jc w:val="both"/>
        <w:rPr>
          <w:rFonts w:ascii="Palatino Linotype" w:hAnsi="Palatino Linotype" w:cs="Arial"/>
        </w:rPr>
      </w:pPr>
      <w:r w:rsidRPr="00F975C8">
        <w:rPr>
          <w:rFonts w:ascii="Palatino Linotype" w:hAnsi="Palatino Linotype" w:cs="Arial"/>
          <w:b/>
          <w:sz w:val="28"/>
          <w:szCs w:val="28"/>
        </w:rPr>
        <w:t>V.</w:t>
      </w:r>
      <w:r w:rsidRPr="00F975C8">
        <w:rPr>
          <w:rFonts w:ascii="Palatino Linotype" w:hAnsi="Palatino Linotype" w:cs="Arial"/>
          <w:b/>
        </w:rPr>
        <w:t xml:space="preserve"> </w:t>
      </w:r>
      <w:r w:rsidR="00AB1847" w:rsidRPr="00F975C8">
        <w:rPr>
          <w:rFonts w:ascii="Palatino Linotype" w:hAnsi="Palatino Linotype" w:cs="Arial"/>
        </w:rPr>
        <w:t>E</w:t>
      </w:r>
      <w:r w:rsidR="00567661" w:rsidRPr="00F975C8">
        <w:rPr>
          <w:rFonts w:ascii="Palatino Linotype" w:hAnsi="Palatino Linotype" w:cs="Arial"/>
        </w:rPr>
        <w:t xml:space="preserve">l </w:t>
      </w:r>
      <w:r w:rsidR="007221A5" w:rsidRPr="00F975C8">
        <w:rPr>
          <w:rFonts w:ascii="Palatino Linotype" w:hAnsi="Palatino Linotype" w:cs="Arial"/>
        </w:rPr>
        <w:t>diecisiete de septiembre</w:t>
      </w:r>
      <w:r w:rsidR="00B42AA7" w:rsidRPr="00F975C8">
        <w:rPr>
          <w:rFonts w:ascii="Palatino Linotype" w:hAnsi="Palatino Linotype" w:cs="Arial"/>
        </w:rPr>
        <w:t xml:space="preserve"> de dos mil dieciocho</w:t>
      </w:r>
      <w:r w:rsidR="00AB1847" w:rsidRPr="00F975C8">
        <w:rPr>
          <w:rFonts w:ascii="Palatino Linotype" w:hAnsi="Palatino Linotype" w:cs="Arial"/>
        </w:rPr>
        <w:t>,</w:t>
      </w:r>
      <w:r w:rsidR="001F6EC4" w:rsidRPr="00F975C8">
        <w:rPr>
          <w:rFonts w:ascii="Palatino Linotype" w:hAnsi="Palatino Linotype" w:cs="Arial"/>
        </w:rPr>
        <w:t xml:space="preserve"> </w:t>
      </w:r>
      <w:r w:rsidR="00AB1847" w:rsidRPr="00F975C8">
        <w:rPr>
          <w:rFonts w:ascii="Palatino Linotype" w:hAnsi="Palatino Linotype" w:cs="Arial"/>
        </w:rPr>
        <w:t>atento</w:t>
      </w:r>
      <w:r w:rsidR="001F6EC4" w:rsidRPr="00F975C8">
        <w:rPr>
          <w:rFonts w:ascii="Palatino Linotype" w:hAnsi="Palatino Linotype" w:cs="Arial"/>
        </w:rPr>
        <w:t xml:space="preserve"> </w:t>
      </w:r>
      <w:r w:rsidR="00AB1847" w:rsidRPr="00F975C8">
        <w:rPr>
          <w:rFonts w:ascii="Palatino Linotype" w:hAnsi="Palatino Linotype" w:cs="Arial"/>
        </w:rPr>
        <w:t>a</w:t>
      </w:r>
      <w:r w:rsidR="001F6EC4" w:rsidRPr="00F975C8">
        <w:rPr>
          <w:rFonts w:ascii="Palatino Linotype" w:hAnsi="Palatino Linotype" w:cs="Arial"/>
        </w:rPr>
        <w:t xml:space="preserve"> </w:t>
      </w:r>
      <w:r w:rsidR="00AB1847" w:rsidRPr="00F975C8">
        <w:rPr>
          <w:rFonts w:ascii="Palatino Linotype" w:hAnsi="Palatino Linotype" w:cs="Arial"/>
        </w:rPr>
        <w:t>lo</w:t>
      </w:r>
      <w:r w:rsidR="001F6EC4" w:rsidRPr="00F975C8">
        <w:rPr>
          <w:rFonts w:ascii="Palatino Linotype" w:hAnsi="Palatino Linotype" w:cs="Arial"/>
        </w:rPr>
        <w:t xml:space="preserve"> </w:t>
      </w:r>
      <w:r w:rsidR="00AB1847" w:rsidRPr="00F975C8">
        <w:rPr>
          <w:rFonts w:ascii="Palatino Linotype" w:hAnsi="Palatino Linotype" w:cs="Arial"/>
        </w:rPr>
        <w:t>dispuesto</w:t>
      </w:r>
      <w:r w:rsidR="001F6EC4" w:rsidRPr="00F975C8">
        <w:rPr>
          <w:rFonts w:ascii="Palatino Linotype" w:hAnsi="Palatino Linotype" w:cs="Arial"/>
        </w:rPr>
        <w:t xml:space="preserve"> </w:t>
      </w:r>
      <w:r w:rsidR="00AB1847" w:rsidRPr="00F975C8">
        <w:rPr>
          <w:rFonts w:ascii="Palatino Linotype" w:hAnsi="Palatino Linotype" w:cs="Arial"/>
        </w:rPr>
        <w:t>en</w:t>
      </w:r>
      <w:r w:rsidR="001F6EC4" w:rsidRPr="00F975C8">
        <w:rPr>
          <w:rFonts w:ascii="Palatino Linotype" w:hAnsi="Palatino Linotype" w:cs="Arial"/>
        </w:rPr>
        <w:t xml:space="preserve"> </w:t>
      </w:r>
      <w:r w:rsidR="00AB1847" w:rsidRPr="00F975C8">
        <w:rPr>
          <w:rFonts w:ascii="Palatino Linotype" w:hAnsi="Palatino Linotype" w:cs="Arial"/>
        </w:rPr>
        <w:t>el</w:t>
      </w:r>
      <w:r w:rsidR="001F6EC4" w:rsidRPr="00F975C8">
        <w:rPr>
          <w:rFonts w:ascii="Palatino Linotype" w:hAnsi="Palatino Linotype" w:cs="Arial"/>
        </w:rPr>
        <w:t xml:space="preserve"> </w:t>
      </w:r>
      <w:r w:rsidR="00AB1847" w:rsidRPr="00F975C8">
        <w:rPr>
          <w:rFonts w:ascii="Palatino Linotype" w:hAnsi="Palatino Linotype" w:cs="Arial"/>
        </w:rPr>
        <w:t>artículo</w:t>
      </w:r>
      <w:r w:rsidR="001F6EC4" w:rsidRPr="00F975C8">
        <w:rPr>
          <w:rFonts w:ascii="Palatino Linotype" w:hAnsi="Palatino Linotype" w:cs="Arial"/>
        </w:rPr>
        <w:t xml:space="preserve"> </w:t>
      </w:r>
      <w:r w:rsidR="00AB1847" w:rsidRPr="00F975C8">
        <w:rPr>
          <w:rFonts w:ascii="Palatino Linotype" w:hAnsi="Palatino Linotype" w:cs="Arial"/>
        </w:rPr>
        <w:t>185</w:t>
      </w:r>
      <w:r w:rsidR="00C8692E" w:rsidRPr="00F975C8">
        <w:rPr>
          <w:rFonts w:ascii="Palatino Linotype" w:hAnsi="Palatino Linotype" w:cs="Arial"/>
        </w:rPr>
        <w:t>,</w:t>
      </w:r>
      <w:r w:rsidR="001F6EC4" w:rsidRPr="00F975C8">
        <w:rPr>
          <w:rFonts w:ascii="Palatino Linotype" w:hAnsi="Palatino Linotype" w:cs="Arial"/>
        </w:rPr>
        <w:t xml:space="preserve"> </w:t>
      </w:r>
      <w:r w:rsidR="00AB1847" w:rsidRPr="00F975C8">
        <w:rPr>
          <w:rFonts w:ascii="Palatino Linotype" w:hAnsi="Palatino Linotype" w:cs="Arial"/>
        </w:rPr>
        <w:t>fracciones</w:t>
      </w:r>
      <w:r w:rsidR="001F6EC4" w:rsidRPr="00F975C8">
        <w:rPr>
          <w:rFonts w:ascii="Palatino Linotype" w:hAnsi="Palatino Linotype" w:cs="Arial"/>
        </w:rPr>
        <w:t xml:space="preserve"> </w:t>
      </w:r>
      <w:r w:rsidR="00AB1847" w:rsidRPr="00F975C8">
        <w:rPr>
          <w:rFonts w:ascii="Palatino Linotype" w:hAnsi="Palatino Linotype" w:cs="Arial"/>
        </w:rPr>
        <w:t>I,</w:t>
      </w:r>
      <w:r w:rsidR="001F6EC4" w:rsidRPr="00F975C8">
        <w:rPr>
          <w:rFonts w:ascii="Palatino Linotype" w:hAnsi="Palatino Linotype" w:cs="Arial"/>
        </w:rPr>
        <w:t xml:space="preserve"> </w:t>
      </w:r>
      <w:r w:rsidR="00AB1847" w:rsidRPr="00F975C8">
        <w:rPr>
          <w:rFonts w:ascii="Palatino Linotype" w:hAnsi="Palatino Linotype" w:cs="Arial"/>
        </w:rPr>
        <w:t>II</w:t>
      </w:r>
      <w:r w:rsidR="001F6EC4" w:rsidRPr="00F975C8">
        <w:rPr>
          <w:rFonts w:ascii="Palatino Linotype" w:hAnsi="Palatino Linotype" w:cs="Arial"/>
        </w:rPr>
        <w:t xml:space="preserve"> </w:t>
      </w:r>
      <w:r w:rsidR="00AB1847" w:rsidRPr="00F975C8">
        <w:rPr>
          <w:rFonts w:ascii="Palatino Linotype" w:hAnsi="Palatino Linotype" w:cs="Arial"/>
        </w:rPr>
        <w:t>y</w:t>
      </w:r>
      <w:r w:rsidR="001F6EC4" w:rsidRPr="00F975C8">
        <w:rPr>
          <w:rFonts w:ascii="Palatino Linotype" w:hAnsi="Palatino Linotype" w:cs="Arial"/>
        </w:rPr>
        <w:t xml:space="preserve"> </w:t>
      </w:r>
      <w:r w:rsidR="00AB1847" w:rsidRPr="00F975C8">
        <w:rPr>
          <w:rFonts w:ascii="Palatino Linotype" w:hAnsi="Palatino Linotype" w:cs="Arial"/>
        </w:rPr>
        <w:t>IV</w:t>
      </w:r>
      <w:r w:rsidR="001F6EC4" w:rsidRPr="00F975C8">
        <w:rPr>
          <w:rFonts w:ascii="Palatino Linotype" w:hAnsi="Palatino Linotype" w:cs="Arial"/>
        </w:rPr>
        <w:t xml:space="preserve"> </w:t>
      </w:r>
      <w:r w:rsidR="00AB1847" w:rsidRPr="00F975C8">
        <w:rPr>
          <w:rFonts w:ascii="Palatino Linotype" w:hAnsi="Palatino Linotype" w:cs="Arial"/>
        </w:rPr>
        <w:t>de</w:t>
      </w:r>
      <w:r w:rsidR="001F6EC4" w:rsidRPr="00F975C8">
        <w:rPr>
          <w:rFonts w:ascii="Palatino Linotype" w:hAnsi="Palatino Linotype" w:cs="Arial"/>
        </w:rPr>
        <w:t xml:space="preserve"> </w:t>
      </w:r>
      <w:r w:rsidR="00AB1847" w:rsidRPr="00F975C8">
        <w:rPr>
          <w:rFonts w:ascii="Palatino Linotype" w:hAnsi="Palatino Linotype" w:cs="Arial"/>
        </w:rPr>
        <w:t>la</w:t>
      </w:r>
      <w:r w:rsidR="001F6EC4" w:rsidRPr="00F975C8">
        <w:rPr>
          <w:rFonts w:ascii="Palatino Linotype" w:hAnsi="Palatino Linotype" w:cs="Arial"/>
        </w:rPr>
        <w:t xml:space="preserve"> </w:t>
      </w:r>
      <w:r w:rsidR="00AB1847" w:rsidRPr="00F975C8">
        <w:rPr>
          <w:rFonts w:ascii="Palatino Linotype" w:hAnsi="Palatino Linotype"/>
        </w:rPr>
        <w:t>Ley</w:t>
      </w:r>
      <w:r w:rsidR="001F6EC4" w:rsidRPr="00F975C8">
        <w:rPr>
          <w:rFonts w:ascii="Palatino Linotype" w:hAnsi="Palatino Linotype"/>
        </w:rPr>
        <w:t xml:space="preserve"> </w:t>
      </w:r>
      <w:r w:rsidR="00AB1847" w:rsidRPr="00F975C8">
        <w:rPr>
          <w:rFonts w:ascii="Palatino Linotype" w:hAnsi="Palatino Linotype"/>
        </w:rPr>
        <w:t>de</w:t>
      </w:r>
      <w:r w:rsidR="001F6EC4" w:rsidRPr="00F975C8">
        <w:rPr>
          <w:rFonts w:ascii="Palatino Linotype" w:hAnsi="Palatino Linotype"/>
        </w:rPr>
        <w:t xml:space="preserve"> </w:t>
      </w:r>
      <w:r w:rsidR="00AB1847" w:rsidRPr="00F975C8">
        <w:rPr>
          <w:rFonts w:ascii="Palatino Linotype" w:hAnsi="Palatino Linotype"/>
        </w:rPr>
        <w:t>Transparencia</w:t>
      </w:r>
      <w:r w:rsidR="001F6EC4" w:rsidRPr="00F975C8">
        <w:rPr>
          <w:rFonts w:ascii="Palatino Linotype" w:hAnsi="Palatino Linotype"/>
        </w:rPr>
        <w:t xml:space="preserve"> </w:t>
      </w:r>
      <w:r w:rsidR="00AB1847" w:rsidRPr="00F975C8">
        <w:rPr>
          <w:rFonts w:ascii="Palatino Linotype" w:hAnsi="Palatino Linotype"/>
        </w:rPr>
        <w:t>y</w:t>
      </w:r>
      <w:r w:rsidR="001F6EC4" w:rsidRPr="00F975C8">
        <w:rPr>
          <w:rFonts w:ascii="Palatino Linotype" w:hAnsi="Palatino Linotype"/>
        </w:rPr>
        <w:t xml:space="preserve"> </w:t>
      </w:r>
      <w:r w:rsidR="00AB1847" w:rsidRPr="00F975C8">
        <w:rPr>
          <w:rFonts w:ascii="Palatino Linotype" w:hAnsi="Palatino Linotype"/>
        </w:rPr>
        <w:t>Acceso</w:t>
      </w:r>
      <w:r w:rsidR="001F6EC4" w:rsidRPr="00F975C8">
        <w:rPr>
          <w:rFonts w:ascii="Palatino Linotype" w:hAnsi="Palatino Linotype"/>
        </w:rPr>
        <w:t xml:space="preserve"> </w:t>
      </w:r>
      <w:r w:rsidR="00AB1847" w:rsidRPr="00F975C8">
        <w:rPr>
          <w:rFonts w:ascii="Palatino Linotype" w:hAnsi="Palatino Linotype"/>
        </w:rPr>
        <w:t>a</w:t>
      </w:r>
      <w:r w:rsidR="001F6EC4" w:rsidRPr="00F975C8">
        <w:rPr>
          <w:rFonts w:ascii="Palatino Linotype" w:hAnsi="Palatino Linotype"/>
        </w:rPr>
        <w:t xml:space="preserve"> </w:t>
      </w:r>
      <w:r w:rsidR="00AB1847" w:rsidRPr="00F975C8">
        <w:rPr>
          <w:rFonts w:ascii="Palatino Linotype" w:hAnsi="Palatino Linotype"/>
        </w:rPr>
        <w:t>la</w:t>
      </w:r>
      <w:r w:rsidR="001F6EC4" w:rsidRPr="00F975C8">
        <w:rPr>
          <w:rFonts w:ascii="Palatino Linotype" w:hAnsi="Palatino Linotype"/>
        </w:rPr>
        <w:t xml:space="preserve"> </w:t>
      </w:r>
      <w:r w:rsidR="00AB1847" w:rsidRPr="00F975C8">
        <w:rPr>
          <w:rFonts w:ascii="Palatino Linotype" w:hAnsi="Palatino Linotype"/>
        </w:rPr>
        <w:t>Información</w:t>
      </w:r>
      <w:r w:rsidR="001F6EC4" w:rsidRPr="00F975C8">
        <w:rPr>
          <w:rFonts w:ascii="Palatino Linotype" w:hAnsi="Palatino Linotype"/>
        </w:rPr>
        <w:t xml:space="preserve"> </w:t>
      </w:r>
      <w:r w:rsidR="00AB1847" w:rsidRPr="00F975C8">
        <w:rPr>
          <w:rFonts w:ascii="Palatino Linotype" w:hAnsi="Palatino Linotype"/>
        </w:rPr>
        <w:t>Pública</w:t>
      </w:r>
      <w:r w:rsidR="001F6EC4" w:rsidRPr="00F975C8">
        <w:rPr>
          <w:rFonts w:ascii="Palatino Linotype" w:hAnsi="Palatino Linotype"/>
        </w:rPr>
        <w:t xml:space="preserve"> </w:t>
      </w:r>
      <w:r w:rsidR="00AB1847" w:rsidRPr="00F975C8">
        <w:rPr>
          <w:rFonts w:ascii="Palatino Linotype" w:hAnsi="Palatino Linotype"/>
        </w:rPr>
        <w:t>del</w:t>
      </w:r>
      <w:r w:rsidR="001F6EC4" w:rsidRPr="00F975C8">
        <w:rPr>
          <w:rFonts w:ascii="Palatino Linotype" w:hAnsi="Palatino Linotype"/>
        </w:rPr>
        <w:t xml:space="preserve"> </w:t>
      </w:r>
      <w:r w:rsidR="00AB1847" w:rsidRPr="00F975C8">
        <w:rPr>
          <w:rFonts w:ascii="Palatino Linotype" w:hAnsi="Palatino Linotype"/>
        </w:rPr>
        <w:t>Estado</w:t>
      </w:r>
      <w:r w:rsidR="001F6EC4" w:rsidRPr="00F975C8">
        <w:rPr>
          <w:rFonts w:ascii="Palatino Linotype" w:hAnsi="Palatino Linotype"/>
        </w:rPr>
        <w:t xml:space="preserve"> </w:t>
      </w:r>
      <w:r w:rsidR="00AB1847" w:rsidRPr="00F975C8">
        <w:rPr>
          <w:rFonts w:ascii="Palatino Linotype" w:hAnsi="Palatino Linotype"/>
        </w:rPr>
        <w:t>de</w:t>
      </w:r>
      <w:r w:rsidR="001F6EC4" w:rsidRPr="00F975C8">
        <w:rPr>
          <w:rFonts w:ascii="Palatino Linotype" w:hAnsi="Palatino Linotype"/>
        </w:rPr>
        <w:t xml:space="preserve"> </w:t>
      </w:r>
      <w:r w:rsidR="00AB1847" w:rsidRPr="00F975C8">
        <w:rPr>
          <w:rFonts w:ascii="Palatino Linotype" w:hAnsi="Palatino Linotype"/>
        </w:rPr>
        <w:t>México</w:t>
      </w:r>
      <w:r w:rsidR="001F6EC4" w:rsidRPr="00F975C8">
        <w:rPr>
          <w:rFonts w:ascii="Palatino Linotype" w:hAnsi="Palatino Linotype"/>
        </w:rPr>
        <w:t xml:space="preserve"> </w:t>
      </w:r>
      <w:r w:rsidR="00AB1847" w:rsidRPr="00F975C8">
        <w:rPr>
          <w:rFonts w:ascii="Palatino Linotype" w:hAnsi="Palatino Linotype"/>
        </w:rPr>
        <w:t>y</w:t>
      </w:r>
      <w:r w:rsidR="001F6EC4" w:rsidRPr="00F975C8">
        <w:rPr>
          <w:rFonts w:ascii="Palatino Linotype" w:hAnsi="Palatino Linotype"/>
        </w:rPr>
        <w:t xml:space="preserve"> </w:t>
      </w:r>
      <w:r w:rsidR="00AB1847" w:rsidRPr="00F975C8">
        <w:rPr>
          <w:rFonts w:ascii="Palatino Linotype" w:hAnsi="Palatino Linotype"/>
        </w:rPr>
        <w:t>Municipios,</w:t>
      </w:r>
      <w:r w:rsidR="001F6EC4" w:rsidRPr="00F975C8">
        <w:rPr>
          <w:rFonts w:ascii="Palatino Linotype" w:hAnsi="Palatino Linotype"/>
        </w:rPr>
        <w:t xml:space="preserve"> </w:t>
      </w:r>
      <w:r w:rsidR="009012A7" w:rsidRPr="00F975C8">
        <w:rPr>
          <w:rFonts w:ascii="Palatino Linotype" w:hAnsi="Palatino Linotype"/>
        </w:rPr>
        <w:t>se</w:t>
      </w:r>
      <w:r w:rsidR="001F6EC4" w:rsidRPr="00F975C8">
        <w:rPr>
          <w:rFonts w:ascii="Palatino Linotype" w:hAnsi="Palatino Linotype"/>
        </w:rPr>
        <w:t xml:space="preserve"> </w:t>
      </w:r>
      <w:r w:rsidR="00AB1847" w:rsidRPr="00F975C8">
        <w:rPr>
          <w:rFonts w:ascii="Palatino Linotype" w:hAnsi="Palatino Linotype"/>
        </w:rPr>
        <w:t>a</w:t>
      </w:r>
      <w:r w:rsidR="00AB1847" w:rsidRPr="00F975C8">
        <w:rPr>
          <w:rFonts w:ascii="Palatino Linotype" w:hAnsi="Palatino Linotype" w:cs="Arial"/>
        </w:rPr>
        <w:t>cordó</w:t>
      </w:r>
      <w:r w:rsidR="001F6EC4" w:rsidRPr="00F975C8">
        <w:rPr>
          <w:rFonts w:ascii="Palatino Linotype" w:hAnsi="Palatino Linotype" w:cs="Arial"/>
        </w:rPr>
        <w:t xml:space="preserve"> </w:t>
      </w:r>
      <w:r w:rsidR="00AB1847" w:rsidRPr="00F975C8">
        <w:rPr>
          <w:rFonts w:ascii="Palatino Linotype" w:hAnsi="Palatino Linotype" w:cs="Arial"/>
        </w:rPr>
        <w:t>la</w:t>
      </w:r>
      <w:r w:rsidR="001F6EC4" w:rsidRPr="00F975C8">
        <w:rPr>
          <w:rFonts w:ascii="Palatino Linotype" w:hAnsi="Palatino Linotype" w:cs="Arial"/>
        </w:rPr>
        <w:t xml:space="preserve"> </w:t>
      </w:r>
      <w:r w:rsidR="00AB1847" w:rsidRPr="00F975C8">
        <w:rPr>
          <w:rFonts w:ascii="Palatino Linotype" w:hAnsi="Palatino Linotype" w:cs="Arial"/>
        </w:rPr>
        <w:t>admisión</w:t>
      </w:r>
      <w:r w:rsidR="001F6EC4" w:rsidRPr="00F975C8">
        <w:rPr>
          <w:rFonts w:ascii="Palatino Linotype" w:hAnsi="Palatino Linotype" w:cs="Arial"/>
        </w:rPr>
        <w:t xml:space="preserve"> </w:t>
      </w:r>
      <w:r w:rsidR="00AB1847" w:rsidRPr="00F975C8">
        <w:rPr>
          <w:rFonts w:ascii="Palatino Linotype" w:hAnsi="Palatino Linotype" w:cs="Arial"/>
        </w:rPr>
        <w:t>a</w:t>
      </w:r>
      <w:r w:rsidR="001F6EC4" w:rsidRPr="00F975C8">
        <w:rPr>
          <w:rFonts w:ascii="Palatino Linotype" w:hAnsi="Palatino Linotype" w:cs="Arial"/>
        </w:rPr>
        <w:t xml:space="preserve"> </w:t>
      </w:r>
      <w:r w:rsidR="00AB1847" w:rsidRPr="00F975C8">
        <w:rPr>
          <w:rFonts w:ascii="Palatino Linotype" w:hAnsi="Palatino Linotype" w:cs="Arial"/>
        </w:rPr>
        <w:t>trámite</w:t>
      </w:r>
      <w:r w:rsidR="001F6EC4" w:rsidRPr="00F975C8">
        <w:rPr>
          <w:rFonts w:ascii="Palatino Linotype" w:hAnsi="Palatino Linotype" w:cs="Arial"/>
        </w:rPr>
        <w:t xml:space="preserve"> </w:t>
      </w:r>
      <w:r w:rsidR="00AB1847" w:rsidRPr="00F975C8">
        <w:rPr>
          <w:rFonts w:ascii="Palatino Linotype" w:hAnsi="Palatino Linotype" w:cs="Arial"/>
        </w:rPr>
        <w:t>de</w:t>
      </w:r>
      <w:r w:rsidR="00943778" w:rsidRPr="00F975C8">
        <w:rPr>
          <w:rFonts w:ascii="Palatino Linotype" w:hAnsi="Palatino Linotype" w:cs="Arial"/>
        </w:rPr>
        <w:t>l</w:t>
      </w:r>
      <w:r w:rsidR="001F6EC4" w:rsidRPr="00F975C8">
        <w:rPr>
          <w:rFonts w:ascii="Palatino Linotype" w:hAnsi="Palatino Linotype" w:cs="Arial"/>
        </w:rPr>
        <w:t xml:space="preserve"> </w:t>
      </w:r>
      <w:r w:rsidR="00AB1847" w:rsidRPr="00F975C8">
        <w:rPr>
          <w:rFonts w:ascii="Palatino Linotype" w:hAnsi="Palatino Linotype" w:cs="Arial"/>
        </w:rPr>
        <w:t>referido</w:t>
      </w:r>
      <w:r w:rsidR="001F6EC4" w:rsidRPr="00F975C8">
        <w:rPr>
          <w:rFonts w:ascii="Palatino Linotype" w:hAnsi="Palatino Linotype" w:cs="Arial"/>
        </w:rPr>
        <w:t xml:space="preserve"> </w:t>
      </w:r>
      <w:r w:rsidR="00AB1847" w:rsidRPr="00F975C8">
        <w:rPr>
          <w:rFonts w:ascii="Palatino Linotype" w:hAnsi="Palatino Linotype" w:cs="Arial"/>
        </w:rPr>
        <w:t>recurso</w:t>
      </w:r>
      <w:r w:rsidR="001F6EC4" w:rsidRPr="00F975C8">
        <w:rPr>
          <w:rFonts w:ascii="Palatino Linotype" w:hAnsi="Palatino Linotype" w:cs="Arial"/>
        </w:rPr>
        <w:t xml:space="preserve"> </w:t>
      </w:r>
      <w:r w:rsidR="00AB1847" w:rsidRPr="00F975C8">
        <w:rPr>
          <w:rFonts w:ascii="Palatino Linotype" w:hAnsi="Palatino Linotype" w:cs="Arial"/>
        </w:rPr>
        <w:t>de</w:t>
      </w:r>
      <w:r w:rsidR="001F6EC4" w:rsidRPr="00F975C8">
        <w:rPr>
          <w:rFonts w:ascii="Palatino Linotype" w:hAnsi="Palatino Linotype" w:cs="Arial"/>
        </w:rPr>
        <w:t xml:space="preserve"> </w:t>
      </w:r>
      <w:r w:rsidR="00AB1847" w:rsidRPr="00F975C8">
        <w:rPr>
          <w:rFonts w:ascii="Palatino Linotype" w:hAnsi="Palatino Linotype" w:cs="Arial"/>
        </w:rPr>
        <w:t>revisión,</w:t>
      </w:r>
      <w:r w:rsidR="001F6EC4" w:rsidRPr="00F975C8">
        <w:rPr>
          <w:rFonts w:ascii="Palatino Linotype" w:hAnsi="Palatino Linotype" w:cs="Arial"/>
        </w:rPr>
        <w:t xml:space="preserve"> </w:t>
      </w:r>
      <w:r w:rsidR="00AB1847" w:rsidRPr="00F975C8">
        <w:rPr>
          <w:rFonts w:ascii="Palatino Linotype" w:hAnsi="Palatino Linotype" w:cs="Arial"/>
        </w:rPr>
        <w:t>así</w:t>
      </w:r>
      <w:r w:rsidR="001F6EC4" w:rsidRPr="00F975C8">
        <w:rPr>
          <w:rFonts w:ascii="Palatino Linotype" w:hAnsi="Palatino Linotype" w:cs="Arial"/>
        </w:rPr>
        <w:t xml:space="preserve"> </w:t>
      </w:r>
      <w:r w:rsidR="00AB1847" w:rsidRPr="00F975C8">
        <w:rPr>
          <w:rFonts w:ascii="Palatino Linotype" w:hAnsi="Palatino Linotype" w:cs="Arial"/>
        </w:rPr>
        <w:t>como</w:t>
      </w:r>
      <w:r w:rsidR="001F6EC4" w:rsidRPr="00F975C8">
        <w:rPr>
          <w:rFonts w:ascii="Palatino Linotype" w:hAnsi="Palatino Linotype" w:cs="Arial"/>
        </w:rPr>
        <w:t xml:space="preserve"> </w:t>
      </w:r>
      <w:r w:rsidR="00AB1847" w:rsidRPr="00F975C8">
        <w:rPr>
          <w:rFonts w:ascii="Palatino Linotype" w:hAnsi="Palatino Linotype" w:cs="Arial"/>
        </w:rPr>
        <w:t>la</w:t>
      </w:r>
      <w:r w:rsidR="001F6EC4" w:rsidRPr="00F975C8">
        <w:rPr>
          <w:rFonts w:ascii="Palatino Linotype" w:hAnsi="Palatino Linotype" w:cs="Arial"/>
        </w:rPr>
        <w:t xml:space="preserve"> </w:t>
      </w:r>
      <w:r w:rsidR="00AB1847" w:rsidRPr="00F975C8">
        <w:rPr>
          <w:rFonts w:ascii="Palatino Linotype" w:hAnsi="Palatino Linotype" w:cs="Arial"/>
        </w:rPr>
        <w:t>integración</w:t>
      </w:r>
      <w:r w:rsidR="001F6EC4" w:rsidRPr="00F975C8">
        <w:rPr>
          <w:rFonts w:ascii="Palatino Linotype" w:hAnsi="Palatino Linotype" w:cs="Arial"/>
        </w:rPr>
        <w:t xml:space="preserve"> </w:t>
      </w:r>
      <w:r w:rsidR="00AB1847" w:rsidRPr="00F975C8">
        <w:rPr>
          <w:rFonts w:ascii="Palatino Linotype" w:hAnsi="Palatino Linotype" w:cs="Arial"/>
        </w:rPr>
        <w:t>de</w:t>
      </w:r>
      <w:r w:rsidR="00943778" w:rsidRPr="00F975C8">
        <w:rPr>
          <w:rFonts w:ascii="Palatino Linotype" w:hAnsi="Palatino Linotype" w:cs="Arial"/>
        </w:rPr>
        <w:t>l</w:t>
      </w:r>
      <w:r w:rsidR="001F6EC4" w:rsidRPr="00F975C8">
        <w:rPr>
          <w:rFonts w:ascii="Palatino Linotype" w:hAnsi="Palatino Linotype" w:cs="Arial"/>
        </w:rPr>
        <w:t xml:space="preserve"> </w:t>
      </w:r>
      <w:r w:rsidR="00AB1847" w:rsidRPr="00F975C8">
        <w:rPr>
          <w:rFonts w:ascii="Palatino Linotype" w:hAnsi="Palatino Linotype" w:cs="Arial"/>
        </w:rPr>
        <w:t>expediente</w:t>
      </w:r>
      <w:r w:rsidR="001F6EC4" w:rsidRPr="00F975C8">
        <w:rPr>
          <w:rFonts w:ascii="Palatino Linotype" w:hAnsi="Palatino Linotype" w:cs="Arial"/>
        </w:rPr>
        <w:t xml:space="preserve"> </w:t>
      </w:r>
      <w:r w:rsidR="00AB1847" w:rsidRPr="00F975C8">
        <w:rPr>
          <w:rFonts w:ascii="Palatino Linotype" w:hAnsi="Palatino Linotype" w:cs="Arial"/>
        </w:rPr>
        <w:t>respectivo,</w:t>
      </w:r>
      <w:r w:rsidR="001F6EC4" w:rsidRPr="00F975C8">
        <w:rPr>
          <w:rFonts w:ascii="Palatino Linotype" w:hAnsi="Palatino Linotype" w:cs="Arial"/>
        </w:rPr>
        <w:t xml:space="preserve"> </w:t>
      </w:r>
      <w:r w:rsidR="00AB1847" w:rsidRPr="00F975C8">
        <w:rPr>
          <w:rFonts w:ascii="Palatino Linotype" w:hAnsi="Palatino Linotype" w:cs="Arial"/>
        </w:rPr>
        <w:t>mismo</w:t>
      </w:r>
      <w:r w:rsidR="001F6EC4" w:rsidRPr="00F975C8">
        <w:rPr>
          <w:rFonts w:ascii="Palatino Linotype" w:hAnsi="Palatino Linotype" w:cs="Arial"/>
        </w:rPr>
        <w:t xml:space="preserve"> </w:t>
      </w:r>
      <w:r w:rsidR="00AB1847" w:rsidRPr="00F975C8">
        <w:rPr>
          <w:rFonts w:ascii="Palatino Linotype" w:hAnsi="Palatino Linotype" w:cs="Arial"/>
        </w:rPr>
        <w:t>que</w:t>
      </w:r>
      <w:r w:rsidR="001F6EC4" w:rsidRPr="00F975C8">
        <w:rPr>
          <w:rFonts w:ascii="Palatino Linotype" w:hAnsi="Palatino Linotype" w:cs="Arial"/>
        </w:rPr>
        <w:t xml:space="preserve"> </w:t>
      </w:r>
      <w:r w:rsidR="00AB1847" w:rsidRPr="00F975C8">
        <w:rPr>
          <w:rFonts w:ascii="Palatino Linotype" w:hAnsi="Palatino Linotype" w:cs="Arial"/>
        </w:rPr>
        <w:t>se</w:t>
      </w:r>
      <w:r w:rsidR="001F6EC4" w:rsidRPr="00F975C8">
        <w:rPr>
          <w:rFonts w:ascii="Palatino Linotype" w:hAnsi="Palatino Linotype" w:cs="Arial"/>
        </w:rPr>
        <w:t xml:space="preserve"> </w:t>
      </w:r>
      <w:r w:rsidR="00AB1847" w:rsidRPr="00F975C8">
        <w:rPr>
          <w:rFonts w:ascii="Palatino Linotype" w:hAnsi="Palatino Linotype" w:cs="Arial"/>
        </w:rPr>
        <w:t>pus</w:t>
      </w:r>
      <w:r w:rsidR="00943778" w:rsidRPr="00F975C8">
        <w:rPr>
          <w:rFonts w:ascii="Palatino Linotype" w:hAnsi="Palatino Linotype" w:cs="Arial"/>
        </w:rPr>
        <w:t>o</w:t>
      </w:r>
      <w:r w:rsidR="001F6EC4" w:rsidRPr="00F975C8">
        <w:rPr>
          <w:rFonts w:ascii="Palatino Linotype" w:hAnsi="Palatino Linotype" w:cs="Arial"/>
        </w:rPr>
        <w:t xml:space="preserve"> </w:t>
      </w:r>
      <w:r w:rsidR="00AB1847" w:rsidRPr="00F975C8">
        <w:rPr>
          <w:rFonts w:ascii="Palatino Linotype" w:hAnsi="Palatino Linotype" w:cs="Arial"/>
        </w:rPr>
        <w:t>a</w:t>
      </w:r>
      <w:r w:rsidR="001F6EC4" w:rsidRPr="00F975C8">
        <w:rPr>
          <w:rFonts w:ascii="Palatino Linotype" w:hAnsi="Palatino Linotype" w:cs="Arial"/>
        </w:rPr>
        <w:t xml:space="preserve"> </w:t>
      </w:r>
      <w:r w:rsidR="00AB1847" w:rsidRPr="00F975C8">
        <w:rPr>
          <w:rFonts w:ascii="Palatino Linotype" w:hAnsi="Palatino Linotype" w:cs="Arial"/>
        </w:rPr>
        <w:t>disposición</w:t>
      </w:r>
      <w:r w:rsidR="001F6EC4" w:rsidRPr="00F975C8">
        <w:rPr>
          <w:rFonts w:ascii="Palatino Linotype" w:hAnsi="Palatino Linotype" w:cs="Arial"/>
        </w:rPr>
        <w:t xml:space="preserve"> </w:t>
      </w:r>
      <w:r w:rsidR="00AB1847" w:rsidRPr="00F975C8">
        <w:rPr>
          <w:rFonts w:ascii="Palatino Linotype" w:hAnsi="Palatino Linotype" w:cs="Arial"/>
        </w:rPr>
        <w:t>de</w:t>
      </w:r>
      <w:r w:rsidR="001F6EC4" w:rsidRPr="00F975C8">
        <w:rPr>
          <w:rFonts w:ascii="Palatino Linotype" w:hAnsi="Palatino Linotype" w:cs="Arial"/>
        </w:rPr>
        <w:t xml:space="preserve"> </w:t>
      </w:r>
      <w:r w:rsidR="00AB1847" w:rsidRPr="00F975C8">
        <w:rPr>
          <w:rFonts w:ascii="Palatino Linotype" w:hAnsi="Palatino Linotype" w:cs="Arial"/>
        </w:rPr>
        <w:t>las</w:t>
      </w:r>
      <w:r w:rsidR="001F6EC4" w:rsidRPr="00F975C8">
        <w:rPr>
          <w:rFonts w:ascii="Palatino Linotype" w:hAnsi="Palatino Linotype" w:cs="Arial"/>
        </w:rPr>
        <w:t xml:space="preserve"> </w:t>
      </w:r>
      <w:r w:rsidR="00AB1847" w:rsidRPr="00F975C8">
        <w:rPr>
          <w:rFonts w:ascii="Palatino Linotype" w:hAnsi="Palatino Linotype" w:cs="Arial"/>
        </w:rPr>
        <w:t>partes,</w:t>
      </w:r>
      <w:r w:rsidR="001F6EC4" w:rsidRPr="00F975C8">
        <w:rPr>
          <w:rFonts w:ascii="Palatino Linotype" w:hAnsi="Palatino Linotype" w:cs="Arial"/>
        </w:rPr>
        <w:t xml:space="preserve"> </w:t>
      </w:r>
      <w:r w:rsidR="00AB1847" w:rsidRPr="00F975C8">
        <w:rPr>
          <w:rFonts w:ascii="Palatino Linotype" w:hAnsi="Palatino Linotype" w:cs="Arial"/>
        </w:rPr>
        <w:t>para</w:t>
      </w:r>
      <w:r w:rsidR="001F6EC4" w:rsidRPr="00F975C8">
        <w:rPr>
          <w:rFonts w:ascii="Palatino Linotype" w:hAnsi="Palatino Linotype" w:cs="Arial"/>
        </w:rPr>
        <w:t xml:space="preserve"> </w:t>
      </w:r>
      <w:r w:rsidR="00AB1847" w:rsidRPr="00F975C8">
        <w:rPr>
          <w:rFonts w:ascii="Palatino Linotype" w:hAnsi="Palatino Linotype" w:cs="Arial"/>
        </w:rPr>
        <w:t>que</w:t>
      </w:r>
      <w:r w:rsidR="00E70A61" w:rsidRPr="00F975C8">
        <w:rPr>
          <w:rFonts w:ascii="Palatino Linotype" w:hAnsi="Palatino Linotype" w:cs="Arial"/>
        </w:rPr>
        <w:t>,</w:t>
      </w:r>
      <w:r w:rsidR="001F6EC4" w:rsidRPr="00F975C8">
        <w:rPr>
          <w:rFonts w:ascii="Palatino Linotype" w:hAnsi="Palatino Linotype" w:cs="Arial"/>
        </w:rPr>
        <w:t xml:space="preserve"> </w:t>
      </w:r>
      <w:r w:rsidR="00E70A61" w:rsidRPr="00F975C8">
        <w:rPr>
          <w:rFonts w:ascii="Palatino Linotype" w:hAnsi="Palatino Linotype" w:cs="Arial"/>
        </w:rPr>
        <w:t>de</w:t>
      </w:r>
      <w:r w:rsidR="001F6EC4" w:rsidRPr="00F975C8">
        <w:rPr>
          <w:rFonts w:ascii="Palatino Linotype" w:hAnsi="Palatino Linotype" w:cs="Arial"/>
        </w:rPr>
        <w:t xml:space="preserve"> </w:t>
      </w:r>
      <w:r w:rsidR="00E70A61" w:rsidRPr="00F975C8">
        <w:rPr>
          <w:rFonts w:ascii="Palatino Linotype" w:hAnsi="Palatino Linotype" w:cs="Arial"/>
        </w:rPr>
        <w:t>considerarlo</w:t>
      </w:r>
      <w:r w:rsidR="001F6EC4" w:rsidRPr="00F975C8">
        <w:rPr>
          <w:rFonts w:ascii="Palatino Linotype" w:hAnsi="Palatino Linotype" w:cs="Arial"/>
        </w:rPr>
        <w:t xml:space="preserve"> </w:t>
      </w:r>
      <w:r w:rsidR="00E70A61" w:rsidRPr="00F975C8">
        <w:rPr>
          <w:rFonts w:ascii="Palatino Linotype" w:hAnsi="Palatino Linotype" w:cs="Arial"/>
        </w:rPr>
        <w:t>conveniente,</w:t>
      </w:r>
      <w:r w:rsidR="001F6EC4" w:rsidRPr="00F975C8">
        <w:rPr>
          <w:rFonts w:ascii="Palatino Linotype" w:hAnsi="Palatino Linotype" w:cs="Arial"/>
        </w:rPr>
        <w:t xml:space="preserve"> </w:t>
      </w:r>
      <w:r w:rsidR="00AB1847" w:rsidRPr="00F975C8">
        <w:rPr>
          <w:rFonts w:ascii="Palatino Linotype" w:hAnsi="Palatino Linotype" w:cs="Arial"/>
        </w:rPr>
        <w:t>en</w:t>
      </w:r>
      <w:r w:rsidR="001F6EC4" w:rsidRPr="00F975C8">
        <w:rPr>
          <w:rFonts w:ascii="Palatino Linotype" w:hAnsi="Palatino Linotype" w:cs="Arial"/>
        </w:rPr>
        <w:t xml:space="preserve"> </w:t>
      </w:r>
      <w:r w:rsidR="00E70A61" w:rsidRPr="00F975C8">
        <w:rPr>
          <w:rFonts w:ascii="Palatino Linotype" w:hAnsi="Palatino Linotype" w:cs="Arial"/>
        </w:rPr>
        <w:t>el</w:t>
      </w:r>
      <w:r w:rsidR="001F6EC4" w:rsidRPr="00F975C8">
        <w:rPr>
          <w:rFonts w:ascii="Palatino Linotype" w:hAnsi="Palatino Linotype" w:cs="Arial"/>
        </w:rPr>
        <w:t xml:space="preserve"> </w:t>
      </w:r>
      <w:r w:rsidR="00AB1847" w:rsidRPr="00F975C8">
        <w:rPr>
          <w:rFonts w:ascii="Palatino Linotype" w:hAnsi="Palatino Linotype" w:cs="Arial"/>
        </w:rPr>
        <w:t>plazo</w:t>
      </w:r>
      <w:r w:rsidR="001F6EC4" w:rsidRPr="00F975C8">
        <w:rPr>
          <w:rFonts w:ascii="Palatino Linotype" w:hAnsi="Palatino Linotype" w:cs="Arial"/>
        </w:rPr>
        <w:t xml:space="preserve"> </w:t>
      </w:r>
      <w:r w:rsidR="00AB1847" w:rsidRPr="00F975C8">
        <w:rPr>
          <w:rFonts w:ascii="Palatino Linotype" w:hAnsi="Palatino Linotype" w:cs="Arial"/>
        </w:rPr>
        <w:t>máximo</w:t>
      </w:r>
      <w:r w:rsidR="001F6EC4" w:rsidRPr="00F975C8">
        <w:rPr>
          <w:rFonts w:ascii="Palatino Linotype" w:hAnsi="Palatino Linotype" w:cs="Arial"/>
        </w:rPr>
        <w:t xml:space="preserve"> </w:t>
      </w:r>
      <w:r w:rsidR="00AB1847" w:rsidRPr="00F975C8">
        <w:rPr>
          <w:rFonts w:ascii="Palatino Linotype" w:hAnsi="Palatino Linotype" w:cs="Arial"/>
        </w:rPr>
        <w:t>de</w:t>
      </w:r>
      <w:r w:rsidR="001F6EC4" w:rsidRPr="00F975C8">
        <w:rPr>
          <w:rFonts w:ascii="Palatino Linotype" w:hAnsi="Palatino Linotype" w:cs="Arial"/>
        </w:rPr>
        <w:t xml:space="preserve"> </w:t>
      </w:r>
      <w:r w:rsidR="00AB1847" w:rsidRPr="00F975C8">
        <w:rPr>
          <w:rFonts w:ascii="Palatino Linotype" w:hAnsi="Palatino Linotype" w:cs="Arial"/>
        </w:rPr>
        <w:t>siete</w:t>
      </w:r>
      <w:r w:rsidR="001F6EC4" w:rsidRPr="00F975C8">
        <w:rPr>
          <w:rFonts w:ascii="Palatino Linotype" w:hAnsi="Palatino Linotype" w:cs="Arial"/>
        </w:rPr>
        <w:t xml:space="preserve"> </w:t>
      </w:r>
      <w:r w:rsidR="00AB1847" w:rsidRPr="00F975C8">
        <w:rPr>
          <w:rFonts w:ascii="Palatino Linotype" w:hAnsi="Palatino Linotype" w:cs="Arial"/>
        </w:rPr>
        <w:t>días</w:t>
      </w:r>
      <w:r w:rsidR="001F6EC4" w:rsidRPr="00F975C8">
        <w:rPr>
          <w:rFonts w:ascii="Palatino Linotype" w:hAnsi="Palatino Linotype" w:cs="Arial"/>
        </w:rPr>
        <w:t xml:space="preserve"> </w:t>
      </w:r>
      <w:r w:rsidR="00AB1847" w:rsidRPr="00F975C8">
        <w:rPr>
          <w:rFonts w:ascii="Palatino Linotype" w:hAnsi="Palatino Linotype" w:cs="Arial"/>
        </w:rPr>
        <w:t>hábiles</w:t>
      </w:r>
      <w:r w:rsidR="0025472A" w:rsidRPr="00F975C8">
        <w:rPr>
          <w:rFonts w:ascii="Palatino Linotype" w:hAnsi="Palatino Linotype" w:cs="Arial"/>
        </w:rPr>
        <w:t>,</w:t>
      </w:r>
      <w:r w:rsidR="001F6EC4" w:rsidRPr="00F975C8">
        <w:rPr>
          <w:rFonts w:ascii="Palatino Linotype" w:hAnsi="Palatino Linotype" w:cs="Arial"/>
        </w:rPr>
        <w:t xml:space="preserve"> </w:t>
      </w:r>
      <w:r w:rsidR="0084351F" w:rsidRPr="00F975C8">
        <w:rPr>
          <w:rFonts w:ascii="Palatino Linotype" w:hAnsi="Palatino Linotype" w:cs="Arial"/>
          <w:b/>
        </w:rPr>
        <w:t>EL</w:t>
      </w:r>
      <w:r w:rsidR="00DC2F57" w:rsidRPr="00F975C8">
        <w:rPr>
          <w:rFonts w:ascii="Palatino Linotype" w:hAnsi="Palatino Linotype" w:cs="Arial"/>
          <w:b/>
        </w:rPr>
        <w:t xml:space="preserve"> RECURRENTE</w:t>
      </w:r>
      <w:r w:rsidR="001F6EC4" w:rsidRPr="00F975C8">
        <w:rPr>
          <w:rFonts w:ascii="Palatino Linotype" w:hAnsi="Palatino Linotype" w:cs="Arial"/>
        </w:rPr>
        <w:t xml:space="preserve"> </w:t>
      </w:r>
      <w:r w:rsidR="0025472A" w:rsidRPr="00F975C8">
        <w:rPr>
          <w:rFonts w:ascii="Palatino Linotype" w:hAnsi="Palatino Linotype" w:cs="Arial"/>
        </w:rPr>
        <w:t>realizara</w:t>
      </w:r>
      <w:r w:rsidR="001F6EC4" w:rsidRPr="00F975C8">
        <w:rPr>
          <w:rFonts w:ascii="Palatino Linotype" w:hAnsi="Palatino Linotype" w:cs="Arial"/>
        </w:rPr>
        <w:t xml:space="preserve"> </w:t>
      </w:r>
      <w:r w:rsidR="00AB1847" w:rsidRPr="00F975C8">
        <w:rPr>
          <w:rFonts w:ascii="Palatino Linotype" w:hAnsi="Palatino Linotype" w:cs="Arial"/>
        </w:rPr>
        <w:t>manifestaciones</w:t>
      </w:r>
      <w:r w:rsidR="001F6EC4" w:rsidRPr="00F975C8">
        <w:rPr>
          <w:rFonts w:ascii="Palatino Linotype" w:hAnsi="Palatino Linotype" w:cs="Arial"/>
        </w:rPr>
        <w:t xml:space="preserve"> </w:t>
      </w:r>
      <w:r w:rsidR="004E5727" w:rsidRPr="00F975C8">
        <w:rPr>
          <w:rFonts w:ascii="Palatino Linotype" w:hAnsi="Palatino Linotype" w:cs="Arial"/>
        </w:rPr>
        <w:t>y</w:t>
      </w:r>
      <w:r w:rsidR="001F6EC4" w:rsidRPr="00F975C8">
        <w:rPr>
          <w:rFonts w:ascii="Palatino Linotype" w:hAnsi="Palatino Linotype" w:cs="Arial"/>
        </w:rPr>
        <w:t xml:space="preserve"> </w:t>
      </w:r>
      <w:r w:rsidR="00E70A61" w:rsidRPr="00F975C8">
        <w:rPr>
          <w:rFonts w:ascii="Palatino Linotype" w:hAnsi="Palatino Linotype" w:cs="Arial"/>
        </w:rPr>
        <w:t>alegatos</w:t>
      </w:r>
      <w:r w:rsidR="0025472A" w:rsidRPr="00F975C8">
        <w:rPr>
          <w:rFonts w:ascii="Palatino Linotype" w:hAnsi="Palatino Linotype" w:cs="Arial"/>
        </w:rPr>
        <w:t>,</w:t>
      </w:r>
      <w:r w:rsidR="001F6EC4" w:rsidRPr="00F975C8">
        <w:rPr>
          <w:rFonts w:ascii="Palatino Linotype" w:hAnsi="Palatino Linotype" w:cs="Arial"/>
        </w:rPr>
        <w:t xml:space="preserve"> </w:t>
      </w:r>
      <w:r w:rsidR="0025472A" w:rsidRPr="00F975C8">
        <w:rPr>
          <w:rFonts w:ascii="Palatino Linotype" w:hAnsi="Palatino Linotype" w:cs="Arial"/>
        </w:rPr>
        <w:t>así</w:t>
      </w:r>
      <w:r w:rsidR="001F6EC4" w:rsidRPr="00F975C8">
        <w:rPr>
          <w:rFonts w:ascii="Palatino Linotype" w:hAnsi="Palatino Linotype" w:cs="Arial"/>
        </w:rPr>
        <w:t xml:space="preserve"> </w:t>
      </w:r>
      <w:r w:rsidR="0025472A" w:rsidRPr="00F975C8">
        <w:rPr>
          <w:rFonts w:ascii="Palatino Linotype" w:hAnsi="Palatino Linotype" w:cs="Arial"/>
        </w:rPr>
        <w:t>como</w:t>
      </w:r>
      <w:r w:rsidR="001F6EC4" w:rsidRPr="00F975C8">
        <w:rPr>
          <w:rFonts w:ascii="Palatino Linotype" w:hAnsi="Palatino Linotype" w:cs="Arial"/>
        </w:rPr>
        <w:t xml:space="preserve"> </w:t>
      </w:r>
      <w:r w:rsidR="004E5727" w:rsidRPr="00F975C8">
        <w:rPr>
          <w:rFonts w:ascii="Palatino Linotype" w:hAnsi="Palatino Linotype" w:cs="Arial"/>
        </w:rPr>
        <w:t>ofrec</w:t>
      </w:r>
      <w:r w:rsidR="0025472A" w:rsidRPr="00F975C8">
        <w:rPr>
          <w:rFonts w:ascii="Palatino Linotype" w:hAnsi="Palatino Linotype" w:cs="Arial"/>
        </w:rPr>
        <w:t>iera</w:t>
      </w:r>
      <w:r w:rsidR="001F6EC4" w:rsidRPr="00F975C8">
        <w:rPr>
          <w:rFonts w:ascii="Palatino Linotype" w:hAnsi="Palatino Linotype" w:cs="Arial"/>
        </w:rPr>
        <w:t xml:space="preserve"> </w:t>
      </w:r>
      <w:r w:rsidR="004E5727" w:rsidRPr="00F975C8">
        <w:rPr>
          <w:rFonts w:ascii="Palatino Linotype" w:hAnsi="Palatino Linotype" w:cs="Arial"/>
        </w:rPr>
        <w:t>las</w:t>
      </w:r>
      <w:r w:rsidR="001F6EC4" w:rsidRPr="00F975C8">
        <w:rPr>
          <w:rFonts w:ascii="Palatino Linotype" w:hAnsi="Palatino Linotype" w:cs="Arial"/>
        </w:rPr>
        <w:t xml:space="preserve"> </w:t>
      </w:r>
      <w:r w:rsidR="004E5727" w:rsidRPr="00F975C8">
        <w:rPr>
          <w:rFonts w:ascii="Palatino Linotype" w:hAnsi="Palatino Linotype" w:cs="Arial"/>
        </w:rPr>
        <w:t>pruebas</w:t>
      </w:r>
      <w:r w:rsidR="001F6EC4" w:rsidRPr="00F975C8">
        <w:rPr>
          <w:rFonts w:ascii="Palatino Linotype" w:hAnsi="Palatino Linotype" w:cs="Arial"/>
        </w:rPr>
        <w:t xml:space="preserve"> </w:t>
      </w:r>
      <w:r w:rsidR="00E70A61" w:rsidRPr="00F975C8">
        <w:rPr>
          <w:rFonts w:ascii="Palatino Linotype" w:hAnsi="Palatino Linotype" w:cs="Arial"/>
        </w:rPr>
        <w:t>que</w:t>
      </w:r>
      <w:r w:rsidR="001F6EC4" w:rsidRPr="00F975C8">
        <w:rPr>
          <w:rFonts w:ascii="Palatino Linotype" w:hAnsi="Palatino Linotype" w:cs="Arial"/>
        </w:rPr>
        <w:t xml:space="preserve"> </w:t>
      </w:r>
      <w:r w:rsidR="00E70A61" w:rsidRPr="00F975C8">
        <w:rPr>
          <w:rFonts w:ascii="Palatino Linotype" w:hAnsi="Palatino Linotype" w:cs="Arial"/>
        </w:rPr>
        <w:t>a</w:t>
      </w:r>
      <w:r w:rsidR="001F6EC4" w:rsidRPr="00F975C8">
        <w:rPr>
          <w:rFonts w:ascii="Palatino Linotype" w:hAnsi="Palatino Linotype" w:cs="Arial"/>
        </w:rPr>
        <w:t xml:space="preserve"> </w:t>
      </w:r>
      <w:r w:rsidR="00E70A61" w:rsidRPr="00F975C8">
        <w:rPr>
          <w:rFonts w:ascii="Palatino Linotype" w:hAnsi="Palatino Linotype" w:cs="Arial"/>
        </w:rPr>
        <w:t>su</w:t>
      </w:r>
      <w:r w:rsidR="001F6EC4" w:rsidRPr="00F975C8">
        <w:rPr>
          <w:rFonts w:ascii="Palatino Linotype" w:hAnsi="Palatino Linotype" w:cs="Arial"/>
        </w:rPr>
        <w:t xml:space="preserve"> </w:t>
      </w:r>
      <w:r w:rsidR="00E70A61" w:rsidRPr="00F975C8">
        <w:rPr>
          <w:rFonts w:ascii="Palatino Linotype" w:hAnsi="Palatino Linotype" w:cs="Arial"/>
        </w:rPr>
        <w:t>derecho</w:t>
      </w:r>
      <w:r w:rsidR="001F6EC4" w:rsidRPr="00F975C8">
        <w:rPr>
          <w:rFonts w:ascii="Palatino Linotype" w:hAnsi="Palatino Linotype" w:cs="Arial"/>
        </w:rPr>
        <w:t xml:space="preserve"> </w:t>
      </w:r>
      <w:r w:rsidR="00E70A61" w:rsidRPr="00F975C8">
        <w:rPr>
          <w:rFonts w:ascii="Palatino Linotype" w:hAnsi="Palatino Linotype" w:cs="Arial"/>
        </w:rPr>
        <w:t>conviniera</w:t>
      </w:r>
      <w:r w:rsidR="001F6EC4" w:rsidRPr="00F975C8">
        <w:rPr>
          <w:rFonts w:ascii="Palatino Linotype" w:hAnsi="Palatino Linotype" w:cs="Arial"/>
        </w:rPr>
        <w:t xml:space="preserve"> </w:t>
      </w:r>
      <w:r w:rsidR="0025472A" w:rsidRPr="00F975C8">
        <w:rPr>
          <w:rFonts w:ascii="Palatino Linotype" w:hAnsi="Palatino Linotype" w:cs="Arial"/>
        </w:rPr>
        <w:t>y,</w:t>
      </w:r>
      <w:r w:rsidR="001F6EC4" w:rsidRPr="00F975C8">
        <w:rPr>
          <w:rFonts w:ascii="Palatino Linotype" w:hAnsi="Palatino Linotype" w:cs="Arial"/>
        </w:rPr>
        <w:t xml:space="preserve"> </w:t>
      </w:r>
      <w:r w:rsidR="0025472A" w:rsidRPr="00F975C8">
        <w:rPr>
          <w:rFonts w:ascii="Palatino Linotype" w:hAnsi="Palatino Linotype" w:cs="Arial"/>
        </w:rPr>
        <w:t>en</w:t>
      </w:r>
      <w:r w:rsidR="001F6EC4" w:rsidRPr="00F975C8">
        <w:rPr>
          <w:rFonts w:ascii="Palatino Linotype" w:hAnsi="Palatino Linotype" w:cs="Arial"/>
        </w:rPr>
        <w:t xml:space="preserve"> </w:t>
      </w:r>
      <w:r w:rsidR="0025472A" w:rsidRPr="00F975C8">
        <w:rPr>
          <w:rFonts w:ascii="Palatino Linotype" w:hAnsi="Palatino Linotype" w:cs="Arial"/>
        </w:rPr>
        <w:t>el</w:t>
      </w:r>
      <w:r w:rsidR="001F6EC4" w:rsidRPr="00F975C8">
        <w:rPr>
          <w:rFonts w:ascii="Palatino Linotype" w:hAnsi="Palatino Linotype" w:cs="Arial"/>
        </w:rPr>
        <w:t xml:space="preserve"> </w:t>
      </w:r>
      <w:r w:rsidR="0025472A" w:rsidRPr="00F975C8">
        <w:rPr>
          <w:rFonts w:ascii="Palatino Linotype" w:hAnsi="Palatino Linotype" w:cs="Arial"/>
        </w:rPr>
        <w:t>caso</w:t>
      </w:r>
      <w:r w:rsidR="001F6EC4" w:rsidRPr="00F975C8">
        <w:rPr>
          <w:rFonts w:ascii="Palatino Linotype" w:hAnsi="Palatino Linotype" w:cs="Arial"/>
        </w:rPr>
        <w:t xml:space="preserve"> </w:t>
      </w:r>
      <w:r w:rsidR="0025472A" w:rsidRPr="00F975C8">
        <w:rPr>
          <w:rFonts w:ascii="Palatino Linotype" w:hAnsi="Palatino Linotype" w:cs="Arial"/>
        </w:rPr>
        <w:t>del</w:t>
      </w:r>
      <w:r w:rsidR="001F6EC4" w:rsidRPr="00F975C8">
        <w:rPr>
          <w:rFonts w:ascii="Palatino Linotype" w:hAnsi="Palatino Linotype" w:cs="Arial"/>
          <w:b/>
        </w:rPr>
        <w:t xml:space="preserve"> </w:t>
      </w:r>
      <w:r w:rsidR="0025472A" w:rsidRPr="00F975C8">
        <w:rPr>
          <w:rFonts w:ascii="Palatino Linotype" w:hAnsi="Palatino Linotype" w:cs="Arial"/>
          <w:b/>
        </w:rPr>
        <w:t>SUJETO</w:t>
      </w:r>
      <w:r w:rsidR="001F6EC4" w:rsidRPr="00F975C8">
        <w:rPr>
          <w:rFonts w:ascii="Palatino Linotype" w:hAnsi="Palatino Linotype" w:cs="Arial"/>
          <w:b/>
        </w:rPr>
        <w:t xml:space="preserve"> </w:t>
      </w:r>
      <w:r w:rsidR="0025472A" w:rsidRPr="00F975C8">
        <w:rPr>
          <w:rFonts w:ascii="Palatino Linotype" w:hAnsi="Palatino Linotype" w:cs="Arial"/>
          <w:b/>
        </w:rPr>
        <w:t>OBLIGADO</w:t>
      </w:r>
      <w:r w:rsidR="001F6EC4" w:rsidRPr="00F975C8">
        <w:rPr>
          <w:rFonts w:ascii="Palatino Linotype" w:hAnsi="Palatino Linotype" w:cs="Arial"/>
        </w:rPr>
        <w:t xml:space="preserve"> </w:t>
      </w:r>
      <w:r w:rsidR="0025472A" w:rsidRPr="00F975C8">
        <w:rPr>
          <w:rFonts w:ascii="Palatino Linotype" w:hAnsi="Palatino Linotype" w:cs="Arial"/>
        </w:rPr>
        <w:t>exhibiera</w:t>
      </w:r>
      <w:r w:rsidR="001F6EC4" w:rsidRPr="00F975C8">
        <w:rPr>
          <w:rFonts w:ascii="Palatino Linotype" w:hAnsi="Palatino Linotype" w:cs="Arial"/>
        </w:rPr>
        <w:t xml:space="preserve"> </w:t>
      </w:r>
      <w:r w:rsidR="001E38B1" w:rsidRPr="00F975C8">
        <w:rPr>
          <w:rFonts w:ascii="Palatino Linotype" w:hAnsi="Palatino Linotype" w:cs="Arial"/>
        </w:rPr>
        <w:t>el</w:t>
      </w:r>
      <w:r w:rsidR="001F6EC4" w:rsidRPr="00F975C8">
        <w:rPr>
          <w:rFonts w:ascii="Palatino Linotype" w:hAnsi="Palatino Linotype" w:cs="Arial"/>
        </w:rPr>
        <w:t xml:space="preserve"> </w:t>
      </w:r>
      <w:r w:rsidR="001B2536" w:rsidRPr="00F975C8">
        <w:rPr>
          <w:rFonts w:ascii="Palatino Linotype" w:hAnsi="Palatino Linotype" w:cs="Arial"/>
        </w:rPr>
        <w:t>Informe Justificado</w:t>
      </w:r>
      <w:r w:rsidR="00AB1847" w:rsidRPr="00F975C8">
        <w:rPr>
          <w:rFonts w:ascii="Palatino Linotype" w:hAnsi="Palatino Linotype" w:cs="Arial"/>
        </w:rPr>
        <w:t>.</w:t>
      </w:r>
      <w:r w:rsidR="0078534B" w:rsidRPr="00F975C8">
        <w:rPr>
          <w:rFonts w:ascii="Palatino Linotype" w:hAnsi="Palatino Linotype" w:cs="Arial"/>
        </w:rPr>
        <w:t xml:space="preserve"> </w:t>
      </w:r>
    </w:p>
    <w:p w:rsidR="00777B9A" w:rsidRPr="00F975C8" w:rsidRDefault="004C1220" w:rsidP="003D25FD">
      <w:pPr>
        <w:pStyle w:val="Prrafodelista"/>
        <w:spacing w:before="240" w:after="240" w:line="360" w:lineRule="auto"/>
        <w:ind w:left="0"/>
        <w:jc w:val="both"/>
        <w:rPr>
          <w:rFonts w:ascii="Palatino Linotype" w:hAnsi="Palatino Linotype" w:cs="Arial"/>
        </w:rPr>
      </w:pPr>
      <w:r w:rsidRPr="00F975C8">
        <w:rPr>
          <w:rFonts w:ascii="Palatino Linotype" w:hAnsi="Palatino Linotype" w:cs="Arial"/>
          <w:b/>
          <w:sz w:val="28"/>
          <w:szCs w:val="28"/>
        </w:rPr>
        <w:t>V</w:t>
      </w:r>
      <w:r w:rsidR="0076736E" w:rsidRPr="00F975C8">
        <w:rPr>
          <w:rFonts w:ascii="Palatino Linotype" w:hAnsi="Palatino Linotype" w:cs="Arial"/>
          <w:b/>
          <w:sz w:val="28"/>
          <w:szCs w:val="28"/>
        </w:rPr>
        <w:t>I</w:t>
      </w:r>
      <w:r w:rsidRPr="00F975C8">
        <w:rPr>
          <w:rFonts w:ascii="Palatino Linotype" w:hAnsi="Palatino Linotype" w:cs="Arial"/>
          <w:b/>
          <w:sz w:val="28"/>
          <w:szCs w:val="28"/>
        </w:rPr>
        <w:t>.</w:t>
      </w:r>
      <w:r w:rsidRPr="00F975C8">
        <w:rPr>
          <w:rFonts w:ascii="Palatino Linotype" w:hAnsi="Palatino Linotype" w:cs="Arial"/>
          <w:b/>
        </w:rPr>
        <w:t xml:space="preserve"> </w:t>
      </w:r>
      <w:r w:rsidR="00296342" w:rsidRPr="00F975C8">
        <w:rPr>
          <w:rFonts w:ascii="Palatino Linotype" w:hAnsi="Palatino Linotype" w:cs="Arial"/>
        </w:rPr>
        <w:t xml:space="preserve">De las constancias que obran en el </w:t>
      </w:r>
      <w:r w:rsidR="00296342" w:rsidRPr="00F975C8">
        <w:rPr>
          <w:rFonts w:ascii="Palatino Linotype" w:hAnsi="Palatino Linotype" w:cs="Arial"/>
          <w:b/>
        </w:rPr>
        <w:t>SAIMEX</w:t>
      </w:r>
      <w:r w:rsidR="00296342" w:rsidRPr="00F975C8">
        <w:rPr>
          <w:rFonts w:ascii="Palatino Linotype" w:hAnsi="Palatino Linotype" w:cs="Arial"/>
        </w:rPr>
        <w:t>, se advierte que</w:t>
      </w:r>
      <w:r w:rsidR="00296342" w:rsidRPr="00F975C8">
        <w:rPr>
          <w:rFonts w:ascii="Palatino Linotype" w:hAnsi="Palatino Linotype" w:cs="Arial"/>
          <w:b/>
        </w:rPr>
        <w:t xml:space="preserve"> </w:t>
      </w:r>
      <w:r w:rsidR="0084351F" w:rsidRPr="00F975C8">
        <w:rPr>
          <w:rFonts w:ascii="Palatino Linotype" w:hAnsi="Palatino Linotype" w:cs="Arial"/>
          <w:b/>
        </w:rPr>
        <w:t>EL</w:t>
      </w:r>
      <w:r w:rsidR="00296342" w:rsidRPr="00F975C8">
        <w:rPr>
          <w:rFonts w:ascii="Palatino Linotype" w:hAnsi="Palatino Linotype" w:cs="Arial"/>
          <w:b/>
        </w:rPr>
        <w:t xml:space="preserve"> RECURRENTE </w:t>
      </w:r>
      <w:r w:rsidR="00296342" w:rsidRPr="00F975C8">
        <w:rPr>
          <w:rFonts w:ascii="Palatino Linotype" w:hAnsi="Palatino Linotype" w:cs="Arial"/>
        </w:rPr>
        <w:t>fue omis</w:t>
      </w:r>
      <w:r w:rsidR="0084351F" w:rsidRPr="00F975C8">
        <w:rPr>
          <w:rFonts w:ascii="Palatino Linotype" w:hAnsi="Palatino Linotype" w:cs="Arial"/>
        </w:rPr>
        <w:t>o</w:t>
      </w:r>
      <w:r w:rsidR="00296342" w:rsidRPr="00F975C8">
        <w:rPr>
          <w:rFonts w:ascii="Palatino Linotype" w:hAnsi="Palatino Linotype" w:cs="Arial"/>
        </w:rPr>
        <w:t xml:space="preserve"> en presentar manifestaciones y alegatos, </w:t>
      </w:r>
      <w:r w:rsidR="0084351F" w:rsidRPr="00F975C8">
        <w:rPr>
          <w:rFonts w:ascii="Palatino Linotype" w:hAnsi="Palatino Linotype" w:cs="Arial"/>
        </w:rPr>
        <w:t>y en ofrecer</w:t>
      </w:r>
      <w:r w:rsidR="00296342" w:rsidRPr="00F975C8">
        <w:rPr>
          <w:rFonts w:ascii="Palatino Linotype" w:hAnsi="Palatino Linotype" w:cs="Arial"/>
        </w:rPr>
        <w:t xml:space="preserve"> los medios de prueba que a su derecho conviniera, así como que </w:t>
      </w:r>
      <w:r w:rsidR="00AC0D91" w:rsidRPr="00F975C8">
        <w:rPr>
          <w:rFonts w:ascii="Palatino Linotype" w:hAnsi="Palatino Linotype" w:cs="Arial"/>
          <w:b/>
          <w:lang w:val="es-ES_tradnl"/>
        </w:rPr>
        <w:t>EL SUJETO OBLIGADO</w:t>
      </w:r>
      <w:r w:rsidR="00AC0D91" w:rsidRPr="00F975C8">
        <w:rPr>
          <w:rFonts w:ascii="Palatino Linotype" w:hAnsi="Palatino Linotype" w:cs="Arial"/>
          <w:lang w:val="es-ES_tradnl"/>
        </w:rPr>
        <w:t xml:space="preserve"> </w:t>
      </w:r>
      <w:r w:rsidR="00CE05D3" w:rsidRPr="00F975C8">
        <w:rPr>
          <w:rFonts w:ascii="Palatino Linotype" w:hAnsi="Palatino Linotype" w:cs="Arial"/>
          <w:lang w:val="es-ES_tradnl"/>
        </w:rPr>
        <w:t xml:space="preserve">el </w:t>
      </w:r>
      <w:r w:rsidR="007221A5" w:rsidRPr="00F975C8">
        <w:rPr>
          <w:rFonts w:ascii="Palatino Linotype" w:hAnsi="Palatino Linotype" w:cs="Arial"/>
          <w:lang w:val="es-ES_tradnl"/>
        </w:rPr>
        <w:t xml:space="preserve">veintiuno de septiembre y el cinco de octubre </w:t>
      </w:r>
      <w:r w:rsidR="00CE05D3" w:rsidRPr="00F975C8">
        <w:rPr>
          <w:rFonts w:ascii="Palatino Linotype" w:hAnsi="Palatino Linotype" w:cs="Arial"/>
          <w:lang w:val="es-ES_tradnl"/>
        </w:rPr>
        <w:t>de dos mil dieciocho</w:t>
      </w:r>
      <w:r w:rsidR="00480B4D" w:rsidRPr="00F975C8">
        <w:rPr>
          <w:rFonts w:ascii="Palatino Linotype" w:hAnsi="Palatino Linotype" w:cs="Arial"/>
          <w:lang w:val="es-ES_tradnl"/>
        </w:rPr>
        <w:t>,</w:t>
      </w:r>
      <w:r w:rsidR="00CE05D3" w:rsidRPr="00F975C8">
        <w:rPr>
          <w:rFonts w:ascii="Palatino Linotype" w:hAnsi="Palatino Linotype" w:cs="Arial"/>
          <w:lang w:val="es-ES_tradnl"/>
        </w:rPr>
        <w:t xml:space="preserve"> </w:t>
      </w:r>
      <w:r w:rsidR="0017532F" w:rsidRPr="00F975C8">
        <w:rPr>
          <w:rFonts w:ascii="Palatino Linotype" w:hAnsi="Palatino Linotype" w:cs="Arial"/>
          <w:lang w:val="es-ES_tradnl"/>
        </w:rPr>
        <w:t>rindió su Informe Justificado</w:t>
      </w:r>
      <w:r w:rsidR="003D1B21" w:rsidRPr="00F975C8">
        <w:rPr>
          <w:rFonts w:ascii="Palatino Linotype" w:hAnsi="Palatino Linotype" w:cs="Arial"/>
          <w:lang w:val="es-ES_tradnl"/>
        </w:rPr>
        <w:t xml:space="preserve">, </w:t>
      </w:r>
      <w:r w:rsidR="00777B9A" w:rsidRPr="00F975C8">
        <w:rPr>
          <w:rFonts w:ascii="Palatino Linotype" w:hAnsi="Palatino Linotype" w:cs="Arial"/>
        </w:rPr>
        <w:t>como se advierte enseguida:</w:t>
      </w:r>
    </w:p>
    <w:p w:rsidR="0084351F" w:rsidRPr="00F975C8" w:rsidRDefault="007221A5" w:rsidP="003D25FD">
      <w:pPr>
        <w:pStyle w:val="Prrafodelista"/>
        <w:spacing w:before="240" w:after="240" w:line="360" w:lineRule="auto"/>
        <w:ind w:left="0"/>
        <w:jc w:val="center"/>
        <w:rPr>
          <w:rFonts w:ascii="Palatino Linotype" w:hAnsi="Palatino Linotype" w:cs="Arial"/>
        </w:rPr>
      </w:pPr>
      <w:r w:rsidRPr="00F975C8">
        <w:rPr>
          <w:noProof/>
          <w:lang w:eastAsia="es-MX"/>
        </w:rPr>
        <w:lastRenderedPageBreak/>
        <w:drawing>
          <wp:inline distT="0" distB="0" distL="0" distR="0" wp14:anchorId="36C5335B" wp14:editId="74309B4E">
            <wp:extent cx="4223982" cy="1937385"/>
            <wp:effectExtent l="0" t="0" r="571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725" t="28065" r="14319" b="12452"/>
                    <a:stretch/>
                  </pic:blipFill>
                  <pic:spPr bwMode="auto">
                    <a:xfrm>
                      <a:off x="0" y="0"/>
                      <a:ext cx="4225497" cy="1938080"/>
                    </a:xfrm>
                    <a:prstGeom prst="rect">
                      <a:avLst/>
                    </a:prstGeom>
                    <a:ln>
                      <a:noFill/>
                    </a:ln>
                    <a:extLst>
                      <a:ext uri="{53640926-AAD7-44D8-BBD7-CCE9431645EC}">
                        <a14:shadowObscured xmlns:a14="http://schemas.microsoft.com/office/drawing/2010/main"/>
                      </a:ext>
                    </a:extLst>
                  </pic:spPr>
                </pic:pic>
              </a:graphicData>
            </a:graphic>
          </wp:inline>
        </w:drawing>
      </w:r>
    </w:p>
    <w:p w:rsidR="0084351F" w:rsidRPr="00F975C8" w:rsidRDefault="00532AE9" w:rsidP="003D25FD">
      <w:pPr>
        <w:pStyle w:val="Prrafodelista"/>
        <w:spacing w:before="240" w:after="240" w:line="360" w:lineRule="auto"/>
        <w:ind w:left="0"/>
        <w:jc w:val="both"/>
        <w:rPr>
          <w:rFonts w:ascii="Palatino Linotype" w:hAnsi="Palatino Linotype" w:cs="Arial"/>
        </w:rPr>
      </w:pPr>
      <w:r w:rsidRPr="00F975C8">
        <w:rPr>
          <w:rFonts w:ascii="Palatino Linotype" w:hAnsi="Palatino Linotype" w:cs="Arial"/>
        </w:rPr>
        <w:t xml:space="preserve">Cabe señalar, que </w:t>
      </w:r>
      <w:r w:rsidR="007221A5" w:rsidRPr="00F975C8">
        <w:rPr>
          <w:rFonts w:ascii="Palatino Linotype" w:hAnsi="Palatino Linotype" w:cs="Arial"/>
        </w:rPr>
        <w:t xml:space="preserve">los archivos remitidos por </w:t>
      </w:r>
      <w:r w:rsidR="007221A5" w:rsidRPr="00F975C8">
        <w:rPr>
          <w:rFonts w:ascii="Palatino Linotype" w:hAnsi="Palatino Linotype" w:cs="Arial"/>
          <w:b/>
        </w:rPr>
        <w:t xml:space="preserve">EL SUJETO OBLIGADO </w:t>
      </w:r>
      <w:r w:rsidR="007221A5" w:rsidRPr="00F975C8">
        <w:rPr>
          <w:rFonts w:ascii="Palatino Linotype" w:hAnsi="Palatino Linotype" w:cs="Arial"/>
        </w:rPr>
        <w:t>vía Informe Justificado contienen lo siguiente:</w:t>
      </w:r>
    </w:p>
    <w:p w:rsidR="007221A5" w:rsidRPr="00F975C8" w:rsidRDefault="007221A5" w:rsidP="007221A5">
      <w:pPr>
        <w:pStyle w:val="Prrafodelista"/>
        <w:spacing w:before="240" w:after="240" w:line="360" w:lineRule="auto"/>
        <w:ind w:left="0"/>
        <w:jc w:val="center"/>
        <w:rPr>
          <w:rFonts w:ascii="Palatino Linotype" w:hAnsi="Palatino Linotype" w:cs="Arial"/>
        </w:rPr>
      </w:pPr>
      <w:r w:rsidRPr="00F975C8">
        <w:rPr>
          <w:rFonts w:ascii="Palatino Linotype" w:hAnsi="Palatino Linotype" w:cs="Arial"/>
        </w:rPr>
        <w:t>“</w:t>
      </w:r>
      <w:r w:rsidRPr="00F975C8">
        <w:rPr>
          <w:rFonts w:ascii="Palatino Linotype" w:hAnsi="Palatino Linotype" w:cs="Arial"/>
          <w:b/>
        </w:rPr>
        <w:t xml:space="preserve">contestación </w:t>
      </w:r>
      <w:proofErr w:type="spellStart"/>
      <w:r w:rsidRPr="00F975C8">
        <w:rPr>
          <w:rFonts w:ascii="Palatino Linotype" w:hAnsi="Palatino Linotype" w:cs="Arial"/>
          <w:b/>
        </w:rPr>
        <w:t>saimex</w:t>
      </w:r>
      <w:proofErr w:type="spellEnd"/>
      <w:r w:rsidRPr="00F975C8">
        <w:rPr>
          <w:rFonts w:ascii="Palatino Linotype" w:hAnsi="Palatino Linotype" w:cs="Arial"/>
          <w:b/>
        </w:rPr>
        <w:t xml:space="preserve"> 1020180921_10350691.pdf</w:t>
      </w:r>
      <w:r w:rsidRPr="00F975C8">
        <w:rPr>
          <w:rFonts w:ascii="Palatino Linotype" w:hAnsi="Palatino Linotype" w:cs="Arial"/>
        </w:rPr>
        <w:t>”</w:t>
      </w:r>
    </w:p>
    <w:p w:rsidR="007221A5" w:rsidRPr="00F975C8" w:rsidRDefault="00012AA1" w:rsidP="007221A5">
      <w:pPr>
        <w:pStyle w:val="Prrafodelista"/>
        <w:spacing w:before="240" w:after="240" w:line="360" w:lineRule="auto"/>
        <w:ind w:left="0"/>
        <w:jc w:val="center"/>
        <w:rPr>
          <w:rFonts w:ascii="Palatino Linotype" w:hAnsi="Palatino Linotype" w:cs="Arial"/>
        </w:rPr>
      </w:pPr>
      <w:r>
        <w:rPr>
          <w:noProof/>
          <w:lang w:eastAsia="es-MX"/>
        </w:rPr>
        <w:drawing>
          <wp:inline distT="0" distB="0" distL="0" distR="0" wp14:anchorId="3EE38717" wp14:editId="35A87B0C">
            <wp:extent cx="3510290" cy="39350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659" t="32780" r="38867" b="22760"/>
                    <a:stretch/>
                  </pic:blipFill>
                  <pic:spPr bwMode="auto">
                    <a:xfrm>
                      <a:off x="0" y="0"/>
                      <a:ext cx="3538304" cy="3966499"/>
                    </a:xfrm>
                    <a:prstGeom prst="rect">
                      <a:avLst/>
                    </a:prstGeom>
                    <a:ln>
                      <a:noFill/>
                    </a:ln>
                    <a:extLst>
                      <a:ext uri="{53640926-AAD7-44D8-BBD7-CCE9431645EC}">
                        <a14:shadowObscured xmlns:a14="http://schemas.microsoft.com/office/drawing/2010/main"/>
                      </a:ext>
                    </a:extLst>
                  </pic:spPr>
                </pic:pic>
              </a:graphicData>
            </a:graphic>
          </wp:inline>
        </w:drawing>
      </w:r>
    </w:p>
    <w:p w:rsidR="000D0DFB" w:rsidRPr="00F975C8" w:rsidRDefault="000D0DFB" w:rsidP="000D0DFB">
      <w:pPr>
        <w:pStyle w:val="Prrafodelista"/>
        <w:spacing w:before="240" w:after="240" w:line="360" w:lineRule="auto"/>
        <w:ind w:left="0"/>
        <w:jc w:val="center"/>
        <w:rPr>
          <w:rFonts w:ascii="Palatino Linotype" w:hAnsi="Palatino Linotype" w:cs="Arial"/>
        </w:rPr>
      </w:pPr>
      <w:r w:rsidRPr="00F975C8">
        <w:rPr>
          <w:rFonts w:ascii="Palatino Linotype" w:hAnsi="Palatino Linotype" w:cs="Arial"/>
        </w:rPr>
        <w:lastRenderedPageBreak/>
        <w:t>“</w:t>
      </w:r>
      <w:r w:rsidR="007221A5" w:rsidRPr="00F975C8">
        <w:rPr>
          <w:rFonts w:ascii="Palatino Linotype" w:hAnsi="Palatino Linotype" w:cs="Arial"/>
          <w:b/>
        </w:rPr>
        <w:t>CONTESTACION PONENTE.pdf</w:t>
      </w:r>
      <w:r w:rsidRPr="00F975C8">
        <w:rPr>
          <w:rFonts w:ascii="Palatino Linotype" w:hAnsi="Palatino Linotype" w:cs="Arial"/>
        </w:rPr>
        <w:t>”</w:t>
      </w:r>
    </w:p>
    <w:p w:rsidR="007221A5" w:rsidRPr="00F975C8" w:rsidRDefault="00012AA1" w:rsidP="000D0DFB">
      <w:pPr>
        <w:pStyle w:val="Prrafodelista"/>
        <w:spacing w:before="240" w:after="240" w:line="360" w:lineRule="auto"/>
        <w:ind w:left="0"/>
        <w:jc w:val="center"/>
        <w:rPr>
          <w:rFonts w:ascii="Palatino Linotype" w:hAnsi="Palatino Linotype" w:cs="Arial"/>
        </w:rPr>
      </w:pPr>
      <w:r>
        <w:rPr>
          <w:noProof/>
          <w:lang w:eastAsia="es-MX"/>
        </w:rPr>
        <w:drawing>
          <wp:inline distT="0" distB="0" distL="0" distR="0" wp14:anchorId="7D4C1B87" wp14:editId="52F59039">
            <wp:extent cx="4819853" cy="68250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54" t="26044" r="33433" b="10631"/>
                    <a:stretch/>
                  </pic:blipFill>
                  <pic:spPr bwMode="auto">
                    <a:xfrm>
                      <a:off x="0" y="0"/>
                      <a:ext cx="4853656" cy="6872948"/>
                    </a:xfrm>
                    <a:prstGeom prst="rect">
                      <a:avLst/>
                    </a:prstGeom>
                    <a:ln>
                      <a:noFill/>
                    </a:ln>
                    <a:extLst>
                      <a:ext uri="{53640926-AAD7-44D8-BBD7-CCE9431645EC}">
                        <a14:shadowObscured xmlns:a14="http://schemas.microsoft.com/office/drawing/2010/main"/>
                      </a:ext>
                    </a:extLst>
                  </pic:spPr>
                </pic:pic>
              </a:graphicData>
            </a:graphic>
          </wp:inline>
        </w:drawing>
      </w:r>
    </w:p>
    <w:p w:rsidR="000D0DFB" w:rsidRPr="00F975C8" w:rsidRDefault="000D0DFB" w:rsidP="000D0DFB">
      <w:pPr>
        <w:pStyle w:val="Prrafodelista"/>
        <w:spacing w:before="240" w:after="240" w:line="360" w:lineRule="auto"/>
        <w:ind w:left="0"/>
        <w:jc w:val="center"/>
        <w:rPr>
          <w:rFonts w:ascii="Palatino Linotype" w:hAnsi="Palatino Linotype" w:cs="Arial"/>
          <w:b/>
        </w:rPr>
      </w:pPr>
      <w:r w:rsidRPr="00F975C8">
        <w:rPr>
          <w:rFonts w:ascii="Palatino Linotype" w:hAnsi="Palatino Linotype" w:cs="Arial"/>
        </w:rPr>
        <w:lastRenderedPageBreak/>
        <w:t>“</w:t>
      </w:r>
      <w:r w:rsidRPr="00F975C8">
        <w:rPr>
          <w:rFonts w:ascii="Palatino Linotype" w:hAnsi="Palatino Linotype" w:cs="Arial"/>
          <w:b/>
        </w:rPr>
        <w:t>respuesta 001020181005_09141468.pdf</w:t>
      </w:r>
      <w:r w:rsidRPr="00F975C8">
        <w:rPr>
          <w:rFonts w:ascii="Palatino Linotype" w:hAnsi="Palatino Linotype" w:cs="Arial"/>
        </w:rPr>
        <w:t>”</w:t>
      </w:r>
    </w:p>
    <w:p w:rsidR="007221A5" w:rsidRPr="00F975C8" w:rsidRDefault="00012AA1" w:rsidP="000D0DFB">
      <w:pPr>
        <w:pStyle w:val="Prrafodelista"/>
        <w:spacing w:before="240" w:after="240" w:line="360" w:lineRule="auto"/>
        <w:ind w:left="0"/>
        <w:jc w:val="center"/>
        <w:rPr>
          <w:rFonts w:ascii="Palatino Linotype" w:eastAsia="Arial Unicode MS" w:hAnsi="Palatino Linotype" w:cs="Arial"/>
        </w:rPr>
      </w:pPr>
      <w:r>
        <w:rPr>
          <w:noProof/>
          <w:lang w:eastAsia="es-MX"/>
        </w:rPr>
        <w:drawing>
          <wp:inline distT="0" distB="0" distL="0" distR="0" wp14:anchorId="079CB051" wp14:editId="119DAADA">
            <wp:extent cx="5002950" cy="6664147"/>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33" t="20880" r="34571" b="11081"/>
                    <a:stretch/>
                  </pic:blipFill>
                  <pic:spPr bwMode="auto">
                    <a:xfrm>
                      <a:off x="0" y="0"/>
                      <a:ext cx="5024326" cy="6692620"/>
                    </a:xfrm>
                    <a:prstGeom prst="rect">
                      <a:avLst/>
                    </a:prstGeom>
                    <a:ln>
                      <a:noFill/>
                    </a:ln>
                    <a:extLst>
                      <a:ext uri="{53640926-AAD7-44D8-BBD7-CCE9431645EC}">
                        <a14:shadowObscured xmlns:a14="http://schemas.microsoft.com/office/drawing/2010/main"/>
                      </a:ext>
                    </a:extLst>
                  </pic:spPr>
                </pic:pic>
              </a:graphicData>
            </a:graphic>
          </wp:inline>
        </w:drawing>
      </w:r>
    </w:p>
    <w:p w:rsidR="00EB28CE" w:rsidRPr="00F975C8" w:rsidRDefault="00A60E36" w:rsidP="003D25FD">
      <w:pPr>
        <w:pStyle w:val="Prrafodelista"/>
        <w:spacing w:before="240" w:after="240" w:line="360" w:lineRule="auto"/>
        <w:ind w:left="0"/>
        <w:jc w:val="both"/>
        <w:rPr>
          <w:rFonts w:ascii="Palatino Linotype" w:hAnsi="Palatino Linotype" w:cs="Arial"/>
        </w:rPr>
      </w:pPr>
      <w:r w:rsidRPr="00F975C8">
        <w:rPr>
          <w:rFonts w:ascii="Palatino Linotype" w:hAnsi="Palatino Linotype" w:cs="Arial"/>
          <w:b/>
          <w:sz w:val="28"/>
          <w:szCs w:val="28"/>
        </w:rPr>
        <w:lastRenderedPageBreak/>
        <w:t>VII</w:t>
      </w:r>
      <w:r w:rsidR="00AF6FAA" w:rsidRPr="00F975C8">
        <w:rPr>
          <w:rFonts w:ascii="Palatino Linotype" w:hAnsi="Palatino Linotype" w:cs="Arial"/>
          <w:b/>
          <w:sz w:val="28"/>
          <w:szCs w:val="28"/>
        </w:rPr>
        <w:t>.</w:t>
      </w:r>
      <w:r w:rsidR="00AF6FAA" w:rsidRPr="00F975C8">
        <w:rPr>
          <w:rFonts w:ascii="Palatino Linotype" w:hAnsi="Palatino Linotype" w:cs="Arial"/>
          <w:b/>
        </w:rPr>
        <w:t xml:space="preserve"> </w:t>
      </w:r>
      <w:r w:rsidR="006D2CA2" w:rsidRPr="00F975C8">
        <w:rPr>
          <w:rFonts w:ascii="Palatino Linotype" w:hAnsi="Palatino Linotype" w:cs="Arial"/>
        </w:rPr>
        <w:t>Transcurrido el plazo señalado en el párrafo anterior y, u</w:t>
      </w:r>
      <w:r w:rsidR="004234DA" w:rsidRPr="00F975C8">
        <w:rPr>
          <w:rFonts w:ascii="Palatino Linotype" w:hAnsi="Palatino Linotype" w:cs="Arial"/>
        </w:rPr>
        <w:t xml:space="preserve">na vez analizado el estado procesal que guardaba el expediente, </w:t>
      </w:r>
      <w:r w:rsidR="006F7BEE" w:rsidRPr="00F975C8">
        <w:rPr>
          <w:rFonts w:ascii="Palatino Linotype" w:hAnsi="Palatino Linotype" w:cs="Arial"/>
        </w:rPr>
        <w:t xml:space="preserve">el </w:t>
      </w:r>
      <w:r w:rsidR="000D0DFB" w:rsidRPr="00F975C8">
        <w:rPr>
          <w:rFonts w:ascii="Palatino Linotype" w:hAnsi="Palatino Linotype" w:cs="Arial"/>
        </w:rPr>
        <w:t>nueve de octubre</w:t>
      </w:r>
      <w:r w:rsidR="006F7BEE" w:rsidRPr="00F975C8">
        <w:rPr>
          <w:rFonts w:ascii="Palatino Linotype" w:hAnsi="Palatino Linotype" w:cs="Arial"/>
        </w:rPr>
        <w:t xml:space="preserve"> </w:t>
      </w:r>
      <w:r w:rsidR="004234DA" w:rsidRPr="00F975C8">
        <w:rPr>
          <w:rFonts w:ascii="Palatino Linotype" w:hAnsi="Palatino Linotype" w:cs="Arial"/>
        </w:rPr>
        <w:t xml:space="preserve">de dos mil </w:t>
      </w:r>
      <w:r w:rsidR="00DF0298" w:rsidRPr="00F975C8">
        <w:rPr>
          <w:rFonts w:ascii="Palatino Linotype" w:hAnsi="Palatino Linotype" w:cs="Arial"/>
        </w:rPr>
        <w:t>dieciocho</w:t>
      </w:r>
      <w:r w:rsidR="004234DA" w:rsidRPr="00F975C8">
        <w:rPr>
          <w:rFonts w:ascii="Palatino Linotype" w:hAnsi="Palatino Linotype" w:cs="Arial"/>
        </w:rPr>
        <w:t>, la Comisionada Ponente acordó el cierre de instrucción, así como la remisión del mismo a efecto de ser resuelto, de conformidad con lo establecido en el artículo 185</w:t>
      </w:r>
      <w:r w:rsidR="00C8692E" w:rsidRPr="00F975C8">
        <w:rPr>
          <w:rFonts w:ascii="Palatino Linotype" w:hAnsi="Palatino Linotype" w:cs="Arial"/>
        </w:rPr>
        <w:t>,</w:t>
      </w:r>
      <w:r w:rsidR="004234DA" w:rsidRPr="00F975C8">
        <w:rPr>
          <w:rFonts w:ascii="Palatino Linotype" w:hAnsi="Palatino Linotype" w:cs="Arial"/>
        </w:rPr>
        <w:t xml:space="preserve"> fracciones VI y VIII de la Ley de Trans</w:t>
      </w:r>
      <w:bookmarkStart w:id="0" w:name="_GoBack"/>
      <w:bookmarkEnd w:id="0"/>
      <w:r w:rsidR="004234DA" w:rsidRPr="00F975C8">
        <w:rPr>
          <w:rFonts w:ascii="Palatino Linotype" w:hAnsi="Palatino Linotype" w:cs="Arial"/>
        </w:rPr>
        <w:t>parencia y Acceso a la Información Pública del</w:t>
      </w:r>
      <w:r w:rsidR="00805221" w:rsidRPr="00F975C8">
        <w:rPr>
          <w:rFonts w:ascii="Palatino Linotype" w:hAnsi="Palatino Linotype" w:cs="Arial"/>
        </w:rPr>
        <w:t xml:space="preserve"> Estado de México y Municipios</w:t>
      </w:r>
      <w:r w:rsidR="00F22455" w:rsidRPr="00F975C8">
        <w:rPr>
          <w:rFonts w:ascii="Palatino Linotype" w:hAnsi="Palatino Linotype" w:cs="Arial"/>
        </w:rPr>
        <w:t>; y</w:t>
      </w:r>
    </w:p>
    <w:p w:rsidR="004B4CB8" w:rsidRPr="00F975C8" w:rsidRDefault="004B4CB8" w:rsidP="00FA4BA1">
      <w:pPr>
        <w:spacing w:before="240" w:after="240" w:line="360" w:lineRule="auto"/>
        <w:jc w:val="center"/>
        <w:rPr>
          <w:rFonts w:ascii="Palatino Linotype" w:hAnsi="Palatino Linotype"/>
          <w:b/>
          <w:bCs/>
          <w:spacing w:val="60"/>
          <w:sz w:val="28"/>
          <w:szCs w:val="28"/>
        </w:rPr>
      </w:pPr>
      <w:r w:rsidRPr="00F975C8">
        <w:rPr>
          <w:rFonts w:ascii="Palatino Linotype" w:hAnsi="Palatino Linotype"/>
          <w:b/>
          <w:bCs/>
          <w:spacing w:val="60"/>
          <w:sz w:val="28"/>
          <w:szCs w:val="28"/>
        </w:rPr>
        <w:t>CONSIDERANDO</w:t>
      </w:r>
    </w:p>
    <w:p w:rsidR="00AB4B9D" w:rsidRPr="00F975C8" w:rsidRDefault="009801F3" w:rsidP="00FA4BA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975C8">
        <w:rPr>
          <w:rFonts w:ascii="Palatino Linotype" w:hAnsi="Palatino Linotype"/>
          <w:b/>
          <w:sz w:val="28"/>
          <w:szCs w:val="28"/>
        </w:rPr>
        <w:t>PRIMERO.</w:t>
      </w:r>
      <w:r w:rsidRPr="00F975C8">
        <w:rPr>
          <w:rFonts w:ascii="Palatino Linotype" w:hAnsi="Palatino Linotype"/>
          <w:b/>
        </w:rPr>
        <w:t xml:space="preserve"> </w:t>
      </w:r>
      <w:r w:rsidR="00AB4B9D" w:rsidRPr="00F975C8">
        <w:rPr>
          <w:rFonts w:ascii="Palatino Linotype" w:hAnsi="Palatino Linotype"/>
          <w:b/>
        </w:rPr>
        <w:t>Competencia</w:t>
      </w:r>
      <w:r w:rsidR="00AB4B9D" w:rsidRPr="00F975C8">
        <w:rPr>
          <w:rFonts w:ascii="Palatino Linotype" w:hAnsi="Palatino Linotype"/>
        </w:rPr>
        <w:t>.</w:t>
      </w:r>
      <w:r w:rsidR="00AB4B9D" w:rsidRPr="00F975C8">
        <w:rPr>
          <w:rFonts w:ascii="Palatino Linotype" w:hAnsi="Palatino Linotype"/>
          <w:b/>
        </w:rPr>
        <w:t xml:space="preserve"> </w:t>
      </w:r>
      <w:r w:rsidR="00AB4B9D" w:rsidRPr="00F975C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F975C8">
        <w:rPr>
          <w:rFonts w:ascii="Palatino Linotype" w:hAnsi="Palatino Linotype"/>
        </w:rPr>
        <w:t>vigésimo, vigésimo primero y vigésimo segundo fracciones IV y V</w:t>
      </w:r>
      <w:r w:rsidR="00AB4B9D" w:rsidRPr="00F975C8">
        <w:rPr>
          <w:rFonts w:ascii="Palatino Linotype" w:hAnsi="Palatino Linotype"/>
        </w:rPr>
        <w:t xml:space="preserve"> de la Constitución Política del Estado Libre y Soberano de México; 2 fracción II, 13, 29, 36 fracciones I y II, 176, 178, 179, 181 párrafo tercero y 185 de la Ley de Transparencia y Acceso a la Información Pública del Estado de México y Municipios</w:t>
      </w:r>
      <w:r w:rsidR="00AB4B9D" w:rsidRPr="00F975C8">
        <w:rPr>
          <w:rFonts w:ascii="Palatino Linotype" w:hAnsi="Palatino Linotype" w:cs="Arial"/>
        </w:rPr>
        <w:t xml:space="preserve">; y </w:t>
      </w:r>
      <w:r w:rsidR="00686869" w:rsidRPr="00F975C8">
        <w:rPr>
          <w:rFonts w:ascii="Palatino Linotype" w:hAnsi="Palatino Linotype" w:cs="Arial"/>
        </w:rPr>
        <w:t>9</w:t>
      </w:r>
      <w:r w:rsidR="00AB4B9D" w:rsidRPr="00F975C8">
        <w:rPr>
          <w:rFonts w:ascii="Palatino Linotype" w:hAnsi="Palatino Linotype" w:cs="Arial"/>
        </w:rPr>
        <w:t xml:space="preserve">, fracciones I y </w:t>
      </w:r>
      <w:r w:rsidR="00686869" w:rsidRPr="00F975C8">
        <w:rPr>
          <w:rFonts w:ascii="Palatino Linotype" w:hAnsi="Palatino Linotype" w:cs="Arial"/>
        </w:rPr>
        <w:t>XXI</w:t>
      </w:r>
      <w:r w:rsidR="00AB4B9D" w:rsidRPr="00F975C8">
        <w:rPr>
          <w:rFonts w:ascii="Palatino Linotype" w:hAnsi="Palatino Linotype" w:cs="Arial"/>
        </w:rPr>
        <w:t>V</w:t>
      </w:r>
      <w:r w:rsidR="00686869" w:rsidRPr="00F975C8">
        <w:rPr>
          <w:rFonts w:ascii="Palatino Linotype" w:hAnsi="Palatino Linotype" w:cs="Arial"/>
        </w:rPr>
        <w:t xml:space="preserve"> y 11</w:t>
      </w:r>
      <w:r w:rsidR="00AB4B9D" w:rsidRPr="00F975C8">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F975C8" w:rsidRDefault="009801F3" w:rsidP="00FA4BA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975C8">
        <w:rPr>
          <w:rFonts w:ascii="Palatino Linotype" w:hAnsi="Palatino Linotype" w:cs="Arial"/>
          <w:b/>
          <w:sz w:val="28"/>
          <w:szCs w:val="28"/>
        </w:rPr>
        <w:t>SEGUNDO.</w:t>
      </w:r>
      <w:r w:rsidRPr="00F975C8">
        <w:rPr>
          <w:rFonts w:ascii="Palatino Linotype" w:hAnsi="Palatino Linotype" w:cs="Arial"/>
          <w:b/>
        </w:rPr>
        <w:t xml:space="preserve"> </w:t>
      </w:r>
      <w:r w:rsidR="00AB4B9D" w:rsidRPr="00F975C8">
        <w:rPr>
          <w:rFonts w:ascii="Palatino Linotype" w:hAnsi="Palatino Linotype" w:cs="Arial"/>
          <w:b/>
        </w:rPr>
        <w:t>Interés.</w:t>
      </w:r>
      <w:r w:rsidR="00AB4B9D" w:rsidRPr="00F975C8">
        <w:rPr>
          <w:rFonts w:ascii="Palatino Linotype" w:hAnsi="Palatino Linotype" w:cs="Arial"/>
        </w:rPr>
        <w:t xml:space="preserve"> El recurso de revisión fue interpuesto por parte legítima en atención a que fue presentado por </w:t>
      </w:r>
      <w:r w:rsidR="0084351F" w:rsidRPr="00F975C8">
        <w:rPr>
          <w:rFonts w:ascii="Palatino Linotype" w:hAnsi="Palatino Linotype" w:cs="Arial"/>
          <w:b/>
        </w:rPr>
        <w:t>EL</w:t>
      </w:r>
      <w:r w:rsidR="00DC2F57" w:rsidRPr="00F975C8">
        <w:rPr>
          <w:rFonts w:ascii="Palatino Linotype" w:hAnsi="Palatino Linotype" w:cs="Arial"/>
          <w:b/>
        </w:rPr>
        <w:t xml:space="preserve"> RECURRENTE</w:t>
      </w:r>
      <w:r w:rsidR="00AB4B9D" w:rsidRPr="00F975C8">
        <w:rPr>
          <w:rFonts w:ascii="Palatino Linotype" w:hAnsi="Palatino Linotype" w:cs="Arial"/>
          <w:snapToGrid w:val="0"/>
        </w:rPr>
        <w:t xml:space="preserve">, quien </w:t>
      </w:r>
      <w:r w:rsidR="001564A8" w:rsidRPr="00F975C8">
        <w:rPr>
          <w:rFonts w:ascii="Palatino Linotype" w:hAnsi="Palatino Linotype" w:cs="Arial"/>
          <w:snapToGrid w:val="0"/>
        </w:rPr>
        <w:t>es</w:t>
      </w:r>
      <w:r w:rsidR="00AB4B9D" w:rsidRPr="00F975C8">
        <w:rPr>
          <w:rFonts w:ascii="Palatino Linotype" w:hAnsi="Palatino Linotype" w:cs="Arial"/>
          <w:snapToGrid w:val="0"/>
        </w:rPr>
        <w:t xml:space="preserve"> la misma persona que formuló la </w:t>
      </w:r>
      <w:r w:rsidR="00AB4B9D" w:rsidRPr="00F975C8">
        <w:rPr>
          <w:rFonts w:ascii="Palatino Linotype" w:hAnsi="Palatino Linotype" w:cs="Arial"/>
        </w:rPr>
        <w:t>solicitud</w:t>
      </w:r>
      <w:r w:rsidR="00AB4B9D" w:rsidRPr="00F975C8">
        <w:rPr>
          <w:rFonts w:ascii="Palatino Linotype" w:hAnsi="Palatino Linotype" w:cs="Arial"/>
          <w:snapToGrid w:val="0"/>
        </w:rPr>
        <w:t xml:space="preserve"> de información pública al</w:t>
      </w:r>
      <w:r w:rsidR="00AB4B9D" w:rsidRPr="00F975C8">
        <w:rPr>
          <w:rFonts w:ascii="Palatino Linotype" w:hAnsi="Palatino Linotype" w:cs="Arial"/>
          <w:b/>
          <w:snapToGrid w:val="0"/>
        </w:rPr>
        <w:t xml:space="preserve"> SUJETO OBLIGADO</w:t>
      </w:r>
      <w:r w:rsidR="00AB4B9D" w:rsidRPr="00F975C8">
        <w:rPr>
          <w:rFonts w:ascii="Palatino Linotype" w:hAnsi="Palatino Linotype" w:cs="Arial"/>
        </w:rPr>
        <w:t>.</w:t>
      </w:r>
    </w:p>
    <w:p w:rsidR="002A1F75" w:rsidRPr="00F975C8" w:rsidRDefault="003B4CCD" w:rsidP="00FA4BA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975C8">
        <w:rPr>
          <w:rFonts w:ascii="Palatino Linotype" w:hAnsi="Palatino Linotype" w:cs="Arial"/>
          <w:b/>
          <w:sz w:val="28"/>
          <w:szCs w:val="28"/>
        </w:rPr>
        <w:lastRenderedPageBreak/>
        <w:t>TERCERO.</w:t>
      </w:r>
      <w:r w:rsidRPr="00F975C8">
        <w:rPr>
          <w:rFonts w:ascii="Palatino Linotype" w:hAnsi="Palatino Linotype" w:cs="Arial"/>
          <w:b/>
        </w:rPr>
        <w:t xml:space="preserve"> </w:t>
      </w:r>
      <w:r w:rsidR="002A1F75" w:rsidRPr="00F975C8">
        <w:rPr>
          <w:rFonts w:ascii="Palatino Linotype" w:hAnsi="Palatino Linotype"/>
          <w:b/>
        </w:rPr>
        <w:t>Oportunidad</w:t>
      </w:r>
      <w:r w:rsidR="002A1F75" w:rsidRPr="00F975C8">
        <w:rPr>
          <w:rFonts w:ascii="Palatino Linotype" w:hAnsi="Palatino Linotype"/>
        </w:rPr>
        <w:t xml:space="preserve">. </w:t>
      </w:r>
      <w:r w:rsidR="002A1F75" w:rsidRPr="00F975C8">
        <w:rPr>
          <w:rFonts w:ascii="Palatino Linotype" w:hAnsi="Palatino Linotype" w:cs="Arial"/>
        </w:rPr>
        <w:t xml:space="preserve">El </w:t>
      </w:r>
      <w:r w:rsidR="002A1F75" w:rsidRPr="00F975C8">
        <w:rPr>
          <w:rFonts w:ascii="Palatino Linotype" w:hAnsi="Palatino Linotype"/>
        </w:rPr>
        <w:t>recurso</w:t>
      </w:r>
      <w:r w:rsidR="002A1F75" w:rsidRPr="00F975C8">
        <w:rPr>
          <w:rFonts w:ascii="Palatino Linotype" w:hAnsi="Palatino Linotype" w:cs="Arial"/>
        </w:rPr>
        <w:t xml:space="preserve"> de revisión fue interpuesto dentro del plazo de quince días hábiles contados a partir del día siguiente a aquel en que </w:t>
      </w:r>
      <w:r w:rsidR="0084351F" w:rsidRPr="00F975C8">
        <w:rPr>
          <w:rFonts w:ascii="Palatino Linotype" w:hAnsi="Palatino Linotype" w:cs="Arial"/>
          <w:b/>
        </w:rPr>
        <w:t>EL</w:t>
      </w:r>
      <w:r w:rsidR="002A1F75" w:rsidRPr="00F975C8">
        <w:rPr>
          <w:rFonts w:ascii="Palatino Linotype" w:hAnsi="Palatino Linotype" w:cs="Arial"/>
          <w:b/>
        </w:rPr>
        <w:t xml:space="preserve"> RECURRENTE </w:t>
      </w:r>
      <w:r w:rsidR="002A1F75" w:rsidRPr="00F975C8">
        <w:rPr>
          <w:rFonts w:ascii="Palatino Linotype" w:hAnsi="Palatino Linotype" w:cs="Arial"/>
        </w:rPr>
        <w:t xml:space="preserve">tuvo conocimiento de la respuesta impugnada, </w:t>
      </w:r>
      <w:r w:rsidR="002A1F75" w:rsidRPr="00F975C8">
        <w:rPr>
          <w:rFonts w:ascii="Palatino Linotype" w:hAnsi="Palatino Linotype" w:cs="Arial"/>
          <w:snapToGrid w:val="0"/>
        </w:rPr>
        <w:t>tal</w:t>
      </w:r>
      <w:r w:rsidR="002A1F75" w:rsidRPr="00F975C8">
        <w:rPr>
          <w:rFonts w:ascii="Palatino Linotype" w:hAnsi="Palatino Linotype" w:cs="Arial"/>
        </w:rPr>
        <w:t xml:space="preserve"> y como lo prevé el artículo 178 de la Ley de Transparencia y Acceso a la Información Pública del Estado de México y Municipios, que establece: </w:t>
      </w:r>
    </w:p>
    <w:p w:rsidR="002A1F75" w:rsidRPr="00F975C8" w:rsidRDefault="002A1F75" w:rsidP="00DB163C">
      <w:pPr>
        <w:spacing w:before="120" w:after="120"/>
        <w:ind w:left="851" w:right="902"/>
        <w:jc w:val="both"/>
        <w:rPr>
          <w:rFonts w:ascii="Palatino Linotype" w:hAnsi="Palatino Linotype" w:cs="Arial"/>
          <w:i/>
          <w:sz w:val="22"/>
          <w:szCs w:val="22"/>
        </w:rPr>
      </w:pPr>
      <w:r w:rsidRPr="00F975C8">
        <w:rPr>
          <w:rFonts w:ascii="Palatino Linotype" w:hAnsi="Palatino Linotype" w:cs="Arial"/>
          <w:i/>
          <w:sz w:val="22"/>
          <w:szCs w:val="22"/>
        </w:rPr>
        <w:t>“</w:t>
      </w:r>
      <w:r w:rsidRPr="00F975C8">
        <w:rPr>
          <w:rFonts w:ascii="Palatino Linotype" w:hAnsi="Palatino Linotype" w:cs="Arial"/>
          <w:b/>
          <w:i/>
          <w:sz w:val="22"/>
          <w:szCs w:val="22"/>
        </w:rPr>
        <w:t>Artículo 178.</w:t>
      </w:r>
      <w:r w:rsidRPr="00F975C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F975C8" w:rsidRDefault="002A1F75" w:rsidP="00DB163C">
      <w:pPr>
        <w:spacing w:before="120" w:after="120"/>
        <w:ind w:left="851" w:right="899"/>
        <w:jc w:val="both"/>
        <w:rPr>
          <w:rFonts w:ascii="Palatino Linotype" w:hAnsi="Palatino Linotype" w:cs="Arial"/>
          <w:i/>
          <w:sz w:val="22"/>
          <w:szCs w:val="22"/>
        </w:rPr>
      </w:pPr>
      <w:r w:rsidRPr="00F975C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F975C8" w:rsidRDefault="002A1F75" w:rsidP="00DB163C">
      <w:pPr>
        <w:spacing w:before="120" w:after="120"/>
        <w:ind w:left="851" w:right="899"/>
        <w:jc w:val="both"/>
        <w:rPr>
          <w:rFonts w:ascii="Palatino Linotype" w:hAnsi="Palatino Linotype" w:cs="Arial"/>
          <w:b/>
          <w:i/>
          <w:sz w:val="22"/>
          <w:szCs w:val="22"/>
        </w:rPr>
      </w:pPr>
      <w:r w:rsidRPr="00F975C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F975C8">
        <w:rPr>
          <w:rFonts w:ascii="Palatino Linotype" w:hAnsi="Palatino Linotype" w:cs="Arial"/>
          <w:i/>
          <w:sz w:val="22"/>
          <w:szCs w:val="22"/>
        </w:rPr>
        <w:t xml:space="preserve"> (Sic)</w:t>
      </w:r>
    </w:p>
    <w:p w:rsidR="00CD481E" w:rsidRPr="00F975C8" w:rsidRDefault="002A1F75" w:rsidP="00FA4BA1">
      <w:pPr>
        <w:spacing w:before="240" w:after="240" w:line="360" w:lineRule="auto"/>
        <w:jc w:val="both"/>
        <w:rPr>
          <w:rFonts w:ascii="Palatino Linotype" w:hAnsi="Palatino Linotype"/>
        </w:rPr>
      </w:pPr>
      <w:r w:rsidRPr="00F975C8">
        <w:rPr>
          <w:rFonts w:ascii="Palatino Linotype" w:hAnsi="Palatino Linotype" w:cs="Arial"/>
        </w:rPr>
        <w:t xml:space="preserve">En efecto, atendiendo a que </w:t>
      </w:r>
      <w:r w:rsidRPr="00F975C8">
        <w:rPr>
          <w:rFonts w:ascii="Palatino Linotype" w:hAnsi="Palatino Linotype" w:cs="Arial"/>
          <w:b/>
        </w:rPr>
        <w:t>EL SUJETO OBLIGADO</w:t>
      </w:r>
      <w:r w:rsidRPr="00F975C8">
        <w:rPr>
          <w:rFonts w:ascii="Palatino Linotype" w:hAnsi="Palatino Linotype" w:cs="Arial"/>
        </w:rPr>
        <w:t xml:space="preserve"> notificó la respuesta a la solicitud de información pública el día </w:t>
      </w:r>
      <w:r w:rsidR="00B74E15" w:rsidRPr="00F975C8">
        <w:rPr>
          <w:rFonts w:ascii="Palatino Linotype" w:hAnsi="Palatino Linotype" w:cs="Arial"/>
          <w:b/>
        </w:rPr>
        <w:t>siete de septiembre</w:t>
      </w:r>
      <w:r w:rsidRPr="00F975C8">
        <w:rPr>
          <w:rFonts w:ascii="Palatino Linotype" w:hAnsi="Palatino Linotype" w:cs="Arial"/>
          <w:b/>
        </w:rPr>
        <w:t xml:space="preserve"> de dos mil dieciocho</w:t>
      </w:r>
      <w:r w:rsidRPr="00F975C8">
        <w:rPr>
          <w:rFonts w:ascii="Palatino Linotype" w:hAnsi="Palatino Linotype" w:cs="Arial"/>
        </w:rPr>
        <w:t>, el plazo de quince días hábiles que el artículo 178 de la ley de la materia otorga al</w:t>
      </w:r>
      <w:r w:rsidRPr="00F975C8">
        <w:rPr>
          <w:rFonts w:ascii="Palatino Linotype" w:hAnsi="Palatino Linotype" w:cs="Arial"/>
          <w:b/>
        </w:rPr>
        <w:t xml:space="preserve"> RECURRENTE</w:t>
      </w:r>
      <w:r w:rsidRPr="00F975C8">
        <w:rPr>
          <w:rFonts w:ascii="Palatino Linotype" w:hAnsi="Palatino Linotype" w:cs="Arial"/>
        </w:rPr>
        <w:t xml:space="preserve"> para presentar el recurso de revisión, transcurrió del </w:t>
      </w:r>
      <w:r w:rsidR="00B74E15" w:rsidRPr="00F975C8">
        <w:rPr>
          <w:rFonts w:ascii="Palatino Linotype" w:hAnsi="Palatino Linotype" w:cs="Arial"/>
          <w:b/>
        </w:rPr>
        <w:t xml:space="preserve">diez al veintiocho de septiembre </w:t>
      </w:r>
      <w:r w:rsidRPr="00F975C8">
        <w:rPr>
          <w:rFonts w:ascii="Palatino Linotype" w:hAnsi="Palatino Linotype" w:cs="Arial"/>
          <w:b/>
        </w:rPr>
        <w:t>de dos mil dieciocho</w:t>
      </w:r>
      <w:r w:rsidRPr="00F975C8">
        <w:rPr>
          <w:rFonts w:ascii="Palatino Linotype" w:hAnsi="Palatino Linotype" w:cs="Arial"/>
        </w:rPr>
        <w:t>, sin contemplar en el cómputo los días</w:t>
      </w:r>
      <w:r w:rsidR="006B5EE6" w:rsidRPr="00F975C8">
        <w:rPr>
          <w:rFonts w:ascii="Palatino Linotype" w:hAnsi="Palatino Linotype" w:cs="Arial"/>
        </w:rPr>
        <w:t xml:space="preserve"> </w:t>
      </w:r>
      <w:r w:rsidR="00B74E15" w:rsidRPr="00F975C8">
        <w:rPr>
          <w:rFonts w:ascii="Palatino Linotype" w:hAnsi="Palatino Linotype" w:cs="Arial"/>
        </w:rPr>
        <w:t xml:space="preserve">ocho, nueve, quince y dieciséis, veintidós y veintitrés de septiembre </w:t>
      </w:r>
      <w:r w:rsidRPr="00F975C8">
        <w:rPr>
          <w:rFonts w:ascii="Palatino Linotype" w:hAnsi="Palatino Linotype" w:cs="Arial"/>
        </w:rPr>
        <w:t>del año en curso por corresponder a sábados y domingos</w:t>
      </w:r>
      <w:r w:rsidR="00F27993" w:rsidRPr="00F975C8">
        <w:rPr>
          <w:rFonts w:ascii="Palatino Linotype" w:hAnsi="Palatino Linotype" w:cs="Arial"/>
        </w:rPr>
        <w:t>,</w:t>
      </w:r>
      <w:r w:rsidR="004A38FC" w:rsidRPr="00F975C8">
        <w:rPr>
          <w:rFonts w:ascii="Palatino Linotype" w:hAnsi="Palatino Linotype" w:cs="Arial"/>
        </w:rPr>
        <w:t xml:space="preserve"> de conformidad con el </w:t>
      </w:r>
      <w:r w:rsidRPr="00F975C8">
        <w:rPr>
          <w:rFonts w:ascii="Palatino Linotype" w:hAnsi="Palatino Linotype" w:cs="Arial"/>
        </w:rPr>
        <w:t xml:space="preserve">artículo 3 fracción X de la </w:t>
      </w:r>
      <w:r w:rsidRPr="00F975C8">
        <w:rPr>
          <w:rFonts w:ascii="Palatino Linotype" w:hAnsi="Palatino Linotype"/>
        </w:rPr>
        <w:t>Ley de Transparencia y Acceso a la Información Pública del</w:t>
      </w:r>
      <w:r w:rsidR="004A38FC" w:rsidRPr="00F975C8">
        <w:rPr>
          <w:rFonts w:ascii="Palatino Linotype" w:hAnsi="Palatino Linotype"/>
        </w:rPr>
        <w:t xml:space="preserve"> Estado de México y Municipios y </w:t>
      </w:r>
      <w:r w:rsidR="00CD481E" w:rsidRPr="00F975C8">
        <w:rPr>
          <w:rFonts w:ascii="Palatino Linotype" w:hAnsi="Palatino Linotype"/>
        </w:rPr>
        <w:t xml:space="preserve">en términos del Calendario Oficial de este Instituto, publicado en el Periódico Oficial </w:t>
      </w:r>
      <w:r w:rsidR="00CD481E" w:rsidRPr="00F975C8">
        <w:rPr>
          <w:rFonts w:ascii="Palatino Linotype" w:hAnsi="Palatino Linotype"/>
        </w:rPr>
        <w:lastRenderedPageBreak/>
        <w:t xml:space="preserve">del Estado Libre y Soberano de México “Gaceta del Gobierno”, el </w:t>
      </w:r>
      <w:r w:rsidR="00532AE9" w:rsidRPr="00F975C8">
        <w:rPr>
          <w:rFonts w:ascii="Palatino Linotype" w:hAnsi="Palatino Linotype"/>
        </w:rPr>
        <w:t>veinte</w:t>
      </w:r>
      <w:r w:rsidR="00CD481E" w:rsidRPr="00F975C8">
        <w:rPr>
          <w:rFonts w:ascii="Palatino Linotype" w:hAnsi="Palatino Linotype"/>
        </w:rPr>
        <w:t xml:space="preserve"> de diciembre del año dos mil diecis</w:t>
      </w:r>
      <w:r w:rsidR="00532AE9" w:rsidRPr="00F975C8">
        <w:rPr>
          <w:rFonts w:ascii="Palatino Linotype" w:hAnsi="Palatino Linotype"/>
        </w:rPr>
        <w:t>iete.</w:t>
      </w:r>
    </w:p>
    <w:p w:rsidR="002A1F75" w:rsidRPr="00F975C8" w:rsidRDefault="002A1F75" w:rsidP="00FA4BA1">
      <w:pPr>
        <w:spacing w:before="240" w:after="240" w:line="360" w:lineRule="auto"/>
        <w:jc w:val="both"/>
        <w:rPr>
          <w:rFonts w:ascii="Palatino Linotype" w:hAnsi="Palatino Linotype" w:cs="Arial"/>
        </w:rPr>
      </w:pPr>
      <w:r w:rsidRPr="00F975C8">
        <w:rPr>
          <w:rFonts w:ascii="Palatino Linotype" w:hAnsi="Palatino Linotype" w:cs="Arial"/>
        </w:rPr>
        <w:t>En ese tenor, si el recurso de revisión que nos ocupa, se interpuso el</w:t>
      </w:r>
      <w:r w:rsidRPr="00F975C8">
        <w:rPr>
          <w:rFonts w:ascii="Palatino Linotype" w:hAnsi="Palatino Linotype" w:cs="Arial"/>
          <w:b/>
        </w:rPr>
        <w:t xml:space="preserve"> </w:t>
      </w:r>
      <w:r w:rsidR="00BB674E" w:rsidRPr="00F975C8">
        <w:rPr>
          <w:rFonts w:ascii="Palatino Linotype" w:hAnsi="Palatino Linotype" w:cs="Arial"/>
          <w:b/>
          <w:u w:val="single"/>
        </w:rPr>
        <w:t xml:space="preserve">once de </w:t>
      </w:r>
      <w:r w:rsidR="00A60E36" w:rsidRPr="00F975C8">
        <w:rPr>
          <w:rFonts w:ascii="Palatino Linotype" w:hAnsi="Palatino Linotype" w:cs="Arial"/>
          <w:b/>
          <w:u w:val="single"/>
        </w:rPr>
        <w:t>septiembre</w:t>
      </w:r>
      <w:r w:rsidR="009A266C" w:rsidRPr="00F975C8">
        <w:rPr>
          <w:rFonts w:ascii="Palatino Linotype" w:hAnsi="Palatino Linotype" w:cs="Arial"/>
          <w:b/>
          <w:u w:val="single"/>
        </w:rPr>
        <w:t xml:space="preserve"> </w:t>
      </w:r>
      <w:r w:rsidRPr="00F975C8">
        <w:rPr>
          <w:rFonts w:ascii="Palatino Linotype" w:hAnsi="Palatino Linotype" w:cs="Arial"/>
          <w:b/>
          <w:u w:val="single"/>
        </w:rPr>
        <w:t>del año dos mil dieciocho</w:t>
      </w:r>
      <w:r w:rsidRPr="00F975C8">
        <w:rPr>
          <w:rFonts w:ascii="Palatino Linotype" w:hAnsi="Palatino Linotype" w:cs="Arial"/>
        </w:rPr>
        <w:t>, éste se encuentra dentro de los márgenes temporales previstos en el precepto legal anteriormente citado y, por tanto, su interposición se considera oportuna.</w:t>
      </w:r>
    </w:p>
    <w:p w:rsidR="00E338B9" w:rsidRPr="00F975C8" w:rsidRDefault="00E338B9" w:rsidP="00FA4BA1">
      <w:pPr>
        <w:spacing w:before="240" w:after="240" w:line="360" w:lineRule="auto"/>
        <w:jc w:val="both"/>
        <w:rPr>
          <w:rFonts w:ascii="Palatino Linotype" w:hAnsi="Palatino Linotype"/>
        </w:rPr>
      </w:pPr>
      <w:r w:rsidRPr="00F975C8">
        <w:rPr>
          <w:rFonts w:ascii="Palatino Linotype" w:hAnsi="Palatino Linotype" w:cs="Arial"/>
          <w:b/>
          <w:sz w:val="28"/>
          <w:szCs w:val="28"/>
        </w:rPr>
        <w:t>CUARTO.</w:t>
      </w:r>
      <w:r w:rsidRPr="00F975C8">
        <w:rPr>
          <w:rFonts w:ascii="Palatino Linotype" w:hAnsi="Palatino Linotype" w:cs="Arial"/>
          <w:b/>
        </w:rPr>
        <w:t xml:space="preserve"> </w:t>
      </w:r>
      <w:proofErr w:type="spellStart"/>
      <w:r w:rsidRPr="00F975C8">
        <w:rPr>
          <w:rFonts w:ascii="Palatino Linotype" w:hAnsi="Palatino Linotype" w:cs="Arial"/>
          <w:b/>
        </w:rPr>
        <w:t>Procedibilidad</w:t>
      </w:r>
      <w:proofErr w:type="spellEnd"/>
      <w:r w:rsidRPr="00F975C8">
        <w:rPr>
          <w:rFonts w:ascii="Palatino Linotype" w:hAnsi="Palatino Linotype" w:cs="Arial"/>
          <w:b/>
        </w:rPr>
        <w:t xml:space="preserve">. </w:t>
      </w:r>
      <w:r w:rsidRPr="00F975C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F975C8">
        <w:rPr>
          <w:rFonts w:ascii="Palatino Linotype" w:hAnsi="Palatino Linotype" w:cs="Arial"/>
          <w:lang w:val="es-ES_tradnl"/>
        </w:rPr>
        <w:t xml:space="preserve">de la </w:t>
      </w:r>
      <w:r w:rsidRPr="00F975C8">
        <w:rPr>
          <w:rFonts w:ascii="Palatino Linotype" w:hAnsi="Palatino Linotype"/>
        </w:rPr>
        <w:t>Ley de Transparencia y Acceso a la Información Pública del Estado de México y Municipios, en atención a que fue presentado mediante el formato visible en el</w:t>
      </w:r>
      <w:r w:rsidRPr="00F975C8">
        <w:rPr>
          <w:rFonts w:ascii="Palatino Linotype" w:hAnsi="Palatino Linotype"/>
          <w:b/>
        </w:rPr>
        <w:t xml:space="preserve"> SAIMEX</w:t>
      </w:r>
      <w:r w:rsidRPr="00F975C8">
        <w:rPr>
          <w:rFonts w:ascii="Palatino Linotype" w:hAnsi="Palatino Linotype"/>
        </w:rPr>
        <w:t>.</w:t>
      </w:r>
    </w:p>
    <w:p w:rsidR="00CF1EB5" w:rsidRPr="00F975C8" w:rsidRDefault="00CF1EB5" w:rsidP="003D25FD">
      <w:pPr>
        <w:pStyle w:val="Prrafodelista"/>
        <w:widowControl w:val="0"/>
        <w:autoSpaceDE w:val="0"/>
        <w:autoSpaceDN w:val="0"/>
        <w:adjustRightInd w:val="0"/>
        <w:spacing w:before="240" w:after="240" w:line="360" w:lineRule="auto"/>
        <w:ind w:left="0"/>
        <w:jc w:val="both"/>
        <w:rPr>
          <w:rFonts w:ascii="Palatino Linotype" w:hAnsi="Palatino Linotype"/>
        </w:rPr>
      </w:pPr>
      <w:r w:rsidRPr="00F975C8">
        <w:rPr>
          <w:rFonts w:ascii="Palatino Linotype" w:hAnsi="Palatino Linotype" w:cs="Arial"/>
          <w:b/>
          <w:sz w:val="28"/>
          <w:szCs w:val="28"/>
        </w:rPr>
        <w:t>QUINTO.</w:t>
      </w:r>
      <w:r w:rsidRPr="00F975C8">
        <w:rPr>
          <w:rFonts w:ascii="Palatino Linotype" w:hAnsi="Palatino Linotype" w:cs="Arial"/>
        </w:rPr>
        <w:t xml:space="preserve"> </w:t>
      </w:r>
      <w:r w:rsidRPr="00F975C8">
        <w:rPr>
          <w:rFonts w:ascii="Palatino Linotype" w:hAnsi="Palatino Linotype" w:cs="Arial"/>
          <w:b/>
        </w:rPr>
        <w:t>Estudio y resolución del recurso</w:t>
      </w:r>
      <w:r w:rsidRPr="00F975C8">
        <w:rPr>
          <w:rFonts w:ascii="Palatino Linotype" w:hAnsi="Palatino Linotype" w:cs="Arial"/>
          <w:b/>
          <w:color w:val="000000" w:themeColor="text1"/>
        </w:rPr>
        <w:t xml:space="preserve">. </w:t>
      </w:r>
      <w:r w:rsidRPr="00F975C8">
        <w:rPr>
          <w:rFonts w:ascii="Palatino Linotype" w:hAnsi="Palatino Linotype" w:cs="Arial"/>
        </w:rPr>
        <w:t>Es así que, una vez determinada la vía so</w:t>
      </w:r>
      <w:r w:rsidR="00A07276" w:rsidRPr="00F975C8">
        <w:rPr>
          <w:rFonts w:ascii="Palatino Linotype" w:hAnsi="Palatino Linotype" w:cs="Arial"/>
        </w:rPr>
        <w:t>bre la que versará el presente r</w:t>
      </w:r>
      <w:r w:rsidRPr="00F975C8">
        <w:rPr>
          <w:rFonts w:ascii="Palatino Linotype" w:hAnsi="Palatino Linotype" w:cs="Arial"/>
        </w:rPr>
        <w:t xml:space="preserve">ecurso, y previa revisión del expediente </w:t>
      </w:r>
      <w:r w:rsidRPr="00F975C8">
        <w:rPr>
          <w:rFonts w:ascii="Palatino Linotype" w:hAnsi="Palatino Linotype"/>
        </w:rPr>
        <w:t>electrónico</w:t>
      </w:r>
      <w:r w:rsidRPr="00F975C8">
        <w:rPr>
          <w:rFonts w:ascii="Palatino Linotype" w:hAnsi="Palatino Linotype" w:cs="Arial"/>
        </w:rPr>
        <w:t xml:space="preserve"> formado en el</w:t>
      </w:r>
      <w:r w:rsidRPr="00F975C8">
        <w:rPr>
          <w:rFonts w:ascii="Palatino Linotype" w:hAnsi="Palatino Linotype" w:cs="Arial"/>
          <w:b/>
        </w:rPr>
        <w:t xml:space="preserve"> SAIMEX</w:t>
      </w:r>
      <w:r w:rsidRPr="00F975C8">
        <w:rPr>
          <w:rFonts w:ascii="Palatino Linotype" w:hAnsi="Palatino Linotype" w:cs="Arial"/>
        </w:rPr>
        <w:t xml:space="preserve"> por motivo de la solicitud de información y del recurso a que da origen, es conveniente analizar si la respuesta del </w:t>
      </w:r>
      <w:r w:rsidRPr="00F975C8">
        <w:rPr>
          <w:rFonts w:ascii="Palatino Linotype" w:hAnsi="Palatino Linotype" w:cs="Arial"/>
          <w:b/>
          <w:lang w:eastAsia="es-MX"/>
        </w:rPr>
        <w:t>SUJETO OBLIGADO</w:t>
      </w:r>
      <w:r w:rsidRPr="00F975C8">
        <w:rPr>
          <w:rFonts w:ascii="Palatino Linotype" w:hAnsi="Palatino Linotype" w:cs="Arial"/>
        </w:rPr>
        <w:t xml:space="preserve"> cumple con los requisitos y procedimientos del derecho de acceso a la información pública, por lo que en primer término debemos recordar que </w:t>
      </w:r>
      <w:r w:rsidR="00BB674E" w:rsidRPr="00F975C8">
        <w:rPr>
          <w:rFonts w:ascii="Palatino Linotype" w:hAnsi="Palatino Linotype" w:cs="Arial"/>
          <w:b/>
        </w:rPr>
        <w:t>EL</w:t>
      </w:r>
      <w:r w:rsidRPr="00F975C8">
        <w:rPr>
          <w:rFonts w:ascii="Palatino Linotype" w:hAnsi="Palatino Linotype" w:cs="Arial"/>
          <w:b/>
        </w:rPr>
        <w:t xml:space="preserve"> RECURRENTE </w:t>
      </w:r>
      <w:r w:rsidRPr="00F975C8">
        <w:rPr>
          <w:rFonts w:ascii="Palatino Linotype" w:hAnsi="Palatino Linotype"/>
        </w:rPr>
        <w:t xml:space="preserve">solicitó al </w:t>
      </w:r>
      <w:r w:rsidRPr="00F975C8">
        <w:rPr>
          <w:rFonts w:ascii="Palatino Linotype" w:hAnsi="Palatino Linotype"/>
          <w:b/>
        </w:rPr>
        <w:t xml:space="preserve">SUJETO OBLIGADO </w:t>
      </w:r>
      <w:r w:rsidRPr="00F975C8">
        <w:rPr>
          <w:rFonts w:ascii="Palatino Linotype" w:hAnsi="Palatino Linotype"/>
        </w:rPr>
        <w:t>lo siguiente:</w:t>
      </w:r>
    </w:p>
    <w:p w:rsidR="00CF1EB5" w:rsidRPr="00F975C8" w:rsidRDefault="00CF1EB5" w:rsidP="003D25FD">
      <w:pPr>
        <w:spacing w:before="120" w:after="120"/>
        <w:ind w:left="851" w:right="902"/>
        <w:jc w:val="both"/>
        <w:rPr>
          <w:rFonts w:ascii="Palatino Linotype" w:hAnsi="Palatino Linotype" w:cs="Arial"/>
          <w:i/>
          <w:sz w:val="22"/>
          <w:szCs w:val="22"/>
          <w:lang w:eastAsia="es-MX"/>
        </w:rPr>
      </w:pPr>
      <w:r w:rsidRPr="00F975C8">
        <w:rPr>
          <w:rFonts w:ascii="Palatino Linotype" w:hAnsi="Palatino Linotype" w:cs="Arial"/>
          <w:i/>
          <w:sz w:val="22"/>
          <w:szCs w:val="22"/>
          <w:lang w:eastAsia="es-MX"/>
        </w:rPr>
        <w:t>“</w:t>
      </w:r>
      <w:r w:rsidR="00A60E36" w:rsidRPr="00F975C8">
        <w:rPr>
          <w:rFonts w:ascii="Palatino Linotype" w:hAnsi="Palatino Linotype" w:cs="Arial"/>
          <w:i/>
          <w:sz w:val="22"/>
          <w:szCs w:val="22"/>
          <w:lang w:eastAsia="es-MX"/>
        </w:rPr>
        <w:t xml:space="preserve">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w:t>
      </w:r>
      <w:r w:rsidR="00A60E36" w:rsidRPr="00F975C8">
        <w:rPr>
          <w:rFonts w:ascii="Palatino Linotype" w:hAnsi="Palatino Linotype" w:cs="Arial"/>
          <w:i/>
          <w:sz w:val="22"/>
          <w:szCs w:val="22"/>
          <w:lang w:eastAsia="es-MX"/>
        </w:rPr>
        <w:lastRenderedPageBreak/>
        <w:t>apoyos en general, excedentes y similares de cada persona en la nómina, lista de raya, sindicalizados, personal de confianza y similares.</w:t>
      </w:r>
      <w:r w:rsidRPr="00F975C8">
        <w:rPr>
          <w:rFonts w:ascii="Palatino Linotype" w:hAnsi="Palatino Linotype" w:cs="Arial"/>
          <w:i/>
          <w:sz w:val="22"/>
          <w:szCs w:val="22"/>
          <w:lang w:eastAsia="es-MX"/>
        </w:rPr>
        <w:t xml:space="preserve">” </w:t>
      </w:r>
      <w:r w:rsidR="00DB163C" w:rsidRPr="00F975C8">
        <w:rPr>
          <w:rFonts w:ascii="Palatino Linotype" w:hAnsi="Palatino Linotype" w:cs="Arial"/>
          <w:i/>
          <w:sz w:val="22"/>
          <w:szCs w:val="22"/>
          <w:lang w:eastAsia="es-MX"/>
        </w:rPr>
        <w:t>(Sic)</w:t>
      </w:r>
    </w:p>
    <w:p w:rsidR="00CD612C" w:rsidRPr="00F975C8" w:rsidRDefault="00CF1EB5" w:rsidP="003D25FD">
      <w:pPr>
        <w:spacing w:before="240" w:after="240" w:line="360" w:lineRule="auto"/>
        <w:jc w:val="both"/>
        <w:rPr>
          <w:rFonts w:ascii="Palatino Linotype" w:hAnsi="Palatino Linotype" w:cs="Arial"/>
          <w:color w:val="000000"/>
        </w:rPr>
      </w:pPr>
      <w:r w:rsidRPr="00F975C8">
        <w:rPr>
          <w:rFonts w:ascii="Palatino Linotype" w:hAnsi="Palatino Linotype" w:cs="Arial"/>
        </w:rPr>
        <w:t xml:space="preserve">Precisado lo anterior, y en respuesta a la referida solicitud, </w:t>
      </w:r>
      <w:r w:rsidRPr="00F975C8">
        <w:rPr>
          <w:rFonts w:ascii="Palatino Linotype" w:hAnsi="Palatino Linotype" w:cs="Arial"/>
          <w:b/>
          <w:color w:val="000000"/>
        </w:rPr>
        <w:t>EL SUJETO OBLIGADO</w:t>
      </w:r>
      <w:r w:rsidRPr="00F975C8">
        <w:rPr>
          <w:rFonts w:ascii="Palatino Linotype" w:hAnsi="Palatino Linotype" w:cs="Arial"/>
          <w:color w:val="000000"/>
        </w:rPr>
        <w:t xml:space="preserve"> </w:t>
      </w:r>
      <w:r w:rsidR="00CD612C" w:rsidRPr="00F975C8">
        <w:rPr>
          <w:rFonts w:ascii="Palatino Linotype" w:hAnsi="Palatino Linotype" w:cs="Arial"/>
          <w:color w:val="000000"/>
        </w:rPr>
        <w:t xml:space="preserve">manifestó </w:t>
      </w:r>
      <w:r w:rsidR="00BB674E" w:rsidRPr="00F975C8">
        <w:rPr>
          <w:rFonts w:ascii="Palatino Linotype" w:hAnsi="Palatino Linotype" w:cs="Arial"/>
          <w:color w:val="000000"/>
        </w:rPr>
        <w:t xml:space="preserve">que </w:t>
      </w:r>
      <w:r w:rsidR="00A60E36" w:rsidRPr="00F975C8">
        <w:rPr>
          <w:rFonts w:ascii="Palatino Linotype" w:hAnsi="Palatino Linotype" w:cs="Arial"/>
          <w:color w:val="000000"/>
        </w:rPr>
        <w:t>tiene publicada la información solicitada en la plataforma de IPOM</w:t>
      </w:r>
      <w:r w:rsidR="00AF259A" w:rsidRPr="00F975C8">
        <w:rPr>
          <w:rFonts w:ascii="Palatino Linotype" w:hAnsi="Palatino Linotype" w:cs="Arial"/>
          <w:color w:val="000000"/>
        </w:rPr>
        <w:t>EX Fracción VIII Remuneraciones</w:t>
      </w:r>
      <w:r w:rsidR="00A60E36" w:rsidRPr="00F975C8">
        <w:rPr>
          <w:rFonts w:ascii="Palatino Linotype" w:hAnsi="Palatino Linotype" w:cs="Arial"/>
          <w:color w:val="000000"/>
        </w:rPr>
        <w:t>, información y que puede consultar en el siguiente link: https://www.ipomex.org.mx/ipo3/gce/list/42944.web.</w:t>
      </w:r>
    </w:p>
    <w:p w:rsidR="00CF1EB5" w:rsidRPr="00F975C8" w:rsidRDefault="00CF1EB5" w:rsidP="003D25FD">
      <w:pPr>
        <w:widowControl w:val="0"/>
        <w:autoSpaceDE w:val="0"/>
        <w:autoSpaceDN w:val="0"/>
        <w:adjustRightInd w:val="0"/>
        <w:spacing w:before="240" w:after="240" w:line="360" w:lineRule="auto"/>
        <w:jc w:val="both"/>
        <w:rPr>
          <w:rFonts w:ascii="Palatino Linotype" w:hAnsi="Palatino Linotype" w:cs="Arial"/>
          <w:i/>
        </w:rPr>
      </w:pPr>
      <w:r w:rsidRPr="00F975C8">
        <w:rPr>
          <w:rFonts w:ascii="Palatino Linotype" w:hAnsi="Palatino Linotype" w:cs="Arial"/>
        </w:rPr>
        <w:t>Inconforme con dicha respuesta</w:t>
      </w:r>
      <w:r w:rsidR="00FB2C33" w:rsidRPr="00F975C8">
        <w:rPr>
          <w:rFonts w:ascii="Palatino Linotype" w:hAnsi="Palatino Linotype" w:cs="Arial"/>
        </w:rPr>
        <w:t>,</w:t>
      </w:r>
      <w:r w:rsidRPr="00F975C8">
        <w:rPr>
          <w:rFonts w:ascii="Palatino Linotype" w:hAnsi="Palatino Linotype" w:cs="Arial"/>
          <w:b/>
        </w:rPr>
        <w:t xml:space="preserve"> </w:t>
      </w:r>
      <w:r w:rsidR="00A85C27" w:rsidRPr="00F975C8">
        <w:rPr>
          <w:rFonts w:ascii="Palatino Linotype" w:hAnsi="Palatino Linotype" w:cs="Arial"/>
          <w:b/>
        </w:rPr>
        <w:t>EL</w:t>
      </w:r>
      <w:r w:rsidRPr="00F975C8">
        <w:rPr>
          <w:rFonts w:ascii="Palatino Linotype" w:hAnsi="Palatino Linotype" w:cs="Arial"/>
          <w:b/>
        </w:rPr>
        <w:t xml:space="preserve"> RECURRENTE</w:t>
      </w:r>
      <w:r w:rsidRPr="00F975C8">
        <w:rPr>
          <w:rFonts w:ascii="Palatino Linotype" w:hAnsi="Palatino Linotype" w:cs="Arial"/>
        </w:rPr>
        <w:t xml:space="preserve"> procedió a interponer el presente recurso de revisión, señalando como acto impugnado</w:t>
      </w:r>
      <w:r w:rsidR="00A85C27" w:rsidRPr="00F975C8">
        <w:rPr>
          <w:rFonts w:ascii="Palatino Linotype" w:hAnsi="Palatino Linotype" w:cs="Arial"/>
        </w:rPr>
        <w:t xml:space="preserve"> y como </w:t>
      </w:r>
      <w:r w:rsidRPr="00F975C8">
        <w:rPr>
          <w:rFonts w:ascii="Palatino Linotype" w:hAnsi="Palatino Linotype" w:cs="Arial"/>
        </w:rPr>
        <w:t>razones o motivos de inconformidad</w:t>
      </w:r>
      <w:r w:rsidR="00A85C27" w:rsidRPr="00F975C8">
        <w:rPr>
          <w:rFonts w:ascii="Palatino Linotype" w:hAnsi="Palatino Linotype" w:cs="Arial"/>
        </w:rPr>
        <w:t xml:space="preserve">, lo referido en el Resultando </w:t>
      </w:r>
      <w:r w:rsidR="00A60E36" w:rsidRPr="00F975C8">
        <w:rPr>
          <w:rFonts w:ascii="Palatino Linotype" w:hAnsi="Palatino Linotype" w:cs="Arial"/>
        </w:rPr>
        <w:t>III</w:t>
      </w:r>
      <w:r w:rsidR="00A85C27" w:rsidRPr="00F975C8">
        <w:rPr>
          <w:rFonts w:ascii="Palatino Linotype" w:hAnsi="Palatino Linotype" w:cs="Arial"/>
        </w:rPr>
        <w:t xml:space="preserve">, que se tienen por insertos en obvio de repeticiones innecesarias. </w:t>
      </w:r>
    </w:p>
    <w:p w:rsidR="00775371" w:rsidRPr="00F975C8" w:rsidRDefault="00CF1EB5" w:rsidP="003D25F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975C8">
        <w:rPr>
          <w:rFonts w:ascii="Palatino Linotype" w:hAnsi="Palatino Linotype" w:cs="Arial"/>
          <w:color w:val="000000"/>
          <w:lang w:val="es-ES_tradnl"/>
        </w:rPr>
        <w:t xml:space="preserve">Siendo importante </w:t>
      </w:r>
      <w:r w:rsidR="00A07276" w:rsidRPr="00F975C8">
        <w:rPr>
          <w:rFonts w:ascii="Palatino Linotype" w:hAnsi="Palatino Linotype" w:cs="Arial"/>
          <w:color w:val="000000"/>
          <w:lang w:val="es-ES_tradnl"/>
        </w:rPr>
        <w:t>precisar</w:t>
      </w:r>
      <w:r w:rsidRPr="00F975C8">
        <w:rPr>
          <w:rFonts w:ascii="Palatino Linotype" w:hAnsi="Palatino Linotype" w:cs="Arial"/>
          <w:color w:val="000000"/>
          <w:lang w:val="es-ES_tradnl"/>
        </w:rPr>
        <w:t xml:space="preserve"> que </w:t>
      </w:r>
      <w:r w:rsidRPr="00F975C8">
        <w:rPr>
          <w:rFonts w:ascii="Palatino Linotype" w:hAnsi="Palatino Linotype" w:cs="Arial"/>
          <w:b/>
          <w:color w:val="000000"/>
          <w:lang w:eastAsia="es-MX"/>
        </w:rPr>
        <w:t>EL SUJETO OBLIGADO</w:t>
      </w:r>
      <w:r w:rsidRPr="00F975C8">
        <w:rPr>
          <w:rFonts w:ascii="Palatino Linotype" w:hAnsi="Palatino Linotype" w:cs="Arial"/>
          <w:color w:val="000000"/>
          <w:lang w:val="es-ES_tradnl"/>
        </w:rPr>
        <w:t xml:space="preserve"> vía </w:t>
      </w:r>
      <w:r w:rsidR="00775371" w:rsidRPr="00F975C8">
        <w:rPr>
          <w:rFonts w:ascii="Palatino Linotype" w:hAnsi="Palatino Linotype" w:cs="Arial"/>
          <w:color w:val="000000"/>
          <w:lang w:val="es-ES_tradnl"/>
        </w:rPr>
        <w:t xml:space="preserve">Informe Justificado </w:t>
      </w:r>
      <w:r w:rsidR="001B54B5" w:rsidRPr="00F975C8">
        <w:rPr>
          <w:rFonts w:ascii="Palatino Linotype" w:hAnsi="Palatino Linotype" w:cs="Arial"/>
          <w:color w:val="000000"/>
          <w:lang w:val="es-ES_tradnl"/>
        </w:rPr>
        <w:t xml:space="preserve">ratificó que la información solicitada se encuentra en el link referido, así como precisó que durante la primera y segunda quincena del mes de marzo no se entregaron vales de despensa, no se pagaron horas extras, y que no tiene lista de raya. </w:t>
      </w:r>
    </w:p>
    <w:p w:rsidR="00E85641" w:rsidRPr="00F975C8" w:rsidRDefault="00E85641" w:rsidP="003D25FD">
      <w:pPr>
        <w:spacing w:before="240" w:after="240" w:line="360" w:lineRule="auto"/>
        <w:jc w:val="both"/>
        <w:rPr>
          <w:rFonts w:ascii="Palatino Linotype" w:hAnsi="Palatino Linotype"/>
        </w:rPr>
      </w:pPr>
      <w:r w:rsidRPr="00F975C8">
        <w:rPr>
          <w:rFonts w:ascii="Palatino Linotype" w:hAnsi="Palatino Linotype"/>
        </w:rPr>
        <w:t xml:space="preserve">En ese orden de ideas, es de precisar que se obvia el análisis de la competencia por parte del </w:t>
      </w:r>
      <w:r w:rsidRPr="00F975C8">
        <w:rPr>
          <w:rFonts w:ascii="Palatino Linotype" w:hAnsi="Palatino Linotype"/>
          <w:b/>
        </w:rPr>
        <w:t>SUJETO OBLIGADO</w:t>
      </w:r>
      <w:r w:rsidRPr="00F975C8">
        <w:rPr>
          <w:rFonts w:ascii="Palatino Linotype" w:hAnsi="Palatino Linotype"/>
        </w:rPr>
        <w:t>, para generar, administrar o poseer la información solicitada, dado que éste ha asumido la misma, en razón de que en su respuesta admitió contar con dicha información.</w:t>
      </w:r>
    </w:p>
    <w:p w:rsidR="00E85641" w:rsidRPr="00F975C8" w:rsidRDefault="00E85641" w:rsidP="003D25FD">
      <w:pPr>
        <w:spacing w:before="240" w:after="240" w:line="360" w:lineRule="auto"/>
        <w:jc w:val="both"/>
        <w:rPr>
          <w:rFonts w:ascii="Palatino Linotype" w:hAnsi="Palatino Linotype"/>
        </w:rPr>
      </w:pPr>
      <w:r w:rsidRPr="00F975C8">
        <w:rPr>
          <w:rFonts w:ascii="Palatino Linotype" w:hAnsi="Palatino Linotype"/>
        </w:rPr>
        <w:t xml:space="preserve">En efecto, el hecho de que </w:t>
      </w:r>
      <w:r w:rsidRPr="00F975C8">
        <w:rPr>
          <w:rFonts w:ascii="Palatino Linotype" w:hAnsi="Palatino Linotype"/>
          <w:b/>
        </w:rPr>
        <w:t>EL SUJETO OBLIGADO</w:t>
      </w:r>
      <w:r w:rsidRPr="00F975C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F975C8">
        <w:rPr>
          <w:rFonts w:ascii="Palatino Linotype" w:hAnsi="Palatino Linotype"/>
        </w:rPr>
        <w:lastRenderedPageBreak/>
        <w:t xml:space="preserve">jurídico, previsto en el artículo 12 de la Ley de Transparencia y Acceso a la Información Pública del Estado de México y Municipios. </w:t>
      </w:r>
    </w:p>
    <w:p w:rsidR="00E85641" w:rsidRPr="00F975C8" w:rsidRDefault="00E85641" w:rsidP="003D25FD">
      <w:pPr>
        <w:spacing w:before="240" w:after="240" w:line="360" w:lineRule="auto"/>
        <w:jc w:val="both"/>
        <w:rPr>
          <w:rFonts w:ascii="Palatino Linotype" w:hAnsi="Palatino Linotype"/>
        </w:rPr>
      </w:pPr>
      <w:r w:rsidRPr="00F975C8">
        <w:rPr>
          <w:rFonts w:ascii="Palatino Linotype" w:hAnsi="Palatino Linotype"/>
        </w:rPr>
        <w:t xml:space="preserve">De hecho, el estudio de la naturaleza jurídica de la información pública solicitada, tiene por objeto determinar si ésta la genera, posee o administra </w:t>
      </w:r>
      <w:r w:rsidRPr="00F975C8">
        <w:rPr>
          <w:rFonts w:ascii="Palatino Linotype" w:hAnsi="Palatino Linotype"/>
          <w:b/>
        </w:rPr>
        <w:t>EL SUJETO OBLIGADO</w:t>
      </w:r>
      <w:r w:rsidRPr="00F975C8">
        <w:rPr>
          <w:rFonts w:ascii="Palatino Linotype" w:hAnsi="Palatino Linotype"/>
        </w:rPr>
        <w:t>; sin embargo, en aquellos casos en que éste la asume, ello implica que la genera, posee o administra; por consiguiente, a nada práctico nos conduciría su estudio, ya que se insiste, dicha información, fue asumida por el mismo, lo que implica que</w:t>
      </w:r>
      <w:r w:rsidR="00130C5A" w:rsidRPr="00F975C8">
        <w:rPr>
          <w:rFonts w:ascii="Palatino Linotype" w:hAnsi="Palatino Linotype"/>
        </w:rPr>
        <w:t xml:space="preserve"> la</w:t>
      </w:r>
      <w:r w:rsidRPr="00F975C8">
        <w:rPr>
          <w:rFonts w:ascii="Palatino Linotype" w:hAnsi="Palatino Linotype"/>
        </w:rPr>
        <w:t xml:space="preserve"> genera, posee y administra, en ejercicio de sus funciones de derecho público, motivo por el cual</w:t>
      </w:r>
      <w:r w:rsidR="004F7CB7" w:rsidRPr="00F975C8">
        <w:rPr>
          <w:rFonts w:ascii="Palatino Linotype" w:hAnsi="Palatino Linotype"/>
        </w:rPr>
        <w:t>,</w:t>
      </w:r>
      <w:r w:rsidRPr="00F975C8">
        <w:rPr>
          <w:rFonts w:ascii="Palatino Linotype" w:hAnsi="Palatino Linotype"/>
        </w:rPr>
        <w:t xml:space="preserve"> se actualiza el supuesto jurídico, previsto en el artículo 12 de la Ley de la materia, anteriormente referido.</w:t>
      </w:r>
    </w:p>
    <w:p w:rsidR="003948BC" w:rsidRPr="00F975C8" w:rsidRDefault="000639E2" w:rsidP="003948BC">
      <w:pPr>
        <w:spacing w:before="240" w:after="240" w:line="360" w:lineRule="auto"/>
        <w:jc w:val="both"/>
        <w:rPr>
          <w:rFonts w:ascii="Palatino Linotype" w:hAnsi="Palatino Linotype" w:cs="Arial"/>
        </w:rPr>
      </w:pPr>
      <w:r w:rsidRPr="00F975C8">
        <w:rPr>
          <w:rFonts w:ascii="Palatino Linotype" w:hAnsi="Palatino Linotype" w:cs="Arial"/>
        </w:rPr>
        <w:t>En ese orden de ideas, s</w:t>
      </w:r>
      <w:r w:rsidR="003948BC" w:rsidRPr="00F975C8">
        <w:rPr>
          <w:rFonts w:ascii="Palatino Linotype" w:hAnsi="Palatino Linotype" w:cs="Arial"/>
        </w:rPr>
        <w:t xml:space="preserve">e procede al estudio de la respuesta proporcionada por </w:t>
      </w:r>
      <w:r w:rsidR="003948BC" w:rsidRPr="00F975C8">
        <w:rPr>
          <w:rFonts w:ascii="Palatino Linotype" w:hAnsi="Palatino Linotype" w:cs="Arial"/>
          <w:b/>
        </w:rPr>
        <w:t xml:space="preserve">EL SUJETO OBLIGADO </w:t>
      </w:r>
      <w:r w:rsidR="003948BC" w:rsidRPr="00F975C8">
        <w:rPr>
          <w:rFonts w:ascii="Palatino Linotype" w:hAnsi="Palatino Linotype" w:cs="Arial"/>
        </w:rPr>
        <w:t xml:space="preserve">con la finalidad de analizar si satisfizo el derecho de acceso a la información pública del particular y en su caso de la naturaleza jurídica de la información, para establecer la documentación que puede ser susceptible de entrega por parte del </w:t>
      </w:r>
      <w:r w:rsidR="003948BC" w:rsidRPr="00F975C8">
        <w:rPr>
          <w:rFonts w:ascii="Palatino Linotype" w:hAnsi="Palatino Linotype" w:cs="Arial"/>
          <w:b/>
        </w:rPr>
        <w:t xml:space="preserve">SUJETO OBLIGADO </w:t>
      </w:r>
      <w:r w:rsidR="003948BC" w:rsidRPr="00F975C8">
        <w:rPr>
          <w:rFonts w:ascii="Palatino Linotype" w:hAnsi="Palatino Linotype" w:cs="Arial"/>
        </w:rPr>
        <w:t>para colmar la pretensión del solicitante.</w:t>
      </w:r>
    </w:p>
    <w:p w:rsidR="001B54B5" w:rsidRPr="00F975C8" w:rsidRDefault="00143EE2" w:rsidP="003D25FD">
      <w:pPr>
        <w:spacing w:before="240" w:after="240" w:line="360" w:lineRule="auto"/>
        <w:jc w:val="both"/>
        <w:rPr>
          <w:rFonts w:ascii="Palatino Linotype" w:hAnsi="Palatino Linotype" w:cs="Arial"/>
          <w:color w:val="000000"/>
        </w:rPr>
      </w:pPr>
      <w:r w:rsidRPr="00F975C8">
        <w:rPr>
          <w:rFonts w:ascii="Palatino Linotype" w:hAnsi="Palatino Linotype" w:cs="Arial"/>
        </w:rPr>
        <w:t xml:space="preserve">Teniendo así que </w:t>
      </w:r>
      <w:r w:rsidRPr="00F975C8">
        <w:rPr>
          <w:rFonts w:ascii="Palatino Linotype" w:hAnsi="Palatino Linotype" w:cs="Arial"/>
          <w:b/>
        </w:rPr>
        <w:t xml:space="preserve">EL SUJETO OBLIGADO </w:t>
      </w:r>
      <w:r w:rsidRPr="00F975C8">
        <w:rPr>
          <w:rFonts w:ascii="Palatino Linotype" w:hAnsi="Palatino Linotype" w:cs="Arial"/>
        </w:rPr>
        <w:t>en su respuesta refirió que la información proporcionada, se encontraba en</w:t>
      </w:r>
      <w:r w:rsidRPr="00F975C8">
        <w:rPr>
          <w:rFonts w:ascii="Palatino Linotype" w:hAnsi="Palatino Linotype" w:cs="Arial"/>
          <w:color w:val="000000"/>
        </w:rPr>
        <w:t xml:space="preserve"> la plataforma de IPOMEX Fracción VIII Remuneraciones, información que puede consultar en el siguiente link: </w:t>
      </w:r>
      <w:hyperlink r:id="rId12" w:history="1">
        <w:r w:rsidRPr="00F975C8">
          <w:rPr>
            <w:rStyle w:val="Hipervnculo"/>
            <w:rFonts w:ascii="Palatino Linotype" w:hAnsi="Palatino Linotype" w:cs="Arial"/>
          </w:rPr>
          <w:t>https://www.ipomex.org.mx/ipo3/gce/list/42944.web</w:t>
        </w:r>
      </w:hyperlink>
      <w:r w:rsidRPr="00F975C8">
        <w:rPr>
          <w:rFonts w:ascii="Palatino Linotype" w:hAnsi="Palatino Linotype" w:cs="Arial"/>
          <w:color w:val="000000"/>
        </w:rPr>
        <w:t>, misma que al tratar de acceder se advierte lo siguiente:</w:t>
      </w:r>
    </w:p>
    <w:p w:rsidR="00143EE2" w:rsidRPr="00F975C8" w:rsidRDefault="00143EE2" w:rsidP="003D25FD">
      <w:pPr>
        <w:spacing w:before="240" w:after="240" w:line="360" w:lineRule="auto"/>
        <w:jc w:val="both"/>
        <w:rPr>
          <w:rFonts w:ascii="Palatino Linotype" w:hAnsi="Palatino Linotype" w:cs="Arial"/>
          <w:color w:val="000000"/>
        </w:rPr>
      </w:pPr>
    </w:p>
    <w:p w:rsidR="00143EE2" w:rsidRPr="00F975C8" w:rsidRDefault="00466434" w:rsidP="00466434">
      <w:pPr>
        <w:spacing w:before="240" w:after="240" w:line="360" w:lineRule="auto"/>
        <w:jc w:val="center"/>
        <w:rPr>
          <w:rFonts w:ascii="Palatino Linotype" w:hAnsi="Palatino Linotype" w:cs="Arial"/>
          <w:color w:val="000000"/>
        </w:rPr>
      </w:pPr>
      <w:r w:rsidRPr="00F975C8">
        <w:rPr>
          <w:noProof/>
          <w:lang w:eastAsia="es-MX"/>
        </w:rPr>
        <w:lastRenderedPageBreak/>
        <w:drawing>
          <wp:inline distT="0" distB="0" distL="0" distR="0" wp14:anchorId="3135D74E" wp14:editId="0BB1309A">
            <wp:extent cx="5685645" cy="2735885"/>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11" t="9814" r="18913" b="5464"/>
                    <a:stretch/>
                  </pic:blipFill>
                  <pic:spPr bwMode="auto">
                    <a:xfrm>
                      <a:off x="0" y="0"/>
                      <a:ext cx="5720059" cy="2752445"/>
                    </a:xfrm>
                    <a:prstGeom prst="rect">
                      <a:avLst/>
                    </a:prstGeom>
                    <a:ln>
                      <a:noFill/>
                    </a:ln>
                    <a:extLst>
                      <a:ext uri="{53640926-AAD7-44D8-BBD7-CCE9431645EC}">
                        <a14:shadowObscured xmlns:a14="http://schemas.microsoft.com/office/drawing/2010/main"/>
                      </a:ext>
                    </a:extLst>
                  </pic:spPr>
                </pic:pic>
              </a:graphicData>
            </a:graphic>
          </wp:inline>
        </w:drawing>
      </w:r>
    </w:p>
    <w:p w:rsidR="00143EE2" w:rsidRPr="00F975C8" w:rsidRDefault="00CE376E" w:rsidP="003D25FD">
      <w:pPr>
        <w:spacing w:before="240" w:after="240" w:line="360" w:lineRule="auto"/>
        <w:jc w:val="both"/>
        <w:rPr>
          <w:rFonts w:ascii="Palatino Linotype" w:hAnsi="Palatino Linotype" w:cs="Arial"/>
          <w:color w:val="000000"/>
        </w:rPr>
      </w:pPr>
      <w:r w:rsidRPr="00F975C8">
        <w:rPr>
          <w:rFonts w:ascii="Palatino Linotype" w:hAnsi="Palatino Linotype" w:cs="Arial"/>
          <w:color w:val="000000"/>
        </w:rPr>
        <w:t xml:space="preserve">En ese tenor, </w:t>
      </w:r>
      <w:r w:rsidRPr="00F975C8">
        <w:rPr>
          <w:rFonts w:ascii="Palatino Linotype" w:hAnsi="Palatino Linotype" w:cs="Arial"/>
          <w:b/>
          <w:color w:val="000000"/>
        </w:rPr>
        <w:t xml:space="preserve">EL SUJETO OBLIGADO </w:t>
      </w:r>
      <w:r w:rsidRPr="00F975C8">
        <w:rPr>
          <w:rFonts w:ascii="Palatino Linotype" w:hAnsi="Palatino Linotype" w:cs="Arial"/>
          <w:color w:val="000000"/>
        </w:rPr>
        <w:t xml:space="preserve">con la finalidad de atender el requerimiento planteado por el particular, vía Informe Justificado le ratificó el link proporcionado, y le señaló un nuevo link https://www.ipomex.org.mx/ipo3/lgt/indice/difecatepec/art 92 </w:t>
      </w:r>
      <w:proofErr w:type="spellStart"/>
      <w:r w:rsidRPr="00F975C8">
        <w:rPr>
          <w:rFonts w:ascii="Palatino Linotype" w:hAnsi="Palatino Linotype" w:cs="Arial"/>
          <w:color w:val="000000"/>
        </w:rPr>
        <w:t>viii.web</w:t>
      </w:r>
      <w:proofErr w:type="spellEnd"/>
      <w:r w:rsidRPr="00F975C8">
        <w:rPr>
          <w:rFonts w:ascii="Palatino Linotype" w:hAnsi="Palatino Linotype" w:cs="Arial"/>
          <w:color w:val="000000"/>
        </w:rPr>
        <w:t>, en el que de igual forma le refirió que se encontraba la información solicitada, del cual se advierte lo siguiente:</w:t>
      </w:r>
    </w:p>
    <w:p w:rsidR="00CE376E" w:rsidRPr="00F975C8" w:rsidRDefault="00CE376E" w:rsidP="00F47F44">
      <w:pPr>
        <w:spacing w:before="240" w:after="240" w:line="360" w:lineRule="auto"/>
        <w:jc w:val="center"/>
        <w:rPr>
          <w:rFonts w:ascii="Palatino Linotype" w:hAnsi="Palatino Linotype" w:cs="Arial"/>
          <w:color w:val="000000"/>
        </w:rPr>
      </w:pPr>
      <w:r w:rsidRPr="00F975C8">
        <w:rPr>
          <w:noProof/>
          <w:lang w:eastAsia="es-MX"/>
        </w:rPr>
        <w:drawing>
          <wp:inline distT="0" distB="0" distL="0" distR="0" wp14:anchorId="1B781B29" wp14:editId="52680B6A">
            <wp:extent cx="5517658" cy="2691993"/>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568" t="9814" r="24931" b="4262"/>
                    <a:stretch/>
                  </pic:blipFill>
                  <pic:spPr bwMode="auto">
                    <a:xfrm>
                      <a:off x="0" y="0"/>
                      <a:ext cx="5535910" cy="2700898"/>
                    </a:xfrm>
                    <a:prstGeom prst="rect">
                      <a:avLst/>
                    </a:prstGeom>
                    <a:ln>
                      <a:noFill/>
                    </a:ln>
                    <a:extLst>
                      <a:ext uri="{53640926-AAD7-44D8-BBD7-CCE9431645EC}">
                        <a14:shadowObscured xmlns:a14="http://schemas.microsoft.com/office/drawing/2010/main"/>
                      </a:ext>
                    </a:extLst>
                  </pic:spPr>
                </pic:pic>
              </a:graphicData>
            </a:graphic>
          </wp:inline>
        </w:drawing>
      </w:r>
    </w:p>
    <w:p w:rsidR="00CE376E" w:rsidRPr="00F975C8" w:rsidRDefault="00CE376E" w:rsidP="003D25FD">
      <w:pPr>
        <w:spacing w:before="240" w:after="240" w:line="360" w:lineRule="auto"/>
        <w:jc w:val="both"/>
        <w:rPr>
          <w:rFonts w:ascii="Palatino Linotype" w:hAnsi="Palatino Linotype" w:cs="Arial"/>
          <w:color w:val="000000"/>
        </w:rPr>
      </w:pPr>
      <w:r w:rsidRPr="00F975C8">
        <w:rPr>
          <w:rFonts w:ascii="Palatino Linotype" w:hAnsi="Palatino Linotype" w:cs="Arial"/>
          <w:color w:val="000000"/>
        </w:rPr>
        <w:lastRenderedPageBreak/>
        <w:t xml:space="preserve">De lo inserto anteriormente está Autoridad concluye que con la misma no se satisfizo el derecho de acceso a la información pública del particular, toda vez que no se contiene la información solicitada por </w:t>
      </w:r>
      <w:r w:rsidR="00F54EC6" w:rsidRPr="00F975C8">
        <w:rPr>
          <w:rFonts w:ascii="Palatino Linotype" w:hAnsi="Palatino Linotype" w:cs="Arial"/>
          <w:color w:val="000000"/>
        </w:rPr>
        <w:t xml:space="preserve">el </w:t>
      </w:r>
      <w:r w:rsidRPr="00F975C8">
        <w:rPr>
          <w:rFonts w:ascii="Palatino Linotype" w:hAnsi="Palatino Linotype" w:cs="Arial"/>
          <w:color w:val="000000"/>
        </w:rPr>
        <w:t xml:space="preserve">particular, porque si bien es cierto se advierte entre otros datos, el nombre de cada servidor público y funcionario, su sueldo y salario bruto mensual, también lo es que no es lo que </w:t>
      </w:r>
      <w:r w:rsidR="00F54EC6" w:rsidRPr="00F975C8">
        <w:rPr>
          <w:rFonts w:ascii="Palatino Linotype" w:hAnsi="Palatino Linotype" w:cs="Arial"/>
          <w:color w:val="000000"/>
        </w:rPr>
        <w:t>el</w:t>
      </w:r>
      <w:r w:rsidRPr="00F975C8">
        <w:rPr>
          <w:rFonts w:ascii="Palatino Linotype" w:hAnsi="Palatino Linotype" w:cs="Arial"/>
          <w:color w:val="000000"/>
        </w:rPr>
        <w:t xml:space="preserve"> solicitante requiere, ello en atención que pidió la nómina de las dos quincenas de marzo de 2018</w:t>
      </w:r>
      <w:r w:rsidR="00F35F38" w:rsidRPr="00F975C8">
        <w:rPr>
          <w:rFonts w:ascii="Palatino Linotype" w:hAnsi="Palatino Linotype" w:cs="Arial"/>
          <w:color w:val="000000"/>
        </w:rPr>
        <w:t>.</w:t>
      </w:r>
    </w:p>
    <w:p w:rsidR="00502061" w:rsidRPr="00F975C8" w:rsidRDefault="007D38C9" w:rsidP="00B97BA8">
      <w:pPr>
        <w:spacing w:before="240" w:after="240" w:line="360" w:lineRule="auto"/>
        <w:jc w:val="both"/>
        <w:rPr>
          <w:rFonts w:ascii="Palatino Linotype" w:hAnsi="Palatino Linotype" w:cs="Arial"/>
          <w:lang w:val="es-ES"/>
        </w:rPr>
      </w:pPr>
      <w:r w:rsidRPr="00F975C8">
        <w:rPr>
          <w:rFonts w:ascii="Palatino Linotype" w:hAnsi="Palatino Linotype" w:cs="Arial"/>
          <w:color w:val="000000"/>
        </w:rPr>
        <w:t>E</w:t>
      </w:r>
      <w:r w:rsidR="00B97BA8" w:rsidRPr="00F975C8">
        <w:rPr>
          <w:rFonts w:ascii="Palatino Linotype" w:hAnsi="Palatino Linotype" w:cs="Arial"/>
          <w:color w:val="000000"/>
        </w:rPr>
        <w:t>n ese tenor, y toda vez que el particular solicita</w:t>
      </w:r>
      <w:r w:rsidRPr="00F975C8">
        <w:rPr>
          <w:rFonts w:ascii="Palatino Linotype" w:hAnsi="Palatino Linotype" w:cs="Arial"/>
          <w:color w:val="000000"/>
        </w:rPr>
        <w:t xml:space="preserve"> la nómina de las quincenas referidas, </w:t>
      </w:r>
      <w:r w:rsidR="00502061" w:rsidRPr="00F975C8">
        <w:rPr>
          <w:rFonts w:ascii="Palatino Linotype" w:hAnsi="Palatino Linotype"/>
          <w:lang w:val="es-ES"/>
        </w:rPr>
        <w:t xml:space="preserve">conviene precisar que </w:t>
      </w:r>
      <w:r w:rsidR="00502061" w:rsidRPr="00F975C8">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502061" w:rsidRPr="00F975C8">
        <w:rPr>
          <w:rFonts w:ascii="Palatino Linotype" w:hAnsi="Palatino Linotype" w:cs="Arial"/>
          <w:lang w:val="es-ES"/>
        </w:rPr>
        <w:t>Presupuestación</w:t>
      </w:r>
      <w:proofErr w:type="spellEnd"/>
      <w:r w:rsidR="00502061" w:rsidRPr="00F975C8">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502061" w:rsidRPr="00F975C8" w:rsidRDefault="00502061" w:rsidP="00502061">
      <w:pPr>
        <w:ind w:left="709" w:right="757"/>
        <w:jc w:val="both"/>
        <w:rPr>
          <w:rFonts w:ascii="Palatino Linotype" w:hAnsi="Palatino Linotype" w:cs="Arial"/>
          <w:i/>
          <w:sz w:val="22"/>
          <w:lang w:val="es-ES"/>
        </w:rPr>
      </w:pPr>
      <w:r w:rsidRPr="00F975C8">
        <w:rPr>
          <w:rFonts w:ascii="Palatino Linotype" w:hAnsi="Palatino Linotype" w:cs="Arial"/>
          <w:b/>
          <w:bCs/>
          <w:i/>
          <w:sz w:val="22"/>
          <w:lang w:val="es-ES"/>
        </w:rPr>
        <w:t xml:space="preserve">“NÓMINA </w:t>
      </w:r>
      <w:r w:rsidRPr="00F975C8">
        <w:rPr>
          <w:rFonts w:ascii="Palatino Linotype" w:hAnsi="Palatino Linotype" w:cs="Arial"/>
          <w:i/>
          <w:sz w:val="22"/>
          <w:lang w:val="es-ES"/>
        </w:rPr>
        <w:t>Listado general de los trabajadores de una institución, en</w:t>
      </w:r>
      <w:r w:rsidRPr="00F975C8">
        <w:rPr>
          <w:rFonts w:ascii="Palatino Linotype" w:hAnsi="Palatino Linotype" w:cs="Arial"/>
          <w:b/>
          <w:bCs/>
          <w:i/>
          <w:sz w:val="22"/>
          <w:lang w:val="es-ES"/>
        </w:rPr>
        <w:t xml:space="preserve"> </w:t>
      </w:r>
      <w:r w:rsidRPr="00F975C8">
        <w:rPr>
          <w:rFonts w:ascii="Palatino Linotype" w:hAnsi="Palatino Linotype" w:cs="Arial"/>
          <w:i/>
          <w:sz w:val="22"/>
          <w:lang w:val="es-ES"/>
        </w:rPr>
        <w:t>el cual se asientan las percepciones brutas, deducciones y</w:t>
      </w:r>
      <w:r w:rsidRPr="00F975C8">
        <w:rPr>
          <w:rFonts w:ascii="Palatino Linotype" w:hAnsi="Palatino Linotype" w:cs="Arial"/>
          <w:b/>
          <w:bCs/>
          <w:i/>
          <w:sz w:val="22"/>
          <w:lang w:val="es-ES"/>
        </w:rPr>
        <w:t xml:space="preserve"> </w:t>
      </w:r>
      <w:r w:rsidRPr="00F975C8">
        <w:rPr>
          <w:rFonts w:ascii="Palatino Linotype" w:hAnsi="Palatino Linotype" w:cs="Arial"/>
          <w:i/>
          <w:sz w:val="22"/>
          <w:lang w:val="es-ES"/>
        </w:rPr>
        <w:t xml:space="preserve">alcance neto </w:t>
      </w:r>
      <w:r w:rsidRPr="00F975C8">
        <w:rPr>
          <w:rFonts w:ascii="Palatino Linotype" w:hAnsi="Palatino Linotype" w:cs="Arial"/>
          <w:i/>
          <w:color w:val="000000"/>
          <w:sz w:val="22"/>
          <w:lang w:val="es-ES"/>
        </w:rPr>
        <w:t>de</w:t>
      </w:r>
      <w:r w:rsidRPr="00F975C8">
        <w:rPr>
          <w:rFonts w:ascii="Palatino Linotype" w:hAnsi="Palatino Linotype" w:cs="Arial"/>
          <w:i/>
          <w:sz w:val="22"/>
          <w:lang w:val="es-ES"/>
        </w:rPr>
        <w:t xml:space="preserve"> las mismas; la nómina es utilizada para</w:t>
      </w:r>
      <w:r w:rsidRPr="00F975C8">
        <w:rPr>
          <w:rFonts w:ascii="Palatino Linotype" w:hAnsi="Palatino Linotype" w:cs="Arial"/>
          <w:b/>
          <w:bCs/>
          <w:i/>
          <w:sz w:val="22"/>
          <w:lang w:val="es-ES"/>
        </w:rPr>
        <w:t xml:space="preserve"> </w:t>
      </w:r>
      <w:r w:rsidRPr="00F975C8">
        <w:rPr>
          <w:rFonts w:ascii="Palatino Linotype" w:hAnsi="Palatino Linotype" w:cs="Arial"/>
          <w:i/>
          <w:sz w:val="22"/>
          <w:lang w:val="es-ES"/>
        </w:rPr>
        <w:t>efectuar los pagos periódicos (semanales, quincenales o</w:t>
      </w:r>
      <w:r w:rsidRPr="00F975C8">
        <w:rPr>
          <w:rFonts w:ascii="Palatino Linotype" w:hAnsi="Palatino Linotype" w:cs="Arial"/>
          <w:b/>
          <w:bCs/>
          <w:i/>
          <w:sz w:val="22"/>
          <w:lang w:val="es-ES"/>
        </w:rPr>
        <w:t xml:space="preserve"> </w:t>
      </w:r>
      <w:r w:rsidRPr="00F975C8">
        <w:rPr>
          <w:rFonts w:ascii="Palatino Linotype" w:hAnsi="Palatino Linotype" w:cs="Arial"/>
          <w:i/>
          <w:sz w:val="22"/>
          <w:lang w:val="es-ES"/>
        </w:rPr>
        <w:t>mensuales) a los trabajadores por concepto de sueldos y</w:t>
      </w:r>
      <w:r w:rsidRPr="00F975C8">
        <w:rPr>
          <w:rFonts w:ascii="Palatino Linotype" w:hAnsi="Palatino Linotype" w:cs="Arial"/>
          <w:b/>
          <w:bCs/>
          <w:i/>
          <w:sz w:val="22"/>
          <w:lang w:val="es-ES"/>
        </w:rPr>
        <w:t xml:space="preserve"> </w:t>
      </w:r>
      <w:r w:rsidRPr="00F975C8">
        <w:rPr>
          <w:rFonts w:ascii="Palatino Linotype" w:hAnsi="Palatino Linotype" w:cs="Arial"/>
          <w:i/>
          <w:sz w:val="22"/>
          <w:lang w:val="es-ES"/>
        </w:rPr>
        <w:t>salarios.”</w:t>
      </w:r>
    </w:p>
    <w:p w:rsidR="00502061" w:rsidRPr="00F975C8" w:rsidRDefault="00502061" w:rsidP="00502061">
      <w:pPr>
        <w:spacing w:line="360" w:lineRule="auto"/>
        <w:jc w:val="both"/>
        <w:rPr>
          <w:rFonts w:ascii="Palatino Linotype" w:hAnsi="Palatino Linotype" w:cs="Arial"/>
          <w:i/>
          <w:lang w:val="es-ES"/>
        </w:rPr>
      </w:pPr>
    </w:p>
    <w:p w:rsidR="00EE2D60" w:rsidRPr="00F975C8" w:rsidRDefault="00EE2D60" w:rsidP="00EE2D60">
      <w:pPr>
        <w:spacing w:line="360" w:lineRule="auto"/>
        <w:jc w:val="both"/>
        <w:rPr>
          <w:rFonts w:ascii="Palatino Linotype" w:hAnsi="Palatino Linotype" w:cs="Arial"/>
          <w:lang w:eastAsia="es-MX"/>
        </w:rPr>
      </w:pPr>
      <w:r w:rsidRPr="00F975C8">
        <w:rPr>
          <w:rFonts w:ascii="Palatino Linotype" w:hAnsi="Palatino Linotype" w:cs="Arial"/>
        </w:rPr>
        <w:lastRenderedPageBreak/>
        <w:t>Como ya se apuntó, si bien es cierto nuestra legislación no establece la definición de “nómina”,</w:t>
      </w:r>
      <w:r w:rsidRPr="00F975C8">
        <w:rPr>
          <w:rFonts w:ascii="Palatino Linotype" w:hAnsi="Palatino Linotype" w:cs="Arial"/>
          <w:b/>
        </w:rPr>
        <w:t xml:space="preserve"> </w:t>
      </w:r>
      <w:r w:rsidRPr="00F975C8">
        <w:rPr>
          <w:rFonts w:ascii="Palatino Linotype" w:hAnsi="Palatino Linotype" w:cs="Arial"/>
          <w:lang w:eastAsia="es-MX"/>
        </w:rPr>
        <w:t xml:space="preserve">este término es </w:t>
      </w:r>
      <w:r w:rsidRPr="00F975C8">
        <w:rPr>
          <w:rFonts w:ascii="Palatino Linotype" w:hAnsi="Palatino Linotype" w:cs="Arial"/>
        </w:rPr>
        <w:t>mencionado</w:t>
      </w:r>
      <w:r w:rsidRPr="00F975C8">
        <w:rPr>
          <w:rFonts w:ascii="Palatino Linotype" w:hAnsi="Palatino Linotype" w:cs="Arial"/>
          <w:lang w:eastAsia="es-MX"/>
        </w:rPr>
        <w:t xml:space="preserve"> en diferentes ordenamientos legales; así el artículo 804 fracción II de la Ley Federal de Trabajo, señalan: </w:t>
      </w:r>
    </w:p>
    <w:p w:rsidR="00EE2D60" w:rsidRPr="00F975C8" w:rsidRDefault="00EE2D60" w:rsidP="00EE2D60">
      <w:pPr>
        <w:spacing w:line="360" w:lineRule="auto"/>
        <w:jc w:val="both"/>
        <w:rPr>
          <w:rFonts w:ascii="Palatino Linotype" w:hAnsi="Palatino Linotype" w:cs="Arial"/>
          <w:lang w:eastAsia="es-MX"/>
        </w:rPr>
      </w:pPr>
    </w:p>
    <w:p w:rsidR="00EE2D60" w:rsidRPr="00F975C8" w:rsidRDefault="00EE2D60" w:rsidP="00EE2D60">
      <w:pPr>
        <w:spacing w:line="276" w:lineRule="auto"/>
        <w:ind w:left="851" w:right="850"/>
        <w:jc w:val="both"/>
        <w:rPr>
          <w:rFonts w:ascii="Palatino Linotype" w:hAnsi="Palatino Linotype" w:cs="Arial"/>
          <w:i/>
          <w:sz w:val="22"/>
          <w:szCs w:val="20"/>
          <w:lang w:eastAsia="es-MX"/>
        </w:rPr>
      </w:pPr>
      <w:r w:rsidRPr="00F975C8">
        <w:rPr>
          <w:rFonts w:ascii="Palatino Linotype" w:hAnsi="Palatino Linotype" w:cs="Arial"/>
          <w:bCs/>
          <w:i/>
          <w:sz w:val="22"/>
          <w:szCs w:val="20"/>
          <w:lang w:eastAsia="es-MX"/>
        </w:rPr>
        <w:t>“</w:t>
      </w:r>
      <w:r w:rsidRPr="00F975C8">
        <w:rPr>
          <w:rFonts w:ascii="Palatino Linotype" w:hAnsi="Palatino Linotype" w:cs="Arial"/>
          <w:b/>
          <w:i/>
          <w:sz w:val="22"/>
          <w:szCs w:val="20"/>
          <w:lang w:eastAsia="es-MX"/>
        </w:rPr>
        <w:t>Artículo 804.-</w:t>
      </w:r>
      <w:r w:rsidRPr="00F975C8">
        <w:rPr>
          <w:rFonts w:ascii="Palatino Linotype" w:hAnsi="Palatino Linotype" w:cs="Arial"/>
          <w:i/>
          <w:sz w:val="22"/>
          <w:szCs w:val="20"/>
          <w:lang w:eastAsia="es-MX"/>
        </w:rPr>
        <w:t xml:space="preserve"> </w:t>
      </w:r>
      <w:r w:rsidRPr="00F975C8">
        <w:rPr>
          <w:rFonts w:ascii="Palatino Linotype" w:hAnsi="Palatino Linotype" w:cs="Arial"/>
          <w:b/>
          <w:i/>
          <w:sz w:val="22"/>
          <w:szCs w:val="20"/>
          <w:u w:val="single"/>
          <w:lang w:eastAsia="es-MX"/>
        </w:rPr>
        <w:t>El patrón tiene obligación de conservar y exhibir en juicio los documentos que a continuación se precisan</w:t>
      </w:r>
      <w:r w:rsidRPr="00F975C8">
        <w:rPr>
          <w:rFonts w:ascii="Palatino Linotype" w:hAnsi="Palatino Linotype" w:cs="Arial"/>
          <w:i/>
          <w:sz w:val="22"/>
          <w:szCs w:val="20"/>
          <w:lang w:eastAsia="es-MX"/>
        </w:rPr>
        <w:t xml:space="preserve">: </w:t>
      </w:r>
    </w:p>
    <w:p w:rsidR="00EE2D60" w:rsidRPr="00F975C8" w:rsidRDefault="00EE2D60" w:rsidP="00EE2D60">
      <w:pPr>
        <w:spacing w:line="276" w:lineRule="auto"/>
        <w:ind w:left="851" w:right="850"/>
        <w:jc w:val="both"/>
        <w:rPr>
          <w:rFonts w:ascii="Palatino Linotype" w:hAnsi="Palatino Linotype" w:cs="Arial"/>
          <w:i/>
          <w:sz w:val="22"/>
          <w:szCs w:val="20"/>
          <w:lang w:eastAsia="es-MX"/>
        </w:rPr>
      </w:pPr>
      <w:r w:rsidRPr="00F975C8">
        <w:rPr>
          <w:rFonts w:ascii="Palatino Linotype" w:hAnsi="Palatino Linotype" w:cs="Arial"/>
          <w:i/>
          <w:sz w:val="22"/>
          <w:szCs w:val="20"/>
          <w:lang w:eastAsia="es-MX"/>
        </w:rPr>
        <w:t>…</w:t>
      </w:r>
    </w:p>
    <w:p w:rsidR="00EE2D60" w:rsidRPr="00F975C8" w:rsidRDefault="00EE2D60" w:rsidP="00EE2D60">
      <w:pPr>
        <w:spacing w:line="276" w:lineRule="auto"/>
        <w:ind w:left="851" w:right="850"/>
        <w:jc w:val="both"/>
        <w:rPr>
          <w:rFonts w:ascii="Palatino Linotype" w:hAnsi="Palatino Linotype" w:cs="Arial"/>
          <w:i/>
          <w:sz w:val="22"/>
          <w:szCs w:val="20"/>
          <w:lang w:eastAsia="es-MX"/>
        </w:rPr>
      </w:pPr>
      <w:r w:rsidRPr="00F975C8">
        <w:rPr>
          <w:rFonts w:ascii="Palatino Linotype" w:hAnsi="Palatino Linotype" w:cs="Arial"/>
          <w:i/>
          <w:sz w:val="22"/>
          <w:szCs w:val="20"/>
          <w:lang w:eastAsia="es-MX"/>
        </w:rPr>
        <w:t xml:space="preserve">II. </w:t>
      </w:r>
      <w:r w:rsidRPr="00F975C8">
        <w:rPr>
          <w:rFonts w:ascii="Palatino Linotype" w:hAnsi="Palatino Linotype" w:cs="Arial"/>
          <w:b/>
          <w:i/>
          <w:sz w:val="22"/>
          <w:szCs w:val="20"/>
          <w:u w:val="single"/>
          <w:lang w:eastAsia="es-MX"/>
        </w:rPr>
        <w:t>Listas de raya o nómina de personal</w:t>
      </w:r>
      <w:r w:rsidRPr="00F975C8">
        <w:rPr>
          <w:rFonts w:ascii="Palatino Linotype" w:hAnsi="Palatino Linotype" w:cs="Arial"/>
          <w:i/>
          <w:sz w:val="22"/>
          <w:szCs w:val="20"/>
          <w:lang w:eastAsia="es-MX"/>
        </w:rPr>
        <w:t xml:space="preserve">, cuando se lleven en el centro de trabajo; o recibos de pagos de salarios; </w:t>
      </w:r>
    </w:p>
    <w:p w:rsidR="00EE2D60" w:rsidRPr="00F975C8" w:rsidRDefault="00EE2D60" w:rsidP="00EE2D60">
      <w:pPr>
        <w:spacing w:line="276" w:lineRule="auto"/>
        <w:ind w:left="851" w:right="850"/>
        <w:jc w:val="both"/>
        <w:rPr>
          <w:rFonts w:ascii="Palatino Linotype" w:hAnsi="Palatino Linotype" w:cs="Arial"/>
          <w:i/>
          <w:sz w:val="22"/>
          <w:szCs w:val="20"/>
          <w:lang w:eastAsia="es-MX"/>
        </w:rPr>
      </w:pPr>
      <w:r w:rsidRPr="00F975C8">
        <w:rPr>
          <w:rFonts w:ascii="Palatino Linotype" w:hAnsi="Palatino Linotype" w:cs="Arial"/>
          <w:i/>
          <w:sz w:val="22"/>
          <w:szCs w:val="20"/>
          <w:lang w:eastAsia="es-MX"/>
        </w:rPr>
        <w:t>…</w:t>
      </w:r>
    </w:p>
    <w:p w:rsidR="00EE2D60" w:rsidRPr="00F975C8" w:rsidRDefault="00EE2D60" w:rsidP="00EE2D60">
      <w:pPr>
        <w:spacing w:line="276" w:lineRule="auto"/>
        <w:ind w:left="851" w:right="850"/>
        <w:jc w:val="both"/>
        <w:rPr>
          <w:rFonts w:ascii="Palatino Linotype" w:hAnsi="Palatino Linotype"/>
          <w:sz w:val="22"/>
          <w:szCs w:val="20"/>
        </w:rPr>
      </w:pPr>
      <w:r w:rsidRPr="00F975C8">
        <w:rPr>
          <w:rFonts w:ascii="Palatino Linotype" w:hAnsi="Palatino Linotype" w:cs="Arial"/>
          <w:b/>
          <w:i/>
          <w:sz w:val="22"/>
          <w:szCs w:val="20"/>
          <w:u w:val="single"/>
          <w:lang w:eastAsia="es-MX"/>
        </w:rPr>
        <w:t>Los documentos</w:t>
      </w:r>
      <w:r w:rsidRPr="00F975C8">
        <w:rPr>
          <w:rFonts w:ascii="Palatino Linotype" w:hAnsi="Palatino Linotype" w:cs="Arial"/>
          <w:i/>
          <w:sz w:val="22"/>
          <w:szCs w:val="20"/>
          <w:lang w:eastAsia="es-MX"/>
        </w:rPr>
        <w:t xml:space="preserve"> señalados en la fracción I </w:t>
      </w:r>
      <w:r w:rsidRPr="00F975C8">
        <w:rPr>
          <w:rFonts w:ascii="Palatino Linotype" w:hAnsi="Palatino Linotype" w:cs="Arial"/>
          <w:b/>
          <w:i/>
          <w:sz w:val="22"/>
          <w:szCs w:val="20"/>
          <w:u w:val="single"/>
          <w:lang w:eastAsia="es-MX"/>
        </w:rPr>
        <w:t>deberán conservarse</w:t>
      </w:r>
      <w:r w:rsidRPr="00F975C8">
        <w:rPr>
          <w:rFonts w:ascii="Palatino Linotype" w:hAnsi="Palatino Linotype" w:cs="Arial"/>
          <w:i/>
          <w:sz w:val="22"/>
          <w:szCs w:val="20"/>
          <w:lang w:eastAsia="es-MX"/>
        </w:rPr>
        <w:t xml:space="preserve"> mientras dure la relación laboral y hasta un año después; los </w:t>
      </w:r>
      <w:r w:rsidRPr="00F975C8">
        <w:rPr>
          <w:rFonts w:ascii="Palatino Linotype" w:hAnsi="Palatino Linotype" w:cs="Arial"/>
          <w:b/>
          <w:i/>
          <w:sz w:val="22"/>
          <w:szCs w:val="20"/>
          <w:u w:val="single"/>
          <w:lang w:eastAsia="es-MX"/>
        </w:rPr>
        <w:t>señalados en las fracciones II</w:t>
      </w:r>
      <w:r w:rsidRPr="00F975C8">
        <w:rPr>
          <w:rFonts w:ascii="Palatino Linotype" w:hAnsi="Palatino Linotype" w:cs="Arial"/>
          <w:i/>
          <w:sz w:val="22"/>
          <w:szCs w:val="20"/>
          <w:lang w:eastAsia="es-MX"/>
        </w:rPr>
        <w:t xml:space="preserve">, III y IV, </w:t>
      </w:r>
      <w:r w:rsidRPr="00F975C8">
        <w:rPr>
          <w:rFonts w:ascii="Palatino Linotype" w:hAnsi="Palatino Linotype" w:cs="Arial"/>
          <w:b/>
          <w:i/>
          <w:sz w:val="22"/>
          <w:szCs w:val="20"/>
          <w:u w:val="single"/>
          <w:lang w:eastAsia="es-MX"/>
        </w:rPr>
        <w:t>durante el último año y un año después de que se extinga la relación laboral</w:t>
      </w:r>
      <w:r w:rsidRPr="00F975C8">
        <w:rPr>
          <w:rFonts w:ascii="Palatino Linotype" w:hAnsi="Palatino Linotype" w:cs="Arial"/>
          <w:i/>
          <w:sz w:val="22"/>
          <w:szCs w:val="20"/>
          <w:lang w:eastAsia="es-MX"/>
        </w:rPr>
        <w:t xml:space="preserve">; y los mencionados en la fracción V, conforme lo señalen las Leyes que los rijan. </w:t>
      </w:r>
      <w:r w:rsidRPr="00F975C8">
        <w:rPr>
          <w:rFonts w:ascii="Palatino Linotype" w:hAnsi="Palatino Linotype" w:cs="Arial"/>
          <w:i/>
          <w:sz w:val="22"/>
          <w:szCs w:val="20"/>
          <w:lang w:eastAsia="es-MX"/>
        </w:rPr>
        <w:cr/>
      </w:r>
      <w:r w:rsidRPr="00F975C8">
        <w:rPr>
          <w:rFonts w:ascii="Palatino Linotype" w:hAnsi="Palatino Linotype"/>
          <w:sz w:val="22"/>
          <w:szCs w:val="20"/>
        </w:rPr>
        <w:t>(Énfasis añadido)</w:t>
      </w:r>
    </w:p>
    <w:p w:rsidR="00EE2D60" w:rsidRPr="00F975C8" w:rsidRDefault="00EE2D60" w:rsidP="00EE2D60">
      <w:pPr>
        <w:tabs>
          <w:tab w:val="right" w:leader="dot" w:pos="8505"/>
        </w:tabs>
        <w:spacing w:before="240" w:after="240" w:line="360" w:lineRule="auto"/>
        <w:jc w:val="both"/>
        <w:rPr>
          <w:rFonts w:ascii="Palatino Linotype" w:hAnsi="Palatino Linotype" w:cs="Arial"/>
          <w:lang w:eastAsia="es-MX"/>
        </w:rPr>
      </w:pPr>
      <w:r w:rsidRPr="00F975C8">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w:t>
      </w:r>
      <w:hyperlink r:id="rId15" w:history="1">
        <w:r w:rsidRPr="00F975C8">
          <w:rPr>
            <w:rFonts w:ascii="Palatino Linotype" w:hAnsi="Palatino Linotype" w:cs="Arial"/>
            <w:lang w:eastAsia="es-MX"/>
          </w:rPr>
          <w:t>servicios</w:t>
        </w:r>
      </w:hyperlink>
      <w:r w:rsidRPr="00F975C8">
        <w:rPr>
          <w:rFonts w:ascii="Palatino Linotype" w:hAnsi="Palatino Linotype" w:cs="Arial"/>
          <w:lang w:eastAsia="es-MX"/>
        </w:rPr>
        <w:t xml:space="preserve"> que éstos le prestan al patrón, en el cual se asientan las percepciones brutas, deducciones y el neto a recibir de dichos trabajadores.</w:t>
      </w:r>
    </w:p>
    <w:p w:rsidR="00EE2D60" w:rsidRPr="00F975C8" w:rsidRDefault="00EE2D60" w:rsidP="00EE2D60">
      <w:pPr>
        <w:spacing w:before="240" w:after="360" w:line="360" w:lineRule="auto"/>
        <w:ind w:right="49"/>
        <w:jc w:val="both"/>
        <w:rPr>
          <w:rFonts w:ascii="Palatino Linotype" w:hAnsi="Palatino Linotype" w:cs="Arial"/>
        </w:rPr>
      </w:pPr>
      <w:r w:rsidRPr="00F975C8">
        <w:rPr>
          <w:rFonts w:ascii="Palatino Linotype" w:hAnsi="Palatino Linotype" w:cs="Arial"/>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rsidR="00EE2D60" w:rsidRPr="00F975C8" w:rsidRDefault="00EE2D60" w:rsidP="00EE2D60">
      <w:pPr>
        <w:spacing w:before="240" w:after="360" w:line="360" w:lineRule="auto"/>
        <w:ind w:right="49"/>
        <w:jc w:val="both"/>
        <w:rPr>
          <w:rFonts w:ascii="Palatino Linotype" w:hAnsi="Palatino Linotype" w:cs="Arial"/>
        </w:rPr>
      </w:pPr>
      <w:r w:rsidRPr="00F975C8">
        <w:rPr>
          <w:rFonts w:ascii="Palatino Linotype" w:hAnsi="Palatino Linotype" w:cs="Arial"/>
        </w:rPr>
        <w:lastRenderedPageBreak/>
        <w:t>En relación a ello, el artículo 50 de la Ley del Trabajo de los Servidores Públicos del Estado y Municipios, señala:</w:t>
      </w:r>
    </w:p>
    <w:p w:rsidR="00EE2D60" w:rsidRPr="00F975C8" w:rsidRDefault="00EE2D60" w:rsidP="00EE2D60">
      <w:pPr>
        <w:spacing w:before="240" w:after="240"/>
        <w:ind w:left="851" w:right="900"/>
        <w:jc w:val="both"/>
        <w:rPr>
          <w:rFonts w:ascii="Palatino Linotype" w:hAnsi="Palatino Linotype"/>
          <w:i/>
          <w:sz w:val="22"/>
          <w:szCs w:val="22"/>
        </w:rPr>
      </w:pPr>
      <w:r w:rsidRPr="00F975C8">
        <w:rPr>
          <w:rFonts w:ascii="Palatino Linotype" w:hAnsi="Palatino Linotype"/>
          <w:i/>
          <w:sz w:val="22"/>
          <w:szCs w:val="22"/>
        </w:rPr>
        <w:t>“</w:t>
      </w:r>
      <w:r w:rsidRPr="00F975C8">
        <w:rPr>
          <w:rFonts w:ascii="Palatino Linotype" w:hAnsi="Palatino Linotype"/>
          <w:b/>
          <w:i/>
          <w:sz w:val="22"/>
          <w:szCs w:val="22"/>
        </w:rPr>
        <w:t>ARTÍCULO 50</w:t>
      </w:r>
      <w:r w:rsidRPr="00F975C8">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EE2D60" w:rsidRPr="00F975C8" w:rsidRDefault="00EE2D60" w:rsidP="00EE2D60">
      <w:pPr>
        <w:spacing w:before="240" w:after="240"/>
        <w:ind w:left="851" w:right="900"/>
        <w:jc w:val="both"/>
        <w:rPr>
          <w:rFonts w:ascii="Palatino Linotype" w:hAnsi="Palatino Linotype"/>
          <w:i/>
          <w:sz w:val="22"/>
          <w:szCs w:val="22"/>
        </w:rPr>
      </w:pPr>
      <w:r w:rsidRPr="00F975C8">
        <w:rPr>
          <w:rFonts w:ascii="Palatino Linotype" w:hAnsi="Palatino Linotype"/>
          <w:i/>
          <w:sz w:val="22"/>
          <w:szCs w:val="22"/>
        </w:rPr>
        <w:t xml:space="preserve">Iguales consecuencias se generarán para todos los </w:t>
      </w:r>
      <w:r w:rsidRPr="00F975C8">
        <w:rPr>
          <w:rFonts w:ascii="Palatino Linotype" w:hAnsi="Palatino Linotype"/>
          <w:b/>
          <w:i/>
          <w:sz w:val="22"/>
          <w:szCs w:val="22"/>
        </w:rPr>
        <w:t>servidores públicos, cuando la relación de trabajo se formalice mediante un contrato o por encontrarse en lista de raya</w:t>
      </w:r>
      <w:r w:rsidRPr="00F975C8">
        <w:rPr>
          <w:rFonts w:ascii="Palatino Linotype" w:hAnsi="Palatino Linotype"/>
          <w:i/>
          <w:sz w:val="22"/>
          <w:szCs w:val="22"/>
        </w:rPr>
        <w:t>.”</w:t>
      </w:r>
    </w:p>
    <w:p w:rsidR="00EE2D60" w:rsidRPr="00F975C8" w:rsidRDefault="00EE2D60" w:rsidP="00EE2D60">
      <w:pPr>
        <w:spacing w:before="240" w:after="360" w:line="360" w:lineRule="auto"/>
        <w:ind w:firstLine="708"/>
        <w:jc w:val="both"/>
        <w:rPr>
          <w:rFonts w:ascii="Palatino Linotype" w:hAnsi="Palatino Linotype" w:cs="Arial"/>
        </w:rPr>
      </w:pPr>
      <w:r w:rsidRPr="00F975C8">
        <w:rPr>
          <w:rFonts w:ascii="Palatino Linotype" w:hAnsi="Palatino Linotype" w:cs="Arial"/>
        </w:rPr>
        <w:t>(Énfasis añadido)</w:t>
      </w:r>
    </w:p>
    <w:p w:rsidR="00EE2D60" w:rsidRPr="00F975C8" w:rsidRDefault="00EE2D60" w:rsidP="00EE2D60">
      <w:pPr>
        <w:spacing w:before="240" w:after="360" w:line="360" w:lineRule="auto"/>
        <w:ind w:right="49"/>
        <w:jc w:val="both"/>
        <w:rPr>
          <w:rFonts w:ascii="Palatino Linotype" w:hAnsi="Palatino Linotype" w:cs="Arial"/>
        </w:rPr>
      </w:pPr>
      <w:r w:rsidRPr="00F975C8">
        <w:rPr>
          <w:rFonts w:ascii="Palatino Linotype" w:hAnsi="Palatino Linotype" w:cs="Arial"/>
        </w:rPr>
        <w:t>De lo anterior, se advierte que la relación de trabajo de un servidor público se formaliza mediante nombramiento, contrato, formato único de movimientos de personal o por encontrarse en lista de raya.</w:t>
      </w:r>
    </w:p>
    <w:p w:rsidR="00EE2D60" w:rsidRPr="00F975C8" w:rsidRDefault="00EE2D60" w:rsidP="00EE2D60">
      <w:pPr>
        <w:spacing w:before="240" w:after="240" w:line="360" w:lineRule="auto"/>
        <w:ind w:right="49"/>
        <w:jc w:val="both"/>
        <w:rPr>
          <w:rFonts w:ascii="Palatino Linotype" w:hAnsi="Palatino Linotype" w:cs="Arial"/>
        </w:rPr>
      </w:pPr>
      <w:r w:rsidRPr="00F975C8">
        <w:rPr>
          <w:rFonts w:ascii="Palatino Linotype" w:hAnsi="Palatino Linotype" w:cs="Arial"/>
        </w:rPr>
        <w:t>Así pues, tratándose de servidores públicos de los Municipios la Ley del Trabajo de los Servidores Públicos del Estado y Municipios, en su artículo 220-K, establece lo siguiente:</w:t>
      </w:r>
    </w:p>
    <w:p w:rsidR="00EE2D60" w:rsidRPr="00F975C8" w:rsidRDefault="00EE2D60" w:rsidP="00EE2D60">
      <w:pPr>
        <w:tabs>
          <w:tab w:val="left" w:pos="9072"/>
        </w:tabs>
        <w:spacing w:before="240" w:after="240"/>
        <w:ind w:left="851" w:right="900"/>
        <w:jc w:val="both"/>
        <w:rPr>
          <w:rFonts w:ascii="Palatino Linotype" w:hAnsi="Palatino Linotype"/>
          <w:bCs/>
          <w:i/>
          <w:sz w:val="22"/>
        </w:rPr>
      </w:pPr>
      <w:r w:rsidRPr="00F975C8">
        <w:rPr>
          <w:rFonts w:ascii="Palatino Linotype" w:hAnsi="Palatino Linotype"/>
          <w:b/>
          <w:bCs/>
          <w:i/>
          <w:sz w:val="22"/>
        </w:rPr>
        <w:t>“ARTÍCULO 220 K.-</w:t>
      </w:r>
      <w:r w:rsidRPr="00F975C8">
        <w:rPr>
          <w:rFonts w:ascii="Palatino Linotype" w:hAnsi="Palatino Linotype"/>
          <w:bCs/>
          <w:i/>
          <w:sz w:val="22"/>
        </w:rPr>
        <w:t xml:space="preserve"> La institución o dependencia pública tiene la obligación de conservar y exhibir en el proceso los documentos que a continuación se precisan:</w:t>
      </w:r>
    </w:p>
    <w:p w:rsidR="00EE2D60" w:rsidRPr="00F975C8" w:rsidRDefault="00EE2D60" w:rsidP="00EE2D60">
      <w:pPr>
        <w:tabs>
          <w:tab w:val="left" w:pos="9072"/>
        </w:tabs>
        <w:spacing w:before="240" w:after="240"/>
        <w:ind w:left="851" w:right="900"/>
        <w:jc w:val="both"/>
        <w:rPr>
          <w:rFonts w:ascii="Palatino Linotype" w:hAnsi="Palatino Linotype"/>
          <w:bCs/>
          <w:i/>
          <w:sz w:val="22"/>
        </w:rPr>
      </w:pPr>
      <w:r w:rsidRPr="00F975C8">
        <w:rPr>
          <w:rFonts w:ascii="Palatino Linotype" w:hAnsi="Palatino Linotype"/>
          <w:bCs/>
          <w:i/>
          <w:sz w:val="22"/>
        </w:rPr>
        <w:t>…</w:t>
      </w:r>
    </w:p>
    <w:p w:rsidR="00EE2D60" w:rsidRPr="00F975C8" w:rsidRDefault="00EE2D60" w:rsidP="00EE2D60">
      <w:pPr>
        <w:tabs>
          <w:tab w:val="left" w:pos="9072"/>
        </w:tabs>
        <w:spacing w:before="240" w:after="240"/>
        <w:ind w:left="851" w:right="900"/>
        <w:jc w:val="both"/>
        <w:rPr>
          <w:rFonts w:ascii="Palatino Linotype" w:hAnsi="Palatino Linotype"/>
          <w:bCs/>
          <w:i/>
          <w:sz w:val="22"/>
        </w:rPr>
      </w:pPr>
      <w:r w:rsidRPr="00F975C8">
        <w:rPr>
          <w:rFonts w:ascii="Palatino Linotype" w:hAnsi="Palatino Linotype"/>
          <w:bCs/>
          <w:i/>
          <w:sz w:val="22"/>
        </w:rPr>
        <w:t xml:space="preserve">II. Recibos de pagos de salarios o </w:t>
      </w:r>
      <w:r w:rsidRPr="00F975C8">
        <w:rPr>
          <w:rFonts w:ascii="Palatino Linotype" w:hAnsi="Palatino Linotype"/>
          <w:b/>
          <w:bCs/>
          <w:i/>
          <w:sz w:val="22"/>
        </w:rPr>
        <w:t>las constancias documentales del pago de salario</w:t>
      </w:r>
      <w:r w:rsidRPr="00F975C8">
        <w:rPr>
          <w:rFonts w:ascii="Palatino Linotype" w:hAnsi="Palatino Linotype"/>
          <w:bCs/>
          <w:i/>
          <w:sz w:val="22"/>
        </w:rPr>
        <w:t xml:space="preserve"> cuando sea por depósito o mediante información electrónica;</w:t>
      </w:r>
    </w:p>
    <w:p w:rsidR="00EE2D60" w:rsidRPr="00F975C8" w:rsidRDefault="00EE2D60" w:rsidP="00EE2D60">
      <w:pPr>
        <w:tabs>
          <w:tab w:val="left" w:pos="9072"/>
        </w:tabs>
        <w:spacing w:before="240" w:after="240"/>
        <w:ind w:left="851" w:right="900"/>
        <w:jc w:val="both"/>
        <w:rPr>
          <w:rFonts w:ascii="Palatino Linotype" w:hAnsi="Palatino Linotype"/>
          <w:bCs/>
          <w:i/>
          <w:sz w:val="22"/>
        </w:rPr>
      </w:pPr>
      <w:r w:rsidRPr="00F975C8">
        <w:rPr>
          <w:rFonts w:ascii="Palatino Linotype" w:hAnsi="Palatino Linotype"/>
          <w:bCs/>
          <w:i/>
          <w:sz w:val="22"/>
        </w:rPr>
        <w:t>…</w:t>
      </w:r>
    </w:p>
    <w:p w:rsidR="00EE2D60" w:rsidRPr="00F975C8" w:rsidRDefault="00EE2D60" w:rsidP="00EE2D60">
      <w:pPr>
        <w:tabs>
          <w:tab w:val="left" w:pos="9072"/>
        </w:tabs>
        <w:spacing w:before="240" w:after="240"/>
        <w:ind w:left="851" w:right="900"/>
        <w:jc w:val="both"/>
        <w:rPr>
          <w:rFonts w:ascii="Palatino Linotype" w:hAnsi="Palatino Linotype"/>
          <w:bCs/>
          <w:i/>
          <w:sz w:val="22"/>
        </w:rPr>
      </w:pPr>
      <w:r w:rsidRPr="00F975C8">
        <w:rPr>
          <w:rFonts w:ascii="Palatino Linotype" w:hAnsi="Palatino Linotype"/>
          <w:bCs/>
          <w:i/>
          <w:sz w:val="22"/>
        </w:rPr>
        <w:t xml:space="preserve">Los documentos señalados en la fracción I de este artículo, deberán conservarse mientras dure la relación laboral y hasta un año después; los señalados por las </w:t>
      </w:r>
      <w:r w:rsidRPr="00F975C8">
        <w:rPr>
          <w:rFonts w:ascii="Palatino Linotype" w:hAnsi="Palatino Linotype"/>
          <w:bCs/>
          <w:i/>
          <w:sz w:val="22"/>
        </w:rPr>
        <w:lastRenderedPageBreak/>
        <w:t>fracciones II, III, IV durante el último año y un año después de que se extinga la relación laboral, y los mencionados en la fracción V, conforme lo señalen las leyes que los rijan.</w:t>
      </w:r>
    </w:p>
    <w:p w:rsidR="00EE2D60" w:rsidRPr="00F975C8" w:rsidRDefault="00EE2D60" w:rsidP="00EE2D60">
      <w:pPr>
        <w:tabs>
          <w:tab w:val="left" w:pos="9072"/>
        </w:tabs>
        <w:spacing w:before="240" w:after="240"/>
        <w:ind w:left="851" w:right="900"/>
        <w:jc w:val="both"/>
        <w:rPr>
          <w:rFonts w:ascii="Palatino Linotype" w:hAnsi="Palatino Linotype"/>
          <w:bCs/>
          <w:i/>
          <w:sz w:val="22"/>
        </w:rPr>
      </w:pPr>
      <w:r w:rsidRPr="00F975C8">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sz w:val="22"/>
        </w:rPr>
        <w:t>”</w:t>
      </w:r>
    </w:p>
    <w:p w:rsidR="00EE2D60" w:rsidRPr="00F975C8" w:rsidRDefault="00EE2D60" w:rsidP="00EE2D60">
      <w:pPr>
        <w:spacing w:before="240" w:after="240" w:line="360" w:lineRule="auto"/>
        <w:ind w:firstLine="708"/>
        <w:jc w:val="both"/>
        <w:rPr>
          <w:rFonts w:ascii="Palatino Linotype" w:hAnsi="Palatino Linotype" w:cs="Arial"/>
        </w:rPr>
      </w:pPr>
      <w:r w:rsidRPr="00F975C8">
        <w:rPr>
          <w:rFonts w:ascii="Palatino Linotype" w:hAnsi="Palatino Linotype" w:cs="Arial"/>
        </w:rPr>
        <w:t>(Énfasis añadido)</w:t>
      </w:r>
    </w:p>
    <w:p w:rsidR="00EE2D60" w:rsidRPr="00F975C8" w:rsidRDefault="00EE2D60" w:rsidP="00EE2D60">
      <w:pPr>
        <w:spacing w:before="240" w:after="240" w:line="360" w:lineRule="auto"/>
        <w:ind w:right="49"/>
        <w:jc w:val="both"/>
        <w:rPr>
          <w:rFonts w:ascii="Palatino Linotype" w:hAnsi="Palatino Linotype" w:cs="Arial"/>
        </w:rPr>
      </w:pPr>
      <w:r w:rsidRPr="00F975C8">
        <w:rPr>
          <w:rFonts w:ascii="Palatino Linotype" w:hAnsi="Palatino Linotype" w:cs="Arial"/>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EE2D60" w:rsidRPr="00F975C8" w:rsidRDefault="00EE2D60" w:rsidP="00EE2D60">
      <w:pPr>
        <w:tabs>
          <w:tab w:val="right" w:leader="dot" w:pos="8505"/>
        </w:tabs>
        <w:spacing w:before="240" w:after="240" w:line="360" w:lineRule="auto"/>
        <w:jc w:val="both"/>
        <w:rPr>
          <w:rStyle w:val="apple-style-span"/>
          <w:rFonts w:ascii="Palatino Linotype" w:hAnsi="Palatino Linotype"/>
          <w:color w:val="000000"/>
        </w:rPr>
      </w:pPr>
      <w:r w:rsidRPr="00F975C8">
        <w:rPr>
          <w:rFonts w:ascii="Palatino Linotype" w:hAnsi="Palatino Linotype"/>
          <w:color w:val="000000"/>
        </w:rPr>
        <w:t xml:space="preserve">Por ende, para conocer lo que debe contener la información correspondiente a la “Nómina”, es necesario señalar </w:t>
      </w:r>
      <w:r w:rsidRPr="00F975C8">
        <w:rPr>
          <w:rStyle w:val="apple-style-span"/>
          <w:rFonts w:ascii="Palatino Linotype" w:hAnsi="Palatino Linotype" w:cs="Arial"/>
          <w:color w:val="000000"/>
        </w:rPr>
        <w:t xml:space="preserve">la fracción II del artículo 4 de la Ley de Fiscalización Superior del Estado de México, la cual señala: </w:t>
      </w:r>
    </w:p>
    <w:p w:rsidR="00EE2D60" w:rsidRPr="00F975C8" w:rsidRDefault="00EE2D60" w:rsidP="00EE2D60">
      <w:pPr>
        <w:autoSpaceDE w:val="0"/>
        <w:autoSpaceDN w:val="0"/>
        <w:adjustRightInd w:val="0"/>
        <w:ind w:left="851"/>
        <w:jc w:val="both"/>
        <w:rPr>
          <w:rFonts w:ascii="Palatino Linotype" w:hAnsi="Palatino Linotype" w:cs="Arial"/>
          <w:i/>
          <w:sz w:val="22"/>
          <w:szCs w:val="22"/>
          <w:lang w:eastAsia="es-MX"/>
        </w:rPr>
      </w:pPr>
      <w:r w:rsidRPr="00F975C8">
        <w:rPr>
          <w:rFonts w:ascii="Palatino Linotype" w:hAnsi="Palatino Linotype" w:cs="Arial"/>
          <w:b/>
          <w:bCs/>
          <w:i/>
          <w:sz w:val="22"/>
          <w:szCs w:val="22"/>
          <w:lang w:eastAsia="es-MX"/>
        </w:rPr>
        <w:t xml:space="preserve">“Artículo 4. </w:t>
      </w:r>
      <w:r w:rsidRPr="00F975C8">
        <w:rPr>
          <w:rFonts w:ascii="Palatino Linotype" w:hAnsi="Palatino Linotype" w:cs="Arial"/>
          <w:i/>
          <w:sz w:val="22"/>
          <w:szCs w:val="22"/>
          <w:lang w:eastAsia="es-MX"/>
        </w:rPr>
        <w:t>Son sujetos de fiscalización:</w:t>
      </w:r>
    </w:p>
    <w:p w:rsidR="00EE2D60" w:rsidRPr="00F975C8" w:rsidRDefault="00EE2D60" w:rsidP="00EE2D60">
      <w:pPr>
        <w:autoSpaceDE w:val="0"/>
        <w:autoSpaceDN w:val="0"/>
        <w:adjustRightInd w:val="0"/>
        <w:ind w:left="851"/>
        <w:jc w:val="both"/>
        <w:rPr>
          <w:rFonts w:ascii="Palatino Linotype" w:hAnsi="Palatino Linotype" w:cs="Arial"/>
          <w:i/>
          <w:sz w:val="22"/>
          <w:szCs w:val="22"/>
          <w:lang w:eastAsia="es-MX"/>
        </w:rPr>
      </w:pPr>
      <w:r w:rsidRPr="00F975C8">
        <w:rPr>
          <w:rFonts w:ascii="Palatino Linotype" w:hAnsi="Palatino Linotype" w:cs="Arial"/>
          <w:b/>
          <w:bCs/>
          <w:i/>
          <w:sz w:val="22"/>
          <w:szCs w:val="22"/>
          <w:lang w:eastAsia="es-MX"/>
        </w:rPr>
        <w:t>…</w:t>
      </w:r>
    </w:p>
    <w:p w:rsidR="00EE2D60" w:rsidRPr="00F975C8" w:rsidRDefault="00EE2D60" w:rsidP="00EE2D60">
      <w:pPr>
        <w:numPr>
          <w:ilvl w:val="0"/>
          <w:numId w:val="17"/>
        </w:numPr>
        <w:autoSpaceDE w:val="0"/>
        <w:autoSpaceDN w:val="0"/>
        <w:adjustRightInd w:val="0"/>
        <w:ind w:left="851" w:right="49" w:firstLine="0"/>
        <w:jc w:val="both"/>
        <w:rPr>
          <w:rFonts w:ascii="Palatino Linotype" w:hAnsi="Palatino Linotype" w:cs="Arial"/>
          <w:i/>
          <w:sz w:val="22"/>
          <w:szCs w:val="22"/>
          <w:lang w:eastAsia="es-MX"/>
        </w:rPr>
      </w:pPr>
      <w:r w:rsidRPr="00F975C8">
        <w:rPr>
          <w:rFonts w:ascii="Palatino Linotype" w:hAnsi="Palatino Linotype" w:cs="Arial"/>
          <w:i/>
          <w:sz w:val="22"/>
          <w:szCs w:val="22"/>
          <w:lang w:eastAsia="es-MX"/>
        </w:rPr>
        <w:t>Los municipios del Estado de México;</w:t>
      </w:r>
    </w:p>
    <w:p w:rsidR="00EE2D60" w:rsidRPr="00F975C8" w:rsidRDefault="00EE2D60" w:rsidP="00EE2D60">
      <w:pPr>
        <w:autoSpaceDE w:val="0"/>
        <w:autoSpaceDN w:val="0"/>
        <w:adjustRightInd w:val="0"/>
        <w:ind w:left="851" w:right="49"/>
        <w:jc w:val="both"/>
        <w:rPr>
          <w:rStyle w:val="apple-style-span"/>
          <w:rFonts w:ascii="Palatino Linotype" w:hAnsi="Palatino Linotype" w:cs="Arial"/>
          <w:i/>
          <w:color w:val="000000"/>
          <w:sz w:val="22"/>
          <w:szCs w:val="22"/>
        </w:rPr>
      </w:pPr>
      <w:r w:rsidRPr="00F975C8">
        <w:rPr>
          <w:rFonts w:ascii="Palatino Linotype" w:hAnsi="Palatino Linotype" w:cs="Arial"/>
          <w:i/>
          <w:sz w:val="22"/>
          <w:szCs w:val="22"/>
          <w:lang w:eastAsia="es-MX"/>
        </w:rPr>
        <w:t>…”</w:t>
      </w:r>
    </w:p>
    <w:p w:rsidR="00EE2D60" w:rsidRPr="00F975C8" w:rsidRDefault="00EE2D60" w:rsidP="00EE2D60">
      <w:pPr>
        <w:pStyle w:val="Sinespaciado"/>
        <w:rPr>
          <w:rStyle w:val="apple-style-span"/>
          <w:rFonts w:ascii="Palatino Linotype" w:eastAsia="Calibri" w:hAnsi="Palatino Linotype" w:cs="Arial"/>
          <w:color w:val="000000"/>
        </w:rPr>
      </w:pPr>
    </w:p>
    <w:p w:rsidR="00EE2D60" w:rsidRPr="00F975C8" w:rsidRDefault="00EE2D60" w:rsidP="00EE2D60">
      <w:pPr>
        <w:autoSpaceDE w:val="0"/>
        <w:autoSpaceDN w:val="0"/>
        <w:adjustRightInd w:val="0"/>
        <w:spacing w:line="360" w:lineRule="auto"/>
        <w:ind w:right="49"/>
        <w:jc w:val="both"/>
        <w:rPr>
          <w:rStyle w:val="apple-style-span"/>
          <w:rFonts w:ascii="Palatino Linotype" w:hAnsi="Palatino Linotype" w:cs="Arial"/>
          <w:bCs/>
          <w:color w:val="000000"/>
        </w:rPr>
      </w:pPr>
      <w:r w:rsidRPr="00F975C8">
        <w:rPr>
          <w:rStyle w:val="apple-style-span"/>
          <w:rFonts w:ascii="Palatino Linotype" w:hAnsi="Palatino Linotype" w:cs="Arial"/>
          <w:color w:val="000000"/>
        </w:rPr>
        <w:t xml:space="preserve">Razón por la que, al Órgano Superior de Fiscalización de ésta entidad federativa, le asiste la facultad de emitir los </w:t>
      </w:r>
      <w:r w:rsidRPr="00F975C8">
        <w:rPr>
          <w:rStyle w:val="apple-style-span"/>
          <w:rFonts w:ascii="Palatino Linotype" w:hAnsi="Palatino Linotype" w:cs="Arial"/>
          <w:b/>
          <w:color w:val="000000"/>
        </w:rPr>
        <w:t>Lineamientos para la Integración del Informe Mensual</w:t>
      </w:r>
      <w:r w:rsidRPr="00F975C8">
        <w:rPr>
          <w:rStyle w:val="apple-style-span"/>
          <w:rFonts w:ascii="Palatino Linotype" w:hAnsi="Palatino Linotype" w:cs="Arial"/>
          <w:color w:val="000000"/>
        </w:rPr>
        <w:t xml:space="preserve">, en términos la fracción XI del artículo 8 de la Ley de Fiscalización Superior del Estado de México, que señalan: </w:t>
      </w:r>
    </w:p>
    <w:p w:rsidR="00EE2D60" w:rsidRPr="00F975C8" w:rsidRDefault="00EE2D60" w:rsidP="00EE2D60">
      <w:pPr>
        <w:autoSpaceDE w:val="0"/>
        <w:autoSpaceDN w:val="0"/>
        <w:adjustRightInd w:val="0"/>
        <w:ind w:left="567" w:right="618"/>
        <w:jc w:val="both"/>
        <w:rPr>
          <w:rFonts w:ascii="Palatino Linotype" w:hAnsi="Palatino Linotype" w:cs="Arial"/>
          <w:i/>
          <w:sz w:val="22"/>
          <w:szCs w:val="22"/>
        </w:rPr>
      </w:pPr>
      <w:r w:rsidRPr="00F975C8">
        <w:rPr>
          <w:rFonts w:ascii="Palatino Linotype" w:hAnsi="Palatino Linotype" w:cs="Arial"/>
          <w:b/>
          <w:bCs/>
          <w:i/>
          <w:sz w:val="22"/>
          <w:szCs w:val="22"/>
        </w:rPr>
        <w:lastRenderedPageBreak/>
        <w:t xml:space="preserve">“Artículo 8. </w:t>
      </w:r>
      <w:r w:rsidRPr="00F975C8">
        <w:rPr>
          <w:rFonts w:ascii="Palatino Linotype" w:hAnsi="Palatino Linotype" w:cs="Arial"/>
          <w:i/>
          <w:sz w:val="22"/>
          <w:szCs w:val="22"/>
        </w:rPr>
        <w:t>El Órgano Superior tendrá las siguientes atribuciones:</w:t>
      </w:r>
    </w:p>
    <w:p w:rsidR="00EE2D60" w:rsidRPr="00F975C8" w:rsidRDefault="00EE2D60" w:rsidP="00EE2D60">
      <w:pPr>
        <w:autoSpaceDE w:val="0"/>
        <w:autoSpaceDN w:val="0"/>
        <w:adjustRightInd w:val="0"/>
        <w:ind w:left="567" w:right="618"/>
        <w:jc w:val="both"/>
        <w:rPr>
          <w:rFonts w:ascii="Palatino Linotype" w:hAnsi="Palatino Linotype" w:cs="Arial"/>
          <w:i/>
          <w:sz w:val="22"/>
          <w:szCs w:val="22"/>
        </w:rPr>
      </w:pPr>
      <w:r w:rsidRPr="00F975C8">
        <w:rPr>
          <w:rFonts w:ascii="Palatino Linotype" w:hAnsi="Palatino Linotype" w:cs="Arial"/>
          <w:i/>
          <w:sz w:val="22"/>
          <w:szCs w:val="22"/>
        </w:rPr>
        <w:t>…</w:t>
      </w:r>
    </w:p>
    <w:p w:rsidR="00EE2D60" w:rsidRPr="00F975C8" w:rsidRDefault="00EE2D60" w:rsidP="00EE2D60">
      <w:pPr>
        <w:autoSpaceDE w:val="0"/>
        <w:autoSpaceDN w:val="0"/>
        <w:adjustRightInd w:val="0"/>
        <w:ind w:left="567" w:right="618"/>
        <w:jc w:val="both"/>
        <w:rPr>
          <w:rFonts w:ascii="Palatino Linotype" w:hAnsi="Palatino Linotype" w:cs="Arial"/>
          <w:i/>
          <w:sz w:val="22"/>
          <w:szCs w:val="22"/>
        </w:rPr>
      </w:pPr>
      <w:r w:rsidRPr="00F975C8">
        <w:rPr>
          <w:rFonts w:ascii="Palatino Linotype" w:hAnsi="Palatino Linotype" w:cs="Arial"/>
          <w:b/>
          <w:bCs/>
          <w:i/>
          <w:sz w:val="22"/>
          <w:szCs w:val="22"/>
        </w:rPr>
        <w:t xml:space="preserve">XI. </w:t>
      </w:r>
      <w:r w:rsidRPr="00F975C8">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EE2D60" w:rsidRPr="00F975C8" w:rsidRDefault="00EE2D60" w:rsidP="00EE2D60">
      <w:pPr>
        <w:autoSpaceDE w:val="0"/>
        <w:autoSpaceDN w:val="0"/>
        <w:adjustRightInd w:val="0"/>
        <w:ind w:left="567" w:right="618"/>
        <w:jc w:val="both"/>
        <w:rPr>
          <w:rStyle w:val="apple-style-span"/>
          <w:rFonts w:ascii="Palatino Linotype" w:hAnsi="Palatino Linotype" w:cs="Arial"/>
          <w:bCs/>
          <w:i/>
          <w:color w:val="000000"/>
          <w:sz w:val="22"/>
          <w:szCs w:val="22"/>
        </w:rPr>
      </w:pPr>
      <w:r w:rsidRPr="00F975C8">
        <w:rPr>
          <w:rStyle w:val="apple-style-span"/>
          <w:rFonts w:ascii="Palatino Linotype" w:hAnsi="Palatino Linotype" w:cs="Arial"/>
          <w:color w:val="000000"/>
          <w:sz w:val="22"/>
          <w:szCs w:val="22"/>
        </w:rPr>
        <w:t>…”</w:t>
      </w:r>
    </w:p>
    <w:p w:rsidR="00EE2D60" w:rsidRPr="00F975C8" w:rsidRDefault="00EE2D60" w:rsidP="00EE2D60">
      <w:pPr>
        <w:spacing w:line="360" w:lineRule="auto"/>
        <w:jc w:val="both"/>
        <w:rPr>
          <w:rFonts w:ascii="Palatino Linotype" w:hAnsi="Palatino Linotype"/>
        </w:rPr>
      </w:pPr>
      <w:r w:rsidRPr="00F975C8">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rsidR="00EE2D60" w:rsidRPr="00F975C8" w:rsidRDefault="00EE2D60" w:rsidP="00EE2D60">
      <w:pPr>
        <w:pStyle w:val="Sinespaciado"/>
        <w:rPr>
          <w:rFonts w:ascii="Palatino Linotype" w:hAnsi="Palatino Linotype"/>
        </w:rPr>
      </w:pPr>
    </w:p>
    <w:p w:rsidR="00EE2D60" w:rsidRPr="00F975C8" w:rsidRDefault="00EE2D60" w:rsidP="00EE2D60">
      <w:pPr>
        <w:spacing w:line="360" w:lineRule="auto"/>
        <w:jc w:val="both"/>
        <w:rPr>
          <w:rFonts w:ascii="Palatino Linotype" w:hAnsi="Palatino Linotype"/>
        </w:rPr>
      </w:pPr>
      <w:r w:rsidRPr="00F975C8">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EE2D60" w:rsidRPr="00F975C8" w:rsidRDefault="00EE2D60" w:rsidP="00EE2D60">
      <w:pPr>
        <w:spacing w:line="360" w:lineRule="auto"/>
        <w:jc w:val="both"/>
        <w:rPr>
          <w:rFonts w:ascii="Palatino Linotype" w:hAnsi="Palatino Linotype"/>
        </w:rPr>
      </w:pPr>
    </w:p>
    <w:p w:rsidR="00EE2D60" w:rsidRPr="00F975C8" w:rsidRDefault="00EE2D60" w:rsidP="00EE2D60">
      <w:pPr>
        <w:ind w:left="851" w:right="760"/>
        <w:jc w:val="both"/>
        <w:rPr>
          <w:rFonts w:ascii="Palatino Linotype" w:hAnsi="Palatino Linotype"/>
          <w:i/>
          <w:sz w:val="22"/>
          <w:szCs w:val="22"/>
        </w:rPr>
      </w:pPr>
      <w:r w:rsidRPr="00F975C8">
        <w:rPr>
          <w:rFonts w:ascii="Palatino Linotype" w:hAnsi="Palatino Linotype"/>
          <w:b/>
          <w:i/>
          <w:sz w:val="22"/>
          <w:szCs w:val="22"/>
        </w:rPr>
        <w:t>“Artículo 32.-</w:t>
      </w:r>
      <w:r w:rsidRPr="00F975C8">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EE2D60" w:rsidRPr="00F975C8" w:rsidRDefault="00EE2D60" w:rsidP="00EE2D60">
      <w:pPr>
        <w:ind w:left="851" w:right="760"/>
        <w:jc w:val="both"/>
        <w:rPr>
          <w:rFonts w:ascii="Palatino Linotype" w:hAnsi="Palatino Linotype"/>
          <w:b/>
          <w:i/>
          <w:sz w:val="22"/>
          <w:szCs w:val="22"/>
        </w:rPr>
      </w:pPr>
    </w:p>
    <w:p w:rsidR="00EE2D60" w:rsidRPr="00F975C8" w:rsidRDefault="00EE2D60" w:rsidP="00EE2D60">
      <w:pPr>
        <w:ind w:left="851" w:right="760"/>
        <w:jc w:val="both"/>
        <w:rPr>
          <w:rFonts w:ascii="Palatino Linotype" w:hAnsi="Palatino Linotype"/>
          <w:b/>
          <w:i/>
          <w:sz w:val="22"/>
          <w:szCs w:val="22"/>
          <w:u w:val="single"/>
        </w:rPr>
      </w:pPr>
      <w:r w:rsidRPr="00F975C8">
        <w:rPr>
          <w:rFonts w:ascii="Palatino Linotype" w:hAnsi="Palatino Linotype"/>
          <w:b/>
          <w:i/>
          <w:sz w:val="22"/>
          <w:szCs w:val="22"/>
        </w:rPr>
        <w:t>Los Presidentes Municipales presentarán a la Legislatura las cuentas públicas anuales</w:t>
      </w:r>
      <w:r w:rsidRPr="00F975C8">
        <w:rPr>
          <w:rFonts w:ascii="Palatino Linotype" w:hAnsi="Palatino Linotype"/>
          <w:i/>
          <w:sz w:val="22"/>
          <w:szCs w:val="22"/>
        </w:rPr>
        <w:t xml:space="preserve"> de sus respectivos municipios, del ejercicio fiscal inmediato anterior, </w:t>
      </w:r>
      <w:r w:rsidRPr="00F975C8">
        <w:rPr>
          <w:rFonts w:ascii="Palatino Linotype" w:hAnsi="Palatino Linotype"/>
          <w:b/>
          <w:i/>
          <w:sz w:val="22"/>
          <w:szCs w:val="22"/>
        </w:rPr>
        <w:t>dentro de los quince primeros días del mes de marzo</w:t>
      </w:r>
      <w:r w:rsidRPr="00F975C8">
        <w:rPr>
          <w:rFonts w:ascii="Palatino Linotype" w:hAnsi="Palatino Linotype"/>
          <w:i/>
          <w:sz w:val="22"/>
          <w:szCs w:val="22"/>
        </w:rPr>
        <w:t xml:space="preserve"> de cada año; </w:t>
      </w:r>
      <w:r w:rsidRPr="00F975C8">
        <w:rPr>
          <w:rFonts w:ascii="Palatino Linotype" w:hAnsi="Palatino Linotype"/>
          <w:b/>
          <w:i/>
          <w:sz w:val="22"/>
          <w:szCs w:val="22"/>
        </w:rPr>
        <w:t>asimism</w:t>
      </w:r>
      <w:r w:rsidRPr="00F975C8">
        <w:rPr>
          <w:rFonts w:ascii="Palatino Linotype" w:hAnsi="Palatino Linotype"/>
          <w:i/>
          <w:sz w:val="22"/>
          <w:szCs w:val="22"/>
        </w:rPr>
        <w:t xml:space="preserve">o, </w:t>
      </w:r>
      <w:r w:rsidRPr="00F975C8">
        <w:rPr>
          <w:rFonts w:ascii="Palatino Linotype" w:hAnsi="Palatino Linotype"/>
          <w:b/>
          <w:i/>
          <w:sz w:val="22"/>
          <w:szCs w:val="22"/>
          <w:u w:val="single"/>
        </w:rPr>
        <w:t>los informes mensuales</w:t>
      </w:r>
      <w:r w:rsidRPr="00F975C8">
        <w:rPr>
          <w:rFonts w:ascii="Palatino Linotype" w:hAnsi="Palatino Linotype"/>
          <w:i/>
          <w:sz w:val="22"/>
          <w:szCs w:val="22"/>
        </w:rPr>
        <w:t xml:space="preserve"> los deberán presentar </w:t>
      </w:r>
      <w:r w:rsidRPr="00F975C8">
        <w:rPr>
          <w:rFonts w:ascii="Palatino Linotype" w:hAnsi="Palatino Linotype"/>
          <w:b/>
          <w:i/>
          <w:sz w:val="22"/>
          <w:szCs w:val="22"/>
          <w:u w:val="single"/>
        </w:rPr>
        <w:t>dentro de los veinte días posteriores al término del mes correspondiente.”</w:t>
      </w:r>
    </w:p>
    <w:p w:rsidR="00EE2D60" w:rsidRPr="00F975C8" w:rsidRDefault="00EE2D60" w:rsidP="00EE2D60">
      <w:pPr>
        <w:ind w:left="851" w:right="758"/>
        <w:jc w:val="both"/>
        <w:rPr>
          <w:rFonts w:ascii="Palatino Linotype" w:hAnsi="Palatino Linotype"/>
          <w:i/>
        </w:rPr>
      </w:pPr>
    </w:p>
    <w:p w:rsidR="00EE2D60" w:rsidRPr="00F975C8" w:rsidRDefault="00EE2D60" w:rsidP="00F54EC6">
      <w:pPr>
        <w:spacing w:before="240" w:after="240" w:line="360" w:lineRule="auto"/>
        <w:ind w:right="-91"/>
        <w:jc w:val="both"/>
        <w:rPr>
          <w:rFonts w:ascii="Palatino Linotype" w:hAnsi="Palatino Linotype"/>
        </w:rPr>
      </w:pPr>
      <w:r w:rsidRPr="00F975C8">
        <w:rPr>
          <w:rFonts w:ascii="Palatino Linotype" w:hAnsi="Palatino Linotype"/>
        </w:rPr>
        <w:lastRenderedPageBreak/>
        <w:t xml:space="preserve">La información </w:t>
      </w:r>
      <w:r w:rsidRPr="00F975C8">
        <w:rPr>
          <w:rFonts w:ascii="Palatino Linotype" w:hAnsi="Palatino Linotype"/>
          <w:b/>
        </w:rPr>
        <w:t>documental comprobatoria</w:t>
      </w:r>
      <w:r w:rsidRPr="00F975C8">
        <w:rPr>
          <w:rFonts w:ascii="Palatino Linotype" w:hAnsi="Palatino Linotype"/>
        </w:rPr>
        <w:t xml:space="preserve">, </w:t>
      </w:r>
      <w:r w:rsidRPr="00F975C8">
        <w:rPr>
          <w:rFonts w:ascii="Palatino Linotype" w:hAnsi="Palatino Linotype"/>
          <w:b/>
          <w:u w:val="single"/>
        </w:rPr>
        <w:t>deberá conservarse en los archivos de la entidad fiscalizada –Municipio</w:t>
      </w:r>
      <w:r w:rsidRPr="00F975C8">
        <w:rPr>
          <w:rFonts w:ascii="Palatino Linotype" w:hAnsi="Palatino Linotype"/>
        </w:rPr>
        <w:t>-, en original y debidamente integrada en términos de los lineamientos de referencia, pues son susceptibles de revisión directa por el órgano Superior de Fiscalización.</w:t>
      </w:r>
    </w:p>
    <w:p w:rsidR="00502061" w:rsidRPr="00F975C8" w:rsidRDefault="00502061" w:rsidP="00F54EC6">
      <w:pPr>
        <w:spacing w:before="240" w:after="240" w:line="360" w:lineRule="auto"/>
        <w:jc w:val="both"/>
        <w:rPr>
          <w:rFonts w:ascii="Palatino Linotype" w:hAnsi="Palatino Linotype" w:cs="Arial"/>
          <w:lang w:val="es-ES"/>
        </w:rPr>
      </w:pPr>
      <w:r w:rsidRPr="00F975C8">
        <w:rPr>
          <w:rFonts w:ascii="Palatino Linotype" w:hAnsi="Palatino Linotype" w:cs="Arial"/>
          <w:lang w:val="es-ES"/>
        </w:rPr>
        <w:t xml:space="preserve">Una vez puntualizado esto, se advierte que la nómina contiene la información relativa a las remuneraciones de los servidores públicos. </w:t>
      </w:r>
    </w:p>
    <w:p w:rsidR="00502061" w:rsidRPr="00F975C8" w:rsidRDefault="00CC64BB" w:rsidP="00F54EC6">
      <w:pPr>
        <w:spacing w:before="240" w:after="240" w:line="360" w:lineRule="auto"/>
        <w:jc w:val="both"/>
        <w:rPr>
          <w:rFonts w:ascii="Palatino Linotype" w:hAnsi="Palatino Linotype"/>
          <w:color w:val="000000"/>
          <w:lang w:val="es-ES"/>
        </w:rPr>
      </w:pPr>
      <w:r w:rsidRPr="00F975C8">
        <w:rPr>
          <w:rFonts w:ascii="Palatino Linotype" w:hAnsi="Palatino Linotype"/>
          <w:noProof/>
          <w:lang w:eastAsia="es-MX"/>
        </w:rPr>
        <mc:AlternateContent>
          <mc:Choice Requires="wps">
            <w:drawing>
              <wp:anchor distT="0" distB="0" distL="114300" distR="114300" simplePos="0" relativeHeight="251666432" behindDoc="0" locked="0" layoutInCell="1" allowOverlap="1">
                <wp:simplePos x="0" y="0"/>
                <wp:positionH relativeFrom="column">
                  <wp:posOffset>441426</wp:posOffset>
                </wp:positionH>
                <wp:positionV relativeFrom="paragraph">
                  <wp:posOffset>2529586</wp:posOffset>
                </wp:positionV>
                <wp:extent cx="5252313" cy="2684678"/>
                <wp:effectExtent l="38100" t="19050" r="62865" b="97155"/>
                <wp:wrapNone/>
                <wp:docPr id="2" name="Conector recto 2"/>
                <wp:cNvGraphicFramePr/>
                <a:graphic xmlns:a="http://schemas.openxmlformats.org/drawingml/2006/main">
                  <a:graphicData uri="http://schemas.microsoft.com/office/word/2010/wordprocessingShape">
                    <wps:wsp>
                      <wps:cNvCnPr/>
                      <wps:spPr>
                        <a:xfrm>
                          <a:off x="0" y="0"/>
                          <a:ext cx="5252313" cy="26846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4E1B314"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4.75pt,199.2pt" to="448.3pt,4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" strokecolor="black [3200]" strokeweight="2pt">
                <v:shadow on="t" color="black" opacity="24903f" origin=",.5" offset="0,.55556mm"/>
              </v:line>
            </w:pict>
          </mc:Fallback>
        </mc:AlternateContent>
      </w:r>
      <w:r w:rsidR="00EE2D60" w:rsidRPr="00F975C8">
        <w:rPr>
          <w:rFonts w:ascii="Palatino Linotype" w:hAnsi="Palatino Linotype"/>
        </w:rPr>
        <w:t xml:space="preserve">Aunado a lo anterior, </w:t>
      </w:r>
      <w:r w:rsidR="00502061" w:rsidRPr="00F975C8">
        <w:rPr>
          <w:rFonts w:ascii="Palatino Linotype" w:hAnsi="Palatino Linotype" w:cs="Arial"/>
          <w:color w:val="000000"/>
          <w:lang w:val="es-ES"/>
        </w:rPr>
        <w:t>l</w:t>
      </w:r>
      <w:r w:rsidR="00502061" w:rsidRPr="00F975C8">
        <w:rPr>
          <w:rFonts w:ascii="Palatino Linotype" w:hAnsi="Palatino Linotype"/>
          <w:color w:val="000000"/>
          <w:lang w:val="es-ES"/>
        </w:rPr>
        <w:t>os Lineamientos para la Integración del Informe Mensual 201</w:t>
      </w:r>
      <w:r w:rsidR="00EE2D60" w:rsidRPr="00F975C8">
        <w:rPr>
          <w:rFonts w:ascii="Palatino Linotype" w:hAnsi="Palatino Linotype"/>
          <w:color w:val="000000"/>
          <w:lang w:val="es-ES"/>
        </w:rPr>
        <w:t>8</w:t>
      </w:r>
      <w:r w:rsidR="00502061" w:rsidRPr="00F975C8">
        <w:rPr>
          <w:rFonts w:ascii="Palatino Linotype" w:hAnsi="Palatino Linotype"/>
          <w:color w:val="000000"/>
          <w:lang w:val="es-ES"/>
        </w:rPr>
        <w:t xml:space="preserve">, visibles en la página oficial del Órgano Superior de Fiscalización del Estado de </w:t>
      </w:r>
      <w:proofErr w:type="spellStart"/>
      <w:r w:rsidR="00502061" w:rsidRPr="00F975C8">
        <w:rPr>
          <w:rFonts w:ascii="Palatino Linotype" w:hAnsi="Palatino Linotype"/>
          <w:color w:val="000000"/>
          <w:lang w:val="es-ES"/>
        </w:rPr>
        <w:t>Mexico</w:t>
      </w:r>
      <w:proofErr w:type="spellEnd"/>
      <w:r w:rsidR="00502061" w:rsidRPr="00F975C8">
        <w:rPr>
          <w:rFonts w:ascii="Palatino Linotype" w:hAnsi="Palatino Linotype"/>
          <w:color w:val="000000"/>
          <w:lang w:val="es-ES"/>
        </w:rPr>
        <w:t xml:space="preserve"> (OSFEM) en el sitio de internet </w:t>
      </w:r>
      <w:r w:rsidR="007D38C9" w:rsidRPr="00F975C8">
        <w:rPr>
          <w:rFonts w:ascii="Palatino Linotype" w:hAnsi="Palatino Linotype"/>
          <w:i/>
          <w:lang w:val="es-ES"/>
        </w:rPr>
        <w:t>https://www.osfem.gob.mx/04_Normatividad/doc/Normatividad/2018/03_LinElabyPresInfoMenMpal18.pdf</w:t>
      </w:r>
      <w:r w:rsidR="00502061" w:rsidRPr="00F975C8">
        <w:rPr>
          <w:rFonts w:ascii="Palatino Linotype" w:hAnsi="Palatino Linotype"/>
          <w:color w:val="000000"/>
          <w:lang w:val="es-ES"/>
        </w:rPr>
        <w:t xml:space="preserve">  donde se destaca que dentro de los informes mensuales que </w:t>
      </w:r>
      <w:r w:rsidR="00502061" w:rsidRPr="00F975C8">
        <w:rPr>
          <w:rFonts w:ascii="Palatino Linotype" w:hAnsi="Palatino Linotype"/>
          <w:b/>
          <w:color w:val="000000"/>
          <w:lang w:val="es-ES"/>
        </w:rPr>
        <w:t xml:space="preserve">EL SUJETO OBLIGADO </w:t>
      </w:r>
      <w:r w:rsidR="00502061" w:rsidRPr="00F975C8">
        <w:rPr>
          <w:rFonts w:ascii="Palatino Linotype" w:hAnsi="Palatino Linotype"/>
          <w:color w:val="000000"/>
          <w:lang w:val="es-ES"/>
        </w:rPr>
        <w:t xml:space="preserve">tiene la obligación de rendir, se contempla precisamente la presentación de la Información referente a la Nómina </w:t>
      </w:r>
      <w:r w:rsidR="00EE2D60" w:rsidRPr="00F975C8">
        <w:rPr>
          <w:rFonts w:ascii="Palatino Linotype" w:hAnsi="Palatino Linotype"/>
          <w:color w:val="000000"/>
          <w:lang w:val="es-ES"/>
        </w:rPr>
        <w:t>tal y como se muestra en la</w:t>
      </w:r>
      <w:r w:rsidRPr="00F975C8">
        <w:rPr>
          <w:rFonts w:ascii="Palatino Linotype" w:hAnsi="Palatino Linotype"/>
          <w:color w:val="000000"/>
          <w:lang w:val="es-ES"/>
        </w:rPr>
        <w:t>s siguientes imágenes</w:t>
      </w:r>
      <w:r w:rsidR="00EE2D60" w:rsidRPr="00F975C8">
        <w:rPr>
          <w:rFonts w:ascii="Palatino Linotype" w:hAnsi="Palatino Linotype"/>
          <w:color w:val="000000"/>
          <w:lang w:val="es-ES"/>
        </w:rPr>
        <w:t xml:space="preserve">: </w:t>
      </w:r>
    </w:p>
    <w:p w:rsidR="00502061" w:rsidRPr="00F975C8" w:rsidRDefault="007D38C9" w:rsidP="007D38C9">
      <w:pPr>
        <w:spacing w:line="360" w:lineRule="auto"/>
        <w:jc w:val="center"/>
        <w:rPr>
          <w:rFonts w:ascii="Palatino Linotype" w:hAnsi="Palatino Linotype"/>
        </w:rPr>
      </w:pPr>
      <w:r w:rsidRPr="00F975C8">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13ED636E" wp14:editId="150C258A">
                <wp:simplePos x="0" y="0"/>
                <wp:positionH relativeFrom="column">
                  <wp:posOffset>368275</wp:posOffset>
                </wp:positionH>
                <wp:positionV relativeFrom="paragraph">
                  <wp:posOffset>5072482</wp:posOffset>
                </wp:positionV>
                <wp:extent cx="1901952" cy="175564"/>
                <wp:effectExtent l="57150" t="19050" r="60325" b="91440"/>
                <wp:wrapNone/>
                <wp:docPr id="15" name="Rectángulo redondeado 15"/>
                <wp:cNvGraphicFramePr/>
                <a:graphic xmlns:a="http://schemas.openxmlformats.org/drawingml/2006/main">
                  <a:graphicData uri="http://schemas.microsoft.com/office/word/2010/wordprocessingShape">
                    <wps:wsp>
                      <wps:cNvSpPr/>
                      <wps:spPr>
                        <a:xfrm>
                          <a:off x="0" y="0"/>
                          <a:ext cx="1901952"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1965D" id="Rectángulo redondeado 15" o:spid="_x0000_s1026" style="position:absolute;margin-left:29pt;margin-top:399.4pt;width:149.7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" filled="f" strokecolor="red" strokeweight="1.5pt">
                <v:shadow on="t" color="black" opacity="22937f" origin=",.5" offset="0,.63889mm"/>
              </v:roundrect>
            </w:pict>
          </mc:Fallback>
        </mc:AlternateContent>
      </w:r>
      <w:r w:rsidRPr="00F975C8">
        <w:rPr>
          <w:noProof/>
          <w:lang w:eastAsia="es-MX"/>
        </w:rPr>
        <w:drawing>
          <wp:inline distT="0" distB="0" distL="0" distR="0" wp14:anchorId="7BCB56DB" wp14:editId="42D00C8A">
            <wp:extent cx="5340096" cy="6736715"/>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050" t="5236" r="33666" b="14543"/>
                    <a:stretch/>
                  </pic:blipFill>
                  <pic:spPr bwMode="auto">
                    <a:xfrm>
                      <a:off x="0" y="0"/>
                      <a:ext cx="5365200" cy="6768384"/>
                    </a:xfrm>
                    <a:prstGeom prst="rect">
                      <a:avLst/>
                    </a:prstGeom>
                    <a:ln>
                      <a:noFill/>
                    </a:ln>
                    <a:extLst>
                      <a:ext uri="{53640926-AAD7-44D8-BBD7-CCE9431645EC}">
                        <a14:shadowObscured xmlns:a14="http://schemas.microsoft.com/office/drawing/2010/main"/>
                      </a:ext>
                    </a:extLst>
                  </pic:spPr>
                </pic:pic>
              </a:graphicData>
            </a:graphic>
          </wp:inline>
        </w:drawing>
      </w:r>
    </w:p>
    <w:p w:rsidR="007D38C9" w:rsidRPr="00F975C8" w:rsidRDefault="007D38C9" w:rsidP="007D38C9">
      <w:pPr>
        <w:spacing w:line="360" w:lineRule="auto"/>
        <w:jc w:val="center"/>
        <w:rPr>
          <w:rFonts w:ascii="Palatino Linotype" w:hAnsi="Palatino Linotype"/>
        </w:rPr>
      </w:pPr>
    </w:p>
    <w:p w:rsidR="00502061" w:rsidRPr="00F975C8" w:rsidRDefault="00EE2D60" w:rsidP="00502061">
      <w:pPr>
        <w:autoSpaceDE w:val="0"/>
        <w:autoSpaceDN w:val="0"/>
        <w:adjustRightInd w:val="0"/>
        <w:spacing w:line="360" w:lineRule="auto"/>
        <w:jc w:val="center"/>
        <w:rPr>
          <w:rFonts w:ascii="Palatino Linotype" w:hAnsi="Palatino Linotype" w:cs="Arial"/>
          <w:color w:val="000000"/>
          <w:lang w:val="es-ES"/>
        </w:rPr>
      </w:pPr>
      <w:r w:rsidRPr="00F975C8">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5CE87EE5" wp14:editId="5E58F36D">
                <wp:simplePos x="0" y="0"/>
                <wp:positionH relativeFrom="margin">
                  <wp:posOffset>629395</wp:posOffset>
                </wp:positionH>
                <wp:positionV relativeFrom="paragraph">
                  <wp:posOffset>1960659</wp:posOffset>
                </wp:positionV>
                <wp:extent cx="1853013" cy="644056"/>
                <wp:effectExtent l="57150" t="19050" r="71120" b="99060"/>
                <wp:wrapNone/>
                <wp:docPr id="18" name="Rectángulo redondeado 18"/>
                <wp:cNvGraphicFramePr/>
                <a:graphic xmlns:a="http://schemas.openxmlformats.org/drawingml/2006/main">
                  <a:graphicData uri="http://schemas.microsoft.com/office/word/2010/wordprocessingShape">
                    <wps:wsp>
                      <wps:cNvSpPr/>
                      <wps:spPr>
                        <a:xfrm>
                          <a:off x="0" y="0"/>
                          <a:ext cx="1853013" cy="64405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E85CF" id="Rectángulo redondeado 18" o:spid="_x0000_s1026" style="position:absolute;margin-left:49.55pt;margin-top:154.4pt;width:145.9pt;height:50.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" filled="f" strokecolor="red" strokeweight="1.5pt">
                <v:shadow on="t" color="black" opacity="22937f" origin=",.5" offset="0,.63889mm"/>
                <w10:wrap anchorx="margin"/>
              </v:roundrect>
            </w:pict>
          </mc:Fallback>
        </mc:AlternateContent>
      </w:r>
      <w:r w:rsidR="007D38C9" w:rsidRPr="00F975C8">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2D467DC" wp14:editId="79A12BF9">
                <wp:simplePos x="0" y="0"/>
                <wp:positionH relativeFrom="margin">
                  <wp:posOffset>3506546</wp:posOffset>
                </wp:positionH>
                <wp:positionV relativeFrom="paragraph">
                  <wp:posOffset>645729</wp:posOffset>
                </wp:positionV>
                <wp:extent cx="540440" cy="142848"/>
                <wp:effectExtent l="57150" t="1905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B73FF" id="Rectángulo redondeado 31" o:spid="_x0000_s1026" style="position:absolute;margin-left:276.1pt;margin-top:50.85pt;width:42.55pt;height:1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" filled="f" strokecolor="red" strokeweight="1.5pt">
                <v:shadow on="t" color="black" opacity="22937f" origin=",.5" offset="0,.63889mm"/>
                <w10:wrap anchorx="margin"/>
              </v:roundrect>
            </w:pict>
          </mc:Fallback>
        </mc:AlternateContent>
      </w:r>
      <w:r w:rsidR="007D38C9" w:rsidRPr="00F975C8">
        <w:rPr>
          <w:noProof/>
          <w:lang w:eastAsia="es-MX"/>
        </w:rPr>
        <w:t xml:space="preserve"> </w:t>
      </w:r>
      <w:r w:rsidR="007D38C9" w:rsidRPr="00F975C8">
        <w:rPr>
          <w:noProof/>
          <w:lang w:eastAsia="es-MX"/>
        </w:rPr>
        <w:drawing>
          <wp:inline distT="0" distB="0" distL="0" distR="0" wp14:anchorId="77E50AF2" wp14:editId="28E1CB5E">
            <wp:extent cx="5684293" cy="297166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rsidR="00502061" w:rsidRPr="00F975C8" w:rsidRDefault="00502061" w:rsidP="00502061">
      <w:pPr>
        <w:autoSpaceDE w:val="0"/>
        <w:autoSpaceDN w:val="0"/>
        <w:adjustRightInd w:val="0"/>
        <w:spacing w:line="360" w:lineRule="auto"/>
        <w:jc w:val="center"/>
        <w:rPr>
          <w:rFonts w:ascii="Palatino Linotype" w:hAnsi="Palatino Linotype"/>
          <w:noProof/>
          <w:lang w:val="es-ES"/>
        </w:rPr>
      </w:pPr>
      <w:r w:rsidRPr="00F975C8">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96A7254" wp14:editId="53B0C6A6">
                <wp:simplePos x="0" y="0"/>
                <wp:positionH relativeFrom="margin">
                  <wp:posOffset>2697139</wp:posOffset>
                </wp:positionH>
                <wp:positionV relativeFrom="paragraph">
                  <wp:posOffset>1432986</wp:posOffset>
                </wp:positionV>
                <wp:extent cx="540688" cy="159026"/>
                <wp:effectExtent l="57150" t="1905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48E0" id="Rectángulo redondeado 26" o:spid="_x0000_s1026" style="position:absolute;margin-left:212.35pt;margin-top:112.85pt;width:42.55pt;height: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" filled="f" strokecolor="red" strokeweight="1.5pt">
                <v:shadow on="t" color="black" opacity="22937f" origin=",.5" offset="0,.63889mm"/>
                <w10:wrap anchorx="margin"/>
              </v:roundrect>
            </w:pict>
          </mc:Fallback>
        </mc:AlternateContent>
      </w:r>
      <w:r w:rsidR="007D38C9" w:rsidRPr="00F975C8">
        <w:rPr>
          <w:noProof/>
          <w:lang w:eastAsia="es-MX"/>
        </w:rPr>
        <w:t xml:space="preserve"> </w:t>
      </w:r>
      <w:r w:rsidR="007D38C9" w:rsidRPr="00F975C8">
        <w:rPr>
          <w:noProof/>
          <w:lang w:eastAsia="es-MX"/>
        </w:rPr>
        <w:drawing>
          <wp:inline distT="0" distB="0" distL="0" distR="0" wp14:anchorId="6EA334FD" wp14:editId="3C163640">
            <wp:extent cx="5889009" cy="360730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210" t="19115" r="20245" b="14959"/>
                    <a:stretch/>
                  </pic:blipFill>
                  <pic:spPr bwMode="auto">
                    <a:xfrm>
                      <a:off x="0" y="0"/>
                      <a:ext cx="5929890" cy="3632349"/>
                    </a:xfrm>
                    <a:prstGeom prst="rect">
                      <a:avLst/>
                    </a:prstGeom>
                    <a:ln>
                      <a:noFill/>
                    </a:ln>
                    <a:extLst>
                      <a:ext uri="{53640926-AAD7-44D8-BBD7-CCE9431645EC}">
                        <a14:shadowObscured xmlns:a14="http://schemas.microsoft.com/office/drawing/2010/main"/>
                      </a:ext>
                    </a:extLst>
                  </pic:spPr>
                </pic:pic>
              </a:graphicData>
            </a:graphic>
          </wp:inline>
        </w:drawing>
      </w:r>
    </w:p>
    <w:p w:rsidR="00502061" w:rsidRPr="00F975C8" w:rsidRDefault="007D38C9" w:rsidP="00502061">
      <w:pPr>
        <w:autoSpaceDE w:val="0"/>
        <w:autoSpaceDN w:val="0"/>
        <w:adjustRightInd w:val="0"/>
        <w:spacing w:line="360" w:lineRule="auto"/>
        <w:jc w:val="center"/>
        <w:rPr>
          <w:rFonts w:ascii="Palatino Linotype" w:hAnsi="Palatino Linotype"/>
          <w:noProof/>
          <w:lang w:eastAsia="es-MX"/>
        </w:rPr>
      </w:pPr>
      <w:r w:rsidRPr="00F975C8">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615FC4D9" wp14:editId="320F996A">
                <wp:simplePos x="0" y="0"/>
                <wp:positionH relativeFrom="margin">
                  <wp:posOffset>1820014</wp:posOffset>
                </wp:positionH>
                <wp:positionV relativeFrom="paragraph">
                  <wp:posOffset>847299</wp:posOffset>
                </wp:positionV>
                <wp:extent cx="1972102" cy="267951"/>
                <wp:effectExtent l="0" t="0" r="28575" b="1841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102" cy="26795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CAC19" id="Rectángulo 11" o:spid="_x0000_s1026" style="position:absolute;margin-left:143.3pt;margin-top:66.7pt;width:155.3pt;height:2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" filled="f" fillcolor="red" strokecolor="red" strokeweight="1.5pt">
                <w10:wrap anchorx="margin"/>
              </v:rect>
            </w:pict>
          </mc:Fallback>
        </mc:AlternateContent>
      </w:r>
      <w:r w:rsidR="00502061" w:rsidRPr="00F975C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C31FD47" wp14:editId="74CE5146">
                <wp:simplePos x="0" y="0"/>
                <wp:positionH relativeFrom="margin">
                  <wp:posOffset>589638</wp:posOffset>
                </wp:positionH>
                <wp:positionV relativeFrom="paragraph">
                  <wp:posOffset>4181171</wp:posOffset>
                </wp:positionV>
                <wp:extent cx="3617843" cy="222637"/>
                <wp:effectExtent l="0" t="0" r="20955" b="2540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7843" cy="22263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BEEDD" id="Rectángulo 30" o:spid="_x0000_s1026" style="position:absolute;margin-left:46.45pt;margin-top:329.25pt;width:284.85pt;height:17.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" filled="f" fillcolor="red" strokecolor="red" strokeweight="1.5pt">
                <w10:wrap anchorx="margin"/>
              </v:rect>
            </w:pict>
          </mc:Fallback>
        </mc:AlternateContent>
      </w:r>
      <w:r w:rsidR="00502061" w:rsidRPr="00F975C8">
        <w:rPr>
          <w:rFonts w:ascii="Palatino Linotype" w:hAnsi="Palatino Linotype"/>
          <w:noProof/>
          <w:lang w:eastAsia="es-MX"/>
        </w:rPr>
        <w:t xml:space="preserve"> </w:t>
      </w:r>
      <w:r w:rsidRPr="00F975C8">
        <w:rPr>
          <w:noProof/>
          <w:lang w:eastAsia="es-MX"/>
        </w:rPr>
        <w:drawing>
          <wp:inline distT="0" distB="0" distL="0" distR="0" wp14:anchorId="577DBE33" wp14:editId="07349879">
            <wp:extent cx="5254388" cy="7356143"/>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06" t="7330" r="32130" b="6155"/>
                    <a:stretch/>
                  </pic:blipFill>
                  <pic:spPr bwMode="auto">
                    <a:xfrm>
                      <a:off x="0" y="0"/>
                      <a:ext cx="5271389" cy="7379945"/>
                    </a:xfrm>
                    <a:prstGeom prst="rect">
                      <a:avLst/>
                    </a:prstGeom>
                    <a:ln>
                      <a:noFill/>
                    </a:ln>
                    <a:extLst>
                      <a:ext uri="{53640926-AAD7-44D8-BBD7-CCE9431645EC}">
                        <a14:shadowObscured xmlns:a14="http://schemas.microsoft.com/office/drawing/2010/main"/>
                      </a:ext>
                    </a:extLst>
                  </pic:spPr>
                </pic:pic>
              </a:graphicData>
            </a:graphic>
          </wp:inline>
        </w:drawing>
      </w:r>
    </w:p>
    <w:p w:rsidR="001822C1" w:rsidRPr="00F975C8" w:rsidRDefault="001822C1" w:rsidP="00502061">
      <w:pPr>
        <w:autoSpaceDE w:val="0"/>
        <w:autoSpaceDN w:val="0"/>
        <w:adjustRightInd w:val="0"/>
        <w:spacing w:line="360" w:lineRule="auto"/>
        <w:jc w:val="center"/>
        <w:rPr>
          <w:rFonts w:ascii="Palatino Linotype" w:hAnsi="Palatino Linotype"/>
          <w:noProof/>
          <w:lang w:eastAsia="es-MX"/>
        </w:rPr>
      </w:pPr>
      <w:r w:rsidRPr="00F975C8">
        <w:rPr>
          <w:noProof/>
          <w:lang w:eastAsia="es-MX"/>
        </w:rPr>
        <w:lastRenderedPageBreak/>
        <w:drawing>
          <wp:inline distT="0" distB="0" distL="0" distR="0" wp14:anchorId="57C50B05" wp14:editId="01A9E1A5">
            <wp:extent cx="5213268" cy="3450688"/>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430" t="16584" r="21982" b="7421"/>
                    <a:stretch/>
                  </pic:blipFill>
                  <pic:spPr bwMode="auto">
                    <a:xfrm>
                      <a:off x="0" y="0"/>
                      <a:ext cx="5232256" cy="3463256"/>
                    </a:xfrm>
                    <a:prstGeom prst="rect">
                      <a:avLst/>
                    </a:prstGeom>
                    <a:ln>
                      <a:noFill/>
                    </a:ln>
                    <a:extLst>
                      <a:ext uri="{53640926-AAD7-44D8-BBD7-CCE9431645EC}">
                        <a14:shadowObscured xmlns:a14="http://schemas.microsoft.com/office/drawing/2010/main"/>
                      </a:ext>
                    </a:extLst>
                  </pic:spPr>
                </pic:pic>
              </a:graphicData>
            </a:graphic>
          </wp:inline>
        </w:drawing>
      </w:r>
    </w:p>
    <w:p w:rsidR="00EE2D60" w:rsidRPr="00F975C8" w:rsidRDefault="00EE2D60" w:rsidP="00502061">
      <w:pPr>
        <w:autoSpaceDE w:val="0"/>
        <w:autoSpaceDN w:val="0"/>
        <w:adjustRightInd w:val="0"/>
        <w:spacing w:line="360" w:lineRule="auto"/>
        <w:jc w:val="center"/>
        <w:rPr>
          <w:rFonts w:ascii="Palatino Linotype" w:hAnsi="Palatino Linotype"/>
          <w:noProof/>
          <w:lang w:eastAsia="es-MX"/>
        </w:rPr>
      </w:pPr>
      <w:r w:rsidRPr="00F975C8">
        <w:rPr>
          <w:noProof/>
          <w:lang w:eastAsia="es-MX"/>
        </w:rPr>
        <w:drawing>
          <wp:inline distT="0" distB="0" distL="0" distR="0" wp14:anchorId="29063A0A" wp14:editId="379308AD">
            <wp:extent cx="5939096" cy="3753016"/>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219" t="13178" r="12810" b="11643"/>
                    <a:stretch/>
                  </pic:blipFill>
                  <pic:spPr bwMode="auto">
                    <a:xfrm>
                      <a:off x="0" y="0"/>
                      <a:ext cx="5962201" cy="3767617"/>
                    </a:xfrm>
                    <a:prstGeom prst="rect">
                      <a:avLst/>
                    </a:prstGeom>
                    <a:ln>
                      <a:noFill/>
                    </a:ln>
                    <a:extLst>
                      <a:ext uri="{53640926-AAD7-44D8-BBD7-CCE9431645EC}">
                        <a14:shadowObscured xmlns:a14="http://schemas.microsoft.com/office/drawing/2010/main"/>
                      </a:ext>
                    </a:extLst>
                  </pic:spPr>
                </pic:pic>
              </a:graphicData>
            </a:graphic>
          </wp:inline>
        </w:drawing>
      </w:r>
    </w:p>
    <w:p w:rsidR="00EE2D60" w:rsidRPr="00F975C8" w:rsidRDefault="00EE2D60" w:rsidP="00502061">
      <w:pPr>
        <w:autoSpaceDE w:val="0"/>
        <w:autoSpaceDN w:val="0"/>
        <w:adjustRightInd w:val="0"/>
        <w:spacing w:line="360" w:lineRule="auto"/>
        <w:jc w:val="center"/>
        <w:rPr>
          <w:rFonts w:ascii="Palatino Linotype" w:hAnsi="Palatino Linotype"/>
          <w:noProof/>
          <w:lang w:eastAsia="es-MX"/>
        </w:rPr>
      </w:pPr>
      <w:r w:rsidRPr="00F975C8">
        <w:rPr>
          <w:noProof/>
          <w:lang w:eastAsia="es-MX"/>
        </w:rPr>
        <w:lastRenderedPageBreak/>
        <w:drawing>
          <wp:inline distT="0" distB="0" distL="0" distR="0" wp14:anchorId="170BC308" wp14:editId="689AE217">
            <wp:extent cx="5335325" cy="738014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871" t="6833" r="33963" b="16532"/>
                    <a:stretch/>
                  </pic:blipFill>
                  <pic:spPr bwMode="auto">
                    <a:xfrm>
                      <a:off x="0" y="0"/>
                      <a:ext cx="5348013" cy="7397695"/>
                    </a:xfrm>
                    <a:prstGeom prst="rect">
                      <a:avLst/>
                    </a:prstGeom>
                    <a:ln>
                      <a:noFill/>
                    </a:ln>
                    <a:extLst>
                      <a:ext uri="{53640926-AAD7-44D8-BBD7-CCE9431645EC}">
                        <a14:shadowObscured xmlns:a14="http://schemas.microsoft.com/office/drawing/2010/main"/>
                      </a:ext>
                    </a:extLst>
                  </pic:spPr>
                </pic:pic>
              </a:graphicData>
            </a:graphic>
          </wp:inline>
        </w:drawing>
      </w:r>
    </w:p>
    <w:p w:rsidR="00EE2D60" w:rsidRPr="00F975C8" w:rsidRDefault="00EE2D60" w:rsidP="00502061">
      <w:pPr>
        <w:autoSpaceDE w:val="0"/>
        <w:autoSpaceDN w:val="0"/>
        <w:adjustRightInd w:val="0"/>
        <w:spacing w:line="360" w:lineRule="auto"/>
        <w:jc w:val="center"/>
        <w:rPr>
          <w:rFonts w:ascii="Palatino Linotype" w:hAnsi="Palatino Linotype"/>
          <w:noProof/>
          <w:lang w:eastAsia="es-MX"/>
        </w:rPr>
      </w:pPr>
      <w:r w:rsidRPr="00F975C8">
        <w:rPr>
          <w:noProof/>
          <w:lang w:eastAsia="es-MX"/>
        </w:rPr>
        <w:lastRenderedPageBreak/>
        <w:drawing>
          <wp:inline distT="0" distB="0" distL="0" distR="0" wp14:anchorId="78D2FE85" wp14:editId="6C46CC3A">
            <wp:extent cx="5605670" cy="461564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829" t="7564" r="20639" b="8226"/>
                    <a:stretch/>
                  </pic:blipFill>
                  <pic:spPr bwMode="auto">
                    <a:xfrm>
                      <a:off x="0" y="0"/>
                      <a:ext cx="5623781" cy="4630559"/>
                    </a:xfrm>
                    <a:prstGeom prst="rect">
                      <a:avLst/>
                    </a:prstGeom>
                    <a:ln>
                      <a:noFill/>
                    </a:ln>
                    <a:extLst>
                      <a:ext uri="{53640926-AAD7-44D8-BBD7-CCE9431645EC}">
                        <a14:shadowObscured xmlns:a14="http://schemas.microsoft.com/office/drawing/2010/main"/>
                      </a:ext>
                    </a:extLst>
                  </pic:spPr>
                </pic:pic>
              </a:graphicData>
            </a:graphic>
          </wp:inline>
        </w:drawing>
      </w:r>
    </w:p>
    <w:p w:rsidR="00502061" w:rsidRPr="00F975C8" w:rsidRDefault="00502061" w:rsidP="00502061">
      <w:pPr>
        <w:spacing w:line="360" w:lineRule="auto"/>
        <w:jc w:val="both"/>
        <w:rPr>
          <w:rFonts w:ascii="Palatino Linotype" w:hAnsi="Palatino Linotype" w:cs="Arial"/>
          <w:lang w:val="es-ES"/>
        </w:rPr>
      </w:pPr>
      <w:r w:rsidRPr="00F975C8">
        <w:rPr>
          <w:rFonts w:ascii="Palatino Linotype" w:hAnsi="Palatino Linotype" w:cs="Arial"/>
          <w:lang w:val="es-ES"/>
        </w:rPr>
        <w:t xml:space="preserve">Atento a lo anterior, resulta claro que existe la obligación por parte del </w:t>
      </w:r>
      <w:r w:rsidRPr="00F975C8">
        <w:rPr>
          <w:rFonts w:ascii="Palatino Linotype" w:hAnsi="Palatino Linotype" w:cs="Arial"/>
          <w:b/>
          <w:lang w:val="es-ES"/>
        </w:rPr>
        <w:t>SUJETO OBLIGADO</w:t>
      </w:r>
      <w:r w:rsidRPr="00F975C8">
        <w:rPr>
          <w:rFonts w:ascii="Palatino Linotype" w:hAnsi="Palatino Linotype" w:cs="Arial"/>
          <w:lang w:val="es-ES"/>
        </w:rPr>
        <w:t>, de entregar los informes mensuales al Órgano Superior de Fiscalización del Estado de México de conformidad con el artículo 32 de la Ley de Fiscalización Superior del Estado de México, en los cuales se incluye l</w:t>
      </w:r>
      <w:r w:rsidR="00EE2D60" w:rsidRPr="00F975C8">
        <w:rPr>
          <w:rFonts w:ascii="Palatino Linotype" w:hAnsi="Palatino Linotype" w:cs="Arial"/>
          <w:lang w:val="es-ES"/>
        </w:rPr>
        <w:t>o referente a l</w:t>
      </w:r>
      <w:r w:rsidRPr="00F975C8">
        <w:rPr>
          <w:rFonts w:ascii="Palatino Linotype" w:hAnsi="Palatino Linotype" w:cs="Arial"/>
          <w:lang w:val="es-ES"/>
        </w:rPr>
        <w:t xml:space="preserve">a </w:t>
      </w:r>
      <w:r w:rsidRPr="00F975C8">
        <w:rPr>
          <w:rFonts w:ascii="Palatino Linotype" w:hAnsi="Palatino Linotype" w:cs="Arial"/>
          <w:i/>
          <w:lang w:val="es-ES"/>
        </w:rPr>
        <w:t>nómina general</w:t>
      </w:r>
      <w:r w:rsidR="00EE2D60" w:rsidRPr="00F975C8">
        <w:rPr>
          <w:rFonts w:ascii="Palatino Linotype" w:hAnsi="Palatino Linotype" w:cs="Arial"/>
          <w:lang w:val="es-ES"/>
        </w:rPr>
        <w:t xml:space="preserve">, </w:t>
      </w:r>
      <w:r w:rsidR="00EE2D60" w:rsidRPr="00F975C8">
        <w:rPr>
          <w:rFonts w:ascii="Palatino Linotype" w:hAnsi="Palatino Linotype" w:cs="Arial"/>
          <w:i/>
          <w:lang w:val="es-ES"/>
        </w:rPr>
        <w:t xml:space="preserve">reporte de remuneraciones, y los comprobantes fiscales por internet por concepto de nómina, </w:t>
      </w:r>
      <w:r w:rsidRPr="00F975C8">
        <w:rPr>
          <w:rFonts w:ascii="Palatino Linotype" w:hAnsi="Palatino Linotype" w:cs="Arial"/>
          <w:lang w:val="es-ES"/>
        </w:rPr>
        <w:t>que comprende</w:t>
      </w:r>
      <w:r w:rsidR="00EE2D60" w:rsidRPr="00F975C8">
        <w:rPr>
          <w:rFonts w:ascii="Palatino Linotype" w:hAnsi="Palatino Linotype" w:cs="Arial"/>
          <w:lang w:val="es-ES"/>
        </w:rPr>
        <w:t>n</w:t>
      </w:r>
      <w:r w:rsidRPr="00F975C8">
        <w:rPr>
          <w:rFonts w:ascii="Palatino Linotype" w:hAnsi="Palatino Linotype" w:cs="Arial"/>
          <w:lang w:val="es-ES"/>
        </w:rPr>
        <w:t xml:space="preserve"> la información relativa al pago de las remuneraciones de cada uno de los servidores públicos correspondiente a un periodo determinado; en consecuencia, la información solicitada por </w:t>
      </w:r>
      <w:r w:rsidRPr="00F975C8">
        <w:rPr>
          <w:rFonts w:ascii="Palatino Linotype" w:hAnsi="Palatino Linotype" w:cs="Arial"/>
          <w:b/>
          <w:lang w:val="es-ES"/>
        </w:rPr>
        <w:t xml:space="preserve">EL RECURRENTE </w:t>
      </w:r>
      <w:r w:rsidRPr="00F975C8">
        <w:rPr>
          <w:rFonts w:ascii="Palatino Linotype" w:hAnsi="Palatino Linotype" w:cs="Arial"/>
          <w:lang w:val="es-ES"/>
        </w:rPr>
        <w:t xml:space="preserve">debe obrar en los archivos del </w:t>
      </w:r>
      <w:r w:rsidRPr="00F975C8">
        <w:rPr>
          <w:rFonts w:ascii="Palatino Linotype" w:hAnsi="Palatino Linotype" w:cs="Arial"/>
          <w:b/>
          <w:lang w:val="es-ES"/>
        </w:rPr>
        <w:t>SUJETO OBLIGADO</w:t>
      </w:r>
      <w:r w:rsidRPr="00F975C8">
        <w:rPr>
          <w:rFonts w:ascii="Palatino Linotype" w:hAnsi="Palatino Linotype" w:cs="Arial"/>
          <w:lang w:val="es-ES"/>
        </w:rPr>
        <w:t xml:space="preserve">. </w:t>
      </w:r>
    </w:p>
    <w:p w:rsidR="00502061" w:rsidRPr="00F975C8" w:rsidRDefault="00502061" w:rsidP="00502061">
      <w:pPr>
        <w:spacing w:line="360" w:lineRule="auto"/>
        <w:jc w:val="both"/>
        <w:rPr>
          <w:rFonts w:ascii="Palatino Linotype" w:hAnsi="Palatino Linotype" w:cs="Arial"/>
          <w:bCs/>
          <w:lang w:val="es-ES"/>
        </w:rPr>
      </w:pPr>
      <w:r w:rsidRPr="00F975C8">
        <w:rPr>
          <w:rFonts w:ascii="Palatino Linotype" w:hAnsi="Palatino Linotype" w:cs="Arial"/>
          <w:lang w:val="es-ES"/>
        </w:rPr>
        <w:lastRenderedPageBreak/>
        <w:t>En este sentido, de acuerdo a la naturaleza de la información solicitada se concluye que ésta es de</w:t>
      </w:r>
      <w:r w:rsidRPr="00F975C8">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F975C8">
        <w:rPr>
          <w:rFonts w:ascii="Palatino Linotype" w:hAnsi="Palatino Linotype" w:cs="Arial"/>
          <w:lang w:val="es-ES"/>
        </w:rPr>
        <w:t xml:space="preserve"> </w:t>
      </w:r>
      <w:r w:rsidRPr="00F975C8">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502061" w:rsidRPr="00F975C8" w:rsidRDefault="00502061" w:rsidP="00502061">
      <w:pPr>
        <w:spacing w:line="360" w:lineRule="auto"/>
        <w:jc w:val="both"/>
        <w:rPr>
          <w:rFonts w:ascii="Palatino Linotype" w:hAnsi="Palatino Linotype" w:cs="Arial"/>
          <w:bCs/>
          <w:lang w:val="es-ES"/>
        </w:rPr>
      </w:pPr>
    </w:p>
    <w:p w:rsidR="00502061" w:rsidRPr="00F975C8" w:rsidRDefault="00502061" w:rsidP="00502061">
      <w:pPr>
        <w:ind w:left="709" w:right="757"/>
        <w:jc w:val="both"/>
        <w:rPr>
          <w:rFonts w:ascii="Palatino Linotype" w:hAnsi="Palatino Linotype" w:cs="Arial"/>
          <w:bCs/>
          <w:i/>
          <w:sz w:val="22"/>
          <w:lang w:val="es-ES"/>
        </w:rPr>
      </w:pPr>
      <w:r w:rsidRPr="00F975C8">
        <w:rPr>
          <w:rFonts w:ascii="Palatino Linotype" w:hAnsi="Palatino Linotype" w:cs="Arial"/>
          <w:bCs/>
          <w:i/>
          <w:sz w:val="22"/>
          <w:lang w:val="es-ES"/>
        </w:rPr>
        <w:t>“</w:t>
      </w:r>
      <w:r w:rsidRPr="00F975C8">
        <w:rPr>
          <w:rFonts w:ascii="Palatino Linotype" w:hAnsi="Palatino Linotype" w:cs="Arial"/>
          <w:b/>
          <w:bCs/>
          <w:i/>
          <w:sz w:val="22"/>
          <w:lang w:val="es-ES"/>
        </w:rPr>
        <w:t>Artículo 23</w:t>
      </w:r>
      <w:r w:rsidRPr="00F975C8">
        <w:rPr>
          <w:rFonts w:ascii="Palatino Linotype" w:hAnsi="Palatino Linotype" w:cs="Arial"/>
          <w:bCs/>
          <w:i/>
          <w:sz w:val="22"/>
          <w:lang w:val="es-ES"/>
        </w:rPr>
        <w:t xml:space="preserve"> Son </w:t>
      </w:r>
      <w:r w:rsidRPr="00F975C8">
        <w:rPr>
          <w:rFonts w:ascii="Palatino Linotype" w:eastAsia="MS Mincho" w:hAnsi="Palatino Linotype" w:cs="Arial"/>
          <w:i/>
          <w:sz w:val="22"/>
          <w:lang w:val="es-ES"/>
        </w:rPr>
        <w:t>sujetos</w:t>
      </w:r>
      <w:r w:rsidRPr="00F975C8">
        <w:rPr>
          <w:rFonts w:ascii="Palatino Linotype" w:hAnsi="Palatino Linotype" w:cs="Arial"/>
          <w:bCs/>
          <w:i/>
          <w:sz w:val="22"/>
          <w:lang w:val="es-ES"/>
        </w:rPr>
        <w:t xml:space="preserve"> obligados a transparentar y permitir el acceso a su información y proteger los datos personales que obren en su poder:</w:t>
      </w:r>
    </w:p>
    <w:p w:rsidR="00502061" w:rsidRPr="00F975C8" w:rsidRDefault="00502061" w:rsidP="00502061">
      <w:pPr>
        <w:ind w:left="709" w:right="757"/>
        <w:jc w:val="both"/>
        <w:rPr>
          <w:rFonts w:ascii="Palatino Linotype" w:hAnsi="Palatino Linotype" w:cs="Arial"/>
          <w:bCs/>
          <w:i/>
          <w:sz w:val="22"/>
          <w:lang w:val="es-ES"/>
        </w:rPr>
      </w:pPr>
    </w:p>
    <w:p w:rsidR="00502061" w:rsidRPr="00F975C8" w:rsidRDefault="00502061" w:rsidP="00502061">
      <w:pPr>
        <w:ind w:left="709" w:right="757"/>
        <w:jc w:val="both"/>
        <w:rPr>
          <w:rFonts w:ascii="Palatino Linotype" w:hAnsi="Palatino Linotype" w:cs="Arial"/>
          <w:bCs/>
          <w:i/>
          <w:sz w:val="22"/>
          <w:lang w:val="es-ES"/>
        </w:rPr>
      </w:pPr>
      <w:r w:rsidRPr="00F975C8">
        <w:rPr>
          <w:rFonts w:ascii="Palatino Linotype" w:hAnsi="Palatino Linotype" w:cs="Arial"/>
          <w:b/>
          <w:bCs/>
          <w:i/>
          <w:sz w:val="22"/>
          <w:lang w:val="es-ES"/>
        </w:rPr>
        <w:t>IV.</w:t>
      </w:r>
      <w:r w:rsidRPr="00F975C8">
        <w:rPr>
          <w:rFonts w:ascii="Palatino Linotype" w:hAnsi="Palatino Linotype" w:cs="Arial"/>
          <w:bCs/>
          <w:i/>
          <w:sz w:val="22"/>
          <w:lang w:val="es-ES"/>
        </w:rPr>
        <w:t xml:space="preserve"> Los ayuntamientos </w:t>
      </w:r>
      <w:r w:rsidRPr="00F975C8">
        <w:rPr>
          <w:rFonts w:ascii="Palatino Linotype" w:hAnsi="Palatino Linotype" w:cs="Arial"/>
          <w:b/>
          <w:bCs/>
          <w:i/>
          <w:sz w:val="22"/>
          <w:u w:val="single"/>
          <w:lang w:val="es-ES"/>
        </w:rPr>
        <w:t>y las dependencias, organismos, órganos y entidades de la administración municipal;</w:t>
      </w:r>
    </w:p>
    <w:p w:rsidR="00502061" w:rsidRPr="00F975C8" w:rsidRDefault="00502061" w:rsidP="00502061">
      <w:pPr>
        <w:ind w:left="709" w:right="757"/>
        <w:jc w:val="both"/>
        <w:rPr>
          <w:rFonts w:ascii="Palatino Linotype" w:hAnsi="Palatino Linotype" w:cs="Arial"/>
          <w:bCs/>
          <w:i/>
          <w:sz w:val="22"/>
          <w:lang w:val="es-ES"/>
        </w:rPr>
      </w:pPr>
    </w:p>
    <w:p w:rsidR="00502061" w:rsidRPr="00F975C8" w:rsidRDefault="00502061" w:rsidP="00502061">
      <w:pPr>
        <w:ind w:left="709" w:right="757"/>
        <w:jc w:val="both"/>
        <w:rPr>
          <w:rFonts w:ascii="Palatino Linotype" w:hAnsi="Palatino Linotype" w:cs="Arial"/>
          <w:b/>
          <w:bCs/>
          <w:i/>
          <w:sz w:val="22"/>
          <w:lang w:val="es-ES"/>
        </w:rPr>
      </w:pPr>
      <w:r w:rsidRPr="00F975C8">
        <w:rPr>
          <w:rFonts w:ascii="Palatino Linotype" w:hAnsi="Palatino Linotype" w:cs="Arial"/>
          <w:bCs/>
          <w:i/>
          <w:sz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00BF0F58" w:rsidRPr="00F975C8">
        <w:rPr>
          <w:rFonts w:ascii="Palatino Linotype" w:hAnsi="Palatino Linotype" w:cs="Arial"/>
          <w:bCs/>
          <w:i/>
          <w:sz w:val="22"/>
          <w:lang w:val="es-ES"/>
        </w:rPr>
        <w:t xml:space="preserve"> (Sic)</w:t>
      </w:r>
    </w:p>
    <w:p w:rsidR="00502061" w:rsidRPr="00F975C8" w:rsidRDefault="00502061" w:rsidP="00502061">
      <w:pPr>
        <w:spacing w:line="360" w:lineRule="auto"/>
        <w:jc w:val="both"/>
        <w:rPr>
          <w:rFonts w:ascii="Palatino Linotype" w:hAnsi="Palatino Linotype" w:cs="Arial"/>
          <w:bCs/>
          <w:i/>
          <w:lang w:val="es-ES"/>
        </w:rPr>
      </w:pPr>
    </w:p>
    <w:p w:rsidR="00502061" w:rsidRPr="00F975C8" w:rsidRDefault="00502061" w:rsidP="00502061">
      <w:pPr>
        <w:spacing w:line="360" w:lineRule="auto"/>
        <w:jc w:val="both"/>
        <w:rPr>
          <w:rFonts w:ascii="Palatino Linotype" w:hAnsi="Palatino Linotype" w:cs="Arial"/>
          <w:lang w:val="es-ES"/>
        </w:rPr>
      </w:pPr>
      <w:r w:rsidRPr="00F975C8">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502061" w:rsidRPr="00F975C8" w:rsidRDefault="00502061" w:rsidP="00502061">
      <w:pPr>
        <w:spacing w:line="360" w:lineRule="auto"/>
        <w:jc w:val="both"/>
        <w:rPr>
          <w:rFonts w:ascii="Palatino Linotype" w:hAnsi="Palatino Linotype" w:cs="Arial"/>
          <w:lang w:val="es-ES"/>
        </w:rPr>
      </w:pPr>
    </w:p>
    <w:p w:rsidR="00502061" w:rsidRPr="00F975C8" w:rsidRDefault="00502061" w:rsidP="00BF0F58">
      <w:pPr>
        <w:ind w:left="709" w:right="757"/>
        <w:jc w:val="center"/>
        <w:rPr>
          <w:rFonts w:ascii="Palatino Linotype" w:hAnsi="Palatino Linotype" w:cs="Arial"/>
          <w:b/>
          <w:i/>
          <w:sz w:val="22"/>
          <w:lang w:val="es-ES"/>
        </w:rPr>
      </w:pPr>
      <w:r w:rsidRPr="00F975C8">
        <w:rPr>
          <w:rFonts w:ascii="Palatino Linotype" w:hAnsi="Palatino Linotype" w:cs="Arial"/>
          <w:b/>
          <w:i/>
          <w:sz w:val="22"/>
          <w:lang w:val="es-ES"/>
        </w:rPr>
        <w:t>“Criterio 01/2003.</w:t>
      </w:r>
    </w:p>
    <w:p w:rsidR="00502061" w:rsidRPr="00F975C8" w:rsidRDefault="00502061" w:rsidP="00502061">
      <w:pPr>
        <w:ind w:left="709" w:right="757"/>
        <w:jc w:val="both"/>
        <w:rPr>
          <w:rFonts w:ascii="Palatino Linotype" w:hAnsi="Palatino Linotype" w:cs="Arial"/>
          <w:i/>
          <w:sz w:val="22"/>
          <w:lang w:val="es-ES"/>
        </w:rPr>
      </w:pPr>
      <w:r w:rsidRPr="00F975C8">
        <w:rPr>
          <w:rFonts w:ascii="Palatino Linotype" w:hAnsi="Palatino Linotype" w:cs="Arial"/>
          <w:b/>
          <w:i/>
          <w:sz w:val="22"/>
          <w:lang w:val="es-ES"/>
        </w:rPr>
        <w:t>“INGRESOS DE LOS SERVIDORES PÚBLICOS. CONSTITUYEN INFORMACIÓN PÚBLICA AÚN Y CUANDO SU DIFUSIÓN PUEDE AFECTAR LA VIDA O LA SEGURIDAD DE AQUELLOS.</w:t>
      </w:r>
      <w:r w:rsidRPr="00F975C8">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975C8">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975C8">
        <w:rPr>
          <w:rFonts w:ascii="Palatino Linotype" w:hAnsi="Palatino Linotype" w:cs="Arial"/>
          <w:i/>
          <w:sz w:val="22"/>
          <w:lang w:val="es-ES"/>
        </w:rPr>
        <w:t>…”</w:t>
      </w:r>
    </w:p>
    <w:p w:rsidR="00502061" w:rsidRPr="00F975C8" w:rsidRDefault="00502061" w:rsidP="00502061">
      <w:pPr>
        <w:ind w:left="709" w:right="757"/>
        <w:jc w:val="both"/>
        <w:rPr>
          <w:rFonts w:ascii="Palatino Linotype" w:hAnsi="Palatino Linotype" w:cs="Arial"/>
          <w:i/>
          <w:sz w:val="22"/>
          <w:lang w:val="es-ES"/>
        </w:rPr>
      </w:pPr>
    </w:p>
    <w:p w:rsidR="00502061" w:rsidRPr="00F975C8" w:rsidRDefault="00502061" w:rsidP="00BF0F58">
      <w:pPr>
        <w:ind w:left="709" w:right="757"/>
        <w:jc w:val="center"/>
        <w:rPr>
          <w:rFonts w:ascii="Palatino Linotype" w:hAnsi="Palatino Linotype" w:cs="Arial"/>
          <w:b/>
          <w:i/>
          <w:sz w:val="22"/>
          <w:lang w:val="es-ES"/>
        </w:rPr>
      </w:pPr>
      <w:r w:rsidRPr="00F975C8">
        <w:rPr>
          <w:rFonts w:ascii="Palatino Linotype" w:hAnsi="Palatino Linotype" w:cs="Arial"/>
          <w:b/>
          <w:i/>
          <w:sz w:val="22"/>
          <w:lang w:val="es-ES"/>
        </w:rPr>
        <w:t>“Criterio 02/2003.</w:t>
      </w:r>
    </w:p>
    <w:p w:rsidR="00502061" w:rsidRPr="00F975C8" w:rsidRDefault="00502061" w:rsidP="00502061">
      <w:pPr>
        <w:ind w:left="709" w:right="757"/>
        <w:jc w:val="both"/>
        <w:rPr>
          <w:rFonts w:ascii="Palatino Linotype" w:hAnsi="Palatino Linotype" w:cs="Arial"/>
          <w:i/>
          <w:sz w:val="22"/>
          <w:lang w:val="es-ES"/>
        </w:rPr>
      </w:pPr>
      <w:r w:rsidRPr="00F975C8">
        <w:rPr>
          <w:rFonts w:ascii="Palatino Linotype" w:hAnsi="Palatino Linotype" w:cs="Arial"/>
          <w:b/>
          <w:i/>
          <w:sz w:val="22"/>
          <w:lang w:val="es-ES"/>
        </w:rPr>
        <w:t>INGRESOS DE LOS SERVIDORES PÚBLICOS, SON INFORMACIÓN PÚBLICA AÚN Y CUANDO CONSTITUYEN DATOS PERSONALES QUE SE REFIEREN AL PATRIMONIO DE AQUÉLLOS.</w:t>
      </w:r>
      <w:r w:rsidRPr="00F975C8">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975C8">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sz w:val="22"/>
          <w:lang w:val="es-ES"/>
        </w:rPr>
        <w:t xml:space="preserve"> el sistema de compensación…”</w:t>
      </w:r>
    </w:p>
    <w:p w:rsidR="00502061" w:rsidRPr="00F975C8" w:rsidRDefault="00502061" w:rsidP="00502061">
      <w:pPr>
        <w:ind w:left="709" w:right="757"/>
        <w:jc w:val="both"/>
        <w:rPr>
          <w:rFonts w:ascii="Palatino Linotype" w:hAnsi="Palatino Linotype" w:cs="Arial"/>
          <w:i/>
          <w:sz w:val="22"/>
          <w:lang w:val="es-ES"/>
        </w:rPr>
      </w:pPr>
    </w:p>
    <w:p w:rsidR="00502061" w:rsidRPr="00F975C8" w:rsidRDefault="00502061" w:rsidP="00502061">
      <w:pPr>
        <w:ind w:left="709" w:right="757"/>
        <w:jc w:val="both"/>
        <w:rPr>
          <w:rFonts w:ascii="Palatino Linotype" w:hAnsi="Palatino Linotype" w:cs="Arial"/>
          <w:i/>
          <w:sz w:val="22"/>
          <w:lang w:val="es-ES"/>
        </w:rPr>
      </w:pPr>
      <w:r w:rsidRPr="00F975C8">
        <w:rPr>
          <w:rFonts w:ascii="Palatino Linotype" w:hAnsi="Palatino Linotype" w:cs="Arial"/>
          <w:i/>
          <w:sz w:val="22"/>
          <w:lang w:val="es-ES"/>
        </w:rPr>
        <w:t>(Énfasis añadido)</w:t>
      </w:r>
    </w:p>
    <w:p w:rsidR="00502061" w:rsidRPr="00F975C8" w:rsidRDefault="00502061" w:rsidP="00502061">
      <w:pPr>
        <w:spacing w:line="360" w:lineRule="auto"/>
        <w:ind w:left="709" w:right="757"/>
        <w:jc w:val="both"/>
        <w:rPr>
          <w:rFonts w:ascii="Palatino Linotype" w:hAnsi="Palatino Linotype" w:cs="Arial"/>
          <w:i/>
          <w:sz w:val="22"/>
          <w:lang w:val="es-ES"/>
        </w:rPr>
      </w:pPr>
    </w:p>
    <w:p w:rsidR="00502061" w:rsidRPr="00F975C8" w:rsidRDefault="00502061" w:rsidP="009D075C">
      <w:pPr>
        <w:spacing w:before="240" w:after="240" w:line="360" w:lineRule="auto"/>
        <w:jc w:val="both"/>
        <w:rPr>
          <w:rFonts w:ascii="Palatino Linotype" w:hAnsi="Palatino Linotype" w:cs="Arial"/>
          <w:lang w:val="es-ES"/>
        </w:rPr>
      </w:pPr>
      <w:r w:rsidRPr="00F975C8">
        <w:rPr>
          <w:rFonts w:ascii="Palatino Linotype" w:hAnsi="Palatino Linotype" w:cs="Arial"/>
          <w:lang w:val="es-ES"/>
        </w:rPr>
        <w:lastRenderedPageBreak/>
        <w:t xml:space="preserve">En este sentido, </w:t>
      </w:r>
      <w:r w:rsidRPr="00F975C8">
        <w:rPr>
          <w:rFonts w:ascii="Palatino Linotype" w:hAnsi="Palatino Linotype" w:cs="Arial"/>
          <w:b/>
          <w:lang w:val="es-ES"/>
        </w:rPr>
        <w:t>EL SUJETO OBLIGADO</w:t>
      </w:r>
      <w:r w:rsidRPr="00F975C8">
        <w:rPr>
          <w:rFonts w:ascii="Palatino Linotype" w:hAnsi="Palatino Linotype" w:cs="Arial"/>
          <w:lang w:val="es-ES"/>
        </w:rPr>
        <w:t xml:space="preserve"> se encuentra constreñido a entregar la información solicitada por </w:t>
      </w:r>
      <w:r w:rsidRPr="00F975C8">
        <w:rPr>
          <w:rFonts w:ascii="Palatino Linotype" w:hAnsi="Palatino Linotype" w:cs="Arial"/>
          <w:b/>
          <w:color w:val="000000"/>
          <w:lang w:eastAsia="es-MX"/>
        </w:rPr>
        <w:t>EL RECURRENTE</w:t>
      </w:r>
      <w:r w:rsidRPr="00F975C8">
        <w:rPr>
          <w:rFonts w:ascii="Palatino Linotype" w:hAnsi="Palatino Linotype" w:cs="Arial"/>
          <w:lang w:val="es-ES"/>
        </w:rPr>
        <w:t xml:space="preserve">, de acuerdo a lo dispuesto por los artículos 3, fracción XI y 12 </w:t>
      </w:r>
      <w:r w:rsidRPr="00F975C8">
        <w:rPr>
          <w:rFonts w:ascii="Palatino Linotype" w:hAnsi="Palatino Linotype" w:cs="Arial"/>
          <w:bCs/>
          <w:lang w:val="es-ES"/>
        </w:rPr>
        <w:t>de la Ley de Transparencia y Acceso a la Información Pública del Estado de México y Municipios</w:t>
      </w:r>
      <w:r w:rsidRPr="00F975C8">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502061" w:rsidRPr="00F975C8" w:rsidRDefault="00502061" w:rsidP="009D075C">
      <w:pPr>
        <w:autoSpaceDE w:val="0"/>
        <w:autoSpaceDN w:val="0"/>
        <w:adjustRightInd w:val="0"/>
        <w:spacing w:before="240" w:after="240" w:line="360" w:lineRule="auto"/>
        <w:jc w:val="both"/>
        <w:rPr>
          <w:rFonts w:ascii="Palatino Linotype" w:hAnsi="Palatino Linotype" w:cs="Arial"/>
          <w:lang w:val="es-ES"/>
        </w:rPr>
      </w:pPr>
      <w:r w:rsidRPr="00F975C8">
        <w:rPr>
          <w:rFonts w:ascii="Palatino Linotype" w:hAnsi="Palatino Linotype" w:cs="Arial"/>
          <w:lang w:val="es-ES"/>
        </w:rPr>
        <w:t xml:space="preserve">Siendo aplicable, el criterio </w:t>
      </w:r>
      <w:r w:rsidRPr="00F975C8">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F975C8">
        <w:rPr>
          <w:rFonts w:ascii="Palatino Linotype" w:hAnsi="Palatino Linotype" w:cs="Arial"/>
          <w:lang w:val="es-ES"/>
        </w:rPr>
        <w:t>cuyo rubro y texto dispone:</w:t>
      </w:r>
    </w:p>
    <w:p w:rsidR="00502061" w:rsidRPr="00F975C8" w:rsidRDefault="00502061" w:rsidP="00502061">
      <w:pPr>
        <w:autoSpaceDE w:val="0"/>
        <w:autoSpaceDN w:val="0"/>
        <w:adjustRightInd w:val="0"/>
        <w:spacing w:line="360" w:lineRule="auto"/>
        <w:jc w:val="both"/>
        <w:rPr>
          <w:rFonts w:ascii="Palatino Linotype" w:hAnsi="Palatino Linotype" w:cs="Arial"/>
          <w:lang w:val="es-ES"/>
        </w:rPr>
      </w:pPr>
    </w:p>
    <w:p w:rsidR="00502061" w:rsidRPr="00F975C8" w:rsidRDefault="00502061" w:rsidP="009D075C">
      <w:pPr>
        <w:ind w:left="709" w:right="757"/>
        <w:jc w:val="center"/>
        <w:rPr>
          <w:rFonts w:ascii="Palatino Linotype" w:hAnsi="Palatino Linotype" w:cs="Arial"/>
          <w:b/>
          <w:i/>
          <w:sz w:val="22"/>
          <w:lang w:val="es-ES"/>
        </w:rPr>
      </w:pPr>
      <w:r w:rsidRPr="00F975C8">
        <w:rPr>
          <w:rFonts w:ascii="Palatino Linotype" w:hAnsi="Palatino Linotype" w:cs="Arial"/>
          <w:b/>
          <w:i/>
          <w:sz w:val="22"/>
          <w:lang w:val="es-ES"/>
        </w:rPr>
        <w:t>“CRITERIO 0002-11</w:t>
      </w:r>
    </w:p>
    <w:p w:rsidR="00502061" w:rsidRPr="00F975C8" w:rsidRDefault="00502061" w:rsidP="00502061">
      <w:pPr>
        <w:ind w:left="709" w:right="757"/>
        <w:jc w:val="both"/>
        <w:rPr>
          <w:rFonts w:ascii="Palatino Linotype" w:hAnsi="Palatino Linotype" w:cs="Arial"/>
          <w:b/>
          <w:i/>
          <w:sz w:val="22"/>
          <w:lang w:val="es-ES"/>
        </w:rPr>
      </w:pPr>
    </w:p>
    <w:p w:rsidR="00502061" w:rsidRPr="00F975C8" w:rsidRDefault="00502061" w:rsidP="00502061">
      <w:pPr>
        <w:ind w:left="709" w:right="757"/>
        <w:jc w:val="both"/>
        <w:rPr>
          <w:rFonts w:ascii="Palatino Linotype" w:hAnsi="Palatino Linotype" w:cs="Arial"/>
          <w:i/>
          <w:sz w:val="22"/>
          <w:lang w:val="es-ES"/>
        </w:rPr>
      </w:pPr>
      <w:r w:rsidRPr="00F975C8">
        <w:rPr>
          <w:rFonts w:ascii="Palatino Linotype" w:hAnsi="Palatino Linotype" w:cs="Arial"/>
          <w:b/>
          <w:i/>
          <w:sz w:val="22"/>
          <w:lang w:val="es-ES"/>
        </w:rPr>
        <w:t xml:space="preserve">INFORMACIÓN PÚBLICA, CONCEPTO DE, EN MATERIA DE TRANSPARENCIA. INTERPRETACIÓN TEMÁTICA DE LOS ARTÍCULOS 2 2, FRACCIÓN </w:t>
      </w:r>
      <w:r w:rsidRPr="00F975C8">
        <w:rPr>
          <w:rFonts w:ascii="Palatino Linotype" w:hAnsi="Palatino Linotype" w:cs="Arial"/>
          <w:b/>
          <w:bCs/>
          <w:i/>
          <w:sz w:val="22"/>
          <w:lang w:val="es-ES"/>
        </w:rPr>
        <w:t xml:space="preserve">V, XV, Y XVI, </w:t>
      </w:r>
      <w:r w:rsidRPr="00F975C8">
        <w:rPr>
          <w:rFonts w:ascii="Palatino Linotype" w:hAnsi="Palatino Linotype" w:cs="Arial"/>
          <w:b/>
          <w:i/>
          <w:sz w:val="22"/>
          <w:lang w:val="es-ES"/>
        </w:rPr>
        <w:t>32, 4,11 Y 41.</w:t>
      </w:r>
      <w:r w:rsidRPr="00F975C8">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02061" w:rsidRPr="00F975C8" w:rsidRDefault="00502061" w:rsidP="00502061">
      <w:pPr>
        <w:ind w:left="709" w:right="757"/>
        <w:jc w:val="both"/>
        <w:rPr>
          <w:rFonts w:ascii="Palatino Linotype" w:hAnsi="Palatino Linotype" w:cs="Arial"/>
          <w:i/>
          <w:sz w:val="22"/>
          <w:lang w:val="es-ES"/>
        </w:rPr>
      </w:pPr>
    </w:p>
    <w:p w:rsidR="00502061" w:rsidRPr="00F975C8" w:rsidRDefault="00502061" w:rsidP="00502061">
      <w:pPr>
        <w:ind w:left="709" w:right="757"/>
        <w:jc w:val="both"/>
        <w:rPr>
          <w:rFonts w:ascii="Palatino Linotype" w:hAnsi="Palatino Linotype" w:cs="Arial"/>
          <w:i/>
          <w:sz w:val="22"/>
          <w:lang w:val="es-ES"/>
        </w:rPr>
      </w:pPr>
      <w:r w:rsidRPr="00F975C8">
        <w:rPr>
          <w:rFonts w:ascii="Palatino Linotype" w:hAnsi="Palatino Linotype" w:cs="Arial"/>
          <w:i/>
          <w:sz w:val="22"/>
          <w:lang w:val="es-ES"/>
        </w:rPr>
        <w:t>En consecuencia el acceso a la información se refiere a que se cumplan cualquiera de los siguientes tres supuestos:</w:t>
      </w:r>
    </w:p>
    <w:p w:rsidR="00502061" w:rsidRPr="00F975C8" w:rsidRDefault="00502061" w:rsidP="00502061">
      <w:pPr>
        <w:ind w:left="709" w:right="757"/>
        <w:jc w:val="both"/>
        <w:rPr>
          <w:rFonts w:ascii="Palatino Linotype" w:hAnsi="Palatino Linotype" w:cs="Arial"/>
          <w:b/>
          <w:i/>
          <w:sz w:val="22"/>
          <w:lang w:val="es-ES"/>
        </w:rPr>
      </w:pPr>
    </w:p>
    <w:p w:rsidR="00502061" w:rsidRPr="00F975C8" w:rsidRDefault="00502061" w:rsidP="00502061">
      <w:pPr>
        <w:ind w:left="709" w:right="757"/>
        <w:jc w:val="both"/>
        <w:rPr>
          <w:rFonts w:ascii="Palatino Linotype" w:hAnsi="Palatino Linotype" w:cs="Arial"/>
          <w:b/>
          <w:i/>
          <w:sz w:val="22"/>
          <w:lang w:val="es-ES"/>
        </w:rPr>
      </w:pPr>
      <w:r w:rsidRPr="00F975C8">
        <w:rPr>
          <w:rFonts w:ascii="Palatino Linotype" w:hAnsi="Palatino Linotype" w:cs="Arial"/>
          <w:b/>
          <w:i/>
          <w:sz w:val="22"/>
          <w:lang w:val="es-ES"/>
        </w:rPr>
        <w:lastRenderedPageBreak/>
        <w:t>1) Que se trate de información registrada en cualquier soporte documental, que en ejercicio de las atribuciones conferidas, sea generada por los Sujetos Obligados;</w:t>
      </w:r>
    </w:p>
    <w:p w:rsidR="00502061" w:rsidRPr="00F975C8" w:rsidRDefault="00502061" w:rsidP="00502061">
      <w:pPr>
        <w:ind w:left="709" w:right="757"/>
        <w:jc w:val="both"/>
        <w:rPr>
          <w:rFonts w:ascii="Palatino Linotype" w:hAnsi="Palatino Linotype" w:cs="Arial"/>
          <w:i/>
          <w:sz w:val="22"/>
          <w:lang w:val="es-ES"/>
        </w:rPr>
      </w:pPr>
    </w:p>
    <w:p w:rsidR="00502061" w:rsidRPr="00F975C8" w:rsidRDefault="00502061" w:rsidP="00502061">
      <w:pPr>
        <w:ind w:left="709" w:right="757"/>
        <w:jc w:val="both"/>
        <w:rPr>
          <w:rFonts w:ascii="Palatino Linotype" w:hAnsi="Palatino Linotype" w:cs="Arial"/>
          <w:i/>
          <w:sz w:val="22"/>
          <w:lang w:val="es-ES"/>
        </w:rPr>
      </w:pPr>
      <w:r w:rsidRPr="00F975C8">
        <w:rPr>
          <w:rFonts w:ascii="Palatino Linotype" w:hAnsi="Palatino Linotype" w:cs="Arial"/>
          <w:i/>
          <w:sz w:val="22"/>
          <w:lang w:val="es-ES"/>
        </w:rPr>
        <w:t>2) Que se trate de información registrada en cualquier soporte documental, que en ejercicio de las atribuciones conferidas, sea administrada por los Sujetos Obligados, y</w:t>
      </w:r>
    </w:p>
    <w:p w:rsidR="00502061" w:rsidRPr="00F975C8" w:rsidRDefault="00502061" w:rsidP="00502061">
      <w:pPr>
        <w:ind w:left="709" w:right="757"/>
        <w:jc w:val="both"/>
        <w:rPr>
          <w:rFonts w:ascii="Palatino Linotype" w:hAnsi="Palatino Linotype" w:cs="Arial"/>
          <w:i/>
          <w:sz w:val="22"/>
          <w:lang w:val="es-ES"/>
        </w:rPr>
      </w:pPr>
    </w:p>
    <w:p w:rsidR="00502061" w:rsidRPr="00F975C8" w:rsidRDefault="00502061" w:rsidP="00502061">
      <w:pPr>
        <w:ind w:left="709" w:right="757"/>
        <w:jc w:val="both"/>
        <w:rPr>
          <w:rFonts w:ascii="Palatino Linotype" w:hAnsi="Palatino Linotype" w:cs="Arial"/>
          <w:i/>
          <w:sz w:val="22"/>
          <w:lang w:val="es-ES"/>
        </w:rPr>
      </w:pPr>
      <w:r w:rsidRPr="00F975C8">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rsidR="00502061" w:rsidRPr="00F975C8" w:rsidRDefault="00502061" w:rsidP="00502061">
      <w:pPr>
        <w:ind w:left="709" w:right="757"/>
        <w:jc w:val="both"/>
        <w:rPr>
          <w:rFonts w:ascii="Palatino Linotype" w:hAnsi="Palatino Linotype" w:cs="Arial"/>
          <w:i/>
          <w:sz w:val="22"/>
          <w:lang w:val="es-ES"/>
        </w:rPr>
      </w:pPr>
    </w:p>
    <w:p w:rsidR="00502061" w:rsidRPr="00F975C8" w:rsidRDefault="00502061" w:rsidP="00502061">
      <w:pPr>
        <w:ind w:left="709" w:right="757"/>
        <w:jc w:val="both"/>
        <w:rPr>
          <w:rFonts w:ascii="Palatino Linotype" w:hAnsi="Palatino Linotype"/>
          <w:i/>
          <w:color w:val="000000"/>
          <w:sz w:val="22"/>
          <w:lang w:val="es-ES"/>
        </w:rPr>
      </w:pPr>
      <w:r w:rsidRPr="00F975C8">
        <w:rPr>
          <w:rFonts w:ascii="Palatino Linotype" w:hAnsi="Palatino Linotype"/>
          <w:i/>
          <w:color w:val="000000"/>
          <w:sz w:val="22"/>
          <w:lang w:val="es-ES"/>
        </w:rPr>
        <w:t>(Énfasis Añadido)</w:t>
      </w:r>
    </w:p>
    <w:p w:rsidR="004F3701" w:rsidRPr="00F975C8" w:rsidRDefault="004F3701" w:rsidP="00B263BA">
      <w:pPr>
        <w:spacing w:line="360" w:lineRule="auto"/>
        <w:jc w:val="both"/>
        <w:rPr>
          <w:rFonts w:ascii="Palatino Linotype" w:hAnsi="Palatino Linotype" w:cs="Arial"/>
          <w:color w:val="000000"/>
          <w:lang w:val="es-ES"/>
        </w:rPr>
      </w:pPr>
    </w:p>
    <w:p w:rsidR="00380A3D" w:rsidRPr="00F975C8" w:rsidRDefault="00380A3D" w:rsidP="00B263BA">
      <w:pPr>
        <w:spacing w:line="360" w:lineRule="auto"/>
        <w:jc w:val="both"/>
        <w:rPr>
          <w:rFonts w:ascii="Palatino Linotype" w:hAnsi="Palatino Linotype" w:cs="Arial"/>
          <w:color w:val="000000"/>
          <w:lang w:val="es-ES"/>
        </w:rPr>
      </w:pPr>
      <w:r w:rsidRPr="00F975C8">
        <w:rPr>
          <w:rFonts w:ascii="Palatino Linotype" w:hAnsi="Palatino Linotype" w:cs="Arial"/>
          <w:color w:val="000000"/>
          <w:lang w:val="es-ES"/>
        </w:rPr>
        <w:t xml:space="preserve">Antes de concluir, es de señalar que esta Autoridad no pasa por desapercibido el pronunciamiento realizado por </w:t>
      </w:r>
      <w:r w:rsidRPr="00F975C8">
        <w:rPr>
          <w:rFonts w:ascii="Palatino Linotype" w:hAnsi="Palatino Linotype" w:cs="Arial"/>
          <w:b/>
          <w:color w:val="000000"/>
          <w:lang w:val="es-ES"/>
        </w:rPr>
        <w:t xml:space="preserve">EL SUJETO OBLIGADO </w:t>
      </w:r>
      <w:r w:rsidRPr="00F975C8">
        <w:rPr>
          <w:rFonts w:ascii="Palatino Linotype" w:hAnsi="Palatino Linotype" w:cs="Arial"/>
          <w:color w:val="000000"/>
          <w:lang w:val="es-ES"/>
        </w:rPr>
        <w:t xml:space="preserve">vía Informe Justificado, en el que manifestó que </w:t>
      </w:r>
      <w:r w:rsidR="000F21A1" w:rsidRPr="00F975C8">
        <w:rPr>
          <w:rFonts w:ascii="Palatino Linotype" w:hAnsi="Palatino Linotype" w:cs="Arial"/>
          <w:color w:val="000000"/>
          <w:lang w:val="es-ES"/>
        </w:rPr>
        <w:t xml:space="preserve">durante la primera y segunda quincena del mes de marzo no se entregaron vales de despensa, no se </w:t>
      </w:r>
      <w:r w:rsidR="004F3701" w:rsidRPr="00F975C8">
        <w:rPr>
          <w:rFonts w:ascii="Palatino Linotype" w:hAnsi="Palatino Linotype" w:cs="Arial"/>
          <w:color w:val="000000"/>
          <w:lang w:val="es-ES"/>
        </w:rPr>
        <w:t>pagó</w:t>
      </w:r>
      <w:r w:rsidR="000F21A1" w:rsidRPr="00F975C8">
        <w:rPr>
          <w:rFonts w:ascii="Palatino Linotype" w:hAnsi="Palatino Linotype" w:cs="Arial"/>
          <w:color w:val="000000"/>
          <w:lang w:val="es-ES"/>
        </w:rPr>
        <w:t xml:space="preserve"> horas extras y que </w:t>
      </w:r>
      <w:r w:rsidR="004F3701" w:rsidRPr="00F975C8">
        <w:rPr>
          <w:rFonts w:ascii="Palatino Linotype" w:hAnsi="Palatino Linotype" w:cs="Arial"/>
          <w:color w:val="000000"/>
          <w:lang w:val="es-ES"/>
        </w:rPr>
        <w:t>no tiene personal en lista de ra</w:t>
      </w:r>
      <w:r w:rsidR="000F21A1" w:rsidRPr="00F975C8">
        <w:rPr>
          <w:rFonts w:ascii="Palatino Linotype" w:hAnsi="Palatino Linotype" w:cs="Arial"/>
          <w:color w:val="000000"/>
          <w:lang w:val="es-ES"/>
        </w:rPr>
        <w:t>ya.</w:t>
      </w:r>
    </w:p>
    <w:p w:rsidR="000F21A1" w:rsidRPr="00F975C8" w:rsidRDefault="000F21A1" w:rsidP="000F21A1">
      <w:pPr>
        <w:spacing w:before="240" w:after="240" w:line="360" w:lineRule="auto"/>
        <w:jc w:val="both"/>
        <w:rPr>
          <w:rFonts w:ascii="Palatino Linotype" w:hAnsi="Palatino Linotype" w:cs="Arial"/>
        </w:rPr>
      </w:pPr>
      <w:r w:rsidRPr="00F975C8">
        <w:rPr>
          <w:rFonts w:ascii="Palatino Linotype" w:eastAsia="Arial Unicode MS" w:hAnsi="Palatino Linotype" w:cs="Arial"/>
        </w:rPr>
        <w:t>Así</w:t>
      </w:r>
      <w:r w:rsidR="004F3701" w:rsidRPr="00F975C8">
        <w:rPr>
          <w:rFonts w:ascii="Palatino Linotype" w:eastAsia="Arial Unicode MS" w:hAnsi="Palatino Linotype" w:cs="Arial"/>
        </w:rPr>
        <w:t>,</w:t>
      </w:r>
      <w:r w:rsidRPr="00F975C8">
        <w:rPr>
          <w:rFonts w:ascii="Palatino Linotype" w:eastAsia="Arial Unicode MS" w:hAnsi="Palatino Linotype" w:cs="Arial"/>
        </w:rPr>
        <w:t xml:space="preserve"> tenemos que el pronunciamiento del </w:t>
      </w:r>
      <w:r w:rsidRPr="00F975C8">
        <w:rPr>
          <w:rFonts w:ascii="Palatino Linotype" w:hAnsi="Palatino Linotype" w:cs="Arial"/>
          <w:b/>
        </w:rPr>
        <w:t>SUJETO OBLIGADO</w:t>
      </w:r>
      <w:r w:rsidRPr="00F975C8">
        <w:rPr>
          <w:rFonts w:ascii="Palatino Linotype" w:hAnsi="Palatino Linotype"/>
        </w:rPr>
        <w:t xml:space="preserve">, </w:t>
      </w:r>
      <w:r w:rsidRPr="00F975C8">
        <w:rPr>
          <w:rFonts w:ascii="Palatino Linotype" w:hAnsi="Palatino Linotype" w:cs="Arial"/>
        </w:rPr>
        <w:t xml:space="preserve">se considera un hecho negativo, y es obvio que la información requerida no puede fácticamente obrar en los archivos del </w:t>
      </w:r>
      <w:r w:rsidRPr="00F975C8">
        <w:rPr>
          <w:rFonts w:ascii="Palatino Linotype" w:hAnsi="Palatino Linotype" w:cs="Arial"/>
          <w:b/>
        </w:rPr>
        <w:t>SUJETO OBLIGADO</w:t>
      </w:r>
      <w:r w:rsidRPr="00F975C8">
        <w:rPr>
          <w:rFonts w:ascii="Palatino Linotype" w:hAnsi="Palatino Linotype" w:cs="Arial"/>
        </w:rPr>
        <w:t>, ya que no puede probarse por ser lógica y materialmente imposible.</w:t>
      </w:r>
    </w:p>
    <w:p w:rsidR="000F21A1" w:rsidRPr="00F975C8" w:rsidRDefault="000F21A1" w:rsidP="000F21A1">
      <w:pPr>
        <w:spacing w:before="240" w:after="240" w:line="360" w:lineRule="auto"/>
        <w:jc w:val="both"/>
        <w:rPr>
          <w:rFonts w:ascii="Palatino Linotype" w:hAnsi="Palatino Linotype" w:cs="Arial"/>
        </w:rPr>
      </w:pPr>
      <w:r w:rsidRPr="00F975C8">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0F21A1" w:rsidRPr="00F975C8" w:rsidRDefault="000F21A1" w:rsidP="000F21A1">
      <w:pPr>
        <w:spacing w:before="240" w:after="240" w:line="360" w:lineRule="auto"/>
        <w:jc w:val="both"/>
        <w:rPr>
          <w:rFonts w:ascii="Palatino Linotype" w:hAnsi="Palatino Linotype"/>
        </w:rPr>
      </w:pPr>
      <w:r w:rsidRPr="00F975C8">
        <w:rPr>
          <w:rFonts w:ascii="Palatino Linotype" w:hAnsi="Palatino Linotype"/>
        </w:rPr>
        <w:t xml:space="preserve">Al mismo tiempo, y de conformidad con lo establecido en el artículo 12 de la Ley de Transparencia y Acceso a la Información Pública del Estado de México y Municipios, </w:t>
      </w:r>
      <w:r w:rsidRPr="00F975C8">
        <w:rPr>
          <w:rFonts w:ascii="Palatino Linotype" w:hAnsi="Palatino Linotype"/>
          <w:b/>
        </w:rPr>
        <w:lastRenderedPageBreak/>
        <w:t>EL SUJETO OBLIGADO</w:t>
      </w:r>
      <w:r w:rsidRPr="00F975C8">
        <w:rPr>
          <w:rFonts w:ascii="Palatino Linotype" w:hAnsi="Palatino Linotype"/>
        </w:rPr>
        <w:t xml:space="preserve"> sólo proporcionará la información que obre en sus archivos, lo que a</w:t>
      </w:r>
      <w:r w:rsidRPr="00F975C8">
        <w:rPr>
          <w:rFonts w:ascii="Palatino Linotype" w:hAnsi="Palatino Linotype"/>
          <w:i/>
        </w:rPr>
        <w:t xml:space="preserve"> contrario sensu</w:t>
      </w:r>
      <w:r w:rsidRPr="00F975C8">
        <w:rPr>
          <w:rFonts w:ascii="Palatino Linotype" w:hAnsi="Palatino Linotype"/>
        </w:rPr>
        <w:t xml:space="preserve"> significa que no se está obligado a proporcionar lo que no conste en los mismos.</w:t>
      </w:r>
    </w:p>
    <w:p w:rsidR="000F21A1" w:rsidRPr="00F975C8" w:rsidRDefault="000F21A1" w:rsidP="000F21A1">
      <w:pPr>
        <w:spacing w:before="240" w:after="240" w:line="360" w:lineRule="auto"/>
        <w:jc w:val="both"/>
        <w:rPr>
          <w:rFonts w:ascii="Palatino Linotype" w:hAnsi="Palatino Linotype"/>
        </w:rPr>
      </w:pPr>
      <w:r w:rsidRPr="00F975C8">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0F21A1" w:rsidRPr="00F975C8" w:rsidRDefault="000F21A1" w:rsidP="000F21A1">
      <w:pPr>
        <w:spacing w:before="120" w:after="120"/>
        <w:ind w:left="851" w:right="902"/>
        <w:jc w:val="both"/>
        <w:rPr>
          <w:rFonts w:ascii="Palatino Linotype" w:hAnsi="Palatino Linotype"/>
          <w:b/>
          <w:i/>
          <w:sz w:val="22"/>
          <w:szCs w:val="22"/>
        </w:rPr>
      </w:pPr>
      <w:r w:rsidRPr="00F975C8">
        <w:rPr>
          <w:rFonts w:ascii="Palatino Linotype" w:hAnsi="Palatino Linotype"/>
          <w:i/>
          <w:sz w:val="22"/>
          <w:szCs w:val="22"/>
        </w:rPr>
        <w:t>“</w:t>
      </w:r>
      <w:r w:rsidRPr="00F975C8">
        <w:rPr>
          <w:rFonts w:ascii="Palatino Linotype" w:hAnsi="Palatino Linotype"/>
          <w:b/>
          <w:i/>
          <w:sz w:val="22"/>
          <w:szCs w:val="22"/>
        </w:rPr>
        <w:t xml:space="preserve">HECHOS NEGATIVOS, NO SON SUSCEPTIBLES DE DEMOSTRACIÓN. </w:t>
      </w:r>
    </w:p>
    <w:p w:rsidR="000F21A1" w:rsidRPr="00F975C8" w:rsidRDefault="000F21A1" w:rsidP="000F21A1">
      <w:pPr>
        <w:spacing w:before="120" w:after="120"/>
        <w:ind w:left="851" w:right="902"/>
        <w:jc w:val="both"/>
        <w:rPr>
          <w:rFonts w:ascii="Palatino Linotype" w:hAnsi="Palatino Linotype"/>
          <w:i/>
          <w:sz w:val="22"/>
          <w:szCs w:val="22"/>
        </w:rPr>
      </w:pPr>
      <w:r w:rsidRPr="00F975C8">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0F21A1" w:rsidRPr="00F975C8" w:rsidRDefault="000F21A1" w:rsidP="000F21A1">
      <w:pPr>
        <w:spacing w:before="120" w:after="120"/>
        <w:ind w:left="851" w:right="902"/>
        <w:jc w:val="both"/>
        <w:rPr>
          <w:rFonts w:ascii="Palatino Linotype" w:hAnsi="Palatino Linotype"/>
          <w:i/>
          <w:sz w:val="22"/>
          <w:szCs w:val="22"/>
        </w:rPr>
      </w:pPr>
      <w:r w:rsidRPr="00F975C8">
        <w:rPr>
          <w:rFonts w:ascii="Palatino Linotype" w:hAnsi="Palatino Linotype"/>
          <w:i/>
          <w:sz w:val="22"/>
          <w:szCs w:val="22"/>
        </w:rPr>
        <w:t>Amparo en revisión 2022/61. José García Florín (Menor). 9 de octubre de 1961. Cinco votos. Ponente: José Rivera Pérez Campos.” (Sic)</w:t>
      </w:r>
    </w:p>
    <w:p w:rsidR="000F21A1" w:rsidRPr="00F975C8" w:rsidRDefault="000F21A1" w:rsidP="000F21A1">
      <w:pPr>
        <w:autoSpaceDE w:val="0"/>
        <w:autoSpaceDN w:val="0"/>
        <w:adjustRightInd w:val="0"/>
        <w:spacing w:before="240" w:after="240" w:line="360" w:lineRule="auto"/>
        <w:ind w:right="49"/>
        <w:jc w:val="both"/>
        <w:rPr>
          <w:rFonts w:ascii="Palatino Linotype" w:hAnsi="Palatino Linotype" w:cs="Arial"/>
        </w:rPr>
      </w:pPr>
      <w:r w:rsidRPr="00F975C8">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0F21A1" w:rsidRPr="00F975C8" w:rsidRDefault="000F21A1" w:rsidP="000F21A1">
      <w:pPr>
        <w:pStyle w:val="Default"/>
        <w:spacing w:before="240" w:after="240" w:line="360" w:lineRule="auto"/>
        <w:jc w:val="both"/>
        <w:rPr>
          <w:rFonts w:ascii="Palatino Linotype" w:hAnsi="Palatino Linotype"/>
        </w:rPr>
      </w:pPr>
      <w:r w:rsidRPr="00F975C8">
        <w:rPr>
          <w:rFonts w:ascii="Palatino Linotype" w:eastAsia="Arial Unicode MS" w:hAnsi="Palatino Linotype"/>
        </w:rPr>
        <w:t>Por otro lado</w:t>
      </w:r>
      <w:r w:rsidRPr="00F975C8">
        <w:rPr>
          <w:rFonts w:ascii="Palatino Linotype" w:hAnsi="Palatino Linotype"/>
        </w:rPr>
        <w:t xml:space="preserve">, este Instituto considera necesario dejar claro que, al haber existido un pronunciamiento por parte del </w:t>
      </w:r>
      <w:r w:rsidRPr="00F975C8">
        <w:rPr>
          <w:rFonts w:ascii="Palatino Linotype" w:hAnsi="Palatino Linotype"/>
          <w:b/>
        </w:rPr>
        <w:t>SUJETO OBLIGADO</w:t>
      </w:r>
      <w:r w:rsidRPr="00F975C8">
        <w:rPr>
          <w:rFonts w:ascii="Palatino Linotype" w:hAnsi="Palatino Linotype"/>
        </w:rPr>
        <w:t xml:space="preserve">,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w:t>
      </w:r>
      <w:r w:rsidRPr="00F975C8">
        <w:rPr>
          <w:rFonts w:ascii="Palatino Linotype" w:eastAsia="Arial Unicode MS" w:hAnsi="Palatino Linotype"/>
        </w:rPr>
        <w:t xml:space="preserve">Instituto Nacional de </w:t>
      </w:r>
      <w:r w:rsidRPr="00F975C8">
        <w:rPr>
          <w:rFonts w:ascii="Palatino Linotype" w:eastAsia="Arial Unicode MS" w:hAnsi="Palatino Linotype"/>
        </w:rPr>
        <w:lastRenderedPageBreak/>
        <w:t>Transparencia, Acceso a la Información y Protección de Datos Personales</w:t>
      </w:r>
      <w:r w:rsidRPr="00F975C8">
        <w:rPr>
          <w:rFonts w:ascii="Palatino Linotype" w:hAnsi="Palatino Linotype"/>
        </w:rPr>
        <w:t xml:space="preserve"> (INAI) que a la letra dice:</w:t>
      </w:r>
    </w:p>
    <w:p w:rsidR="000F21A1" w:rsidRPr="00F975C8" w:rsidRDefault="000F21A1" w:rsidP="000F21A1">
      <w:pPr>
        <w:spacing w:before="120" w:after="120"/>
        <w:ind w:left="851" w:right="902"/>
        <w:jc w:val="both"/>
        <w:rPr>
          <w:rFonts w:ascii="Palatino Linotype" w:hAnsi="Palatino Linotype"/>
          <w:b/>
          <w:i/>
          <w:sz w:val="22"/>
          <w:szCs w:val="22"/>
        </w:rPr>
      </w:pPr>
      <w:r w:rsidRPr="00F975C8">
        <w:rPr>
          <w:rFonts w:ascii="Palatino Linotype" w:hAnsi="Palatino Linotype"/>
          <w:i/>
          <w:sz w:val="22"/>
          <w:szCs w:val="22"/>
        </w:rPr>
        <w:t>“</w:t>
      </w:r>
      <w:r w:rsidRPr="00F975C8">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F975C8">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F975C8">
        <w:rPr>
          <w:rFonts w:ascii="Palatino Linotype" w:hAnsi="Palatino Linotype" w:cs="Arial"/>
          <w:i/>
          <w:sz w:val="22"/>
          <w:szCs w:val="22"/>
        </w:rPr>
        <w:t>información</w:t>
      </w:r>
      <w:r w:rsidRPr="00F975C8">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0F21A1" w:rsidRPr="00F975C8" w:rsidRDefault="000F21A1" w:rsidP="00B263BA">
      <w:pPr>
        <w:spacing w:line="360" w:lineRule="auto"/>
        <w:jc w:val="both"/>
        <w:rPr>
          <w:rFonts w:ascii="Palatino Linotype" w:hAnsi="Palatino Linotype" w:cs="Arial"/>
          <w:color w:val="000000"/>
          <w:lang w:val="es-ES"/>
        </w:rPr>
      </w:pPr>
    </w:p>
    <w:p w:rsidR="00EE2D60" w:rsidRPr="00F975C8" w:rsidRDefault="000F21A1" w:rsidP="00B263BA">
      <w:pPr>
        <w:spacing w:line="360" w:lineRule="auto"/>
        <w:jc w:val="both"/>
        <w:rPr>
          <w:rFonts w:ascii="Palatino Linotype" w:hAnsi="Palatino Linotype"/>
          <w:color w:val="000000"/>
        </w:rPr>
      </w:pPr>
      <w:r w:rsidRPr="00F975C8">
        <w:rPr>
          <w:rFonts w:ascii="Palatino Linotype" w:hAnsi="Palatino Linotype" w:cs="Arial"/>
          <w:color w:val="000000"/>
          <w:lang w:val="es-ES"/>
        </w:rPr>
        <w:t>Es así, que con base en el análisis realizado en el desarrollo de la presente resolución, é</w:t>
      </w:r>
      <w:r w:rsidR="00EE2D60" w:rsidRPr="00F975C8">
        <w:rPr>
          <w:rFonts w:ascii="Palatino Linotype" w:hAnsi="Palatino Linotype" w:cs="Arial"/>
          <w:color w:val="000000"/>
          <w:lang w:val="es-ES"/>
        </w:rPr>
        <w:t xml:space="preserve">ste Órgano Autónomo considera que los documentos enunciados referentes a la nómina general, reporte de remuneraciones de mandos medios y superiores y </w:t>
      </w:r>
      <w:r w:rsidR="007A5B7C" w:rsidRPr="00F975C8">
        <w:rPr>
          <w:rFonts w:ascii="Palatino Linotype" w:hAnsi="Palatino Linotype" w:cs="Arial"/>
          <w:color w:val="000000"/>
          <w:lang w:val="es-ES"/>
        </w:rPr>
        <w:t>los comprobantes fiscales digitales por internet por concepto de nómina</w:t>
      </w:r>
      <w:r w:rsidR="00096EE3" w:rsidRPr="00F975C8">
        <w:rPr>
          <w:rFonts w:ascii="Palatino Linotype" w:hAnsi="Palatino Linotype" w:cs="Arial"/>
          <w:color w:val="000000"/>
          <w:lang w:val="es-ES"/>
        </w:rPr>
        <w:t>,</w:t>
      </w:r>
      <w:r w:rsidR="00D24531" w:rsidRPr="00F975C8">
        <w:rPr>
          <w:rFonts w:ascii="Palatino Linotype" w:hAnsi="Palatino Linotype" w:cs="Arial"/>
          <w:color w:val="000000"/>
          <w:lang w:val="es-ES"/>
        </w:rPr>
        <w:t xml:space="preserve"> de manera enunciativa más no limitativa</w:t>
      </w:r>
      <w:r w:rsidR="007A5B7C" w:rsidRPr="00F975C8">
        <w:rPr>
          <w:rFonts w:ascii="Palatino Linotype" w:hAnsi="Palatino Linotype" w:cs="Arial"/>
          <w:color w:val="000000"/>
          <w:lang w:val="es-ES"/>
        </w:rPr>
        <w:t xml:space="preserve"> </w:t>
      </w:r>
      <w:r w:rsidR="00EE2D60" w:rsidRPr="00F975C8">
        <w:rPr>
          <w:rFonts w:ascii="Palatino Linotype" w:hAnsi="Palatino Linotype" w:cs="Arial"/>
          <w:color w:val="000000"/>
          <w:lang w:val="es-ES"/>
        </w:rPr>
        <w:t xml:space="preserve"> puede</w:t>
      </w:r>
      <w:r w:rsidR="007A5B7C" w:rsidRPr="00F975C8">
        <w:rPr>
          <w:rFonts w:ascii="Palatino Linotype" w:hAnsi="Palatino Linotype" w:cs="Arial"/>
          <w:color w:val="000000"/>
          <w:lang w:val="es-ES"/>
        </w:rPr>
        <w:t>n</w:t>
      </w:r>
      <w:r w:rsidR="00EE2D60" w:rsidRPr="00F975C8">
        <w:rPr>
          <w:rFonts w:ascii="Palatino Linotype" w:hAnsi="Palatino Linotype" w:cs="Arial"/>
          <w:color w:val="000000"/>
          <w:lang w:val="es-ES"/>
        </w:rPr>
        <w:t xml:space="preserve"> colmar el derecho de acceso a la información del </w:t>
      </w:r>
      <w:r w:rsidR="00EE2D60" w:rsidRPr="00F975C8">
        <w:rPr>
          <w:rFonts w:ascii="Palatino Linotype" w:hAnsi="Palatino Linotype" w:cs="Arial"/>
          <w:b/>
          <w:color w:val="000000"/>
          <w:lang w:val="es-ES"/>
        </w:rPr>
        <w:t>RECURRENTE</w:t>
      </w:r>
      <w:r w:rsidR="007A5B7C" w:rsidRPr="00F975C8">
        <w:rPr>
          <w:rFonts w:ascii="Palatino Linotype" w:hAnsi="Palatino Linotype" w:cs="Arial"/>
          <w:color w:val="000000"/>
          <w:lang w:val="es-ES"/>
        </w:rPr>
        <w:t xml:space="preserve"> por lo que resulta dable ordenarle al </w:t>
      </w:r>
      <w:r w:rsidR="007A5B7C" w:rsidRPr="00F975C8">
        <w:rPr>
          <w:rFonts w:ascii="Palatino Linotype" w:hAnsi="Palatino Linotype" w:cs="Arial"/>
          <w:b/>
          <w:color w:val="000000"/>
          <w:lang w:val="es-ES"/>
        </w:rPr>
        <w:t xml:space="preserve">SUJETO OBLIGADO </w:t>
      </w:r>
      <w:r w:rsidR="007A5B7C" w:rsidRPr="00F975C8">
        <w:rPr>
          <w:rFonts w:ascii="Palatino Linotype" w:hAnsi="Palatino Linotype" w:cs="Arial"/>
          <w:color w:val="000000"/>
          <w:lang w:val="es-ES"/>
        </w:rPr>
        <w:t>la entrega de</w:t>
      </w:r>
      <w:r w:rsidR="00B263BA" w:rsidRPr="00F975C8">
        <w:rPr>
          <w:rFonts w:ascii="Palatino Linotype" w:hAnsi="Palatino Linotype" w:cs="Arial"/>
          <w:color w:val="000000"/>
          <w:lang w:val="es-ES"/>
        </w:rPr>
        <w:t xml:space="preserve"> la información requerida y que ha quedado precisada, de ser procedente en </w:t>
      </w:r>
      <w:r w:rsidR="00B263BA" w:rsidRPr="00F975C8">
        <w:rPr>
          <w:rFonts w:ascii="Palatino Linotype" w:hAnsi="Palatino Linotype" w:cs="Arial"/>
          <w:b/>
          <w:color w:val="000000"/>
          <w:lang w:val="es-ES"/>
        </w:rPr>
        <w:t>versión pública</w:t>
      </w:r>
      <w:r w:rsidR="00B263BA" w:rsidRPr="00F975C8">
        <w:rPr>
          <w:rFonts w:ascii="Palatino Linotype" w:hAnsi="Palatino Linotype" w:cs="Arial"/>
          <w:color w:val="000000"/>
          <w:lang w:val="es-ES"/>
        </w:rPr>
        <w:t xml:space="preserve">. </w:t>
      </w:r>
    </w:p>
    <w:p w:rsidR="00D20CC0" w:rsidRPr="00F975C8" w:rsidRDefault="00D20CC0" w:rsidP="00D20CC0">
      <w:pPr>
        <w:spacing w:before="240" w:after="240" w:line="360" w:lineRule="auto"/>
        <w:jc w:val="both"/>
        <w:rPr>
          <w:rFonts w:ascii="Palatino Linotype" w:eastAsia="Arial Unicode MS" w:hAnsi="Palatino Linotype" w:cs="Arial"/>
        </w:rPr>
      </w:pPr>
      <w:r w:rsidRPr="00F975C8">
        <w:rPr>
          <w:rFonts w:ascii="Palatino Linotype" w:hAnsi="Palatino Linotype"/>
          <w:color w:val="000000"/>
        </w:rPr>
        <w:t xml:space="preserve">Ahora </w:t>
      </w:r>
      <w:r w:rsidRPr="00F975C8">
        <w:rPr>
          <w:rFonts w:ascii="Palatino Linotype" w:hAnsi="Palatino Linotype" w:cs="Arial"/>
          <w:noProof/>
          <w:lang w:eastAsia="es-MX"/>
        </w:rPr>
        <w:t>bien</w:t>
      </w:r>
      <w:r w:rsidRPr="00F975C8">
        <w:rPr>
          <w:rFonts w:ascii="Palatino Linotype" w:hAnsi="Palatino Linotype"/>
          <w:color w:val="000000"/>
        </w:rPr>
        <w:t xml:space="preserve">, en relación a la </w:t>
      </w:r>
      <w:r w:rsidRPr="00F975C8">
        <w:rPr>
          <w:rFonts w:ascii="Palatino Linotype" w:hAnsi="Palatino Linotype"/>
          <w:b/>
          <w:color w:val="000000"/>
        </w:rPr>
        <w:t xml:space="preserve">versión pública </w:t>
      </w:r>
      <w:r w:rsidRPr="00F975C8">
        <w:rPr>
          <w:rFonts w:ascii="Palatino Linotype" w:hAnsi="Palatino Linotype"/>
          <w:color w:val="000000"/>
        </w:rPr>
        <w:t xml:space="preserve">de la información de la que se ordena su entrega, en términos del artículo 143 de la Ley de Transparencia y Acceso a la </w:t>
      </w:r>
      <w:r w:rsidRPr="00F975C8">
        <w:rPr>
          <w:rFonts w:ascii="Palatino Linotype" w:hAnsi="Palatino Linotype"/>
          <w:color w:val="000000"/>
        </w:rPr>
        <w:lastRenderedPageBreak/>
        <w:t xml:space="preserve">Información Pública del Estado de México y Municipios, deberá </w:t>
      </w:r>
      <w:r w:rsidRPr="00F975C8">
        <w:rPr>
          <w:rFonts w:ascii="Palatino Linotype" w:eastAsia="Arial Unicode MS" w:hAnsi="Palatino Linotype" w:cs="Arial"/>
        </w:rPr>
        <w:t>omitirse, eliminarse o suprimirse la</w:t>
      </w:r>
      <w:r w:rsidRPr="00F975C8">
        <w:rPr>
          <w:rFonts w:ascii="Palatino Linotype" w:hAnsi="Palatino Linotype"/>
          <w:color w:val="000000"/>
        </w:rPr>
        <w:t xml:space="preserve"> información </w:t>
      </w:r>
      <w:r w:rsidRPr="00F975C8">
        <w:rPr>
          <w:rFonts w:ascii="Palatino Linotype" w:hAnsi="Palatino Linotype"/>
          <w:b/>
          <w:color w:val="000000"/>
        </w:rPr>
        <w:t>confidencial</w:t>
      </w:r>
      <w:r w:rsidRPr="00F975C8">
        <w:rPr>
          <w:rFonts w:ascii="Palatino Linotype" w:eastAsia="Arial Unicode MS" w:hAnsi="Palatino Linotype" w:cs="Arial"/>
        </w:rPr>
        <w:t xml:space="preserve">. </w:t>
      </w:r>
    </w:p>
    <w:p w:rsidR="00D20CC0" w:rsidRPr="00F975C8" w:rsidRDefault="00D20CC0" w:rsidP="00D20CC0">
      <w:pPr>
        <w:spacing w:before="240" w:after="240" w:line="360" w:lineRule="auto"/>
        <w:jc w:val="both"/>
        <w:rPr>
          <w:rFonts w:ascii="Palatino Linotype" w:hAnsi="Palatino Linotype" w:cs="Arial"/>
        </w:rPr>
      </w:pPr>
      <w:r w:rsidRPr="00F975C8">
        <w:rPr>
          <w:rFonts w:ascii="Palatino Linotype" w:eastAsia="Arial Unicode MS" w:hAnsi="Palatino Linotype" w:cs="Arial"/>
        </w:rPr>
        <w:t xml:space="preserve">En ese sentido, </w:t>
      </w:r>
      <w:r w:rsidRPr="00F975C8">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F975C8">
        <w:rPr>
          <w:rFonts w:ascii="Palatino Linotype" w:hAnsi="Palatino Linotype" w:cs="Arial"/>
        </w:rPr>
        <w:t xml:space="preserve"> que el Comité de Transparencia del </w:t>
      </w:r>
      <w:r w:rsidRPr="00F975C8">
        <w:rPr>
          <w:rFonts w:ascii="Palatino Linotype" w:hAnsi="Palatino Linotype" w:cs="Arial"/>
          <w:b/>
        </w:rPr>
        <w:t>SUJETO OBLIGADO</w:t>
      </w:r>
      <w:r w:rsidRPr="00F975C8">
        <w:rPr>
          <w:rFonts w:ascii="Palatino Linotype" w:hAnsi="Palatino Linotype" w:cs="Arial"/>
        </w:rPr>
        <w:t xml:space="preserve"> emita el Acuerdo de Clasificación correspondiente</w:t>
      </w:r>
      <w:r w:rsidRPr="00F975C8">
        <w:rPr>
          <w:rFonts w:ascii="Palatino Linotype" w:hAnsi="Palatino Linotype" w:cs="Arial"/>
          <w:lang w:val="es-ES_tradnl"/>
        </w:rPr>
        <w:t xml:space="preserve"> debidamente fundado y motivado, en el cual se</w:t>
      </w:r>
      <w:r w:rsidRPr="00F975C8">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D20CC0" w:rsidRPr="00F975C8" w:rsidRDefault="00D20CC0" w:rsidP="00D20CC0">
      <w:pPr>
        <w:spacing w:before="240" w:after="240" w:line="360" w:lineRule="auto"/>
        <w:jc w:val="both"/>
        <w:rPr>
          <w:rFonts w:ascii="Palatino Linotype" w:eastAsia="Arial Unicode MS" w:hAnsi="Palatino Linotype" w:cs="Arial"/>
        </w:rPr>
      </w:pPr>
      <w:r w:rsidRPr="00F975C8">
        <w:rPr>
          <w:rFonts w:ascii="Palatino Linotype" w:hAnsi="Palatino Linotype" w:cs="Arial"/>
          <w:lang w:eastAsia="es-MX"/>
        </w:rPr>
        <w:t xml:space="preserve">Así, respecto de </w:t>
      </w:r>
      <w:r w:rsidRPr="00F975C8">
        <w:rPr>
          <w:rFonts w:ascii="Palatino Linotype" w:eastAsia="Arial Unicode MS" w:hAnsi="Palatino Linotype" w:cs="Arial"/>
        </w:rPr>
        <w:t xml:space="preserve">los </w:t>
      </w:r>
      <w:r w:rsidRPr="00F975C8">
        <w:rPr>
          <w:rFonts w:ascii="Palatino Linotype" w:hAnsi="Palatino Linotype" w:cs="Arial"/>
        </w:rPr>
        <w:t>documentos</w:t>
      </w:r>
      <w:r w:rsidRPr="00F975C8">
        <w:rPr>
          <w:rFonts w:ascii="Palatino Linotype" w:eastAsia="Arial Unicode MS" w:hAnsi="Palatino Linotype" w:cs="Arial"/>
        </w:rPr>
        <w:t xml:space="preserve"> que </w:t>
      </w:r>
      <w:r w:rsidRPr="00F975C8">
        <w:rPr>
          <w:rFonts w:ascii="Palatino Linotype" w:eastAsia="Arial Unicode MS" w:hAnsi="Palatino Linotype" w:cs="Arial"/>
          <w:b/>
        </w:rPr>
        <w:t xml:space="preserve">EL SUJETO OBLIGADO </w:t>
      </w:r>
      <w:r w:rsidRPr="00F975C8">
        <w:rPr>
          <w:rFonts w:ascii="Palatino Linotype" w:eastAsia="Arial Unicode MS" w:hAnsi="Palatino Linotype" w:cs="Arial"/>
        </w:rPr>
        <w:t xml:space="preserve">ha de entregar en </w:t>
      </w:r>
      <w:r w:rsidRPr="00F975C8">
        <w:rPr>
          <w:rFonts w:ascii="Palatino Linotype" w:eastAsia="Arial Unicode MS" w:hAnsi="Palatino Linotype" w:cs="Arial"/>
          <w:b/>
        </w:rPr>
        <w:t>versión pública</w:t>
      </w:r>
      <w:r w:rsidRPr="00F975C8">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F975C8">
        <w:rPr>
          <w:rFonts w:ascii="Palatino Linotype" w:hAnsi="Palatino Linotype" w:cs="Arial"/>
        </w:rPr>
        <w:t>del</w:t>
      </w:r>
      <w:r w:rsidRPr="00F975C8">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F975C8">
        <w:rPr>
          <w:rFonts w:ascii="Palatino Linotype" w:hAnsi="Palatino Linotype" w:cs="Arial"/>
        </w:rPr>
        <w:t>no se encuentren relacionados con los impuestos o las cuotas por seguridad social</w:t>
      </w:r>
      <w:r w:rsidRPr="00F975C8">
        <w:rPr>
          <w:rFonts w:ascii="Palatino Linotype" w:eastAsia="Arial Unicode MS" w:hAnsi="Palatino Linotype" w:cs="Arial"/>
        </w:rPr>
        <w:t xml:space="preserve">, número de cuenta o cualquier otro dato que ponga en riesgo la vida, seguridad y salud de dichas </w:t>
      </w:r>
      <w:r w:rsidRPr="00F975C8">
        <w:rPr>
          <w:rFonts w:ascii="Palatino Linotype" w:hAnsi="Palatino Linotype" w:cs="Arial"/>
        </w:rPr>
        <w:t>personas</w:t>
      </w:r>
      <w:r w:rsidRPr="00F975C8">
        <w:rPr>
          <w:rFonts w:ascii="Palatino Linotype" w:eastAsia="Arial Unicode MS" w:hAnsi="Palatino Linotype" w:cs="Arial"/>
        </w:rPr>
        <w:t>.</w:t>
      </w:r>
    </w:p>
    <w:p w:rsidR="00D20CC0" w:rsidRPr="00F975C8" w:rsidRDefault="00D20CC0" w:rsidP="00D20CC0">
      <w:pPr>
        <w:spacing w:before="240" w:after="240" w:line="360" w:lineRule="auto"/>
        <w:jc w:val="both"/>
        <w:rPr>
          <w:rFonts w:ascii="Palatino Linotype" w:hAnsi="Palatino Linotype" w:cs="Arial"/>
          <w:lang w:eastAsia="en-US"/>
        </w:rPr>
      </w:pPr>
      <w:r w:rsidRPr="00F975C8">
        <w:rPr>
          <w:rFonts w:ascii="Palatino Linotype" w:hAnsi="Palatino Linotype"/>
        </w:rPr>
        <w:lastRenderedPageBreak/>
        <w:t xml:space="preserve">En el caso específico de la nómina solicitada, obran datos que son considerados </w:t>
      </w:r>
      <w:r w:rsidRPr="00F975C8">
        <w:rPr>
          <w:rFonts w:ascii="Palatino Linotype" w:hAnsi="Palatino Linotype" w:cs="Arial"/>
        </w:rPr>
        <w:t>confidenciales</w:t>
      </w:r>
      <w:r w:rsidRPr="00F975C8">
        <w:rPr>
          <w:rFonts w:ascii="Palatino Linotype" w:hAnsi="Palatino Linotype"/>
        </w:rPr>
        <w:t xml:space="preserve">, cuyo acceso </w:t>
      </w:r>
      <w:r w:rsidRPr="00F975C8">
        <w:rPr>
          <w:rFonts w:ascii="Palatino Linotype" w:hAnsi="Palatino Linotype" w:cs="Arial"/>
        </w:rPr>
        <w:t>debe</w:t>
      </w:r>
      <w:r w:rsidRPr="00F975C8">
        <w:rPr>
          <w:rFonts w:ascii="Palatino Linotype" w:hAnsi="Palatino Linotype"/>
        </w:rPr>
        <w:t xml:space="preserve"> ser restringido, los cuales </w:t>
      </w:r>
      <w:r w:rsidRPr="00F975C8">
        <w:rPr>
          <w:rFonts w:ascii="Palatino Linotype" w:hAnsi="Palatino Linotype" w:cs="Arial"/>
        </w:rPr>
        <w:t xml:space="preserve">deben testarse al momento de la elaboración de versiones públicas, como es el caso del </w:t>
      </w:r>
      <w:r w:rsidRPr="00F975C8">
        <w:rPr>
          <w:rFonts w:ascii="Palatino Linotype" w:hAnsi="Palatino Linotype" w:cs="Arial"/>
          <w:b/>
        </w:rPr>
        <w:t>Registro Federal de Contribuyentes</w:t>
      </w:r>
      <w:r w:rsidRPr="00F975C8">
        <w:rPr>
          <w:rFonts w:ascii="Palatino Linotype" w:hAnsi="Palatino Linotype" w:cs="Arial"/>
        </w:rPr>
        <w:t xml:space="preserve"> (RFC), la </w:t>
      </w:r>
      <w:r w:rsidRPr="00F975C8">
        <w:rPr>
          <w:rFonts w:ascii="Palatino Linotype" w:hAnsi="Palatino Linotype" w:cs="Arial"/>
          <w:b/>
        </w:rPr>
        <w:t>Clave Única de Registro de Población</w:t>
      </w:r>
      <w:r w:rsidRPr="00F975C8">
        <w:rPr>
          <w:rFonts w:ascii="Palatino Linotype" w:hAnsi="Palatino Linotype" w:cs="Arial"/>
        </w:rPr>
        <w:t xml:space="preserve"> (CURP), la </w:t>
      </w:r>
      <w:r w:rsidRPr="00F975C8">
        <w:rPr>
          <w:rFonts w:ascii="Palatino Linotype" w:hAnsi="Palatino Linotype" w:cs="Arial"/>
          <w:b/>
        </w:rPr>
        <w:t>Clave de cualquier tipo de seguridad social</w:t>
      </w:r>
      <w:r w:rsidRPr="00F975C8">
        <w:rPr>
          <w:rFonts w:ascii="Palatino Linotype" w:hAnsi="Palatino Linotype" w:cs="Arial"/>
        </w:rPr>
        <w:t xml:space="preserve"> (ISSEMYM, u otros), así como, los </w:t>
      </w:r>
      <w:r w:rsidRPr="00F975C8">
        <w:rPr>
          <w:rFonts w:ascii="Palatino Linotype" w:hAnsi="Palatino Linotype" w:cs="Arial"/>
          <w:b/>
        </w:rPr>
        <w:t xml:space="preserve">préstamos o descuentos </w:t>
      </w:r>
      <w:r w:rsidRPr="00F975C8">
        <w:rPr>
          <w:rFonts w:ascii="Palatino Linotype" w:hAnsi="Palatino Linotype" w:cs="Arial"/>
        </w:rPr>
        <w:t>que se le hagan al servidor público.</w:t>
      </w:r>
    </w:p>
    <w:p w:rsidR="00D20CC0" w:rsidRPr="00F975C8" w:rsidRDefault="00D20CC0" w:rsidP="00D20CC0">
      <w:pPr>
        <w:spacing w:before="240" w:after="240" w:line="360" w:lineRule="auto"/>
        <w:jc w:val="both"/>
        <w:rPr>
          <w:rFonts w:ascii="Palatino Linotype" w:hAnsi="Palatino Linotype"/>
        </w:rPr>
      </w:pPr>
      <w:r w:rsidRPr="00F975C8">
        <w:rPr>
          <w:rFonts w:ascii="Palatino Linotype" w:hAnsi="Palatino Linotype" w:cs="Arial"/>
          <w:lang w:eastAsia="es-MX"/>
        </w:rPr>
        <w:t xml:space="preserve">Por cuanto hace al </w:t>
      </w:r>
      <w:r w:rsidRPr="00F975C8">
        <w:rPr>
          <w:rFonts w:ascii="Palatino Linotype" w:hAnsi="Palatino Linotype" w:cs="Arial"/>
          <w:b/>
          <w:lang w:eastAsia="es-MX"/>
        </w:rPr>
        <w:t>Registro Federal de Contribuyentes</w:t>
      </w:r>
      <w:r w:rsidRPr="00F975C8">
        <w:rPr>
          <w:rFonts w:ascii="Palatino Linotype" w:hAnsi="Palatino Linotype" w:cs="Arial"/>
          <w:lang w:eastAsia="es-MX"/>
        </w:rPr>
        <w:t xml:space="preserve"> </w:t>
      </w:r>
      <w:r w:rsidRPr="00F975C8">
        <w:rPr>
          <w:rFonts w:ascii="Palatino Linotype" w:hAnsi="Palatino Linotype" w:cs="Arial"/>
          <w:b/>
          <w:lang w:eastAsia="es-MX"/>
        </w:rPr>
        <w:t>de las personas físicas</w:t>
      </w:r>
      <w:r w:rsidRPr="00F975C8">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F975C8">
        <w:rPr>
          <w:rFonts w:ascii="Palatino Linotype" w:hAnsi="Palatino Linotype" w:cs="Arial"/>
        </w:rPr>
        <w:t>del</w:t>
      </w:r>
      <w:r w:rsidRPr="00F975C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F975C8">
        <w:rPr>
          <w:rFonts w:ascii="Palatino Linotype" w:hAnsi="Palatino Linotype"/>
        </w:rPr>
        <w:t xml:space="preserve"> y finalmente la </w:t>
      </w:r>
      <w:proofErr w:type="spellStart"/>
      <w:r w:rsidRPr="00F975C8">
        <w:rPr>
          <w:rFonts w:ascii="Palatino Linotype" w:hAnsi="Palatino Linotype"/>
        </w:rPr>
        <w:t>homoclave</w:t>
      </w:r>
      <w:proofErr w:type="spellEnd"/>
      <w:r w:rsidRPr="00F975C8">
        <w:rPr>
          <w:rFonts w:ascii="Palatino Linotype" w:hAnsi="Palatino Linotype"/>
        </w:rPr>
        <w:t>; la cual, para su obtención es necesario acreditar personalidad, fecha de nacimiento entre otros con documentos oficiales.</w:t>
      </w:r>
    </w:p>
    <w:p w:rsidR="00D20CC0" w:rsidRPr="00F975C8" w:rsidRDefault="00D20CC0" w:rsidP="00D20CC0">
      <w:pPr>
        <w:spacing w:before="240" w:after="240" w:line="360" w:lineRule="auto"/>
        <w:jc w:val="both"/>
        <w:rPr>
          <w:rFonts w:ascii="Palatino Linotype" w:hAnsi="Palatino Linotype"/>
          <w:b/>
          <w:bCs/>
          <w:color w:val="000000"/>
        </w:rPr>
      </w:pPr>
      <w:r w:rsidRPr="00F975C8">
        <w:rPr>
          <w:rFonts w:ascii="Palatino Linotype" w:hAnsi="Palatino Linotype" w:cs="Arial"/>
          <w:lang w:eastAsia="es-MX"/>
        </w:rPr>
        <w:t xml:space="preserve">Al respecto, </w:t>
      </w:r>
      <w:r w:rsidRPr="00F975C8">
        <w:rPr>
          <w:rFonts w:ascii="Palatino Linotype" w:hAnsi="Palatino Linotype" w:cs="Arial"/>
          <w:color w:val="000000"/>
        </w:rPr>
        <w:t xml:space="preserve">es aplicable el Criterio 19/17 de la Segunda Época, emitido por </w:t>
      </w:r>
      <w:r w:rsidRPr="00F975C8">
        <w:rPr>
          <w:rFonts w:ascii="Palatino Linotype" w:eastAsia="Arial Unicode MS" w:hAnsi="Palatino Linotype" w:cs="Arial"/>
          <w:color w:val="000000"/>
        </w:rPr>
        <w:t xml:space="preserve">el Instituto Nacional de </w:t>
      </w:r>
      <w:r w:rsidRPr="00F975C8">
        <w:rPr>
          <w:rFonts w:ascii="Palatino Linotype" w:hAnsi="Palatino Linotype"/>
          <w:bCs/>
        </w:rPr>
        <w:t>Transparencia</w:t>
      </w:r>
      <w:r w:rsidRPr="00F975C8">
        <w:rPr>
          <w:rFonts w:ascii="Palatino Linotype" w:eastAsia="Arial Unicode MS" w:hAnsi="Palatino Linotype" w:cs="Arial"/>
          <w:color w:val="000000"/>
        </w:rPr>
        <w:t xml:space="preserve">, Acceso a la </w:t>
      </w:r>
      <w:r w:rsidRPr="00F975C8">
        <w:rPr>
          <w:rFonts w:ascii="Palatino Linotype" w:hAnsi="Palatino Linotype" w:cs="Arial"/>
        </w:rPr>
        <w:t>Información</w:t>
      </w:r>
      <w:r w:rsidRPr="00F975C8">
        <w:rPr>
          <w:rFonts w:ascii="Palatino Linotype" w:eastAsia="Arial Unicode MS" w:hAnsi="Palatino Linotype" w:cs="Arial"/>
          <w:color w:val="000000"/>
        </w:rPr>
        <w:t xml:space="preserve"> y Protección de Datos Personales,</w:t>
      </w:r>
      <w:r w:rsidRPr="00F975C8">
        <w:rPr>
          <w:rFonts w:ascii="Palatino Linotype" w:hAnsi="Palatino Linotype"/>
          <w:bCs/>
          <w:color w:val="000000"/>
        </w:rPr>
        <w:t xml:space="preserve"> que dice:</w:t>
      </w:r>
      <w:r w:rsidRPr="00F975C8">
        <w:rPr>
          <w:rFonts w:ascii="Palatino Linotype" w:hAnsi="Palatino Linotype"/>
          <w:b/>
          <w:bCs/>
          <w:color w:val="000000"/>
        </w:rPr>
        <w:t xml:space="preserve"> </w:t>
      </w:r>
    </w:p>
    <w:p w:rsidR="00D20CC0" w:rsidRPr="00F975C8" w:rsidRDefault="00D20CC0" w:rsidP="00D20CC0">
      <w:pPr>
        <w:autoSpaceDE w:val="0"/>
        <w:autoSpaceDN w:val="0"/>
        <w:adjustRightInd w:val="0"/>
        <w:ind w:left="851" w:right="902"/>
        <w:jc w:val="both"/>
        <w:rPr>
          <w:rFonts w:ascii="Palatino Linotype" w:hAnsi="Palatino Linotype" w:cs="Arial"/>
          <w:bCs/>
          <w:i/>
          <w:sz w:val="22"/>
          <w:szCs w:val="22"/>
          <w:lang w:eastAsia="en-US"/>
        </w:rPr>
      </w:pPr>
      <w:r w:rsidRPr="00F975C8">
        <w:rPr>
          <w:rFonts w:ascii="Palatino Linotype" w:hAnsi="Palatino Linotype" w:cs="Arial"/>
          <w:bCs/>
          <w:i/>
          <w:sz w:val="22"/>
          <w:szCs w:val="22"/>
        </w:rPr>
        <w:t>“</w:t>
      </w:r>
      <w:r w:rsidRPr="00F975C8">
        <w:rPr>
          <w:rFonts w:ascii="Palatino Linotype" w:hAnsi="Palatino Linotype" w:cs="Arial"/>
          <w:b/>
          <w:bCs/>
          <w:i/>
          <w:sz w:val="22"/>
          <w:szCs w:val="22"/>
        </w:rPr>
        <w:t>Registro Federal de Contribuyentes (RFC) de personas físicas. El RFC es una clave</w:t>
      </w:r>
      <w:r w:rsidRPr="00F975C8">
        <w:rPr>
          <w:rFonts w:ascii="Palatino Linotype" w:hAnsi="Palatino Linotype" w:cs="Arial"/>
          <w:bCs/>
          <w:i/>
          <w:sz w:val="22"/>
          <w:szCs w:val="22"/>
        </w:rPr>
        <w:t xml:space="preserve"> de carácter fiscal, </w:t>
      </w:r>
      <w:proofErr w:type="gramStart"/>
      <w:r w:rsidRPr="00F975C8">
        <w:rPr>
          <w:rFonts w:ascii="Palatino Linotype" w:hAnsi="Palatino Linotype" w:cs="Arial"/>
          <w:bCs/>
          <w:i/>
          <w:sz w:val="22"/>
          <w:szCs w:val="22"/>
        </w:rPr>
        <w:t>única</w:t>
      </w:r>
      <w:proofErr w:type="gramEnd"/>
      <w:r w:rsidRPr="00F975C8">
        <w:rPr>
          <w:rFonts w:ascii="Palatino Linotype" w:hAnsi="Palatino Linotype" w:cs="Arial"/>
          <w:bCs/>
          <w:i/>
          <w:sz w:val="22"/>
          <w:szCs w:val="22"/>
        </w:rPr>
        <w:t xml:space="preserve"> e irrepetible, </w:t>
      </w:r>
      <w:r w:rsidRPr="00F975C8">
        <w:rPr>
          <w:rFonts w:ascii="Palatino Linotype" w:hAnsi="Palatino Linotype" w:cs="Arial"/>
          <w:b/>
          <w:bCs/>
          <w:i/>
          <w:sz w:val="22"/>
          <w:szCs w:val="22"/>
        </w:rPr>
        <w:t>que permite identificar al titular, su edad y fecha de nacimiento</w:t>
      </w:r>
      <w:r w:rsidRPr="00F975C8">
        <w:rPr>
          <w:rFonts w:ascii="Palatino Linotype" w:hAnsi="Palatino Linotype" w:cs="Arial"/>
          <w:bCs/>
          <w:i/>
          <w:sz w:val="22"/>
          <w:szCs w:val="22"/>
        </w:rPr>
        <w:t xml:space="preserve">, </w:t>
      </w:r>
      <w:r w:rsidRPr="00F975C8">
        <w:rPr>
          <w:rFonts w:ascii="Palatino Linotype" w:hAnsi="Palatino Linotype" w:cs="Arial"/>
          <w:i/>
          <w:sz w:val="22"/>
          <w:szCs w:val="22"/>
          <w:lang w:eastAsia="es-MX"/>
        </w:rPr>
        <w:t>por</w:t>
      </w:r>
      <w:r w:rsidRPr="00F975C8">
        <w:rPr>
          <w:rFonts w:ascii="Palatino Linotype" w:hAnsi="Palatino Linotype" w:cs="Arial"/>
          <w:bCs/>
          <w:i/>
          <w:sz w:val="22"/>
          <w:szCs w:val="22"/>
        </w:rPr>
        <w:t xml:space="preserve"> lo que </w:t>
      </w:r>
      <w:r w:rsidRPr="00F975C8">
        <w:rPr>
          <w:rFonts w:ascii="Palatino Linotype" w:hAnsi="Palatino Linotype" w:cs="Arial"/>
          <w:b/>
          <w:bCs/>
          <w:i/>
          <w:sz w:val="22"/>
          <w:szCs w:val="22"/>
        </w:rPr>
        <w:t>es un dato personal de carácter confidencial</w:t>
      </w:r>
      <w:r w:rsidRPr="00F975C8">
        <w:rPr>
          <w:rFonts w:ascii="Palatino Linotype" w:hAnsi="Palatino Linotype" w:cs="Arial"/>
          <w:i/>
          <w:sz w:val="22"/>
          <w:szCs w:val="22"/>
        </w:rPr>
        <w:t>.</w:t>
      </w:r>
    </w:p>
    <w:p w:rsidR="00D20CC0" w:rsidRPr="00F975C8" w:rsidRDefault="00D20CC0" w:rsidP="00D20CC0">
      <w:pPr>
        <w:autoSpaceDE w:val="0"/>
        <w:autoSpaceDN w:val="0"/>
        <w:adjustRightInd w:val="0"/>
        <w:ind w:left="851" w:right="902"/>
        <w:jc w:val="both"/>
        <w:rPr>
          <w:rFonts w:ascii="Palatino Linotype" w:hAnsi="Palatino Linotype" w:cs="Arial"/>
          <w:bCs/>
          <w:i/>
          <w:sz w:val="22"/>
          <w:szCs w:val="22"/>
        </w:rPr>
      </w:pPr>
      <w:r w:rsidRPr="00F975C8">
        <w:rPr>
          <w:rFonts w:ascii="Palatino Linotype" w:hAnsi="Palatino Linotype" w:cs="Arial"/>
          <w:bCs/>
          <w:i/>
          <w:sz w:val="22"/>
          <w:szCs w:val="22"/>
        </w:rPr>
        <w:t>Resoluciones:</w:t>
      </w:r>
    </w:p>
    <w:p w:rsidR="00D20CC0" w:rsidRPr="00F975C8" w:rsidRDefault="00D20CC0" w:rsidP="00D20CC0">
      <w:pPr>
        <w:autoSpaceDE w:val="0"/>
        <w:autoSpaceDN w:val="0"/>
        <w:adjustRightInd w:val="0"/>
        <w:ind w:left="851" w:right="902"/>
        <w:jc w:val="both"/>
        <w:rPr>
          <w:rFonts w:ascii="Palatino Linotype" w:hAnsi="Palatino Linotype" w:cs="Arial"/>
          <w:bCs/>
          <w:i/>
          <w:sz w:val="22"/>
          <w:szCs w:val="22"/>
        </w:rPr>
      </w:pPr>
      <w:r w:rsidRPr="00F975C8">
        <w:rPr>
          <w:rFonts w:ascii="Palatino Linotype" w:hAnsi="Palatino Linotype" w:cs="Arial"/>
          <w:bCs/>
          <w:i/>
          <w:sz w:val="22"/>
          <w:szCs w:val="22"/>
        </w:rPr>
        <w:t>• RRA 0189/</w:t>
      </w:r>
      <w:r w:rsidRPr="00F975C8">
        <w:rPr>
          <w:rFonts w:ascii="Palatino Linotype" w:hAnsi="Palatino Linotype" w:cs="Arial"/>
          <w:i/>
          <w:sz w:val="22"/>
          <w:szCs w:val="22"/>
          <w:lang w:eastAsia="es-MX"/>
        </w:rPr>
        <w:t>17</w:t>
      </w:r>
      <w:r w:rsidRPr="00F975C8">
        <w:rPr>
          <w:rFonts w:ascii="Palatino Linotype" w:hAnsi="Palatino Linotype" w:cs="Arial"/>
          <w:bCs/>
          <w:i/>
          <w:sz w:val="22"/>
          <w:szCs w:val="22"/>
        </w:rPr>
        <w:t>. Morena. 08 de febrero de 2017. Por unanimidad. Comisionado Ponente Joel Salas Suárez.</w:t>
      </w:r>
    </w:p>
    <w:p w:rsidR="00D20CC0" w:rsidRPr="00F975C8" w:rsidRDefault="00D20CC0" w:rsidP="00D20CC0">
      <w:pPr>
        <w:autoSpaceDE w:val="0"/>
        <w:autoSpaceDN w:val="0"/>
        <w:adjustRightInd w:val="0"/>
        <w:ind w:left="851" w:right="902"/>
        <w:jc w:val="both"/>
        <w:rPr>
          <w:rFonts w:ascii="Palatino Linotype" w:hAnsi="Palatino Linotype" w:cs="Arial"/>
          <w:bCs/>
          <w:i/>
          <w:sz w:val="22"/>
          <w:szCs w:val="22"/>
        </w:rPr>
      </w:pPr>
      <w:r w:rsidRPr="00F975C8">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F975C8">
        <w:rPr>
          <w:rFonts w:ascii="Palatino Linotype" w:hAnsi="Palatino Linotype" w:cs="Arial"/>
          <w:bCs/>
          <w:i/>
          <w:sz w:val="22"/>
          <w:szCs w:val="22"/>
        </w:rPr>
        <w:t>Rosendoevgueni</w:t>
      </w:r>
      <w:proofErr w:type="spellEnd"/>
      <w:r w:rsidRPr="00F975C8">
        <w:rPr>
          <w:rFonts w:ascii="Palatino Linotype" w:hAnsi="Palatino Linotype" w:cs="Arial"/>
          <w:bCs/>
          <w:i/>
          <w:sz w:val="22"/>
          <w:szCs w:val="22"/>
        </w:rPr>
        <w:t xml:space="preserve"> Monterrey </w:t>
      </w:r>
      <w:proofErr w:type="spellStart"/>
      <w:r w:rsidRPr="00F975C8">
        <w:rPr>
          <w:rFonts w:ascii="Palatino Linotype" w:hAnsi="Palatino Linotype" w:cs="Arial"/>
          <w:bCs/>
          <w:i/>
          <w:sz w:val="22"/>
          <w:szCs w:val="22"/>
        </w:rPr>
        <w:t>Chepov</w:t>
      </w:r>
      <w:proofErr w:type="spellEnd"/>
      <w:r w:rsidRPr="00F975C8">
        <w:rPr>
          <w:rFonts w:ascii="Palatino Linotype" w:hAnsi="Palatino Linotype" w:cs="Arial"/>
          <w:bCs/>
          <w:i/>
          <w:sz w:val="22"/>
          <w:szCs w:val="22"/>
        </w:rPr>
        <w:t xml:space="preserve">. </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rPr>
      </w:pPr>
      <w:r w:rsidRPr="00F975C8">
        <w:rPr>
          <w:rFonts w:ascii="Palatino Linotype" w:hAnsi="Palatino Linotype" w:cs="Arial"/>
          <w:bCs/>
          <w:i/>
          <w:sz w:val="22"/>
          <w:szCs w:val="22"/>
        </w:rPr>
        <w:lastRenderedPageBreak/>
        <w:t xml:space="preserve">• RRA 1564/17. Tribunal Electoral del Poder Judicial de la Federación. 26 de abril de 2017. Por </w:t>
      </w:r>
      <w:r w:rsidRPr="00F975C8">
        <w:rPr>
          <w:rFonts w:ascii="Palatino Linotype" w:hAnsi="Palatino Linotype" w:cs="Arial"/>
          <w:i/>
          <w:sz w:val="22"/>
          <w:szCs w:val="22"/>
          <w:lang w:eastAsia="es-MX"/>
        </w:rPr>
        <w:t>unanimidad</w:t>
      </w:r>
      <w:r w:rsidRPr="00F975C8">
        <w:rPr>
          <w:rFonts w:ascii="Palatino Linotype" w:hAnsi="Palatino Linotype" w:cs="Arial"/>
          <w:bCs/>
          <w:i/>
          <w:sz w:val="22"/>
          <w:szCs w:val="22"/>
        </w:rPr>
        <w:t>. Comisionado Ponente Oscar Mauricio Guerra Ford.</w:t>
      </w:r>
      <w:r w:rsidRPr="00F975C8">
        <w:rPr>
          <w:rFonts w:ascii="Palatino Linotype" w:hAnsi="Palatino Linotype" w:cs="Arial"/>
          <w:i/>
          <w:sz w:val="22"/>
          <w:szCs w:val="22"/>
        </w:rPr>
        <w:t>” (Sic)</w:t>
      </w:r>
    </w:p>
    <w:p w:rsidR="00D20CC0" w:rsidRPr="00F975C8" w:rsidRDefault="00D20CC0" w:rsidP="00D20CC0">
      <w:pPr>
        <w:autoSpaceDE w:val="0"/>
        <w:autoSpaceDN w:val="0"/>
        <w:adjustRightInd w:val="0"/>
        <w:ind w:left="851" w:right="902"/>
        <w:jc w:val="both"/>
        <w:rPr>
          <w:rFonts w:ascii="Palatino Linotype" w:hAnsi="Palatino Linotype" w:cs="Arial"/>
          <w:sz w:val="22"/>
          <w:szCs w:val="22"/>
        </w:rPr>
      </w:pPr>
      <w:r w:rsidRPr="00F975C8">
        <w:rPr>
          <w:rFonts w:ascii="Palatino Linotype" w:hAnsi="Palatino Linotype" w:cs="Arial"/>
          <w:sz w:val="22"/>
          <w:szCs w:val="22"/>
        </w:rPr>
        <w:t>(Énfasis añadido)</w:t>
      </w:r>
    </w:p>
    <w:p w:rsidR="00D20CC0" w:rsidRPr="00F975C8" w:rsidRDefault="00D20CC0" w:rsidP="00D20CC0">
      <w:pPr>
        <w:spacing w:before="240" w:after="240" w:line="360" w:lineRule="auto"/>
        <w:jc w:val="both"/>
        <w:rPr>
          <w:rFonts w:ascii="Palatino Linotype" w:hAnsi="Palatino Linotype" w:cs="Arial"/>
          <w:lang w:eastAsia="es-MX"/>
        </w:rPr>
      </w:pPr>
      <w:r w:rsidRPr="00F975C8">
        <w:rPr>
          <w:rFonts w:ascii="Palatino Linotype" w:hAnsi="Palatino Linotype" w:cs="Arial"/>
          <w:lang w:eastAsia="es-MX"/>
        </w:rPr>
        <w:t xml:space="preserve">De lo anterior, se desprende que el Registro Federal de Contribuyentes se vincula al nombre de su </w:t>
      </w:r>
      <w:r w:rsidRPr="00F975C8">
        <w:rPr>
          <w:rFonts w:ascii="Palatino Linotype" w:hAnsi="Palatino Linotype"/>
          <w:bCs/>
        </w:rPr>
        <w:t>titular</w:t>
      </w:r>
      <w:r w:rsidRPr="00F975C8">
        <w:rPr>
          <w:rFonts w:ascii="Palatino Linotype" w:hAnsi="Palatino Linotype" w:cs="Arial"/>
          <w:lang w:eastAsia="es-MX"/>
        </w:rPr>
        <w:t xml:space="preserve">, permitiendo identificar la edad de la persona y fecha de nacimiento, determinando </w:t>
      </w:r>
      <w:r w:rsidRPr="00F975C8">
        <w:rPr>
          <w:rFonts w:ascii="Palatino Linotype" w:hAnsi="Palatino Linotype" w:cs="Arial"/>
        </w:rPr>
        <w:t>la</w:t>
      </w:r>
      <w:r w:rsidRPr="00F975C8">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F975C8">
        <w:rPr>
          <w:rFonts w:ascii="Palatino Linotype" w:hAnsi="Palatino Linotype"/>
          <w:lang w:eastAsia="es-MX"/>
        </w:rPr>
        <w:t>Municipios</w:t>
      </w:r>
      <w:r w:rsidRPr="00F975C8">
        <w:rPr>
          <w:rFonts w:ascii="Palatino Linotype" w:hAnsi="Palatino Linotype" w:cs="Arial"/>
          <w:lang w:eastAsia="es-MX"/>
        </w:rPr>
        <w:t xml:space="preserve"> y </w:t>
      </w:r>
      <w:r w:rsidRPr="00F975C8">
        <w:rPr>
          <w:rFonts w:ascii="Palatino Linotype" w:hAnsi="Palatino Linotype" w:cs="Arial"/>
        </w:rPr>
        <w:t>4 fracción XI</w:t>
      </w:r>
      <w:r w:rsidRPr="00F975C8">
        <w:rPr>
          <w:rFonts w:ascii="Palatino Linotype" w:hAnsi="Palatino Linotype" w:cs="Arial"/>
          <w:lang w:eastAsia="es-MX"/>
        </w:rPr>
        <w:t xml:space="preserve"> </w:t>
      </w:r>
      <w:r w:rsidRPr="00F975C8">
        <w:rPr>
          <w:rFonts w:ascii="Palatino Linotype" w:hAnsi="Palatino Linotype" w:cs="Arial"/>
        </w:rPr>
        <w:t>de la Ley de Protección de Datos Personales en Posesión de Sujetos Obligados del Estado de México y Municipios.</w:t>
      </w:r>
    </w:p>
    <w:p w:rsidR="00D20CC0" w:rsidRPr="00F975C8" w:rsidRDefault="00D20CC0" w:rsidP="00D20CC0">
      <w:pPr>
        <w:spacing w:before="240" w:after="240" w:line="360" w:lineRule="auto"/>
        <w:jc w:val="both"/>
        <w:rPr>
          <w:rFonts w:ascii="Palatino Linotype" w:hAnsi="Palatino Linotype" w:cs="Arial"/>
          <w:lang w:eastAsia="es-MX"/>
        </w:rPr>
      </w:pPr>
      <w:r w:rsidRPr="00F975C8">
        <w:rPr>
          <w:rFonts w:ascii="Palatino Linotype" w:hAnsi="Palatino Linotype" w:cs="Arial"/>
          <w:lang w:eastAsia="es-MX"/>
        </w:rPr>
        <w:t xml:space="preserve">Por cuanto hace a la </w:t>
      </w:r>
      <w:r w:rsidRPr="00F975C8">
        <w:rPr>
          <w:rFonts w:ascii="Palatino Linotype" w:hAnsi="Palatino Linotype" w:cs="Arial"/>
          <w:b/>
        </w:rPr>
        <w:t xml:space="preserve">Clave Única de Registro de Población, </w:t>
      </w:r>
      <w:r w:rsidRPr="00F975C8">
        <w:rPr>
          <w:rFonts w:ascii="Palatino Linotype" w:hAnsi="Palatino Linotype" w:cs="Arial"/>
          <w:lang w:eastAsia="es-MX"/>
        </w:rPr>
        <w:t xml:space="preserve">constituye un dato personal, ya que </w:t>
      </w:r>
      <w:r w:rsidRPr="00F975C8">
        <w:rPr>
          <w:rFonts w:ascii="Palatino Linotype" w:hAnsi="Palatino Linotype"/>
          <w:lang w:eastAsia="es-MX"/>
        </w:rPr>
        <w:t>tiene</w:t>
      </w:r>
      <w:r w:rsidRPr="00F975C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20CC0" w:rsidRPr="00F975C8" w:rsidRDefault="00D20CC0" w:rsidP="00D20CC0">
      <w:pPr>
        <w:spacing w:before="240" w:after="240" w:line="360" w:lineRule="auto"/>
        <w:jc w:val="both"/>
        <w:rPr>
          <w:rFonts w:ascii="Palatino Linotype" w:hAnsi="Palatino Linotype" w:cs="Arial"/>
          <w:lang w:eastAsia="es-MX"/>
        </w:rPr>
      </w:pPr>
      <w:r w:rsidRPr="00F975C8">
        <w:rPr>
          <w:rFonts w:ascii="Palatino Linotype" w:hAnsi="Palatino Linotype" w:cs="Arial"/>
          <w:lang w:eastAsia="es-MX"/>
        </w:rPr>
        <w:t xml:space="preserve">Lo </w:t>
      </w:r>
      <w:r w:rsidRPr="00F975C8">
        <w:rPr>
          <w:rFonts w:ascii="Palatino Linotype" w:hAnsi="Palatino Linotype"/>
          <w:lang w:eastAsia="es-MX"/>
        </w:rPr>
        <w:t>anterior</w:t>
      </w:r>
      <w:r w:rsidRPr="00F975C8">
        <w:rPr>
          <w:rFonts w:ascii="Palatino Linotype" w:hAnsi="Palatino Linotype" w:cs="Arial"/>
          <w:lang w:eastAsia="es-MX"/>
        </w:rPr>
        <w:t xml:space="preserve">, </w:t>
      </w:r>
      <w:r w:rsidRPr="00F975C8">
        <w:rPr>
          <w:rFonts w:ascii="Palatino Linotype" w:hAnsi="Palatino Linotype" w:cs="Arial"/>
        </w:rPr>
        <w:t>tiene</w:t>
      </w:r>
      <w:r w:rsidRPr="00F975C8">
        <w:rPr>
          <w:rFonts w:ascii="Palatino Linotype" w:hAnsi="Palatino Linotype" w:cs="Arial"/>
          <w:lang w:eastAsia="es-MX"/>
        </w:rPr>
        <w:t xml:space="preserve"> sustento en los artículos 86 y 91 de la Ley General de Población, la cual señala lo siguiente:</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Bold"/>
          <w:bCs/>
          <w:i/>
          <w:sz w:val="22"/>
          <w:szCs w:val="22"/>
          <w:lang w:eastAsia="es-MX"/>
        </w:rPr>
        <w:t>“</w:t>
      </w:r>
      <w:r w:rsidRPr="00F975C8">
        <w:rPr>
          <w:rFonts w:ascii="Palatino Linotype" w:hAnsi="Palatino Linotype" w:cs="Arial,Bold"/>
          <w:b/>
          <w:bCs/>
          <w:i/>
          <w:sz w:val="22"/>
          <w:szCs w:val="22"/>
          <w:lang w:eastAsia="es-MX"/>
        </w:rPr>
        <w:t xml:space="preserve">Artículo 86. </w:t>
      </w:r>
      <w:r w:rsidRPr="00F975C8">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D20CC0" w:rsidRPr="00F975C8" w:rsidRDefault="00D20CC0" w:rsidP="00D20CC0">
      <w:pPr>
        <w:autoSpaceDE w:val="0"/>
        <w:autoSpaceDN w:val="0"/>
        <w:adjustRightInd w:val="0"/>
        <w:ind w:left="851" w:right="902"/>
        <w:jc w:val="both"/>
        <w:rPr>
          <w:rFonts w:ascii="Palatino Linotype" w:hAnsi="Palatino Linotype" w:cs="Arial"/>
          <w:sz w:val="22"/>
          <w:szCs w:val="22"/>
        </w:rPr>
      </w:pPr>
      <w:r w:rsidRPr="00F975C8">
        <w:rPr>
          <w:rFonts w:ascii="Palatino Linotype" w:hAnsi="Palatino Linotype" w:cs="Arial,Bold"/>
          <w:b/>
          <w:bCs/>
          <w:i/>
          <w:sz w:val="22"/>
          <w:szCs w:val="22"/>
          <w:lang w:eastAsia="es-MX"/>
        </w:rPr>
        <w:t xml:space="preserve">Artículo 91. </w:t>
      </w:r>
      <w:r w:rsidRPr="00F975C8">
        <w:rPr>
          <w:rFonts w:ascii="Palatino Linotype" w:hAnsi="Palatino Linotype" w:cs="Arial"/>
          <w:b/>
          <w:i/>
          <w:sz w:val="22"/>
          <w:szCs w:val="22"/>
          <w:u w:val="single"/>
          <w:lang w:eastAsia="es-MX"/>
        </w:rPr>
        <w:t>Al incorporar a una persona en el Registro Nacional de Población</w:t>
      </w:r>
      <w:r w:rsidRPr="00F975C8">
        <w:rPr>
          <w:rFonts w:ascii="Palatino Linotype" w:hAnsi="Palatino Linotype" w:cs="Arial"/>
          <w:i/>
          <w:sz w:val="22"/>
          <w:szCs w:val="22"/>
          <w:lang w:eastAsia="es-MX"/>
        </w:rPr>
        <w:t xml:space="preserve">, se le asignará una clave </w:t>
      </w:r>
      <w:r w:rsidRPr="00F975C8">
        <w:rPr>
          <w:rFonts w:ascii="Palatino Linotype" w:hAnsi="Palatino Linotype" w:cs="Arial"/>
          <w:b/>
          <w:i/>
          <w:sz w:val="22"/>
          <w:szCs w:val="22"/>
          <w:u w:val="single"/>
          <w:lang w:eastAsia="es-MX"/>
        </w:rPr>
        <w:t>que se denominará Clave Única de Registro de Población</w:t>
      </w:r>
      <w:r w:rsidRPr="00F975C8">
        <w:rPr>
          <w:rFonts w:ascii="Palatino Linotype" w:hAnsi="Palatino Linotype" w:cs="Arial"/>
          <w:i/>
          <w:sz w:val="22"/>
          <w:szCs w:val="22"/>
          <w:lang w:eastAsia="es-MX"/>
        </w:rPr>
        <w:t xml:space="preserve">. </w:t>
      </w:r>
      <w:r w:rsidRPr="00F975C8">
        <w:rPr>
          <w:rFonts w:ascii="Palatino Linotype" w:hAnsi="Palatino Linotype" w:cs="Arial"/>
          <w:b/>
          <w:i/>
          <w:sz w:val="22"/>
          <w:szCs w:val="22"/>
          <w:u w:val="single"/>
          <w:lang w:eastAsia="es-MX"/>
        </w:rPr>
        <w:t>Esta servirá para</w:t>
      </w:r>
      <w:r w:rsidRPr="00F975C8">
        <w:rPr>
          <w:rFonts w:ascii="Palatino Linotype" w:hAnsi="Palatino Linotype" w:cs="Arial"/>
          <w:i/>
          <w:sz w:val="22"/>
          <w:szCs w:val="22"/>
          <w:lang w:eastAsia="es-MX"/>
        </w:rPr>
        <w:t xml:space="preserve"> registrarla e </w:t>
      </w:r>
      <w:r w:rsidRPr="00F975C8">
        <w:rPr>
          <w:rFonts w:ascii="Palatino Linotype" w:hAnsi="Palatino Linotype" w:cs="Arial"/>
          <w:b/>
          <w:i/>
          <w:sz w:val="22"/>
          <w:szCs w:val="22"/>
          <w:u w:val="single"/>
          <w:lang w:eastAsia="es-MX"/>
        </w:rPr>
        <w:t>identificarla en forma individual</w:t>
      </w:r>
      <w:r w:rsidRPr="00F975C8">
        <w:rPr>
          <w:rFonts w:ascii="Palatino Linotype" w:hAnsi="Palatino Linotype" w:cs="Arial"/>
          <w:i/>
          <w:sz w:val="22"/>
          <w:szCs w:val="22"/>
          <w:lang w:eastAsia="es-MX"/>
        </w:rPr>
        <w:t xml:space="preserve">.” </w:t>
      </w:r>
      <w:r w:rsidRPr="00F975C8">
        <w:rPr>
          <w:rFonts w:ascii="Palatino Linotype" w:hAnsi="Palatino Linotype" w:cs="Arial"/>
          <w:sz w:val="22"/>
          <w:szCs w:val="22"/>
        </w:rPr>
        <w:t>(Énfasis añadido)</w:t>
      </w:r>
    </w:p>
    <w:p w:rsidR="00D20CC0" w:rsidRPr="00F975C8" w:rsidRDefault="00D20CC0" w:rsidP="00D20CC0">
      <w:pPr>
        <w:spacing w:before="240" w:after="240" w:line="360" w:lineRule="auto"/>
        <w:jc w:val="both"/>
        <w:rPr>
          <w:rFonts w:ascii="Palatino Linotype" w:hAnsi="Palatino Linotype"/>
          <w:lang w:eastAsia="es-MX"/>
        </w:rPr>
      </w:pPr>
      <w:r w:rsidRPr="00F975C8">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w:t>
      </w:r>
      <w:r w:rsidRPr="00F975C8">
        <w:rPr>
          <w:rFonts w:ascii="Palatino Linotype" w:hAnsi="Palatino Linotype"/>
          <w:bCs/>
        </w:rPr>
        <w:t>identidad</w:t>
      </w:r>
      <w:r w:rsidRPr="00F975C8">
        <w:rPr>
          <w:rFonts w:ascii="Palatino Linotype" w:hAnsi="Palatino Linotype"/>
          <w:lang w:eastAsia="es-MX"/>
        </w:rPr>
        <w:t xml:space="preserve"> (acta de nacimiento, carta de naturalización o documento migratorio), la </w:t>
      </w:r>
      <w:r w:rsidRPr="00F975C8">
        <w:rPr>
          <w:rFonts w:ascii="Palatino Linotype" w:hAnsi="Palatino Linotype" w:cs="Arial"/>
        </w:rPr>
        <w:t>cual</w:t>
      </w:r>
      <w:r w:rsidRPr="00F975C8">
        <w:rPr>
          <w:rFonts w:ascii="Palatino Linotype" w:hAnsi="Palatino Linotype"/>
          <w:lang w:eastAsia="es-MX"/>
        </w:rPr>
        <w:t xml:space="preserve"> se integra de</w:t>
      </w:r>
      <w:r w:rsidRPr="00F975C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975C8">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D20CC0" w:rsidRPr="00F975C8" w:rsidRDefault="00D20CC0" w:rsidP="00D20CC0">
      <w:pPr>
        <w:spacing w:before="240" w:after="240" w:line="360" w:lineRule="auto"/>
        <w:jc w:val="both"/>
        <w:rPr>
          <w:rFonts w:ascii="Palatino Linotype" w:hAnsi="Palatino Linotype" w:cs="Arial"/>
          <w:lang w:eastAsia="es-MX"/>
        </w:rPr>
      </w:pPr>
      <w:r w:rsidRPr="00F975C8">
        <w:rPr>
          <w:rFonts w:ascii="Palatino Linotype" w:hAnsi="Palatino Linotype" w:cs="Arial"/>
          <w:lang w:eastAsia="es-MX"/>
        </w:rPr>
        <w:t xml:space="preserve">Al respecto, el </w:t>
      </w:r>
      <w:r w:rsidRPr="00F975C8">
        <w:rPr>
          <w:rFonts w:ascii="Palatino Linotype" w:eastAsia="Arial Unicode MS" w:hAnsi="Palatino Linotype" w:cs="Arial"/>
        </w:rPr>
        <w:t>Instituto Nacional de Transparencia, Acceso a la Información y Protección de Datos Personales (INAI),</w:t>
      </w:r>
      <w:r w:rsidRPr="00F975C8">
        <w:rPr>
          <w:rFonts w:ascii="Palatino Linotype" w:hAnsi="Palatino Linotype" w:cs="Arial"/>
          <w:lang w:eastAsia="es-MX"/>
        </w:rPr>
        <w:t xml:space="preserve"> a través del Criterio 18/17 de la Segunda Época, señala literalmente lo siguiente:</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i/>
          <w:sz w:val="22"/>
          <w:szCs w:val="22"/>
          <w:lang w:eastAsia="es-MX"/>
        </w:rPr>
        <w:t>“</w:t>
      </w:r>
      <w:r w:rsidRPr="00F975C8">
        <w:rPr>
          <w:rFonts w:ascii="Palatino Linotype" w:hAnsi="Palatino Linotype" w:cs="Arial"/>
          <w:b/>
          <w:i/>
          <w:sz w:val="22"/>
          <w:szCs w:val="22"/>
          <w:lang w:eastAsia="es-MX"/>
        </w:rPr>
        <w:t>Clave Única de Registro de Población (CURP).</w:t>
      </w:r>
      <w:r w:rsidRPr="00F975C8">
        <w:rPr>
          <w:rFonts w:ascii="Palatino Linotype" w:hAnsi="Palatino Linotype" w:cs="Arial"/>
          <w:i/>
          <w:sz w:val="22"/>
          <w:szCs w:val="22"/>
          <w:lang w:eastAsia="es-MX"/>
        </w:rPr>
        <w:t xml:space="preserve"> </w:t>
      </w:r>
      <w:r w:rsidRPr="00F975C8">
        <w:rPr>
          <w:rFonts w:ascii="Palatino Linotype" w:hAnsi="Palatino Linotype" w:cs="Arial"/>
          <w:b/>
          <w:i/>
          <w:sz w:val="22"/>
          <w:szCs w:val="22"/>
          <w:lang w:eastAsia="es-MX"/>
        </w:rPr>
        <w:t>La Clave Única de Registro de Población se integra por datos personales que sólo conciernen al particular titular</w:t>
      </w:r>
      <w:r w:rsidRPr="00F975C8">
        <w:rPr>
          <w:rFonts w:ascii="Palatino Linotype" w:hAnsi="Palatino Linotype" w:cs="Arial"/>
          <w:i/>
          <w:sz w:val="22"/>
          <w:szCs w:val="22"/>
          <w:lang w:eastAsia="es-MX"/>
        </w:rPr>
        <w:t xml:space="preserve"> de la misma, </w:t>
      </w:r>
      <w:r w:rsidRPr="00F975C8">
        <w:rPr>
          <w:rFonts w:ascii="Palatino Linotype" w:hAnsi="Palatino Linotype" w:cs="Arial"/>
          <w:b/>
          <w:i/>
          <w:sz w:val="22"/>
          <w:szCs w:val="22"/>
          <w:lang w:eastAsia="es-MX"/>
        </w:rPr>
        <w:t>como lo son su nombre, apellidos, fecha de nacimiento, lugar de nacimiento y sexo</w:t>
      </w:r>
      <w:r w:rsidRPr="00F975C8">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F975C8">
        <w:rPr>
          <w:rFonts w:ascii="Palatino Linotype" w:hAnsi="Palatino Linotype" w:cs="Arial"/>
          <w:b/>
          <w:i/>
          <w:sz w:val="22"/>
          <w:szCs w:val="22"/>
          <w:lang w:eastAsia="es-MX"/>
        </w:rPr>
        <w:t>por lo que la CURP está considerada como información confidencial</w:t>
      </w:r>
      <w:r w:rsidRPr="00F975C8">
        <w:rPr>
          <w:rFonts w:ascii="Palatino Linotype" w:hAnsi="Palatino Linotype" w:cs="Arial"/>
          <w:i/>
          <w:sz w:val="22"/>
          <w:szCs w:val="22"/>
          <w:lang w:eastAsia="es-MX"/>
        </w:rPr>
        <w:t xml:space="preserve">. </w:t>
      </w:r>
    </w:p>
    <w:p w:rsidR="00D20CC0" w:rsidRPr="00F975C8" w:rsidRDefault="00D20CC0" w:rsidP="00D20CC0">
      <w:pPr>
        <w:autoSpaceDE w:val="0"/>
        <w:autoSpaceDN w:val="0"/>
        <w:adjustRightInd w:val="0"/>
        <w:ind w:left="851" w:right="902"/>
        <w:jc w:val="both"/>
        <w:rPr>
          <w:rFonts w:ascii="Palatino Linotype" w:hAnsi="Palatino Linotype" w:cs="Arial"/>
          <w:bCs/>
          <w:i/>
          <w:sz w:val="22"/>
          <w:szCs w:val="22"/>
          <w:lang w:eastAsia="es-MX"/>
        </w:rPr>
      </w:pPr>
      <w:r w:rsidRPr="00F975C8">
        <w:rPr>
          <w:rFonts w:ascii="Palatino Linotype" w:hAnsi="Palatino Linotype" w:cs="Arial"/>
          <w:bCs/>
          <w:i/>
          <w:sz w:val="22"/>
          <w:szCs w:val="22"/>
          <w:lang w:eastAsia="es-MX"/>
        </w:rPr>
        <w:t>Resoluciones:</w:t>
      </w:r>
    </w:p>
    <w:p w:rsidR="00D20CC0" w:rsidRPr="00F975C8" w:rsidRDefault="00D20CC0" w:rsidP="00D20CC0">
      <w:pPr>
        <w:autoSpaceDE w:val="0"/>
        <w:autoSpaceDN w:val="0"/>
        <w:adjustRightInd w:val="0"/>
        <w:ind w:left="851" w:right="902"/>
        <w:jc w:val="both"/>
        <w:rPr>
          <w:rFonts w:ascii="Palatino Linotype" w:hAnsi="Palatino Linotype" w:cs="Arial"/>
          <w:bCs/>
          <w:i/>
          <w:sz w:val="22"/>
          <w:szCs w:val="22"/>
          <w:lang w:eastAsia="es-MX"/>
        </w:rPr>
      </w:pPr>
      <w:r w:rsidRPr="00F975C8">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F975C8">
        <w:rPr>
          <w:rFonts w:ascii="Palatino Linotype" w:hAnsi="Palatino Linotype" w:cs="Arial"/>
          <w:bCs/>
          <w:i/>
          <w:sz w:val="22"/>
          <w:szCs w:val="22"/>
          <w:lang w:eastAsia="es-MX"/>
        </w:rPr>
        <w:t>Rosendoevgueni</w:t>
      </w:r>
      <w:proofErr w:type="spellEnd"/>
      <w:r w:rsidRPr="00F975C8">
        <w:rPr>
          <w:rFonts w:ascii="Palatino Linotype" w:hAnsi="Palatino Linotype" w:cs="Arial"/>
          <w:bCs/>
          <w:i/>
          <w:sz w:val="22"/>
          <w:szCs w:val="22"/>
          <w:lang w:eastAsia="es-MX"/>
        </w:rPr>
        <w:t xml:space="preserve"> Monterrey </w:t>
      </w:r>
      <w:proofErr w:type="spellStart"/>
      <w:r w:rsidRPr="00F975C8">
        <w:rPr>
          <w:rFonts w:ascii="Palatino Linotype" w:hAnsi="Palatino Linotype" w:cs="Arial"/>
          <w:bCs/>
          <w:i/>
          <w:sz w:val="22"/>
          <w:szCs w:val="22"/>
          <w:lang w:eastAsia="es-MX"/>
        </w:rPr>
        <w:t>Chepov</w:t>
      </w:r>
      <w:proofErr w:type="spellEnd"/>
      <w:r w:rsidRPr="00F975C8">
        <w:rPr>
          <w:rFonts w:ascii="Palatino Linotype" w:hAnsi="Palatino Linotype" w:cs="Arial"/>
          <w:bCs/>
          <w:i/>
          <w:sz w:val="22"/>
          <w:szCs w:val="22"/>
          <w:lang w:eastAsia="es-MX"/>
        </w:rPr>
        <w:t>.</w:t>
      </w:r>
    </w:p>
    <w:p w:rsidR="00D20CC0" w:rsidRPr="00F975C8" w:rsidRDefault="00D20CC0" w:rsidP="00D20CC0">
      <w:pPr>
        <w:autoSpaceDE w:val="0"/>
        <w:autoSpaceDN w:val="0"/>
        <w:adjustRightInd w:val="0"/>
        <w:ind w:left="851" w:right="902"/>
        <w:jc w:val="both"/>
        <w:rPr>
          <w:rFonts w:ascii="Palatino Linotype" w:hAnsi="Palatino Linotype" w:cs="Arial"/>
          <w:bCs/>
          <w:i/>
          <w:sz w:val="22"/>
          <w:szCs w:val="22"/>
          <w:lang w:eastAsia="es-MX"/>
        </w:rPr>
      </w:pPr>
      <w:r w:rsidRPr="00F975C8">
        <w:rPr>
          <w:rFonts w:ascii="Palatino Linotype" w:hAnsi="Palatino Linotype" w:cs="Arial"/>
          <w:bCs/>
          <w:i/>
          <w:sz w:val="22"/>
          <w:szCs w:val="22"/>
          <w:lang w:eastAsia="es-MX"/>
        </w:rPr>
        <w:t xml:space="preserve">• RRA 0937/17. Senado de la República. 15 de marzo de 2017. Por unanimidad. Comisionada Ponente </w:t>
      </w:r>
      <w:r w:rsidRPr="00F975C8">
        <w:rPr>
          <w:rFonts w:ascii="Palatino Linotype" w:hAnsi="Palatino Linotype" w:cs="Arial"/>
          <w:i/>
          <w:sz w:val="22"/>
          <w:szCs w:val="22"/>
          <w:lang w:eastAsia="es-MX"/>
        </w:rPr>
        <w:t>Ximena</w:t>
      </w:r>
      <w:r w:rsidRPr="00F975C8">
        <w:rPr>
          <w:rFonts w:ascii="Palatino Linotype" w:hAnsi="Palatino Linotype" w:cs="Arial"/>
          <w:bCs/>
          <w:i/>
          <w:sz w:val="22"/>
          <w:szCs w:val="22"/>
          <w:lang w:eastAsia="es-MX"/>
        </w:rPr>
        <w:t xml:space="preserve"> Puente de la Mora. </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Cs/>
          <w:i/>
          <w:sz w:val="22"/>
          <w:szCs w:val="22"/>
          <w:lang w:eastAsia="es-MX"/>
        </w:rPr>
        <w:t xml:space="preserve">• RRA 0478/17. Secretaría de Relaciones Exteriores. 26 de abril de 2017. Por unanimidad. </w:t>
      </w:r>
      <w:r w:rsidRPr="00F975C8">
        <w:rPr>
          <w:rFonts w:ascii="Palatino Linotype" w:hAnsi="Palatino Linotype" w:cs="Arial"/>
          <w:i/>
          <w:sz w:val="22"/>
          <w:szCs w:val="22"/>
          <w:lang w:eastAsia="es-MX"/>
        </w:rPr>
        <w:t>Comisionada</w:t>
      </w:r>
      <w:r w:rsidRPr="00F975C8">
        <w:rPr>
          <w:rFonts w:ascii="Palatino Linotype" w:hAnsi="Palatino Linotype" w:cs="Arial"/>
          <w:bCs/>
          <w:i/>
          <w:sz w:val="22"/>
          <w:szCs w:val="22"/>
          <w:lang w:eastAsia="es-MX"/>
        </w:rPr>
        <w:t xml:space="preserve"> Ponente Areli Cano Guadiana.</w:t>
      </w:r>
      <w:r w:rsidRPr="00F975C8">
        <w:rPr>
          <w:rFonts w:ascii="Palatino Linotype" w:hAnsi="Palatino Linotype" w:cs="Arial"/>
          <w:i/>
          <w:sz w:val="22"/>
          <w:szCs w:val="22"/>
          <w:lang w:eastAsia="es-MX"/>
        </w:rPr>
        <w:t xml:space="preserve">” </w:t>
      </w:r>
      <w:r w:rsidRPr="00F975C8">
        <w:rPr>
          <w:rFonts w:ascii="Palatino Linotype" w:hAnsi="Palatino Linotype" w:cs="Arial"/>
          <w:i/>
          <w:sz w:val="22"/>
          <w:szCs w:val="22"/>
        </w:rPr>
        <w:t>(Sic)</w:t>
      </w:r>
    </w:p>
    <w:p w:rsidR="00D20CC0" w:rsidRPr="00F975C8" w:rsidRDefault="00D20CC0" w:rsidP="00D20CC0">
      <w:pPr>
        <w:autoSpaceDE w:val="0"/>
        <w:autoSpaceDN w:val="0"/>
        <w:adjustRightInd w:val="0"/>
        <w:ind w:left="851" w:right="902"/>
        <w:jc w:val="both"/>
        <w:rPr>
          <w:rFonts w:ascii="Palatino Linotype" w:hAnsi="Palatino Linotype" w:cs="Arial"/>
          <w:sz w:val="22"/>
          <w:szCs w:val="22"/>
        </w:rPr>
      </w:pPr>
      <w:r w:rsidRPr="00F975C8">
        <w:rPr>
          <w:rFonts w:ascii="Palatino Linotype" w:hAnsi="Palatino Linotype" w:cs="Arial"/>
          <w:sz w:val="22"/>
          <w:szCs w:val="22"/>
        </w:rPr>
        <w:t>(Énfasis añadido)</w:t>
      </w:r>
    </w:p>
    <w:p w:rsidR="00D20CC0" w:rsidRPr="00F975C8" w:rsidRDefault="00D20CC0" w:rsidP="00D20CC0">
      <w:pPr>
        <w:spacing w:before="240" w:after="240" w:line="360" w:lineRule="auto"/>
        <w:jc w:val="both"/>
        <w:rPr>
          <w:rFonts w:ascii="Palatino Linotype" w:hAnsi="Palatino Linotype" w:cs="Arial"/>
          <w:lang w:eastAsia="es-MX"/>
        </w:rPr>
      </w:pPr>
      <w:r w:rsidRPr="00F975C8">
        <w:rPr>
          <w:rFonts w:ascii="Palatino Linotype" w:hAnsi="Palatino Linotype" w:cs="Arial"/>
          <w:lang w:eastAsia="es-MX"/>
        </w:rPr>
        <w:t xml:space="preserve">De lo anterior, se desprende que la </w:t>
      </w:r>
      <w:r w:rsidRPr="00F975C8">
        <w:rPr>
          <w:rFonts w:ascii="Palatino Linotype" w:hAnsi="Palatino Linotype"/>
          <w:lang w:eastAsia="es-MX"/>
        </w:rPr>
        <w:t xml:space="preserve">Clave Única de Registro de Población, </w:t>
      </w:r>
      <w:r w:rsidRPr="00F975C8">
        <w:rPr>
          <w:rFonts w:ascii="Palatino Linotype" w:hAnsi="Palatino Linotype" w:cs="Arial"/>
          <w:lang w:eastAsia="es-MX"/>
        </w:rPr>
        <w:t xml:space="preserve">se encuentra vinculada al nombre y apellidos de la persona, permitiendo identificar fecha y lugar de </w:t>
      </w:r>
      <w:r w:rsidRPr="00F975C8">
        <w:rPr>
          <w:rFonts w:ascii="Palatino Linotype" w:hAnsi="Palatino Linotype" w:cs="Arial"/>
          <w:lang w:eastAsia="es-MX"/>
        </w:rPr>
        <w:lastRenderedPageBreak/>
        <w:t xml:space="preserve">nacimiento, así como el sexo; datos que únicamente le atañen a su titular, por lo que, ésta constituye un dato </w:t>
      </w:r>
      <w:r w:rsidRPr="00F975C8">
        <w:rPr>
          <w:rFonts w:ascii="Palatino Linotype" w:hAnsi="Palatino Linotype"/>
          <w:bCs/>
        </w:rPr>
        <w:t>personal</w:t>
      </w:r>
      <w:r w:rsidRPr="00F975C8">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F975C8">
        <w:rPr>
          <w:rFonts w:ascii="Palatino Linotype" w:hAnsi="Palatino Linotype" w:cs="Arial"/>
        </w:rPr>
        <w:t>4, fracción XI</w:t>
      </w:r>
      <w:r w:rsidRPr="00F975C8">
        <w:rPr>
          <w:rFonts w:ascii="Palatino Linotype" w:hAnsi="Palatino Linotype" w:cs="Arial"/>
          <w:lang w:eastAsia="es-MX"/>
        </w:rPr>
        <w:t xml:space="preserve"> </w:t>
      </w:r>
      <w:r w:rsidRPr="00F975C8">
        <w:rPr>
          <w:rFonts w:ascii="Palatino Linotype" w:hAnsi="Palatino Linotype" w:cs="Arial"/>
        </w:rPr>
        <w:t>de la Ley de Protección de Datos Personales en Posesión de Sujetos Obligados del Estado de México y Municipios</w:t>
      </w:r>
      <w:r w:rsidRPr="00F975C8">
        <w:rPr>
          <w:rFonts w:ascii="Palatino Linotype" w:hAnsi="Palatino Linotype" w:cs="Arial"/>
          <w:lang w:eastAsia="es-MX"/>
        </w:rPr>
        <w:t>.</w:t>
      </w:r>
    </w:p>
    <w:p w:rsidR="00D20CC0" w:rsidRPr="00F975C8" w:rsidRDefault="00D20CC0" w:rsidP="00D20CC0">
      <w:pPr>
        <w:spacing w:before="240" w:after="240" w:line="360" w:lineRule="auto"/>
        <w:jc w:val="both"/>
        <w:rPr>
          <w:rFonts w:ascii="Palatino Linotype" w:hAnsi="Palatino Linotype" w:cs="Arial"/>
          <w:lang w:eastAsia="es-MX"/>
        </w:rPr>
      </w:pPr>
      <w:r w:rsidRPr="00F975C8">
        <w:rPr>
          <w:rFonts w:ascii="Palatino Linotype" w:hAnsi="Palatino Linotype" w:cs="Arial"/>
          <w:lang w:eastAsia="es-MX"/>
        </w:rPr>
        <w:t xml:space="preserve">Por cuanto hace a la </w:t>
      </w:r>
      <w:r w:rsidRPr="00F975C8">
        <w:rPr>
          <w:rFonts w:ascii="Palatino Linotype" w:hAnsi="Palatino Linotype" w:cs="Arial"/>
          <w:b/>
        </w:rPr>
        <w:t>Clave de cualquier tipo de seguridad social</w:t>
      </w:r>
      <w:r w:rsidRPr="00F975C8">
        <w:rPr>
          <w:rFonts w:ascii="Palatino Linotype" w:hAnsi="Palatino Linotype" w:cs="Arial"/>
        </w:rPr>
        <w:t xml:space="preserve"> (ISSEMYM, u otros), está integrado por una </w:t>
      </w:r>
      <w:r w:rsidRPr="00F975C8">
        <w:rPr>
          <w:rFonts w:ascii="Palatino Linotype" w:hAnsi="Palatino Linotype" w:cs="Arial"/>
          <w:bCs/>
          <w:lang w:eastAsia="es-MX"/>
        </w:rPr>
        <w:t xml:space="preserve">secuencia de números con los que se identifica a los trabajadores que </w:t>
      </w:r>
      <w:r w:rsidRPr="00F975C8">
        <w:rPr>
          <w:rFonts w:ascii="Palatino Linotype" w:hAnsi="Palatino Linotype"/>
          <w:lang w:eastAsia="es-MX"/>
        </w:rPr>
        <w:t>cubren</w:t>
      </w:r>
      <w:r w:rsidRPr="00F975C8">
        <w:rPr>
          <w:rFonts w:ascii="Palatino Linotype" w:hAnsi="Palatino Linotype" w:cs="Arial"/>
          <w:bCs/>
          <w:lang w:eastAsia="es-MX"/>
        </w:rPr>
        <w:t xml:space="preserve"> las cuotas respectivas, asimismo, lo identifica con la fuente de trabajo; por lo que al ser una clave de </w:t>
      </w:r>
      <w:r w:rsidRPr="00F975C8">
        <w:rPr>
          <w:rFonts w:ascii="Palatino Linotype" w:hAnsi="Palatino Linotype" w:cs="Arial"/>
        </w:rPr>
        <w:t>identificación</w:t>
      </w:r>
      <w:r w:rsidRPr="00F975C8">
        <w:rPr>
          <w:rFonts w:ascii="Palatino Linotype" w:hAnsi="Palatino Linotype" w:cs="Arial"/>
          <w:bCs/>
          <w:lang w:eastAsia="es-MX"/>
        </w:rPr>
        <w:t xml:space="preserve"> de los trabajadores, constituye información confidencial, </w:t>
      </w:r>
      <w:r w:rsidRPr="00F975C8">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F975C8">
        <w:rPr>
          <w:rFonts w:ascii="Palatino Linotype" w:hAnsi="Palatino Linotype" w:cs="Arial"/>
        </w:rPr>
        <w:t>4, fracción XI</w:t>
      </w:r>
      <w:r w:rsidRPr="00F975C8">
        <w:rPr>
          <w:rFonts w:ascii="Palatino Linotype" w:hAnsi="Palatino Linotype" w:cs="Arial"/>
          <w:lang w:eastAsia="es-MX"/>
        </w:rPr>
        <w:t xml:space="preserve"> </w:t>
      </w:r>
      <w:r w:rsidRPr="00F975C8">
        <w:rPr>
          <w:rFonts w:ascii="Palatino Linotype" w:hAnsi="Palatino Linotype" w:cs="Arial"/>
        </w:rPr>
        <w:t>de la Ley de Protección de Datos Personales en Posesión de Sujetos Obligados del Estado de México y Municipios</w:t>
      </w:r>
      <w:r w:rsidRPr="00F975C8">
        <w:rPr>
          <w:rFonts w:ascii="Palatino Linotype" w:hAnsi="Palatino Linotype" w:cs="Arial"/>
          <w:lang w:eastAsia="es-MX"/>
        </w:rPr>
        <w:t>.</w:t>
      </w:r>
    </w:p>
    <w:p w:rsidR="00D20CC0" w:rsidRPr="00F975C8" w:rsidRDefault="00D20CC0" w:rsidP="00D20CC0">
      <w:pPr>
        <w:spacing w:before="240" w:after="240" w:line="360" w:lineRule="auto"/>
        <w:jc w:val="both"/>
        <w:rPr>
          <w:rFonts w:ascii="Palatino Linotype" w:hAnsi="Palatino Linotype" w:cs="Arial"/>
          <w:lang w:eastAsia="es-MX"/>
        </w:rPr>
      </w:pPr>
      <w:r w:rsidRPr="00F975C8">
        <w:rPr>
          <w:rFonts w:ascii="Palatino Linotype" w:hAnsi="Palatino Linotype" w:cs="Arial"/>
        </w:rPr>
        <w:t xml:space="preserve">Respecto de los </w:t>
      </w:r>
      <w:r w:rsidRPr="00F975C8">
        <w:rPr>
          <w:rFonts w:ascii="Palatino Linotype" w:hAnsi="Palatino Linotype" w:cs="Arial"/>
          <w:b/>
        </w:rPr>
        <w:t>préstamos o descuentos</w:t>
      </w:r>
      <w:r w:rsidRPr="00F975C8">
        <w:rPr>
          <w:rFonts w:ascii="Palatino Linotype" w:hAnsi="Palatino Linotype" w:cs="Arial"/>
        </w:rPr>
        <w:t xml:space="preserve"> </w:t>
      </w:r>
      <w:r w:rsidRPr="00F975C8">
        <w:rPr>
          <w:rFonts w:ascii="Palatino Linotype" w:hAnsi="Palatino Linotype" w:cs="Arial"/>
          <w:b/>
        </w:rPr>
        <w:t>de carácter personal</w:t>
      </w:r>
      <w:r w:rsidRPr="00F975C8">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F975C8">
        <w:rPr>
          <w:rFonts w:ascii="Palatino Linotype" w:hAnsi="Palatino Linotype" w:cs="Arial"/>
          <w:lang w:eastAsia="es-MX"/>
        </w:rPr>
        <w:t>favorecer  en la transparencia y rendición de cuentas, sino, por el contrario con ello se violentaría la</w:t>
      </w:r>
      <w:r w:rsidRPr="00F975C8">
        <w:rPr>
          <w:rFonts w:ascii="Palatino Linotype" w:hAnsi="Palatino Linotype"/>
        </w:rPr>
        <w:t xml:space="preserve"> </w:t>
      </w:r>
      <w:r w:rsidRPr="00F975C8">
        <w:rPr>
          <w:rFonts w:ascii="Palatino Linotype" w:hAnsi="Palatino Linotype" w:cs="Arial"/>
          <w:lang w:eastAsia="es-MX"/>
        </w:rPr>
        <w:t>protección de información confidencial, porque incide en la intimidad de un individuo</w:t>
      </w:r>
      <w:r w:rsidRPr="00F975C8">
        <w:rPr>
          <w:rFonts w:ascii="Palatino Linotype" w:hAnsi="Palatino Linotype"/>
        </w:rPr>
        <w:t xml:space="preserve"> </w:t>
      </w:r>
      <w:r w:rsidRPr="00F975C8">
        <w:rPr>
          <w:rFonts w:ascii="Palatino Linotype" w:hAnsi="Palatino Linotype" w:cs="Arial"/>
          <w:lang w:eastAsia="es-MX"/>
        </w:rPr>
        <w:t>identificado.</w:t>
      </w:r>
    </w:p>
    <w:p w:rsidR="00D20CC0" w:rsidRPr="00F975C8" w:rsidRDefault="00D20CC0" w:rsidP="00D20CC0">
      <w:pPr>
        <w:spacing w:before="240" w:after="240" w:line="360" w:lineRule="auto"/>
        <w:jc w:val="both"/>
        <w:rPr>
          <w:rFonts w:ascii="Palatino Linotype" w:hAnsi="Palatino Linotype" w:cs="Arial"/>
          <w:lang w:eastAsia="es-MX"/>
        </w:rPr>
      </w:pPr>
      <w:r w:rsidRPr="00F975C8">
        <w:rPr>
          <w:rFonts w:ascii="Palatino Linotype" w:hAnsi="Palatino Linotype" w:cs="Arial"/>
          <w:lang w:eastAsia="es-MX"/>
        </w:rPr>
        <w:lastRenderedPageBreak/>
        <w:t xml:space="preserve">Por su </w:t>
      </w:r>
      <w:r w:rsidRPr="00F975C8">
        <w:rPr>
          <w:rFonts w:ascii="Palatino Linotype" w:hAnsi="Palatino Linotype"/>
          <w:lang w:eastAsia="es-MX"/>
        </w:rPr>
        <w:t>parte</w:t>
      </w:r>
      <w:r w:rsidRPr="00F975C8">
        <w:rPr>
          <w:rFonts w:ascii="Palatino Linotype" w:hAnsi="Palatino Linotype" w:cs="Arial"/>
          <w:lang w:eastAsia="es-MX"/>
        </w:rPr>
        <w:t xml:space="preserve">, el </w:t>
      </w:r>
      <w:r w:rsidRPr="00F975C8">
        <w:rPr>
          <w:rFonts w:ascii="Palatino Linotype" w:hAnsi="Palatino Linotype" w:cs="Arial"/>
        </w:rPr>
        <w:t>artículo 84 de la Ley del Trabajo de los Servidores Públicos del Estado y Municipios, señala:</w:t>
      </w:r>
    </w:p>
    <w:p w:rsidR="00D20CC0" w:rsidRPr="00F975C8" w:rsidRDefault="00D20CC0" w:rsidP="00D20CC0">
      <w:pPr>
        <w:autoSpaceDE w:val="0"/>
        <w:autoSpaceDN w:val="0"/>
        <w:adjustRightInd w:val="0"/>
        <w:ind w:left="851" w:right="902"/>
        <w:jc w:val="both"/>
        <w:rPr>
          <w:rFonts w:ascii="Palatino Linotype" w:hAnsi="Palatino Linotype" w:cs="Arial"/>
          <w:b/>
          <w:bCs/>
          <w:i/>
          <w:noProof/>
          <w:sz w:val="22"/>
          <w:szCs w:val="22"/>
        </w:rPr>
      </w:pPr>
      <w:r w:rsidRPr="00F975C8">
        <w:rPr>
          <w:rFonts w:ascii="Palatino Linotype" w:hAnsi="Palatino Linotype" w:cs="Arial"/>
          <w:bCs/>
          <w:i/>
          <w:noProof/>
          <w:sz w:val="22"/>
          <w:szCs w:val="22"/>
        </w:rPr>
        <w:t>“</w:t>
      </w:r>
      <w:r w:rsidRPr="00F975C8">
        <w:rPr>
          <w:rFonts w:ascii="Palatino Linotype" w:hAnsi="Palatino Linotype" w:cs="Arial"/>
          <w:b/>
          <w:bCs/>
          <w:i/>
          <w:noProof/>
          <w:sz w:val="22"/>
          <w:szCs w:val="22"/>
        </w:rPr>
        <w:t>ARTICULO 84. Sólo podrán hacerse retenciones, descuentos o deducciones al sueldo de los servidores públicos por concepto de:</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Cs/>
          <w:i/>
          <w:noProof/>
          <w:sz w:val="22"/>
          <w:szCs w:val="22"/>
        </w:rPr>
        <w:t xml:space="preserve">I. </w:t>
      </w:r>
      <w:r w:rsidRPr="00F975C8">
        <w:rPr>
          <w:rFonts w:ascii="Palatino Linotype" w:hAnsi="Palatino Linotype" w:cs="Arial"/>
          <w:i/>
          <w:sz w:val="22"/>
          <w:szCs w:val="22"/>
          <w:lang w:eastAsia="es-MX"/>
        </w:rPr>
        <w:t>Gravámenes fiscales relacionados con el sueldo;</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II. Deudas contraídas con las instituciones públicas o dependencias</w:t>
      </w:r>
      <w:r w:rsidRPr="00F975C8">
        <w:rPr>
          <w:rFonts w:ascii="Palatino Linotype" w:hAnsi="Palatino Linotype" w:cs="Arial"/>
          <w:i/>
          <w:sz w:val="22"/>
          <w:szCs w:val="22"/>
          <w:lang w:eastAsia="es-MX"/>
        </w:rPr>
        <w:t xml:space="preserve"> por concepto de anticipos de sueldo, pagos hechos con exceso, errores o pérdidas debidamente comprobados;</w:t>
      </w:r>
    </w:p>
    <w:p w:rsidR="00D20CC0" w:rsidRPr="00F975C8" w:rsidRDefault="00D20CC0" w:rsidP="00D20CC0">
      <w:pPr>
        <w:autoSpaceDE w:val="0"/>
        <w:autoSpaceDN w:val="0"/>
        <w:adjustRightInd w:val="0"/>
        <w:ind w:left="851" w:right="902"/>
        <w:jc w:val="both"/>
        <w:rPr>
          <w:rFonts w:ascii="Palatino Linotype" w:hAnsi="Palatino Linotype" w:cs="Arial"/>
          <w:bCs/>
          <w:i/>
          <w:noProof/>
          <w:sz w:val="22"/>
          <w:szCs w:val="22"/>
        </w:rPr>
      </w:pPr>
      <w:r w:rsidRPr="00F975C8">
        <w:rPr>
          <w:rFonts w:ascii="Palatino Linotype" w:hAnsi="Palatino Linotype" w:cs="Arial"/>
          <w:b/>
          <w:i/>
          <w:sz w:val="22"/>
          <w:szCs w:val="22"/>
          <w:lang w:eastAsia="es-MX"/>
        </w:rPr>
        <w:t>III. Cuotas sindicales</w:t>
      </w:r>
      <w:r w:rsidRPr="00F975C8">
        <w:rPr>
          <w:rFonts w:ascii="Palatino Linotype" w:hAnsi="Palatino Linotype" w:cs="Arial"/>
          <w:bCs/>
          <w:i/>
          <w:noProof/>
          <w:sz w:val="22"/>
          <w:szCs w:val="22"/>
        </w:rPr>
        <w:t>;</w:t>
      </w:r>
    </w:p>
    <w:p w:rsidR="00D20CC0" w:rsidRPr="00F975C8" w:rsidRDefault="00D20CC0" w:rsidP="00D20CC0">
      <w:pPr>
        <w:autoSpaceDE w:val="0"/>
        <w:autoSpaceDN w:val="0"/>
        <w:adjustRightInd w:val="0"/>
        <w:ind w:left="851" w:right="902"/>
        <w:jc w:val="both"/>
        <w:rPr>
          <w:rFonts w:ascii="Palatino Linotype" w:hAnsi="Palatino Linotype" w:cs="Arial"/>
          <w:bCs/>
          <w:i/>
          <w:noProof/>
          <w:sz w:val="22"/>
          <w:szCs w:val="22"/>
        </w:rPr>
      </w:pPr>
      <w:r w:rsidRPr="00F975C8">
        <w:rPr>
          <w:rFonts w:ascii="Palatino Linotype" w:hAnsi="Palatino Linotype" w:cs="Arial"/>
          <w:bCs/>
          <w:i/>
          <w:noProof/>
          <w:sz w:val="22"/>
          <w:szCs w:val="22"/>
        </w:rPr>
        <w:t xml:space="preserve">IV. Cuotas de </w:t>
      </w:r>
      <w:r w:rsidRPr="00F975C8">
        <w:rPr>
          <w:rFonts w:ascii="Palatino Linotype" w:hAnsi="Palatino Linotype" w:cs="Arial"/>
          <w:i/>
          <w:sz w:val="22"/>
          <w:szCs w:val="22"/>
          <w:lang w:eastAsia="es-MX"/>
        </w:rPr>
        <w:t>aportación</w:t>
      </w:r>
      <w:r w:rsidRPr="00F975C8">
        <w:rPr>
          <w:rFonts w:ascii="Palatino Linotype" w:hAnsi="Palatino Linotype" w:cs="Arial"/>
          <w:bCs/>
          <w:i/>
          <w:noProof/>
          <w:sz w:val="22"/>
          <w:szCs w:val="22"/>
        </w:rPr>
        <w:t xml:space="preserve"> a fondos para la constitución de cooperativas y de cajas de ahorro, </w:t>
      </w:r>
      <w:r w:rsidRPr="00F975C8">
        <w:rPr>
          <w:rFonts w:ascii="Palatino Linotype" w:hAnsi="Palatino Linotype" w:cs="Arial"/>
          <w:i/>
          <w:sz w:val="22"/>
          <w:szCs w:val="22"/>
          <w:lang w:eastAsia="es-MX"/>
        </w:rPr>
        <w:t>siempre</w:t>
      </w:r>
      <w:r w:rsidRPr="00F975C8">
        <w:rPr>
          <w:rFonts w:ascii="Palatino Linotype" w:hAnsi="Palatino Linotype" w:cs="Arial"/>
          <w:bCs/>
          <w:i/>
          <w:noProof/>
          <w:sz w:val="22"/>
          <w:szCs w:val="22"/>
        </w:rPr>
        <w:t xml:space="preserve"> que el servidor público hubiese manifestado previamente, de manera expresa, su conformidad;</w:t>
      </w:r>
    </w:p>
    <w:p w:rsidR="00D20CC0" w:rsidRPr="00F975C8" w:rsidRDefault="00D20CC0" w:rsidP="00D20CC0">
      <w:pPr>
        <w:autoSpaceDE w:val="0"/>
        <w:autoSpaceDN w:val="0"/>
        <w:adjustRightInd w:val="0"/>
        <w:ind w:left="851" w:right="902"/>
        <w:jc w:val="both"/>
        <w:rPr>
          <w:rFonts w:ascii="Palatino Linotype" w:hAnsi="Palatino Linotype" w:cs="Arial"/>
          <w:bCs/>
          <w:i/>
          <w:noProof/>
          <w:sz w:val="22"/>
          <w:szCs w:val="22"/>
        </w:rPr>
      </w:pPr>
      <w:r w:rsidRPr="00F975C8">
        <w:rPr>
          <w:rFonts w:ascii="Palatino Linotype" w:hAnsi="Palatino Linotype" w:cs="Arial"/>
          <w:bCs/>
          <w:i/>
          <w:noProof/>
          <w:sz w:val="22"/>
          <w:szCs w:val="22"/>
        </w:rPr>
        <w:t xml:space="preserve">V. Descuentos ordenados por el Instituto de Seguridad Social del Estado de México y </w:t>
      </w:r>
      <w:r w:rsidRPr="00F975C8">
        <w:rPr>
          <w:rFonts w:ascii="Palatino Linotype" w:hAnsi="Palatino Linotype" w:cs="Arial"/>
          <w:i/>
          <w:sz w:val="22"/>
          <w:szCs w:val="22"/>
          <w:lang w:eastAsia="es-MX"/>
        </w:rPr>
        <w:t>Municipios</w:t>
      </w:r>
      <w:r w:rsidRPr="00F975C8">
        <w:rPr>
          <w:rFonts w:ascii="Palatino Linotype" w:hAnsi="Palatino Linotype" w:cs="Arial"/>
          <w:bCs/>
          <w:i/>
          <w:noProof/>
          <w:sz w:val="22"/>
          <w:szCs w:val="22"/>
        </w:rPr>
        <w:t>, con motivo de cuotas y obligaciones contraídas con éste por los servidores públicos;</w:t>
      </w:r>
    </w:p>
    <w:p w:rsidR="00D20CC0" w:rsidRPr="00F975C8" w:rsidRDefault="00D20CC0" w:rsidP="00D20CC0">
      <w:pPr>
        <w:autoSpaceDE w:val="0"/>
        <w:autoSpaceDN w:val="0"/>
        <w:adjustRightInd w:val="0"/>
        <w:ind w:left="851" w:right="902"/>
        <w:jc w:val="both"/>
        <w:rPr>
          <w:rFonts w:ascii="Palatino Linotype" w:hAnsi="Palatino Linotype" w:cs="Arial"/>
          <w:b/>
          <w:bCs/>
          <w:i/>
          <w:noProof/>
          <w:sz w:val="22"/>
          <w:szCs w:val="22"/>
        </w:rPr>
      </w:pPr>
      <w:r w:rsidRPr="00F975C8">
        <w:rPr>
          <w:rFonts w:ascii="Palatino Linotype" w:hAnsi="Palatino Linotype" w:cs="Arial"/>
          <w:b/>
          <w:bCs/>
          <w:i/>
          <w:noProof/>
          <w:sz w:val="22"/>
          <w:szCs w:val="22"/>
        </w:rPr>
        <w:t>VI. Obligaciones a cargo del servidor público con las que haya consentido</w:t>
      </w:r>
      <w:r w:rsidRPr="00F975C8">
        <w:rPr>
          <w:rFonts w:ascii="Palatino Linotype" w:hAnsi="Palatino Linotype" w:cs="Arial"/>
          <w:bCs/>
          <w:i/>
          <w:noProof/>
          <w:sz w:val="22"/>
          <w:szCs w:val="22"/>
        </w:rPr>
        <w:t>, derivadas de la adquisición o del uso de habitaciones consideradas como de interés social;</w:t>
      </w:r>
    </w:p>
    <w:p w:rsidR="00D20CC0" w:rsidRPr="00F975C8" w:rsidRDefault="00D20CC0" w:rsidP="00D20CC0">
      <w:pPr>
        <w:autoSpaceDE w:val="0"/>
        <w:autoSpaceDN w:val="0"/>
        <w:adjustRightInd w:val="0"/>
        <w:ind w:left="851" w:right="902"/>
        <w:jc w:val="both"/>
        <w:rPr>
          <w:rFonts w:ascii="Palatino Linotype" w:hAnsi="Palatino Linotype" w:cs="Arial"/>
          <w:bCs/>
          <w:i/>
          <w:noProof/>
          <w:sz w:val="22"/>
          <w:szCs w:val="22"/>
        </w:rPr>
      </w:pPr>
      <w:r w:rsidRPr="00F975C8">
        <w:rPr>
          <w:rFonts w:ascii="Palatino Linotype" w:hAnsi="Palatino Linotype" w:cs="Arial"/>
          <w:bCs/>
          <w:i/>
          <w:noProof/>
          <w:sz w:val="22"/>
          <w:szCs w:val="22"/>
        </w:rPr>
        <w:t xml:space="preserve">VII. Faltas de </w:t>
      </w:r>
      <w:r w:rsidRPr="00F975C8">
        <w:rPr>
          <w:rFonts w:ascii="Palatino Linotype" w:hAnsi="Palatino Linotype" w:cs="Arial"/>
          <w:i/>
          <w:sz w:val="22"/>
          <w:szCs w:val="22"/>
          <w:lang w:eastAsia="es-MX"/>
        </w:rPr>
        <w:t>puntualidad</w:t>
      </w:r>
      <w:r w:rsidRPr="00F975C8">
        <w:rPr>
          <w:rFonts w:ascii="Palatino Linotype" w:hAnsi="Palatino Linotype" w:cs="Arial"/>
          <w:bCs/>
          <w:i/>
          <w:noProof/>
          <w:sz w:val="22"/>
          <w:szCs w:val="22"/>
        </w:rPr>
        <w:t xml:space="preserve"> o </w:t>
      </w:r>
      <w:r w:rsidRPr="00F975C8">
        <w:rPr>
          <w:rFonts w:ascii="Palatino Linotype" w:hAnsi="Palatino Linotype" w:cs="Arial"/>
          <w:i/>
          <w:sz w:val="22"/>
          <w:szCs w:val="22"/>
          <w:lang w:eastAsia="es-MX"/>
        </w:rPr>
        <w:t>de</w:t>
      </w:r>
      <w:r w:rsidRPr="00F975C8">
        <w:rPr>
          <w:rFonts w:ascii="Palatino Linotype" w:hAnsi="Palatino Linotype" w:cs="Arial"/>
          <w:bCs/>
          <w:i/>
          <w:noProof/>
          <w:sz w:val="22"/>
          <w:szCs w:val="22"/>
        </w:rPr>
        <w:t xml:space="preserve"> asistencia injustificadas;</w:t>
      </w:r>
    </w:p>
    <w:p w:rsidR="00D20CC0" w:rsidRPr="00F975C8" w:rsidRDefault="00D20CC0" w:rsidP="00D20CC0">
      <w:pPr>
        <w:autoSpaceDE w:val="0"/>
        <w:autoSpaceDN w:val="0"/>
        <w:adjustRightInd w:val="0"/>
        <w:ind w:left="851" w:right="902"/>
        <w:jc w:val="both"/>
        <w:rPr>
          <w:rFonts w:ascii="Palatino Linotype" w:hAnsi="Palatino Linotype" w:cs="Arial"/>
          <w:bCs/>
          <w:i/>
          <w:noProof/>
          <w:sz w:val="22"/>
          <w:szCs w:val="22"/>
        </w:rPr>
      </w:pPr>
      <w:r w:rsidRPr="00F975C8">
        <w:rPr>
          <w:rFonts w:ascii="Palatino Linotype" w:hAnsi="Palatino Linotype" w:cs="Arial"/>
          <w:b/>
          <w:bCs/>
          <w:i/>
          <w:noProof/>
          <w:sz w:val="22"/>
          <w:szCs w:val="22"/>
        </w:rPr>
        <w:t>VIII. Pensiones alimenticias ordenadas por la autoridad judicial;</w:t>
      </w:r>
      <w:r w:rsidRPr="00F975C8">
        <w:rPr>
          <w:rFonts w:ascii="Palatino Linotype" w:hAnsi="Palatino Linotype" w:cs="Arial"/>
          <w:bCs/>
          <w:i/>
          <w:noProof/>
          <w:sz w:val="22"/>
          <w:szCs w:val="22"/>
        </w:rPr>
        <w:t xml:space="preserve"> o</w:t>
      </w:r>
    </w:p>
    <w:p w:rsidR="00D20CC0" w:rsidRPr="00F975C8" w:rsidRDefault="00D20CC0" w:rsidP="00D20CC0">
      <w:pPr>
        <w:autoSpaceDE w:val="0"/>
        <w:autoSpaceDN w:val="0"/>
        <w:adjustRightInd w:val="0"/>
        <w:ind w:left="851" w:right="902"/>
        <w:jc w:val="both"/>
        <w:rPr>
          <w:rFonts w:ascii="Palatino Linotype" w:hAnsi="Palatino Linotype" w:cs="Arial"/>
          <w:b/>
          <w:bCs/>
          <w:i/>
          <w:noProof/>
          <w:sz w:val="22"/>
          <w:szCs w:val="22"/>
        </w:rPr>
      </w:pPr>
      <w:r w:rsidRPr="00F975C8">
        <w:rPr>
          <w:rFonts w:ascii="Palatino Linotype" w:hAnsi="Palatino Linotype" w:cs="Arial"/>
          <w:b/>
          <w:bCs/>
          <w:i/>
          <w:noProof/>
          <w:sz w:val="22"/>
          <w:szCs w:val="22"/>
        </w:rPr>
        <w:t>IX. Cualquier otro convenido con instituciones de servicios y aceptado por el servidor público.</w:t>
      </w:r>
    </w:p>
    <w:p w:rsidR="00D20CC0" w:rsidRPr="00F975C8" w:rsidRDefault="00D20CC0" w:rsidP="00D20CC0">
      <w:pPr>
        <w:autoSpaceDE w:val="0"/>
        <w:autoSpaceDN w:val="0"/>
        <w:adjustRightInd w:val="0"/>
        <w:ind w:left="851" w:right="902"/>
        <w:jc w:val="both"/>
        <w:rPr>
          <w:rFonts w:ascii="Palatino Linotype" w:hAnsi="Palatino Linotype" w:cs="Arial"/>
          <w:sz w:val="22"/>
          <w:szCs w:val="22"/>
        </w:rPr>
      </w:pPr>
      <w:r w:rsidRPr="00F975C8">
        <w:rPr>
          <w:rFonts w:ascii="Palatino Linotype" w:hAnsi="Palatino Linotype" w:cs="Arial"/>
          <w:bCs/>
          <w:i/>
          <w:noProof/>
          <w:sz w:val="22"/>
          <w:szCs w:val="22"/>
        </w:rPr>
        <w:t xml:space="preserve">El monto total de las retenciones, descuentos o deducciones no podrá exceder del 30% de la remuneración total, </w:t>
      </w:r>
      <w:r w:rsidRPr="00F975C8">
        <w:rPr>
          <w:rFonts w:ascii="Palatino Linotype" w:hAnsi="Palatino Linotype" w:cs="Arial"/>
          <w:i/>
          <w:sz w:val="22"/>
          <w:szCs w:val="22"/>
          <w:lang w:eastAsia="es-MX"/>
        </w:rPr>
        <w:t>excepto</w:t>
      </w:r>
      <w:r w:rsidRPr="00F975C8">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F975C8">
        <w:rPr>
          <w:rFonts w:ascii="Palatino Linotype" w:hAnsi="Palatino Linotype" w:cs="Arial"/>
          <w:i/>
          <w:sz w:val="22"/>
          <w:szCs w:val="22"/>
          <w:lang w:eastAsia="es-MX"/>
        </w:rPr>
        <w:t>ajustará</w:t>
      </w:r>
      <w:r w:rsidRPr="00F975C8">
        <w:rPr>
          <w:rFonts w:ascii="Palatino Linotype" w:hAnsi="Palatino Linotype" w:cs="Arial"/>
          <w:bCs/>
          <w:i/>
          <w:noProof/>
          <w:sz w:val="22"/>
          <w:szCs w:val="22"/>
        </w:rPr>
        <w:t xml:space="preserve"> a lo determinado por la autoridad judicial.” </w:t>
      </w:r>
    </w:p>
    <w:p w:rsidR="00D20CC0" w:rsidRPr="00F975C8" w:rsidRDefault="00D20CC0" w:rsidP="00D20CC0">
      <w:pPr>
        <w:autoSpaceDE w:val="0"/>
        <w:autoSpaceDN w:val="0"/>
        <w:adjustRightInd w:val="0"/>
        <w:ind w:left="851" w:right="902"/>
        <w:jc w:val="both"/>
        <w:rPr>
          <w:rFonts w:ascii="Palatino Linotype" w:hAnsi="Palatino Linotype" w:cs="Arial"/>
          <w:sz w:val="22"/>
          <w:szCs w:val="22"/>
        </w:rPr>
      </w:pPr>
      <w:r w:rsidRPr="00F975C8">
        <w:rPr>
          <w:rFonts w:ascii="Palatino Linotype" w:hAnsi="Palatino Linotype" w:cs="Arial"/>
          <w:sz w:val="22"/>
          <w:szCs w:val="22"/>
        </w:rPr>
        <w:t>(Énfasis añadido)</w:t>
      </w:r>
    </w:p>
    <w:p w:rsidR="00D20CC0" w:rsidRPr="00F975C8" w:rsidRDefault="00D20CC0" w:rsidP="00D20CC0">
      <w:pPr>
        <w:spacing w:before="240" w:after="240" w:line="360" w:lineRule="auto"/>
        <w:jc w:val="both"/>
        <w:rPr>
          <w:rFonts w:ascii="Palatino Linotype" w:hAnsi="Palatino Linotype" w:cs="Arial"/>
        </w:rPr>
      </w:pPr>
      <w:r w:rsidRPr="00F975C8">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F975C8">
        <w:rPr>
          <w:rFonts w:ascii="Palatino Linotype" w:hAnsi="Palatino Linotype" w:cs="Arial"/>
          <w:b/>
        </w:rPr>
        <w:t>únicamente inciden en su vida privada</w:t>
      </w:r>
      <w:r w:rsidRPr="00F975C8">
        <w:rPr>
          <w:rFonts w:ascii="Palatino Linotype" w:hAnsi="Palatino Linotype" w:cs="Arial"/>
        </w:rPr>
        <w:t xml:space="preserve">. De este modo, descuentos por pensiones alimenticias o créditos adquiridos con instituciones </w:t>
      </w:r>
      <w:r w:rsidRPr="00F975C8">
        <w:rPr>
          <w:rFonts w:ascii="Palatino Linotype" w:hAnsi="Palatino Linotype" w:cs="Arial"/>
        </w:rPr>
        <w:lastRenderedPageBreak/>
        <w:t>privadas o públicas pero que fueron contraídas en forma individual, son información que debe clasificarse como confidencial.</w:t>
      </w:r>
    </w:p>
    <w:p w:rsidR="00334B46" w:rsidRPr="00F975C8" w:rsidRDefault="00334B46" w:rsidP="00334B46">
      <w:pPr>
        <w:spacing w:before="240" w:after="240" w:line="360" w:lineRule="auto"/>
        <w:jc w:val="both"/>
        <w:rPr>
          <w:rFonts w:ascii="Palatino Linotype" w:hAnsi="Palatino Linotype" w:cs="Arial"/>
        </w:rPr>
      </w:pPr>
      <w:r w:rsidRPr="00F975C8">
        <w:rPr>
          <w:rFonts w:ascii="Palatino Linotype" w:hAnsi="Palatino Linotype" w:cs="Arial"/>
        </w:rPr>
        <w:t xml:space="preserve">Por lo que hace a los </w:t>
      </w:r>
      <w:r w:rsidRPr="00F975C8">
        <w:rPr>
          <w:rFonts w:ascii="Palatino Linotype" w:hAnsi="Palatino Linotype" w:cs="Arial"/>
          <w:b/>
        </w:rPr>
        <w:t>Códigos Bidimensionales</w:t>
      </w:r>
      <w:r w:rsidRPr="00F975C8">
        <w:rPr>
          <w:rFonts w:ascii="Palatino Linotype" w:hAnsi="Palatino Linotype" w:cs="Arial"/>
        </w:rPr>
        <w:t xml:space="preserve"> y los denominados </w:t>
      </w:r>
      <w:r w:rsidRPr="00F975C8">
        <w:rPr>
          <w:rFonts w:ascii="Palatino Linotype" w:hAnsi="Palatino Linotype" w:cs="Arial"/>
          <w:b/>
        </w:rPr>
        <w:t>Códigos QR</w:t>
      </w:r>
      <w:r w:rsidRPr="00F975C8">
        <w:rPr>
          <w:rFonts w:ascii="Palatino Linotype" w:hAnsi="Palatino Linotype" w:cs="Arial"/>
        </w:rPr>
        <w:t xml:space="preserve">, se trata </w:t>
      </w:r>
      <w:r w:rsidRPr="00F975C8">
        <w:rPr>
          <w:rFonts w:ascii="Palatino Linotype" w:hAnsi="Palatino Linotype" w:cs="Arial"/>
          <w:lang w:val="es-ES_tradnl"/>
        </w:rPr>
        <w:t>de</w:t>
      </w:r>
      <w:r w:rsidRPr="00F975C8">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F975C8">
        <w:rPr>
          <w:rFonts w:ascii="Palatino Linotype" w:hAnsi="Palatino Linotype" w:cs="Arial"/>
          <w:lang w:eastAsia="es-MX"/>
        </w:rPr>
        <w:t>datos</w:t>
      </w:r>
      <w:r w:rsidRPr="00F975C8">
        <w:rPr>
          <w:rFonts w:ascii="Palatino Linotype" w:hAnsi="Palatino Linotype" w:cs="Arial"/>
        </w:rPr>
        <w:t xml:space="preserve"> personales como </w:t>
      </w:r>
      <w:r w:rsidRPr="00F975C8">
        <w:rPr>
          <w:rFonts w:ascii="Palatino Linotype" w:hAnsi="Palatino Linotype" w:cs="Arial"/>
          <w:b/>
        </w:rPr>
        <w:t>Registro Federal de Contribuyentes</w:t>
      </w:r>
      <w:r w:rsidRPr="00F975C8">
        <w:rPr>
          <w:rFonts w:ascii="Palatino Linotype" w:hAnsi="Palatino Linotype" w:cs="Arial"/>
        </w:rPr>
        <w:t xml:space="preserve"> (RFC) y la </w:t>
      </w:r>
      <w:r w:rsidRPr="00F975C8">
        <w:rPr>
          <w:rFonts w:ascii="Palatino Linotype" w:hAnsi="Palatino Linotype" w:cs="Arial"/>
          <w:b/>
        </w:rPr>
        <w:t>Clave Única de Registro de Población</w:t>
      </w:r>
      <w:r w:rsidRPr="00F975C8">
        <w:rPr>
          <w:rFonts w:ascii="Palatino Linotype" w:hAnsi="Palatino Linotype" w:cs="Arial"/>
        </w:rPr>
        <w:t xml:space="preserve"> (CURP).</w:t>
      </w:r>
    </w:p>
    <w:p w:rsidR="00334B46" w:rsidRPr="00F975C8" w:rsidRDefault="00334B46" w:rsidP="00334B46">
      <w:pPr>
        <w:spacing w:before="240" w:after="240" w:line="360" w:lineRule="auto"/>
        <w:jc w:val="both"/>
        <w:rPr>
          <w:rFonts w:ascii="Palatino Linotype" w:hAnsi="Palatino Linotype" w:cs="Arial"/>
        </w:rPr>
      </w:pPr>
      <w:r w:rsidRPr="00F975C8">
        <w:rPr>
          <w:rFonts w:ascii="Palatino Linotype" w:eastAsia="Arial Unicode MS" w:hAnsi="Palatino Linotype" w:cs="Arial"/>
        </w:rPr>
        <w:t xml:space="preserve">Al respecto, </w:t>
      </w:r>
      <w:r w:rsidRPr="00F975C8">
        <w:rPr>
          <w:rFonts w:ascii="Palatino Linotype" w:hAnsi="Palatino Linotype" w:cs="Arial"/>
        </w:rPr>
        <w:t xml:space="preserve">las </w:t>
      </w:r>
      <w:r w:rsidRPr="00F975C8">
        <w:rPr>
          <w:rFonts w:ascii="Palatino Linotype" w:hAnsi="Palatino Linotype" w:cs="Arial"/>
          <w:b/>
        </w:rPr>
        <w:t xml:space="preserve">Cadenas Originales </w:t>
      </w:r>
      <w:r w:rsidRPr="00F975C8">
        <w:rPr>
          <w:rFonts w:ascii="Palatino Linotype" w:hAnsi="Palatino Linotype" w:cs="Arial"/>
        </w:rPr>
        <w:t xml:space="preserve">y </w:t>
      </w:r>
      <w:r w:rsidRPr="00F975C8">
        <w:rPr>
          <w:rFonts w:ascii="Palatino Linotype" w:hAnsi="Palatino Linotype" w:cs="Arial"/>
          <w:b/>
        </w:rPr>
        <w:t>Sellos</w:t>
      </w:r>
      <w:r w:rsidRPr="00F975C8">
        <w:rPr>
          <w:rFonts w:ascii="Palatino Linotype" w:hAnsi="Palatino Linotype" w:cs="Arial"/>
        </w:rPr>
        <w:t xml:space="preserve"> </w:t>
      </w:r>
      <w:r w:rsidRPr="00F975C8">
        <w:rPr>
          <w:rFonts w:ascii="Palatino Linotype" w:hAnsi="Palatino Linotype" w:cs="Arial"/>
          <w:b/>
        </w:rPr>
        <w:t>Digitales</w:t>
      </w:r>
      <w:r w:rsidRPr="00F975C8">
        <w:rPr>
          <w:rFonts w:ascii="Palatino Linotype" w:hAnsi="Palatino Linotype" w:cs="Arial"/>
        </w:rPr>
        <w:t xml:space="preserve">, éstos forman parte del </w:t>
      </w:r>
      <w:r w:rsidRPr="00F975C8">
        <w:rPr>
          <w:rFonts w:ascii="Palatino Linotype" w:hAnsi="Palatino Linotype" w:cs="Arial"/>
          <w:lang w:val="es-ES_tradnl"/>
        </w:rPr>
        <w:t xml:space="preserve">certificado de sello digital, los cuales </w:t>
      </w:r>
      <w:r w:rsidRPr="00F975C8">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F975C8">
        <w:rPr>
          <w:rFonts w:ascii="Palatino Linotype" w:hAnsi="Palatino Linotype" w:cs="Arial"/>
          <w:b/>
          <w:u w:val="single"/>
        </w:rPr>
        <w:t xml:space="preserve">vinculación </w:t>
      </w:r>
      <w:r w:rsidRPr="00F975C8">
        <w:rPr>
          <w:rFonts w:ascii="Palatino Linotype" w:hAnsi="Palatino Linotype" w:cs="Arial"/>
        </w:rPr>
        <w:t xml:space="preserve">entre la </w:t>
      </w:r>
      <w:r w:rsidRPr="00F975C8">
        <w:rPr>
          <w:rFonts w:ascii="Palatino Linotype" w:hAnsi="Palatino Linotype" w:cs="Arial"/>
          <w:b/>
          <w:u w:val="single"/>
        </w:rPr>
        <w:t>identidad de un sujeto o entidad</w:t>
      </w:r>
      <w:r w:rsidRPr="00F975C8">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334B46" w:rsidRPr="00F975C8" w:rsidRDefault="00334B46" w:rsidP="00334B46">
      <w:pPr>
        <w:spacing w:before="100" w:after="100" w:line="276" w:lineRule="auto"/>
        <w:ind w:left="709" w:right="709"/>
        <w:jc w:val="both"/>
        <w:rPr>
          <w:rFonts w:ascii="Palatino Linotype" w:hAnsi="Palatino Linotype" w:cs="Arial"/>
          <w:bCs/>
          <w:i/>
          <w:noProof/>
          <w:sz w:val="22"/>
        </w:rPr>
      </w:pPr>
      <w:r w:rsidRPr="00F975C8">
        <w:rPr>
          <w:rFonts w:ascii="Palatino Linotype" w:hAnsi="Palatino Linotype" w:cs="Arial"/>
          <w:bCs/>
          <w:noProof/>
          <w:sz w:val="22"/>
        </w:rPr>
        <w:t>“</w:t>
      </w:r>
      <w:r w:rsidRPr="00F975C8">
        <w:rPr>
          <w:rFonts w:ascii="Palatino Linotype" w:hAnsi="Palatino Linotype" w:cs="Arial"/>
          <w:b/>
          <w:bCs/>
          <w:noProof/>
          <w:sz w:val="22"/>
        </w:rPr>
        <w:t>Artículo 17-G</w:t>
      </w:r>
      <w:r w:rsidRPr="00F975C8">
        <w:rPr>
          <w:rFonts w:ascii="Palatino Linotype" w:hAnsi="Palatino Linotype" w:cs="Arial"/>
          <w:bCs/>
          <w:i/>
          <w:noProof/>
          <w:sz w:val="22"/>
        </w:rPr>
        <w:t xml:space="preserve">.- </w:t>
      </w:r>
      <w:r w:rsidRPr="00F975C8">
        <w:rPr>
          <w:rFonts w:ascii="Palatino Linotype" w:hAnsi="Palatino Linotype" w:cs="Arial"/>
          <w:b/>
          <w:bCs/>
          <w:i/>
          <w:noProof/>
          <w:sz w:val="22"/>
          <w:u w:val="single"/>
        </w:rPr>
        <w:t>Los certificados que emita el Servicio de Administración Tributaria para ser considerados válidos deberán contener los datos siguientes</w:t>
      </w:r>
      <w:r w:rsidRPr="00F975C8">
        <w:rPr>
          <w:rFonts w:ascii="Palatino Linotype" w:hAnsi="Palatino Linotype" w:cs="Arial"/>
          <w:bCs/>
          <w:i/>
          <w:noProof/>
          <w:sz w:val="22"/>
        </w:rPr>
        <w:t xml:space="preserve">: </w:t>
      </w:r>
    </w:p>
    <w:p w:rsidR="00334B46" w:rsidRPr="00F975C8" w:rsidRDefault="00334B46" w:rsidP="00334B46">
      <w:pPr>
        <w:spacing w:before="100" w:after="100" w:line="276" w:lineRule="auto"/>
        <w:ind w:left="709" w:right="709"/>
        <w:jc w:val="both"/>
        <w:rPr>
          <w:rFonts w:ascii="Palatino Linotype" w:hAnsi="Palatino Linotype" w:cs="Arial"/>
          <w:bCs/>
          <w:i/>
          <w:noProof/>
          <w:sz w:val="22"/>
        </w:rPr>
      </w:pPr>
      <w:r w:rsidRPr="00F975C8">
        <w:rPr>
          <w:rFonts w:ascii="Palatino Linotype" w:hAnsi="Palatino Linotype" w:cs="Arial"/>
          <w:bCs/>
          <w:i/>
          <w:noProof/>
          <w:sz w:val="22"/>
        </w:rPr>
        <w:t xml:space="preserve">I. </w:t>
      </w:r>
      <w:r w:rsidRPr="00F975C8">
        <w:rPr>
          <w:rFonts w:ascii="Palatino Linotype" w:hAnsi="Palatino Linotype" w:cs="Arial"/>
          <w:bCs/>
          <w:i/>
          <w:noProof/>
          <w:sz w:val="22"/>
        </w:rPr>
        <w:tab/>
      </w:r>
      <w:r w:rsidRPr="00F975C8">
        <w:rPr>
          <w:rFonts w:ascii="Palatino Linotype" w:hAnsi="Palatino Linotype" w:cs="Arial"/>
          <w:b/>
          <w:bCs/>
          <w:i/>
          <w:noProof/>
          <w:sz w:val="22"/>
          <w:u w:val="single"/>
        </w:rPr>
        <w:t>La mención de que se expiden como tales</w:t>
      </w:r>
      <w:r w:rsidRPr="00F975C8">
        <w:rPr>
          <w:rFonts w:ascii="Palatino Linotype" w:hAnsi="Palatino Linotype" w:cs="Arial"/>
          <w:bCs/>
          <w:i/>
          <w:noProof/>
          <w:sz w:val="22"/>
        </w:rPr>
        <w:t xml:space="preserve">. </w:t>
      </w:r>
      <w:r w:rsidRPr="00F975C8">
        <w:rPr>
          <w:rFonts w:ascii="Palatino Linotype" w:hAnsi="Palatino Linotype" w:cs="Arial"/>
          <w:b/>
          <w:bCs/>
          <w:i/>
          <w:noProof/>
          <w:sz w:val="22"/>
          <w:u w:val="single"/>
        </w:rPr>
        <w:t>Tratándose de certificados de sellos digitales, se deberán especificar las limitantes que tengan para su uso</w:t>
      </w:r>
      <w:r w:rsidRPr="00F975C8">
        <w:rPr>
          <w:rFonts w:ascii="Palatino Linotype" w:hAnsi="Palatino Linotype" w:cs="Arial"/>
          <w:bCs/>
          <w:i/>
          <w:noProof/>
          <w:sz w:val="22"/>
        </w:rPr>
        <w:t>.</w:t>
      </w:r>
    </w:p>
    <w:p w:rsidR="00334B46" w:rsidRPr="00F975C8" w:rsidRDefault="00334B46" w:rsidP="00334B46">
      <w:pPr>
        <w:spacing w:before="100" w:after="100" w:line="276" w:lineRule="auto"/>
        <w:ind w:left="709" w:right="709"/>
        <w:jc w:val="both"/>
        <w:rPr>
          <w:rFonts w:ascii="Palatino Linotype" w:hAnsi="Palatino Linotype" w:cs="Arial"/>
          <w:bCs/>
          <w:i/>
          <w:noProof/>
          <w:sz w:val="22"/>
        </w:rPr>
      </w:pPr>
      <w:r w:rsidRPr="00F975C8">
        <w:rPr>
          <w:rFonts w:ascii="Palatino Linotype" w:hAnsi="Palatino Linotype" w:cs="Arial"/>
          <w:b/>
          <w:bCs/>
          <w:i/>
          <w:noProof/>
          <w:sz w:val="22"/>
          <w:u w:val="single"/>
        </w:rPr>
        <w:lastRenderedPageBreak/>
        <w:t>Artículo 29. Cuando las leyes fiscales establezcan la obligación de expedir comprobantes fiscales por los actos o actividades que realicen</w:t>
      </w:r>
      <w:r w:rsidRPr="00F975C8">
        <w:rPr>
          <w:rFonts w:ascii="Palatino Linotype" w:hAnsi="Palatino Linotype" w:cs="Arial"/>
          <w:bCs/>
          <w:i/>
          <w:noProof/>
          <w:sz w:val="22"/>
        </w:rPr>
        <w:t xml:space="preserve">, por los ingresos que se perciban o por las retenciones de contribuciones que efectúen, </w:t>
      </w:r>
      <w:r w:rsidRPr="00F975C8">
        <w:rPr>
          <w:rFonts w:ascii="Palatino Linotype" w:hAnsi="Palatino Linotype" w:cs="Arial"/>
          <w:b/>
          <w:bCs/>
          <w:i/>
          <w:noProof/>
          <w:sz w:val="22"/>
          <w:u w:val="single"/>
        </w:rPr>
        <w:t>los contribuyentes deberán emitirlos mediante documentos digitales</w:t>
      </w:r>
      <w:r w:rsidRPr="00F975C8">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334B46" w:rsidRPr="00F975C8" w:rsidRDefault="00334B46" w:rsidP="00334B46">
      <w:pPr>
        <w:spacing w:before="100" w:after="100" w:line="276" w:lineRule="auto"/>
        <w:ind w:left="709" w:right="709"/>
        <w:jc w:val="both"/>
        <w:rPr>
          <w:rFonts w:ascii="Palatino Linotype" w:hAnsi="Palatino Linotype" w:cs="Arial"/>
          <w:bCs/>
          <w:i/>
          <w:noProof/>
          <w:sz w:val="22"/>
        </w:rPr>
      </w:pPr>
      <w:r w:rsidRPr="00F975C8">
        <w:rPr>
          <w:rFonts w:ascii="Palatino Linotype" w:hAnsi="Palatino Linotype" w:cs="Arial"/>
          <w:b/>
          <w:bCs/>
          <w:i/>
          <w:noProof/>
          <w:sz w:val="22"/>
          <w:u w:val="single"/>
        </w:rPr>
        <w:t>Los contribuyentes a que se refiere el párrafo anterior deberán cumplir con las obligaciones siguientes</w:t>
      </w:r>
      <w:r w:rsidRPr="00F975C8">
        <w:rPr>
          <w:rFonts w:ascii="Palatino Linotype" w:hAnsi="Palatino Linotype" w:cs="Arial"/>
          <w:bCs/>
          <w:i/>
          <w:noProof/>
          <w:sz w:val="22"/>
        </w:rPr>
        <w:t>:</w:t>
      </w:r>
    </w:p>
    <w:p w:rsidR="00334B46" w:rsidRPr="00F975C8" w:rsidRDefault="00334B46" w:rsidP="00334B46">
      <w:pPr>
        <w:spacing w:before="100" w:after="100" w:line="276" w:lineRule="auto"/>
        <w:ind w:left="709" w:right="709"/>
        <w:jc w:val="both"/>
        <w:rPr>
          <w:rFonts w:ascii="Palatino Linotype" w:hAnsi="Palatino Linotype" w:cs="Arial"/>
          <w:bCs/>
          <w:i/>
          <w:noProof/>
          <w:sz w:val="22"/>
        </w:rPr>
      </w:pPr>
      <w:r w:rsidRPr="00F975C8">
        <w:rPr>
          <w:rFonts w:ascii="Palatino Linotype" w:hAnsi="Palatino Linotype" w:cs="Arial"/>
          <w:bCs/>
          <w:i/>
          <w:noProof/>
          <w:sz w:val="22"/>
        </w:rPr>
        <w:t xml:space="preserve">I. </w:t>
      </w:r>
      <w:r w:rsidRPr="00F975C8">
        <w:rPr>
          <w:rFonts w:ascii="Palatino Linotype" w:hAnsi="Palatino Linotype" w:cs="Arial"/>
          <w:bCs/>
          <w:i/>
          <w:noProof/>
          <w:sz w:val="22"/>
        </w:rPr>
        <w:tab/>
        <w:t>…</w:t>
      </w:r>
    </w:p>
    <w:p w:rsidR="00334B46" w:rsidRPr="00F975C8" w:rsidRDefault="00334B46" w:rsidP="00334B46">
      <w:pPr>
        <w:spacing w:before="100" w:after="100" w:line="276" w:lineRule="auto"/>
        <w:ind w:left="709" w:right="709"/>
        <w:jc w:val="both"/>
        <w:rPr>
          <w:rFonts w:ascii="Palatino Linotype" w:hAnsi="Palatino Linotype" w:cs="Arial"/>
          <w:bCs/>
          <w:i/>
          <w:noProof/>
          <w:sz w:val="22"/>
        </w:rPr>
      </w:pPr>
      <w:r w:rsidRPr="00F975C8">
        <w:rPr>
          <w:rFonts w:ascii="Palatino Linotype" w:hAnsi="Palatino Linotype" w:cs="Arial"/>
          <w:bCs/>
          <w:i/>
          <w:noProof/>
          <w:sz w:val="22"/>
        </w:rPr>
        <w:t xml:space="preserve">II. </w:t>
      </w:r>
      <w:r w:rsidRPr="00F975C8">
        <w:rPr>
          <w:rFonts w:ascii="Palatino Linotype" w:hAnsi="Palatino Linotype" w:cs="Arial"/>
          <w:bCs/>
          <w:i/>
          <w:noProof/>
          <w:sz w:val="22"/>
        </w:rPr>
        <w:tab/>
      </w:r>
      <w:r w:rsidRPr="00F975C8">
        <w:rPr>
          <w:rFonts w:ascii="Palatino Linotype" w:hAnsi="Palatino Linotype" w:cs="Arial"/>
          <w:b/>
          <w:bCs/>
          <w:i/>
          <w:noProof/>
          <w:sz w:val="22"/>
          <w:u w:val="single"/>
        </w:rPr>
        <w:t>Tramitar ante el Servicio de Administración Tributaria el certificado para el uso de los sellos digitales</w:t>
      </w:r>
      <w:r w:rsidRPr="00F975C8">
        <w:rPr>
          <w:rFonts w:ascii="Palatino Linotype" w:hAnsi="Palatino Linotype" w:cs="Arial"/>
          <w:bCs/>
          <w:i/>
          <w:noProof/>
          <w:sz w:val="22"/>
        </w:rPr>
        <w:t>.</w:t>
      </w:r>
    </w:p>
    <w:p w:rsidR="00334B46" w:rsidRPr="00F975C8" w:rsidRDefault="00334B46" w:rsidP="00334B46">
      <w:pPr>
        <w:spacing w:before="100" w:after="100" w:line="276" w:lineRule="auto"/>
        <w:ind w:left="709" w:right="709"/>
        <w:jc w:val="both"/>
        <w:rPr>
          <w:rFonts w:ascii="Palatino Linotype" w:hAnsi="Palatino Linotype" w:cs="Arial"/>
          <w:bCs/>
          <w:i/>
          <w:noProof/>
          <w:sz w:val="22"/>
        </w:rPr>
      </w:pPr>
      <w:r w:rsidRPr="00F975C8">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F975C8">
        <w:rPr>
          <w:rFonts w:ascii="Palatino Linotype" w:hAnsi="Palatino Linotype" w:cs="Arial"/>
          <w:b/>
          <w:bCs/>
          <w:i/>
          <w:noProof/>
          <w:sz w:val="22"/>
          <w:u w:val="single"/>
        </w:rPr>
        <w:t>El sello digital permitirá acreditar la autoría de los comprobantes fiscales digitales</w:t>
      </w:r>
      <w:r w:rsidRPr="00F975C8">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334B46" w:rsidRPr="00F975C8" w:rsidRDefault="00334B46" w:rsidP="00334B46">
      <w:pPr>
        <w:spacing w:before="100" w:after="100" w:line="276" w:lineRule="auto"/>
        <w:ind w:left="709" w:right="709"/>
        <w:jc w:val="both"/>
        <w:rPr>
          <w:rFonts w:ascii="Palatino Linotype" w:hAnsi="Palatino Linotype" w:cs="Arial"/>
          <w:sz w:val="22"/>
          <w:szCs w:val="22"/>
          <w:lang w:eastAsia="es-MX"/>
        </w:rPr>
      </w:pPr>
      <w:r w:rsidRPr="00F975C8">
        <w:rPr>
          <w:rFonts w:ascii="Palatino Linotype" w:hAnsi="Palatino Linotype" w:cs="Arial"/>
          <w:sz w:val="22"/>
          <w:szCs w:val="22"/>
          <w:lang w:eastAsia="es-MX"/>
        </w:rPr>
        <w:t>(Énfasis añadido)</w:t>
      </w:r>
    </w:p>
    <w:p w:rsidR="00D20CC0" w:rsidRPr="00F975C8" w:rsidRDefault="00D20CC0" w:rsidP="00D20CC0">
      <w:pPr>
        <w:spacing w:before="240" w:after="240" w:line="360" w:lineRule="auto"/>
        <w:jc w:val="both"/>
        <w:rPr>
          <w:rFonts w:ascii="Palatino Linotype" w:hAnsi="Palatino Linotype" w:cs="Arial"/>
          <w:lang w:val="es-ES_tradnl"/>
        </w:rPr>
      </w:pPr>
      <w:r w:rsidRPr="00F975C8">
        <w:rPr>
          <w:rFonts w:ascii="Palatino Linotype" w:hAnsi="Palatino Linotype" w:cs="Arial"/>
          <w:lang w:val="es-ES_tradnl"/>
        </w:rPr>
        <w:t xml:space="preserve">Por </w:t>
      </w:r>
      <w:r w:rsidRPr="00F975C8">
        <w:rPr>
          <w:rFonts w:ascii="Palatino Linotype" w:hAnsi="Palatino Linotype" w:cs="Arial"/>
          <w:lang w:eastAsia="es-MX"/>
        </w:rPr>
        <w:t>ende</w:t>
      </w:r>
      <w:r w:rsidRPr="00F975C8">
        <w:rPr>
          <w:rFonts w:ascii="Palatino Linotype" w:hAnsi="Palatino Linotype" w:cs="Arial"/>
          <w:lang w:val="es-ES_tradnl"/>
        </w:rPr>
        <w:t xml:space="preserve">, </w:t>
      </w:r>
      <w:r w:rsidRPr="00F975C8">
        <w:rPr>
          <w:rFonts w:ascii="Palatino Linotype" w:hAnsi="Palatino Linotype" w:cs="Arial"/>
          <w:b/>
          <w:lang w:val="es-ES_tradnl"/>
        </w:rPr>
        <w:t>EL SUJETO OBLIGADO</w:t>
      </w:r>
      <w:r w:rsidRPr="00F975C8">
        <w:rPr>
          <w:rFonts w:ascii="Palatino Linotype" w:hAnsi="Palatino Linotype" w:cs="Arial"/>
          <w:lang w:val="es-ES_tradnl"/>
        </w:rPr>
        <w:t xml:space="preserve"> debe testar los datos confidenciales, sin pasar por alto que la clasificación respectiva tiene </w:t>
      </w:r>
      <w:r w:rsidRPr="00F975C8">
        <w:rPr>
          <w:rFonts w:ascii="Palatino Linotype" w:hAnsi="Palatino Linotype" w:cs="Arial"/>
        </w:rPr>
        <w:t>que</w:t>
      </w:r>
      <w:r w:rsidRPr="00F975C8">
        <w:rPr>
          <w:rFonts w:ascii="Palatino Linotype" w:hAnsi="Palatino Linotype" w:cs="Arial"/>
          <w:lang w:val="es-ES_tradnl"/>
        </w:rPr>
        <w:t xml:space="preserve"> cumplirse a través de la forma y formalidades que la Ley impone; </w:t>
      </w:r>
      <w:r w:rsidRPr="00F975C8">
        <w:rPr>
          <w:rFonts w:ascii="Palatino Linotype" w:hAnsi="Palatino Linotype" w:cs="Arial"/>
        </w:rPr>
        <w:t>es</w:t>
      </w:r>
      <w:r w:rsidRPr="00F975C8">
        <w:rPr>
          <w:rFonts w:ascii="Palatino Linotype" w:hAnsi="Palatino Linotype" w:cs="Arial"/>
          <w:lang w:val="es-ES_tradnl"/>
        </w:rPr>
        <w:t xml:space="preserve"> decir, mediante Acuerdo debidamente fundado y motivado, en </w:t>
      </w:r>
      <w:r w:rsidRPr="00F975C8">
        <w:rPr>
          <w:rFonts w:ascii="Palatino Linotype" w:hAnsi="Palatino Linotype" w:cs="Arial"/>
          <w:noProof/>
          <w:lang w:eastAsia="es-MX"/>
        </w:rPr>
        <w:t>términos</w:t>
      </w:r>
      <w:r w:rsidRPr="00F975C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20CC0" w:rsidRPr="00F975C8" w:rsidRDefault="00D20CC0" w:rsidP="00D20CC0">
      <w:pPr>
        <w:ind w:left="851" w:right="902"/>
        <w:jc w:val="center"/>
        <w:rPr>
          <w:rFonts w:ascii="Palatino Linotype" w:hAnsi="Palatino Linotype" w:cs="Arial"/>
          <w:b/>
          <w:i/>
          <w:sz w:val="22"/>
          <w:szCs w:val="22"/>
        </w:rPr>
      </w:pPr>
      <w:r w:rsidRPr="00F975C8">
        <w:rPr>
          <w:rFonts w:ascii="Palatino Linotype" w:hAnsi="Palatino Linotype" w:cs="Arial"/>
          <w:b/>
          <w:i/>
          <w:sz w:val="22"/>
          <w:szCs w:val="22"/>
        </w:rPr>
        <w:lastRenderedPageBreak/>
        <w:t>Ley de Transparencia y Acceso a la Información Pública del Estado de México y Municipios</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i/>
          <w:sz w:val="22"/>
          <w:szCs w:val="22"/>
          <w:lang w:eastAsia="es-MX"/>
        </w:rPr>
        <w:t>“</w:t>
      </w:r>
      <w:r w:rsidRPr="00F975C8">
        <w:rPr>
          <w:rFonts w:ascii="Palatino Linotype" w:hAnsi="Palatino Linotype" w:cs="Arial"/>
          <w:b/>
          <w:i/>
          <w:sz w:val="22"/>
          <w:szCs w:val="22"/>
          <w:lang w:eastAsia="es-MX"/>
        </w:rPr>
        <w:t xml:space="preserve">Artículo 49. </w:t>
      </w:r>
      <w:r w:rsidRPr="00F975C8">
        <w:rPr>
          <w:rFonts w:ascii="Palatino Linotype" w:hAnsi="Palatino Linotype" w:cs="Arial"/>
          <w:i/>
          <w:sz w:val="22"/>
          <w:szCs w:val="22"/>
          <w:lang w:eastAsia="es-MX"/>
        </w:rPr>
        <w:t xml:space="preserve">Los </w:t>
      </w:r>
      <w:r w:rsidRPr="00F975C8">
        <w:rPr>
          <w:rFonts w:ascii="Palatino Linotype" w:hAnsi="Palatino Linotype" w:cs="Arial"/>
          <w:i/>
          <w:sz w:val="22"/>
          <w:szCs w:val="22"/>
        </w:rPr>
        <w:t>Comités</w:t>
      </w:r>
      <w:r w:rsidRPr="00F975C8">
        <w:rPr>
          <w:rFonts w:ascii="Palatino Linotype" w:hAnsi="Palatino Linotype" w:cs="Arial"/>
          <w:i/>
          <w:sz w:val="22"/>
          <w:szCs w:val="22"/>
          <w:lang w:eastAsia="es-MX"/>
        </w:rPr>
        <w:t xml:space="preserve"> de Transparencia </w:t>
      </w:r>
      <w:r w:rsidRPr="00F975C8">
        <w:rPr>
          <w:rFonts w:ascii="Palatino Linotype" w:hAnsi="Palatino Linotype"/>
          <w:i/>
          <w:sz w:val="22"/>
          <w:szCs w:val="22"/>
        </w:rPr>
        <w:t>tendrán</w:t>
      </w:r>
      <w:r w:rsidRPr="00F975C8">
        <w:rPr>
          <w:rFonts w:ascii="Palatino Linotype" w:hAnsi="Palatino Linotype" w:cs="Arial"/>
          <w:i/>
          <w:sz w:val="22"/>
          <w:szCs w:val="22"/>
          <w:lang w:eastAsia="es-MX"/>
        </w:rPr>
        <w:t xml:space="preserve"> las siguientes atribuciones:</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VIII.</w:t>
      </w:r>
      <w:r w:rsidRPr="00F975C8">
        <w:rPr>
          <w:rFonts w:ascii="Palatino Linotype" w:hAnsi="Palatino Linotype" w:cs="Arial"/>
          <w:i/>
          <w:sz w:val="22"/>
          <w:szCs w:val="22"/>
          <w:lang w:eastAsia="es-MX"/>
        </w:rPr>
        <w:t xml:space="preserve"> </w:t>
      </w:r>
      <w:r w:rsidRPr="00F975C8">
        <w:rPr>
          <w:rFonts w:ascii="Palatino Linotype" w:hAnsi="Palatino Linotype" w:cs="Arial"/>
          <w:b/>
          <w:i/>
          <w:sz w:val="22"/>
          <w:szCs w:val="22"/>
          <w:lang w:eastAsia="es-MX"/>
        </w:rPr>
        <w:t>Aprobar</w:t>
      </w:r>
      <w:r w:rsidRPr="00F975C8">
        <w:rPr>
          <w:rFonts w:ascii="Palatino Linotype" w:hAnsi="Palatino Linotype" w:cs="Arial"/>
          <w:i/>
          <w:sz w:val="22"/>
          <w:szCs w:val="22"/>
          <w:lang w:eastAsia="es-MX"/>
        </w:rPr>
        <w:t xml:space="preserve">, </w:t>
      </w:r>
      <w:r w:rsidRPr="00F975C8">
        <w:rPr>
          <w:rFonts w:ascii="Palatino Linotype" w:hAnsi="Palatino Linotype" w:cs="Arial"/>
          <w:i/>
          <w:sz w:val="22"/>
          <w:szCs w:val="22"/>
        </w:rPr>
        <w:t>modificar</w:t>
      </w:r>
      <w:r w:rsidRPr="00F975C8">
        <w:rPr>
          <w:rFonts w:ascii="Palatino Linotype" w:hAnsi="Palatino Linotype" w:cs="Arial"/>
          <w:i/>
          <w:sz w:val="22"/>
          <w:szCs w:val="22"/>
          <w:lang w:eastAsia="es-MX"/>
        </w:rPr>
        <w:t xml:space="preserve"> o revocar la clasificación de la información;</w:t>
      </w:r>
    </w:p>
    <w:p w:rsidR="00D20CC0" w:rsidRPr="00F975C8" w:rsidRDefault="00D20CC0" w:rsidP="00D20CC0">
      <w:pPr>
        <w:autoSpaceDE w:val="0"/>
        <w:autoSpaceDN w:val="0"/>
        <w:adjustRightInd w:val="0"/>
        <w:ind w:left="851" w:right="902"/>
        <w:jc w:val="both"/>
        <w:rPr>
          <w:rFonts w:ascii="Palatino Linotype" w:hAnsi="Palatino Linotype" w:cs="Arial"/>
          <w:b/>
          <w:i/>
          <w:sz w:val="22"/>
          <w:szCs w:val="22"/>
          <w:lang w:eastAsia="es-MX"/>
        </w:rPr>
      </w:pPr>
      <w:r w:rsidRPr="00F975C8">
        <w:rPr>
          <w:rFonts w:ascii="Palatino Linotype" w:hAnsi="Palatino Linotype" w:cs="Arial"/>
          <w:b/>
          <w:i/>
          <w:sz w:val="22"/>
          <w:szCs w:val="22"/>
          <w:lang w:eastAsia="es-MX"/>
        </w:rPr>
        <w:t>Artículo 132.</w:t>
      </w:r>
      <w:r w:rsidRPr="00F975C8">
        <w:rPr>
          <w:rFonts w:ascii="Palatino Linotype" w:hAnsi="Palatino Linotype" w:cs="Arial"/>
          <w:i/>
          <w:sz w:val="22"/>
          <w:szCs w:val="22"/>
          <w:lang w:eastAsia="es-MX"/>
        </w:rPr>
        <w:t xml:space="preserve"> </w:t>
      </w:r>
      <w:r w:rsidRPr="00F975C8">
        <w:rPr>
          <w:rFonts w:ascii="Palatino Linotype" w:hAnsi="Palatino Linotype" w:cs="Arial"/>
          <w:b/>
          <w:i/>
          <w:sz w:val="22"/>
          <w:szCs w:val="22"/>
          <w:lang w:eastAsia="es-MX"/>
        </w:rPr>
        <w:t>La clasificación de la información se llevará a cabo en el momento en que:</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i/>
          <w:sz w:val="22"/>
          <w:szCs w:val="22"/>
          <w:lang w:eastAsia="es-MX"/>
        </w:rPr>
        <w:t>…</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II.</w:t>
      </w:r>
      <w:r w:rsidRPr="00F975C8">
        <w:rPr>
          <w:rFonts w:ascii="Palatino Linotype" w:hAnsi="Palatino Linotype" w:cs="Arial"/>
          <w:i/>
          <w:sz w:val="22"/>
          <w:szCs w:val="22"/>
          <w:lang w:eastAsia="es-MX"/>
        </w:rPr>
        <w:t xml:space="preserve"> Se determine mediante resolución de autoridad competente; o</w:t>
      </w:r>
    </w:p>
    <w:p w:rsidR="00D20CC0" w:rsidRPr="00F975C8" w:rsidRDefault="00D20CC0" w:rsidP="00D20CC0">
      <w:pPr>
        <w:autoSpaceDE w:val="0"/>
        <w:autoSpaceDN w:val="0"/>
        <w:adjustRightInd w:val="0"/>
        <w:ind w:left="851" w:right="902"/>
        <w:jc w:val="both"/>
        <w:rPr>
          <w:rFonts w:ascii="Palatino Linotype" w:hAnsi="Palatino Linotype" w:cs="Arial"/>
          <w:i/>
          <w:sz w:val="8"/>
          <w:szCs w:val="8"/>
          <w:lang w:eastAsia="es-MX"/>
        </w:rPr>
      </w:pP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III</w:t>
      </w:r>
      <w:r w:rsidRPr="00F975C8">
        <w:rPr>
          <w:rFonts w:ascii="Palatino Linotype" w:hAnsi="Palatino Linotype" w:cs="Arial"/>
          <w:i/>
          <w:sz w:val="22"/>
          <w:szCs w:val="22"/>
          <w:lang w:eastAsia="es-MX"/>
        </w:rPr>
        <w:t xml:space="preserve">. </w:t>
      </w:r>
      <w:r w:rsidRPr="00F975C8">
        <w:rPr>
          <w:rFonts w:ascii="Palatino Linotype" w:hAnsi="Palatino Linotype" w:cs="Arial"/>
          <w:b/>
          <w:i/>
          <w:sz w:val="22"/>
          <w:szCs w:val="22"/>
          <w:lang w:eastAsia="es-MX"/>
        </w:rPr>
        <w:t>Se generen versiones públicas para dar cumplimiento a las obligaciones de transparencia previstas en esta Ley</w:t>
      </w:r>
      <w:r w:rsidRPr="00F975C8">
        <w:rPr>
          <w:rFonts w:ascii="Palatino Linotype" w:hAnsi="Palatino Linotype" w:cs="Arial"/>
          <w:i/>
          <w:sz w:val="22"/>
          <w:szCs w:val="22"/>
          <w:lang w:eastAsia="es-MX"/>
        </w:rPr>
        <w:t>.”</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p>
    <w:p w:rsidR="00D20CC0" w:rsidRPr="00F975C8" w:rsidRDefault="00D20CC0" w:rsidP="00D20CC0">
      <w:pPr>
        <w:ind w:left="851" w:right="902"/>
        <w:jc w:val="center"/>
        <w:rPr>
          <w:rFonts w:ascii="Palatino Linotype" w:hAnsi="Palatino Linotype" w:cs="Arial"/>
          <w:b/>
          <w:i/>
          <w:sz w:val="22"/>
          <w:szCs w:val="22"/>
          <w:lang w:eastAsia="es-MX"/>
        </w:rPr>
      </w:pPr>
      <w:r w:rsidRPr="00F975C8">
        <w:rPr>
          <w:rFonts w:ascii="Palatino Linotype" w:hAnsi="Palatino Linotype" w:cs="Arial"/>
          <w:b/>
          <w:i/>
          <w:sz w:val="22"/>
          <w:szCs w:val="22"/>
          <w:lang w:eastAsia="es-MX"/>
        </w:rPr>
        <w:t xml:space="preserve">Lineamientos Generales en materia de Clasificación y Desclasificación de la </w:t>
      </w:r>
      <w:r w:rsidRPr="00F975C8">
        <w:rPr>
          <w:rFonts w:ascii="Palatino Linotype" w:hAnsi="Palatino Linotype" w:cs="Arial"/>
          <w:b/>
          <w:i/>
          <w:sz w:val="22"/>
          <w:szCs w:val="22"/>
        </w:rPr>
        <w:t>Información</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i/>
          <w:sz w:val="22"/>
          <w:szCs w:val="22"/>
          <w:lang w:eastAsia="es-MX"/>
        </w:rPr>
        <w:t>“</w:t>
      </w:r>
      <w:r w:rsidRPr="00F975C8">
        <w:rPr>
          <w:rFonts w:ascii="Palatino Linotype" w:hAnsi="Palatino Linotype" w:cs="Arial"/>
          <w:b/>
          <w:i/>
          <w:sz w:val="22"/>
          <w:szCs w:val="22"/>
          <w:lang w:eastAsia="es-MX"/>
        </w:rPr>
        <w:t>Segundo.-</w:t>
      </w:r>
      <w:r w:rsidRPr="00F975C8">
        <w:rPr>
          <w:rFonts w:ascii="Palatino Linotype" w:hAnsi="Palatino Linotype" w:cs="Arial"/>
          <w:i/>
          <w:sz w:val="22"/>
          <w:szCs w:val="22"/>
          <w:lang w:eastAsia="es-MX"/>
        </w:rPr>
        <w:t xml:space="preserve"> Para efectos de los </w:t>
      </w:r>
      <w:r w:rsidRPr="00F975C8">
        <w:rPr>
          <w:rFonts w:ascii="Palatino Linotype" w:hAnsi="Palatino Linotype" w:cs="Arial"/>
          <w:i/>
          <w:sz w:val="22"/>
          <w:szCs w:val="22"/>
        </w:rPr>
        <w:t>presentes</w:t>
      </w:r>
      <w:r w:rsidRPr="00F975C8">
        <w:rPr>
          <w:rFonts w:ascii="Palatino Linotype" w:hAnsi="Palatino Linotype" w:cs="Arial"/>
          <w:i/>
          <w:sz w:val="22"/>
          <w:szCs w:val="22"/>
          <w:lang w:eastAsia="es-MX"/>
        </w:rPr>
        <w:t xml:space="preserve"> Lineamientos Generales, se entenderá por:</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XVIII.</w:t>
      </w:r>
      <w:r w:rsidRPr="00F975C8">
        <w:rPr>
          <w:rFonts w:ascii="Palatino Linotype" w:hAnsi="Palatino Linotype" w:cs="Arial"/>
          <w:i/>
          <w:sz w:val="22"/>
          <w:szCs w:val="22"/>
          <w:lang w:eastAsia="es-MX"/>
        </w:rPr>
        <w:t xml:space="preserve"> </w:t>
      </w:r>
      <w:r w:rsidRPr="00F975C8">
        <w:rPr>
          <w:rFonts w:ascii="Palatino Linotype" w:hAnsi="Palatino Linotype" w:cs="Arial"/>
          <w:b/>
          <w:i/>
          <w:sz w:val="22"/>
          <w:szCs w:val="22"/>
          <w:lang w:eastAsia="es-MX"/>
        </w:rPr>
        <w:t>Versión pública:</w:t>
      </w:r>
      <w:r w:rsidRPr="00F975C8">
        <w:rPr>
          <w:rFonts w:ascii="Palatino Linotype" w:hAnsi="Palatino Linotype" w:cs="Arial"/>
          <w:i/>
          <w:sz w:val="22"/>
          <w:szCs w:val="22"/>
          <w:lang w:eastAsia="es-MX"/>
        </w:rPr>
        <w:t xml:space="preserve"> El </w:t>
      </w:r>
      <w:r w:rsidRPr="00F975C8">
        <w:rPr>
          <w:rFonts w:ascii="Palatino Linotype" w:hAnsi="Palatino Linotype" w:cs="Arial"/>
          <w:bCs/>
          <w:i/>
          <w:noProof/>
          <w:sz w:val="22"/>
          <w:szCs w:val="22"/>
        </w:rPr>
        <w:t>documento</w:t>
      </w:r>
      <w:r w:rsidRPr="00F975C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975C8">
        <w:rPr>
          <w:rFonts w:ascii="Palatino Linotype" w:hAnsi="Palatino Linotype" w:cs="Arial"/>
          <w:b/>
          <w:i/>
          <w:sz w:val="22"/>
          <w:szCs w:val="22"/>
          <w:lang w:eastAsia="es-MX"/>
        </w:rPr>
        <w:t>fundando y motivando la</w:t>
      </w:r>
      <w:r w:rsidRPr="00F975C8">
        <w:rPr>
          <w:rFonts w:ascii="Palatino Linotype" w:hAnsi="Palatino Linotype" w:cs="Arial"/>
          <w:i/>
          <w:sz w:val="22"/>
          <w:szCs w:val="22"/>
          <w:lang w:eastAsia="es-MX"/>
        </w:rPr>
        <w:t xml:space="preserve"> reserva o </w:t>
      </w:r>
      <w:r w:rsidRPr="00F975C8">
        <w:rPr>
          <w:rFonts w:ascii="Palatino Linotype" w:hAnsi="Palatino Linotype" w:cs="Arial"/>
          <w:b/>
          <w:i/>
          <w:sz w:val="22"/>
          <w:szCs w:val="22"/>
          <w:lang w:eastAsia="es-MX"/>
        </w:rPr>
        <w:t>confidencialidad</w:t>
      </w:r>
      <w:r w:rsidRPr="00F975C8">
        <w:rPr>
          <w:rFonts w:ascii="Palatino Linotype" w:hAnsi="Palatino Linotype" w:cs="Arial"/>
          <w:i/>
          <w:sz w:val="22"/>
          <w:szCs w:val="22"/>
          <w:lang w:eastAsia="es-MX"/>
        </w:rPr>
        <w:t xml:space="preserve">, a través de la resolución que para tal efecto emita el </w:t>
      </w:r>
      <w:r w:rsidRPr="00F975C8">
        <w:rPr>
          <w:rFonts w:ascii="Palatino Linotype" w:hAnsi="Palatino Linotype" w:cs="Arial"/>
          <w:bCs/>
          <w:i/>
          <w:noProof/>
          <w:sz w:val="22"/>
          <w:szCs w:val="22"/>
        </w:rPr>
        <w:t>Comité</w:t>
      </w:r>
      <w:r w:rsidRPr="00F975C8">
        <w:rPr>
          <w:rFonts w:ascii="Palatino Linotype" w:hAnsi="Palatino Linotype" w:cs="Arial"/>
          <w:i/>
          <w:sz w:val="22"/>
          <w:szCs w:val="22"/>
          <w:lang w:eastAsia="es-MX"/>
        </w:rPr>
        <w:t xml:space="preserve"> de Transparencia.</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Cuarto.</w:t>
      </w:r>
      <w:r w:rsidRPr="00F975C8">
        <w:rPr>
          <w:rFonts w:ascii="Palatino Linotype" w:hAnsi="Palatino Linotype" w:cs="Arial"/>
          <w:i/>
          <w:sz w:val="22"/>
          <w:szCs w:val="22"/>
          <w:lang w:eastAsia="es-MX"/>
        </w:rPr>
        <w:t xml:space="preserve"> </w:t>
      </w:r>
      <w:r w:rsidRPr="00F975C8">
        <w:rPr>
          <w:rFonts w:ascii="Palatino Linotype" w:hAnsi="Palatino Linotype" w:cs="Arial"/>
          <w:b/>
          <w:i/>
          <w:sz w:val="22"/>
          <w:szCs w:val="22"/>
          <w:lang w:eastAsia="es-MX"/>
        </w:rPr>
        <w:t>Para clasificar la información como</w:t>
      </w:r>
      <w:r w:rsidRPr="00F975C8">
        <w:rPr>
          <w:rFonts w:ascii="Palatino Linotype" w:hAnsi="Palatino Linotype" w:cs="Arial"/>
          <w:i/>
          <w:sz w:val="22"/>
          <w:szCs w:val="22"/>
          <w:lang w:eastAsia="es-MX"/>
        </w:rPr>
        <w:t xml:space="preserve"> reservada o </w:t>
      </w:r>
      <w:r w:rsidRPr="00F975C8">
        <w:rPr>
          <w:rFonts w:ascii="Palatino Linotype" w:hAnsi="Palatino Linotype" w:cs="Arial"/>
          <w:b/>
          <w:i/>
          <w:sz w:val="22"/>
          <w:szCs w:val="22"/>
          <w:lang w:eastAsia="es-MX"/>
        </w:rPr>
        <w:t xml:space="preserve">confidencial, de manera total o parcial, el titular del </w:t>
      </w:r>
      <w:r w:rsidRPr="00F975C8">
        <w:rPr>
          <w:rFonts w:ascii="Palatino Linotype" w:hAnsi="Palatino Linotype" w:cs="Arial"/>
          <w:b/>
          <w:bCs/>
          <w:i/>
          <w:noProof/>
          <w:sz w:val="22"/>
          <w:szCs w:val="22"/>
        </w:rPr>
        <w:t>área</w:t>
      </w:r>
      <w:r w:rsidRPr="00F975C8">
        <w:rPr>
          <w:rFonts w:ascii="Palatino Linotype" w:hAnsi="Palatino Linotype" w:cs="Arial"/>
          <w:b/>
          <w:i/>
          <w:sz w:val="22"/>
          <w:szCs w:val="22"/>
          <w:lang w:eastAsia="es-MX"/>
        </w:rPr>
        <w:t xml:space="preserve"> del sujeto </w:t>
      </w:r>
      <w:r w:rsidRPr="00F975C8">
        <w:rPr>
          <w:rFonts w:ascii="Palatino Linotype" w:hAnsi="Palatino Linotype" w:cs="Arial"/>
          <w:b/>
          <w:i/>
          <w:sz w:val="22"/>
          <w:szCs w:val="22"/>
        </w:rPr>
        <w:t>obligado</w:t>
      </w:r>
      <w:r w:rsidRPr="00F975C8">
        <w:rPr>
          <w:rFonts w:ascii="Palatino Linotype" w:hAnsi="Palatino Linotype" w:cs="Arial"/>
          <w:b/>
          <w:i/>
          <w:sz w:val="22"/>
          <w:szCs w:val="22"/>
          <w:lang w:eastAsia="es-MX"/>
        </w:rPr>
        <w:t xml:space="preserve"> deberá atender lo dispuesto por el Título Sexto de la Ley General</w:t>
      </w:r>
      <w:r w:rsidRPr="00F975C8">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i/>
          <w:sz w:val="22"/>
          <w:szCs w:val="22"/>
          <w:lang w:eastAsia="es-MX"/>
        </w:rPr>
        <w:t xml:space="preserve">Los sujetos obligados deberán aplicar, de manera estricta, las excepciones al derecho de acceso a la </w:t>
      </w:r>
      <w:r w:rsidRPr="00F975C8">
        <w:rPr>
          <w:rFonts w:ascii="Palatino Linotype" w:hAnsi="Palatino Linotype" w:cs="Arial"/>
          <w:bCs/>
          <w:i/>
          <w:noProof/>
          <w:sz w:val="22"/>
          <w:szCs w:val="22"/>
        </w:rPr>
        <w:t>información</w:t>
      </w:r>
      <w:r w:rsidRPr="00F975C8">
        <w:rPr>
          <w:rFonts w:ascii="Palatino Linotype" w:hAnsi="Palatino Linotype" w:cs="Arial"/>
          <w:i/>
          <w:sz w:val="22"/>
          <w:szCs w:val="22"/>
          <w:lang w:eastAsia="es-MX"/>
        </w:rPr>
        <w:t xml:space="preserve"> y sólo </w:t>
      </w:r>
      <w:r w:rsidRPr="00F975C8">
        <w:rPr>
          <w:rFonts w:ascii="Palatino Linotype" w:hAnsi="Palatino Linotype" w:cs="Arial"/>
          <w:i/>
          <w:sz w:val="22"/>
          <w:szCs w:val="22"/>
        </w:rPr>
        <w:t>podrán</w:t>
      </w:r>
      <w:r w:rsidRPr="00F975C8">
        <w:rPr>
          <w:rFonts w:ascii="Palatino Linotype" w:hAnsi="Palatino Linotype" w:cs="Arial"/>
          <w:i/>
          <w:sz w:val="22"/>
          <w:szCs w:val="22"/>
          <w:lang w:eastAsia="es-MX"/>
        </w:rPr>
        <w:t xml:space="preserve"> invocarlas cuando acrediten su procedencia.</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Quinto.</w:t>
      </w:r>
      <w:r w:rsidRPr="00F975C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F975C8">
        <w:rPr>
          <w:rFonts w:ascii="Palatino Linotype" w:hAnsi="Palatino Linotype" w:cs="Arial"/>
          <w:i/>
          <w:sz w:val="22"/>
          <w:szCs w:val="22"/>
        </w:rPr>
        <w:t>corresponderá</w:t>
      </w:r>
      <w:r w:rsidRPr="00F975C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Sexto.</w:t>
      </w:r>
      <w:r w:rsidRPr="00F975C8">
        <w:rPr>
          <w:rFonts w:ascii="Palatino Linotype" w:hAnsi="Palatino Linotype" w:cs="Arial"/>
          <w:i/>
          <w:sz w:val="22"/>
          <w:szCs w:val="22"/>
          <w:lang w:eastAsia="es-MX"/>
        </w:rPr>
        <w:t xml:space="preserve"> Los sujetos obligados no podrán emitir acuerdos de carácter general ni particular que clasifiquen </w:t>
      </w:r>
      <w:r w:rsidRPr="00F975C8">
        <w:rPr>
          <w:rFonts w:ascii="Palatino Linotype" w:hAnsi="Palatino Linotype" w:cs="Arial"/>
          <w:bCs/>
          <w:i/>
          <w:noProof/>
          <w:sz w:val="22"/>
          <w:szCs w:val="22"/>
        </w:rPr>
        <w:t>documentos</w:t>
      </w:r>
      <w:r w:rsidRPr="00F975C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20CC0" w:rsidRPr="00F975C8" w:rsidRDefault="00D20CC0" w:rsidP="00D20CC0">
      <w:pPr>
        <w:ind w:left="851" w:right="902"/>
        <w:jc w:val="both"/>
        <w:rPr>
          <w:rFonts w:ascii="Palatino Linotype" w:hAnsi="Palatino Linotype" w:cs="Arial"/>
          <w:i/>
          <w:sz w:val="22"/>
          <w:szCs w:val="22"/>
          <w:lang w:eastAsia="es-MX"/>
        </w:rPr>
      </w:pPr>
      <w:r w:rsidRPr="00F975C8">
        <w:rPr>
          <w:rFonts w:ascii="Palatino Linotype" w:hAnsi="Palatino Linotype" w:cs="Arial"/>
          <w:i/>
          <w:sz w:val="22"/>
          <w:szCs w:val="22"/>
          <w:lang w:eastAsia="es-MX"/>
        </w:rPr>
        <w:lastRenderedPageBreak/>
        <w:t xml:space="preserve">La clasificación de </w:t>
      </w:r>
      <w:r w:rsidRPr="00F975C8">
        <w:rPr>
          <w:rFonts w:ascii="Palatino Linotype" w:hAnsi="Palatino Linotype" w:cs="Arial"/>
          <w:i/>
          <w:sz w:val="22"/>
          <w:szCs w:val="22"/>
        </w:rPr>
        <w:t>información</w:t>
      </w:r>
      <w:r w:rsidRPr="00F975C8">
        <w:rPr>
          <w:rFonts w:ascii="Palatino Linotype" w:hAnsi="Palatino Linotype" w:cs="Arial"/>
          <w:i/>
          <w:sz w:val="22"/>
          <w:szCs w:val="22"/>
          <w:lang w:eastAsia="es-MX"/>
        </w:rPr>
        <w:t xml:space="preserve"> se realizará conforme a un análisis caso por caso, mediante la aplicación </w:t>
      </w:r>
      <w:r w:rsidRPr="00F975C8">
        <w:rPr>
          <w:rFonts w:ascii="Palatino Linotype" w:hAnsi="Palatino Linotype" w:cs="Arial"/>
          <w:bCs/>
          <w:i/>
          <w:noProof/>
          <w:sz w:val="22"/>
          <w:szCs w:val="22"/>
        </w:rPr>
        <w:t>de</w:t>
      </w:r>
      <w:r w:rsidRPr="00F975C8">
        <w:rPr>
          <w:rFonts w:ascii="Palatino Linotype" w:hAnsi="Palatino Linotype" w:cs="Arial"/>
          <w:i/>
          <w:sz w:val="22"/>
          <w:szCs w:val="22"/>
          <w:lang w:eastAsia="es-MX"/>
        </w:rPr>
        <w:t xml:space="preserve"> la prueba de daño y de interés público.</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Séptimo.</w:t>
      </w:r>
      <w:r w:rsidRPr="00F975C8">
        <w:rPr>
          <w:rFonts w:ascii="Palatino Linotype" w:hAnsi="Palatino Linotype" w:cs="Arial"/>
          <w:i/>
          <w:sz w:val="22"/>
          <w:szCs w:val="22"/>
          <w:lang w:eastAsia="es-MX"/>
        </w:rPr>
        <w:t xml:space="preserve"> La clasificación </w:t>
      </w:r>
      <w:r w:rsidRPr="00F975C8">
        <w:rPr>
          <w:rFonts w:ascii="Palatino Linotype" w:hAnsi="Palatino Linotype" w:cs="Arial"/>
          <w:bCs/>
          <w:i/>
          <w:noProof/>
          <w:sz w:val="22"/>
          <w:szCs w:val="22"/>
        </w:rPr>
        <w:t>de</w:t>
      </w:r>
      <w:r w:rsidRPr="00F975C8">
        <w:rPr>
          <w:rFonts w:ascii="Palatino Linotype" w:hAnsi="Palatino Linotype" w:cs="Arial"/>
          <w:i/>
          <w:sz w:val="22"/>
          <w:szCs w:val="22"/>
          <w:lang w:eastAsia="es-MX"/>
        </w:rPr>
        <w:t xml:space="preserve"> la </w:t>
      </w:r>
      <w:r w:rsidRPr="00F975C8">
        <w:rPr>
          <w:rFonts w:ascii="Palatino Linotype" w:hAnsi="Palatino Linotype" w:cs="Arial"/>
          <w:i/>
          <w:sz w:val="22"/>
          <w:szCs w:val="22"/>
        </w:rPr>
        <w:t>información</w:t>
      </w:r>
      <w:r w:rsidRPr="00F975C8">
        <w:rPr>
          <w:rFonts w:ascii="Palatino Linotype" w:hAnsi="Palatino Linotype" w:cs="Arial"/>
          <w:i/>
          <w:sz w:val="22"/>
          <w:szCs w:val="22"/>
          <w:lang w:eastAsia="es-MX"/>
        </w:rPr>
        <w:t xml:space="preserve"> se llevará a cabo en el momento en que:</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I.</w:t>
      </w:r>
      <w:r w:rsidRPr="00F975C8">
        <w:rPr>
          <w:rFonts w:ascii="Palatino Linotype" w:hAnsi="Palatino Linotype" w:cs="Arial"/>
          <w:i/>
          <w:sz w:val="22"/>
          <w:szCs w:val="22"/>
          <w:lang w:eastAsia="es-MX"/>
        </w:rPr>
        <w:t xml:space="preserve"> Se reciba una solicitud de acceso a la información;</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II.</w:t>
      </w:r>
      <w:r w:rsidRPr="00F975C8">
        <w:rPr>
          <w:rFonts w:ascii="Palatino Linotype" w:hAnsi="Palatino Linotype" w:cs="Arial"/>
          <w:i/>
          <w:sz w:val="22"/>
          <w:szCs w:val="22"/>
          <w:lang w:eastAsia="es-MX"/>
        </w:rPr>
        <w:t xml:space="preserve"> Se determine </w:t>
      </w:r>
      <w:r w:rsidRPr="00F975C8">
        <w:rPr>
          <w:rFonts w:ascii="Palatino Linotype" w:hAnsi="Palatino Linotype" w:cs="Arial"/>
          <w:bCs/>
          <w:i/>
          <w:noProof/>
          <w:sz w:val="22"/>
          <w:szCs w:val="22"/>
        </w:rPr>
        <w:t>mediante</w:t>
      </w:r>
      <w:r w:rsidRPr="00F975C8">
        <w:rPr>
          <w:rFonts w:ascii="Palatino Linotype" w:hAnsi="Palatino Linotype" w:cs="Arial"/>
          <w:i/>
          <w:sz w:val="22"/>
          <w:szCs w:val="22"/>
          <w:lang w:eastAsia="es-MX"/>
        </w:rPr>
        <w:t xml:space="preserve"> resolución de autoridad competente, o</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III.</w:t>
      </w:r>
      <w:r w:rsidRPr="00F975C8">
        <w:rPr>
          <w:rFonts w:ascii="Palatino Linotype" w:hAnsi="Palatino Linotype" w:cs="Arial"/>
          <w:i/>
          <w:sz w:val="22"/>
          <w:szCs w:val="22"/>
          <w:lang w:eastAsia="es-MX"/>
        </w:rPr>
        <w:t xml:space="preserve"> Se generen </w:t>
      </w:r>
      <w:r w:rsidRPr="00F975C8">
        <w:rPr>
          <w:rFonts w:ascii="Palatino Linotype" w:hAnsi="Palatino Linotype" w:cs="Arial"/>
          <w:bCs/>
          <w:i/>
          <w:noProof/>
          <w:sz w:val="22"/>
          <w:szCs w:val="22"/>
        </w:rPr>
        <w:t>versiones</w:t>
      </w:r>
      <w:r w:rsidRPr="00F975C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i/>
          <w:sz w:val="22"/>
          <w:szCs w:val="22"/>
          <w:lang w:eastAsia="es-MX"/>
        </w:rPr>
        <w:t xml:space="preserve">Los titulares de las áreas deberán revisar la clasificación al momento de la recepción de una solicitud de </w:t>
      </w:r>
      <w:r w:rsidRPr="00F975C8">
        <w:rPr>
          <w:rFonts w:ascii="Palatino Linotype" w:hAnsi="Palatino Linotype" w:cs="Arial"/>
          <w:bCs/>
          <w:i/>
          <w:noProof/>
          <w:sz w:val="22"/>
          <w:szCs w:val="22"/>
        </w:rPr>
        <w:t>acceso</w:t>
      </w:r>
      <w:r w:rsidRPr="00F975C8">
        <w:rPr>
          <w:rFonts w:ascii="Palatino Linotype" w:hAnsi="Palatino Linotype" w:cs="Arial"/>
          <w:i/>
          <w:sz w:val="22"/>
          <w:szCs w:val="22"/>
          <w:lang w:eastAsia="es-MX"/>
        </w:rPr>
        <w:t xml:space="preserve"> a la información, para verificar si encuadra en una causal de reserva o de confidencialidad.</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Octavo.</w:t>
      </w:r>
      <w:r w:rsidRPr="00F975C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F975C8">
        <w:rPr>
          <w:rFonts w:ascii="Palatino Linotype" w:hAnsi="Palatino Linotype" w:cs="Arial"/>
          <w:bCs/>
          <w:i/>
          <w:noProof/>
          <w:sz w:val="22"/>
          <w:szCs w:val="22"/>
        </w:rPr>
        <w:t>expresamente</w:t>
      </w:r>
      <w:r w:rsidRPr="00F975C8">
        <w:rPr>
          <w:rFonts w:ascii="Palatino Linotype" w:hAnsi="Palatino Linotype" w:cs="Arial"/>
          <w:i/>
          <w:sz w:val="22"/>
          <w:szCs w:val="22"/>
          <w:lang w:eastAsia="es-MX"/>
        </w:rPr>
        <w:t xml:space="preserve"> le otorga el carácter de reservada o confidencial.</w:t>
      </w:r>
    </w:p>
    <w:p w:rsidR="00D20CC0" w:rsidRPr="00F975C8" w:rsidRDefault="00D20CC0" w:rsidP="00D20CC0">
      <w:pPr>
        <w:autoSpaceDE w:val="0"/>
        <w:autoSpaceDN w:val="0"/>
        <w:adjustRightInd w:val="0"/>
        <w:ind w:left="851" w:right="902"/>
        <w:jc w:val="both"/>
        <w:rPr>
          <w:rFonts w:ascii="Palatino Linotype" w:hAnsi="Palatino Linotype" w:cs="Arial"/>
          <w:bCs/>
          <w:i/>
          <w:noProof/>
          <w:sz w:val="22"/>
          <w:szCs w:val="22"/>
        </w:rPr>
      </w:pPr>
      <w:r w:rsidRPr="00F975C8">
        <w:rPr>
          <w:rFonts w:ascii="Palatino Linotype" w:hAnsi="Palatino Linotype" w:cs="Arial"/>
          <w:i/>
          <w:sz w:val="22"/>
          <w:szCs w:val="22"/>
          <w:lang w:eastAsia="es-MX"/>
        </w:rPr>
        <w:t xml:space="preserve">Para </w:t>
      </w:r>
      <w:r w:rsidRPr="00F975C8">
        <w:rPr>
          <w:rFonts w:ascii="Palatino Linotype" w:hAnsi="Palatino Linotype" w:cs="Arial"/>
          <w:bCs/>
          <w:i/>
          <w:noProof/>
          <w:sz w:val="22"/>
          <w:szCs w:val="22"/>
        </w:rPr>
        <w:t xml:space="preserve">motivar la clasificación se deberán señalar las razones o circunstancias especiales que lo </w:t>
      </w:r>
      <w:r w:rsidRPr="00F975C8">
        <w:rPr>
          <w:rFonts w:ascii="Palatino Linotype" w:hAnsi="Palatino Linotype" w:cs="Arial"/>
          <w:i/>
          <w:sz w:val="22"/>
          <w:szCs w:val="22"/>
          <w:lang w:eastAsia="es-MX"/>
        </w:rPr>
        <w:t>llevaron</w:t>
      </w:r>
      <w:r w:rsidRPr="00F975C8">
        <w:rPr>
          <w:rFonts w:ascii="Palatino Linotype" w:hAnsi="Palatino Linotype" w:cs="Arial"/>
          <w:bCs/>
          <w:i/>
          <w:noProof/>
          <w:sz w:val="22"/>
          <w:szCs w:val="22"/>
        </w:rPr>
        <w:t xml:space="preserve"> a concluir que el caso particular se ajusta al supuesto previsto por la norma legal invocada como fundamento.</w:t>
      </w:r>
    </w:p>
    <w:p w:rsidR="00D20CC0" w:rsidRPr="00F975C8" w:rsidRDefault="00D20CC0" w:rsidP="00D20CC0">
      <w:pPr>
        <w:autoSpaceDE w:val="0"/>
        <w:autoSpaceDN w:val="0"/>
        <w:adjustRightInd w:val="0"/>
        <w:ind w:left="851" w:right="902"/>
        <w:jc w:val="both"/>
        <w:rPr>
          <w:rFonts w:ascii="Palatino Linotype" w:hAnsi="Palatino Linotype" w:cs="Arial"/>
          <w:bCs/>
          <w:i/>
          <w:noProof/>
          <w:sz w:val="22"/>
          <w:szCs w:val="22"/>
        </w:rPr>
      </w:pPr>
      <w:r w:rsidRPr="00F975C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975C8">
        <w:rPr>
          <w:rFonts w:ascii="Palatino Linotype" w:hAnsi="Palatino Linotype" w:cs="Arial"/>
          <w:i/>
          <w:sz w:val="22"/>
          <w:szCs w:val="22"/>
          <w:lang w:eastAsia="es-MX"/>
        </w:rPr>
        <w:t>de</w:t>
      </w:r>
      <w:r w:rsidRPr="00F975C8">
        <w:rPr>
          <w:rFonts w:ascii="Palatino Linotype" w:hAnsi="Palatino Linotype" w:cs="Arial"/>
          <w:bCs/>
          <w:i/>
          <w:noProof/>
          <w:sz w:val="22"/>
          <w:szCs w:val="22"/>
        </w:rPr>
        <w:t xml:space="preserve"> </w:t>
      </w:r>
      <w:r w:rsidRPr="00F975C8">
        <w:rPr>
          <w:rFonts w:ascii="Palatino Linotype" w:hAnsi="Palatino Linotype" w:cs="Arial"/>
          <w:i/>
          <w:sz w:val="22"/>
          <w:szCs w:val="22"/>
          <w:lang w:eastAsia="es-MX"/>
        </w:rPr>
        <w:t>reserva</w:t>
      </w:r>
      <w:r w:rsidRPr="00F975C8">
        <w:rPr>
          <w:rFonts w:ascii="Palatino Linotype" w:hAnsi="Palatino Linotype" w:cs="Arial"/>
          <w:bCs/>
          <w:i/>
          <w:noProof/>
          <w:sz w:val="22"/>
          <w:szCs w:val="22"/>
        </w:rPr>
        <w:t>.</w:t>
      </w:r>
    </w:p>
    <w:p w:rsidR="00D20CC0" w:rsidRPr="00F975C8" w:rsidRDefault="00D20CC0" w:rsidP="00D20CC0">
      <w:pPr>
        <w:autoSpaceDE w:val="0"/>
        <w:autoSpaceDN w:val="0"/>
        <w:adjustRightInd w:val="0"/>
        <w:ind w:left="851" w:right="902"/>
        <w:jc w:val="both"/>
        <w:rPr>
          <w:rFonts w:ascii="Palatino Linotype" w:hAnsi="Palatino Linotype" w:cs="Arial"/>
          <w:bCs/>
          <w:i/>
          <w:noProof/>
          <w:sz w:val="22"/>
          <w:szCs w:val="22"/>
        </w:rPr>
      </w:pPr>
      <w:r w:rsidRPr="00F975C8">
        <w:rPr>
          <w:rFonts w:ascii="Palatino Linotype" w:hAnsi="Palatino Linotype" w:cs="Arial"/>
          <w:i/>
          <w:sz w:val="22"/>
          <w:szCs w:val="22"/>
          <w:lang w:eastAsia="es-MX"/>
        </w:rPr>
        <w:t>Tratándose</w:t>
      </w:r>
      <w:r w:rsidRPr="00F975C8">
        <w:rPr>
          <w:rFonts w:ascii="Palatino Linotype" w:hAnsi="Palatino Linotype" w:cs="Arial"/>
          <w:bCs/>
          <w:i/>
          <w:noProof/>
          <w:sz w:val="22"/>
          <w:szCs w:val="22"/>
        </w:rPr>
        <w:t xml:space="preserve"> de información clasificada como confidencial respecto de la cual se haya </w:t>
      </w:r>
      <w:r w:rsidRPr="00F975C8">
        <w:rPr>
          <w:rFonts w:ascii="Palatino Linotype" w:hAnsi="Palatino Linotype" w:cs="Arial"/>
          <w:i/>
          <w:sz w:val="22"/>
          <w:szCs w:val="22"/>
          <w:lang w:eastAsia="es-MX"/>
        </w:rPr>
        <w:t>determinado</w:t>
      </w:r>
      <w:r w:rsidRPr="00F975C8">
        <w:rPr>
          <w:rFonts w:ascii="Palatino Linotype" w:hAnsi="Palatino Linotype" w:cs="Arial"/>
          <w:bCs/>
          <w:i/>
          <w:noProof/>
          <w:sz w:val="22"/>
          <w:szCs w:val="22"/>
        </w:rPr>
        <w:t xml:space="preserve"> </w:t>
      </w:r>
      <w:r w:rsidRPr="00F975C8">
        <w:rPr>
          <w:rFonts w:ascii="Palatino Linotype" w:hAnsi="Palatino Linotype" w:cs="Arial"/>
          <w:i/>
          <w:sz w:val="22"/>
          <w:szCs w:val="22"/>
          <w:lang w:eastAsia="es-MX"/>
        </w:rPr>
        <w:t>su</w:t>
      </w:r>
      <w:r w:rsidRPr="00F975C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Cs/>
          <w:i/>
          <w:noProof/>
          <w:sz w:val="22"/>
          <w:szCs w:val="22"/>
        </w:rPr>
        <w:t>Los documentos contenidos</w:t>
      </w:r>
      <w:r w:rsidRPr="00F975C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Noveno.</w:t>
      </w:r>
      <w:r w:rsidRPr="00F975C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t>Décimo.</w:t>
      </w:r>
      <w:r w:rsidRPr="00F975C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F975C8">
        <w:rPr>
          <w:rFonts w:ascii="Palatino Linotype" w:hAnsi="Palatino Linotype" w:cs="Arial"/>
          <w:i/>
          <w:sz w:val="22"/>
          <w:szCs w:val="22"/>
        </w:rPr>
        <w:t>documentos</w:t>
      </w:r>
      <w:r w:rsidRPr="00F975C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975C8">
        <w:rPr>
          <w:rFonts w:ascii="Palatino Linotype" w:hAnsi="Palatino Linotype" w:cs="Arial"/>
          <w:i/>
          <w:sz w:val="22"/>
          <w:szCs w:val="22"/>
        </w:rPr>
        <w:t>que</w:t>
      </w:r>
      <w:r w:rsidRPr="00F975C8">
        <w:rPr>
          <w:rFonts w:ascii="Palatino Linotype" w:hAnsi="Palatino Linotype" w:cs="Arial"/>
          <w:i/>
          <w:sz w:val="22"/>
          <w:szCs w:val="22"/>
          <w:lang w:eastAsia="es-MX"/>
        </w:rPr>
        <w:t xml:space="preserve"> rija la actuación del sujeto obligado.</w:t>
      </w:r>
    </w:p>
    <w:p w:rsidR="00D20CC0" w:rsidRPr="00F975C8" w:rsidRDefault="00D20CC0" w:rsidP="00D20CC0">
      <w:pPr>
        <w:autoSpaceDE w:val="0"/>
        <w:autoSpaceDN w:val="0"/>
        <w:adjustRightInd w:val="0"/>
        <w:ind w:left="851" w:right="902"/>
        <w:jc w:val="both"/>
        <w:rPr>
          <w:rFonts w:ascii="Palatino Linotype" w:hAnsi="Palatino Linotype" w:cs="Arial"/>
          <w:i/>
          <w:sz w:val="22"/>
          <w:szCs w:val="22"/>
          <w:lang w:eastAsia="es-MX"/>
        </w:rPr>
      </w:pPr>
      <w:r w:rsidRPr="00F975C8">
        <w:rPr>
          <w:rFonts w:ascii="Palatino Linotype" w:hAnsi="Palatino Linotype" w:cs="Arial"/>
          <w:b/>
          <w:i/>
          <w:sz w:val="22"/>
          <w:szCs w:val="22"/>
          <w:lang w:eastAsia="es-MX"/>
        </w:rPr>
        <w:lastRenderedPageBreak/>
        <w:t>Décimo primero.</w:t>
      </w:r>
      <w:r w:rsidRPr="00F975C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F975C8">
        <w:rPr>
          <w:rFonts w:ascii="Palatino Linotype" w:hAnsi="Palatino Linotype" w:cs="Arial"/>
          <w:i/>
          <w:sz w:val="22"/>
          <w:szCs w:val="22"/>
        </w:rPr>
        <w:t>(Sic)</w:t>
      </w:r>
    </w:p>
    <w:p w:rsidR="00D20CC0" w:rsidRPr="00F975C8" w:rsidRDefault="00D20CC0" w:rsidP="00D20CC0">
      <w:pPr>
        <w:ind w:left="851" w:right="902"/>
        <w:jc w:val="both"/>
        <w:rPr>
          <w:rFonts w:ascii="Palatino Linotype" w:hAnsi="Palatino Linotype" w:cs="Arial"/>
          <w:sz w:val="22"/>
          <w:szCs w:val="22"/>
          <w:lang w:eastAsia="es-MX"/>
        </w:rPr>
      </w:pPr>
      <w:r w:rsidRPr="00F975C8">
        <w:rPr>
          <w:rFonts w:ascii="Palatino Linotype" w:hAnsi="Palatino Linotype" w:cs="Arial"/>
          <w:sz w:val="22"/>
          <w:szCs w:val="22"/>
          <w:lang w:eastAsia="es-MX"/>
        </w:rPr>
        <w:t>(Énfasis Añadido)</w:t>
      </w:r>
    </w:p>
    <w:p w:rsidR="00D20CC0" w:rsidRPr="00F975C8" w:rsidRDefault="00D20CC0" w:rsidP="00D20CC0">
      <w:pPr>
        <w:spacing w:before="240" w:after="240" w:line="360" w:lineRule="auto"/>
        <w:jc w:val="both"/>
        <w:rPr>
          <w:rFonts w:ascii="Palatino Linotype" w:hAnsi="Palatino Linotype" w:cs="Arial"/>
        </w:rPr>
      </w:pPr>
      <w:r w:rsidRPr="00F975C8">
        <w:rPr>
          <w:rFonts w:ascii="Palatino Linotype" w:hAnsi="Palatino Linotype" w:cs="Arial"/>
        </w:rPr>
        <w:t>Por lo tanto,</w:t>
      </w:r>
      <w:r w:rsidRPr="00F975C8">
        <w:rPr>
          <w:rFonts w:ascii="Palatino Linotype" w:hAnsi="Palatino Linotype"/>
        </w:rPr>
        <w:t xml:space="preserve"> es importante referir que </w:t>
      </w:r>
      <w:r w:rsidRPr="00F975C8">
        <w:rPr>
          <w:rFonts w:ascii="Palatino Linotype" w:hAnsi="Palatino Linotype"/>
          <w:b/>
        </w:rPr>
        <w:t>EL SUJETO OBLIGADO</w:t>
      </w:r>
      <w:r w:rsidRPr="00F975C8">
        <w:rPr>
          <w:rFonts w:ascii="Palatino Linotype" w:hAnsi="Palatino Linotype"/>
        </w:rPr>
        <w:t xml:space="preserve"> deberá seguir el procedimiento legal establecido para su </w:t>
      </w:r>
      <w:r w:rsidRPr="00F975C8">
        <w:rPr>
          <w:rFonts w:ascii="Palatino Linotype" w:hAnsi="Palatino Linotype"/>
          <w:lang w:eastAsia="es-MX"/>
        </w:rPr>
        <w:t>clasificación</w:t>
      </w:r>
      <w:r w:rsidRPr="00F975C8">
        <w:rPr>
          <w:rFonts w:ascii="Palatino Linotype" w:hAnsi="Palatino Linotype"/>
        </w:rPr>
        <w:t>, esto es, que su Comité de</w:t>
      </w:r>
      <w:r w:rsidRPr="00F975C8">
        <w:rPr>
          <w:rFonts w:ascii="Palatino Linotype" w:hAnsi="Palatino Linotype" w:cs="Arial"/>
        </w:rPr>
        <w:t xml:space="preserve"> Transparencia emita un Acuerdo de Clasificación que cumpla con las formalidades previstas, antes citadas</w:t>
      </w:r>
      <w:r w:rsidRPr="00F975C8">
        <w:rPr>
          <w:rFonts w:ascii="Palatino Linotype" w:hAnsi="Palatino Linotype" w:cs="Arial"/>
          <w:b/>
        </w:rPr>
        <w:t xml:space="preserve"> </w:t>
      </w:r>
      <w:r w:rsidRPr="00F975C8">
        <w:rPr>
          <w:rFonts w:ascii="Palatino Linotype" w:hAnsi="Palatino Linotype" w:cs="Arial"/>
        </w:rPr>
        <w:t xml:space="preserve">que lo sustente, en el </w:t>
      </w:r>
      <w:r w:rsidRPr="00F975C8">
        <w:rPr>
          <w:rFonts w:ascii="Palatino Linotype" w:hAnsi="Palatino Linotype" w:cs="Arial"/>
          <w:lang w:eastAsia="es-MX"/>
        </w:rPr>
        <w:t>que</w:t>
      </w:r>
      <w:r w:rsidRPr="00F975C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F5939" w:rsidRPr="00F975C8" w:rsidRDefault="00CF1EB5" w:rsidP="003D25FD">
      <w:pPr>
        <w:spacing w:before="240" w:after="240" w:line="360" w:lineRule="auto"/>
        <w:jc w:val="both"/>
        <w:rPr>
          <w:rFonts w:ascii="Palatino Linotype" w:hAnsi="Palatino Linotype" w:cs="Arial"/>
          <w:b/>
        </w:rPr>
      </w:pPr>
      <w:r w:rsidRPr="00F975C8">
        <w:rPr>
          <w:rFonts w:ascii="Palatino Linotype" w:hAnsi="Palatino Linotype" w:cs="Arial"/>
        </w:rPr>
        <w:t xml:space="preserve">En mérito de lo ya expuesto, el Pleno de este Instituto determina que las razones o motivos de inconformidad devienen de </w:t>
      </w:r>
      <w:r w:rsidRPr="00F975C8">
        <w:rPr>
          <w:rFonts w:ascii="Palatino Linotype" w:hAnsi="Palatino Linotype" w:cs="Arial"/>
          <w:b/>
        </w:rPr>
        <w:t>fundadas</w:t>
      </w:r>
      <w:r w:rsidRPr="00F975C8">
        <w:rPr>
          <w:rFonts w:ascii="Palatino Linotype" w:hAnsi="Palatino Linotype" w:cs="Arial"/>
        </w:rPr>
        <w:t xml:space="preserve">, toda vez que conforme al estudio realizado </w:t>
      </w:r>
      <w:r w:rsidR="00F416F3" w:rsidRPr="00F975C8">
        <w:rPr>
          <w:rFonts w:ascii="Palatino Linotype" w:hAnsi="Palatino Linotype" w:cs="Arial"/>
        </w:rPr>
        <w:t xml:space="preserve">la respuesta otorgada </w:t>
      </w:r>
      <w:r w:rsidR="00D20CC0" w:rsidRPr="00F975C8">
        <w:rPr>
          <w:rFonts w:ascii="Palatino Linotype" w:hAnsi="Palatino Linotype" w:cs="Arial"/>
        </w:rPr>
        <w:t xml:space="preserve">no </w:t>
      </w:r>
      <w:r w:rsidR="00F416F3" w:rsidRPr="00F975C8">
        <w:rPr>
          <w:rFonts w:ascii="Palatino Linotype" w:hAnsi="Palatino Linotype" w:cs="Arial"/>
        </w:rPr>
        <w:t>satisfizo el derecho de acceso a la información de</w:t>
      </w:r>
      <w:r w:rsidR="002F5939" w:rsidRPr="00F975C8">
        <w:rPr>
          <w:rFonts w:ascii="Palatino Linotype" w:hAnsi="Palatino Linotype" w:cs="Arial"/>
        </w:rPr>
        <w:t>l</w:t>
      </w:r>
      <w:r w:rsidR="00F416F3" w:rsidRPr="00F975C8">
        <w:rPr>
          <w:rFonts w:ascii="Palatino Linotype" w:hAnsi="Palatino Linotype" w:cs="Arial"/>
        </w:rPr>
        <w:t xml:space="preserve"> particular, po</w:t>
      </w:r>
      <w:r w:rsidR="002F5939" w:rsidRPr="00F975C8">
        <w:rPr>
          <w:rFonts w:ascii="Palatino Linotype" w:hAnsi="Palatino Linotype" w:cs="Arial"/>
        </w:rPr>
        <w:t>r lo que</w:t>
      </w:r>
      <w:r w:rsidR="00F416F3" w:rsidRPr="00F975C8">
        <w:rPr>
          <w:rFonts w:ascii="Palatino Linotype" w:hAnsi="Palatino Linotype" w:cs="Arial"/>
        </w:rPr>
        <w:t xml:space="preserve"> se </w:t>
      </w:r>
      <w:r w:rsidRPr="00F975C8">
        <w:rPr>
          <w:rFonts w:ascii="Palatino Linotype" w:hAnsi="Palatino Linotype" w:cs="Arial"/>
        </w:rPr>
        <w:t xml:space="preserve">actualiza </w:t>
      </w:r>
      <w:r w:rsidR="002F5939" w:rsidRPr="00F975C8">
        <w:rPr>
          <w:rFonts w:ascii="Palatino Linotype" w:hAnsi="Palatino Linotype" w:cs="Arial"/>
        </w:rPr>
        <w:t xml:space="preserve">la hipótesis prevista en la fracción V del artículo 179 </w:t>
      </w:r>
      <w:r w:rsidRPr="00F975C8">
        <w:rPr>
          <w:rFonts w:ascii="Palatino Linotype" w:hAnsi="Palatino Linotype" w:cs="Arial"/>
        </w:rPr>
        <w:t xml:space="preserve">de la </w:t>
      </w:r>
      <w:r w:rsidRPr="00F975C8">
        <w:rPr>
          <w:rFonts w:ascii="Palatino Linotype" w:hAnsi="Palatino Linotype" w:cs="Arial"/>
          <w:lang w:eastAsia="es-MX"/>
        </w:rPr>
        <w:t>Ley de Transparencia y Acceso a la Información Pública del Estado de México y Municipios</w:t>
      </w:r>
      <w:r w:rsidRPr="00F975C8">
        <w:rPr>
          <w:rFonts w:ascii="Palatino Linotype" w:hAnsi="Palatino Linotype" w:cs="Arial"/>
        </w:rPr>
        <w:t xml:space="preserve">, </w:t>
      </w:r>
      <w:r w:rsidR="00D20CC0" w:rsidRPr="00F975C8">
        <w:rPr>
          <w:rFonts w:ascii="Palatino Linotype" w:hAnsi="Palatino Linotype" w:cs="Arial"/>
        </w:rPr>
        <w:t>y en términos de lo dispuesto en el artículo 186</w:t>
      </w:r>
      <w:r w:rsidR="00B76D4F" w:rsidRPr="00F975C8">
        <w:rPr>
          <w:rFonts w:ascii="Palatino Linotype" w:hAnsi="Palatino Linotype" w:cs="Arial"/>
        </w:rPr>
        <w:t>,</w:t>
      </w:r>
      <w:r w:rsidR="00D20CC0" w:rsidRPr="00F975C8">
        <w:rPr>
          <w:rFonts w:ascii="Palatino Linotype" w:hAnsi="Palatino Linotype" w:cs="Arial"/>
        </w:rPr>
        <w:t xml:space="preserve"> fracción III de la Ley de Transparencia antes referida, s</w:t>
      </w:r>
      <w:r w:rsidRPr="00F975C8">
        <w:rPr>
          <w:rFonts w:ascii="Palatino Linotype" w:hAnsi="Palatino Linotype" w:cs="Arial"/>
        </w:rPr>
        <w:t xml:space="preserve">e determina </w:t>
      </w:r>
      <w:r w:rsidR="00D20CC0" w:rsidRPr="00F975C8">
        <w:rPr>
          <w:rFonts w:ascii="Palatino Linotype" w:hAnsi="Palatino Linotype" w:cs="Arial"/>
          <w:b/>
        </w:rPr>
        <w:t>REVOCAR</w:t>
      </w:r>
      <w:r w:rsidR="002F5939" w:rsidRPr="00F975C8">
        <w:rPr>
          <w:rFonts w:ascii="Palatino Linotype" w:hAnsi="Palatino Linotype" w:cs="Arial"/>
        </w:rPr>
        <w:t xml:space="preserve"> la respuesta del </w:t>
      </w:r>
      <w:r w:rsidR="002F5939" w:rsidRPr="00F975C8">
        <w:rPr>
          <w:rFonts w:ascii="Palatino Linotype" w:hAnsi="Palatino Linotype" w:cs="Arial"/>
          <w:b/>
        </w:rPr>
        <w:t xml:space="preserve">SUJETO </w:t>
      </w:r>
      <w:r w:rsidR="002F5939" w:rsidRPr="00F975C8">
        <w:rPr>
          <w:rFonts w:ascii="Palatino Linotype" w:hAnsi="Palatino Linotype" w:cs="Arial"/>
          <w:b/>
        </w:rPr>
        <w:lastRenderedPageBreak/>
        <w:t>OBLIGADO</w:t>
      </w:r>
      <w:r w:rsidR="002F5939" w:rsidRPr="00F975C8">
        <w:rPr>
          <w:rFonts w:ascii="Palatino Linotype" w:hAnsi="Palatino Linotype" w:cs="Arial"/>
        </w:rPr>
        <w:t xml:space="preserve">, y ordenar la entrega al </w:t>
      </w:r>
      <w:r w:rsidR="002F5939" w:rsidRPr="00F975C8">
        <w:rPr>
          <w:rFonts w:ascii="Palatino Linotype" w:hAnsi="Palatino Linotype" w:cs="Arial"/>
          <w:b/>
        </w:rPr>
        <w:t>RECURRENTE</w:t>
      </w:r>
      <w:r w:rsidR="002F5939" w:rsidRPr="00F975C8">
        <w:rPr>
          <w:rFonts w:ascii="Palatino Linotype" w:hAnsi="Palatino Linotype" w:cs="Arial"/>
        </w:rPr>
        <w:t xml:space="preserve"> de la información que ha quedado precisada</w:t>
      </w:r>
      <w:r w:rsidR="002F5939" w:rsidRPr="00F975C8">
        <w:rPr>
          <w:rFonts w:ascii="Palatino Linotype" w:hAnsi="Palatino Linotype" w:cs="Arial"/>
          <w:b/>
        </w:rPr>
        <w:t>.</w:t>
      </w:r>
    </w:p>
    <w:p w:rsidR="001F3A0C" w:rsidRPr="00F975C8" w:rsidRDefault="001F3A0C" w:rsidP="003D25FD">
      <w:pPr>
        <w:autoSpaceDE w:val="0"/>
        <w:autoSpaceDN w:val="0"/>
        <w:adjustRightInd w:val="0"/>
        <w:spacing w:before="240" w:after="240" w:line="360" w:lineRule="auto"/>
        <w:jc w:val="both"/>
        <w:rPr>
          <w:rFonts w:ascii="Palatino Linotype" w:eastAsia="Calibri" w:hAnsi="Palatino Linotype" w:cs="Arial"/>
        </w:rPr>
      </w:pPr>
      <w:r w:rsidRPr="00F975C8">
        <w:rPr>
          <w:rFonts w:ascii="Palatino Linotype" w:eastAsia="Calibri" w:hAnsi="Palatino Linotype" w:cs="Arial"/>
        </w:rPr>
        <w:t xml:space="preserve">Así, con </w:t>
      </w:r>
      <w:r w:rsidRPr="00F975C8">
        <w:rPr>
          <w:rFonts w:ascii="Palatino Linotype" w:hAnsi="Palatino Linotype" w:cs="Arial"/>
        </w:rPr>
        <w:t>fundamento</w:t>
      </w:r>
      <w:r w:rsidRPr="00F975C8">
        <w:rPr>
          <w:rFonts w:ascii="Palatino Linotype" w:eastAsia="Calibri" w:hAnsi="Palatino Linotype" w:cs="Arial"/>
        </w:rPr>
        <w:t xml:space="preserve"> en lo prescrito en los artículos 5 párrafos </w:t>
      </w:r>
      <w:r w:rsidRPr="00F975C8">
        <w:rPr>
          <w:rFonts w:ascii="Palatino Linotype" w:hAnsi="Palatino Linotype"/>
        </w:rPr>
        <w:t>vigésimo, vigésimo primero y vigésimo segundo</w:t>
      </w:r>
      <w:r w:rsidR="00B76D4F" w:rsidRPr="00F975C8">
        <w:rPr>
          <w:rFonts w:ascii="Palatino Linotype" w:hAnsi="Palatino Linotype"/>
        </w:rPr>
        <w:t>,</w:t>
      </w:r>
      <w:r w:rsidRPr="00F975C8">
        <w:rPr>
          <w:rFonts w:ascii="Palatino Linotype" w:hAnsi="Palatino Linotype"/>
        </w:rPr>
        <w:t xml:space="preserve"> fracciones IV y V</w:t>
      </w:r>
      <w:r w:rsidRPr="00F975C8">
        <w:rPr>
          <w:rFonts w:ascii="Palatino Linotype" w:eastAsia="Calibri" w:hAnsi="Palatino Linotype" w:cs="Arial"/>
        </w:rPr>
        <w:t xml:space="preserve"> de la Constitución Política del Estado Libre y Soberano de México; </w:t>
      </w:r>
      <w:r w:rsidRPr="00F975C8">
        <w:rPr>
          <w:rFonts w:ascii="Palatino Linotype" w:hAnsi="Palatino Linotype"/>
        </w:rPr>
        <w:t>2</w:t>
      </w:r>
      <w:r w:rsidR="00B76D4F" w:rsidRPr="00F975C8">
        <w:rPr>
          <w:rFonts w:ascii="Palatino Linotype" w:hAnsi="Palatino Linotype"/>
        </w:rPr>
        <w:t>,</w:t>
      </w:r>
      <w:r w:rsidRPr="00F975C8">
        <w:rPr>
          <w:rFonts w:ascii="Palatino Linotype" w:hAnsi="Palatino Linotype"/>
        </w:rPr>
        <w:t xml:space="preserve"> fracción II, </w:t>
      </w:r>
      <w:r w:rsidR="00532C6A" w:rsidRPr="00F975C8">
        <w:rPr>
          <w:rFonts w:ascii="Palatino Linotype" w:hAnsi="Palatino Linotype"/>
        </w:rPr>
        <w:t xml:space="preserve">9, </w:t>
      </w:r>
      <w:r w:rsidRPr="00F975C8">
        <w:rPr>
          <w:rFonts w:ascii="Palatino Linotype" w:hAnsi="Palatino Linotype"/>
        </w:rPr>
        <w:t>29, 36</w:t>
      </w:r>
      <w:r w:rsidR="00B76D4F" w:rsidRPr="00F975C8">
        <w:rPr>
          <w:rFonts w:ascii="Palatino Linotype" w:hAnsi="Palatino Linotype"/>
        </w:rPr>
        <w:t>,</w:t>
      </w:r>
      <w:r w:rsidRPr="00F975C8">
        <w:rPr>
          <w:rFonts w:ascii="Palatino Linotype" w:hAnsi="Palatino Linotype"/>
        </w:rPr>
        <w:t xml:space="preserve"> fracciones I y II, 176, 178, 179, 181, 185</w:t>
      </w:r>
      <w:r w:rsidR="00B76D4F" w:rsidRPr="00F975C8">
        <w:rPr>
          <w:rFonts w:ascii="Palatino Linotype" w:hAnsi="Palatino Linotype"/>
        </w:rPr>
        <w:t>,</w:t>
      </w:r>
      <w:r w:rsidRPr="00F975C8">
        <w:rPr>
          <w:rFonts w:ascii="Palatino Linotype" w:hAnsi="Palatino Linotype"/>
        </w:rPr>
        <w:t xml:space="preserve"> fracción I, 186 y 188</w:t>
      </w:r>
      <w:r w:rsidRPr="00F975C8">
        <w:rPr>
          <w:rFonts w:ascii="Palatino Linotype" w:eastAsia="Calibri" w:hAnsi="Palatino Linotype" w:cs="Arial"/>
        </w:rPr>
        <w:t xml:space="preserve"> de la Ley de Transparencia y Acceso a la Información Pública del Estado de México y Municipios, este Pleno:</w:t>
      </w:r>
    </w:p>
    <w:p w:rsidR="00337225" w:rsidRPr="00F975C8" w:rsidRDefault="004E2B73" w:rsidP="00761C7A">
      <w:pPr>
        <w:spacing w:before="240" w:after="240" w:line="360" w:lineRule="auto"/>
        <w:jc w:val="center"/>
        <w:rPr>
          <w:rFonts w:ascii="Palatino Linotype" w:hAnsi="Palatino Linotype"/>
          <w:b/>
          <w:spacing w:val="60"/>
          <w:sz w:val="28"/>
          <w:szCs w:val="28"/>
        </w:rPr>
      </w:pPr>
      <w:r w:rsidRPr="00F975C8">
        <w:rPr>
          <w:rFonts w:ascii="Palatino Linotype" w:hAnsi="Palatino Linotype"/>
          <w:b/>
          <w:spacing w:val="60"/>
          <w:sz w:val="28"/>
          <w:szCs w:val="28"/>
        </w:rPr>
        <w:t>RESUELV</w:t>
      </w:r>
      <w:r w:rsidR="00337225" w:rsidRPr="00F975C8">
        <w:rPr>
          <w:rFonts w:ascii="Palatino Linotype" w:hAnsi="Palatino Linotype"/>
          <w:b/>
          <w:spacing w:val="60"/>
          <w:sz w:val="28"/>
          <w:szCs w:val="28"/>
        </w:rPr>
        <w:t>E</w:t>
      </w:r>
    </w:p>
    <w:p w:rsidR="00F416F3" w:rsidRPr="00F975C8" w:rsidRDefault="00F416F3" w:rsidP="00F416F3">
      <w:pPr>
        <w:widowControl w:val="0"/>
        <w:autoSpaceDE w:val="0"/>
        <w:autoSpaceDN w:val="0"/>
        <w:adjustRightInd w:val="0"/>
        <w:spacing w:before="240" w:after="240" w:line="360" w:lineRule="auto"/>
        <w:jc w:val="both"/>
        <w:rPr>
          <w:rFonts w:ascii="Palatino Linotype" w:hAnsi="Palatino Linotype"/>
          <w:b/>
        </w:rPr>
      </w:pPr>
      <w:r w:rsidRPr="00F975C8">
        <w:rPr>
          <w:rFonts w:ascii="Palatino Linotype" w:hAnsi="Palatino Linotype" w:cs="Arial"/>
          <w:b/>
          <w:color w:val="000000" w:themeColor="text1"/>
          <w:sz w:val="28"/>
          <w:szCs w:val="28"/>
        </w:rPr>
        <w:t>PRIMERO.</w:t>
      </w:r>
      <w:r w:rsidRPr="00F975C8">
        <w:rPr>
          <w:rFonts w:ascii="Palatino Linotype" w:hAnsi="Palatino Linotype" w:cs="Arial"/>
          <w:color w:val="000000" w:themeColor="text1"/>
        </w:rPr>
        <w:t xml:space="preserve"> Resultan </w:t>
      </w:r>
      <w:r w:rsidRPr="00F975C8">
        <w:rPr>
          <w:rFonts w:ascii="Palatino Linotype" w:hAnsi="Palatino Linotype" w:cs="Arial"/>
          <w:b/>
          <w:color w:val="000000" w:themeColor="text1"/>
        </w:rPr>
        <w:t>fundadas</w:t>
      </w:r>
      <w:r w:rsidRPr="00F975C8">
        <w:rPr>
          <w:rFonts w:ascii="Palatino Linotype" w:hAnsi="Palatino Linotype" w:cs="Arial"/>
          <w:color w:val="000000" w:themeColor="text1"/>
        </w:rPr>
        <w:t xml:space="preserve"> las razones o motivos de inconformidad planteadas por </w:t>
      </w:r>
      <w:r w:rsidR="00BD24C8" w:rsidRPr="00F975C8">
        <w:rPr>
          <w:rFonts w:ascii="Palatino Linotype" w:hAnsi="Palatino Linotype" w:cs="Arial"/>
          <w:b/>
          <w:color w:val="000000"/>
          <w:lang w:eastAsia="es-MX"/>
        </w:rPr>
        <w:t>EL</w:t>
      </w:r>
      <w:r w:rsidRPr="00F975C8">
        <w:rPr>
          <w:rFonts w:ascii="Palatino Linotype" w:hAnsi="Palatino Linotype" w:cs="Arial"/>
          <w:b/>
          <w:color w:val="000000"/>
          <w:lang w:eastAsia="es-MX"/>
        </w:rPr>
        <w:t xml:space="preserve"> RECURRENTE</w:t>
      </w:r>
      <w:r w:rsidRPr="00F975C8">
        <w:rPr>
          <w:rFonts w:ascii="Palatino Linotype" w:hAnsi="Palatino Linotype" w:cs="Arial"/>
          <w:color w:val="000000" w:themeColor="text1"/>
        </w:rPr>
        <w:t xml:space="preserve"> y analizadas en el Considerando </w:t>
      </w:r>
      <w:r w:rsidRPr="00F975C8">
        <w:rPr>
          <w:rFonts w:ascii="Palatino Linotype" w:hAnsi="Palatino Linotype" w:cs="Arial"/>
          <w:b/>
          <w:color w:val="000000" w:themeColor="text1"/>
        </w:rPr>
        <w:t>QUINTO</w:t>
      </w:r>
      <w:r w:rsidRPr="00F975C8">
        <w:rPr>
          <w:rFonts w:ascii="Palatino Linotype" w:hAnsi="Palatino Linotype" w:cs="Arial"/>
          <w:color w:val="000000" w:themeColor="text1"/>
        </w:rPr>
        <w:t xml:space="preserve"> de esta resolución</w:t>
      </w:r>
    </w:p>
    <w:p w:rsidR="00C83A00" w:rsidRPr="00D53DF3" w:rsidRDefault="00C83A00" w:rsidP="00C83A00">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975C8">
        <w:rPr>
          <w:rFonts w:ascii="Palatino Linotype" w:hAnsi="Palatino Linotype" w:cs="Arial"/>
          <w:b/>
          <w:sz w:val="28"/>
          <w:szCs w:val="28"/>
        </w:rPr>
        <w:t>SEGUNDO.</w:t>
      </w:r>
      <w:r w:rsidRPr="00F975C8">
        <w:rPr>
          <w:rFonts w:ascii="Palatino Linotype" w:hAnsi="Palatino Linotype" w:cs="Arial"/>
          <w:b/>
        </w:rPr>
        <w:t xml:space="preserve"> </w:t>
      </w:r>
      <w:r w:rsidRPr="00F975C8">
        <w:rPr>
          <w:rFonts w:ascii="Palatino Linotype" w:hAnsi="Palatino Linotype" w:cs="Arial"/>
        </w:rPr>
        <w:t xml:space="preserve">Se </w:t>
      </w:r>
      <w:r w:rsidR="00D20CC0" w:rsidRPr="00F975C8">
        <w:rPr>
          <w:rFonts w:ascii="Palatino Linotype" w:hAnsi="Palatino Linotype" w:cs="Arial"/>
          <w:b/>
        </w:rPr>
        <w:t>REVOCA</w:t>
      </w:r>
      <w:r w:rsidRPr="00F975C8">
        <w:rPr>
          <w:rFonts w:ascii="Palatino Linotype" w:hAnsi="Palatino Linotype" w:cs="Arial"/>
          <w:b/>
        </w:rPr>
        <w:t xml:space="preserve"> </w:t>
      </w:r>
      <w:r w:rsidRPr="00F975C8">
        <w:rPr>
          <w:rFonts w:ascii="Palatino Linotype" w:hAnsi="Palatino Linotype" w:cs="Arial"/>
        </w:rPr>
        <w:t xml:space="preserve">la respuesta del </w:t>
      </w:r>
      <w:r w:rsidRPr="00F975C8">
        <w:rPr>
          <w:rFonts w:ascii="Palatino Linotype" w:hAnsi="Palatino Linotype" w:cs="Arial"/>
          <w:b/>
        </w:rPr>
        <w:t>SUJETO OBLIGADO</w:t>
      </w:r>
      <w:r w:rsidRPr="00F975C8">
        <w:rPr>
          <w:rFonts w:ascii="Palatino Linotype" w:hAnsi="Palatino Linotype" w:cs="Arial"/>
        </w:rPr>
        <w:t xml:space="preserve">, y se </w:t>
      </w:r>
      <w:r w:rsidRPr="00F975C8">
        <w:rPr>
          <w:rFonts w:ascii="Palatino Linotype" w:hAnsi="Palatino Linotype" w:cs="Arial"/>
          <w:b/>
        </w:rPr>
        <w:t>ordena</w:t>
      </w:r>
      <w:r w:rsidRPr="00F975C8">
        <w:rPr>
          <w:rFonts w:ascii="Palatino Linotype" w:hAnsi="Palatino Linotype" w:cs="Arial"/>
        </w:rPr>
        <w:t xml:space="preserve"> atienda la solicitud de información pública </w:t>
      </w:r>
      <w:r w:rsidR="00D20CC0" w:rsidRPr="00F975C8">
        <w:rPr>
          <w:rFonts w:ascii="Palatino Linotype" w:hAnsi="Palatino Linotype" w:cs="Arial"/>
          <w:b/>
          <w:bCs/>
        </w:rPr>
        <w:t>00010/DIFECATEPE/IP/2018</w:t>
      </w:r>
      <w:r w:rsidRPr="00F975C8">
        <w:rPr>
          <w:rFonts w:ascii="Palatino Linotype" w:hAnsi="Palatino Linotype" w:cs="Arial"/>
        </w:rPr>
        <w:t xml:space="preserve">, en términos del Considerando </w:t>
      </w:r>
      <w:r w:rsidRPr="00F975C8">
        <w:rPr>
          <w:rFonts w:ascii="Palatino Linotype" w:hAnsi="Palatino Linotype" w:cs="Arial"/>
          <w:b/>
        </w:rPr>
        <w:t>QUINTO</w:t>
      </w:r>
      <w:r w:rsidRPr="00F975C8">
        <w:rPr>
          <w:rFonts w:ascii="Palatino Linotype" w:hAnsi="Palatino Linotype" w:cs="Arial"/>
        </w:rPr>
        <w:t xml:space="preserve"> y, haga entrega al</w:t>
      </w:r>
      <w:r w:rsidRPr="00F975C8">
        <w:rPr>
          <w:rFonts w:ascii="Palatino Linotype" w:hAnsi="Palatino Linotype" w:cs="Arial"/>
          <w:b/>
        </w:rPr>
        <w:t xml:space="preserve"> RECURRENTE</w:t>
      </w:r>
      <w:r w:rsidRPr="00F975C8">
        <w:rPr>
          <w:rFonts w:ascii="Palatino Linotype" w:hAnsi="Palatino Linotype" w:cs="Arial"/>
        </w:rPr>
        <w:t xml:space="preserve">, </w:t>
      </w:r>
      <w:r w:rsidR="0029171C" w:rsidRPr="00F975C8">
        <w:rPr>
          <w:rFonts w:ascii="Palatino Linotype" w:hAnsi="Palatino Linotype" w:cs="Arial"/>
        </w:rPr>
        <w:t xml:space="preserve">de ser procedente </w:t>
      </w:r>
      <w:r w:rsidRPr="00F975C8">
        <w:rPr>
          <w:rFonts w:ascii="Palatino Linotype" w:hAnsi="Palatino Linotype" w:cs="Arial"/>
        </w:rPr>
        <w:t xml:space="preserve">en </w:t>
      </w:r>
      <w:r w:rsidRPr="00F975C8">
        <w:rPr>
          <w:rFonts w:ascii="Palatino Linotype" w:hAnsi="Palatino Linotype" w:cs="Arial"/>
          <w:b/>
        </w:rPr>
        <w:t>versión pública</w:t>
      </w:r>
      <w:r w:rsidRPr="00F975C8">
        <w:rPr>
          <w:rFonts w:ascii="Palatino Linotype" w:hAnsi="Palatino Linotype" w:cs="Arial"/>
        </w:rPr>
        <w:t>, vía el</w:t>
      </w:r>
      <w:r w:rsidRPr="00F975C8">
        <w:rPr>
          <w:rFonts w:ascii="Palatino Linotype" w:hAnsi="Palatino Linotype" w:cs="Arial"/>
          <w:b/>
        </w:rPr>
        <w:t xml:space="preserve"> SAIMEX</w:t>
      </w:r>
      <w:r w:rsidR="0029171C" w:rsidRPr="00F975C8">
        <w:rPr>
          <w:rFonts w:ascii="Palatino Linotype" w:hAnsi="Palatino Linotype" w:cs="Arial"/>
        </w:rPr>
        <w:t>,</w:t>
      </w:r>
      <w:r w:rsidRPr="00F975C8">
        <w:rPr>
          <w:rFonts w:ascii="Palatino Linotype" w:hAnsi="Palatino Linotype" w:cs="Arial"/>
          <w:b/>
        </w:rPr>
        <w:t xml:space="preserve"> </w:t>
      </w:r>
      <w:r w:rsidRPr="00F975C8">
        <w:rPr>
          <w:rFonts w:ascii="Palatino Linotype" w:hAnsi="Palatino Linotype" w:cs="Arial"/>
        </w:rPr>
        <w:t>de</w:t>
      </w:r>
      <w:r w:rsidR="008E0293" w:rsidRPr="00F975C8">
        <w:rPr>
          <w:rFonts w:ascii="Palatino Linotype" w:hAnsi="Palatino Linotype" w:cs="Arial"/>
        </w:rPr>
        <w:t xml:space="preserve"> </w:t>
      </w:r>
      <w:r w:rsidR="00F1595D" w:rsidRPr="00F975C8">
        <w:rPr>
          <w:rFonts w:ascii="Palatino Linotype" w:hAnsi="Palatino Linotype" w:cs="Arial"/>
        </w:rPr>
        <w:t xml:space="preserve">los servidores públicos adscritos al Sistema Municipal para el Desarrollo Integral de la Familia de Ecatepec de Morelos, </w:t>
      </w:r>
      <w:r w:rsidR="008E0293" w:rsidRPr="00F975C8">
        <w:rPr>
          <w:rFonts w:ascii="Palatino Linotype" w:hAnsi="Palatino Linotype" w:cs="Arial"/>
        </w:rPr>
        <w:t>l</w:t>
      </w:r>
      <w:r w:rsidRPr="00F975C8">
        <w:rPr>
          <w:rFonts w:ascii="Palatino Linotype" w:hAnsi="Palatino Linotype" w:cs="Arial"/>
        </w:rPr>
        <w:t>o siguiente</w:t>
      </w:r>
      <w:r w:rsidRPr="00F975C8">
        <w:rPr>
          <w:rFonts w:ascii="Palatino Linotype" w:hAnsi="Palatino Linotype"/>
          <w:shd w:val="clear" w:color="auto" w:fill="FFFFFF"/>
        </w:rPr>
        <w:t>:</w:t>
      </w:r>
    </w:p>
    <w:p w:rsidR="000C0B6F" w:rsidRDefault="00C83A00" w:rsidP="00B25734">
      <w:pPr>
        <w:spacing w:before="120" w:after="120" w:line="276" w:lineRule="auto"/>
        <w:ind w:left="851" w:right="899" w:hanging="142"/>
        <w:jc w:val="both"/>
        <w:rPr>
          <w:rFonts w:ascii="Palatino Linotype" w:hAnsi="Palatino Linotype" w:cs="Arial"/>
          <w:i/>
          <w:sz w:val="22"/>
          <w:szCs w:val="22"/>
        </w:rPr>
      </w:pPr>
      <w:r w:rsidRPr="00F975C8">
        <w:rPr>
          <w:rFonts w:ascii="Palatino Linotype" w:hAnsi="Palatino Linotype" w:cs="Arial"/>
          <w:i/>
          <w:sz w:val="22"/>
          <w:szCs w:val="22"/>
          <w:lang w:eastAsia="es-MX"/>
        </w:rPr>
        <w:t>“</w:t>
      </w:r>
      <w:r w:rsidR="00B25734">
        <w:rPr>
          <w:rFonts w:ascii="Palatino Linotype" w:hAnsi="Palatino Linotype" w:cs="Arial"/>
          <w:i/>
          <w:sz w:val="22"/>
          <w:szCs w:val="22"/>
          <w:lang w:eastAsia="es-MX"/>
        </w:rPr>
        <w:t xml:space="preserve">Los recibos de </w:t>
      </w:r>
      <w:r w:rsidR="00F1595D" w:rsidRPr="00F975C8">
        <w:rPr>
          <w:rFonts w:ascii="Palatino Linotype" w:hAnsi="Palatino Linotype" w:cs="Arial"/>
          <w:i/>
          <w:sz w:val="22"/>
          <w:szCs w:val="22"/>
          <w:lang w:eastAsia="es-MX"/>
        </w:rPr>
        <w:t xml:space="preserve">nómina </w:t>
      </w:r>
      <w:r w:rsidR="00B263BA" w:rsidRPr="00F975C8">
        <w:rPr>
          <w:rFonts w:ascii="Palatino Linotype" w:hAnsi="Palatino Linotype" w:cs="Arial"/>
          <w:i/>
          <w:sz w:val="22"/>
          <w:szCs w:val="22"/>
          <w:lang w:eastAsia="es-MX"/>
        </w:rPr>
        <w:t xml:space="preserve">de </w:t>
      </w:r>
      <w:r w:rsidR="00F975C8" w:rsidRPr="00F975C8">
        <w:rPr>
          <w:rFonts w:ascii="Palatino Linotype" w:hAnsi="Palatino Linotype" w:cs="Arial"/>
          <w:i/>
          <w:sz w:val="22"/>
          <w:szCs w:val="22"/>
          <w:lang w:eastAsia="es-MX"/>
        </w:rPr>
        <w:t xml:space="preserve">la primera y segunda </w:t>
      </w:r>
      <w:r w:rsidR="00B263BA" w:rsidRPr="00F975C8">
        <w:rPr>
          <w:rFonts w:ascii="Palatino Linotype" w:hAnsi="Palatino Linotype" w:cs="Arial"/>
          <w:i/>
          <w:sz w:val="22"/>
          <w:szCs w:val="22"/>
          <w:lang w:eastAsia="es-MX"/>
        </w:rPr>
        <w:t>quincena de marzo</w:t>
      </w:r>
      <w:r w:rsidR="00F1595D" w:rsidRPr="00F975C8">
        <w:rPr>
          <w:rFonts w:ascii="Palatino Linotype" w:hAnsi="Palatino Linotype" w:cs="Arial"/>
          <w:i/>
          <w:sz w:val="22"/>
          <w:szCs w:val="22"/>
          <w:lang w:eastAsia="es-MX"/>
        </w:rPr>
        <w:t xml:space="preserve"> de</w:t>
      </w:r>
      <w:r w:rsidR="00B263BA" w:rsidRPr="00F975C8">
        <w:rPr>
          <w:rFonts w:ascii="Palatino Linotype" w:hAnsi="Palatino Linotype" w:cs="Arial"/>
          <w:i/>
          <w:sz w:val="22"/>
          <w:szCs w:val="22"/>
          <w:lang w:eastAsia="es-MX"/>
        </w:rPr>
        <w:t xml:space="preserve"> 2018</w:t>
      </w:r>
      <w:r w:rsidR="00B25734">
        <w:rPr>
          <w:rFonts w:ascii="Palatino Linotype" w:hAnsi="Palatino Linotype" w:cs="Arial"/>
          <w:i/>
          <w:sz w:val="22"/>
          <w:szCs w:val="22"/>
        </w:rPr>
        <w:t xml:space="preserve"> o e</w:t>
      </w:r>
      <w:r w:rsidR="008E0293" w:rsidRPr="00F975C8">
        <w:rPr>
          <w:rFonts w:ascii="Palatino Linotype" w:hAnsi="Palatino Linotype" w:cs="Arial"/>
          <w:i/>
          <w:sz w:val="22"/>
          <w:szCs w:val="22"/>
        </w:rPr>
        <w:t>l documen</w:t>
      </w:r>
      <w:r w:rsidR="00B25734">
        <w:rPr>
          <w:rFonts w:ascii="Palatino Linotype" w:hAnsi="Palatino Linotype" w:cs="Arial"/>
          <w:i/>
          <w:sz w:val="22"/>
          <w:szCs w:val="22"/>
        </w:rPr>
        <w:t>to o documentos en donde consten</w:t>
      </w:r>
      <w:r w:rsidR="00E61CB8" w:rsidRPr="00F975C8">
        <w:rPr>
          <w:rFonts w:ascii="Palatino Linotype" w:hAnsi="Palatino Linotype" w:cs="Arial"/>
          <w:i/>
          <w:sz w:val="22"/>
          <w:szCs w:val="22"/>
        </w:rPr>
        <w:t xml:space="preserve"> </w:t>
      </w:r>
      <w:r w:rsidR="00B25734">
        <w:rPr>
          <w:rFonts w:ascii="Palatino Linotype" w:hAnsi="Palatino Linotype" w:cs="Arial"/>
          <w:i/>
          <w:sz w:val="22"/>
          <w:szCs w:val="22"/>
        </w:rPr>
        <w:t>el sueldo y salario bruto</w:t>
      </w:r>
      <w:r w:rsidR="00524DAB">
        <w:rPr>
          <w:rFonts w:ascii="Palatino Linotype" w:hAnsi="Palatino Linotype" w:cs="Arial"/>
          <w:i/>
          <w:sz w:val="22"/>
          <w:szCs w:val="22"/>
        </w:rPr>
        <w:t xml:space="preserve"> sin excedentes</w:t>
      </w:r>
      <w:r w:rsidR="00B25734">
        <w:rPr>
          <w:rFonts w:ascii="Palatino Linotype" w:hAnsi="Palatino Linotype" w:cs="Arial"/>
          <w:i/>
          <w:sz w:val="22"/>
          <w:szCs w:val="22"/>
        </w:rPr>
        <w:t xml:space="preserve">, </w:t>
      </w:r>
      <w:r w:rsidR="00EB1A50" w:rsidRPr="00F975C8">
        <w:rPr>
          <w:rFonts w:ascii="Palatino Linotype" w:hAnsi="Palatino Linotype" w:cs="Arial"/>
          <w:i/>
          <w:sz w:val="22"/>
          <w:szCs w:val="22"/>
          <w:lang w:eastAsia="es-MX"/>
        </w:rPr>
        <w:t>los conc</w:t>
      </w:r>
      <w:r w:rsidR="00700EC5" w:rsidRPr="00F975C8">
        <w:rPr>
          <w:rFonts w:ascii="Palatino Linotype" w:hAnsi="Palatino Linotype" w:cs="Arial"/>
          <w:i/>
          <w:sz w:val="22"/>
          <w:szCs w:val="22"/>
          <w:lang w:eastAsia="es-MX"/>
        </w:rPr>
        <w:t xml:space="preserve">eptos que forman parte del </w:t>
      </w:r>
      <w:r w:rsidR="003B0E9C" w:rsidRPr="00F975C8">
        <w:rPr>
          <w:rFonts w:ascii="Palatino Linotype" w:hAnsi="Palatino Linotype" w:cs="Arial"/>
          <w:i/>
          <w:sz w:val="22"/>
          <w:szCs w:val="22"/>
          <w:lang w:eastAsia="es-MX"/>
        </w:rPr>
        <w:t>sobre</w:t>
      </w:r>
      <w:r w:rsidR="00EB1A50" w:rsidRPr="00F975C8">
        <w:rPr>
          <w:rFonts w:ascii="Palatino Linotype" w:hAnsi="Palatino Linotype" w:cs="Arial"/>
          <w:i/>
          <w:sz w:val="22"/>
          <w:szCs w:val="22"/>
          <w:lang w:eastAsia="es-MX"/>
        </w:rPr>
        <w:t>sueldo, compensaciones, comisiones, apoyos escolares, apoyos en general, excedentes y similares</w:t>
      </w:r>
      <w:r w:rsidR="000C0B6F" w:rsidRPr="00F975C8">
        <w:rPr>
          <w:rFonts w:ascii="Palatino Linotype" w:hAnsi="Palatino Linotype" w:cs="Arial"/>
          <w:i/>
          <w:sz w:val="22"/>
          <w:szCs w:val="22"/>
          <w:lang w:eastAsia="es-MX"/>
        </w:rPr>
        <w:t xml:space="preserve"> </w:t>
      </w:r>
      <w:r w:rsidR="006577A8" w:rsidRPr="00F975C8">
        <w:rPr>
          <w:rFonts w:ascii="Palatino Linotype" w:hAnsi="Palatino Linotype" w:cs="Arial"/>
          <w:i/>
          <w:sz w:val="22"/>
          <w:szCs w:val="22"/>
          <w:lang w:eastAsia="es-MX"/>
        </w:rPr>
        <w:t xml:space="preserve">de </w:t>
      </w:r>
      <w:r w:rsidR="000C0B6F" w:rsidRPr="00F975C8">
        <w:rPr>
          <w:rFonts w:ascii="Palatino Linotype" w:hAnsi="Palatino Linotype" w:cs="Arial"/>
          <w:i/>
          <w:sz w:val="22"/>
          <w:szCs w:val="22"/>
          <w:lang w:eastAsia="es-MX"/>
        </w:rPr>
        <w:t>la</w:t>
      </w:r>
      <w:r w:rsidR="00F975C8" w:rsidRPr="00F975C8">
        <w:rPr>
          <w:rFonts w:ascii="Palatino Linotype" w:hAnsi="Palatino Linotype" w:cs="Arial"/>
          <w:i/>
          <w:sz w:val="22"/>
          <w:szCs w:val="22"/>
          <w:lang w:eastAsia="es-MX"/>
        </w:rPr>
        <w:t xml:space="preserve"> primera y segunda quincena de marzo de 2018</w:t>
      </w:r>
      <w:r w:rsidR="000C0B6F" w:rsidRPr="00F975C8">
        <w:rPr>
          <w:rFonts w:ascii="Palatino Linotype" w:hAnsi="Palatino Linotype" w:cs="Arial"/>
          <w:i/>
          <w:sz w:val="22"/>
          <w:szCs w:val="22"/>
        </w:rPr>
        <w:t>.</w:t>
      </w:r>
    </w:p>
    <w:p w:rsidR="00C83A00" w:rsidRPr="00D53DF3" w:rsidRDefault="00C83A00" w:rsidP="00D57FE6">
      <w:pPr>
        <w:spacing w:before="120" w:after="120" w:line="276" w:lineRule="auto"/>
        <w:ind w:left="851" w:right="899"/>
        <w:jc w:val="both"/>
        <w:rPr>
          <w:rFonts w:ascii="Palatino Linotype" w:hAnsi="Palatino Linotype" w:cs="Arial"/>
          <w:i/>
          <w:sz w:val="22"/>
          <w:szCs w:val="22"/>
        </w:rPr>
      </w:pPr>
      <w:r w:rsidRPr="00D53DF3">
        <w:rPr>
          <w:rFonts w:ascii="Palatino Linotype" w:hAnsi="Palatino Linotype"/>
          <w:i/>
          <w:sz w:val="22"/>
          <w:szCs w:val="22"/>
        </w:rPr>
        <w:t>Debiendo</w:t>
      </w:r>
      <w:r w:rsidRPr="00D53DF3">
        <w:rPr>
          <w:rFonts w:ascii="Palatino Linotype" w:hAnsi="Palatino Linotype" w:cs="Arial"/>
          <w:i/>
          <w:sz w:val="22"/>
          <w:szCs w:val="22"/>
        </w:rPr>
        <w:t xml:space="preserve"> </w:t>
      </w:r>
      <w:r w:rsidRPr="00D53DF3">
        <w:rPr>
          <w:rFonts w:ascii="Palatino Linotype" w:hAnsi="Palatino Linotype" w:cs="Arial"/>
          <w:i/>
          <w:sz w:val="22"/>
          <w:szCs w:val="22"/>
          <w:lang w:eastAsia="es-MX"/>
        </w:rPr>
        <w:t>notificar</w:t>
      </w:r>
      <w:r w:rsidRPr="00D53DF3">
        <w:rPr>
          <w:rFonts w:ascii="Palatino Linotype" w:hAnsi="Palatino Linotype" w:cs="Arial"/>
          <w:i/>
          <w:sz w:val="22"/>
          <w:szCs w:val="22"/>
        </w:rPr>
        <w:t xml:space="preserve"> al</w:t>
      </w:r>
      <w:r w:rsidRPr="00D53DF3">
        <w:rPr>
          <w:rFonts w:ascii="Palatino Linotype" w:hAnsi="Palatino Linotype" w:cs="Arial"/>
          <w:b/>
          <w:i/>
          <w:sz w:val="22"/>
          <w:szCs w:val="22"/>
        </w:rPr>
        <w:t xml:space="preserve"> RECURRENTE</w:t>
      </w:r>
      <w:r w:rsidRPr="00D53DF3">
        <w:rPr>
          <w:rFonts w:ascii="Palatino Linotype" w:hAnsi="Palatino Linotype" w:cs="Arial"/>
          <w:i/>
          <w:sz w:val="22"/>
          <w:szCs w:val="22"/>
        </w:rPr>
        <w:t xml:space="preserve"> el Acuerdo de Clasificación de la información que apruebe su Comité de Transparencia con motivo de la versión pública.”</w:t>
      </w:r>
    </w:p>
    <w:p w:rsidR="00C83A00" w:rsidRPr="00D53DF3" w:rsidRDefault="00C83A00" w:rsidP="00C83A00">
      <w:pPr>
        <w:pStyle w:val="Prrafodelista"/>
        <w:widowControl w:val="0"/>
        <w:autoSpaceDE w:val="0"/>
        <w:autoSpaceDN w:val="0"/>
        <w:adjustRightInd w:val="0"/>
        <w:spacing w:before="120" w:after="120" w:line="360" w:lineRule="auto"/>
        <w:ind w:left="0"/>
        <w:jc w:val="both"/>
        <w:rPr>
          <w:rFonts w:ascii="Palatino Linotype" w:hAnsi="Palatino Linotype"/>
          <w:shd w:val="clear" w:color="auto" w:fill="FFFFFF"/>
        </w:rPr>
      </w:pPr>
      <w:r w:rsidRPr="00D53DF3">
        <w:rPr>
          <w:rFonts w:ascii="Palatino Linotype" w:hAnsi="Palatino Linotype"/>
          <w:b/>
          <w:sz w:val="28"/>
          <w:szCs w:val="28"/>
          <w:lang w:eastAsia="es-ES_tradnl"/>
        </w:rPr>
        <w:lastRenderedPageBreak/>
        <w:t>TERCERO.</w:t>
      </w:r>
      <w:r w:rsidRPr="00D53DF3">
        <w:rPr>
          <w:rFonts w:ascii="Palatino Linotype" w:hAnsi="Palatino Linotype"/>
          <w:b/>
          <w:lang w:eastAsia="es-ES_tradnl"/>
        </w:rPr>
        <w:t xml:space="preserve"> Notifíquese</w:t>
      </w:r>
      <w:r w:rsidRPr="00D53DF3">
        <w:rPr>
          <w:rFonts w:ascii="Palatino Linotype" w:hAnsi="Palatino Linotype"/>
          <w:lang w:eastAsia="es-ES_tradnl"/>
        </w:rPr>
        <w:t xml:space="preserve"> </w:t>
      </w:r>
      <w:r w:rsidRPr="00D53DF3">
        <w:rPr>
          <w:rFonts w:ascii="Palatino Linotype" w:hAnsi="Palatino Linotype"/>
          <w:shd w:val="clear" w:color="auto" w:fill="FFFFFF"/>
        </w:rPr>
        <w:t>al Titular de la Unidad de Transparencia del</w:t>
      </w:r>
      <w:r w:rsidRPr="00D53DF3">
        <w:rPr>
          <w:rStyle w:val="apple-converted-space"/>
          <w:rFonts w:ascii="Palatino Linotype" w:hAnsi="Palatino Linotype"/>
          <w:shd w:val="clear" w:color="auto" w:fill="FFFFFF"/>
        </w:rPr>
        <w:t xml:space="preserve"> </w:t>
      </w:r>
      <w:r w:rsidRPr="00D53DF3">
        <w:rPr>
          <w:rFonts w:ascii="Palatino Linotype" w:hAnsi="Palatino Linotype"/>
          <w:b/>
          <w:shd w:val="clear" w:color="auto" w:fill="FFFFFF"/>
        </w:rPr>
        <w:t>SUJETO OBLIGADO</w:t>
      </w:r>
      <w:r w:rsidRPr="00D53DF3">
        <w:rPr>
          <w:rFonts w:ascii="Palatino Linotype" w:hAnsi="Palatino Linotype"/>
          <w:shd w:val="clear" w:color="auto" w:fill="FFFFFF"/>
        </w:rPr>
        <w:t xml:space="preserve">, para que </w:t>
      </w:r>
      <w:r w:rsidRPr="00D53DF3">
        <w:rPr>
          <w:rFonts w:ascii="Palatino Linotype" w:hAnsi="Palatino Linotype" w:cs="Arial"/>
        </w:rPr>
        <w:t>conforme</w:t>
      </w:r>
      <w:r w:rsidRPr="00D53DF3">
        <w:rPr>
          <w:rFonts w:ascii="Palatino Linotype" w:hAnsi="Palatino Linotype"/>
          <w:shd w:val="clear" w:color="auto" w:fill="FFFFFF"/>
        </w:rPr>
        <w:t xml:space="preserve"> a los </w:t>
      </w:r>
      <w:r w:rsidRPr="00D53DF3">
        <w:rPr>
          <w:rFonts w:ascii="Palatino Linotype" w:hAnsi="Palatino Linotype" w:cs="Arial"/>
        </w:rPr>
        <w:t>artículos</w:t>
      </w:r>
      <w:r w:rsidRPr="00D53DF3">
        <w:rPr>
          <w:rFonts w:ascii="Palatino Linotype" w:hAnsi="Palatino Linotype"/>
          <w:shd w:val="clear" w:color="auto" w:fill="FFFFFF"/>
        </w:rPr>
        <w:t xml:space="preserve"> 186 último párrafo y 189 párrafo segundo de la Ley de Transparencia y Acceso a la </w:t>
      </w:r>
      <w:r w:rsidRPr="00D53DF3">
        <w:rPr>
          <w:rFonts w:ascii="Palatino Linotype" w:hAnsi="Palatino Linotype" w:cs="Arial"/>
        </w:rPr>
        <w:t>Información</w:t>
      </w:r>
      <w:r w:rsidRPr="00D53DF3">
        <w:rPr>
          <w:rFonts w:ascii="Palatino Linotype" w:hAnsi="Palatino Linotype"/>
          <w:shd w:val="clear" w:color="auto" w:fill="FFFFFF"/>
        </w:rPr>
        <w:t xml:space="preserve"> Pública del Estado de México y Municipios, dé cumplimiento a lo ordenado dentro del plazo de diez días hábiles, debiendo informar a este Instituto en un plazo </w:t>
      </w:r>
      <w:r w:rsidRPr="00D53DF3">
        <w:rPr>
          <w:rFonts w:ascii="Palatino Linotype" w:eastAsiaTheme="minorEastAsia" w:hAnsi="Palatino Linotype"/>
          <w:szCs w:val="17"/>
          <w:lang w:eastAsia="es-ES_tradnl"/>
        </w:rPr>
        <w:t>de</w:t>
      </w:r>
      <w:r w:rsidRPr="00D53DF3">
        <w:rPr>
          <w:rFonts w:ascii="Palatino Linotype" w:hAnsi="Palatino Linotype"/>
          <w:shd w:val="clear" w:color="auto" w:fill="FFFFFF"/>
        </w:rPr>
        <w:t xml:space="preserve"> tres días hábiles siguientes sobre el cumplimiento dado a la presente resolución.</w:t>
      </w:r>
    </w:p>
    <w:p w:rsidR="00C83A00" w:rsidRPr="00D53DF3" w:rsidRDefault="00C83A00" w:rsidP="00C83A00">
      <w:pPr>
        <w:pStyle w:val="Prrafodelista"/>
        <w:widowControl w:val="0"/>
        <w:autoSpaceDE w:val="0"/>
        <w:autoSpaceDN w:val="0"/>
        <w:adjustRightInd w:val="0"/>
        <w:spacing w:before="120" w:after="120" w:line="360" w:lineRule="auto"/>
        <w:ind w:left="0"/>
        <w:jc w:val="both"/>
        <w:rPr>
          <w:rFonts w:ascii="Palatino Linotype" w:hAnsi="Palatino Linotype"/>
          <w:lang w:eastAsia="es-ES_tradnl"/>
        </w:rPr>
      </w:pPr>
      <w:r w:rsidRPr="00D53DF3">
        <w:rPr>
          <w:rFonts w:ascii="Palatino Linotype" w:hAnsi="Palatino Linotype"/>
          <w:b/>
          <w:sz w:val="28"/>
          <w:szCs w:val="28"/>
          <w:lang w:eastAsia="es-ES_tradnl"/>
        </w:rPr>
        <w:t>CUARTO.</w:t>
      </w:r>
      <w:r w:rsidRPr="00D53DF3">
        <w:rPr>
          <w:rFonts w:ascii="Palatino Linotype" w:hAnsi="Palatino Linotype"/>
          <w:b/>
          <w:lang w:eastAsia="es-ES_tradnl"/>
        </w:rPr>
        <w:t xml:space="preserve"> Notifíquese</w:t>
      </w:r>
      <w:r w:rsidRPr="00D53DF3">
        <w:rPr>
          <w:rFonts w:ascii="Palatino Linotype" w:hAnsi="Palatino Linotype"/>
          <w:lang w:eastAsia="es-ES_tradnl"/>
        </w:rPr>
        <w:t xml:space="preserve"> al</w:t>
      </w:r>
      <w:r w:rsidRPr="00D53DF3">
        <w:rPr>
          <w:rFonts w:ascii="Palatino Linotype" w:hAnsi="Palatino Linotype"/>
          <w:b/>
          <w:lang w:eastAsia="es-ES_tradnl"/>
        </w:rPr>
        <w:t xml:space="preserve"> RECURRENTE</w:t>
      </w:r>
      <w:r w:rsidRPr="00D53DF3">
        <w:rPr>
          <w:rFonts w:ascii="Palatino Linotype" w:hAnsi="Palatino Linotype"/>
          <w:lang w:eastAsia="es-ES_tradnl"/>
        </w:rPr>
        <w:t xml:space="preserve"> la presente resolución.</w:t>
      </w:r>
    </w:p>
    <w:p w:rsidR="00C83A00" w:rsidRPr="00D53DF3" w:rsidRDefault="00C83A00" w:rsidP="00C83A00">
      <w:pPr>
        <w:pStyle w:val="Prrafodelista"/>
        <w:widowControl w:val="0"/>
        <w:autoSpaceDE w:val="0"/>
        <w:autoSpaceDN w:val="0"/>
        <w:adjustRightInd w:val="0"/>
        <w:spacing w:before="120" w:after="120" w:line="360" w:lineRule="auto"/>
        <w:ind w:left="0"/>
        <w:jc w:val="both"/>
        <w:rPr>
          <w:rFonts w:ascii="Palatino Linotype" w:hAnsi="Palatino Linotype"/>
          <w:lang w:eastAsia="es-ES_tradnl"/>
        </w:rPr>
      </w:pPr>
      <w:r w:rsidRPr="00D53DF3">
        <w:rPr>
          <w:rFonts w:ascii="Palatino Linotype" w:hAnsi="Palatino Linotype"/>
          <w:b/>
          <w:sz w:val="28"/>
          <w:szCs w:val="28"/>
          <w:shd w:val="clear" w:color="auto" w:fill="FFFFFF"/>
        </w:rPr>
        <w:t>QUINTO.</w:t>
      </w:r>
      <w:r w:rsidRPr="00D53DF3">
        <w:rPr>
          <w:rFonts w:ascii="Palatino Linotype" w:hAnsi="Palatino Linotype"/>
          <w:shd w:val="clear" w:color="auto" w:fill="FFFFFF"/>
        </w:rPr>
        <w:t xml:space="preserve"> </w:t>
      </w:r>
      <w:r w:rsidRPr="00D53DF3">
        <w:rPr>
          <w:rFonts w:ascii="Palatino Linotype" w:hAnsi="Palatino Linotype"/>
          <w:b/>
        </w:rPr>
        <w:t>Hágase</w:t>
      </w:r>
      <w:r w:rsidRPr="00D53DF3">
        <w:rPr>
          <w:rFonts w:ascii="Palatino Linotype" w:hAnsi="Palatino Linotype"/>
        </w:rPr>
        <w:t xml:space="preserve"> </w:t>
      </w:r>
      <w:r w:rsidRPr="00D53DF3">
        <w:rPr>
          <w:rFonts w:ascii="Palatino Linotype" w:hAnsi="Palatino Linotype"/>
          <w:b/>
        </w:rPr>
        <w:t>del conocimiento</w:t>
      </w:r>
      <w:r w:rsidRPr="00D53DF3">
        <w:rPr>
          <w:rFonts w:ascii="Palatino Linotype" w:hAnsi="Palatino Linotype"/>
        </w:rPr>
        <w:t xml:space="preserve"> del</w:t>
      </w:r>
      <w:r w:rsidRPr="00D53DF3">
        <w:rPr>
          <w:rFonts w:ascii="Palatino Linotype" w:hAnsi="Palatino Linotype"/>
          <w:b/>
        </w:rPr>
        <w:t xml:space="preserve"> RECURRENTE</w:t>
      </w:r>
      <w:r w:rsidRPr="00D53DF3">
        <w:rPr>
          <w:rFonts w:ascii="Palatino Linotype" w:hAnsi="Palatino Linotype"/>
        </w:rPr>
        <w:t>, que</w:t>
      </w:r>
      <w:r w:rsidRPr="00D53DF3">
        <w:rPr>
          <w:rFonts w:ascii="Palatino Linotype" w:hAnsi="Palatino Linotype"/>
          <w:lang w:eastAsia="es-ES_tradnl"/>
        </w:rPr>
        <w:t xml:space="preserve"> de conformidad con lo establecido en el artículo 196 de la Ley de Transparencia y Acceso a la Información Pública </w:t>
      </w:r>
      <w:r w:rsidRPr="00D53DF3">
        <w:rPr>
          <w:rFonts w:ascii="Palatino Linotype" w:hAnsi="Palatino Linotype" w:cs="Arial"/>
        </w:rPr>
        <w:t>del</w:t>
      </w:r>
      <w:r w:rsidRPr="00D53DF3">
        <w:rPr>
          <w:rFonts w:ascii="Palatino Linotype" w:hAnsi="Palatino Linotype"/>
          <w:lang w:eastAsia="es-ES_tradnl"/>
        </w:rPr>
        <w:t xml:space="preserve"> Estado de México y </w:t>
      </w:r>
      <w:r w:rsidRPr="00D53DF3">
        <w:rPr>
          <w:rFonts w:ascii="Palatino Linotype" w:hAnsi="Palatino Linotype" w:cs="Arial"/>
        </w:rPr>
        <w:t>Municipios</w:t>
      </w:r>
      <w:r w:rsidRPr="00D53DF3">
        <w:rPr>
          <w:rFonts w:ascii="Palatino Linotype" w:hAnsi="Palatino Linotype"/>
          <w:lang w:eastAsia="es-ES_tradnl"/>
        </w:rPr>
        <w:t>, podrá impugnarla vía Juicio de Amparo en los términos de las leyes aplicables.</w:t>
      </w:r>
    </w:p>
    <w:p w:rsidR="00CA3167" w:rsidRDefault="00CA3167" w:rsidP="00CA3167">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w:t>
      </w:r>
      <w:r w:rsidR="00B6052D">
        <w:rPr>
          <w:rFonts w:ascii="Palatino Linotype" w:hAnsi="Palatino Linotype" w:cs="Arial"/>
        </w:rPr>
        <w:t xml:space="preserve"> EMITIENDO VOTO PARTICULAR</w:t>
      </w:r>
      <w:r>
        <w:rPr>
          <w:rFonts w:ascii="Palatino Linotype" w:hAnsi="Palatino Linotype" w:cs="Arial"/>
        </w:rPr>
        <w:t xml:space="preserve">; EN LA TRIGÉSIMA OCTAVA SESIÓN ORDINARIA CELEBRADA EL </w:t>
      </w:r>
      <w:r>
        <w:rPr>
          <w:rFonts w:ascii="Palatino Linotype" w:hAnsi="Palatino Linotype"/>
          <w:lang w:val="es-ES_tradnl"/>
        </w:rPr>
        <w:t>DIECISIETE DE OCTUBRE DE</w:t>
      </w:r>
      <w:r>
        <w:rPr>
          <w:rFonts w:ascii="Palatino Linotype" w:hAnsi="Palatino Linotype" w:cs="Arial"/>
        </w:rPr>
        <w:t xml:space="preserve"> DOS MIL DIECIOCHO, ANTE EL SECRETARIO TÉCNICO DEL PLENO, </w:t>
      </w:r>
      <w:r>
        <w:rPr>
          <w:rFonts w:ascii="Palatino Linotype" w:hAnsi="Palatino Linotype"/>
          <w:lang w:val="es-ES_tradnl"/>
        </w:rPr>
        <w:t>ALEXIS TAPIA RAMÍREZ</w:t>
      </w:r>
      <w:r>
        <w:rPr>
          <w:rFonts w:ascii="Palatino Linotype" w:hAnsi="Palatino Linotype" w:cs="Arial"/>
        </w:rPr>
        <w:t>.</w:t>
      </w:r>
    </w:p>
    <w:p w:rsidR="005C0B08" w:rsidRDefault="005C0B08" w:rsidP="005C0B08">
      <w:pPr>
        <w:spacing w:before="240" w:after="240"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2"/>
        <w:gridCol w:w="5183"/>
      </w:tblGrid>
      <w:tr w:rsidR="005C0B08" w:rsidTr="00046DDD">
        <w:trPr>
          <w:jc w:val="center"/>
        </w:trPr>
        <w:tc>
          <w:tcPr>
            <w:tcW w:w="10365" w:type="dxa"/>
            <w:gridSpan w:val="2"/>
          </w:tcPr>
          <w:p w:rsidR="005C0B08" w:rsidRDefault="005C0B08" w:rsidP="00C977E5">
            <w:pPr>
              <w:spacing w:line="256" w:lineRule="auto"/>
              <w:jc w:val="center"/>
              <w:rPr>
                <w:rFonts w:ascii="Palatino Linotype" w:hAnsi="Palatino Linotype" w:cs="Arial"/>
                <w:b/>
                <w:lang w:val="es-ES_tradnl"/>
              </w:rPr>
            </w:pPr>
          </w:p>
          <w:p w:rsidR="00046DDD" w:rsidRDefault="00046DDD"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5C0B08" w:rsidRDefault="005C0B08" w:rsidP="00C977E5">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5C0B08" w:rsidRPr="00252EF3" w:rsidRDefault="005C0B08" w:rsidP="00C977E5">
            <w:pPr>
              <w:spacing w:line="256" w:lineRule="auto"/>
              <w:jc w:val="center"/>
              <w:rPr>
                <w:rFonts w:ascii="Palatino Linotype" w:hAnsi="Palatino Linotype" w:cs="Arial"/>
                <w:b/>
                <w:color w:val="FFFFFF" w:themeColor="background1"/>
                <w:lang w:val="es-ES_tradnl"/>
              </w:rPr>
            </w:pPr>
            <w:r w:rsidRPr="00252EF3">
              <w:rPr>
                <w:rFonts w:ascii="Palatino Linotype" w:hAnsi="Palatino Linotype" w:cs="Arial"/>
                <w:b/>
                <w:color w:val="FFFFFF" w:themeColor="background1"/>
                <w:lang w:val="es-ES_tradnl"/>
              </w:rPr>
              <w:t xml:space="preserve">(RÚBRICA) </w:t>
            </w:r>
          </w:p>
          <w:p w:rsidR="00046DDD" w:rsidRDefault="00046DDD" w:rsidP="00C977E5">
            <w:pPr>
              <w:spacing w:line="256" w:lineRule="auto"/>
              <w:jc w:val="center"/>
              <w:rPr>
                <w:rFonts w:ascii="Palatino Linotype" w:hAnsi="Palatino Linotype" w:cs="Arial"/>
                <w:b/>
                <w:lang w:val="es-ES_tradnl"/>
              </w:rPr>
            </w:pPr>
          </w:p>
        </w:tc>
      </w:tr>
      <w:tr w:rsidR="005C0B08" w:rsidTr="00046DDD">
        <w:trPr>
          <w:jc w:val="center"/>
        </w:trPr>
        <w:tc>
          <w:tcPr>
            <w:tcW w:w="5182" w:type="dxa"/>
          </w:tcPr>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5C0B08" w:rsidRDefault="005C0B08" w:rsidP="00C977E5">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5C0B08" w:rsidRDefault="005C0B08" w:rsidP="00C977E5">
            <w:pPr>
              <w:spacing w:line="256" w:lineRule="auto"/>
              <w:jc w:val="center"/>
              <w:rPr>
                <w:rFonts w:ascii="Palatino Linotype" w:hAnsi="Palatino Linotype" w:cs="Arial"/>
                <w:b/>
                <w:lang w:val="es-ES_tradnl"/>
              </w:rPr>
            </w:pPr>
            <w:r w:rsidRPr="00252EF3">
              <w:rPr>
                <w:rFonts w:ascii="Palatino Linotype" w:hAnsi="Palatino Linotype" w:cs="Arial"/>
                <w:b/>
                <w:color w:val="FFFFFF" w:themeColor="background1"/>
                <w:lang w:val="es-ES_tradnl"/>
              </w:rPr>
              <w:t>(RÚBRICA)</w:t>
            </w:r>
          </w:p>
        </w:tc>
        <w:tc>
          <w:tcPr>
            <w:tcW w:w="5183" w:type="dxa"/>
          </w:tcPr>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5C0B08" w:rsidRDefault="005C0B08" w:rsidP="00C977E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5C0B08" w:rsidRPr="00252EF3" w:rsidRDefault="005C0B08" w:rsidP="00C977E5">
            <w:pPr>
              <w:spacing w:line="256" w:lineRule="auto"/>
              <w:jc w:val="center"/>
              <w:rPr>
                <w:rFonts w:ascii="Palatino Linotype" w:hAnsi="Palatino Linotype" w:cs="Arial"/>
                <w:b/>
                <w:color w:val="FFFFFF" w:themeColor="background1"/>
                <w:lang w:val="es-ES_tradnl"/>
              </w:rPr>
            </w:pPr>
            <w:r w:rsidRPr="00252EF3">
              <w:rPr>
                <w:rFonts w:ascii="Palatino Linotype" w:hAnsi="Palatino Linotype" w:cs="Arial"/>
                <w:b/>
                <w:color w:val="FFFFFF" w:themeColor="background1"/>
                <w:lang w:val="es-ES_tradnl"/>
              </w:rPr>
              <w:t>(RÚBRICA)</w:t>
            </w:r>
          </w:p>
          <w:p w:rsidR="00046DDD" w:rsidRDefault="00046DDD" w:rsidP="00C977E5">
            <w:pPr>
              <w:spacing w:line="256" w:lineRule="auto"/>
              <w:jc w:val="center"/>
              <w:rPr>
                <w:rFonts w:ascii="Palatino Linotype" w:hAnsi="Palatino Linotype" w:cs="Arial"/>
                <w:b/>
                <w:lang w:val="es-ES_tradnl"/>
              </w:rPr>
            </w:pPr>
          </w:p>
          <w:p w:rsidR="00046DDD" w:rsidRDefault="00046DDD" w:rsidP="00C977E5">
            <w:pPr>
              <w:spacing w:line="256" w:lineRule="auto"/>
              <w:jc w:val="center"/>
              <w:rPr>
                <w:rFonts w:ascii="Palatino Linotype" w:hAnsi="Palatino Linotype" w:cs="Arial"/>
                <w:b/>
                <w:lang w:val="es-ES_tradnl"/>
              </w:rPr>
            </w:pPr>
          </w:p>
        </w:tc>
      </w:tr>
      <w:tr w:rsidR="005C0B08" w:rsidTr="00046DDD">
        <w:trPr>
          <w:jc w:val="center"/>
        </w:trPr>
        <w:tc>
          <w:tcPr>
            <w:tcW w:w="5182" w:type="dxa"/>
          </w:tcPr>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5C0B08" w:rsidRDefault="005C0B08" w:rsidP="00C977E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5C0B08" w:rsidRDefault="005C0B08" w:rsidP="00C977E5">
            <w:pPr>
              <w:spacing w:line="256" w:lineRule="auto"/>
              <w:jc w:val="center"/>
              <w:rPr>
                <w:rFonts w:ascii="Palatino Linotype" w:hAnsi="Palatino Linotype" w:cs="Arial"/>
                <w:lang w:val="es-ES_tradnl"/>
              </w:rPr>
            </w:pPr>
            <w:r w:rsidRPr="00252EF3">
              <w:rPr>
                <w:rFonts w:ascii="Palatino Linotype" w:hAnsi="Palatino Linotype" w:cs="Arial"/>
                <w:b/>
                <w:color w:val="FFFFFF" w:themeColor="background1"/>
                <w:lang w:val="es-ES_tradnl"/>
              </w:rPr>
              <w:t>(RÚBRICA)</w:t>
            </w:r>
          </w:p>
        </w:tc>
        <w:tc>
          <w:tcPr>
            <w:tcW w:w="5183" w:type="dxa"/>
          </w:tcPr>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5C0B08" w:rsidRDefault="005C0B08" w:rsidP="00C977E5">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5C0B08" w:rsidRDefault="005C0B08" w:rsidP="00C977E5">
            <w:pPr>
              <w:spacing w:line="256" w:lineRule="auto"/>
              <w:jc w:val="center"/>
              <w:rPr>
                <w:rFonts w:ascii="Palatino Linotype" w:hAnsi="Palatino Linotype" w:cs="Arial"/>
                <w:b/>
                <w:lang w:val="es-ES_tradnl"/>
              </w:rPr>
            </w:pPr>
            <w:r w:rsidRPr="00252EF3">
              <w:rPr>
                <w:rFonts w:ascii="Palatino Linotype" w:hAnsi="Palatino Linotype" w:cs="Arial"/>
                <w:b/>
                <w:color w:val="FFFFFF" w:themeColor="background1"/>
                <w:lang w:val="es-ES_tradnl"/>
              </w:rPr>
              <w:t>(RÚBRICA)</w:t>
            </w:r>
          </w:p>
        </w:tc>
      </w:tr>
      <w:tr w:rsidR="005C0B08" w:rsidTr="00046DDD">
        <w:trPr>
          <w:jc w:val="center"/>
        </w:trPr>
        <w:tc>
          <w:tcPr>
            <w:tcW w:w="10365" w:type="dxa"/>
            <w:gridSpan w:val="2"/>
          </w:tcPr>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p>
          <w:p w:rsidR="005C0B08" w:rsidRDefault="005C0B08" w:rsidP="00C977E5">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5C0B08" w:rsidRDefault="005C0B08" w:rsidP="00C977E5">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5C0B08" w:rsidRPr="00252EF3" w:rsidRDefault="005C0B08" w:rsidP="00C977E5">
            <w:pPr>
              <w:spacing w:line="256" w:lineRule="auto"/>
              <w:jc w:val="center"/>
              <w:rPr>
                <w:rFonts w:ascii="Palatino Linotype" w:hAnsi="Palatino Linotype" w:cs="Arial"/>
                <w:color w:val="FFFFFF" w:themeColor="background1"/>
                <w:lang w:val="es-ES_tradnl"/>
              </w:rPr>
            </w:pPr>
            <w:r w:rsidRPr="00252EF3">
              <w:rPr>
                <w:rFonts w:ascii="Palatino Linotype" w:hAnsi="Palatino Linotype" w:cs="Arial"/>
                <w:b/>
                <w:color w:val="FFFFFF" w:themeColor="background1"/>
                <w:lang w:val="es-ES_tradnl"/>
              </w:rPr>
              <w:t>(RÚBRICA)</w:t>
            </w:r>
            <w:r w:rsidRPr="00252EF3">
              <w:rPr>
                <w:rFonts w:ascii="Palatino Linotype" w:hAnsi="Palatino Linotype" w:cs="Arial"/>
                <w:color w:val="FFFFFF" w:themeColor="background1"/>
                <w:lang w:val="es-ES_tradnl"/>
              </w:rPr>
              <w:t xml:space="preserve"> </w:t>
            </w:r>
          </w:p>
          <w:p w:rsidR="005C0B08" w:rsidRDefault="005C0B08" w:rsidP="00C977E5">
            <w:pPr>
              <w:spacing w:line="256" w:lineRule="auto"/>
              <w:jc w:val="center"/>
              <w:rPr>
                <w:rFonts w:ascii="Palatino Linotype" w:hAnsi="Palatino Linotype" w:cs="Arial"/>
                <w:lang w:val="es-ES_tradnl"/>
              </w:rPr>
            </w:pPr>
          </w:p>
        </w:tc>
      </w:tr>
    </w:tbl>
    <w:p w:rsidR="00761C7A" w:rsidRPr="00200BBD" w:rsidRDefault="00761C7A" w:rsidP="00FE20E6">
      <w:pPr>
        <w:spacing w:before="120" w:after="120"/>
        <w:jc w:val="both"/>
        <w:rPr>
          <w:rFonts w:ascii="Palatino Linotype" w:hAnsi="Palatino Linotype"/>
          <w:sz w:val="22"/>
          <w:szCs w:val="22"/>
          <w:lang w:val="es-ES_tradnl"/>
        </w:rPr>
      </w:pPr>
    </w:p>
    <w:p w:rsidR="00337225" w:rsidRPr="00200BBD" w:rsidRDefault="00337225" w:rsidP="00FE20E6">
      <w:pPr>
        <w:spacing w:before="120" w:after="120"/>
        <w:jc w:val="both"/>
        <w:rPr>
          <w:rFonts w:ascii="Palatino Linotype" w:hAnsi="Palatino Linotype"/>
          <w:sz w:val="22"/>
          <w:szCs w:val="22"/>
          <w:lang w:val="es-ES_tradnl"/>
        </w:rPr>
      </w:pPr>
      <w:r w:rsidRPr="00200BBD">
        <w:rPr>
          <w:rFonts w:ascii="Palatino Linotype" w:hAnsi="Palatino Linotype"/>
          <w:sz w:val="22"/>
          <w:szCs w:val="22"/>
          <w:lang w:val="es-ES_tradnl"/>
        </w:rPr>
        <w:t xml:space="preserve">Esta hoja corresponde a la resolución de </w:t>
      </w:r>
      <w:r w:rsidR="00D91A51">
        <w:rPr>
          <w:rFonts w:ascii="Palatino Linotype" w:hAnsi="Palatino Linotype"/>
          <w:sz w:val="22"/>
          <w:szCs w:val="22"/>
          <w:lang w:val="es-ES_tradnl"/>
        </w:rPr>
        <w:t>diecisiete de octubre</w:t>
      </w:r>
      <w:r w:rsidRPr="00200BBD">
        <w:rPr>
          <w:rFonts w:ascii="Palatino Linotype" w:hAnsi="Palatino Linotype"/>
          <w:sz w:val="22"/>
          <w:szCs w:val="22"/>
          <w:lang w:val="es-ES_tradnl"/>
        </w:rPr>
        <w:t xml:space="preserve"> de dos mil dieciocho, emitida en el recurso de revisión número </w:t>
      </w:r>
      <w:r w:rsidR="00CE05D3" w:rsidRPr="00200BBD">
        <w:rPr>
          <w:rFonts w:ascii="Palatino Linotype" w:hAnsi="Palatino Linotype"/>
          <w:sz w:val="22"/>
          <w:szCs w:val="22"/>
          <w:lang w:val="es-ES_tradnl"/>
        </w:rPr>
        <w:t>0</w:t>
      </w:r>
      <w:r w:rsidR="00D91A51">
        <w:rPr>
          <w:rFonts w:ascii="Palatino Linotype" w:hAnsi="Palatino Linotype"/>
          <w:sz w:val="22"/>
          <w:szCs w:val="22"/>
          <w:lang w:val="es-ES_tradnl"/>
        </w:rPr>
        <w:t>3387</w:t>
      </w:r>
      <w:r w:rsidR="00CE05D3" w:rsidRPr="00200BBD">
        <w:rPr>
          <w:rFonts w:ascii="Palatino Linotype" w:hAnsi="Palatino Linotype"/>
          <w:sz w:val="22"/>
          <w:szCs w:val="22"/>
          <w:lang w:val="es-ES_tradnl"/>
        </w:rPr>
        <w:t>/INFOEM/IP/RR/2018</w:t>
      </w:r>
      <w:r w:rsidRPr="00200BBD">
        <w:rPr>
          <w:rFonts w:ascii="Palatino Linotype" w:hAnsi="Palatino Linotype"/>
          <w:sz w:val="22"/>
          <w:szCs w:val="22"/>
          <w:lang w:val="es-ES_tradnl"/>
        </w:rPr>
        <w:t>.</w:t>
      </w:r>
    </w:p>
    <w:p w:rsidR="00337225" w:rsidRPr="00FE20E6" w:rsidRDefault="00337225" w:rsidP="00FE20E6">
      <w:pPr>
        <w:tabs>
          <w:tab w:val="center" w:pos="4560"/>
        </w:tabs>
        <w:spacing w:before="120" w:after="120"/>
        <w:jc w:val="both"/>
        <w:rPr>
          <w:rFonts w:ascii="Palatino Linotype" w:hAnsi="Palatino Linotype"/>
          <w:sz w:val="22"/>
          <w:szCs w:val="22"/>
          <w:lang w:val="es-ES_tradnl"/>
        </w:rPr>
      </w:pPr>
      <w:r w:rsidRPr="00200BBD">
        <w:rPr>
          <w:rFonts w:ascii="Palatino Linotype" w:hAnsi="Palatino Linotype"/>
          <w:sz w:val="22"/>
          <w:szCs w:val="22"/>
          <w:lang w:val="es-ES_tradnl"/>
        </w:rPr>
        <w:t>YSM/PAG</w:t>
      </w:r>
    </w:p>
    <w:sectPr w:rsidR="00337225" w:rsidRPr="00FE20E6" w:rsidSect="00235AC2">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55B" w:rsidRDefault="00CE455B" w:rsidP="00C80F8C">
      <w:r>
        <w:separator/>
      </w:r>
    </w:p>
  </w:endnote>
  <w:endnote w:type="continuationSeparator" w:id="0">
    <w:p w:rsidR="00CE455B" w:rsidRDefault="00CE455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A2780F" w:rsidRDefault="004929D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12AA1">
      <w:rPr>
        <w:rFonts w:ascii="Arial" w:hAnsi="Arial" w:cs="Arial"/>
        <w:b/>
        <w:bCs/>
        <w:noProof/>
        <w:sz w:val="20"/>
        <w:szCs w:val="20"/>
      </w:rPr>
      <w:t>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12AA1">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070856" w:rsidRDefault="004929D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12AA1">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12AA1">
      <w:rPr>
        <w:rFonts w:ascii="Arial" w:hAnsi="Arial" w:cs="Arial"/>
        <w:b/>
        <w:bCs/>
        <w:noProof/>
        <w:sz w:val="20"/>
        <w:szCs w:val="20"/>
      </w:rPr>
      <w:t>44</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55B" w:rsidRDefault="00CE455B" w:rsidP="00C80F8C">
      <w:r>
        <w:separator/>
      </w:r>
    </w:p>
  </w:footnote>
  <w:footnote w:type="continuationSeparator" w:id="0">
    <w:p w:rsidR="00CE455B" w:rsidRDefault="00CE455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123"/>
      <w:gridCol w:w="137"/>
    </w:tblGrid>
    <w:tr w:rsidR="004929D3" w:rsidRPr="008F2CCC" w:rsidTr="0016779F">
      <w:trPr>
        <w:gridAfter w:val="1"/>
        <w:wAfter w:w="137" w:type="dxa"/>
      </w:trPr>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23" w:type="dxa"/>
          <w:shd w:val="clear" w:color="auto" w:fill="auto"/>
          <w:vAlign w:val="center"/>
        </w:tcPr>
        <w:p w:rsidR="004929D3" w:rsidRPr="00664658" w:rsidRDefault="007221A5" w:rsidP="00835AEB">
          <w:pPr>
            <w:jc w:val="both"/>
            <w:rPr>
              <w:rFonts w:ascii="Palatino Linotype" w:hAnsi="Palatino Linotype"/>
              <w:b/>
              <w:sz w:val="22"/>
              <w:szCs w:val="22"/>
              <w:lang w:val="es-ES_tradnl"/>
            </w:rPr>
          </w:pPr>
          <w:r w:rsidRPr="007221A5">
            <w:rPr>
              <w:rFonts w:ascii="Palatino Linotype" w:hAnsi="Palatino Linotype"/>
              <w:b/>
              <w:sz w:val="22"/>
              <w:szCs w:val="22"/>
              <w:lang w:val="es-ES_tradnl"/>
            </w:rPr>
            <w:t>03387/INFOEM/IP/RR/2018</w:t>
          </w:r>
        </w:p>
      </w:tc>
    </w:tr>
    <w:tr w:rsidR="004929D3" w:rsidRPr="008F2CCC" w:rsidTr="00235AC2">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gridSpan w:val="2"/>
          <w:shd w:val="clear" w:color="auto" w:fill="auto"/>
          <w:vAlign w:val="center"/>
        </w:tcPr>
        <w:p w:rsidR="004929D3" w:rsidRPr="00664658" w:rsidRDefault="00610B8A" w:rsidP="00835AEB">
          <w:pPr>
            <w:jc w:val="both"/>
            <w:rPr>
              <w:rFonts w:ascii="Palatino Linotype" w:hAnsi="Palatino Linotype"/>
              <w:b/>
              <w:sz w:val="22"/>
              <w:szCs w:val="22"/>
              <w:lang w:val="es-ES_tradnl"/>
            </w:rPr>
          </w:pPr>
          <w:r>
            <w:rPr>
              <w:rFonts w:ascii="Palatino Linotype" w:hAnsi="Palatino Linotype"/>
              <w:b/>
              <w:sz w:val="22"/>
              <w:szCs w:val="22"/>
            </w:rPr>
            <w:t>Sistema Municipal p</w:t>
          </w:r>
          <w:r w:rsidR="007221A5" w:rsidRPr="007221A5">
            <w:rPr>
              <w:rFonts w:ascii="Palatino Linotype" w:hAnsi="Palatino Linotype"/>
              <w:b/>
              <w:sz w:val="22"/>
              <w:szCs w:val="22"/>
            </w:rPr>
            <w:t>ara el Desarrollo Integral de la Familia de Ecatepec de Morelos</w:t>
          </w:r>
        </w:p>
      </w:tc>
    </w:tr>
    <w:tr w:rsidR="004929D3" w:rsidRPr="008F2CCC" w:rsidTr="00235AC2">
      <w:trPr>
        <w:trHeight w:val="228"/>
      </w:trPr>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gridSpan w:val="2"/>
          <w:shd w:val="clear" w:color="auto" w:fill="auto"/>
        </w:tcPr>
        <w:p w:rsidR="004929D3" w:rsidRPr="00664658" w:rsidRDefault="004929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1779E0" w:rsidRDefault="004929D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4929D3" w:rsidRPr="00664658" w:rsidRDefault="007221A5" w:rsidP="00544DF4">
          <w:pPr>
            <w:jc w:val="both"/>
            <w:rPr>
              <w:rFonts w:ascii="Palatino Linotype" w:hAnsi="Palatino Linotype"/>
              <w:b/>
              <w:sz w:val="22"/>
              <w:szCs w:val="22"/>
              <w:lang w:val="es-ES_tradnl"/>
            </w:rPr>
          </w:pPr>
          <w:r w:rsidRPr="007221A5">
            <w:rPr>
              <w:rFonts w:ascii="Palatino Linotype" w:hAnsi="Palatino Linotype"/>
              <w:b/>
              <w:sz w:val="22"/>
              <w:szCs w:val="22"/>
              <w:lang w:val="es-ES_tradnl"/>
            </w:rPr>
            <w:t>03387/INFOEM/IP/RR/2018</w:t>
          </w:r>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0" w:type="dxa"/>
          <w:shd w:val="clear" w:color="auto" w:fill="auto"/>
          <w:vAlign w:val="center"/>
        </w:tcPr>
        <w:p w:rsidR="004929D3" w:rsidRPr="00FF0BC8" w:rsidRDefault="00012AA1" w:rsidP="00904C79">
          <w:pPr>
            <w:jc w:val="both"/>
            <w:rPr>
              <w:rFonts w:ascii="Palatino Linotype" w:hAnsi="Palatino Linotype"/>
              <w:b/>
              <w:sz w:val="22"/>
              <w:szCs w:val="22"/>
              <w:lang w:val="es-ES_tradnl"/>
            </w:rPr>
          </w:pPr>
          <w:r>
            <w:rPr>
              <w:rFonts w:ascii="Palatino Linotype" w:hAnsi="Palatino Linotype"/>
              <w:b/>
              <w:lang w:val="es-ES_tradnl"/>
            </w:rPr>
            <w:t>XXXXXXX</w:t>
          </w:r>
          <w:r w:rsidR="007221A5" w:rsidRPr="007221A5">
            <w:rPr>
              <w:rFonts w:ascii="Palatino Linotype" w:hAnsi="Palatino Linotype"/>
              <w:b/>
              <w:lang w:val="es-ES_tradnl"/>
            </w:rPr>
            <w:t xml:space="preserve"> </w:t>
          </w:r>
          <w:r>
            <w:rPr>
              <w:rFonts w:ascii="Palatino Linotype" w:hAnsi="Palatino Linotype"/>
              <w:b/>
              <w:lang w:val="es-ES_tradnl"/>
            </w:rPr>
            <w:t>XXXXX</w:t>
          </w:r>
          <w:r w:rsidR="007221A5" w:rsidRPr="007221A5">
            <w:rPr>
              <w:rFonts w:ascii="Palatino Linotype" w:hAnsi="Palatino Linotype"/>
              <w:b/>
              <w:lang w:val="es-ES_tradnl"/>
            </w:rPr>
            <w:t xml:space="preserve"> </w:t>
          </w:r>
          <w:r>
            <w:rPr>
              <w:rFonts w:ascii="Palatino Linotype" w:hAnsi="Palatino Linotype"/>
              <w:b/>
              <w:lang w:val="es-ES_tradnl"/>
            </w:rPr>
            <w:t>XXXXXXXXX</w:t>
          </w:r>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4929D3" w:rsidRPr="00664658" w:rsidRDefault="00610B8A" w:rsidP="00544DF4">
          <w:pPr>
            <w:jc w:val="both"/>
            <w:rPr>
              <w:rFonts w:ascii="Palatino Linotype" w:hAnsi="Palatino Linotype"/>
              <w:b/>
              <w:sz w:val="22"/>
              <w:szCs w:val="22"/>
              <w:lang w:val="es-ES_tradnl"/>
            </w:rPr>
          </w:pPr>
          <w:r>
            <w:rPr>
              <w:rFonts w:ascii="Palatino Linotype" w:hAnsi="Palatino Linotype"/>
              <w:b/>
              <w:sz w:val="22"/>
              <w:szCs w:val="22"/>
            </w:rPr>
            <w:t>Sistema Municipal p</w:t>
          </w:r>
          <w:r w:rsidR="007221A5" w:rsidRPr="007221A5">
            <w:rPr>
              <w:rFonts w:ascii="Palatino Linotype" w:hAnsi="Palatino Linotype"/>
              <w:b/>
              <w:sz w:val="22"/>
              <w:szCs w:val="22"/>
            </w:rPr>
            <w:t>ara el Desarrollo Integral de la Familia de Ecatepec de Morelos</w:t>
          </w:r>
        </w:p>
      </w:tc>
    </w:tr>
    <w:tr w:rsidR="004929D3" w:rsidRPr="008F2CCC" w:rsidTr="0016779F">
      <w:trPr>
        <w:trHeight w:val="228"/>
      </w:trPr>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4929D3" w:rsidRPr="00664658" w:rsidRDefault="004929D3"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9F1AB6" w:rsidRDefault="004929D3">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5"/>
  </w:num>
  <w:num w:numId="3">
    <w:abstractNumId w:val="3"/>
  </w:num>
  <w:num w:numId="4">
    <w:abstractNumId w:val="14"/>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12"/>
  </w:num>
  <w:num w:numId="9">
    <w:abstractNumId w:val="10"/>
  </w:num>
  <w:num w:numId="10">
    <w:abstractNumId w:val="1"/>
  </w:num>
  <w:num w:numId="11">
    <w:abstractNumId w:val="9"/>
  </w:num>
  <w:num w:numId="12">
    <w:abstractNumId w:val="6"/>
  </w:num>
  <w:num w:numId="13">
    <w:abstractNumId w:val="2"/>
  </w:num>
  <w:num w:numId="14">
    <w:abstractNumId w:val="16"/>
  </w:num>
  <w:num w:numId="15">
    <w:abstractNumId w:val="4"/>
  </w:num>
  <w:num w:numId="16">
    <w:abstractNumId w:val="13"/>
  </w:num>
  <w:num w:numId="1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28"/>
    <w:rsid w:val="000008A5"/>
    <w:rsid w:val="00000C70"/>
    <w:rsid w:val="00000EAF"/>
    <w:rsid w:val="00000F63"/>
    <w:rsid w:val="0000104E"/>
    <w:rsid w:val="000014C3"/>
    <w:rsid w:val="00002203"/>
    <w:rsid w:val="0000258A"/>
    <w:rsid w:val="000025F0"/>
    <w:rsid w:val="0000265E"/>
    <w:rsid w:val="000029CD"/>
    <w:rsid w:val="00002A00"/>
    <w:rsid w:val="0000328A"/>
    <w:rsid w:val="000038C5"/>
    <w:rsid w:val="0000404A"/>
    <w:rsid w:val="000044B7"/>
    <w:rsid w:val="00004C94"/>
    <w:rsid w:val="0000633D"/>
    <w:rsid w:val="00006424"/>
    <w:rsid w:val="00006BCD"/>
    <w:rsid w:val="00006EC0"/>
    <w:rsid w:val="00006F2F"/>
    <w:rsid w:val="0000720F"/>
    <w:rsid w:val="000075A8"/>
    <w:rsid w:val="00007FD8"/>
    <w:rsid w:val="00010DE5"/>
    <w:rsid w:val="000113C7"/>
    <w:rsid w:val="000123CB"/>
    <w:rsid w:val="00012AA1"/>
    <w:rsid w:val="00012CDA"/>
    <w:rsid w:val="00012F36"/>
    <w:rsid w:val="00013023"/>
    <w:rsid w:val="000141CB"/>
    <w:rsid w:val="000142C0"/>
    <w:rsid w:val="00014B20"/>
    <w:rsid w:val="00015A69"/>
    <w:rsid w:val="00015B35"/>
    <w:rsid w:val="00015D8E"/>
    <w:rsid w:val="000160C6"/>
    <w:rsid w:val="00017203"/>
    <w:rsid w:val="0001796B"/>
    <w:rsid w:val="00017DE6"/>
    <w:rsid w:val="00017EBE"/>
    <w:rsid w:val="00020BD7"/>
    <w:rsid w:val="00020C9F"/>
    <w:rsid w:val="000214DC"/>
    <w:rsid w:val="00022DCF"/>
    <w:rsid w:val="00023081"/>
    <w:rsid w:val="0002471C"/>
    <w:rsid w:val="00024A5F"/>
    <w:rsid w:val="000254C2"/>
    <w:rsid w:val="00025584"/>
    <w:rsid w:val="000257FE"/>
    <w:rsid w:val="00025DB0"/>
    <w:rsid w:val="0002685C"/>
    <w:rsid w:val="0002690E"/>
    <w:rsid w:val="00026A3C"/>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36D0"/>
    <w:rsid w:val="000337B3"/>
    <w:rsid w:val="000339B9"/>
    <w:rsid w:val="00033C79"/>
    <w:rsid w:val="00033E94"/>
    <w:rsid w:val="00034272"/>
    <w:rsid w:val="000345DE"/>
    <w:rsid w:val="000353A1"/>
    <w:rsid w:val="00035CC9"/>
    <w:rsid w:val="00036921"/>
    <w:rsid w:val="000369E3"/>
    <w:rsid w:val="00036BD1"/>
    <w:rsid w:val="00036CC0"/>
    <w:rsid w:val="000373F2"/>
    <w:rsid w:val="000376CD"/>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EDA"/>
    <w:rsid w:val="00051ADD"/>
    <w:rsid w:val="00051BA7"/>
    <w:rsid w:val="00051C9C"/>
    <w:rsid w:val="00051EBF"/>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E9B"/>
    <w:rsid w:val="0006249A"/>
    <w:rsid w:val="00062501"/>
    <w:rsid w:val="00062C16"/>
    <w:rsid w:val="000632BC"/>
    <w:rsid w:val="0006335A"/>
    <w:rsid w:val="000636CD"/>
    <w:rsid w:val="000639E2"/>
    <w:rsid w:val="00063AEF"/>
    <w:rsid w:val="00064245"/>
    <w:rsid w:val="00065179"/>
    <w:rsid w:val="000657CC"/>
    <w:rsid w:val="00065AA9"/>
    <w:rsid w:val="00065B50"/>
    <w:rsid w:val="0006626B"/>
    <w:rsid w:val="00066D71"/>
    <w:rsid w:val="00067651"/>
    <w:rsid w:val="00067E06"/>
    <w:rsid w:val="00070856"/>
    <w:rsid w:val="00070FD8"/>
    <w:rsid w:val="0007180F"/>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926"/>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6D7"/>
    <w:rsid w:val="000B0411"/>
    <w:rsid w:val="000B0994"/>
    <w:rsid w:val="000B0B10"/>
    <w:rsid w:val="000B11B2"/>
    <w:rsid w:val="000B17FD"/>
    <w:rsid w:val="000B20AC"/>
    <w:rsid w:val="000B2AA5"/>
    <w:rsid w:val="000B3DC6"/>
    <w:rsid w:val="000B3FFD"/>
    <w:rsid w:val="000B4379"/>
    <w:rsid w:val="000B4CC0"/>
    <w:rsid w:val="000B5A14"/>
    <w:rsid w:val="000B61F5"/>
    <w:rsid w:val="000B624F"/>
    <w:rsid w:val="000B633D"/>
    <w:rsid w:val="000B676D"/>
    <w:rsid w:val="000B68DF"/>
    <w:rsid w:val="000B6A10"/>
    <w:rsid w:val="000B7784"/>
    <w:rsid w:val="000C0462"/>
    <w:rsid w:val="000C0B6F"/>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0DFB"/>
    <w:rsid w:val="000D1888"/>
    <w:rsid w:val="000D1B2D"/>
    <w:rsid w:val="000D21C4"/>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2185"/>
    <w:rsid w:val="000F21A1"/>
    <w:rsid w:val="000F22FE"/>
    <w:rsid w:val="000F2B5F"/>
    <w:rsid w:val="000F2DAA"/>
    <w:rsid w:val="000F2FDE"/>
    <w:rsid w:val="000F33D2"/>
    <w:rsid w:val="000F37FD"/>
    <w:rsid w:val="000F4300"/>
    <w:rsid w:val="000F4AC2"/>
    <w:rsid w:val="000F4BBD"/>
    <w:rsid w:val="000F4C20"/>
    <w:rsid w:val="000F54D4"/>
    <w:rsid w:val="000F55B8"/>
    <w:rsid w:val="000F55EC"/>
    <w:rsid w:val="000F67B3"/>
    <w:rsid w:val="000F70BA"/>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5904"/>
    <w:rsid w:val="00105ACD"/>
    <w:rsid w:val="00106268"/>
    <w:rsid w:val="001063BB"/>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D4A"/>
    <w:rsid w:val="00124F52"/>
    <w:rsid w:val="001250BB"/>
    <w:rsid w:val="00125330"/>
    <w:rsid w:val="001258DC"/>
    <w:rsid w:val="00127558"/>
    <w:rsid w:val="00127D0C"/>
    <w:rsid w:val="00127F25"/>
    <w:rsid w:val="00130303"/>
    <w:rsid w:val="00130849"/>
    <w:rsid w:val="00130C5A"/>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349A"/>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F2F"/>
    <w:rsid w:val="00163AFB"/>
    <w:rsid w:val="00163E4C"/>
    <w:rsid w:val="001642E9"/>
    <w:rsid w:val="00164482"/>
    <w:rsid w:val="00164718"/>
    <w:rsid w:val="0016493E"/>
    <w:rsid w:val="00165069"/>
    <w:rsid w:val="001657E8"/>
    <w:rsid w:val="00165912"/>
    <w:rsid w:val="00165DF7"/>
    <w:rsid w:val="001667E2"/>
    <w:rsid w:val="00166F44"/>
    <w:rsid w:val="0016779F"/>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3D1"/>
    <w:rsid w:val="00176C51"/>
    <w:rsid w:val="001779E0"/>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D92"/>
    <w:rsid w:val="001B0541"/>
    <w:rsid w:val="001B125C"/>
    <w:rsid w:val="001B15F4"/>
    <w:rsid w:val="001B1ABC"/>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3224"/>
    <w:rsid w:val="001C3A97"/>
    <w:rsid w:val="001C3FB7"/>
    <w:rsid w:val="001C4449"/>
    <w:rsid w:val="001C4AE5"/>
    <w:rsid w:val="001C55E0"/>
    <w:rsid w:val="001C57F4"/>
    <w:rsid w:val="001C6036"/>
    <w:rsid w:val="001C60DC"/>
    <w:rsid w:val="001C74EC"/>
    <w:rsid w:val="001C7515"/>
    <w:rsid w:val="001C76EC"/>
    <w:rsid w:val="001C7A37"/>
    <w:rsid w:val="001C7CE3"/>
    <w:rsid w:val="001D0333"/>
    <w:rsid w:val="001D0431"/>
    <w:rsid w:val="001D0D4A"/>
    <w:rsid w:val="001D1147"/>
    <w:rsid w:val="001D1592"/>
    <w:rsid w:val="001D197C"/>
    <w:rsid w:val="001D1FC4"/>
    <w:rsid w:val="001D20B5"/>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785"/>
    <w:rsid w:val="001D7A27"/>
    <w:rsid w:val="001D7A36"/>
    <w:rsid w:val="001D7B27"/>
    <w:rsid w:val="001D7C26"/>
    <w:rsid w:val="001D7D05"/>
    <w:rsid w:val="001E0458"/>
    <w:rsid w:val="001E09D5"/>
    <w:rsid w:val="001E0E85"/>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C4"/>
    <w:rsid w:val="001F6F43"/>
    <w:rsid w:val="001F7F0F"/>
    <w:rsid w:val="001F7FB1"/>
    <w:rsid w:val="0020099D"/>
    <w:rsid w:val="00200BBD"/>
    <w:rsid w:val="0020113E"/>
    <w:rsid w:val="00201538"/>
    <w:rsid w:val="002015C4"/>
    <w:rsid w:val="00201927"/>
    <w:rsid w:val="00201CA4"/>
    <w:rsid w:val="00201D11"/>
    <w:rsid w:val="00202781"/>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FB8"/>
    <w:rsid w:val="0021511B"/>
    <w:rsid w:val="002156E0"/>
    <w:rsid w:val="00215B45"/>
    <w:rsid w:val="00215C9B"/>
    <w:rsid w:val="00215DCB"/>
    <w:rsid w:val="00215F03"/>
    <w:rsid w:val="00216410"/>
    <w:rsid w:val="0021699C"/>
    <w:rsid w:val="00216AFF"/>
    <w:rsid w:val="00216D95"/>
    <w:rsid w:val="002176D1"/>
    <w:rsid w:val="00217B49"/>
    <w:rsid w:val="0022088C"/>
    <w:rsid w:val="00220940"/>
    <w:rsid w:val="00220B7B"/>
    <w:rsid w:val="00220EA0"/>
    <w:rsid w:val="00221482"/>
    <w:rsid w:val="002228CE"/>
    <w:rsid w:val="00222C0C"/>
    <w:rsid w:val="00222D8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1387"/>
    <w:rsid w:val="0023279B"/>
    <w:rsid w:val="00233ECF"/>
    <w:rsid w:val="00233F58"/>
    <w:rsid w:val="002342F1"/>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2562"/>
    <w:rsid w:val="00242F07"/>
    <w:rsid w:val="00243353"/>
    <w:rsid w:val="00243D0B"/>
    <w:rsid w:val="002440A1"/>
    <w:rsid w:val="00244AB6"/>
    <w:rsid w:val="0024567F"/>
    <w:rsid w:val="00245D9B"/>
    <w:rsid w:val="002460C9"/>
    <w:rsid w:val="002467A3"/>
    <w:rsid w:val="002471D4"/>
    <w:rsid w:val="0024732B"/>
    <w:rsid w:val="00247FF9"/>
    <w:rsid w:val="00250F99"/>
    <w:rsid w:val="00252AFC"/>
    <w:rsid w:val="00252EF3"/>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C0F"/>
    <w:rsid w:val="00263BFE"/>
    <w:rsid w:val="002643A0"/>
    <w:rsid w:val="00264C3A"/>
    <w:rsid w:val="00265CEC"/>
    <w:rsid w:val="00265D9D"/>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32"/>
    <w:rsid w:val="002843D9"/>
    <w:rsid w:val="002851DA"/>
    <w:rsid w:val="002857A1"/>
    <w:rsid w:val="00286162"/>
    <w:rsid w:val="00286307"/>
    <w:rsid w:val="00286B88"/>
    <w:rsid w:val="002903C0"/>
    <w:rsid w:val="00290904"/>
    <w:rsid w:val="00290C11"/>
    <w:rsid w:val="002910B6"/>
    <w:rsid w:val="0029171C"/>
    <w:rsid w:val="00291CD6"/>
    <w:rsid w:val="00292081"/>
    <w:rsid w:val="0029279A"/>
    <w:rsid w:val="002930AD"/>
    <w:rsid w:val="002930F8"/>
    <w:rsid w:val="002931EA"/>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ABB"/>
    <w:rsid w:val="002A462C"/>
    <w:rsid w:val="002A4F48"/>
    <w:rsid w:val="002A5D33"/>
    <w:rsid w:val="002A616A"/>
    <w:rsid w:val="002A61EE"/>
    <w:rsid w:val="002A6240"/>
    <w:rsid w:val="002A68C5"/>
    <w:rsid w:val="002A707F"/>
    <w:rsid w:val="002A7406"/>
    <w:rsid w:val="002A7ADC"/>
    <w:rsid w:val="002B0232"/>
    <w:rsid w:val="002B124A"/>
    <w:rsid w:val="002B1257"/>
    <w:rsid w:val="002B1EFF"/>
    <w:rsid w:val="002B2832"/>
    <w:rsid w:val="002B285A"/>
    <w:rsid w:val="002B29D7"/>
    <w:rsid w:val="002B2AF8"/>
    <w:rsid w:val="002B2F18"/>
    <w:rsid w:val="002B30F6"/>
    <w:rsid w:val="002B323A"/>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F1D"/>
    <w:rsid w:val="002D4A4A"/>
    <w:rsid w:val="002D51F7"/>
    <w:rsid w:val="002D5962"/>
    <w:rsid w:val="002D69DA"/>
    <w:rsid w:val="002D6A56"/>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4FD"/>
    <w:rsid w:val="002E45A1"/>
    <w:rsid w:val="002E47A4"/>
    <w:rsid w:val="002E4948"/>
    <w:rsid w:val="002E528B"/>
    <w:rsid w:val="002E570A"/>
    <w:rsid w:val="002E5710"/>
    <w:rsid w:val="002E5E0D"/>
    <w:rsid w:val="002E60FA"/>
    <w:rsid w:val="002F09FD"/>
    <w:rsid w:val="002F0A1D"/>
    <w:rsid w:val="002F0C82"/>
    <w:rsid w:val="002F0E65"/>
    <w:rsid w:val="002F0E6C"/>
    <w:rsid w:val="002F18E7"/>
    <w:rsid w:val="002F1A7D"/>
    <w:rsid w:val="002F23B1"/>
    <w:rsid w:val="002F274B"/>
    <w:rsid w:val="002F281F"/>
    <w:rsid w:val="002F2B99"/>
    <w:rsid w:val="002F359B"/>
    <w:rsid w:val="002F42EF"/>
    <w:rsid w:val="002F4B04"/>
    <w:rsid w:val="002F4C16"/>
    <w:rsid w:val="002F5939"/>
    <w:rsid w:val="002F59FA"/>
    <w:rsid w:val="002F60DF"/>
    <w:rsid w:val="002F6259"/>
    <w:rsid w:val="002F62F1"/>
    <w:rsid w:val="002F6432"/>
    <w:rsid w:val="002F69BB"/>
    <w:rsid w:val="002F6E11"/>
    <w:rsid w:val="002F6F23"/>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9CD"/>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D84"/>
    <w:rsid w:val="00333FCA"/>
    <w:rsid w:val="003347AD"/>
    <w:rsid w:val="00334B15"/>
    <w:rsid w:val="00334B46"/>
    <w:rsid w:val="00335814"/>
    <w:rsid w:val="00335BA7"/>
    <w:rsid w:val="00335D6D"/>
    <w:rsid w:val="00335EB8"/>
    <w:rsid w:val="00336276"/>
    <w:rsid w:val="00336C29"/>
    <w:rsid w:val="003370FA"/>
    <w:rsid w:val="00337225"/>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857"/>
    <w:rsid w:val="00347FCF"/>
    <w:rsid w:val="0035095D"/>
    <w:rsid w:val="003518B2"/>
    <w:rsid w:val="00351F0F"/>
    <w:rsid w:val="00351FF5"/>
    <w:rsid w:val="0035209F"/>
    <w:rsid w:val="00352349"/>
    <w:rsid w:val="003524B2"/>
    <w:rsid w:val="00352D8A"/>
    <w:rsid w:val="00353134"/>
    <w:rsid w:val="0035481E"/>
    <w:rsid w:val="00354CDD"/>
    <w:rsid w:val="003552BF"/>
    <w:rsid w:val="003561CB"/>
    <w:rsid w:val="00356E5D"/>
    <w:rsid w:val="003576E8"/>
    <w:rsid w:val="00357994"/>
    <w:rsid w:val="00357D47"/>
    <w:rsid w:val="003604F7"/>
    <w:rsid w:val="003605BA"/>
    <w:rsid w:val="0036104C"/>
    <w:rsid w:val="003617FC"/>
    <w:rsid w:val="003625E6"/>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6"/>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1D38"/>
    <w:rsid w:val="00382A1D"/>
    <w:rsid w:val="00383658"/>
    <w:rsid w:val="00383839"/>
    <w:rsid w:val="00383ACB"/>
    <w:rsid w:val="00383D4A"/>
    <w:rsid w:val="00383F57"/>
    <w:rsid w:val="00384274"/>
    <w:rsid w:val="00384649"/>
    <w:rsid w:val="00384F18"/>
    <w:rsid w:val="00385020"/>
    <w:rsid w:val="00385A54"/>
    <w:rsid w:val="0038692F"/>
    <w:rsid w:val="00386BC4"/>
    <w:rsid w:val="0038708D"/>
    <w:rsid w:val="0039131A"/>
    <w:rsid w:val="003917FA"/>
    <w:rsid w:val="00391E18"/>
    <w:rsid w:val="003921AF"/>
    <w:rsid w:val="003923F1"/>
    <w:rsid w:val="00392921"/>
    <w:rsid w:val="00392A69"/>
    <w:rsid w:val="00392DDD"/>
    <w:rsid w:val="003937C6"/>
    <w:rsid w:val="003937E2"/>
    <w:rsid w:val="00393881"/>
    <w:rsid w:val="003943AD"/>
    <w:rsid w:val="0039481C"/>
    <w:rsid w:val="003948BC"/>
    <w:rsid w:val="00394A80"/>
    <w:rsid w:val="00394C6A"/>
    <w:rsid w:val="00395B29"/>
    <w:rsid w:val="00396D14"/>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443B"/>
    <w:rsid w:val="003B4C16"/>
    <w:rsid w:val="003B4CCD"/>
    <w:rsid w:val="003B5491"/>
    <w:rsid w:val="003B5716"/>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3640"/>
    <w:rsid w:val="003C3ACE"/>
    <w:rsid w:val="003C3D09"/>
    <w:rsid w:val="003C492A"/>
    <w:rsid w:val="003C549A"/>
    <w:rsid w:val="003C5BE8"/>
    <w:rsid w:val="003C5E78"/>
    <w:rsid w:val="003C5FA2"/>
    <w:rsid w:val="003C6285"/>
    <w:rsid w:val="003C65F0"/>
    <w:rsid w:val="003C6FFB"/>
    <w:rsid w:val="003C718E"/>
    <w:rsid w:val="003D0F59"/>
    <w:rsid w:val="003D0F71"/>
    <w:rsid w:val="003D1122"/>
    <w:rsid w:val="003D18EF"/>
    <w:rsid w:val="003D1B21"/>
    <w:rsid w:val="003D254E"/>
    <w:rsid w:val="003D25FD"/>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E0AA9"/>
    <w:rsid w:val="003E0AF8"/>
    <w:rsid w:val="003E147F"/>
    <w:rsid w:val="003E18CD"/>
    <w:rsid w:val="003E1926"/>
    <w:rsid w:val="003E2C19"/>
    <w:rsid w:val="003E3014"/>
    <w:rsid w:val="003E350F"/>
    <w:rsid w:val="003E35CD"/>
    <w:rsid w:val="003E3681"/>
    <w:rsid w:val="003E374C"/>
    <w:rsid w:val="003E3AFA"/>
    <w:rsid w:val="003E3FBC"/>
    <w:rsid w:val="003E4232"/>
    <w:rsid w:val="003E5906"/>
    <w:rsid w:val="003E728E"/>
    <w:rsid w:val="003E77DB"/>
    <w:rsid w:val="003E7D00"/>
    <w:rsid w:val="003F012C"/>
    <w:rsid w:val="003F01CE"/>
    <w:rsid w:val="003F05C0"/>
    <w:rsid w:val="003F1036"/>
    <w:rsid w:val="003F1D4C"/>
    <w:rsid w:val="003F1FF7"/>
    <w:rsid w:val="003F216F"/>
    <w:rsid w:val="003F23C3"/>
    <w:rsid w:val="003F266B"/>
    <w:rsid w:val="003F2F1A"/>
    <w:rsid w:val="003F38D6"/>
    <w:rsid w:val="003F4254"/>
    <w:rsid w:val="003F4BAB"/>
    <w:rsid w:val="003F5487"/>
    <w:rsid w:val="003F5489"/>
    <w:rsid w:val="003F5AED"/>
    <w:rsid w:val="003F614E"/>
    <w:rsid w:val="003F623D"/>
    <w:rsid w:val="003F6983"/>
    <w:rsid w:val="003F7253"/>
    <w:rsid w:val="003F74BE"/>
    <w:rsid w:val="004005B5"/>
    <w:rsid w:val="00400628"/>
    <w:rsid w:val="00400D07"/>
    <w:rsid w:val="004011C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59BA"/>
    <w:rsid w:val="00416281"/>
    <w:rsid w:val="004168F8"/>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CA8"/>
    <w:rsid w:val="004435D7"/>
    <w:rsid w:val="00443FDB"/>
    <w:rsid w:val="00444662"/>
    <w:rsid w:val="0044466E"/>
    <w:rsid w:val="00444BD8"/>
    <w:rsid w:val="00445D59"/>
    <w:rsid w:val="004460D0"/>
    <w:rsid w:val="0044747C"/>
    <w:rsid w:val="00447744"/>
    <w:rsid w:val="00447789"/>
    <w:rsid w:val="004479AC"/>
    <w:rsid w:val="00447C55"/>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434"/>
    <w:rsid w:val="00466931"/>
    <w:rsid w:val="00466EA7"/>
    <w:rsid w:val="0046733D"/>
    <w:rsid w:val="004678F1"/>
    <w:rsid w:val="0047064C"/>
    <w:rsid w:val="00470E1B"/>
    <w:rsid w:val="00471C89"/>
    <w:rsid w:val="00472173"/>
    <w:rsid w:val="004726BA"/>
    <w:rsid w:val="00472B2F"/>
    <w:rsid w:val="00472BE5"/>
    <w:rsid w:val="00472EEC"/>
    <w:rsid w:val="004731AE"/>
    <w:rsid w:val="0047320D"/>
    <w:rsid w:val="00473992"/>
    <w:rsid w:val="004746D0"/>
    <w:rsid w:val="00476440"/>
    <w:rsid w:val="0047651B"/>
    <w:rsid w:val="00476DD9"/>
    <w:rsid w:val="00480259"/>
    <w:rsid w:val="00480967"/>
    <w:rsid w:val="00480B4D"/>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6F62"/>
    <w:rsid w:val="004873B9"/>
    <w:rsid w:val="004873C3"/>
    <w:rsid w:val="00491998"/>
    <w:rsid w:val="00491E78"/>
    <w:rsid w:val="004929D3"/>
    <w:rsid w:val="00492B3B"/>
    <w:rsid w:val="00492D24"/>
    <w:rsid w:val="00492DE9"/>
    <w:rsid w:val="00493077"/>
    <w:rsid w:val="004935D2"/>
    <w:rsid w:val="00493E3D"/>
    <w:rsid w:val="00493F71"/>
    <w:rsid w:val="004943D2"/>
    <w:rsid w:val="004943E7"/>
    <w:rsid w:val="004944C0"/>
    <w:rsid w:val="00494C4F"/>
    <w:rsid w:val="00495278"/>
    <w:rsid w:val="004954C4"/>
    <w:rsid w:val="00495C0E"/>
    <w:rsid w:val="00495E84"/>
    <w:rsid w:val="00495F3F"/>
    <w:rsid w:val="004968CA"/>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A3B"/>
    <w:rsid w:val="004A506A"/>
    <w:rsid w:val="004A61CA"/>
    <w:rsid w:val="004A6BB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180"/>
    <w:rsid w:val="004B63B2"/>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549"/>
    <w:rsid w:val="004D2AAD"/>
    <w:rsid w:val="004D34C3"/>
    <w:rsid w:val="004D34CD"/>
    <w:rsid w:val="004D4861"/>
    <w:rsid w:val="004D4B19"/>
    <w:rsid w:val="004D546C"/>
    <w:rsid w:val="004D5D80"/>
    <w:rsid w:val="004D5EF3"/>
    <w:rsid w:val="004D61AA"/>
    <w:rsid w:val="004D6483"/>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185"/>
    <w:rsid w:val="004F1FE0"/>
    <w:rsid w:val="004F2412"/>
    <w:rsid w:val="004F255A"/>
    <w:rsid w:val="004F28E5"/>
    <w:rsid w:val="004F3701"/>
    <w:rsid w:val="004F4002"/>
    <w:rsid w:val="004F412C"/>
    <w:rsid w:val="004F4C74"/>
    <w:rsid w:val="004F542F"/>
    <w:rsid w:val="004F57ED"/>
    <w:rsid w:val="004F60AE"/>
    <w:rsid w:val="004F6508"/>
    <w:rsid w:val="004F73FB"/>
    <w:rsid w:val="004F768B"/>
    <w:rsid w:val="004F7C7E"/>
    <w:rsid w:val="004F7CB7"/>
    <w:rsid w:val="00500D84"/>
    <w:rsid w:val="005017C0"/>
    <w:rsid w:val="00501E66"/>
    <w:rsid w:val="00502061"/>
    <w:rsid w:val="0050209E"/>
    <w:rsid w:val="0050218E"/>
    <w:rsid w:val="0050260E"/>
    <w:rsid w:val="00502DA2"/>
    <w:rsid w:val="00502E1B"/>
    <w:rsid w:val="00502F43"/>
    <w:rsid w:val="005036CF"/>
    <w:rsid w:val="005038DE"/>
    <w:rsid w:val="005045D8"/>
    <w:rsid w:val="00506111"/>
    <w:rsid w:val="005071D8"/>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63D9"/>
    <w:rsid w:val="0051693B"/>
    <w:rsid w:val="00517128"/>
    <w:rsid w:val="00521EE0"/>
    <w:rsid w:val="00521FBA"/>
    <w:rsid w:val="00522345"/>
    <w:rsid w:val="00522396"/>
    <w:rsid w:val="005229E9"/>
    <w:rsid w:val="00522A1D"/>
    <w:rsid w:val="00522BF2"/>
    <w:rsid w:val="00522BF9"/>
    <w:rsid w:val="0052391C"/>
    <w:rsid w:val="00523F5B"/>
    <w:rsid w:val="00524649"/>
    <w:rsid w:val="00524DAB"/>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7422"/>
    <w:rsid w:val="005377CF"/>
    <w:rsid w:val="005406A4"/>
    <w:rsid w:val="00540822"/>
    <w:rsid w:val="00540CDA"/>
    <w:rsid w:val="00540F26"/>
    <w:rsid w:val="005417B8"/>
    <w:rsid w:val="00541A1C"/>
    <w:rsid w:val="00542236"/>
    <w:rsid w:val="00542471"/>
    <w:rsid w:val="005424CA"/>
    <w:rsid w:val="00542A86"/>
    <w:rsid w:val="00542CBE"/>
    <w:rsid w:val="00544581"/>
    <w:rsid w:val="005446F5"/>
    <w:rsid w:val="00544DF4"/>
    <w:rsid w:val="005456DB"/>
    <w:rsid w:val="00545A2E"/>
    <w:rsid w:val="00546094"/>
    <w:rsid w:val="0054616B"/>
    <w:rsid w:val="00546C2E"/>
    <w:rsid w:val="00547D0B"/>
    <w:rsid w:val="00547EE8"/>
    <w:rsid w:val="00550CBD"/>
    <w:rsid w:val="00550E43"/>
    <w:rsid w:val="0055126C"/>
    <w:rsid w:val="00552159"/>
    <w:rsid w:val="0055235E"/>
    <w:rsid w:val="005529BF"/>
    <w:rsid w:val="0055375E"/>
    <w:rsid w:val="00553BA3"/>
    <w:rsid w:val="00553FB2"/>
    <w:rsid w:val="00554210"/>
    <w:rsid w:val="005559D0"/>
    <w:rsid w:val="00555F0D"/>
    <w:rsid w:val="005560E0"/>
    <w:rsid w:val="0055647C"/>
    <w:rsid w:val="00557640"/>
    <w:rsid w:val="0055797E"/>
    <w:rsid w:val="00557A5F"/>
    <w:rsid w:val="00557B6A"/>
    <w:rsid w:val="00557BAE"/>
    <w:rsid w:val="0056084C"/>
    <w:rsid w:val="00560EBD"/>
    <w:rsid w:val="00561278"/>
    <w:rsid w:val="0056137D"/>
    <w:rsid w:val="00561B68"/>
    <w:rsid w:val="00561C62"/>
    <w:rsid w:val="00561E7E"/>
    <w:rsid w:val="00561FDC"/>
    <w:rsid w:val="00562849"/>
    <w:rsid w:val="0056290A"/>
    <w:rsid w:val="00562953"/>
    <w:rsid w:val="005639BF"/>
    <w:rsid w:val="005641DF"/>
    <w:rsid w:val="00564773"/>
    <w:rsid w:val="0056486B"/>
    <w:rsid w:val="0056625C"/>
    <w:rsid w:val="0056699A"/>
    <w:rsid w:val="00567661"/>
    <w:rsid w:val="00567C4D"/>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3A2"/>
    <w:rsid w:val="00584500"/>
    <w:rsid w:val="00584DD5"/>
    <w:rsid w:val="00586A9F"/>
    <w:rsid w:val="005873CF"/>
    <w:rsid w:val="00587C28"/>
    <w:rsid w:val="00590436"/>
    <w:rsid w:val="005905BE"/>
    <w:rsid w:val="00591538"/>
    <w:rsid w:val="00591EBB"/>
    <w:rsid w:val="005920FA"/>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D7B"/>
    <w:rsid w:val="005A71A5"/>
    <w:rsid w:val="005A7E33"/>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674E"/>
    <w:rsid w:val="005B6913"/>
    <w:rsid w:val="005B6C71"/>
    <w:rsid w:val="005B7034"/>
    <w:rsid w:val="005B7AD1"/>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E3C"/>
    <w:rsid w:val="005E6F95"/>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F26"/>
    <w:rsid w:val="0060419B"/>
    <w:rsid w:val="00604AE6"/>
    <w:rsid w:val="00605265"/>
    <w:rsid w:val="00605895"/>
    <w:rsid w:val="00605BD5"/>
    <w:rsid w:val="00605C59"/>
    <w:rsid w:val="0060628C"/>
    <w:rsid w:val="00606759"/>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185"/>
    <w:rsid w:val="00621203"/>
    <w:rsid w:val="0062169C"/>
    <w:rsid w:val="00621A53"/>
    <w:rsid w:val="00622B61"/>
    <w:rsid w:val="00623138"/>
    <w:rsid w:val="0062346D"/>
    <w:rsid w:val="00623604"/>
    <w:rsid w:val="00623AFC"/>
    <w:rsid w:val="0062454D"/>
    <w:rsid w:val="006245D7"/>
    <w:rsid w:val="00624FE2"/>
    <w:rsid w:val="006255E7"/>
    <w:rsid w:val="00625C76"/>
    <w:rsid w:val="00625D6F"/>
    <w:rsid w:val="00626073"/>
    <w:rsid w:val="006269D2"/>
    <w:rsid w:val="0063015E"/>
    <w:rsid w:val="00630876"/>
    <w:rsid w:val="00631622"/>
    <w:rsid w:val="00631B28"/>
    <w:rsid w:val="0063355C"/>
    <w:rsid w:val="00633759"/>
    <w:rsid w:val="00633E5D"/>
    <w:rsid w:val="006340C7"/>
    <w:rsid w:val="00634485"/>
    <w:rsid w:val="00634511"/>
    <w:rsid w:val="00634890"/>
    <w:rsid w:val="00635154"/>
    <w:rsid w:val="00635182"/>
    <w:rsid w:val="00635BB0"/>
    <w:rsid w:val="00635E0E"/>
    <w:rsid w:val="00636140"/>
    <w:rsid w:val="00636BE9"/>
    <w:rsid w:val="00637B8D"/>
    <w:rsid w:val="00637D80"/>
    <w:rsid w:val="00637FE7"/>
    <w:rsid w:val="00640222"/>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976"/>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646B"/>
    <w:rsid w:val="0066688F"/>
    <w:rsid w:val="00666AEF"/>
    <w:rsid w:val="006673CA"/>
    <w:rsid w:val="00667C5C"/>
    <w:rsid w:val="00670A10"/>
    <w:rsid w:val="00670A57"/>
    <w:rsid w:val="00670CC2"/>
    <w:rsid w:val="00670FB6"/>
    <w:rsid w:val="006711CB"/>
    <w:rsid w:val="0067124E"/>
    <w:rsid w:val="006717FE"/>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41D"/>
    <w:rsid w:val="006A3D09"/>
    <w:rsid w:val="006A40A3"/>
    <w:rsid w:val="006A497F"/>
    <w:rsid w:val="006A4C1A"/>
    <w:rsid w:val="006A56EF"/>
    <w:rsid w:val="006A5739"/>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4A81"/>
    <w:rsid w:val="006C5127"/>
    <w:rsid w:val="006C66AC"/>
    <w:rsid w:val="006C7581"/>
    <w:rsid w:val="006C767D"/>
    <w:rsid w:val="006C7B12"/>
    <w:rsid w:val="006D071E"/>
    <w:rsid w:val="006D09C9"/>
    <w:rsid w:val="006D0C2A"/>
    <w:rsid w:val="006D0E52"/>
    <w:rsid w:val="006D0EE5"/>
    <w:rsid w:val="006D1024"/>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3855"/>
    <w:rsid w:val="006E410B"/>
    <w:rsid w:val="006E4335"/>
    <w:rsid w:val="006E4B35"/>
    <w:rsid w:val="006E4CDE"/>
    <w:rsid w:val="006E6389"/>
    <w:rsid w:val="006E6873"/>
    <w:rsid w:val="006E68E3"/>
    <w:rsid w:val="006E6CFD"/>
    <w:rsid w:val="006E79EA"/>
    <w:rsid w:val="006E79F3"/>
    <w:rsid w:val="006F16E5"/>
    <w:rsid w:val="006F1B1E"/>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4051"/>
    <w:rsid w:val="007043C1"/>
    <w:rsid w:val="007047FD"/>
    <w:rsid w:val="00705741"/>
    <w:rsid w:val="0070578B"/>
    <w:rsid w:val="00705EF4"/>
    <w:rsid w:val="00710016"/>
    <w:rsid w:val="00710255"/>
    <w:rsid w:val="007107BB"/>
    <w:rsid w:val="0071117D"/>
    <w:rsid w:val="00711731"/>
    <w:rsid w:val="0071192B"/>
    <w:rsid w:val="0071255C"/>
    <w:rsid w:val="00712A44"/>
    <w:rsid w:val="00712EE0"/>
    <w:rsid w:val="00714D09"/>
    <w:rsid w:val="00716505"/>
    <w:rsid w:val="00717401"/>
    <w:rsid w:val="0071779A"/>
    <w:rsid w:val="00720E3D"/>
    <w:rsid w:val="0072206B"/>
    <w:rsid w:val="007220B8"/>
    <w:rsid w:val="007221A5"/>
    <w:rsid w:val="007221C6"/>
    <w:rsid w:val="00722691"/>
    <w:rsid w:val="00722EB4"/>
    <w:rsid w:val="00722FDD"/>
    <w:rsid w:val="0072346E"/>
    <w:rsid w:val="00723612"/>
    <w:rsid w:val="00723616"/>
    <w:rsid w:val="00723C97"/>
    <w:rsid w:val="00723D0D"/>
    <w:rsid w:val="0072452F"/>
    <w:rsid w:val="00724577"/>
    <w:rsid w:val="00724C18"/>
    <w:rsid w:val="00724EC4"/>
    <w:rsid w:val="00725583"/>
    <w:rsid w:val="007255AA"/>
    <w:rsid w:val="007257BF"/>
    <w:rsid w:val="00726088"/>
    <w:rsid w:val="007263FB"/>
    <w:rsid w:val="00726A39"/>
    <w:rsid w:val="00726D8F"/>
    <w:rsid w:val="007304F5"/>
    <w:rsid w:val="00730974"/>
    <w:rsid w:val="007312A1"/>
    <w:rsid w:val="007314B7"/>
    <w:rsid w:val="007319AF"/>
    <w:rsid w:val="0073228B"/>
    <w:rsid w:val="007328BA"/>
    <w:rsid w:val="00732C67"/>
    <w:rsid w:val="00732FA0"/>
    <w:rsid w:val="007339F1"/>
    <w:rsid w:val="00734E53"/>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36E"/>
    <w:rsid w:val="00767B3E"/>
    <w:rsid w:val="00770007"/>
    <w:rsid w:val="007701BD"/>
    <w:rsid w:val="007707A0"/>
    <w:rsid w:val="0077134D"/>
    <w:rsid w:val="00771858"/>
    <w:rsid w:val="007719EB"/>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35F2"/>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9BA"/>
    <w:rsid w:val="007A4A82"/>
    <w:rsid w:val="007A4D52"/>
    <w:rsid w:val="007A5684"/>
    <w:rsid w:val="007A5B7C"/>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3CD"/>
    <w:rsid w:val="007B3498"/>
    <w:rsid w:val="007B3A70"/>
    <w:rsid w:val="007B3CAD"/>
    <w:rsid w:val="007B467A"/>
    <w:rsid w:val="007B476E"/>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51C"/>
    <w:rsid w:val="007D1D94"/>
    <w:rsid w:val="007D2170"/>
    <w:rsid w:val="007D2BC3"/>
    <w:rsid w:val="007D38C9"/>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B"/>
    <w:rsid w:val="007E050D"/>
    <w:rsid w:val="007E091B"/>
    <w:rsid w:val="007E10F3"/>
    <w:rsid w:val="007E11B5"/>
    <w:rsid w:val="007E1641"/>
    <w:rsid w:val="007E1D9D"/>
    <w:rsid w:val="007E2374"/>
    <w:rsid w:val="007E24D5"/>
    <w:rsid w:val="007E25F6"/>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109C"/>
    <w:rsid w:val="007F165C"/>
    <w:rsid w:val="007F1A76"/>
    <w:rsid w:val="007F2591"/>
    <w:rsid w:val="007F3C4C"/>
    <w:rsid w:val="007F3D2B"/>
    <w:rsid w:val="007F4329"/>
    <w:rsid w:val="007F4DA5"/>
    <w:rsid w:val="007F4F57"/>
    <w:rsid w:val="007F502F"/>
    <w:rsid w:val="007F548D"/>
    <w:rsid w:val="007F5AB7"/>
    <w:rsid w:val="007F6688"/>
    <w:rsid w:val="00801960"/>
    <w:rsid w:val="00802451"/>
    <w:rsid w:val="0080273A"/>
    <w:rsid w:val="00802AC8"/>
    <w:rsid w:val="0080310D"/>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633E"/>
    <w:rsid w:val="008265AD"/>
    <w:rsid w:val="00826BA0"/>
    <w:rsid w:val="00826BFD"/>
    <w:rsid w:val="0082710A"/>
    <w:rsid w:val="00827366"/>
    <w:rsid w:val="00827A68"/>
    <w:rsid w:val="00827C29"/>
    <w:rsid w:val="00830158"/>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E4A"/>
    <w:rsid w:val="008422EC"/>
    <w:rsid w:val="00842C7F"/>
    <w:rsid w:val="0084351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9D"/>
    <w:rsid w:val="00886768"/>
    <w:rsid w:val="008867DF"/>
    <w:rsid w:val="008876FD"/>
    <w:rsid w:val="00890136"/>
    <w:rsid w:val="00890AE5"/>
    <w:rsid w:val="00890E62"/>
    <w:rsid w:val="00891350"/>
    <w:rsid w:val="0089147D"/>
    <w:rsid w:val="0089181D"/>
    <w:rsid w:val="0089193E"/>
    <w:rsid w:val="00892AFC"/>
    <w:rsid w:val="00893561"/>
    <w:rsid w:val="00894468"/>
    <w:rsid w:val="00895B8B"/>
    <w:rsid w:val="00896039"/>
    <w:rsid w:val="008966C3"/>
    <w:rsid w:val="00896CDA"/>
    <w:rsid w:val="008978A4"/>
    <w:rsid w:val="00897BE9"/>
    <w:rsid w:val="00897C9E"/>
    <w:rsid w:val="00897E40"/>
    <w:rsid w:val="008A1390"/>
    <w:rsid w:val="008A13B6"/>
    <w:rsid w:val="008A16AE"/>
    <w:rsid w:val="008A17A9"/>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21A2"/>
    <w:rsid w:val="008B23D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FAD"/>
    <w:rsid w:val="008D6050"/>
    <w:rsid w:val="008D6898"/>
    <w:rsid w:val="008D68C3"/>
    <w:rsid w:val="008D6B21"/>
    <w:rsid w:val="008D773B"/>
    <w:rsid w:val="008D7748"/>
    <w:rsid w:val="008D7EDA"/>
    <w:rsid w:val="008D7FA9"/>
    <w:rsid w:val="008E009A"/>
    <w:rsid w:val="008E0293"/>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3F1"/>
    <w:rsid w:val="008E540F"/>
    <w:rsid w:val="008E5500"/>
    <w:rsid w:val="008E5682"/>
    <w:rsid w:val="008E6A33"/>
    <w:rsid w:val="008E7111"/>
    <w:rsid w:val="008F0275"/>
    <w:rsid w:val="008F0748"/>
    <w:rsid w:val="008F0CD9"/>
    <w:rsid w:val="008F0E0F"/>
    <w:rsid w:val="008F1368"/>
    <w:rsid w:val="008F18E2"/>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58"/>
    <w:rsid w:val="008F7CF7"/>
    <w:rsid w:val="00900F9F"/>
    <w:rsid w:val="009012A7"/>
    <w:rsid w:val="009022B6"/>
    <w:rsid w:val="00902A0B"/>
    <w:rsid w:val="00902CD7"/>
    <w:rsid w:val="00903B60"/>
    <w:rsid w:val="00904657"/>
    <w:rsid w:val="00904A2E"/>
    <w:rsid w:val="00904C79"/>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F1"/>
    <w:rsid w:val="00920590"/>
    <w:rsid w:val="00920678"/>
    <w:rsid w:val="00921702"/>
    <w:rsid w:val="00921E04"/>
    <w:rsid w:val="0092226E"/>
    <w:rsid w:val="00922BAC"/>
    <w:rsid w:val="0092330A"/>
    <w:rsid w:val="00923849"/>
    <w:rsid w:val="00923A87"/>
    <w:rsid w:val="00924107"/>
    <w:rsid w:val="00924763"/>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2037"/>
    <w:rsid w:val="009930AB"/>
    <w:rsid w:val="009941A8"/>
    <w:rsid w:val="00994C1A"/>
    <w:rsid w:val="00995EFF"/>
    <w:rsid w:val="0099621E"/>
    <w:rsid w:val="00996441"/>
    <w:rsid w:val="0099763E"/>
    <w:rsid w:val="009979DE"/>
    <w:rsid w:val="00997A76"/>
    <w:rsid w:val="00997B5E"/>
    <w:rsid w:val="00997CE9"/>
    <w:rsid w:val="009A0245"/>
    <w:rsid w:val="009A1C6B"/>
    <w:rsid w:val="009A266C"/>
    <w:rsid w:val="009A274E"/>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10E6"/>
    <w:rsid w:val="009B1FA7"/>
    <w:rsid w:val="009B2269"/>
    <w:rsid w:val="009B2851"/>
    <w:rsid w:val="009B2ABF"/>
    <w:rsid w:val="009B2CF7"/>
    <w:rsid w:val="009B2DFD"/>
    <w:rsid w:val="009B338A"/>
    <w:rsid w:val="009B3728"/>
    <w:rsid w:val="009B4827"/>
    <w:rsid w:val="009B506E"/>
    <w:rsid w:val="009B5BC1"/>
    <w:rsid w:val="009B756F"/>
    <w:rsid w:val="009C0424"/>
    <w:rsid w:val="009C0DF7"/>
    <w:rsid w:val="009C1422"/>
    <w:rsid w:val="009C1CDE"/>
    <w:rsid w:val="009C2362"/>
    <w:rsid w:val="009C2BF8"/>
    <w:rsid w:val="009C34D3"/>
    <w:rsid w:val="009C36D2"/>
    <w:rsid w:val="009C410B"/>
    <w:rsid w:val="009C42B0"/>
    <w:rsid w:val="009C4C3B"/>
    <w:rsid w:val="009C4EB4"/>
    <w:rsid w:val="009C5BF9"/>
    <w:rsid w:val="009C6744"/>
    <w:rsid w:val="009C73F5"/>
    <w:rsid w:val="009D00C1"/>
    <w:rsid w:val="009D0422"/>
    <w:rsid w:val="009D075C"/>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AB6"/>
    <w:rsid w:val="009F1CCE"/>
    <w:rsid w:val="009F2705"/>
    <w:rsid w:val="009F2CCB"/>
    <w:rsid w:val="009F2FA1"/>
    <w:rsid w:val="009F40B2"/>
    <w:rsid w:val="009F4334"/>
    <w:rsid w:val="009F461B"/>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C9D"/>
    <w:rsid w:val="00A34E44"/>
    <w:rsid w:val="00A351C9"/>
    <w:rsid w:val="00A35445"/>
    <w:rsid w:val="00A3562B"/>
    <w:rsid w:val="00A35638"/>
    <w:rsid w:val="00A35FAE"/>
    <w:rsid w:val="00A3617A"/>
    <w:rsid w:val="00A40452"/>
    <w:rsid w:val="00A40899"/>
    <w:rsid w:val="00A41067"/>
    <w:rsid w:val="00A41149"/>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50948"/>
    <w:rsid w:val="00A5104E"/>
    <w:rsid w:val="00A51621"/>
    <w:rsid w:val="00A51681"/>
    <w:rsid w:val="00A51E31"/>
    <w:rsid w:val="00A525E0"/>
    <w:rsid w:val="00A52B4A"/>
    <w:rsid w:val="00A52DF0"/>
    <w:rsid w:val="00A52F1C"/>
    <w:rsid w:val="00A535FE"/>
    <w:rsid w:val="00A53FA3"/>
    <w:rsid w:val="00A54F59"/>
    <w:rsid w:val="00A56129"/>
    <w:rsid w:val="00A56AE1"/>
    <w:rsid w:val="00A57C21"/>
    <w:rsid w:val="00A57CBA"/>
    <w:rsid w:val="00A57EAE"/>
    <w:rsid w:val="00A60552"/>
    <w:rsid w:val="00A60D7F"/>
    <w:rsid w:val="00A60E36"/>
    <w:rsid w:val="00A60EE1"/>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F7B"/>
    <w:rsid w:val="00A81140"/>
    <w:rsid w:val="00A81258"/>
    <w:rsid w:val="00A81414"/>
    <w:rsid w:val="00A81C65"/>
    <w:rsid w:val="00A82DB1"/>
    <w:rsid w:val="00A83045"/>
    <w:rsid w:val="00A84060"/>
    <w:rsid w:val="00A84169"/>
    <w:rsid w:val="00A846BC"/>
    <w:rsid w:val="00A84790"/>
    <w:rsid w:val="00A84AC9"/>
    <w:rsid w:val="00A84D7E"/>
    <w:rsid w:val="00A85061"/>
    <w:rsid w:val="00A8527E"/>
    <w:rsid w:val="00A85C27"/>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C4F"/>
    <w:rsid w:val="00AC0D91"/>
    <w:rsid w:val="00AC10FF"/>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52C6"/>
    <w:rsid w:val="00AD5DB3"/>
    <w:rsid w:val="00AD66B5"/>
    <w:rsid w:val="00AD6970"/>
    <w:rsid w:val="00AD743B"/>
    <w:rsid w:val="00AD7D27"/>
    <w:rsid w:val="00AE00B2"/>
    <w:rsid w:val="00AE18D5"/>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40D8"/>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68B"/>
    <w:rsid w:val="00B02D12"/>
    <w:rsid w:val="00B031BD"/>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535"/>
    <w:rsid w:val="00B12C19"/>
    <w:rsid w:val="00B12F0F"/>
    <w:rsid w:val="00B13913"/>
    <w:rsid w:val="00B13AD8"/>
    <w:rsid w:val="00B1458C"/>
    <w:rsid w:val="00B14AC4"/>
    <w:rsid w:val="00B15DD2"/>
    <w:rsid w:val="00B15F43"/>
    <w:rsid w:val="00B162E4"/>
    <w:rsid w:val="00B16B12"/>
    <w:rsid w:val="00B17371"/>
    <w:rsid w:val="00B17B0D"/>
    <w:rsid w:val="00B17BDF"/>
    <w:rsid w:val="00B20387"/>
    <w:rsid w:val="00B206FC"/>
    <w:rsid w:val="00B208D0"/>
    <w:rsid w:val="00B20BC5"/>
    <w:rsid w:val="00B21244"/>
    <w:rsid w:val="00B21711"/>
    <w:rsid w:val="00B21987"/>
    <w:rsid w:val="00B2226C"/>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630F"/>
    <w:rsid w:val="00B3687C"/>
    <w:rsid w:val="00B369F3"/>
    <w:rsid w:val="00B36DCE"/>
    <w:rsid w:val="00B3704E"/>
    <w:rsid w:val="00B37B00"/>
    <w:rsid w:val="00B403B0"/>
    <w:rsid w:val="00B40B8E"/>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052D"/>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14E9"/>
    <w:rsid w:val="00B81C6A"/>
    <w:rsid w:val="00B81F05"/>
    <w:rsid w:val="00B820BE"/>
    <w:rsid w:val="00B82511"/>
    <w:rsid w:val="00B827BD"/>
    <w:rsid w:val="00B83347"/>
    <w:rsid w:val="00B8484A"/>
    <w:rsid w:val="00B849A7"/>
    <w:rsid w:val="00B8598F"/>
    <w:rsid w:val="00B86264"/>
    <w:rsid w:val="00B86279"/>
    <w:rsid w:val="00B87376"/>
    <w:rsid w:val="00B87B31"/>
    <w:rsid w:val="00B90563"/>
    <w:rsid w:val="00B909A7"/>
    <w:rsid w:val="00B90BF5"/>
    <w:rsid w:val="00B913B9"/>
    <w:rsid w:val="00B91454"/>
    <w:rsid w:val="00B91B9B"/>
    <w:rsid w:val="00B931AE"/>
    <w:rsid w:val="00B93C07"/>
    <w:rsid w:val="00B93D63"/>
    <w:rsid w:val="00B94EB1"/>
    <w:rsid w:val="00B94F29"/>
    <w:rsid w:val="00B95B96"/>
    <w:rsid w:val="00B95F19"/>
    <w:rsid w:val="00B95FBB"/>
    <w:rsid w:val="00B9668C"/>
    <w:rsid w:val="00B966F1"/>
    <w:rsid w:val="00B96714"/>
    <w:rsid w:val="00B96E7A"/>
    <w:rsid w:val="00B97192"/>
    <w:rsid w:val="00B97360"/>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428"/>
    <w:rsid w:val="00BB46DF"/>
    <w:rsid w:val="00BB4778"/>
    <w:rsid w:val="00BB499D"/>
    <w:rsid w:val="00BB4EB9"/>
    <w:rsid w:val="00BB4EC6"/>
    <w:rsid w:val="00BB57A0"/>
    <w:rsid w:val="00BB59A3"/>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584"/>
    <w:rsid w:val="00BE173C"/>
    <w:rsid w:val="00BE1EE1"/>
    <w:rsid w:val="00BE215C"/>
    <w:rsid w:val="00BE23FC"/>
    <w:rsid w:val="00BE2C8E"/>
    <w:rsid w:val="00BE2C9B"/>
    <w:rsid w:val="00BE2E57"/>
    <w:rsid w:val="00BE2FEC"/>
    <w:rsid w:val="00BE3446"/>
    <w:rsid w:val="00BE3752"/>
    <w:rsid w:val="00BE48D7"/>
    <w:rsid w:val="00BE4A7E"/>
    <w:rsid w:val="00BE533E"/>
    <w:rsid w:val="00BE54C8"/>
    <w:rsid w:val="00BE6432"/>
    <w:rsid w:val="00BE6516"/>
    <w:rsid w:val="00BE6CA4"/>
    <w:rsid w:val="00BE7E7B"/>
    <w:rsid w:val="00BF04BB"/>
    <w:rsid w:val="00BF0D56"/>
    <w:rsid w:val="00BF0F58"/>
    <w:rsid w:val="00BF242E"/>
    <w:rsid w:val="00BF26E9"/>
    <w:rsid w:val="00BF2738"/>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E64"/>
    <w:rsid w:val="00C14A98"/>
    <w:rsid w:val="00C14B05"/>
    <w:rsid w:val="00C150C9"/>
    <w:rsid w:val="00C1585A"/>
    <w:rsid w:val="00C15B7A"/>
    <w:rsid w:val="00C15C58"/>
    <w:rsid w:val="00C162C5"/>
    <w:rsid w:val="00C171C5"/>
    <w:rsid w:val="00C17D4F"/>
    <w:rsid w:val="00C20366"/>
    <w:rsid w:val="00C20432"/>
    <w:rsid w:val="00C2054E"/>
    <w:rsid w:val="00C2059F"/>
    <w:rsid w:val="00C209EB"/>
    <w:rsid w:val="00C225E6"/>
    <w:rsid w:val="00C23C70"/>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361"/>
    <w:rsid w:val="00C5359C"/>
    <w:rsid w:val="00C536F2"/>
    <w:rsid w:val="00C53C4A"/>
    <w:rsid w:val="00C54D72"/>
    <w:rsid w:val="00C54DBF"/>
    <w:rsid w:val="00C56191"/>
    <w:rsid w:val="00C56390"/>
    <w:rsid w:val="00C569C1"/>
    <w:rsid w:val="00C56E89"/>
    <w:rsid w:val="00C574EA"/>
    <w:rsid w:val="00C579F5"/>
    <w:rsid w:val="00C57B73"/>
    <w:rsid w:val="00C57DE6"/>
    <w:rsid w:val="00C601DB"/>
    <w:rsid w:val="00C60507"/>
    <w:rsid w:val="00C60DB9"/>
    <w:rsid w:val="00C60F50"/>
    <w:rsid w:val="00C61F59"/>
    <w:rsid w:val="00C63735"/>
    <w:rsid w:val="00C63AE0"/>
    <w:rsid w:val="00C649F1"/>
    <w:rsid w:val="00C658BF"/>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1B1"/>
    <w:rsid w:val="00C80F8C"/>
    <w:rsid w:val="00C81379"/>
    <w:rsid w:val="00C81C38"/>
    <w:rsid w:val="00C8219A"/>
    <w:rsid w:val="00C82AD3"/>
    <w:rsid w:val="00C8326D"/>
    <w:rsid w:val="00C835BF"/>
    <w:rsid w:val="00C83685"/>
    <w:rsid w:val="00C83A00"/>
    <w:rsid w:val="00C8430A"/>
    <w:rsid w:val="00C850E2"/>
    <w:rsid w:val="00C857D8"/>
    <w:rsid w:val="00C85A3C"/>
    <w:rsid w:val="00C8692E"/>
    <w:rsid w:val="00C87924"/>
    <w:rsid w:val="00C87976"/>
    <w:rsid w:val="00C9040D"/>
    <w:rsid w:val="00C91071"/>
    <w:rsid w:val="00C919C5"/>
    <w:rsid w:val="00C91E7D"/>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167"/>
    <w:rsid w:val="00CA3C57"/>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B4"/>
    <w:rsid w:val="00CB05C2"/>
    <w:rsid w:val="00CB0700"/>
    <w:rsid w:val="00CB14A3"/>
    <w:rsid w:val="00CB22AE"/>
    <w:rsid w:val="00CB280C"/>
    <w:rsid w:val="00CB2F37"/>
    <w:rsid w:val="00CB3007"/>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22B6"/>
    <w:rsid w:val="00CD22CF"/>
    <w:rsid w:val="00CD2DE8"/>
    <w:rsid w:val="00CD39AB"/>
    <w:rsid w:val="00CD3AEA"/>
    <w:rsid w:val="00CD3DDA"/>
    <w:rsid w:val="00CD4055"/>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55B"/>
    <w:rsid w:val="00CE495A"/>
    <w:rsid w:val="00CE4ADB"/>
    <w:rsid w:val="00CE4CA7"/>
    <w:rsid w:val="00CE5266"/>
    <w:rsid w:val="00CE562A"/>
    <w:rsid w:val="00CE577F"/>
    <w:rsid w:val="00CE6328"/>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FDC"/>
    <w:rsid w:val="00D255A8"/>
    <w:rsid w:val="00D25763"/>
    <w:rsid w:val="00D25D8E"/>
    <w:rsid w:val="00D26144"/>
    <w:rsid w:val="00D2619B"/>
    <w:rsid w:val="00D26A9A"/>
    <w:rsid w:val="00D30461"/>
    <w:rsid w:val="00D304A1"/>
    <w:rsid w:val="00D30C1B"/>
    <w:rsid w:val="00D31DB2"/>
    <w:rsid w:val="00D32548"/>
    <w:rsid w:val="00D33F64"/>
    <w:rsid w:val="00D3409D"/>
    <w:rsid w:val="00D34690"/>
    <w:rsid w:val="00D34741"/>
    <w:rsid w:val="00D348AC"/>
    <w:rsid w:val="00D34FEF"/>
    <w:rsid w:val="00D35E3D"/>
    <w:rsid w:val="00D35F65"/>
    <w:rsid w:val="00D36721"/>
    <w:rsid w:val="00D367CB"/>
    <w:rsid w:val="00D36C25"/>
    <w:rsid w:val="00D36CAC"/>
    <w:rsid w:val="00D375BF"/>
    <w:rsid w:val="00D37826"/>
    <w:rsid w:val="00D3798B"/>
    <w:rsid w:val="00D40A46"/>
    <w:rsid w:val="00D422A1"/>
    <w:rsid w:val="00D424BC"/>
    <w:rsid w:val="00D42E93"/>
    <w:rsid w:val="00D43343"/>
    <w:rsid w:val="00D43787"/>
    <w:rsid w:val="00D43869"/>
    <w:rsid w:val="00D43A22"/>
    <w:rsid w:val="00D440CC"/>
    <w:rsid w:val="00D4474E"/>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B77"/>
    <w:rsid w:val="00D56530"/>
    <w:rsid w:val="00D57CB6"/>
    <w:rsid w:val="00D57FE6"/>
    <w:rsid w:val="00D60074"/>
    <w:rsid w:val="00D60251"/>
    <w:rsid w:val="00D611EE"/>
    <w:rsid w:val="00D61554"/>
    <w:rsid w:val="00D62A02"/>
    <w:rsid w:val="00D63141"/>
    <w:rsid w:val="00D63C73"/>
    <w:rsid w:val="00D64054"/>
    <w:rsid w:val="00D64204"/>
    <w:rsid w:val="00D642C4"/>
    <w:rsid w:val="00D6463B"/>
    <w:rsid w:val="00D648D2"/>
    <w:rsid w:val="00D64A3F"/>
    <w:rsid w:val="00D65070"/>
    <w:rsid w:val="00D655EB"/>
    <w:rsid w:val="00D65A8D"/>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74E5"/>
    <w:rsid w:val="00D77A78"/>
    <w:rsid w:val="00D77DC9"/>
    <w:rsid w:val="00D812BF"/>
    <w:rsid w:val="00D81D53"/>
    <w:rsid w:val="00D81FA7"/>
    <w:rsid w:val="00D8226F"/>
    <w:rsid w:val="00D82847"/>
    <w:rsid w:val="00D832AA"/>
    <w:rsid w:val="00D8363F"/>
    <w:rsid w:val="00D83902"/>
    <w:rsid w:val="00D83EA1"/>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C7E"/>
    <w:rsid w:val="00DA6E19"/>
    <w:rsid w:val="00DA7160"/>
    <w:rsid w:val="00DA7E3E"/>
    <w:rsid w:val="00DA7FB8"/>
    <w:rsid w:val="00DB07A9"/>
    <w:rsid w:val="00DB1380"/>
    <w:rsid w:val="00DB163C"/>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976"/>
    <w:rsid w:val="00DB7B10"/>
    <w:rsid w:val="00DB7ED8"/>
    <w:rsid w:val="00DC044F"/>
    <w:rsid w:val="00DC09C5"/>
    <w:rsid w:val="00DC0D3F"/>
    <w:rsid w:val="00DC1A69"/>
    <w:rsid w:val="00DC1D35"/>
    <w:rsid w:val="00DC2108"/>
    <w:rsid w:val="00DC22F6"/>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1D8C"/>
    <w:rsid w:val="00DF2858"/>
    <w:rsid w:val="00DF2862"/>
    <w:rsid w:val="00DF2D90"/>
    <w:rsid w:val="00DF306F"/>
    <w:rsid w:val="00DF3808"/>
    <w:rsid w:val="00DF3AE3"/>
    <w:rsid w:val="00DF4780"/>
    <w:rsid w:val="00DF4EA3"/>
    <w:rsid w:val="00DF4F3B"/>
    <w:rsid w:val="00DF59B4"/>
    <w:rsid w:val="00DF658F"/>
    <w:rsid w:val="00DF6933"/>
    <w:rsid w:val="00DF6AF1"/>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2056"/>
    <w:rsid w:val="00E225F7"/>
    <w:rsid w:val="00E23838"/>
    <w:rsid w:val="00E239F7"/>
    <w:rsid w:val="00E23D31"/>
    <w:rsid w:val="00E24AFB"/>
    <w:rsid w:val="00E258CC"/>
    <w:rsid w:val="00E25B9B"/>
    <w:rsid w:val="00E25BCA"/>
    <w:rsid w:val="00E26180"/>
    <w:rsid w:val="00E26508"/>
    <w:rsid w:val="00E266B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217"/>
    <w:rsid w:val="00E6340C"/>
    <w:rsid w:val="00E636BB"/>
    <w:rsid w:val="00E63CFD"/>
    <w:rsid w:val="00E64308"/>
    <w:rsid w:val="00E650AB"/>
    <w:rsid w:val="00E654F2"/>
    <w:rsid w:val="00E65E3A"/>
    <w:rsid w:val="00E66083"/>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808C7"/>
    <w:rsid w:val="00E80FE1"/>
    <w:rsid w:val="00E81128"/>
    <w:rsid w:val="00E8224E"/>
    <w:rsid w:val="00E82955"/>
    <w:rsid w:val="00E830DE"/>
    <w:rsid w:val="00E83238"/>
    <w:rsid w:val="00E832F8"/>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5961"/>
    <w:rsid w:val="00E959BD"/>
    <w:rsid w:val="00E95A59"/>
    <w:rsid w:val="00E95E71"/>
    <w:rsid w:val="00E96194"/>
    <w:rsid w:val="00E96568"/>
    <w:rsid w:val="00E9689C"/>
    <w:rsid w:val="00E96CDD"/>
    <w:rsid w:val="00E96D3E"/>
    <w:rsid w:val="00E96E87"/>
    <w:rsid w:val="00E96EA4"/>
    <w:rsid w:val="00E97392"/>
    <w:rsid w:val="00E97696"/>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19AF"/>
    <w:rsid w:val="00EB1A50"/>
    <w:rsid w:val="00EB2419"/>
    <w:rsid w:val="00EB26E9"/>
    <w:rsid w:val="00EB28CE"/>
    <w:rsid w:val="00EB2D23"/>
    <w:rsid w:val="00EB2EB6"/>
    <w:rsid w:val="00EB2F9D"/>
    <w:rsid w:val="00EB3302"/>
    <w:rsid w:val="00EB333D"/>
    <w:rsid w:val="00EB3A40"/>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3ABF"/>
    <w:rsid w:val="00EC4496"/>
    <w:rsid w:val="00EC509C"/>
    <w:rsid w:val="00EC5301"/>
    <w:rsid w:val="00EC64B5"/>
    <w:rsid w:val="00EC715C"/>
    <w:rsid w:val="00EC761D"/>
    <w:rsid w:val="00ED06AC"/>
    <w:rsid w:val="00ED0EDB"/>
    <w:rsid w:val="00ED18CD"/>
    <w:rsid w:val="00ED1BE0"/>
    <w:rsid w:val="00ED1F48"/>
    <w:rsid w:val="00ED2327"/>
    <w:rsid w:val="00ED2644"/>
    <w:rsid w:val="00ED344D"/>
    <w:rsid w:val="00ED360F"/>
    <w:rsid w:val="00ED5486"/>
    <w:rsid w:val="00ED6B01"/>
    <w:rsid w:val="00ED6B2D"/>
    <w:rsid w:val="00ED72CB"/>
    <w:rsid w:val="00ED7A92"/>
    <w:rsid w:val="00EE0CD9"/>
    <w:rsid w:val="00EE0FBD"/>
    <w:rsid w:val="00EE1C1E"/>
    <w:rsid w:val="00EE1C42"/>
    <w:rsid w:val="00EE1C70"/>
    <w:rsid w:val="00EE1EE0"/>
    <w:rsid w:val="00EE2AB3"/>
    <w:rsid w:val="00EE2D60"/>
    <w:rsid w:val="00EE316C"/>
    <w:rsid w:val="00EE3398"/>
    <w:rsid w:val="00EE4936"/>
    <w:rsid w:val="00EE4CD3"/>
    <w:rsid w:val="00EE5A06"/>
    <w:rsid w:val="00EE6C45"/>
    <w:rsid w:val="00EE76EB"/>
    <w:rsid w:val="00EE778D"/>
    <w:rsid w:val="00EE77DC"/>
    <w:rsid w:val="00EE7A5A"/>
    <w:rsid w:val="00EE7D99"/>
    <w:rsid w:val="00EE7F79"/>
    <w:rsid w:val="00EF00B0"/>
    <w:rsid w:val="00EF06BF"/>
    <w:rsid w:val="00EF0A4B"/>
    <w:rsid w:val="00EF0B40"/>
    <w:rsid w:val="00EF1594"/>
    <w:rsid w:val="00EF1601"/>
    <w:rsid w:val="00EF1C96"/>
    <w:rsid w:val="00EF2A92"/>
    <w:rsid w:val="00EF34D5"/>
    <w:rsid w:val="00EF377C"/>
    <w:rsid w:val="00EF3CCB"/>
    <w:rsid w:val="00EF3E64"/>
    <w:rsid w:val="00EF56B7"/>
    <w:rsid w:val="00EF5C07"/>
    <w:rsid w:val="00EF5FEF"/>
    <w:rsid w:val="00EF645C"/>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D75"/>
    <w:rsid w:val="00F071B6"/>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864"/>
    <w:rsid w:val="00F1595D"/>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B06"/>
    <w:rsid w:val="00F23E3D"/>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5F38"/>
    <w:rsid w:val="00F36BCE"/>
    <w:rsid w:val="00F3712D"/>
    <w:rsid w:val="00F40167"/>
    <w:rsid w:val="00F407CB"/>
    <w:rsid w:val="00F408A1"/>
    <w:rsid w:val="00F40912"/>
    <w:rsid w:val="00F41352"/>
    <w:rsid w:val="00F413DE"/>
    <w:rsid w:val="00F416F3"/>
    <w:rsid w:val="00F41917"/>
    <w:rsid w:val="00F42727"/>
    <w:rsid w:val="00F452B7"/>
    <w:rsid w:val="00F456AB"/>
    <w:rsid w:val="00F45F9A"/>
    <w:rsid w:val="00F46EF1"/>
    <w:rsid w:val="00F47585"/>
    <w:rsid w:val="00F478CD"/>
    <w:rsid w:val="00F47F44"/>
    <w:rsid w:val="00F50049"/>
    <w:rsid w:val="00F50057"/>
    <w:rsid w:val="00F504D2"/>
    <w:rsid w:val="00F50CA7"/>
    <w:rsid w:val="00F50E53"/>
    <w:rsid w:val="00F50EB0"/>
    <w:rsid w:val="00F51C47"/>
    <w:rsid w:val="00F51CE9"/>
    <w:rsid w:val="00F51DE1"/>
    <w:rsid w:val="00F51E1C"/>
    <w:rsid w:val="00F52042"/>
    <w:rsid w:val="00F52126"/>
    <w:rsid w:val="00F521B2"/>
    <w:rsid w:val="00F52A37"/>
    <w:rsid w:val="00F52CBC"/>
    <w:rsid w:val="00F52EDA"/>
    <w:rsid w:val="00F5331E"/>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6025"/>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76A"/>
    <w:rsid w:val="00F745D1"/>
    <w:rsid w:val="00F74E4E"/>
    <w:rsid w:val="00F75C16"/>
    <w:rsid w:val="00F75F32"/>
    <w:rsid w:val="00F77F54"/>
    <w:rsid w:val="00F80202"/>
    <w:rsid w:val="00F8044C"/>
    <w:rsid w:val="00F80644"/>
    <w:rsid w:val="00F80C33"/>
    <w:rsid w:val="00F81E0C"/>
    <w:rsid w:val="00F81FCF"/>
    <w:rsid w:val="00F831D4"/>
    <w:rsid w:val="00F832BD"/>
    <w:rsid w:val="00F836BA"/>
    <w:rsid w:val="00F83C8E"/>
    <w:rsid w:val="00F83EA1"/>
    <w:rsid w:val="00F842A4"/>
    <w:rsid w:val="00F84A29"/>
    <w:rsid w:val="00F8531B"/>
    <w:rsid w:val="00F859B2"/>
    <w:rsid w:val="00F85FB2"/>
    <w:rsid w:val="00F867D8"/>
    <w:rsid w:val="00F8702D"/>
    <w:rsid w:val="00F8715B"/>
    <w:rsid w:val="00F87384"/>
    <w:rsid w:val="00F87891"/>
    <w:rsid w:val="00F90B9A"/>
    <w:rsid w:val="00F915EF"/>
    <w:rsid w:val="00F91A00"/>
    <w:rsid w:val="00F9454F"/>
    <w:rsid w:val="00F9477D"/>
    <w:rsid w:val="00F95A90"/>
    <w:rsid w:val="00F95AF4"/>
    <w:rsid w:val="00F96277"/>
    <w:rsid w:val="00F96A53"/>
    <w:rsid w:val="00F96A5D"/>
    <w:rsid w:val="00F96A68"/>
    <w:rsid w:val="00F96EF1"/>
    <w:rsid w:val="00F975C8"/>
    <w:rsid w:val="00F97C9A"/>
    <w:rsid w:val="00FA0690"/>
    <w:rsid w:val="00FA0B9A"/>
    <w:rsid w:val="00FA1A30"/>
    <w:rsid w:val="00FA1E7B"/>
    <w:rsid w:val="00FA22CC"/>
    <w:rsid w:val="00FA259E"/>
    <w:rsid w:val="00FA3A48"/>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3456"/>
    <w:rsid w:val="00FB3ECF"/>
    <w:rsid w:val="00FB4253"/>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C7F7A"/>
    <w:rsid w:val="00FD0248"/>
    <w:rsid w:val="00FD13BA"/>
    <w:rsid w:val="00FD230D"/>
    <w:rsid w:val="00FD271C"/>
    <w:rsid w:val="00FD3384"/>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70838355">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ipomex.org.mx/ipo3/gce/list/42944.web"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9F3F1-F5F9-4B60-98DB-E50665944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44</Pages>
  <Words>9155</Words>
  <Characters>50356</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2018-10-29T16:55:00Z</cp:lastPrinted>
  <dcterms:created xsi:type="dcterms:W3CDTF">2018-10-12T01:25:00Z</dcterms:created>
  <dcterms:modified xsi:type="dcterms:W3CDTF">2018-11-16T18:28:00Z</dcterms:modified>
</cp:coreProperties>
</file>