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5D" w:rsidRPr="009C4628" w:rsidRDefault="0033105D" w:rsidP="0033105D">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9C462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E588F">
        <w:rPr>
          <w:rFonts w:ascii="Palatino Linotype" w:eastAsia="Times New Roman" w:hAnsi="Palatino Linotype" w:cs="Arial"/>
          <w:color w:val="000000"/>
          <w:sz w:val="24"/>
          <w:szCs w:val="24"/>
          <w:lang w:eastAsia="es-MX"/>
        </w:rPr>
        <w:t>catorce</w:t>
      </w:r>
      <w:r w:rsidRPr="009C4628">
        <w:rPr>
          <w:rFonts w:ascii="Palatino Linotype" w:eastAsia="Times New Roman" w:hAnsi="Palatino Linotype" w:cs="Arial"/>
          <w:color w:val="000000"/>
          <w:sz w:val="24"/>
          <w:szCs w:val="24"/>
          <w:lang w:eastAsia="es-MX"/>
        </w:rPr>
        <w:t xml:space="preserve"> de </w:t>
      </w:r>
      <w:r w:rsidR="00BE588F">
        <w:rPr>
          <w:rFonts w:ascii="Palatino Linotype" w:eastAsia="Times New Roman" w:hAnsi="Palatino Linotype" w:cs="Arial"/>
          <w:color w:val="000000"/>
          <w:sz w:val="24"/>
          <w:szCs w:val="24"/>
          <w:lang w:eastAsia="es-MX"/>
        </w:rPr>
        <w:t>noviembr</w:t>
      </w:r>
      <w:r w:rsidR="005E0DED">
        <w:rPr>
          <w:rFonts w:ascii="Palatino Linotype" w:eastAsia="Times New Roman" w:hAnsi="Palatino Linotype" w:cs="Arial"/>
          <w:color w:val="000000"/>
          <w:sz w:val="24"/>
          <w:szCs w:val="24"/>
          <w:lang w:eastAsia="es-MX"/>
        </w:rPr>
        <w:t>e</w:t>
      </w:r>
      <w:r w:rsidRPr="009C4628">
        <w:rPr>
          <w:rFonts w:ascii="Palatino Linotype" w:eastAsia="Times New Roman" w:hAnsi="Palatino Linotype" w:cs="Arial"/>
          <w:color w:val="000000"/>
          <w:sz w:val="24"/>
          <w:szCs w:val="24"/>
          <w:lang w:eastAsia="es-MX"/>
        </w:rPr>
        <w:t xml:space="preserve"> de dos mil dieciocho.</w:t>
      </w:r>
    </w:p>
    <w:p w:rsidR="0033105D" w:rsidRPr="009C4628" w:rsidRDefault="0033105D" w:rsidP="0033105D">
      <w:pPr>
        <w:pStyle w:val="Sinespaciado"/>
        <w:ind w:left="708" w:hanging="708"/>
        <w:jc w:val="right"/>
      </w:pPr>
    </w:p>
    <w:p w:rsidR="0033105D" w:rsidRPr="009C4628" w:rsidRDefault="00F42A7B" w:rsidP="0033105D">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w:t>
      </w:r>
      <w:r w:rsidR="0033105D" w:rsidRPr="009C4628">
        <w:rPr>
          <w:rFonts w:ascii="Palatino Linotype" w:hAnsi="Palatino Linotype" w:cs="Arial"/>
          <w:sz w:val="24"/>
        </w:rPr>
        <w:t>l</w:t>
      </w:r>
      <w:r>
        <w:rPr>
          <w:rFonts w:ascii="Palatino Linotype" w:hAnsi="Palatino Linotype" w:cs="Arial"/>
          <w:sz w:val="24"/>
        </w:rPr>
        <w:t xml:space="preserve"> recurso de revisión número</w:t>
      </w:r>
      <w:r w:rsidR="0033105D" w:rsidRPr="009C4628">
        <w:rPr>
          <w:rFonts w:ascii="Palatino Linotype" w:hAnsi="Palatino Linotype" w:cs="Arial"/>
          <w:bCs/>
          <w:sz w:val="24"/>
          <w:lang w:eastAsia="es-MX"/>
        </w:rPr>
        <w:t xml:space="preserve"> </w:t>
      </w:r>
      <w:r w:rsidR="00934265" w:rsidRPr="00934265">
        <w:rPr>
          <w:rFonts w:ascii="Palatino Linotype" w:hAnsi="Palatino Linotype" w:cs="Arial"/>
          <w:b/>
          <w:bCs/>
          <w:sz w:val="24"/>
          <w:lang w:eastAsia="es-MX"/>
        </w:rPr>
        <w:t>03541/INFOEM/IP/RR/2018</w:t>
      </w:r>
      <w:r w:rsidR="0033105D" w:rsidRPr="009C4628">
        <w:rPr>
          <w:rFonts w:ascii="Palatino Linotype" w:hAnsi="Palatino Linotype" w:cs="Arial"/>
          <w:sz w:val="24"/>
        </w:rPr>
        <w:t xml:space="preserve">, </w:t>
      </w:r>
      <w:r w:rsidR="0033105D" w:rsidRPr="009C4628">
        <w:rPr>
          <w:rFonts w:ascii="Palatino Linotype" w:hAnsi="Palatino Linotype" w:cs="Arial"/>
          <w:sz w:val="24"/>
          <w:szCs w:val="24"/>
        </w:rPr>
        <w:t>interpuesto</w:t>
      </w:r>
      <w:r w:rsidR="00934265">
        <w:rPr>
          <w:rFonts w:ascii="Palatino Linotype" w:hAnsi="Palatino Linotype" w:cs="Arial"/>
          <w:sz w:val="24"/>
          <w:szCs w:val="24"/>
        </w:rPr>
        <w:t xml:space="preserve"> por la</w:t>
      </w:r>
      <w:r w:rsidR="0033105D" w:rsidRPr="009C4628">
        <w:rPr>
          <w:rFonts w:ascii="Palatino Linotype" w:hAnsi="Palatino Linotype" w:cs="Arial"/>
          <w:sz w:val="24"/>
          <w:szCs w:val="24"/>
        </w:rPr>
        <w:t xml:space="preserve"> </w:t>
      </w:r>
      <w:r w:rsidR="0033105D" w:rsidRPr="00934265">
        <w:rPr>
          <w:rFonts w:ascii="Palatino Linotype" w:hAnsi="Palatino Linotype" w:cs="Arial"/>
          <w:sz w:val="24"/>
          <w:szCs w:val="24"/>
        </w:rPr>
        <w:t>C</w:t>
      </w:r>
      <w:r w:rsidR="0033105D" w:rsidRPr="009C4628">
        <w:rPr>
          <w:rFonts w:ascii="Palatino Linotype" w:hAnsi="Palatino Linotype" w:cs="Arial"/>
          <w:b/>
          <w:sz w:val="24"/>
          <w:szCs w:val="24"/>
        </w:rPr>
        <w:t>.</w:t>
      </w:r>
      <w:r w:rsidR="00934265">
        <w:rPr>
          <w:rFonts w:ascii="Palatino Linotype" w:hAnsi="Palatino Linotype" w:cs="Arial"/>
          <w:b/>
          <w:sz w:val="24"/>
          <w:szCs w:val="24"/>
        </w:rPr>
        <w:t xml:space="preserve"> </w:t>
      </w:r>
      <w:r w:rsidR="00F166E1">
        <w:rPr>
          <w:rFonts w:ascii="Palatino Linotype" w:hAnsi="Palatino Linotype" w:cs="Arial"/>
          <w:b/>
          <w:sz w:val="24"/>
        </w:rPr>
        <w:t>XXXXXXXXXXXXXXXX</w:t>
      </w:r>
      <w:bookmarkStart w:id="0" w:name="_GoBack"/>
      <w:bookmarkEnd w:id="0"/>
      <w:r w:rsidR="0033105D" w:rsidRPr="009C4628">
        <w:rPr>
          <w:rFonts w:ascii="Palatino Linotype" w:hAnsi="Palatino Linotype" w:cs="Arial"/>
          <w:b/>
          <w:sz w:val="24"/>
          <w:szCs w:val="24"/>
        </w:rPr>
        <w:t xml:space="preserve"> </w:t>
      </w:r>
      <w:r w:rsidR="0033105D" w:rsidRPr="009C4628">
        <w:rPr>
          <w:rFonts w:ascii="Palatino Linotype" w:hAnsi="Palatino Linotype" w:cs="Arial"/>
          <w:sz w:val="24"/>
          <w:szCs w:val="24"/>
        </w:rPr>
        <w:t xml:space="preserve">en lo sucesivo </w:t>
      </w:r>
      <w:r w:rsidR="00934265">
        <w:rPr>
          <w:rFonts w:ascii="Palatino Linotype" w:hAnsi="Palatino Linotype" w:cs="Arial"/>
          <w:b/>
          <w:sz w:val="24"/>
          <w:szCs w:val="24"/>
        </w:rPr>
        <w:t>La</w:t>
      </w:r>
      <w:r w:rsidR="0033105D" w:rsidRPr="009C4628">
        <w:rPr>
          <w:rFonts w:ascii="Palatino Linotype" w:hAnsi="Palatino Linotype" w:cs="Arial"/>
          <w:b/>
          <w:sz w:val="24"/>
          <w:szCs w:val="24"/>
        </w:rPr>
        <w:t xml:space="preserve"> Recurrente</w:t>
      </w:r>
      <w:r w:rsidR="0033105D" w:rsidRPr="009C4628">
        <w:rPr>
          <w:rFonts w:ascii="Palatino Linotype" w:hAnsi="Palatino Linotype" w:cs="Arial"/>
          <w:sz w:val="24"/>
          <w:szCs w:val="24"/>
        </w:rPr>
        <w:t>, en contra de la falta de respuesta del</w:t>
      </w:r>
      <w:r w:rsidR="00934265">
        <w:rPr>
          <w:rFonts w:ascii="Palatino Linotype" w:hAnsi="Palatino Linotype" w:cs="Arial"/>
          <w:b/>
          <w:sz w:val="24"/>
          <w:szCs w:val="24"/>
        </w:rPr>
        <w:t xml:space="preserve"> </w:t>
      </w:r>
      <w:r w:rsidR="00934265" w:rsidRPr="00934265">
        <w:rPr>
          <w:rFonts w:ascii="Palatino Linotype" w:hAnsi="Palatino Linotype" w:cs="Arial"/>
          <w:b/>
          <w:bCs/>
          <w:sz w:val="24"/>
          <w:szCs w:val="24"/>
        </w:rPr>
        <w:t>Partido Morena</w:t>
      </w:r>
      <w:r w:rsidR="0033105D" w:rsidRPr="009C4628">
        <w:rPr>
          <w:rFonts w:ascii="Palatino Linotype" w:hAnsi="Palatino Linotype" w:cs="Arial"/>
          <w:sz w:val="24"/>
          <w:szCs w:val="24"/>
        </w:rPr>
        <w:t>, en lo subsecuente</w:t>
      </w:r>
      <w:r w:rsidR="0033105D" w:rsidRPr="009C4628">
        <w:rPr>
          <w:rFonts w:ascii="Palatino Linotype" w:hAnsi="Palatino Linotype" w:cs="Arial"/>
          <w:b/>
          <w:sz w:val="24"/>
          <w:szCs w:val="24"/>
        </w:rPr>
        <w:t xml:space="preserve"> El Sujeto Obligado</w:t>
      </w:r>
      <w:r w:rsidR="0033105D" w:rsidRPr="009C4628">
        <w:rPr>
          <w:rFonts w:ascii="Palatino Linotype" w:hAnsi="Palatino Linotype" w:cs="Arial"/>
          <w:sz w:val="24"/>
          <w:szCs w:val="24"/>
        </w:rPr>
        <w:t>,</w:t>
      </w:r>
      <w:r w:rsidR="0033105D" w:rsidRPr="009C4628">
        <w:rPr>
          <w:rFonts w:ascii="Palatino Linotype" w:hAnsi="Palatino Linotype" w:cs="Arial"/>
          <w:b/>
          <w:sz w:val="24"/>
          <w:szCs w:val="24"/>
        </w:rPr>
        <w:t xml:space="preserve"> </w:t>
      </w:r>
      <w:r w:rsidR="0033105D" w:rsidRPr="009C4628">
        <w:rPr>
          <w:rFonts w:ascii="Palatino Linotype" w:hAnsi="Palatino Linotype" w:cs="Arial"/>
          <w:sz w:val="24"/>
          <w:szCs w:val="24"/>
        </w:rPr>
        <w:t>se procede a</w:t>
      </w:r>
      <w:r w:rsidR="0033105D" w:rsidRPr="009C4628">
        <w:rPr>
          <w:rFonts w:ascii="Palatino Linotype" w:hAnsi="Palatino Linotype" w:cs="Arial"/>
          <w:sz w:val="24"/>
        </w:rPr>
        <w:t xml:space="preserve"> dictar la presente resolución.</w:t>
      </w:r>
    </w:p>
    <w:p w:rsidR="0033105D" w:rsidRPr="009C4628" w:rsidRDefault="0033105D" w:rsidP="0033105D">
      <w:pPr>
        <w:pStyle w:val="Sinespaciado"/>
      </w:pPr>
    </w:p>
    <w:p w:rsidR="0033105D" w:rsidRPr="009C4628" w:rsidRDefault="0033105D" w:rsidP="0033105D">
      <w:pPr>
        <w:spacing w:before="240" w:after="240" w:line="360" w:lineRule="auto"/>
        <w:jc w:val="center"/>
        <w:rPr>
          <w:rFonts w:ascii="Palatino Linotype" w:hAnsi="Palatino Linotype"/>
          <w:b/>
          <w:sz w:val="28"/>
        </w:rPr>
      </w:pPr>
      <w:r w:rsidRPr="009C4628">
        <w:rPr>
          <w:rFonts w:ascii="Palatino Linotype" w:hAnsi="Palatino Linotype"/>
          <w:b/>
          <w:sz w:val="28"/>
        </w:rPr>
        <w:t>A N T E C E D E N T E S   D E L   A S U N T O</w:t>
      </w:r>
    </w:p>
    <w:p w:rsidR="0033105D" w:rsidRPr="009C4628" w:rsidRDefault="0033105D" w:rsidP="0033105D">
      <w:pPr>
        <w:spacing w:after="0" w:line="360" w:lineRule="auto"/>
        <w:jc w:val="both"/>
        <w:rPr>
          <w:rFonts w:ascii="Palatino Linotype" w:hAnsi="Palatino Linotype"/>
        </w:rPr>
      </w:pPr>
      <w:r w:rsidRPr="009C4628">
        <w:rPr>
          <w:rFonts w:ascii="Palatino Linotype" w:hAnsi="Palatino Linotype" w:cs="Arial"/>
          <w:b/>
          <w:sz w:val="28"/>
        </w:rPr>
        <w:t>PRIMERO.</w:t>
      </w:r>
      <w:r w:rsidRPr="009C4628">
        <w:rPr>
          <w:rFonts w:ascii="Palatino Linotype" w:hAnsi="Palatino Linotype" w:cs="Arial"/>
        </w:rPr>
        <w:t xml:space="preserve"> </w:t>
      </w:r>
      <w:r w:rsidRPr="009C4628">
        <w:rPr>
          <w:rFonts w:ascii="Palatino Linotype" w:hAnsi="Palatino Linotype"/>
          <w:b/>
          <w:sz w:val="28"/>
          <w:szCs w:val="28"/>
        </w:rPr>
        <w:t>De la Solicitud de Información.</w:t>
      </w:r>
    </w:p>
    <w:p w:rsidR="0033105D" w:rsidRPr="009C4628" w:rsidRDefault="0033105D" w:rsidP="0033105D">
      <w:pPr>
        <w:spacing w:after="0" w:line="360" w:lineRule="auto"/>
        <w:jc w:val="both"/>
        <w:rPr>
          <w:rFonts w:ascii="Palatino Linotype" w:hAnsi="Palatino Linotype" w:cs="Arial"/>
          <w:sz w:val="24"/>
        </w:rPr>
      </w:pPr>
      <w:r w:rsidRPr="009C4628">
        <w:rPr>
          <w:rFonts w:ascii="Palatino Linotype" w:hAnsi="Palatino Linotype" w:cs="Arial"/>
          <w:sz w:val="24"/>
        </w:rPr>
        <w:t xml:space="preserve">Con fecha </w:t>
      </w:r>
      <w:r w:rsidR="00386FB8">
        <w:rPr>
          <w:rFonts w:ascii="Palatino Linotype" w:hAnsi="Palatino Linotype" w:cs="Arial"/>
          <w:sz w:val="24"/>
        </w:rPr>
        <w:t>once</w:t>
      </w:r>
      <w:r w:rsidRPr="009C4628">
        <w:rPr>
          <w:rFonts w:ascii="Palatino Linotype" w:hAnsi="Palatino Linotype" w:cs="Arial"/>
          <w:sz w:val="24"/>
        </w:rPr>
        <w:t xml:space="preserve"> de ju</w:t>
      </w:r>
      <w:r w:rsidR="00386FB8">
        <w:rPr>
          <w:rFonts w:ascii="Palatino Linotype" w:hAnsi="Palatino Linotype" w:cs="Arial"/>
          <w:sz w:val="24"/>
        </w:rPr>
        <w:t>l</w:t>
      </w:r>
      <w:r w:rsidRPr="009C4628">
        <w:rPr>
          <w:rFonts w:ascii="Palatino Linotype" w:hAnsi="Palatino Linotype" w:cs="Arial"/>
          <w:sz w:val="24"/>
        </w:rPr>
        <w:t xml:space="preserve">io de dos mil dieciocho, </w:t>
      </w:r>
      <w:r w:rsidR="00386FB8" w:rsidRPr="00386FB8">
        <w:rPr>
          <w:rFonts w:ascii="Palatino Linotype" w:hAnsi="Palatino Linotype" w:cs="Arial"/>
          <w:b/>
          <w:sz w:val="24"/>
        </w:rPr>
        <w:t>La</w:t>
      </w:r>
      <w:r w:rsidRPr="009C4628">
        <w:rPr>
          <w:rFonts w:ascii="Palatino Linotype" w:hAnsi="Palatino Linotype" w:cs="Arial"/>
          <w:b/>
          <w:sz w:val="24"/>
        </w:rPr>
        <w:t xml:space="preserve"> Recurrente</w:t>
      </w:r>
      <w:r w:rsidRPr="009C4628">
        <w:rPr>
          <w:rFonts w:ascii="Palatino Linotype" w:hAnsi="Palatino Linotype" w:cs="Arial"/>
          <w:sz w:val="24"/>
        </w:rPr>
        <w:t xml:space="preserve">, presentó a través del Sistema de Acceso a la Información Mexiquense </w:t>
      </w:r>
      <w:r w:rsidRPr="009C4628">
        <w:rPr>
          <w:rFonts w:ascii="Palatino Linotype" w:hAnsi="Palatino Linotype" w:cs="Arial"/>
          <w:b/>
          <w:sz w:val="24"/>
        </w:rPr>
        <w:t>(SAIMEX)</w:t>
      </w:r>
      <w:r w:rsidRPr="009C4628">
        <w:rPr>
          <w:rFonts w:ascii="Palatino Linotype" w:hAnsi="Palatino Linotype" w:cs="Arial"/>
          <w:sz w:val="24"/>
        </w:rPr>
        <w:t xml:space="preserve"> ante </w:t>
      </w:r>
      <w:r w:rsidRPr="009C4628">
        <w:rPr>
          <w:rFonts w:ascii="Palatino Linotype" w:hAnsi="Palatino Linotype" w:cs="Arial"/>
          <w:b/>
          <w:sz w:val="24"/>
        </w:rPr>
        <w:t>El Sujeto Obligado</w:t>
      </w:r>
      <w:r w:rsidR="00386FB8">
        <w:rPr>
          <w:rFonts w:ascii="Palatino Linotype" w:hAnsi="Palatino Linotype" w:cs="Arial"/>
          <w:sz w:val="24"/>
        </w:rPr>
        <w:t xml:space="preserve">, la solicitud </w:t>
      </w:r>
      <w:r w:rsidRPr="009C4628">
        <w:rPr>
          <w:rFonts w:ascii="Palatino Linotype" w:hAnsi="Palatino Linotype" w:cs="Arial"/>
          <w:sz w:val="24"/>
        </w:rPr>
        <w:t xml:space="preserve"> de acceso a la </w:t>
      </w:r>
      <w:r w:rsidR="00386FB8">
        <w:rPr>
          <w:rFonts w:ascii="Palatino Linotype" w:hAnsi="Palatino Linotype" w:cs="Arial"/>
          <w:sz w:val="24"/>
        </w:rPr>
        <w:t xml:space="preserve">información pública, registrada bajo el número </w:t>
      </w:r>
      <w:r w:rsidRPr="009C4628">
        <w:rPr>
          <w:rFonts w:ascii="Palatino Linotype" w:hAnsi="Palatino Linotype" w:cs="Arial"/>
          <w:sz w:val="24"/>
        </w:rPr>
        <w:t xml:space="preserve">de expediente </w:t>
      </w:r>
      <w:r w:rsidR="00386FB8" w:rsidRPr="00386FB8">
        <w:rPr>
          <w:rFonts w:ascii="Palatino Linotype" w:hAnsi="Palatino Linotype" w:cs="Arial"/>
          <w:b/>
          <w:bCs/>
          <w:sz w:val="24"/>
        </w:rPr>
        <w:t>00058/PMOR/IP/2018</w:t>
      </w:r>
      <w:r w:rsidRPr="009C4628">
        <w:rPr>
          <w:rFonts w:ascii="Palatino Linotype" w:hAnsi="Palatino Linotype" w:cs="Arial"/>
          <w:sz w:val="24"/>
          <w:lang w:eastAsia="es-MX"/>
        </w:rPr>
        <w:t>,</w:t>
      </w:r>
      <w:r w:rsidRPr="009C4628">
        <w:rPr>
          <w:rFonts w:ascii="Palatino Linotype" w:hAnsi="Palatino Linotype" w:cs="Arial"/>
          <w:b/>
          <w:sz w:val="24"/>
          <w:lang w:eastAsia="es-MX"/>
        </w:rPr>
        <w:t xml:space="preserve"> </w:t>
      </w:r>
      <w:r w:rsidR="00386FB8">
        <w:rPr>
          <w:rFonts w:ascii="Palatino Linotype" w:hAnsi="Palatino Linotype" w:cs="Arial"/>
          <w:sz w:val="24"/>
        </w:rPr>
        <w:t>mediante la cual</w:t>
      </w:r>
      <w:r w:rsidRPr="009C4628">
        <w:rPr>
          <w:rFonts w:ascii="Palatino Linotype" w:hAnsi="Palatino Linotype" w:cs="Arial"/>
          <w:sz w:val="24"/>
        </w:rPr>
        <w:t xml:space="preserve"> solicitó información en el tenor siguiente:</w:t>
      </w:r>
    </w:p>
    <w:p w:rsidR="0033105D" w:rsidRPr="009C4628" w:rsidRDefault="0033105D" w:rsidP="0033105D">
      <w:pPr>
        <w:pStyle w:val="Sinespaciado"/>
        <w:rPr>
          <w:rFonts w:ascii="Palatino Linotype" w:eastAsiaTheme="minorHAnsi" w:hAnsi="Palatino Linotype" w:cs="Arial"/>
          <w:szCs w:val="22"/>
          <w:lang w:eastAsia="en-US"/>
        </w:rPr>
      </w:pPr>
    </w:p>
    <w:p w:rsidR="0033105D" w:rsidRPr="009C4628" w:rsidRDefault="0033105D" w:rsidP="0033105D">
      <w:pPr>
        <w:pStyle w:val="Sinespaciado"/>
      </w:pPr>
    </w:p>
    <w:p w:rsidR="0033105D" w:rsidRPr="009C4628" w:rsidRDefault="00386FB8" w:rsidP="0033105D">
      <w:pPr>
        <w:spacing w:after="0" w:line="240" w:lineRule="auto"/>
        <w:ind w:left="567" w:right="567"/>
        <w:jc w:val="both"/>
        <w:rPr>
          <w:rFonts w:ascii="Palatino Linotype" w:eastAsia="Times New Roman" w:hAnsi="Palatino Linotype" w:cs="Times New Roman"/>
          <w:lang w:val="es-ES_tradnl" w:eastAsia="es-ES"/>
        </w:rPr>
      </w:pPr>
      <w:r w:rsidRPr="009C4628">
        <w:rPr>
          <w:rFonts w:ascii="Palatino Linotype" w:eastAsia="Times New Roman" w:hAnsi="Palatino Linotype" w:cs="Times New Roman"/>
          <w:i/>
          <w:lang w:val="es-ES_tradnl" w:eastAsia="es-ES"/>
        </w:rPr>
        <w:t xml:space="preserve"> </w:t>
      </w:r>
      <w:r w:rsidR="0033105D" w:rsidRPr="009C4628">
        <w:rPr>
          <w:rFonts w:ascii="Palatino Linotype" w:eastAsia="Times New Roman" w:hAnsi="Palatino Linotype" w:cs="Times New Roman"/>
          <w:i/>
          <w:lang w:val="es-ES_tradnl" w:eastAsia="es-ES"/>
        </w:rPr>
        <w:t>“</w:t>
      </w:r>
      <w:r w:rsidRPr="00386FB8">
        <w:rPr>
          <w:rFonts w:ascii="Palatino Linotype" w:hAnsi="Palatino Linotype"/>
          <w:i/>
          <w:color w:val="000000"/>
        </w:rPr>
        <w:t>Currículum Vitae de los candidatos para Diputaciones (mayoría relativa y plurinominal) y de las planillas de los candidatos para ayuntamientos en este proceso electoral 2017-2018</w:t>
      </w:r>
      <w:r w:rsidR="0033105D" w:rsidRPr="009C4628">
        <w:rPr>
          <w:rFonts w:ascii="Palatino Linotype" w:eastAsia="Times New Roman" w:hAnsi="Palatino Linotype" w:cs="Times New Roman"/>
          <w:i/>
          <w:lang w:val="es-ES_tradnl" w:eastAsia="es-ES"/>
        </w:rPr>
        <w:t>” [Sic]</w:t>
      </w:r>
    </w:p>
    <w:p w:rsidR="0033105D" w:rsidRPr="009C4628" w:rsidRDefault="0033105D" w:rsidP="0033105D">
      <w:pPr>
        <w:pStyle w:val="Sinespaciado"/>
        <w:rPr>
          <w:lang w:val="es-ES_tradnl"/>
        </w:rPr>
      </w:pPr>
    </w:p>
    <w:p w:rsidR="0033105D" w:rsidRPr="009C4628" w:rsidRDefault="0033105D" w:rsidP="0033105D">
      <w:pPr>
        <w:spacing w:before="240" w:line="360" w:lineRule="auto"/>
        <w:ind w:right="850"/>
        <w:jc w:val="both"/>
        <w:rPr>
          <w:rFonts w:ascii="Palatino Linotype" w:hAnsi="Palatino Linotype"/>
          <w:sz w:val="24"/>
          <w:lang w:val="es-ES_tradnl"/>
        </w:rPr>
      </w:pPr>
      <w:r w:rsidRPr="009C4628">
        <w:rPr>
          <w:rFonts w:ascii="Palatino Linotype" w:hAnsi="Palatino Linotype"/>
          <w:b/>
          <w:sz w:val="24"/>
          <w:lang w:val="es-ES_tradnl"/>
        </w:rPr>
        <w:t>Modalidad de Entrega:</w:t>
      </w:r>
      <w:r w:rsidRPr="009C4628">
        <w:rPr>
          <w:rFonts w:ascii="Palatino Linotype" w:hAnsi="Palatino Linotype"/>
          <w:sz w:val="24"/>
          <w:lang w:val="es-ES_tradnl"/>
        </w:rPr>
        <w:t xml:space="preserve"> A través del </w:t>
      </w:r>
      <w:r w:rsidRPr="009C4628">
        <w:rPr>
          <w:rFonts w:ascii="Palatino Linotype" w:hAnsi="Palatino Linotype"/>
          <w:b/>
          <w:sz w:val="24"/>
          <w:lang w:val="es-ES_tradnl"/>
        </w:rPr>
        <w:t>SAIMEX</w:t>
      </w:r>
      <w:r w:rsidR="00386FB8">
        <w:rPr>
          <w:rFonts w:ascii="Palatino Linotype" w:hAnsi="Palatino Linotype"/>
          <w:sz w:val="24"/>
          <w:lang w:val="es-ES_tradnl"/>
        </w:rPr>
        <w:t>.</w:t>
      </w:r>
    </w:p>
    <w:p w:rsidR="0033105D" w:rsidRPr="009C4628" w:rsidRDefault="0033105D" w:rsidP="0033105D">
      <w:pPr>
        <w:spacing w:after="0" w:line="360" w:lineRule="auto"/>
        <w:jc w:val="both"/>
        <w:rPr>
          <w:rFonts w:ascii="Palatino Linotype" w:hAnsi="Palatino Linotype" w:cs="Arial"/>
          <w:b/>
          <w:sz w:val="28"/>
        </w:rPr>
      </w:pPr>
      <w:r w:rsidRPr="009C4628">
        <w:rPr>
          <w:rFonts w:ascii="Palatino Linotype" w:hAnsi="Palatino Linotype" w:cs="Arial"/>
          <w:b/>
          <w:sz w:val="28"/>
        </w:rPr>
        <w:lastRenderedPageBreak/>
        <w:t xml:space="preserve">SEGUNDO. </w:t>
      </w:r>
      <w:r w:rsidRPr="009C4628">
        <w:rPr>
          <w:rFonts w:ascii="Palatino Linotype" w:hAnsi="Palatino Linotype" w:cs="Arial"/>
          <w:b/>
          <w:sz w:val="28"/>
          <w:szCs w:val="20"/>
        </w:rPr>
        <w:t>De la respuesta del Sujeto Obligado.</w:t>
      </w:r>
    </w:p>
    <w:p w:rsidR="0033105D" w:rsidRPr="009C4628" w:rsidRDefault="0033105D" w:rsidP="0033105D">
      <w:pPr>
        <w:spacing w:after="0" w:line="360" w:lineRule="auto"/>
        <w:jc w:val="both"/>
        <w:rPr>
          <w:rFonts w:ascii="Palatino Linotype" w:hAnsi="Palatino Linotype" w:cs="Arial"/>
          <w:sz w:val="24"/>
        </w:rPr>
      </w:pPr>
      <w:r w:rsidRPr="009C4628">
        <w:rPr>
          <w:rFonts w:ascii="Palatino Linotype" w:hAnsi="Palatino Linotype" w:cs="Arial"/>
          <w:sz w:val="24"/>
        </w:rPr>
        <w:t xml:space="preserve">Del expediente electrónico que obra en </w:t>
      </w:r>
      <w:r w:rsidRPr="009C4628">
        <w:rPr>
          <w:rFonts w:ascii="Palatino Linotype" w:hAnsi="Palatino Linotype" w:cs="Arial"/>
          <w:b/>
          <w:sz w:val="24"/>
        </w:rPr>
        <w:t>SAIMEX</w:t>
      </w:r>
      <w:r w:rsidRPr="009C4628">
        <w:rPr>
          <w:rFonts w:ascii="Palatino Linotype" w:hAnsi="Palatino Linotype" w:cs="Arial"/>
          <w:sz w:val="24"/>
        </w:rPr>
        <w:t xml:space="preserve">, se observa que </w:t>
      </w:r>
      <w:r w:rsidRPr="009C4628">
        <w:rPr>
          <w:rFonts w:ascii="Palatino Linotype" w:hAnsi="Palatino Linotype" w:cs="Arial"/>
          <w:b/>
          <w:sz w:val="24"/>
        </w:rPr>
        <w:t>El Sujeto Obligado</w:t>
      </w:r>
      <w:r w:rsidRPr="009C4628">
        <w:rPr>
          <w:rFonts w:ascii="Palatino Linotype" w:hAnsi="Palatino Linotype" w:cs="Arial"/>
          <w:sz w:val="24"/>
        </w:rPr>
        <w:t xml:space="preserve"> fue omiso en su en dar respuesta a las solicitudes de información.</w:t>
      </w:r>
    </w:p>
    <w:p w:rsidR="0033105D" w:rsidRPr="009C4628" w:rsidRDefault="0033105D" w:rsidP="00D96579">
      <w:pPr>
        <w:spacing w:after="0" w:line="276" w:lineRule="auto"/>
        <w:ind w:right="567"/>
        <w:jc w:val="both"/>
        <w:rPr>
          <w:rFonts w:ascii="Palatino Linotype" w:hAnsi="Palatino Linotype" w:cs="Arial"/>
          <w:b/>
          <w:sz w:val="18"/>
        </w:rPr>
      </w:pPr>
    </w:p>
    <w:p w:rsidR="0033105D" w:rsidRPr="009C4628" w:rsidRDefault="0033105D" w:rsidP="0033105D">
      <w:pPr>
        <w:spacing w:after="0" w:line="360" w:lineRule="auto"/>
        <w:jc w:val="both"/>
        <w:rPr>
          <w:rFonts w:ascii="Palatino Linotype" w:hAnsi="Palatino Linotype" w:cs="Arial"/>
          <w:b/>
          <w:sz w:val="28"/>
        </w:rPr>
      </w:pPr>
      <w:r w:rsidRPr="009C4628">
        <w:rPr>
          <w:rFonts w:ascii="Palatino Linotype" w:hAnsi="Palatino Linotype" w:cs="Arial"/>
          <w:b/>
          <w:sz w:val="28"/>
        </w:rPr>
        <w:t xml:space="preserve">TERCERO. </w:t>
      </w:r>
      <w:r w:rsidRPr="009C4628">
        <w:rPr>
          <w:rFonts w:ascii="Palatino Linotype" w:hAnsi="Palatino Linotype"/>
          <w:b/>
          <w:sz w:val="28"/>
        </w:rPr>
        <w:t>Del recurso de revisión.</w:t>
      </w:r>
    </w:p>
    <w:p w:rsidR="0033105D" w:rsidRPr="009C4628" w:rsidRDefault="0033105D" w:rsidP="0033105D">
      <w:pPr>
        <w:spacing w:after="0" w:line="360" w:lineRule="auto"/>
        <w:jc w:val="both"/>
        <w:rPr>
          <w:rFonts w:ascii="Palatino Linotype" w:hAnsi="Palatino Linotype" w:cs="Arial"/>
          <w:sz w:val="24"/>
        </w:rPr>
      </w:pPr>
      <w:r w:rsidRPr="009C4628">
        <w:rPr>
          <w:rFonts w:ascii="Palatino Linotype" w:hAnsi="Palatino Linotype" w:cs="Arial"/>
          <w:sz w:val="24"/>
          <w:szCs w:val="24"/>
        </w:rPr>
        <w:t xml:space="preserve">Por lo anterior, en fecha </w:t>
      </w:r>
      <w:r w:rsidR="00386FB8">
        <w:rPr>
          <w:rFonts w:ascii="Palatino Linotype" w:hAnsi="Palatino Linotype" w:cs="Arial"/>
          <w:sz w:val="24"/>
          <w:szCs w:val="24"/>
        </w:rPr>
        <w:t>veinticuatro</w:t>
      </w:r>
      <w:r w:rsidRPr="009C4628">
        <w:rPr>
          <w:rFonts w:ascii="Palatino Linotype" w:hAnsi="Palatino Linotype" w:cs="Arial"/>
          <w:sz w:val="24"/>
          <w:szCs w:val="24"/>
        </w:rPr>
        <w:t xml:space="preserve"> de </w:t>
      </w:r>
      <w:r w:rsidR="00386FB8">
        <w:rPr>
          <w:rFonts w:ascii="Palatino Linotype" w:hAnsi="Palatino Linotype" w:cs="Arial"/>
          <w:sz w:val="24"/>
          <w:szCs w:val="24"/>
        </w:rPr>
        <w:t>septiembre</w:t>
      </w:r>
      <w:r w:rsidRPr="009C4628">
        <w:rPr>
          <w:rFonts w:ascii="Palatino Linotype" w:eastAsia="Calibri" w:hAnsi="Palatino Linotype" w:cs="Times New Roman"/>
          <w:sz w:val="24"/>
          <w:szCs w:val="24"/>
          <w:lang w:val="es-ES" w:eastAsia="es-ES"/>
        </w:rPr>
        <w:t xml:space="preserve"> de dos mil dieciocho</w:t>
      </w:r>
      <w:r w:rsidRPr="009C4628">
        <w:rPr>
          <w:rFonts w:ascii="Palatino Linotype" w:hAnsi="Palatino Linotype" w:cs="Arial"/>
          <w:sz w:val="24"/>
          <w:szCs w:val="24"/>
        </w:rPr>
        <w:t xml:space="preserve">, </w:t>
      </w:r>
      <w:r w:rsidR="00386FB8" w:rsidRPr="00386FB8">
        <w:rPr>
          <w:rFonts w:ascii="Palatino Linotype" w:hAnsi="Palatino Linotype" w:cs="Arial"/>
          <w:b/>
          <w:sz w:val="24"/>
          <w:szCs w:val="24"/>
        </w:rPr>
        <w:t>La</w:t>
      </w:r>
      <w:r w:rsidRPr="009C4628">
        <w:rPr>
          <w:rFonts w:ascii="Palatino Linotype" w:hAnsi="Palatino Linotype" w:cs="Arial"/>
          <w:b/>
          <w:sz w:val="24"/>
          <w:szCs w:val="24"/>
        </w:rPr>
        <w:t xml:space="preserve"> Recurrente </w:t>
      </w:r>
      <w:r w:rsidRPr="009C4628">
        <w:rPr>
          <w:rFonts w:ascii="Palatino Linotype" w:hAnsi="Palatino Linotype" w:cs="Arial"/>
          <w:sz w:val="24"/>
          <w:szCs w:val="24"/>
        </w:rPr>
        <w:t xml:space="preserve">interpuso </w:t>
      </w:r>
      <w:r w:rsidR="00386FB8">
        <w:rPr>
          <w:rFonts w:ascii="Palatino Linotype" w:hAnsi="Palatino Linotype" w:cs="Arial"/>
          <w:sz w:val="24"/>
          <w:szCs w:val="24"/>
        </w:rPr>
        <w:t>el</w:t>
      </w:r>
      <w:r w:rsidRPr="009C4628">
        <w:rPr>
          <w:rFonts w:ascii="Palatino Linotype" w:hAnsi="Palatino Linotype" w:cs="Arial"/>
          <w:sz w:val="24"/>
          <w:szCs w:val="24"/>
        </w:rPr>
        <w:t xml:space="preserve"> recurso de revisión, </w:t>
      </w:r>
      <w:r w:rsidRPr="009C4628">
        <w:rPr>
          <w:rFonts w:ascii="Palatino Linotype" w:hAnsi="Palatino Linotype" w:cs="Arial"/>
          <w:bCs/>
          <w:sz w:val="24"/>
          <w:szCs w:val="24"/>
        </w:rPr>
        <w:t xml:space="preserve">por la omisión en la respuesta del </w:t>
      </w:r>
      <w:r w:rsidRPr="009C4628">
        <w:rPr>
          <w:rFonts w:ascii="Palatino Linotype" w:hAnsi="Palatino Linotype" w:cs="Arial"/>
          <w:b/>
          <w:bCs/>
          <w:sz w:val="24"/>
          <w:szCs w:val="24"/>
        </w:rPr>
        <w:t>Sujeto Obligado</w:t>
      </w:r>
      <w:r w:rsidRPr="009C4628">
        <w:rPr>
          <w:rFonts w:ascii="Palatino Linotype" w:hAnsi="Palatino Linotype" w:cs="Arial"/>
          <w:bCs/>
          <w:sz w:val="24"/>
          <w:szCs w:val="24"/>
        </w:rPr>
        <w:t xml:space="preserve">, </w:t>
      </w:r>
      <w:r w:rsidR="00386FB8">
        <w:rPr>
          <w:rFonts w:ascii="Palatino Linotype" w:hAnsi="Palatino Linotype" w:cs="Arial"/>
          <w:sz w:val="24"/>
          <w:szCs w:val="24"/>
        </w:rPr>
        <w:t>la cual fue registrada</w:t>
      </w:r>
      <w:r w:rsidRPr="009C4628">
        <w:rPr>
          <w:rFonts w:ascii="Palatino Linotype" w:hAnsi="Palatino Linotype" w:cs="Arial"/>
          <w:b/>
          <w:sz w:val="24"/>
          <w:szCs w:val="24"/>
        </w:rPr>
        <w:t xml:space="preserve"> </w:t>
      </w:r>
      <w:r w:rsidRPr="009C4628">
        <w:rPr>
          <w:rFonts w:ascii="Palatino Linotype" w:hAnsi="Palatino Linotype" w:cs="Arial"/>
          <w:sz w:val="24"/>
          <w:szCs w:val="24"/>
        </w:rPr>
        <w:t>e</w:t>
      </w:r>
      <w:r w:rsidR="00386FB8">
        <w:rPr>
          <w:rFonts w:ascii="Palatino Linotype" w:hAnsi="Palatino Linotype" w:cs="Arial"/>
          <w:sz w:val="24"/>
          <w:szCs w:val="24"/>
        </w:rPr>
        <w:t>n el sistema electrónico con el expediente número</w:t>
      </w:r>
      <w:r w:rsidR="00383082">
        <w:rPr>
          <w:rFonts w:ascii="Palatino Linotype" w:hAnsi="Palatino Linotype" w:cs="Arial"/>
          <w:sz w:val="24"/>
          <w:szCs w:val="24"/>
        </w:rPr>
        <w:t xml:space="preserve"> </w:t>
      </w:r>
      <w:r w:rsidR="00AA3523">
        <w:rPr>
          <w:rFonts w:ascii="Palatino Linotype" w:hAnsi="Palatino Linotype" w:cs="Arial"/>
          <w:b/>
          <w:bCs/>
          <w:sz w:val="24"/>
          <w:szCs w:val="24"/>
          <w:lang w:eastAsia="es-MX"/>
        </w:rPr>
        <w:t>03541/INFOEM/IP/RR/2018</w:t>
      </w:r>
      <w:r w:rsidR="00383082">
        <w:rPr>
          <w:rFonts w:ascii="Palatino Linotype" w:hAnsi="Palatino Linotype" w:cs="Arial"/>
          <w:sz w:val="24"/>
          <w:szCs w:val="24"/>
        </w:rPr>
        <w:t xml:space="preserve">, </w:t>
      </w:r>
      <w:r w:rsidR="00AA3523">
        <w:rPr>
          <w:rFonts w:ascii="Palatino Linotype" w:hAnsi="Palatino Linotype" w:cs="Arial"/>
          <w:sz w:val="24"/>
          <w:szCs w:val="24"/>
        </w:rPr>
        <w:t>en la cual</w:t>
      </w:r>
      <w:r w:rsidRPr="009C4628">
        <w:rPr>
          <w:rFonts w:ascii="Palatino Linotype" w:hAnsi="Palatino Linotype" w:cs="Arial"/>
          <w:sz w:val="24"/>
          <w:szCs w:val="24"/>
        </w:rPr>
        <w:t xml:space="preserve"> </w:t>
      </w:r>
      <w:r w:rsidRPr="009C4628">
        <w:rPr>
          <w:rFonts w:ascii="Palatino Linotype" w:hAnsi="Palatino Linotype" w:cs="Arial"/>
          <w:sz w:val="24"/>
        </w:rPr>
        <w:t>arguye, las siguientes manifestaciones:</w:t>
      </w:r>
    </w:p>
    <w:p w:rsidR="0033105D" w:rsidRPr="009C4628" w:rsidRDefault="0033105D" w:rsidP="0033105D">
      <w:pPr>
        <w:pStyle w:val="Sinespaciado"/>
        <w:rPr>
          <w:sz w:val="14"/>
        </w:rPr>
      </w:pPr>
    </w:p>
    <w:p w:rsidR="0033105D" w:rsidRPr="009C4628" w:rsidRDefault="0033105D" w:rsidP="0033105D">
      <w:pPr>
        <w:pStyle w:val="Prrafodelista"/>
        <w:numPr>
          <w:ilvl w:val="0"/>
          <w:numId w:val="4"/>
        </w:numPr>
        <w:spacing w:before="240" w:line="360" w:lineRule="auto"/>
        <w:jc w:val="both"/>
        <w:rPr>
          <w:rFonts w:ascii="Palatino Linotype" w:hAnsi="Palatino Linotype" w:cs="Arial"/>
          <w:b/>
          <w:sz w:val="28"/>
        </w:rPr>
      </w:pPr>
      <w:r w:rsidRPr="009C4628">
        <w:rPr>
          <w:rFonts w:ascii="Palatino Linotype" w:hAnsi="Palatino Linotype" w:cs="Arial"/>
          <w:b/>
          <w:sz w:val="28"/>
        </w:rPr>
        <w:t>Acto Impugnado:</w:t>
      </w:r>
    </w:p>
    <w:p w:rsidR="0033105D" w:rsidRPr="009C4628" w:rsidRDefault="00383082" w:rsidP="0033105D">
      <w:pPr>
        <w:spacing w:after="0" w:line="240" w:lineRule="auto"/>
        <w:ind w:left="851" w:right="851"/>
        <w:jc w:val="both"/>
        <w:rPr>
          <w:rFonts w:ascii="Palatino Linotype" w:hAnsi="Palatino Linotype" w:cs="Arial"/>
          <w:i/>
        </w:rPr>
      </w:pPr>
      <w:r w:rsidRPr="009C4628">
        <w:rPr>
          <w:rFonts w:ascii="Palatino Linotype" w:hAnsi="Palatino Linotype" w:cs="Arial"/>
          <w:i/>
        </w:rPr>
        <w:t xml:space="preserve"> </w:t>
      </w:r>
      <w:r w:rsidR="0033105D" w:rsidRPr="009C4628">
        <w:rPr>
          <w:rFonts w:ascii="Palatino Linotype" w:hAnsi="Palatino Linotype" w:cs="Arial"/>
          <w:i/>
        </w:rPr>
        <w:t>“</w:t>
      </w:r>
      <w:r w:rsidRPr="00383082">
        <w:rPr>
          <w:rFonts w:ascii="Palatino Linotype" w:hAnsi="Palatino Linotype" w:cs="Arial"/>
          <w:i/>
        </w:rPr>
        <w:t>Nula atención a la solicitud presentada</w:t>
      </w:r>
      <w:r w:rsidR="0033105D" w:rsidRPr="009C4628">
        <w:rPr>
          <w:rFonts w:ascii="Palatino Linotype" w:hAnsi="Palatino Linotype" w:cs="Arial"/>
          <w:i/>
        </w:rPr>
        <w:t>” [sic]</w:t>
      </w:r>
    </w:p>
    <w:p w:rsidR="0033105D" w:rsidRPr="009C4628" w:rsidRDefault="0033105D" w:rsidP="0033105D">
      <w:pPr>
        <w:spacing w:line="360" w:lineRule="auto"/>
        <w:ind w:left="851" w:right="851"/>
        <w:jc w:val="both"/>
        <w:rPr>
          <w:rFonts w:ascii="Palatino Linotype" w:hAnsi="Palatino Linotype" w:cs="Arial"/>
          <w:i/>
          <w:sz w:val="14"/>
        </w:rPr>
      </w:pPr>
    </w:p>
    <w:p w:rsidR="0033105D" w:rsidRPr="009C4628" w:rsidRDefault="0033105D" w:rsidP="0033105D">
      <w:pPr>
        <w:pStyle w:val="Prrafodelista"/>
        <w:numPr>
          <w:ilvl w:val="0"/>
          <w:numId w:val="4"/>
        </w:numPr>
        <w:spacing w:line="360" w:lineRule="auto"/>
        <w:jc w:val="both"/>
        <w:rPr>
          <w:rFonts w:ascii="Palatino Linotype" w:hAnsi="Palatino Linotype" w:cs="Arial"/>
          <w:sz w:val="28"/>
        </w:rPr>
      </w:pPr>
      <w:r w:rsidRPr="009C4628">
        <w:rPr>
          <w:rFonts w:ascii="Palatino Linotype" w:hAnsi="Palatino Linotype" w:cs="Arial"/>
          <w:b/>
          <w:sz w:val="28"/>
        </w:rPr>
        <w:t>Razones o Motivos de Inconformidad</w:t>
      </w:r>
      <w:r w:rsidRPr="009C4628">
        <w:rPr>
          <w:rFonts w:ascii="Palatino Linotype" w:hAnsi="Palatino Linotype" w:cs="Arial"/>
          <w:sz w:val="28"/>
        </w:rPr>
        <w:t xml:space="preserve">: </w:t>
      </w:r>
    </w:p>
    <w:p w:rsidR="0033105D" w:rsidRPr="00BE588F" w:rsidRDefault="0033105D" w:rsidP="0033105D">
      <w:pPr>
        <w:spacing w:after="0" w:line="240" w:lineRule="auto"/>
        <w:ind w:left="851" w:right="851"/>
        <w:jc w:val="both"/>
        <w:rPr>
          <w:rFonts w:ascii="Palatino Linotype" w:hAnsi="Palatino Linotype" w:cs="Arial"/>
          <w:i/>
          <w:sz w:val="10"/>
        </w:rPr>
      </w:pPr>
    </w:p>
    <w:p w:rsidR="0033105D" w:rsidRPr="009C4628" w:rsidRDefault="0033105D" w:rsidP="00383082">
      <w:pPr>
        <w:spacing w:after="0" w:line="240" w:lineRule="auto"/>
        <w:ind w:left="851" w:right="851"/>
        <w:jc w:val="both"/>
        <w:rPr>
          <w:rFonts w:ascii="Palatino Linotype" w:hAnsi="Palatino Linotype" w:cs="Arial"/>
          <w:i/>
        </w:rPr>
      </w:pPr>
      <w:r w:rsidRPr="009C4628">
        <w:rPr>
          <w:rFonts w:ascii="Palatino Linotype" w:hAnsi="Palatino Linotype" w:cs="Arial"/>
          <w:i/>
        </w:rPr>
        <w:t>“</w:t>
      </w:r>
      <w:r w:rsidR="00383082" w:rsidRPr="00383082">
        <w:rPr>
          <w:rFonts w:ascii="Palatino Linotype" w:hAnsi="Palatino Linotype" w:cs="Arial"/>
          <w:i/>
        </w:rPr>
        <w:t>La negativa a proporcionar información que obran en los archivos del sujeto obligado, por lo que entorpece el acceso a la información al cual tengo derecho.</w:t>
      </w:r>
      <w:r w:rsidR="00383082">
        <w:rPr>
          <w:rFonts w:ascii="Palatino Linotype" w:hAnsi="Palatino Linotype" w:cs="Arial"/>
          <w:i/>
        </w:rPr>
        <w:t>” [sic]</w:t>
      </w:r>
    </w:p>
    <w:p w:rsidR="0033105D" w:rsidRPr="009C4628" w:rsidRDefault="0033105D" w:rsidP="0033105D">
      <w:pPr>
        <w:spacing w:after="0" w:line="360" w:lineRule="auto"/>
        <w:jc w:val="both"/>
        <w:rPr>
          <w:rFonts w:ascii="Palatino Linotype" w:hAnsi="Palatino Linotype" w:cs="Arial"/>
          <w:b/>
          <w:sz w:val="28"/>
        </w:rPr>
      </w:pPr>
    </w:p>
    <w:p w:rsidR="0033105D" w:rsidRPr="009C4628" w:rsidRDefault="0033105D" w:rsidP="0033105D">
      <w:pPr>
        <w:spacing w:after="0" w:line="360" w:lineRule="auto"/>
        <w:jc w:val="both"/>
        <w:rPr>
          <w:rFonts w:ascii="Palatino Linotype" w:hAnsi="Palatino Linotype" w:cs="Arial"/>
          <w:b/>
          <w:sz w:val="24"/>
          <w:szCs w:val="24"/>
        </w:rPr>
      </w:pPr>
      <w:r w:rsidRPr="009C4628">
        <w:rPr>
          <w:rFonts w:ascii="Palatino Linotype" w:hAnsi="Palatino Linotype" w:cs="Arial"/>
          <w:b/>
          <w:sz w:val="28"/>
        </w:rPr>
        <w:t>CUARTO</w:t>
      </w:r>
      <w:r w:rsidRPr="009C4628">
        <w:rPr>
          <w:rFonts w:ascii="Palatino Linotype" w:hAnsi="Palatino Linotype" w:cs="Arial"/>
          <w:b/>
          <w:sz w:val="24"/>
          <w:szCs w:val="24"/>
        </w:rPr>
        <w:t xml:space="preserve">. </w:t>
      </w:r>
      <w:r w:rsidRPr="009C4628">
        <w:rPr>
          <w:rFonts w:ascii="Palatino Linotype" w:hAnsi="Palatino Linotype" w:cs="Arial"/>
          <w:b/>
          <w:sz w:val="28"/>
          <w:szCs w:val="28"/>
        </w:rPr>
        <w:t>Del turno del recurso de revisión.</w:t>
      </w:r>
    </w:p>
    <w:p w:rsidR="0033105D" w:rsidRPr="009C4628" w:rsidRDefault="00383082" w:rsidP="0033105D">
      <w:pPr>
        <w:spacing w:after="0" w:line="360" w:lineRule="auto"/>
        <w:jc w:val="both"/>
        <w:rPr>
          <w:rFonts w:ascii="Palatino Linotype" w:hAnsi="Palatino Linotype" w:cs="Arial"/>
          <w:sz w:val="24"/>
          <w:szCs w:val="24"/>
        </w:rPr>
      </w:pPr>
      <w:r>
        <w:rPr>
          <w:rFonts w:ascii="Palatino Linotype" w:hAnsi="Palatino Linotype" w:cs="Arial"/>
          <w:sz w:val="24"/>
          <w:szCs w:val="24"/>
        </w:rPr>
        <w:t>El medio de impugnación le fue turnado a</w:t>
      </w:r>
      <w:r w:rsidR="0033105D" w:rsidRPr="009C4628">
        <w:rPr>
          <w:rFonts w:ascii="Palatino Linotype" w:hAnsi="Palatino Linotype" w:cs="Arial"/>
          <w:sz w:val="24"/>
          <w:szCs w:val="24"/>
        </w:rPr>
        <w:t xml:space="preserve"> </w:t>
      </w:r>
      <w:r w:rsidR="00D7730E">
        <w:rPr>
          <w:rFonts w:ascii="Palatino Linotype" w:hAnsi="Palatino Linotype" w:cs="Arial"/>
          <w:sz w:val="24"/>
          <w:szCs w:val="24"/>
        </w:rPr>
        <w:t>l</w:t>
      </w:r>
      <w:r>
        <w:rPr>
          <w:rFonts w:ascii="Palatino Linotype" w:hAnsi="Palatino Linotype" w:cs="Arial"/>
          <w:sz w:val="24"/>
          <w:szCs w:val="24"/>
        </w:rPr>
        <w:t>a Comisionada</w:t>
      </w:r>
      <w:r w:rsidR="0033105D" w:rsidRPr="009C4628">
        <w:rPr>
          <w:rFonts w:ascii="Palatino Linotype" w:hAnsi="Palatino Linotype" w:cs="Arial"/>
          <w:sz w:val="24"/>
          <w:szCs w:val="24"/>
        </w:rPr>
        <w:t xml:space="preserve"> </w:t>
      </w:r>
      <w:r w:rsidR="0033105D" w:rsidRPr="009C4628">
        <w:rPr>
          <w:rFonts w:ascii="Palatino Linotype" w:hAnsi="Palatino Linotype" w:cs="Arial"/>
          <w:b/>
          <w:sz w:val="24"/>
          <w:szCs w:val="24"/>
        </w:rPr>
        <w:t>Zulema Martínez Sánchez</w:t>
      </w:r>
      <w:r w:rsidR="0033105D" w:rsidRPr="009C4628">
        <w:rPr>
          <w:rFonts w:ascii="Palatino Linotype" w:hAnsi="Palatino Linotype" w:cs="Arial"/>
          <w:sz w:val="24"/>
          <w:szCs w:val="24"/>
        </w:rPr>
        <w:t>, por medio del sistema electrónico SAIMEX, en términos del arábigo 185, fracción I, de la Ley de Transparencia y Acceso a la información Pública del Es</w:t>
      </w:r>
      <w:r>
        <w:rPr>
          <w:rFonts w:ascii="Palatino Linotype" w:hAnsi="Palatino Linotype" w:cs="Arial"/>
          <w:sz w:val="24"/>
          <w:szCs w:val="24"/>
        </w:rPr>
        <w:t>tado de México y Municipios, de</w:t>
      </w:r>
      <w:r w:rsidR="0033105D" w:rsidRPr="009C4628">
        <w:rPr>
          <w:rFonts w:ascii="Palatino Linotype" w:hAnsi="Palatino Linotype" w:cs="Arial"/>
          <w:sz w:val="24"/>
          <w:szCs w:val="24"/>
        </w:rPr>
        <w:t>l</w:t>
      </w:r>
      <w:r>
        <w:rPr>
          <w:rFonts w:ascii="Palatino Linotype" w:hAnsi="Palatino Linotype" w:cs="Arial"/>
          <w:sz w:val="24"/>
          <w:szCs w:val="24"/>
        </w:rPr>
        <w:t xml:space="preserve"> cual</w:t>
      </w:r>
      <w:r w:rsidR="00D7730E">
        <w:rPr>
          <w:rFonts w:ascii="Palatino Linotype" w:hAnsi="Palatino Linotype" w:cs="Arial"/>
          <w:sz w:val="24"/>
          <w:szCs w:val="24"/>
        </w:rPr>
        <w:t xml:space="preserve"> recayó acuerdo</w:t>
      </w:r>
      <w:r w:rsidR="0033105D" w:rsidRPr="009C4628">
        <w:rPr>
          <w:rFonts w:ascii="Palatino Linotype" w:hAnsi="Palatino Linotype" w:cs="Arial"/>
          <w:sz w:val="24"/>
          <w:szCs w:val="24"/>
        </w:rPr>
        <w:t xml:space="preserve"> de admisión en fecha </w:t>
      </w:r>
      <w:r w:rsidR="00D7730E">
        <w:rPr>
          <w:rFonts w:ascii="Palatino Linotype" w:hAnsi="Palatino Linotype" w:cs="Arial"/>
          <w:sz w:val="24"/>
          <w:szCs w:val="24"/>
        </w:rPr>
        <w:t>veintiocho</w:t>
      </w:r>
      <w:r w:rsidR="0033105D" w:rsidRPr="009C4628">
        <w:rPr>
          <w:rFonts w:ascii="Palatino Linotype" w:hAnsi="Palatino Linotype" w:cs="Arial"/>
          <w:sz w:val="24"/>
          <w:szCs w:val="24"/>
        </w:rPr>
        <w:t xml:space="preserve"> de </w:t>
      </w:r>
      <w:r w:rsidR="00D7730E">
        <w:rPr>
          <w:rFonts w:ascii="Palatino Linotype" w:hAnsi="Palatino Linotype" w:cs="Arial"/>
          <w:sz w:val="24"/>
          <w:szCs w:val="24"/>
        </w:rPr>
        <w:t>septiembre</w:t>
      </w:r>
      <w:r w:rsidR="0033105D" w:rsidRPr="009C4628">
        <w:rPr>
          <w:rFonts w:ascii="Palatino Linotype" w:hAnsi="Palatino Linotype" w:cs="Arial"/>
          <w:sz w:val="24"/>
          <w:szCs w:val="24"/>
        </w:rPr>
        <w:t xml:space="preserve"> de dos mil</w:t>
      </w:r>
      <w:r w:rsidR="00D7730E">
        <w:rPr>
          <w:rFonts w:ascii="Palatino Linotype" w:hAnsi="Palatino Linotype" w:cs="Arial"/>
          <w:sz w:val="24"/>
          <w:szCs w:val="24"/>
        </w:rPr>
        <w:t xml:space="preserve"> dieciocho, determinándose en él</w:t>
      </w:r>
      <w:r w:rsidR="0033105D" w:rsidRPr="009C4628">
        <w:rPr>
          <w:rFonts w:ascii="Palatino Linotype" w:hAnsi="Palatino Linotype" w:cs="Arial"/>
          <w:sz w:val="24"/>
          <w:szCs w:val="24"/>
        </w:rPr>
        <w:t xml:space="preserve">, un plazo de siete días </w:t>
      </w:r>
      <w:r w:rsidR="0033105D" w:rsidRPr="009C4628">
        <w:rPr>
          <w:rFonts w:ascii="Palatino Linotype" w:hAnsi="Palatino Linotype" w:cs="Arial"/>
          <w:sz w:val="24"/>
          <w:szCs w:val="24"/>
        </w:rPr>
        <w:lastRenderedPageBreak/>
        <w:t>para que las partes manifestaran lo que a su derecho corresponda en términos del numeral ya citado.</w:t>
      </w:r>
    </w:p>
    <w:p w:rsidR="0033105D" w:rsidRPr="009C4628" w:rsidRDefault="0033105D" w:rsidP="0033105D">
      <w:pPr>
        <w:rPr>
          <w:sz w:val="28"/>
        </w:rPr>
      </w:pPr>
    </w:p>
    <w:p w:rsidR="0033105D" w:rsidRPr="009C4628" w:rsidRDefault="00D7730E" w:rsidP="0033105D">
      <w:pPr>
        <w:spacing w:after="0" w:line="360" w:lineRule="auto"/>
        <w:jc w:val="both"/>
        <w:rPr>
          <w:rFonts w:ascii="Palatino Linotype" w:hAnsi="Palatino Linotype" w:cs="Arial"/>
          <w:b/>
          <w:sz w:val="24"/>
          <w:szCs w:val="24"/>
        </w:rPr>
      </w:pPr>
      <w:r>
        <w:rPr>
          <w:rFonts w:ascii="Palatino Linotype" w:hAnsi="Palatino Linotype" w:cs="Arial"/>
          <w:b/>
          <w:sz w:val="24"/>
          <w:szCs w:val="24"/>
        </w:rPr>
        <w:t>QUINTO</w:t>
      </w:r>
      <w:r w:rsidRPr="009C4628">
        <w:rPr>
          <w:rFonts w:ascii="Palatino Linotype" w:hAnsi="Palatino Linotype" w:cs="Arial"/>
          <w:b/>
          <w:sz w:val="24"/>
          <w:szCs w:val="24"/>
        </w:rPr>
        <w:t xml:space="preserve">. </w:t>
      </w:r>
      <w:r w:rsidR="0033105D" w:rsidRPr="009C4628">
        <w:rPr>
          <w:rFonts w:ascii="Palatino Linotype" w:hAnsi="Palatino Linotype" w:cs="Arial"/>
          <w:b/>
          <w:sz w:val="28"/>
          <w:szCs w:val="28"/>
        </w:rPr>
        <w:t>De la etapa de instrucción.</w:t>
      </w:r>
    </w:p>
    <w:p w:rsidR="0033105D" w:rsidRDefault="0033105D" w:rsidP="0033105D">
      <w:pPr>
        <w:spacing w:after="0" w:line="360" w:lineRule="auto"/>
        <w:jc w:val="both"/>
        <w:rPr>
          <w:rFonts w:ascii="Palatino Linotype" w:hAnsi="Palatino Linotype" w:cs="Arial"/>
          <w:sz w:val="24"/>
          <w:szCs w:val="24"/>
        </w:rPr>
      </w:pPr>
      <w:r w:rsidRPr="009C4628">
        <w:rPr>
          <w:rFonts w:ascii="Palatino Linotype" w:hAnsi="Palatino Linotype" w:cs="Arial"/>
          <w:sz w:val="24"/>
          <w:szCs w:val="24"/>
        </w:rPr>
        <w:t xml:space="preserve">Una vez transcurrido el término legal referido, de las constancias que obran en el SAIMEX, se advierte que tanto el </w:t>
      </w:r>
      <w:r w:rsidRPr="009C4628">
        <w:rPr>
          <w:rFonts w:ascii="Palatino Linotype" w:hAnsi="Palatino Linotype" w:cs="Arial"/>
          <w:b/>
          <w:sz w:val="24"/>
          <w:szCs w:val="24"/>
        </w:rPr>
        <w:t>Sujeto Obligado</w:t>
      </w:r>
      <w:r w:rsidRPr="009C4628">
        <w:rPr>
          <w:rFonts w:ascii="Palatino Linotype" w:hAnsi="Palatino Linotype" w:cs="Arial"/>
          <w:sz w:val="24"/>
          <w:szCs w:val="24"/>
        </w:rPr>
        <w:t xml:space="preserve"> como el </w:t>
      </w:r>
      <w:r w:rsidRPr="009C4628">
        <w:rPr>
          <w:rFonts w:ascii="Palatino Linotype" w:hAnsi="Palatino Linotype" w:cs="Arial"/>
          <w:b/>
          <w:sz w:val="24"/>
          <w:szCs w:val="24"/>
        </w:rPr>
        <w:t>Recurrente</w:t>
      </w:r>
      <w:r w:rsidRPr="009C4628">
        <w:rPr>
          <w:rFonts w:ascii="Palatino Linotype" w:hAnsi="Palatino Linotype" w:cs="Arial"/>
          <w:sz w:val="24"/>
          <w:szCs w:val="24"/>
        </w:rPr>
        <w:t>, fueron omisos en presentar manifestaciones, tal como se observa en las siguientes capturas de pantalla:</w:t>
      </w:r>
    </w:p>
    <w:p w:rsidR="00D7730E" w:rsidRDefault="00D7730E" w:rsidP="0033105D">
      <w:pPr>
        <w:spacing w:after="0" w:line="360" w:lineRule="auto"/>
        <w:jc w:val="both"/>
        <w:rPr>
          <w:rFonts w:ascii="Palatino Linotype" w:hAnsi="Palatino Linotype" w:cs="Arial"/>
          <w:sz w:val="24"/>
          <w:szCs w:val="24"/>
        </w:rPr>
      </w:pPr>
    </w:p>
    <w:p w:rsidR="00D7730E" w:rsidRPr="009C4628" w:rsidRDefault="00D7730E" w:rsidP="0033105D">
      <w:pPr>
        <w:spacing w:after="0" w:line="360" w:lineRule="auto"/>
        <w:jc w:val="both"/>
        <w:rPr>
          <w:rFonts w:ascii="Palatino Linotype" w:hAnsi="Palatino Linotype" w:cs="Arial"/>
          <w:sz w:val="24"/>
          <w:szCs w:val="24"/>
        </w:rPr>
      </w:pPr>
      <w:r w:rsidRPr="00D7730E">
        <w:rPr>
          <w:rFonts w:ascii="Palatino Linotype" w:hAnsi="Palatino Linotype" w:cs="Arial"/>
          <w:noProof/>
          <w:sz w:val="24"/>
          <w:szCs w:val="24"/>
          <w:lang w:eastAsia="es-MX"/>
        </w:rPr>
        <mc:AlternateContent>
          <mc:Choice Requires="wps">
            <w:drawing>
              <wp:anchor distT="0" distB="0" distL="114300" distR="114300" simplePos="0" relativeHeight="251664384" behindDoc="0" locked="0" layoutInCell="1" allowOverlap="1" wp14:anchorId="6D351627" wp14:editId="289FD3E6">
                <wp:simplePos x="0" y="0"/>
                <wp:positionH relativeFrom="column">
                  <wp:posOffset>2555417</wp:posOffset>
                </wp:positionH>
                <wp:positionV relativeFrom="paragraph">
                  <wp:posOffset>64430</wp:posOffset>
                </wp:positionV>
                <wp:extent cx="1375575" cy="190831"/>
                <wp:effectExtent l="19050" t="19050" r="15240" b="38100"/>
                <wp:wrapNone/>
                <wp:docPr id="6" name="Flecha izquierda 6"/>
                <wp:cNvGraphicFramePr/>
                <a:graphic xmlns:a="http://schemas.openxmlformats.org/drawingml/2006/main">
                  <a:graphicData uri="http://schemas.microsoft.com/office/word/2010/wordprocessingShape">
                    <wps:wsp>
                      <wps:cNvSpPr/>
                      <wps:spPr>
                        <a:xfrm>
                          <a:off x="0" y="0"/>
                          <a:ext cx="1375575" cy="190831"/>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A30107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6" o:spid="_x0000_s1026" type="#_x0000_t66" style="position:absolute;margin-left:201.2pt;margin-top:5.05pt;width:108.3pt;height:15.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" adj="1498" fillcolor="red" strokecolor="red" strokeweight="1pt"/>
            </w:pict>
          </mc:Fallback>
        </mc:AlternateContent>
      </w:r>
      <w:r>
        <w:rPr>
          <w:noProof/>
          <w:lang w:eastAsia="es-MX"/>
        </w:rPr>
        <w:drawing>
          <wp:inline distT="0" distB="0" distL="0" distR="0" wp14:anchorId="0BD715CE" wp14:editId="14F0F413">
            <wp:extent cx="5612130" cy="1389380"/>
            <wp:effectExtent l="0" t="0" r="762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1389380"/>
                    </a:xfrm>
                    <a:prstGeom prst="rect">
                      <a:avLst/>
                    </a:prstGeom>
                  </pic:spPr>
                </pic:pic>
              </a:graphicData>
            </a:graphic>
          </wp:inline>
        </w:drawing>
      </w:r>
    </w:p>
    <w:p w:rsidR="0033105D" w:rsidRPr="009C4628" w:rsidRDefault="0033105D" w:rsidP="0033105D">
      <w:pPr>
        <w:spacing w:before="240" w:line="360" w:lineRule="auto"/>
        <w:jc w:val="both"/>
        <w:rPr>
          <w:rFonts w:ascii="Palatino Linotype" w:hAnsi="Palatino Linotype" w:cs="Arial"/>
          <w:sz w:val="24"/>
          <w:szCs w:val="24"/>
        </w:rPr>
      </w:pPr>
      <w:r w:rsidRPr="009C4628">
        <w:rPr>
          <w:rFonts w:ascii="Palatino Linotype" w:hAnsi="Palatino Linotype" w:cs="Arial"/>
          <w:sz w:val="24"/>
          <w:szCs w:val="24"/>
        </w:rPr>
        <w:t>Decretándose el cierr</w:t>
      </w:r>
      <w:r w:rsidR="00D7730E">
        <w:rPr>
          <w:rFonts w:ascii="Palatino Linotype" w:hAnsi="Palatino Linotype" w:cs="Arial"/>
          <w:sz w:val="24"/>
          <w:szCs w:val="24"/>
        </w:rPr>
        <w:t xml:space="preserve">e del </w:t>
      </w:r>
      <w:r w:rsidRPr="009C4628">
        <w:rPr>
          <w:rFonts w:ascii="Palatino Linotype" w:hAnsi="Palatino Linotype" w:cs="Arial"/>
          <w:sz w:val="24"/>
          <w:szCs w:val="24"/>
        </w:rPr>
        <w:t>mism</w:t>
      </w:r>
      <w:r w:rsidR="00D7730E">
        <w:rPr>
          <w:rFonts w:ascii="Palatino Linotype" w:hAnsi="Palatino Linotype" w:cs="Arial"/>
          <w:sz w:val="24"/>
          <w:szCs w:val="24"/>
        </w:rPr>
        <w:t>o</w:t>
      </w:r>
      <w:r w:rsidRPr="009C4628">
        <w:rPr>
          <w:rFonts w:ascii="Palatino Linotype" w:hAnsi="Palatino Linotype" w:cs="Arial"/>
          <w:sz w:val="24"/>
          <w:szCs w:val="24"/>
        </w:rPr>
        <w:t xml:space="preserve"> en fecha </w:t>
      </w:r>
      <w:r w:rsidR="00D7730E">
        <w:rPr>
          <w:rFonts w:ascii="Palatino Linotype" w:hAnsi="Palatino Linotype" w:cs="Arial"/>
          <w:sz w:val="24"/>
          <w:szCs w:val="24"/>
        </w:rPr>
        <w:t>doce</w:t>
      </w:r>
      <w:r w:rsidRPr="009C4628">
        <w:rPr>
          <w:rFonts w:ascii="Palatino Linotype" w:hAnsi="Palatino Linotype" w:cs="Arial"/>
          <w:sz w:val="24"/>
          <w:szCs w:val="24"/>
        </w:rPr>
        <w:t xml:space="preserve"> de</w:t>
      </w:r>
      <w:r w:rsidR="00D7730E">
        <w:rPr>
          <w:rFonts w:ascii="Palatino Linotype" w:hAnsi="Palatino Linotype" w:cs="Arial"/>
          <w:sz w:val="24"/>
          <w:szCs w:val="24"/>
        </w:rPr>
        <w:t xml:space="preserve"> </w:t>
      </w:r>
      <w:r w:rsidRPr="009C4628">
        <w:rPr>
          <w:rFonts w:ascii="Palatino Linotype" w:hAnsi="Palatino Linotype" w:cs="Arial"/>
          <w:sz w:val="24"/>
          <w:szCs w:val="24"/>
        </w:rPr>
        <w:t>o</w:t>
      </w:r>
      <w:r w:rsidR="00D7730E">
        <w:rPr>
          <w:rFonts w:ascii="Palatino Linotype" w:hAnsi="Palatino Linotype" w:cs="Arial"/>
          <w:sz w:val="24"/>
          <w:szCs w:val="24"/>
        </w:rPr>
        <w:t>ctubre</w:t>
      </w:r>
      <w:r w:rsidRPr="009C4628">
        <w:rPr>
          <w:rFonts w:ascii="Palatino Linotype" w:hAnsi="Palatino Linotype" w:cs="Arial"/>
          <w:sz w:val="24"/>
          <w:szCs w:val="24"/>
        </w:rPr>
        <w:t xml:space="preserve"> del año dos mil dieciocho, en términos del artículo 185, fracción VI, de la Ley de Transparencia y Acceso a la Información Pública del Estado de México y Municipios, iniciando el término legal para dictar resolución definitiva del asunto.</w:t>
      </w:r>
    </w:p>
    <w:p w:rsidR="0033105D" w:rsidRPr="009C4628" w:rsidRDefault="0033105D" w:rsidP="0033105D">
      <w:pPr>
        <w:spacing w:before="240" w:line="360" w:lineRule="auto"/>
        <w:jc w:val="both"/>
        <w:rPr>
          <w:rFonts w:ascii="Palatino Linotype" w:hAnsi="Palatino Linotype" w:cs="Arial"/>
          <w:sz w:val="24"/>
          <w:szCs w:val="24"/>
        </w:rPr>
      </w:pPr>
      <w:r w:rsidRPr="00D96579">
        <w:rPr>
          <w:rFonts w:ascii="Palatino Linotype" w:hAnsi="Palatino Linotype" w:cs="Arial"/>
          <w:sz w:val="24"/>
          <w:szCs w:val="24"/>
        </w:rPr>
        <w:t>C</w:t>
      </w:r>
      <w:r w:rsidR="005E0DED" w:rsidRPr="00D96579">
        <w:rPr>
          <w:rFonts w:ascii="Palatino Linotype" w:hAnsi="Palatino Linotype" w:cs="Arial"/>
          <w:sz w:val="24"/>
          <w:szCs w:val="24"/>
        </w:rPr>
        <w:t>abe señal</w:t>
      </w:r>
      <w:r w:rsidR="00BE588F" w:rsidRPr="00D96579">
        <w:rPr>
          <w:rFonts w:ascii="Palatino Linotype" w:hAnsi="Palatino Linotype" w:cs="Arial"/>
          <w:sz w:val="24"/>
          <w:szCs w:val="24"/>
        </w:rPr>
        <w:t xml:space="preserve">ar que en fecha doce </w:t>
      </w:r>
      <w:r w:rsidRPr="00D96579">
        <w:rPr>
          <w:rFonts w:ascii="Palatino Linotype" w:hAnsi="Palatino Linotype" w:cs="Arial"/>
          <w:sz w:val="24"/>
          <w:szCs w:val="24"/>
        </w:rPr>
        <w:t xml:space="preserve">de </w:t>
      </w:r>
      <w:r w:rsidR="00BE588F" w:rsidRPr="00D96579">
        <w:rPr>
          <w:rFonts w:ascii="Palatino Linotype" w:hAnsi="Palatino Linotype" w:cs="Arial"/>
          <w:sz w:val="24"/>
          <w:szCs w:val="24"/>
        </w:rPr>
        <w:t>noviembre</w:t>
      </w:r>
      <w:r w:rsidRPr="00D96579">
        <w:rPr>
          <w:rFonts w:ascii="Palatino Linotype" w:hAnsi="Palatino Linotype" w:cs="Arial"/>
          <w:sz w:val="24"/>
          <w:szCs w:val="24"/>
        </w:rPr>
        <w:t xml:space="preserve"> dos mil dieciocho, se amplió el término para resolver el recurso de revisión en términos del artículo 180, párrafo tercero, de la Ley de Transparencia y Acceso a la Información Pública del Estado de México y Municipios por un plazo de quince días hábiles.</w:t>
      </w:r>
    </w:p>
    <w:p w:rsidR="0033105D" w:rsidRPr="009C4628" w:rsidRDefault="0033105D" w:rsidP="0033105D">
      <w:pPr>
        <w:spacing w:before="240" w:line="360" w:lineRule="auto"/>
        <w:jc w:val="center"/>
        <w:rPr>
          <w:rFonts w:ascii="Palatino Linotype" w:hAnsi="Palatino Linotype" w:cs="Arial"/>
          <w:b/>
          <w:sz w:val="28"/>
        </w:rPr>
      </w:pPr>
      <w:r w:rsidRPr="009C4628">
        <w:rPr>
          <w:rFonts w:ascii="Palatino Linotype" w:hAnsi="Palatino Linotype" w:cs="Arial"/>
          <w:b/>
          <w:sz w:val="28"/>
        </w:rPr>
        <w:t xml:space="preserve">C O N S I D E R A N D O </w:t>
      </w:r>
    </w:p>
    <w:p w:rsidR="0033105D" w:rsidRPr="009C4628" w:rsidRDefault="0033105D" w:rsidP="0033105D">
      <w:pPr>
        <w:spacing w:after="0" w:line="360" w:lineRule="auto"/>
        <w:jc w:val="both"/>
        <w:rPr>
          <w:rFonts w:ascii="Palatino Linotype" w:hAnsi="Palatino Linotype" w:cs="Arial"/>
          <w:sz w:val="24"/>
        </w:rPr>
      </w:pPr>
      <w:r w:rsidRPr="009C4628">
        <w:rPr>
          <w:rFonts w:ascii="Palatino Linotype" w:hAnsi="Palatino Linotype" w:cs="Arial"/>
          <w:b/>
          <w:sz w:val="28"/>
        </w:rPr>
        <w:lastRenderedPageBreak/>
        <w:t>PRIMERO.</w:t>
      </w:r>
      <w:r w:rsidRPr="009C4628">
        <w:rPr>
          <w:rFonts w:ascii="Palatino Linotype" w:hAnsi="Palatino Linotype" w:cs="Arial"/>
          <w:b/>
        </w:rPr>
        <w:t xml:space="preserve"> </w:t>
      </w:r>
      <w:r w:rsidRPr="009C4628">
        <w:rPr>
          <w:rFonts w:ascii="Palatino Linotype" w:hAnsi="Palatino Linotype" w:cs="Arial"/>
          <w:b/>
          <w:sz w:val="28"/>
          <w:szCs w:val="28"/>
        </w:rPr>
        <w:t>De la competencia</w:t>
      </w:r>
      <w:r w:rsidRPr="009C4628">
        <w:rPr>
          <w:rFonts w:ascii="Palatino Linotype" w:hAnsi="Palatino Linotype" w:cs="Arial"/>
          <w:sz w:val="28"/>
          <w:szCs w:val="28"/>
        </w:rPr>
        <w:t>.</w:t>
      </w:r>
    </w:p>
    <w:p w:rsidR="0033105D" w:rsidRPr="009C4628" w:rsidRDefault="0033105D" w:rsidP="0033105D">
      <w:pPr>
        <w:spacing w:after="0" w:line="360" w:lineRule="auto"/>
        <w:jc w:val="both"/>
        <w:rPr>
          <w:rFonts w:ascii="Palatino Linotype" w:hAnsi="Palatino Linotype" w:cs="Arial"/>
          <w:sz w:val="24"/>
        </w:rPr>
      </w:pPr>
      <w:r w:rsidRPr="009C4628">
        <w:rPr>
          <w:rFonts w:ascii="Palatino Linotype" w:hAnsi="Palatino Linotype" w:cs="Arial"/>
          <w:sz w:val="24"/>
        </w:rPr>
        <w:t>Este Instituto de Transparencia, Acceso a la Información Pública y Protección de Datos Personales del Estado de México, es compet</w:t>
      </w:r>
      <w:r w:rsidR="00D7730E">
        <w:rPr>
          <w:rFonts w:ascii="Palatino Linotype" w:hAnsi="Palatino Linotype" w:cs="Arial"/>
          <w:sz w:val="24"/>
        </w:rPr>
        <w:t>ente para conocer y resolver el presente recurso de revisión interpuesto</w:t>
      </w:r>
      <w:r w:rsidRPr="009C4628">
        <w:rPr>
          <w:rFonts w:ascii="Palatino Linotype" w:hAnsi="Palatino Linotype" w:cs="Arial"/>
          <w:sz w:val="24"/>
        </w:rPr>
        <w:t xml:space="preserve"> por </w:t>
      </w:r>
      <w:r w:rsidR="00D7730E">
        <w:rPr>
          <w:rFonts w:ascii="Palatino Linotype" w:hAnsi="Palatino Linotype" w:cs="Arial"/>
          <w:b/>
          <w:sz w:val="24"/>
        </w:rPr>
        <w:t xml:space="preserve">LA </w:t>
      </w:r>
      <w:r w:rsidRPr="009C4628">
        <w:rPr>
          <w:rFonts w:ascii="Palatino Linotype" w:hAnsi="Palatino Linotype" w:cs="Arial"/>
          <w:b/>
          <w:sz w:val="24"/>
        </w:rPr>
        <w:t>RECURRENTE</w:t>
      </w:r>
      <w:r w:rsidRPr="009C4628">
        <w:rPr>
          <w:rFonts w:ascii="Palatino Linotype" w:hAnsi="Palatino Linotype" w:cs="Arial"/>
          <w:b/>
          <w:sz w:val="24"/>
          <w:szCs w:val="24"/>
        </w:rPr>
        <w:t xml:space="preserve"> </w:t>
      </w:r>
      <w:r w:rsidRPr="009C4628">
        <w:rPr>
          <w:rFonts w:ascii="Palatino Linotype" w:hAnsi="Palatino Linotype" w:cs="Arial"/>
          <w:sz w:val="24"/>
        </w:rPr>
        <w:t xml:space="preserve">conforme a lo dispuesto en los artículos 6, apartado A, fracción IV de la Constitución Política de los Estados Unidos Mexicanos, 5, párrafos vigésimo, vigésimo primero y vigésimo segundo fracción IV de la Constitución Política del Estado Libre y Soberano de México, </w:t>
      </w:r>
      <w:r w:rsidRPr="009C4628">
        <w:rPr>
          <w:rFonts w:ascii="Palatino Linotype" w:hAnsi="Palatino Linotype" w:cs="Arial"/>
          <w:sz w:val="24"/>
          <w:szCs w:val="24"/>
        </w:rPr>
        <w:t xml:space="preserve">1, 2 fracción II, 13, 29, 36 fracciones II y III, 176, 178, 179 fracción I, 181 párrafo tercero, 182, 185, 188 y 194 </w:t>
      </w:r>
      <w:r w:rsidRPr="009C4628">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33105D" w:rsidRPr="009C4628" w:rsidRDefault="0033105D" w:rsidP="0033105D">
      <w:pPr>
        <w:autoSpaceDE w:val="0"/>
        <w:autoSpaceDN w:val="0"/>
        <w:adjustRightInd w:val="0"/>
        <w:spacing w:after="0" w:line="360" w:lineRule="auto"/>
        <w:jc w:val="both"/>
        <w:rPr>
          <w:rFonts w:ascii="Palatino Linotype" w:hAnsi="Palatino Linotype" w:cs="Arial"/>
          <w:b/>
          <w:sz w:val="28"/>
          <w:szCs w:val="28"/>
        </w:rPr>
      </w:pPr>
    </w:p>
    <w:p w:rsidR="0033105D" w:rsidRPr="009C4628" w:rsidRDefault="0033105D" w:rsidP="0033105D">
      <w:pPr>
        <w:autoSpaceDE w:val="0"/>
        <w:autoSpaceDN w:val="0"/>
        <w:adjustRightInd w:val="0"/>
        <w:spacing w:after="0" w:line="360" w:lineRule="auto"/>
        <w:jc w:val="both"/>
        <w:rPr>
          <w:rFonts w:ascii="Palatino Linotype" w:hAnsi="Palatino Linotype" w:cs="Arial"/>
          <w:b/>
          <w:sz w:val="28"/>
          <w:szCs w:val="28"/>
        </w:rPr>
      </w:pPr>
      <w:r w:rsidRPr="009C4628">
        <w:rPr>
          <w:rFonts w:ascii="Palatino Linotype" w:hAnsi="Palatino Linotype" w:cs="Arial"/>
          <w:b/>
          <w:sz w:val="28"/>
          <w:szCs w:val="28"/>
        </w:rPr>
        <w:t xml:space="preserve">SEGUNDO. Alcances del Recurso de Revisión. </w:t>
      </w:r>
    </w:p>
    <w:p w:rsidR="0033105D" w:rsidRPr="009C4628" w:rsidRDefault="0033105D" w:rsidP="0033105D">
      <w:pPr>
        <w:pStyle w:val="Prrafodelista"/>
        <w:autoSpaceDE w:val="0"/>
        <w:autoSpaceDN w:val="0"/>
        <w:adjustRightInd w:val="0"/>
        <w:spacing w:line="360" w:lineRule="auto"/>
        <w:ind w:left="0"/>
        <w:jc w:val="both"/>
        <w:rPr>
          <w:rFonts w:ascii="Palatino Linotype" w:hAnsi="Palatino Linotype" w:cs="Arial"/>
        </w:rPr>
      </w:pPr>
      <w:r w:rsidRPr="009C4628">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33105D" w:rsidRPr="009C4628" w:rsidRDefault="0033105D" w:rsidP="0033105D">
      <w:pPr>
        <w:autoSpaceDE w:val="0"/>
        <w:autoSpaceDN w:val="0"/>
        <w:adjustRightInd w:val="0"/>
        <w:spacing w:line="360" w:lineRule="auto"/>
        <w:jc w:val="both"/>
        <w:rPr>
          <w:rFonts w:ascii="Palatino Linotype" w:hAnsi="Palatino Linotype" w:cs="Arial"/>
          <w:sz w:val="24"/>
          <w:szCs w:val="24"/>
        </w:rPr>
      </w:pPr>
      <w:r w:rsidRPr="009C462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33105D" w:rsidRPr="009C4628" w:rsidRDefault="0033105D" w:rsidP="0033105D">
      <w:pPr>
        <w:pStyle w:val="Sinespaciado"/>
        <w:rPr>
          <w:sz w:val="12"/>
        </w:rPr>
      </w:pPr>
    </w:p>
    <w:p w:rsidR="0033105D" w:rsidRPr="009C4628" w:rsidRDefault="0033105D" w:rsidP="0033105D">
      <w:pPr>
        <w:pStyle w:val="Prrafodelista"/>
        <w:autoSpaceDE w:val="0"/>
        <w:autoSpaceDN w:val="0"/>
        <w:adjustRightInd w:val="0"/>
        <w:ind w:left="567" w:right="567"/>
        <w:jc w:val="both"/>
        <w:rPr>
          <w:rFonts w:ascii="Palatino Linotype" w:hAnsi="Palatino Linotype" w:cs="Arial"/>
          <w:i/>
          <w:sz w:val="22"/>
          <w:szCs w:val="22"/>
        </w:rPr>
      </w:pPr>
      <w:r w:rsidRPr="009C4628">
        <w:rPr>
          <w:rFonts w:ascii="Palatino Linotype" w:hAnsi="Palatino Linotype" w:cs="Arial"/>
          <w:i/>
          <w:sz w:val="22"/>
          <w:szCs w:val="22"/>
        </w:rPr>
        <w:t>“</w:t>
      </w:r>
      <w:r w:rsidRPr="009C4628">
        <w:rPr>
          <w:rFonts w:ascii="Palatino Linotype" w:hAnsi="Palatino Linotype" w:cs="Arial"/>
          <w:b/>
          <w:i/>
          <w:sz w:val="22"/>
          <w:szCs w:val="22"/>
        </w:rPr>
        <w:t>Artículo 163.</w:t>
      </w:r>
      <w:r w:rsidRPr="009C4628">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33105D" w:rsidRPr="009C4628" w:rsidRDefault="0033105D" w:rsidP="0033105D">
      <w:pPr>
        <w:pStyle w:val="Prrafodelista"/>
        <w:autoSpaceDE w:val="0"/>
        <w:autoSpaceDN w:val="0"/>
        <w:adjustRightInd w:val="0"/>
        <w:ind w:left="567" w:right="567"/>
        <w:jc w:val="both"/>
        <w:rPr>
          <w:rFonts w:ascii="Palatino Linotype" w:hAnsi="Palatino Linotype" w:cs="Arial"/>
          <w:i/>
          <w:sz w:val="22"/>
          <w:szCs w:val="22"/>
        </w:rPr>
      </w:pPr>
    </w:p>
    <w:p w:rsidR="0033105D" w:rsidRPr="009C4628" w:rsidRDefault="0033105D" w:rsidP="0033105D">
      <w:pPr>
        <w:pStyle w:val="Prrafodelista"/>
        <w:autoSpaceDE w:val="0"/>
        <w:autoSpaceDN w:val="0"/>
        <w:adjustRightInd w:val="0"/>
        <w:ind w:left="567" w:right="567"/>
        <w:jc w:val="both"/>
        <w:rPr>
          <w:rFonts w:ascii="Palatino Linotype" w:hAnsi="Palatino Linotype" w:cs="Arial"/>
          <w:i/>
          <w:sz w:val="22"/>
          <w:szCs w:val="22"/>
        </w:rPr>
      </w:pPr>
      <w:r w:rsidRPr="009C4628">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33105D" w:rsidRPr="009C4628" w:rsidRDefault="0033105D" w:rsidP="0033105D">
      <w:pPr>
        <w:pStyle w:val="Prrafodelista"/>
        <w:autoSpaceDE w:val="0"/>
        <w:autoSpaceDN w:val="0"/>
        <w:adjustRightInd w:val="0"/>
        <w:ind w:left="567" w:right="567"/>
        <w:jc w:val="right"/>
        <w:rPr>
          <w:rFonts w:ascii="Palatino Linotype" w:hAnsi="Palatino Linotype" w:cs="Arial"/>
          <w:i/>
          <w:sz w:val="20"/>
          <w:szCs w:val="22"/>
        </w:rPr>
      </w:pPr>
      <w:r w:rsidRPr="009C4628">
        <w:rPr>
          <w:rFonts w:ascii="Palatino Linotype" w:hAnsi="Palatino Linotype" w:cs="Arial"/>
          <w:i/>
          <w:sz w:val="20"/>
          <w:szCs w:val="22"/>
        </w:rPr>
        <w:t>(Énfasis añadido)</w:t>
      </w:r>
    </w:p>
    <w:p w:rsidR="0033105D" w:rsidRPr="009C4628" w:rsidRDefault="0033105D" w:rsidP="0033105D">
      <w:pPr>
        <w:autoSpaceDE w:val="0"/>
        <w:autoSpaceDN w:val="0"/>
        <w:adjustRightInd w:val="0"/>
        <w:spacing w:line="360" w:lineRule="auto"/>
        <w:jc w:val="both"/>
        <w:rPr>
          <w:rFonts w:ascii="Palatino Linotype" w:hAnsi="Palatino Linotype" w:cs="Arial"/>
          <w:sz w:val="24"/>
          <w:szCs w:val="24"/>
        </w:rPr>
      </w:pPr>
    </w:p>
    <w:p w:rsidR="0033105D" w:rsidRPr="009C4628" w:rsidRDefault="0033105D" w:rsidP="0033105D">
      <w:pPr>
        <w:autoSpaceDE w:val="0"/>
        <w:autoSpaceDN w:val="0"/>
        <w:adjustRightInd w:val="0"/>
        <w:spacing w:line="360" w:lineRule="auto"/>
        <w:jc w:val="both"/>
        <w:rPr>
          <w:rFonts w:ascii="Palatino Linotype" w:hAnsi="Palatino Linotype" w:cs="Arial"/>
          <w:sz w:val="24"/>
          <w:szCs w:val="24"/>
        </w:rPr>
      </w:pPr>
      <w:r w:rsidRPr="009C4628">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posteriores a la presentación de ésta.</w:t>
      </w:r>
    </w:p>
    <w:p w:rsidR="0033105D" w:rsidRPr="009C4628" w:rsidRDefault="0033105D" w:rsidP="0033105D">
      <w:pPr>
        <w:pStyle w:val="Sinespaciado"/>
      </w:pPr>
    </w:p>
    <w:p w:rsidR="0033105D" w:rsidRPr="009C4628" w:rsidRDefault="0033105D" w:rsidP="0033105D">
      <w:pPr>
        <w:autoSpaceDE w:val="0"/>
        <w:autoSpaceDN w:val="0"/>
        <w:adjustRightInd w:val="0"/>
        <w:spacing w:line="360" w:lineRule="auto"/>
        <w:jc w:val="both"/>
        <w:rPr>
          <w:rFonts w:ascii="Palatino Linotype" w:hAnsi="Palatino Linotype" w:cs="Arial"/>
          <w:sz w:val="24"/>
          <w:szCs w:val="24"/>
        </w:rPr>
      </w:pPr>
      <w:r w:rsidRPr="009C462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33105D" w:rsidRPr="009C4628" w:rsidRDefault="0033105D" w:rsidP="0033105D">
      <w:pPr>
        <w:pStyle w:val="Sinespaciado"/>
      </w:pPr>
    </w:p>
    <w:p w:rsidR="0033105D" w:rsidRPr="009C4628" w:rsidRDefault="0033105D" w:rsidP="0033105D">
      <w:pPr>
        <w:autoSpaceDE w:val="0"/>
        <w:autoSpaceDN w:val="0"/>
        <w:adjustRightInd w:val="0"/>
        <w:spacing w:line="360" w:lineRule="auto"/>
        <w:jc w:val="both"/>
        <w:rPr>
          <w:rFonts w:ascii="Palatino Linotype" w:hAnsi="Palatino Linotype" w:cs="Arial"/>
          <w:sz w:val="24"/>
          <w:szCs w:val="24"/>
        </w:rPr>
      </w:pPr>
      <w:r w:rsidRPr="009C4628">
        <w:rPr>
          <w:rFonts w:ascii="Palatino Linotype" w:hAnsi="Palatino Linotype" w:cs="Arial"/>
          <w:sz w:val="24"/>
          <w:szCs w:val="24"/>
        </w:rPr>
        <w:t xml:space="preserve">Derivado de lo anterior, se constituye la figura jurídica de la </w:t>
      </w:r>
      <w:r w:rsidRPr="009C4628">
        <w:rPr>
          <w:rFonts w:ascii="Palatino Linotype" w:hAnsi="Palatino Linotype" w:cs="Arial"/>
          <w:b/>
          <w:i/>
          <w:sz w:val="24"/>
          <w:szCs w:val="24"/>
        </w:rPr>
        <w:t>NEGATIVA FICTA</w:t>
      </w:r>
      <w:r w:rsidRPr="009C4628">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33105D" w:rsidRPr="009C4628" w:rsidRDefault="0033105D" w:rsidP="0033105D">
      <w:pPr>
        <w:pStyle w:val="Sinespaciado"/>
      </w:pPr>
    </w:p>
    <w:p w:rsidR="0033105D" w:rsidRPr="009C4628" w:rsidRDefault="0033105D" w:rsidP="0033105D">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9C4628">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33105D" w:rsidRPr="009C4628" w:rsidRDefault="0033105D" w:rsidP="0033105D">
      <w:pPr>
        <w:pStyle w:val="Sinespaciado"/>
      </w:pPr>
    </w:p>
    <w:p w:rsidR="0033105D" w:rsidRPr="009C4628" w:rsidRDefault="0033105D" w:rsidP="0033105D">
      <w:pPr>
        <w:pStyle w:val="Prrafodelista"/>
        <w:autoSpaceDE w:val="0"/>
        <w:autoSpaceDN w:val="0"/>
        <w:adjustRightInd w:val="0"/>
        <w:ind w:left="567" w:right="567"/>
        <w:jc w:val="both"/>
        <w:rPr>
          <w:rFonts w:ascii="Palatino Linotype" w:hAnsi="Palatino Linotype" w:cs="Arial"/>
          <w:i/>
          <w:sz w:val="22"/>
          <w:szCs w:val="22"/>
        </w:rPr>
      </w:pPr>
      <w:r w:rsidRPr="009C4628">
        <w:rPr>
          <w:rFonts w:ascii="Palatino Linotype" w:hAnsi="Palatino Linotype" w:cs="Arial"/>
          <w:i/>
          <w:sz w:val="22"/>
          <w:szCs w:val="22"/>
        </w:rPr>
        <w:t>“</w:t>
      </w:r>
      <w:r w:rsidRPr="009C4628">
        <w:rPr>
          <w:rFonts w:ascii="Palatino Linotype" w:hAnsi="Palatino Linotype" w:cs="Arial"/>
          <w:b/>
          <w:i/>
          <w:sz w:val="22"/>
          <w:szCs w:val="22"/>
        </w:rPr>
        <w:t>Artículo 178.</w:t>
      </w:r>
      <w:r w:rsidRPr="009C4628">
        <w:rPr>
          <w:rFonts w:ascii="Palatino Linotype" w:hAnsi="Palatino Linotype" w:cs="Arial"/>
          <w:i/>
          <w:sz w:val="22"/>
          <w:szCs w:val="22"/>
        </w:rPr>
        <w:t xml:space="preserve"> El solicitante podrá interponer, por sí mismo o a través de su representante, de manera directa o por medios electrónicos, recurso de revisión ante el </w:t>
      </w:r>
      <w:r w:rsidRPr="009C4628">
        <w:rPr>
          <w:rFonts w:ascii="Palatino Linotype" w:hAnsi="Palatino Linotype" w:cs="Arial"/>
          <w:i/>
          <w:sz w:val="22"/>
          <w:szCs w:val="22"/>
        </w:rPr>
        <w:lastRenderedPageBreak/>
        <w:t>Instituto o ante la Unidad de Transparencia que haya conocido de la solicitud dentro de los quince días hábiles, siguientes a la fecha de la notificación de la respuesta.</w:t>
      </w:r>
    </w:p>
    <w:p w:rsidR="0033105D" w:rsidRPr="009C4628" w:rsidRDefault="0033105D" w:rsidP="0033105D">
      <w:pPr>
        <w:pStyle w:val="Prrafodelista"/>
        <w:autoSpaceDE w:val="0"/>
        <w:autoSpaceDN w:val="0"/>
        <w:adjustRightInd w:val="0"/>
        <w:ind w:left="567" w:right="567"/>
        <w:jc w:val="both"/>
        <w:rPr>
          <w:rFonts w:ascii="Palatino Linotype" w:hAnsi="Palatino Linotype" w:cs="Arial"/>
          <w:i/>
          <w:sz w:val="22"/>
          <w:szCs w:val="22"/>
        </w:rPr>
      </w:pPr>
    </w:p>
    <w:p w:rsidR="0033105D" w:rsidRPr="009C4628" w:rsidRDefault="0033105D" w:rsidP="0033105D">
      <w:pPr>
        <w:pStyle w:val="Prrafodelista"/>
        <w:autoSpaceDE w:val="0"/>
        <w:autoSpaceDN w:val="0"/>
        <w:adjustRightInd w:val="0"/>
        <w:ind w:left="567" w:right="567"/>
        <w:jc w:val="both"/>
        <w:rPr>
          <w:rFonts w:ascii="Palatino Linotype" w:hAnsi="Palatino Linotype" w:cs="Arial"/>
          <w:i/>
          <w:sz w:val="22"/>
          <w:szCs w:val="22"/>
        </w:rPr>
      </w:pPr>
      <w:r w:rsidRPr="009C4628">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9C4628">
        <w:rPr>
          <w:rFonts w:ascii="Palatino Linotype" w:hAnsi="Palatino Linotype" w:cs="Arial"/>
          <w:i/>
          <w:sz w:val="22"/>
          <w:szCs w:val="22"/>
        </w:rPr>
        <w:t>, acompañado con el documento que pruebe la fecha en que presentó la solicitud.</w:t>
      </w:r>
    </w:p>
    <w:p w:rsidR="0033105D" w:rsidRPr="009C4628" w:rsidRDefault="0033105D" w:rsidP="0033105D">
      <w:pPr>
        <w:pStyle w:val="Prrafodelista"/>
        <w:autoSpaceDE w:val="0"/>
        <w:autoSpaceDN w:val="0"/>
        <w:adjustRightInd w:val="0"/>
        <w:ind w:left="567" w:right="567"/>
        <w:jc w:val="both"/>
        <w:rPr>
          <w:rFonts w:ascii="Palatino Linotype" w:hAnsi="Palatino Linotype" w:cs="Arial"/>
          <w:i/>
          <w:sz w:val="22"/>
          <w:szCs w:val="22"/>
        </w:rPr>
      </w:pPr>
    </w:p>
    <w:p w:rsidR="0033105D" w:rsidRPr="009C4628" w:rsidRDefault="0033105D" w:rsidP="0033105D">
      <w:pPr>
        <w:pStyle w:val="Prrafodelista"/>
        <w:autoSpaceDE w:val="0"/>
        <w:autoSpaceDN w:val="0"/>
        <w:adjustRightInd w:val="0"/>
        <w:ind w:left="567" w:right="567"/>
        <w:jc w:val="both"/>
        <w:rPr>
          <w:rFonts w:ascii="Palatino Linotype" w:hAnsi="Palatino Linotype" w:cs="Arial"/>
          <w:i/>
          <w:sz w:val="22"/>
          <w:szCs w:val="22"/>
        </w:rPr>
      </w:pPr>
      <w:r w:rsidRPr="009C4628">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33105D" w:rsidRPr="009C4628" w:rsidRDefault="0033105D" w:rsidP="0033105D">
      <w:pPr>
        <w:pStyle w:val="Prrafodelista"/>
        <w:autoSpaceDE w:val="0"/>
        <w:autoSpaceDN w:val="0"/>
        <w:adjustRightInd w:val="0"/>
        <w:ind w:left="567" w:right="567"/>
        <w:jc w:val="right"/>
        <w:rPr>
          <w:rFonts w:ascii="Palatino Linotype" w:hAnsi="Palatino Linotype" w:cs="Arial"/>
          <w:i/>
          <w:sz w:val="18"/>
          <w:szCs w:val="22"/>
        </w:rPr>
      </w:pPr>
      <w:r w:rsidRPr="009C4628">
        <w:rPr>
          <w:rFonts w:ascii="Palatino Linotype" w:hAnsi="Palatino Linotype" w:cs="Arial"/>
          <w:i/>
          <w:sz w:val="18"/>
          <w:szCs w:val="22"/>
        </w:rPr>
        <w:t>(Énfasis añadido)</w:t>
      </w:r>
    </w:p>
    <w:p w:rsidR="0033105D" w:rsidRPr="009C4628" w:rsidRDefault="0033105D" w:rsidP="0033105D">
      <w:pPr>
        <w:pStyle w:val="Prrafodelista"/>
        <w:autoSpaceDE w:val="0"/>
        <w:autoSpaceDN w:val="0"/>
        <w:adjustRightInd w:val="0"/>
        <w:spacing w:line="360" w:lineRule="auto"/>
        <w:ind w:left="0"/>
        <w:jc w:val="both"/>
        <w:rPr>
          <w:rFonts w:ascii="Palatino Linotype" w:hAnsi="Palatino Linotype" w:cs="Arial"/>
        </w:rPr>
      </w:pPr>
    </w:p>
    <w:p w:rsidR="0033105D" w:rsidRDefault="0033105D" w:rsidP="0033105D">
      <w:pPr>
        <w:pStyle w:val="Prrafodelista"/>
        <w:autoSpaceDE w:val="0"/>
        <w:autoSpaceDN w:val="0"/>
        <w:adjustRightInd w:val="0"/>
        <w:spacing w:line="360" w:lineRule="auto"/>
        <w:ind w:left="0"/>
        <w:jc w:val="both"/>
        <w:rPr>
          <w:rFonts w:ascii="Palatino Linotype" w:hAnsi="Palatino Linotype" w:cs="Arial"/>
        </w:rPr>
      </w:pPr>
      <w:r w:rsidRPr="009C4628">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9C4628">
        <w:rPr>
          <w:rFonts w:ascii="Palatino Linotype" w:hAnsi="Palatino Linotype" w:cs="Arial"/>
          <w:b/>
        </w:rPr>
        <w:t>Sujeto Obligado</w:t>
      </w:r>
      <w:r w:rsidRPr="009C4628">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4A25CB" w:rsidRPr="009C4628" w:rsidRDefault="004A25CB" w:rsidP="0033105D">
      <w:pPr>
        <w:pStyle w:val="Prrafodelista"/>
        <w:autoSpaceDE w:val="0"/>
        <w:autoSpaceDN w:val="0"/>
        <w:adjustRightInd w:val="0"/>
        <w:spacing w:line="360" w:lineRule="auto"/>
        <w:ind w:left="0"/>
        <w:jc w:val="both"/>
        <w:rPr>
          <w:rFonts w:ascii="Palatino Linotype" w:hAnsi="Palatino Linotype" w:cs="Arial"/>
        </w:rPr>
      </w:pPr>
    </w:p>
    <w:p w:rsidR="0033105D" w:rsidRPr="009C4628" w:rsidRDefault="0033105D" w:rsidP="0033105D">
      <w:pPr>
        <w:spacing w:after="0" w:line="360" w:lineRule="auto"/>
        <w:jc w:val="both"/>
        <w:rPr>
          <w:rFonts w:ascii="Palatino Linotype" w:hAnsi="Palatino Linotype" w:cs="Arial"/>
          <w:b/>
          <w:sz w:val="28"/>
          <w:szCs w:val="28"/>
        </w:rPr>
      </w:pPr>
      <w:r w:rsidRPr="009C4628">
        <w:rPr>
          <w:rFonts w:ascii="Palatino Linotype" w:hAnsi="Palatino Linotype" w:cs="Arial"/>
          <w:b/>
          <w:sz w:val="28"/>
          <w:szCs w:val="28"/>
        </w:rPr>
        <w:t>TERCERO. De las causas de improcedencia.</w:t>
      </w:r>
    </w:p>
    <w:p w:rsidR="0033105D" w:rsidRPr="009C4628" w:rsidRDefault="0033105D" w:rsidP="0033105D">
      <w:pPr>
        <w:pStyle w:val="Prrafodelista"/>
        <w:autoSpaceDE w:val="0"/>
        <w:autoSpaceDN w:val="0"/>
        <w:adjustRightInd w:val="0"/>
        <w:spacing w:line="360" w:lineRule="auto"/>
        <w:ind w:left="0"/>
        <w:jc w:val="both"/>
        <w:rPr>
          <w:rFonts w:ascii="Palatino Linotype" w:hAnsi="Palatino Linotype" w:cs="Arial"/>
        </w:rPr>
      </w:pPr>
      <w:r w:rsidRPr="009C4628">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w:t>
      </w:r>
      <w:r w:rsidRPr="009C4628">
        <w:rPr>
          <w:rFonts w:ascii="Palatino Linotype" w:hAnsi="Palatino Linotype" w:cs="Arial"/>
        </w:rPr>
        <w:lastRenderedPageBreak/>
        <w:t>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9C4628">
        <w:rPr>
          <w:rStyle w:val="Refdenotaalpie"/>
          <w:rFonts w:ascii="Palatino Linotype" w:hAnsi="Palatino Linotype" w:cs="Arial"/>
        </w:rPr>
        <w:footnoteReference w:id="1"/>
      </w:r>
      <w:r w:rsidRPr="009C4628">
        <w:rPr>
          <w:rFonts w:ascii="Palatino Linotype" w:hAnsi="Palatino Linotype" w:cs="Arial"/>
        </w:rPr>
        <w:t>.</w:t>
      </w:r>
    </w:p>
    <w:p w:rsidR="0033105D" w:rsidRPr="009C4628" w:rsidRDefault="0033105D" w:rsidP="0033105D">
      <w:pPr>
        <w:pStyle w:val="Prrafodelista"/>
        <w:autoSpaceDE w:val="0"/>
        <w:autoSpaceDN w:val="0"/>
        <w:adjustRightInd w:val="0"/>
        <w:spacing w:line="360" w:lineRule="auto"/>
        <w:ind w:left="0"/>
        <w:jc w:val="both"/>
        <w:rPr>
          <w:rFonts w:ascii="Palatino Linotype" w:hAnsi="Palatino Linotype" w:cs="Arial"/>
        </w:rPr>
      </w:pPr>
      <w:r w:rsidRPr="009C4628">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33105D" w:rsidRPr="009C4628" w:rsidRDefault="0033105D" w:rsidP="0033105D">
      <w:pPr>
        <w:pStyle w:val="Sinespaciado"/>
        <w:rPr>
          <w:rFonts w:ascii="Palatino Linotype" w:eastAsiaTheme="minorHAnsi" w:hAnsi="Palatino Linotype" w:cs="Arial"/>
          <w:sz w:val="16"/>
          <w:szCs w:val="22"/>
          <w:lang w:eastAsia="en-US"/>
        </w:rPr>
      </w:pPr>
    </w:p>
    <w:p w:rsidR="0033105D" w:rsidRDefault="0033105D" w:rsidP="0033105D">
      <w:pPr>
        <w:pStyle w:val="Sinespaciado"/>
      </w:pPr>
    </w:p>
    <w:p w:rsidR="00D96579" w:rsidRDefault="00D96579" w:rsidP="0033105D">
      <w:pPr>
        <w:pStyle w:val="Sinespaciado"/>
      </w:pPr>
    </w:p>
    <w:p w:rsidR="00D96579" w:rsidRPr="009C4628" w:rsidRDefault="00D96579" w:rsidP="0033105D">
      <w:pPr>
        <w:pStyle w:val="Sinespaciado"/>
      </w:pPr>
    </w:p>
    <w:p w:rsidR="0033105D" w:rsidRDefault="0033105D" w:rsidP="0033105D">
      <w:pPr>
        <w:pStyle w:val="Prrafodelista"/>
        <w:autoSpaceDE w:val="0"/>
        <w:autoSpaceDN w:val="0"/>
        <w:adjustRightInd w:val="0"/>
        <w:spacing w:line="360" w:lineRule="auto"/>
        <w:ind w:left="0"/>
        <w:jc w:val="both"/>
        <w:rPr>
          <w:rFonts w:ascii="Palatino Linotype" w:hAnsi="Palatino Linotype" w:cs="Arial"/>
          <w:b/>
          <w:sz w:val="28"/>
          <w:szCs w:val="28"/>
        </w:rPr>
      </w:pPr>
      <w:r w:rsidRPr="009C4628">
        <w:rPr>
          <w:rFonts w:ascii="Palatino Linotype" w:hAnsi="Palatino Linotype" w:cs="Arial"/>
          <w:b/>
          <w:sz w:val="28"/>
        </w:rPr>
        <w:lastRenderedPageBreak/>
        <w:t>CUARTO</w:t>
      </w:r>
      <w:r w:rsidRPr="009C4628">
        <w:rPr>
          <w:rFonts w:ascii="Palatino Linotype" w:hAnsi="Palatino Linotype" w:cs="Arial"/>
          <w:b/>
          <w:sz w:val="28"/>
          <w:szCs w:val="28"/>
        </w:rPr>
        <w:t>.</w:t>
      </w:r>
      <w:r w:rsidRPr="009C4628">
        <w:rPr>
          <w:rFonts w:ascii="Palatino Linotype" w:hAnsi="Palatino Linotype" w:cs="Arial"/>
          <w:sz w:val="28"/>
          <w:szCs w:val="28"/>
        </w:rPr>
        <w:t xml:space="preserve"> </w:t>
      </w:r>
      <w:r w:rsidRPr="009C4628">
        <w:rPr>
          <w:rFonts w:ascii="Palatino Linotype" w:hAnsi="Palatino Linotype" w:cs="Arial"/>
          <w:b/>
          <w:sz w:val="28"/>
          <w:szCs w:val="28"/>
        </w:rPr>
        <w:t>Estudio y resolución del asunto.</w:t>
      </w:r>
    </w:p>
    <w:p w:rsidR="00024D1D" w:rsidRPr="004A25CB" w:rsidRDefault="00024D1D" w:rsidP="0033105D">
      <w:pPr>
        <w:pStyle w:val="Prrafodelista"/>
        <w:autoSpaceDE w:val="0"/>
        <w:autoSpaceDN w:val="0"/>
        <w:adjustRightInd w:val="0"/>
        <w:spacing w:line="360" w:lineRule="auto"/>
        <w:ind w:left="0"/>
        <w:jc w:val="both"/>
        <w:rPr>
          <w:rFonts w:ascii="Palatino Linotype" w:hAnsi="Palatino Linotype" w:cs="Arial"/>
          <w:sz w:val="18"/>
          <w:szCs w:val="28"/>
        </w:rPr>
      </w:pPr>
    </w:p>
    <w:p w:rsidR="0033105D" w:rsidRPr="009C4628" w:rsidRDefault="0033105D" w:rsidP="0033105D">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Antes del entrar al estudio, cabe precisar que el Sujeto Obligado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9C462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9C4628">
        <w:rPr>
          <w:rFonts w:ascii="Palatino Linotype" w:eastAsia="Calibri" w:hAnsi="Palatino Linotype" w:cs="Times New Roman"/>
          <w:b/>
          <w:sz w:val="24"/>
          <w:szCs w:val="24"/>
          <w:lang w:eastAsia="es-ES"/>
        </w:rPr>
        <w:t xml:space="preserve"> </w:t>
      </w:r>
      <w:r w:rsidRPr="009C462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rsidR="0033105D" w:rsidRPr="009C4628" w:rsidRDefault="0033105D" w:rsidP="0033105D">
      <w:pPr>
        <w:spacing w:after="0" w:line="360" w:lineRule="auto"/>
        <w:jc w:val="both"/>
        <w:rPr>
          <w:rFonts w:ascii="Palatino Linotype" w:eastAsia="Times New Roman" w:hAnsi="Palatino Linotype" w:cs="Times New Roman"/>
          <w:sz w:val="24"/>
          <w:szCs w:val="24"/>
          <w:lang w:eastAsia="es-ES"/>
        </w:rPr>
      </w:pPr>
    </w:p>
    <w:p w:rsidR="0033105D" w:rsidRPr="009C4628" w:rsidRDefault="0033105D" w:rsidP="0033105D">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 xml:space="preserve">Así las cosas, ante la omisión del Sujeto Obligado para dar respuesta al Recurrente, se advierte lo que en la doctrina se le conoce como </w:t>
      </w:r>
      <w:r w:rsidRPr="009C4628">
        <w:rPr>
          <w:rFonts w:ascii="Palatino Linotype" w:eastAsia="Times New Roman" w:hAnsi="Palatino Linotype" w:cs="Times New Roman"/>
          <w:i/>
          <w:sz w:val="24"/>
          <w:szCs w:val="24"/>
          <w:lang w:eastAsia="es-ES"/>
        </w:rPr>
        <w:t>negativa ficta</w:t>
      </w:r>
      <w:r w:rsidRPr="009C462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rsidR="0033105D" w:rsidRPr="009C4628" w:rsidRDefault="0033105D" w:rsidP="0033105D">
      <w:pPr>
        <w:spacing w:after="0" w:line="360" w:lineRule="auto"/>
        <w:jc w:val="both"/>
        <w:rPr>
          <w:rFonts w:ascii="Palatino Linotype" w:eastAsia="Times New Roman" w:hAnsi="Palatino Linotype" w:cs="Times New Roman"/>
          <w:sz w:val="24"/>
          <w:szCs w:val="24"/>
          <w:lang w:eastAsia="es-ES"/>
        </w:rPr>
      </w:pPr>
    </w:p>
    <w:p w:rsidR="0033105D" w:rsidRPr="009C4628" w:rsidRDefault="0033105D" w:rsidP="0033105D">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 xml:space="preserve">En este sentido la </w:t>
      </w:r>
      <w:r w:rsidRPr="009C4628">
        <w:rPr>
          <w:rFonts w:ascii="Palatino Linotype" w:eastAsia="Times New Roman" w:hAnsi="Palatino Linotype" w:cs="Times New Roman"/>
          <w:i/>
          <w:sz w:val="24"/>
          <w:szCs w:val="24"/>
          <w:lang w:eastAsia="es-ES"/>
        </w:rPr>
        <w:t>negativa ficta</w:t>
      </w:r>
      <w:r w:rsidRPr="009C462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9C4628">
        <w:rPr>
          <w:rFonts w:ascii="Palatino Linotype" w:eastAsia="Times New Roman" w:hAnsi="Palatino Linotype" w:cs="Times New Roman"/>
          <w:b/>
          <w:sz w:val="24"/>
          <w:szCs w:val="24"/>
          <w:lang w:eastAsia="es-ES"/>
        </w:rPr>
        <w:t xml:space="preserve"> </w:t>
      </w:r>
      <w:r w:rsidRPr="009C462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9C4628">
        <w:rPr>
          <w:rFonts w:ascii="Palatino Linotype" w:eastAsia="Times New Roman" w:hAnsi="Palatino Linotype" w:cs="Times New Roman"/>
          <w:i/>
          <w:sz w:val="24"/>
          <w:szCs w:val="24"/>
          <w:lang w:eastAsia="es-ES"/>
        </w:rPr>
        <w:t>Estado de Derecho</w:t>
      </w:r>
      <w:r w:rsidRPr="009C4628">
        <w:rPr>
          <w:rFonts w:ascii="Palatino Linotype" w:eastAsia="Times New Roman" w:hAnsi="Palatino Linotype" w:cs="Times New Roman"/>
          <w:sz w:val="24"/>
          <w:szCs w:val="24"/>
          <w:lang w:eastAsia="es-ES"/>
        </w:rPr>
        <w:t xml:space="preserve"> en el que, el particular, tiene siempre una vía de defensa.</w:t>
      </w:r>
    </w:p>
    <w:p w:rsidR="0033105D" w:rsidRPr="009C4628" w:rsidRDefault="0033105D" w:rsidP="0033105D">
      <w:pPr>
        <w:spacing w:after="0" w:line="360" w:lineRule="auto"/>
        <w:jc w:val="both"/>
        <w:rPr>
          <w:rFonts w:ascii="Palatino Linotype" w:eastAsia="Times New Roman" w:hAnsi="Palatino Linotype" w:cs="Times New Roman"/>
          <w:sz w:val="24"/>
          <w:szCs w:val="24"/>
          <w:lang w:eastAsia="es-ES"/>
        </w:rPr>
      </w:pPr>
    </w:p>
    <w:p w:rsidR="0033105D" w:rsidRPr="009C4628" w:rsidRDefault="0033105D" w:rsidP="0033105D">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9C4628">
        <w:rPr>
          <w:rFonts w:ascii="Palatino Linotype" w:eastAsia="Times New Roman" w:hAnsi="Palatino Linotype" w:cs="Times New Roman"/>
          <w:i/>
          <w:sz w:val="24"/>
          <w:szCs w:val="24"/>
          <w:lang w:eastAsia="es-ES"/>
        </w:rPr>
        <w:t>negativa ficta</w:t>
      </w:r>
      <w:r w:rsidRPr="009C462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33105D" w:rsidRPr="009C4628" w:rsidRDefault="0033105D" w:rsidP="0033105D">
      <w:pPr>
        <w:pStyle w:val="Sinespaciado"/>
      </w:pPr>
    </w:p>
    <w:p w:rsidR="0033105D" w:rsidRPr="009C4628" w:rsidRDefault="0033105D" w:rsidP="0033105D">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t>Artículo 4.</w:t>
      </w:r>
      <w:r w:rsidRPr="009C462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33105D" w:rsidRPr="009C4628" w:rsidRDefault="0033105D" w:rsidP="0033105D">
      <w:pPr>
        <w:spacing w:after="0" w:line="240" w:lineRule="auto"/>
        <w:ind w:left="567" w:right="567"/>
        <w:jc w:val="both"/>
        <w:rPr>
          <w:rFonts w:ascii="Palatino Linotype" w:eastAsia="Times New Roman" w:hAnsi="Palatino Linotype" w:cs="Times New Roman"/>
          <w:i/>
          <w:lang w:eastAsia="es-ES"/>
        </w:rPr>
      </w:pPr>
    </w:p>
    <w:p w:rsidR="0033105D" w:rsidRPr="009C4628" w:rsidRDefault="0033105D" w:rsidP="0033105D">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3105D" w:rsidRPr="009C4628" w:rsidRDefault="0033105D" w:rsidP="0033105D">
      <w:pPr>
        <w:spacing w:after="0" w:line="240" w:lineRule="auto"/>
        <w:ind w:left="567" w:right="567"/>
        <w:jc w:val="both"/>
        <w:rPr>
          <w:rFonts w:ascii="Palatino Linotype" w:eastAsia="Times New Roman" w:hAnsi="Palatino Linotype" w:cs="Times New Roman"/>
          <w:i/>
          <w:lang w:eastAsia="es-ES"/>
        </w:rPr>
      </w:pPr>
    </w:p>
    <w:p w:rsidR="0033105D" w:rsidRPr="009C4628" w:rsidRDefault="0033105D" w:rsidP="0033105D">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rsidR="0033105D" w:rsidRPr="009C4628" w:rsidRDefault="0033105D" w:rsidP="0033105D">
      <w:pPr>
        <w:spacing w:after="0" w:line="240" w:lineRule="auto"/>
        <w:ind w:left="567" w:right="567"/>
        <w:jc w:val="both"/>
        <w:rPr>
          <w:rFonts w:ascii="Palatino Linotype" w:eastAsia="Times New Roman" w:hAnsi="Palatino Linotype" w:cs="Times New Roman"/>
          <w:i/>
          <w:lang w:eastAsia="es-ES"/>
        </w:rPr>
      </w:pPr>
    </w:p>
    <w:p w:rsidR="0033105D" w:rsidRPr="009C4628" w:rsidRDefault="0033105D" w:rsidP="0033105D">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t>Artículo 12.</w:t>
      </w:r>
      <w:r w:rsidRPr="009C462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rsidR="0033105D" w:rsidRPr="009C4628" w:rsidRDefault="0033105D" w:rsidP="0033105D">
      <w:pPr>
        <w:spacing w:after="0" w:line="240" w:lineRule="auto"/>
        <w:ind w:left="567" w:right="567"/>
        <w:jc w:val="both"/>
        <w:rPr>
          <w:rFonts w:ascii="Palatino Linotype" w:eastAsia="Times New Roman" w:hAnsi="Palatino Linotype" w:cs="Times New Roman"/>
          <w:i/>
          <w:lang w:eastAsia="es-ES"/>
        </w:rPr>
      </w:pPr>
    </w:p>
    <w:p w:rsidR="0033105D" w:rsidRPr="009C4628" w:rsidRDefault="0033105D" w:rsidP="0033105D">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33105D" w:rsidRPr="009C4628" w:rsidRDefault="0033105D" w:rsidP="0033105D">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lastRenderedPageBreak/>
        <w:t>(…)</w:t>
      </w:r>
    </w:p>
    <w:p w:rsidR="0033105D" w:rsidRPr="009C4628" w:rsidRDefault="0033105D" w:rsidP="0033105D">
      <w:pPr>
        <w:spacing w:after="0" w:line="240" w:lineRule="auto"/>
        <w:ind w:left="567" w:right="567"/>
        <w:jc w:val="both"/>
        <w:rPr>
          <w:rFonts w:ascii="Palatino Linotype" w:eastAsia="Times New Roman" w:hAnsi="Palatino Linotype" w:cs="Times New Roman"/>
          <w:b/>
          <w:i/>
          <w:lang w:eastAsia="es-ES"/>
        </w:rPr>
      </w:pPr>
      <w:r w:rsidRPr="009C4628">
        <w:rPr>
          <w:rFonts w:ascii="Palatino Linotype" w:eastAsia="Times New Roman" w:hAnsi="Palatino Linotype" w:cs="Times New Roman"/>
          <w:b/>
          <w:i/>
          <w:lang w:eastAsia="es-ES"/>
        </w:rPr>
        <w:t xml:space="preserve">Artículo 24. </w:t>
      </w:r>
    </w:p>
    <w:p w:rsidR="0033105D" w:rsidRPr="009C4628" w:rsidRDefault="0033105D" w:rsidP="0033105D">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w:t>
      </w:r>
    </w:p>
    <w:p w:rsidR="0033105D" w:rsidRPr="009C4628" w:rsidRDefault="0033105D" w:rsidP="0033105D">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rsidR="0033105D" w:rsidRPr="009C4628" w:rsidRDefault="0033105D" w:rsidP="0033105D">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w:t>
      </w:r>
    </w:p>
    <w:p w:rsidR="0033105D" w:rsidRPr="009C4628" w:rsidRDefault="0033105D" w:rsidP="0033105D">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t>Artículo 160.</w:t>
      </w:r>
      <w:r w:rsidRPr="009C462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33105D" w:rsidRPr="009C4628" w:rsidRDefault="0033105D" w:rsidP="0033105D">
      <w:pPr>
        <w:spacing w:after="0" w:line="240" w:lineRule="auto"/>
        <w:ind w:left="567" w:right="567"/>
        <w:jc w:val="both"/>
        <w:rPr>
          <w:rFonts w:ascii="Palatino Linotype" w:eastAsia="Times New Roman" w:hAnsi="Palatino Linotype" w:cs="Times New Roman"/>
          <w:i/>
          <w:lang w:eastAsia="es-ES"/>
        </w:rPr>
      </w:pPr>
    </w:p>
    <w:p w:rsidR="0033105D" w:rsidRPr="009C4628" w:rsidRDefault="0033105D" w:rsidP="0033105D">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rsidR="0033105D" w:rsidRPr="009C4628" w:rsidRDefault="0033105D" w:rsidP="0033105D">
      <w:pPr>
        <w:spacing w:after="0" w:line="360" w:lineRule="auto"/>
        <w:jc w:val="both"/>
        <w:rPr>
          <w:rFonts w:ascii="Palatino Linotype" w:eastAsia="Times New Roman" w:hAnsi="Palatino Linotype" w:cs="Times New Roman"/>
          <w:sz w:val="24"/>
          <w:szCs w:val="24"/>
          <w:lang w:eastAsia="es-ES"/>
        </w:rPr>
      </w:pPr>
    </w:p>
    <w:p w:rsidR="0033105D" w:rsidRPr="009C4628" w:rsidRDefault="0033105D" w:rsidP="0033105D">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9C4628">
        <w:rPr>
          <w:rFonts w:ascii="Palatino Linotype" w:eastAsia="Times New Roman" w:hAnsi="Palatino Linotype" w:cs="Times New Roman"/>
          <w:bCs/>
          <w:sz w:val="24"/>
          <w:szCs w:val="24"/>
          <w:lang w:eastAsia="es-ES"/>
        </w:rPr>
        <w:t>de la Ley local en la materia, que se reproduce de la siguiente forma</w:t>
      </w:r>
      <w:r w:rsidRPr="009C4628">
        <w:rPr>
          <w:rFonts w:ascii="Palatino Linotype" w:eastAsia="Times New Roman" w:hAnsi="Palatino Linotype" w:cs="Times New Roman"/>
          <w:sz w:val="24"/>
          <w:szCs w:val="24"/>
          <w:lang w:eastAsia="es-ES"/>
        </w:rPr>
        <w:t>:</w:t>
      </w:r>
    </w:p>
    <w:p w:rsidR="0033105D" w:rsidRPr="009C4628" w:rsidRDefault="0033105D" w:rsidP="0033105D">
      <w:pPr>
        <w:pStyle w:val="Sinespaciado"/>
      </w:pPr>
    </w:p>
    <w:p w:rsidR="0033105D" w:rsidRPr="009C4628" w:rsidRDefault="0033105D" w:rsidP="0033105D">
      <w:pPr>
        <w:spacing w:after="0" w:line="240" w:lineRule="auto"/>
        <w:ind w:left="567" w:right="567"/>
        <w:jc w:val="both"/>
        <w:rPr>
          <w:rFonts w:ascii="Palatino Linotype" w:eastAsia="Times New Roman" w:hAnsi="Palatino Linotype" w:cs="Arial"/>
          <w:i/>
          <w:lang w:eastAsia="es-ES"/>
        </w:rPr>
      </w:pPr>
      <w:r w:rsidRPr="009C4628">
        <w:rPr>
          <w:rFonts w:ascii="Palatino Linotype" w:eastAsia="Times New Roman" w:hAnsi="Palatino Linotype" w:cs="Arial"/>
          <w:b/>
          <w:i/>
          <w:lang w:eastAsia="es-ES"/>
        </w:rPr>
        <w:t>Artículo 166.</w:t>
      </w:r>
      <w:r w:rsidRPr="009C4628">
        <w:rPr>
          <w:rFonts w:ascii="Palatino Linotype" w:eastAsia="Times New Roman" w:hAnsi="Palatino Linotype" w:cs="Arial"/>
          <w:i/>
          <w:lang w:eastAsia="es-ES"/>
        </w:rPr>
        <w:t xml:space="preserve"> </w:t>
      </w:r>
      <w:r w:rsidRPr="009C462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rsidR="0033105D" w:rsidRPr="009C4628" w:rsidRDefault="0033105D" w:rsidP="0033105D">
      <w:pPr>
        <w:spacing w:after="0" w:line="360" w:lineRule="auto"/>
        <w:rPr>
          <w:rFonts w:ascii="Palatino Linotype" w:eastAsia="Times New Roman" w:hAnsi="Palatino Linotype" w:cs="Times New Roman"/>
          <w:sz w:val="24"/>
          <w:szCs w:val="24"/>
          <w:lang w:eastAsia="es-ES"/>
        </w:rPr>
      </w:pPr>
    </w:p>
    <w:p w:rsidR="0033105D" w:rsidRPr="009C4628" w:rsidRDefault="0033105D" w:rsidP="0033105D">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rsidR="0033105D" w:rsidRPr="009C4628" w:rsidRDefault="0033105D" w:rsidP="0033105D">
      <w:pPr>
        <w:pStyle w:val="Sinespaciado"/>
      </w:pPr>
    </w:p>
    <w:p w:rsidR="0033105D" w:rsidRPr="009C4628" w:rsidRDefault="0033105D" w:rsidP="0033105D">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lastRenderedPageBreak/>
        <w:t>A</w:t>
      </w:r>
      <w:r w:rsidRPr="009C4628">
        <w:rPr>
          <w:rFonts w:ascii="Palatino Linotype" w:eastAsia="Times New Roman" w:hAnsi="Palatino Linotype" w:cs="Times New Roman"/>
          <w:b/>
          <w:bCs/>
          <w:i/>
          <w:lang w:eastAsia="es-ES"/>
        </w:rPr>
        <w:t>rtículo 24.</w:t>
      </w:r>
      <w:r w:rsidRPr="009C4628">
        <w:rPr>
          <w:rFonts w:ascii="Palatino Linotype" w:eastAsia="Times New Roman" w:hAnsi="Palatino Linotype" w:cs="Times New Roman"/>
          <w:bCs/>
          <w:i/>
          <w:lang w:eastAsia="es-ES"/>
        </w:rPr>
        <w:t xml:space="preserve"> </w:t>
      </w:r>
      <w:r w:rsidRPr="009C462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rsidR="0033105D" w:rsidRPr="009C4628" w:rsidRDefault="0033105D" w:rsidP="0033105D">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Cs/>
          <w:i/>
          <w:lang w:eastAsia="es-ES"/>
        </w:rPr>
        <w:t>(..</w:t>
      </w:r>
      <w:r w:rsidRPr="009C4628">
        <w:rPr>
          <w:rFonts w:ascii="Palatino Linotype" w:eastAsia="Times New Roman" w:hAnsi="Palatino Linotype" w:cs="Times New Roman"/>
          <w:i/>
          <w:lang w:eastAsia="es-ES"/>
        </w:rPr>
        <w:t>.)</w:t>
      </w:r>
    </w:p>
    <w:p w:rsidR="0033105D" w:rsidRPr="009C4628" w:rsidRDefault="0033105D" w:rsidP="0033105D">
      <w:pPr>
        <w:spacing w:after="0" w:line="240" w:lineRule="auto"/>
        <w:ind w:left="567" w:right="567"/>
        <w:jc w:val="both"/>
        <w:rPr>
          <w:rFonts w:ascii="Palatino Linotype" w:eastAsia="Times New Roman" w:hAnsi="Palatino Linotype" w:cs="Times New Roman"/>
          <w:bCs/>
          <w:i/>
          <w:lang w:eastAsia="es-ES"/>
        </w:rPr>
      </w:pPr>
      <w:r w:rsidRPr="009C462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rsidR="003425D0" w:rsidRDefault="003425D0" w:rsidP="0033105D">
      <w:pPr>
        <w:pStyle w:val="Prrafodelista"/>
        <w:autoSpaceDE w:val="0"/>
        <w:autoSpaceDN w:val="0"/>
        <w:adjustRightInd w:val="0"/>
        <w:spacing w:line="360" w:lineRule="auto"/>
        <w:ind w:left="0"/>
        <w:jc w:val="both"/>
        <w:rPr>
          <w:rFonts w:ascii="Palatino Linotype" w:hAnsi="Palatino Linotype" w:cs="Arial"/>
        </w:rPr>
      </w:pPr>
    </w:p>
    <w:p w:rsidR="0033105D" w:rsidRPr="009C4628" w:rsidRDefault="0033105D" w:rsidP="0033105D">
      <w:pPr>
        <w:pStyle w:val="Prrafodelista"/>
        <w:autoSpaceDE w:val="0"/>
        <w:autoSpaceDN w:val="0"/>
        <w:adjustRightInd w:val="0"/>
        <w:spacing w:line="360" w:lineRule="auto"/>
        <w:ind w:left="0"/>
        <w:jc w:val="both"/>
        <w:rPr>
          <w:rFonts w:ascii="Palatino Linotype" w:hAnsi="Palatino Linotype" w:cs="Arial"/>
        </w:rPr>
      </w:pPr>
      <w:r w:rsidRPr="009C4628">
        <w:rPr>
          <w:rFonts w:ascii="Palatino Linotype" w:hAnsi="Palatino Linotype" w:cs="Arial"/>
        </w:rPr>
        <w:t>Por lo anterior, es necesario retomar el requerimiento del solicitante que versa específicamente en conocer la siguiente información:</w:t>
      </w:r>
    </w:p>
    <w:p w:rsidR="0033105D" w:rsidRPr="009C4628" w:rsidRDefault="0033105D" w:rsidP="0033105D">
      <w:pPr>
        <w:pStyle w:val="Prrafodelista"/>
        <w:autoSpaceDE w:val="0"/>
        <w:autoSpaceDN w:val="0"/>
        <w:adjustRightInd w:val="0"/>
        <w:spacing w:line="360" w:lineRule="auto"/>
        <w:ind w:left="0"/>
        <w:jc w:val="both"/>
        <w:rPr>
          <w:rFonts w:ascii="Palatino Linotype" w:hAnsi="Palatino Linotype" w:cs="Arial"/>
        </w:rPr>
      </w:pPr>
    </w:p>
    <w:p w:rsidR="0033105D" w:rsidRDefault="0033105D" w:rsidP="003425D0">
      <w:pPr>
        <w:pStyle w:val="Prrafodelista"/>
        <w:autoSpaceDE w:val="0"/>
        <w:autoSpaceDN w:val="0"/>
        <w:adjustRightInd w:val="0"/>
        <w:spacing w:line="360" w:lineRule="auto"/>
        <w:ind w:left="0"/>
        <w:jc w:val="both"/>
        <w:rPr>
          <w:rFonts w:ascii="Palatino Linotype" w:hAnsi="Palatino Linotype" w:cs="Arial"/>
        </w:rPr>
      </w:pPr>
      <w:r w:rsidRPr="009C4628">
        <w:rPr>
          <w:rFonts w:ascii="Palatino Linotype" w:hAnsi="Palatino Linotype" w:cs="Arial"/>
        </w:rPr>
        <w:t>“</w:t>
      </w:r>
      <w:r w:rsidR="003425D0" w:rsidRPr="003425D0">
        <w:rPr>
          <w:rFonts w:ascii="Palatino Linotype" w:hAnsi="Palatino Linotype" w:cs="Arial"/>
          <w:b/>
        </w:rPr>
        <w:t>Currículum Vitae de los candidatos para Diputaciones</w:t>
      </w:r>
      <w:r w:rsidR="003425D0" w:rsidRPr="003425D0">
        <w:rPr>
          <w:rFonts w:ascii="Palatino Linotype" w:hAnsi="Palatino Linotype" w:cs="Arial"/>
        </w:rPr>
        <w:t xml:space="preserve"> (mayoría relativa y plurinominal) y de las planillas de los </w:t>
      </w:r>
      <w:r w:rsidR="003425D0" w:rsidRPr="00932E0D">
        <w:rPr>
          <w:rFonts w:ascii="Palatino Linotype" w:hAnsi="Palatino Linotype" w:cs="Arial"/>
          <w:b/>
        </w:rPr>
        <w:t>candidatos para ayuntamientos</w:t>
      </w:r>
      <w:r w:rsidR="003425D0" w:rsidRPr="003425D0">
        <w:rPr>
          <w:rFonts w:ascii="Palatino Linotype" w:hAnsi="Palatino Linotype" w:cs="Arial"/>
        </w:rPr>
        <w:t xml:space="preserve"> en este </w:t>
      </w:r>
      <w:r w:rsidR="003425D0" w:rsidRPr="003425D0">
        <w:rPr>
          <w:rFonts w:ascii="Palatino Linotype" w:hAnsi="Palatino Linotype" w:cs="Arial"/>
          <w:b/>
        </w:rPr>
        <w:t>proceso electoral</w:t>
      </w:r>
      <w:r w:rsidR="003425D0" w:rsidRPr="003425D0">
        <w:rPr>
          <w:rFonts w:ascii="Palatino Linotype" w:hAnsi="Palatino Linotype" w:cs="Arial"/>
        </w:rPr>
        <w:t xml:space="preserve"> </w:t>
      </w:r>
      <w:r w:rsidR="003425D0" w:rsidRPr="003425D0">
        <w:rPr>
          <w:rFonts w:ascii="Palatino Linotype" w:hAnsi="Palatino Linotype" w:cs="Arial"/>
          <w:b/>
        </w:rPr>
        <w:t>2017-2018</w:t>
      </w:r>
      <w:r w:rsidR="003425D0" w:rsidRPr="003425D0">
        <w:rPr>
          <w:rFonts w:ascii="Palatino Linotype" w:hAnsi="Palatino Linotype" w:cs="Arial"/>
        </w:rPr>
        <w:t>.</w:t>
      </w:r>
      <w:r w:rsidRPr="009C4628">
        <w:rPr>
          <w:rFonts w:ascii="Palatino Linotype" w:hAnsi="Palatino Linotype" w:cs="Arial"/>
        </w:rPr>
        <w:t>”</w:t>
      </w:r>
    </w:p>
    <w:p w:rsidR="003425D0" w:rsidRPr="009C4628" w:rsidRDefault="003425D0" w:rsidP="003425D0">
      <w:pPr>
        <w:pStyle w:val="Prrafodelista"/>
        <w:autoSpaceDE w:val="0"/>
        <w:autoSpaceDN w:val="0"/>
        <w:adjustRightInd w:val="0"/>
        <w:spacing w:line="360" w:lineRule="auto"/>
        <w:ind w:left="0"/>
        <w:jc w:val="both"/>
        <w:rPr>
          <w:rFonts w:ascii="Palatino Linotype" w:hAnsi="Palatino Linotype" w:cs="Arial"/>
        </w:rPr>
      </w:pPr>
    </w:p>
    <w:p w:rsidR="0033105D" w:rsidRPr="009C4628" w:rsidRDefault="0033105D" w:rsidP="0033105D">
      <w:pPr>
        <w:pStyle w:val="Sinespaciado"/>
        <w:spacing w:line="360" w:lineRule="auto"/>
        <w:jc w:val="both"/>
        <w:rPr>
          <w:rFonts w:ascii="Palatino Linotype" w:hAnsi="Palatino Linotype" w:cs="Arial"/>
        </w:rPr>
      </w:pPr>
      <w:r w:rsidRPr="009C4628">
        <w:rPr>
          <w:rFonts w:ascii="Palatino Linotype" w:hAnsi="Palatino Linotype" w:cs="Arial"/>
        </w:rPr>
        <w:t>Ahora bien, quedando establecido lo anterior, este Órgano Garante considera viable realizar el estudio en aras de establecer si el Sujeto Obligado cuenta con las atribuciones para generar, administrar o poseer la información solicitada en el ejercicios de sus atribuciones , funciones, facultades o competencia, y si dicha información se considera pública y</w:t>
      </w:r>
      <w:r w:rsidR="008F5D50">
        <w:rPr>
          <w:rFonts w:ascii="Palatino Linotype" w:hAnsi="Palatino Linotype" w:cs="Arial"/>
        </w:rPr>
        <w:t xml:space="preserve"> susceptible de ser entregada a La</w:t>
      </w:r>
      <w:r w:rsidRPr="009C4628">
        <w:rPr>
          <w:rFonts w:ascii="Palatino Linotype" w:hAnsi="Palatino Linotype" w:cs="Arial"/>
        </w:rPr>
        <w:t xml:space="preserve"> Recurrente.</w:t>
      </w:r>
    </w:p>
    <w:p w:rsidR="0033105D" w:rsidRPr="009C4628" w:rsidRDefault="0033105D" w:rsidP="0033105D">
      <w:pPr>
        <w:pStyle w:val="Sinespaciado"/>
        <w:spacing w:line="360" w:lineRule="auto"/>
        <w:jc w:val="both"/>
        <w:rPr>
          <w:rFonts w:ascii="Palatino Linotype" w:hAnsi="Palatino Linotype"/>
        </w:rPr>
      </w:pPr>
      <w:r w:rsidRPr="009C4628">
        <w:rPr>
          <w:rFonts w:ascii="Palatino Linotype" w:hAnsi="Palatino Linotype"/>
        </w:rPr>
        <w:t>En este sentido, es pertinente enfatizar lo que respecto al derecho de acceso a la información pública, refiere el artículo 6º de la Constitución Política de los Estados Unidos Mexicanos, que en su parte conducente señala:</w:t>
      </w:r>
    </w:p>
    <w:p w:rsidR="0033105D" w:rsidRPr="009C4628" w:rsidRDefault="0033105D" w:rsidP="0033105D">
      <w:pPr>
        <w:pStyle w:val="Sinespaciado"/>
      </w:pPr>
    </w:p>
    <w:p w:rsidR="0033105D" w:rsidRPr="009C4628" w:rsidRDefault="0033105D" w:rsidP="0033105D">
      <w:pPr>
        <w:pStyle w:val="Sinespaciado"/>
        <w:ind w:left="567" w:right="567"/>
        <w:jc w:val="both"/>
        <w:rPr>
          <w:rFonts w:ascii="Palatino Linotype" w:hAnsi="Palatino Linotype"/>
          <w:i/>
          <w:sz w:val="22"/>
          <w:szCs w:val="22"/>
        </w:rPr>
      </w:pPr>
      <w:r w:rsidRPr="009C4628">
        <w:rPr>
          <w:rFonts w:ascii="Palatino Linotype" w:hAnsi="Palatino Linotype"/>
          <w:b/>
          <w:i/>
          <w:sz w:val="22"/>
          <w:szCs w:val="22"/>
        </w:rPr>
        <w:t>Artículo 6o.</w:t>
      </w:r>
      <w:r w:rsidRPr="009C4628">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C4628">
        <w:rPr>
          <w:rFonts w:ascii="Palatino Linotype" w:hAnsi="Palatino Linotype"/>
          <w:b/>
          <w:i/>
          <w:sz w:val="22"/>
          <w:szCs w:val="22"/>
        </w:rPr>
        <w:t>El derecho a la información será garantizado por el Estado.</w:t>
      </w:r>
      <w:r w:rsidRPr="009C4628">
        <w:rPr>
          <w:rFonts w:ascii="Palatino Linotype" w:hAnsi="Palatino Linotype"/>
          <w:i/>
          <w:sz w:val="22"/>
          <w:szCs w:val="22"/>
        </w:rPr>
        <w:t xml:space="preserve"> </w:t>
      </w:r>
    </w:p>
    <w:p w:rsidR="0033105D" w:rsidRPr="009C4628" w:rsidRDefault="0033105D" w:rsidP="0033105D">
      <w:pPr>
        <w:pStyle w:val="Sinespaciado"/>
        <w:ind w:left="567" w:right="567"/>
        <w:jc w:val="both"/>
        <w:rPr>
          <w:rFonts w:ascii="Palatino Linotype" w:hAnsi="Palatino Linotype"/>
          <w:i/>
          <w:sz w:val="22"/>
          <w:szCs w:val="22"/>
        </w:rPr>
      </w:pPr>
    </w:p>
    <w:p w:rsidR="0033105D" w:rsidRPr="009C4628" w:rsidRDefault="0033105D" w:rsidP="0033105D">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lastRenderedPageBreak/>
        <w:t>Toda persona tiene derecho al libre acceso a información plural y oportuna, así como a buscar, recibir y difundir información e ideas de toda índole por cualquier medio de expresión.</w:t>
      </w:r>
    </w:p>
    <w:p w:rsidR="0033105D" w:rsidRPr="009C4628" w:rsidRDefault="0033105D" w:rsidP="0033105D">
      <w:pPr>
        <w:pStyle w:val="Sinespaciado"/>
        <w:ind w:left="567" w:right="567"/>
        <w:jc w:val="both"/>
        <w:rPr>
          <w:rFonts w:ascii="Palatino Linotype" w:hAnsi="Palatino Linotype"/>
          <w:i/>
          <w:sz w:val="22"/>
          <w:szCs w:val="22"/>
        </w:rPr>
      </w:pPr>
    </w:p>
    <w:p w:rsidR="0033105D" w:rsidRPr="009C4628" w:rsidRDefault="0033105D" w:rsidP="0033105D">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Para efectos de lo dispuesto en el presente artículo se observará lo siguiente:</w:t>
      </w:r>
    </w:p>
    <w:p w:rsidR="0033105D" w:rsidRPr="009C4628" w:rsidRDefault="0033105D" w:rsidP="0033105D">
      <w:pPr>
        <w:pStyle w:val="Sinespaciado"/>
        <w:ind w:left="567" w:right="567"/>
        <w:jc w:val="both"/>
        <w:rPr>
          <w:rFonts w:ascii="Palatino Linotype" w:hAnsi="Palatino Linotype"/>
          <w:i/>
          <w:sz w:val="22"/>
          <w:szCs w:val="22"/>
        </w:rPr>
      </w:pPr>
    </w:p>
    <w:p w:rsidR="0033105D" w:rsidRPr="009C4628" w:rsidRDefault="0033105D" w:rsidP="0033105D">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A. Para el ejercicio del derecho de acceso a la información, la Federación, los Estados y el Distrito Federal, en el ámbito de sus respectivas competencias, se regirán por los siguientes principios y bases:</w:t>
      </w:r>
    </w:p>
    <w:p w:rsidR="0033105D" w:rsidRPr="009C4628" w:rsidRDefault="0033105D" w:rsidP="0033105D">
      <w:pPr>
        <w:pStyle w:val="Sinespaciado"/>
        <w:ind w:left="567" w:right="567"/>
        <w:jc w:val="both"/>
        <w:rPr>
          <w:rFonts w:ascii="Palatino Linotype" w:hAnsi="Palatino Linotype"/>
          <w:i/>
          <w:sz w:val="22"/>
          <w:szCs w:val="22"/>
        </w:rPr>
      </w:pPr>
    </w:p>
    <w:p w:rsidR="0033105D" w:rsidRPr="009C4628" w:rsidRDefault="0033105D" w:rsidP="0033105D">
      <w:pPr>
        <w:pStyle w:val="Sinespaciado"/>
        <w:ind w:left="567" w:right="567"/>
        <w:jc w:val="both"/>
        <w:rPr>
          <w:rFonts w:ascii="Palatino Linotype" w:hAnsi="Palatino Linotype"/>
          <w:i/>
          <w:sz w:val="22"/>
          <w:szCs w:val="22"/>
        </w:rPr>
      </w:pPr>
      <w:r w:rsidRPr="009C4628">
        <w:rPr>
          <w:rFonts w:ascii="Palatino Linotype" w:hAnsi="Palatino Linotype"/>
          <w:b/>
          <w:i/>
          <w:sz w:val="22"/>
          <w:szCs w:val="22"/>
        </w:rPr>
        <w:t>I. Toda la información en posesión de</w:t>
      </w:r>
      <w:r w:rsidRPr="009C4628">
        <w:rPr>
          <w:rFonts w:ascii="Palatino Linotype" w:hAnsi="Palatino Linotype"/>
          <w:i/>
          <w:sz w:val="22"/>
          <w:szCs w:val="22"/>
        </w:rPr>
        <w:t xml:space="preserve"> </w:t>
      </w:r>
      <w:r w:rsidRPr="009C4628">
        <w:rPr>
          <w:rFonts w:ascii="Palatino Linotype" w:hAnsi="Palatino Linotype"/>
          <w:b/>
          <w:i/>
          <w:sz w:val="22"/>
          <w:szCs w:val="22"/>
        </w:rPr>
        <w:t>cualquier autoridad</w:t>
      </w:r>
      <w:r w:rsidRPr="009C4628">
        <w:rPr>
          <w:rFonts w:ascii="Palatino Linotype" w:hAnsi="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9C4628">
        <w:rPr>
          <w:rFonts w:ascii="Palatino Linotype" w:hAnsi="Palatino Linotype"/>
          <w:b/>
          <w:i/>
          <w:sz w:val="22"/>
          <w:szCs w:val="22"/>
        </w:rPr>
        <w:t>en el ámbito federal, estatal y municipal, es pública</w:t>
      </w:r>
      <w:r w:rsidRPr="009C4628">
        <w:rPr>
          <w:rFonts w:ascii="Palatino Linotype" w:hAnsi="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9C4628">
        <w:rPr>
          <w:rFonts w:ascii="Palatino Linotype" w:hAnsi="Palatino Linotype"/>
          <w:b/>
          <w:i/>
          <w:sz w:val="22"/>
          <w:szCs w:val="22"/>
        </w:rPr>
        <w:t>Los sujetos obligados deberán documentar todo acto que derive del ejercicio de sus facultades, competencias o funciones</w:t>
      </w:r>
      <w:r w:rsidRPr="009C4628">
        <w:rPr>
          <w:rFonts w:ascii="Palatino Linotype" w:hAnsi="Palatino Linotype"/>
          <w:i/>
          <w:sz w:val="22"/>
          <w:szCs w:val="22"/>
        </w:rPr>
        <w:t>, la ley determinará los supuestos específicos bajo los cuales procederá la declaración de inexistencia de la información.</w:t>
      </w:r>
    </w:p>
    <w:p w:rsidR="0033105D" w:rsidRPr="009C4628" w:rsidRDefault="0033105D" w:rsidP="0033105D">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II. La información que se refiere a la vida privada y los datos personales será protegida en los términos y con las excepciones que fijen las leyes.</w:t>
      </w:r>
    </w:p>
    <w:p w:rsidR="0033105D" w:rsidRPr="009C4628" w:rsidRDefault="0033105D" w:rsidP="0033105D">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33105D" w:rsidRPr="009C4628" w:rsidRDefault="0033105D" w:rsidP="0033105D">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IV.   Se establecerán mecanismos de acceso a la información y procedimientos de revisión expeditos que se sustanciarán ante los organismos autónomos especializados e imparciales que establece esta Constitución.</w:t>
      </w:r>
    </w:p>
    <w:p w:rsidR="0033105D" w:rsidRPr="009C4628" w:rsidRDefault="0033105D" w:rsidP="0033105D">
      <w:pPr>
        <w:pStyle w:val="Sinespaciado"/>
        <w:ind w:left="567" w:right="567"/>
        <w:jc w:val="both"/>
        <w:rPr>
          <w:rFonts w:ascii="Palatino Linotype" w:hAnsi="Palatino Linotype"/>
          <w:i/>
          <w:sz w:val="22"/>
          <w:szCs w:val="22"/>
        </w:rPr>
      </w:pPr>
      <w:r w:rsidRPr="009C4628">
        <w:rPr>
          <w:rFonts w:ascii="Palatino Linotype" w:hAnsi="Palatino Linotype"/>
          <w:b/>
          <w:i/>
          <w:sz w:val="22"/>
          <w:szCs w:val="22"/>
        </w:rPr>
        <w:t>V. Los sujetos obligados deberán preservar sus documentos en archivos administrativos actualizados y publicarán, a través de los medios electrónicos disponibles</w:t>
      </w:r>
      <w:r w:rsidRPr="009C4628">
        <w:rPr>
          <w:rFonts w:ascii="Palatino Linotype" w:hAnsi="Palatino Linotype"/>
          <w:i/>
          <w:sz w:val="22"/>
          <w:szCs w:val="22"/>
        </w:rPr>
        <w:t xml:space="preserve">, </w:t>
      </w:r>
      <w:r w:rsidRPr="009C4628">
        <w:rPr>
          <w:rFonts w:ascii="Palatino Linotype" w:hAnsi="Palatino Linotype"/>
          <w:b/>
          <w:i/>
          <w:sz w:val="22"/>
          <w:szCs w:val="22"/>
        </w:rPr>
        <w:t xml:space="preserve">la información completa y actualizada sobre el ejercicio de los recursos públicos </w:t>
      </w:r>
      <w:r w:rsidRPr="009C4628">
        <w:rPr>
          <w:rFonts w:ascii="Palatino Linotype" w:hAnsi="Palatino Linotype"/>
          <w:i/>
          <w:sz w:val="22"/>
          <w:szCs w:val="22"/>
        </w:rPr>
        <w:t>y los indicadores que permitan rendir cuenta del cumplimiento de sus objetivos y de los resultados obtenidos.</w:t>
      </w:r>
    </w:p>
    <w:p w:rsidR="0033105D" w:rsidRPr="009C4628" w:rsidRDefault="0033105D" w:rsidP="0033105D">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VI. Las leyes determinarán la manera en que los sujetos obligados deberán hacer pública la información relativa a los recursos públicos que entreguen a personas físicas o morales.</w:t>
      </w:r>
    </w:p>
    <w:p w:rsidR="0033105D" w:rsidRPr="009C4628" w:rsidRDefault="0033105D" w:rsidP="0033105D">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VII. La inobservancia a las disposiciones en materia de acceso a la información pública será sancionada en los términos que dispongan las leyes.</w:t>
      </w:r>
    </w:p>
    <w:p w:rsidR="0033105D" w:rsidRPr="009C4628" w:rsidRDefault="0033105D" w:rsidP="0033105D">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 xml:space="preserve">VIII. La Federación contará con un organismo autónomo, especializado, imparcial, colegiado, con personalidad jurídica y patrimonio propio, con plena autonomía técnica, de gestión, capacidad para decidir sobre el ejercicio de su presupuesto y determinar su </w:t>
      </w:r>
      <w:r w:rsidRPr="009C4628">
        <w:rPr>
          <w:rFonts w:ascii="Palatino Linotype" w:hAnsi="Palatino Linotype"/>
          <w:i/>
          <w:sz w:val="22"/>
          <w:szCs w:val="22"/>
        </w:rPr>
        <w:lastRenderedPageBreak/>
        <w:t>organización interna, responsable de garantizar el cumplimiento del derecho de acceso a la información pública y a la protección de datos personales en posesión de los sujetos obligados en los términos que establezca la ley.</w:t>
      </w:r>
    </w:p>
    <w:p w:rsidR="0033105D" w:rsidRPr="009C4628" w:rsidRDefault="0033105D" w:rsidP="0033105D">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w:t>
      </w:r>
    </w:p>
    <w:p w:rsidR="0033105D" w:rsidRPr="009C4628" w:rsidRDefault="0033105D" w:rsidP="0033105D">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La ley establecerá aquella información que se considere reservada o confidencial.</w:t>
      </w:r>
    </w:p>
    <w:p w:rsidR="0033105D" w:rsidRPr="009C4628" w:rsidRDefault="0033105D" w:rsidP="0033105D">
      <w:pPr>
        <w:pStyle w:val="Sinespaciado"/>
        <w:spacing w:line="360" w:lineRule="auto"/>
        <w:jc w:val="both"/>
        <w:rPr>
          <w:rFonts w:ascii="Palatino Linotype" w:hAnsi="Palatino Linotype"/>
        </w:rPr>
      </w:pPr>
    </w:p>
    <w:p w:rsidR="0033105D" w:rsidRPr="009C4628" w:rsidRDefault="0033105D" w:rsidP="0033105D">
      <w:pPr>
        <w:pStyle w:val="Sinespaciado"/>
        <w:spacing w:line="360" w:lineRule="auto"/>
        <w:jc w:val="both"/>
        <w:rPr>
          <w:rFonts w:ascii="Palatino Linotype" w:hAnsi="Palatino Linotype"/>
        </w:rPr>
      </w:pPr>
      <w:r w:rsidRPr="009C4628">
        <w:rPr>
          <w:rFonts w:ascii="Palatino Linotype" w:hAnsi="Palatino Linotype"/>
        </w:rPr>
        <w:t>Por su parte, la Constitución Política del Estado Libre y Soberano de México, en su artículo 5°, dispone en su parte conducente, lo siguiente:</w:t>
      </w:r>
    </w:p>
    <w:p w:rsidR="0033105D" w:rsidRPr="009C4628" w:rsidRDefault="0033105D" w:rsidP="0033105D">
      <w:pPr>
        <w:pStyle w:val="Sinespaciado"/>
      </w:pPr>
    </w:p>
    <w:p w:rsidR="0033105D" w:rsidRPr="009C4628" w:rsidRDefault="0033105D" w:rsidP="0033105D">
      <w:pPr>
        <w:pStyle w:val="Sinespaciado"/>
        <w:ind w:left="567" w:right="567"/>
        <w:jc w:val="both"/>
        <w:rPr>
          <w:rFonts w:ascii="Palatino Linotype" w:hAnsi="Palatino Linotype"/>
          <w:i/>
          <w:sz w:val="22"/>
          <w:szCs w:val="22"/>
        </w:rPr>
      </w:pPr>
      <w:r w:rsidRPr="009C4628">
        <w:rPr>
          <w:rFonts w:ascii="Palatino Linotype" w:hAnsi="Palatino Linotype"/>
          <w:b/>
          <w:i/>
          <w:sz w:val="22"/>
          <w:szCs w:val="22"/>
        </w:rPr>
        <w:t>Artículo 5</w:t>
      </w:r>
      <w:r w:rsidRPr="009C4628">
        <w:rPr>
          <w:rFonts w:ascii="Palatino Linotype" w:hAnsi="Palatino Linotype"/>
          <w:i/>
          <w:sz w:val="22"/>
          <w:szCs w:val="22"/>
        </w:rPr>
        <w:t xml:space="preserve">. … </w:t>
      </w:r>
    </w:p>
    <w:p w:rsidR="0033105D" w:rsidRPr="009C4628" w:rsidRDefault="0033105D" w:rsidP="0033105D">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rsidR="0033105D" w:rsidRPr="009C4628" w:rsidRDefault="0033105D" w:rsidP="0033105D">
      <w:pPr>
        <w:pStyle w:val="Sinespaciado"/>
      </w:pPr>
    </w:p>
    <w:p w:rsidR="0033105D" w:rsidRPr="009C4628" w:rsidRDefault="0033105D" w:rsidP="0033105D">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33105D" w:rsidRPr="009C4628" w:rsidRDefault="0033105D" w:rsidP="0033105D">
      <w:pPr>
        <w:pStyle w:val="Sinespaciado"/>
      </w:pPr>
    </w:p>
    <w:p w:rsidR="0033105D" w:rsidRPr="009C4628" w:rsidRDefault="0033105D" w:rsidP="0033105D">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Este derecho se regirá por los principios y bases siguientes:</w:t>
      </w:r>
    </w:p>
    <w:p w:rsidR="0033105D" w:rsidRPr="009C4628" w:rsidRDefault="0033105D" w:rsidP="0033105D">
      <w:pPr>
        <w:pStyle w:val="Sinespaciado"/>
      </w:pPr>
    </w:p>
    <w:p w:rsidR="0033105D" w:rsidRPr="009C4628" w:rsidRDefault="0033105D" w:rsidP="0033105D">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3105D" w:rsidRPr="009C4628" w:rsidRDefault="0033105D" w:rsidP="0033105D">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33105D" w:rsidRPr="009C4628" w:rsidRDefault="0033105D" w:rsidP="0033105D">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33105D" w:rsidRPr="009C4628" w:rsidRDefault="0033105D" w:rsidP="0033105D">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lastRenderedPageBreak/>
        <w:t>IV. Se establecerán mecanismos de acceso a la información y procedimientos de revisión expeditos que se sustanciarán ante el organismo autónomo especializado e imparcial que establece esta Constitución.</w:t>
      </w:r>
    </w:p>
    <w:p w:rsidR="0033105D" w:rsidRPr="009C4628" w:rsidRDefault="0033105D" w:rsidP="0033105D">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33105D" w:rsidRPr="009C4628" w:rsidRDefault="0033105D" w:rsidP="0033105D">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33105D" w:rsidRPr="009C4628" w:rsidRDefault="0033105D" w:rsidP="0033105D">
      <w:pPr>
        <w:pStyle w:val="Sinespaciado"/>
        <w:ind w:left="567" w:right="567"/>
        <w:jc w:val="both"/>
        <w:rPr>
          <w:rFonts w:ascii="Palatino Linotype" w:hAnsi="Palatino Linotype"/>
          <w:i/>
        </w:rPr>
      </w:pPr>
      <w:r w:rsidRPr="009C4628">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p>
    <w:p w:rsidR="0033105D" w:rsidRPr="009C4628" w:rsidRDefault="0033105D" w:rsidP="0033105D">
      <w:pPr>
        <w:pStyle w:val="Sinespaciado"/>
        <w:spacing w:line="360" w:lineRule="auto"/>
        <w:jc w:val="both"/>
        <w:rPr>
          <w:rFonts w:ascii="Palatino Linotype" w:hAnsi="Palatino Linotype"/>
        </w:rPr>
      </w:pPr>
    </w:p>
    <w:p w:rsidR="0033105D" w:rsidRPr="009C4628" w:rsidRDefault="0033105D" w:rsidP="0033105D">
      <w:pPr>
        <w:pStyle w:val="Sinespaciado"/>
        <w:spacing w:line="360" w:lineRule="auto"/>
        <w:jc w:val="both"/>
        <w:rPr>
          <w:rFonts w:ascii="Palatino Linotype" w:hAnsi="Palatino Linotype"/>
        </w:rPr>
      </w:pPr>
      <w:r w:rsidRPr="009C4628">
        <w:rPr>
          <w:rFonts w:ascii="Palatino Linotype" w:hAnsi="Palatino Linotype"/>
        </w:rPr>
        <w:t>En ese orden de ideas, la Ley de Transparencia y Acceso a la Información Pública del Estado de México y Municipios, prevé en su artículo 23, lo siguiente:</w:t>
      </w:r>
    </w:p>
    <w:p w:rsidR="0033105D" w:rsidRPr="009C4628" w:rsidRDefault="0033105D" w:rsidP="0033105D">
      <w:pPr>
        <w:pStyle w:val="Sinespaciado"/>
      </w:pPr>
    </w:p>
    <w:p w:rsidR="0033105D" w:rsidRPr="009C4628" w:rsidRDefault="0033105D" w:rsidP="0033105D">
      <w:pPr>
        <w:pStyle w:val="Sinespaciado"/>
        <w:ind w:left="567" w:right="567"/>
        <w:jc w:val="both"/>
        <w:rPr>
          <w:rFonts w:ascii="Palatino Linotype" w:hAnsi="Palatino Linotype"/>
          <w:i/>
          <w:sz w:val="22"/>
          <w:szCs w:val="22"/>
        </w:rPr>
      </w:pPr>
      <w:r w:rsidRPr="009C4628">
        <w:rPr>
          <w:rFonts w:ascii="Palatino Linotype" w:hAnsi="Palatino Linotype"/>
          <w:b/>
          <w:i/>
          <w:sz w:val="22"/>
          <w:szCs w:val="22"/>
        </w:rPr>
        <w:t>Artículo 23.</w:t>
      </w:r>
      <w:r w:rsidRPr="009C4628">
        <w:rPr>
          <w:rFonts w:ascii="Palatino Linotype" w:hAnsi="Palatino Linotype"/>
          <w:i/>
          <w:sz w:val="22"/>
          <w:szCs w:val="22"/>
        </w:rPr>
        <w:t xml:space="preserve"> Son sujetos obligados a transparentar y permitir el acceso a su información y proteger los datos personales que obren en su poder:</w:t>
      </w:r>
    </w:p>
    <w:p w:rsidR="0033105D" w:rsidRPr="009C4628" w:rsidRDefault="0033105D" w:rsidP="0033105D">
      <w:pPr>
        <w:pStyle w:val="Sinespaciado"/>
        <w:ind w:left="567" w:right="567"/>
        <w:jc w:val="both"/>
        <w:rPr>
          <w:rFonts w:ascii="Palatino Linotype" w:hAnsi="Palatino Linotype"/>
          <w:i/>
          <w:sz w:val="22"/>
          <w:szCs w:val="22"/>
        </w:rPr>
      </w:pPr>
    </w:p>
    <w:p w:rsidR="0033105D" w:rsidRPr="009C4628" w:rsidRDefault="0033105D" w:rsidP="0033105D">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I. El Poder Ejecutivo del Estado de México, las dependencias, organismos auxiliares, órganos, entidades, fideicomisos y fondos públicos, así como la Procuraduría General de Justicia;</w:t>
      </w:r>
    </w:p>
    <w:p w:rsidR="0033105D" w:rsidRPr="009C4628" w:rsidRDefault="0033105D" w:rsidP="0033105D">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II. El Poder Legislativo del Estado, los organismos, órganos y entidades de la Legislatura y sus dependencias;</w:t>
      </w:r>
    </w:p>
    <w:p w:rsidR="0033105D" w:rsidRPr="009C4628" w:rsidRDefault="0033105D" w:rsidP="0033105D">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III. El Poder Judicial, sus organismos, órganos y entidades, así como el Consejo de la Judicatura del Estado;</w:t>
      </w:r>
    </w:p>
    <w:p w:rsidR="0033105D" w:rsidRPr="009C4628" w:rsidRDefault="0033105D" w:rsidP="0033105D">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 xml:space="preserve">IV. </w:t>
      </w:r>
      <w:r w:rsidRPr="008F5D50">
        <w:rPr>
          <w:rFonts w:ascii="Palatino Linotype" w:hAnsi="Palatino Linotype"/>
          <w:i/>
          <w:sz w:val="22"/>
          <w:szCs w:val="22"/>
        </w:rPr>
        <w:t>Los ayuntamientos y las dependencias, organismos, órganos y entidades de la administración municipal</w:t>
      </w:r>
      <w:r w:rsidRPr="009C4628">
        <w:rPr>
          <w:rFonts w:ascii="Palatino Linotype" w:hAnsi="Palatino Linotype"/>
          <w:i/>
          <w:sz w:val="22"/>
          <w:szCs w:val="22"/>
        </w:rPr>
        <w:t>;</w:t>
      </w:r>
    </w:p>
    <w:p w:rsidR="0033105D" w:rsidRPr="009C4628" w:rsidRDefault="0033105D" w:rsidP="0033105D">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V. Los órganos autónomos;</w:t>
      </w:r>
    </w:p>
    <w:p w:rsidR="0033105D" w:rsidRPr="009C4628" w:rsidRDefault="0033105D" w:rsidP="0033105D">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VI. Los tribunales administrativos y autoridades jurisdiccionales en materia laboral;</w:t>
      </w:r>
    </w:p>
    <w:p w:rsidR="0033105D" w:rsidRPr="009C4628" w:rsidRDefault="0033105D" w:rsidP="0033105D">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 xml:space="preserve">VII. </w:t>
      </w:r>
      <w:r w:rsidRPr="008F5D50">
        <w:rPr>
          <w:rFonts w:ascii="Palatino Linotype" w:hAnsi="Palatino Linotype"/>
          <w:b/>
          <w:i/>
          <w:sz w:val="22"/>
          <w:szCs w:val="22"/>
          <w:u w:val="single"/>
        </w:rPr>
        <w:t>Los partidos políticos y agrupaciones políticas, en los términos de las disposiciones aplicables</w:t>
      </w:r>
      <w:r w:rsidRPr="009C4628">
        <w:rPr>
          <w:rFonts w:ascii="Palatino Linotype" w:hAnsi="Palatino Linotype"/>
          <w:i/>
          <w:sz w:val="22"/>
          <w:szCs w:val="22"/>
        </w:rPr>
        <w:t>;</w:t>
      </w:r>
    </w:p>
    <w:p w:rsidR="0033105D" w:rsidRPr="009C4628" w:rsidRDefault="0033105D" w:rsidP="0033105D">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VIII. Los fideicomisos y fondos públicos que cuenten con financiamiento público, parcial o total, o con participación de entidades de gobierno;</w:t>
      </w:r>
    </w:p>
    <w:p w:rsidR="0033105D" w:rsidRPr="009C4628" w:rsidRDefault="0033105D" w:rsidP="0033105D">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lastRenderedPageBreak/>
        <w:t>IX. Los sindicatos que reciban y/o ejerzan recursos públicos en el ámbito estatal y municipal;</w:t>
      </w:r>
    </w:p>
    <w:p w:rsidR="0033105D" w:rsidRPr="009C4628" w:rsidRDefault="0033105D" w:rsidP="0033105D">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X. Cualquier persona física o jurídico colectiva que reciba y ejerza recursos públicos en el ámbito estatal o municipal; y</w:t>
      </w:r>
    </w:p>
    <w:p w:rsidR="0033105D" w:rsidRPr="009C4628" w:rsidRDefault="0033105D" w:rsidP="0033105D">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XI. Cualquier otra autoridad, entidad, órgano u organismo de los poderes estatal o municipal, que reciba recursos públicos.</w:t>
      </w:r>
    </w:p>
    <w:p w:rsidR="0033105D" w:rsidRPr="009C4628" w:rsidRDefault="0033105D" w:rsidP="0033105D">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33105D" w:rsidRPr="009C4628" w:rsidRDefault="0033105D" w:rsidP="0033105D">
      <w:pPr>
        <w:pStyle w:val="Sinespaciado"/>
        <w:ind w:left="567" w:right="567"/>
        <w:jc w:val="both"/>
        <w:rPr>
          <w:rFonts w:ascii="Palatino Linotype" w:hAnsi="Palatino Linotype"/>
          <w:i/>
        </w:rPr>
      </w:pPr>
      <w:r w:rsidRPr="009C4628">
        <w:rPr>
          <w:rFonts w:ascii="Palatino Linotype" w:hAnsi="Palatino Linotype"/>
          <w:i/>
          <w:sz w:val="22"/>
          <w:szCs w:val="22"/>
        </w:rPr>
        <w:t>Los servidores públicos deberán transparentar sus acciones así como garantizar y respetar el derecho de acceso a la información pública.</w:t>
      </w:r>
    </w:p>
    <w:p w:rsidR="0033105D" w:rsidRPr="009C4628" w:rsidRDefault="0033105D" w:rsidP="0033105D">
      <w:pPr>
        <w:pStyle w:val="Sinespaciado"/>
        <w:spacing w:line="360" w:lineRule="auto"/>
        <w:jc w:val="both"/>
        <w:rPr>
          <w:rFonts w:ascii="Palatino Linotype" w:hAnsi="Palatino Linotype"/>
        </w:rPr>
      </w:pPr>
    </w:p>
    <w:p w:rsidR="0033105D" w:rsidRPr="009C4628" w:rsidRDefault="0033105D" w:rsidP="0033105D">
      <w:pPr>
        <w:pStyle w:val="Sinespaciado"/>
        <w:spacing w:line="360" w:lineRule="auto"/>
        <w:jc w:val="both"/>
        <w:rPr>
          <w:rFonts w:ascii="Palatino Linotype" w:hAnsi="Palatino Linotype"/>
        </w:rPr>
      </w:pPr>
      <w:r w:rsidRPr="009C4628">
        <w:rPr>
          <w:rFonts w:ascii="Palatino Linotype" w:hAnsi="Palatino Linotype"/>
        </w:rPr>
        <w:t xml:space="preserve">Es así que, conforme a los preceptos legales citados, se desprende que el derecho de acceso a la información pública es un derecho individual que puede ser ejercido ante cualquier autoridad, entidad, órgano u organismo, </w:t>
      </w:r>
      <w:r w:rsidR="00611082">
        <w:rPr>
          <w:rFonts w:ascii="Palatino Linotype" w:hAnsi="Palatino Linotype"/>
        </w:rPr>
        <w:t>tanto federales, como estatales y</w:t>
      </w:r>
      <w:r w:rsidRPr="009C4628">
        <w:rPr>
          <w:rFonts w:ascii="Palatino Linotype" w:hAnsi="Palatino Linotype"/>
        </w:rPr>
        <w:t xml:space="preserve"> Municipales, con el fin de que los particulares conozcan toda aquella información que es considerada como pública.</w:t>
      </w:r>
    </w:p>
    <w:p w:rsidR="0033105D" w:rsidRPr="009C4628" w:rsidRDefault="0033105D" w:rsidP="0033105D">
      <w:pPr>
        <w:pStyle w:val="Prrafodelista"/>
        <w:autoSpaceDE w:val="0"/>
        <w:autoSpaceDN w:val="0"/>
        <w:adjustRightInd w:val="0"/>
        <w:spacing w:line="360" w:lineRule="auto"/>
        <w:ind w:left="0"/>
        <w:jc w:val="both"/>
        <w:rPr>
          <w:rFonts w:ascii="Palatino Linotype" w:hAnsi="Palatino Linotype" w:cs="Arial"/>
        </w:rPr>
      </w:pPr>
    </w:p>
    <w:p w:rsidR="0033105D" w:rsidRPr="009C4628" w:rsidRDefault="0033105D" w:rsidP="0033105D">
      <w:pPr>
        <w:autoSpaceDE w:val="0"/>
        <w:autoSpaceDN w:val="0"/>
        <w:adjustRightInd w:val="0"/>
        <w:spacing w:line="360" w:lineRule="auto"/>
        <w:jc w:val="both"/>
        <w:rPr>
          <w:rFonts w:ascii="Palatino Linotype" w:hAnsi="Palatino Linotype" w:cs="Arial"/>
          <w:sz w:val="24"/>
        </w:rPr>
      </w:pPr>
      <w:r w:rsidRPr="009C4628">
        <w:rPr>
          <w:rFonts w:ascii="Palatino Linotype" w:hAnsi="Palatino Linotype" w:cs="Arial"/>
          <w:sz w:val="24"/>
        </w:rPr>
        <w:t xml:space="preserve">Precisado lo anterior, y de acuerdo a las obligaciones de transparencia comunes que le son atribuibles al </w:t>
      </w:r>
      <w:r w:rsidRPr="009C4628">
        <w:rPr>
          <w:rFonts w:ascii="Palatino Linotype" w:hAnsi="Palatino Linotype" w:cs="Arial"/>
          <w:b/>
          <w:sz w:val="24"/>
        </w:rPr>
        <w:t>Sujeto Obligado</w:t>
      </w:r>
      <w:r w:rsidRPr="009C4628">
        <w:rPr>
          <w:rFonts w:ascii="Palatino Linotype" w:hAnsi="Palatino Linotype" w:cs="Arial"/>
          <w:sz w:val="24"/>
        </w:rPr>
        <w:t xml:space="preserve"> de conformidad c</w:t>
      </w:r>
      <w:r w:rsidR="00611082">
        <w:rPr>
          <w:rFonts w:ascii="Palatino Linotype" w:hAnsi="Palatino Linotype" w:cs="Arial"/>
          <w:sz w:val="24"/>
        </w:rPr>
        <w:t>on el artículo 92, fracción XXI</w:t>
      </w:r>
      <w:r w:rsidRPr="009C4628">
        <w:rPr>
          <w:rFonts w:ascii="Palatino Linotype" w:hAnsi="Palatino Linotype" w:cs="Arial"/>
          <w:sz w:val="24"/>
        </w:rPr>
        <w:t>, de la Ley de Transparencia y Acceso a la Información Pública del Estado de México y Municipios, éste debe contar con la información</w:t>
      </w:r>
      <w:r w:rsidR="00611082">
        <w:rPr>
          <w:rFonts w:ascii="Palatino Linotype" w:hAnsi="Palatino Linotype" w:cs="Arial"/>
          <w:sz w:val="24"/>
        </w:rPr>
        <w:t xml:space="preserve"> curricular, desde el nivel de jefe de departamento o equivalente, hasta el titular del sujeto obligado, así </w:t>
      </w:r>
      <w:r w:rsidR="007B6CAD">
        <w:rPr>
          <w:rFonts w:ascii="Palatino Linotype" w:hAnsi="Palatino Linotype" w:cs="Arial"/>
          <w:sz w:val="24"/>
        </w:rPr>
        <w:t>como, en su caso, las sanciones administrativas de que hayan sido objeto</w:t>
      </w:r>
      <w:r w:rsidRPr="009C4628">
        <w:rPr>
          <w:rFonts w:ascii="Palatino Linotype" w:hAnsi="Palatino Linotype" w:cs="Arial"/>
          <w:sz w:val="24"/>
        </w:rPr>
        <w:t>, artículo y fracción que para mayor referencia se cita a continuación:</w:t>
      </w:r>
    </w:p>
    <w:p w:rsidR="0033105D" w:rsidRPr="009C4628" w:rsidRDefault="0033105D" w:rsidP="0033105D">
      <w:pPr>
        <w:autoSpaceDE w:val="0"/>
        <w:autoSpaceDN w:val="0"/>
        <w:adjustRightInd w:val="0"/>
        <w:spacing w:after="0" w:line="240" w:lineRule="auto"/>
        <w:ind w:left="567" w:right="567"/>
        <w:jc w:val="both"/>
        <w:rPr>
          <w:rFonts w:ascii="Palatino Linotype" w:hAnsi="Palatino Linotype" w:cs="Bookman Old Style"/>
          <w:i/>
        </w:rPr>
      </w:pPr>
      <w:r w:rsidRPr="009C4628">
        <w:rPr>
          <w:rFonts w:ascii="Palatino Linotype" w:hAnsi="Palatino Linotype" w:cs="Bookman Old Style,Bold"/>
          <w:b/>
          <w:bCs/>
          <w:i/>
        </w:rPr>
        <w:t xml:space="preserve">“Artículo 92. </w:t>
      </w:r>
      <w:r w:rsidRPr="009C4628">
        <w:rPr>
          <w:rFonts w:ascii="Palatino Linotype" w:hAnsi="Palatino Linotype" w:cs="Bookman Old Style"/>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33105D" w:rsidRPr="009C4628" w:rsidRDefault="0033105D" w:rsidP="0033105D">
      <w:pPr>
        <w:autoSpaceDE w:val="0"/>
        <w:autoSpaceDN w:val="0"/>
        <w:adjustRightInd w:val="0"/>
        <w:spacing w:after="0" w:line="240" w:lineRule="auto"/>
        <w:ind w:left="567" w:right="567"/>
        <w:jc w:val="both"/>
        <w:rPr>
          <w:rFonts w:ascii="Palatino Linotype" w:hAnsi="Palatino Linotype" w:cs="Bookman Old Style"/>
          <w:i/>
        </w:rPr>
      </w:pPr>
      <w:r w:rsidRPr="009C4628">
        <w:rPr>
          <w:rFonts w:ascii="Palatino Linotype" w:hAnsi="Palatino Linotype" w:cs="Bookman Old Style"/>
          <w:i/>
        </w:rPr>
        <w:lastRenderedPageBreak/>
        <w:t>(…)</w:t>
      </w:r>
    </w:p>
    <w:p w:rsidR="0033105D" w:rsidRPr="009C4628" w:rsidRDefault="002103D5" w:rsidP="0033105D">
      <w:pPr>
        <w:autoSpaceDE w:val="0"/>
        <w:autoSpaceDN w:val="0"/>
        <w:adjustRightInd w:val="0"/>
        <w:spacing w:after="0" w:line="240" w:lineRule="auto"/>
        <w:ind w:left="567" w:right="567"/>
        <w:jc w:val="both"/>
        <w:rPr>
          <w:rFonts w:ascii="Palatino Linotype" w:hAnsi="Palatino Linotype" w:cs="Bookman Old Style"/>
          <w:i/>
        </w:rPr>
      </w:pPr>
      <w:r w:rsidRPr="002103D5">
        <w:rPr>
          <w:rFonts w:ascii="Palatino Linotype" w:hAnsi="Palatino Linotype" w:cs="Bookman Old Style,Bold"/>
          <w:b/>
          <w:bCs/>
          <w:i/>
        </w:rPr>
        <w:t>XXI. La información curricular, desde el nivel de jefe de departamento o equivalente, hasta el titular del sujeto obligado, así como, en su caso, las sanciones administrativas de que haya sido objeto;</w:t>
      </w:r>
      <w:r w:rsidR="0033105D" w:rsidRPr="00285D8C">
        <w:rPr>
          <w:rFonts w:ascii="Palatino Linotype" w:hAnsi="Palatino Linotype" w:cs="Bookman Old Style"/>
          <w:b/>
          <w:i/>
        </w:rPr>
        <w:t>”</w:t>
      </w:r>
      <w:r w:rsidR="0033105D" w:rsidRPr="009C4628">
        <w:rPr>
          <w:rFonts w:ascii="Palatino Linotype" w:hAnsi="Palatino Linotype" w:cs="Bookman Old Style"/>
          <w:i/>
        </w:rPr>
        <w:t xml:space="preserve"> </w:t>
      </w:r>
      <w:r w:rsidR="00285D8C">
        <w:rPr>
          <w:rFonts w:ascii="Palatino Linotype" w:hAnsi="Palatino Linotype" w:cs="Bookman Old Style"/>
          <w:i/>
        </w:rPr>
        <w:t xml:space="preserve"> </w:t>
      </w:r>
      <w:r w:rsidR="0033105D" w:rsidRPr="009C4628">
        <w:rPr>
          <w:rFonts w:ascii="Palatino Linotype" w:hAnsi="Palatino Linotype" w:cs="Bookman Old Style"/>
          <w:i/>
        </w:rPr>
        <w:t>(sic)</w:t>
      </w:r>
    </w:p>
    <w:p w:rsidR="0033105D" w:rsidRPr="009C4628" w:rsidRDefault="0033105D" w:rsidP="0033105D">
      <w:pPr>
        <w:autoSpaceDE w:val="0"/>
        <w:autoSpaceDN w:val="0"/>
        <w:adjustRightInd w:val="0"/>
        <w:spacing w:line="360" w:lineRule="auto"/>
        <w:ind w:left="567"/>
        <w:jc w:val="right"/>
        <w:rPr>
          <w:rFonts w:ascii="Palatino Linotype" w:hAnsi="Palatino Linotype" w:cs="Arial"/>
          <w:i/>
        </w:rPr>
      </w:pPr>
      <w:r w:rsidRPr="009C4628">
        <w:rPr>
          <w:rFonts w:ascii="Palatino Linotype" w:hAnsi="Palatino Linotype" w:cs="Arial"/>
          <w:i/>
          <w:sz w:val="20"/>
          <w:szCs w:val="20"/>
        </w:rPr>
        <w:t>(Énfasis añadido)</w:t>
      </w:r>
    </w:p>
    <w:p w:rsidR="0033105D" w:rsidRDefault="0033105D" w:rsidP="0033105D">
      <w:pPr>
        <w:spacing w:before="240" w:after="240" w:line="360" w:lineRule="auto"/>
        <w:jc w:val="both"/>
        <w:rPr>
          <w:rFonts w:ascii="Palatino Linotype" w:hAnsi="Palatino Linotype" w:cs="Arial"/>
          <w:sz w:val="24"/>
        </w:rPr>
      </w:pPr>
      <w:r w:rsidRPr="009C4628">
        <w:rPr>
          <w:rFonts w:ascii="Palatino Linotype" w:hAnsi="Palatino Linotype" w:cs="Arial"/>
          <w:sz w:val="24"/>
        </w:rPr>
        <w:t>En tal virtud, la ley otorga publicidad a</w:t>
      </w:r>
      <w:r w:rsidR="00285D8C">
        <w:rPr>
          <w:rFonts w:ascii="Palatino Linotype" w:hAnsi="Palatino Linotype" w:cs="Arial"/>
          <w:sz w:val="24"/>
        </w:rPr>
        <w:t xml:space="preserve"> la información curricular </w:t>
      </w:r>
      <w:r w:rsidR="00646613">
        <w:rPr>
          <w:rFonts w:ascii="Palatino Linotype" w:hAnsi="Palatino Linotype" w:cs="Arial"/>
          <w:sz w:val="24"/>
        </w:rPr>
        <w:t>reciente</w:t>
      </w:r>
      <w:r w:rsidRPr="009C4628">
        <w:rPr>
          <w:rFonts w:ascii="Palatino Linotype" w:hAnsi="Palatino Linotype" w:cs="Arial"/>
          <w:sz w:val="24"/>
        </w:rPr>
        <w:t xml:space="preserve">; tan es así, que el artículo </w:t>
      </w:r>
      <w:r w:rsidR="00646613">
        <w:rPr>
          <w:rFonts w:ascii="Palatino Linotype" w:hAnsi="Palatino Linotype" w:cs="Arial"/>
          <w:sz w:val="24"/>
        </w:rPr>
        <w:t>100</w:t>
      </w:r>
      <w:r w:rsidRPr="009C4628">
        <w:rPr>
          <w:rFonts w:ascii="Palatino Linotype" w:hAnsi="Palatino Linotype" w:cs="Arial"/>
          <w:sz w:val="24"/>
        </w:rPr>
        <w:t>,</w:t>
      </w:r>
      <w:r w:rsidR="00285D8C">
        <w:rPr>
          <w:rFonts w:ascii="Palatino Linotype" w:hAnsi="Palatino Linotype" w:cs="Arial"/>
          <w:sz w:val="24"/>
        </w:rPr>
        <w:t xml:space="preserve"> fracción X</w:t>
      </w:r>
      <w:r w:rsidR="00646613">
        <w:rPr>
          <w:rFonts w:ascii="Palatino Linotype" w:hAnsi="Palatino Linotype" w:cs="Arial"/>
          <w:sz w:val="24"/>
        </w:rPr>
        <w:t>V</w:t>
      </w:r>
      <w:r w:rsidR="00285D8C">
        <w:rPr>
          <w:rFonts w:ascii="Palatino Linotype" w:hAnsi="Palatino Linotype" w:cs="Arial"/>
          <w:sz w:val="24"/>
        </w:rPr>
        <w:t>I</w:t>
      </w:r>
      <w:r w:rsidR="00646613">
        <w:rPr>
          <w:rFonts w:ascii="Palatino Linotype" w:hAnsi="Palatino Linotype" w:cs="Arial"/>
          <w:sz w:val="24"/>
        </w:rPr>
        <w:t>I</w:t>
      </w:r>
      <w:r w:rsidR="00285D8C">
        <w:rPr>
          <w:rFonts w:ascii="Palatino Linotype" w:hAnsi="Palatino Linotype" w:cs="Arial"/>
          <w:sz w:val="24"/>
        </w:rPr>
        <w:t xml:space="preserve"> dispone que los partidos políticos</w:t>
      </w:r>
      <w:r w:rsidR="00646613">
        <w:rPr>
          <w:rFonts w:ascii="Palatino Linotype" w:hAnsi="Palatino Linotype" w:cs="Arial"/>
          <w:sz w:val="24"/>
        </w:rPr>
        <w:t xml:space="preserve"> nacionales acreditados para participar en elecciones locales y partidos locales, deberán poner a disposición del público y actualizar la siguiente información: </w:t>
      </w:r>
    </w:p>
    <w:p w:rsidR="00646613" w:rsidRPr="003A2185" w:rsidRDefault="003A2185" w:rsidP="00646613">
      <w:pPr>
        <w:autoSpaceDE w:val="0"/>
        <w:autoSpaceDN w:val="0"/>
        <w:adjustRightInd w:val="0"/>
        <w:spacing w:after="0" w:line="240" w:lineRule="auto"/>
        <w:ind w:left="567" w:right="567"/>
        <w:jc w:val="both"/>
        <w:rPr>
          <w:rFonts w:ascii="Palatino Linotype" w:hAnsi="Palatino Linotype" w:cs="Bookman Old Style,Bold"/>
          <w:bCs/>
          <w:i/>
        </w:rPr>
      </w:pPr>
      <w:r>
        <w:rPr>
          <w:rFonts w:ascii="Palatino Linotype" w:hAnsi="Palatino Linotype" w:cs="Bookman Old Style,Bold"/>
          <w:b/>
          <w:bCs/>
          <w:i/>
        </w:rPr>
        <w:t>“</w:t>
      </w:r>
      <w:r w:rsidR="00646613" w:rsidRPr="003A2185">
        <w:rPr>
          <w:rFonts w:ascii="Palatino Linotype" w:hAnsi="Palatino Linotype" w:cs="Bookman Old Style,Bold"/>
          <w:b/>
          <w:bCs/>
          <w:i/>
        </w:rPr>
        <w:t>Artículo 100</w:t>
      </w:r>
      <w:r w:rsidR="00646613" w:rsidRPr="003A2185">
        <w:rPr>
          <w:rFonts w:ascii="Palatino Linotype" w:hAnsi="Palatino Linotype" w:cs="Bookman Old Style,Bold"/>
          <w:bCs/>
          <w:i/>
        </w:rPr>
        <w:t xml:space="preserve">. </w:t>
      </w:r>
      <w:r w:rsidR="00646613" w:rsidRPr="003A2185">
        <w:rPr>
          <w:rFonts w:ascii="Palatino Linotype" w:hAnsi="Palatino Linotype" w:cs="Bookman Old Style,Bold"/>
          <w:b/>
          <w:bCs/>
          <w:i/>
        </w:rPr>
        <w:t>Los partidos políticos nacionales acreditados para participar en elecciones locales y los partidos locales,</w:t>
      </w:r>
      <w:r w:rsidR="00646613" w:rsidRPr="003A2185">
        <w:rPr>
          <w:rFonts w:ascii="Palatino Linotype" w:hAnsi="Palatino Linotype" w:cs="Bookman Old Style,Bold"/>
          <w:bCs/>
          <w:i/>
        </w:rPr>
        <w:t xml:space="preserve"> en cuanto hace a sus órganos directivos estatales y municipales, las agrupaciones políticas y las personas jurídicas colectivas constituidas en asociación civil creadas por los ciudadanos que pretendan postular su candidatura independiente, según corresponda, </w:t>
      </w:r>
      <w:r w:rsidR="00646613" w:rsidRPr="003A2185">
        <w:rPr>
          <w:rFonts w:ascii="Palatino Linotype" w:hAnsi="Palatino Linotype" w:cs="Bookman Old Style,Bold"/>
          <w:b/>
          <w:bCs/>
          <w:i/>
        </w:rPr>
        <w:t>deberán poner a disposición del público y actualizar la siguiente información</w:t>
      </w:r>
      <w:r w:rsidR="00646613" w:rsidRPr="003A2185">
        <w:rPr>
          <w:rFonts w:ascii="Palatino Linotype" w:hAnsi="Palatino Linotype" w:cs="Bookman Old Style,Bold"/>
          <w:bCs/>
          <w:i/>
        </w:rPr>
        <w:t>:</w:t>
      </w:r>
    </w:p>
    <w:p w:rsidR="00646613" w:rsidRPr="003A2185" w:rsidRDefault="00646613" w:rsidP="00646613">
      <w:pPr>
        <w:autoSpaceDE w:val="0"/>
        <w:autoSpaceDN w:val="0"/>
        <w:adjustRightInd w:val="0"/>
        <w:spacing w:after="0" w:line="240" w:lineRule="auto"/>
        <w:ind w:left="567" w:right="567"/>
        <w:jc w:val="both"/>
        <w:rPr>
          <w:rFonts w:ascii="Palatino Linotype" w:hAnsi="Palatino Linotype" w:cs="Bookman Old Style,Bold"/>
          <w:bCs/>
          <w:i/>
        </w:rPr>
      </w:pPr>
      <w:r w:rsidRPr="003A2185">
        <w:rPr>
          <w:rFonts w:ascii="Palatino Linotype" w:hAnsi="Palatino Linotype" w:cs="Bookman Old Style,Bold"/>
          <w:bCs/>
          <w:i/>
        </w:rPr>
        <w:t>(…)</w:t>
      </w:r>
    </w:p>
    <w:p w:rsidR="00646613" w:rsidRPr="003A2185" w:rsidRDefault="00646613" w:rsidP="00646613">
      <w:pPr>
        <w:autoSpaceDE w:val="0"/>
        <w:autoSpaceDN w:val="0"/>
        <w:adjustRightInd w:val="0"/>
        <w:spacing w:after="0" w:line="240" w:lineRule="auto"/>
        <w:ind w:left="567" w:right="567"/>
        <w:jc w:val="both"/>
        <w:rPr>
          <w:rFonts w:ascii="Palatino Linotype" w:hAnsi="Palatino Linotype" w:cs="Bookman Old Style,Bold"/>
          <w:bCs/>
          <w:i/>
        </w:rPr>
      </w:pPr>
    </w:p>
    <w:p w:rsidR="00646613" w:rsidRPr="003A2185" w:rsidRDefault="00646613" w:rsidP="00646613">
      <w:pPr>
        <w:autoSpaceDE w:val="0"/>
        <w:autoSpaceDN w:val="0"/>
        <w:adjustRightInd w:val="0"/>
        <w:spacing w:after="0" w:line="240" w:lineRule="auto"/>
        <w:ind w:left="567" w:right="567"/>
        <w:jc w:val="both"/>
        <w:rPr>
          <w:rFonts w:ascii="Palatino Linotype" w:hAnsi="Palatino Linotype" w:cs="Bookman Old Style,Bold"/>
          <w:bCs/>
          <w:i/>
        </w:rPr>
      </w:pPr>
      <w:r w:rsidRPr="003A2185">
        <w:rPr>
          <w:rFonts w:ascii="Palatino Linotype" w:hAnsi="Palatino Linotype" w:cs="Bookman Old Style,Bold"/>
          <w:b/>
          <w:bCs/>
          <w:i/>
        </w:rPr>
        <w:t>XVII. El currículo</w:t>
      </w:r>
      <w:r w:rsidRPr="003A2185">
        <w:rPr>
          <w:rFonts w:ascii="Palatino Linotype" w:hAnsi="Palatino Linotype" w:cs="Bookman Old Style,Bold"/>
          <w:bCs/>
          <w:i/>
        </w:rPr>
        <w:t xml:space="preserve"> con fotografía reciente de todos los precandidatos y candidatos a cargos de elección popular, con el cargo al que se postula, el distrito electoral y municipio;</w:t>
      </w:r>
    </w:p>
    <w:p w:rsidR="00646613" w:rsidRPr="003A2185" w:rsidRDefault="00646613" w:rsidP="00646613">
      <w:pPr>
        <w:autoSpaceDE w:val="0"/>
        <w:autoSpaceDN w:val="0"/>
        <w:adjustRightInd w:val="0"/>
        <w:spacing w:after="0" w:line="240" w:lineRule="auto"/>
        <w:ind w:left="567" w:right="567"/>
        <w:jc w:val="both"/>
        <w:rPr>
          <w:rFonts w:ascii="Palatino Linotype" w:hAnsi="Palatino Linotype" w:cs="Bookman Old Style,Bold"/>
          <w:bCs/>
          <w:i/>
        </w:rPr>
      </w:pPr>
    </w:p>
    <w:p w:rsidR="00646613" w:rsidRPr="003A2185" w:rsidRDefault="00646613" w:rsidP="003A2185">
      <w:pPr>
        <w:autoSpaceDE w:val="0"/>
        <w:autoSpaceDN w:val="0"/>
        <w:adjustRightInd w:val="0"/>
        <w:spacing w:after="0" w:line="240" w:lineRule="auto"/>
        <w:ind w:left="567" w:right="567"/>
        <w:jc w:val="both"/>
        <w:rPr>
          <w:rFonts w:ascii="Palatino Linotype" w:hAnsi="Palatino Linotype" w:cs="Bookman Old Style,Bold"/>
          <w:bCs/>
          <w:i/>
        </w:rPr>
      </w:pPr>
      <w:r w:rsidRPr="003A2185">
        <w:rPr>
          <w:rFonts w:ascii="Palatino Linotype" w:hAnsi="Palatino Linotype" w:cs="Bookman Old Style,Bold"/>
          <w:bCs/>
          <w:i/>
        </w:rPr>
        <w:t>XVIII. El currículo de los dirigentes a nivel estatal y municipal;</w:t>
      </w:r>
      <w:r w:rsidRPr="00285D8C">
        <w:rPr>
          <w:rFonts w:ascii="Palatino Linotype" w:hAnsi="Palatino Linotype" w:cs="Bookman Old Style"/>
          <w:b/>
          <w:i/>
        </w:rPr>
        <w:t>”</w:t>
      </w:r>
      <w:r w:rsidRPr="009C4628">
        <w:rPr>
          <w:rFonts w:ascii="Palatino Linotype" w:hAnsi="Palatino Linotype" w:cs="Bookman Old Style"/>
          <w:i/>
        </w:rPr>
        <w:t xml:space="preserve"> </w:t>
      </w:r>
      <w:r>
        <w:rPr>
          <w:rFonts w:ascii="Palatino Linotype" w:hAnsi="Palatino Linotype" w:cs="Bookman Old Style"/>
          <w:i/>
        </w:rPr>
        <w:t xml:space="preserve"> </w:t>
      </w:r>
      <w:r w:rsidRPr="009C4628">
        <w:rPr>
          <w:rFonts w:ascii="Palatino Linotype" w:hAnsi="Palatino Linotype" w:cs="Bookman Old Style"/>
          <w:i/>
        </w:rPr>
        <w:t>(sic)</w:t>
      </w:r>
    </w:p>
    <w:p w:rsidR="0033105D" w:rsidRPr="009C4628" w:rsidRDefault="0033105D" w:rsidP="0033105D">
      <w:pPr>
        <w:pStyle w:val="Sinespaciado"/>
        <w:rPr>
          <w:sz w:val="2"/>
        </w:rPr>
      </w:pPr>
    </w:p>
    <w:p w:rsidR="0033105D" w:rsidRDefault="0033105D" w:rsidP="0033105D">
      <w:pPr>
        <w:spacing w:before="240" w:after="240" w:line="360" w:lineRule="auto"/>
        <w:jc w:val="both"/>
        <w:rPr>
          <w:rFonts w:ascii="Palatino Linotype" w:hAnsi="Palatino Linotype" w:cs="Arial"/>
          <w:sz w:val="24"/>
        </w:rPr>
      </w:pPr>
      <w:r w:rsidRPr="009C4628">
        <w:rPr>
          <w:rFonts w:ascii="Palatino Linotype" w:hAnsi="Palatino Linotype" w:cs="Arial"/>
          <w:sz w:val="24"/>
        </w:rPr>
        <w:t>Por lo tanto, lo solicitado corresponde a información pública susceptible de ser entregada,</w:t>
      </w:r>
      <w:r w:rsidR="00353DCC">
        <w:rPr>
          <w:rFonts w:ascii="Palatino Linotype" w:hAnsi="Palatino Linotype" w:cs="Arial"/>
          <w:sz w:val="24"/>
        </w:rPr>
        <w:t xml:space="preserve"> en su caso, en versión pública.</w:t>
      </w:r>
    </w:p>
    <w:p w:rsidR="0033105D" w:rsidRPr="009C4628" w:rsidRDefault="0033105D" w:rsidP="0033105D">
      <w:pPr>
        <w:spacing w:before="240" w:after="240" w:line="360" w:lineRule="auto"/>
        <w:ind w:right="51"/>
        <w:jc w:val="both"/>
        <w:rPr>
          <w:rFonts w:ascii="Palatino Linotype" w:hAnsi="Palatino Linotype" w:cs="Arial"/>
          <w:szCs w:val="20"/>
        </w:rPr>
      </w:pPr>
      <w:r w:rsidRPr="009C4628">
        <w:rPr>
          <w:rFonts w:ascii="Palatino Linotype" w:eastAsia="Times New Roman" w:hAnsi="Palatino Linotype" w:cs="Arial"/>
          <w:sz w:val="24"/>
          <w:lang w:val="es-ES_tradnl"/>
        </w:rPr>
        <w:t xml:space="preserve">De tal manera, se procederá al análisis de los documentos donde pudiese advertirse lo solicitado, que de manera enunciativa más no limitativa, </w:t>
      </w:r>
      <w:r w:rsidR="004A0B7A">
        <w:rPr>
          <w:rFonts w:ascii="Palatino Linotype" w:eastAsia="Times New Roman" w:hAnsi="Palatino Linotype" w:cs="Arial"/>
          <w:b/>
          <w:sz w:val="24"/>
          <w:u w:val="single"/>
          <w:lang w:val="es-ES_tradnl"/>
        </w:rPr>
        <w:t>pudiera contenerse en el currí</w:t>
      </w:r>
      <w:r w:rsidR="00364398">
        <w:rPr>
          <w:rFonts w:ascii="Palatino Linotype" w:eastAsia="Times New Roman" w:hAnsi="Palatino Linotype" w:cs="Arial"/>
          <w:b/>
          <w:sz w:val="24"/>
          <w:u w:val="single"/>
          <w:lang w:val="es-ES_tradnl"/>
        </w:rPr>
        <w:t>culum</w:t>
      </w:r>
      <w:r w:rsidR="0042059D">
        <w:rPr>
          <w:rFonts w:ascii="Palatino Linotype" w:eastAsia="Times New Roman" w:hAnsi="Palatino Linotype" w:cs="Arial"/>
          <w:b/>
          <w:sz w:val="24"/>
          <w:u w:val="single"/>
          <w:lang w:val="es-ES_tradnl"/>
        </w:rPr>
        <w:t xml:space="preserve"> vitae o documento análogo</w:t>
      </w:r>
      <w:r w:rsidR="004B4A45">
        <w:rPr>
          <w:rFonts w:ascii="Palatino Linotype" w:eastAsia="Times New Roman" w:hAnsi="Palatino Linotype" w:cs="Arial"/>
          <w:b/>
          <w:sz w:val="24"/>
          <w:u w:val="single"/>
          <w:lang w:val="es-ES_tradnl"/>
        </w:rPr>
        <w:t xml:space="preserve"> </w:t>
      </w:r>
      <w:r w:rsidRPr="009C4628">
        <w:rPr>
          <w:rFonts w:ascii="Palatino Linotype" w:eastAsia="Times New Roman" w:hAnsi="Palatino Linotype" w:cs="Arial"/>
          <w:sz w:val="24"/>
          <w:lang w:val="es-ES_tradnl"/>
        </w:rPr>
        <w:t>del cual requiere información:</w:t>
      </w:r>
    </w:p>
    <w:p w:rsidR="0033105D" w:rsidRDefault="004A0B7A" w:rsidP="004A0B7A">
      <w:pPr>
        <w:spacing w:before="240" w:after="240" w:line="360" w:lineRule="auto"/>
        <w:ind w:right="142"/>
        <w:jc w:val="both"/>
        <w:rPr>
          <w:rFonts w:ascii="Palatino Linotype" w:eastAsia="Times New Roman" w:hAnsi="Palatino Linotype" w:cs="Arial"/>
          <w:sz w:val="24"/>
          <w:lang w:val="es-ES_tradnl"/>
        </w:rPr>
      </w:pPr>
      <w:r>
        <w:rPr>
          <w:rFonts w:ascii="Palatino Linotype" w:eastAsia="Times New Roman" w:hAnsi="Palatino Linotype" w:cs="Arial"/>
          <w:sz w:val="24"/>
          <w:lang w:val="es-ES_tradnl"/>
        </w:rPr>
        <w:t>En este mismo sentido, e</w:t>
      </w:r>
      <w:r w:rsidR="00C343C1">
        <w:rPr>
          <w:rFonts w:ascii="Palatino Linotype" w:eastAsia="Times New Roman" w:hAnsi="Palatino Linotype" w:cs="Arial"/>
          <w:sz w:val="24"/>
          <w:lang w:val="es-ES_tradnl"/>
        </w:rPr>
        <w:t>n cuanto al</w:t>
      </w:r>
      <w:r w:rsidR="0033105D" w:rsidRPr="009C4628">
        <w:rPr>
          <w:rFonts w:ascii="Palatino Linotype" w:eastAsia="Times New Roman" w:hAnsi="Palatino Linotype" w:cs="Arial"/>
          <w:sz w:val="24"/>
          <w:lang w:val="es-ES_tradnl"/>
        </w:rPr>
        <w:t xml:space="preserve"> </w:t>
      </w:r>
      <w:r>
        <w:rPr>
          <w:rFonts w:ascii="Palatino Linotype" w:eastAsia="Times New Roman" w:hAnsi="Palatino Linotype" w:cs="Arial"/>
          <w:sz w:val="24"/>
          <w:lang w:val="es-ES_tradnl"/>
        </w:rPr>
        <w:t>currículum vita</w:t>
      </w:r>
      <w:r w:rsidR="00CF6497">
        <w:rPr>
          <w:rFonts w:ascii="Palatino Linotype" w:eastAsia="Times New Roman" w:hAnsi="Palatino Linotype" w:cs="Arial"/>
          <w:sz w:val="24"/>
          <w:lang w:val="es-ES_tradnl"/>
        </w:rPr>
        <w:t>e</w:t>
      </w:r>
      <w:r>
        <w:rPr>
          <w:rFonts w:ascii="Palatino Linotype" w:eastAsia="Times New Roman" w:hAnsi="Palatino Linotype" w:cs="Arial"/>
          <w:sz w:val="24"/>
          <w:lang w:val="es-ES_tradnl"/>
        </w:rPr>
        <w:t xml:space="preserve"> se pronunció el entonces Instituto Federal de Acceso a la Información y protección de Datos Personales, al establecer en el criterio 03/2009 que una de las formas en que los ciudadanos </w:t>
      </w:r>
      <w:r>
        <w:rPr>
          <w:rFonts w:ascii="Palatino Linotype" w:eastAsia="Times New Roman" w:hAnsi="Palatino Linotype" w:cs="Arial"/>
          <w:sz w:val="24"/>
          <w:lang w:val="es-ES_tradnl"/>
        </w:rPr>
        <w:lastRenderedPageBreak/>
        <w:t>pueden evaluar las aptitudes de los servidores públicos para desempeñar el cargo públ</w:t>
      </w:r>
      <w:r w:rsidR="000673A6">
        <w:rPr>
          <w:rFonts w:ascii="Palatino Linotype" w:eastAsia="Times New Roman" w:hAnsi="Palatino Linotype" w:cs="Arial"/>
          <w:sz w:val="24"/>
          <w:lang w:val="es-ES_tradnl"/>
        </w:rPr>
        <w:t xml:space="preserve">ico que les ha sido encomendado, es mediante la publicidad de ciertos datos contenidos en los currículos, el cual para mayor ilustración se transcribe a continuación:   </w:t>
      </w:r>
      <w:r>
        <w:rPr>
          <w:rFonts w:ascii="Palatino Linotype" w:eastAsia="Times New Roman" w:hAnsi="Palatino Linotype" w:cs="Arial"/>
          <w:sz w:val="24"/>
          <w:lang w:val="es-ES_tradnl"/>
        </w:rPr>
        <w:t xml:space="preserve"> </w:t>
      </w:r>
    </w:p>
    <w:p w:rsidR="000673A6" w:rsidRDefault="000673A6" w:rsidP="000673A6">
      <w:pPr>
        <w:spacing w:before="240" w:after="240" w:line="276" w:lineRule="auto"/>
        <w:ind w:left="567" w:right="900"/>
        <w:jc w:val="both"/>
        <w:rPr>
          <w:rFonts w:ascii="Palatino Linotype" w:eastAsia="Times New Roman" w:hAnsi="Palatino Linotype" w:cs="Arial"/>
          <w:i/>
          <w:sz w:val="24"/>
          <w:lang w:val="es-ES_tradnl"/>
        </w:rPr>
      </w:pPr>
      <w:r>
        <w:rPr>
          <w:rFonts w:ascii="Palatino Linotype" w:eastAsia="Times New Roman" w:hAnsi="Palatino Linotype" w:cs="Arial"/>
          <w:i/>
          <w:sz w:val="24"/>
          <w:lang w:val="es-ES_tradnl"/>
        </w:rPr>
        <w:t>“</w:t>
      </w:r>
      <w:r w:rsidRPr="000673A6">
        <w:rPr>
          <w:rFonts w:ascii="Palatino Linotype" w:eastAsia="Times New Roman" w:hAnsi="Palatino Linotype" w:cs="Arial"/>
          <w:b/>
          <w:i/>
          <w:sz w:val="24"/>
          <w:lang w:val="es-ES_tradnl"/>
        </w:rPr>
        <w:t>Curriculum Vitae de servidores públicos</w:t>
      </w:r>
      <w:r w:rsidRPr="000673A6">
        <w:rPr>
          <w:rFonts w:ascii="Palatino Linotype" w:eastAsia="Times New Roman" w:hAnsi="Palatino Linotype" w:cs="Arial"/>
          <w:i/>
          <w:sz w:val="24"/>
          <w:lang w:val="es-ES_tradnl"/>
        </w:rPr>
        <w:t>.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w:t>
      </w:r>
    </w:p>
    <w:p w:rsidR="007359B9" w:rsidRDefault="000673A6" w:rsidP="00762B16">
      <w:pPr>
        <w:spacing w:before="240" w:after="240" w:line="276" w:lineRule="auto"/>
        <w:ind w:left="567" w:right="900"/>
        <w:jc w:val="both"/>
        <w:rPr>
          <w:rFonts w:ascii="Palatino Linotype" w:eastAsia="Times New Roman" w:hAnsi="Palatino Linotype" w:cs="Arial"/>
          <w:i/>
          <w:sz w:val="24"/>
          <w:lang w:val="es-ES_tradnl"/>
        </w:rPr>
      </w:pPr>
      <w:r w:rsidRPr="000673A6">
        <w:rPr>
          <w:rFonts w:ascii="Palatino Linotype" w:eastAsia="Times New Roman" w:hAnsi="Palatino Linotype" w:cs="Arial"/>
          <w:b/>
          <w:i/>
          <w:sz w:val="24"/>
          <w:lang w:val="es-ES_tradnl"/>
        </w:rPr>
        <w:t>En esa tesitura</w:t>
      </w:r>
      <w:r w:rsidRPr="000673A6">
        <w:rPr>
          <w:rFonts w:ascii="Palatino Linotype" w:eastAsia="Times New Roman" w:hAnsi="Palatino Linotype" w:cs="Arial"/>
          <w:i/>
          <w:sz w:val="24"/>
          <w:lang w:val="es-ES_tradnl"/>
        </w:rPr>
        <w:t xml:space="preserve">, entre </w:t>
      </w:r>
      <w:r w:rsidRPr="000673A6">
        <w:rPr>
          <w:rFonts w:ascii="Palatino Linotype" w:eastAsia="Times New Roman" w:hAnsi="Palatino Linotype" w:cs="Arial"/>
          <w:b/>
          <w:i/>
          <w:sz w:val="24"/>
          <w:lang w:val="es-ES_tradnl"/>
        </w:rPr>
        <w:t>los datos p</w:t>
      </w:r>
      <w:r w:rsidR="005E0DED">
        <w:rPr>
          <w:rFonts w:ascii="Palatino Linotype" w:eastAsia="Times New Roman" w:hAnsi="Palatino Linotype" w:cs="Arial"/>
          <w:b/>
          <w:i/>
          <w:sz w:val="24"/>
          <w:lang w:val="es-ES_tradnl"/>
        </w:rPr>
        <w:t>ersonales del currí</w:t>
      </w:r>
      <w:r w:rsidRPr="000673A6">
        <w:rPr>
          <w:rFonts w:ascii="Palatino Linotype" w:eastAsia="Times New Roman" w:hAnsi="Palatino Linotype" w:cs="Arial"/>
          <w:b/>
          <w:i/>
          <w:sz w:val="24"/>
          <w:lang w:val="es-ES_tradnl"/>
        </w:rPr>
        <w:t>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r w:rsidR="00482DD2">
        <w:rPr>
          <w:rFonts w:ascii="Palatino Linotype" w:eastAsia="Times New Roman" w:hAnsi="Palatino Linotype" w:cs="Arial"/>
          <w:i/>
          <w:sz w:val="24"/>
          <w:lang w:val="es-ES_tradnl"/>
        </w:rPr>
        <w:t xml:space="preserve">… </w:t>
      </w:r>
      <w:r w:rsidRPr="000673A6">
        <w:rPr>
          <w:rFonts w:ascii="Palatino Linotype" w:eastAsia="Times New Roman" w:hAnsi="Palatino Linotype" w:cs="Arial"/>
          <w:i/>
          <w:sz w:val="24"/>
          <w:lang w:val="es-ES_tradnl"/>
        </w:rPr>
        <w:t>Criterio 3/09</w:t>
      </w:r>
      <w:r>
        <w:rPr>
          <w:rFonts w:ascii="Palatino Linotype" w:eastAsia="Times New Roman" w:hAnsi="Palatino Linotype" w:cs="Arial"/>
          <w:i/>
          <w:sz w:val="24"/>
          <w:lang w:val="es-ES_tradnl"/>
        </w:rPr>
        <w:t xml:space="preserve">” </w:t>
      </w:r>
      <w:r w:rsidR="00482DD2">
        <w:rPr>
          <w:rFonts w:ascii="Palatino Linotype" w:eastAsia="Times New Roman" w:hAnsi="Palatino Linotype" w:cs="Arial"/>
          <w:i/>
          <w:sz w:val="24"/>
          <w:lang w:val="es-ES_tradnl"/>
        </w:rPr>
        <w:t>(</w:t>
      </w:r>
      <w:r w:rsidRPr="000673A6">
        <w:rPr>
          <w:rFonts w:ascii="Palatino Linotype" w:eastAsia="Times New Roman" w:hAnsi="Palatino Linotype" w:cs="Arial"/>
          <w:i/>
          <w:sz w:val="24"/>
          <w:lang w:val="es-ES_tradnl"/>
        </w:rPr>
        <w:t>Sic</w:t>
      </w:r>
      <w:r w:rsidR="00482DD2">
        <w:rPr>
          <w:rFonts w:ascii="Palatino Linotype" w:eastAsia="Times New Roman" w:hAnsi="Palatino Linotype" w:cs="Arial"/>
          <w:i/>
          <w:sz w:val="24"/>
          <w:lang w:val="es-ES_tradnl"/>
        </w:rPr>
        <w:t>)</w:t>
      </w:r>
    </w:p>
    <w:p w:rsidR="007359B9" w:rsidRDefault="00482DD2" w:rsidP="00D96579">
      <w:pPr>
        <w:spacing w:before="240" w:after="240" w:line="276" w:lineRule="auto"/>
        <w:ind w:left="567" w:right="900"/>
        <w:jc w:val="both"/>
        <w:rPr>
          <w:rFonts w:ascii="Palatino Linotype" w:eastAsia="Times New Roman" w:hAnsi="Palatino Linotype" w:cs="Arial"/>
          <w:i/>
          <w:sz w:val="24"/>
          <w:lang w:val="es-ES_tradnl"/>
        </w:rPr>
      </w:pPr>
      <w:r w:rsidRPr="00482DD2">
        <w:rPr>
          <w:rFonts w:ascii="Palatino Linotype" w:eastAsia="Times New Roman" w:hAnsi="Palatino Linotype" w:cs="Arial"/>
          <w:i/>
          <w:sz w:val="24"/>
          <w:lang w:val="es-ES_tradnl"/>
        </w:rPr>
        <w:t>(</w:t>
      </w:r>
      <w:r w:rsidRPr="00482DD2">
        <w:rPr>
          <w:rFonts w:ascii="Palatino Linotype" w:eastAsia="Times New Roman" w:hAnsi="Palatino Linotype" w:cs="Arial"/>
          <w:sz w:val="24"/>
          <w:lang w:val="es-ES_tradnl"/>
        </w:rPr>
        <w:t>Énfasis añadido</w:t>
      </w:r>
      <w:r w:rsidRPr="00482DD2">
        <w:rPr>
          <w:rFonts w:ascii="Palatino Linotype" w:eastAsia="Times New Roman" w:hAnsi="Palatino Linotype" w:cs="Arial"/>
          <w:i/>
          <w:sz w:val="24"/>
          <w:lang w:val="es-ES_tradnl"/>
        </w:rPr>
        <w:t>)</w:t>
      </w:r>
    </w:p>
    <w:p w:rsidR="007359B9" w:rsidRDefault="00482DD2" w:rsidP="004A0B7A">
      <w:pPr>
        <w:spacing w:before="240" w:after="240" w:line="360" w:lineRule="auto"/>
        <w:ind w:right="142"/>
        <w:jc w:val="both"/>
        <w:rPr>
          <w:rFonts w:ascii="Palatino Linotype" w:eastAsia="Times New Roman" w:hAnsi="Palatino Linotype" w:cs="Arial"/>
          <w:sz w:val="24"/>
          <w:lang w:val="es-ES_tradnl"/>
        </w:rPr>
      </w:pPr>
      <w:r>
        <w:rPr>
          <w:rFonts w:ascii="Palatino Linotype" w:eastAsia="Times New Roman" w:hAnsi="Palatino Linotype" w:cs="Arial"/>
          <w:sz w:val="24"/>
          <w:lang w:val="es-ES_tradnl"/>
        </w:rPr>
        <w:lastRenderedPageBreak/>
        <w:t>No pasa desapercibido para éste Órgano Garante que la particular solicito información de candidatos para diputaciones (mayoría relativa y</w:t>
      </w:r>
      <w:r w:rsidR="00A329A3">
        <w:rPr>
          <w:rFonts w:ascii="Palatino Linotype" w:eastAsia="Times New Roman" w:hAnsi="Palatino Linotype" w:cs="Arial"/>
          <w:sz w:val="24"/>
          <w:lang w:val="es-ES_tradnl"/>
        </w:rPr>
        <w:t xml:space="preserve"> plurinominal</w:t>
      </w:r>
      <w:r>
        <w:rPr>
          <w:rFonts w:ascii="Palatino Linotype" w:eastAsia="Times New Roman" w:hAnsi="Palatino Linotype" w:cs="Arial"/>
          <w:sz w:val="24"/>
          <w:lang w:val="es-ES_tradnl"/>
        </w:rPr>
        <w:t>)</w:t>
      </w:r>
      <w:r w:rsidR="00A329A3">
        <w:rPr>
          <w:rFonts w:ascii="Palatino Linotype" w:eastAsia="Times New Roman" w:hAnsi="Palatino Linotype" w:cs="Arial"/>
          <w:sz w:val="24"/>
          <w:lang w:val="es-ES_tradnl"/>
        </w:rPr>
        <w:t xml:space="preserve"> y candidatos para los ayuntamientos en el proceso electoral 2017-2018.</w:t>
      </w:r>
    </w:p>
    <w:p w:rsidR="00AD3EB7" w:rsidRDefault="00762B16" w:rsidP="004A0B7A">
      <w:pPr>
        <w:spacing w:before="240" w:after="240" w:line="360" w:lineRule="auto"/>
        <w:ind w:right="142"/>
        <w:jc w:val="both"/>
        <w:rPr>
          <w:rFonts w:ascii="Palatino Linotype" w:eastAsia="Times New Roman" w:hAnsi="Palatino Linotype" w:cs="Arial"/>
          <w:sz w:val="24"/>
          <w:lang w:val="es-ES_tradnl"/>
        </w:rPr>
      </w:pPr>
      <w:r>
        <w:rPr>
          <w:rFonts w:ascii="Palatino Linotype" w:eastAsia="Times New Roman" w:hAnsi="Palatino Linotype" w:cs="Arial"/>
          <w:noProof/>
          <w:sz w:val="24"/>
          <w:lang w:eastAsia="es-MX"/>
        </w:rPr>
        <w:drawing>
          <wp:anchor distT="0" distB="0" distL="114300" distR="114300" simplePos="0" relativeHeight="251674624" behindDoc="0" locked="0" layoutInCell="1" allowOverlap="1">
            <wp:simplePos x="0" y="0"/>
            <wp:positionH relativeFrom="column">
              <wp:posOffset>24706</wp:posOffset>
            </wp:positionH>
            <wp:positionV relativeFrom="paragraph">
              <wp:posOffset>1631315</wp:posOffset>
            </wp:positionV>
            <wp:extent cx="5874385" cy="1468133"/>
            <wp:effectExtent l="19050" t="19050" r="12065" b="1778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rotWithShape="1">
                    <a:blip r:embed="rId8">
                      <a:extLst>
                        <a:ext uri="{28A0092B-C50C-407E-A947-70E740481C1C}">
                          <a14:useLocalDpi xmlns:a14="http://schemas.microsoft.com/office/drawing/2010/main" val="0"/>
                        </a:ext>
                      </a:extLst>
                    </a:blip>
                    <a:srcRect t="5550"/>
                    <a:stretch/>
                  </pic:blipFill>
                  <pic:spPr bwMode="auto">
                    <a:xfrm>
                      <a:off x="0" y="0"/>
                      <a:ext cx="5874385" cy="1468133"/>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29A3">
        <w:rPr>
          <w:rFonts w:ascii="Palatino Linotype" w:eastAsia="Times New Roman" w:hAnsi="Palatino Linotype" w:cs="Arial"/>
          <w:sz w:val="24"/>
          <w:lang w:val="es-ES_tradnl"/>
        </w:rPr>
        <w:t xml:space="preserve">Expuesto lo anterior, es importante referir que de acuerdo con el listado de candidatos publicado por el Instituto Electoral del Estado de México en su página web oficial, para ocupar las diputaciones por el principio de mayoría relativa en los 45 distritos electorales del Estado de México; así como también las diputaciones de representación proporcional como se observa en las siguientes imágenes; </w:t>
      </w:r>
    </w:p>
    <w:p w:rsidR="004A0B7A" w:rsidRDefault="004A0B7A" w:rsidP="004A0B7A">
      <w:pPr>
        <w:spacing w:before="240" w:after="240" w:line="360" w:lineRule="auto"/>
        <w:ind w:right="142"/>
        <w:jc w:val="both"/>
        <w:rPr>
          <w:rFonts w:ascii="Palatino Linotype" w:eastAsia="Times New Roman" w:hAnsi="Palatino Linotype" w:cs="Arial"/>
          <w:sz w:val="24"/>
          <w:lang w:val="es-ES_tradnl"/>
        </w:rPr>
      </w:pPr>
    </w:p>
    <w:p w:rsidR="00B374D0" w:rsidRDefault="00B374D0" w:rsidP="004A0B7A">
      <w:pPr>
        <w:spacing w:before="240" w:after="240" w:line="360" w:lineRule="auto"/>
        <w:ind w:right="142"/>
        <w:jc w:val="both"/>
        <w:rPr>
          <w:rFonts w:ascii="Palatino Linotype" w:eastAsia="Times New Roman" w:hAnsi="Palatino Linotype" w:cs="Arial"/>
          <w:sz w:val="24"/>
          <w:lang w:val="es-ES_tradnl"/>
        </w:rPr>
      </w:pPr>
    </w:p>
    <w:p w:rsidR="00762B16" w:rsidRDefault="00762B16" w:rsidP="004A0B7A">
      <w:pPr>
        <w:spacing w:before="240" w:after="240" w:line="360" w:lineRule="auto"/>
        <w:ind w:right="142"/>
        <w:jc w:val="both"/>
        <w:rPr>
          <w:rFonts w:ascii="Palatino Linotype" w:eastAsia="Times New Roman" w:hAnsi="Palatino Linotype" w:cs="Arial"/>
          <w:sz w:val="24"/>
          <w:lang w:val="es-ES_tradnl"/>
        </w:rPr>
      </w:pPr>
    </w:p>
    <w:p w:rsidR="004A25CB" w:rsidRDefault="004A25CB" w:rsidP="004A0B7A">
      <w:pPr>
        <w:spacing w:before="240" w:after="240" w:line="360" w:lineRule="auto"/>
        <w:ind w:right="142"/>
        <w:jc w:val="both"/>
        <w:rPr>
          <w:rFonts w:ascii="Palatino Linotype" w:eastAsia="Times New Roman" w:hAnsi="Palatino Linotype" w:cs="Arial"/>
          <w:sz w:val="24"/>
          <w:lang w:val="es-ES_tradnl"/>
        </w:rPr>
      </w:pPr>
    </w:p>
    <w:p w:rsidR="004A0B7A" w:rsidRDefault="0002773E" w:rsidP="004A0B7A">
      <w:pPr>
        <w:spacing w:before="240" w:after="240" w:line="360" w:lineRule="auto"/>
        <w:ind w:right="142"/>
        <w:jc w:val="both"/>
        <w:rPr>
          <w:rFonts w:ascii="Palatino Linotype" w:eastAsia="Times New Roman" w:hAnsi="Palatino Linotype" w:cs="Arial"/>
          <w:sz w:val="24"/>
          <w:lang w:val="es-ES_tradnl"/>
        </w:rPr>
      </w:pPr>
      <w:r>
        <w:rPr>
          <w:rFonts w:ascii="Palatino Linotype" w:eastAsia="Times New Roman" w:hAnsi="Palatino Linotype" w:cs="Arial"/>
          <w:noProof/>
          <w:sz w:val="24"/>
          <w:lang w:eastAsia="es-MX"/>
        </w:rPr>
        <w:drawing>
          <wp:inline distT="0" distB="0" distL="0" distR="0">
            <wp:extent cx="5830190" cy="641350"/>
            <wp:effectExtent l="19050" t="19050" r="18415" b="2540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2099" cy="641560"/>
                    </a:xfrm>
                    <a:prstGeom prst="rect">
                      <a:avLst/>
                    </a:prstGeom>
                    <a:noFill/>
                    <a:ln>
                      <a:solidFill>
                        <a:schemeClr val="tx1"/>
                      </a:solidFill>
                    </a:ln>
                  </pic:spPr>
                </pic:pic>
              </a:graphicData>
            </a:graphic>
          </wp:inline>
        </w:drawing>
      </w:r>
    </w:p>
    <w:p w:rsidR="004A0B7A" w:rsidRDefault="0002773E" w:rsidP="004A0B7A">
      <w:pPr>
        <w:spacing w:before="240" w:after="240" w:line="360" w:lineRule="auto"/>
        <w:ind w:right="142"/>
        <w:jc w:val="both"/>
        <w:rPr>
          <w:rFonts w:ascii="Palatino Linotype" w:eastAsia="Times New Roman" w:hAnsi="Palatino Linotype" w:cs="Arial"/>
          <w:sz w:val="24"/>
          <w:lang w:val="es-ES_tradnl"/>
        </w:rPr>
      </w:pPr>
      <w:r>
        <w:rPr>
          <w:rFonts w:ascii="Palatino Linotype" w:eastAsia="Times New Roman" w:hAnsi="Palatino Linotype" w:cs="Arial"/>
          <w:noProof/>
          <w:sz w:val="24"/>
          <w:lang w:eastAsia="es-MX"/>
        </w:rPr>
        <w:drawing>
          <wp:inline distT="0" distB="0" distL="0" distR="0">
            <wp:extent cx="5853685" cy="593725"/>
            <wp:effectExtent l="19050" t="19050" r="13970" b="1587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60072" cy="594373"/>
                    </a:xfrm>
                    <a:prstGeom prst="rect">
                      <a:avLst/>
                    </a:prstGeom>
                    <a:noFill/>
                    <a:ln>
                      <a:solidFill>
                        <a:schemeClr val="tx1"/>
                      </a:solidFill>
                    </a:ln>
                  </pic:spPr>
                </pic:pic>
              </a:graphicData>
            </a:graphic>
          </wp:inline>
        </w:drawing>
      </w:r>
    </w:p>
    <w:p w:rsidR="004A0B7A" w:rsidRDefault="00603841" w:rsidP="004A0B7A">
      <w:pPr>
        <w:spacing w:before="240" w:after="240" w:line="360" w:lineRule="auto"/>
        <w:ind w:right="142"/>
        <w:jc w:val="both"/>
        <w:rPr>
          <w:rFonts w:ascii="Palatino Linotype" w:eastAsia="Times New Roman" w:hAnsi="Palatino Linotype" w:cs="Arial"/>
          <w:sz w:val="24"/>
          <w:lang w:val="es-ES_tradnl"/>
        </w:rPr>
      </w:pPr>
      <w:r>
        <w:rPr>
          <w:rFonts w:ascii="Palatino Linotype" w:eastAsia="Times New Roman" w:hAnsi="Palatino Linotype" w:cs="Arial"/>
          <w:noProof/>
          <w:sz w:val="24"/>
          <w:lang w:eastAsia="es-MX"/>
        </w:rPr>
        <w:drawing>
          <wp:inline distT="0" distB="0" distL="0" distR="0">
            <wp:extent cx="5770880" cy="676881"/>
            <wp:effectExtent l="19050" t="19050" r="20320" b="2857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2155" cy="680549"/>
                    </a:xfrm>
                    <a:prstGeom prst="rect">
                      <a:avLst/>
                    </a:prstGeom>
                    <a:noFill/>
                    <a:ln>
                      <a:solidFill>
                        <a:schemeClr val="tx1"/>
                      </a:solidFill>
                    </a:ln>
                  </pic:spPr>
                </pic:pic>
              </a:graphicData>
            </a:graphic>
          </wp:inline>
        </w:drawing>
      </w:r>
    </w:p>
    <w:p w:rsidR="004A0B7A" w:rsidRDefault="00603841" w:rsidP="004A0B7A">
      <w:pPr>
        <w:spacing w:before="240" w:after="240" w:line="360" w:lineRule="auto"/>
        <w:ind w:right="142"/>
        <w:jc w:val="both"/>
        <w:rPr>
          <w:rFonts w:ascii="Palatino Linotype" w:eastAsia="Times New Roman" w:hAnsi="Palatino Linotype" w:cs="Arial"/>
          <w:sz w:val="24"/>
          <w:lang w:val="es-ES_tradnl"/>
        </w:rPr>
      </w:pPr>
      <w:r>
        <w:rPr>
          <w:rFonts w:ascii="Palatino Linotype" w:eastAsia="Times New Roman" w:hAnsi="Palatino Linotype" w:cs="Arial"/>
          <w:noProof/>
          <w:sz w:val="24"/>
          <w:lang w:eastAsia="es-MX"/>
        </w:rPr>
        <w:lastRenderedPageBreak/>
        <w:drawing>
          <wp:inline distT="0" distB="0" distL="0" distR="0">
            <wp:extent cx="5771408" cy="629285"/>
            <wp:effectExtent l="19050" t="19050" r="20320" b="1841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80007" cy="630223"/>
                    </a:xfrm>
                    <a:prstGeom prst="rect">
                      <a:avLst/>
                    </a:prstGeom>
                    <a:noFill/>
                    <a:ln>
                      <a:solidFill>
                        <a:schemeClr val="tx1"/>
                      </a:solidFill>
                    </a:ln>
                  </pic:spPr>
                </pic:pic>
              </a:graphicData>
            </a:graphic>
          </wp:inline>
        </w:drawing>
      </w:r>
    </w:p>
    <w:p w:rsidR="004A0B7A" w:rsidRDefault="00603841" w:rsidP="004A0B7A">
      <w:pPr>
        <w:spacing w:before="240" w:after="240" w:line="360" w:lineRule="auto"/>
        <w:ind w:right="142"/>
        <w:jc w:val="both"/>
        <w:rPr>
          <w:rFonts w:ascii="Palatino Linotype" w:eastAsia="Times New Roman" w:hAnsi="Palatino Linotype" w:cs="Arial"/>
          <w:sz w:val="24"/>
          <w:lang w:val="es-ES_tradnl"/>
        </w:rPr>
      </w:pPr>
      <w:r>
        <w:rPr>
          <w:rFonts w:ascii="Palatino Linotype" w:eastAsia="Times New Roman" w:hAnsi="Palatino Linotype" w:cs="Arial"/>
          <w:noProof/>
          <w:sz w:val="24"/>
          <w:lang w:eastAsia="es-MX"/>
        </w:rPr>
        <w:drawing>
          <wp:inline distT="0" distB="0" distL="0" distR="0">
            <wp:extent cx="5770880" cy="664210"/>
            <wp:effectExtent l="19050" t="19050" r="20320" b="2159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73608" cy="664524"/>
                    </a:xfrm>
                    <a:prstGeom prst="rect">
                      <a:avLst/>
                    </a:prstGeom>
                    <a:noFill/>
                    <a:ln>
                      <a:solidFill>
                        <a:schemeClr val="tx1"/>
                      </a:solidFill>
                    </a:ln>
                  </pic:spPr>
                </pic:pic>
              </a:graphicData>
            </a:graphic>
          </wp:inline>
        </w:drawing>
      </w:r>
    </w:p>
    <w:p w:rsidR="004A0B7A" w:rsidRDefault="00FE3D58" w:rsidP="004A0B7A">
      <w:pPr>
        <w:spacing w:before="240" w:after="240" w:line="360" w:lineRule="auto"/>
        <w:ind w:right="142"/>
        <w:jc w:val="both"/>
        <w:rPr>
          <w:rFonts w:ascii="Palatino Linotype" w:eastAsia="Times New Roman" w:hAnsi="Palatino Linotype" w:cs="Arial"/>
          <w:sz w:val="24"/>
          <w:lang w:val="es-ES_tradnl"/>
        </w:rPr>
      </w:pPr>
      <w:r>
        <w:rPr>
          <w:rFonts w:ascii="Palatino Linotype" w:eastAsia="Times New Roman" w:hAnsi="Palatino Linotype" w:cs="Arial"/>
          <w:noProof/>
          <w:sz w:val="24"/>
          <w:lang w:eastAsia="es-MX"/>
        </w:rPr>
        <w:drawing>
          <wp:inline distT="0" distB="0" distL="0" distR="0">
            <wp:extent cx="5770880" cy="698500"/>
            <wp:effectExtent l="19050" t="19050" r="20320" b="2540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74268" cy="698910"/>
                    </a:xfrm>
                    <a:prstGeom prst="rect">
                      <a:avLst/>
                    </a:prstGeom>
                    <a:noFill/>
                    <a:ln>
                      <a:solidFill>
                        <a:schemeClr val="tx1"/>
                      </a:solidFill>
                    </a:ln>
                  </pic:spPr>
                </pic:pic>
              </a:graphicData>
            </a:graphic>
          </wp:inline>
        </w:drawing>
      </w:r>
    </w:p>
    <w:p w:rsidR="004A0B7A" w:rsidRDefault="00B36503" w:rsidP="004A0B7A">
      <w:pPr>
        <w:spacing w:before="240" w:after="240" w:line="360" w:lineRule="auto"/>
        <w:ind w:right="142"/>
        <w:jc w:val="both"/>
        <w:rPr>
          <w:rFonts w:ascii="Palatino Linotype" w:eastAsia="Times New Roman" w:hAnsi="Palatino Linotype" w:cs="Arial"/>
          <w:sz w:val="24"/>
          <w:lang w:val="es-ES_tradnl"/>
        </w:rPr>
      </w:pPr>
      <w:r>
        <w:rPr>
          <w:rFonts w:ascii="Palatino Linotype" w:eastAsia="Times New Roman" w:hAnsi="Palatino Linotype" w:cs="Arial"/>
          <w:noProof/>
          <w:sz w:val="24"/>
          <w:lang w:eastAsia="es-MX"/>
        </w:rPr>
        <w:drawing>
          <wp:inline distT="0" distB="0" distL="0" distR="0">
            <wp:extent cx="5813966" cy="648000"/>
            <wp:effectExtent l="19050" t="19050" r="15875" b="1905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13966" cy="648000"/>
                    </a:xfrm>
                    <a:prstGeom prst="rect">
                      <a:avLst/>
                    </a:prstGeom>
                    <a:noFill/>
                    <a:ln>
                      <a:solidFill>
                        <a:schemeClr val="tx1"/>
                      </a:solidFill>
                    </a:ln>
                  </pic:spPr>
                </pic:pic>
              </a:graphicData>
            </a:graphic>
          </wp:inline>
        </w:drawing>
      </w:r>
    </w:p>
    <w:p w:rsidR="004A0B7A" w:rsidRDefault="001E6CEB" w:rsidP="004A0B7A">
      <w:pPr>
        <w:spacing w:before="240" w:after="240" w:line="360" w:lineRule="auto"/>
        <w:ind w:right="142"/>
        <w:jc w:val="both"/>
        <w:rPr>
          <w:rFonts w:ascii="Palatino Linotype" w:eastAsia="Times New Roman" w:hAnsi="Palatino Linotype" w:cs="Arial"/>
          <w:sz w:val="24"/>
          <w:lang w:val="es-ES_tradnl"/>
        </w:rPr>
      </w:pPr>
      <w:r>
        <w:rPr>
          <w:rFonts w:ascii="Palatino Linotype" w:eastAsia="Times New Roman" w:hAnsi="Palatino Linotype" w:cs="Arial"/>
          <w:noProof/>
          <w:sz w:val="24"/>
          <w:lang w:eastAsia="es-MX"/>
        </w:rPr>
        <w:drawing>
          <wp:inline distT="0" distB="0" distL="0" distR="0">
            <wp:extent cx="5805170" cy="629920"/>
            <wp:effectExtent l="19050" t="19050" r="24130" b="1778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08184" cy="630247"/>
                    </a:xfrm>
                    <a:prstGeom prst="rect">
                      <a:avLst/>
                    </a:prstGeom>
                    <a:noFill/>
                    <a:ln>
                      <a:solidFill>
                        <a:schemeClr val="tx1"/>
                      </a:solidFill>
                    </a:ln>
                  </pic:spPr>
                </pic:pic>
              </a:graphicData>
            </a:graphic>
          </wp:inline>
        </w:drawing>
      </w:r>
    </w:p>
    <w:p w:rsidR="004A0B7A" w:rsidRDefault="001E6CEB" w:rsidP="004A0B7A">
      <w:pPr>
        <w:spacing w:before="240" w:after="240" w:line="360" w:lineRule="auto"/>
        <w:ind w:right="142"/>
        <w:jc w:val="both"/>
        <w:rPr>
          <w:rFonts w:ascii="Palatino Linotype" w:eastAsia="Times New Roman" w:hAnsi="Palatino Linotype" w:cs="Arial"/>
          <w:sz w:val="24"/>
          <w:lang w:val="es-ES_tradnl"/>
        </w:rPr>
      </w:pPr>
      <w:r>
        <w:rPr>
          <w:rFonts w:ascii="Palatino Linotype" w:eastAsia="Times New Roman" w:hAnsi="Palatino Linotype" w:cs="Arial"/>
          <w:noProof/>
          <w:sz w:val="24"/>
          <w:lang w:eastAsia="es-MX"/>
        </w:rPr>
        <w:drawing>
          <wp:inline distT="0" distB="0" distL="0" distR="0">
            <wp:extent cx="5805170" cy="655320"/>
            <wp:effectExtent l="19050" t="19050" r="24130" b="1143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09289" cy="655785"/>
                    </a:xfrm>
                    <a:prstGeom prst="rect">
                      <a:avLst/>
                    </a:prstGeom>
                    <a:noFill/>
                    <a:ln>
                      <a:solidFill>
                        <a:schemeClr val="tx1"/>
                      </a:solidFill>
                    </a:ln>
                  </pic:spPr>
                </pic:pic>
              </a:graphicData>
            </a:graphic>
          </wp:inline>
        </w:drawing>
      </w:r>
    </w:p>
    <w:p w:rsidR="004A0B7A" w:rsidRDefault="001E6CEB" w:rsidP="004A0B7A">
      <w:pPr>
        <w:spacing w:before="240" w:after="240" w:line="360" w:lineRule="auto"/>
        <w:ind w:right="142"/>
        <w:jc w:val="both"/>
        <w:rPr>
          <w:rFonts w:ascii="Palatino Linotype" w:eastAsia="Times New Roman" w:hAnsi="Palatino Linotype" w:cs="Arial"/>
          <w:sz w:val="24"/>
          <w:lang w:val="es-ES_tradnl"/>
        </w:rPr>
      </w:pPr>
      <w:r>
        <w:rPr>
          <w:rFonts w:ascii="Palatino Linotype" w:eastAsia="Times New Roman" w:hAnsi="Palatino Linotype" w:cs="Arial"/>
          <w:noProof/>
          <w:sz w:val="24"/>
          <w:lang w:eastAsia="es-MX"/>
        </w:rPr>
        <w:drawing>
          <wp:inline distT="0" distB="0" distL="0" distR="0">
            <wp:extent cx="5805170" cy="690245"/>
            <wp:effectExtent l="19050" t="19050" r="24130" b="1460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07710" cy="690547"/>
                    </a:xfrm>
                    <a:prstGeom prst="rect">
                      <a:avLst/>
                    </a:prstGeom>
                    <a:noFill/>
                    <a:ln>
                      <a:solidFill>
                        <a:schemeClr val="tx1"/>
                      </a:solidFill>
                    </a:ln>
                  </pic:spPr>
                </pic:pic>
              </a:graphicData>
            </a:graphic>
          </wp:inline>
        </w:drawing>
      </w:r>
    </w:p>
    <w:p w:rsidR="004A0B7A" w:rsidRDefault="00B374D0" w:rsidP="004A0B7A">
      <w:pPr>
        <w:spacing w:before="240" w:after="240" w:line="360" w:lineRule="auto"/>
        <w:ind w:right="142"/>
        <w:jc w:val="both"/>
        <w:rPr>
          <w:rFonts w:ascii="Palatino Linotype" w:eastAsia="Times New Roman" w:hAnsi="Palatino Linotype" w:cs="Arial"/>
          <w:sz w:val="24"/>
          <w:lang w:val="es-ES_tradnl"/>
        </w:rPr>
      </w:pPr>
      <w:r>
        <w:rPr>
          <w:rFonts w:ascii="Palatino Linotype" w:eastAsia="Times New Roman" w:hAnsi="Palatino Linotype" w:cs="Arial"/>
          <w:noProof/>
          <w:sz w:val="24"/>
          <w:lang w:eastAsia="es-MX"/>
        </w:rPr>
        <w:drawing>
          <wp:inline distT="0" distB="0" distL="0" distR="0">
            <wp:extent cx="5813425" cy="647065"/>
            <wp:effectExtent l="19050" t="19050" r="15875" b="1968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15933" cy="647344"/>
                    </a:xfrm>
                    <a:prstGeom prst="rect">
                      <a:avLst/>
                    </a:prstGeom>
                    <a:noFill/>
                    <a:ln>
                      <a:solidFill>
                        <a:schemeClr val="tx1"/>
                      </a:solidFill>
                    </a:ln>
                  </pic:spPr>
                </pic:pic>
              </a:graphicData>
            </a:graphic>
          </wp:inline>
        </w:drawing>
      </w:r>
    </w:p>
    <w:p w:rsidR="00603841" w:rsidRDefault="00B374D0" w:rsidP="004A0B7A">
      <w:pPr>
        <w:spacing w:before="240" w:after="240" w:line="360" w:lineRule="auto"/>
        <w:ind w:right="142"/>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extent cx="5805170" cy="655320"/>
            <wp:effectExtent l="19050" t="19050" r="24130" b="1143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07473" cy="655580"/>
                    </a:xfrm>
                    <a:prstGeom prst="rect">
                      <a:avLst/>
                    </a:prstGeom>
                    <a:noFill/>
                    <a:ln>
                      <a:solidFill>
                        <a:schemeClr val="tx1"/>
                      </a:solidFill>
                    </a:ln>
                  </pic:spPr>
                </pic:pic>
              </a:graphicData>
            </a:graphic>
          </wp:inline>
        </w:drawing>
      </w:r>
    </w:p>
    <w:p w:rsidR="00603841" w:rsidRDefault="00792E95" w:rsidP="004A0B7A">
      <w:pPr>
        <w:spacing w:before="240" w:after="240" w:line="360" w:lineRule="auto"/>
        <w:ind w:right="142"/>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5805170" cy="655320"/>
            <wp:effectExtent l="19050" t="19050" r="24130" b="1143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08855" cy="655736"/>
                    </a:xfrm>
                    <a:prstGeom prst="rect">
                      <a:avLst/>
                    </a:prstGeom>
                    <a:noFill/>
                    <a:ln>
                      <a:solidFill>
                        <a:schemeClr val="tx1"/>
                      </a:solidFill>
                    </a:ln>
                  </pic:spPr>
                </pic:pic>
              </a:graphicData>
            </a:graphic>
          </wp:inline>
        </w:drawing>
      </w:r>
    </w:p>
    <w:p w:rsidR="00603841" w:rsidRDefault="00792E95" w:rsidP="004A0B7A">
      <w:pPr>
        <w:spacing w:before="240" w:after="240" w:line="360" w:lineRule="auto"/>
        <w:ind w:right="142"/>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5805170" cy="700405"/>
            <wp:effectExtent l="19050" t="19050" r="24130" b="23495"/>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07615" cy="700700"/>
                    </a:xfrm>
                    <a:prstGeom prst="rect">
                      <a:avLst/>
                    </a:prstGeom>
                    <a:noFill/>
                    <a:ln>
                      <a:solidFill>
                        <a:schemeClr val="tx1"/>
                      </a:solidFill>
                    </a:ln>
                  </pic:spPr>
                </pic:pic>
              </a:graphicData>
            </a:graphic>
          </wp:inline>
        </w:drawing>
      </w:r>
    </w:p>
    <w:p w:rsidR="00603841" w:rsidRDefault="00823861" w:rsidP="004A0B7A">
      <w:pPr>
        <w:spacing w:before="240" w:after="240" w:line="360" w:lineRule="auto"/>
        <w:ind w:right="142"/>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5805170" cy="698500"/>
            <wp:effectExtent l="19050" t="19050" r="24130" b="2540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07748" cy="698810"/>
                    </a:xfrm>
                    <a:prstGeom prst="rect">
                      <a:avLst/>
                    </a:prstGeom>
                    <a:noFill/>
                    <a:ln>
                      <a:solidFill>
                        <a:schemeClr val="tx1"/>
                      </a:solidFill>
                    </a:ln>
                  </pic:spPr>
                </pic:pic>
              </a:graphicData>
            </a:graphic>
          </wp:inline>
        </w:drawing>
      </w:r>
    </w:p>
    <w:p w:rsidR="00603841" w:rsidRDefault="00762B16" w:rsidP="004A0B7A">
      <w:pPr>
        <w:spacing w:before="240" w:after="240" w:line="360" w:lineRule="auto"/>
        <w:ind w:right="142"/>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5805170" cy="659130"/>
            <wp:effectExtent l="19050" t="19050" r="24130" b="2667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08106" cy="659463"/>
                    </a:xfrm>
                    <a:prstGeom prst="rect">
                      <a:avLst/>
                    </a:prstGeom>
                    <a:noFill/>
                    <a:ln>
                      <a:solidFill>
                        <a:schemeClr val="tx1"/>
                      </a:solidFill>
                    </a:ln>
                  </pic:spPr>
                </pic:pic>
              </a:graphicData>
            </a:graphic>
          </wp:inline>
        </w:drawing>
      </w:r>
    </w:p>
    <w:p w:rsidR="00603841" w:rsidRDefault="00762B16" w:rsidP="004A0B7A">
      <w:pPr>
        <w:spacing w:before="240" w:after="240" w:line="360" w:lineRule="auto"/>
        <w:ind w:right="142"/>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5837274" cy="640080"/>
            <wp:effectExtent l="19050" t="19050" r="11430" b="2667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42565" cy="640660"/>
                    </a:xfrm>
                    <a:prstGeom prst="rect">
                      <a:avLst/>
                    </a:prstGeom>
                    <a:noFill/>
                    <a:ln>
                      <a:solidFill>
                        <a:schemeClr val="tx1"/>
                      </a:solidFill>
                    </a:ln>
                  </pic:spPr>
                </pic:pic>
              </a:graphicData>
            </a:graphic>
          </wp:inline>
        </w:drawing>
      </w:r>
    </w:p>
    <w:p w:rsidR="00162787" w:rsidRDefault="00162787" w:rsidP="004A0B7A">
      <w:pPr>
        <w:spacing w:before="240" w:after="240" w:line="360" w:lineRule="auto"/>
        <w:ind w:right="142"/>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5836920" cy="688975"/>
            <wp:effectExtent l="19050" t="19050" r="11430" b="15875"/>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40199" cy="689362"/>
                    </a:xfrm>
                    <a:prstGeom prst="rect">
                      <a:avLst/>
                    </a:prstGeom>
                    <a:noFill/>
                    <a:ln>
                      <a:solidFill>
                        <a:schemeClr val="tx1"/>
                      </a:solidFill>
                    </a:ln>
                  </pic:spPr>
                </pic:pic>
              </a:graphicData>
            </a:graphic>
          </wp:inline>
        </w:drawing>
      </w:r>
    </w:p>
    <w:p w:rsidR="00603841" w:rsidRDefault="00162787" w:rsidP="004A0B7A">
      <w:pPr>
        <w:spacing w:before="240" w:after="240" w:line="360" w:lineRule="auto"/>
        <w:ind w:right="142"/>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5836920" cy="648335"/>
            <wp:effectExtent l="19050" t="19050" r="11430" b="18415"/>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39621" cy="648635"/>
                    </a:xfrm>
                    <a:prstGeom prst="rect">
                      <a:avLst/>
                    </a:prstGeom>
                    <a:noFill/>
                    <a:ln>
                      <a:solidFill>
                        <a:schemeClr val="tx1"/>
                      </a:solidFill>
                    </a:ln>
                  </pic:spPr>
                </pic:pic>
              </a:graphicData>
            </a:graphic>
          </wp:inline>
        </w:drawing>
      </w:r>
    </w:p>
    <w:p w:rsidR="00C3310D" w:rsidRDefault="0053267D" w:rsidP="004A0B7A">
      <w:pPr>
        <w:spacing w:before="240" w:after="240" w:line="360" w:lineRule="auto"/>
        <w:ind w:right="142"/>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extent cx="5836920" cy="714375"/>
            <wp:effectExtent l="19050" t="19050" r="11430" b="28575"/>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39004" cy="714630"/>
                    </a:xfrm>
                    <a:prstGeom prst="rect">
                      <a:avLst/>
                    </a:prstGeom>
                    <a:noFill/>
                    <a:ln>
                      <a:solidFill>
                        <a:schemeClr val="tx1"/>
                      </a:solidFill>
                    </a:ln>
                  </pic:spPr>
                </pic:pic>
              </a:graphicData>
            </a:graphic>
          </wp:inline>
        </w:drawing>
      </w:r>
    </w:p>
    <w:p w:rsidR="00C3310D" w:rsidRDefault="0053267D" w:rsidP="004A0B7A">
      <w:pPr>
        <w:spacing w:before="240" w:after="240" w:line="360" w:lineRule="auto"/>
        <w:ind w:right="142"/>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5836920" cy="708660"/>
            <wp:effectExtent l="19050" t="19050" r="11430" b="1524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rotWithShape="1">
                    <a:blip r:embed="rId29">
                      <a:extLst>
                        <a:ext uri="{28A0092B-C50C-407E-A947-70E740481C1C}">
                          <a14:useLocalDpi xmlns:a14="http://schemas.microsoft.com/office/drawing/2010/main" val="0"/>
                        </a:ext>
                      </a:extLst>
                    </a:blip>
                    <a:srcRect t="6977"/>
                    <a:stretch/>
                  </pic:blipFill>
                  <pic:spPr bwMode="auto">
                    <a:xfrm>
                      <a:off x="0" y="0"/>
                      <a:ext cx="5840317" cy="709072"/>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C3310D" w:rsidRDefault="00E8245D" w:rsidP="004A0B7A">
      <w:pPr>
        <w:spacing w:before="240" w:after="240" w:line="360" w:lineRule="auto"/>
        <w:ind w:right="142"/>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5836920" cy="724535"/>
            <wp:effectExtent l="19050" t="19050" r="11430" b="18415"/>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39258" cy="724825"/>
                    </a:xfrm>
                    <a:prstGeom prst="rect">
                      <a:avLst/>
                    </a:prstGeom>
                    <a:noFill/>
                    <a:ln>
                      <a:solidFill>
                        <a:schemeClr val="tx1"/>
                      </a:solidFill>
                    </a:ln>
                  </pic:spPr>
                </pic:pic>
              </a:graphicData>
            </a:graphic>
          </wp:inline>
        </w:drawing>
      </w:r>
    </w:p>
    <w:p w:rsidR="00C3310D" w:rsidRDefault="00E8245D" w:rsidP="004A0B7A">
      <w:pPr>
        <w:spacing w:before="240" w:after="240" w:line="360" w:lineRule="auto"/>
        <w:ind w:right="142"/>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5836920" cy="723900"/>
            <wp:effectExtent l="19050" t="19050" r="11430" b="1905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37896" cy="724021"/>
                    </a:xfrm>
                    <a:prstGeom prst="rect">
                      <a:avLst/>
                    </a:prstGeom>
                    <a:noFill/>
                    <a:ln>
                      <a:solidFill>
                        <a:schemeClr val="tx1"/>
                      </a:solidFill>
                    </a:ln>
                  </pic:spPr>
                </pic:pic>
              </a:graphicData>
            </a:graphic>
          </wp:inline>
        </w:drawing>
      </w:r>
    </w:p>
    <w:p w:rsidR="00C3310D" w:rsidRDefault="00E8245D" w:rsidP="004A0B7A">
      <w:pPr>
        <w:spacing w:before="240" w:after="240" w:line="360" w:lineRule="auto"/>
        <w:ind w:right="142"/>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5836920" cy="548640"/>
            <wp:effectExtent l="19050" t="19050" r="11430" b="2286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40218" cy="548950"/>
                    </a:xfrm>
                    <a:prstGeom prst="rect">
                      <a:avLst/>
                    </a:prstGeom>
                    <a:noFill/>
                    <a:ln>
                      <a:solidFill>
                        <a:schemeClr val="tx1"/>
                      </a:solidFill>
                    </a:ln>
                  </pic:spPr>
                </pic:pic>
              </a:graphicData>
            </a:graphic>
          </wp:inline>
        </w:drawing>
      </w:r>
    </w:p>
    <w:p w:rsidR="00C3310D" w:rsidRDefault="00F654EC" w:rsidP="004A0B7A">
      <w:pPr>
        <w:spacing w:before="240" w:after="240" w:line="360" w:lineRule="auto"/>
        <w:ind w:right="142"/>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5741581" cy="690880"/>
            <wp:effectExtent l="19050" t="19050" r="12065" b="1397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45809" cy="691389"/>
                    </a:xfrm>
                    <a:prstGeom prst="rect">
                      <a:avLst/>
                    </a:prstGeom>
                    <a:noFill/>
                    <a:ln>
                      <a:solidFill>
                        <a:schemeClr val="tx1"/>
                      </a:solidFill>
                    </a:ln>
                  </pic:spPr>
                </pic:pic>
              </a:graphicData>
            </a:graphic>
          </wp:inline>
        </w:drawing>
      </w:r>
    </w:p>
    <w:p w:rsidR="00C3310D" w:rsidRDefault="00F654EC" w:rsidP="004A0B7A">
      <w:pPr>
        <w:spacing w:before="240" w:after="240" w:line="360" w:lineRule="auto"/>
        <w:ind w:right="142"/>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5741035" cy="595630"/>
            <wp:effectExtent l="19050" t="19050" r="12065" b="1397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44766" cy="596017"/>
                    </a:xfrm>
                    <a:prstGeom prst="rect">
                      <a:avLst/>
                    </a:prstGeom>
                    <a:noFill/>
                    <a:ln>
                      <a:solidFill>
                        <a:schemeClr val="tx1"/>
                      </a:solidFill>
                    </a:ln>
                  </pic:spPr>
                </pic:pic>
              </a:graphicData>
            </a:graphic>
          </wp:inline>
        </w:drawing>
      </w:r>
    </w:p>
    <w:p w:rsidR="00C3310D" w:rsidRDefault="00020C4F" w:rsidP="004A0B7A">
      <w:pPr>
        <w:spacing w:before="240" w:after="240" w:line="360" w:lineRule="auto"/>
        <w:ind w:right="142"/>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5741035" cy="616585"/>
            <wp:effectExtent l="19050" t="19050" r="12065" b="12065"/>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43421" cy="616841"/>
                    </a:xfrm>
                    <a:prstGeom prst="rect">
                      <a:avLst/>
                    </a:prstGeom>
                    <a:noFill/>
                    <a:ln>
                      <a:solidFill>
                        <a:schemeClr val="tx1"/>
                      </a:solidFill>
                    </a:ln>
                  </pic:spPr>
                </pic:pic>
              </a:graphicData>
            </a:graphic>
          </wp:inline>
        </w:drawing>
      </w:r>
    </w:p>
    <w:p w:rsidR="00762B16" w:rsidRDefault="00020C4F" w:rsidP="004A0B7A">
      <w:pPr>
        <w:spacing w:before="240" w:after="240" w:line="360" w:lineRule="auto"/>
        <w:ind w:right="142"/>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extent cx="5741035" cy="612140"/>
            <wp:effectExtent l="19050" t="19050" r="12065" b="16510"/>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47019" cy="612778"/>
                    </a:xfrm>
                    <a:prstGeom prst="rect">
                      <a:avLst/>
                    </a:prstGeom>
                    <a:noFill/>
                    <a:ln>
                      <a:solidFill>
                        <a:schemeClr val="tx1"/>
                      </a:solidFill>
                    </a:ln>
                  </pic:spPr>
                </pic:pic>
              </a:graphicData>
            </a:graphic>
          </wp:inline>
        </w:drawing>
      </w:r>
    </w:p>
    <w:p w:rsidR="00762B16" w:rsidRDefault="00973E21" w:rsidP="004A0B7A">
      <w:pPr>
        <w:spacing w:before="240" w:after="240" w:line="360" w:lineRule="auto"/>
        <w:ind w:right="142"/>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5741035" cy="636270"/>
            <wp:effectExtent l="19050" t="19050" r="12065" b="1143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44520" cy="636656"/>
                    </a:xfrm>
                    <a:prstGeom prst="rect">
                      <a:avLst/>
                    </a:prstGeom>
                    <a:noFill/>
                    <a:ln>
                      <a:solidFill>
                        <a:schemeClr val="tx1"/>
                      </a:solidFill>
                    </a:ln>
                  </pic:spPr>
                </pic:pic>
              </a:graphicData>
            </a:graphic>
          </wp:inline>
        </w:drawing>
      </w:r>
    </w:p>
    <w:p w:rsidR="00762B16" w:rsidRDefault="00A651A2" w:rsidP="004A0B7A">
      <w:pPr>
        <w:spacing w:before="240" w:after="240" w:line="360" w:lineRule="auto"/>
        <w:ind w:right="142"/>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5741035" cy="683895"/>
            <wp:effectExtent l="19050" t="19050" r="12065" b="20955"/>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43788" cy="684223"/>
                    </a:xfrm>
                    <a:prstGeom prst="rect">
                      <a:avLst/>
                    </a:prstGeom>
                    <a:noFill/>
                    <a:ln>
                      <a:solidFill>
                        <a:schemeClr val="tx1"/>
                      </a:solidFill>
                    </a:ln>
                  </pic:spPr>
                </pic:pic>
              </a:graphicData>
            </a:graphic>
          </wp:inline>
        </w:drawing>
      </w:r>
    </w:p>
    <w:p w:rsidR="00762B16" w:rsidRDefault="00A651A2" w:rsidP="004A0B7A">
      <w:pPr>
        <w:spacing w:before="240" w:after="240" w:line="360" w:lineRule="auto"/>
        <w:ind w:right="142"/>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5701085" cy="643890"/>
            <wp:effectExtent l="19050" t="19050" r="13970" b="22860"/>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02926" cy="644098"/>
                    </a:xfrm>
                    <a:prstGeom prst="rect">
                      <a:avLst/>
                    </a:prstGeom>
                    <a:noFill/>
                    <a:ln>
                      <a:solidFill>
                        <a:schemeClr val="tx1"/>
                      </a:solidFill>
                    </a:ln>
                  </pic:spPr>
                </pic:pic>
              </a:graphicData>
            </a:graphic>
          </wp:inline>
        </w:drawing>
      </w:r>
    </w:p>
    <w:p w:rsidR="00762B16" w:rsidRDefault="00A651A2" w:rsidP="004A0B7A">
      <w:pPr>
        <w:spacing w:before="240" w:after="240" w:line="360" w:lineRule="auto"/>
        <w:ind w:right="142"/>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5701030" cy="643890"/>
            <wp:effectExtent l="19050" t="19050" r="13970" b="22860"/>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06771" cy="644538"/>
                    </a:xfrm>
                    <a:prstGeom prst="rect">
                      <a:avLst/>
                    </a:prstGeom>
                    <a:noFill/>
                    <a:ln>
                      <a:solidFill>
                        <a:schemeClr val="tx1"/>
                      </a:solidFill>
                    </a:ln>
                  </pic:spPr>
                </pic:pic>
              </a:graphicData>
            </a:graphic>
          </wp:inline>
        </w:drawing>
      </w:r>
    </w:p>
    <w:p w:rsidR="00762B16" w:rsidRDefault="002C50D4" w:rsidP="004A0B7A">
      <w:pPr>
        <w:spacing w:before="240" w:after="240" w:line="360" w:lineRule="auto"/>
        <w:ind w:right="142"/>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5691226" cy="640021"/>
            <wp:effectExtent l="19050" t="19050" r="5080" b="27305"/>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70785" cy="648968"/>
                    </a:xfrm>
                    <a:prstGeom prst="rect">
                      <a:avLst/>
                    </a:prstGeom>
                    <a:noFill/>
                    <a:ln>
                      <a:solidFill>
                        <a:schemeClr val="tx1"/>
                      </a:solidFill>
                    </a:ln>
                  </pic:spPr>
                </pic:pic>
              </a:graphicData>
            </a:graphic>
          </wp:inline>
        </w:drawing>
      </w:r>
    </w:p>
    <w:p w:rsidR="00762B16" w:rsidRDefault="00CF7A41" w:rsidP="004A0B7A">
      <w:pPr>
        <w:spacing w:before="240" w:after="240" w:line="360" w:lineRule="auto"/>
        <w:ind w:right="142"/>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5690870" cy="592455"/>
            <wp:effectExtent l="19050" t="19050" r="24130" b="17145"/>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694251" cy="592807"/>
                    </a:xfrm>
                    <a:prstGeom prst="rect">
                      <a:avLst/>
                    </a:prstGeom>
                    <a:noFill/>
                    <a:ln>
                      <a:solidFill>
                        <a:schemeClr val="tx1"/>
                      </a:solidFill>
                    </a:ln>
                  </pic:spPr>
                </pic:pic>
              </a:graphicData>
            </a:graphic>
          </wp:inline>
        </w:drawing>
      </w:r>
    </w:p>
    <w:p w:rsidR="00762B16" w:rsidRDefault="00BE6E94" w:rsidP="004A0B7A">
      <w:pPr>
        <w:spacing w:before="240" w:after="240" w:line="360" w:lineRule="auto"/>
        <w:ind w:right="142"/>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5690870" cy="629285"/>
            <wp:effectExtent l="19050" t="19050" r="24130" b="18415"/>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694053" cy="629637"/>
                    </a:xfrm>
                    <a:prstGeom prst="rect">
                      <a:avLst/>
                    </a:prstGeom>
                    <a:noFill/>
                    <a:ln>
                      <a:solidFill>
                        <a:schemeClr val="tx1"/>
                      </a:solidFill>
                    </a:ln>
                  </pic:spPr>
                </pic:pic>
              </a:graphicData>
            </a:graphic>
          </wp:inline>
        </w:drawing>
      </w:r>
    </w:p>
    <w:p w:rsidR="00762B16" w:rsidRDefault="00BE6E94" w:rsidP="004A0B7A">
      <w:pPr>
        <w:spacing w:before="240" w:after="240" w:line="360" w:lineRule="auto"/>
        <w:ind w:right="142"/>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extent cx="5690870" cy="664845"/>
            <wp:effectExtent l="19050" t="19050" r="24130" b="20955"/>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696709" cy="665527"/>
                    </a:xfrm>
                    <a:prstGeom prst="rect">
                      <a:avLst/>
                    </a:prstGeom>
                    <a:noFill/>
                    <a:ln>
                      <a:solidFill>
                        <a:schemeClr val="tx1"/>
                      </a:solidFill>
                    </a:ln>
                  </pic:spPr>
                </pic:pic>
              </a:graphicData>
            </a:graphic>
          </wp:inline>
        </w:drawing>
      </w:r>
    </w:p>
    <w:p w:rsidR="00762B16" w:rsidRDefault="003F76AA" w:rsidP="004A0B7A">
      <w:pPr>
        <w:spacing w:before="240" w:after="240" w:line="360" w:lineRule="auto"/>
        <w:ind w:right="142"/>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5712815" cy="629285"/>
            <wp:effectExtent l="19050" t="19050" r="21590" b="18415"/>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17930" cy="629848"/>
                    </a:xfrm>
                    <a:prstGeom prst="rect">
                      <a:avLst/>
                    </a:prstGeom>
                    <a:noFill/>
                    <a:ln>
                      <a:solidFill>
                        <a:schemeClr val="tx1"/>
                      </a:solidFill>
                    </a:ln>
                  </pic:spPr>
                </pic:pic>
              </a:graphicData>
            </a:graphic>
          </wp:inline>
        </w:drawing>
      </w:r>
    </w:p>
    <w:p w:rsidR="00762B16" w:rsidRDefault="003F76AA" w:rsidP="004A0B7A">
      <w:pPr>
        <w:spacing w:before="240" w:after="240" w:line="360" w:lineRule="auto"/>
        <w:ind w:right="142"/>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5690870" cy="607060"/>
            <wp:effectExtent l="19050" t="19050" r="24130" b="21590"/>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694199" cy="607415"/>
                    </a:xfrm>
                    <a:prstGeom prst="rect">
                      <a:avLst/>
                    </a:prstGeom>
                    <a:noFill/>
                    <a:ln>
                      <a:solidFill>
                        <a:schemeClr val="tx1"/>
                      </a:solidFill>
                    </a:ln>
                  </pic:spPr>
                </pic:pic>
              </a:graphicData>
            </a:graphic>
          </wp:inline>
        </w:drawing>
      </w:r>
    </w:p>
    <w:p w:rsidR="00762B16" w:rsidRDefault="00284A0C" w:rsidP="004A0B7A">
      <w:pPr>
        <w:spacing w:before="240" w:after="240" w:line="360" w:lineRule="auto"/>
        <w:ind w:right="142"/>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5712460" cy="665480"/>
            <wp:effectExtent l="19050" t="19050" r="21590" b="20320"/>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15533" cy="665838"/>
                    </a:xfrm>
                    <a:prstGeom prst="rect">
                      <a:avLst/>
                    </a:prstGeom>
                    <a:noFill/>
                    <a:ln>
                      <a:solidFill>
                        <a:schemeClr val="tx1"/>
                      </a:solidFill>
                    </a:ln>
                  </pic:spPr>
                </pic:pic>
              </a:graphicData>
            </a:graphic>
          </wp:inline>
        </w:drawing>
      </w:r>
    </w:p>
    <w:p w:rsidR="00762B16" w:rsidRDefault="00284A0C" w:rsidP="004A0B7A">
      <w:pPr>
        <w:spacing w:before="240" w:after="240" w:line="360" w:lineRule="auto"/>
        <w:ind w:right="142"/>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5712460" cy="621665"/>
            <wp:effectExtent l="19050" t="19050" r="21590" b="26035"/>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18966" cy="622373"/>
                    </a:xfrm>
                    <a:prstGeom prst="rect">
                      <a:avLst/>
                    </a:prstGeom>
                    <a:noFill/>
                    <a:ln>
                      <a:solidFill>
                        <a:schemeClr val="tx1"/>
                      </a:solidFill>
                    </a:ln>
                  </pic:spPr>
                </pic:pic>
              </a:graphicData>
            </a:graphic>
          </wp:inline>
        </w:drawing>
      </w:r>
    </w:p>
    <w:p w:rsidR="00762B16" w:rsidRDefault="008E748A" w:rsidP="004A0B7A">
      <w:pPr>
        <w:spacing w:before="240" w:after="240" w:line="360" w:lineRule="auto"/>
        <w:ind w:right="142"/>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5742432" cy="688975"/>
            <wp:effectExtent l="19050" t="19050" r="10795" b="15875"/>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47241" cy="689552"/>
                    </a:xfrm>
                    <a:prstGeom prst="rect">
                      <a:avLst/>
                    </a:prstGeom>
                    <a:noFill/>
                    <a:ln>
                      <a:solidFill>
                        <a:schemeClr val="tx1"/>
                      </a:solidFill>
                    </a:ln>
                  </pic:spPr>
                </pic:pic>
              </a:graphicData>
            </a:graphic>
          </wp:inline>
        </w:drawing>
      </w:r>
    </w:p>
    <w:p w:rsidR="00762B16" w:rsidRDefault="008E748A" w:rsidP="004A0B7A">
      <w:pPr>
        <w:spacing w:before="240" w:after="240" w:line="360" w:lineRule="auto"/>
        <w:ind w:right="142"/>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5764250" cy="621665"/>
            <wp:effectExtent l="19050" t="19050" r="27305" b="26035"/>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767820" cy="622050"/>
                    </a:xfrm>
                    <a:prstGeom prst="rect">
                      <a:avLst/>
                    </a:prstGeom>
                    <a:noFill/>
                    <a:ln>
                      <a:solidFill>
                        <a:schemeClr val="tx1"/>
                      </a:solidFill>
                    </a:ln>
                  </pic:spPr>
                </pic:pic>
              </a:graphicData>
            </a:graphic>
          </wp:inline>
        </w:drawing>
      </w:r>
    </w:p>
    <w:p w:rsidR="00762B16" w:rsidRDefault="00862B24" w:rsidP="004A0B7A">
      <w:pPr>
        <w:spacing w:before="240" w:after="240" w:line="360" w:lineRule="auto"/>
        <w:ind w:right="142"/>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5742305" cy="724535"/>
            <wp:effectExtent l="19050" t="19050" r="10795" b="18415"/>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43700" cy="724711"/>
                    </a:xfrm>
                    <a:prstGeom prst="rect">
                      <a:avLst/>
                    </a:prstGeom>
                    <a:noFill/>
                    <a:ln>
                      <a:solidFill>
                        <a:schemeClr val="tx1"/>
                      </a:solidFill>
                    </a:ln>
                  </pic:spPr>
                </pic:pic>
              </a:graphicData>
            </a:graphic>
          </wp:inline>
        </w:drawing>
      </w:r>
    </w:p>
    <w:p w:rsidR="00762B16" w:rsidRDefault="00862B24" w:rsidP="004A0B7A">
      <w:pPr>
        <w:spacing w:before="240" w:after="240" w:line="360" w:lineRule="auto"/>
        <w:ind w:right="142"/>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extent cx="5742305" cy="629285"/>
            <wp:effectExtent l="19050" t="19050" r="10795" b="18415"/>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47260" cy="629828"/>
                    </a:xfrm>
                    <a:prstGeom prst="rect">
                      <a:avLst/>
                    </a:prstGeom>
                    <a:noFill/>
                    <a:ln>
                      <a:solidFill>
                        <a:schemeClr val="tx1"/>
                      </a:solidFill>
                    </a:ln>
                  </pic:spPr>
                </pic:pic>
              </a:graphicData>
            </a:graphic>
          </wp:inline>
        </w:drawing>
      </w:r>
    </w:p>
    <w:p w:rsidR="00973E21" w:rsidRDefault="008958A2" w:rsidP="004A0B7A">
      <w:pPr>
        <w:spacing w:before="240" w:after="240" w:line="360" w:lineRule="auto"/>
        <w:ind w:right="142"/>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5742305" cy="650875"/>
            <wp:effectExtent l="19050" t="19050" r="10795" b="15875"/>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44114" cy="651080"/>
                    </a:xfrm>
                    <a:prstGeom prst="rect">
                      <a:avLst/>
                    </a:prstGeom>
                    <a:noFill/>
                    <a:ln>
                      <a:solidFill>
                        <a:schemeClr val="tx1"/>
                      </a:solidFill>
                    </a:ln>
                  </pic:spPr>
                </pic:pic>
              </a:graphicData>
            </a:graphic>
          </wp:inline>
        </w:drawing>
      </w:r>
    </w:p>
    <w:p w:rsidR="008958A2" w:rsidRDefault="008958A2" w:rsidP="004A0B7A">
      <w:pPr>
        <w:spacing w:before="240" w:after="240" w:line="360" w:lineRule="auto"/>
        <w:ind w:right="142"/>
        <w:jc w:val="both"/>
        <w:rPr>
          <w:rFonts w:ascii="Palatino Linotype" w:hAnsi="Palatino Linotype" w:cs="Arial"/>
          <w:sz w:val="24"/>
          <w:szCs w:val="24"/>
        </w:rPr>
      </w:pPr>
      <w:r>
        <w:rPr>
          <w:rFonts w:ascii="Palatino Linotype" w:hAnsi="Palatino Linotype" w:cs="Arial"/>
          <w:sz w:val="24"/>
          <w:szCs w:val="24"/>
        </w:rPr>
        <w:t>En el mismo contexto se encontraron los candidatos para ocupar diputaciones por representación proporcional, propuestos p</w:t>
      </w:r>
      <w:r w:rsidR="00D96579">
        <w:rPr>
          <w:rFonts w:ascii="Palatino Linotype" w:hAnsi="Palatino Linotype" w:cs="Arial"/>
          <w:sz w:val="24"/>
          <w:szCs w:val="24"/>
        </w:rPr>
        <w:t xml:space="preserve">or el Partido Morena, como se </w:t>
      </w:r>
      <w:r>
        <w:rPr>
          <w:rFonts w:ascii="Palatino Linotype" w:hAnsi="Palatino Linotype" w:cs="Arial"/>
          <w:sz w:val="24"/>
          <w:szCs w:val="24"/>
        </w:rPr>
        <w:t xml:space="preserve">muestra a continuación: </w:t>
      </w:r>
    </w:p>
    <w:p w:rsidR="008958A2" w:rsidRDefault="004A25CB" w:rsidP="008958A2">
      <w:pPr>
        <w:spacing w:before="240" w:after="240" w:line="360" w:lineRule="auto"/>
        <w:ind w:right="142"/>
        <w:jc w:val="center"/>
        <w:rPr>
          <w:rFonts w:ascii="Palatino Linotype" w:hAnsi="Palatino Linotype" w:cs="Arial"/>
          <w:sz w:val="24"/>
          <w:szCs w:val="24"/>
        </w:rPr>
      </w:pPr>
      <w:r w:rsidRPr="002A0109">
        <w:rPr>
          <w:noProof/>
          <w:lang w:eastAsia="es-MX"/>
        </w:rPr>
        <w:drawing>
          <wp:anchor distT="0" distB="0" distL="114300" distR="114300" simplePos="0" relativeHeight="251675648" behindDoc="0" locked="0" layoutInCell="1" allowOverlap="1">
            <wp:simplePos x="0" y="0"/>
            <wp:positionH relativeFrom="column">
              <wp:posOffset>375285</wp:posOffset>
            </wp:positionH>
            <wp:positionV relativeFrom="paragraph">
              <wp:posOffset>196215</wp:posOffset>
            </wp:positionV>
            <wp:extent cx="4997302" cy="2168504"/>
            <wp:effectExtent l="19050" t="19050" r="13335" b="2286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4">
                      <a:extLst>
                        <a:ext uri="{28A0092B-C50C-407E-A947-70E740481C1C}">
                          <a14:useLocalDpi xmlns:a14="http://schemas.microsoft.com/office/drawing/2010/main" val="0"/>
                        </a:ext>
                      </a:extLst>
                    </a:blip>
                    <a:srcRect l="35904" t="38825" r="31098" b="47221"/>
                    <a:stretch/>
                  </pic:blipFill>
                  <pic:spPr bwMode="auto">
                    <a:xfrm>
                      <a:off x="0" y="0"/>
                      <a:ext cx="4997302" cy="2168504"/>
                    </a:xfrm>
                    <a:prstGeom prst="rect">
                      <a:avLst/>
                    </a:prstGeom>
                    <a:ln w="9525" cap="flat" cmpd="sng" algn="ctr">
                      <a:solidFill>
                        <a:schemeClr val="tx1"/>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73E21" w:rsidRDefault="00973E21" w:rsidP="004A0B7A">
      <w:pPr>
        <w:spacing w:before="240" w:after="240" w:line="360" w:lineRule="auto"/>
        <w:ind w:right="142"/>
        <w:jc w:val="both"/>
        <w:rPr>
          <w:rFonts w:ascii="Palatino Linotype" w:hAnsi="Palatino Linotype" w:cs="Arial"/>
          <w:sz w:val="24"/>
          <w:szCs w:val="24"/>
        </w:rPr>
      </w:pPr>
    </w:p>
    <w:p w:rsidR="00973E21" w:rsidRDefault="00973E21" w:rsidP="004A0B7A">
      <w:pPr>
        <w:spacing w:before="240" w:after="240" w:line="360" w:lineRule="auto"/>
        <w:ind w:right="142"/>
        <w:jc w:val="both"/>
        <w:rPr>
          <w:rFonts w:ascii="Palatino Linotype" w:hAnsi="Palatino Linotype" w:cs="Arial"/>
          <w:sz w:val="24"/>
          <w:szCs w:val="24"/>
        </w:rPr>
      </w:pPr>
    </w:p>
    <w:p w:rsidR="00973E21" w:rsidRDefault="00973E21" w:rsidP="004A0B7A">
      <w:pPr>
        <w:spacing w:before="240" w:after="240" w:line="360" w:lineRule="auto"/>
        <w:ind w:right="142"/>
        <w:jc w:val="both"/>
        <w:rPr>
          <w:rFonts w:ascii="Palatino Linotype" w:hAnsi="Palatino Linotype" w:cs="Arial"/>
          <w:sz w:val="24"/>
          <w:szCs w:val="24"/>
        </w:rPr>
      </w:pPr>
    </w:p>
    <w:p w:rsidR="004A25CB" w:rsidRDefault="004A25CB" w:rsidP="004A0B7A">
      <w:pPr>
        <w:spacing w:before="240" w:after="240" w:line="360" w:lineRule="auto"/>
        <w:ind w:right="142"/>
        <w:jc w:val="both"/>
        <w:rPr>
          <w:rFonts w:ascii="Palatino Linotype" w:hAnsi="Palatino Linotype" w:cs="Arial"/>
          <w:sz w:val="24"/>
          <w:szCs w:val="24"/>
        </w:rPr>
      </w:pPr>
    </w:p>
    <w:p w:rsidR="00D96579" w:rsidRDefault="00D96579" w:rsidP="004A0B7A">
      <w:pPr>
        <w:spacing w:before="240" w:after="240" w:line="360" w:lineRule="auto"/>
        <w:ind w:right="142"/>
        <w:jc w:val="both"/>
        <w:rPr>
          <w:rFonts w:ascii="Palatino Linotype" w:hAnsi="Palatino Linotype" w:cs="Arial"/>
          <w:sz w:val="24"/>
          <w:szCs w:val="24"/>
        </w:rPr>
      </w:pPr>
    </w:p>
    <w:p w:rsidR="00D96579" w:rsidRDefault="00D96579" w:rsidP="004A0B7A">
      <w:pPr>
        <w:spacing w:before="240" w:after="240" w:line="360" w:lineRule="auto"/>
        <w:ind w:right="142"/>
        <w:jc w:val="both"/>
        <w:rPr>
          <w:rFonts w:ascii="Palatino Linotype" w:hAnsi="Palatino Linotype" w:cs="Arial"/>
          <w:sz w:val="24"/>
          <w:szCs w:val="24"/>
        </w:rPr>
      </w:pPr>
      <w:r>
        <w:rPr>
          <w:rFonts w:ascii="Palatino Linotype" w:hAnsi="Palatino Linotype" w:cs="Arial"/>
          <w:sz w:val="24"/>
          <w:szCs w:val="24"/>
        </w:rPr>
        <w:t>Así también</w:t>
      </w:r>
      <w:r w:rsidR="00587838">
        <w:rPr>
          <w:rFonts w:ascii="Palatino Linotype" w:hAnsi="Palatino Linotype" w:cs="Arial"/>
          <w:sz w:val="24"/>
          <w:szCs w:val="24"/>
        </w:rPr>
        <w:t xml:space="preserve"> la</w:t>
      </w:r>
      <w:r w:rsidR="00106BB2">
        <w:rPr>
          <w:rFonts w:ascii="Palatino Linotype" w:hAnsi="Palatino Linotype" w:cs="Arial"/>
          <w:sz w:val="24"/>
          <w:szCs w:val="24"/>
        </w:rPr>
        <w:t xml:space="preserve"> hoy recurrente </w:t>
      </w:r>
      <w:r w:rsidR="00634985">
        <w:rPr>
          <w:rFonts w:ascii="Palatino Linotype" w:hAnsi="Palatino Linotype" w:cs="Arial"/>
          <w:sz w:val="24"/>
          <w:szCs w:val="24"/>
        </w:rPr>
        <w:t xml:space="preserve">solicitó información respecto a la elección ordinaria de candidatos a miembros de los ayuntamientos del proceso electoral </w:t>
      </w:r>
      <w:r>
        <w:rPr>
          <w:rFonts w:ascii="Palatino Linotype" w:hAnsi="Palatino Linotype" w:cs="Arial"/>
          <w:sz w:val="24"/>
          <w:szCs w:val="24"/>
        </w:rPr>
        <w:t>2017-</w:t>
      </w:r>
      <w:r w:rsidR="00634985">
        <w:rPr>
          <w:rFonts w:ascii="Palatino Linotype" w:hAnsi="Palatino Linotype" w:cs="Arial"/>
          <w:sz w:val="24"/>
          <w:szCs w:val="24"/>
        </w:rPr>
        <w:t xml:space="preserve">2018. </w:t>
      </w:r>
    </w:p>
    <w:p w:rsidR="00356275" w:rsidRDefault="00634985" w:rsidP="004A0B7A">
      <w:pPr>
        <w:spacing w:before="240" w:after="240" w:line="360" w:lineRule="auto"/>
        <w:ind w:right="142"/>
        <w:jc w:val="both"/>
        <w:rPr>
          <w:rFonts w:ascii="Palatino Linotype" w:hAnsi="Palatino Linotype" w:cs="Arial"/>
          <w:sz w:val="24"/>
          <w:szCs w:val="24"/>
        </w:rPr>
      </w:pPr>
      <w:r>
        <w:rPr>
          <w:rFonts w:ascii="Palatino Linotype" w:hAnsi="Palatino Linotype" w:cs="Arial"/>
          <w:sz w:val="24"/>
          <w:szCs w:val="24"/>
        </w:rPr>
        <w:t>E</w:t>
      </w:r>
      <w:r w:rsidR="00857425">
        <w:rPr>
          <w:rFonts w:ascii="Palatino Linotype" w:hAnsi="Palatino Linotype" w:cs="Arial"/>
          <w:sz w:val="24"/>
          <w:szCs w:val="24"/>
        </w:rPr>
        <w:t>ncontrando</w:t>
      </w:r>
      <w:r>
        <w:rPr>
          <w:rFonts w:ascii="Palatino Linotype" w:hAnsi="Palatino Linotype" w:cs="Arial"/>
          <w:sz w:val="24"/>
          <w:szCs w:val="24"/>
        </w:rPr>
        <w:t xml:space="preserve"> publicado en la página web oficial del Instituto Electoral del Estado de México</w:t>
      </w:r>
      <w:r w:rsidR="00857425">
        <w:rPr>
          <w:rFonts w:ascii="Palatino Linotype" w:hAnsi="Palatino Linotype" w:cs="Arial"/>
          <w:sz w:val="24"/>
          <w:szCs w:val="24"/>
        </w:rPr>
        <w:t xml:space="preserve"> una li</w:t>
      </w:r>
      <w:r w:rsidR="0069381D">
        <w:rPr>
          <w:rFonts w:ascii="Palatino Linotype" w:hAnsi="Palatino Linotype" w:cs="Arial"/>
          <w:sz w:val="24"/>
          <w:szCs w:val="24"/>
        </w:rPr>
        <w:t>sta que contiene</w:t>
      </w:r>
      <w:r w:rsidR="00944DF3">
        <w:rPr>
          <w:rFonts w:ascii="Palatino Linotype" w:hAnsi="Palatino Linotype" w:cs="Arial"/>
          <w:sz w:val="24"/>
          <w:szCs w:val="24"/>
        </w:rPr>
        <w:t xml:space="preserve"> al propietario, cargo, partido, coalición y el municipio al que corresponden los candidatos </w:t>
      </w:r>
      <w:r w:rsidR="00356275">
        <w:rPr>
          <w:rFonts w:ascii="Palatino Linotype" w:hAnsi="Palatino Linotype" w:cs="Arial"/>
          <w:sz w:val="24"/>
          <w:szCs w:val="24"/>
        </w:rPr>
        <w:t xml:space="preserve">mediante la siguiente liga </w:t>
      </w:r>
      <w:r w:rsidR="00356275">
        <w:rPr>
          <w:rFonts w:ascii="Palatino Linotype" w:hAnsi="Palatino Linotype" w:cs="Arial"/>
          <w:sz w:val="24"/>
          <w:szCs w:val="24"/>
        </w:rPr>
        <w:lastRenderedPageBreak/>
        <w:t>electrónica</w:t>
      </w:r>
      <w:r>
        <w:rPr>
          <w:rFonts w:ascii="Palatino Linotype" w:hAnsi="Palatino Linotype" w:cs="Arial"/>
          <w:sz w:val="24"/>
          <w:szCs w:val="24"/>
        </w:rPr>
        <w:t xml:space="preserve"> y que se evita su inserción total a efecto del principio de economía procesal</w:t>
      </w:r>
      <w:r w:rsidR="00356275">
        <w:rPr>
          <w:rFonts w:ascii="Palatino Linotype" w:hAnsi="Palatino Linotype" w:cs="Arial"/>
          <w:sz w:val="24"/>
          <w:szCs w:val="24"/>
        </w:rPr>
        <w:t xml:space="preserve">;  </w:t>
      </w:r>
    </w:p>
    <w:p w:rsidR="00973E21" w:rsidRDefault="00115757" w:rsidP="004A0B7A">
      <w:pPr>
        <w:spacing w:before="240" w:after="240" w:line="360" w:lineRule="auto"/>
        <w:ind w:right="142"/>
        <w:jc w:val="both"/>
        <w:rPr>
          <w:rFonts w:ascii="Palatino Linotype" w:hAnsi="Palatino Linotype" w:cs="Arial"/>
          <w:sz w:val="24"/>
          <w:szCs w:val="24"/>
        </w:rPr>
      </w:pPr>
      <w:hyperlink r:id="rId55" w:history="1">
        <w:r w:rsidR="0069381D" w:rsidRPr="00DB06CA">
          <w:rPr>
            <w:rStyle w:val="Hipervnculo"/>
            <w:rFonts w:ascii="Palatino Linotype" w:hAnsi="Palatino Linotype" w:cs="Arial"/>
            <w:sz w:val="24"/>
            <w:szCs w:val="24"/>
          </w:rPr>
          <w:t>http://www.ieem.org.mx/2018/candidatos/ayuntamientos.html</w:t>
        </w:r>
      </w:hyperlink>
    </w:p>
    <w:p w:rsidR="0069381D" w:rsidRDefault="0069381D" w:rsidP="004A0B7A">
      <w:pPr>
        <w:spacing w:before="240" w:after="240" w:line="360" w:lineRule="auto"/>
        <w:ind w:right="142"/>
        <w:jc w:val="both"/>
        <w:rPr>
          <w:rFonts w:ascii="Palatino Linotype" w:hAnsi="Palatino Linotype" w:cs="Arial"/>
          <w:sz w:val="24"/>
          <w:szCs w:val="24"/>
        </w:rPr>
      </w:pPr>
      <w:r>
        <w:rPr>
          <w:rFonts w:ascii="Palatino Linotype" w:hAnsi="Palatino Linotype" w:cs="Arial"/>
          <w:sz w:val="24"/>
          <w:szCs w:val="24"/>
        </w:rPr>
        <w:t>Medio en el cual se aprecia que el Partido Morena, tuvo candidaturas</w:t>
      </w:r>
      <w:r w:rsidR="00AD5CB7">
        <w:rPr>
          <w:rFonts w:ascii="Palatino Linotype" w:hAnsi="Palatino Linotype" w:cs="Arial"/>
          <w:sz w:val="24"/>
          <w:szCs w:val="24"/>
        </w:rPr>
        <w:t xml:space="preserve"> a miembros de los ayuntamientos</w:t>
      </w:r>
      <w:r>
        <w:rPr>
          <w:rFonts w:ascii="Palatino Linotype" w:hAnsi="Palatino Linotype" w:cs="Arial"/>
          <w:sz w:val="24"/>
          <w:szCs w:val="24"/>
        </w:rPr>
        <w:t xml:space="preserve"> en los 45 distritos electorales del Estado de México</w:t>
      </w:r>
      <w:r w:rsidR="00AD5CB7">
        <w:rPr>
          <w:rFonts w:ascii="Palatino Linotype" w:hAnsi="Palatino Linotype" w:cs="Arial"/>
          <w:sz w:val="24"/>
          <w:szCs w:val="24"/>
        </w:rPr>
        <w:t xml:space="preserve">, por lo que es dable ordenar la entrega de la información correspondiente al currículo de los candidatos a miembros de los ayuntamientos del proceso electoral </w:t>
      </w:r>
      <w:r w:rsidR="00D96579">
        <w:rPr>
          <w:rFonts w:ascii="Palatino Linotype" w:hAnsi="Palatino Linotype" w:cs="Arial"/>
          <w:sz w:val="24"/>
          <w:szCs w:val="24"/>
        </w:rPr>
        <w:t>2017-</w:t>
      </w:r>
      <w:r w:rsidR="00AD5CB7">
        <w:rPr>
          <w:rFonts w:ascii="Palatino Linotype" w:hAnsi="Palatino Linotype" w:cs="Arial"/>
          <w:sz w:val="24"/>
          <w:szCs w:val="24"/>
        </w:rPr>
        <w:t>2018.</w:t>
      </w:r>
    </w:p>
    <w:p w:rsidR="003A2811" w:rsidRDefault="003A2811" w:rsidP="003A2811">
      <w:pPr>
        <w:pStyle w:val="Sinespaciado"/>
        <w:spacing w:line="360" w:lineRule="auto"/>
        <w:jc w:val="both"/>
        <w:rPr>
          <w:rFonts w:ascii="Palatino Linotype" w:hAnsi="Palatino Linotype" w:cs="Arial"/>
        </w:rPr>
      </w:pPr>
      <w:r>
        <w:rPr>
          <w:rFonts w:ascii="Palatino Linotype" w:hAnsi="Palatino Linotype" w:cs="Arial"/>
        </w:rPr>
        <w:t xml:space="preserve">Respecto a la temporalidad requerida por la Recurrente, se tiene que especificó </w:t>
      </w:r>
      <w:r w:rsidRPr="009C7DC9">
        <w:rPr>
          <w:rFonts w:ascii="Palatino Linotype" w:hAnsi="Palatino Linotype" w:cs="Arial"/>
          <w:i/>
        </w:rPr>
        <w:t>“…en este proceso electoral 2017-2018…”</w:t>
      </w:r>
      <w:r>
        <w:rPr>
          <w:rFonts w:ascii="Palatino Linotype" w:hAnsi="Palatino Linotype" w:cs="Arial"/>
        </w:rPr>
        <w:t>, por lo cual, atendiendo a lo establecido en el Código Electoral citado en sus artículos 234 y 235 inició el pasado septiembre de dos mil diecisiete, como a continuación se observa:</w:t>
      </w:r>
    </w:p>
    <w:p w:rsidR="003A2811" w:rsidRDefault="003A2811" w:rsidP="003A2811">
      <w:pPr>
        <w:pStyle w:val="Sinespaciado"/>
        <w:spacing w:line="360" w:lineRule="auto"/>
        <w:jc w:val="both"/>
        <w:rPr>
          <w:rFonts w:ascii="Palatino Linotype" w:hAnsi="Palatino Linotype" w:cs="Arial"/>
        </w:rPr>
      </w:pPr>
    </w:p>
    <w:p w:rsidR="003A2811" w:rsidRPr="00C45FAF" w:rsidRDefault="003A2811" w:rsidP="003A2811">
      <w:pPr>
        <w:pStyle w:val="Sinespaciado"/>
        <w:ind w:left="567" w:right="567"/>
        <w:jc w:val="both"/>
        <w:rPr>
          <w:rFonts w:ascii="Palatino Linotype" w:hAnsi="Palatino Linotype" w:cs="Arial"/>
          <w:i/>
          <w:sz w:val="22"/>
          <w:szCs w:val="22"/>
        </w:rPr>
      </w:pPr>
      <w:r w:rsidRPr="00C45FAF">
        <w:rPr>
          <w:rFonts w:ascii="Palatino Linotype" w:hAnsi="Palatino Linotype" w:cs="Arial"/>
          <w:b/>
          <w:i/>
          <w:sz w:val="22"/>
          <w:szCs w:val="22"/>
        </w:rPr>
        <w:t>Artículo 234.</w:t>
      </w:r>
      <w:r w:rsidRPr="00C45FAF">
        <w:rPr>
          <w:rFonts w:ascii="Palatino Linotype" w:hAnsi="Palatino Linotype" w:cs="Arial"/>
          <w:i/>
          <w:sz w:val="22"/>
          <w:szCs w:val="22"/>
        </w:rPr>
        <w:t xml:space="preserve"> El proceso electoral es el conjunto de actos ordenados por la Constitución Federal, por la Constitución Local y este Código, realizados por las autoridades electorales, los partidos políticos y los ciudadanos, que tienen por objeto la renovación periódica de los integrantes del Poder Legislativo, del titular del Poder Ejecutivo y de los miembros de los ayuntamientos del Estado. </w:t>
      </w:r>
    </w:p>
    <w:p w:rsidR="003A2811" w:rsidRPr="00C45FAF" w:rsidRDefault="003A2811" w:rsidP="003A2811">
      <w:pPr>
        <w:pStyle w:val="Sinespaciado"/>
        <w:ind w:left="567" w:right="567"/>
        <w:jc w:val="both"/>
        <w:rPr>
          <w:rFonts w:ascii="Palatino Linotype" w:hAnsi="Palatino Linotype" w:cs="Arial"/>
          <w:i/>
          <w:sz w:val="22"/>
          <w:szCs w:val="22"/>
        </w:rPr>
      </w:pPr>
    </w:p>
    <w:p w:rsidR="003A2811" w:rsidRDefault="003A2811" w:rsidP="003A2811">
      <w:pPr>
        <w:pStyle w:val="Sinespaciado"/>
        <w:ind w:left="567" w:right="567"/>
        <w:jc w:val="both"/>
        <w:rPr>
          <w:rFonts w:ascii="Palatino Linotype" w:hAnsi="Palatino Linotype" w:cs="Arial"/>
          <w:i/>
          <w:sz w:val="22"/>
          <w:szCs w:val="22"/>
        </w:rPr>
      </w:pPr>
      <w:r w:rsidRPr="00C45FAF">
        <w:rPr>
          <w:rFonts w:ascii="Palatino Linotype" w:hAnsi="Palatino Linotype" w:cs="Arial"/>
          <w:b/>
          <w:i/>
          <w:sz w:val="22"/>
          <w:szCs w:val="22"/>
        </w:rPr>
        <w:t>Artículo 235.</w:t>
      </w:r>
      <w:r w:rsidRPr="00C45FAF">
        <w:rPr>
          <w:rFonts w:ascii="Palatino Linotype" w:hAnsi="Palatino Linotype" w:cs="Arial"/>
          <w:i/>
          <w:sz w:val="22"/>
          <w:szCs w:val="22"/>
        </w:rPr>
        <w:t xml:space="preserve"> </w:t>
      </w:r>
      <w:r w:rsidRPr="00C45FAF">
        <w:rPr>
          <w:rFonts w:ascii="Palatino Linotype" w:hAnsi="Palatino Linotype" w:cs="Arial"/>
          <w:b/>
          <w:i/>
          <w:sz w:val="22"/>
          <w:szCs w:val="22"/>
          <w:u w:val="single"/>
        </w:rPr>
        <w:t>Los procesos electorales ordinarios iniciarán la primera semana de septiembre del año anterior al de la elección y concluirán con los cómputos y declaraciones que realicen los consejos del Instituto, o con las resoluciones que, en su caso, pronuncie el Tribunal Electoral</w:t>
      </w:r>
      <w:r w:rsidRPr="00C45FAF">
        <w:rPr>
          <w:rFonts w:ascii="Palatino Linotype" w:hAnsi="Palatino Linotype" w:cs="Arial"/>
          <w:i/>
          <w:sz w:val="22"/>
          <w:szCs w:val="22"/>
        </w:rPr>
        <w:t>.</w:t>
      </w:r>
    </w:p>
    <w:p w:rsidR="00D96579" w:rsidRPr="00C45FAF" w:rsidRDefault="00D96579" w:rsidP="003A2811">
      <w:pPr>
        <w:pStyle w:val="Sinespaciado"/>
        <w:ind w:left="567" w:right="567"/>
        <w:jc w:val="both"/>
        <w:rPr>
          <w:rFonts w:ascii="Palatino Linotype" w:hAnsi="Palatino Linotype" w:cs="Arial"/>
          <w:i/>
        </w:rPr>
      </w:pPr>
    </w:p>
    <w:p w:rsidR="003A2811" w:rsidRDefault="003A2811" w:rsidP="003A2811">
      <w:pPr>
        <w:pStyle w:val="Sinespaciado"/>
        <w:spacing w:line="360" w:lineRule="auto"/>
        <w:jc w:val="both"/>
        <w:rPr>
          <w:rFonts w:ascii="Palatino Linotype" w:hAnsi="Palatino Linotype" w:cs="Arial"/>
        </w:rPr>
      </w:pPr>
      <w:r>
        <w:rPr>
          <w:rFonts w:ascii="Palatino Linotype" w:hAnsi="Palatino Linotype" w:cs="Arial"/>
        </w:rPr>
        <w:t xml:space="preserve">Por lo anterior, se tiene que el Sujeto Obligado ha generado, poseído o administrado la información solicitada por la Recurrente, toda vez que entre sus obligaciones de transparencia se encuentra la de poner a disposición del público los currículos de </w:t>
      </w:r>
      <w:r>
        <w:rPr>
          <w:rFonts w:ascii="Palatino Linotype" w:hAnsi="Palatino Linotype" w:cs="Arial"/>
        </w:rPr>
        <w:lastRenderedPageBreak/>
        <w:t>sus candidatos a elección popular, entre los que se encuentran los referidos en la solicitud de información, en el periodo electoral 2017 y 2018.</w:t>
      </w:r>
    </w:p>
    <w:p w:rsidR="00973E21" w:rsidRPr="009C4628" w:rsidRDefault="002B5B5E" w:rsidP="004A0B7A">
      <w:pPr>
        <w:spacing w:before="240" w:after="240" w:line="360" w:lineRule="auto"/>
        <w:ind w:right="142"/>
        <w:jc w:val="both"/>
        <w:rPr>
          <w:rFonts w:ascii="Palatino Linotype" w:hAnsi="Palatino Linotype" w:cs="Arial"/>
          <w:sz w:val="24"/>
          <w:szCs w:val="24"/>
        </w:rPr>
      </w:pPr>
      <w:r w:rsidRPr="002B5B5E">
        <w:rPr>
          <w:rFonts w:ascii="Palatino Linotype" w:hAnsi="Palatino Linotype" w:cs="Arial"/>
          <w:sz w:val="24"/>
          <w:szCs w:val="24"/>
          <w:lang w:val="es-ES"/>
        </w:rPr>
        <w:t xml:space="preserve">Como se advierte de lo antes expuesto, </w:t>
      </w:r>
      <w:r w:rsidRPr="002B5B5E">
        <w:rPr>
          <w:rFonts w:ascii="Palatino Linotype" w:hAnsi="Palatino Linotype" w:cs="Arial"/>
          <w:b/>
          <w:sz w:val="24"/>
          <w:szCs w:val="24"/>
          <w:lang w:val="es-ES"/>
        </w:rPr>
        <w:t>EL SUJETO OBLIGADO</w:t>
      </w:r>
      <w:r w:rsidRPr="002B5B5E">
        <w:rPr>
          <w:rFonts w:ascii="Palatino Linotype" w:hAnsi="Palatino Linotype" w:cs="Arial"/>
          <w:sz w:val="24"/>
          <w:szCs w:val="24"/>
          <w:lang w:val="es-ES"/>
        </w:rPr>
        <w:t xml:space="preserve"> se encuentra en condiciones de entregar la infor</w:t>
      </w:r>
      <w:r w:rsidR="00CA3091">
        <w:rPr>
          <w:rFonts w:ascii="Palatino Linotype" w:hAnsi="Palatino Linotype" w:cs="Arial"/>
          <w:sz w:val="24"/>
          <w:szCs w:val="24"/>
          <w:lang w:val="es-ES"/>
        </w:rPr>
        <w:t>mación requerida en</w:t>
      </w:r>
      <w:r w:rsidRPr="002B5B5E">
        <w:rPr>
          <w:rFonts w:ascii="Palatino Linotype" w:hAnsi="Palatino Linotype" w:cs="Arial"/>
          <w:sz w:val="24"/>
          <w:szCs w:val="24"/>
          <w:lang w:val="es-ES"/>
        </w:rPr>
        <w:t xml:space="preserve"> la solicitud de información, por ende este Órgano Garante considera que para tener por satisfecho el derecho humano en mérito, será necesario que la Unidad de Transparencia en estricto apego al procedimiento establecido en la Ley de la Materia, realice una búsqueda exhaustiva y razonable de la información, turnando a las áreas competentes la solicitud con el objetivo de entregar la inform</w:t>
      </w:r>
      <w:r w:rsidR="00501F46">
        <w:rPr>
          <w:rFonts w:ascii="Palatino Linotype" w:hAnsi="Palatino Linotype" w:cs="Arial"/>
          <w:sz w:val="24"/>
          <w:szCs w:val="24"/>
          <w:lang w:val="es-ES"/>
        </w:rPr>
        <w:t xml:space="preserve">ación antes descrita en versión pública de ser procedente. </w:t>
      </w:r>
    </w:p>
    <w:p w:rsidR="0033105D" w:rsidRPr="009C4628" w:rsidRDefault="0033105D" w:rsidP="0033105D">
      <w:pPr>
        <w:pStyle w:val="Prrafodelista"/>
        <w:autoSpaceDE w:val="0"/>
        <w:autoSpaceDN w:val="0"/>
        <w:adjustRightInd w:val="0"/>
        <w:spacing w:before="240" w:after="160" w:line="360" w:lineRule="auto"/>
        <w:ind w:left="0"/>
        <w:jc w:val="both"/>
        <w:rPr>
          <w:rFonts w:ascii="Palatino Linotype" w:hAnsi="Palatino Linotype" w:cs="Arial"/>
          <w:sz w:val="2"/>
        </w:rPr>
      </w:pPr>
    </w:p>
    <w:p w:rsidR="00790D0A" w:rsidRPr="00D96579" w:rsidRDefault="00790D0A" w:rsidP="00D96579">
      <w:pPr>
        <w:pStyle w:val="Prrafodelista"/>
        <w:numPr>
          <w:ilvl w:val="0"/>
          <w:numId w:val="30"/>
        </w:numPr>
        <w:spacing w:line="360" w:lineRule="auto"/>
        <w:jc w:val="both"/>
        <w:rPr>
          <w:rFonts w:ascii="Palatino Linotype" w:hAnsi="Palatino Linotype" w:cs="Arial"/>
          <w:b/>
          <w:i/>
        </w:rPr>
      </w:pPr>
      <w:r w:rsidRPr="00D96579">
        <w:rPr>
          <w:rFonts w:ascii="Palatino Linotype" w:hAnsi="Palatino Linotype" w:cs="Arial"/>
          <w:b/>
          <w:i/>
        </w:rPr>
        <w:t>DE LA VERSIÓN PÚBLICA.</w:t>
      </w:r>
    </w:p>
    <w:p w:rsidR="00790D0A" w:rsidRPr="00F1266D" w:rsidRDefault="00790D0A" w:rsidP="00790D0A">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790D0A" w:rsidRPr="00F1266D" w:rsidRDefault="00790D0A" w:rsidP="00790D0A">
      <w:pPr>
        <w:spacing w:after="0" w:line="360" w:lineRule="auto"/>
        <w:jc w:val="both"/>
        <w:rPr>
          <w:rFonts w:ascii="Palatino Linotype" w:hAnsi="Palatino Linotype" w:cs="Arial"/>
          <w:sz w:val="24"/>
          <w:szCs w:val="24"/>
        </w:rPr>
      </w:pPr>
    </w:p>
    <w:p w:rsidR="00790D0A" w:rsidRPr="003A0A02" w:rsidRDefault="00790D0A" w:rsidP="00790D0A">
      <w:pPr>
        <w:spacing w:after="0" w:line="240" w:lineRule="auto"/>
        <w:ind w:left="567" w:right="567"/>
        <w:jc w:val="both"/>
        <w:rPr>
          <w:rFonts w:ascii="Palatino Linotype" w:hAnsi="Palatino Linotype" w:cs="Arial"/>
          <w:i/>
        </w:rPr>
      </w:pPr>
      <w:r w:rsidRPr="003A0A02">
        <w:rPr>
          <w:rFonts w:ascii="Palatino Linotype" w:hAnsi="Palatino Linotype" w:cs="Arial"/>
          <w:b/>
          <w:i/>
        </w:rPr>
        <w:t>Artículo 3.</w:t>
      </w:r>
      <w:r w:rsidRPr="003A0A02">
        <w:rPr>
          <w:rFonts w:ascii="Palatino Linotype" w:hAnsi="Palatino Linotype" w:cs="Arial"/>
          <w:i/>
        </w:rPr>
        <w:t xml:space="preserve"> Para los efectos de la presente Ley se entenderá por:</w:t>
      </w:r>
    </w:p>
    <w:p w:rsidR="00790D0A" w:rsidRPr="003A0A02" w:rsidRDefault="00790D0A" w:rsidP="00790D0A">
      <w:pPr>
        <w:spacing w:after="0" w:line="240" w:lineRule="auto"/>
        <w:ind w:left="567" w:right="567"/>
        <w:jc w:val="both"/>
        <w:rPr>
          <w:rFonts w:ascii="Palatino Linotype" w:hAnsi="Palatino Linotype" w:cs="Arial"/>
          <w:i/>
        </w:rPr>
      </w:pPr>
      <w:r w:rsidRPr="003A0A02">
        <w:rPr>
          <w:rFonts w:ascii="Palatino Linotype" w:hAnsi="Palatino Linotype" w:cs="Arial"/>
          <w:i/>
        </w:rPr>
        <w:t>[…]</w:t>
      </w:r>
    </w:p>
    <w:p w:rsidR="00790D0A" w:rsidRPr="003A0A02" w:rsidRDefault="00790D0A" w:rsidP="00790D0A">
      <w:pPr>
        <w:spacing w:after="0" w:line="240" w:lineRule="auto"/>
        <w:ind w:left="567" w:right="567"/>
        <w:jc w:val="both"/>
        <w:rPr>
          <w:rFonts w:ascii="Palatino Linotype" w:hAnsi="Palatino Linotype" w:cs="Arial"/>
          <w:i/>
        </w:rPr>
      </w:pPr>
      <w:r w:rsidRPr="003A0A02">
        <w:rPr>
          <w:rFonts w:ascii="Palatino Linotype" w:hAnsi="Palatino Linotype" w:cs="Arial"/>
          <w:b/>
          <w:i/>
        </w:rPr>
        <w:t>IX. Datos personales:</w:t>
      </w:r>
      <w:r w:rsidRPr="003A0A02">
        <w:rPr>
          <w:rFonts w:ascii="Palatino Linotype" w:hAnsi="Palatino Linotype" w:cs="Arial"/>
          <w:i/>
        </w:rPr>
        <w:t xml:space="preserve"> La información concerniente a una persona, identificada o identificable según lo dispuesto por la Ley de Protección de Datos Personales del Estado de México; </w:t>
      </w:r>
    </w:p>
    <w:p w:rsidR="00790D0A" w:rsidRPr="003A0A02" w:rsidRDefault="00790D0A" w:rsidP="00790D0A">
      <w:pPr>
        <w:spacing w:after="0" w:line="240" w:lineRule="auto"/>
        <w:ind w:left="567" w:right="567"/>
        <w:jc w:val="both"/>
        <w:rPr>
          <w:rFonts w:ascii="Palatino Linotype" w:hAnsi="Palatino Linotype" w:cs="Arial"/>
          <w:i/>
        </w:rPr>
      </w:pPr>
      <w:r w:rsidRPr="003A0A02">
        <w:rPr>
          <w:rFonts w:ascii="Palatino Linotype" w:hAnsi="Palatino Linotype" w:cs="Arial"/>
          <w:b/>
          <w:i/>
        </w:rPr>
        <w:t>XX.</w:t>
      </w:r>
      <w:r w:rsidRPr="003A0A02">
        <w:rPr>
          <w:rFonts w:ascii="Palatino Linotype" w:hAnsi="Palatino Linotype" w:cs="Arial"/>
          <w:i/>
        </w:rPr>
        <w:t xml:space="preserve"> </w:t>
      </w:r>
      <w:r w:rsidRPr="003A0A02">
        <w:rPr>
          <w:rFonts w:ascii="Palatino Linotype" w:hAnsi="Palatino Linotype" w:cs="Arial"/>
          <w:b/>
          <w:i/>
        </w:rPr>
        <w:t>Información clasificada:</w:t>
      </w:r>
      <w:r w:rsidRPr="003A0A02">
        <w:rPr>
          <w:rFonts w:ascii="Palatino Linotype" w:hAnsi="Palatino Linotype" w:cs="Arial"/>
          <w:i/>
        </w:rPr>
        <w:t xml:space="preserve"> Aquella considerada por la presente Ley como reservada o confidencial;</w:t>
      </w:r>
    </w:p>
    <w:p w:rsidR="00790D0A" w:rsidRPr="003A0A02" w:rsidRDefault="00790D0A" w:rsidP="00790D0A">
      <w:pPr>
        <w:spacing w:after="0" w:line="240" w:lineRule="auto"/>
        <w:ind w:left="567" w:right="567"/>
        <w:jc w:val="both"/>
        <w:rPr>
          <w:rFonts w:ascii="Palatino Linotype" w:hAnsi="Palatino Linotype" w:cs="Arial"/>
          <w:i/>
        </w:rPr>
      </w:pPr>
      <w:r w:rsidRPr="003A0A02">
        <w:rPr>
          <w:rFonts w:ascii="Palatino Linotype" w:hAnsi="Palatino Linotype" w:cs="Arial"/>
          <w:b/>
          <w:i/>
        </w:rPr>
        <w:t>XXI.</w:t>
      </w:r>
      <w:r w:rsidRPr="003A0A02">
        <w:rPr>
          <w:rFonts w:ascii="Palatino Linotype" w:hAnsi="Palatino Linotype" w:cs="Arial"/>
          <w:i/>
        </w:rPr>
        <w:t xml:space="preserve"> </w:t>
      </w:r>
      <w:r w:rsidRPr="003A0A02">
        <w:rPr>
          <w:rFonts w:ascii="Palatino Linotype" w:hAnsi="Palatino Linotype" w:cs="Arial"/>
          <w:b/>
          <w:i/>
        </w:rPr>
        <w:t>Información confidencial:</w:t>
      </w:r>
      <w:r w:rsidRPr="003A0A02">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790D0A" w:rsidRPr="003A0A02" w:rsidRDefault="00790D0A" w:rsidP="00790D0A">
      <w:pPr>
        <w:spacing w:after="0" w:line="240" w:lineRule="auto"/>
        <w:ind w:left="567" w:right="567"/>
        <w:jc w:val="both"/>
        <w:rPr>
          <w:rFonts w:ascii="Palatino Linotype" w:hAnsi="Palatino Linotype" w:cs="Arial"/>
          <w:i/>
        </w:rPr>
      </w:pPr>
      <w:r w:rsidRPr="003A0A02">
        <w:rPr>
          <w:rFonts w:ascii="Palatino Linotype" w:hAnsi="Palatino Linotype" w:cs="Arial"/>
          <w:b/>
          <w:i/>
        </w:rPr>
        <w:t>…</w:t>
      </w:r>
    </w:p>
    <w:p w:rsidR="00790D0A" w:rsidRPr="003A0A02" w:rsidRDefault="00790D0A" w:rsidP="00790D0A">
      <w:pPr>
        <w:spacing w:after="0" w:line="240" w:lineRule="auto"/>
        <w:ind w:left="567" w:right="567"/>
        <w:jc w:val="both"/>
        <w:rPr>
          <w:rFonts w:ascii="Palatino Linotype" w:hAnsi="Palatino Linotype" w:cs="Arial"/>
          <w:i/>
        </w:rPr>
      </w:pPr>
      <w:r w:rsidRPr="003A0A02">
        <w:rPr>
          <w:rFonts w:ascii="Palatino Linotype" w:hAnsi="Palatino Linotype" w:cs="Arial"/>
          <w:b/>
          <w:i/>
        </w:rPr>
        <w:lastRenderedPageBreak/>
        <w:t>XLV.</w:t>
      </w:r>
      <w:r w:rsidRPr="003A0A02">
        <w:rPr>
          <w:rFonts w:ascii="Palatino Linotype" w:hAnsi="Palatino Linotype" w:cs="Arial"/>
          <w:i/>
        </w:rPr>
        <w:t xml:space="preserve"> </w:t>
      </w:r>
      <w:r w:rsidRPr="003A0A02">
        <w:rPr>
          <w:rFonts w:ascii="Palatino Linotype" w:hAnsi="Palatino Linotype" w:cs="Arial"/>
          <w:b/>
          <w:i/>
        </w:rPr>
        <w:t>Versión pública:</w:t>
      </w:r>
      <w:r w:rsidRPr="003A0A02">
        <w:rPr>
          <w:rFonts w:ascii="Palatino Linotype" w:hAnsi="Palatino Linotype" w:cs="Arial"/>
          <w:i/>
        </w:rPr>
        <w:t xml:space="preserve"> Documento en el que se elimine, suprime o borra la información clasificada como reservada o confidencial para permitir su acceso.</w:t>
      </w:r>
    </w:p>
    <w:p w:rsidR="00790D0A" w:rsidRPr="003A0A02" w:rsidRDefault="00790D0A" w:rsidP="00790D0A">
      <w:pPr>
        <w:spacing w:after="0" w:line="240" w:lineRule="auto"/>
        <w:ind w:left="567" w:right="567"/>
        <w:jc w:val="both"/>
        <w:rPr>
          <w:rFonts w:ascii="Palatino Linotype" w:hAnsi="Palatino Linotype" w:cs="Arial"/>
          <w:i/>
        </w:rPr>
      </w:pPr>
      <w:r w:rsidRPr="003A0A02">
        <w:rPr>
          <w:rFonts w:ascii="Palatino Linotype" w:hAnsi="Palatino Linotype" w:cs="Arial"/>
          <w:i/>
        </w:rPr>
        <w:t>[…]</w:t>
      </w:r>
    </w:p>
    <w:p w:rsidR="00790D0A" w:rsidRPr="003A0A02" w:rsidRDefault="00790D0A" w:rsidP="00790D0A">
      <w:pPr>
        <w:spacing w:after="0" w:line="240" w:lineRule="auto"/>
        <w:ind w:left="567" w:right="567"/>
        <w:jc w:val="both"/>
        <w:rPr>
          <w:rFonts w:ascii="Palatino Linotype" w:hAnsi="Palatino Linotype" w:cs="Arial"/>
          <w:i/>
        </w:rPr>
      </w:pPr>
      <w:r w:rsidRPr="003A0A02">
        <w:rPr>
          <w:rFonts w:ascii="Palatino Linotype" w:hAnsi="Palatino Linotype" w:cs="Arial"/>
          <w:b/>
          <w:i/>
        </w:rPr>
        <w:t xml:space="preserve">Artículo 91. </w:t>
      </w:r>
      <w:r w:rsidRPr="003A0A02">
        <w:rPr>
          <w:rFonts w:ascii="Palatino Linotype" w:hAnsi="Palatino Linotype" w:cs="Arial"/>
          <w:i/>
        </w:rPr>
        <w:t>El acceso a la información pública será restringido excepcionalmente, cuando ésta sea clasificada como reservada o confidencial.</w:t>
      </w:r>
    </w:p>
    <w:p w:rsidR="00790D0A" w:rsidRPr="003A0A02" w:rsidRDefault="00790D0A" w:rsidP="00790D0A">
      <w:pPr>
        <w:spacing w:after="0" w:line="240" w:lineRule="auto"/>
        <w:ind w:left="567" w:right="567"/>
        <w:jc w:val="both"/>
        <w:rPr>
          <w:rFonts w:ascii="Palatino Linotype" w:hAnsi="Palatino Linotype" w:cs="Arial"/>
          <w:i/>
        </w:rPr>
      </w:pPr>
      <w:r w:rsidRPr="003A0A02">
        <w:rPr>
          <w:rFonts w:ascii="Palatino Linotype" w:hAnsi="Palatino Linotype" w:cs="Arial"/>
          <w:b/>
          <w:i/>
        </w:rPr>
        <w:t>Artículo 132.</w:t>
      </w:r>
      <w:r w:rsidRPr="003A0A02">
        <w:rPr>
          <w:rFonts w:ascii="Palatino Linotype" w:hAnsi="Palatino Linotype" w:cs="Arial"/>
          <w:i/>
        </w:rPr>
        <w:t xml:space="preserve"> </w:t>
      </w:r>
      <w:r w:rsidRPr="003A0A02">
        <w:rPr>
          <w:rFonts w:ascii="Palatino Linotype" w:hAnsi="Palatino Linotype" w:cs="Arial"/>
          <w:i/>
          <w:u w:val="single"/>
        </w:rPr>
        <w:t>La clasificación de la información se llevará a cabo en el momento en que</w:t>
      </w:r>
      <w:r w:rsidRPr="003A0A02">
        <w:rPr>
          <w:rFonts w:ascii="Palatino Linotype" w:hAnsi="Palatino Linotype" w:cs="Arial"/>
          <w:i/>
        </w:rPr>
        <w:t>:</w:t>
      </w:r>
    </w:p>
    <w:p w:rsidR="00790D0A" w:rsidRPr="003A0A02" w:rsidRDefault="00790D0A" w:rsidP="00790D0A">
      <w:pPr>
        <w:spacing w:after="0" w:line="240" w:lineRule="auto"/>
        <w:ind w:left="567" w:right="567"/>
        <w:jc w:val="both"/>
        <w:rPr>
          <w:rFonts w:ascii="Palatino Linotype" w:hAnsi="Palatino Linotype" w:cs="Arial"/>
          <w:i/>
        </w:rPr>
      </w:pPr>
      <w:r w:rsidRPr="003A0A02">
        <w:rPr>
          <w:rFonts w:ascii="Palatino Linotype" w:hAnsi="Palatino Linotype" w:cs="Arial"/>
          <w:b/>
          <w:i/>
        </w:rPr>
        <w:t>I.</w:t>
      </w:r>
      <w:r w:rsidRPr="003A0A02">
        <w:rPr>
          <w:rFonts w:ascii="Palatino Linotype" w:hAnsi="Palatino Linotype" w:cs="Arial"/>
          <w:i/>
        </w:rPr>
        <w:t xml:space="preserve"> Se reciba una solicitud de acceso a la información;</w:t>
      </w:r>
    </w:p>
    <w:p w:rsidR="00790D0A" w:rsidRPr="003A0A02" w:rsidRDefault="00790D0A" w:rsidP="00790D0A">
      <w:pPr>
        <w:spacing w:after="0" w:line="240" w:lineRule="auto"/>
        <w:ind w:left="567" w:right="567"/>
        <w:jc w:val="both"/>
        <w:rPr>
          <w:rFonts w:ascii="Palatino Linotype" w:hAnsi="Palatino Linotype" w:cs="Arial"/>
          <w:i/>
        </w:rPr>
      </w:pPr>
      <w:r w:rsidRPr="003A0A02">
        <w:rPr>
          <w:rFonts w:ascii="Palatino Linotype" w:hAnsi="Palatino Linotype" w:cs="Arial"/>
          <w:b/>
          <w:i/>
        </w:rPr>
        <w:t>II.</w:t>
      </w:r>
      <w:r w:rsidRPr="003A0A02">
        <w:rPr>
          <w:rFonts w:ascii="Palatino Linotype" w:hAnsi="Palatino Linotype" w:cs="Arial"/>
          <w:i/>
        </w:rPr>
        <w:t xml:space="preserve"> </w:t>
      </w:r>
      <w:r w:rsidRPr="003A0A02">
        <w:rPr>
          <w:rFonts w:ascii="Palatino Linotype" w:hAnsi="Palatino Linotype" w:cs="Arial"/>
          <w:i/>
          <w:u w:val="single"/>
        </w:rPr>
        <w:t>Se determine mediante resolución de autoridad competente; o</w:t>
      </w:r>
    </w:p>
    <w:p w:rsidR="00790D0A" w:rsidRPr="003A0A02" w:rsidRDefault="00790D0A" w:rsidP="00790D0A">
      <w:pPr>
        <w:spacing w:after="0" w:line="240" w:lineRule="auto"/>
        <w:ind w:left="567" w:right="567"/>
        <w:jc w:val="both"/>
        <w:rPr>
          <w:rFonts w:ascii="Palatino Linotype" w:hAnsi="Palatino Linotype" w:cs="Arial"/>
          <w:i/>
          <w:u w:val="single"/>
        </w:rPr>
      </w:pPr>
      <w:r w:rsidRPr="003A0A02">
        <w:rPr>
          <w:rFonts w:ascii="Palatino Linotype" w:hAnsi="Palatino Linotype" w:cs="Arial"/>
          <w:b/>
          <w:i/>
        </w:rPr>
        <w:t>III.</w:t>
      </w:r>
      <w:r w:rsidRPr="003A0A02">
        <w:rPr>
          <w:rFonts w:ascii="Palatino Linotype" w:hAnsi="Palatino Linotype" w:cs="Arial"/>
          <w:i/>
        </w:rPr>
        <w:t xml:space="preserve"> </w:t>
      </w:r>
      <w:r w:rsidRPr="003A0A02">
        <w:rPr>
          <w:rFonts w:ascii="Palatino Linotype" w:hAnsi="Palatino Linotype" w:cs="Arial"/>
          <w:i/>
          <w:u w:val="single"/>
        </w:rPr>
        <w:t>Se generen versiones públicas para dar cumplimiento a las obligaciones de transparencia previstas en esta Ley.</w:t>
      </w:r>
    </w:p>
    <w:p w:rsidR="00790D0A" w:rsidRPr="003A0A02" w:rsidRDefault="00790D0A" w:rsidP="00790D0A">
      <w:pPr>
        <w:spacing w:after="0" w:line="240" w:lineRule="auto"/>
        <w:ind w:left="567" w:right="567"/>
        <w:jc w:val="both"/>
        <w:rPr>
          <w:rFonts w:ascii="Palatino Linotype" w:hAnsi="Palatino Linotype" w:cs="Arial"/>
          <w:i/>
        </w:rPr>
      </w:pPr>
      <w:r w:rsidRPr="003A0A02">
        <w:rPr>
          <w:rFonts w:ascii="Palatino Linotype" w:hAnsi="Palatino Linotype" w:cs="Arial"/>
          <w:i/>
        </w:rPr>
        <w:t>[…]</w:t>
      </w:r>
    </w:p>
    <w:p w:rsidR="00790D0A" w:rsidRPr="00F1266D" w:rsidRDefault="00790D0A" w:rsidP="00790D0A">
      <w:pPr>
        <w:spacing w:after="0" w:line="360" w:lineRule="auto"/>
        <w:jc w:val="both"/>
        <w:rPr>
          <w:rFonts w:ascii="Palatino Linotype" w:hAnsi="Palatino Linotype" w:cs="Arial"/>
          <w:i/>
          <w:sz w:val="24"/>
          <w:szCs w:val="24"/>
        </w:rPr>
      </w:pPr>
    </w:p>
    <w:p w:rsidR="00790D0A" w:rsidRPr="00F1266D" w:rsidRDefault="00790D0A" w:rsidP="00790D0A">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790D0A" w:rsidRPr="00F1266D" w:rsidRDefault="00790D0A" w:rsidP="00790D0A">
      <w:pPr>
        <w:spacing w:after="0" w:line="360" w:lineRule="auto"/>
        <w:jc w:val="both"/>
        <w:rPr>
          <w:rFonts w:ascii="Palatino Linotype" w:hAnsi="Palatino Linotype" w:cs="Arial"/>
          <w:sz w:val="24"/>
          <w:szCs w:val="24"/>
        </w:rPr>
      </w:pPr>
    </w:p>
    <w:p w:rsidR="00790D0A" w:rsidRPr="00F1266D" w:rsidRDefault="00790D0A" w:rsidP="00790D0A">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 xml:space="preserve">Por otro lado, los </w:t>
      </w:r>
      <w:r w:rsidRPr="00F1266D">
        <w:rPr>
          <w:rFonts w:ascii="Palatino Linotype" w:hAnsi="Palatino Linotype" w:cs="Arial"/>
          <w:i/>
          <w:sz w:val="24"/>
          <w:szCs w:val="24"/>
        </w:rPr>
        <w:t>Lineamientos Generales en Materia de Clasificación y Desclasificación de la Información, así como para la elaboración de Versiones Públicas</w:t>
      </w:r>
      <w:r w:rsidRPr="00F1266D">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790D0A" w:rsidRPr="00F1266D" w:rsidRDefault="00790D0A" w:rsidP="00790D0A">
      <w:pPr>
        <w:spacing w:after="0" w:line="360" w:lineRule="auto"/>
        <w:jc w:val="both"/>
        <w:rPr>
          <w:rFonts w:ascii="Palatino Linotype" w:hAnsi="Palatino Linotype" w:cs="Arial"/>
          <w:sz w:val="24"/>
          <w:szCs w:val="24"/>
        </w:rPr>
      </w:pPr>
    </w:p>
    <w:p w:rsidR="00790D0A" w:rsidRPr="00F1266D" w:rsidRDefault="00790D0A" w:rsidP="00790D0A">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Entorno a lo que aquí nos interesa, los Lineamientos Quincuagésimo sexto, Quincuagésimo séptimo y Quincuagésimo octavo, establecen lo siguiente:</w:t>
      </w:r>
    </w:p>
    <w:p w:rsidR="00790D0A" w:rsidRPr="00F1266D" w:rsidRDefault="00790D0A" w:rsidP="00790D0A">
      <w:pPr>
        <w:spacing w:after="0" w:line="360" w:lineRule="auto"/>
        <w:jc w:val="both"/>
        <w:rPr>
          <w:rFonts w:ascii="Palatino Linotype" w:hAnsi="Palatino Linotype" w:cs="Arial"/>
          <w:sz w:val="24"/>
          <w:szCs w:val="24"/>
        </w:rPr>
      </w:pPr>
    </w:p>
    <w:p w:rsidR="00790D0A" w:rsidRDefault="00790D0A" w:rsidP="00790D0A">
      <w:pPr>
        <w:spacing w:after="0" w:line="240" w:lineRule="auto"/>
        <w:ind w:left="567" w:right="567"/>
        <w:jc w:val="both"/>
        <w:rPr>
          <w:rFonts w:ascii="Palatino Linotype" w:hAnsi="Palatino Linotype" w:cs="Arial"/>
          <w:i/>
        </w:rPr>
      </w:pPr>
      <w:r w:rsidRPr="003A0A02">
        <w:rPr>
          <w:rFonts w:ascii="Palatino Linotype" w:hAnsi="Palatino Linotype" w:cs="Arial"/>
          <w:b/>
          <w:i/>
        </w:rPr>
        <w:lastRenderedPageBreak/>
        <w:t>Quincuagésimo sexto.</w:t>
      </w:r>
      <w:r w:rsidRPr="003A0A02">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790D0A" w:rsidRPr="003A0A02" w:rsidRDefault="00790D0A" w:rsidP="00790D0A">
      <w:pPr>
        <w:spacing w:after="0" w:line="240" w:lineRule="auto"/>
        <w:ind w:left="567" w:right="567"/>
        <w:jc w:val="both"/>
        <w:rPr>
          <w:rFonts w:ascii="Palatino Linotype" w:hAnsi="Palatino Linotype" w:cs="Arial"/>
          <w:i/>
        </w:rPr>
      </w:pPr>
    </w:p>
    <w:p w:rsidR="00790D0A" w:rsidRPr="003A0A02" w:rsidRDefault="00790D0A" w:rsidP="00790D0A">
      <w:pPr>
        <w:spacing w:after="0" w:line="240" w:lineRule="auto"/>
        <w:ind w:left="567" w:right="567"/>
        <w:jc w:val="both"/>
        <w:rPr>
          <w:rFonts w:ascii="Palatino Linotype" w:hAnsi="Palatino Linotype" w:cs="Arial"/>
          <w:i/>
        </w:rPr>
      </w:pPr>
      <w:r w:rsidRPr="003A0A02">
        <w:rPr>
          <w:rFonts w:ascii="Palatino Linotype" w:hAnsi="Palatino Linotype" w:cs="Arial"/>
          <w:b/>
          <w:i/>
        </w:rPr>
        <w:t>Quincuagésimo séptimo.</w:t>
      </w:r>
      <w:r w:rsidRPr="003A0A02">
        <w:rPr>
          <w:rFonts w:ascii="Palatino Linotype" w:hAnsi="Palatino Linotype" w:cs="Arial"/>
          <w:i/>
        </w:rPr>
        <w:t xml:space="preserve"> Se considera, en principio, como información pública y no podrá omitirse de las versiones públicas la siguiente: </w:t>
      </w:r>
    </w:p>
    <w:p w:rsidR="00790D0A" w:rsidRPr="003A0A02" w:rsidRDefault="00790D0A" w:rsidP="00790D0A">
      <w:pPr>
        <w:spacing w:after="0" w:line="240" w:lineRule="auto"/>
        <w:ind w:left="567" w:right="567"/>
        <w:jc w:val="both"/>
        <w:rPr>
          <w:rFonts w:ascii="Palatino Linotype" w:hAnsi="Palatino Linotype" w:cs="Arial"/>
          <w:i/>
        </w:rPr>
      </w:pPr>
      <w:r w:rsidRPr="003A0A02">
        <w:rPr>
          <w:rFonts w:ascii="Palatino Linotype" w:hAnsi="Palatino Linotype" w:cs="Arial"/>
          <w:i/>
        </w:rPr>
        <w:t xml:space="preserve">I. La relativa a las Obligaciones de Transparencia que contempla el Título V de la Ley General y las demás disposiciones legales aplicables; </w:t>
      </w:r>
    </w:p>
    <w:p w:rsidR="00790D0A" w:rsidRPr="003A0A02" w:rsidRDefault="00790D0A" w:rsidP="00790D0A">
      <w:pPr>
        <w:spacing w:after="0" w:line="240" w:lineRule="auto"/>
        <w:ind w:left="567" w:right="567"/>
        <w:jc w:val="both"/>
        <w:rPr>
          <w:rFonts w:ascii="Palatino Linotype" w:hAnsi="Palatino Linotype" w:cs="Arial"/>
          <w:i/>
        </w:rPr>
      </w:pPr>
      <w:r w:rsidRPr="003A0A02">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rsidR="00790D0A" w:rsidRPr="003A0A02" w:rsidRDefault="00790D0A" w:rsidP="00790D0A">
      <w:pPr>
        <w:spacing w:after="0" w:line="240" w:lineRule="auto"/>
        <w:ind w:left="567" w:right="567"/>
        <w:jc w:val="both"/>
        <w:rPr>
          <w:rFonts w:ascii="Palatino Linotype" w:hAnsi="Palatino Linotype" w:cs="Arial"/>
          <w:i/>
        </w:rPr>
      </w:pPr>
      <w:r w:rsidRPr="003A0A02">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790D0A" w:rsidRDefault="00790D0A" w:rsidP="00790D0A">
      <w:pPr>
        <w:spacing w:after="0" w:line="240" w:lineRule="auto"/>
        <w:ind w:left="567" w:right="567"/>
        <w:jc w:val="both"/>
        <w:rPr>
          <w:rFonts w:ascii="Palatino Linotype" w:hAnsi="Palatino Linotype" w:cs="Arial"/>
          <w:i/>
        </w:rPr>
      </w:pPr>
    </w:p>
    <w:p w:rsidR="00790D0A" w:rsidRDefault="00790D0A" w:rsidP="00790D0A">
      <w:pPr>
        <w:spacing w:after="0" w:line="240" w:lineRule="auto"/>
        <w:ind w:left="567" w:right="567"/>
        <w:jc w:val="both"/>
        <w:rPr>
          <w:rFonts w:ascii="Palatino Linotype" w:hAnsi="Palatino Linotype" w:cs="Arial"/>
          <w:i/>
        </w:rPr>
      </w:pPr>
      <w:r w:rsidRPr="003A0A02">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790D0A" w:rsidRPr="003A0A02" w:rsidRDefault="00790D0A" w:rsidP="00790D0A">
      <w:pPr>
        <w:spacing w:after="0" w:line="240" w:lineRule="auto"/>
        <w:ind w:left="567" w:right="567"/>
        <w:jc w:val="both"/>
        <w:rPr>
          <w:rFonts w:ascii="Palatino Linotype" w:hAnsi="Palatino Linotype" w:cs="Arial"/>
          <w:i/>
        </w:rPr>
      </w:pPr>
    </w:p>
    <w:p w:rsidR="00790D0A" w:rsidRPr="003A0A02" w:rsidRDefault="00790D0A" w:rsidP="00790D0A">
      <w:pPr>
        <w:spacing w:after="0" w:line="240" w:lineRule="auto"/>
        <w:ind w:left="567" w:right="567"/>
        <w:jc w:val="both"/>
        <w:rPr>
          <w:rFonts w:ascii="Palatino Linotype" w:hAnsi="Palatino Linotype" w:cs="Arial"/>
          <w:i/>
        </w:rPr>
      </w:pPr>
      <w:r w:rsidRPr="003A0A02">
        <w:rPr>
          <w:rFonts w:ascii="Palatino Linotype" w:hAnsi="Palatino Linotype" w:cs="Arial"/>
          <w:b/>
          <w:i/>
        </w:rPr>
        <w:t>Quincuagésimo octavo.</w:t>
      </w:r>
      <w:r w:rsidRPr="003A0A02">
        <w:rPr>
          <w:rFonts w:ascii="Palatino Linotype" w:hAnsi="Palatino Linotype" w:cs="Arial"/>
          <w:i/>
        </w:rPr>
        <w:t xml:space="preserve"> Los sujetos obligados garantizarán que los sistemas o medios empleados para eliminar la información en las versiones públicas no permitan la recuperaci</w:t>
      </w:r>
      <w:r>
        <w:rPr>
          <w:rFonts w:ascii="Palatino Linotype" w:hAnsi="Palatino Linotype" w:cs="Arial"/>
          <w:i/>
        </w:rPr>
        <w:t>ón o visualización de la misma.</w:t>
      </w:r>
    </w:p>
    <w:p w:rsidR="00790D0A" w:rsidRPr="00F1266D" w:rsidRDefault="00790D0A" w:rsidP="00790D0A">
      <w:pPr>
        <w:spacing w:after="0" w:line="360" w:lineRule="auto"/>
        <w:jc w:val="both"/>
        <w:rPr>
          <w:rFonts w:ascii="Palatino Linotype" w:hAnsi="Palatino Linotype" w:cs="Arial"/>
          <w:i/>
          <w:sz w:val="24"/>
          <w:szCs w:val="24"/>
        </w:rPr>
      </w:pPr>
    </w:p>
    <w:p w:rsidR="00790D0A" w:rsidRPr="00F1266D" w:rsidRDefault="00790D0A" w:rsidP="00790D0A">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790D0A" w:rsidRPr="00F1266D" w:rsidRDefault="00790D0A" w:rsidP="00790D0A">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lastRenderedPageBreak/>
        <w:t>Por lo que respecta al Acuerdo del Comité de Transparencia que la sustente la versión pública, de la documentación a entregar, deberá ser notificado mediante el SAIMEX.</w:t>
      </w:r>
    </w:p>
    <w:p w:rsidR="0033105D" w:rsidRPr="009C4628" w:rsidRDefault="0033105D" w:rsidP="0033105D">
      <w:pPr>
        <w:pStyle w:val="Sinespaciado"/>
        <w:rPr>
          <w:rFonts w:ascii="Palatino Linotype" w:eastAsiaTheme="minorHAnsi" w:hAnsi="Palatino Linotype" w:cs="Arial"/>
          <w:lang w:eastAsia="en-US"/>
        </w:rPr>
      </w:pPr>
    </w:p>
    <w:p w:rsidR="0033105D" w:rsidRPr="009C4628" w:rsidRDefault="0033105D" w:rsidP="0033105D">
      <w:pPr>
        <w:pStyle w:val="Prrafodelista"/>
        <w:numPr>
          <w:ilvl w:val="0"/>
          <w:numId w:val="27"/>
        </w:numPr>
        <w:spacing w:line="360" w:lineRule="auto"/>
        <w:contextualSpacing/>
        <w:jc w:val="both"/>
        <w:rPr>
          <w:rFonts w:ascii="Palatino Linotype" w:eastAsia="MS Mincho" w:hAnsi="Palatino Linotype"/>
          <w:b/>
          <w:i/>
          <w:lang w:val="es-ES_tradnl"/>
        </w:rPr>
      </w:pPr>
      <w:r w:rsidRPr="009C4628">
        <w:rPr>
          <w:rFonts w:ascii="Palatino Linotype" w:eastAsia="MS Gothic" w:hAnsi="Palatino Linotype"/>
          <w:b/>
          <w:i/>
          <w:szCs w:val="26"/>
        </w:rPr>
        <w:t xml:space="preserve">VISTA </w:t>
      </w:r>
      <w:r w:rsidRPr="009C4628">
        <w:rPr>
          <w:rFonts w:ascii="Palatino Linotype" w:eastAsia="MS Mincho" w:hAnsi="Palatino Linotype"/>
          <w:b/>
          <w:i/>
          <w:lang w:val="es-ES_tradnl"/>
        </w:rPr>
        <w:t xml:space="preserve">A LOS ÓRGANOS DE CONTROL INTERNO </w:t>
      </w:r>
    </w:p>
    <w:p w:rsidR="0064625C" w:rsidRDefault="0064625C" w:rsidP="0033105D">
      <w:pPr>
        <w:spacing w:after="0" w:line="360" w:lineRule="auto"/>
        <w:contextualSpacing/>
        <w:jc w:val="both"/>
        <w:rPr>
          <w:rFonts w:ascii="Palatino Linotype" w:eastAsia="MS Mincho" w:hAnsi="Palatino Linotype" w:cs="Times New Roman"/>
          <w:sz w:val="24"/>
          <w:szCs w:val="24"/>
          <w:lang w:val="es-ES_tradnl" w:eastAsia="es-ES"/>
        </w:rPr>
      </w:pPr>
    </w:p>
    <w:p w:rsidR="0033105D" w:rsidRPr="009C4628" w:rsidRDefault="0033105D" w:rsidP="0033105D">
      <w:pPr>
        <w:spacing w:after="0" w:line="360" w:lineRule="auto"/>
        <w:contextualSpacing/>
        <w:jc w:val="both"/>
        <w:rPr>
          <w:rFonts w:ascii="Palatino Linotype" w:eastAsia="MS Mincho" w:hAnsi="Palatino Linotype" w:cs="Times New Roman"/>
          <w:sz w:val="24"/>
          <w:szCs w:val="24"/>
          <w:lang w:val="es-ES_tradnl" w:eastAsia="es-ES"/>
        </w:rPr>
      </w:pPr>
      <w:r w:rsidRPr="009C462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9C4628">
        <w:rPr>
          <w:rFonts w:ascii="Palatino Linotype" w:eastAsia="MS Mincho" w:hAnsi="Palatino Linotype" w:cs="Times New Roman"/>
          <w:b/>
          <w:sz w:val="24"/>
          <w:szCs w:val="24"/>
          <w:lang w:val="es-ES_tradnl" w:eastAsia="es-ES"/>
        </w:rPr>
        <w:t>Sujeto Obligado</w:t>
      </w:r>
      <w:r w:rsidRPr="009C4628">
        <w:rPr>
          <w:rFonts w:ascii="Palatino Linotype" w:eastAsia="MS Mincho" w:hAnsi="Palatino Linotype" w:cs="Times New Roman"/>
          <w:sz w:val="24"/>
          <w:szCs w:val="24"/>
          <w:lang w:val="es-ES_tradnl" w:eastAsia="es-ES"/>
        </w:rPr>
        <w:t>.</w:t>
      </w:r>
    </w:p>
    <w:p w:rsidR="0033105D" w:rsidRPr="009C4628" w:rsidRDefault="0033105D" w:rsidP="0033105D">
      <w:pPr>
        <w:spacing w:before="240" w:after="240" w:line="360" w:lineRule="auto"/>
        <w:contextualSpacing/>
        <w:jc w:val="both"/>
        <w:rPr>
          <w:rFonts w:ascii="Palatino Linotype" w:eastAsia="MS Mincho" w:hAnsi="Palatino Linotype"/>
        </w:rPr>
      </w:pPr>
    </w:p>
    <w:p w:rsidR="0033105D" w:rsidRPr="009C4628" w:rsidRDefault="0033105D" w:rsidP="0033105D">
      <w:pPr>
        <w:spacing w:before="240" w:after="240" w:line="360" w:lineRule="auto"/>
        <w:contextualSpacing/>
        <w:jc w:val="both"/>
        <w:rPr>
          <w:rFonts w:ascii="Palatino Linotype" w:eastAsia="MS Mincho" w:hAnsi="Palatino Linotype"/>
          <w:sz w:val="24"/>
        </w:rPr>
      </w:pPr>
      <w:r w:rsidRPr="009C4628">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rsidR="0033105D" w:rsidRPr="009C4628" w:rsidRDefault="0033105D" w:rsidP="0033105D">
      <w:pPr>
        <w:spacing w:before="240" w:after="240" w:line="360" w:lineRule="auto"/>
        <w:contextualSpacing/>
        <w:jc w:val="both"/>
        <w:rPr>
          <w:rFonts w:ascii="Palatino Linotype" w:eastAsia="MS Mincho" w:hAnsi="Palatino Linotype"/>
          <w:sz w:val="16"/>
        </w:rPr>
      </w:pPr>
    </w:p>
    <w:p w:rsidR="0033105D" w:rsidRPr="009C4628" w:rsidRDefault="0033105D" w:rsidP="0033105D">
      <w:pPr>
        <w:spacing w:line="240" w:lineRule="auto"/>
        <w:ind w:left="567" w:right="567"/>
        <w:contextualSpacing/>
        <w:jc w:val="both"/>
        <w:rPr>
          <w:rFonts w:ascii="Palatino Linotype" w:eastAsia="MS Mincho" w:hAnsi="Palatino Linotype" w:cs="Times New Roman"/>
          <w:i/>
        </w:rPr>
      </w:pPr>
      <w:r w:rsidRPr="009C4628">
        <w:rPr>
          <w:rFonts w:ascii="Palatino Linotype" w:eastAsia="MS Mincho" w:hAnsi="Palatino Linotype" w:cs="Times New Roman"/>
          <w:b/>
          <w:i/>
        </w:rPr>
        <w:t>Artículo 36.</w:t>
      </w:r>
      <w:r w:rsidRPr="009C4628">
        <w:rPr>
          <w:rFonts w:ascii="Palatino Linotype" w:eastAsia="MS Mincho" w:hAnsi="Palatino Linotype" w:cs="Times New Roman"/>
          <w:i/>
        </w:rPr>
        <w:t xml:space="preserve"> El Instituto tendrá, en el ámbito de su competencia, las siguientes atribuciones:</w:t>
      </w:r>
    </w:p>
    <w:p w:rsidR="0033105D" w:rsidRPr="009C4628" w:rsidRDefault="0033105D" w:rsidP="0033105D">
      <w:pPr>
        <w:spacing w:line="240" w:lineRule="auto"/>
        <w:ind w:left="567" w:right="567"/>
        <w:contextualSpacing/>
        <w:jc w:val="both"/>
        <w:rPr>
          <w:rFonts w:ascii="Palatino Linotype" w:eastAsia="MS Mincho" w:hAnsi="Palatino Linotype" w:cs="Times New Roman"/>
          <w:i/>
        </w:rPr>
      </w:pPr>
      <w:r w:rsidRPr="009C4628">
        <w:rPr>
          <w:rFonts w:ascii="Palatino Linotype" w:eastAsia="MS Mincho" w:hAnsi="Palatino Linotype" w:cs="Times New Roman"/>
          <w:i/>
        </w:rPr>
        <w:t>(…)</w:t>
      </w:r>
    </w:p>
    <w:p w:rsidR="0033105D" w:rsidRPr="009C4628" w:rsidRDefault="0033105D" w:rsidP="0033105D">
      <w:pPr>
        <w:spacing w:line="240" w:lineRule="auto"/>
        <w:ind w:left="567" w:right="567"/>
        <w:contextualSpacing/>
        <w:jc w:val="both"/>
        <w:rPr>
          <w:rFonts w:ascii="Palatino Linotype" w:eastAsia="MS Mincho" w:hAnsi="Palatino Linotype" w:cs="Times New Roman"/>
          <w:i/>
        </w:rPr>
      </w:pPr>
      <w:r w:rsidRPr="009C4628">
        <w:rPr>
          <w:rFonts w:ascii="Palatino Linotype" w:eastAsia="MS Mincho" w:hAnsi="Palatino Linotype" w:cs="Times New Roman"/>
          <w:i/>
        </w:rPr>
        <w:t xml:space="preserve">X. Hacer del conocimiento del órgano de control interno o equivalente de cada Sujeto Obligado las infracciones a esta Ley; </w:t>
      </w:r>
    </w:p>
    <w:p w:rsidR="0033105D" w:rsidRPr="009C4628" w:rsidRDefault="0033105D" w:rsidP="0033105D">
      <w:pPr>
        <w:spacing w:line="240" w:lineRule="auto"/>
        <w:ind w:left="567" w:right="567"/>
        <w:contextualSpacing/>
        <w:jc w:val="both"/>
        <w:rPr>
          <w:rFonts w:ascii="Palatino Linotype" w:eastAsia="MS Mincho" w:hAnsi="Palatino Linotype" w:cs="Times New Roman"/>
          <w:i/>
        </w:rPr>
      </w:pPr>
      <w:r w:rsidRPr="009C4628">
        <w:rPr>
          <w:rFonts w:ascii="Palatino Linotype" w:eastAsia="MS Mincho" w:hAnsi="Palatino Linotype" w:cs="Times New Roman"/>
          <w:i/>
        </w:rPr>
        <w:t>(…)</w:t>
      </w:r>
    </w:p>
    <w:p w:rsidR="0033105D" w:rsidRPr="009C4628" w:rsidRDefault="0033105D" w:rsidP="0033105D">
      <w:pPr>
        <w:spacing w:before="240" w:after="240" w:line="360" w:lineRule="auto"/>
        <w:contextualSpacing/>
        <w:jc w:val="both"/>
        <w:rPr>
          <w:rFonts w:ascii="Palatino Linotype" w:eastAsia="MS Mincho" w:hAnsi="Palatino Linotype"/>
          <w:sz w:val="24"/>
        </w:rPr>
      </w:pPr>
    </w:p>
    <w:p w:rsidR="0033105D" w:rsidRPr="009C4628" w:rsidRDefault="0033105D" w:rsidP="0033105D">
      <w:pPr>
        <w:spacing w:before="240" w:after="240" w:line="360" w:lineRule="auto"/>
        <w:contextualSpacing/>
        <w:jc w:val="both"/>
        <w:rPr>
          <w:rFonts w:ascii="Palatino Linotype" w:eastAsia="MS Mincho" w:hAnsi="Palatino Linotype" w:cs="Arial"/>
          <w:sz w:val="24"/>
        </w:rPr>
      </w:pPr>
      <w:r w:rsidRPr="009C4628">
        <w:rPr>
          <w:rFonts w:ascii="Palatino Linotype" w:eastAsia="MS Mincho" w:hAnsi="Palatino Linotype"/>
          <w:sz w:val="24"/>
        </w:rPr>
        <w:t xml:space="preserve">Asimismo, este Pleno hará del conocimiento del órgano de control de este Instituto de las infracciones en que el </w:t>
      </w:r>
      <w:r w:rsidRPr="009C4628">
        <w:rPr>
          <w:rFonts w:ascii="Palatino Linotype" w:eastAsia="MS Mincho" w:hAnsi="Palatino Linotype"/>
          <w:b/>
          <w:sz w:val="24"/>
        </w:rPr>
        <w:t>Sujeto Obligado</w:t>
      </w:r>
      <w:r w:rsidRPr="009C4628">
        <w:rPr>
          <w:rFonts w:ascii="Palatino Linotype" w:eastAsia="MS Mincho" w:hAnsi="Palatino Linotype"/>
          <w:sz w:val="24"/>
        </w:rPr>
        <w:t xml:space="preserve"> incurrió, toda vez que la naturaleza de investigar y sancionar corresponde a un ente distinto a éste a través de un </w:t>
      </w:r>
      <w:r w:rsidRPr="009C4628">
        <w:rPr>
          <w:rFonts w:ascii="Palatino Linotype" w:eastAsia="MS Mincho" w:hAnsi="Palatino Linotype"/>
          <w:sz w:val="24"/>
        </w:rPr>
        <w:lastRenderedPageBreak/>
        <w:t xml:space="preserve">procedimiento diferente al recurso de revisión, lo cual se encuentra previsto </w:t>
      </w:r>
      <w:r w:rsidRPr="009C4628">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33105D" w:rsidRPr="009C4628" w:rsidRDefault="0033105D" w:rsidP="0033105D">
      <w:pPr>
        <w:pStyle w:val="Sinespaciado"/>
        <w:rPr>
          <w:sz w:val="8"/>
        </w:rPr>
      </w:pPr>
    </w:p>
    <w:p w:rsidR="0033105D" w:rsidRPr="009C4628" w:rsidRDefault="0033105D" w:rsidP="0033105D">
      <w:pPr>
        <w:spacing w:line="240" w:lineRule="auto"/>
        <w:ind w:left="567" w:right="567"/>
        <w:contextualSpacing/>
        <w:jc w:val="both"/>
        <w:rPr>
          <w:rFonts w:ascii="Palatino Linotype" w:eastAsia="MS Mincho" w:hAnsi="Palatino Linotype" w:cs="Times New Roman"/>
          <w:i/>
        </w:rPr>
      </w:pPr>
      <w:r w:rsidRPr="009C4628">
        <w:rPr>
          <w:rFonts w:ascii="Palatino Linotype" w:eastAsia="MS Mincho" w:hAnsi="Palatino Linotype" w:cs="Times New Roman"/>
          <w:b/>
          <w:i/>
        </w:rPr>
        <w:t>Artículo 190.</w:t>
      </w:r>
      <w:r w:rsidRPr="009C462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33105D" w:rsidRPr="009C4628" w:rsidRDefault="0033105D" w:rsidP="0033105D">
      <w:pPr>
        <w:spacing w:line="240" w:lineRule="auto"/>
        <w:ind w:left="567" w:right="567"/>
        <w:contextualSpacing/>
        <w:jc w:val="both"/>
        <w:rPr>
          <w:rFonts w:ascii="Palatino Linotype" w:eastAsia="MS Mincho" w:hAnsi="Palatino Linotype" w:cs="Times New Roman"/>
          <w:i/>
        </w:rPr>
      </w:pPr>
    </w:p>
    <w:p w:rsidR="0033105D" w:rsidRPr="009C4628" w:rsidRDefault="0033105D" w:rsidP="0033105D">
      <w:pPr>
        <w:spacing w:line="240" w:lineRule="auto"/>
        <w:ind w:left="567" w:right="567"/>
        <w:contextualSpacing/>
        <w:jc w:val="both"/>
        <w:rPr>
          <w:rFonts w:ascii="Palatino Linotype" w:eastAsia="MS Mincho" w:hAnsi="Palatino Linotype" w:cs="Times New Roman"/>
          <w:i/>
        </w:rPr>
      </w:pPr>
      <w:r w:rsidRPr="009C4628">
        <w:rPr>
          <w:rFonts w:ascii="Palatino Linotype" w:eastAsia="MS Mincho" w:hAnsi="Palatino Linotype" w:cs="Times New Roman"/>
          <w:b/>
          <w:i/>
        </w:rPr>
        <w:t>Artículo 222.</w:t>
      </w:r>
      <w:r w:rsidRPr="009C462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33105D" w:rsidRPr="009C4628" w:rsidRDefault="0033105D" w:rsidP="0033105D">
      <w:pPr>
        <w:spacing w:line="240" w:lineRule="auto"/>
        <w:ind w:left="567" w:right="567"/>
        <w:contextualSpacing/>
        <w:jc w:val="both"/>
        <w:rPr>
          <w:rFonts w:ascii="Palatino Linotype" w:eastAsia="MS Mincho" w:hAnsi="Palatino Linotype" w:cs="Times New Roman"/>
          <w:i/>
        </w:rPr>
      </w:pPr>
      <w:r w:rsidRPr="009C4628">
        <w:rPr>
          <w:rFonts w:ascii="Palatino Linotype" w:eastAsia="MS Mincho" w:hAnsi="Palatino Linotype" w:cs="Times New Roman"/>
          <w:i/>
        </w:rPr>
        <w:t>(…)</w:t>
      </w:r>
    </w:p>
    <w:p w:rsidR="0033105D" w:rsidRPr="009C4628" w:rsidRDefault="0033105D" w:rsidP="0033105D">
      <w:pPr>
        <w:spacing w:line="240" w:lineRule="auto"/>
        <w:ind w:left="567" w:right="567"/>
        <w:contextualSpacing/>
        <w:jc w:val="both"/>
        <w:rPr>
          <w:rFonts w:ascii="Palatino Linotype" w:eastAsia="MS Mincho" w:hAnsi="Palatino Linotype" w:cs="Times New Roman"/>
          <w:b/>
          <w:i/>
        </w:rPr>
      </w:pPr>
      <w:r w:rsidRPr="009C4628">
        <w:rPr>
          <w:rFonts w:ascii="Palatino Linotype" w:eastAsia="MS Mincho" w:hAnsi="Palatino Linotype" w:cs="Times New Roman"/>
          <w:b/>
          <w:i/>
        </w:rPr>
        <w:t xml:space="preserve">I. Cualquier acto u </w:t>
      </w:r>
      <w:r w:rsidRPr="009C4628">
        <w:rPr>
          <w:rFonts w:ascii="Palatino Linotype" w:eastAsia="MS Mincho" w:hAnsi="Palatino Linotype" w:cs="Times New Roman"/>
          <w:b/>
          <w:i/>
          <w:u w:val="single"/>
        </w:rPr>
        <w:t>omisión</w:t>
      </w:r>
      <w:r w:rsidRPr="009C4628">
        <w:rPr>
          <w:rFonts w:ascii="Palatino Linotype" w:eastAsia="MS Mincho" w:hAnsi="Palatino Linotype" w:cs="Times New Roman"/>
          <w:b/>
          <w:i/>
        </w:rPr>
        <w:t xml:space="preserve"> que provoque la suspensión o deficiencia en la atención de las solicitudes de información;</w:t>
      </w:r>
    </w:p>
    <w:p w:rsidR="0033105D" w:rsidRPr="009C4628" w:rsidRDefault="0033105D" w:rsidP="0033105D">
      <w:pPr>
        <w:spacing w:line="240" w:lineRule="auto"/>
        <w:ind w:left="567" w:right="567"/>
        <w:contextualSpacing/>
        <w:jc w:val="both"/>
        <w:rPr>
          <w:rFonts w:ascii="Palatino Linotype" w:eastAsia="MS Mincho" w:hAnsi="Palatino Linotype" w:cs="Times New Roman"/>
          <w:i/>
        </w:rPr>
      </w:pPr>
      <w:r w:rsidRPr="009C4628">
        <w:rPr>
          <w:rFonts w:ascii="Palatino Linotype" w:eastAsia="MS Mincho" w:hAnsi="Palatino Linotype" w:cs="Times New Roman"/>
          <w:b/>
          <w:i/>
          <w:u w:val="single"/>
        </w:rPr>
        <w:t>II. La falta de respuesta a las solicitudes de información en los plazos señalados en la normatividad aplicable</w:t>
      </w:r>
      <w:r w:rsidRPr="009C4628">
        <w:rPr>
          <w:rFonts w:ascii="Palatino Linotype" w:eastAsia="MS Mincho" w:hAnsi="Palatino Linotype" w:cs="Times New Roman"/>
          <w:i/>
        </w:rPr>
        <w:t>;</w:t>
      </w:r>
    </w:p>
    <w:p w:rsidR="0033105D" w:rsidRPr="009C4628" w:rsidRDefault="0033105D" w:rsidP="0033105D">
      <w:pPr>
        <w:spacing w:line="240" w:lineRule="auto"/>
        <w:ind w:left="567" w:right="567"/>
        <w:contextualSpacing/>
        <w:jc w:val="both"/>
        <w:rPr>
          <w:rFonts w:ascii="Palatino Linotype" w:eastAsia="MS Mincho" w:hAnsi="Palatino Linotype" w:cs="Times New Roman"/>
          <w:i/>
        </w:rPr>
      </w:pPr>
      <w:r w:rsidRPr="009C4628">
        <w:rPr>
          <w:rFonts w:ascii="Palatino Linotype" w:eastAsia="MS Mincho" w:hAnsi="Palatino Linotype" w:cs="Times New Roman"/>
          <w:i/>
        </w:rPr>
        <w:t>(…)</w:t>
      </w:r>
    </w:p>
    <w:p w:rsidR="0033105D" w:rsidRPr="009C4628" w:rsidRDefault="0033105D" w:rsidP="0033105D">
      <w:pPr>
        <w:spacing w:line="240" w:lineRule="auto"/>
        <w:ind w:left="567" w:right="567"/>
        <w:contextualSpacing/>
        <w:jc w:val="both"/>
        <w:rPr>
          <w:rFonts w:ascii="Palatino Linotype" w:eastAsia="MS Mincho" w:hAnsi="Palatino Linotype" w:cs="Times New Roman"/>
          <w:i/>
        </w:rPr>
      </w:pPr>
      <w:r w:rsidRPr="009C4628">
        <w:rPr>
          <w:rFonts w:ascii="Palatino Linotype" w:eastAsia="MS Mincho" w:hAnsi="Palatino Linotype" w:cs="Times New Roman"/>
          <w:b/>
          <w:i/>
        </w:rPr>
        <w:t>Artículo 223.</w:t>
      </w:r>
      <w:r w:rsidRPr="009C462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33105D" w:rsidRPr="009C4628" w:rsidRDefault="0033105D" w:rsidP="0033105D">
      <w:pPr>
        <w:spacing w:before="240" w:after="240" w:line="360" w:lineRule="auto"/>
        <w:contextualSpacing/>
        <w:jc w:val="both"/>
        <w:rPr>
          <w:rFonts w:ascii="Palatino Linotype" w:eastAsia="Calibri" w:hAnsi="Palatino Linotype" w:cs="Arial"/>
          <w:color w:val="000000"/>
          <w:lang w:eastAsia="es-MX"/>
        </w:rPr>
      </w:pPr>
    </w:p>
    <w:p w:rsidR="0033105D" w:rsidRPr="009C4628" w:rsidRDefault="0033105D" w:rsidP="0033105D">
      <w:pPr>
        <w:spacing w:before="240" w:after="240" w:line="360" w:lineRule="auto"/>
        <w:contextualSpacing/>
        <w:jc w:val="both"/>
        <w:rPr>
          <w:rFonts w:ascii="Palatino Linotype" w:hAnsi="Palatino Linotype"/>
          <w:sz w:val="24"/>
        </w:rPr>
      </w:pPr>
      <w:r w:rsidRPr="009C4628">
        <w:rPr>
          <w:rFonts w:ascii="Palatino Linotype" w:eastAsia="Calibri" w:hAnsi="Palatino Linotype" w:cs="Arial"/>
          <w:color w:val="000000"/>
          <w:sz w:val="24"/>
          <w:lang w:eastAsia="es-MX"/>
        </w:rPr>
        <w:t xml:space="preserve">Por lo que es menester en este asunto, </w:t>
      </w:r>
      <w:r w:rsidRPr="009C4628">
        <w:rPr>
          <w:rFonts w:ascii="Palatino Linotype" w:hAnsi="Palatino Linotype" w:cs="Arial"/>
          <w:color w:val="222222"/>
          <w:sz w:val="24"/>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w:t>
      </w:r>
      <w:r w:rsidRPr="009C4628">
        <w:rPr>
          <w:rFonts w:ascii="Palatino Linotype" w:hAnsi="Palatino Linotype" w:cs="Arial"/>
          <w:color w:val="222222"/>
          <w:sz w:val="24"/>
          <w:lang w:eastAsia="es-MX"/>
        </w:rPr>
        <w:lastRenderedPageBreak/>
        <w:t>el procedimiento de responsabilidad respectivo, cuyo resultado deberá de ser informado al Instituto.</w:t>
      </w:r>
    </w:p>
    <w:p w:rsidR="0033105D" w:rsidRPr="009C4628" w:rsidRDefault="0033105D" w:rsidP="0033105D">
      <w:pPr>
        <w:autoSpaceDE w:val="0"/>
        <w:autoSpaceDN w:val="0"/>
        <w:adjustRightInd w:val="0"/>
        <w:spacing w:after="0" w:line="360" w:lineRule="auto"/>
        <w:jc w:val="both"/>
        <w:rPr>
          <w:rFonts w:ascii="Palatino Linotype" w:hAnsi="Palatino Linotype" w:cs="Arial"/>
          <w:sz w:val="24"/>
          <w:szCs w:val="24"/>
        </w:rPr>
      </w:pPr>
    </w:p>
    <w:p w:rsidR="0033105D" w:rsidRPr="009C4628" w:rsidRDefault="0033105D" w:rsidP="0033105D">
      <w:pPr>
        <w:autoSpaceDE w:val="0"/>
        <w:autoSpaceDN w:val="0"/>
        <w:adjustRightInd w:val="0"/>
        <w:spacing w:after="0" w:line="360" w:lineRule="auto"/>
        <w:jc w:val="both"/>
        <w:rPr>
          <w:rFonts w:ascii="Palatino Linotype" w:hAnsi="Palatino Linotype" w:cs="Arial"/>
          <w:sz w:val="24"/>
          <w:szCs w:val="24"/>
        </w:rPr>
      </w:pPr>
      <w:r w:rsidRPr="009C462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9C4628">
        <w:rPr>
          <w:rFonts w:ascii="Palatino Linotype" w:hAnsi="Palatino Linotype" w:cs="Arial"/>
          <w:b/>
          <w:sz w:val="24"/>
          <w:szCs w:val="24"/>
        </w:rPr>
        <w:t>ORDENA</w:t>
      </w:r>
      <w:r w:rsidRPr="009C4628">
        <w:rPr>
          <w:rFonts w:ascii="Palatino Linotype" w:hAnsi="Palatino Linotype" w:cs="Arial"/>
          <w:sz w:val="24"/>
          <w:szCs w:val="24"/>
        </w:rPr>
        <w:t xml:space="preserve"> al </w:t>
      </w:r>
      <w:r w:rsidRPr="009C4628">
        <w:rPr>
          <w:rFonts w:ascii="Palatino Linotype" w:hAnsi="Palatino Linotype" w:cs="Arial"/>
          <w:b/>
          <w:sz w:val="24"/>
          <w:szCs w:val="24"/>
        </w:rPr>
        <w:t>Sujeto Obligado</w:t>
      </w:r>
      <w:r w:rsidR="0064625C">
        <w:rPr>
          <w:rFonts w:ascii="Palatino Linotype" w:hAnsi="Palatino Linotype" w:cs="Arial"/>
          <w:sz w:val="24"/>
          <w:szCs w:val="24"/>
        </w:rPr>
        <w:t>, atienda la</w:t>
      </w:r>
      <w:r w:rsidRPr="009C4628">
        <w:rPr>
          <w:rFonts w:ascii="Palatino Linotype" w:hAnsi="Palatino Linotype" w:cs="Arial"/>
          <w:sz w:val="24"/>
          <w:szCs w:val="24"/>
        </w:rPr>
        <w:t xml:space="preserve"> solicitud</w:t>
      </w:r>
      <w:r w:rsidR="0064625C">
        <w:rPr>
          <w:rFonts w:ascii="Palatino Linotype" w:hAnsi="Palatino Linotype" w:cs="Arial"/>
          <w:sz w:val="24"/>
          <w:szCs w:val="24"/>
        </w:rPr>
        <w:t xml:space="preserve"> de información número</w:t>
      </w:r>
      <w:r w:rsidRPr="009C4628">
        <w:rPr>
          <w:rFonts w:ascii="Palatino Linotype" w:hAnsi="Palatino Linotype" w:cs="Arial"/>
          <w:sz w:val="24"/>
          <w:szCs w:val="24"/>
        </w:rPr>
        <w:t xml:space="preserve"> </w:t>
      </w:r>
      <w:r w:rsidRPr="009C4628">
        <w:rPr>
          <w:rFonts w:ascii="Palatino Linotype" w:hAnsi="Palatino Linotype" w:cs="Arial"/>
          <w:b/>
          <w:sz w:val="24"/>
        </w:rPr>
        <w:t>00</w:t>
      </w:r>
      <w:r w:rsidR="007E6CA7">
        <w:rPr>
          <w:rFonts w:ascii="Palatino Linotype" w:hAnsi="Palatino Linotype" w:cs="Arial"/>
          <w:b/>
          <w:sz w:val="24"/>
        </w:rPr>
        <w:t>58</w:t>
      </w:r>
      <w:r w:rsidRPr="009C4628">
        <w:rPr>
          <w:rFonts w:ascii="Palatino Linotype" w:hAnsi="Palatino Linotype" w:cs="Arial"/>
          <w:b/>
          <w:sz w:val="24"/>
        </w:rPr>
        <w:t>/</w:t>
      </w:r>
      <w:r w:rsidR="007E6CA7">
        <w:rPr>
          <w:rFonts w:ascii="Palatino Linotype" w:hAnsi="Palatino Linotype" w:cs="Arial"/>
          <w:b/>
          <w:sz w:val="24"/>
        </w:rPr>
        <w:t>PMOR</w:t>
      </w:r>
      <w:r w:rsidRPr="009C4628">
        <w:rPr>
          <w:rFonts w:ascii="Palatino Linotype" w:hAnsi="Palatino Linotype" w:cs="Arial"/>
          <w:b/>
          <w:sz w:val="24"/>
        </w:rPr>
        <w:t>/IP/2018</w:t>
      </w:r>
      <w:r w:rsidRPr="009C4628">
        <w:rPr>
          <w:rFonts w:ascii="Palatino Linotype" w:hAnsi="Palatino Linotype" w:cs="Arial"/>
          <w:sz w:val="24"/>
        </w:rPr>
        <w:t>,</w:t>
      </w:r>
      <w:r w:rsidRPr="009C4628">
        <w:rPr>
          <w:rFonts w:ascii="Palatino Linotype" w:hAnsi="Palatino Linotype" w:cs="Arial"/>
          <w:sz w:val="24"/>
          <w:szCs w:val="24"/>
        </w:rPr>
        <w:t xml:space="preserve"> que ha sido materia del presente fallo.</w:t>
      </w:r>
    </w:p>
    <w:p w:rsidR="0033105D" w:rsidRPr="009C4628" w:rsidRDefault="0033105D" w:rsidP="0033105D">
      <w:pPr>
        <w:pStyle w:val="Sinespaciado"/>
      </w:pPr>
    </w:p>
    <w:p w:rsidR="0033105D" w:rsidRDefault="0033105D" w:rsidP="0033105D">
      <w:pPr>
        <w:tabs>
          <w:tab w:val="left" w:pos="8647"/>
        </w:tabs>
        <w:spacing w:before="240" w:after="240" w:line="360" w:lineRule="auto"/>
        <w:ind w:right="51"/>
        <w:jc w:val="both"/>
        <w:rPr>
          <w:rFonts w:ascii="Palatino Linotype" w:hAnsi="Palatino Linotype"/>
          <w:sz w:val="24"/>
          <w:szCs w:val="24"/>
        </w:rPr>
      </w:pPr>
      <w:r w:rsidRPr="009C4628">
        <w:rPr>
          <w:rFonts w:ascii="Palatino Linotype" w:hAnsi="Palatino Linotype"/>
          <w:sz w:val="24"/>
          <w:szCs w:val="24"/>
        </w:rPr>
        <w:t>Por lo antes expuesto y fundado es de resolverse y;</w:t>
      </w:r>
    </w:p>
    <w:p w:rsidR="00D96579" w:rsidRPr="009C4628" w:rsidRDefault="00D96579" w:rsidP="0033105D">
      <w:pPr>
        <w:tabs>
          <w:tab w:val="left" w:pos="8647"/>
        </w:tabs>
        <w:spacing w:before="240" w:after="240" w:line="360" w:lineRule="auto"/>
        <w:ind w:right="51"/>
        <w:jc w:val="both"/>
        <w:rPr>
          <w:rFonts w:ascii="Palatino Linotype" w:hAnsi="Palatino Linotype" w:cs="Arial"/>
          <w:color w:val="222222"/>
          <w:sz w:val="24"/>
          <w:lang w:eastAsia="es-MX"/>
        </w:rPr>
      </w:pPr>
    </w:p>
    <w:p w:rsidR="0033105D" w:rsidRPr="009C4628" w:rsidRDefault="0033105D" w:rsidP="0033105D">
      <w:pPr>
        <w:spacing w:before="240" w:line="360" w:lineRule="auto"/>
        <w:jc w:val="center"/>
        <w:rPr>
          <w:rFonts w:ascii="Palatino Linotype" w:eastAsia="Times New Roman" w:hAnsi="Palatino Linotype"/>
          <w:b/>
          <w:bCs/>
          <w:spacing w:val="60"/>
          <w:sz w:val="28"/>
          <w:lang w:val="es-ES_tradnl"/>
        </w:rPr>
      </w:pPr>
      <w:r w:rsidRPr="009C4628">
        <w:rPr>
          <w:rFonts w:ascii="Palatino Linotype" w:eastAsia="Times New Roman" w:hAnsi="Palatino Linotype"/>
          <w:b/>
          <w:bCs/>
          <w:spacing w:val="60"/>
          <w:sz w:val="28"/>
          <w:lang w:val="es-ES_tradnl"/>
        </w:rPr>
        <w:t>SE    RESUELVE</w:t>
      </w:r>
    </w:p>
    <w:p w:rsidR="0033105D" w:rsidRPr="009C4628" w:rsidRDefault="0033105D" w:rsidP="0033105D">
      <w:pPr>
        <w:spacing w:before="240" w:line="360" w:lineRule="auto"/>
        <w:jc w:val="both"/>
        <w:rPr>
          <w:rFonts w:ascii="Palatino Linotype" w:hAnsi="Palatino Linotype" w:cs="Arial"/>
          <w:sz w:val="24"/>
        </w:rPr>
      </w:pPr>
      <w:r w:rsidRPr="009C4628">
        <w:rPr>
          <w:rFonts w:ascii="Palatino Linotype" w:hAnsi="Palatino Linotype" w:cs="Arial"/>
          <w:b/>
          <w:sz w:val="28"/>
          <w:szCs w:val="28"/>
          <w:lang w:val="es-ES_tradnl"/>
        </w:rPr>
        <w:t>PRIMERO.</w:t>
      </w:r>
      <w:r w:rsidRPr="009C4628">
        <w:rPr>
          <w:rFonts w:ascii="Palatino Linotype" w:hAnsi="Palatino Linotype" w:cs="Arial"/>
          <w:lang w:val="es-ES_tradnl"/>
        </w:rPr>
        <w:t xml:space="preserve"> </w:t>
      </w:r>
      <w:r w:rsidR="006B723B">
        <w:rPr>
          <w:rFonts w:ascii="Palatino Linotype" w:hAnsi="Palatino Linotype" w:cs="Arial"/>
          <w:sz w:val="24"/>
        </w:rPr>
        <w:t>Resultan fundados los</w:t>
      </w:r>
      <w:r w:rsidRPr="009C4628">
        <w:rPr>
          <w:rFonts w:ascii="Palatino Linotype" w:hAnsi="Palatino Linotype" w:cs="Arial"/>
          <w:sz w:val="24"/>
        </w:rPr>
        <w:t xml:space="preserve"> motivos de inconformidad hechos valer por </w:t>
      </w:r>
      <w:r w:rsidR="007015FC">
        <w:rPr>
          <w:rFonts w:ascii="Palatino Linotype" w:hAnsi="Palatino Linotype" w:cs="Arial"/>
          <w:b/>
          <w:sz w:val="24"/>
        </w:rPr>
        <w:t>La</w:t>
      </w:r>
      <w:r w:rsidRPr="009C4628">
        <w:rPr>
          <w:rFonts w:ascii="Palatino Linotype" w:hAnsi="Palatino Linotype" w:cs="Arial"/>
          <w:b/>
          <w:sz w:val="24"/>
        </w:rPr>
        <w:t xml:space="preserve"> Recurrente,</w:t>
      </w:r>
      <w:r w:rsidRPr="009C4628">
        <w:rPr>
          <w:rFonts w:ascii="Palatino Linotype" w:hAnsi="Palatino Linotype" w:cs="Arial"/>
          <w:sz w:val="24"/>
        </w:rPr>
        <w:t xml:space="preserve"> en términos del Considerando </w:t>
      </w:r>
      <w:r w:rsidRPr="009C4628">
        <w:rPr>
          <w:rFonts w:ascii="Palatino Linotype" w:hAnsi="Palatino Linotype" w:cs="Arial"/>
          <w:b/>
          <w:sz w:val="24"/>
        </w:rPr>
        <w:t>CUARTO</w:t>
      </w:r>
      <w:r w:rsidRPr="009C4628">
        <w:rPr>
          <w:rFonts w:ascii="Palatino Linotype" w:hAnsi="Palatino Linotype" w:cs="Arial"/>
          <w:sz w:val="24"/>
        </w:rPr>
        <w:t xml:space="preserve"> de la presente resolución.</w:t>
      </w:r>
    </w:p>
    <w:p w:rsidR="0033105D" w:rsidRPr="009C4628" w:rsidRDefault="0033105D" w:rsidP="0033105D">
      <w:pPr>
        <w:pStyle w:val="Sinespaciado"/>
        <w:rPr>
          <w:rFonts w:ascii="Palatino Linotype" w:eastAsiaTheme="minorHAnsi" w:hAnsi="Palatino Linotype" w:cs="Arial"/>
          <w:sz w:val="22"/>
          <w:szCs w:val="22"/>
          <w:lang w:val="es-ES_tradnl" w:eastAsia="en-US"/>
        </w:rPr>
      </w:pPr>
    </w:p>
    <w:p w:rsidR="0033105D" w:rsidRPr="009C4628" w:rsidRDefault="0033105D" w:rsidP="0033105D">
      <w:pPr>
        <w:pStyle w:val="Sinespaciado"/>
        <w:rPr>
          <w:sz w:val="2"/>
          <w:lang w:val="es-ES_tradnl"/>
        </w:rPr>
      </w:pPr>
    </w:p>
    <w:p w:rsidR="0033105D" w:rsidRPr="009C4628" w:rsidRDefault="0033105D" w:rsidP="0033105D">
      <w:pPr>
        <w:autoSpaceDE w:val="0"/>
        <w:autoSpaceDN w:val="0"/>
        <w:adjustRightInd w:val="0"/>
        <w:spacing w:after="0" w:line="360" w:lineRule="auto"/>
        <w:ind w:right="49"/>
        <w:jc w:val="both"/>
        <w:rPr>
          <w:rFonts w:ascii="Palatino Linotype" w:hAnsi="Palatino Linotype" w:cs="Arial"/>
          <w:sz w:val="24"/>
          <w:szCs w:val="24"/>
        </w:rPr>
      </w:pPr>
      <w:r w:rsidRPr="009C4628">
        <w:rPr>
          <w:rFonts w:ascii="Palatino Linotype" w:hAnsi="Palatino Linotype" w:cs="Arial"/>
          <w:b/>
          <w:sz w:val="28"/>
          <w:szCs w:val="24"/>
          <w:lang w:val="es-ES_tradnl"/>
        </w:rPr>
        <w:t>SEGUNDO.</w:t>
      </w:r>
      <w:r w:rsidRPr="009C4628">
        <w:rPr>
          <w:rFonts w:ascii="Palatino Linotype" w:hAnsi="Palatino Linotype" w:cs="Arial"/>
          <w:sz w:val="24"/>
          <w:szCs w:val="24"/>
        </w:rPr>
        <w:t xml:space="preserve"> Se </w:t>
      </w:r>
      <w:r w:rsidRPr="009C4628">
        <w:rPr>
          <w:rFonts w:ascii="Palatino Linotype" w:hAnsi="Palatino Linotype" w:cs="Arial"/>
          <w:b/>
          <w:sz w:val="24"/>
          <w:szCs w:val="24"/>
        </w:rPr>
        <w:t>ORDENA</w:t>
      </w:r>
      <w:r w:rsidRPr="009C4628">
        <w:rPr>
          <w:rFonts w:ascii="Palatino Linotype" w:hAnsi="Palatino Linotype" w:cs="Arial"/>
          <w:sz w:val="24"/>
          <w:szCs w:val="24"/>
        </w:rPr>
        <w:t xml:space="preserve"> al </w:t>
      </w:r>
      <w:r w:rsidRPr="009C4628">
        <w:rPr>
          <w:rFonts w:ascii="Palatino Linotype" w:hAnsi="Palatino Linotype" w:cs="Arial"/>
          <w:b/>
          <w:sz w:val="24"/>
          <w:szCs w:val="24"/>
        </w:rPr>
        <w:t>Sujeto Obligado</w:t>
      </w:r>
      <w:r w:rsidR="007015FC">
        <w:rPr>
          <w:rFonts w:ascii="Palatino Linotype" w:hAnsi="Palatino Linotype" w:cs="Arial"/>
          <w:sz w:val="24"/>
          <w:szCs w:val="24"/>
        </w:rPr>
        <w:t>, atienda la solicitud</w:t>
      </w:r>
      <w:r w:rsidRPr="009C4628">
        <w:rPr>
          <w:rFonts w:ascii="Palatino Linotype" w:hAnsi="Palatino Linotype" w:cs="Arial"/>
          <w:sz w:val="24"/>
          <w:szCs w:val="24"/>
        </w:rPr>
        <w:t xml:space="preserve"> de información</w:t>
      </w:r>
      <w:r w:rsidRPr="009C4628">
        <w:rPr>
          <w:rFonts w:ascii="Palatino Linotype" w:hAnsi="Palatino Linotype" w:cs="Arial"/>
          <w:sz w:val="24"/>
        </w:rPr>
        <w:t xml:space="preserve"> </w:t>
      </w:r>
      <w:r w:rsidRPr="009C4628">
        <w:rPr>
          <w:rFonts w:ascii="Palatino Linotype" w:hAnsi="Palatino Linotype" w:cs="Arial"/>
          <w:b/>
          <w:sz w:val="24"/>
        </w:rPr>
        <w:t>00</w:t>
      </w:r>
      <w:r w:rsidR="00FE3D58">
        <w:rPr>
          <w:rFonts w:ascii="Palatino Linotype" w:hAnsi="Palatino Linotype" w:cs="Arial"/>
          <w:b/>
          <w:sz w:val="24"/>
        </w:rPr>
        <w:t>058</w:t>
      </w:r>
      <w:r w:rsidRPr="009C4628">
        <w:rPr>
          <w:rFonts w:ascii="Palatino Linotype" w:hAnsi="Palatino Linotype" w:cs="Arial"/>
          <w:b/>
          <w:sz w:val="24"/>
        </w:rPr>
        <w:t>/</w:t>
      </w:r>
      <w:r w:rsidR="00FE3D58">
        <w:rPr>
          <w:rFonts w:ascii="Palatino Linotype" w:hAnsi="Palatino Linotype" w:cs="Arial"/>
          <w:b/>
          <w:sz w:val="24"/>
        </w:rPr>
        <w:t>PMOR</w:t>
      </w:r>
      <w:r w:rsidRPr="009C4628">
        <w:rPr>
          <w:rFonts w:ascii="Palatino Linotype" w:hAnsi="Palatino Linotype" w:cs="Arial"/>
          <w:b/>
          <w:sz w:val="24"/>
        </w:rPr>
        <w:t>/IP/2018</w:t>
      </w:r>
      <w:r w:rsidRPr="009C4628">
        <w:rPr>
          <w:rFonts w:ascii="Palatino Linotype" w:hAnsi="Palatino Linotype" w:cs="Arial"/>
          <w:sz w:val="24"/>
        </w:rPr>
        <w:t>,</w:t>
      </w:r>
      <w:r w:rsidRPr="009C4628">
        <w:rPr>
          <w:rFonts w:ascii="Palatino Linotype" w:hAnsi="Palatino Linotype" w:cs="Arial"/>
          <w:b/>
          <w:sz w:val="24"/>
          <w:szCs w:val="24"/>
        </w:rPr>
        <w:t xml:space="preserve"> </w:t>
      </w:r>
      <w:r w:rsidRPr="009C4628">
        <w:rPr>
          <w:rFonts w:ascii="Palatino Linotype" w:hAnsi="Palatino Linotype" w:cs="Arial"/>
          <w:sz w:val="24"/>
          <w:szCs w:val="24"/>
        </w:rPr>
        <w:t xml:space="preserve">en términos del Considerando </w:t>
      </w:r>
      <w:r w:rsidRPr="009C4628">
        <w:rPr>
          <w:rFonts w:ascii="Palatino Linotype" w:hAnsi="Palatino Linotype" w:cs="Arial"/>
          <w:b/>
          <w:sz w:val="24"/>
          <w:szCs w:val="24"/>
        </w:rPr>
        <w:t>CUARTO</w:t>
      </w:r>
      <w:r w:rsidRPr="009C4628">
        <w:rPr>
          <w:rFonts w:ascii="Palatino Linotype" w:hAnsi="Palatino Linotype" w:cs="Arial"/>
          <w:sz w:val="24"/>
          <w:szCs w:val="24"/>
        </w:rPr>
        <w:t xml:space="preserve"> de e</w:t>
      </w:r>
      <w:r w:rsidR="007015FC">
        <w:rPr>
          <w:rFonts w:ascii="Palatino Linotype" w:hAnsi="Palatino Linotype" w:cs="Arial"/>
          <w:sz w:val="24"/>
          <w:szCs w:val="24"/>
        </w:rPr>
        <w:t xml:space="preserve">sta resolución y haga entrega a </w:t>
      </w:r>
      <w:r w:rsidR="007015FC" w:rsidRPr="007015FC">
        <w:rPr>
          <w:rFonts w:ascii="Palatino Linotype" w:hAnsi="Palatino Linotype" w:cs="Arial"/>
          <w:b/>
          <w:sz w:val="24"/>
          <w:szCs w:val="24"/>
        </w:rPr>
        <w:t>La</w:t>
      </w:r>
      <w:r w:rsidRPr="009C4628">
        <w:rPr>
          <w:rFonts w:ascii="Palatino Linotype" w:hAnsi="Palatino Linotype" w:cs="Arial"/>
          <w:sz w:val="24"/>
          <w:szCs w:val="24"/>
        </w:rPr>
        <w:t xml:space="preserve"> </w:t>
      </w:r>
      <w:r w:rsidRPr="009C4628">
        <w:rPr>
          <w:rFonts w:ascii="Palatino Linotype" w:hAnsi="Palatino Linotype" w:cs="Arial"/>
          <w:b/>
          <w:sz w:val="24"/>
          <w:szCs w:val="24"/>
        </w:rPr>
        <w:t>Recurrente</w:t>
      </w:r>
      <w:r w:rsidRPr="009C4628">
        <w:rPr>
          <w:rFonts w:ascii="Palatino Linotype" w:hAnsi="Palatino Linotype" w:cs="Arial"/>
          <w:sz w:val="24"/>
          <w:szCs w:val="24"/>
        </w:rPr>
        <w:t xml:space="preserve">, en </w:t>
      </w:r>
      <w:r w:rsidR="00197F20">
        <w:rPr>
          <w:rFonts w:ascii="Palatino Linotype" w:hAnsi="Palatino Linotype" w:cs="Arial"/>
          <w:sz w:val="24"/>
          <w:szCs w:val="24"/>
        </w:rPr>
        <w:t>versión pública</w:t>
      </w:r>
      <w:r w:rsidR="00491DAE">
        <w:rPr>
          <w:rFonts w:ascii="Palatino Linotype" w:hAnsi="Palatino Linotype" w:cs="Arial"/>
          <w:sz w:val="24"/>
          <w:szCs w:val="24"/>
        </w:rPr>
        <w:t xml:space="preserve"> de ser procedente</w:t>
      </w:r>
      <w:r w:rsidR="00197F20">
        <w:rPr>
          <w:rFonts w:ascii="Palatino Linotype" w:hAnsi="Palatino Linotype" w:cs="Arial"/>
          <w:sz w:val="24"/>
          <w:szCs w:val="24"/>
        </w:rPr>
        <w:t>,</w:t>
      </w:r>
      <w:r w:rsidR="009F52F2">
        <w:rPr>
          <w:rFonts w:ascii="Palatino Linotype" w:hAnsi="Palatino Linotype" w:cs="Arial"/>
          <w:sz w:val="24"/>
          <w:szCs w:val="24"/>
        </w:rPr>
        <w:t xml:space="preserve"> </w:t>
      </w:r>
      <w:r w:rsidRPr="009C4628">
        <w:rPr>
          <w:rFonts w:ascii="Palatino Linotype" w:hAnsi="Palatino Linotype" w:cs="Arial"/>
          <w:sz w:val="24"/>
          <w:szCs w:val="24"/>
        </w:rPr>
        <w:t xml:space="preserve">a través del </w:t>
      </w:r>
      <w:r w:rsidRPr="009C4628">
        <w:rPr>
          <w:rFonts w:ascii="Palatino Linotype" w:hAnsi="Palatino Linotype" w:cs="Arial"/>
          <w:b/>
          <w:sz w:val="24"/>
          <w:szCs w:val="24"/>
        </w:rPr>
        <w:t>SAIMEX</w:t>
      </w:r>
      <w:r w:rsidRPr="009C4628">
        <w:rPr>
          <w:rFonts w:ascii="Palatino Linotype" w:hAnsi="Palatino Linotype" w:cs="Arial"/>
          <w:sz w:val="24"/>
          <w:szCs w:val="24"/>
        </w:rPr>
        <w:t>, lo siguiente:</w:t>
      </w:r>
    </w:p>
    <w:p w:rsidR="0033105D" w:rsidRPr="009C4628" w:rsidRDefault="0033105D" w:rsidP="0033105D">
      <w:pPr>
        <w:autoSpaceDE w:val="0"/>
        <w:autoSpaceDN w:val="0"/>
        <w:adjustRightInd w:val="0"/>
        <w:spacing w:after="0" w:line="360" w:lineRule="auto"/>
        <w:ind w:right="49"/>
        <w:jc w:val="both"/>
        <w:rPr>
          <w:rFonts w:ascii="Palatino Linotype" w:hAnsi="Palatino Linotype" w:cs="Arial"/>
          <w:sz w:val="24"/>
          <w:szCs w:val="24"/>
        </w:rPr>
      </w:pPr>
    </w:p>
    <w:p w:rsidR="0033105D" w:rsidRDefault="00B61F9D" w:rsidP="006B723B">
      <w:pPr>
        <w:pStyle w:val="Sinespaciado"/>
        <w:numPr>
          <w:ilvl w:val="0"/>
          <w:numId w:val="29"/>
        </w:numPr>
        <w:jc w:val="both"/>
        <w:rPr>
          <w:rFonts w:ascii="Palatino Linotype" w:hAnsi="Palatino Linotype" w:cs="Arial"/>
          <w:i/>
          <w:lang w:eastAsia="es-MX"/>
        </w:rPr>
      </w:pPr>
      <w:r>
        <w:rPr>
          <w:rFonts w:ascii="Palatino Linotype" w:hAnsi="Palatino Linotype" w:cs="Arial"/>
          <w:i/>
          <w:lang w:eastAsia="es-MX"/>
        </w:rPr>
        <w:t>C</w:t>
      </w:r>
      <w:r w:rsidR="0042715A">
        <w:rPr>
          <w:rFonts w:ascii="Palatino Linotype" w:hAnsi="Palatino Linotype" w:cs="Arial"/>
          <w:i/>
          <w:lang w:eastAsia="es-MX"/>
        </w:rPr>
        <w:t>urrí</w:t>
      </w:r>
      <w:r w:rsidR="00491DAE">
        <w:rPr>
          <w:rFonts w:ascii="Palatino Linotype" w:hAnsi="Palatino Linotype" w:cs="Arial"/>
          <w:i/>
          <w:lang w:eastAsia="es-MX"/>
        </w:rPr>
        <w:t>culo</w:t>
      </w:r>
      <w:r w:rsidR="007E6CA7">
        <w:rPr>
          <w:rFonts w:ascii="Palatino Linotype" w:hAnsi="Palatino Linotype" w:cs="Arial"/>
          <w:i/>
          <w:lang w:eastAsia="es-MX"/>
        </w:rPr>
        <w:t xml:space="preserve"> de los candidatos </w:t>
      </w:r>
      <w:r w:rsidR="009F52F2">
        <w:rPr>
          <w:rFonts w:ascii="Palatino Linotype" w:hAnsi="Palatino Linotype" w:cs="Arial"/>
          <w:i/>
          <w:lang w:eastAsia="es-MX"/>
        </w:rPr>
        <w:t>a diputados</w:t>
      </w:r>
      <w:r w:rsidR="0038382B">
        <w:rPr>
          <w:rFonts w:ascii="Palatino Linotype" w:hAnsi="Palatino Linotype" w:cs="Arial"/>
          <w:i/>
          <w:lang w:eastAsia="es-MX"/>
        </w:rPr>
        <w:t xml:space="preserve"> </w:t>
      </w:r>
      <w:r w:rsidR="0038382B" w:rsidRPr="0038382B">
        <w:rPr>
          <w:rFonts w:ascii="Palatino Linotype" w:hAnsi="Palatino Linotype" w:cs="Arial"/>
          <w:i/>
          <w:lang w:val="es-ES_tradnl" w:eastAsia="es-MX"/>
        </w:rPr>
        <w:t>por el principio de mayoría relativa</w:t>
      </w:r>
      <w:r w:rsidR="0038382B">
        <w:rPr>
          <w:rFonts w:ascii="Palatino Linotype" w:hAnsi="Palatino Linotype" w:cs="Arial"/>
          <w:i/>
          <w:lang w:val="es-ES_tradnl" w:eastAsia="es-MX"/>
        </w:rPr>
        <w:t>, representación proporcional</w:t>
      </w:r>
      <w:r w:rsidR="009F52F2">
        <w:rPr>
          <w:rFonts w:ascii="Palatino Linotype" w:hAnsi="Palatino Linotype" w:cs="Arial"/>
          <w:i/>
          <w:lang w:eastAsia="es-MX"/>
        </w:rPr>
        <w:t xml:space="preserve"> y</w:t>
      </w:r>
      <w:r w:rsidR="007E6CA7">
        <w:rPr>
          <w:rFonts w:ascii="Palatino Linotype" w:hAnsi="Palatino Linotype" w:cs="Arial"/>
          <w:i/>
          <w:lang w:eastAsia="es-MX"/>
        </w:rPr>
        <w:t xml:space="preserve"> </w:t>
      </w:r>
      <w:r w:rsidR="0042715A">
        <w:rPr>
          <w:rFonts w:ascii="Palatino Linotype" w:hAnsi="Palatino Linotype" w:cs="Arial"/>
          <w:i/>
          <w:lang w:eastAsia="es-MX"/>
        </w:rPr>
        <w:t xml:space="preserve">de los candidatos </w:t>
      </w:r>
      <w:r>
        <w:rPr>
          <w:rFonts w:ascii="Palatino Linotype" w:hAnsi="Palatino Linotype" w:cs="Arial"/>
          <w:i/>
          <w:lang w:eastAsia="es-MX"/>
        </w:rPr>
        <w:t>a presidentes municipales, síndicos y regidores</w:t>
      </w:r>
      <w:r w:rsidR="006B723B">
        <w:rPr>
          <w:rFonts w:ascii="Palatino Linotype" w:hAnsi="Palatino Linotype" w:cs="Arial"/>
          <w:i/>
          <w:lang w:eastAsia="es-MX"/>
        </w:rPr>
        <w:t>, que hayan participado en el</w:t>
      </w:r>
      <w:r w:rsidR="007E6CA7">
        <w:rPr>
          <w:rFonts w:ascii="Palatino Linotype" w:hAnsi="Palatino Linotype" w:cs="Arial"/>
          <w:i/>
          <w:lang w:eastAsia="es-MX"/>
        </w:rPr>
        <w:t xml:space="preserve"> </w:t>
      </w:r>
      <w:r w:rsidR="006B723B">
        <w:rPr>
          <w:rFonts w:ascii="Palatino Linotype" w:hAnsi="Palatino Linotype" w:cs="Arial"/>
          <w:i/>
          <w:lang w:eastAsia="es-MX"/>
        </w:rPr>
        <w:t>periodo</w:t>
      </w:r>
      <w:r w:rsidR="007E6CA7">
        <w:rPr>
          <w:rFonts w:ascii="Palatino Linotype" w:hAnsi="Palatino Linotype" w:cs="Arial"/>
          <w:i/>
          <w:lang w:eastAsia="es-MX"/>
        </w:rPr>
        <w:t xml:space="preserve"> electoral </w:t>
      </w:r>
      <w:r w:rsidR="006B723B">
        <w:rPr>
          <w:rFonts w:ascii="Palatino Linotype" w:hAnsi="Palatino Linotype" w:cs="Arial"/>
          <w:i/>
          <w:lang w:eastAsia="es-MX"/>
        </w:rPr>
        <w:t>2017-</w:t>
      </w:r>
      <w:r w:rsidR="009F52F2">
        <w:rPr>
          <w:rFonts w:ascii="Palatino Linotype" w:hAnsi="Palatino Linotype" w:cs="Arial"/>
          <w:i/>
          <w:lang w:eastAsia="es-MX"/>
        </w:rPr>
        <w:t>2018</w:t>
      </w:r>
      <w:r w:rsidR="0042715A">
        <w:rPr>
          <w:rFonts w:ascii="Palatino Linotype" w:hAnsi="Palatino Linotype" w:cs="Arial"/>
          <w:i/>
          <w:lang w:eastAsia="es-MX"/>
        </w:rPr>
        <w:t>.</w:t>
      </w:r>
    </w:p>
    <w:p w:rsidR="009F52F2" w:rsidRDefault="009F52F2" w:rsidP="009F52F2">
      <w:pPr>
        <w:pStyle w:val="Sinespaciado"/>
        <w:ind w:left="720"/>
        <w:rPr>
          <w:rFonts w:ascii="Palatino Linotype" w:hAnsi="Palatino Linotype" w:cs="Arial"/>
          <w:i/>
          <w:lang w:eastAsia="es-MX"/>
        </w:rPr>
      </w:pPr>
    </w:p>
    <w:p w:rsidR="009F52F2" w:rsidRPr="009C4628" w:rsidRDefault="009F52F2" w:rsidP="009F52F2">
      <w:pPr>
        <w:pStyle w:val="Sinespaciado"/>
        <w:rPr>
          <w:sz w:val="10"/>
        </w:rPr>
      </w:pPr>
    </w:p>
    <w:p w:rsidR="0033105D" w:rsidRDefault="0033105D" w:rsidP="0033105D">
      <w:pPr>
        <w:spacing w:line="240" w:lineRule="auto"/>
        <w:ind w:left="851" w:right="425"/>
        <w:jc w:val="both"/>
        <w:rPr>
          <w:rFonts w:ascii="Palatino Linotype" w:eastAsia="Times New Roman" w:hAnsi="Palatino Linotype" w:cs="Arial"/>
          <w:i/>
          <w:sz w:val="24"/>
          <w:szCs w:val="24"/>
          <w:lang w:val="es-ES" w:eastAsia="es-ES"/>
        </w:rPr>
      </w:pPr>
      <w:r w:rsidRPr="009C4628">
        <w:rPr>
          <w:rFonts w:ascii="Palatino Linotype" w:eastAsia="Times New Roman" w:hAnsi="Palatino Linotype" w:cs="Arial"/>
          <w:i/>
          <w:sz w:val="24"/>
          <w:szCs w:val="24"/>
          <w:lang w:val="es-ES" w:eastAsia="es-ES"/>
        </w:rPr>
        <w:t>Debiendo emitir el acuerdo de clasificación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w:t>
      </w:r>
      <w:r w:rsidR="009F52F2">
        <w:rPr>
          <w:rFonts w:ascii="Palatino Linotype" w:eastAsia="Times New Roman" w:hAnsi="Palatino Linotype" w:cs="Arial"/>
          <w:i/>
          <w:sz w:val="24"/>
          <w:szCs w:val="24"/>
          <w:lang w:val="es-ES" w:eastAsia="es-ES"/>
        </w:rPr>
        <w:t xml:space="preserve">len y se ponga a disposición de </w:t>
      </w:r>
      <w:r w:rsidR="009F52F2" w:rsidRPr="009F52F2">
        <w:rPr>
          <w:rFonts w:ascii="Palatino Linotype" w:eastAsia="Times New Roman" w:hAnsi="Palatino Linotype" w:cs="Arial"/>
          <w:b/>
          <w:i/>
          <w:sz w:val="24"/>
          <w:szCs w:val="24"/>
          <w:lang w:val="es-ES" w:eastAsia="es-ES"/>
        </w:rPr>
        <w:t>La</w:t>
      </w:r>
      <w:r w:rsidRPr="009C4628">
        <w:rPr>
          <w:rFonts w:ascii="Palatino Linotype" w:eastAsia="Times New Roman" w:hAnsi="Palatino Linotype" w:cs="Arial"/>
          <w:i/>
          <w:sz w:val="24"/>
          <w:szCs w:val="24"/>
          <w:lang w:val="es-ES" w:eastAsia="es-ES"/>
        </w:rPr>
        <w:t xml:space="preserve"> </w:t>
      </w:r>
      <w:r w:rsidRPr="009C4628">
        <w:rPr>
          <w:rFonts w:ascii="Palatino Linotype" w:eastAsia="Times New Roman" w:hAnsi="Palatino Linotype" w:cs="Arial"/>
          <w:b/>
          <w:i/>
          <w:sz w:val="24"/>
          <w:szCs w:val="24"/>
          <w:lang w:val="es-ES" w:eastAsia="es-ES"/>
        </w:rPr>
        <w:t>Recurrente</w:t>
      </w:r>
      <w:r w:rsidRPr="009C4628">
        <w:rPr>
          <w:rFonts w:ascii="Palatino Linotype" w:eastAsia="Times New Roman" w:hAnsi="Palatino Linotype" w:cs="Arial"/>
          <w:i/>
          <w:sz w:val="24"/>
          <w:szCs w:val="24"/>
          <w:lang w:val="es-ES" w:eastAsia="es-ES"/>
        </w:rPr>
        <w:t>.</w:t>
      </w:r>
    </w:p>
    <w:p w:rsidR="00587838" w:rsidRPr="009C4628" w:rsidRDefault="00587838" w:rsidP="0033105D">
      <w:pPr>
        <w:spacing w:line="240" w:lineRule="auto"/>
        <w:ind w:left="851" w:right="425"/>
        <w:jc w:val="both"/>
        <w:rPr>
          <w:rFonts w:ascii="Palatino Linotype" w:eastAsia="Times New Roman" w:hAnsi="Palatino Linotype" w:cs="Arial"/>
          <w:i/>
          <w:sz w:val="24"/>
          <w:szCs w:val="24"/>
          <w:lang w:val="es-ES" w:eastAsia="es-ES"/>
        </w:rPr>
      </w:pPr>
    </w:p>
    <w:p w:rsidR="0033105D" w:rsidRPr="009C4628" w:rsidRDefault="0033105D" w:rsidP="0033105D">
      <w:pPr>
        <w:autoSpaceDE w:val="0"/>
        <w:autoSpaceDN w:val="0"/>
        <w:adjustRightInd w:val="0"/>
        <w:spacing w:after="0" w:line="360" w:lineRule="auto"/>
        <w:jc w:val="both"/>
        <w:rPr>
          <w:rFonts w:ascii="Palatino Linotype" w:hAnsi="Palatino Linotype" w:cs="Arial"/>
          <w:sz w:val="24"/>
          <w:szCs w:val="24"/>
        </w:rPr>
      </w:pPr>
      <w:r w:rsidRPr="009C4628">
        <w:rPr>
          <w:rFonts w:ascii="Palatino Linotype" w:hAnsi="Palatino Linotype" w:cs="Arial"/>
          <w:b/>
          <w:sz w:val="28"/>
          <w:szCs w:val="24"/>
        </w:rPr>
        <w:t xml:space="preserve">TERCERO. </w:t>
      </w:r>
      <w:r w:rsidRPr="009C4628">
        <w:rPr>
          <w:rFonts w:ascii="Palatino Linotype" w:hAnsi="Palatino Linotype" w:cs="Arial"/>
          <w:b/>
          <w:sz w:val="24"/>
          <w:szCs w:val="24"/>
        </w:rPr>
        <w:t>REMÍTASE</w:t>
      </w:r>
      <w:r w:rsidRPr="009C4628">
        <w:rPr>
          <w:rFonts w:ascii="Palatino Linotype" w:hAnsi="Palatino Linotype" w:cs="Arial"/>
          <w:i/>
          <w:sz w:val="24"/>
          <w:szCs w:val="24"/>
        </w:rPr>
        <w:t xml:space="preserve"> </w:t>
      </w:r>
      <w:r w:rsidRPr="009C4628">
        <w:rPr>
          <w:rFonts w:ascii="Palatino Linotype" w:hAnsi="Palatino Linotype" w:cs="Arial"/>
          <w:sz w:val="24"/>
          <w:szCs w:val="24"/>
        </w:rPr>
        <w:t>la presente resolución al Titular de la Unidad de Transparencia del</w:t>
      </w:r>
      <w:r w:rsidRPr="009C4628">
        <w:rPr>
          <w:rFonts w:ascii="Palatino Linotype" w:hAnsi="Palatino Linotype" w:cs="Arial"/>
          <w:b/>
          <w:sz w:val="24"/>
          <w:szCs w:val="24"/>
        </w:rPr>
        <w:t xml:space="preserve"> Sujeto Obligado</w:t>
      </w:r>
      <w:r w:rsidRPr="009C4628">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33105D" w:rsidRPr="00FD1731" w:rsidRDefault="0033105D" w:rsidP="0033105D">
      <w:pPr>
        <w:autoSpaceDE w:val="0"/>
        <w:autoSpaceDN w:val="0"/>
        <w:adjustRightInd w:val="0"/>
        <w:spacing w:after="0" w:line="360" w:lineRule="auto"/>
        <w:jc w:val="both"/>
        <w:rPr>
          <w:rFonts w:ascii="Palatino Linotype" w:hAnsi="Palatino Linotype"/>
          <w:color w:val="222222"/>
          <w:sz w:val="20"/>
          <w:szCs w:val="24"/>
          <w:shd w:val="clear" w:color="auto" w:fill="FFFFFF"/>
        </w:rPr>
      </w:pPr>
    </w:p>
    <w:p w:rsidR="0033105D" w:rsidRPr="009C4628" w:rsidRDefault="0033105D" w:rsidP="0033105D">
      <w:pPr>
        <w:autoSpaceDE w:val="0"/>
        <w:autoSpaceDN w:val="0"/>
        <w:adjustRightInd w:val="0"/>
        <w:spacing w:after="0" w:line="360" w:lineRule="auto"/>
        <w:jc w:val="both"/>
        <w:rPr>
          <w:rFonts w:ascii="Palatino Linotype" w:hAnsi="Palatino Linotype" w:cs="Arial"/>
          <w:sz w:val="24"/>
          <w:szCs w:val="24"/>
        </w:rPr>
      </w:pPr>
      <w:r w:rsidRPr="009C4628">
        <w:rPr>
          <w:rFonts w:ascii="Palatino Linotype" w:hAnsi="Palatino Linotype" w:cs="Arial"/>
          <w:b/>
          <w:sz w:val="28"/>
          <w:szCs w:val="24"/>
        </w:rPr>
        <w:t xml:space="preserve">CUARTO. </w:t>
      </w:r>
      <w:r w:rsidRPr="009C4628">
        <w:rPr>
          <w:rFonts w:ascii="Palatino Linotype" w:hAnsi="Palatino Linotype" w:cs="Arial"/>
          <w:b/>
          <w:sz w:val="24"/>
          <w:szCs w:val="24"/>
        </w:rPr>
        <w:t xml:space="preserve">NOTIFÍQUESE </w:t>
      </w:r>
      <w:r w:rsidR="0042715A">
        <w:rPr>
          <w:rFonts w:ascii="Palatino Linotype" w:hAnsi="Palatino Linotype" w:cs="Arial"/>
          <w:sz w:val="24"/>
          <w:szCs w:val="24"/>
        </w:rPr>
        <w:t xml:space="preserve">a </w:t>
      </w:r>
      <w:r w:rsidR="0042715A" w:rsidRPr="0042715A">
        <w:rPr>
          <w:rFonts w:ascii="Palatino Linotype" w:hAnsi="Palatino Linotype" w:cs="Arial"/>
          <w:b/>
          <w:sz w:val="24"/>
          <w:szCs w:val="24"/>
        </w:rPr>
        <w:t>La</w:t>
      </w:r>
      <w:r w:rsidR="0042715A">
        <w:rPr>
          <w:rFonts w:ascii="Palatino Linotype" w:hAnsi="Palatino Linotype" w:cs="Arial"/>
          <w:sz w:val="24"/>
          <w:szCs w:val="24"/>
        </w:rPr>
        <w:t xml:space="preserve"> </w:t>
      </w:r>
      <w:r w:rsidRPr="009C4628">
        <w:rPr>
          <w:rFonts w:ascii="Palatino Linotype" w:hAnsi="Palatino Linotype" w:cs="Arial"/>
          <w:b/>
          <w:sz w:val="24"/>
          <w:szCs w:val="24"/>
        </w:rPr>
        <w:t xml:space="preserve">Recurrente </w:t>
      </w:r>
      <w:r w:rsidRPr="009C4628">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33105D" w:rsidRPr="00FD1731" w:rsidRDefault="0033105D" w:rsidP="0033105D">
      <w:pPr>
        <w:autoSpaceDE w:val="0"/>
        <w:autoSpaceDN w:val="0"/>
        <w:adjustRightInd w:val="0"/>
        <w:spacing w:after="0" w:line="360" w:lineRule="auto"/>
        <w:jc w:val="both"/>
        <w:rPr>
          <w:rFonts w:ascii="Palatino Linotype" w:hAnsi="Palatino Linotype" w:cs="Arial"/>
          <w:sz w:val="20"/>
          <w:szCs w:val="24"/>
        </w:rPr>
      </w:pPr>
    </w:p>
    <w:p w:rsidR="0033105D" w:rsidRDefault="0033105D" w:rsidP="0033105D">
      <w:pPr>
        <w:spacing w:line="360" w:lineRule="auto"/>
        <w:jc w:val="both"/>
        <w:rPr>
          <w:rFonts w:ascii="Palatino Linotype" w:eastAsia="MS Mincho" w:hAnsi="Palatino Linotype" w:cs="Times New Roman"/>
          <w:sz w:val="24"/>
        </w:rPr>
      </w:pPr>
      <w:r w:rsidRPr="009C4628">
        <w:rPr>
          <w:rFonts w:ascii="Palatino Linotype" w:eastAsia="Times New Roman" w:hAnsi="Palatino Linotype" w:cs="Arial"/>
          <w:b/>
          <w:sz w:val="28"/>
          <w:szCs w:val="24"/>
          <w:lang w:val="es-ES" w:eastAsia="es-ES"/>
        </w:rPr>
        <w:t xml:space="preserve">QUINTO. </w:t>
      </w:r>
      <w:r w:rsidRPr="009C4628">
        <w:rPr>
          <w:rFonts w:ascii="Palatino Linotype" w:eastAsia="Times New Roman" w:hAnsi="Palatino Linotype" w:cs="Arial"/>
          <w:b/>
          <w:sz w:val="24"/>
          <w:szCs w:val="24"/>
          <w:lang w:val="es-ES" w:eastAsia="es-ES"/>
        </w:rPr>
        <w:t>GÍRESE</w:t>
      </w:r>
      <w:r w:rsidRPr="009C462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9C4628">
        <w:rPr>
          <w:rFonts w:ascii="Palatino Linotype" w:eastAsia="MS Mincho" w:hAnsi="Palatino Linotype" w:cs="Times New Roman"/>
          <w:b/>
          <w:sz w:val="24"/>
        </w:rPr>
        <w:t>CUARTO</w:t>
      </w:r>
      <w:r w:rsidRPr="009C4628">
        <w:rPr>
          <w:rFonts w:ascii="Palatino Linotype" w:eastAsia="MS Mincho" w:hAnsi="Palatino Linotype" w:cs="Times New Roman"/>
          <w:sz w:val="24"/>
        </w:rPr>
        <w:t xml:space="preserve"> de la presente resolución. </w:t>
      </w:r>
    </w:p>
    <w:p w:rsidR="00FD1731" w:rsidRPr="009C4628" w:rsidRDefault="0033105D" w:rsidP="00FD1731">
      <w:pPr>
        <w:tabs>
          <w:tab w:val="left" w:pos="0"/>
        </w:tabs>
        <w:spacing w:before="240" w:after="240" w:line="360" w:lineRule="auto"/>
        <w:jc w:val="both"/>
        <w:rPr>
          <w:rFonts w:ascii="Palatino Linotype" w:eastAsiaTheme="minorEastAsia" w:hAnsi="Palatino Linotype" w:cs="Arial"/>
          <w:color w:val="000000" w:themeColor="text1"/>
          <w:sz w:val="24"/>
          <w:szCs w:val="24"/>
          <w:lang w:val="es-ES_tradnl" w:eastAsia="es-ES"/>
        </w:rPr>
      </w:pPr>
      <w:r w:rsidRPr="009C4628">
        <w:rPr>
          <w:rFonts w:ascii="Palatino Linotype" w:eastAsiaTheme="minorEastAsia" w:hAnsi="Palatino Linotype"/>
          <w:color w:val="000000" w:themeColor="text1"/>
          <w:sz w:val="24"/>
          <w:szCs w:val="24"/>
          <w:lang w:val="es-ES_tradnl" w:eastAsia="es-ES"/>
        </w:rPr>
        <w:lastRenderedPageBreak/>
        <w:t>ASÍ LO RESUELVE, POR UNANIMIDAD DE VOTOS, EL PLENO DEL INSTITUTO DE TRANSPARENCIA, ACCESO A LA INFORMACIÓN PÚBLICA Y PROTECCIÓN DE DATOS PERSONALES DEL ESTADO DE MÉXICO Y MUNICIPIOS, CONFORMADO POR LOS COMISIONADOS ZULEMA MARTÍNEZ SÁNCHEZ; EVA ABAID YAPUR</w:t>
      </w:r>
      <w:r w:rsidR="00875E01">
        <w:rPr>
          <w:rFonts w:ascii="Palatino Linotype" w:eastAsiaTheme="minorEastAsia" w:hAnsi="Palatino Linotype"/>
          <w:color w:val="000000" w:themeColor="text1"/>
          <w:sz w:val="24"/>
          <w:szCs w:val="24"/>
          <w:lang w:val="es-ES_tradnl" w:eastAsia="es-ES"/>
        </w:rPr>
        <w:t xml:space="preserve">, </w:t>
      </w:r>
      <w:r w:rsidRPr="009C4628">
        <w:rPr>
          <w:rFonts w:ascii="Palatino Linotype" w:eastAsiaTheme="minorEastAsia" w:hAnsi="Palatino Linotype"/>
          <w:color w:val="000000" w:themeColor="text1"/>
          <w:sz w:val="24"/>
          <w:szCs w:val="24"/>
          <w:lang w:val="es-ES_tradnl" w:eastAsia="es-ES"/>
        </w:rPr>
        <w:t xml:space="preserve">JOSÉ GUADALUPE LUNA HERNÁNDEZ, JAVIER MARTÍNEZ CRUZ Y LUIS GUSTAVO PARRA NORIEGA; EN LA </w:t>
      </w:r>
      <w:r w:rsidR="00BE588F">
        <w:rPr>
          <w:rFonts w:ascii="Palatino Linotype" w:eastAsiaTheme="minorEastAsia" w:hAnsi="Palatino Linotype"/>
          <w:color w:val="000000" w:themeColor="text1"/>
          <w:sz w:val="24"/>
          <w:szCs w:val="24"/>
          <w:lang w:val="es-ES_tradnl" w:eastAsia="es-ES"/>
        </w:rPr>
        <w:t>CUADRAGÉ</w:t>
      </w:r>
      <w:r w:rsidR="00BE588F" w:rsidRPr="00BE588F">
        <w:rPr>
          <w:rFonts w:ascii="Palatino Linotype" w:eastAsiaTheme="minorEastAsia" w:hAnsi="Palatino Linotype"/>
          <w:color w:val="000000" w:themeColor="text1"/>
          <w:sz w:val="24"/>
          <w:szCs w:val="24"/>
          <w:lang w:val="es-ES_tradnl" w:eastAsia="es-ES"/>
        </w:rPr>
        <w:t>SIMA SEGUNDA</w:t>
      </w:r>
      <w:r w:rsidR="00BE588F">
        <w:rPr>
          <w:rFonts w:ascii="Palatino Linotype" w:eastAsiaTheme="minorEastAsia" w:hAnsi="Palatino Linotype"/>
          <w:color w:val="000000" w:themeColor="text1"/>
          <w:sz w:val="24"/>
          <w:szCs w:val="24"/>
          <w:lang w:val="es-ES_tradnl" w:eastAsia="es-ES"/>
        </w:rPr>
        <w:t xml:space="preserve"> </w:t>
      </w:r>
      <w:r w:rsidRPr="009C4628">
        <w:rPr>
          <w:rFonts w:ascii="Palatino Linotype" w:eastAsiaTheme="minorEastAsia" w:hAnsi="Palatino Linotype"/>
          <w:color w:val="000000" w:themeColor="text1"/>
          <w:sz w:val="24"/>
          <w:szCs w:val="24"/>
          <w:lang w:val="es-ES_tradnl" w:eastAsia="es-ES"/>
        </w:rPr>
        <w:t>SESIÓN O</w:t>
      </w:r>
      <w:r w:rsidR="00BE588F">
        <w:rPr>
          <w:rFonts w:ascii="Palatino Linotype" w:eastAsiaTheme="minorEastAsia" w:hAnsi="Palatino Linotype"/>
          <w:color w:val="000000" w:themeColor="text1"/>
          <w:sz w:val="24"/>
          <w:szCs w:val="24"/>
          <w:lang w:val="es-ES_tradnl" w:eastAsia="es-ES"/>
        </w:rPr>
        <w:t>RDINARIA CELEBRADA EL CATORCE DE NOVIEMBRE</w:t>
      </w:r>
      <w:r w:rsidRPr="009C4628">
        <w:rPr>
          <w:rFonts w:ascii="Palatino Linotype" w:eastAsiaTheme="minorEastAsia" w:hAnsi="Palatino Linotype"/>
          <w:color w:val="000000" w:themeColor="text1"/>
          <w:sz w:val="24"/>
          <w:szCs w:val="24"/>
          <w:lang w:val="es-ES_tradnl" w:eastAsia="es-ES"/>
        </w:rPr>
        <w:t xml:space="preserve"> DE DOS MIL DIECIOCHO, ANTE EL SECRETARIO TÉCNICO DEL PLENO ALEXIS TAPIA RAMÍREZ</w:t>
      </w:r>
      <w:r w:rsidR="00197F20">
        <w:rPr>
          <w:rFonts w:ascii="Palatino Linotype" w:eastAsiaTheme="minorEastAsia" w:hAnsi="Palatino Linotype"/>
          <w:color w:val="000000" w:themeColor="text1"/>
          <w:sz w:val="24"/>
          <w:szCs w:val="24"/>
          <w:lang w:val="es-ES_tradnl" w:eastAsia="es-ES"/>
        </w:rPr>
        <w:t>.</w:t>
      </w:r>
      <w:r w:rsidR="00FD1731">
        <w:rPr>
          <w:rFonts w:ascii="Palatino Linotype" w:eastAsiaTheme="minorEastAsia" w:hAnsi="Palatino Linotype"/>
          <w:color w:val="000000" w:themeColor="text1"/>
          <w:sz w:val="24"/>
          <w:szCs w:val="24"/>
          <w:lang w:val="es-ES_tradnl" w:eastAsia="es-ES"/>
        </w:rPr>
        <w:t>--------------------------------------------------------------------------------------------------------------------------------------------------------------------------------------------------------------------------------------------------------------------------------------------------------------------------------------------------------------------------------------------------------------------------------------------------------------------------------------------------------------------------------------------------------------------------------------------------------------------------------------------------------------------------------------------------------------------------------------------------------------------------------------------------------------------------------------------------------------------------------------------------------------------------------------------------------------------------------------------------------------------------------------------------------------------------------------------------------------------------------------------------------------------------------------------------------------------------------------------------------------------------------------------------------------------------------------------------------------------------------------------------------------------------------------------------------------------------------------------------------------------------------------------------------------------------------------------------------------------------------------------------------------------------------------------------------------------------------------------------------------------------------------------------------------------------------------------------------------------------</w:t>
      </w:r>
    </w:p>
    <w:p w:rsidR="00FD1731" w:rsidRDefault="00FD1731" w:rsidP="0033105D">
      <w:pPr>
        <w:tabs>
          <w:tab w:val="left" w:pos="0"/>
        </w:tabs>
        <w:spacing w:before="240" w:after="240" w:line="360" w:lineRule="auto"/>
        <w:jc w:val="both"/>
        <w:rPr>
          <w:rFonts w:ascii="Palatino Linotype" w:eastAsia="Times New Roman" w:hAnsi="Palatino Linotype" w:cs="Arial"/>
          <w:color w:val="000000" w:themeColor="text1"/>
          <w:sz w:val="24"/>
          <w:szCs w:val="24"/>
          <w:lang w:val="es-ES_tradnl" w:eastAsia="es-MX"/>
        </w:rPr>
      </w:pPr>
    </w:p>
    <w:p w:rsidR="00FD1731" w:rsidRDefault="00FD1731" w:rsidP="0033105D">
      <w:pPr>
        <w:tabs>
          <w:tab w:val="left" w:pos="0"/>
        </w:tabs>
        <w:spacing w:before="240" w:after="240" w:line="360" w:lineRule="auto"/>
        <w:jc w:val="both"/>
        <w:rPr>
          <w:rFonts w:ascii="Palatino Linotype" w:eastAsia="Times New Roman" w:hAnsi="Palatino Linotype" w:cs="Arial"/>
          <w:color w:val="000000" w:themeColor="text1"/>
          <w:sz w:val="24"/>
          <w:szCs w:val="24"/>
          <w:lang w:val="es-ES_tradnl" w:eastAsia="es-MX"/>
        </w:rPr>
      </w:pPr>
    </w:p>
    <w:p w:rsidR="0033105D" w:rsidRPr="009C4628" w:rsidRDefault="0033105D" w:rsidP="0033105D">
      <w:pPr>
        <w:spacing w:before="240" w:line="360" w:lineRule="auto"/>
        <w:jc w:val="both"/>
        <w:rPr>
          <w:rFonts w:ascii="Palatino Linotype" w:hAnsi="Palatino Linotype"/>
        </w:rPr>
      </w:pPr>
      <w:r w:rsidRPr="009C4628">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5C9B0948" wp14:editId="42BFFF19">
                <wp:simplePos x="0" y="0"/>
                <wp:positionH relativeFrom="page">
                  <wp:posOffset>2599267</wp:posOffset>
                </wp:positionH>
                <wp:positionV relativeFrom="paragraph">
                  <wp:posOffset>117263</wp:posOffset>
                </wp:positionV>
                <wp:extent cx="2551430" cy="677334"/>
                <wp:effectExtent l="0" t="0" r="20320" b="27940"/>
                <wp:wrapNone/>
                <wp:docPr id="21" name="Cuadro de texto 21"/>
                <wp:cNvGraphicFramePr/>
                <a:graphic xmlns:a="http://schemas.openxmlformats.org/drawingml/2006/main">
                  <a:graphicData uri="http://schemas.microsoft.com/office/word/2010/wordprocessingShape">
                    <wps:wsp>
                      <wps:cNvSpPr txBox="1"/>
                      <wps:spPr>
                        <a:xfrm>
                          <a:off x="0" y="0"/>
                          <a:ext cx="2551430" cy="67733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91DAE" w:rsidRPr="006A089B" w:rsidRDefault="00491DAE" w:rsidP="0033105D">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rsidR="00491DAE" w:rsidRDefault="00491DAE" w:rsidP="0033105D">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491DAE" w:rsidRPr="00016AF3" w:rsidRDefault="00491DAE" w:rsidP="0033105D">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9B0948" id="_x0000_t202" coordsize="21600,21600" o:spt="202" path="m,l,21600r21600,l21600,xe">
                <v:stroke joinstyle="miter"/>
                <v:path gradientshapeok="t" o:connecttype="rect"/>
              </v:shapetype>
              <v:shape id="Cuadro de texto 21" o:spid="_x0000_s1026" type="#_x0000_t202" style="position:absolute;left:0;text-align:left;margin-left:204.65pt;margin-top:9.25pt;width:200.9pt;height:5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" fillcolor="white [3201]" strokecolor="white [3212]" strokeweight=".5pt">
                <v:textbox>
                  <w:txbxContent>
                    <w:p w:rsidR="00491DAE" w:rsidRPr="006A089B" w:rsidRDefault="00491DAE" w:rsidP="0033105D">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rsidR="00491DAE" w:rsidRDefault="00491DAE" w:rsidP="0033105D">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491DAE" w:rsidRPr="00016AF3" w:rsidRDefault="00491DAE" w:rsidP="0033105D">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v:textbox>
                <w10:wrap anchorx="page"/>
              </v:shape>
            </w:pict>
          </mc:Fallback>
        </mc:AlternateContent>
      </w:r>
    </w:p>
    <w:p w:rsidR="0033105D" w:rsidRPr="009C4628" w:rsidRDefault="0033105D" w:rsidP="0033105D">
      <w:pPr>
        <w:spacing w:before="240" w:line="360" w:lineRule="auto"/>
        <w:rPr>
          <w:rFonts w:ascii="Palatino Linotype" w:hAnsi="Palatino Linotype"/>
          <w:b/>
          <w:sz w:val="16"/>
        </w:rPr>
      </w:pPr>
    </w:p>
    <w:p w:rsidR="0033105D" w:rsidRPr="009C4628" w:rsidRDefault="0033105D" w:rsidP="0033105D">
      <w:pPr>
        <w:spacing w:before="240" w:line="360" w:lineRule="auto"/>
        <w:rPr>
          <w:rFonts w:ascii="Palatino Linotype" w:hAnsi="Palatino Linotype"/>
          <w:b/>
          <w:sz w:val="12"/>
          <w:szCs w:val="18"/>
        </w:rPr>
      </w:pPr>
    </w:p>
    <w:p w:rsidR="0033105D" w:rsidRDefault="0033105D" w:rsidP="0033105D">
      <w:pPr>
        <w:spacing w:before="240" w:line="360" w:lineRule="auto"/>
        <w:rPr>
          <w:rFonts w:ascii="Palatino Linotype" w:hAnsi="Palatino Linotype"/>
          <w:b/>
          <w:sz w:val="18"/>
          <w:szCs w:val="18"/>
        </w:rPr>
      </w:pPr>
    </w:p>
    <w:p w:rsidR="007E6CA7" w:rsidRPr="009C4628" w:rsidRDefault="007E6CA7" w:rsidP="0033105D">
      <w:pPr>
        <w:spacing w:before="240" w:line="360" w:lineRule="auto"/>
        <w:rPr>
          <w:rFonts w:ascii="Palatino Linotype" w:hAnsi="Palatino Linotype"/>
          <w:b/>
          <w:sz w:val="18"/>
          <w:szCs w:val="18"/>
        </w:rPr>
      </w:pPr>
    </w:p>
    <w:p w:rsidR="0033105D" w:rsidRPr="009C4628" w:rsidRDefault="0033105D" w:rsidP="0033105D">
      <w:pPr>
        <w:spacing w:before="240" w:line="360" w:lineRule="auto"/>
        <w:rPr>
          <w:rFonts w:ascii="Palatino Linotype" w:hAnsi="Palatino Linotype"/>
          <w:b/>
        </w:rPr>
      </w:pPr>
      <w:r w:rsidRPr="009C4628">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5AAA4A28" wp14:editId="51EBC5D5">
                <wp:simplePos x="0" y="0"/>
                <wp:positionH relativeFrom="margin">
                  <wp:align>right</wp:align>
                </wp:positionH>
                <wp:positionV relativeFrom="paragraph">
                  <wp:posOffset>11430</wp:posOffset>
                </wp:positionV>
                <wp:extent cx="2543175" cy="694267"/>
                <wp:effectExtent l="0" t="0" r="28575" b="10795"/>
                <wp:wrapNone/>
                <wp:docPr id="35" name="Cuadro de texto 35"/>
                <wp:cNvGraphicFramePr/>
                <a:graphic xmlns:a="http://schemas.openxmlformats.org/drawingml/2006/main">
                  <a:graphicData uri="http://schemas.microsoft.com/office/word/2010/wordprocessingShape">
                    <wps:wsp>
                      <wps:cNvSpPr txBox="1"/>
                      <wps:spPr>
                        <a:xfrm>
                          <a:off x="0" y="0"/>
                          <a:ext cx="2543175" cy="6942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91DAE" w:rsidRPr="00EF2FC0" w:rsidRDefault="00491DAE" w:rsidP="0033105D">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491DAE" w:rsidRDefault="00491DAE" w:rsidP="0033105D">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491DAE" w:rsidRPr="00016AF3" w:rsidRDefault="00491DAE" w:rsidP="0033105D">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491DAE" w:rsidRDefault="00491DAE" w:rsidP="0033105D">
                            <w:pPr>
                              <w:spacing w:after="0" w:line="240" w:lineRule="auto"/>
                              <w:jc w:val="center"/>
                              <w:rPr>
                                <w:rFonts w:ascii="Palatino Linotype" w:hAnsi="Palatino Linotype"/>
                                <w:sz w:val="24"/>
                                <w:szCs w:val="24"/>
                              </w:rPr>
                            </w:pPr>
                          </w:p>
                          <w:p w:rsidR="00491DAE" w:rsidRPr="00797B31" w:rsidRDefault="00491DAE" w:rsidP="0033105D">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A4A28" id="Cuadro de texto 35" o:spid="_x0000_s1027" type="#_x0000_t202" style="position:absolute;margin-left:149.05pt;margin-top:.9pt;width:200.25pt;height:5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" fillcolor="white [3201]" strokecolor="white [3212]" strokeweight=".5pt">
                <v:textbox>
                  <w:txbxContent>
                    <w:p w:rsidR="00491DAE" w:rsidRPr="00EF2FC0" w:rsidRDefault="00491DAE" w:rsidP="0033105D">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491DAE" w:rsidRDefault="00491DAE" w:rsidP="0033105D">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491DAE" w:rsidRPr="00016AF3" w:rsidRDefault="00491DAE" w:rsidP="0033105D">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491DAE" w:rsidRDefault="00491DAE" w:rsidP="0033105D">
                      <w:pPr>
                        <w:spacing w:after="0" w:line="240" w:lineRule="auto"/>
                        <w:jc w:val="center"/>
                        <w:rPr>
                          <w:rFonts w:ascii="Palatino Linotype" w:hAnsi="Palatino Linotype"/>
                          <w:sz w:val="24"/>
                          <w:szCs w:val="24"/>
                        </w:rPr>
                      </w:pPr>
                    </w:p>
                    <w:p w:rsidR="00491DAE" w:rsidRPr="00797B31" w:rsidRDefault="00491DAE" w:rsidP="0033105D">
                      <w:pPr>
                        <w:spacing w:line="240" w:lineRule="auto"/>
                        <w:jc w:val="center"/>
                        <w:rPr>
                          <w:rFonts w:ascii="Palatino Linotype" w:hAnsi="Palatino Linotype"/>
                          <w:sz w:val="24"/>
                          <w:szCs w:val="24"/>
                        </w:rPr>
                      </w:pPr>
                    </w:p>
                  </w:txbxContent>
                </v:textbox>
                <w10:wrap anchorx="margin"/>
              </v:shape>
            </w:pict>
          </mc:Fallback>
        </mc:AlternateContent>
      </w:r>
      <w:r w:rsidRPr="009C4628">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D116C65" wp14:editId="00784DBD">
                <wp:simplePos x="0" y="0"/>
                <wp:positionH relativeFrom="margin">
                  <wp:align>left</wp:align>
                </wp:positionH>
                <wp:positionV relativeFrom="paragraph">
                  <wp:posOffset>20956</wp:posOffset>
                </wp:positionV>
                <wp:extent cx="1943100" cy="68580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685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91DAE" w:rsidRPr="00EF2FC0" w:rsidRDefault="00491DAE" w:rsidP="0033105D">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491DAE" w:rsidRPr="00EF2FC0" w:rsidRDefault="00491DAE" w:rsidP="0033105D">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491DAE" w:rsidRPr="00016AF3" w:rsidRDefault="00491DAE" w:rsidP="0033105D">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491DAE" w:rsidRDefault="00491DAE" w:rsidP="0033105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16C65" id="Cuadro de texto 22" o:spid="_x0000_s1028" type="#_x0000_t202" style="position:absolute;margin-left:0;margin-top:1.65pt;width:153pt;height:5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" fillcolor="white [3201]" strokecolor="white [3212]" strokeweight=".5pt">
                <v:textbox>
                  <w:txbxContent>
                    <w:p w:rsidR="00491DAE" w:rsidRPr="00EF2FC0" w:rsidRDefault="00491DAE" w:rsidP="0033105D">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491DAE" w:rsidRPr="00EF2FC0" w:rsidRDefault="00491DAE" w:rsidP="0033105D">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491DAE" w:rsidRPr="00016AF3" w:rsidRDefault="00491DAE" w:rsidP="0033105D">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491DAE" w:rsidRDefault="00491DAE" w:rsidP="0033105D">
                      <w:pPr>
                        <w:jc w:val="center"/>
                      </w:pPr>
                    </w:p>
                  </w:txbxContent>
                </v:textbox>
                <w10:wrap anchorx="margin"/>
              </v:shape>
            </w:pict>
          </mc:Fallback>
        </mc:AlternateContent>
      </w:r>
    </w:p>
    <w:p w:rsidR="0033105D" w:rsidRPr="009C4628" w:rsidRDefault="0033105D" w:rsidP="0033105D">
      <w:pPr>
        <w:spacing w:before="240" w:line="360" w:lineRule="auto"/>
        <w:rPr>
          <w:rFonts w:ascii="Palatino Linotype" w:hAnsi="Palatino Linotype"/>
          <w:b/>
          <w:sz w:val="18"/>
          <w:szCs w:val="18"/>
        </w:rPr>
      </w:pPr>
    </w:p>
    <w:p w:rsidR="0042715A" w:rsidRDefault="0042715A" w:rsidP="0033105D">
      <w:pPr>
        <w:spacing w:before="240" w:line="360" w:lineRule="auto"/>
        <w:rPr>
          <w:rFonts w:ascii="Palatino Linotype" w:hAnsi="Palatino Linotype"/>
          <w:b/>
          <w:sz w:val="18"/>
          <w:szCs w:val="18"/>
        </w:rPr>
      </w:pPr>
    </w:p>
    <w:p w:rsidR="007E6CA7" w:rsidRDefault="007E6CA7" w:rsidP="0033105D">
      <w:pPr>
        <w:spacing w:before="240" w:line="360" w:lineRule="auto"/>
        <w:rPr>
          <w:rFonts w:ascii="Palatino Linotype" w:hAnsi="Palatino Linotype"/>
          <w:b/>
          <w:sz w:val="18"/>
          <w:szCs w:val="18"/>
        </w:rPr>
      </w:pPr>
    </w:p>
    <w:p w:rsidR="0033105D" w:rsidRPr="009C4628" w:rsidRDefault="0033105D" w:rsidP="0033105D">
      <w:pPr>
        <w:spacing w:before="240" w:line="360" w:lineRule="auto"/>
        <w:rPr>
          <w:rFonts w:ascii="Palatino Linotype" w:hAnsi="Palatino Linotype"/>
          <w:b/>
          <w:sz w:val="18"/>
          <w:szCs w:val="18"/>
        </w:rPr>
      </w:pPr>
      <w:r w:rsidRPr="009C4628">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224B067B" wp14:editId="334466B7">
                <wp:simplePos x="0" y="0"/>
                <wp:positionH relativeFrom="margin">
                  <wp:posOffset>3535045</wp:posOffset>
                </wp:positionH>
                <wp:positionV relativeFrom="paragraph">
                  <wp:posOffset>301266</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91DAE" w:rsidRPr="00EF2FC0" w:rsidRDefault="00491DAE" w:rsidP="0033105D">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491DAE" w:rsidRPr="00EF2FC0" w:rsidRDefault="00491DAE" w:rsidP="0033105D">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491DAE" w:rsidRPr="00016AF3" w:rsidRDefault="00491DAE" w:rsidP="0033105D">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491DAE" w:rsidRDefault="00491DAE" w:rsidP="0033105D">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B067B" id="Cuadro de texto 2" o:spid="_x0000_s1029" type="#_x0000_t202" style="position:absolute;margin-left:278.35pt;margin-top:23.7pt;width:168pt;height:74.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BiB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" fillcolor="white [3201]" strokecolor="white [3212]" strokeweight=".5pt">
                <v:textbox>
                  <w:txbxContent>
                    <w:p w:rsidR="00491DAE" w:rsidRPr="00EF2FC0" w:rsidRDefault="00491DAE" w:rsidP="0033105D">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491DAE" w:rsidRPr="00EF2FC0" w:rsidRDefault="00491DAE" w:rsidP="0033105D">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491DAE" w:rsidRPr="00016AF3" w:rsidRDefault="00491DAE" w:rsidP="0033105D">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491DAE" w:rsidRDefault="00491DAE" w:rsidP="0033105D">
                      <w:pPr>
                        <w:spacing w:after="0" w:line="240" w:lineRule="auto"/>
                        <w:jc w:val="center"/>
                      </w:pPr>
                    </w:p>
                  </w:txbxContent>
                </v:textbox>
                <w10:wrap anchorx="margin"/>
              </v:shape>
            </w:pict>
          </mc:Fallback>
        </mc:AlternateContent>
      </w:r>
      <w:r w:rsidRPr="009C4628">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62254B24" wp14:editId="4BC07F4E">
                <wp:simplePos x="0" y="0"/>
                <wp:positionH relativeFrom="margin">
                  <wp:posOffset>0</wp:posOffset>
                </wp:positionH>
                <wp:positionV relativeFrom="paragraph">
                  <wp:posOffset>285611</wp:posOffset>
                </wp:positionV>
                <wp:extent cx="2133600" cy="943661"/>
                <wp:effectExtent l="0" t="0" r="19050" b="27940"/>
                <wp:wrapNone/>
                <wp:docPr id="17" name="Cuadro de texto 17"/>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91DAE" w:rsidRPr="00EF2FC0" w:rsidRDefault="00491DAE" w:rsidP="0033105D">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491DAE" w:rsidRPr="00EF2FC0" w:rsidRDefault="00491DAE" w:rsidP="0033105D">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491DAE" w:rsidRPr="00016AF3" w:rsidRDefault="00491DAE" w:rsidP="0033105D">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491DAE" w:rsidRDefault="00491DAE" w:rsidP="0033105D">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54B24" id="Cuadro de texto 17" o:spid="_x0000_s1030" type="#_x0000_t202" style="position:absolute;margin-left:0;margin-top:22.5pt;width:168pt;height:74.3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" fillcolor="white [3201]" strokecolor="white [3212]" strokeweight=".5pt">
                <v:textbox>
                  <w:txbxContent>
                    <w:p w:rsidR="00491DAE" w:rsidRPr="00EF2FC0" w:rsidRDefault="00491DAE" w:rsidP="0033105D">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491DAE" w:rsidRPr="00EF2FC0" w:rsidRDefault="00491DAE" w:rsidP="0033105D">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491DAE" w:rsidRPr="00016AF3" w:rsidRDefault="00491DAE" w:rsidP="0033105D">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491DAE" w:rsidRDefault="00491DAE" w:rsidP="0033105D">
                      <w:pPr>
                        <w:spacing w:after="0" w:line="240" w:lineRule="auto"/>
                        <w:jc w:val="center"/>
                      </w:pPr>
                    </w:p>
                  </w:txbxContent>
                </v:textbox>
                <w10:wrap anchorx="margin"/>
              </v:shape>
            </w:pict>
          </mc:Fallback>
        </mc:AlternateContent>
      </w:r>
    </w:p>
    <w:p w:rsidR="0033105D" w:rsidRPr="009C4628" w:rsidRDefault="0033105D" w:rsidP="0033105D">
      <w:pPr>
        <w:spacing w:before="240" w:line="360" w:lineRule="auto"/>
        <w:rPr>
          <w:rFonts w:ascii="Palatino Linotype" w:hAnsi="Palatino Linotype"/>
          <w:b/>
        </w:rPr>
      </w:pPr>
    </w:p>
    <w:p w:rsidR="0033105D" w:rsidRPr="009C4628" w:rsidRDefault="0033105D" w:rsidP="0033105D">
      <w:pPr>
        <w:spacing w:before="240" w:line="360" w:lineRule="auto"/>
        <w:rPr>
          <w:rFonts w:ascii="Palatino Linotype" w:hAnsi="Palatino Linotype" w:cs="Arial"/>
          <w:szCs w:val="20"/>
        </w:rPr>
      </w:pPr>
    </w:p>
    <w:p w:rsidR="007E6CA7" w:rsidRPr="009C4628" w:rsidRDefault="007E6CA7" w:rsidP="0033105D">
      <w:pPr>
        <w:spacing w:before="240" w:line="360" w:lineRule="auto"/>
        <w:rPr>
          <w:rFonts w:ascii="Palatino Linotype" w:hAnsi="Palatino Linotype" w:cs="Arial"/>
          <w:sz w:val="14"/>
          <w:szCs w:val="20"/>
        </w:rPr>
      </w:pPr>
    </w:p>
    <w:p w:rsidR="0033105D" w:rsidRPr="009C4628" w:rsidRDefault="0033105D" w:rsidP="0033105D">
      <w:pPr>
        <w:spacing w:before="240" w:line="360" w:lineRule="auto"/>
        <w:rPr>
          <w:rFonts w:ascii="Palatino Linotype" w:hAnsi="Palatino Linotype" w:cs="Arial"/>
          <w:szCs w:val="20"/>
        </w:rPr>
      </w:pPr>
      <w:r w:rsidRPr="009C4628">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2E09F9D" wp14:editId="6E58206D">
                <wp:simplePos x="0" y="0"/>
                <wp:positionH relativeFrom="page">
                  <wp:posOffset>2421255</wp:posOffset>
                </wp:positionH>
                <wp:positionV relativeFrom="paragraph">
                  <wp:posOffset>345081</wp:posOffset>
                </wp:positionV>
                <wp:extent cx="3152775" cy="745067"/>
                <wp:effectExtent l="0" t="0" r="28575" b="17145"/>
                <wp:wrapNone/>
                <wp:docPr id="24" name="Cuadro de texto 24"/>
                <wp:cNvGraphicFramePr/>
                <a:graphic xmlns:a="http://schemas.openxmlformats.org/drawingml/2006/main">
                  <a:graphicData uri="http://schemas.microsoft.com/office/word/2010/wordprocessingShape">
                    <wps:wsp>
                      <wps:cNvSpPr txBox="1"/>
                      <wps:spPr>
                        <a:xfrm>
                          <a:off x="0" y="0"/>
                          <a:ext cx="3152775" cy="7450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91DAE" w:rsidRPr="007F6133" w:rsidRDefault="00491DAE" w:rsidP="0033105D">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491DAE" w:rsidRDefault="00491DAE" w:rsidP="0033105D">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491DAE" w:rsidRPr="00016AF3" w:rsidRDefault="00491DAE" w:rsidP="0033105D">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491DAE" w:rsidRDefault="00491DAE" w:rsidP="0033105D">
                            <w:pPr>
                              <w:spacing w:line="240" w:lineRule="auto"/>
                              <w:jc w:val="center"/>
                              <w:rPr>
                                <w:rFonts w:ascii="Palatino Linotype" w:hAnsi="Palatino Linotype"/>
                                <w:b/>
                                <w:sz w:val="24"/>
                                <w:szCs w:val="24"/>
                              </w:rPr>
                            </w:pPr>
                          </w:p>
                          <w:p w:rsidR="00491DAE" w:rsidRDefault="00491DAE" w:rsidP="0033105D">
                            <w:pPr>
                              <w:jc w:val="center"/>
                              <w:rPr>
                                <w:rFonts w:ascii="Palatino Linotype" w:hAnsi="Palatino Linotype"/>
                                <w:sz w:val="24"/>
                                <w:szCs w:val="24"/>
                              </w:rPr>
                            </w:pPr>
                          </w:p>
                          <w:p w:rsidR="00491DAE" w:rsidRPr="00EF2FC0" w:rsidRDefault="00491DAE" w:rsidP="0033105D">
                            <w:pPr>
                              <w:jc w:val="center"/>
                              <w:rPr>
                                <w:rFonts w:ascii="Palatino Linotype" w:hAnsi="Palatino Linotype"/>
                                <w:sz w:val="24"/>
                                <w:szCs w:val="24"/>
                              </w:rPr>
                            </w:pPr>
                          </w:p>
                          <w:p w:rsidR="00491DAE" w:rsidRDefault="00491DAE" w:rsidP="003310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09F9D" id="Cuadro de texto 24" o:spid="_x0000_s1031" type="#_x0000_t202" style="position:absolute;margin-left:190.65pt;margin-top:27.15pt;width:248.25pt;height:58.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" fillcolor="white [3201]" strokecolor="white [3212]" strokeweight=".5pt">
                <v:textbox>
                  <w:txbxContent>
                    <w:p w:rsidR="00491DAE" w:rsidRPr="007F6133" w:rsidRDefault="00491DAE" w:rsidP="0033105D">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491DAE" w:rsidRDefault="00491DAE" w:rsidP="0033105D">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491DAE" w:rsidRPr="00016AF3" w:rsidRDefault="00491DAE" w:rsidP="0033105D">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491DAE" w:rsidRDefault="00491DAE" w:rsidP="0033105D">
                      <w:pPr>
                        <w:spacing w:line="240" w:lineRule="auto"/>
                        <w:jc w:val="center"/>
                        <w:rPr>
                          <w:rFonts w:ascii="Palatino Linotype" w:hAnsi="Palatino Linotype"/>
                          <w:b/>
                          <w:sz w:val="24"/>
                          <w:szCs w:val="24"/>
                        </w:rPr>
                      </w:pPr>
                    </w:p>
                    <w:p w:rsidR="00491DAE" w:rsidRDefault="00491DAE" w:rsidP="0033105D">
                      <w:pPr>
                        <w:jc w:val="center"/>
                        <w:rPr>
                          <w:rFonts w:ascii="Palatino Linotype" w:hAnsi="Palatino Linotype"/>
                          <w:sz w:val="24"/>
                          <w:szCs w:val="24"/>
                        </w:rPr>
                      </w:pPr>
                    </w:p>
                    <w:p w:rsidR="00491DAE" w:rsidRPr="00EF2FC0" w:rsidRDefault="00491DAE" w:rsidP="0033105D">
                      <w:pPr>
                        <w:jc w:val="center"/>
                        <w:rPr>
                          <w:rFonts w:ascii="Palatino Linotype" w:hAnsi="Palatino Linotype"/>
                          <w:sz w:val="24"/>
                          <w:szCs w:val="24"/>
                        </w:rPr>
                      </w:pPr>
                    </w:p>
                    <w:p w:rsidR="00491DAE" w:rsidRDefault="00491DAE" w:rsidP="0033105D"/>
                  </w:txbxContent>
                </v:textbox>
                <w10:wrap anchorx="page"/>
              </v:shape>
            </w:pict>
          </mc:Fallback>
        </mc:AlternateContent>
      </w:r>
    </w:p>
    <w:p w:rsidR="0033105D" w:rsidRPr="009C4628" w:rsidRDefault="0033105D" w:rsidP="0033105D">
      <w:pPr>
        <w:spacing w:after="0" w:line="240" w:lineRule="auto"/>
        <w:rPr>
          <w:rFonts w:ascii="Palatino Linotype" w:hAnsi="Palatino Linotype"/>
          <w:sz w:val="20"/>
          <w:szCs w:val="20"/>
        </w:rPr>
      </w:pPr>
    </w:p>
    <w:p w:rsidR="0033105D" w:rsidRPr="009C4628" w:rsidRDefault="0033105D" w:rsidP="0033105D">
      <w:pPr>
        <w:spacing w:after="0" w:line="240" w:lineRule="auto"/>
        <w:rPr>
          <w:rFonts w:ascii="Palatino Linotype" w:hAnsi="Palatino Linotype"/>
          <w:sz w:val="20"/>
          <w:szCs w:val="20"/>
        </w:rPr>
      </w:pPr>
    </w:p>
    <w:p w:rsidR="0033105D" w:rsidRPr="009C4628" w:rsidRDefault="0033105D" w:rsidP="0033105D">
      <w:pPr>
        <w:spacing w:after="0" w:line="240" w:lineRule="auto"/>
        <w:rPr>
          <w:rFonts w:ascii="Palatino Linotype" w:hAnsi="Palatino Linotype"/>
          <w:sz w:val="20"/>
          <w:szCs w:val="20"/>
        </w:rPr>
      </w:pPr>
    </w:p>
    <w:p w:rsidR="00197F20" w:rsidRPr="009C4628" w:rsidRDefault="00197F20" w:rsidP="0033105D">
      <w:pPr>
        <w:spacing w:after="0" w:line="240" w:lineRule="auto"/>
        <w:jc w:val="both"/>
        <w:rPr>
          <w:rFonts w:ascii="Palatino Linotype" w:hAnsi="Palatino Linotype"/>
          <w:sz w:val="16"/>
          <w:szCs w:val="20"/>
        </w:rPr>
      </w:pPr>
    </w:p>
    <w:p w:rsidR="0033105D" w:rsidRDefault="0033105D" w:rsidP="0033105D">
      <w:pPr>
        <w:spacing w:after="0" w:line="240" w:lineRule="auto"/>
        <w:jc w:val="both"/>
        <w:rPr>
          <w:rFonts w:ascii="Palatino Linotype" w:hAnsi="Palatino Linotype"/>
          <w:sz w:val="16"/>
          <w:szCs w:val="20"/>
        </w:rPr>
      </w:pPr>
      <w:r w:rsidRPr="009C4628">
        <w:rPr>
          <w:rFonts w:ascii="Palatino Linotype" w:hAnsi="Palatino Linotype"/>
          <w:sz w:val="16"/>
          <w:szCs w:val="20"/>
        </w:rPr>
        <w:t>Esta hoja corresponde a la resolución d</w:t>
      </w:r>
      <w:r w:rsidR="00BE588F">
        <w:rPr>
          <w:rFonts w:ascii="Palatino Linotype" w:hAnsi="Palatino Linotype"/>
          <w:sz w:val="16"/>
          <w:szCs w:val="20"/>
        </w:rPr>
        <w:t>e fecha catorce</w:t>
      </w:r>
      <w:r w:rsidR="007E6CA7">
        <w:rPr>
          <w:rFonts w:ascii="Palatino Linotype" w:hAnsi="Palatino Linotype"/>
          <w:sz w:val="16"/>
          <w:szCs w:val="20"/>
        </w:rPr>
        <w:t xml:space="preserve"> de</w:t>
      </w:r>
      <w:r w:rsidR="00BE588F">
        <w:rPr>
          <w:rFonts w:ascii="Palatino Linotype" w:hAnsi="Palatino Linotype"/>
          <w:sz w:val="16"/>
          <w:szCs w:val="20"/>
        </w:rPr>
        <w:t xml:space="preserve"> noviembre</w:t>
      </w:r>
      <w:r w:rsidR="007E6CA7">
        <w:rPr>
          <w:rFonts w:ascii="Palatino Linotype" w:hAnsi="Palatino Linotype"/>
          <w:sz w:val="16"/>
          <w:szCs w:val="20"/>
        </w:rPr>
        <w:t xml:space="preserve"> </w:t>
      </w:r>
      <w:r w:rsidRPr="009C4628">
        <w:rPr>
          <w:rFonts w:ascii="Palatino Linotype" w:hAnsi="Palatino Linotype"/>
          <w:sz w:val="16"/>
          <w:szCs w:val="20"/>
        </w:rPr>
        <w:t xml:space="preserve">de dos mil dieciocho, emitida en el recurso de revisión </w:t>
      </w:r>
      <w:r w:rsidR="0042715A">
        <w:rPr>
          <w:rFonts w:ascii="Palatino Linotype" w:hAnsi="Palatino Linotype"/>
          <w:bCs/>
          <w:sz w:val="16"/>
          <w:szCs w:val="20"/>
          <w:lang w:eastAsia="es-MX"/>
        </w:rPr>
        <w:t>03541</w:t>
      </w:r>
      <w:r w:rsidRPr="009C4628">
        <w:rPr>
          <w:rFonts w:ascii="Palatino Linotype" w:hAnsi="Palatino Linotype"/>
          <w:bCs/>
          <w:sz w:val="16"/>
          <w:szCs w:val="20"/>
          <w:lang w:eastAsia="es-MX"/>
        </w:rPr>
        <w:t>/INFOEM/IP/RR/2018</w:t>
      </w:r>
      <w:r w:rsidRPr="009C4628">
        <w:rPr>
          <w:rFonts w:ascii="Palatino Linotype" w:hAnsi="Palatino Linotype"/>
          <w:sz w:val="16"/>
          <w:szCs w:val="20"/>
        </w:rPr>
        <w:t>.</w:t>
      </w:r>
    </w:p>
    <w:p w:rsidR="0042715A" w:rsidRPr="00197F20" w:rsidRDefault="0042715A" w:rsidP="0033105D">
      <w:pPr>
        <w:spacing w:after="0" w:line="240" w:lineRule="auto"/>
        <w:jc w:val="both"/>
        <w:rPr>
          <w:rFonts w:ascii="Palatino Linotype" w:hAnsi="Palatino Linotype"/>
          <w:bCs/>
          <w:sz w:val="8"/>
          <w:szCs w:val="20"/>
          <w:lang w:eastAsia="es-MX"/>
        </w:rPr>
      </w:pPr>
    </w:p>
    <w:p w:rsidR="002807C4" w:rsidRPr="0042715A" w:rsidRDefault="0033105D" w:rsidP="0042715A">
      <w:pPr>
        <w:spacing w:after="0" w:line="240" w:lineRule="auto"/>
        <w:rPr>
          <w:rFonts w:ascii="Palatino Linotype" w:hAnsi="Palatino Linotype"/>
          <w:sz w:val="16"/>
          <w:szCs w:val="20"/>
        </w:rPr>
      </w:pPr>
      <w:r w:rsidRPr="009C4628">
        <w:rPr>
          <w:rFonts w:ascii="Palatino Linotype" w:hAnsi="Palatino Linotype"/>
          <w:sz w:val="16"/>
          <w:szCs w:val="20"/>
        </w:rPr>
        <w:t>ZMS/OSAM/</w:t>
      </w:r>
      <w:r>
        <w:rPr>
          <w:rFonts w:ascii="Palatino Linotype" w:hAnsi="Palatino Linotype"/>
          <w:sz w:val="16"/>
          <w:szCs w:val="20"/>
        </w:rPr>
        <w:t>RDPG</w:t>
      </w:r>
    </w:p>
    <w:sectPr w:rsidR="002807C4" w:rsidRPr="0042715A" w:rsidSect="00024D1D">
      <w:headerReference w:type="default" r:id="rId56"/>
      <w:footerReference w:type="default" r:id="rId57"/>
      <w:headerReference w:type="first" r:id="rId58"/>
      <w:footerReference w:type="first" r:id="rId59"/>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757" w:rsidRDefault="00115757" w:rsidP="0033105D">
      <w:pPr>
        <w:spacing w:after="0" w:line="240" w:lineRule="auto"/>
      </w:pPr>
      <w:r>
        <w:separator/>
      </w:r>
    </w:p>
  </w:endnote>
  <w:endnote w:type="continuationSeparator" w:id="0">
    <w:p w:rsidR="00115757" w:rsidRDefault="00115757" w:rsidP="00331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441912"/>
      <w:docPartObj>
        <w:docPartGallery w:val="Page Numbers (Bottom of Page)"/>
        <w:docPartUnique/>
      </w:docPartObj>
    </w:sdtPr>
    <w:sdtEndPr/>
    <w:sdtContent>
      <w:sdt>
        <w:sdtPr>
          <w:id w:val="-1769616900"/>
          <w:docPartObj>
            <w:docPartGallery w:val="Page Numbers (Top of Page)"/>
            <w:docPartUnique/>
          </w:docPartObj>
        </w:sdtPr>
        <w:sdtEndPr/>
        <w:sdtContent>
          <w:p w:rsidR="00491DAE" w:rsidRDefault="00491DA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1131B">
              <w:rPr>
                <w:b/>
                <w:bCs/>
                <w:noProof/>
              </w:rPr>
              <w:t>34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1131B">
              <w:rPr>
                <w:b/>
                <w:bCs/>
                <w:noProof/>
              </w:rPr>
              <w:t>34</w:t>
            </w:r>
            <w:r>
              <w:rPr>
                <w:b/>
                <w:bCs/>
                <w:sz w:val="24"/>
                <w:szCs w:val="24"/>
              </w:rPr>
              <w:fldChar w:fldCharType="end"/>
            </w:r>
          </w:p>
        </w:sdtContent>
      </w:sdt>
    </w:sdtContent>
  </w:sdt>
  <w:p w:rsidR="00491DAE" w:rsidRDefault="00491DA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904419"/>
      <w:docPartObj>
        <w:docPartGallery w:val="Page Numbers (Bottom of Page)"/>
        <w:docPartUnique/>
      </w:docPartObj>
    </w:sdtPr>
    <w:sdtEndPr/>
    <w:sdtContent>
      <w:sdt>
        <w:sdtPr>
          <w:id w:val="414058178"/>
          <w:docPartObj>
            <w:docPartGallery w:val="Page Numbers (Top of Page)"/>
            <w:docPartUnique/>
          </w:docPartObj>
        </w:sdtPr>
        <w:sdtEndPr/>
        <w:sdtContent>
          <w:p w:rsidR="00491DAE" w:rsidRDefault="00491DAE" w:rsidP="00024D1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166E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166E1">
              <w:rPr>
                <w:b/>
                <w:bCs/>
                <w:noProof/>
              </w:rPr>
              <w:t>34</w:t>
            </w:r>
            <w:r>
              <w:rPr>
                <w:b/>
                <w:bCs/>
                <w:sz w:val="24"/>
                <w:szCs w:val="24"/>
              </w:rPr>
              <w:fldChar w:fldCharType="end"/>
            </w:r>
          </w:p>
        </w:sdtContent>
      </w:sdt>
    </w:sdtContent>
  </w:sdt>
  <w:p w:rsidR="00491DAE" w:rsidRDefault="00491DA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757" w:rsidRDefault="00115757" w:rsidP="0033105D">
      <w:pPr>
        <w:spacing w:after="0" w:line="240" w:lineRule="auto"/>
      </w:pPr>
      <w:r>
        <w:separator/>
      </w:r>
    </w:p>
  </w:footnote>
  <w:footnote w:type="continuationSeparator" w:id="0">
    <w:p w:rsidR="00115757" w:rsidRDefault="00115757" w:rsidP="0033105D">
      <w:pPr>
        <w:spacing w:after="0" w:line="240" w:lineRule="auto"/>
      </w:pPr>
      <w:r>
        <w:continuationSeparator/>
      </w:r>
    </w:p>
  </w:footnote>
  <w:footnote w:id="1">
    <w:p w:rsidR="00491DAE" w:rsidRPr="00F07740" w:rsidRDefault="00491DAE" w:rsidP="0033105D">
      <w:pPr>
        <w:spacing w:after="0" w:line="276"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491DAE" w:rsidRPr="00946E1F" w:rsidRDefault="00491DAE" w:rsidP="0033105D">
      <w:pPr>
        <w:spacing w:after="0"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491DAE" w:rsidTr="0033105D">
      <w:trPr>
        <w:trHeight w:val="227"/>
      </w:trPr>
      <w:tc>
        <w:tcPr>
          <w:tcW w:w="5529" w:type="dxa"/>
          <w:hideMark/>
        </w:tcPr>
        <w:p w:rsidR="00491DAE" w:rsidRDefault="00491DAE" w:rsidP="0033105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491DAE" w:rsidRPr="00B4142F" w:rsidRDefault="00491DAE" w:rsidP="00934265">
          <w:pPr>
            <w:spacing w:after="120" w:line="256" w:lineRule="auto"/>
            <w:ind w:left="639" w:right="214"/>
            <w:jc w:val="right"/>
            <w:rPr>
              <w:rFonts w:ascii="Palatino Linotype" w:hAnsi="Palatino Linotype" w:cs="Arial"/>
              <w:szCs w:val="20"/>
            </w:rPr>
          </w:pPr>
          <w:r w:rsidRPr="004F06C9">
            <w:rPr>
              <w:rFonts w:ascii="Palatino Linotype" w:hAnsi="Palatino Linotype" w:cs="Arial"/>
              <w:bCs/>
              <w:sz w:val="24"/>
              <w:lang w:eastAsia="es-MX"/>
            </w:rPr>
            <w:t>03541</w:t>
          </w:r>
          <w:r>
            <w:rPr>
              <w:rFonts w:ascii="Palatino Linotype" w:hAnsi="Palatino Linotype" w:cs="Arial"/>
              <w:bCs/>
              <w:sz w:val="24"/>
              <w:lang w:eastAsia="es-MX"/>
            </w:rPr>
            <w:t>/INFOEM/IP/RR/2018</w:t>
          </w:r>
        </w:p>
      </w:tc>
    </w:tr>
    <w:tr w:rsidR="00491DAE" w:rsidTr="0033105D">
      <w:trPr>
        <w:trHeight w:val="242"/>
      </w:trPr>
      <w:tc>
        <w:tcPr>
          <w:tcW w:w="5529" w:type="dxa"/>
          <w:hideMark/>
        </w:tcPr>
        <w:p w:rsidR="00491DAE" w:rsidRDefault="00491DAE" w:rsidP="0033105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491DAE" w:rsidRDefault="00491DAE" w:rsidP="0033105D">
          <w:pPr>
            <w:spacing w:after="120" w:line="256" w:lineRule="auto"/>
            <w:ind w:right="214"/>
            <w:jc w:val="right"/>
            <w:rPr>
              <w:rFonts w:ascii="Palatino Linotype" w:hAnsi="Palatino Linotype" w:cs="Arial"/>
              <w:szCs w:val="20"/>
            </w:rPr>
          </w:pPr>
          <w:r w:rsidRPr="004F06C9">
            <w:rPr>
              <w:rFonts w:ascii="Palatino Linotype" w:hAnsi="Palatino Linotype" w:cs="Arial"/>
              <w:sz w:val="24"/>
              <w:szCs w:val="20"/>
            </w:rPr>
            <w:t>Partido Morena</w:t>
          </w:r>
        </w:p>
      </w:tc>
    </w:tr>
    <w:tr w:rsidR="00491DAE" w:rsidTr="0033105D">
      <w:trPr>
        <w:trHeight w:val="342"/>
      </w:trPr>
      <w:tc>
        <w:tcPr>
          <w:tcW w:w="5529" w:type="dxa"/>
          <w:hideMark/>
        </w:tcPr>
        <w:p w:rsidR="00491DAE" w:rsidRDefault="00491DAE" w:rsidP="0033105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491DAE" w:rsidRDefault="00491DAE" w:rsidP="0033105D">
          <w:pPr>
            <w:spacing w:after="120" w:line="256" w:lineRule="auto"/>
            <w:ind w:left="639" w:right="214"/>
            <w:jc w:val="right"/>
            <w:rPr>
              <w:rFonts w:ascii="Palatino Linotype" w:hAnsi="Palatino Linotype" w:cs="Arial"/>
              <w:szCs w:val="20"/>
            </w:rPr>
          </w:pPr>
          <w:r w:rsidRPr="004F06C9">
            <w:rPr>
              <w:rFonts w:ascii="Palatino Linotype" w:hAnsi="Palatino Linotype" w:cs="Arial"/>
              <w:sz w:val="24"/>
              <w:szCs w:val="20"/>
            </w:rPr>
            <w:t>Zulema Martínez Sánchez</w:t>
          </w:r>
        </w:p>
      </w:tc>
    </w:tr>
  </w:tbl>
  <w:p w:rsidR="00491DAE" w:rsidRDefault="00491DAE" w:rsidP="0033105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491DAE" w:rsidRPr="00B4142F" w:rsidTr="00875E01">
      <w:trPr>
        <w:trHeight w:val="227"/>
      </w:trPr>
      <w:tc>
        <w:tcPr>
          <w:tcW w:w="5529" w:type="dxa"/>
          <w:hideMark/>
        </w:tcPr>
        <w:p w:rsidR="00491DAE" w:rsidRDefault="00491DAE" w:rsidP="00024D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491DAE" w:rsidRPr="00B4142F" w:rsidRDefault="00491DAE" w:rsidP="00024D1D">
          <w:pPr>
            <w:spacing w:after="120" w:line="256" w:lineRule="auto"/>
            <w:ind w:left="639" w:right="214"/>
            <w:jc w:val="right"/>
            <w:rPr>
              <w:rFonts w:ascii="Palatino Linotype" w:hAnsi="Palatino Linotype" w:cs="Arial"/>
              <w:szCs w:val="20"/>
            </w:rPr>
          </w:pPr>
          <w:r w:rsidRPr="004F06C9">
            <w:rPr>
              <w:rFonts w:ascii="Palatino Linotype" w:hAnsi="Palatino Linotype" w:cs="Arial"/>
              <w:bCs/>
              <w:sz w:val="24"/>
              <w:lang w:eastAsia="es-MX"/>
            </w:rPr>
            <w:t>03541</w:t>
          </w:r>
          <w:r>
            <w:rPr>
              <w:rFonts w:ascii="Palatino Linotype" w:hAnsi="Palatino Linotype" w:cs="Arial"/>
              <w:bCs/>
              <w:sz w:val="24"/>
              <w:lang w:eastAsia="es-MX"/>
            </w:rPr>
            <w:t>/INFOEM/IP/RR/2018</w:t>
          </w:r>
        </w:p>
      </w:tc>
    </w:tr>
    <w:tr w:rsidR="00491DAE" w:rsidRPr="00F06FED" w:rsidTr="00875E01">
      <w:trPr>
        <w:trHeight w:val="196"/>
      </w:trPr>
      <w:tc>
        <w:tcPr>
          <w:tcW w:w="5529" w:type="dxa"/>
          <w:hideMark/>
        </w:tcPr>
        <w:p w:rsidR="00491DAE" w:rsidRDefault="00491DAE" w:rsidP="00024D1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491DAE" w:rsidRPr="00F06FED" w:rsidRDefault="00F166E1" w:rsidP="00024D1D">
          <w:pPr>
            <w:spacing w:after="120" w:line="256" w:lineRule="auto"/>
            <w:ind w:left="639" w:right="214"/>
            <w:jc w:val="right"/>
            <w:rPr>
              <w:rFonts w:ascii="Palatino Linotype" w:hAnsi="Palatino Linotype" w:cs="Arial"/>
            </w:rPr>
          </w:pPr>
          <w:r>
            <w:rPr>
              <w:rFonts w:ascii="Palatino Linotype" w:hAnsi="Palatino Linotype" w:cs="Arial"/>
              <w:sz w:val="24"/>
            </w:rPr>
            <w:t>XXXXXXXXXXXXXXX</w:t>
          </w:r>
        </w:p>
      </w:tc>
    </w:tr>
    <w:tr w:rsidR="00491DAE" w:rsidTr="00875E01">
      <w:trPr>
        <w:trHeight w:val="242"/>
      </w:trPr>
      <w:tc>
        <w:tcPr>
          <w:tcW w:w="5529" w:type="dxa"/>
          <w:hideMark/>
        </w:tcPr>
        <w:p w:rsidR="00491DAE" w:rsidRDefault="00491DAE" w:rsidP="00024D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491DAE" w:rsidRDefault="00491DAE" w:rsidP="00024D1D">
          <w:pPr>
            <w:spacing w:after="120" w:line="256" w:lineRule="auto"/>
            <w:ind w:right="214"/>
            <w:jc w:val="right"/>
            <w:rPr>
              <w:rFonts w:ascii="Palatino Linotype" w:hAnsi="Palatino Linotype" w:cs="Arial"/>
              <w:szCs w:val="20"/>
            </w:rPr>
          </w:pPr>
          <w:r w:rsidRPr="004F06C9">
            <w:rPr>
              <w:rFonts w:ascii="Palatino Linotype" w:hAnsi="Palatino Linotype" w:cs="Arial"/>
              <w:sz w:val="24"/>
              <w:szCs w:val="20"/>
            </w:rPr>
            <w:t>Partido Morena</w:t>
          </w:r>
        </w:p>
      </w:tc>
    </w:tr>
    <w:tr w:rsidR="00491DAE" w:rsidTr="00875E01">
      <w:trPr>
        <w:trHeight w:val="342"/>
      </w:trPr>
      <w:tc>
        <w:tcPr>
          <w:tcW w:w="5529" w:type="dxa"/>
          <w:hideMark/>
        </w:tcPr>
        <w:p w:rsidR="00491DAE" w:rsidRDefault="00491DAE" w:rsidP="0002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491DAE" w:rsidRDefault="00491DAE" w:rsidP="00024D1D">
          <w:pPr>
            <w:spacing w:after="120" w:line="256" w:lineRule="auto"/>
            <w:ind w:left="639" w:right="214"/>
            <w:jc w:val="right"/>
            <w:rPr>
              <w:rFonts w:ascii="Palatino Linotype" w:hAnsi="Palatino Linotype" w:cs="Arial"/>
              <w:szCs w:val="20"/>
            </w:rPr>
          </w:pPr>
          <w:r w:rsidRPr="004F06C9">
            <w:rPr>
              <w:rFonts w:ascii="Palatino Linotype" w:hAnsi="Palatino Linotype" w:cs="Arial"/>
              <w:sz w:val="24"/>
              <w:szCs w:val="20"/>
            </w:rPr>
            <w:t>Zulema Martínez Sánchez</w:t>
          </w:r>
        </w:p>
      </w:tc>
    </w:tr>
  </w:tbl>
  <w:p w:rsidR="00491DAE" w:rsidRDefault="00491DA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B099E"/>
    <w:multiLevelType w:val="hybridMultilevel"/>
    <w:tmpl w:val="40AA2EAE"/>
    <w:lvl w:ilvl="0" w:tplc="873461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334B5E"/>
    <w:multiLevelType w:val="hybridMultilevel"/>
    <w:tmpl w:val="C0D435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0A7344"/>
    <w:multiLevelType w:val="hybridMultilevel"/>
    <w:tmpl w:val="374CEBB2"/>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 w15:restartNumberingAfterBreak="0">
    <w:nsid w:val="12130B5A"/>
    <w:multiLevelType w:val="multilevel"/>
    <w:tmpl w:val="9CBE8F4E"/>
    <w:lvl w:ilvl="0">
      <w:start w:val="3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F85746"/>
    <w:multiLevelType w:val="hybridMultilevel"/>
    <w:tmpl w:val="FD54318A"/>
    <w:lvl w:ilvl="0" w:tplc="A044E112">
      <w:start w:val="1"/>
      <w:numFmt w:val="decimal"/>
      <w:lvlText w:val="%1."/>
      <w:lvlJc w:val="left"/>
      <w:pPr>
        <w:ind w:left="720" w:hanging="360"/>
      </w:pPr>
      <w:rPr>
        <w:rFonts w:cstheme="minorBidi"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3D373F"/>
    <w:multiLevelType w:val="hybridMultilevel"/>
    <w:tmpl w:val="4C385454"/>
    <w:lvl w:ilvl="0" w:tplc="829CFB6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317490"/>
    <w:multiLevelType w:val="hybridMultilevel"/>
    <w:tmpl w:val="F3BE47C8"/>
    <w:lvl w:ilvl="0" w:tplc="50A2BCFA">
      <w:start w:val="1"/>
      <w:numFmt w:val="decimal"/>
      <w:lvlText w:val="%1."/>
      <w:lvlJc w:val="left"/>
      <w:pPr>
        <w:ind w:left="433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03E451B"/>
    <w:multiLevelType w:val="hybridMultilevel"/>
    <w:tmpl w:val="4DE83926"/>
    <w:lvl w:ilvl="0" w:tplc="DE5C342E">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1313E74"/>
    <w:multiLevelType w:val="hybridMultilevel"/>
    <w:tmpl w:val="3FE0062E"/>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4007E4A"/>
    <w:multiLevelType w:val="hybridMultilevel"/>
    <w:tmpl w:val="5D2A670E"/>
    <w:lvl w:ilvl="0" w:tplc="EDBABB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9C96AD7"/>
    <w:multiLevelType w:val="hybridMultilevel"/>
    <w:tmpl w:val="D9F2A824"/>
    <w:lvl w:ilvl="0" w:tplc="0BA623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B732EDA"/>
    <w:multiLevelType w:val="hybridMultilevel"/>
    <w:tmpl w:val="61E02488"/>
    <w:lvl w:ilvl="0" w:tplc="02641C3A">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8" w15:restartNumberingAfterBreak="0">
    <w:nsid w:val="4C98322D"/>
    <w:multiLevelType w:val="hybridMultilevel"/>
    <w:tmpl w:val="41ACD582"/>
    <w:lvl w:ilvl="0" w:tplc="F3ACAF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64423EC"/>
    <w:multiLevelType w:val="hybridMultilevel"/>
    <w:tmpl w:val="B4628D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70A2DEF"/>
    <w:multiLevelType w:val="hybridMultilevel"/>
    <w:tmpl w:val="2346C1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7712449"/>
    <w:multiLevelType w:val="hybridMultilevel"/>
    <w:tmpl w:val="6B82E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8490F28"/>
    <w:multiLevelType w:val="multilevel"/>
    <w:tmpl w:val="A68A8E9C"/>
    <w:lvl w:ilvl="0">
      <w:start w:val="1"/>
      <w:numFmt w:val="lowerLetter"/>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A5228FF"/>
    <w:multiLevelType w:val="hybridMultilevel"/>
    <w:tmpl w:val="DDBE7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C5F3B0D"/>
    <w:multiLevelType w:val="hybridMultilevel"/>
    <w:tmpl w:val="268AE6F0"/>
    <w:lvl w:ilvl="0" w:tplc="2C2CDDF4">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5" w15:restartNumberingAfterBreak="0">
    <w:nsid w:val="6F5F53F0"/>
    <w:multiLevelType w:val="hybridMultilevel"/>
    <w:tmpl w:val="4D5876C2"/>
    <w:lvl w:ilvl="0" w:tplc="500AE93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7" w15:restartNumberingAfterBreak="0">
    <w:nsid w:val="74F823A1"/>
    <w:multiLevelType w:val="hybridMultilevel"/>
    <w:tmpl w:val="3A8C96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9" w15:restartNumberingAfterBreak="0">
    <w:nsid w:val="7EC8069C"/>
    <w:multiLevelType w:val="hybridMultilevel"/>
    <w:tmpl w:val="E728A09C"/>
    <w:lvl w:ilvl="0" w:tplc="A65C860C">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26"/>
  </w:num>
  <w:num w:numId="3">
    <w:abstractNumId w:val="2"/>
  </w:num>
  <w:num w:numId="4">
    <w:abstractNumId w:val="12"/>
  </w:num>
  <w:num w:numId="5">
    <w:abstractNumId w:val="5"/>
  </w:num>
  <w:num w:numId="6">
    <w:abstractNumId w:val="24"/>
  </w:num>
  <w:num w:numId="7">
    <w:abstractNumId w:val="17"/>
  </w:num>
  <w:num w:numId="8">
    <w:abstractNumId w:val="19"/>
  </w:num>
  <w:num w:numId="9">
    <w:abstractNumId w:val="9"/>
  </w:num>
  <w:num w:numId="10">
    <w:abstractNumId w:val="13"/>
  </w:num>
  <w:num w:numId="11">
    <w:abstractNumId w:val="23"/>
  </w:num>
  <w:num w:numId="12">
    <w:abstractNumId w:val="20"/>
  </w:num>
  <w:num w:numId="13">
    <w:abstractNumId w:val="11"/>
  </w:num>
  <w:num w:numId="14">
    <w:abstractNumId w:val="22"/>
  </w:num>
  <w:num w:numId="15">
    <w:abstractNumId w:val="25"/>
  </w:num>
  <w:num w:numId="16">
    <w:abstractNumId w:val="0"/>
  </w:num>
  <w:num w:numId="17">
    <w:abstractNumId w:val="15"/>
  </w:num>
  <w:num w:numId="18">
    <w:abstractNumId w:val="18"/>
  </w:num>
  <w:num w:numId="19">
    <w:abstractNumId w:val="21"/>
  </w:num>
  <w:num w:numId="20">
    <w:abstractNumId w:val="4"/>
  </w:num>
  <w:num w:numId="21">
    <w:abstractNumId w:val="7"/>
  </w:num>
  <w:num w:numId="22">
    <w:abstractNumId w:val="10"/>
  </w:num>
  <w:num w:numId="23">
    <w:abstractNumId w:val="29"/>
  </w:num>
  <w:num w:numId="24">
    <w:abstractNumId w:val="27"/>
  </w:num>
  <w:num w:numId="25">
    <w:abstractNumId w:val="1"/>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6"/>
  </w:num>
  <w:num w:numId="29">
    <w:abstractNumId w:val="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05D"/>
    <w:rsid w:val="00020C4F"/>
    <w:rsid w:val="00024D1D"/>
    <w:rsid w:val="0002773E"/>
    <w:rsid w:val="00046AAE"/>
    <w:rsid w:val="000673A6"/>
    <w:rsid w:val="000949BA"/>
    <w:rsid w:val="00106BB2"/>
    <w:rsid w:val="0011403B"/>
    <w:rsid w:val="00115757"/>
    <w:rsid w:val="00162787"/>
    <w:rsid w:val="001868FB"/>
    <w:rsid w:val="00197F20"/>
    <w:rsid w:val="001E6CEB"/>
    <w:rsid w:val="002103D5"/>
    <w:rsid w:val="002807C4"/>
    <w:rsid w:val="00284A0C"/>
    <w:rsid w:val="00285D8C"/>
    <w:rsid w:val="002B5B5E"/>
    <w:rsid w:val="002C50D4"/>
    <w:rsid w:val="0031131B"/>
    <w:rsid w:val="0033105D"/>
    <w:rsid w:val="003425D0"/>
    <w:rsid w:val="00353DCC"/>
    <w:rsid w:val="00356275"/>
    <w:rsid w:val="00364398"/>
    <w:rsid w:val="00383082"/>
    <w:rsid w:val="0038382B"/>
    <w:rsid w:val="00386FB8"/>
    <w:rsid w:val="003A2185"/>
    <w:rsid w:val="003A2811"/>
    <w:rsid w:val="003E75CA"/>
    <w:rsid w:val="003F76AA"/>
    <w:rsid w:val="0042059D"/>
    <w:rsid w:val="0042715A"/>
    <w:rsid w:val="00482DD2"/>
    <w:rsid w:val="00491DAE"/>
    <w:rsid w:val="004A0B7A"/>
    <w:rsid w:val="004A25CB"/>
    <w:rsid w:val="004B4A45"/>
    <w:rsid w:val="004B4F3D"/>
    <w:rsid w:val="004F06C9"/>
    <w:rsid w:val="00501F46"/>
    <w:rsid w:val="0053267D"/>
    <w:rsid w:val="00587838"/>
    <w:rsid w:val="005E0DED"/>
    <w:rsid w:val="00603841"/>
    <w:rsid w:val="00611082"/>
    <w:rsid w:val="00634985"/>
    <w:rsid w:val="0064625C"/>
    <w:rsid w:val="00646613"/>
    <w:rsid w:val="0069381D"/>
    <w:rsid w:val="006B6E9E"/>
    <w:rsid w:val="006B723B"/>
    <w:rsid w:val="006E668C"/>
    <w:rsid w:val="007015FC"/>
    <w:rsid w:val="007359B9"/>
    <w:rsid w:val="00762B16"/>
    <w:rsid w:val="00785628"/>
    <w:rsid w:val="00790D0A"/>
    <w:rsid w:val="00792E95"/>
    <w:rsid w:val="007B6CAD"/>
    <w:rsid w:val="007E6CA7"/>
    <w:rsid w:val="00823861"/>
    <w:rsid w:val="00857425"/>
    <w:rsid w:val="00862B24"/>
    <w:rsid w:val="00875E01"/>
    <w:rsid w:val="008958A2"/>
    <w:rsid w:val="008E748A"/>
    <w:rsid w:val="008F5D50"/>
    <w:rsid w:val="00904DF9"/>
    <w:rsid w:val="00932E0D"/>
    <w:rsid w:val="00934265"/>
    <w:rsid w:val="00944DF3"/>
    <w:rsid w:val="00973E21"/>
    <w:rsid w:val="009F52F2"/>
    <w:rsid w:val="00A329A3"/>
    <w:rsid w:val="00A651A2"/>
    <w:rsid w:val="00A95874"/>
    <w:rsid w:val="00AA3523"/>
    <w:rsid w:val="00AD3EB7"/>
    <w:rsid w:val="00AD5CB7"/>
    <w:rsid w:val="00B36503"/>
    <w:rsid w:val="00B374D0"/>
    <w:rsid w:val="00B61F9D"/>
    <w:rsid w:val="00BE588F"/>
    <w:rsid w:val="00BE6E94"/>
    <w:rsid w:val="00C3310D"/>
    <w:rsid w:val="00C33D48"/>
    <w:rsid w:val="00C343C1"/>
    <w:rsid w:val="00C3572F"/>
    <w:rsid w:val="00C85167"/>
    <w:rsid w:val="00CA3091"/>
    <w:rsid w:val="00CE2C51"/>
    <w:rsid w:val="00CF6497"/>
    <w:rsid w:val="00CF7A41"/>
    <w:rsid w:val="00D7730E"/>
    <w:rsid w:val="00D96579"/>
    <w:rsid w:val="00E27958"/>
    <w:rsid w:val="00E8245D"/>
    <w:rsid w:val="00F166E1"/>
    <w:rsid w:val="00F42A7B"/>
    <w:rsid w:val="00F654EC"/>
    <w:rsid w:val="00FD1731"/>
    <w:rsid w:val="00FE3D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C9CAD9-ED64-440F-90E7-AFEF6812A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05D"/>
  </w:style>
  <w:style w:type="paragraph" w:styleId="Ttulo1">
    <w:name w:val="heading 1"/>
    <w:basedOn w:val="Normal"/>
    <w:next w:val="Normal"/>
    <w:link w:val="Ttulo1Car"/>
    <w:uiPriority w:val="9"/>
    <w:qFormat/>
    <w:rsid w:val="0033105D"/>
    <w:pPr>
      <w:keepNext/>
      <w:spacing w:before="240" w:after="60" w:line="240" w:lineRule="auto"/>
      <w:outlineLvl w:val="0"/>
    </w:pPr>
    <w:rPr>
      <w:rFonts w:ascii="Arial" w:eastAsia="Times New Roman" w:hAnsi="Arial" w:cs="Times New Roman"/>
      <w:b/>
      <w:bCs/>
      <w:spacing w:val="30"/>
      <w:kern w:val="32"/>
      <w:sz w:val="24"/>
      <w:szCs w:val="3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0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3105D"/>
  </w:style>
  <w:style w:type="paragraph" w:styleId="Piedepgina">
    <w:name w:val="footer"/>
    <w:basedOn w:val="Normal"/>
    <w:link w:val="PiedepginaCar"/>
    <w:uiPriority w:val="99"/>
    <w:unhideWhenUsed/>
    <w:rsid w:val="003310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105D"/>
  </w:style>
  <w:style w:type="character" w:customStyle="1" w:styleId="Ttulo1Car">
    <w:name w:val="Título 1 Car"/>
    <w:basedOn w:val="Fuentedeprrafopredeter"/>
    <w:link w:val="Ttulo1"/>
    <w:uiPriority w:val="9"/>
    <w:rsid w:val="0033105D"/>
    <w:rPr>
      <w:rFonts w:ascii="Arial" w:eastAsia="Times New Roman" w:hAnsi="Arial" w:cs="Times New Roman"/>
      <w:b/>
      <w:bCs/>
      <w:spacing w:val="30"/>
      <w:kern w:val="32"/>
      <w:sz w:val="24"/>
      <w:szCs w:val="32"/>
      <w:lang w:val="es-ES_tradnl"/>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3105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105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105D"/>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33105D"/>
    <w:rPr>
      <w:vertAlign w:val="superscript"/>
    </w:rPr>
  </w:style>
  <w:style w:type="character" w:styleId="Hipervnculo">
    <w:name w:val="Hyperlink"/>
    <w:basedOn w:val="Fuentedeprrafopredeter"/>
    <w:uiPriority w:val="99"/>
    <w:unhideWhenUsed/>
    <w:rsid w:val="0033105D"/>
    <w:rPr>
      <w:color w:val="0563C1" w:themeColor="hyperlink"/>
      <w:u w:val="single"/>
    </w:rPr>
  </w:style>
  <w:style w:type="paragraph" w:styleId="Sinespaciado">
    <w:name w:val="No Spacing"/>
    <w:aliases w:val="Francesa"/>
    <w:link w:val="SinespaciadoCar"/>
    <w:uiPriority w:val="1"/>
    <w:qFormat/>
    <w:rsid w:val="0033105D"/>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33105D"/>
    <w:rPr>
      <w:b/>
      <w:bCs/>
    </w:rPr>
  </w:style>
  <w:style w:type="character" w:customStyle="1" w:styleId="SinespaciadoCar">
    <w:name w:val="Sin espaciado Car"/>
    <w:aliases w:val="Francesa Car"/>
    <w:link w:val="Sinespaciado"/>
    <w:uiPriority w:val="1"/>
    <w:locked/>
    <w:rsid w:val="0033105D"/>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3105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105D"/>
    <w:rPr>
      <w:sz w:val="20"/>
      <w:szCs w:val="20"/>
    </w:rPr>
  </w:style>
  <w:style w:type="paragraph" w:customStyle="1" w:styleId="Default">
    <w:name w:val="Default"/>
    <w:rsid w:val="0033105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3310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105D"/>
    <w:rPr>
      <w:rFonts w:ascii="Segoe UI" w:hAnsi="Segoe UI" w:cs="Segoe UI"/>
      <w:sz w:val="18"/>
      <w:szCs w:val="18"/>
    </w:rPr>
  </w:style>
  <w:style w:type="character" w:styleId="Refdecomentario">
    <w:name w:val="annotation reference"/>
    <w:basedOn w:val="Fuentedeprrafopredeter"/>
    <w:uiPriority w:val="99"/>
    <w:semiHidden/>
    <w:unhideWhenUsed/>
    <w:rsid w:val="0033105D"/>
    <w:rPr>
      <w:sz w:val="16"/>
      <w:szCs w:val="16"/>
    </w:rPr>
  </w:style>
  <w:style w:type="paragraph" w:styleId="Textocomentario">
    <w:name w:val="annotation text"/>
    <w:basedOn w:val="Normal"/>
    <w:link w:val="TextocomentarioCar"/>
    <w:uiPriority w:val="99"/>
    <w:semiHidden/>
    <w:unhideWhenUsed/>
    <w:rsid w:val="0033105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3105D"/>
    <w:rPr>
      <w:sz w:val="20"/>
      <w:szCs w:val="20"/>
    </w:rPr>
  </w:style>
  <w:style w:type="paragraph" w:styleId="Asuntodelcomentario">
    <w:name w:val="annotation subject"/>
    <w:basedOn w:val="Textocomentario"/>
    <w:next w:val="Textocomentario"/>
    <w:link w:val="AsuntodelcomentarioCar"/>
    <w:uiPriority w:val="99"/>
    <w:semiHidden/>
    <w:unhideWhenUsed/>
    <w:rsid w:val="0033105D"/>
    <w:rPr>
      <w:b/>
      <w:bCs/>
    </w:rPr>
  </w:style>
  <w:style w:type="character" w:customStyle="1" w:styleId="AsuntodelcomentarioCar">
    <w:name w:val="Asunto del comentario Car"/>
    <w:basedOn w:val="TextocomentarioCar"/>
    <w:link w:val="Asuntodelcomentario"/>
    <w:uiPriority w:val="99"/>
    <w:semiHidden/>
    <w:rsid w:val="0033105D"/>
    <w:rPr>
      <w:b/>
      <w:bCs/>
      <w:sz w:val="20"/>
      <w:szCs w:val="20"/>
    </w:rPr>
  </w:style>
  <w:style w:type="paragraph" w:styleId="Revisin">
    <w:name w:val="Revision"/>
    <w:hidden/>
    <w:uiPriority w:val="99"/>
    <w:semiHidden/>
    <w:rsid w:val="003310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74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hyperlink" Target="http://www.ieem.org.mx/2018/candidatos/ayuntamientos.html"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header" Target="header1.xml"/><Relationship Id="rId8" Type="http://schemas.openxmlformats.org/officeDocument/2006/relationships/image" Target="media/image2.png"/><Relationship Id="rId51" Type="http://schemas.openxmlformats.org/officeDocument/2006/relationships/image" Target="media/image45.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footer" Target="footer2.xml"/><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footer" Target="footer1.xml"/><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7403</Words>
  <Characters>40719</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48026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dcterms:created xsi:type="dcterms:W3CDTF">2018-11-26T21:48:00Z</dcterms:created>
  <dcterms:modified xsi:type="dcterms:W3CDTF">2018-11-26T21:48:00Z</dcterms:modified>
</cp:coreProperties>
</file>