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563AB8" w:rsidRDefault="00A2780F" w:rsidP="00AF2340">
      <w:pPr>
        <w:spacing w:after="160" w:line="360" w:lineRule="auto"/>
        <w:jc w:val="both"/>
        <w:rPr>
          <w:rFonts w:ascii="Palatino Linotype" w:hAnsi="Palatino Linotype"/>
        </w:rPr>
      </w:pPr>
      <w:r w:rsidRPr="00563AB8">
        <w:rPr>
          <w:rFonts w:ascii="Palatino Linotype" w:hAnsi="Palatino Linotype"/>
        </w:rPr>
        <w:t>Resolución</w:t>
      </w:r>
      <w:r w:rsidR="00D730A4" w:rsidRPr="00563AB8">
        <w:rPr>
          <w:rFonts w:ascii="Palatino Linotype" w:hAnsi="Palatino Linotype"/>
        </w:rPr>
        <w:t xml:space="preserve"> </w:t>
      </w:r>
      <w:r w:rsidRPr="00563AB8">
        <w:rPr>
          <w:rFonts w:ascii="Palatino Linotype" w:hAnsi="Palatino Linotype"/>
        </w:rPr>
        <w:t>del</w:t>
      </w:r>
      <w:r w:rsidR="00D730A4" w:rsidRPr="00563AB8">
        <w:rPr>
          <w:rFonts w:ascii="Palatino Linotype" w:hAnsi="Palatino Linotype"/>
        </w:rPr>
        <w:t xml:space="preserve"> </w:t>
      </w:r>
      <w:r w:rsidRPr="00563AB8">
        <w:rPr>
          <w:rFonts w:ascii="Palatino Linotype" w:hAnsi="Palatino Linotype"/>
        </w:rPr>
        <w:t>Pleno</w:t>
      </w:r>
      <w:r w:rsidR="00D730A4" w:rsidRPr="00563AB8">
        <w:rPr>
          <w:rFonts w:ascii="Palatino Linotype" w:hAnsi="Palatino Linotype"/>
        </w:rPr>
        <w:t xml:space="preserve"> </w:t>
      </w:r>
      <w:r w:rsidRPr="00563AB8">
        <w:rPr>
          <w:rFonts w:ascii="Palatino Linotype" w:hAnsi="Palatino Linotype"/>
        </w:rPr>
        <w:t>del</w:t>
      </w:r>
      <w:r w:rsidR="00D730A4" w:rsidRPr="00563AB8">
        <w:rPr>
          <w:rFonts w:ascii="Palatino Linotype" w:hAnsi="Palatino Linotype"/>
        </w:rPr>
        <w:t xml:space="preserve"> </w:t>
      </w:r>
      <w:r w:rsidRPr="00563AB8">
        <w:rPr>
          <w:rFonts w:ascii="Palatino Linotype" w:hAnsi="Palatino Linotype"/>
        </w:rPr>
        <w:t>Instituto</w:t>
      </w:r>
      <w:r w:rsidR="00D730A4" w:rsidRPr="00563AB8">
        <w:rPr>
          <w:rFonts w:ascii="Palatino Linotype" w:hAnsi="Palatino Linotype"/>
        </w:rPr>
        <w:t xml:space="preserve"> </w:t>
      </w:r>
      <w:r w:rsidRPr="00563AB8">
        <w:rPr>
          <w:rFonts w:ascii="Palatino Linotype" w:hAnsi="Palatino Linotype"/>
        </w:rPr>
        <w:t>de</w:t>
      </w:r>
      <w:r w:rsidR="00D730A4" w:rsidRPr="00563AB8">
        <w:rPr>
          <w:rFonts w:ascii="Palatino Linotype" w:hAnsi="Palatino Linotype"/>
        </w:rPr>
        <w:t xml:space="preserve"> </w:t>
      </w:r>
      <w:r w:rsidRPr="00563AB8">
        <w:rPr>
          <w:rFonts w:ascii="Palatino Linotype" w:hAnsi="Palatino Linotype"/>
        </w:rPr>
        <w:t>Transparencia,</w:t>
      </w:r>
      <w:r w:rsidR="00D730A4" w:rsidRPr="00563AB8">
        <w:rPr>
          <w:rFonts w:ascii="Palatino Linotype" w:hAnsi="Palatino Linotype"/>
        </w:rPr>
        <w:t xml:space="preserve"> </w:t>
      </w:r>
      <w:r w:rsidRPr="00563AB8">
        <w:rPr>
          <w:rFonts w:ascii="Palatino Linotype" w:hAnsi="Palatino Linotype"/>
        </w:rPr>
        <w:t>Acceso</w:t>
      </w:r>
      <w:r w:rsidR="00D730A4" w:rsidRPr="00563AB8">
        <w:rPr>
          <w:rFonts w:ascii="Palatino Linotype" w:hAnsi="Palatino Linotype"/>
        </w:rPr>
        <w:t xml:space="preserve"> </w:t>
      </w:r>
      <w:r w:rsidRPr="00563AB8">
        <w:rPr>
          <w:rFonts w:ascii="Palatino Linotype" w:hAnsi="Palatino Linotype"/>
        </w:rPr>
        <w:t>a</w:t>
      </w:r>
      <w:r w:rsidR="00D730A4" w:rsidRPr="00563AB8">
        <w:rPr>
          <w:rFonts w:ascii="Palatino Linotype" w:hAnsi="Palatino Linotype"/>
        </w:rPr>
        <w:t xml:space="preserve"> </w:t>
      </w:r>
      <w:r w:rsidRPr="00563AB8">
        <w:rPr>
          <w:rFonts w:ascii="Palatino Linotype" w:hAnsi="Palatino Linotype"/>
        </w:rPr>
        <w:t>la</w:t>
      </w:r>
      <w:r w:rsidR="00D730A4" w:rsidRPr="00563AB8">
        <w:rPr>
          <w:rFonts w:ascii="Palatino Linotype" w:hAnsi="Palatino Linotype"/>
        </w:rPr>
        <w:t xml:space="preserve"> </w:t>
      </w:r>
      <w:r w:rsidRPr="00563AB8">
        <w:rPr>
          <w:rFonts w:ascii="Palatino Linotype" w:hAnsi="Palatino Linotype"/>
        </w:rPr>
        <w:t>Información</w:t>
      </w:r>
      <w:r w:rsidR="00D730A4" w:rsidRPr="00563AB8">
        <w:rPr>
          <w:rFonts w:ascii="Palatino Linotype" w:hAnsi="Palatino Linotype"/>
        </w:rPr>
        <w:t xml:space="preserve"> </w:t>
      </w:r>
      <w:r w:rsidRPr="00563AB8">
        <w:rPr>
          <w:rFonts w:ascii="Palatino Linotype" w:hAnsi="Palatino Linotype"/>
        </w:rPr>
        <w:t>Pública</w:t>
      </w:r>
      <w:r w:rsidR="00D730A4" w:rsidRPr="00563AB8">
        <w:rPr>
          <w:rFonts w:ascii="Palatino Linotype" w:hAnsi="Palatino Linotype"/>
        </w:rPr>
        <w:t xml:space="preserve"> </w:t>
      </w:r>
      <w:r w:rsidRPr="00563AB8">
        <w:rPr>
          <w:rFonts w:ascii="Palatino Linotype" w:hAnsi="Palatino Linotype"/>
        </w:rPr>
        <w:t>y</w:t>
      </w:r>
      <w:r w:rsidR="00D730A4" w:rsidRPr="00563AB8">
        <w:rPr>
          <w:rFonts w:ascii="Palatino Linotype" w:hAnsi="Palatino Linotype"/>
        </w:rPr>
        <w:t xml:space="preserve"> </w:t>
      </w:r>
      <w:r w:rsidRPr="00563AB8">
        <w:rPr>
          <w:rFonts w:ascii="Palatino Linotype" w:hAnsi="Palatino Linotype"/>
        </w:rPr>
        <w:t>Protección</w:t>
      </w:r>
      <w:r w:rsidR="00D730A4" w:rsidRPr="00563AB8">
        <w:rPr>
          <w:rFonts w:ascii="Palatino Linotype" w:hAnsi="Palatino Linotype"/>
        </w:rPr>
        <w:t xml:space="preserve"> </w:t>
      </w:r>
      <w:r w:rsidRPr="00563AB8">
        <w:rPr>
          <w:rFonts w:ascii="Palatino Linotype" w:hAnsi="Palatino Linotype"/>
        </w:rPr>
        <w:t>de</w:t>
      </w:r>
      <w:r w:rsidR="00D730A4" w:rsidRPr="00563AB8">
        <w:rPr>
          <w:rFonts w:ascii="Palatino Linotype" w:hAnsi="Palatino Linotype"/>
        </w:rPr>
        <w:t xml:space="preserve"> </w:t>
      </w:r>
      <w:r w:rsidRPr="00563AB8">
        <w:rPr>
          <w:rFonts w:ascii="Palatino Linotype" w:hAnsi="Palatino Linotype"/>
        </w:rPr>
        <w:t>Datos</w:t>
      </w:r>
      <w:r w:rsidR="00D730A4" w:rsidRPr="00563AB8">
        <w:rPr>
          <w:rFonts w:ascii="Palatino Linotype" w:hAnsi="Palatino Linotype"/>
        </w:rPr>
        <w:t xml:space="preserve"> </w:t>
      </w:r>
      <w:r w:rsidRPr="00563AB8">
        <w:rPr>
          <w:rFonts w:ascii="Palatino Linotype" w:hAnsi="Palatino Linotype"/>
        </w:rPr>
        <w:t>Personales</w:t>
      </w:r>
      <w:r w:rsidR="00D730A4" w:rsidRPr="00563AB8">
        <w:rPr>
          <w:rFonts w:ascii="Palatino Linotype" w:hAnsi="Palatino Linotype"/>
        </w:rPr>
        <w:t xml:space="preserve"> </w:t>
      </w:r>
      <w:r w:rsidRPr="00563AB8">
        <w:rPr>
          <w:rFonts w:ascii="Palatino Linotype" w:hAnsi="Palatino Linotype"/>
        </w:rPr>
        <w:t>del</w:t>
      </w:r>
      <w:r w:rsidR="00D730A4" w:rsidRPr="00563AB8">
        <w:rPr>
          <w:rFonts w:ascii="Palatino Linotype" w:hAnsi="Palatino Linotype"/>
        </w:rPr>
        <w:t xml:space="preserve"> </w:t>
      </w:r>
      <w:r w:rsidRPr="00563AB8">
        <w:rPr>
          <w:rFonts w:ascii="Palatino Linotype" w:hAnsi="Palatino Linotype"/>
        </w:rPr>
        <w:t>Estado</w:t>
      </w:r>
      <w:r w:rsidR="00D730A4" w:rsidRPr="00563AB8">
        <w:rPr>
          <w:rFonts w:ascii="Palatino Linotype" w:hAnsi="Palatino Linotype"/>
        </w:rPr>
        <w:t xml:space="preserve"> </w:t>
      </w:r>
      <w:r w:rsidRPr="00563AB8">
        <w:rPr>
          <w:rFonts w:ascii="Palatino Linotype" w:hAnsi="Palatino Linotype"/>
        </w:rPr>
        <w:t>de</w:t>
      </w:r>
      <w:r w:rsidR="00D730A4" w:rsidRPr="00563AB8">
        <w:rPr>
          <w:rFonts w:ascii="Palatino Linotype" w:hAnsi="Palatino Linotype"/>
        </w:rPr>
        <w:t xml:space="preserve"> </w:t>
      </w:r>
      <w:r w:rsidRPr="00563AB8">
        <w:rPr>
          <w:rFonts w:ascii="Palatino Linotype" w:hAnsi="Palatino Linotype"/>
        </w:rPr>
        <w:t>México</w:t>
      </w:r>
      <w:r w:rsidR="00D730A4" w:rsidRPr="00563AB8">
        <w:rPr>
          <w:rFonts w:ascii="Palatino Linotype" w:hAnsi="Palatino Linotype"/>
        </w:rPr>
        <w:t xml:space="preserve"> </w:t>
      </w:r>
      <w:r w:rsidRPr="00563AB8">
        <w:rPr>
          <w:rFonts w:ascii="Palatino Linotype" w:hAnsi="Palatino Linotype"/>
        </w:rPr>
        <w:t>y</w:t>
      </w:r>
      <w:r w:rsidR="00D730A4" w:rsidRPr="00563AB8">
        <w:rPr>
          <w:rFonts w:ascii="Palatino Linotype" w:hAnsi="Palatino Linotype"/>
        </w:rPr>
        <w:t xml:space="preserve"> </w:t>
      </w:r>
      <w:r w:rsidRPr="00563AB8">
        <w:rPr>
          <w:rFonts w:ascii="Palatino Linotype" w:hAnsi="Palatino Linotype"/>
        </w:rPr>
        <w:t>Municipios,</w:t>
      </w:r>
      <w:r w:rsidR="00D730A4" w:rsidRPr="00563AB8">
        <w:rPr>
          <w:rFonts w:ascii="Palatino Linotype" w:hAnsi="Palatino Linotype"/>
        </w:rPr>
        <w:t xml:space="preserve"> </w:t>
      </w:r>
      <w:r w:rsidRPr="00563AB8">
        <w:rPr>
          <w:rFonts w:ascii="Palatino Linotype" w:hAnsi="Palatino Linotype"/>
        </w:rPr>
        <w:t>con</w:t>
      </w:r>
      <w:r w:rsidR="00D730A4" w:rsidRPr="00563AB8">
        <w:rPr>
          <w:rFonts w:ascii="Palatino Linotype" w:hAnsi="Palatino Linotype"/>
        </w:rPr>
        <w:t xml:space="preserve"> </w:t>
      </w:r>
      <w:r w:rsidRPr="00563AB8">
        <w:rPr>
          <w:rFonts w:ascii="Palatino Linotype" w:hAnsi="Palatino Linotype"/>
        </w:rPr>
        <w:t>domicilio</w:t>
      </w:r>
      <w:r w:rsidR="00D730A4" w:rsidRPr="00563AB8">
        <w:rPr>
          <w:rFonts w:ascii="Palatino Linotype" w:hAnsi="Palatino Linotype"/>
        </w:rPr>
        <w:t xml:space="preserve"> </w:t>
      </w:r>
      <w:r w:rsidRPr="00563AB8">
        <w:rPr>
          <w:rFonts w:ascii="Palatino Linotype" w:hAnsi="Palatino Linotype"/>
        </w:rPr>
        <w:t>en</w:t>
      </w:r>
      <w:r w:rsidR="00D730A4" w:rsidRPr="00563AB8">
        <w:rPr>
          <w:rFonts w:ascii="Palatino Linotype" w:hAnsi="Palatino Linotype"/>
        </w:rPr>
        <w:t xml:space="preserve"> </w:t>
      </w:r>
      <w:r w:rsidRPr="00563AB8">
        <w:rPr>
          <w:rFonts w:ascii="Palatino Linotype" w:hAnsi="Palatino Linotype"/>
        </w:rPr>
        <w:t>Metepec,</w:t>
      </w:r>
      <w:r w:rsidR="00D730A4" w:rsidRPr="00563AB8">
        <w:rPr>
          <w:rFonts w:ascii="Palatino Linotype" w:hAnsi="Palatino Linotype"/>
        </w:rPr>
        <w:t xml:space="preserve"> </w:t>
      </w:r>
      <w:r w:rsidRPr="00563AB8">
        <w:rPr>
          <w:rFonts w:ascii="Palatino Linotype" w:hAnsi="Palatino Linotype"/>
        </w:rPr>
        <w:t>Estado</w:t>
      </w:r>
      <w:r w:rsidR="00D730A4" w:rsidRPr="00563AB8">
        <w:rPr>
          <w:rFonts w:ascii="Palatino Linotype" w:hAnsi="Palatino Linotype"/>
        </w:rPr>
        <w:t xml:space="preserve"> </w:t>
      </w:r>
      <w:r w:rsidRPr="00563AB8">
        <w:rPr>
          <w:rFonts w:ascii="Palatino Linotype" w:hAnsi="Palatino Linotype"/>
        </w:rPr>
        <w:t>de</w:t>
      </w:r>
      <w:r w:rsidR="00D730A4" w:rsidRPr="00563AB8">
        <w:rPr>
          <w:rFonts w:ascii="Palatino Linotype" w:hAnsi="Palatino Linotype"/>
        </w:rPr>
        <w:t xml:space="preserve"> </w:t>
      </w:r>
      <w:r w:rsidRPr="00563AB8">
        <w:rPr>
          <w:rFonts w:ascii="Palatino Linotype" w:hAnsi="Palatino Linotype"/>
        </w:rPr>
        <w:t>México,</w:t>
      </w:r>
      <w:r w:rsidR="00D730A4" w:rsidRPr="00563AB8">
        <w:rPr>
          <w:rFonts w:ascii="Palatino Linotype" w:hAnsi="Palatino Linotype"/>
        </w:rPr>
        <w:t xml:space="preserve"> </w:t>
      </w:r>
      <w:r w:rsidRPr="00563AB8">
        <w:rPr>
          <w:rFonts w:ascii="Palatino Linotype" w:hAnsi="Palatino Linotype"/>
        </w:rPr>
        <w:t>de</w:t>
      </w:r>
      <w:r w:rsidR="00D730A4" w:rsidRPr="00563AB8">
        <w:rPr>
          <w:rFonts w:ascii="Palatino Linotype" w:hAnsi="Palatino Linotype"/>
        </w:rPr>
        <w:t xml:space="preserve"> </w:t>
      </w:r>
      <w:r w:rsidRPr="00563AB8">
        <w:rPr>
          <w:rFonts w:ascii="Palatino Linotype" w:hAnsi="Palatino Linotype"/>
        </w:rPr>
        <w:t>fecha</w:t>
      </w:r>
      <w:r w:rsidR="00D730A4" w:rsidRPr="00563AB8">
        <w:rPr>
          <w:rFonts w:ascii="Palatino Linotype" w:hAnsi="Palatino Linotype"/>
        </w:rPr>
        <w:t xml:space="preserve"> </w:t>
      </w:r>
      <w:r w:rsidR="000F55F1">
        <w:rPr>
          <w:rFonts w:ascii="Palatino Linotype" w:hAnsi="Palatino Linotype"/>
        </w:rPr>
        <w:t>seis</w:t>
      </w:r>
      <w:r w:rsidR="00FA528A" w:rsidRPr="00563AB8">
        <w:rPr>
          <w:rFonts w:ascii="Palatino Linotype" w:hAnsi="Palatino Linotype"/>
        </w:rPr>
        <w:t xml:space="preserve"> </w:t>
      </w:r>
      <w:r w:rsidR="00A30049" w:rsidRPr="00563AB8">
        <w:rPr>
          <w:rFonts w:ascii="Palatino Linotype" w:hAnsi="Palatino Linotype"/>
        </w:rPr>
        <w:t>de</w:t>
      </w:r>
      <w:r w:rsidR="00D730A4" w:rsidRPr="00563AB8">
        <w:rPr>
          <w:rFonts w:ascii="Palatino Linotype" w:hAnsi="Palatino Linotype"/>
        </w:rPr>
        <w:t xml:space="preserve"> </w:t>
      </w:r>
      <w:r w:rsidR="00514C04" w:rsidRPr="00563AB8">
        <w:rPr>
          <w:rFonts w:ascii="Palatino Linotype" w:hAnsi="Palatino Linotype"/>
        </w:rPr>
        <w:t>diciembre</w:t>
      </w:r>
      <w:r w:rsidR="00D730A4" w:rsidRPr="00563AB8">
        <w:rPr>
          <w:rFonts w:ascii="Palatino Linotype" w:hAnsi="Palatino Linotype"/>
        </w:rPr>
        <w:t xml:space="preserve"> </w:t>
      </w:r>
      <w:r w:rsidR="00A30049" w:rsidRPr="00563AB8">
        <w:rPr>
          <w:rFonts w:ascii="Palatino Linotype" w:hAnsi="Palatino Linotype"/>
        </w:rPr>
        <w:t>de</w:t>
      </w:r>
      <w:r w:rsidR="00D730A4" w:rsidRPr="00563AB8">
        <w:rPr>
          <w:rFonts w:ascii="Palatino Linotype" w:hAnsi="Palatino Linotype"/>
        </w:rPr>
        <w:t xml:space="preserve"> </w:t>
      </w:r>
      <w:r w:rsidR="00A30049" w:rsidRPr="00563AB8">
        <w:rPr>
          <w:rFonts w:ascii="Palatino Linotype" w:hAnsi="Palatino Linotype"/>
        </w:rPr>
        <w:t>dos</w:t>
      </w:r>
      <w:r w:rsidR="00D730A4" w:rsidRPr="00563AB8">
        <w:rPr>
          <w:rFonts w:ascii="Palatino Linotype" w:hAnsi="Palatino Linotype"/>
        </w:rPr>
        <w:t xml:space="preserve"> </w:t>
      </w:r>
      <w:r w:rsidR="00A30049" w:rsidRPr="00563AB8">
        <w:rPr>
          <w:rFonts w:ascii="Palatino Linotype" w:hAnsi="Palatino Linotype"/>
        </w:rPr>
        <w:t>mil</w:t>
      </w:r>
      <w:r w:rsidR="00D730A4" w:rsidRPr="00563AB8">
        <w:rPr>
          <w:rFonts w:ascii="Palatino Linotype" w:hAnsi="Palatino Linotype"/>
        </w:rPr>
        <w:t xml:space="preserve"> </w:t>
      </w:r>
      <w:r w:rsidR="00A30049" w:rsidRPr="00563AB8">
        <w:rPr>
          <w:rFonts w:ascii="Palatino Linotype" w:hAnsi="Palatino Linotype"/>
        </w:rPr>
        <w:t>dieciocho</w:t>
      </w:r>
      <w:r w:rsidRPr="00563AB8">
        <w:rPr>
          <w:rFonts w:ascii="Palatino Linotype" w:hAnsi="Palatino Linotype"/>
        </w:rPr>
        <w:t>.</w:t>
      </w:r>
    </w:p>
    <w:p w:rsidR="00F413DE" w:rsidRPr="00563AB8" w:rsidRDefault="00F413DE" w:rsidP="0068007F">
      <w:pPr>
        <w:spacing w:before="120" w:after="120" w:line="360" w:lineRule="auto"/>
        <w:jc w:val="both"/>
        <w:rPr>
          <w:rFonts w:ascii="Palatino Linotype" w:hAnsi="Palatino Linotype"/>
        </w:rPr>
      </w:pPr>
      <w:r w:rsidRPr="00563AB8">
        <w:rPr>
          <w:rFonts w:ascii="Palatino Linotype" w:hAnsi="Palatino Linotype"/>
          <w:b/>
        </w:rPr>
        <w:t>VISTO</w:t>
      </w:r>
      <w:r w:rsidR="00D730A4" w:rsidRPr="00563AB8">
        <w:rPr>
          <w:rFonts w:ascii="Palatino Linotype" w:hAnsi="Palatino Linotype"/>
        </w:rPr>
        <w:t xml:space="preserve"> </w:t>
      </w:r>
      <w:r w:rsidR="00DD5205" w:rsidRPr="00563AB8">
        <w:rPr>
          <w:rFonts w:ascii="Palatino Linotype" w:hAnsi="Palatino Linotype"/>
        </w:rPr>
        <w:t>el</w:t>
      </w:r>
      <w:r w:rsidR="00D730A4" w:rsidRPr="00563AB8">
        <w:rPr>
          <w:rFonts w:ascii="Palatino Linotype" w:hAnsi="Palatino Linotype"/>
        </w:rPr>
        <w:t xml:space="preserve"> </w:t>
      </w:r>
      <w:r w:rsidRPr="00563AB8">
        <w:rPr>
          <w:rFonts w:ascii="Palatino Linotype" w:hAnsi="Palatino Linotype"/>
        </w:rPr>
        <w:t>expediente</w:t>
      </w:r>
      <w:r w:rsidR="00D730A4" w:rsidRPr="00563AB8">
        <w:rPr>
          <w:rFonts w:ascii="Palatino Linotype" w:hAnsi="Palatino Linotype"/>
        </w:rPr>
        <w:t xml:space="preserve"> </w:t>
      </w:r>
      <w:r w:rsidRPr="00563AB8">
        <w:rPr>
          <w:rFonts w:ascii="Palatino Linotype" w:hAnsi="Palatino Linotype"/>
        </w:rPr>
        <w:t>formado</w:t>
      </w:r>
      <w:r w:rsidR="00D730A4" w:rsidRPr="00563AB8">
        <w:rPr>
          <w:rFonts w:ascii="Palatino Linotype" w:hAnsi="Palatino Linotype"/>
        </w:rPr>
        <w:t xml:space="preserve"> </w:t>
      </w:r>
      <w:r w:rsidRPr="00563AB8">
        <w:rPr>
          <w:rFonts w:ascii="Palatino Linotype" w:hAnsi="Palatino Linotype"/>
        </w:rPr>
        <w:t>con</w:t>
      </w:r>
      <w:r w:rsidR="00D730A4" w:rsidRPr="00563AB8">
        <w:rPr>
          <w:rFonts w:ascii="Palatino Linotype" w:hAnsi="Palatino Linotype"/>
        </w:rPr>
        <w:t xml:space="preserve"> </w:t>
      </w:r>
      <w:r w:rsidRPr="00563AB8">
        <w:rPr>
          <w:rFonts w:ascii="Palatino Linotype" w:hAnsi="Palatino Linotype"/>
        </w:rPr>
        <w:t>motivo</w:t>
      </w:r>
      <w:r w:rsidR="00D730A4" w:rsidRPr="00563AB8">
        <w:rPr>
          <w:rFonts w:ascii="Palatino Linotype" w:hAnsi="Palatino Linotype"/>
        </w:rPr>
        <w:t xml:space="preserve"> </w:t>
      </w:r>
      <w:r w:rsidRPr="00563AB8">
        <w:rPr>
          <w:rFonts w:ascii="Palatino Linotype" w:hAnsi="Palatino Linotype"/>
        </w:rPr>
        <w:t>de</w:t>
      </w:r>
      <w:r w:rsidR="00DD5205" w:rsidRPr="00563AB8">
        <w:rPr>
          <w:rFonts w:ascii="Palatino Linotype" w:hAnsi="Palatino Linotype"/>
        </w:rPr>
        <w:t>l</w:t>
      </w:r>
      <w:r w:rsidR="00D730A4" w:rsidRPr="00563AB8">
        <w:rPr>
          <w:rFonts w:ascii="Palatino Linotype" w:hAnsi="Palatino Linotype"/>
        </w:rPr>
        <w:t xml:space="preserve"> </w:t>
      </w:r>
      <w:r w:rsidRPr="00563AB8">
        <w:rPr>
          <w:rFonts w:ascii="Palatino Linotype" w:hAnsi="Palatino Linotype"/>
        </w:rPr>
        <w:t>recurso</w:t>
      </w:r>
      <w:r w:rsidR="00D730A4" w:rsidRPr="00563AB8">
        <w:rPr>
          <w:rFonts w:ascii="Palatino Linotype" w:hAnsi="Palatino Linotype"/>
        </w:rPr>
        <w:t xml:space="preserve"> </w:t>
      </w:r>
      <w:r w:rsidRPr="00563AB8">
        <w:rPr>
          <w:rFonts w:ascii="Palatino Linotype" w:hAnsi="Palatino Linotype"/>
        </w:rPr>
        <w:t>de</w:t>
      </w:r>
      <w:r w:rsidR="00D730A4" w:rsidRPr="00563AB8">
        <w:rPr>
          <w:rFonts w:ascii="Palatino Linotype" w:hAnsi="Palatino Linotype"/>
        </w:rPr>
        <w:t xml:space="preserve"> </w:t>
      </w:r>
      <w:r w:rsidRPr="00563AB8">
        <w:rPr>
          <w:rFonts w:ascii="Palatino Linotype" w:hAnsi="Palatino Linotype"/>
        </w:rPr>
        <w:t>revisión</w:t>
      </w:r>
      <w:r w:rsidR="00D730A4" w:rsidRPr="00563AB8">
        <w:rPr>
          <w:rFonts w:ascii="Palatino Linotype" w:hAnsi="Palatino Linotype"/>
        </w:rPr>
        <w:t xml:space="preserve"> </w:t>
      </w:r>
      <w:r w:rsidR="00514C04" w:rsidRPr="00563AB8">
        <w:rPr>
          <w:rFonts w:ascii="Palatino Linotype" w:hAnsi="Palatino Linotype"/>
          <w:b/>
        </w:rPr>
        <w:t>03636</w:t>
      </w:r>
      <w:r w:rsidR="00FA528A" w:rsidRPr="00563AB8">
        <w:rPr>
          <w:rFonts w:ascii="Palatino Linotype" w:hAnsi="Palatino Linotype"/>
          <w:b/>
        </w:rPr>
        <w:t>/INFOEM/IP/RR/2018</w:t>
      </w:r>
      <w:r w:rsidRPr="00563AB8">
        <w:rPr>
          <w:rFonts w:ascii="Palatino Linotype" w:hAnsi="Palatino Linotype"/>
        </w:rPr>
        <w:t>,</w:t>
      </w:r>
      <w:r w:rsidR="00D730A4" w:rsidRPr="00563AB8">
        <w:rPr>
          <w:rFonts w:ascii="Palatino Linotype" w:hAnsi="Palatino Linotype"/>
        </w:rPr>
        <w:t xml:space="preserve"> </w:t>
      </w:r>
      <w:r w:rsidRPr="00563AB8">
        <w:rPr>
          <w:rFonts w:ascii="Palatino Linotype" w:hAnsi="Palatino Linotype"/>
        </w:rPr>
        <w:t>promovido</w:t>
      </w:r>
      <w:r w:rsidR="00D730A4" w:rsidRPr="00563AB8">
        <w:rPr>
          <w:rFonts w:ascii="Palatino Linotype" w:hAnsi="Palatino Linotype"/>
        </w:rPr>
        <w:t xml:space="preserve"> </w:t>
      </w:r>
      <w:r w:rsidRPr="00563AB8">
        <w:rPr>
          <w:rFonts w:ascii="Palatino Linotype" w:hAnsi="Palatino Linotype"/>
        </w:rPr>
        <w:t>por</w:t>
      </w:r>
      <w:r w:rsidR="00E6045D" w:rsidRPr="00563AB8">
        <w:rPr>
          <w:rFonts w:ascii="Palatino Linotype" w:hAnsi="Palatino Linotype" w:cs="Arial"/>
        </w:rPr>
        <w:t xml:space="preserve"> l</w:t>
      </w:r>
      <w:r w:rsidR="00F37384" w:rsidRPr="00563AB8">
        <w:rPr>
          <w:rFonts w:ascii="Palatino Linotype" w:hAnsi="Palatino Linotype" w:cs="Arial"/>
        </w:rPr>
        <w:t>a</w:t>
      </w:r>
      <w:r w:rsidR="00E6045D" w:rsidRPr="00563AB8">
        <w:rPr>
          <w:rFonts w:ascii="Palatino Linotype" w:hAnsi="Palatino Linotype" w:cs="Arial"/>
        </w:rPr>
        <w:t xml:space="preserve"> </w:t>
      </w:r>
      <w:r w:rsidR="00E6045D" w:rsidRPr="00563AB8">
        <w:rPr>
          <w:rFonts w:ascii="Palatino Linotype" w:hAnsi="Palatino Linotype" w:cs="Arial"/>
          <w:b/>
        </w:rPr>
        <w:t xml:space="preserve">C. </w:t>
      </w:r>
      <w:r w:rsidR="000A415C">
        <w:rPr>
          <w:rFonts w:ascii="Palatino Linotype" w:hAnsi="Palatino Linotype" w:cs="Arial"/>
          <w:b/>
        </w:rPr>
        <w:t>Xxxxx</w:t>
      </w:r>
      <w:r w:rsidR="00514C04" w:rsidRPr="00563AB8">
        <w:rPr>
          <w:rFonts w:ascii="Palatino Linotype" w:hAnsi="Palatino Linotype" w:cs="Arial"/>
          <w:b/>
        </w:rPr>
        <w:t xml:space="preserve"> </w:t>
      </w:r>
      <w:r w:rsidR="000A415C">
        <w:rPr>
          <w:rFonts w:ascii="Palatino Linotype" w:hAnsi="Palatino Linotype" w:cs="Arial"/>
          <w:b/>
        </w:rPr>
        <w:t>Xxxxxxx</w:t>
      </w:r>
      <w:r w:rsidR="00514C04" w:rsidRPr="00563AB8">
        <w:rPr>
          <w:rFonts w:ascii="Palatino Linotype" w:hAnsi="Palatino Linotype" w:cs="Arial"/>
          <w:b/>
        </w:rPr>
        <w:t xml:space="preserve"> </w:t>
      </w:r>
      <w:r w:rsidR="000A415C">
        <w:rPr>
          <w:rFonts w:ascii="Palatino Linotype" w:hAnsi="Palatino Linotype" w:cs="Arial"/>
          <w:b/>
        </w:rPr>
        <w:t>Xxxxx</w:t>
      </w:r>
      <w:bookmarkStart w:id="0" w:name="_GoBack"/>
      <w:bookmarkEnd w:id="0"/>
      <w:r w:rsidR="00E6045D" w:rsidRPr="00563AB8">
        <w:rPr>
          <w:rFonts w:ascii="Palatino Linotype" w:hAnsi="Palatino Linotype" w:cs="Arial"/>
          <w:b/>
        </w:rPr>
        <w:t xml:space="preserve">, </w:t>
      </w:r>
      <w:r w:rsidR="00E6045D" w:rsidRPr="00563AB8">
        <w:rPr>
          <w:rFonts w:ascii="Palatino Linotype" w:hAnsi="Palatino Linotype" w:cs="Arial"/>
        </w:rPr>
        <w:t>en lo sucesivo</w:t>
      </w:r>
      <w:r w:rsidR="00F37384" w:rsidRPr="00563AB8">
        <w:rPr>
          <w:rFonts w:ascii="Palatino Linotype" w:hAnsi="Palatino Linotype" w:cs="Arial"/>
          <w:b/>
        </w:rPr>
        <w:t xml:space="preserve"> </w:t>
      </w:r>
      <w:r w:rsidR="00E6045D" w:rsidRPr="00563AB8">
        <w:rPr>
          <w:rFonts w:ascii="Palatino Linotype" w:hAnsi="Palatino Linotype" w:cs="Arial"/>
          <w:b/>
        </w:rPr>
        <w:t>L</w:t>
      </w:r>
      <w:r w:rsidR="00F37384" w:rsidRPr="00563AB8">
        <w:rPr>
          <w:rFonts w:ascii="Palatino Linotype" w:hAnsi="Palatino Linotype" w:cs="Arial"/>
          <w:b/>
        </w:rPr>
        <w:t>A</w:t>
      </w:r>
      <w:r w:rsidR="00E6045D" w:rsidRPr="00563AB8">
        <w:rPr>
          <w:rFonts w:ascii="Palatino Linotype" w:hAnsi="Palatino Linotype" w:cs="Arial"/>
          <w:b/>
        </w:rPr>
        <w:t xml:space="preserve"> RECURRENTE,</w:t>
      </w:r>
      <w:r w:rsidR="00D730A4" w:rsidRPr="00563AB8">
        <w:rPr>
          <w:rFonts w:ascii="Palatino Linotype" w:hAnsi="Palatino Linotype"/>
        </w:rPr>
        <w:t xml:space="preserve"> </w:t>
      </w:r>
      <w:r w:rsidRPr="00563AB8">
        <w:rPr>
          <w:rFonts w:ascii="Palatino Linotype" w:hAnsi="Palatino Linotype"/>
        </w:rPr>
        <w:t>en</w:t>
      </w:r>
      <w:r w:rsidR="00D730A4" w:rsidRPr="00563AB8">
        <w:rPr>
          <w:rFonts w:ascii="Palatino Linotype" w:hAnsi="Palatino Linotype"/>
        </w:rPr>
        <w:t xml:space="preserve"> </w:t>
      </w:r>
      <w:r w:rsidRPr="00563AB8">
        <w:rPr>
          <w:rFonts w:ascii="Palatino Linotype" w:hAnsi="Palatino Linotype"/>
        </w:rPr>
        <w:t>contra</w:t>
      </w:r>
      <w:r w:rsidR="00D730A4" w:rsidRPr="00563AB8">
        <w:rPr>
          <w:rFonts w:ascii="Palatino Linotype" w:hAnsi="Palatino Linotype"/>
        </w:rPr>
        <w:t xml:space="preserve"> </w:t>
      </w:r>
      <w:r w:rsidRPr="00563AB8">
        <w:rPr>
          <w:rFonts w:ascii="Palatino Linotype" w:hAnsi="Palatino Linotype"/>
        </w:rPr>
        <w:t>de</w:t>
      </w:r>
      <w:r w:rsidR="00D730A4" w:rsidRPr="00563AB8">
        <w:rPr>
          <w:rFonts w:ascii="Palatino Linotype" w:hAnsi="Palatino Linotype"/>
        </w:rPr>
        <w:t xml:space="preserve"> </w:t>
      </w:r>
      <w:r w:rsidRPr="00563AB8">
        <w:rPr>
          <w:rFonts w:ascii="Palatino Linotype" w:hAnsi="Palatino Linotype"/>
        </w:rPr>
        <w:t>la</w:t>
      </w:r>
      <w:r w:rsidR="00D730A4" w:rsidRPr="00563AB8">
        <w:rPr>
          <w:rFonts w:ascii="Palatino Linotype" w:hAnsi="Palatino Linotype"/>
        </w:rPr>
        <w:t xml:space="preserve"> </w:t>
      </w:r>
      <w:r w:rsidRPr="00563AB8">
        <w:rPr>
          <w:rFonts w:ascii="Palatino Linotype" w:hAnsi="Palatino Linotype"/>
        </w:rPr>
        <w:t>respuesta</w:t>
      </w:r>
      <w:r w:rsidR="00D730A4" w:rsidRPr="00563AB8">
        <w:rPr>
          <w:rFonts w:ascii="Palatino Linotype" w:hAnsi="Palatino Linotype"/>
        </w:rPr>
        <w:t xml:space="preserve"> </w:t>
      </w:r>
      <w:r w:rsidRPr="00563AB8">
        <w:rPr>
          <w:rFonts w:ascii="Palatino Linotype" w:hAnsi="Palatino Linotype"/>
        </w:rPr>
        <w:t>emitida</w:t>
      </w:r>
      <w:r w:rsidR="00D730A4" w:rsidRPr="00563AB8">
        <w:rPr>
          <w:rFonts w:ascii="Palatino Linotype" w:hAnsi="Palatino Linotype"/>
        </w:rPr>
        <w:t xml:space="preserve"> </w:t>
      </w:r>
      <w:r w:rsidRPr="00563AB8">
        <w:rPr>
          <w:rFonts w:ascii="Palatino Linotype" w:hAnsi="Palatino Linotype"/>
        </w:rPr>
        <w:t>por</w:t>
      </w:r>
      <w:r w:rsidR="00D730A4" w:rsidRPr="00563AB8">
        <w:rPr>
          <w:rFonts w:ascii="Palatino Linotype" w:hAnsi="Palatino Linotype"/>
        </w:rPr>
        <w:t xml:space="preserve"> </w:t>
      </w:r>
      <w:r w:rsidR="00514C04" w:rsidRPr="00563AB8">
        <w:rPr>
          <w:rFonts w:ascii="Palatino Linotype" w:hAnsi="Palatino Linotype"/>
        </w:rPr>
        <w:t>el</w:t>
      </w:r>
      <w:r w:rsidR="00D730A4" w:rsidRPr="00563AB8">
        <w:rPr>
          <w:rFonts w:ascii="Palatino Linotype" w:hAnsi="Palatino Linotype"/>
        </w:rPr>
        <w:t xml:space="preserve"> </w:t>
      </w:r>
      <w:r w:rsidR="00514C04" w:rsidRPr="00563AB8">
        <w:rPr>
          <w:rFonts w:ascii="Palatino Linotype" w:hAnsi="Palatino Linotype"/>
          <w:b/>
        </w:rPr>
        <w:t>Ayuntamiento de Temoaya</w:t>
      </w:r>
      <w:r w:rsidRPr="00563AB8">
        <w:rPr>
          <w:rFonts w:ascii="Palatino Linotype" w:hAnsi="Palatino Linotype"/>
        </w:rPr>
        <w:t>,</w:t>
      </w:r>
      <w:r w:rsidR="00D730A4" w:rsidRPr="00563AB8">
        <w:rPr>
          <w:rFonts w:ascii="Palatino Linotype" w:hAnsi="Palatino Linotype"/>
        </w:rPr>
        <w:t xml:space="preserve"> </w:t>
      </w:r>
      <w:r w:rsidRPr="00563AB8">
        <w:rPr>
          <w:rFonts w:ascii="Palatino Linotype" w:hAnsi="Palatino Linotype"/>
        </w:rPr>
        <w:t>en</w:t>
      </w:r>
      <w:r w:rsidR="00D730A4" w:rsidRPr="00563AB8">
        <w:rPr>
          <w:rFonts w:ascii="Palatino Linotype" w:hAnsi="Palatino Linotype"/>
        </w:rPr>
        <w:t xml:space="preserve"> </w:t>
      </w:r>
      <w:r w:rsidRPr="00563AB8">
        <w:rPr>
          <w:rFonts w:ascii="Palatino Linotype" w:hAnsi="Palatino Linotype"/>
        </w:rPr>
        <w:t>lo</w:t>
      </w:r>
      <w:r w:rsidR="00D730A4" w:rsidRPr="00563AB8">
        <w:rPr>
          <w:rFonts w:ascii="Palatino Linotype" w:hAnsi="Palatino Linotype"/>
        </w:rPr>
        <w:t xml:space="preserve"> </w:t>
      </w:r>
      <w:r w:rsidRPr="00563AB8">
        <w:rPr>
          <w:rFonts w:ascii="Palatino Linotype" w:hAnsi="Palatino Linotype"/>
        </w:rPr>
        <w:t>sucesivo</w:t>
      </w:r>
      <w:r w:rsidR="00D730A4" w:rsidRPr="00563AB8">
        <w:rPr>
          <w:rFonts w:ascii="Palatino Linotype" w:hAnsi="Palatino Linotype"/>
        </w:rPr>
        <w:t xml:space="preserve"> </w:t>
      </w:r>
      <w:r w:rsidRPr="00563AB8">
        <w:rPr>
          <w:rFonts w:ascii="Palatino Linotype" w:hAnsi="Palatino Linotype"/>
          <w:b/>
        </w:rPr>
        <w:t>EL</w:t>
      </w:r>
      <w:r w:rsidR="00D730A4" w:rsidRPr="00563AB8">
        <w:rPr>
          <w:rFonts w:ascii="Palatino Linotype" w:hAnsi="Palatino Linotype"/>
          <w:b/>
        </w:rPr>
        <w:t xml:space="preserve"> </w:t>
      </w:r>
      <w:r w:rsidRPr="00563AB8">
        <w:rPr>
          <w:rFonts w:ascii="Palatino Linotype" w:hAnsi="Palatino Linotype"/>
          <w:b/>
        </w:rPr>
        <w:t>SUJETO</w:t>
      </w:r>
      <w:r w:rsidR="00D730A4" w:rsidRPr="00563AB8">
        <w:rPr>
          <w:rFonts w:ascii="Palatino Linotype" w:hAnsi="Palatino Linotype"/>
          <w:b/>
        </w:rPr>
        <w:t xml:space="preserve"> </w:t>
      </w:r>
      <w:r w:rsidRPr="00563AB8">
        <w:rPr>
          <w:rFonts w:ascii="Palatino Linotype" w:hAnsi="Palatino Linotype"/>
          <w:b/>
        </w:rPr>
        <w:t>OBLIGADO</w:t>
      </w:r>
      <w:r w:rsidRPr="00563AB8">
        <w:rPr>
          <w:rFonts w:ascii="Palatino Linotype" w:hAnsi="Palatino Linotype"/>
        </w:rPr>
        <w:t>,</w:t>
      </w:r>
      <w:r w:rsidR="00D730A4" w:rsidRPr="00563AB8">
        <w:rPr>
          <w:rFonts w:ascii="Palatino Linotype" w:hAnsi="Palatino Linotype"/>
        </w:rPr>
        <w:t xml:space="preserve"> </w:t>
      </w:r>
      <w:r w:rsidRPr="00563AB8">
        <w:rPr>
          <w:rFonts w:ascii="Palatino Linotype" w:hAnsi="Palatino Linotype"/>
        </w:rPr>
        <w:t>se</w:t>
      </w:r>
      <w:r w:rsidR="00D730A4" w:rsidRPr="00563AB8">
        <w:rPr>
          <w:rFonts w:ascii="Palatino Linotype" w:hAnsi="Palatino Linotype"/>
        </w:rPr>
        <w:t xml:space="preserve"> </w:t>
      </w:r>
      <w:r w:rsidRPr="00563AB8">
        <w:rPr>
          <w:rFonts w:ascii="Palatino Linotype" w:hAnsi="Palatino Linotype"/>
        </w:rPr>
        <w:t>procede</w:t>
      </w:r>
      <w:r w:rsidR="00D730A4" w:rsidRPr="00563AB8">
        <w:rPr>
          <w:rFonts w:ascii="Palatino Linotype" w:hAnsi="Palatino Linotype"/>
        </w:rPr>
        <w:t xml:space="preserve"> </w:t>
      </w:r>
      <w:r w:rsidRPr="00563AB8">
        <w:rPr>
          <w:rFonts w:ascii="Palatino Linotype" w:hAnsi="Palatino Linotype"/>
        </w:rPr>
        <w:t>a</w:t>
      </w:r>
      <w:r w:rsidR="00D730A4" w:rsidRPr="00563AB8">
        <w:rPr>
          <w:rFonts w:ascii="Palatino Linotype" w:hAnsi="Palatino Linotype"/>
        </w:rPr>
        <w:t xml:space="preserve"> </w:t>
      </w:r>
      <w:r w:rsidRPr="00563AB8">
        <w:rPr>
          <w:rFonts w:ascii="Palatino Linotype" w:hAnsi="Palatino Linotype"/>
        </w:rPr>
        <w:t>dictar</w:t>
      </w:r>
      <w:r w:rsidR="00D730A4" w:rsidRPr="00563AB8">
        <w:rPr>
          <w:rFonts w:ascii="Palatino Linotype" w:hAnsi="Palatino Linotype"/>
        </w:rPr>
        <w:t xml:space="preserve"> </w:t>
      </w:r>
      <w:r w:rsidRPr="00563AB8">
        <w:rPr>
          <w:rFonts w:ascii="Palatino Linotype" w:hAnsi="Palatino Linotype"/>
        </w:rPr>
        <w:t>la</w:t>
      </w:r>
      <w:r w:rsidR="00D730A4" w:rsidRPr="00563AB8">
        <w:rPr>
          <w:rFonts w:ascii="Palatino Linotype" w:hAnsi="Palatino Linotype"/>
        </w:rPr>
        <w:t xml:space="preserve"> </w:t>
      </w:r>
      <w:r w:rsidRPr="00563AB8">
        <w:rPr>
          <w:rFonts w:ascii="Palatino Linotype" w:hAnsi="Palatino Linotype"/>
        </w:rPr>
        <w:t>presente</w:t>
      </w:r>
      <w:r w:rsidR="00D730A4" w:rsidRPr="00563AB8">
        <w:rPr>
          <w:rFonts w:ascii="Palatino Linotype" w:hAnsi="Palatino Linotype"/>
        </w:rPr>
        <w:t xml:space="preserve"> </w:t>
      </w:r>
      <w:r w:rsidRPr="00563AB8">
        <w:rPr>
          <w:rFonts w:ascii="Palatino Linotype" w:hAnsi="Palatino Linotype"/>
        </w:rPr>
        <w:t>resolución</w:t>
      </w:r>
      <w:r w:rsidR="00D730A4" w:rsidRPr="00563AB8">
        <w:rPr>
          <w:rFonts w:ascii="Palatino Linotype" w:hAnsi="Palatino Linotype"/>
        </w:rPr>
        <w:t xml:space="preserve"> </w:t>
      </w:r>
      <w:r w:rsidRPr="00563AB8">
        <w:rPr>
          <w:rFonts w:ascii="Palatino Linotype" w:hAnsi="Palatino Linotype"/>
        </w:rPr>
        <w:t>con</w:t>
      </w:r>
      <w:r w:rsidR="00D730A4" w:rsidRPr="00563AB8">
        <w:rPr>
          <w:rFonts w:ascii="Palatino Linotype" w:hAnsi="Palatino Linotype"/>
        </w:rPr>
        <w:t xml:space="preserve"> </w:t>
      </w:r>
      <w:r w:rsidRPr="00563AB8">
        <w:rPr>
          <w:rFonts w:ascii="Palatino Linotype" w:hAnsi="Palatino Linotype"/>
        </w:rPr>
        <w:t>base</w:t>
      </w:r>
      <w:r w:rsidR="00D730A4" w:rsidRPr="00563AB8">
        <w:rPr>
          <w:rFonts w:ascii="Palatino Linotype" w:hAnsi="Palatino Linotype"/>
        </w:rPr>
        <w:t xml:space="preserve"> </w:t>
      </w:r>
      <w:r w:rsidRPr="00563AB8">
        <w:rPr>
          <w:rFonts w:ascii="Palatino Linotype" w:hAnsi="Palatino Linotype"/>
        </w:rPr>
        <w:t>en</w:t>
      </w:r>
      <w:r w:rsidR="00D730A4" w:rsidRPr="00563AB8">
        <w:rPr>
          <w:rFonts w:ascii="Palatino Linotype" w:hAnsi="Palatino Linotype"/>
        </w:rPr>
        <w:t xml:space="preserve"> </w:t>
      </w:r>
      <w:r w:rsidRPr="00563AB8">
        <w:rPr>
          <w:rFonts w:ascii="Palatino Linotype" w:hAnsi="Palatino Linotype"/>
        </w:rPr>
        <w:t>lo</w:t>
      </w:r>
      <w:r w:rsidR="00D730A4" w:rsidRPr="00563AB8">
        <w:rPr>
          <w:rFonts w:ascii="Palatino Linotype" w:hAnsi="Palatino Linotype"/>
        </w:rPr>
        <w:t xml:space="preserve"> </w:t>
      </w:r>
      <w:r w:rsidRPr="00563AB8">
        <w:rPr>
          <w:rFonts w:ascii="Palatino Linotype" w:hAnsi="Palatino Linotype"/>
        </w:rPr>
        <w:t>siguiente:</w:t>
      </w:r>
      <w:r w:rsidR="00D730A4" w:rsidRPr="00563AB8">
        <w:rPr>
          <w:rFonts w:ascii="Palatino Linotype" w:hAnsi="Palatino Linotype"/>
        </w:rPr>
        <w:t xml:space="preserve"> </w:t>
      </w:r>
    </w:p>
    <w:p w:rsidR="00A2780F" w:rsidRPr="00563AB8" w:rsidRDefault="00A2780F" w:rsidP="00775A50">
      <w:pPr>
        <w:spacing w:before="120" w:line="360" w:lineRule="auto"/>
        <w:jc w:val="center"/>
        <w:rPr>
          <w:rFonts w:ascii="Palatino Linotype" w:hAnsi="Palatino Linotype"/>
          <w:b/>
          <w:bCs/>
          <w:spacing w:val="40"/>
          <w:sz w:val="28"/>
        </w:rPr>
      </w:pPr>
      <w:r w:rsidRPr="00563AB8">
        <w:rPr>
          <w:rFonts w:ascii="Palatino Linotype" w:hAnsi="Palatino Linotype"/>
          <w:b/>
          <w:bCs/>
          <w:spacing w:val="40"/>
          <w:sz w:val="28"/>
        </w:rPr>
        <w:t>RESULTANDO</w:t>
      </w:r>
    </w:p>
    <w:p w:rsidR="00345471" w:rsidRPr="00563AB8" w:rsidRDefault="00A327E0" w:rsidP="001D430E">
      <w:pPr>
        <w:pStyle w:val="Prrafodelista"/>
        <w:numPr>
          <w:ilvl w:val="0"/>
          <w:numId w:val="15"/>
        </w:numPr>
        <w:tabs>
          <w:tab w:val="left" w:pos="567"/>
        </w:tabs>
        <w:spacing w:before="80" w:after="120" w:line="360" w:lineRule="auto"/>
        <w:ind w:left="0" w:firstLine="0"/>
        <w:jc w:val="both"/>
        <w:rPr>
          <w:rFonts w:ascii="Palatino Linotype" w:hAnsi="Palatino Linotype" w:cs="Arial"/>
        </w:rPr>
      </w:pPr>
      <w:r w:rsidRPr="00563AB8">
        <w:rPr>
          <w:rFonts w:ascii="Palatino Linotype" w:hAnsi="Palatino Linotype"/>
        </w:rPr>
        <w:t>En</w:t>
      </w:r>
      <w:r w:rsidR="00D730A4" w:rsidRPr="00563AB8">
        <w:rPr>
          <w:rFonts w:ascii="Palatino Linotype" w:hAnsi="Palatino Linotype"/>
        </w:rPr>
        <w:t xml:space="preserve"> </w:t>
      </w:r>
      <w:r w:rsidRPr="00563AB8">
        <w:rPr>
          <w:rFonts w:ascii="Palatino Linotype" w:hAnsi="Palatino Linotype"/>
        </w:rPr>
        <w:t>fecha</w:t>
      </w:r>
      <w:r w:rsidR="00D730A4" w:rsidRPr="00563AB8">
        <w:rPr>
          <w:rFonts w:ascii="Palatino Linotype" w:hAnsi="Palatino Linotype"/>
        </w:rPr>
        <w:t xml:space="preserve"> </w:t>
      </w:r>
      <w:r w:rsidR="00514C04" w:rsidRPr="00563AB8">
        <w:rPr>
          <w:rFonts w:ascii="Palatino Linotype" w:hAnsi="Palatino Linotype"/>
        </w:rPr>
        <w:t>cinco</w:t>
      </w:r>
      <w:r w:rsidR="00FA528A" w:rsidRPr="00563AB8">
        <w:rPr>
          <w:rFonts w:ascii="Palatino Linotype" w:hAnsi="Palatino Linotype"/>
        </w:rPr>
        <w:t xml:space="preserve"> </w:t>
      </w:r>
      <w:r w:rsidR="008C6296" w:rsidRPr="00563AB8">
        <w:rPr>
          <w:rFonts w:ascii="Palatino Linotype" w:hAnsi="Palatino Linotype"/>
        </w:rPr>
        <w:t>de</w:t>
      </w:r>
      <w:r w:rsidR="00D730A4" w:rsidRPr="00563AB8">
        <w:rPr>
          <w:rFonts w:ascii="Palatino Linotype" w:hAnsi="Palatino Linotype"/>
        </w:rPr>
        <w:t xml:space="preserve"> </w:t>
      </w:r>
      <w:r w:rsidR="00514C04" w:rsidRPr="00563AB8">
        <w:rPr>
          <w:rFonts w:ascii="Palatino Linotype" w:hAnsi="Palatino Linotype"/>
        </w:rPr>
        <w:t>septiembre</w:t>
      </w:r>
      <w:r w:rsidR="00F37384" w:rsidRPr="00563AB8">
        <w:rPr>
          <w:rFonts w:ascii="Palatino Linotype" w:hAnsi="Palatino Linotype"/>
        </w:rPr>
        <w:t xml:space="preserve"> </w:t>
      </w:r>
      <w:r w:rsidRPr="00563AB8">
        <w:rPr>
          <w:rFonts w:ascii="Palatino Linotype" w:hAnsi="Palatino Linotype"/>
        </w:rPr>
        <w:t>de</w:t>
      </w:r>
      <w:r w:rsidR="00D730A4" w:rsidRPr="00563AB8">
        <w:rPr>
          <w:rFonts w:ascii="Palatino Linotype" w:hAnsi="Palatino Linotype"/>
        </w:rPr>
        <w:t xml:space="preserve"> </w:t>
      </w:r>
      <w:r w:rsidRPr="00563AB8">
        <w:rPr>
          <w:rFonts w:ascii="Palatino Linotype" w:hAnsi="Palatino Linotype"/>
        </w:rPr>
        <w:t>dos</w:t>
      </w:r>
      <w:r w:rsidR="00D730A4" w:rsidRPr="00563AB8">
        <w:rPr>
          <w:rFonts w:ascii="Palatino Linotype" w:hAnsi="Palatino Linotype"/>
        </w:rPr>
        <w:t xml:space="preserve"> </w:t>
      </w:r>
      <w:r w:rsidRPr="00563AB8">
        <w:rPr>
          <w:rFonts w:ascii="Palatino Linotype" w:hAnsi="Palatino Linotype"/>
        </w:rPr>
        <w:t>mil</w:t>
      </w:r>
      <w:r w:rsidR="00D730A4" w:rsidRPr="00563AB8">
        <w:rPr>
          <w:rFonts w:ascii="Palatino Linotype" w:hAnsi="Palatino Linotype"/>
        </w:rPr>
        <w:t xml:space="preserve"> </w:t>
      </w:r>
      <w:r w:rsidR="00FA528A" w:rsidRPr="00563AB8">
        <w:rPr>
          <w:rFonts w:ascii="Palatino Linotype" w:hAnsi="Palatino Linotype"/>
        </w:rPr>
        <w:t>dieciocho</w:t>
      </w:r>
      <w:r w:rsidRPr="00563AB8">
        <w:rPr>
          <w:rFonts w:ascii="Palatino Linotype" w:hAnsi="Palatino Linotype"/>
        </w:rPr>
        <w:t>,</w:t>
      </w:r>
      <w:r w:rsidR="00D730A4" w:rsidRPr="00563AB8">
        <w:rPr>
          <w:rFonts w:ascii="Palatino Linotype" w:hAnsi="Palatino Linotype"/>
        </w:rPr>
        <w:t xml:space="preserve"> </w:t>
      </w:r>
      <w:r w:rsidR="007E30BA" w:rsidRPr="00563AB8">
        <w:rPr>
          <w:rFonts w:ascii="Palatino Linotype" w:hAnsi="Palatino Linotype"/>
          <w:b/>
        </w:rPr>
        <w:t>L</w:t>
      </w:r>
      <w:r w:rsidR="00F37384" w:rsidRPr="00563AB8">
        <w:rPr>
          <w:rFonts w:ascii="Palatino Linotype" w:hAnsi="Palatino Linotype"/>
          <w:b/>
        </w:rPr>
        <w:t>A</w:t>
      </w:r>
      <w:r w:rsidR="007E30BA" w:rsidRPr="00563AB8">
        <w:rPr>
          <w:rFonts w:ascii="Palatino Linotype" w:hAnsi="Palatino Linotype"/>
          <w:b/>
        </w:rPr>
        <w:t xml:space="preserve"> RECURRENTE</w:t>
      </w:r>
      <w:r w:rsidR="00D730A4" w:rsidRPr="00563AB8">
        <w:rPr>
          <w:rFonts w:ascii="Palatino Linotype" w:hAnsi="Palatino Linotype"/>
        </w:rPr>
        <w:t xml:space="preserve"> </w:t>
      </w:r>
      <w:r w:rsidRPr="00563AB8">
        <w:rPr>
          <w:rFonts w:ascii="Palatino Linotype" w:hAnsi="Palatino Linotype"/>
        </w:rPr>
        <w:t>presentó</w:t>
      </w:r>
      <w:r w:rsidR="00D730A4" w:rsidRPr="00563AB8">
        <w:rPr>
          <w:rFonts w:ascii="Palatino Linotype" w:hAnsi="Palatino Linotype"/>
        </w:rPr>
        <w:t xml:space="preserve"> </w:t>
      </w:r>
      <w:r w:rsidRPr="00563AB8">
        <w:rPr>
          <w:rFonts w:ascii="Palatino Linotype" w:hAnsi="Palatino Linotype"/>
        </w:rPr>
        <w:t>a</w:t>
      </w:r>
      <w:r w:rsidR="00D730A4" w:rsidRPr="00563AB8">
        <w:rPr>
          <w:rFonts w:ascii="Palatino Linotype" w:hAnsi="Palatino Linotype"/>
        </w:rPr>
        <w:t xml:space="preserve"> </w:t>
      </w:r>
      <w:r w:rsidRPr="00563AB8">
        <w:rPr>
          <w:rFonts w:ascii="Palatino Linotype" w:hAnsi="Palatino Linotype"/>
        </w:rPr>
        <w:t>través</w:t>
      </w:r>
      <w:r w:rsidR="00D730A4" w:rsidRPr="00563AB8">
        <w:rPr>
          <w:rFonts w:ascii="Palatino Linotype" w:hAnsi="Palatino Linotype"/>
        </w:rPr>
        <w:t xml:space="preserve"> </w:t>
      </w:r>
      <w:r w:rsidRPr="00563AB8">
        <w:rPr>
          <w:rFonts w:ascii="Palatino Linotype" w:hAnsi="Palatino Linotype"/>
        </w:rPr>
        <w:t>del</w:t>
      </w:r>
      <w:r w:rsidR="00D730A4" w:rsidRPr="00563AB8">
        <w:rPr>
          <w:rFonts w:ascii="Palatino Linotype" w:hAnsi="Palatino Linotype"/>
        </w:rPr>
        <w:t xml:space="preserve"> </w:t>
      </w:r>
      <w:r w:rsidRPr="00563AB8">
        <w:rPr>
          <w:rFonts w:ascii="Palatino Linotype" w:hAnsi="Palatino Linotype" w:cs="Arial"/>
        </w:rPr>
        <w:t>Sistema</w:t>
      </w:r>
      <w:r w:rsidR="00D730A4" w:rsidRPr="00563AB8">
        <w:rPr>
          <w:rFonts w:ascii="Palatino Linotype" w:hAnsi="Palatino Linotype"/>
        </w:rPr>
        <w:t xml:space="preserve"> </w:t>
      </w:r>
      <w:r w:rsidRPr="00563AB8">
        <w:rPr>
          <w:rFonts w:ascii="Palatino Linotype" w:hAnsi="Palatino Linotype"/>
        </w:rPr>
        <w:t>de</w:t>
      </w:r>
      <w:r w:rsidR="00D730A4" w:rsidRPr="00563AB8">
        <w:rPr>
          <w:rFonts w:ascii="Palatino Linotype" w:hAnsi="Palatino Linotype"/>
        </w:rPr>
        <w:t xml:space="preserve"> </w:t>
      </w:r>
      <w:r w:rsidRPr="00563AB8">
        <w:rPr>
          <w:rFonts w:ascii="Palatino Linotype" w:hAnsi="Palatino Linotype"/>
        </w:rPr>
        <w:t>Acceso</w:t>
      </w:r>
      <w:r w:rsidR="00D730A4" w:rsidRPr="00563AB8">
        <w:rPr>
          <w:rFonts w:ascii="Palatino Linotype" w:hAnsi="Palatino Linotype"/>
        </w:rPr>
        <w:t xml:space="preserve"> </w:t>
      </w:r>
      <w:r w:rsidRPr="00563AB8">
        <w:rPr>
          <w:rFonts w:ascii="Palatino Linotype" w:hAnsi="Palatino Linotype"/>
        </w:rPr>
        <w:t>a</w:t>
      </w:r>
      <w:r w:rsidR="00D730A4" w:rsidRPr="00563AB8">
        <w:rPr>
          <w:rFonts w:ascii="Palatino Linotype" w:hAnsi="Palatino Linotype"/>
        </w:rPr>
        <w:t xml:space="preserve"> </w:t>
      </w:r>
      <w:r w:rsidRPr="00563AB8">
        <w:rPr>
          <w:rFonts w:ascii="Palatino Linotype" w:hAnsi="Palatino Linotype"/>
        </w:rPr>
        <w:t>la</w:t>
      </w:r>
      <w:r w:rsidR="00D730A4" w:rsidRPr="00563AB8">
        <w:rPr>
          <w:rFonts w:ascii="Palatino Linotype" w:hAnsi="Palatino Linotype"/>
        </w:rPr>
        <w:t xml:space="preserve"> </w:t>
      </w:r>
      <w:r w:rsidRPr="00563AB8">
        <w:rPr>
          <w:rFonts w:ascii="Palatino Linotype" w:hAnsi="Palatino Linotype"/>
        </w:rPr>
        <w:t>Información</w:t>
      </w:r>
      <w:r w:rsidR="00D730A4" w:rsidRPr="00563AB8">
        <w:rPr>
          <w:rFonts w:ascii="Palatino Linotype" w:hAnsi="Palatino Linotype"/>
        </w:rPr>
        <w:t xml:space="preserve"> </w:t>
      </w:r>
      <w:r w:rsidRPr="00563AB8">
        <w:rPr>
          <w:rFonts w:ascii="Palatino Linotype" w:hAnsi="Palatino Linotype"/>
        </w:rPr>
        <w:t>Mexiquense,</w:t>
      </w:r>
      <w:r w:rsidR="00D730A4" w:rsidRPr="00563AB8">
        <w:rPr>
          <w:rFonts w:ascii="Palatino Linotype" w:hAnsi="Palatino Linotype"/>
        </w:rPr>
        <w:t xml:space="preserve"> </w:t>
      </w:r>
      <w:r w:rsidRPr="00563AB8">
        <w:rPr>
          <w:rFonts w:ascii="Palatino Linotype" w:hAnsi="Palatino Linotype"/>
        </w:rPr>
        <w:t>en</w:t>
      </w:r>
      <w:r w:rsidR="00D730A4" w:rsidRPr="00563AB8">
        <w:rPr>
          <w:rFonts w:ascii="Palatino Linotype" w:hAnsi="Palatino Linotype"/>
        </w:rPr>
        <w:t xml:space="preserve"> </w:t>
      </w:r>
      <w:r w:rsidRPr="00563AB8">
        <w:rPr>
          <w:rFonts w:ascii="Palatino Linotype" w:hAnsi="Palatino Linotype"/>
        </w:rPr>
        <w:t>lo</w:t>
      </w:r>
      <w:r w:rsidR="00D730A4" w:rsidRPr="00563AB8">
        <w:rPr>
          <w:rFonts w:ascii="Palatino Linotype" w:hAnsi="Palatino Linotype"/>
        </w:rPr>
        <w:t xml:space="preserve"> </w:t>
      </w:r>
      <w:r w:rsidRPr="00563AB8">
        <w:rPr>
          <w:rFonts w:ascii="Palatino Linotype" w:hAnsi="Palatino Linotype"/>
        </w:rPr>
        <w:t>subsecuente</w:t>
      </w:r>
      <w:r w:rsidR="00D730A4" w:rsidRPr="00563AB8">
        <w:rPr>
          <w:rFonts w:ascii="Palatino Linotype" w:hAnsi="Palatino Linotype"/>
        </w:rPr>
        <w:t xml:space="preserve"> </w:t>
      </w:r>
      <w:r w:rsidRPr="00563AB8">
        <w:rPr>
          <w:rFonts w:ascii="Palatino Linotype" w:hAnsi="Palatino Linotype"/>
          <w:b/>
        </w:rPr>
        <w:t>EL</w:t>
      </w:r>
      <w:r w:rsidR="00D730A4" w:rsidRPr="00563AB8">
        <w:rPr>
          <w:rFonts w:ascii="Palatino Linotype" w:hAnsi="Palatino Linotype"/>
          <w:b/>
        </w:rPr>
        <w:t xml:space="preserve"> </w:t>
      </w:r>
      <w:r w:rsidRPr="00563AB8">
        <w:rPr>
          <w:rFonts w:ascii="Palatino Linotype" w:hAnsi="Palatino Linotype"/>
          <w:b/>
        </w:rPr>
        <w:t>SAIMEX</w:t>
      </w:r>
      <w:r w:rsidR="00D730A4" w:rsidRPr="00563AB8">
        <w:rPr>
          <w:rFonts w:ascii="Palatino Linotype" w:hAnsi="Palatino Linotype"/>
        </w:rPr>
        <w:t xml:space="preserve"> </w:t>
      </w:r>
      <w:r w:rsidRPr="00563AB8">
        <w:rPr>
          <w:rFonts w:ascii="Palatino Linotype" w:hAnsi="Palatino Linotype"/>
        </w:rPr>
        <w:t>ante</w:t>
      </w:r>
      <w:r w:rsidR="00D730A4" w:rsidRPr="00563AB8">
        <w:rPr>
          <w:rFonts w:ascii="Palatino Linotype" w:hAnsi="Palatino Linotype"/>
        </w:rPr>
        <w:t xml:space="preserve"> </w:t>
      </w:r>
      <w:r w:rsidRPr="00563AB8">
        <w:rPr>
          <w:rFonts w:ascii="Palatino Linotype" w:hAnsi="Palatino Linotype"/>
          <w:b/>
        </w:rPr>
        <w:t>EL</w:t>
      </w:r>
      <w:r w:rsidR="00D730A4" w:rsidRPr="00563AB8">
        <w:rPr>
          <w:rFonts w:ascii="Palatino Linotype" w:hAnsi="Palatino Linotype"/>
          <w:b/>
        </w:rPr>
        <w:t xml:space="preserve"> </w:t>
      </w:r>
      <w:r w:rsidRPr="00563AB8">
        <w:rPr>
          <w:rFonts w:ascii="Palatino Linotype" w:hAnsi="Palatino Linotype"/>
          <w:b/>
        </w:rPr>
        <w:t>SUJETO</w:t>
      </w:r>
      <w:r w:rsidR="00D730A4" w:rsidRPr="00563AB8">
        <w:rPr>
          <w:rFonts w:ascii="Palatino Linotype" w:hAnsi="Palatino Linotype"/>
          <w:b/>
        </w:rPr>
        <w:t xml:space="preserve"> </w:t>
      </w:r>
      <w:r w:rsidRPr="00563AB8">
        <w:rPr>
          <w:rFonts w:ascii="Palatino Linotype" w:hAnsi="Palatino Linotype"/>
          <w:b/>
        </w:rPr>
        <w:t>OBLIGADO</w:t>
      </w:r>
      <w:r w:rsidRPr="00563AB8">
        <w:rPr>
          <w:rFonts w:ascii="Palatino Linotype" w:hAnsi="Palatino Linotype"/>
        </w:rPr>
        <w:t>,</w:t>
      </w:r>
      <w:r w:rsidR="00D730A4" w:rsidRPr="00563AB8">
        <w:rPr>
          <w:rFonts w:ascii="Palatino Linotype" w:hAnsi="Palatino Linotype"/>
        </w:rPr>
        <w:t xml:space="preserve"> </w:t>
      </w:r>
      <w:r w:rsidRPr="00563AB8">
        <w:rPr>
          <w:rFonts w:ascii="Palatino Linotype" w:hAnsi="Palatino Linotype"/>
        </w:rPr>
        <w:t>la</w:t>
      </w:r>
      <w:r w:rsidR="00D730A4" w:rsidRPr="00563AB8">
        <w:rPr>
          <w:rFonts w:ascii="Palatino Linotype" w:hAnsi="Palatino Linotype"/>
        </w:rPr>
        <w:t xml:space="preserve"> </w:t>
      </w:r>
      <w:r w:rsidRPr="00563AB8">
        <w:rPr>
          <w:rFonts w:ascii="Palatino Linotype" w:hAnsi="Palatino Linotype"/>
        </w:rPr>
        <w:t>solicitud</w:t>
      </w:r>
      <w:r w:rsidR="00D730A4" w:rsidRPr="00563AB8">
        <w:rPr>
          <w:rFonts w:ascii="Palatino Linotype" w:hAnsi="Palatino Linotype"/>
        </w:rPr>
        <w:t xml:space="preserve"> </w:t>
      </w:r>
      <w:r w:rsidRPr="00563AB8">
        <w:rPr>
          <w:rFonts w:ascii="Palatino Linotype" w:hAnsi="Palatino Linotype"/>
        </w:rPr>
        <w:t>de</w:t>
      </w:r>
      <w:r w:rsidR="00D730A4" w:rsidRPr="00563AB8">
        <w:rPr>
          <w:rFonts w:ascii="Palatino Linotype" w:hAnsi="Palatino Linotype"/>
        </w:rPr>
        <w:t xml:space="preserve"> </w:t>
      </w:r>
      <w:r w:rsidRPr="00563AB8">
        <w:rPr>
          <w:rFonts w:ascii="Palatino Linotype" w:hAnsi="Palatino Linotype"/>
        </w:rPr>
        <w:t>acceso</w:t>
      </w:r>
      <w:r w:rsidR="00D730A4" w:rsidRPr="00563AB8">
        <w:rPr>
          <w:rFonts w:ascii="Palatino Linotype" w:hAnsi="Palatino Linotype"/>
        </w:rPr>
        <w:t xml:space="preserve"> </w:t>
      </w:r>
      <w:r w:rsidRPr="00563AB8">
        <w:rPr>
          <w:rFonts w:ascii="Palatino Linotype" w:hAnsi="Palatino Linotype"/>
        </w:rPr>
        <w:t>a</w:t>
      </w:r>
      <w:r w:rsidR="00D730A4" w:rsidRPr="00563AB8">
        <w:rPr>
          <w:rFonts w:ascii="Palatino Linotype" w:hAnsi="Palatino Linotype"/>
        </w:rPr>
        <w:t xml:space="preserve"> </w:t>
      </w:r>
      <w:r w:rsidRPr="00563AB8">
        <w:rPr>
          <w:rFonts w:ascii="Palatino Linotype" w:hAnsi="Palatino Linotype"/>
        </w:rPr>
        <w:t>la</w:t>
      </w:r>
      <w:r w:rsidR="00D730A4" w:rsidRPr="00563AB8">
        <w:rPr>
          <w:rFonts w:ascii="Palatino Linotype" w:hAnsi="Palatino Linotype"/>
        </w:rPr>
        <w:t xml:space="preserve"> </w:t>
      </w:r>
      <w:r w:rsidRPr="00563AB8">
        <w:rPr>
          <w:rFonts w:ascii="Palatino Linotype" w:hAnsi="Palatino Linotype"/>
        </w:rPr>
        <w:t>información</w:t>
      </w:r>
      <w:r w:rsidR="00D730A4" w:rsidRPr="00563AB8">
        <w:rPr>
          <w:rFonts w:ascii="Palatino Linotype" w:hAnsi="Palatino Linotype"/>
        </w:rPr>
        <w:t xml:space="preserve"> </w:t>
      </w:r>
      <w:r w:rsidRPr="00563AB8">
        <w:rPr>
          <w:rFonts w:ascii="Palatino Linotype" w:hAnsi="Palatino Linotype"/>
        </w:rPr>
        <w:t>pública,</w:t>
      </w:r>
      <w:r w:rsidR="00D730A4" w:rsidRPr="00563AB8">
        <w:rPr>
          <w:rFonts w:ascii="Palatino Linotype" w:hAnsi="Palatino Linotype"/>
        </w:rPr>
        <w:t xml:space="preserve"> </w:t>
      </w:r>
      <w:r w:rsidR="00345471" w:rsidRPr="00563AB8">
        <w:rPr>
          <w:rFonts w:ascii="Palatino Linotype" w:hAnsi="Palatino Linotype"/>
        </w:rPr>
        <w:t xml:space="preserve">a la que se le asignó el número </w:t>
      </w:r>
      <w:r w:rsidR="00F37384" w:rsidRPr="00563AB8">
        <w:rPr>
          <w:rFonts w:ascii="Palatino Linotype" w:hAnsi="Palatino Linotype"/>
          <w:b/>
          <w:bCs/>
        </w:rPr>
        <w:t>000</w:t>
      </w:r>
      <w:r w:rsidR="00514C04" w:rsidRPr="00563AB8">
        <w:rPr>
          <w:rFonts w:ascii="Palatino Linotype" w:hAnsi="Palatino Linotype"/>
          <w:b/>
          <w:bCs/>
        </w:rPr>
        <w:t>55</w:t>
      </w:r>
      <w:r w:rsidR="00F37384" w:rsidRPr="00563AB8">
        <w:rPr>
          <w:rFonts w:ascii="Palatino Linotype" w:hAnsi="Palatino Linotype"/>
          <w:b/>
          <w:bCs/>
        </w:rPr>
        <w:t>/</w:t>
      </w:r>
      <w:r w:rsidR="00514C04" w:rsidRPr="00563AB8">
        <w:rPr>
          <w:rFonts w:ascii="Palatino Linotype" w:hAnsi="Palatino Linotype"/>
          <w:b/>
          <w:bCs/>
        </w:rPr>
        <w:t>TEMOAYA</w:t>
      </w:r>
      <w:r w:rsidR="00FA528A" w:rsidRPr="00563AB8">
        <w:rPr>
          <w:rFonts w:ascii="Palatino Linotype" w:hAnsi="Palatino Linotype"/>
          <w:b/>
          <w:bCs/>
        </w:rPr>
        <w:t>/IP/2018</w:t>
      </w:r>
      <w:r w:rsidR="00345471" w:rsidRPr="00563AB8">
        <w:rPr>
          <w:rFonts w:ascii="Palatino Linotype" w:hAnsi="Palatino Linotype"/>
        </w:rPr>
        <w:t xml:space="preserve">, </w:t>
      </w:r>
      <w:r w:rsidR="00002897" w:rsidRPr="00563AB8">
        <w:rPr>
          <w:rFonts w:ascii="Palatino Linotype" w:hAnsi="Palatino Linotype"/>
        </w:rPr>
        <w:t>mediante</w:t>
      </w:r>
      <w:r w:rsidR="007B45D9" w:rsidRPr="00563AB8">
        <w:rPr>
          <w:rFonts w:ascii="Palatino Linotype" w:hAnsi="Palatino Linotype"/>
        </w:rPr>
        <w:t xml:space="preserve"> la cual requirió</w:t>
      </w:r>
      <w:r w:rsidR="00002897" w:rsidRPr="00563AB8">
        <w:rPr>
          <w:rFonts w:ascii="Palatino Linotype" w:hAnsi="Palatino Linotype"/>
        </w:rPr>
        <w:t>:</w:t>
      </w:r>
    </w:p>
    <w:p w:rsidR="00A327E0" w:rsidRPr="00563AB8" w:rsidRDefault="00A327E0" w:rsidP="00F37384">
      <w:pPr>
        <w:spacing w:before="120" w:after="120"/>
        <w:ind w:left="851" w:right="899"/>
        <w:jc w:val="both"/>
        <w:rPr>
          <w:rFonts w:ascii="Palatino Linotype" w:hAnsi="Palatino Linotype"/>
          <w:sz w:val="22"/>
          <w:szCs w:val="22"/>
        </w:rPr>
      </w:pPr>
      <w:r w:rsidRPr="00563AB8">
        <w:rPr>
          <w:rFonts w:ascii="Palatino Linotype" w:hAnsi="Palatino Linotype" w:cs="Arial"/>
          <w:i/>
          <w:sz w:val="22"/>
          <w:szCs w:val="22"/>
        </w:rPr>
        <w:t>“</w:t>
      </w:r>
      <w:r w:rsidR="00514C04" w:rsidRPr="00563AB8">
        <w:rPr>
          <w:rFonts w:ascii="Palatino Linotype" w:hAnsi="Palatino Linotype" w:cs="Arial"/>
          <w:i/>
          <w:sz w:val="22"/>
          <w:szCs w:val="22"/>
        </w:rPr>
        <w:t>Solicito la nómina completa de PERSONAL desde el presidente Municipal hasta personal de limpieza del H. Ayuntamiento de Temoaya. en formato abierto</w:t>
      </w:r>
      <w:r w:rsidRPr="00563AB8">
        <w:rPr>
          <w:rFonts w:ascii="Palatino Linotype" w:hAnsi="Palatino Linotype" w:cs="Arial"/>
          <w:i/>
          <w:sz w:val="22"/>
          <w:szCs w:val="22"/>
        </w:rPr>
        <w:t>”</w:t>
      </w:r>
      <w:r w:rsidR="00D730A4" w:rsidRPr="00563AB8">
        <w:rPr>
          <w:rFonts w:ascii="Palatino Linotype" w:hAnsi="Palatino Linotype" w:cs="Arial"/>
          <w:i/>
          <w:sz w:val="22"/>
          <w:szCs w:val="22"/>
        </w:rPr>
        <w:t xml:space="preserve"> </w:t>
      </w:r>
      <w:r w:rsidRPr="00563AB8">
        <w:rPr>
          <w:rFonts w:ascii="Palatino Linotype" w:hAnsi="Palatino Linotype"/>
          <w:sz w:val="22"/>
          <w:szCs w:val="22"/>
        </w:rPr>
        <w:t>(Sic)</w:t>
      </w:r>
      <w:r w:rsidR="005E4AF2" w:rsidRPr="00563AB8">
        <w:rPr>
          <w:rFonts w:ascii="Palatino Linotype" w:hAnsi="Palatino Linotype"/>
          <w:sz w:val="22"/>
          <w:szCs w:val="22"/>
        </w:rPr>
        <w:t>.</w:t>
      </w:r>
    </w:p>
    <w:p w:rsidR="00C507A9" w:rsidRPr="00563AB8" w:rsidRDefault="00C507A9" w:rsidP="00F37384">
      <w:pPr>
        <w:spacing w:before="120" w:after="120"/>
        <w:ind w:left="851" w:right="899"/>
        <w:jc w:val="both"/>
        <w:rPr>
          <w:rFonts w:ascii="Palatino Linotype" w:hAnsi="Palatino Linotype"/>
          <w:sz w:val="22"/>
          <w:szCs w:val="22"/>
        </w:rPr>
      </w:pPr>
    </w:p>
    <w:p w:rsidR="006F0F3C" w:rsidRPr="00563AB8" w:rsidRDefault="00ED2D9C" w:rsidP="001142FD">
      <w:pPr>
        <w:pStyle w:val="Prrafodelista"/>
        <w:numPr>
          <w:ilvl w:val="0"/>
          <w:numId w:val="15"/>
        </w:numPr>
        <w:spacing w:line="360" w:lineRule="auto"/>
        <w:ind w:left="0" w:firstLine="0"/>
        <w:jc w:val="both"/>
        <w:rPr>
          <w:rFonts w:ascii="Palatino Linotype" w:hAnsi="Palatino Linotype" w:cs="Arial"/>
          <w:b/>
        </w:rPr>
      </w:pPr>
      <w:r w:rsidRPr="00563AB8">
        <w:rPr>
          <w:rFonts w:ascii="Palatino Linotype" w:hAnsi="Palatino Linotype"/>
        </w:rPr>
        <w:t>Con base en el detalle de seguimiento del</w:t>
      </w:r>
      <w:r w:rsidRPr="00563AB8">
        <w:rPr>
          <w:rFonts w:ascii="Palatino Linotype" w:hAnsi="Palatino Linotype"/>
          <w:b/>
        </w:rPr>
        <w:t xml:space="preserve"> SAIMEX</w:t>
      </w:r>
      <w:r w:rsidRPr="00563AB8">
        <w:rPr>
          <w:rFonts w:ascii="Palatino Linotype" w:hAnsi="Palatino Linotype"/>
        </w:rPr>
        <w:t xml:space="preserve">, se advierte que en fecha </w:t>
      </w:r>
      <w:r w:rsidR="00514C04" w:rsidRPr="00563AB8">
        <w:rPr>
          <w:rFonts w:ascii="Palatino Linotype" w:hAnsi="Palatino Linotype"/>
        </w:rPr>
        <w:t>cinco</w:t>
      </w:r>
      <w:r w:rsidR="00F37384" w:rsidRPr="00563AB8">
        <w:rPr>
          <w:rFonts w:ascii="Palatino Linotype" w:hAnsi="Palatino Linotype"/>
        </w:rPr>
        <w:t xml:space="preserve"> </w:t>
      </w:r>
      <w:r w:rsidR="001C13AC" w:rsidRPr="00563AB8">
        <w:rPr>
          <w:rFonts w:ascii="Palatino Linotype" w:hAnsi="Palatino Linotype"/>
        </w:rPr>
        <w:t xml:space="preserve">de </w:t>
      </w:r>
      <w:r w:rsidR="00514C04" w:rsidRPr="00563AB8">
        <w:rPr>
          <w:rFonts w:ascii="Palatino Linotype" w:hAnsi="Palatino Linotype"/>
        </w:rPr>
        <w:t xml:space="preserve">septiembre </w:t>
      </w:r>
      <w:r w:rsidR="00521CC2" w:rsidRPr="00563AB8">
        <w:rPr>
          <w:rFonts w:ascii="Palatino Linotype" w:hAnsi="Palatino Linotype"/>
        </w:rPr>
        <w:t>de dos mil dieciocho</w:t>
      </w:r>
      <w:r w:rsidRPr="00563AB8">
        <w:rPr>
          <w:rFonts w:ascii="Palatino Linotype" w:hAnsi="Palatino Linotype"/>
        </w:rPr>
        <w:t>, la Unidad de Transparencia del</w:t>
      </w:r>
      <w:r w:rsidRPr="00563AB8">
        <w:rPr>
          <w:rFonts w:ascii="Palatino Linotype" w:hAnsi="Palatino Linotype"/>
          <w:b/>
        </w:rPr>
        <w:t xml:space="preserve"> SUJETO OBLIGADO</w:t>
      </w:r>
      <w:r w:rsidRPr="00563AB8">
        <w:rPr>
          <w:rFonts w:ascii="Palatino Linotype" w:hAnsi="Palatino Linotype"/>
        </w:rPr>
        <w:t xml:space="preserve"> turnó mediante requerimiento, el contenido de la solicitud de información </w:t>
      </w:r>
      <w:r w:rsidR="00611C39" w:rsidRPr="00563AB8">
        <w:rPr>
          <w:rFonts w:ascii="Palatino Linotype" w:hAnsi="Palatino Linotype"/>
        </w:rPr>
        <w:t xml:space="preserve">al </w:t>
      </w:r>
      <w:r w:rsidR="00514C04" w:rsidRPr="00563AB8">
        <w:rPr>
          <w:rFonts w:ascii="Palatino Linotype" w:hAnsi="Palatino Linotype"/>
        </w:rPr>
        <w:t>Tesorero Municipal</w:t>
      </w:r>
      <w:r w:rsidR="006F0F3C" w:rsidRPr="00563AB8">
        <w:rPr>
          <w:rFonts w:ascii="Palatino Linotype" w:hAnsi="Palatino Linotype"/>
        </w:rPr>
        <w:t xml:space="preserve">, en su carácter de Servidor </w:t>
      </w:r>
      <w:r w:rsidR="00611C39" w:rsidRPr="00563AB8">
        <w:rPr>
          <w:rFonts w:ascii="Palatino Linotype" w:hAnsi="Palatino Linotype"/>
        </w:rPr>
        <w:t>Público Habilitado</w:t>
      </w:r>
      <w:r w:rsidR="006F0F3C" w:rsidRPr="00563AB8">
        <w:rPr>
          <w:rFonts w:ascii="Palatino Linotype" w:hAnsi="Palatino Linotype"/>
        </w:rPr>
        <w:t xml:space="preserve"> de la misma, </w:t>
      </w:r>
      <w:r w:rsidR="00611C39" w:rsidRPr="00563AB8">
        <w:rPr>
          <w:rFonts w:ascii="Palatino Linotype" w:hAnsi="Palatino Linotype"/>
        </w:rPr>
        <w:t>a efecto de que realizara la búsqueda y localización de la informaci</w:t>
      </w:r>
      <w:r w:rsidR="0084429F" w:rsidRPr="00563AB8">
        <w:rPr>
          <w:rFonts w:ascii="Palatino Linotype" w:hAnsi="Palatino Linotype"/>
        </w:rPr>
        <w:t>ón</w:t>
      </w:r>
      <w:r w:rsidR="00514C04" w:rsidRPr="00563AB8">
        <w:rPr>
          <w:rFonts w:ascii="Palatino Linotype" w:hAnsi="Palatino Linotype"/>
        </w:rPr>
        <w:t xml:space="preserve">, </w:t>
      </w:r>
      <w:r w:rsidR="006F0F3C" w:rsidRPr="00563AB8">
        <w:rPr>
          <w:rFonts w:ascii="Palatino Linotype" w:hAnsi="Palatino Linotype"/>
        </w:rPr>
        <w:t>tal y como se desprende en la siguiente imagen :</w:t>
      </w:r>
    </w:p>
    <w:p w:rsidR="006F0F3C" w:rsidRPr="00563AB8" w:rsidRDefault="00514C04" w:rsidP="006E71A4">
      <w:pPr>
        <w:pStyle w:val="Prrafodelista"/>
        <w:spacing w:line="360" w:lineRule="auto"/>
        <w:ind w:left="0"/>
        <w:jc w:val="both"/>
        <w:rPr>
          <w:noProof/>
          <w:lang w:eastAsia="es-MX"/>
        </w:rPr>
      </w:pPr>
      <w:r w:rsidRPr="00563AB8">
        <w:rPr>
          <w:noProof/>
          <w:lang w:eastAsia="es-MX"/>
        </w:rPr>
        <w:lastRenderedPageBreak/>
        <mc:AlternateContent>
          <mc:Choice Requires="wps">
            <w:drawing>
              <wp:anchor distT="0" distB="0" distL="114300" distR="114300" simplePos="0" relativeHeight="251661312" behindDoc="0" locked="0" layoutInCell="1" allowOverlap="1">
                <wp:simplePos x="0" y="0"/>
                <wp:positionH relativeFrom="column">
                  <wp:posOffset>4358557</wp:posOffset>
                </wp:positionH>
                <wp:positionV relativeFrom="paragraph">
                  <wp:posOffset>418493</wp:posOffset>
                </wp:positionV>
                <wp:extent cx="1272209" cy="1001671"/>
                <wp:effectExtent l="57150" t="19050" r="80645" b="103505"/>
                <wp:wrapNone/>
                <wp:docPr id="2" name="Rectángulo 2"/>
                <wp:cNvGraphicFramePr/>
                <a:graphic xmlns:a="http://schemas.openxmlformats.org/drawingml/2006/main">
                  <a:graphicData uri="http://schemas.microsoft.com/office/word/2010/wordprocessingShape">
                    <wps:wsp>
                      <wps:cNvSpPr/>
                      <wps:spPr>
                        <a:xfrm>
                          <a:off x="0" y="0"/>
                          <a:ext cx="1272209" cy="1001671"/>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2389F6" id="Rectángulo 2" o:spid="_x0000_s1026" style="position:absolute;margin-left:343.2pt;margin-top:32.95pt;width:100.15pt;height:78.8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" filled="f" strokecolor="red" strokeweight="1.5pt">
                <v:shadow on="t" color="black" opacity="22937f" origin=",.5" offset="0,.63889mm"/>
              </v:rect>
            </w:pict>
          </mc:Fallback>
        </mc:AlternateContent>
      </w:r>
      <w:r w:rsidR="006F0F3C" w:rsidRPr="00563AB8">
        <w:rPr>
          <w:noProof/>
          <w:lang w:eastAsia="es-MX"/>
        </w:rPr>
        <mc:AlternateContent>
          <mc:Choice Requires="wps">
            <w:drawing>
              <wp:anchor distT="0" distB="0" distL="114300" distR="114300" simplePos="0" relativeHeight="251660288" behindDoc="0" locked="0" layoutInCell="1" allowOverlap="1">
                <wp:simplePos x="0" y="0"/>
                <wp:positionH relativeFrom="column">
                  <wp:posOffset>939497</wp:posOffset>
                </wp:positionH>
                <wp:positionV relativeFrom="paragraph">
                  <wp:posOffset>418493</wp:posOffset>
                </wp:positionV>
                <wp:extent cx="1009816" cy="914400"/>
                <wp:effectExtent l="57150" t="19050" r="76200" b="95250"/>
                <wp:wrapNone/>
                <wp:docPr id="5" name="Rectángulo 5"/>
                <wp:cNvGraphicFramePr/>
                <a:graphic xmlns:a="http://schemas.openxmlformats.org/drawingml/2006/main">
                  <a:graphicData uri="http://schemas.microsoft.com/office/word/2010/wordprocessingShape">
                    <wps:wsp>
                      <wps:cNvSpPr/>
                      <wps:spPr>
                        <a:xfrm>
                          <a:off x="0" y="0"/>
                          <a:ext cx="1009816" cy="9144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C9F149" id="Rectángulo 5" o:spid="_x0000_s1026" style="position:absolute;margin-left:74pt;margin-top:32.95pt;width:79.5pt;height:1in;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" filled="f" strokecolor="red" strokeweight="1.5pt">
                <v:shadow on="t" color="black" opacity="22937f" origin=",.5" offset="0,.63889mm"/>
              </v:rect>
            </w:pict>
          </mc:Fallback>
        </mc:AlternateContent>
      </w:r>
      <w:r w:rsidRPr="00563AB8">
        <w:rPr>
          <w:noProof/>
          <w:lang w:eastAsia="es-MX"/>
        </w:rPr>
        <w:t xml:space="preserve"> </w:t>
      </w:r>
      <w:r w:rsidRPr="00563AB8">
        <w:rPr>
          <w:noProof/>
          <w:lang w:eastAsia="es-MX"/>
        </w:rPr>
        <w:drawing>
          <wp:inline distT="0" distB="0" distL="0" distR="0" wp14:anchorId="3607BE7F" wp14:editId="4BA14049">
            <wp:extent cx="5788025" cy="1399429"/>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672" t="34654" r="11040" b="50699"/>
                    <a:stretch/>
                  </pic:blipFill>
                  <pic:spPr bwMode="auto">
                    <a:xfrm>
                      <a:off x="0" y="0"/>
                      <a:ext cx="5831531" cy="1409948"/>
                    </a:xfrm>
                    <a:prstGeom prst="rect">
                      <a:avLst/>
                    </a:prstGeom>
                    <a:ln>
                      <a:noFill/>
                    </a:ln>
                    <a:extLst>
                      <a:ext uri="{53640926-AAD7-44D8-BBD7-CCE9431645EC}">
                        <a14:shadowObscured xmlns:a14="http://schemas.microsoft.com/office/drawing/2010/main"/>
                      </a:ext>
                    </a:extLst>
                  </pic:spPr>
                </pic:pic>
              </a:graphicData>
            </a:graphic>
          </wp:inline>
        </w:drawing>
      </w:r>
    </w:p>
    <w:p w:rsidR="00A57FC7" w:rsidRPr="00563AB8" w:rsidRDefault="00A57FC7" w:rsidP="006E71A4">
      <w:pPr>
        <w:pStyle w:val="Prrafodelista"/>
        <w:spacing w:line="360" w:lineRule="auto"/>
        <w:ind w:left="0"/>
        <w:jc w:val="both"/>
        <w:rPr>
          <w:rFonts w:ascii="Palatino Linotype" w:hAnsi="Palatino Linotype" w:cs="Arial"/>
          <w:b/>
        </w:rPr>
      </w:pPr>
      <w:r w:rsidRPr="00563AB8">
        <w:rPr>
          <w:noProof/>
          <w:lang w:eastAsia="es-MX"/>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716170</wp:posOffset>
                </wp:positionV>
                <wp:extent cx="5573560" cy="533400"/>
                <wp:effectExtent l="57150" t="19050" r="84455" b="95250"/>
                <wp:wrapNone/>
                <wp:docPr id="4" name="Rectángulo 4"/>
                <wp:cNvGraphicFramePr/>
                <a:graphic xmlns:a="http://schemas.openxmlformats.org/drawingml/2006/main">
                  <a:graphicData uri="http://schemas.microsoft.com/office/word/2010/wordprocessingShape">
                    <wps:wsp>
                      <wps:cNvSpPr/>
                      <wps:spPr>
                        <a:xfrm>
                          <a:off x="0" y="0"/>
                          <a:ext cx="5573560" cy="5334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26D10F" id="Rectángulo 4" o:spid="_x0000_s1026" style="position:absolute;margin-left:0;margin-top:56.4pt;width:438.85pt;height:42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" filled="f" strokecolor="red" strokeweight="1.5pt">
                <v:shadow on="t" color="black" opacity="22937f" origin=",.5" offset="0,.63889mm"/>
                <w10:wrap anchorx="margin"/>
              </v:rect>
            </w:pict>
          </mc:Fallback>
        </mc:AlternateContent>
      </w:r>
      <w:r w:rsidRPr="00563AB8">
        <w:rPr>
          <w:noProof/>
          <w:lang w:eastAsia="es-MX"/>
        </w:rPr>
        <w:drawing>
          <wp:inline distT="0" distB="0" distL="0" distR="0" wp14:anchorId="2BA4906D" wp14:editId="5FB2DFB0">
            <wp:extent cx="5788025" cy="3013545"/>
            <wp:effectExtent l="0" t="0" r="317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912" t="15376" r="36157" b="15771"/>
                    <a:stretch/>
                  </pic:blipFill>
                  <pic:spPr bwMode="auto">
                    <a:xfrm>
                      <a:off x="0" y="0"/>
                      <a:ext cx="5803908" cy="3021814"/>
                    </a:xfrm>
                    <a:prstGeom prst="rect">
                      <a:avLst/>
                    </a:prstGeom>
                    <a:ln>
                      <a:noFill/>
                    </a:ln>
                    <a:extLst>
                      <a:ext uri="{53640926-AAD7-44D8-BBD7-CCE9431645EC}">
                        <a14:shadowObscured xmlns:a14="http://schemas.microsoft.com/office/drawing/2010/main"/>
                      </a:ext>
                    </a:extLst>
                  </pic:spPr>
                </pic:pic>
              </a:graphicData>
            </a:graphic>
          </wp:inline>
        </w:drawing>
      </w:r>
    </w:p>
    <w:p w:rsidR="0079262C" w:rsidRPr="00563AB8" w:rsidRDefault="0079262C" w:rsidP="00495796">
      <w:pPr>
        <w:pStyle w:val="Prrafodelista"/>
        <w:numPr>
          <w:ilvl w:val="0"/>
          <w:numId w:val="15"/>
        </w:numPr>
        <w:tabs>
          <w:tab w:val="left" w:pos="567"/>
        </w:tabs>
        <w:spacing w:before="160" w:after="200" w:line="360" w:lineRule="auto"/>
        <w:ind w:left="0" w:firstLine="0"/>
        <w:jc w:val="both"/>
        <w:rPr>
          <w:rFonts w:ascii="Palatino Linotype" w:hAnsi="Palatino Linotype" w:cs="Arial"/>
        </w:rPr>
      </w:pPr>
      <w:r w:rsidRPr="00563AB8">
        <w:rPr>
          <w:rFonts w:ascii="Palatino Linotype" w:hAnsi="Palatino Linotype" w:cs="Arial"/>
          <w:szCs w:val="20"/>
        </w:rPr>
        <w:t>De</w:t>
      </w:r>
      <w:r w:rsidR="00D730A4" w:rsidRPr="00563AB8">
        <w:rPr>
          <w:rFonts w:ascii="Palatino Linotype" w:hAnsi="Palatino Linotype" w:cs="Arial"/>
          <w:szCs w:val="20"/>
        </w:rPr>
        <w:t xml:space="preserve"> </w:t>
      </w:r>
      <w:r w:rsidRPr="00563AB8">
        <w:rPr>
          <w:rFonts w:ascii="Palatino Linotype" w:hAnsi="Palatino Linotype" w:cs="Arial"/>
          <w:szCs w:val="20"/>
        </w:rPr>
        <w:t>las</w:t>
      </w:r>
      <w:r w:rsidR="00D730A4" w:rsidRPr="00563AB8">
        <w:rPr>
          <w:rFonts w:ascii="Palatino Linotype" w:hAnsi="Palatino Linotype" w:cs="Arial"/>
          <w:szCs w:val="20"/>
        </w:rPr>
        <w:t xml:space="preserve"> </w:t>
      </w:r>
      <w:r w:rsidRPr="00563AB8">
        <w:rPr>
          <w:rFonts w:ascii="Palatino Linotype" w:hAnsi="Palatino Linotype"/>
        </w:rPr>
        <w:t>constancias</w:t>
      </w:r>
      <w:r w:rsidR="00D730A4" w:rsidRPr="00563AB8">
        <w:rPr>
          <w:rFonts w:ascii="Palatino Linotype" w:hAnsi="Palatino Linotype" w:cs="Arial"/>
          <w:szCs w:val="20"/>
        </w:rPr>
        <w:t xml:space="preserve"> </w:t>
      </w:r>
      <w:r w:rsidRPr="00563AB8">
        <w:rPr>
          <w:rFonts w:ascii="Palatino Linotype" w:hAnsi="Palatino Linotype" w:cs="Arial"/>
          <w:szCs w:val="20"/>
        </w:rPr>
        <w:t>que</w:t>
      </w:r>
      <w:r w:rsidR="00D730A4" w:rsidRPr="00563AB8">
        <w:rPr>
          <w:rFonts w:ascii="Palatino Linotype" w:hAnsi="Palatino Linotype" w:cs="Arial"/>
          <w:szCs w:val="20"/>
        </w:rPr>
        <w:t xml:space="preserve"> </w:t>
      </w:r>
      <w:r w:rsidRPr="00563AB8">
        <w:rPr>
          <w:rFonts w:ascii="Palatino Linotype" w:hAnsi="Palatino Linotype" w:cs="Arial"/>
          <w:szCs w:val="20"/>
        </w:rPr>
        <w:t>obran</w:t>
      </w:r>
      <w:r w:rsidR="00D730A4" w:rsidRPr="00563AB8">
        <w:rPr>
          <w:rFonts w:ascii="Palatino Linotype" w:hAnsi="Palatino Linotype" w:cs="Arial"/>
          <w:szCs w:val="20"/>
        </w:rPr>
        <w:t xml:space="preserve"> </w:t>
      </w:r>
      <w:r w:rsidRPr="00563AB8">
        <w:rPr>
          <w:rFonts w:ascii="Palatino Linotype" w:hAnsi="Palatino Linotype" w:cs="Arial"/>
          <w:szCs w:val="20"/>
        </w:rPr>
        <w:t>en</w:t>
      </w:r>
      <w:r w:rsidR="00D730A4" w:rsidRPr="00563AB8">
        <w:rPr>
          <w:rFonts w:ascii="Palatino Linotype" w:hAnsi="Palatino Linotype" w:cs="Arial"/>
          <w:szCs w:val="20"/>
        </w:rPr>
        <w:t xml:space="preserve"> </w:t>
      </w:r>
      <w:r w:rsidRPr="00563AB8">
        <w:rPr>
          <w:rFonts w:ascii="Palatino Linotype" w:hAnsi="Palatino Linotype" w:cs="Arial"/>
          <w:szCs w:val="20"/>
        </w:rPr>
        <w:t>el</w:t>
      </w:r>
      <w:r w:rsidR="00D730A4" w:rsidRPr="00563AB8">
        <w:rPr>
          <w:rFonts w:ascii="Palatino Linotype" w:hAnsi="Palatino Linotype" w:cs="Arial"/>
          <w:szCs w:val="20"/>
        </w:rPr>
        <w:t xml:space="preserve"> </w:t>
      </w:r>
      <w:r w:rsidRPr="00563AB8">
        <w:rPr>
          <w:rFonts w:ascii="Palatino Linotype" w:hAnsi="Palatino Linotype" w:cs="Arial"/>
          <w:szCs w:val="20"/>
        </w:rPr>
        <w:t>expediente</w:t>
      </w:r>
      <w:r w:rsidR="00D730A4" w:rsidRPr="00563AB8">
        <w:rPr>
          <w:rFonts w:ascii="Palatino Linotype" w:hAnsi="Palatino Linotype" w:cs="Arial"/>
          <w:szCs w:val="20"/>
        </w:rPr>
        <w:t xml:space="preserve"> </w:t>
      </w:r>
      <w:r w:rsidRPr="00563AB8">
        <w:rPr>
          <w:rFonts w:ascii="Palatino Linotype" w:hAnsi="Palatino Linotype" w:cs="Arial"/>
          <w:szCs w:val="20"/>
        </w:rPr>
        <w:t>electrónico</w:t>
      </w:r>
      <w:r w:rsidR="00D730A4" w:rsidRPr="00563AB8">
        <w:rPr>
          <w:rFonts w:ascii="Palatino Linotype" w:hAnsi="Palatino Linotype" w:cs="Arial"/>
          <w:szCs w:val="20"/>
        </w:rPr>
        <w:t xml:space="preserve"> </w:t>
      </w:r>
      <w:r w:rsidRPr="00563AB8">
        <w:rPr>
          <w:rFonts w:ascii="Palatino Linotype" w:hAnsi="Palatino Linotype" w:cs="Arial"/>
          <w:szCs w:val="20"/>
        </w:rPr>
        <w:t>del</w:t>
      </w:r>
      <w:r w:rsidR="00D730A4" w:rsidRPr="00563AB8">
        <w:rPr>
          <w:rFonts w:ascii="Palatino Linotype" w:hAnsi="Palatino Linotype" w:cs="Arial"/>
          <w:szCs w:val="20"/>
        </w:rPr>
        <w:t xml:space="preserve"> </w:t>
      </w:r>
      <w:r w:rsidRPr="00563AB8">
        <w:rPr>
          <w:rFonts w:ascii="Palatino Linotype" w:hAnsi="Palatino Linotype" w:cs="Arial"/>
          <w:b/>
          <w:szCs w:val="20"/>
        </w:rPr>
        <w:t>SAIMEX</w:t>
      </w:r>
      <w:r w:rsidRPr="00563AB8">
        <w:rPr>
          <w:rFonts w:ascii="Palatino Linotype" w:hAnsi="Palatino Linotype" w:cs="Arial"/>
          <w:szCs w:val="20"/>
        </w:rPr>
        <w:t>,</w:t>
      </w:r>
      <w:r w:rsidR="00D730A4" w:rsidRPr="00563AB8">
        <w:rPr>
          <w:rFonts w:ascii="Palatino Linotype" w:hAnsi="Palatino Linotype" w:cs="Arial"/>
          <w:szCs w:val="20"/>
        </w:rPr>
        <w:t xml:space="preserve"> </w:t>
      </w:r>
      <w:r w:rsidRPr="00563AB8">
        <w:rPr>
          <w:rFonts w:ascii="Palatino Linotype" w:hAnsi="Palatino Linotype" w:cs="Arial"/>
          <w:szCs w:val="20"/>
        </w:rPr>
        <w:t>se</w:t>
      </w:r>
      <w:r w:rsidR="00D730A4" w:rsidRPr="00563AB8">
        <w:rPr>
          <w:rFonts w:ascii="Palatino Linotype" w:hAnsi="Palatino Linotype" w:cs="Arial"/>
          <w:szCs w:val="20"/>
        </w:rPr>
        <w:t xml:space="preserve"> </w:t>
      </w:r>
      <w:r w:rsidRPr="00563AB8">
        <w:rPr>
          <w:rFonts w:ascii="Palatino Linotype" w:hAnsi="Palatino Linotype" w:cs="Arial"/>
          <w:szCs w:val="20"/>
        </w:rPr>
        <w:t>advierte</w:t>
      </w:r>
      <w:r w:rsidR="00D730A4" w:rsidRPr="00563AB8">
        <w:rPr>
          <w:rFonts w:ascii="Palatino Linotype" w:hAnsi="Palatino Linotype" w:cs="Arial"/>
          <w:szCs w:val="20"/>
        </w:rPr>
        <w:t xml:space="preserve"> </w:t>
      </w:r>
      <w:r w:rsidRPr="00563AB8">
        <w:rPr>
          <w:rFonts w:ascii="Palatino Linotype" w:hAnsi="Palatino Linotype"/>
        </w:rPr>
        <w:t>que</w:t>
      </w:r>
      <w:r w:rsidR="00D730A4" w:rsidRPr="00563AB8">
        <w:rPr>
          <w:rFonts w:ascii="Palatino Linotype" w:hAnsi="Palatino Linotype" w:cs="Arial"/>
        </w:rPr>
        <w:t xml:space="preserve"> </w:t>
      </w:r>
      <w:r w:rsidRPr="00563AB8">
        <w:rPr>
          <w:rFonts w:ascii="Palatino Linotype" w:hAnsi="Palatino Linotype" w:cs="Arial"/>
        </w:rPr>
        <w:t>en</w:t>
      </w:r>
      <w:r w:rsidR="00D730A4" w:rsidRPr="00563AB8">
        <w:rPr>
          <w:rFonts w:ascii="Palatino Linotype" w:hAnsi="Palatino Linotype" w:cs="Arial"/>
        </w:rPr>
        <w:t xml:space="preserve"> </w:t>
      </w:r>
      <w:r w:rsidRPr="00563AB8">
        <w:rPr>
          <w:rFonts w:ascii="Palatino Linotype" w:hAnsi="Palatino Linotype" w:cs="Arial"/>
        </w:rPr>
        <w:t>fecha</w:t>
      </w:r>
      <w:r w:rsidR="00EF101D" w:rsidRPr="00563AB8">
        <w:rPr>
          <w:rFonts w:ascii="Palatino Linotype" w:hAnsi="Palatino Linotype" w:cs="Arial"/>
        </w:rPr>
        <w:t xml:space="preserve"> </w:t>
      </w:r>
      <w:r w:rsidR="00A57FC7" w:rsidRPr="00563AB8">
        <w:rPr>
          <w:rFonts w:ascii="Palatino Linotype" w:hAnsi="Palatino Linotype" w:cs="Arial"/>
        </w:rPr>
        <w:t>veinte</w:t>
      </w:r>
      <w:r w:rsidR="00495796" w:rsidRPr="00563AB8">
        <w:rPr>
          <w:rFonts w:ascii="Palatino Linotype" w:hAnsi="Palatino Linotype" w:cs="Arial"/>
        </w:rPr>
        <w:t xml:space="preserve"> de </w:t>
      </w:r>
      <w:r w:rsidR="00A57FC7" w:rsidRPr="00563AB8">
        <w:rPr>
          <w:rFonts w:ascii="Palatino Linotype" w:hAnsi="Palatino Linotype" w:cs="Arial"/>
        </w:rPr>
        <w:t xml:space="preserve">septiembre </w:t>
      </w:r>
      <w:r w:rsidR="00495796" w:rsidRPr="00563AB8">
        <w:rPr>
          <w:rFonts w:ascii="Palatino Linotype" w:hAnsi="Palatino Linotype" w:cs="Arial"/>
        </w:rPr>
        <w:t>de dos mil dieci</w:t>
      </w:r>
      <w:r w:rsidR="00B70603" w:rsidRPr="00563AB8">
        <w:rPr>
          <w:rFonts w:ascii="Palatino Linotype" w:hAnsi="Palatino Linotype" w:cs="Arial"/>
        </w:rPr>
        <w:t>ocho</w:t>
      </w:r>
      <w:r w:rsidRPr="00563AB8">
        <w:rPr>
          <w:rFonts w:ascii="Palatino Linotype" w:hAnsi="Palatino Linotype"/>
        </w:rPr>
        <w:t>,</w:t>
      </w:r>
      <w:r w:rsidR="00D730A4" w:rsidRPr="00563AB8">
        <w:rPr>
          <w:rFonts w:ascii="Palatino Linotype" w:hAnsi="Palatino Linotype" w:cs="Arial"/>
        </w:rPr>
        <w:t xml:space="preserve"> </w:t>
      </w:r>
      <w:r w:rsidRPr="00563AB8">
        <w:rPr>
          <w:rFonts w:ascii="Palatino Linotype" w:hAnsi="Palatino Linotype" w:cs="Arial"/>
          <w:b/>
        </w:rPr>
        <w:t>EL</w:t>
      </w:r>
      <w:r w:rsidR="00D730A4" w:rsidRPr="00563AB8">
        <w:rPr>
          <w:rFonts w:ascii="Palatino Linotype" w:hAnsi="Palatino Linotype" w:cs="Arial"/>
          <w:b/>
        </w:rPr>
        <w:t xml:space="preserve"> </w:t>
      </w:r>
      <w:r w:rsidRPr="00563AB8">
        <w:rPr>
          <w:rFonts w:ascii="Palatino Linotype" w:hAnsi="Palatino Linotype" w:cs="Arial"/>
          <w:b/>
        </w:rPr>
        <w:t>SUJETO</w:t>
      </w:r>
      <w:r w:rsidR="00D730A4" w:rsidRPr="00563AB8">
        <w:rPr>
          <w:rFonts w:ascii="Palatino Linotype" w:hAnsi="Palatino Linotype" w:cs="Arial"/>
          <w:b/>
        </w:rPr>
        <w:t xml:space="preserve"> </w:t>
      </w:r>
      <w:r w:rsidRPr="00563AB8">
        <w:rPr>
          <w:rFonts w:ascii="Palatino Linotype" w:hAnsi="Palatino Linotype" w:cs="Arial"/>
          <w:b/>
        </w:rPr>
        <w:t>OBLIGADO</w:t>
      </w:r>
      <w:r w:rsidR="00D730A4" w:rsidRPr="00563AB8">
        <w:rPr>
          <w:rFonts w:ascii="Palatino Linotype" w:hAnsi="Palatino Linotype" w:cs="Arial"/>
        </w:rPr>
        <w:t xml:space="preserve"> </w:t>
      </w:r>
      <w:r w:rsidRPr="00563AB8">
        <w:rPr>
          <w:rFonts w:ascii="Palatino Linotype" w:hAnsi="Palatino Linotype" w:cs="Arial"/>
        </w:rPr>
        <w:t>dio</w:t>
      </w:r>
      <w:r w:rsidR="00D730A4" w:rsidRPr="00563AB8">
        <w:rPr>
          <w:rFonts w:ascii="Palatino Linotype" w:hAnsi="Palatino Linotype" w:cs="Arial"/>
        </w:rPr>
        <w:t xml:space="preserve"> </w:t>
      </w:r>
      <w:r w:rsidRPr="00563AB8">
        <w:rPr>
          <w:rFonts w:ascii="Palatino Linotype" w:hAnsi="Palatino Linotype" w:cs="Arial"/>
        </w:rPr>
        <w:t>respuesta</w:t>
      </w:r>
      <w:r w:rsidR="00D730A4" w:rsidRPr="00563AB8">
        <w:rPr>
          <w:rFonts w:ascii="Palatino Linotype" w:hAnsi="Palatino Linotype" w:cs="Arial"/>
        </w:rPr>
        <w:t xml:space="preserve"> </w:t>
      </w:r>
      <w:r w:rsidRPr="00563AB8">
        <w:rPr>
          <w:rFonts w:ascii="Palatino Linotype" w:hAnsi="Palatino Linotype" w:cs="Arial"/>
        </w:rPr>
        <w:t>a</w:t>
      </w:r>
      <w:r w:rsidR="00D730A4" w:rsidRPr="00563AB8">
        <w:rPr>
          <w:rFonts w:ascii="Palatino Linotype" w:hAnsi="Palatino Linotype" w:cs="Arial"/>
        </w:rPr>
        <w:t xml:space="preserve"> </w:t>
      </w:r>
      <w:r w:rsidRPr="00563AB8">
        <w:rPr>
          <w:rFonts w:ascii="Palatino Linotype" w:hAnsi="Palatino Linotype" w:cs="Arial"/>
        </w:rPr>
        <w:t>la</w:t>
      </w:r>
      <w:r w:rsidR="00D730A4" w:rsidRPr="00563AB8">
        <w:rPr>
          <w:rFonts w:ascii="Palatino Linotype" w:hAnsi="Palatino Linotype" w:cs="Arial"/>
        </w:rPr>
        <w:t xml:space="preserve"> </w:t>
      </w:r>
      <w:r w:rsidRPr="00563AB8">
        <w:rPr>
          <w:rFonts w:ascii="Palatino Linotype" w:hAnsi="Palatino Linotype"/>
        </w:rPr>
        <w:t>solicitud</w:t>
      </w:r>
      <w:r w:rsidR="00D730A4" w:rsidRPr="00563AB8">
        <w:rPr>
          <w:rFonts w:ascii="Palatino Linotype" w:hAnsi="Palatino Linotype" w:cs="Arial"/>
        </w:rPr>
        <w:t xml:space="preserve"> </w:t>
      </w:r>
      <w:r w:rsidRPr="00563AB8">
        <w:rPr>
          <w:rFonts w:ascii="Palatino Linotype" w:hAnsi="Palatino Linotype" w:cs="Arial"/>
        </w:rPr>
        <w:t>de</w:t>
      </w:r>
      <w:r w:rsidR="00D730A4" w:rsidRPr="00563AB8">
        <w:rPr>
          <w:rFonts w:ascii="Palatino Linotype" w:hAnsi="Palatino Linotype" w:cs="Arial"/>
        </w:rPr>
        <w:t xml:space="preserve"> </w:t>
      </w:r>
      <w:r w:rsidRPr="00563AB8">
        <w:rPr>
          <w:rFonts w:ascii="Palatino Linotype" w:hAnsi="Palatino Linotype"/>
        </w:rPr>
        <w:t>acceso</w:t>
      </w:r>
      <w:r w:rsidR="00D730A4" w:rsidRPr="00563AB8">
        <w:rPr>
          <w:rFonts w:ascii="Palatino Linotype" w:hAnsi="Palatino Linotype" w:cs="Arial"/>
        </w:rPr>
        <w:t xml:space="preserve"> </w:t>
      </w:r>
      <w:r w:rsidRPr="00563AB8">
        <w:rPr>
          <w:rFonts w:ascii="Palatino Linotype" w:hAnsi="Palatino Linotype" w:cs="Arial"/>
        </w:rPr>
        <w:t>a</w:t>
      </w:r>
      <w:r w:rsidR="00D730A4" w:rsidRPr="00563AB8">
        <w:rPr>
          <w:rFonts w:ascii="Palatino Linotype" w:hAnsi="Palatino Linotype" w:cs="Arial"/>
        </w:rPr>
        <w:t xml:space="preserve"> </w:t>
      </w:r>
      <w:r w:rsidRPr="00563AB8">
        <w:rPr>
          <w:rFonts w:ascii="Palatino Linotype" w:hAnsi="Palatino Linotype" w:cs="Arial"/>
        </w:rPr>
        <w:t>la</w:t>
      </w:r>
      <w:r w:rsidR="00D730A4" w:rsidRPr="00563AB8">
        <w:rPr>
          <w:rFonts w:ascii="Palatino Linotype" w:hAnsi="Palatino Linotype" w:cs="Arial"/>
        </w:rPr>
        <w:t xml:space="preserve"> </w:t>
      </w:r>
      <w:r w:rsidRPr="00563AB8">
        <w:rPr>
          <w:rFonts w:ascii="Palatino Linotype" w:hAnsi="Palatino Linotype" w:cs="Arial"/>
        </w:rPr>
        <w:t>información</w:t>
      </w:r>
      <w:r w:rsidR="00D730A4" w:rsidRPr="00563AB8">
        <w:rPr>
          <w:rFonts w:ascii="Palatino Linotype" w:hAnsi="Palatino Linotype" w:cs="Arial"/>
        </w:rPr>
        <w:t xml:space="preserve"> </w:t>
      </w:r>
      <w:r w:rsidRPr="00563AB8">
        <w:rPr>
          <w:rFonts w:ascii="Palatino Linotype" w:hAnsi="Palatino Linotype" w:cs="Arial"/>
        </w:rPr>
        <w:t>pública</w:t>
      </w:r>
      <w:r w:rsidR="00D730A4" w:rsidRPr="00563AB8">
        <w:rPr>
          <w:rFonts w:ascii="Palatino Linotype" w:hAnsi="Palatino Linotype" w:cs="Arial"/>
        </w:rPr>
        <w:t xml:space="preserve"> </w:t>
      </w:r>
      <w:r w:rsidRPr="00563AB8">
        <w:rPr>
          <w:rFonts w:ascii="Palatino Linotype" w:hAnsi="Palatino Linotype" w:cs="Arial"/>
        </w:rPr>
        <w:t>requerida</w:t>
      </w:r>
      <w:r w:rsidR="00D730A4" w:rsidRPr="00563AB8">
        <w:rPr>
          <w:rFonts w:ascii="Palatino Linotype" w:hAnsi="Palatino Linotype" w:cs="Arial"/>
        </w:rPr>
        <w:t xml:space="preserve"> </w:t>
      </w:r>
      <w:r w:rsidRPr="00563AB8">
        <w:rPr>
          <w:rFonts w:ascii="Palatino Linotype" w:hAnsi="Palatino Linotype" w:cs="Arial"/>
        </w:rPr>
        <w:t>por</w:t>
      </w:r>
      <w:r w:rsidR="00D730A4" w:rsidRPr="00563AB8">
        <w:rPr>
          <w:rFonts w:ascii="Palatino Linotype" w:hAnsi="Palatino Linotype" w:cs="Arial"/>
        </w:rPr>
        <w:t xml:space="preserve"> </w:t>
      </w:r>
      <w:r w:rsidR="007E30BA" w:rsidRPr="00563AB8">
        <w:rPr>
          <w:rFonts w:ascii="Palatino Linotype" w:hAnsi="Palatino Linotype" w:cs="Arial"/>
          <w:b/>
        </w:rPr>
        <w:t>L</w:t>
      </w:r>
      <w:r w:rsidR="00710841" w:rsidRPr="00563AB8">
        <w:rPr>
          <w:rFonts w:ascii="Palatino Linotype" w:hAnsi="Palatino Linotype" w:cs="Arial"/>
          <w:b/>
        </w:rPr>
        <w:t>A</w:t>
      </w:r>
      <w:r w:rsidR="007E30BA" w:rsidRPr="00563AB8">
        <w:rPr>
          <w:rFonts w:ascii="Palatino Linotype" w:hAnsi="Palatino Linotype" w:cs="Arial"/>
          <w:b/>
        </w:rPr>
        <w:t xml:space="preserve"> RECURRENTE</w:t>
      </w:r>
      <w:r w:rsidRPr="00563AB8">
        <w:rPr>
          <w:rFonts w:ascii="Palatino Linotype" w:hAnsi="Palatino Linotype" w:cs="Arial"/>
        </w:rPr>
        <w:t>,</w:t>
      </w:r>
      <w:r w:rsidR="00D730A4" w:rsidRPr="00563AB8">
        <w:rPr>
          <w:rFonts w:ascii="Palatino Linotype" w:hAnsi="Palatino Linotype" w:cs="Arial"/>
        </w:rPr>
        <w:t xml:space="preserve"> </w:t>
      </w:r>
      <w:r w:rsidRPr="00563AB8">
        <w:rPr>
          <w:rFonts w:ascii="Palatino Linotype" w:hAnsi="Palatino Linotype" w:cs="Arial"/>
        </w:rPr>
        <w:t>la</w:t>
      </w:r>
      <w:r w:rsidR="00D730A4" w:rsidRPr="00563AB8">
        <w:rPr>
          <w:rFonts w:ascii="Palatino Linotype" w:hAnsi="Palatino Linotype" w:cs="Arial"/>
        </w:rPr>
        <w:t xml:space="preserve"> </w:t>
      </w:r>
      <w:r w:rsidRPr="00563AB8">
        <w:rPr>
          <w:rFonts w:ascii="Palatino Linotype" w:hAnsi="Palatino Linotype" w:cs="Arial"/>
        </w:rPr>
        <w:t>cual</w:t>
      </w:r>
      <w:r w:rsidR="00DF54B5" w:rsidRPr="00563AB8">
        <w:rPr>
          <w:rFonts w:ascii="Palatino Linotype" w:hAnsi="Palatino Linotype" w:cs="Arial"/>
        </w:rPr>
        <w:t xml:space="preserve"> </w:t>
      </w:r>
      <w:r w:rsidR="002E7B6A" w:rsidRPr="00563AB8">
        <w:rPr>
          <w:rFonts w:ascii="Palatino Linotype" w:hAnsi="Palatino Linotype" w:cs="Arial"/>
        </w:rPr>
        <w:t>señala</w:t>
      </w:r>
      <w:r w:rsidR="00D730A4" w:rsidRPr="00563AB8">
        <w:rPr>
          <w:rFonts w:ascii="Palatino Linotype" w:hAnsi="Palatino Linotype" w:cs="Arial"/>
        </w:rPr>
        <w:t xml:space="preserve"> </w:t>
      </w:r>
      <w:r w:rsidRPr="00563AB8">
        <w:rPr>
          <w:rFonts w:ascii="Palatino Linotype" w:hAnsi="Palatino Linotype" w:cs="Arial"/>
        </w:rPr>
        <w:t>lo</w:t>
      </w:r>
      <w:r w:rsidR="00D730A4" w:rsidRPr="00563AB8">
        <w:rPr>
          <w:rFonts w:ascii="Palatino Linotype" w:hAnsi="Palatino Linotype" w:cs="Arial"/>
        </w:rPr>
        <w:t xml:space="preserve"> </w:t>
      </w:r>
      <w:r w:rsidRPr="00563AB8">
        <w:rPr>
          <w:rFonts w:ascii="Palatino Linotype" w:hAnsi="Palatino Linotype" w:cs="Arial"/>
        </w:rPr>
        <w:t>siguiente:</w:t>
      </w:r>
    </w:p>
    <w:p w:rsidR="00A57FC7" w:rsidRPr="00563AB8" w:rsidRDefault="002E7B6A" w:rsidP="00A57FC7">
      <w:pPr>
        <w:spacing w:before="200" w:after="200"/>
        <w:ind w:left="851" w:right="899"/>
        <w:jc w:val="both"/>
        <w:rPr>
          <w:rFonts w:ascii="Palatino Linotype" w:hAnsi="Palatino Linotype" w:cs="Arial"/>
          <w:i/>
          <w:sz w:val="22"/>
          <w:szCs w:val="22"/>
        </w:rPr>
      </w:pPr>
      <w:r w:rsidRPr="00563AB8">
        <w:rPr>
          <w:rFonts w:ascii="Palatino Linotype" w:hAnsi="Palatino Linotype" w:cs="Arial"/>
          <w:i/>
          <w:sz w:val="22"/>
        </w:rPr>
        <w:t>“</w:t>
      </w:r>
      <w:r w:rsidR="00F03AB4" w:rsidRPr="00563AB8">
        <w:rPr>
          <w:rFonts w:ascii="Palatino Linotype" w:hAnsi="Palatino Linotype" w:cs="Arial"/>
          <w:i/>
          <w:sz w:val="22"/>
        </w:rPr>
        <w:t>…</w:t>
      </w:r>
      <w:r w:rsidR="00A57FC7" w:rsidRPr="00563AB8">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2E7B6A" w:rsidRPr="00563AB8" w:rsidRDefault="00A57FC7" w:rsidP="00A57FC7">
      <w:pPr>
        <w:spacing w:before="200" w:after="200"/>
        <w:ind w:left="851" w:right="899"/>
        <w:jc w:val="both"/>
        <w:rPr>
          <w:rFonts w:ascii="Palatino Linotype" w:hAnsi="Palatino Linotype"/>
          <w:sz w:val="22"/>
        </w:rPr>
      </w:pPr>
      <w:r w:rsidRPr="00563AB8">
        <w:rPr>
          <w:rFonts w:ascii="Palatino Linotype" w:hAnsi="Palatino Linotype" w:cs="Arial"/>
          <w:i/>
          <w:sz w:val="22"/>
          <w:szCs w:val="22"/>
        </w:rPr>
        <w:t xml:space="preserve">Con fundamento en los artículos 12, 23 fracción IV y 53 fracciones II y V de la Ley de Transparencia y Acceso a la Información Pública del Estado de México y Municipios; 45 fracción XXV del Bando Municipal de Temoaya 2018 y en atención </w:t>
      </w:r>
      <w:r w:rsidRPr="00563AB8">
        <w:rPr>
          <w:rFonts w:ascii="Palatino Linotype" w:hAnsi="Palatino Linotype" w:cs="Arial"/>
          <w:i/>
          <w:sz w:val="22"/>
          <w:szCs w:val="22"/>
        </w:rPr>
        <w:lastRenderedPageBreak/>
        <w:t xml:space="preserve">a su solicitud 00055/TEMOAYA/IP/2018, mediante la cual requiere: “Solicito la nómina completa de PERSONAL desde el presidente Municipal hasta personal de limpieza del H. Ayuntamiento de Temoaya. en formato abierto.” (Sic.) En atención a su petición anexo la respuesta otorgada por los Servidores Públicos Habilitados de Tesorería Municipal, área que detenta la información que usted solicita, así como el reporte de nómina y lista de raya del personal adscrito al Ayuntamiento de Temoaya. Sin más por el momento le envío un cordial saludo. </w:t>
      </w:r>
      <w:r w:rsidR="00F03AB4" w:rsidRPr="00563AB8">
        <w:rPr>
          <w:rFonts w:ascii="Palatino Linotype" w:hAnsi="Palatino Linotype" w:cs="Arial"/>
          <w:i/>
          <w:sz w:val="22"/>
          <w:szCs w:val="22"/>
        </w:rPr>
        <w:t>...</w:t>
      </w:r>
      <w:r w:rsidR="002E7B6A" w:rsidRPr="00563AB8">
        <w:rPr>
          <w:rFonts w:ascii="Palatino Linotype" w:hAnsi="Palatino Linotype" w:cs="Arial"/>
          <w:i/>
          <w:sz w:val="22"/>
        </w:rPr>
        <w:t>”</w:t>
      </w:r>
      <w:r w:rsidR="00D730A4" w:rsidRPr="00563AB8">
        <w:rPr>
          <w:rFonts w:ascii="Palatino Linotype" w:hAnsi="Palatino Linotype"/>
          <w:i/>
          <w:spacing w:val="-2"/>
          <w:sz w:val="22"/>
        </w:rPr>
        <w:t xml:space="preserve"> </w:t>
      </w:r>
      <w:r w:rsidR="002E7B6A" w:rsidRPr="00563AB8">
        <w:rPr>
          <w:rFonts w:ascii="Palatino Linotype" w:hAnsi="Palatino Linotype"/>
          <w:sz w:val="22"/>
        </w:rPr>
        <w:t>(Sic)</w:t>
      </w:r>
    </w:p>
    <w:p w:rsidR="00C507A9" w:rsidRPr="00563AB8" w:rsidRDefault="00C507A9" w:rsidP="00895E48">
      <w:pPr>
        <w:pStyle w:val="Prrafodelista"/>
        <w:tabs>
          <w:tab w:val="left" w:pos="567"/>
        </w:tabs>
        <w:spacing w:before="120" w:after="120" w:line="360" w:lineRule="auto"/>
        <w:ind w:left="0"/>
        <w:jc w:val="both"/>
        <w:rPr>
          <w:rFonts w:ascii="Palatino Linotype" w:hAnsi="Palatino Linotype" w:cs="Arial"/>
        </w:rPr>
      </w:pPr>
    </w:p>
    <w:p w:rsidR="00895E48" w:rsidRPr="00563AB8" w:rsidRDefault="00CD6357" w:rsidP="00895E48">
      <w:pPr>
        <w:pStyle w:val="Prrafodelista"/>
        <w:tabs>
          <w:tab w:val="left" w:pos="567"/>
        </w:tabs>
        <w:spacing w:before="120" w:after="120" w:line="360" w:lineRule="auto"/>
        <w:ind w:left="0"/>
        <w:jc w:val="both"/>
        <w:rPr>
          <w:rFonts w:ascii="Palatino Linotype" w:hAnsi="Palatino Linotype" w:cs="Arial"/>
        </w:rPr>
      </w:pPr>
      <w:r w:rsidRPr="00563AB8">
        <w:rPr>
          <w:rFonts w:ascii="Palatino Linotype" w:hAnsi="Palatino Linotype" w:cs="Arial"/>
        </w:rPr>
        <w:t xml:space="preserve">Asimismo, </w:t>
      </w:r>
      <w:r w:rsidRPr="00563AB8">
        <w:rPr>
          <w:rFonts w:ascii="Palatino Linotype" w:hAnsi="Palatino Linotype" w:cs="Arial"/>
          <w:b/>
        </w:rPr>
        <w:t>EL SUJETO OBLIGADO</w:t>
      </w:r>
      <w:r w:rsidRPr="00563AB8">
        <w:rPr>
          <w:rFonts w:ascii="Palatino Linotype" w:hAnsi="Palatino Linotype" w:cs="Arial"/>
        </w:rPr>
        <w:t xml:space="preserve"> adjuntó </w:t>
      </w:r>
      <w:r w:rsidR="00710841" w:rsidRPr="00563AB8">
        <w:rPr>
          <w:rFonts w:ascii="Palatino Linotype" w:hAnsi="Palatino Linotype"/>
        </w:rPr>
        <w:t>l</w:t>
      </w:r>
      <w:r w:rsidR="00A57FC7" w:rsidRPr="00563AB8">
        <w:rPr>
          <w:rFonts w:ascii="Palatino Linotype" w:hAnsi="Palatino Linotype"/>
        </w:rPr>
        <w:t>os</w:t>
      </w:r>
      <w:r w:rsidRPr="00563AB8">
        <w:rPr>
          <w:rFonts w:ascii="Palatino Linotype" w:hAnsi="Palatino Linotype"/>
        </w:rPr>
        <w:t xml:space="preserve"> archivo</w:t>
      </w:r>
      <w:r w:rsidR="00A57FC7" w:rsidRPr="00563AB8">
        <w:rPr>
          <w:rFonts w:ascii="Palatino Linotype" w:hAnsi="Palatino Linotype"/>
        </w:rPr>
        <w:t>s</w:t>
      </w:r>
      <w:r w:rsidRPr="00563AB8">
        <w:rPr>
          <w:rFonts w:ascii="Palatino Linotype" w:hAnsi="Palatino Linotype"/>
        </w:rPr>
        <w:t xml:space="preserve"> electrónico</w:t>
      </w:r>
      <w:r w:rsidR="00A57FC7" w:rsidRPr="00563AB8">
        <w:rPr>
          <w:rFonts w:ascii="Palatino Linotype" w:hAnsi="Palatino Linotype"/>
        </w:rPr>
        <w:t>s</w:t>
      </w:r>
      <w:r w:rsidRPr="00563AB8">
        <w:rPr>
          <w:rFonts w:ascii="Palatino Linotype" w:hAnsi="Palatino Linotype"/>
        </w:rPr>
        <w:t xml:space="preserve"> denominado</w:t>
      </w:r>
      <w:r w:rsidR="00A57FC7" w:rsidRPr="00563AB8">
        <w:rPr>
          <w:rFonts w:ascii="Palatino Linotype" w:hAnsi="Palatino Linotype"/>
        </w:rPr>
        <w:t>s</w:t>
      </w:r>
      <w:r w:rsidR="007B45D9" w:rsidRPr="00563AB8">
        <w:rPr>
          <w:rFonts w:ascii="Palatino Linotype" w:hAnsi="Palatino Linotype"/>
        </w:rPr>
        <w:t xml:space="preserve"> </w:t>
      </w:r>
      <w:r w:rsidR="00A57FC7" w:rsidRPr="00563AB8">
        <w:rPr>
          <w:rFonts w:ascii="Palatino Linotype" w:hAnsi="Palatino Linotype" w:cs="Arial"/>
          <w:b/>
        </w:rPr>
        <w:t xml:space="preserve">17 Nomina General del 01 al 15 SEPTIEMBRE 2018.pdf </w:t>
      </w:r>
      <w:r w:rsidR="00A57FC7" w:rsidRPr="00563AB8">
        <w:rPr>
          <w:rFonts w:ascii="Palatino Linotype" w:hAnsi="Palatino Linotype" w:cs="Arial"/>
        </w:rPr>
        <w:t xml:space="preserve">y </w:t>
      </w:r>
      <w:r w:rsidR="00A57FC7" w:rsidRPr="00563AB8">
        <w:rPr>
          <w:rFonts w:ascii="Palatino Linotype" w:hAnsi="Palatino Linotype" w:cs="Arial"/>
          <w:b/>
        </w:rPr>
        <w:t>oficio 291 solicitud 00055.pdf</w:t>
      </w:r>
      <w:r w:rsidRPr="00563AB8">
        <w:rPr>
          <w:rFonts w:ascii="Palatino Linotype" w:hAnsi="Palatino Linotype" w:cs="Arial"/>
        </w:rPr>
        <w:t xml:space="preserve">, </w:t>
      </w:r>
      <w:r w:rsidR="00710841" w:rsidRPr="00563AB8">
        <w:rPr>
          <w:rFonts w:ascii="Palatino Linotype" w:hAnsi="Palatino Linotype" w:cs="Arial"/>
        </w:rPr>
        <w:t>l</w:t>
      </w:r>
      <w:r w:rsidR="00A57FC7" w:rsidRPr="00563AB8">
        <w:rPr>
          <w:rFonts w:ascii="Palatino Linotype" w:hAnsi="Palatino Linotype" w:cs="Arial"/>
        </w:rPr>
        <w:t>os</w:t>
      </w:r>
      <w:r w:rsidR="00710841" w:rsidRPr="00563AB8">
        <w:rPr>
          <w:rFonts w:ascii="Palatino Linotype" w:hAnsi="Palatino Linotype" w:cs="Arial"/>
        </w:rPr>
        <w:t xml:space="preserve"> cual</w:t>
      </w:r>
      <w:r w:rsidR="00A57FC7" w:rsidRPr="00563AB8">
        <w:rPr>
          <w:rFonts w:ascii="Palatino Linotype" w:hAnsi="Palatino Linotype" w:cs="Arial"/>
        </w:rPr>
        <w:t>es</w:t>
      </w:r>
      <w:r w:rsidRPr="00563AB8">
        <w:rPr>
          <w:rFonts w:ascii="Palatino Linotype" w:hAnsi="Palatino Linotype" w:cs="Arial"/>
        </w:rPr>
        <w:t xml:space="preserve"> se omite</w:t>
      </w:r>
      <w:r w:rsidR="00A57FC7" w:rsidRPr="00563AB8">
        <w:rPr>
          <w:rFonts w:ascii="Palatino Linotype" w:hAnsi="Palatino Linotype" w:cs="Arial"/>
        </w:rPr>
        <w:t>s</w:t>
      </w:r>
      <w:r w:rsidRPr="00563AB8">
        <w:rPr>
          <w:rFonts w:ascii="Palatino Linotype" w:hAnsi="Palatino Linotype" w:cs="Arial"/>
        </w:rPr>
        <w:t xml:space="preserve"> en este apartado, por</w:t>
      </w:r>
      <w:r w:rsidR="00895E48" w:rsidRPr="00563AB8">
        <w:rPr>
          <w:rFonts w:ascii="Palatino Linotype" w:hAnsi="Palatino Linotype" w:cs="Arial"/>
        </w:rPr>
        <w:t xml:space="preserve"> ser del conocimiento de las partes, aunado a que serán</w:t>
      </w:r>
      <w:r w:rsidR="00895E48" w:rsidRPr="00563AB8">
        <w:rPr>
          <w:rFonts w:ascii="Palatino Linotype" w:hAnsi="Palatino Linotype"/>
        </w:rPr>
        <w:t xml:space="preserve"> objeto de estudio en la presente resolución.</w:t>
      </w:r>
    </w:p>
    <w:p w:rsidR="00D73FD7" w:rsidRPr="00563AB8" w:rsidRDefault="00D73FD7" w:rsidP="00775A50">
      <w:pPr>
        <w:pStyle w:val="Prrafodelista"/>
        <w:numPr>
          <w:ilvl w:val="0"/>
          <w:numId w:val="15"/>
        </w:numPr>
        <w:tabs>
          <w:tab w:val="left" w:pos="567"/>
        </w:tabs>
        <w:spacing w:before="200" w:after="200" w:line="360" w:lineRule="auto"/>
        <w:ind w:left="0" w:firstLine="0"/>
        <w:jc w:val="both"/>
        <w:rPr>
          <w:rFonts w:ascii="Palatino Linotype" w:hAnsi="Palatino Linotype" w:cs="Arial"/>
        </w:rPr>
      </w:pPr>
      <w:r w:rsidRPr="00563AB8">
        <w:rPr>
          <w:rFonts w:ascii="Palatino Linotype" w:hAnsi="Palatino Linotype" w:cs="Arial"/>
        </w:rPr>
        <w:t>Inconforme</w:t>
      </w:r>
      <w:r w:rsidR="00D730A4" w:rsidRPr="00563AB8">
        <w:rPr>
          <w:rFonts w:ascii="Palatino Linotype" w:hAnsi="Palatino Linotype"/>
        </w:rPr>
        <w:t xml:space="preserve"> </w:t>
      </w:r>
      <w:r w:rsidRPr="00563AB8">
        <w:rPr>
          <w:rFonts w:ascii="Palatino Linotype" w:hAnsi="Palatino Linotype"/>
        </w:rPr>
        <w:t>con</w:t>
      </w:r>
      <w:r w:rsidR="00D730A4" w:rsidRPr="00563AB8">
        <w:rPr>
          <w:rFonts w:ascii="Palatino Linotype" w:hAnsi="Palatino Linotype"/>
        </w:rPr>
        <w:t xml:space="preserve"> </w:t>
      </w:r>
      <w:r w:rsidRPr="00563AB8">
        <w:rPr>
          <w:rFonts w:ascii="Palatino Linotype" w:hAnsi="Palatino Linotype"/>
        </w:rPr>
        <w:t>la</w:t>
      </w:r>
      <w:r w:rsidR="00D730A4" w:rsidRPr="00563AB8">
        <w:rPr>
          <w:rFonts w:ascii="Palatino Linotype" w:hAnsi="Palatino Linotype"/>
        </w:rPr>
        <w:t xml:space="preserve"> </w:t>
      </w:r>
      <w:r w:rsidRPr="00563AB8">
        <w:rPr>
          <w:rFonts w:ascii="Palatino Linotype" w:hAnsi="Palatino Linotype" w:cs="Arial"/>
        </w:rPr>
        <w:t>respuesta</w:t>
      </w:r>
      <w:r w:rsidR="00D730A4" w:rsidRPr="00563AB8">
        <w:rPr>
          <w:rFonts w:ascii="Palatino Linotype" w:hAnsi="Palatino Linotype" w:cs="Arial"/>
        </w:rPr>
        <w:t xml:space="preserve"> </w:t>
      </w:r>
      <w:r w:rsidRPr="00563AB8">
        <w:rPr>
          <w:rFonts w:ascii="Palatino Linotype" w:hAnsi="Palatino Linotype"/>
        </w:rPr>
        <w:t>del</w:t>
      </w:r>
      <w:r w:rsidR="00D730A4" w:rsidRPr="00563AB8">
        <w:rPr>
          <w:rFonts w:ascii="Palatino Linotype" w:hAnsi="Palatino Linotype"/>
        </w:rPr>
        <w:t xml:space="preserve"> </w:t>
      </w:r>
      <w:r w:rsidRPr="00563AB8">
        <w:rPr>
          <w:rFonts w:ascii="Palatino Linotype" w:hAnsi="Palatino Linotype"/>
          <w:b/>
        </w:rPr>
        <w:t>SUJETO</w:t>
      </w:r>
      <w:r w:rsidR="00D730A4" w:rsidRPr="00563AB8">
        <w:rPr>
          <w:rFonts w:ascii="Palatino Linotype" w:hAnsi="Palatino Linotype"/>
          <w:b/>
        </w:rPr>
        <w:t xml:space="preserve"> </w:t>
      </w:r>
      <w:r w:rsidRPr="00563AB8">
        <w:rPr>
          <w:rFonts w:ascii="Palatino Linotype" w:hAnsi="Palatino Linotype"/>
          <w:b/>
        </w:rPr>
        <w:t>OBLIGADO</w:t>
      </w:r>
      <w:r w:rsidRPr="00563AB8">
        <w:rPr>
          <w:rFonts w:ascii="Palatino Linotype" w:hAnsi="Palatino Linotype"/>
        </w:rPr>
        <w:t>,</w:t>
      </w:r>
      <w:r w:rsidR="00D730A4" w:rsidRPr="00563AB8">
        <w:rPr>
          <w:rFonts w:ascii="Palatino Linotype" w:hAnsi="Palatino Linotype"/>
        </w:rPr>
        <w:t xml:space="preserve"> </w:t>
      </w:r>
      <w:r w:rsidRPr="00563AB8">
        <w:rPr>
          <w:rFonts w:ascii="Palatino Linotype" w:hAnsi="Palatino Linotype"/>
        </w:rPr>
        <w:t>el</w:t>
      </w:r>
      <w:r w:rsidR="00D730A4" w:rsidRPr="00563AB8">
        <w:rPr>
          <w:rFonts w:ascii="Palatino Linotype" w:hAnsi="Palatino Linotype"/>
        </w:rPr>
        <w:t xml:space="preserve"> </w:t>
      </w:r>
      <w:r w:rsidR="00A57FC7" w:rsidRPr="00563AB8">
        <w:rPr>
          <w:rFonts w:ascii="Palatino Linotype" w:hAnsi="Palatino Linotype" w:cs="Arial"/>
        </w:rPr>
        <w:t xml:space="preserve">veintiséis </w:t>
      </w:r>
      <w:r w:rsidR="006271B3" w:rsidRPr="00563AB8">
        <w:rPr>
          <w:rFonts w:ascii="Palatino Linotype" w:hAnsi="Palatino Linotype"/>
        </w:rPr>
        <w:t xml:space="preserve">de </w:t>
      </w:r>
      <w:r w:rsidR="00A57FC7" w:rsidRPr="00563AB8">
        <w:rPr>
          <w:rFonts w:ascii="Palatino Linotype" w:hAnsi="Palatino Linotype"/>
        </w:rPr>
        <w:t xml:space="preserve">septiembre </w:t>
      </w:r>
      <w:r w:rsidR="006271B3" w:rsidRPr="00563AB8">
        <w:rPr>
          <w:rFonts w:ascii="Palatino Linotype" w:hAnsi="Palatino Linotype"/>
        </w:rPr>
        <w:t>de dos mil dieci</w:t>
      </w:r>
      <w:r w:rsidR="00B70603" w:rsidRPr="00563AB8">
        <w:rPr>
          <w:rFonts w:ascii="Palatino Linotype" w:hAnsi="Palatino Linotype"/>
        </w:rPr>
        <w:t>ocho</w:t>
      </w:r>
      <w:r w:rsidR="00406744" w:rsidRPr="00563AB8">
        <w:rPr>
          <w:rFonts w:ascii="Palatino Linotype" w:hAnsi="Palatino Linotype"/>
        </w:rPr>
        <w:t xml:space="preserve">, </w:t>
      </w:r>
      <w:r w:rsidR="007E30BA" w:rsidRPr="00563AB8">
        <w:rPr>
          <w:rFonts w:ascii="Palatino Linotype" w:hAnsi="Palatino Linotype"/>
          <w:b/>
        </w:rPr>
        <w:t>L</w:t>
      </w:r>
      <w:r w:rsidR="00710841" w:rsidRPr="00563AB8">
        <w:rPr>
          <w:rFonts w:ascii="Palatino Linotype" w:hAnsi="Palatino Linotype"/>
          <w:b/>
        </w:rPr>
        <w:t>A</w:t>
      </w:r>
      <w:r w:rsidR="007E30BA" w:rsidRPr="00563AB8">
        <w:rPr>
          <w:rFonts w:ascii="Palatino Linotype" w:hAnsi="Palatino Linotype"/>
          <w:b/>
        </w:rPr>
        <w:t xml:space="preserve"> RECURRENTE</w:t>
      </w:r>
      <w:r w:rsidR="00406744" w:rsidRPr="00563AB8">
        <w:rPr>
          <w:rFonts w:ascii="Palatino Linotype" w:hAnsi="Palatino Linotype"/>
        </w:rPr>
        <w:t xml:space="preserve"> mediante </w:t>
      </w:r>
      <w:r w:rsidR="00406744" w:rsidRPr="00563AB8">
        <w:rPr>
          <w:rFonts w:ascii="Palatino Linotype" w:hAnsi="Palatino Linotype"/>
          <w:b/>
        </w:rPr>
        <w:t xml:space="preserve">EL SAIMEX </w:t>
      </w:r>
      <w:r w:rsidR="00406744" w:rsidRPr="00563AB8">
        <w:rPr>
          <w:rFonts w:ascii="Palatino Linotype" w:hAnsi="Palatino Linotype"/>
        </w:rPr>
        <w:t xml:space="preserve">interpuso el recurso de revisión objeto del </w:t>
      </w:r>
      <w:r w:rsidR="00406744" w:rsidRPr="00563AB8">
        <w:rPr>
          <w:rFonts w:ascii="Palatino Linotype" w:hAnsi="Palatino Linotype" w:cs="Arial"/>
        </w:rPr>
        <w:t>presente</w:t>
      </w:r>
      <w:r w:rsidR="00406744" w:rsidRPr="00563AB8">
        <w:rPr>
          <w:rFonts w:ascii="Palatino Linotype" w:hAnsi="Palatino Linotype"/>
        </w:rPr>
        <w:t xml:space="preserve"> estudio</w:t>
      </w:r>
      <w:r w:rsidR="006271B3" w:rsidRPr="00563AB8">
        <w:rPr>
          <w:rFonts w:ascii="Palatino Linotype" w:hAnsi="Palatino Linotype"/>
        </w:rPr>
        <w:t>,</w:t>
      </w:r>
      <w:r w:rsidR="00406744" w:rsidRPr="00563AB8">
        <w:rPr>
          <w:rFonts w:ascii="Palatino Linotype" w:hAnsi="Palatino Linotype"/>
        </w:rPr>
        <w:t xml:space="preserve"> al que se le asignó el </w:t>
      </w:r>
      <w:r w:rsidR="00406744" w:rsidRPr="00563AB8">
        <w:rPr>
          <w:rFonts w:ascii="Palatino Linotype" w:hAnsi="Palatino Linotype" w:cs="Arial"/>
        </w:rPr>
        <w:t>número</w:t>
      </w:r>
      <w:r w:rsidR="00D041DB" w:rsidRPr="00563AB8">
        <w:rPr>
          <w:rFonts w:ascii="Palatino Linotype" w:hAnsi="Palatino Linotype" w:cs="Arial"/>
        </w:rPr>
        <w:t xml:space="preserve"> </w:t>
      </w:r>
      <w:r w:rsidR="00A57FC7" w:rsidRPr="00563AB8">
        <w:rPr>
          <w:rFonts w:ascii="Palatino Linotype" w:hAnsi="Palatino Linotype" w:cs="Arial"/>
          <w:b/>
          <w:bCs/>
          <w:lang w:val="es-ES_tradnl"/>
        </w:rPr>
        <w:t>03636</w:t>
      </w:r>
      <w:r w:rsidR="00BA76B6" w:rsidRPr="00563AB8">
        <w:rPr>
          <w:rFonts w:ascii="Palatino Linotype" w:hAnsi="Palatino Linotype" w:cs="Arial"/>
          <w:b/>
          <w:bCs/>
          <w:lang w:val="es-ES_tradnl"/>
        </w:rPr>
        <w:t>/INFOEM/IP/RR/2018</w:t>
      </w:r>
      <w:r w:rsidRPr="00563AB8">
        <w:rPr>
          <w:rFonts w:ascii="Palatino Linotype" w:hAnsi="Palatino Linotype" w:cs="Arial"/>
        </w:rPr>
        <w:t>,</w:t>
      </w:r>
      <w:r w:rsidR="00D730A4" w:rsidRPr="00563AB8">
        <w:rPr>
          <w:rFonts w:ascii="Palatino Linotype" w:hAnsi="Palatino Linotype" w:cs="Arial"/>
        </w:rPr>
        <w:t xml:space="preserve"> </w:t>
      </w:r>
      <w:r w:rsidRPr="00563AB8">
        <w:rPr>
          <w:rFonts w:ascii="Palatino Linotype" w:hAnsi="Palatino Linotype" w:cs="Arial"/>
        </w:rPr>
        <w:t>en</w:t>
      </w:r>
      <w:r w:rsidR="00D730A4" w:rsidRPr="00563AB8">
        <w:rPr>
          <w:rFonts w:ascii="Palatino Linotype" w:hAnsi="Palatino Linotype" w:cs="Arial"/>
        </w:rPr>
        <w:t xml:space="preserve"> </w:t>
      </w:r>
      <w:r w:rsidRPr="00563AB8">
        <w:rPr>
          <w:rFonts w:ascii="Palatino Linotype" w:hAnsi="Palatino Linotype" w:cs="Arial"/>
        </w:rPr>
        <w:t>el</w:t>
      </w:r>
      <w:r w:rsidR="00D730A4" w:rsidRPr="00563AB8">
        <w:rPr>
          <w:rFonts w:ascii="Palatino Linotype" w:hAnsi="Palatino Linotype" w:cs="Arial"/>
        </w:rPr>
        <w:t xml:space="preserve"> </w:t>
      </w:r>
      <w:r w:rsidRPr="00563AB8">
        <w:rPr>
          <w:rFonts w:ascii="Palatino Linotype" w:hAnsi="Palatino Linotype" w:cs="Arial"/>
        </w:rPr>
        <w:t>que</w:t>
      </w:r>
      <w:r w:rsidR="00D730A4" w:rsidRPr="00563AB8">
        <w:rPr>
          <w:rFonts w:ascii="Palatino Linotype" w:hAnsi="Palatino Linotype" w:cs="Arial"/>
        </w:rPr>
        <w:t xml:space="preserve"> </w:t>
      </w:r>
      <w:r w:rsidRPr="00563AB8">
        <w:rPr>
          <w:rFonts w:ascii="Palatino Linotype" w:hAnsi="Palatino Linotype" w:cs="Arial"/>
        </w:rPr>
        <w:t>señaló</w:t>
      </w:r>
      <w:r w:rsidR="00B93B76" w:rsidRPr="00563AB8">
        <w:rPr>
          <w:rFonts w:ascii="Palatino Linotype" w:hAnsi="Palatino Linotype" w:cs="Arial"/>
        </w:rPr>
        <w:t xml:space="preserve"> tanto en</w:t>
      </w:r>
      <w:r w:rsidR="00D730A4" w:rsidRPr="00563AB8">
        <w:rPr>
          <w:rFonts w:ascii="Palatino Linotype" w:hAnsi="Palatino Linotype" w:cs="Arial"/>
        </w:rPr>
        <w:t xml:space="preserve"> </w:t>
      </w:r>
      <w:r w:rsidRPr="00563AB8">
        <w:rPr>
          <w:rFonts w:ascii="Palatino Linotype" w:hAnsi="Palatino Linotype" w:cs="Arial"/>
        </w:rPr>
        <w:t>acto</w:t>
      </w:r>
      <w:r w:rsidR="00D730A4" w:rsidRPr="00563AB8">
        <w:rPr>
          <w:rFonts w:ascii="Palatino Linotype" w:hAnsi="Palatino Linotype" w:cs="Arial"/>
        </w:rPr>
        <w:t xml:space="preserve"> </w:t>
      </w:r>
      <w:r w:rsidRPr="00563AB8">
        <w:rPr>
          <w:rFonts w:ascii="Palatino Linotype" w:hAnsi="Palatino Linotype" w:cs="Arial"/>
        </w:rPr>
        <w:t>impugnado</w:t>
      </w:r>
      <w:r w:rsidR="00B93B76" w:rsidRPr="00563AB8">
        <w:rPr>
          <w:rFonts w:ascii="Palatino Linotype" w:hAnsi="Palatino Linotype" w:cs="Arial"/>
        </w:rPr>
        <w:t xml:space="preserve"> </w:t>
      </w:r>
      <w:r w:rsidR="00674DAF" w:rsidRPr="00563AB8">
        <w:rPr>
          <w:rFonts w:ascii="Palatino Linotype" w:hAnsi="Palatino Linotype" w:cs="Arial"/>
        </w:rPr>
        <w:t xml:space="preserve">lo siguiente </w:t>
      </w:r>
      <w:r w:rsidRPr="00563AB8">
        <w:rPr>
          <w:rFonts w:ascii="Palatino Linotype" w:hAnsi="Palatino Linotype" w:cs="Arial"/>
        </w:rPr>
        <w:t>:</w:t>
      </w:r>
    </w:p>
    <w:p w:rsidR="00D73FD7" w:rsidRPr="00563AB8" w:rsidRDefault="00D73FD7" w:rsidP="00BA76B6">
      <w:pPr>
        <w:spacing w:before="200" w:after="200"/>
        <w:ind w:left="851" w:right="899"/>
        <w:jc w:val="both"/>
        <w:rPr>
          <w:rFonts w:ascii="Palatino Linotype" w:hAnsi="Palatino Linotype" w:cs="Arial"/>
          <w:sz w:val="22"/>
          <w:szCs w:val="22"/>
          <w:lang w:eastAsia="es-MX"/>
        </w:rPr>
      </w:pPr>
      <w:r w:rsidRPr="00563AB8">
        <w:rPr>
          <w:rFonts w:ascii="Palatino Linotype" w:hAnsi="Palatino Linotype" w:cs="Arial"/>
          <w:i/>
          <w:sz w:val="22"/>
          <w:szCs w:val="22"/>
          <w:lang w:eastAsia="es-MX"/>
        </w:rPr>
        <w:t>“</w:t>
      </w:r>
      <w:r w:rsidR="00A57FC7" w:rsidRPr="00563AB8">
        <w:rPr>
          <w:rFonts w:ascii="Palatino Linotype" w:hAnsi="Palatino Linotype" w:cs="Arial"/>
          <w:i/>
          <w:sz w:val="22"/>
          <w:szCs w:val="22"/>
        </w:rPr>
        <w:t>INFORMACIÓN INCOMPLETA.</w:t>
      </w:r>
      <w:r w:rsidRPr="00563AB8">
        <w:rPr>
          <w:rFonts w:ascii="Palatino Linotype" w:hAnsi="Palatino Linotype" w:cs="Arial"/>
          <w:i/>
          <w:sz w:val="22"/>
          <w:szCs w:val="22"/>
          <w:lang w:eastAsia="es-MX"/>
        </w:rPr>
        <w:t>”</w:t>
      </w:r>
      <w:r w:rsidR="00D730A4" w:rsidRPr="00563AB8">
        <w:rPr>
          <w:rFonts w:ascii="Palatino Linotype" w:hAnsi="Palatino Linotype" w:cs="Arial"/>
          <w:i/>
          <w:sz w:val="22"/>
          <w:szCs w:val="22"/>
          <w:lang w:eastAsia="es-MX"/>
        </w:rPr>
        <w:t xml:space="preserve"> </w:t>
      </w:r>
      <w:r w:rsidRPr="00563AB8">
        <w:rPr>
          <w:rFonts w:ascii="Palatino Linotype" w:hAnsi="Palatino Linotype" w:cs="Arial"/>
          <w:sz w:val="22"/>
          <w:szCs w:val="22"/>
          <w:lang w:eastAsia="es-MX"/>
        </w:rPr>
        <w:t>(Sic)</w:t>
      </w:r>
    </w:p>
    <w:p w:rsidR="00674DAF" w:rsidRPr="00563AB8" w:rsidRDefault="00674DAF" w:rsidP="00674DAF">
      <w:pPr>
        <w:spacing w:line="360" w:lineRule="auto"/>
        <w:jc w:val="both"/>
        <w:rPr>
          <w:rFonts w:ascii="Palatino Linotype" w:hAnsi="Palatino Linotype" w:cs="Arial"/>
        </w:rPr>
      </w:pPr>
      <w:r w:rsidRPr="00563AB8">
        <w:rPr>
          <w:rFonts w:ascii="Palatino Linotype" w:hAnsi="Palatino Linotype" w:cs="Arial"/>
        </w:rPr>
        <w:t xml:space="preserve">Asimismo, como razones o motivos de inconformidad:  </w:t>
      </w:r>
    </w:p>
    <w:p w:rsidR="00674DAF" w:rsidRPr="00563AB8" w:rsidRDefault="00674DAF" w:rsidP="00D03D86">
      <w:pPr>
        <w:ind w:left="851" w:right="902"/>
        <w:jc w:val="both"/>
        <w:rPr>
          <w:rFonts w:ascii="Palatino Linotype" w:hAnsi="Palatino Linotype"/>
          <w:i/>
          <w:sz w:val="22"/>
          <w:szCs w:val="22"/>
          <w:lang w:eastAsia="es-MX"/>
        </w:rPr>
      </w:pPr>
      <w:r w:rsidRPr="00563AB8">
        <w:rPr>
          <w:rFonts w:ascii="Palatino Linotype" w:hAnsi="Palatino Linotype"/>
          <w:i/>
          <w:sz w:val="22"/>
          <w:szCs w:val="22"/>
          <w:lang w:eastAsia="es-MX"/>
        </w:rPr>
        <w:t>“</w:t>
      </w:r>
      <w:r w:rsidR="00A57FC7" w:rsidRPr="00563AB8">
        <w:rPr>
          <w:rFonts w:ascii="Palatino Linotype" w:hAnsi="Palatino Linotype"/>
          <w:i/>
          <w:sz w:val="22"/>
          <w:szCs w:val="22"/>
          <w:lang w:eastAsia="es-MX"/>
        </w:rPr>
        <w:t>NO ME ENTREGO NÓMINA DE SEGURIDAD PÚBLICA, NI MUCHO MENOS ACUERDO DEL COMITÉ DONDE SE ESPECIFIQUE PORQUE ES RESERVADA.</w:t>
      </w:r>
      <w:r w:rsidRPr="00563AB8">
        <w:rPr>
          <w:rFonts w:ascii="Palatino Linotype" w:hAnsi="Palatino Linotype"/>
          <w:i/>
          <w:sz w:val="22"/>
          <w:szCs w:val="22"/>
          <w:lang w:eastAsia="es-MX"/>
        </w:rPr>
        <w:t>” (Sic)</w:t>
      </w:r>
    </w:p>
    <w:p w:rsidR="00D03D86" w:rsidRPr="00563AB8" w:rsidRDefault="00D03D86" w:rsidP="00D03D86">
      <w:pPr>
        <w:ind w:left="851" w:right="902"/>
        <w:jc w:val="both"/>
        <w:rPr>
          <w:rFonts w:ascii="Palatino Linotype" w:hAnsi="Palatino Linotype"/>
          <w:i/>
          <w:sz w:val="22"/>
          <w:szCs w:val="22"/>
          <w:lang w:eastAsia="es-MX"/>
        </w:rPr>
      </w:pPr>
    </w:p>
    <w:p w:rsidR="00D73FD7" w:rsidRPr="00563AB8" w:rsidRDefault="00D73FD7" w:rsidP="006E71A4">
      <w:pPr>
        <w:pStyle w:val="Default"/>
        <w:numPr>
          <w:ilvl w:val="0"/>
          <w:numId w:val="15"/>
        </w:numPr>
        <w:spacing w:line="360" w:lineRule="auto"/>
        <w:ind w:left="0" w:right="49" w:firstLine="0"/>
        <w:jc w:val="both"/>
        <w:rPr>
          <w:rFonts w:ascii="Palatino Linotype" w:hAnsi="Palatino Linotype"/>
          <w:lang w:val="es-ES_tradnl"/>
        </w:rPr>
      </w:pPr>
      <w:r w:rsidRPr="00563AB8">
        <w:rPr>
          <w:rFonts w:ascii="Palatino Linotype" w:hAnsi="Palatino Linotype"/>
        </w:rPr>
        <w:t>E</w:t>
      </w:r>
      <w:r w:rsidR="00150CF7" w:rsidRPr="00563AB8">
        <w:rPr>
          <w:rFonts w:ascii="Palatino Linotype" w:hAnsi="Palatino Linotype"/>
        </w:rPr>
        <w:t>n</w:t>
      </w:r>
      <w:r w:rsidR="00D730A4" w:rsidRPr="00563AB8">
        <w:rPr>
          <w:rFonts w:ascii="Palatino Linotype" w:hAnsi="Palatino Linotype"/>
        </w:rPr>
        <w:t xml:space="preserve"> </w:t>
      </w:r>
      <w:r w:rsidR="00150CF7" w:rsidRPr="00563AB8">
        <w:rPr>
          <w:rFonts w:ascii="Palatino Linotype" w:hAnsi="Palatino Linotype"/>
        </w:rPr>
        <w:t>fecha</w:t>
      </w:r>
      <w:r w:rsidR="00D730A4" w:rsidRPr="00563AB8">
        <w:rPr>
          <w:rFonts w:ascii="Palatino Linotype" w:hAnsi="Palatino Linotype"/>
        </w:rPr>
        <w:t xml:space="preserve"> </w:t>
      </w:r>
      <w:r w:rsidR="00A57FC7" w:rsidRPr="00563AB8">
        <w:rPr>
          <w:rFonts w:ascii="Palatino Linotype" w:hAnsi="Palatino Linotype"/>
        </w:rPr>
        <w:t>veintiséis de septiembre</w:t>
      </w:r>
      <w:r w:rsidR="00455095" w:rsidRPr="00563AB8">
        <w:rPr>
          <w:rFonts w:ascii="Palatino Linotype" w:hAnsi="Palatino Linotype"/>
        </w:rPr>
        <w:t xml:space="preserve"> de dos mil dieciocho</w:t>
      </w:r>
      <w:r w:rsidRPr="00563AB8">
        <w:rPr>
          <w:rFonts w:ascii="Palatino Linotype" w:hAnsi="Palatino Linotype"/>
        </w:rPr>
        <w:t>,</w:t>
      </w:r>
      <w:r w:rsidR="00D730A4" w:rsidRPr="00563AB8">
        <w:rPr>
          <w:rFonts w:ascii="Palatino Linotype" w:hAnsi="Palatino Linotype"/>
        </w:rPr>
        <w:t xml:space="preserve"> </w:t>
      </w:r>
      <w:r w:rsidRPr="00563AB8">
        <w:rPr>
          <w:rFonts w:ascii="Palatino Linotype" w:hAnsi="Palatino Linotype"/>
        </w:rPr>
        <w:t>el</w:t>
      </w:r>
      <w:r w:rsidR="00D730A4" w:rsidRPr="00563AB8">
        <w:rPr>
          <w:rFonts w:ascii="Palatino Linotype" w:hAnsi="Palatino Linotype"/>
        </w:rPr>
        <w:t xml:space="preserve"> </w:t>
      </w:r>
      <w:r w:rsidRPr="00563AB8">
        <w:rPr>
          <w:rFonts w:ascii="Palatino Linotype" w:hAnsi="Palatino Linotype"/>
          <w:lang w:val="es-ES_tradnl"/>
        </w:rPr>
        <w:t>recurso</w:t>
      </w:r>
      <w:r w:rsidR="00D730A4" w:rsidRPr="00563AB8">
        <w:rPr>
          <w:rFonts w:ascii="Palatino Linotype" w:hAnsi="Palatino Linotype"/>
          <w:lang w:val="es-ES_tradnl"/>
        </w:rPr>
        <w:t xml:space="preserve"> </w:t>
      </w:r>
      <w:r w:rsidRPr="00563AB8">
        <w:rPr>
          <w:rFonts w:ascii="Palatino Linotype" w:hAnsi="Palatino Linotype"/>
          <w:lang w:val="es-ES_tradnl"/>
        </w:rPr>
        <w:t>de</w:t>
      </w:r>
      <w:r w:rsidR="00D730A4" w:rsidRPr="00563AB8">
        <w:rPr>
          <w:rFonts w:ascii="Palatino Linotype" w:hAnsi="Palatino Linotype"/>
          <w:lang w:val="es-ES_tradnl"/>
        </w:rPr>
        <w:t xml:space="preserve"> </w:t>
      </w:r>
      <w:r w:rsidRPr="00563AB8">
        <w:rPr>
          <w:rFonts w:ascii="Palatino Linotype" w:hAnsi="Palatino Linotype"/>
          <w:lang w:val="es-ES_tradnl"/>
        </w:rPr>
        <w:t>que</w:t>
      </w:r>
      <w:r w:rsidR="00D730A4" w:rsidRPr="00563AB8">
        <w:rPr>
          <w:rFonts w:ascii="Palatino Linotype" w:hAnsi="Palatino Linotype"/>
        </w:rPr>
        <w:t xml:space="preserve"> </w:t>
      </w:r>
      <w:r w:rsidRPr="00563AB8">
        <w:rPr>
          <w:rFonts w:ascii="Palatino Linotype" w:hAnsi="Palatino Linotype"/>
        </w:rPr>
        <w:t>se</w:t>
      </w:r>
      <w:r w:rsidR="00D730A4" w:rsidRPr="00563AB8">
        <w:rPr>
          <w:rFonts w:ascii="Palatino Linotype" w:hAnsi="Palatino Linotype"/>
        </w:rPr>
        <w:t xml:space="preserve"> </w:t>
      </w:r>
      <w:r w:rsidRPr="00563AB8">
        <w:rPr>
          <w:rFonts w:ascii="Palatino Linotype" w:hAnsi="Palatino Linotype"/>
        </w:rPr>
        <w:t>trata</w:t>
      </w:r>
      <w:r w:rsidR="00D730A4" w:rsidRPr="00563AB8">
        <w:rPr>
          <w:rFonts w:ascii="Palatino Linotype" w:hAnsi="Palatino Linotype"/>
          <w:lang w:val="es-ES_tradnl"/>
        </w:rPr>
        <w:t xml:space="preserve"> </w:t>
      </w:r>
      <w:r w:rsidRPr="00563AB8">
        <w:rPr>
          <w:rFonts w:ascii="Palatino Linotype" w:hAnsi="Palatino Linotype"/>
          <w:lang w:val="es-ES_tradnl"/>
        </w:rPr>
        <w:t>se</w:t>
      </w:r>
      <w:r w:rsidR="00D730A4" w:rsidRPr="00563AB8">
        <w:rPr>
          <w:rFonts w:ascii="Palatino Linotype" w:hAnsi="Palatino Linotype"/>
          <w:lang w:val="es-ES_tradnl"/>
        </w:rPr>
        <w:t xml:space="preserve"> </w:t>
      </w:r>
      <w:r w:rsidRPr="00563AB8">
        <w:rPr>
          <w:rFonts w:ascii="Palatino Linotype" w:hAnsi="Palatino Linotype"/>
          <w:lang w:val="es-ES_tradnl"/>
        </w:rPr>
        <w:t>envió</w:t>
      </w:r>
      <w:r w:rsidR="00D730A4" w:rsidRPr="00563AB8">
        <w:rPr>
          <w:rFonts w:ascii="Palatino Linotype" w:hAnsi="Palatino Linotype"/>
          <w:lang w:val="es-ES_tradnl"/>
        </w:rPr>
        <w:t xml:space="preserve"> </w:t>
      </w:r>
      <w:r w:rsidRPr="00563AB8">
        <w:rPr>
          <w:rFonts w:ascii="Palatino Linotype" w:hAnsi="Palatino Linotype"/>
        </w:rPr>
        <w:t>electrónicamente</w:t>
      </w:r>
      <w:r w:rsidR="00D730A4" w:rsidRPr="00563AB8">
        <w:rPr>
          <w:rFonts w:ascii="Palatino Linotype" w:hAnsi="Palatino Linotype"/>
          <w:lang w:val="es-ES_tradnl"/>
        </w:rPr>
        <w:t xml:space="preserve"> </w:t>
      </w:r>
      <w:r w:rsidRPr="00563AB8">
        <w:rPr>
          <w:rFonts w:ascii="Palatino Linotype" w:hAnsi="Palatino Linotype"/>
        </w:rPr>
        <w:t>al</w:t>
      </w:r>
      <w:r w:rsidR="00D730A4" w:rsidRPr="00563AB8">
        <w:rPr>
          <w:rFonts w:ascii="Palatino Linotype" w:hAnsi="Palatino Linotype"/>
          <w:lang w:val="es-ES_tradnl"/>
        </w:rPr>
        <w:t xml:space="preserve"> </w:t>
      </w:r>
      <w:r w:rsidRPr="00563AB8">
        <w:rPr>
          <w:rFonts w:ascii="Palatino Linotype" w:hAnsi="Palatino Linotype"/>
        </w:rPr>
        <w:t>Instituto</w:t>
      </w:r>
      <w:r w:rsidR="00D730A4" w:rsidRPr="00563AB8">
        <w:rPr>
          <w:rFonts w:ascii="Palatino Linotype" w:hAnsi="Palatino Linotype"/>
          <w:lang w:val="es-ES_tradnl"/>
        </w:rPr>
        <w:t xml:space="preserve"> </w:t>
      </w:r>
      <w:r w:rsidRPr="00563AB8">
        <w:rPr>
          <w:rFonts w:ascii="Palatino Linotype" w:hAnsi="Palatino Linotype"/>
          <w:lang w:val="es-ES_tradnl"/>
        </w:rPr>
        <w:t>de</w:t>
      </w:r>
      <w:r w:rsidR="00D730A4" w:rsidRPr="00563AB8">
        <w:rPr>
          <w:rFonts w:ascii="Palatino Linotype" w:hAnsi="Palatino Linotype"/>
          <w:lang w:val="es-ES_tradnl"/>
        </w:rPr>
        <w:t xml:space="preserve"> </w:t>
      </w:r>
      <w:r w:rsidRPr="00563AB8">
        <w:rPr>
          <w:rFonts w:ascii="Palatino Linotype" w:eastAsia="Arial Unicode MS" w:hAnsi="Palatino Linotype"/>
        </w:rPr>
        <w:t>Transparencia</w:t>
      </w:r>
      <w:r w:rsidRPr="00563AB8">
        <w:rPr>
          <w:rFonts w:ascii="Palatino Linotype" w:hAnsi="Palatino Linotype"/>
          <w:lang w:val="es-ES_tradnl"/>
        </w:rPr>
        <w:t>,</w:t>
      </w:r>
      <w:r w:rsidR="00D730A4" w:rsidRPr="00563AB8">
        <w:rPr>
          <w:rFonts w:ascii="Palatino Linotype" w:hAnsi="Palatino Linotype"/>
          <w:lang w:val="es-ES_tradnl"/>
        </w:rPr>
        <w:t xml:space="preserve"> </w:t>
      </w:r>
      <w:r w:rsidRPr="00563AB8">
        <w:rPr>
          <w:rFonts w:ascii="Palatino Linotype" w:hAnsi="Palatino Linotype"/>
          <w:lang w:val="es-ES_tradnl"/>
        </w:rPr>
        <w:t>Acceso</w:t>
      </w:r>
      <w:r w:rsidR="00D730A4" w:rsidRPr="00563AB8">
        <w:rPr>
          <w:rFonts w:ascii="Palatino Linotype" w:hAnsi="Palatino Linotype"/>
          <w:lang w:val="es-ES_tradnl"/>
        </w:rPr>
        <w:t xml:space="preserve"> </w:t>
      </w:r>
      <w:r w:rsidRPr="00563AB8">
        <w:rPr>
          <w:rFonts w:ascii="Palatino Linotype" w:hAnsi="Palatino Linotype"/>
          <w:lang w:val="es-ES_tradnl"/>
        </w:rPr>
        <w:t>a</w:t>
      </w:r>
      <w:r w:rsidR="00D730A4" w:rsidRPr="00563AB8">
        <w:rPr>
          <w:rFonts w:ascii="Palatino Linotype" w:hAnsi="Palatino Linotype"/>
          <w:lang w:val="es-ES_tradnl"/>
        </w:rPr>
        <w:t xml:space="preserve"> </w:t>
      </w:r>
      <w:r w:rsidRPr="00563AB8">
        <w:rPr>
          <w:rFonts w:ascii="Palatino Linotype" w:hAnsi="Palatino Linotype"/>
          <w:lang w:val="es-ES_tradnl"/>
        </w:rPr>
        <w:t>la</w:t>
      </w:r>
      <w:r w:rsidR="00D730A4" w:rsidRPr="00563AB8">
        <w:rPr>
          <w:rFonts w:ascii="Palatino Linotype" w:hAnsi="Palatino Linotype"/>
          <w:lang w:val="es-ES_tradnl"/>
        </w:rPr>
        <w:t xml:space="preserve"> </w:t>
      </w:r>
      <w:r w:rsidRPr="00563AB8">
        <w:rPr>
          <w:rFonts w:ascii="Palatino Linotype" w:hAnsi="Palatino Linotype"/>
          <w:lang w:val="es-ES_tradnl"/>
        </w:rPr>
        <w:t>Información</w:t>
      </w:r>
      <w:r w:rsidR="00D730A4" w:rsidRPr="00563AB8">
        <w:rPr>
          <w:rFonts w:ascii="Palatino Linotype" w:hAnsi="Palatino Linotype"/>
          <w:lang w:val="es-ES_tradnl"/>
        </w:rPr>
        <w:t xml:space="preserve"> </w:t>
      </w:r>
      <w:r w:rsidRPr="00563AB8">
        <w:rPr>
          <w:rFonts w:ascii="Palatino Linotype" w:hAnsi="Palatino Linotype"/>
          <w:lang w:val="es-ES_tradnl"/>
        </w:rPr>
        <w:t>Pública</w:t>
      </w:r>
      <w:r w:rsidR="00D730A4" w:rsidRPr="00563AB8">
        <w:rPr>
          <w:rFonts w:ascii="Palatino Linotype" w:hAnsi="Palatino Linotype"/>
          <w:lang w:val="es-ES_tradnl"/>
        </w:rPr>
        <w:t xml:space="preserve"> </w:t>
      </w:r>
      <w:r w:rsidRPr="00563AB8">
        <w:rPr>
          <w:rFonts w:ascii="Palatino Linotype" w:hAnsi="Palatino Linotype"/>
          <w:lang w:val="es-ES_tradnl"/>
        </w:rPr>
        <w:t>y</w:t>
      </w:r>
      <w:r w:rsidR="00D730A4" w:rsidRPr="00563AB8">
        <w:rPr>
          <w:rFonts w:ascii="Palatino Linotype" w:hAnsi="Palatino Linotype"/>
          <w:lang w:val="es-ES_tradnl"/>
        </w:rPr>
        <w:t xml:space="preserve"> </w:t>
      </w:r>
      <w:r w:rsidRPr="00563AB8">
        <w:rPr>
          <w:rFonts w:ascii="Palatino Linotype" w:hAnsi="Palatino Linotype"/>
        </w:rPr>
        <w:t>Protección</w:t>
      </w:r>
      <w:r w:rsidR="00D730A4" w:rsidRPr="00563AB8">
        <w:rPr>
          <w:rFonts w:ascii="Palatino Linotype" w:hAnsi="Palatino Linotype"/>
          <w:lang w:val="es-ES_tradnl"/>
        </w:rPr>
        <w:t xml:space="preserve"> </w:t>
      </w:r>
      <w:r w:rsidRPr="00563AB8">
        <w:rPr>
          <w:rFonts w:ascii="Palatino Linotype" w:hAnsi="Palatino Linotype"/>
        </w:rPr>
        <w:t>de</w:t>
      </w:r>
      <w:r w:rsidR="00D730A4" w:rsidRPr="00563AB8">
        <w:rPr>
          <w:rFonts w:ascii="Palatino Linotype" w:hAnsi="Palatino Linotype"/>
          <w:lang w:val="es-ES_tradnl"/>
        </w:rPr>
        <w:t xml:space="preserve"> </w:t>
      </w:r>
      <w:r w:rsidRPr="00563AB8">
        <w:rPr>
          <w:rFonts w:ascii="Palatino Linotype" w:hAnsi="Palatino Linotype"/>
        </w:rPr>
        <w:t>Datos</w:t>
      </w:r>
      <w:r w:rsidR="00D730A4" w:rsidRPr="00563AB8">
        <w:rPr>
          <w:rFonts w:ascii="Palatino Linotype" w:hAnsi="Palatino Linotype"/>
          <w:lang w:val="es-ES_tradnl"/>
        </w:rPr>
        <w:t xml:space="preserve"> </w:t>
      </w:r>
      <w:r w:rsidRPr="00563AB8">
        <w:rPr>
          <w:rFonts w:ascii="Palatino Linotype" w:hAnsi="Palatino Linotype"/>
        </w:rPr>
        <w:t>Personales</w:t>
      </w:r>
      <w:r w:rsidR="00D730A4" w:rsidRPr="00563AB8">
        <w:rPr>
          <w:rFonts w:ascii="Palatino Linotype" w:hAnsi="Palatino Linotype"/>
          <w:lang w:val="es-ES_tradnl"/>
        </w:rPr>
        <w:t xml:space="preserve"> </w:t>
      </w:r>
      <w:r w:rsidRPr="00563AB8">
        <w:rPr>
          <w:rFonts w:ascii="Palatino Linotype" w:hAnsi="Palatino Linotype"/>
          <w:lang w:val="es-ES_tradnl"/>
        </w:rPr>
        <w:t>del</w:t>
      </w:r>
      <w:r w:rsidR="00D730A4" w:rsidRPr="00563AB8">
        <w:rPr>
          <w:rFonts w:ascii="Palatino Linotype" w:hAnsi="Palatino Linotype"/>
          <w:lang w:val="es-ES_tradnl"/>
        </w:rPr>
        <w:t xml:space="preserve"> </w:t>
      </w:r>
      <w:r w:rsidRPr="00563AB8">
        <w:rPr>
          <w:rFonts w:ascii="Palatino Linotype" w:hAnsi="Palatino Linotype"/>
          <w:lang w:val="es-ES_tradnl"/>
        </w:rPr>
        <w:t>Estado</w:t>
      </w:r>
      <w:r w:rsidR="00D730A4" w:rsidRPr="00563AB8">
        <w:rPr>
          <w:rFonts w:ascii="Palatino Linotype" w:hAnsi="Palatino Linotype"/>
          <w:lang w:val="es-ES_tradnl"/>
        </w:rPr>
        <w:t xml:space="preserve"> </w:t>
      </w:r>
      <w:r w:rsidRPr="00563AB8">
        <w:rPr>
          <w:rFonts w:ascii="Palatino Linotype" w:hAnsi="Palatino Linotype"/>
          <w:lang w:val="es-ES_tradnl"/>
        </w:rPr>
        <w:t>de</w:t>
      </w:r>
      <w:r w:rsidR="00D730A4" w:rsidRPr="00563AB8">
        <w:rPr>
          <w:rFonts w:ascii="Palatino Linotype" w:hAnsi="Palatino Linotype"/>
          <w:lang w:val="es-ES_tradnl"/>
        </w:rPr>
        <w:t xml:space="preserve"> </w:t>
      </w:r>
      <w:r w:rsidRPr="00563AB8">
        <w:rPr>
          <w:rFonts w:ascii="Palatino Linotype" w:hAnsi="Palatino Linotype"/>
          <w:lang w:val="es-ES_tradnl"/>
        </w:rPr>
        <w:t>México</w:t>
      </w:r>
      <w:r w:rsidR="00D730A4" w:rsidRPr="00563AB8">
        <w:rPr>
          <w:rFonts w:ascii="Palatino Linotype" w:hAnsi="Palatino Linotype"/>
          <w:lang w:val="es-ES_tradnl"/>
        </w:rPr>
        <w:t xml:space="preserve"> </w:t>
      </w:r>
      <w:r w:rsidRPr="00563AB8">
        <w:rPr>
          <w:rFonts w:ascii="Palatino Linotype" w:hAnsi="Palatino Linotype"/>
          <w:lang w:val="es-ES_tradnl"/>
        </w:rPr>
        <w:t>y</w:t>
      </w:r>
      <w:r w:rsidR="00D730A4" w:rsidRPr="00563AB8">
        <w:rPr>
          <w:rFonts w:ascii="Palatino Linotype" w:hAnsi="Palatino Linotype"/>
          <w:lang w:val="es-ES_tradnl"/>
        </w:rPr>
        <w:t xml:space="preserve"> </w:t>
      </w:r>
      <w:r w:rsidRPr="00563AB8">
        <w:rPr>
          <w:rFonts w:ascii="Palatino Linotype" w:hAnsi="Palatino Linotype"/>
          <w:lang w:val="es-ES_tradnl"/>
        </w:rPr>
        <w:t>Municipios</w:t>
      </w:r>
      <w:r w:rsidR="00D730A4" w:rsidRPr="00563AB8">
        <w:rPr>
          <w:rFonts w:ascii="Palatino Linotype" w:hAnsi="Palatino Linotype"/>
          <w:lang w:val="es-ES_tradnl"/>
        </w:rPr>
        <w:t xml:space="preserve"> </w:t>
      </w:r>
      <w:r w:rsidRPr="00563AB8">
        <w:rPr>
          <w:rFonts w:ascii="Palatino Linotype" w:hAnsi="Palatino Linotype"/>
          <w:lang w:val="es-ES_tradnl"/>
        </w:rPr>
        <w:t>y</w:t>
      </w:r>
      <w:r w:rsidR="00D730A4" w:rsidRPr="00563AB8">
        <w:rPr>
          <w:rFonts w:ascii="Palatino Linotype" w:hAnsi="Palatino Linotype"/>
          <w:lang w:val="es-ES_tradnl"/>
        </w:rPr>
        <w:t xml:space="preserve"> </w:t>
      </w:r>
      <w:r w:rsidRPr="00563AB8">
        <w:rPr>
          <w:rFonts w:ascii="Palatino Linotype" w:hAnsi="Palatino Linotype"/>
          <w:lang w:val="es-ES_tradnl"/>
        </w:rPr>
        <w:t>con</w:t>
      </w:r>
      <w:r w:rsidR="00D730A4" w:rsidRPr="00563AB8">
        <w:rPr>
          <w:rFonts w:ascii="Palatino Linotype" w:hAnsi="Palatino Linotype"/>
          <w:lang w:val="es-ES_tradnl"/>
        </w:rPr>
        <w:t xml:space="preserve"> </w:t>
      </w:r>
      <w:r w:rsidRPr="00563AB8">
        <w:rPr>
          <w:rFonts w:ascii="Palatino Linotype" w:hAnsi="Palatino Linotype"/>
          <w:lang w:val="es-ES_tradnl"/>
        </w:rPr>
        <w:t>fundamento</w:t>
      </w:r>
      <w:r w:rsidR="00D730A4" w:rsidRPr="00563AB8">
        <w:rPr>
          <w:rFonts w:ascii="Palatino Linotype" w:hAnsi="Palatino Linotype"/>
          <w:lang w:val="es-ES_tradnl"/>
        </w:rPr>
        <w:t xml:space="preserve"> </w:t>
      </w:r>
      <w:r w:rsidRPr="00563AB8">
        <w:rPr>
          <w:rFonts w:ascii="Palatino Linotype" w:hAnsi="Palatino Linotype"/>
          <w:lang w:val="es-ES_tradnl"/>
        </w:rPr>
        <w:t>en</w:t>
      </w:r>
      <w:r w:rsidR="00D730A4" w:rsidRPr="00563AB8">
        <w:rPr>
          <w:rFonts w:ascii="Palatino Linotype" w:hAnsi="Palatino Linotype"/>
          <w:lang w:val="es-ES_tradnl"/>
        </w:rPr>
        <w:t xml:space="preserve"> </w:t>
      </w:r>
      <w:r w:rsidRPr="00563AB8">
        <w:rPr>
          <w:rFonts w:ascii="Palatino Linotype" w:hAnsi="Palatino Linotype"/>
          <w:lang w:val="es-ES_tradnl"/>
        </w:rPr>
        <w:t>el</w:t>
      </w:r>
      <w:r w:rsidR="00D730A4" w:rsidRPr="00563AB8">
        <w:rPr>
          <w:rFonts w:ascii="Palatino Linotype" w:hAnsi="Palatino Linotype"/>
          <w:lang w:val="es-ES_tradnl"/>
        </w:rPr>
        <w:t xml:space="preserve"> </w:t>
      </w:r>
      <w:r w:rsidRPr="00563AB8">
        <w:rPr>
          <w:rFonts w:ascii="Palatino Linotype" w:hAnsi="Palatino Linotype"/>
        </w:rPr>
        <w:t>artículo</w:t>
      </w:r>
      <w:r w:rsidR="00D730A4" w:rsidRPr="00563AB8">
        <w:rPr>
          <w:rFonts w:ascii="Palatino Linotype" w:hAnsi="Palatino Linotype"/>
          <w:lang w:val="es-ES_tradnl"/>
        </w:rPr>
        <w:t xml:space="preserve"> </w:t>
      </w:r>
      <w:r w:rsidRPr="00563AB8">
        <w:rPr>
          <w:rFonts w:ascii="Palatino Linotype" w:hAnsi="Palatino Linotype"/>
          <w:lang w:val="es-ES_tradnl"/>
        </w:rPr>
        <w:t>185</w:t>
      </w:r>
      <w:r w:rsidR="00D730A4" w:rsidRPr="00563AB8">
        <w:rPr>
          <w:rFonts w:ascii="Palatino Linotype" w:hAnsi="Palatino Linotype"/>
          <w:lang w:val="es-ES_tradnl"/>
        </w:rPr>
        <w:t xml:space="preserve"> </w:t>
      </w:r>
      <w:r w:rsidRPr="00563AB8">
        <w:rPr>
          <w:rFonts w:ascii="Palatino Linotype" w:hAnsi="Palatino Linotype"/>
        </w:rPr>
        <w:t>fracción</w:t>
      </w:r>
      <w:r w:rsidR="00D730A4" w:rsidRPr="00563AB8">
        <w:rPr>
          <w:rFonts w:ascii="Palatino Linotype" w:hAnsi="Palatino Linotype"/>
          <w:lang w:val="es-ES_tradnl"/>
        </w:rPr>
        <w:t xml:space="preserve"> </w:t>
      </w:r>
      <w:r w:rsidRPr="00563AB8">
        <w:rPr>
          <w:rFonts w:ascii="Palatino Linotype" w:hAnsi="Palatino Linotype"/>
          <w:lang w:val="es-ES_tradnl"/>
        </w:rPr>
        <w:t>I</w:t>
      </w:r>
      <w:r w:rsidR="00D730A4" w:rsidRPr="00563AB8">
        <w:rPr>
          <w:rFonts w:ascii="Palatino Linotype" w:hAnsi="Palatino Linotype"/>
          <w:lang w:val="es-ES_tradnl"/>
        </w:rPr>
        <w:t xml:space="preserve"> </w:t>
      </w:r>
      <w:r w:rsidRPr="00563AB8">
        <w:rPr>
          <w:rFonts w:ascii="Palatino Linotype" w:hAnsi="Palatino Linotype"/>
          <w:lang w:val="es-ES_tradnl"/>
        </w:rPr>
        <w:t>de</w:t>
      </w:r>
      <w:r w:rsidR="00D730A4" w:rsidRPr="00563AB8">
        <w:rPr>
          <w:rFonts w:ascii="Palatino Linotype" w:hAnsi="Palatino Linotype"/>
          <w:lang w:val="es-ES_tradnl"/>
        </w:rPr>
        <w:t xml:space="preserve"> </w:t>
      </w:r>
      <w:r w:rsidRPr="00563AB8">
        <w:rPr>
          <w:rFonts w:ascii="Palatino Linotype" w:hAnsi="Palatino Linotype"/>
          <w:lang w:val="es-ES_tradnl"/>
        </w:rPr>
        <w:t>la</w:t>
      </w:r>
      <w:r w:rsidR="00D730A4" w:rsidRPr="00563AB8">
        <w:rPr>
          <w:rFonts w:ascii="Palatino Linotype" w:hAnsi="Palatino Linotype"/>
          <w:lang w:val="es-ES_tradnl"/>
        </w:rPr>
        <w:t xml:space="preserve"> </w:t>
      </w:r>
      <w:r w:rsidRPr="00563AB8">
        <w:rPr>
          <w:rFonts w:ascii="Palatino Linotype" w:hAnsi="Palatino Linotype"/>
        </w:rPr>
        <w:t>Ley</w:t>
      </w:r>
      <w:r w:rsidR="00D730A4" w:rsidRPr="00563AB8">
        <w:rPr>
          <w:rFonts w:ascii="Palatino Linotype" w:hAnsi="Palatino Linotype"/>
        </w:rPr>
        <w:t xml:space="preserve"> </w:t>
      </w:r>
      <w:r w:rsidRPr="00563AB8">
        <w:rPr>
          <w:rFonts w:ascii="Palatino Linotype" w:hAnsi="Palatino Linotype"/>
        </w:rPr>
        <w:t>de</w:t>
      </w:r>
      <w:r w:rsidR="00D730A4" w:rsidRPr="00563AB8">
        <w:rPr>
          <w:rFonts w:ascii="Palatino Linotype" w:hAnsi="Palatino Linotype"/>
        </w:rPr>
        <w:t xml:space="preserve"> </w:t>
      </w:r>
      <w:r w:rsidRPr="00563AB8">
        <w:rPr>
          <w:rFonts w:ascii="Palatino Linotype" w:hAnsi="Palatino Linotype"/>
        </w:rPr>
        <w:t>Transparencia</w:t>
      </w:r>
      <w:r w:rsidR="00D730A4" w:rsidRPr="00563AB8">
        <w:rPr>
          <w:rFonts w:ascii="Palatino Linotype" w:hAnsi="Palatino Linotype"/>
        </w:rPr>
        <w:t xml:space="preserve"> </w:t>
      </w:r>
      <w:r w:rsidRPr="00563AB8">
        <w:rPr>
          <w:rFonts w:ascii="Palatino Linotype" w:hAnsi="Palatino Linotype"/>
        </w:rPr>
        <w:t>y</w:t>
      </w:r>
      <w:r w:rsidR="00D730A4" w:rsidRPr="00563AB8">
        <w:rPr>
          <w:rFonts w:ascii="Palatino Linotype" w:hAnsi="Palatino Linotype"/>
        </w:rPr>
        <w:t xml:space="preserve"> </w:t>
      </w:r>
      <w:r w:rsidRPr="00563AB8">
        <w:rPr>
          <w:rFonts w:ascii="Palatino Linotype" w:hAnsi="Palatino Linotype"/>
        </w:rPr>
        <w:t>Acceso</w:t>
      </w:r>
      <w:r w:rsidR="00D730A4" w:rsidRPr="00563AB8">
        <w:rPr>
          <w:rFonts w:ascii="Palatino Linotype" w:hAnsi="Palatino Linotype"/>
        </w:rPr>
        <w:t xml:space="preserve"> </w:t>
      </w:r>
      <w:r w:rsidRPr="00563AB8">
        <w:rPr>
          <w:rFonts w:ascii="Palatino Linotype" w:hAnsi="Palatino Linotype"/>
        </w:rPr>
        <w:t>a</w:t>
      </w:r>
      <w:r w:rsidR="00D730A4" w:rsidRPr="00563AB8">
        <w:rPr>
          <w:rFonts w:ascii="Palatino Linotype" w:hAnsi="Palatino Linotype"/>
        </w:rPr>
        <w:t xml:space="preserve"> </w:t>
      </w:r>
      <w:r w:rsidRPr="00563AB8">
        <w:rPr>
          <w:rFonts w:ascii="Palatino Linotype" w:hAnsi="Palatino Linotype"/>
        </w:rPr>
        <w:t>la</w:t>
      </w:r>
      <w:r w:rsidR="00D730A4" w:rsidRPr="00563AB8">
        <w:rPr>
          <w:rFonts w:ascii="Palatino Linotype" w:hAnsi="Palatino Linotype"/>
        </w:rPr>
        <w:t xml:space="preserve"> </w:t>
      </w:r>
      <w:r w:rsidRPr="00563AB8">
        <w:rPr>
          <w:rFonts w:ascii="Palatino Linotype" w:hAnsi="Palatino Linotype"/>
        </w:rPr>
        <w:t>Información</w:t>
      </w:r>
      <w:r w:rsidR="00D730A4" w:rsidRPr="00563AB8">
        <w:rPr>
          <w:rFonts w:ascii="Palatino Linotype" w:hAnsi="Palatino Linotype"/>
        </w:rPr>
        <w:t xml:space="preserve"> </w:t>
      </w:r>
      <w:r w:rsidRPr="00563AB8">
        <w:rPr>
          <w:rFonts w:ascii="Palatino Linotype" w:hAnsi="Palatino Linotype"/>
        </w:rPr>
        <w:t>Pública</w:t>
      </w:r>
      <w:r w:rsidR="00D730A4" w:rsidRPr="00563AB8">
        <w:rPr>
          <w:rFonts w:ascii="Palatino Linotype" w:hAnsi="Palatino Linotype"/>
        </w:rPr>
        <w:t xml:space="preserve"> </w:t>
      </w:r>
      <w:r w:rsidRPr="00563AB8">
        <w:rPr>
          <w:rFonts w:ascii="Palatino Linotype" w:hAnsi="Palatino Linotype"/>
        </w:rPr>
        <w:t>del</w:t>
      </w:r>
      <w:r w:rsidR="00D730A4" w:rsidRPr="00563AB8">
        <w:rPr>
          <w:rFonts w:ascii="Palatino Linotype" w:hAnsi="Palatino Linotype"/>
        </w:rPr>
        <w:t xml:space="preserve"> </w:t>
      </w:r>
      <w:r w:rsidRPr="00563AB8">
        <w:rPr>
          <w:rFonts w:ascii="Palatino Linotype" w:hAnsi="Palatino Linotype"/>
        </w:rPr>
        <w:t>Estado</w:t>
      </w:r>
      <w:r w:rsidR="00D730A4" w:rsidRPr="00563AB8">
        <w:rPr>
          <w:rFonts w:ascii="Palatino Linotype" w:hAnsi="Palatino Linotype"/>
        </w:rPr>
        <w:t xml:space="preserve"> </w:t>
      </w:r>
      <w:r w:rsidRPr="00563AB8">
        <w:rPr>
          <w:rFonts w:ascii="Palatino Linotype" w:hAnsi="Palatino Linotype"/>
        </w:rPr>
        <w:t>de</w:t>
      </w:r>
      <w:r w:rsidR="00D730A4" w:rsidRPr="00563AB8">
        <w:rPr>
          <w:rFonts w:ascii="Palatino Linotype" w:hAnsi="Palatino Linotype"/>
        </w:rPr>
        <w:t xml:space="preserve"> </w:t>
      </w:r>
      <w:r w:rsidRPr="00563AB8">
        <w:rPr>
          <w:rFonts w:ascii="Palatino Linotype" w:hAnsi="Palatino Linotype"/>
        </w:rPr>
        <w:t>México</w:t>
      </w:r>
      <w:r w:rsidR="00D730A4" w:rsidRPr="00563AB8">
        <w:rPr>
          <w:rFonts w:ascii="Palatino Linotype" w:hAnsi="Palatino Linotype"/>
        </w:rPr>
        <w:t xml:space="preserve"> </w:t>
      </w:r>
      <w:r w:rsidRPr="00563AB8">
        <w:rPr>
          <w:rFonts w:ascii="Palatino Linotype" w:hAnsi="Palatino Linotype"/>
        </w:rPr>
        <w:t>y</w:t>
      </w:r>
      <w:r w:rsidR="00D730A4" w:rsidRPr="00563AB8">
        <w:rPr>
          <w:rFonts w:ascii="Palatino Linotype" w:hAnsi="Palatino Linotype"/>
        </w:rPr>
        <w:t xml:space="preserve"> </w:t>
      </w:r>
      <w:r w:rsidRPr="00563AB8">
        <w:rPr>
          <w:rFonts w:ascii="Palatino Linotype" w:hAnsi="Palatino Linotype"/>
        </w:rPr>
        <w:t>Municipios</w:t>
      </w:r>
      <w:r w:rsidRPr="00563AB8">
        <w:rPr>
          <w:rFonts w:ascii="Palatino Linotype" w:hAnsi="Palatino Linotype"/>
          <w:lang w:val="es-ES_tradnl"/>
        </w:rPr>
        <w:t>,</w:t>
      </w:r>
      <w:r w:rsidR="00D730A4" w:rsidRPr="00563AB8">
        <w:rPr>
          <w:rFonts w:ascii="Palatino Linotype" w:hAnsi="Palatino Linotype"/>
          <w:lang w:val="es-ES_tradnl"/>
        </w:rPr>
        <w:t xml:space="preserve"> </w:t>
      </w:r>
      <w:r w:rsidRPr="00563AB8">
        <w:rPr>
          <w:rFonts w:ascii="Palatino Linotype" w:hAnsi="Palatino Linotype"/>
          <w:lang w:val="es-ES_tradnl"/>
        </w:rPr>
        <w:t>se</w:t>
      </w:r>
      <w:r w:rsidR="00D730A4" w:rsidRPr="00563AB8">
        <w:rPr>
          <w:rFonts w:ascii="Palatino Linotype" w:hAnsi="Palatino Linotype"/>
          <w:lang w:val="es-ES_tradnl"/>
        </w:rPr>
        <w:t xml:space="preserve"> </w:t>
      </w:r>
      <w:r w:rsidRPr="00563AB8">
        <w:rPr>
          <w:rFonts w:ascii="Palatino Linotype" w:hAnsi="Palatino Linotype"/>
          <w:lang w:val="es-ES_tradnl"/>
        </w:rPr>
        <w:t>turnó,</w:t>
      </w:r>
      <w:r w:rsidR="00D730A4" w:rsidRPr="00563AB8">
        <w:rPr>
          <w:rFonts w:ascii="Palatino Linotype" w:hAnsi="Palatino Linotype"/>
          <w:lang w:val="es-ES_tradnl"/>
        </w:rPr>
        <w:t xml:space="preserve"> </w:t>
      </w:r>
      <w:r w:rsidRPr="00563AB8">
        <w:rPr>
          <w:rFonts w:ascii="Palatino Linotype" w:hAnsi="Palatino Linotype"/>
          <w:lang w:val="es-ES_tradnl"/>
        </w:rPr>
        <w:t>a</w:t>
      </w:r>
      <w:r w:rsidR="00D730A4" w:rsidRPr="00563AB8">
        <w:rPr>
          <w:rFonts w:ascii="Palatino Linotype" w:hAnsi="Palatino Linotype"/>
          <w:lang w:val="es-ES_tradnl"/>
        </w:rPr>
        <w:t xml:space="preserve"> </w:t>
      </w:r>
      <w:r w:rsidRPr="00563AB8">
        <w:rPr>
          <w:rFonts w:ascii="Palatino Linotype" w:hAnsi="Palatino Linotype"/>
          <w:lang w:val="es-ES_tradnl"/>
        </w:rPr>
        <w:t>través</w:t>
      </w:r>
      <w:r w:rsidR="00D730A4" w:rsidRPr="00563AB8">
        <w:rPr>
          <w:rFonts w:ascii="Palatino Linotype" w:hAnsi="Palatino Linotype"/>
          <w:lang w:val="es-ES_tradnl"/>
        </w:rPr>
        <w:t xml:space="preserve"> </w:t>
      </w:r>
      <w:r w:rsidRPr="00563AB8">
        <w:rPr>
          <w:rFonts w:ascii="Palatino Linotype" w:hAnsi="Palatino Linotype"/>
          <w:lang w:val="es-ES_tradnl"/>
        </w:rPr>
        <w:t>del</w:t>
      </w:r>
      <w:r w:rsidR="00D730A4" w:rsidRPr="00563AB8">
        <w:rPr>
          <w:rFonts w:ascii="Palatino Linotype" w:eastAsia="Arial Unicode MS" w:hAnsi="Palatino Linotype"/>
          <w:lang w:val="es-ES_tradnl"/>
        </w:rPr>
        <w:t xml:space="preserve"> </w:t>
      </w:r>
      <w:r w:rsidRPr="00563AB8">
        <w:rPr>
          <w:rFonts w:ascii="Palatino Linotype" w:eastAsia="Arial Unicode MS" w:hAnsi="Palatino Linotype"/>
          <w:b/>
          <w:lang w:val="es-ES_tradnl"/>
        </w:rPr>
        <w:lastRenderedPageBreak/>
        <w:t>SAIMEX</w:t>
      </w:r>
      <w:r w:rsidRPr="00563AB8">
        <w:rPr>
          <w:rFonts w:ascii="Palatino Linotype" w:hAnsi="Palatino Linotype"/>
        </w:rPr>
        <w:t>,</w:t>
      </w:r>
      <w:r w:rsidR="00D730A4" w:rsidRPr="00563AB8">
        <w:rPr>
          <w:rFonts w:ascii="Palatino Linotype" w:hAnsi="Palatino Linotype"/>
        </w:rPr>
        <w:t xml:space="preserve"> </w:t>
      </w:r>
      <w:r w:rsidRPr="00563AB8">
        <w:rPr>
          <w:rFonts w:ascii="Palatino Linotype" w:hAnsi="Palatino Linotype"/>
        </w:rPr>
        <w:t>a</w:t>
      </w:r>
      <w:r w:rsidR="00A57FC7" w:rsidRPr="00563AB8">
        <w:rPr>
          <w:rFonts w:ascii="Palatino Linotype" w:hAnsi="Palatino Linotype"/>
        </w:rPr>
        <w:t>l</w:t>
      </w:r>
      <w:r w:rsidR="00D730A4" w:rsidRPr="00563AB8">
        <w:rPr>
          <w:rFonts w:ascii="Palatino Linotype" w:hAnsi="Palatino Linotype"/>
        </w:rPr>
        <w:t xml:space="preserve"> </w:t>
      </w:r>
      <w:r w:rsidR="00A57FC7" w:rsidRPr="00563AB8">
        <w:rPr>
          <w:rFonts w:ascii="Palatino Linotype" w:hAnsi="Palatino Linotype"/>
          <w:lang w:val="es-ES_tradnl"/>
        </w:rPr>
        <w:t xml:space="preserve">Comisionado </w:t>
      </w:r>
      <w:r w:rsidR="00D730A4" w:rsidRPr="00563AB8">
        <w:rPr>
          <w:rFonts w:ascii="Palatino Linotype" w:hAnsi="Palatino Linotype"/>
          <w:lang w:val="es-ES_tradnl"/>
        </w:rPr>
        <w:t xml:space="preserve"> </w:t>
      </w:r>
      <w:r w:rsidR="00A57FC7" w:rsidRPr="00563AB8">
        <w:rPr>
          <w:rFonts w:ascii="Palatino Linotype" w:hAnsi="Palatino Linotype"/>
          <w:b/>
          <w:lang w:val="es-ES_tradnl"/>
        </w:rPr>
        <w:t>LUIS GUSTAVO PARRA NORIEGA</w:t>
      </w:r>
      <w:r w:rsidRPr="00563AB8">
        <w:rPr>
          <w:rFonts w:ascii="Palatino Linotype" w:hAnsi="Palatino Linotype"/>
          <w:lang w:val="es-ES_tradnl"/>
        </w:rPr>
        <w:t>,</w:t>
      </w:r>
      <w:r w:rsidR="00D730A4" w:rsidRPr="00563AB8">
        <w:rPr>
          <w:rFonts w:ascii="Palatino Linotype" w:hAnsi="Palatino Linotype"/>
          <w:lang w:val="es-ES_tradnl"/>
        </w:rPr>
        <w:t xml:space="preserve"> </w:t>
      </w:r>
      <w:r w:rsidRPr="00563AB8">
        <w:rPr>
          <w:rFonts w:ascii="Palatino Linotype" w:hAnsi="Palatino Linotype"/>
          <w:lang w:val="es-ES_tradnl"/>
        </w:rPr>
        <w:t>a</w:t>
      </w:r>
      <w:r w:rsidR="00D730A4" w:rsidRPr="00563AB8">
        <w:rPr>
          <w:rFonts w:ascii="Palatino Linotype" w:hAnsi="Palatino Linotype"/>
          <w:lang w:val="es-ES_tradnl"/>
        </w:rPr>
        <w:t xml:space="preserve"> </w:t>
      </w:r>
      <w:r w:rsidRPr="00563AB8">
        <w:rPr>
          <w:rFonts w:ascii="Palatino Linotype" w:hAnsi="Palatino Linotype"/>
          <w:lang w:val="es-ES_tradnl"/>
        </w:rPr>
        <w:t>efecto</w:t>
      </w:r>
      <w:r w:rsidR="00D730A4" w:rsidRPr="00563AB8">
        <w:rPr>
          <w:rFonts w:ascii="Palatino Linotype" w:hAnsi="Palatino Linotype"/>
          <w:lang w:val="es-ES_tradnl"/>
        </w:rPr>
        <w:t xml:space="preserve"> </w:t>
      </w:r>
      <w:r w:rsidRPr="00563AB8">
        <w:rPr>
          <w:rFonts w:ascii="Palatino Linotype" w:hAnsi="Palatino Linotype"/>
          <w:lang w:val="es-ES_tradnl"/>
        </w:rPr>
        <w:t>de</w:t>
      </w:r>
      <w:r w:rsidR="00D730A4" w:rsidRPr="00563AB8">
        <w:rPr>
          <w:rFonts w:ascii="Palatino Linotype" w:hAnsi="Palatino Linotype"/>
          <w:lang w:val="es-ES_tradnl"/>
        </w:rPr>
        <w:t xml:space="preserve"> </w:t>
      </w:r>
      <w:r w:rsidRPr="00563AB8">
        <w:rPr>
          <w:rFonts w:ascii="Palatino Linotype" w:hAnsi="Palatino Linotype"/>
          <w:lang w:val="es-ES_tradnl"/>
        </w:rPr>
        <w:t>que</w:t>
      </w:r>
      <w:r w:rsidR="00D730A4" w:rsidRPr="00563AB8">
        <w:rPr>
          <w:rFonts w:ascii="Palatino Linotype" w:hAnsi="Palatino Linotype"/>
          <w:lang w:val="es-ES_tradnl"/>
        </w:rPr>
        <w:t xml:space="preserve"> </w:t>
      </w:r>
      <w:r w:rsidRPr="00563AB8">
        <w:rPr>
          <w:rFonts w:ascii="Palatino Linotype" w:hAnsi="Palatino Linotype"/>
          <w:lang w:val="es-ES_tradnl"/>
        </w:rPr>
        <w:t>decretara</w:t>
      </w:r>
      <w:r w:rsidR="00D730A4" w:rsidRPr="00563AB8">
        <w:rPr>
          <w:rFonts w:ascii="Palatino Linotype" w:hAnsi="Palatino Linotype"/>
          <w:lang w:val="es-ES_tradnl"/>
        </w:rPr>
        <w:t xml:space="preserve"> </w:t>
      </w:r>
      <w:r w:rsidRPr="00563AB8">
        <w:rPr>
          <w:rFonts w:ascii="Palatino Linotype" w:hAnsi="Palatino Linotype"/>
          <w:lang w:val="es-ES_tradnl"/>
        </w:rPr>
        <w:t>su</w:t>
      </w:r>
      <w:r w:rsidR="00D730A4" w:rsidRPr="00563AB8">
        <w:rPr>
          <w:rFonts w:ascii="Palatino Linotype" w:hAnsi="Palatino Linotype"/>
          <w:lang w:val="es-ES_tradnl"/>
        </w:rPr>
        <w:t xml:space="preserve"> </w:t>
      </w:r>
      <w:r w:rsidRPr="00563AB8">
        <w:rPr>
          <w:rFonts w:ascii="Palatino Linotype" w:hAnsi="Palatino Linotype"/>
          <w:lang w:val="es-ES_tradnl"/>
        </w:rPr>
        <w:t>admisión</w:t>
      </w:r>
      <w:r w:rsidR="00D730A4" w:rsidRPr="00563AB8">
        <w:rPr>
          <w:rFonts w:ascii="Palatino Linotype" w:hAnsi="Palatino Linotype"/>
          <w:lang w:val="es-ES_tradnl"/>
        </w:rPr>
        <w:t xml:space="preserve"> </w:t>
      </w:r>
      <w:r w:rsidRPr="00563AB8">
        <w:rPr>
          <w:rFonts w:ascii="Palatino Linotype" w:hAnsi="Palatino Linotype"/>
          <w:lang w:val="es-ES_tradnl"/>
        </w:rPr>
        <w:t>o</w:t>
      </w:r>
      <w:r w:rsidR="00D730A4" w:rsidRPr="00563AB8">
        <w:rPr>
          <w:rFonts w:ascii="Palatino Linotype" w:hAnsi="Palatino Linotype"/>
          <w:lang w:val="es-ES_tradnl"/>
        </w:rPr>
        <w:t xml:space="preserve"> </w:t>
      </w:r>
      <w:r w:rsidR="00A640D0" w:rsidRPr="00563AB8">
        <w:rPr>
          <w:rFonts w:ascii="Palatino Linotype" w:hAnsi="Palatino Linotype"/>
          <w:lang w:val="es-ES_tradnl"/>
        </w:rPr>
        <w:t xml:space="preserve">desechamiento. </w:t>
      </w:r>
    </w:p>
    <w:p w:rsidR="001E38B1" w:rsidRPr="00563AB8" w:rsidRDefault="00AB1847" w:rsidP="00EE7AD7">
      <w:pPr>
        <w:pStyle w:val="Prrafodelista"/>
        <w:numPr>
          <w:ilvl w:val="0"/>
          <w:numId w:val="15"/>
        </w:numPr>
        <w:tabs>
          <w:tab w:val="left" w:pos="567"/>
        </w:tabs>
        <w:spacing w:before="240" w:after="240" w:line="360" w:lineRule="auto"/>
        <w:ind w:left="0" w:firstLine="0"/>
        <w:jc w:val="both"/>
        <w:rPr>
          <w:rFonts w:ascii="Palatino Linotype" w:hAnsi="Palatino Linotype" w:cs="Arial"/>
        </w:rPr>
      </w:pPr>
      <w:r w:rsidRPr="00563AB8">
        <w:rPr>
          <w:rFonts w:ascii="Palatino Linotype" w:hAnsi="Palatino Linotype" w:cs="Arial"/>
        </w:rPr>
        <w:t>E</w:t>
      </w:r>
      <w:r w:rsidR="004B3947" w:rsidRPr="00563AB8">
        <w:rPr>
          <w:rFonts w:ascii="Palatino Linotype" w:hAnsi="Palatino Linotype" w:cs="Arial"/>
        </w:rPr>
        <w:t>n</w:t>
      </w:r>
      <w:r w:rsidR="00D730A4" w:rsidRPr="00563AB8">
        <w:rPr>
          <w:rFonts w:ascii="Palatino Linotype" w:hAnsi="Palatino Linotype" w:cs="Arial"/>
        </w:rPr>
        <w:t xml:space="preserve"> </w:t>
      </w:r>
      <w:r w:rsidR="004B3947" w:rsidRPr="00563AB8">
        <w:rPr>
          <w:rFonts w:ascii="Palatino Linotype" w:hAnsi="Palatino Linotype" w:cs="Arial"/>
        </w:rPr>
        <w:t>fecha</w:t>
      </w:r>
      <w:r w:rsidR="00D730A4" w:rsidRPr="00563AB8">
        <w:rPr>
          <w:rFonts w:ascii="Palatino Linotype" w:hAnsi="Palatino Linotype" w:cs="Arial"/>
        </w:rPr>
        <w:t xml:space="preserve"> </w:t>
      </w:r>
      <w:r w:rsidR="00A57FC7" w:rsidRPr="00563AB8">
        <w:rPr>
          <w:rFonts w:ascii="Palatino Linotype" w:hAnsi="Palatino Linotype"/>
        </w:rPr>
        <w:t>dos</w:t>
      </w:r>
      <w:r w:rsidR="006271B3" w:rsidRPr="00563AB8">
        <w:rPr>
          <w:rFonts w:ascii="Palatino Linotype" w:hAnsi="Palatino Linotype"/>
        </w:rPr>
        <w:t xml:space="preserve"> </w:t>
      </w:r>
      <w:r w:rsidR="004B3947" w:rsidRPr="00563AB8">
        <w:rPr>
          <w:rFonts w:ascii="Palatino Linotype" w:hAnsi="Palatino Linotype"/>
        </w:rPr>
        <w:t>de</w:t>
      </w:r>
      <w:r w:rsidR="00D730A4" w:rsidRPr="00563AB8">
        <w:rPr>
          <w:rFonts w:ascii="Palatino Linotype" w:hAnsi="Palatino Linotype"/>
        </w:rPr>
        <w:t xml:space="preserve"> </w:t>
      </w:r>
      <w:r w:rsidR="00A57FC7" w:rsidRPr="00563AB8">
        <w:rPr>
          <w:rFonts w:ascii="Palatino Linotype" w:hAnsi="Palatino Linotype"/>
        </w:rPr>
        <w:t>octubre</w:t>
      </w:r>
      <w:r w:rsidR="00455095" w:rsidRPr="00563AB8">
        <w:rPr>
          <w:rFonts w:ascii="Palatino Linotype" w:hAnsi="Palatino Linotype"/>
        </w:rPr>
        <w:t xml:space="preserve"> </w:t>
      </w:r>
      <w:r w:rsidR="00497FC5" w:rsidRPr="00563AB8">
        <w:rPr>
          <w:rFonts w:ascii="Palatino Linotype" w:hAnsi="Palatino Linotype"/>
        </w:rPr>
        <w:t>de</w:t>
      </w:r>
      <w:r w:rsidR="00D730A4" w:rsidRPr="00563AB8">
        <w:rPr>
          <w:rFonts w:ascii="Palatino Linotype" w:hAnsi="Palatino Linotype"/>
        </w:rPr>
        <w:t xml:space="preserve"> </w:t>
      </w:r>
      <w:r w:rsidR="00497FC5" w:rsidRPr="00563AB8">
        <w:rPr>
          <w:rFonts w:ascii="Palatino Linotype" w:hAnsi="Palatino Linotype"/>
        </w:rPr>
        <w:t>dos</w:t>
      </w:r>
      <w:r w:rsidR="00D730A4" w:rsidRPr="00563AB8">
        <w:rPr>
          <w:rFonts w:ascii="Palatino Linotype" w:hAnsi="Palatino Linotype"/>
        </w:rPr>
        <w:t xml:space="preserve"> </w:t>
      </w:r>
      <w:r w:rsidR="00497FC5" w:rsidRPr="00563AB8">
        <w:rPr>
          <w:rFonts w:ascii="Palatino Linotype" w:hAnsi="Palatino Linotype"/>
        </w:rPr>
        <w:t>mil</w:t>
      </w:r>
      <w:r w:rsidR="00D730A4" w:rsidRPr="00563AB8">
        <w:rPr>
          <w:rFonts w:ascii="Palatino Linotype" w:hAnsi="Palatino Linotype"/>
        </w:rPr>
        <w:t xml:space="preserve"> </w:t>
      </w:r>
      <w:r w:rsidR="00497FC5" w:rsidRPr="00563AB8">
        <w:rPr>
          <w:rFonts w:ascii="Palatino Linotype" w:hAnsi="Palatino Linotype"/>
        </w:rPr>
        <w:t>dieci</w:t>
      </w:r>
      <w:r w:rsidR="00406744" w:rsidRPr="00563AB8">
        <w:rPr>
          <w:rFonts w:ascii="Palatino Linotype" w:hAnsi="Palatino Linotype"/>
        </w:rPr>
        <w:t>ocho</w:t>
      </w:r>
      <w:r w:rsidRPr="00563AB8">
        <w:rPr>
          <w:rFonts w:ascii="Palatino Linotype" w:hAnsi="Palatino Linotype" w:cs="Arial"/>
        </w:rPr>
        <w:t>,</w:t>
      </w:r>
      <w:r w:rsidR="00D730A4" w:rsidRPr="00563AB8">
        <w:rPr>
          <w:rFonts w:ascii="Palatino Linotype" w:hAnsi="Palatino Linotype" w:cs="Arial"/>
        </w:rPr>
        <w:t xml:space="preserve"> </w:t>
      </w:r>
      <w:r w:rsidRPr="00563AB8">
        <w:rPr>
          <w:rFonts w:ascii="Palatino Linotype" w:hAnsi="Palatino Linotype" w:cs="Arial"/>
        </w:rPr>
        <w:t>atento</w:t>
      </w:r>
      <w:r w:rsidR="00D730A4" w:rsidRPr="00563AB8">
        <w:rPr>
          <w:rFonts w:ascii="Palatino Linotype" w:hAnsi="Palatino Linotype" w:cs="Arial"/>
        </w:rPr>
        <w:t xml:space="preserve"> </w:t>
      </w:r>
      <w:r w:rsidRPr="00563AB8">
        <w:rPr>
          <w:rFonts w:ascii="Palatino Linotype" w:hAnsi="Palatino Linotype" w:cs="Arial"/>
        </w:rPr>
        <w:t>a</w:t>
      </w:r>
      <w:r w:rsidR="00D730A4" w:rsidRPr="00563AB8">
        <w:rPr>
          <w:rFonts w:ascii="Palatino Linotype" w:hAnsi="Palatino Linotype" w:cs="Arial"/>
        </w:rPr>
        <w:t xml:space="preserve"> </w:t>
      </w:r>
      <w:r w:rsidRPr="00563AB8">
        <w:rPr>
          <w:rFonts w:ascii="Palatino Linotype" w:hAnsi="Palatino Linotype" w:cs="Arial"/>
        </w:rPr>
        <w:t>lo</w:t>
      </w:r>
      <w:r w:rsidR="00D730A4" w:rsidRPr="00563AB8">
        <w:rPr>
          <w:rFonts w:ascii="Palatino Linotype" w:hAnsi="Palatino Linotype" w:cs="Arial"/>
        </w:rPr>
        <w:t xml:space="preserve"> </w:t>
      </w:r>
      <w:r w:rsidRPr="00563AB8">
        <w:rPr>
          <w:rFonts w:ascii="Palatino Linotype" w:hAnsi="Palatino Linotype" w:cs="Arial"/>
        </w:rPr>
        <w:t>dispuesto</w:t>
      </w:r>
      <w:r w:rsidR="00D730A4" w:rsidRPr="00563AB8">
        <w:rPr>
          <w:rFonts w:ascii="Palatino Linotype" w:hAnsi="Palatino Linotype" w:cs="Arial"/>
        </w:rPr>
        <w:t xml:space="preserve"> </w:t>
      </w:r>
      <w:r w:rsidRPr="00563AB8">
        <w:rPr>
          <w:rFonts w:ascii="Palatino Linotype" w:hAnsi="Palatino Linotype" w:cs="Arial"/>
        </w:rPr>
        <w:t>en</w:t>
      </w:r>
      <w:r w:rsidR="00D730A4" w:rsidRPr="00563AB8">
        <w:rPr>
          <w:rFonts w:ascii="Palatino Linotype" w:hAnsi="Palatino Linotype" w:cs="Arial"/>
        </w:rPr>
        <w:t xml:space="preserve"> </w:t>
      </w:r>
      <w:r w:rsidRPr="00563AB8">
        <w:rPr>
          <w:rFonts w:ascii="Palatino Linotype" w:hAnsi="Palatino Linotype" w:cs="Arial"/>
        </w:rPr>
        <w:t>el</w:t>
      </w:r>
      <w:r w:rsidR="00D730A4" w:rsidRPr="00563AB8">
        <w:rPr>
          <w:rFonts w:ascii="Palatino Linotype" w:hAnsi="Palatino Linotype" w:cs="Arial"/>
        </w:rPr>
        <w:t xml:space="preserve"> </w:t>
      </w:r>
      <w:r w:rsidRPr="00563AB8">
        <w:rPr>
          <w:rFonts w:ascii="Palatino Linotype" w:hAnsi="Palatino Linotype" w:cs="Arial"/>
        </w:rPr>
        <w:t>artículo</w:t>
      </w:r>
      <w:r w:rsidR="00D730A4" w:rsidRPr="00563AB8">
        <w:rPr>
          <w:rFonts w:ascii="Palatino Linotype" w:hAnsi="Palatino Linotype" w:cs="Arial"/>
        </w:rPr>
        <w:t xml:space="preserve"> </w:t>
      </w:r>
      <w:r w:rsidRPr="00563AB8">
        <w:rPr>
          <w:rFonts w:ascii="Palatino Linotype" w:hAnsi="Palatino Linotype" w:cs="Arial"/>
        </w:rPr>
        <w:t>185</w:t>
      </w:r>
      <w:r w:rsidR="00A57FC7" w:rsidRPr="00563AB8">
        <w:rPr>
          <w:rFonts w:ascii="Palatino Linotype" w:hAnsi="Palatino Linotype" w:cs="Arial"/>
        </w:rPr>
        <w:t xml:space="preserve">, </w:t>
      </w:r>
      <w:r w:rsidRPr="00563AB8">
        <w:rPr>
          <w:rFonts w:ascii="Palatino Linotype" w:hAnsi="Palatino Linotype" w:cs="Arial"/>
        </w:rPr>
        <w:t>fracciones</w:t>
      </w:r>
      <w:r w:rsidR="00D730A4" w:rsidRPr="00563AB8">
        <w:rPr>
          <w:rFonts w:ascii="Palatino Linotype" w:hAnsi="Palatino Linotype" w:cs="Arial"/>
        </w:rPr>
        <w:t xml:space="preserve"> </w:t>
      </w:r>
      <w:r w:rsidRPr="00563AB8">
        <w:rPr>
          <w:rFonts w:ascii="Palatino Linotype" w:hAnsi="Palatino Linotype" w:cs="Arial"/>
        </w:rPr>
        <w:t>I,</w:t>
      </w:r>
      <w:r w:rsidR="00D730A4" w:rsidRPr="00563AB8">
        <w:rPr>
          <w:rFonts w:ascii="Palatino Linotype" w:hAnsi="Palatino Linotype" w:cs="Arial"/>
        </w:rPr>
        <w:t xml:space="preserve"> </w:t>
      </w:r>
      <w:r w:rsidRPr="00563AB8">
        <w:rPr>
          <w:rFonts w:ascii="Palatino Linotype" w:hAnsi="Palatino Linotype" w:cs="Arial"/>
        </w:rPr>
        <w:t>II</w:t>
      </w:r>
      <w:r w:rsidR="00D730A4" w:rsidRPr="00563AB8">
        <w:rPr>
          <w:rFonts w:ascii="Palatino Linotype" w:hAnsi="Palatino Linotype" w:cs="Arial"/>
        </w:rPr>
        <w:t xml:space="preserve"> </w:t>
      </w:r>
      <w:r w:rsidRPr="00563AB8">
        <w:rPr>
          <w:rFonts w:ascii="Palatino Linotype" w:hAnsi="Palatino Linotype" w:cs="Arial"/>
        </w:rPr>
        <w:t>y</w:t>
      </w:r>
      <w:r w:rsidR="00D730A4" w:rsidRPr="00563AB8">
        <w:rPr>
          <w:rFonts w:ascii="Palatino Linotype" w:hAnsi="Palatino Linotype" w:cs="Arial"/>
        </w:rPr>
        <w:t xml:space="preserve"> </w:t>
      </w:r>
      <w:r w:rsidRPr="00563AB8">
        <w:rPr>
          <w:rFonts w:ascii="Palatino Linotype" w:hAnsi="Palatino Linotype" w:cs="Arial"/>
        </w:rPr>
        <w:t>IV</w:t>
      </w:r>
      <w:r w:rsidR="00D730A4" w:rsidRPr="00563AB8">
        <w:rPr>
          <w:rFonts w:ascii="Palatino Linotype" w:hAnsi="Palatino Linotype" w:cs="Arial"/>
        </w:rPr>
        <w:t xml:space="preserve"> </w:t>
      </w:r>
      <w:r w:rsidRPr="00563AB8">
        <w:rPr>
          <w:rFonts w:ascii="Palatino Linotype" w:hAnsi="Palatino Linotype" w:cs="Arial"/>
        </w:rPr>
        <w:t>de</w:t>
      </w:r>
      <w:r w:rsidR="00D730A4" w:rsidRPr="00563AB8">
        <w:rPr>
          <w:rFonts w:ascii="Palatino Linotype" w:hAnsi="Palatino Linotype" w:cs="Arial"/>
        </w:rPr>
        <w:t xml:space="preserve"> </w:t>
      </w:r>
      <w:r w:rsidRPr="00563AB8">
        <w:rPr>
          <w:rFonts w:ascii="Palatino Linotype" w:hAnsi="Palatino Linotype" w:cs="Arial"/>
        </w:rPr>
        <w:t>la</w:t>
      </w:r>
      <w:r w:rsidR="00D730A4" w:rsidRPr="00563AB8">
        <w:rPr>
          <w:rFonts w:ascii="Palatino Linotype" w:hAnsi="Palatino Linotype" w:cs="Arial"/>
        </w:rPr>
        <w:t xml:space="preserve"> </w:t>
      </w:r>
      <w:r w:rsidRPr="00563AB8">
        <w:rPr>
          <w:rFonts w:ascii="Palatino Linotype" w:hAnsi="Palatino Linotype"/>
        </w:rPr>
        <w:t>Ley</w:t>
      </w:r>
      <w:r w:rsidR="00D730A4" w:rsidRPr="00563AB8">
        <w:rPr>
          <w:rFonts w:ascii="Palatino Linotype" w:hAnsi="Palatino Linotype"/>
        </w:rPr>
        <w:t xml:space="preserve"> </w:t>
      </w:r>
      <w:r w:rsidRPr="00563AB8">
        <w:rPr>
          <w:rFonts w:ascii="Palatino Linotype" w:hAnsi="Palatino Linotype"/>
        </w:rPr>
        <w:t>de</w:t>
      </w:r>
      <w:r w:rsidR="00D730A4" w:rsidRPr="00563AB8">
        <w:rPr>
          <w:rFonts w:ascii="Palatino Linotype" w:hAnsi="Palatino Linotype"/>
        </w:rPr>
        <w:t xml:space="preserve"> </w:t>
      </w:r>
      <w:r w:rsidRPr="00563AB8">
        <w:rPr>
          <w:rFonts w:ascii="Palatino Linotype" w:hAnsi="Palatino Linotype"/>
        </w:rPr>
        <w:t>Transparencia</w:t>
      </w:r>
      <w:r w:rsidR="00D730A4" w:rsidRPr="00563AB8">
        <w:rPr>
          <w:rFonts w:ascii="Palatino Linotype" w:hAnsi="Palatino Linotype"/>
        </w:rPr>
        <w:t xml:space="preserve"> </w:t>
      </w:r>
      <w:r w:rsidRPr="00563AB8">
        <w:rPr>
          <w:rFonts w:ascii="Palatino Linotype" w:hAnsi="Palatino Linotype"/>
        </w:rPr>
        <w:t>y</w:t>
      </w:r>
      <w:r w:rsidR="00D730A4" w:rsidRPr="00563AB8">
        <w:rPr>
          <w:rFonts w:ascii="Palatino Linotype" w:hAnsi="Palatino Linotype"/>
        </w:rPr>
        <w:t xml:space="preserve"> </w:t>
      </w:r>
      <w:r w:rsidRPr="00563AB8">
        <w:rPr>
          <w:rFonts w:ascii="Palatino Linotype" w:hAnsi="Palatino Linotype"/>
        </w:rPr>
        <w:t>Acceso</w:t>
      </w:r>
      <w:r w:rsidR="00D730A4" w:rsidRPr="00563AB8">
        <w:rPr>
          <w:rFonts w:ascii="Palatino Linotype" w:hAnsi="Palatino Linotype"/>
        </w:rPr>
        <w:t xml:space="preserve"> </w:t>
      </w:r>
      <w:r w:rsidRPr="00563AB8">
        <w:rPr>
          <w:rFonts w:ascii="Palatino Linotype" w:hAnsi="Palatino Linotype"/>
        </w:rPr>
        <w:t>a</w:t>
      </w:r>
      <w:r w:rsidR="00D730A4" w:rsidRPr="00563AB8">
        <w:rPr>
          <w:rFonts w:ascii="Palatino Linotype" w:hAnsi="Palatino Linotype"/>
        </w:rPr>
        <w:t xml:space="preserve"> </w:t>
      </w:r>
      <w:r w:rsidRPr="00563AB8">
        <w:rPr>
          <w:rFonts w:ascii="Palatino Linotype" w:hAnsi="Palatino Linotype"/>
        </w:rPr>
        <w:t>la</w:t>
      </w:r>
      <w:r w:rsidR="00D730A4" w:rsidRPr="00563AB8">
        <w:rPr>
          <w:rFonts w:ascii="Palatino Linotype" w:hAnsi="Palatino Linotype"/>
        </w:rPr>
        <w:t xml:space="preserve"> </w:t>
      </w:r>
      <w:r w:rsidRPr="00563AB8">
        <w:rPr>
          <w:rFonts w:ascii="Palatino Linotype" w:hAnsi="Palatino Linotype"/>
        </w:rPr>
        <w:t>Información</w:t>
      </w:r>
      <w:r w:rsidR="00D730A4" w:rsidRPr="00563AB8">
        <w:rPr>
          <w:rFonts w:ascii="Palatino Linotype" w:hAnsi="Palatino Linotype"/>
        </w:rPr>
        <w:t xml:space="preserve"> </w:t>
      </w:r>
      <w:r w:rsidRPr="00563AB8">
        <w:rPr>
          <w:rFonts w:ascii="Palatino Linotype" w:hAnsi="Palatino Linotype"/>
        </w:rPr>
        <w:t>Pública</w:t>
      </w:r>
      <w:r w:rsidR="00D730A4" w:rsidRPr="00563AB8">
        <w:rPr>
          <w:rFonts w:ascii="Palatino Linotype" w:hAnsi="Palatino Linotype"/>
        </w:rPr>
        <w:t xml:space="preserve"> </w:t>
      </w:r>
      <w:r w:rsidRPr="00563AB8">
        <w:rPr>
          <w:rFonts w:ascii="Palatino Linotype" w:hAnsi="Palatino Linotype"/>
        </w:rPr>
        <w:t>del</w:t>
      </w:r>
      <w:r w:rsidR="00D730A4" w:rsidRPr="00563AB8">
        <w:rPr>
          <w:rFonts w:ascii="Palatino Linotype" w:hAnsi="Palatino Linotype"/>
        </w:rPr>
        <w:t xml:space="preserve"> </w:t>
      </w:r>
      <w:r w:rsidRPr="00563AB8">
        <w:rPr>
          <w:rFonts w:ascii="Palatino Linotype" w:hAnsi="Palatino Linotype"/>
        </w:rPr>
        <w:t>Estado</w:t>
      </w:r>
      <w:r w:rsidR="00D730A4" w:rsidRPr="00563AB8">
        <w:rPr>
          <w:rFonts w:ascii="Palatino Linotype" w:hAnsi="Palatino Linotype"/>
        </w:rPr>
        <w:t xml:space="preserve"> </w:t>
      </w:r>
      <w:r w:rsidRPr="00563AB8">
        <w:rPr>
          <w:rFonts w:ascii="Palatino Linotype" w:hAnsi="Palatino Linotype"/>
        </w:rPr>
        <w:t>de</w:t>
      </w:r>
      <w:r w:rsidR="00D730A4" w:rsidRPr="00563AB8">
        <w:rPr>
          <w:rFonts w:ascii="Palatino Linotype" w:hAnsi="Palatino Linotype"/>
        </w:rPr>
        <w:t xml:space="preserve"> </w:t>
      </w:r>
      <w:r w:rsidRPr="00563AB8">
        <w:rPr>
          <w:rFonts w:ascii="Palatino Linotype" w:hAnsi="Palatino Linotype"/>
        </w:rPr>
        <w:t>México</w:t>
      </w:r>
      <w:r w:rsidR="00D730A4" w:rsidRPr="00563AB8">
        <w:rPr>
          <w:rFonts w:ascii="Palatino Linotype" w:hAnsi="Palatino Linotype"/>
        </w:rPr>
        <w:t xml:space="preserve"> </w:t>
      </w:r>
      <w:r w:rsidRPr="00563AB8">
        <w:rPr>
          <w:rFonts w:ascii="Palatino Linotype" w:hAnsi="Palatino Linotype"/>
        </w:rPr>
        <w:t>y</w:t>
      </w:r>
      <w:r w:rsidR="00D730A4" w:rsidRPr="00563AB8">
        <w:rPr>
          <w:rFonts w:ascii="Palatino Linotype" w:hAnsi="Palatino Linotype"/>
        </w:rPr>
        <w:t xml:space="preserve"> </w:t>
      </w:r>
      <w:r w:rsidRPr="00563AB8">
        <w:rPr>
          <w:rFonts w:ascii="Palatino Linotype" w:hAnsi="Palatino Linotype"/>
        </w:rPr>
        <w:t>Municipios,</w:t>
      </w:r>
      <w:r w:rsidR="00D730A4" w:rsidRPr="00563AB8">
        <w:rPr>
          <w:rFonts w:ascii="Palatino Linotype" w:hAnsi="Palatino Linotype"/>
        </w:rPr>
        <w:t xml:space="preserve"> </w:t>
      </w:r>
      <w:r w:rsidR="009012A7" w:rsidRPr="00563AB8">
        <w:rPr>
          <w:rFonts w:ascii="Palatino Linotype" w:hAnsi="Palatino Linotype"/>
        </w:rPr>
        <w:t>se</w:t>
      </w:r>
      <w:r w:rsidR="00D730A4" w:rsidRPr="00563AB8">
        <w:rPr>
          <w:rFonts w:ascii="Palatino Linotype" w:hAnsi="Palatino Linotype"/>
        </w:rPr>
        <w:t xml:space="preserve"> </w:t>
      </w:r>
      <w:r w:rsidRPr="00563AB8">
        <w:rPr>
          <w:rFonts w:ascii="Palatino Linotype" w:hAnsi="Palatino Linotype"/>
        </w:rPr>
        <w:t>a</w:t>
      </w:r>
      <w:r w:rsidRPr="00563AB8">
        <w:rPr>
          <w:rFonts w:ascii="Palatino Linotype" w:hAnsi="Palatino Linotype" w:cs="Arial"/>
        </w:rPr>
        <w:t>cordó</w:t>
      </w:r>
      <w:r w:rsidR="00D730A4" w:rsidRPr="00563AB8">
        <w:rPr>
          <w:rFonts w:ascii="Palatino Linotype" w:hAnsi="Palatino Linotype" w:cs="Arial"/>
        </w:rPr>
        <w:t xml:space="preserve"> </w:t>
      </w:r>
      <w:r w:rsidRPr="00563AB8">
        <w:rPr>
          <w:rFonts w:ascii="Palatino Linotype" w:hAnsi="Palatino Linotype" w:cs="Arial"/>
        </w:rPr>
        <w:t>la</w:t>
      </w:r>
      <w:r w:rsidR="00D730A4" w:rsidRPr="00563AB8">
        <w:rPr>
          <w:rFonts w:ascii="Palatino Linotype" w:hAnsi="Palatino Linotype" w:cs="Arial"/>
        </w:rPr>
        <w:t xml:space="preserve"> </w:t>
      </w:r>
      <w:r w:rsidRPr="00563AB8">
        <w:rPr>
          <w:rFonts w:ascii="Palatino Linotype" w:hAnsi="Palatino Linotype" w:cs="Arial"/>
        </w:rPr>
        <w:t>admisión</w:t>
      </w:r>
      <w:r w:rsidR="00D730A4" w:rsidRPr="00563AB8">
        <w:rPr>
          <w:rFonts w:ascii="Palatino Linotype" w:hAnsi="Palatino Linotype" w:cs="Arial"/>
        </w:rPr>
        <w:t xml:space="preserve"> </w:t>
      </w:r>
      <w:r w:rsidRPr="00563AB8">
        <w:rPr>
          <w:rFonts w:ascii="Palatino Linotype" w:hAnsi="Palatino Linotype" w:cs="Arial"/>
        </w:rPr>
        <w:t>a</w:t>
      </w:r>
      <w:r w:rsidR="00D730A4" w:rsidRPr="00563AB8">
        <w:rPr>
          <w:rFonts w:ascii="Palatino Linotype" w:hAnsi="Palatino Linotype" w:cs="Arial"/>
        </w:rPr>
        <w:t xml:space="preserve"> </w:t>
      </w:r>
      <w:r w:rsidRPr="00563AB8">
        <w:rPr>
          <w:rFonts w:ascii="Palatino Linotype" w:hAnsi="Palatino Linotype" w:cs="Arial"/>
        </w:rPr>
        <w:t>trámite</w:t>
      </w:r>
      <w:r w:rsidR="00D730A4" w:rsidRPr="00563AB8">
        <w:rPr>
          <w:rFonts w:ascii="Palatino Linotype" w:hAnsi="Palatino Linotype" w:cs="Arial"/>
        </w:rPr>
        <w:t xml:space="preserve"> </w:t>
      </w:r>
      <w:r w:rsidRPr="00563AB8">
        <w:rPr>
          <w:rFonts w:ascii="Palatino Linotype" w:hAnsi="Palatino Linotype" w:cs="Arial"/>
        </w:rPr>
        <w:t>de</w:t>
      </w:r>
      <w:r w:rsidR="00943778" w:rsidRPr="00563AB8">
        <w:rPr>
          <w:rFonts w:ascii="Palatino Linotype" w:hAnsi="Palatino Linotype" w:cs="Arial"/>
        </w:rPr>
        <w:t>l</w:t>
      </w:r>
      <w:r w:rsidR="00D730A4" w:rsidRPr="00563AB8">
        <w:rPr>
          <w:rFonts w:ascii="Palatino Linotype" w:hAnsi="Palatino Linotype" w:cs="Arial"/>
        </w:rPr>
        <w:t xml:space="preserve"> </w:t>
      </w:r>
      <w:r w:rsidRPr="00563AB8">
        <w:rPr>
          <w:rFonts w:ascii="Palatino Linotype" w:hAnsi="Palatino Linotype" w:cs="Arial"/>
        </w:rPr>
        <w:t>referido</w:t>
      </w:r>
      <w:r w:rsidR="00D730A4" w:rsidRPr="00563AB8">
        <w:rPr>
          <w:rFonts w:ascii="Palatino Linotype" w:hAnsi="Palatino Linotype" w:cs="Arial"/>
        </w:rPr>
        <w:t xml:space="preserve"> </w:t>
      </w:r>
      <w:r w:rsidRPr="00563AB8">
        <w:rPr>
          <w:rFonts w:ascii="Palatino Linotype" w:hAnsi="Palatino Linotype" w:cs="Arial"/>
        </w:rPr>
        <w:t>recurso</w:t>
      </w:r>
      <w:r w:rsidR="00D730A4" w:rsidRPr="00563AB8">
        <w:rPr>
          <w:rFonts w:ascii="Palatino Linotype" w:hAnsi="Palatino Linotype" w:cs="Arial"/>
        </w:rPr>
        <w:t xml:space="preserve"> </w:t>
      </w:r>
      <w:r w:rsidRPr="00563AB8">
        <w:rPr>
          <w:rFonts w:ascii="Palatino Linotype" w:hAnsi="Palatino Linotype" w:cs="Arial"/>
        </w:rPr>
        <w:t>de</w:t>
      </w:r>
      <w:r w:rsidR="00D730A4" w:rsidRPr="00563AB8">
        <w:rPr>
          <w:rFonts w:ascii="Palatino Linotype" w:hAnsi="Palatino Linotype" w:cs="Arial"/>
        </w:rPr>
        <w:t xml:space="preserve"> </w:t>
      </w:r>
      <w:r w:rsidRPr="00563AB8">
        <w:rPr>
          <w:rFonts w:ascii="Palatino Linotype" w:hAnsi="Palatino Linotype" w:cs="Arial"/>
          <w:lang w:val="es-ES_tradnl"/>
        </w:rPr>
        <w:t>revisión</w:t>
      </w:r>
      <w:r w:rsidRPr="00563AB8">
        <w:rPr>
          <w:rFonts w:ascii="Palatino Linotype" w:hAnsi="Palatino Linotype" w:cs="Arial"/>
        </w:rPr>
        <w:t>,</w:t>
      </w:r>
      <w:r w:rsidR="00D730A4" w:rsidRPr="00563AB8">
        <w:rPr>
          <w:rFonts w:ascii="Palatino Linotype" w:hAnsi="Palatino Linotype" w:cs="Arial"/>
        </w:rPr>
        <w:t xml:space="preserve"> </w:t>
      </w:r>
      <w:r w:rsidRPr="00563AB8">
        <w:rPr>
          <w:rFonts w:ascii="Palatino Linotype" w:hAnsi="Palatino Linotype" w:cs="Arial"/>
        </w:rPr>
        <w:t>así</w:t>
      </w:r>
      <w:r w:rsidR="00D730A4" w:rsidRPr="00563AB8">
        <w:rPr>
          <w:rFonts w:ascii="Palatino Linotype" w:hAnsi="Palatino Linotype" w:cs="Arial"/>
        </w:rPr>
        <w:t xml:space="preserve"> </w:t>
      </w:r>
      <w:r w:rsidRPr="00563AB8">
        <w:rPr>
          <w:rFonts w:ascii="Palatino Linotype" w:hAnsi="Palatino Linotype" w:cs="Arial"/>
        </w:rPr>
        <w:t>como</w:t>
      </w:r>
      <w:r w:rsidR="00D730A4" w:rsidRPr="00563AB8">
        <w:rPr>
          <w:rFonts w:ascii="Palatino Linotype" w:hAnsi="Palatino Linotype" w:cs="Arial"/>
        </w:rPr>
        <w:t xml:space="preserve"> </w:t>
      </w:r>
      <w:r w:rsidRPr="00563AB8">
        <w:rPr>
          <w:rFonts w:ascii="Palatino Linotype" w:hAnsi="Palatino Linotype" w:cs="Arial"/>
        </w:rPr>
        <w:t>la</w:t>
      </w:r>
      <w:r w:rsidR="00D730A4" w:rsidRPr="00563AB8">
        <w:rPr>
          <w:rFonts w:ascii="Palatino Linotype" w:hAnsi="Palatino Linotype" w:cs="Arial"/>
        </w:rPr>
        <w:t xml:space="preserve"> </w:t>
      </w:r>
      <w:r w:rsidRPr="00563AB8">
        <w:rPr>
          <w:rFonts w:ascii="Palatino Linotype" w:hAnsi="Palatino Linotype" w:cs="Arial"/>
        </w:rPr>
        <w:t>integración</w:t>
      </w:r>
      <w:r w:rsidR="00D730A4" w:rsidRPr="00563AB8">
        <w:rPr>
          <w:rFonts w:ascii="Palatino Linotype" w:hAnsi="Palatino Linotype" w:cs="Arial"/>
        </w:rPr>
        <w:t xml:space="preserve"> </w:t>
      </w:r>
      <w:r w:rsidRPr="00563AB8">
        <w:rPr>
          <w:rFonts w:ascii="Palatino Linotype" w:hAnsi="Palatino Linotype" w:cs="Arial"/>
        </w:rPr>
        <w:t>de</w:t>
      </w:r>
      <w:r w:rsidR="00943778" w:rsidRPr="00563AB8">
        <w:rPr>
          <w:rFonts w:ascii="Palatino Linotype" w:hAnsi="Palatino Linotype" w:cs="Arial"/>
        </w:rPr>
        <w:t>l</w:t>
      </w:r>
      <w:r w:rsidR="00D730A4" w:rsidRPr="00563AB8">
        <w:rPr>
          <w:rFonts w:ascii="Palatino Linotype" w:hAnsi="Palatino Linotype" w:cs="Arial"/>
        </w:rPr>
        <w:t xml:space="preserve"> </w:t>
      </w:r>
      <w:r w:rsidRPr="00563AB8">
        <w:rPr>
          <w:rFonts w:ascii="Palatino Linotype" w:hAnsi="Palatino Linotype" w:cs="Arial"/>
        </w:rPr>
        <w:t>expediente</w:t>
      </w:r>
      <w:r w:rsidR="00D730A4" w:rsidRPr="00563AB8">
        <w:rPr>
          <w:rFonts w:ascii="Palatino Linotype" w:hAnsi="Palatino Linotype" w:cs="Arial"/>
        </w:rPr>
        <w:t xml:space="preserve"> </w:t>
      </w:r>
      <w:r w:rsidRPr="00563AB8">
        <w:rPr>
          <w:rFonts w:ascii="Palatino Linotype" w:hAnsi="Palatino Linotype" w:cs="Arial"/>
        </w:rPr>
        <w:t>respectivo,</w:t>
      </w:r>
      <w:r w:rsidR="00D730A4" w:rsidRPr="00563AB8">
        <w:rPr>
          <w:rFonts w:ascii="Palatino Linotype" w:hAnsi="Palatino Linotype" w:cs="Arial"/>
        </w:rPr>
        <w:t xml:space="preserve"> </w:t>
      </w:r>
      <w:r w:rsidRPr="00563AB8">
        <w:rPr>
          <w:rFonts w:ascii="Palatino Linotype" w:hAnsi="Palatino Linotype" w:cs="Arial"/>
        </w:rPr>
        <w:t>mismo</w:t>
      </w:r>
      <w:r w:rsidR="00D730A4" w:rsidRPr="00563AB8">
        <w:rPr>
          <w:rFonts w:ascii="Palatino Linotype" w:hAnsi="Palatino Linotype" w:cs="Arial"/>
        </w:rPr>
        <w:t xml:space="preserve"> </w:t>
      </w:r>
      <w:r w:rsidRPr="00563AB8">
        <w:rPr>
          <w:rFonts w:ascii="Palatino Linotype" w:hAnsi="Palatino Linotype" w:cs="Arial"/>
        </w:rPr>
        <w:t>que</w:t>
      </w:r>
      <w:r w:rsidR="00D730A4" w:rsidRPr="00563AB8">
        <w:rPr>
          <w:rFonts w:ascii="Palatino Linotype" w:hAnsi="Palatino Linotype" w:cs="Arial"/>
        </w:rPr>
        <w:t xml:space="preserve"> </w:t>
      </w:r>
      <w:r w:rsidRPr="00563AB8">
        <w:rPr>
          <w:rFonts w:ascii="Palatino Linotype" w:hAnsi="Palatino Linotype" w:cs="Arial"/>
        </w:rPr>
        <w:t>se</w:t>
      </w:r>
      <w:r w:rsidR="00D730A4" w:rsidRPr="00563AB8">
        <w:rPr>
          <w:rFonts w:ascii="Palatino Linotype" w:hAnsi="Palatino Linotype" w:cs="Arial"/>
        </w:rPr>
        <w:t xml:space="preserve"> </w:t>
      </w:r>
      <w:r w:rsidRPr="00563AB8">
        <w:rPr>
          <w:rFonts w:ascii="Palatino Linotype" w:hAnsi="Palatino Linotype" w:cs="Arial"/>
        </w:rPr>
        <w:t>pus</w:t>
      </w:r>
      <w:r w:rsidR="00943778" w:rsidRPr="00563AB8">
        <w:rPr>
          <w:rFonts w:ascii="Palatino Linotype" w:hAnsi="Palatino Linotype" w:cs="Arial"/>
        </w:rPr>
        <w:t>o</w:t>
      </w:r>
      <w:r w:rsidR="00D730A4" w:rsidRPr="00563AB8">
        <w:rPr>
          <w:rFonts w:ascii="Palatino Linotype" w:hAnsi="Palatino Linotype" w:cs="Arial"/>
        </w:rPr>
        <w:t xml:space="preserve"> </w:t>
      </w:r>
      <w:r w:rsidRPr="00563AB8">
        <w:rPr>
          <w:rFonts w:ascii="Palatino Linotype" w:hAnsi="Palatino Linotype" w:cs="Arial"/>
        </w:rPr>
        <w:t>a</w:t>
      </w:r>
      <w:r w:rsidR="00D730A4" w:rsidRPr="00563AB8">
        <w:rPr>
          <w:rFonts w:ascii="Palatino Linotype" w:hAnsi="Palatino Linotype" w:cs="Arial"/>
        </w:rPr>
        <w:t xml:space="preserve"> </w:t>
      </w:r>
      <w:r w:rsidRPr="00563AB8">
        <w:rPr>
          <w:rFonts w:ascii="Palatino Linotype" w:hAnsi="Palatino Linotype" w:cs="Arial"/>
        </w:rPr>
        <w:t>disposición</w:t>
      </w:r>
      <w:r w:rsidR="00D730A4" w:rsidRPr="00563AB8">
        <w:rPr>
          <w:rFonts w:ascii="Palatino Linotype" w:hAnsi="Palatino Linotype" w:cs="Arial"/>
        </w:rPr>
        <w:t xml:space="preserve"> </w:t>
      </w:r>
      <w:r w:rsidRPr="00563AB8">
        <w:rPr>
          <w:rFonts w:ascii="Palatino Linotype" w:hAnsi="Palatino Linotype" w:cs="Arial"/>
        </w:rPr>
        <w:t>de</w:t>
      </w:r>
      <w:r w:rsidR="00D730A4" w:rsidRPr="00563AB8">
        <w:rPr>
          <w:rFonts w:ascii="Palatino Linotype" w:hAnsi="Palatino Linotype" w:cs="Arial"/>
        </w:rPr>
        <w:t xml:space="preserve"> </w:t>
      </w:r>
      <w:r w:rsidRPr="00563AB8">
        <w:rPr>
          <w:rFonts w:ascii="Palatino Linotype" w:hAnsi="Palatino Linotype" w:cs="Arial"/>
        </w:rPr>
        <w:t>las</w:t>
      </w:r>
      <w:r w:rsidR="00D730A4" w:rsidRPr="00563AB8">
        <w:rPr>
          <w:rFonts w:ascii="Palatino Linotype" w:hAnsi="Palatino Linotype" w:cs="Arial"/>
        </w:rPr>
        <w:t xml:space="preserve"> </w:t>
      </w:r>
      <w:r w:rsidRPr="00563AB8">
        <w:rPr>
          <w:rFonts w:ascii="Palatino Linotype" w:hAnsi="Palatino Linotype" w:cs="Arial"/>
        </w:rPr>
        <w:t>partes,</w:t>
      </w:r>
      <w:r w:rsidR="00D730A4" w:rsidRPr="00563AB8">
        <w:rPr>
          <w:rFonts w:ascii="Palatino Linotype" w:hAnsi="Palatino Linotype" w:cs="Arial"/>
        </w:rPr>
        <w:t xml:space="preserve"> </w:t>
      </w:r>
      <w:r w:rsidRPr="00563AB8">
        <w:rPr>
          <w:rFonts w:ascii="Palatino Linotype" w:hAnsi="Palatino Linotype" w:cs="Arial"/>
        </w:rPr>
        <w:t>para</w:t>
      </w:r>
      <w:r w:rsidR="00D730A4" w:rsidRPr="00563AB8">
        <w:rPr>
          <w:rFonts w:ascii="Palatino Linotype" w:hAnsi="Palatino Linotype" w:cs="Arial"/>
        </w:rPr>
        <w:t xml:space="preserve"> </w:t>
      </w:r>
      <w:r w:rsidRPr="00563AB8">
        <w:rPr>
          <w:rFonts w:ascii="Palatino Linotype" w:hAnsi="Palatino Linotype" w:cs="Arial"/>
        </w:rPr>
        <w:t>que</w:t>
      </w:r>
      <w:r w:rsidR="00D730A4" w:rsidRPr="00563AB8">
        <w:rPr>
          <w:rFonts w:ascii="Palatino Linotype" w:hAnsi="Palatino Linotype" w:cs="Arial"/>
        </w:rPr>
        <w:t xml:space="preserve"> </w:t>
      </w:r>
      <w:r w:rsidRPr="00563AB8">
        <w:rPr>
          <w:rFonts w:ascii="Palatino Linotype" w:hAnsi="Palatino Linotype" w:cs="Arial"/>
        </w:rPr>
        <w:t>en</w:t>
      </w:r>
      <w:r w:rsidR="00D730A4" w:rsidRPr="00563AB8">
        <w:rPr>
          <w:rFonts w:ascii="Palatino Linotype" w:hAnsi="Palatino Linotype" w:cs="Arial"/>
        </w:rPr>
        <w:t xml:space="preserve"> </w:t>
      </w:r>
      <w:r w:rsidR="00E70A61" w:rsidRPr="00563AB8">
        <w:rPr>
          <w:rFonts w:ascii="Palatino Linotype" w:hAnsi="Palatino Linotype" w:cs="Arial"/>
        </w:rPr>
        <w:t>el</w:t>
      </w:r>
      <w:r w:rsidR="00D730A4" w:rsidRPr="00563AB8">
        <w:rPr>
          <w:rFonts w:ascii="Palatino Linotype" w:hAnsi="Palatino Linotype" w:cs="Arial"/>
        </w:rPr>
        <w:t xml:space="preserve"> </w:t>
      </w:r>
      <w:r w:rsidRPr="00563AB8">
        <w:rPr>
          <w:rFonts w:ascii="Palatino Linotype" w:hAnsi="Palatino Linotype" w:cs="Arial"/>
        </w:rPr>
        <w:t>plazo</w:t>
      </w:r>
      <w:r w:rsidR="00D730A4" w:rsidRPr="00563AB8">
        <w:rPr>
          <w:rFonts w:ascii="Palatino Linotype" w:hAnsi="Palatino Linotype" w:cs="Arial"/>
        </w:rPr>
        <w:t xml:space="preserve"> </w:t>
      </w:r>
      <w:r w:rsidRPr="00563AB8">
        <w:rPr>
          <w:rFonts w:ascii="Palatino Linotype" w:hAnsi="Palatino Linotype" w:cs="Arial"/>
        </w:rPr>
        <w:t>máximo</w:t>
      </w:r>
      <w:r w:rsidR="00D730A4" w:rsidRPr="00563AB8">
        <w:rPr>
          <w:rFonts w:ascii="Palatino Linotype" w:hAnsi="Palatino Linotype" w:cs="Arial"/>
        </w:rPr>
        <w:t xml:space="preserve"> </w:t>
      </w:r>
      <w:r w:rsidRPr="00563AB8">
        <w:rPr>
          <w:rFonts w:ascii="Palatino Linotype" w:hAnsi="Palatino Linotype" w:cs="Arial"/>
        </w:rPr>
        <w:t>de</w:t>
      </w:r>
      <w:r w:rsidR="00D730A4" w:rsidRPr="00563AB8">
        <w:rPr>
          <w:rFonts w:ascii="Palatino Linotype" w:hAnsi="Palatino Linotype" w:cs="Arial"/>
        </w:rPr>
        <w:t xml:space="preserve"> </w:t>
      </w:r>
      <w:r w:rsidRPr="00563AB8">
        <w:rPr>
          <w:rFonts w:ascii="Palatino Linotype" w:hAnsi="Palatino Linotype" w:cs="Arial"/>
        </w:rPr>
        <w:t>siete</w:t>
      </w:r>
      <w:r w:rsidR="00D730A4" w:rsidRPr="00563AB8">
        <w:rPr>
          <w:rFonts w:ascii="Palatino Linotype" w:hAnsi="Palatino Linotype" w:cs="Arial"/>
        </w:rPr>
        <w:t xml:space="preserve"> </w:t>
      </w:r>
      <w:r w:rsidRPr="00563AB8">
        <w:rPr>
          <w:rFonts w:ascii="Palatino Linotype" w:hAnsi="Palatino Linotype" w:cs="Arial"/>
        </w:rPr>
        <w:t>días</w:t>
      </w:r>
      <w:r w:rsidR="00D730A4" w:rsidRPr="00563AB8">
        <w:rPr>
          <w:rFonts w:ascii="Palatino Linotype" w:hAnsi="Palatino Linotype" w:cs="Arial"/>
        </w:rPr>
        <w:t xml:space="preserve"> </w:t>
      </w:r>
      <w:r w:rsidRPr="00563AB8">
        <w:rPr>
          <w:rFonts w:ascii="Palatino Linotype" w:hAnsi="Palatino Linotype" w:cs="Arial"/>
        </w:rPr>
        <w:t>hábiles</w:t>
      </w:r>
      <w:r w:rsidR="0025472A" w:rsidRPr="00563AB8">
        <w:rPr>
          <w:rFonts w:ascii="Palatino Linotype" w:hAnsi="Palatino Linotype" w:cs="Arial"/>
        </w:rPr>
        <w:t>,</w:t>
      </w:r>
      <w:r w:rsidR="00D730A4" w:rsidRPr="00563AB8">
        <w:rPr>
          <w:rFonts w:ascii="Palatino Linotype" w:hAnsi="Palatino Linotype" w:cs="Arial"/>
        </w:rPr>
        <w:t xml:space="preserve"> </w:t>
      </w:r>
      <w:r w:rsidR="007E30BA" w:rsidRPr="00563AB8">
        <w:rPr>
          <w:rFonts w:ascii="Palatino Linotype" w:hAnsi="Palatino Linotype" w:cs="Arial"/>
          <w:b/>
        </w:rPr>
        <w:t>L</w:t>
      </w:r>
      <w:r w:rsidR="00D03D86" w:rsidRPr="00563AB8">
        <w:rPr>
          <w:rFonts w:ascii="Palatino Linotype" w:hAnsi="Palatino Linotype" w:cs="Arial"/>
          <w:b/>
        </w:rPr>
        <w:t>A</w:t>
      </w:r>
      <w:r w:rsidR="007E30BA" w:rsidRPr="00563AB8">
        <w:rPr>
          <w:rFonts w:ascii="Palatino Linotype" w:hAnsi="Palatino Linotype" w:cs="Arial"/>
          <w:b/>
        </w:rPr>
        <w:t xml:space="preserve"> RECURRENTE</w:t>
      </w:r>
      <w:r w:rsidR="00D730A4" w:rsidRPr="00563AB8">
        <w:rPr>
          <w:rFonts w:ascii="Palatino Linotype" w:hAnsi="Palatino Linotype" w:cs="Arial"/>
        </w:rPr>
        <w:t xml:space="preserve"> </w:t>
      </w:r>
      <w:r w:rsidR="0025472A" w:rsidRPr="00563AB8">
        <w:rPr>
          <w:rFonts w:ascii="Palatino Linotype" w:hAnsi="Palatino Linotype" w:cs="Arial"/>
        </w:rPr>
        <w:t>realizara</w:t>
      </w:r>
      <w:r w:rsidR="00D730A4" w:rsidRPr="00563AB8">
        <w:rPr>
          <w:rFonts w:ascii="Palatino Linotype" w:hAnsi="Palatino Linotype" w:cs="Arial"/>
        </w:rPr>
        <w:t xml:space="preserve"> </w:t>
      </w:r>
      <w:r w:rsidRPr="00563AB8">
        <w:rPr>
          <w:rFonts w:ascii="Palatino Linotype" w:hAnsi="Palatino Linotype" w:cs="Arial"/>
        </w:rPr>
        <w:t>manifestaciones</w:t>
      </w:r>
      <w:r w:rsidR="00AD2090" w:rsidRPr="00563AB8">
        <w:rPr>
          <w:rFonts w:ascii="Palatino Linotype" w:hAnsi="Palatino Linotype" w:cs="Arial"/>
        </w:rPr>
        <w:t>,</w:t>
      </w:r>
      <w:r w:rsidR="00D730A4" w:rsidRPr="00563AB8">
        <w:rPr>
          <w:rFonts w:ascii="Palatino Linotype" w:hAnsi="Palatino Linotype" w:cs="Arial"/>
        </w:rPr>
        <w:t xml:space="preserve"> </w:t>
      </w:r>
      <w:r w:rsidR="00E70A61" w:rsidRPr="00563AB8">
        <w:rPr>
          <w:rFonts w:ascii="Palatino Linotype" w:hAnsi="Palatino Linotype" w:cs="Arial"/>
        </w:rPr>
        <w:t>alegatos</w:t>
      </w:r>
      <w:r w:rsidR="00D730A4" w:rsidRPr="00563AB8">
        <w:rPr>
          <w:rFonts w:ascii="Palatino Linotype" w:hAnsi="Palatino Linotype" w:cs="Arial"/>
        </w:rPr>
        <w:t xml:space="preserve"> </w:t>
      </w:r>
      <w:r w:rsidR="00AD2090" w:rsidRPr="00563AB8">
        <w:rPr>
          <w:rFonts w:ascii="Palatino Linotype" w:hAnsi="Palatino Linotype" w:cs="Arial"/>
        </w:rPr>
        <w:t>y</w:t>
      </w:r>
      <w:r w:rsidR="00D730A4" w:rsidRPr="00563AB8">
        <w:rPr>
          <w:rFonts w:ascii="Palatino Linotype" w:hAnsi="Palatino Linotype" w:cs="Arial"/>
        </w:rPr>
        <w:t xml:space="preserve"> </w:t>
      </w:r>
      <w:r w:rsidR="004E5727" w:rsidRPr="00563AB8">
        <w:rPr>
          <w:rFonts w:ascii="Palatino Linotype" w:hAnsi="Palatino Linotype" w:cs="Arial"/>
        </w:rPr>
        <w:t>ofrec</w:t>
      </w:r>
      <w:r w:rsidR="0025472A" w:rsidRPr="00563AB8">
        <w:rPr>
          <w:rFonts w:ascii="Palatino Linotype" w:hAnsi="Palatino Linotype" w:cs="Arial"/>
        </w:rPr>
        <w:t>iera</w:t>
      </w:r>
      <w:r w:rsidR="00D730A4" w:rsidRPr="00563AB8">
        <w:rPr>
          <w:rFonts w:ascii="Palatino Linotype" w:hAnsi="Palatino Linotype" w:cs="Arial"/>
        </w:rPr>
        <w:t xml:space="preserve"> </w:t>
      </w:r>
      <w:r w:rsidR="004E5727" w:rsidRPr="00563AB8">
        <w:rPr>
          <w:rFonts w:ascii="Palatino Linotype" w:hAnsi="Palatino Linotype" w:cs="Arial"/>
        </w:rPr>
        <w:t>las</w:t>
      </w:r>
      <w:r w:rsidR="00D730A4" w:rsidRPr="00563AB8">
        <w:rPr>
          <w:rFonts w:ascii="Palatino Linotype" w:hAnsi="Palatino Linotype" w:cs="Arial"/>
        </w:rPr>
        <w:t xml:space="preserve"> </w:t>
      </w:r>
      <w:r w:rsidR="004E5727" w:rsidRPr="00563AB8">
        <w:rPr>
          <w:rFonts w:ascii="Palatino Linotype" w:hAnsi="Palatino Linotype" w:cs="Arial"/>
        </w:rPr>
        <w:t>pruebas</w:t>
      </w:r>
      <w:r w:rsidR="00D730A4" w:rsidRPr="00563AB8">
        <w:rPr>
          <w:rFonts w:ascii="Palatino Linotype" w:hAnsi="Palatino Linotype" w:cs="Arial"/>
        </w:rPr>
        <w:t xml:space="preserve"> </w:t>
      </w:r>
      <w:r w:rsidR="00E70A61" w:rsidRPr="00563AB8">
        <w:rPr>
          <w:rFonts w:ascii="Palatino Linotype" w:hAnsi="Palatino Linotype" w:cs="Arial"/>
        </w:rPr>
        <w:t>que</w:t>
      </w:r>
      <w:r w:rsidR="00D730A4" w:rsidRPr="00563AB8">
        <w:rPr>
          <w:rFonts w:ascii="Palatino Linotype" w:hAnsi="Palatino Linotype" w:cs="Arial"/>
        </w:rPr>
        <w:t xml:space="preserve"> </w:t>
      </w:r>
      <w:r w:rsidR="00E70A61" w:rsidRPr="00563AB8">
        <w:rPr>
          <w:rFonts w:ascii="Palatino Linotype" w:hAnsi="Palatino Linotype" w:cs="Arial"/>
        </w:rPr>
        <w:t>a</w:t>
      </w:r>
      <w:r w:rsidR="00D730A4" w:rsidRPr="00563AB8">
        <w:rPr>
          <w:rFonts w:ascii="Palatino Linotype" w:hAnsi="Palatino Linotype" w:cs="Arial"/>
        </w:rPr>
        <w:t xml:space="preserve"> </w:t>
      </w:r>
      <w:r w:rsidR="00E70A61" w:rsidRPr="00563AB8">
        <w:rPr>
          <w:rFonts w:ascii="Palatino Linotype" w:hAnsi="Palatino Linotype" w:cs="Arial"/>
        </w:rPr>
        <w:t>su</w:t>
      </w:r>
      <w:r w:rsidR="00D730A4" w:rsidRPr="00563AB8">
        <w:rPr>
          <w:rFonts w:ascii="Palatino Linotype" w:hAnsi="Palatino Linotype" w:cs="Arial"/>
        </w:rPr>
        <w:t xml:space="preserve"> </w:t>
      </w:r>
      <w:r w:rsidR="00E70A61" w:rsidRPr="00563AB8">
        <w:rPr>
          <w:rFonts w:ascii="Palatino Linotype" w:hAnsi="Palatino Linotype" w:cs="Arial"/>
        </w:rPr>
        <w:t>derecho</w:t>
      </w:r>
      <w:r w:rsidR="00D730A4" w:rsidRPr="00563AB8">
        <w:rPr>
          <w:rFonts w:ascii="Palatino Linotype" w:hAnsi="Palatino Linotype" w:cs="Arial"/>
        </w:rPr>
        <w:t xml:space="preserve"> </w:t>
      </w:r>
      <w:r w:rsidR="00E70A61" w:rsidRPr="00563AB8">
        <w:rPr>
          <w:rFonts w:ascii="Palatino Linotype" w:hAnsi="Palatino Linotype" w:cs="Arial"/>
          <w:lang w:val="es-ES_tradnl"/>
        </w:rPr>
        <w:t>conviniera</w:t>
      </w:r>
      <w:r w:rsidR="00D730A4" w:rsidRPr="00563AB8">
        <w:rPr>
          <w:rFonts w:ascii="Palatino Linotype" w:hAnsi="Palatino Linotype" w:cs="Arial"/>
        </w:rPr>
        <w:t xml:space="preserve"> </w:t>
      </w:r>
      <w:r w:rsidR="0025472A" w:rsidRPr="00563AB8">
        <w:rPr>
          <w:rFonts w:ascii="Palatino Linotype" w:hAnsi="Palatino Linotype" w:cs="Arial"/>
        </w:rPr>
        <w:t>y,</w:t>
      </w:r>
      <w:r w:rsidR="00D730A4" w:rsidRPr="00563AB8">
        <w:rPr>
          <w:rFonts w:ascii="Palatino Linotype" w:hAnsi="Palatino Linotype" w:cs="Arial"/>
        </w:rPr>
        <w:t xml:space="preserve"> </w:t>
      </w:r>
      <w:r w:rsidR="0025472A" w:rsidRPr="00563AB8">
        <w:rPr>
          <w:rFonts w:ascii="Palatino Linotype" w:hAnsi="Palatino Linotype" w:cs="Arial"/>
        </w:rPr>
        <w:t>en</w:t>
      </w:r>
      <w:r w:rsidR="00D730A4" w:rsidRPr="00563AB8">
        <w:rPr>
          <w:rFonts w:ascii="Palatino Linotype" w:hAnsi="Palatino Linotype" w:cs="Arial"/>
        </w:rPr>
        <w:t xml:space="preserve"> </w:t>
      </w:r>
      <w:r w:rsidR="0025472A" w:rsidRPr="00563AB8">
        <w:rPr>
          <w:rFonts w:ascii="Palatino Linotype" w:hAnsi="Palatino Linotype" w:cs="Arial"/>
        </w:rPr>
        <w:t>el</w:t>
      </w:r>
      <w:r w:rsidR="00D730A4" w:rsidRPr="00563AB8">
        <w:rPr>
          <w:rFonts w:ascii="Palatino Linotype" w:hAnsi="Palatino Linotype" w:cs="Arial"/>
        </w:rPr>
        <w:t xml:space="preserve"> </w:t>
      </w:r>
      <w:r w:rsidR="0025472A" w:rsidRPr="00563AB8">
        <w:rPr>
          <w:rFonts w:ascii="Palatino Linotype" w:hAnsi="Palatino Linotype" w:cs="Arial"/>
        </w:rPr>
        <w:t>caso</w:t>
      </w:r>
      <w:r w:rsidR="00D730A4" w:rsidRPr="00563AB8">
        <w:rPr>
          <w:rFonts w:ascii="Palatino Linotype" w:hAnsi="Palatino Linotype" w:cs="Arial"/>
        </w:rPr>
        <w:t xml:space="preserve"> </w:t>
      </w:r>
      <w:r w:rsidR="0025472A" w:rsidRPr="00563AB8">
        <w:rPr>
          <w:rFonts w:ascii="Palatino Linotype" w:hAnsi="Palatino Linotype" w:cs="Arial"/>
        </w:rPr>
        <w:t>del</w:t>
      </w:r>
      <w:r w:rsidR="00D730A4" w:rsidRPr="00563AB8">
        <w:rPr>
          <w:rFonts w:ascii="Palatino Linotype" w:hAnsi="Palatino Linotype" w:cs="Arial"/>
          <w:b/>
        </w:rPr>
        <w:t xml:space="preserve"> </w:t>
      </w:r>
      <w:r w:rsidR="0025472A" w:rsidRPr="00563AB8">
        <w:rPr>
          <w:rFonts w:ascii="Palatino Linotype" w:hAnsi="Palatino Linotype" w:cs="Arial"/>
          <w:b/>
        </w:rPr>
        <w:t>SUJETO</w:t>
      </w:r>
      <w:r w:rsidR="00D730A4" w:rsidRPr="00563AB8">
        <w:rPr>
          <w:rFonts w:ascii="Palatino Linotype" w:hAnsi="Palatino Linotype" w:cs="Arial"/>
          <w:b/>
        </w:rPr>
        <w:t xml:space="preserve"> </w:t>
      </w:r>
      <w:r w:rsidR="0025472A" w:rsidRPr="00563AB8">
        <w:rPr>
          <w:rFonts w:ascii="Palatino Linotype" w:hAnsi="Palatino Linotype" w:cs="Arial"/>
          <w:b/>
        </w:rPr>
        <w:t>OBLIGADO</w:t>
      </w:r>
      <w:r w:rsidR="00D73FD7" w:rsidRPr="00563AB8">
        <w:rPr>
          <w:rFonts w:ascii="Palatino Linotype" w:hAnsi="Palatino Linotype" w:cs="Arial"/>
        </w:rPr>
        <w:t>,</w:t>
      </w:r>
      <w:r w:rsidR="00D730A4" w:rsidRPr="00563AB8">
        <w:rPr>
          <w:rFonts w:ascii="Palatino Linotype" w:hAnsi="Palatino Linotype" w:cs="Arial"/>
        </w:rPr>
        <w:t xml:space="preserve"> </w:t>
      </w:r>
      <w:r w:rsidR="00D73FD7" w:rsidRPr="00563AB8">
        <w:rPr>
          <w:rFonts w:ascii="Palatino Linotype" w:hAnsi="Palatino Linotype" w:cs="Arial"/>
        </w:rPr>
        <w:t>para</w:t>
      </w:r>
      <w:r w:rsidR="00D730A4" w:rsidRPr="00563AB8">
        <w:rPr>
          <w:rFonts w:ascii="Palatino Linotype" w:hAnsi="Palatino Linotype" w:cs="Arial"/>
        </w:rPr>
        <w:t xml:space="preserve"> </w:t>
      </w:r>
      <w:r w:rsidR="00D73FD7" w:rsidRPr="00563AB8">
        <w:rPr>
          <w:rFonts w:ascii="Palatino Linotype" w:hAnsi="Palatino Linotype" w:cs="Arial"/>
        </w:rPr>
        <w:t>que</w:t>
      </w:r>
      <w:r w:rsidR="00D730A4" w:rsidRPr="00563AB8">
        <w:rPr>
          <w:rFonts w:ascii="Palatino Linotype" w:hAnsi="Palatino Linotype" w:cs="Arial"/>
        </w:rPr>
        <w:t xml:space="preserve"> </w:t>
      </w:r>
      <w:r w:rsidR="0025472A" w:rsidRPr="00563AB8">
        <w:rPr>
          <w:rFonts w:ascii="Palatino Linotype" w:hAnsi="Palatino Linotype" w:cs="Arial"/>
        </w:rPr>
        <w:t>exhibiera</w:t>
      </w:r>
      <w:r w:rsidR="00D730A4" w:rsidRPr="00563AB8">
        <w:rPr>
          <w:rFonts w:ascii="Palatino Linotype" w:hAnsi="Palatino Linotype" w:cs="Arial"/>
        </w:rPr>
        <w:t xml:space="preserve"> </w:t>
      </w:r>
      <w:r w:rsidR="001E38B1" w:rsidRPr="00563AB8">
        <w:rPr>
          <w:rFonts w:ascii="Palatino Linotype" w:hAnsi="Palatino Linotype" w:cs="Arial"/>
        </w:rPr>
        <w:t>el</w:t>
      </w:r>
      <w:r w:rsidR="00D730A4" w:rsidRPr="00563AB8">
        <w:rPr>
          <w:rFonts w:ascii="Palatino Linotype" w:hAnsi="Palatino Linotype" w:cs="Arial"/>
        </w:rPr>
        <w:t xml:space="preserve"> </w:t>
      </w:r>
      <w:r w:rsidR="001B2536" w:rsidRPr="00563AB8">
        <w:rPr>
          <w:rFonts w:ascii="Palatino Linotype" w:hAnsi="Palatino Linotype" w:cs="Arial"/>
        </w:rPr>
        <w:t>Informe</w:t>
      </w:r>
      <w:r w:rsidR="00D730A4" w:rsidRPr="00563AB8">
        <w:rPr>
          <w:rFonts w:ascii="Palatino Linotype" w:hAnsi="Palatino Linotype" w:cs="Arial"/>
        </w:rPr>
        <w:t xml:space="preserve"> </w:t>
      </w:r>
      <w:r w:rsidR="001B2536" w:rsidRPr="00563AB8">
        <w:rPr>
          <w:rFonts w:ascii="Palatino Linotype" w:hAnsi="Palatino Linotype" w:cs="Arial"/>
        </w:rPr>
        <w:t>Justificado</w:t>
      </w:r>
      <w:r w:rsidR="00D730A4" w:rsidRPr="00563AB8">
        <w:rPr>
          <w:rFonts w:ascii="Palatino Linotype" w:hAnsi="Palatino Linotype" w:cs="Arial"/>
        </w:rPr>
        <w:t xml:space="preserve"> </w:t>
      </w:r>
      <w:r w:rsidR="0015612E" w:rsidRPr="00563AB8">
        <w:rPr>
          <w:rFonts w:ascii="Palatino Linotype" w:hAnsi="Palatino Linotype" w:cs="Arial"/>
        </w:rPr>
        <w:t>correspondiente</w:t>
      </w:r>
      <w:r w:rsidRPr="00563AB8">
        <w:rPr>
          <w:rFonts w:ascii="Palatino Linotype" w:hAnsi="Palatino Linotype" w:cs="Arial"/>
        </w:rPr>
        <w:t>.</w:t>
      </w:r>
    </w:p>
    <w:p w:rsidR="002B7695" w:rsidRPr="00563AB8" w:rsidRDefault="007C2056" w:rsidP="009A595F">
      <w:pPr>
        <w:pStyle w:val="Prrafodelista"/>
        <w:numPr>
          <w:ilvl w:val="0"/>
          <w:numId w:val="15"/>
        </w:numPr>
        <w:spacing w:before="200" w:after="200" w:line="360" w:lineRule="auto"/>
        <w:ind w:left="0" w:firstLine="0"/>
        <w:jc w:val="both"/>
        <w:rPr>
          <w:rFonts w:ascii="Palatino Linotype" w:hAnsi="Palatino Linotype"/>
          <w:color w:val="000000"/>
        </w:rPr>
      </w:pPr>
      <w:r w:rsidRPr="00563AB8">
        <w:rPr>
          <w:rFonts w:ascii="Palatino Linotype" w:hAnsi="Palatino Linotype" w:cs="Arial"/>
        </w:rPr>
        <w:t>De</w:t>
      </w:r>
      <w:r w:rsidRPr="00563AB8">
        <w:rPr>
          <w:rFonts w:ascii="Palatino Linotype" w:hAnsi="Palatino Linotype" w:cs="Arial"/>
          <w:lang w:val="es-ES_tradnl"/>
        </w:rPr>
        <w:t xml:space="preserve"> las </w:t>
      </w:r>
      <w:r w:rsidRPr="00563AB8">
        <w:rPr>
          <w:rFonts w:ascii="Palatino Linotype" w:hAnsi="Palatino Linotype" w:cs="Arial"/>
        </w:rPr>
        <w:t>constancias</w:t>
      </w:r>
      <w:r w:rsidRPr="00563AB8">
        <w:rPr>
          <w:rFonts w:ascii="Palatino Linotype" w:hAnsi="Palatino Linotype" w:cs="Arial"/>
          <w:lang w:val="es-ES_tradnl"/>
        </w:rPr>
        <w:t xml:space="preserve"> que obran en el </w:t>
      </w:r>
      <w:r w:rsidRPr="00563AB8">
        <w:rPr>
          <w:rFonts w:ascii="Palatino Linotype" w:hAnsi="Palatino Linotype" w:cs="Arial"/>
          <w:b/>
          <w:lang w:val="es-ES_tradnl"/>
        </w:rPr>
        <w:t>SAIMEX</w:t>
      </w:r>
      <w:r w:rsidRPr="00563AB8">
        <w:rPr>
          <w:rFonts w:ascii="Palatino Linotype" w:hAnsi="Palatino Linotype" w:cs="Arial"/>
          <w:lang w:val="es-ES_tradnl"/>
        </w:rPr>
        <w:t>, se advierte que</w:t>
      </w:r>
      <w:r w:rsidRPr="00563AB8">
        <w:rPr>
          <w:rFonts w:ascii="Palatino Linotype" w:hAnsi="Palatino Linotype" w:cs="Arial"/>
          <w:b/>
          <w:lang w:val="es-ES_tradnl"/>
        </w:rPr>
        <w:t xml:space="preserve"> </w:t>
      </w:r>
      <w:r w:rsidR="002B7695" w:rsidRPr="00563AB8">
        <w:rPr>
          <w:rFonts w:ascii="Palatino Linotype" w:hAnsi="Palatino Linotype" w:cs="Arial"/>
          <w:b/>
        </w:rPr>
        <w:t>L</w:t>
      </w:r>
      <w:r w:rsidR="00D03D86" w:rsidRPr="00563AB8">
        <w:rPr>
          <w:rFonts w:ascii="Palatino Linotype" w:hAnsi="Palatino Linotype" w:cs="Arial"/>
          <w:b/>
        </w:rPr>
        <w:t>A</w:t>
      </w:r>
      <w:r w:rsidR="002B7695" w:rsidRPr="00563AB8">
        <w:rPr>
          <w:rFonts w:ascii="Palatino Linotype" w:hAnsi="Palatino Linotype" w:cs="Arial"/>
          <w:b/>
        </w:rPr>
        <w:t xml:space="preserve"> RECURRENTE </w:t>
      </w:r>
      <w:r w:rsidR="00156D01" w:rsidRPr="00563AB8">
        <w:rPr>
          <w:rFonts w:ascii="Palatino Linotype" w:hAnsi="Palatino Linotype" w:cs="Arial"/>
        </w:rPr>
        <w:t>omitió</w:t>
      </w:r>
      <w:r w:rsidR="00D03D86" w:rsidRPr="00563AB8">
        <w:rPr>
          <w:rFonts w:ascii="Palatino Linotype" w:hAnsi="Palatino Linotype" w:cs="Arial"/>
        </w:rPr>
        <w:t xml:space="preserve"> presentar manifestaciones y alegatos, así como ofrecer los medios de prueba que a su derecho convinieran, como se muestra a continuación: </w:t>
      </w:r>
    </w:p>
    <w:p w:rsidR="00D03D86" w:rsidRPr="00563AB8" w:rsidRDefault="00D03D86" w:rsidP="00D03D86">
      <w:pPr>
        <w:pStyle w:val="Prrafodelista"/>
        <w:spacing w:before="200" w:after="200" w:line="360" w:lineRule="auto"/>
        <w:ind w:left="0"/>
        <w:jc w:val="both"/>
        <w:rPr>
          <w:rFonts w:ascii="Palatino Linotype" w:hAnsi="Palatino Linotype"/>
          <w:color w:val="000000"/>
        </w:rPr>
      </w:pPr>
      <w:r w:rsidRPr="00563AB8">
        <w:rPr>
          <w:noProof/>
          <w:lang w:eastAsia="es-MX"/>
        </w:rPr>
        <w:drawing>
          <wp:inline distT="0" distB="0" distL="0" distR="0" wp14:anchorId="13F5D6D0" wp14:editId="5481B4AC">
            <wp:extent cx="5819775" cy="4572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326" t="36250" r="25830" b="57319"/>
                    <a:stretch/>
                  </pic:blipFill>
                  <pic:spPr bwMode="auto">
                    <a:xfrm>
                      <a:off x="0" y="0"/>
                      <a:ext cx="5960604" cy="468263"/>
                    </a:xfrm>
                    <a:prstGeom prst="rect">
                      <a:avLst/>
                    </a:prstGeom>
                    <a:ln>
                      <a:noFill/>
                    </a:ln>
                    <a:extLst>
                      <a:ext uri="{53640926-AAD7-44D8-BBD7-CCE9431645EC}">
                        <a14:shadowObscured xmlns:a14="http://schemas.microsoft.com/office/drawing/2010/main"/>
                      </a:ext>
                    </a:extLst>
                  </pic:spPr>
                </pic:pic>
              </a:graphicData>
            </a:graphic>
          </wp:inline>
        </w:drawing>
      </w:r>
    </w:p>
    <w:p w:rsidR="007C2056" w:rsidRPr="00563AB8" w:rsidRDefault="007C2056" w:rsidP="00EE7AD7">
      <w:pPr>
        <w:pStyle w:val="Prrafodelista"/>
        <w:spacing w:before="200" w:after="200" w:line="360" w:lineRule="auto"/>
        <w:ind w:left="0"/>
        <w:jc w:val="both"/>
        <w:rPr>
          <w:rFonts w:ascii="Palatino Linotype" w:hAnsi="Palatino Linotype"/>
          <w:color w:val="000000"/>
        </w:rPr>
      </w:pPr>
      <w:r w:rsidRPr="00563AB8">
        <w:rPr>
          <w:rFonts w:ascii="Palatino Linotype" w:hAnsi="Palatino Linotype" w:cs="Arial"/>
        </w:rPr>
        <w:t>Por</w:t>
      </w:r>
      <w:r w:rsidRPr="00563AB8">
        <w:rPr>
          <w:rFonts w:ascii="Palatino Linotype" w:hAnsi="Palatino Linotype" w:cs="Arial"/>
          <w:lang w:val="es-ES_tradnl"/>
        </w:rPr>
        <w:t xml:space="preserve"> su </w:t>
      </w:r>
      <w:r w:rsidRPr="00563AB8">
        <w:rPr>
          <w:rFonts w:ascii="Palatino Linotype" w:hAnsi="Palatino Linotype" w:cs="Arial"/>
        </w:rPr>
        <w:t>parte</w:t>
      </w:r>
      <w:r w:rsidRPr="00563AB8">
        <w:rPr>
          <w:rFonts w:ascii="Palatino Linotype" w:hAnsi="Palatino Linotype" w:cs="Arial"/>
          <w:lang w:val="es-ES_tradnl"/>
        </w:rPr>
        <w:t xml:space="preserve">, el </w:t>
      </w:r>
      <w:r w:rsidR="00A57FC7" w:rsidRPr="00563AB8">
        <w:rPr>
          <w:rFonts w:ascii="Palatino Linotype" w:hAnsi="Palatino Linotype"/>
        </w:rPr>
        <w:t>nueve</w:t>
      </w:r>
      <w:r w:rsidRPr="00563AB8">
        <w:rPr>
          <w:rFonts w:ascii="Palatino Linotype" w:hAnsi="Palatino Linotype"/>
        </w:rPr>
        <w:t xml:space="preserve"> de </w:t>
      </w:r>
      <w:r w:rsidR="00A57FC7" w:rsidRPr="00563AB8">
        <w:rPr>
          <w:rFonts w:ascii="Palatino Linotype" w:hAnsi="Palatino Linotype"/>
        </w:rPr>
        <w:t xml:space="preserve">octubre </w:t>
      </w:r>
      <w:r w:rsidRPr="00563AB8">
        <w:rPr>
          <w:rFonts w:ascii="Palatino Linotype" w:hAnsi="Palatino Linotype"/>
        </w:rPr>
        <w:t>de dos mil dieciocho</w:t>
      </w:r>
      <w:r w:rsidRPr="00563AB8">
        <w:rPr>
          <w:rFonts w:ascii="Palatino Linotype" w:hAnsi="Palatino Linotype" w:cs="Arial"/>
          <w:lang w:val="es-ES_tradnl"/>
        </w:rPr>
        <w:t>,</w:t>
      </w:r>
      <w:r w:rsidRPr="00563AB8">
        <w:rPr>
          <w:rFonts w:ascii="Palatino Linotype" w:hAnsi="Palatino Linotype" w:cs="Arial"/>
          <w:b/>
          <w:lang w:val="es-ES_tradnl"/>
        </w:rPr>
        <w:t xml:space="preserve"> EL SUJETO OBLIGADO</w:t>
      </w:r>
      <w:r w:rsidRPr="00563AB8">
        <w:rPr>
          <w:rFonts w:ascii="Palatino Linotype" w:hAnsi="Palatino Linotype" w:cs="Arial"/>
          <w:lang w:val="es-ES_tradnl"/>
        </w:rPr>
        <w:t xml:space="preserve"> exhibió el Informe Justificado</w:t>
      </w:r>
      <w:r w:rsidR="00D03D86" w:rsidRPr="00563AB8">
        <w:rPr>
          <w:rFonts w:ascii="Palatino Linotype" w:hAnsi="Palatino Linotype" w:cs="Arial"/>
          <w:lang w:val="es-ES_tradnl"/>
        </w:rPr>
        <w:t xml:space="preserve"> correspondiente, adjuntando l</w:t>
      </w:r>
      <w:r w:rsidR="00A57FC7" w:rsidRPr="00563AB8">
        <w:rPr>
          <w:rFonts w:ascii="Palatino Linotype" w:hAnsi="Palatino Linotype" w:cs="Arial"/>
          <w:lang w:val="es-ES_tradnl"/>
        </w:rPr>
        <w:t>os</w:t>
      </w:r>
      <w:r w:rsidRPr="00563AB8">
        <w:rPr>
          <w:rFonts w:ascii="Palatino Linotype" w:hAnsi="Palatino Linotype" w:cs="Arial"/>
          <w:lang w:val="es-ES_tradnl"/>
        </w:rPr>
        <w:t xml:space="preserve"> archivo</w:t>
      </w:r>
      <w:r w:rsidR="00A57FC7" w:rsidRPr="00563AB8">
        <w:rPr>
          <w:rFonts w:ascii="Palatino Linotype" w:hAnsi="Palatino Linotype" w:cs="Arial"/>
          <w:lang w:val="es-ES_tradnl"/>
        </w:rPr>
        <w:t>s</w:t>
      </w:r>
      <w:r w:rsidRPr="00563AB8">
        <w:rPr>
          <w:rFonts w:ascii="Palatino Linotype" w:hAnsi="Palatino Linotype" w:cs="Arial"/>
          <w:lang w:val="es-ES_tradnl"/>
        </w:rPr>
        <w:t xml:space="preserve"> electrónico</w:t>
      </w:r>
      <w:r w:rsidR="00A57FC7" w:rsidRPr="00563AB8">
        <w:rPr>
          <w:rFonts w:ascii="Palatino Linotype" w:hAnsi="Palatino Linotype" w:cs="Arial"/>
          <w:lang w:val="es-ES_tradnl"/>
        </w:rPr>
        <w:t>s</w:t>
      </w:r>
      <w:r w:rsidR="00D03D86" w:rsidRPr="00563AB8">
        <w:rPr>
          <w:rFonts w:ascii="Palatino Linotype" w:hAnsi="Palatino Linotype" w:cs="Arial"/>
          <w:lang w:val="es-ES_tradnl"/>
        </w:rPr>
        <w:t xml:space="preserve"> denominado</w:t>
      </w:r>
      <w:r w:rsidR="00A57FC7" w:rsidRPr="00563AB8">
        <w:rPr>
          <w:rFonts w:ascii="Palatino Linotype" w:hAnsi="Palatino Linotype" w:cs="Arial"/>
          <w:lang w:val="es-ES_tradnl"/>
        </w:rPr>
        <w:t>s</w:t>
      </w:r>
      <w:r w:rsidR="00A57FC7" w:rsidRPr="00563AB8">
        <w:rPr>
          <w:rFonts w:ascii="Palatino Linotype" w:hAnsi="Palatino Linotype" w:cs="Arial"/>
          <w:b/>
          <w:lang w:val="es-ES_tradnl"/>
        </w:rPr>
        <w:t xml:space="preserve"> </w:t>
      </w:r>
      <w:r w:rsidR="00A57FC7" w:rsidRPr="00563AB8">
        <w:rPr>
          <w:rFonts w:ascii="Palatino Linotype" w:hAnsi="Palatino Linotype"/>
          <w:b/>
          <w:color w:val="000000"/>
        </w:rPr>
        <w:t xml:space="preserve">55 SOLICITUD.pdf </w:t>
      </w:r>
      <w:r w:rsidR="00A57FC7" w:rsidRPr="00563AB8">
        <w:rPr>
          <w:rFonts w:ascii="Palatino Linotype" w:hAnsi="Palatino Linotype"/>
          <w:color w:val="000000"/>
        </w:rPr>
        <w:t>y</w:t>
      </w:r>
      <w:r w:rsidR="00A57FC7" w:rsidRPr="00563AB8">
        <w:rPr>
          <w:rFonts w:ascii="Palatino Linotype" w:hAnsi="Palatino Linotype"/>
          <w:b/>
          <w:color w:val="000000"/>
        </w:rPr>
        <w:t xml:space="preserve"> 29 RESOLUCION-CT-TEM-0029-16 NOMINA Y LISTA DE RAYA DEL PERSONAL DE SEGURIDAD PÚBLICA.PDF</w:t>
      </w:r>
      <w:r w:rsidRPr="00563AB8">
        <w:rPr>
          <w:rFonts w:ascii="Palatino Linotype" w:hAnsi="Palatino Linotype"/>
          <w:color w:val="000000"/>
        </w:rPr>
        <w:t xml:space="preserve">, </w:t>
      </w:r>
      <w:r w:rsidR="00D03D86" w:rsidRPr="00563AB8">
        <w:rPr>
          <w:rFonts w:ascii="Palatino Linotype" w:hAnsi="Palatino Linotype"/>
          <w:color w:val="000000"/>
        </w:rPr>
        <w:t>mismo</w:t>
      </w:r>
      <w:r w:rsidR="00A57FC7" w:rsidRPr="00563AB8">
        <w:rPr>
          <w:rFonts w:ascii="Palatino Linotype" w:hAnsi="Palatino Linotype"/>
          <w:color w:val="000000"/>
        </w:rPr>
        <w:t>s</w:t>
      </w:r>
      <w:r w:rsidR="009157EA" w:rsidRPr="00563AB8">
        <w:rPr>
          <w:rFonts w:ascii="Palatino Linotype" w:hAnsi="Palatino Linotype"/>
          <w:color w:val="000000"/>
        </w:rPr>
        <w:t xml:space="preserve"> que no se pus</w:t>
      </w:r>
      <w:r w:rsidR="00A57FC7" w:rsidRPr="00563AB8">
        <w:rPr>
          <w:rFonts w:ascii="Palatino Linotype" w:hAnsi="Palatino Linotype"/>
          <w:color w:val="000000"/>
        </w:rPr>
        <w:t>ier</w:t>
      </w:r>
      <w:r w:rsidR="009157EA" w:rsidRPr="00563AB8">
        <w:rPr>
          <w:rFonts w:ascii="Palatino Linotype" w:hAnsi="Palatino Linotype"/>
          <w:color w:val="000000"/>
        </w:rPr>
        <w:t>o</w:t>
      </w:r>
      <w:r w:rsidR="00A57FC7" w:rsidRPr="00563AB8">
        <w:rPr>
          <w:rFonts w:ascii="Palatino Linotype" w:hAnsi="Palatino Linotype"/>
          <w:color w:val="000000"/>
        </w:rPr>
        <w:t>n</w:t>
      </w:r>
      <w:r w:rsidR="00D03D86" w:rsidRPr="00563AB8">
        <w:rPr>
          <w:rFonts w:ascii="Palatino Linotype" w:hAnsi="Palatino Linotype"/>
          <w:color w:val="000000"/>
        </w:rPr>
        <w:t xml:space="preserve"> a la vista de </w:t>
      </w:r>
      <w:r w:rsidR="00D03D86" w:rsidRPr="00563AB8">
        <w:rPr>
          <w:rFonts w:ascii="Palatino Linotype" w:hAnsi="Palatino Linotype"/>
          <w:b/>
          <w:color w:val="000000"/>
        </w:rPr>
        <w:t>LA RECURRENTE</w:t>
      </w:r>
      <w:r w:rsidR="00D03D86" w:rsidRPr="00563AB8">
        <w:rPr>
          <w:rFonts w:ascii="Palatino Linotype" w:hAnsi="Palatino Linotype"/>
          <w:color w:val="000000"/>
        </w:rPr>
        <w:t xml:space="preserve"> </w:t>
      </w:r>
      <w:r w:rsidR="00156D01" w:rsidRPr="00563AB8">
        <w:rPr>
          <w:rFonts w:ascii="Palatino Linotype" w:hAnsi="Palatino Linotype"/>
          <w:color w:val="000000"/>
        </w:rPr>
        <w:t xml:space="preserve">en razón de que </w:t>
      </w:r>
      <w:r w:rsidR="007B45D9" w:rsidRPr="00563AB8">
        <w:rPr>
          <w:rFonts w:ascii="Palatino Linotype" w:hAnsi="Palatino Linotype"/>
          <w:b/>
          <w:color w:val="000000"/>
        </w:rPr>
        <w:t>EL SUJETO OBLIGADO</w:t>
      </w:r>
      <w:r w:rsidR="007B45D9" w:rsidRPr="00563AB8">
        <w:rPr>
          <w:rFonts w:ascii="Palatino Linotype" w:hAnsi="Palatino Linotype"/>
          <w:color w:val="000000"/>
        </w:rPr>
        <w:t xml:space="preserve"> </w:t>
      </w:r>
      <w:r w:rsidR="00156D01" w:rsidRPr="00563AB8">
        <w:rPr>
          <w:rFonts w:ascii="Palatino Linotype" w:hAnsi="Palatino Linotype"/>
          <w:color w:val="000000"/>
        </w:rPr>
        <w:t>no modifico su respuesta, por lo tanto no se actualizo lo previsto en la fracción III del artículo 185 de la Ley de Transparencia y Acceso a la Información Pública del Estado de México y Municipios</w:t>
      </w:r>
      <w:r w:rsidR="00D03D86" w:rsidRPr="00563AB8">
        <w:rPr>
          <w:rFonts w:ascii="Palatino Linotype" w:hAnsi="Palatino Linotype"/>
          <w:color w:val="000000"/>
        </w:rPr>
        <w:t xml:space="preserve">, </w:t>
      </w:r>
      <w:r w:rsidRPr="00563AB8">
        <w:rPr>
          <w:rFonts w:ascii="Palatino Linotype" w:hAnsi="Palatino Linotype"/>
          <w:color w:val="000000"/>
        </w:rPr>
        <w:t>como se aprecia a continuación:</w:t>
      </w:r>
    </w:p>
    <w:p w:rsidR="00A57FC7" w:rsidRPr="00563AB8" w:rsidRDefault="00A57FC7" w:rsidP="00EE7AD7">
      <w:pPr>
        <w:pStyle w:val="Prrafodelista"/>
        <w:spacing w:before="200" w:after="200" w:line="360" w:lineRule="auto"/>
        <w:ind w:left="0"/>
        <w:jc w:val="both"/>
        <w:rPr>
          <w:rFonts w:ascii="Palatino Linotype" w:hAnsi="Palatino Linotype"/>
          <w:color w:val="000000"/>
        </w:rPr>
      </w:pPr>
      <w:r w:rsidRPr="00563AB8">
        <w:rPr>
          <w:noProof/>
          <w:lang w:eastAsia="es-MX"/>
        </w:rPr>
        <w:lastRenderedPageBreak/>
        <w:drawing>
          <wp:inline distT="0" distB="0" distL="0" distR="0" wp14:anchorId="02FDCEFA" wp14:editId="6E613A71">
            <wp:extent cx="5763609" cy="1542166"/>
            <wp:effectExtent l="0" t="0" r="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947" t="41249" r="20237" b="27759"/>
                    <a:stretch/>
                  </pic:blipFill>
                  <pic:spPr bwMode="auto">
                    <a:xfrm>
                      <a:off x="0" y="0"/>
                      <a:ext cx="5785563" cy="1548040"/>
                    </a:xfrm>
                    <a:prstGeom prst="rect">
                      <a:avLst/>
                    </a:prstGeom>
                    <a:ln>
                      <a:noFill/>
                    </a:ln>
                    <a:extLst>
                      <a:ext uri="{53640926-AAD7-44D8-BBD7-CCE9431645EC}">
                        <a14:shadowObscured xmlns:a14="http://schemas.microsoft.com/office/drawing/2010/main"/>
                      </a:ext>
                    </a:extLst>
                  </pic:spPr>
                </pic:pic>
              </a:graphicData>
            </a:graphic>
          </wp:inline>
        </w:drawing>
      </w:r>
    </w:p>
    <w:p w:rsidR="00FF3111" w:rsidRPr="00563AB8" w:rsidRDefault="00270CBB" w:rsidP="00EE7AD7">
      <w:pPr>
        <w:pStyle w:val="Prrafodelista"/>
        <w:numPr>
          <w:ilvl w:val="0"/>
          <w:numId w:val="15"/>
        </w:numPr>
        <w:tabs>
          <w:tab w:val="left" w:pos="567"/>
        </w:tabs>
        <w:spacing w:before="200" w:after="120" w:line="360" w:lineRule="auto"/>
        <w:ind w:left="0" w:firstLine="0"/>
        <w:jc w:val="both"/>
        <w:rPr>
          <w:rFonts w:ascii="Palatino Linotype" w:hAnsi="Palatino Linotype"/>
        </w:rPr>
      </w:pPr>
      <w:r w:rsidRPr="00563AB8">
        <w:rPr>
          <w:rFonts w:ascii="Palatino Linotype" w:hAnsi="Palatino Linotype" w:cs="Arial"/>
        </w:rPr>
        <w:t>Una</w:t>
      </w:r>
      <w:r w:rsidR="00D730A4" w:rsidRPr="00563AB8">
        <w:rPr>
          <w:rFonts w:ascii="Palatino Linotype" w:hAnsi="Palatino Linotype" w:cs="Arial"/>
        </w:rPr>
        <w:t xml:space="preserve"> </w:t>
      </w:r>
      <w:r w:rsidRPr="00563AB8">
        <w:rPr>
          <w:rFonts w:ascii="Palatino Linotype" w:hAnsi="Palatino Linotype" w:cs="Arial"/>
        </w:rPr>
        <w:t>vez</w:t>
      </w:r>
      <w:r w:rsidR="00D730A4" w:rsidRPr="00563AB8">
        <w:rPr>
          <w:rFonts w:ascii="Palatino Linotype" w:hAnsi="Palatino Linotype" w:cs="Arial"/>
        </w:rPr>
        <w:t xml:space="preserve"> </w:t>
      </w:r>
      <w:r w:rsidRPr="00563AB8">
        <w:rPr>
          <w:rFonts w:ascii="Palatino Linotype" w:hAnsi="Palatino Linotype" w:cs="Arial"/>
        </w:rPr>
        <w:t>a</w:t>
      </w:r>
      <w:r w:rsidR="00FF3111" w:rsidRPr="00563AB8">
        <w:rPr>
          <w:rFonts w:ascii="Palatino Linotype" w:hAnsi="Palatino Linotype" w:cs="Arial"/>
        </w:rPr>
        <w:t>nalizado</w:t>
      </w:r>
      <w:r w:rsidR="00D730A4" w:rsidRPr="00563AB8">
        <w:rPr>
          <w:rFonts w:ascii="Palatino Linotype" w:hAnsi="Palatino Linotype" w:cs="Arial"/>
        </w:rPr>
        <w:t xml:space="preserve"> </w:t>
      </w:r>
      <w:r w:rsidR="00FF3111" w:rsidRPr="00563AB8">
        <w:rPr>
          <w:rFonts w:ascii="Palatino Linotype" w:hAnsi="Palatino Linotype" w:cs="Arial"/>
        </w:rPr>
        <w:t>el</w:t>
      </w:r>
      <w:r w:rsidR="00D730A4" w:rsidRPr="00563AB8">
        <w:rPr>
          <w:rFonts w:ascii="Palatino Linotype" w:hAnsi="Palatino Linotype" w:cs="Arial"/>
        </w:rPr>
        <w:t xml:space="preserve"> </w:t>
      </w:r>
      <w:r w:rsidR="00FF3111" w:rsidRPr="00563AB8">
        <w:rPr>
          <w:rFonts w:ascii="Palatino Linotype" w:hAnsi="Palatino Linotype" w:cs="Arial"/>
        </w:rPr>
        <w:t>estado</w:t>
      </w:r>
      <w:r w:rsidR="00D730A4" w:rsidRPr="00563AB8">
        <w:rPr>
          <w:rFonts w:ascii="Palatino Linotype" w:hAnsi="Palatino Linotype" w:cs="Arial"/>
        </w:rPr>
        <w:t xml:space="preserve"> </w:t>
      </w:r>
      <w:r w:rsidR="00FF3111" w:rsidRPr="00563AB8">
        <w:rPr>
          <w:rFonts w:ascii="Palatino Linotype" w:hAnsi="Palatino Linotype" w:cs="Arial"/>
        </w:rPr>
        <w:t>procesal</w:t>
      </w:r>
      <w:r w:rsidR="00D730A4" w:rsidRPr="00563AB8">
        <w:rPr>
          <w:rFonts w:ascii="Palatino Linotype" w:hAnsi="Palatino Linotype" w:cs="Arial"/>
        </w:rPr>
        <w:t xml:space="preserve"> </w:t>
      </w:r>
      <w:r w:rsidR="00FF3111" w:rsidRPr="00563AB8">
        <w:rPr>
          <w:rFonts w:ascii="Palatino Linotype" w:hAnsi="Palatino Linotype" w:cs="Arial"/>
        </w:rPr>
        <w:t>que</w:t>
      </w:r>
      <w:r w:rsidR="00D730A4" w:rsidRPr="00563AB8">
        <w:rPr>
          <w:rFonts w:ascii="Palatino Linotype" w:hAnsi="Palatino Linotype" w:cs="Arial"/>
        </w:rPr>
        <w:t xml:space="preserve"> </w:t>
      </w:r>
      <w:r w:rsidR="00FF3111" w:rsidRPr="00563AB8">
        <w:rPr>
          <w:rFonts w:ascii="Palatino Linotype" w:hAnsi="Palatino Linotype" w:cs="Arial"/>
        </w:rPr>
        <w:t>guarda</w:t>
      </w:r>
      <w:r w:rsidR="00D730A4" w:rsidRPr="00563AB8">
        <w:rPr>
          <w:rFonts w:ascii="Palatino Linotype" w:hAnsi="Palatino Linotype" w:cs="Arial"/>
        </w:rPr>
        <w:t xml:space="preserve"> </w:t>
      </w:r>
      <w:r w:rsidR="00FF3111" w:rsidRPr="00563AB8">
        <w:rPr>
          <w:rFonts w:ascii="Palatino Linotype" w:hAnsi="Palatino Linotype" w:cs="Arial"/>
        </w:rPr>
        <w:t>el</w:t>
      </w:r>
      <w:r w:rsidR="00D730A4" w:rsidRPr="00563AB8">
        <w:rPr>
          <w:rFonts w:ascii="Palatino Linotype" w:hAnsi="Palatino Linotype" w:cs="Arial"/>
        </w:rPr>
        <w:t xml:space="preserve"> </w:t>
      </w:r>
      <w:r w:rsidR="00FF3111" w:rsidRPr="00563AB8">
        <w:rPr>
          <w:rFonts w:ascii="Palatino Linotype" w:hAnsi="Palatino Linotype" w:cs="Arial"/>
        </w:rPr>
        <w:t>expediente,</w:t>
      </w:r>
      <w:r w:rsidR="00D730A4" w:rsidRPr="00563AB8">
        <w:rPr>
          <w:rFonts w:ascii="Palatino Linotype" w:hAnsi="Palatino Linotype" w:cs="Arial"/>
        </w:rPr>
        <w:t xml:space="preserve"> </w:t>
      </w:r>
      <w:r w:rsidR="00FF3111" w:rsidRPr="00563AB8">
        <w:rPr>
          <w:rFonts w:ascii="Palatino Linotype" w:hAnsi="Palatino Linotype" w:cs="Arial"/>
        </w:rPr>
        <w:t>en</w:t>
      </w:r>
      <w:r w:rsidR="00D730A4" w:rsidRPr="00563AB8">
        <w:rPr>
          <w:rFonts w:ascii="Palatino Linotype" w:hAnsi="Palatino Linotype" w:cs="Arial"/>
        </w:rPr>
        <w:t xml:space="preserve"> </w:t>
      </w:r>
      <w:r w:rsidR="00FF3111" w:rsidRPr="00563AB8">
        <w:rPr>
          <w:rFonts w:ascii="Palatino Linotype" w:hAnsi="Palatino Linotype" w:cs="Arial"/>
        </w:rPr>
        <w:t>fecha</w:t>
      </w:r>
      <w:r w:rsidR="00D730A4" w:rsidRPr="00563AB8">
        <w:rPr>
          <w:rFonts w:ascii="Palatino Linotype" w:hAnsi="Palatino Linotype" w:cs="Arial"/>
        </w:rPr>
        <w:t xml:space="preserve"> </w:t>
      </w:r>
      <w:r w:rsidR="00AB7418" w:rsidRPr="00563AB8">
        <w:rPr>
          <w:rFonts w:ascii="Palatino Linotype" w:hAnsi="Palatino Linotype" w:cs="Arial"/>
        </w:rPr>
        <w:t>seis</w:t>
      </w:r>
      <w:r w:rsidR="00D730A4" w:rsidRPr="00563AB8">
        <w:rPr>
          <w:rFonts w:ascii="Palatino Linotype" w:hAnsi="Palatino Linotype" w:cs="Arial"/>
        </w:rPr>
        <w:t xml:space="preserve"> </w:t>
      </w:r>
      <w:r w:rsidR="00FF3111" w:rsidRPr="00563AB8">
        <w:rPr>
          <w:rFonts w:ascii="Palatino Linotype" w:hAnsi="Palatino Linotype" w:cs="Arial"/>
        </w:rPr>
        <w:t>de</w:t>
      </w:r>
      <w:r w:rsidR="00D730A4" w:rsidRPr="00563AB8">
        <w:rPr>
          <w:rFonts w:ascii="Palatino Linotype" w:hAnsi="Palatino Linotype" w:cs="Arial"/>
        </w:rPr>
        <w:t xml:space="preserve"> </w:t>
      </w:r>
      <w:r w:rsidR="00AB7418" w:rsidRPr="00563AB8">
        <w:rPr>
          <w:rFonts w:ascii="Palatino Linotype" w:hAnsi="Palatino Linotype" w:cs="Arial"/>
        </w:rPr>
        <w:t>noviembre</w:t>
      </w:r>
      <w:r w:rsidR="00963808" w:rsidRPr="00563AB8">
        <w:rPr>
          <w:rFonts w:ascii="Palatino Linotype" w:hAnsi="Palatino Linotype" w:cs="Arial"/>
        </w:rPr>
        <w:t xml:space="preserve"> </w:t>
      </w:r>
      <w:r w:rsidR="00FF3111" w:rsidRPr="00563AB8">
        <w:rPr>
          <w:rFonts w:ascii="Palatino Linotype" w:hAnsi="Palatino Linotype"/>
        </w:rPr>
        <w:t>de</w:t>
      </w:r>
      <w:r w:rsidR="00D730A4" w:rsidRPr="00563AB8">
        <w:rPr>
          <w:rFonts w:ascii="Palatino Linotype" w:hAnsi="Palatino Linotype"/>
        </w:rPr>
        <w:t xml:space="preserve"> </w:t>
      </w:r>
      <w:r w:rsidR="00FF3111" w:rsidRPr="00563AB8">
        <w:rPr>
          <w:rFonts w:ascii="Palatino Linotype" w:hAnsi="Palatino Linotype"/>
        </w:rPr>
        <w:t>dos</w:t>
      </w:r>
      <w:r w:rsidR="00D730A4" w:rsidRPr="00563AB8">
        <w:rPr>
          <w:rFonts w:ascii="Palatino Linotype" w:hAnsi="Palatino Linotype"/>
        </w:rPr>
        <w:t xml:space="preserve"> </w:t>
      </w:r>
      <w:r w:rsidR="00FF3111" w:rsidRPr="00563AB8">
        <w:rPr>
          <w:rFonts w:ascii="Palatino Linotype" w:hAnsi="Palatino Linotype"/>
        </w:rPr>
        <w:t>mil</w:t>
      </w:r>
      <w:r w:rsidR="00D730A4" w:rsidRPr="00563AB8">
        <w:rPr>
          <w:rFonts w:ascii="Palatino Linotype" w:hAnsi="Palatino Linotype"/>
        </w:rPr>
        <w:t xml:space="preserve"> </w:t>
      </w:r>
      <w:r w:rsidR="00FF3111" w:rsidRPr="00563AB8">
        <w:rPr>
          <w:rFonts w:ascii="Palatino Linotype" w:hAnsi="Palatino Linotype"/>
        </w:rPr>
        <w:t>dieci</w:t>
      </w:r>
      <w:r w:rsidR="007B2C17" w:rsidRPr="00563AB8">
        <w:rPr>
          <w:rFonts w:ascii="Palatino Linotype" w:hAnsi="Palatino Linotype"/>
        </w:rPr>
        <w:t>ocho</w:t>
      </w:r>
      <w:r w:rsidR="00FF3111" w:rsidRPr="00563AB8">
        <w:rPr>
          <w:rFonts w:ascii="Palatino Linotype" w:hAnsi="Palatino Linotype" w:cs="Arial"/>
        </w:rPr>
        <w:t>,</w:t>
      </w:r>
      <w:r w:rsidR="00D730A4" w:rsidRPr="00563AB8">
        <w:rPr>
          <w:rFonts w:ascii="Palatino Linotype" w:hAnsi="Palatino Linotype" w:cs="Arial"/>
        </w:rPr>
        <w:t xml:space="preserve"> </w:t>
      </w:r>
      <w:r w:rsidR="00FF3111" w:rsidRPr="00563AB8">
        <w:rPr>
          <w:rFonts w:ascii="Palatino Linotype" w:hAnsi="Palatino Linotype" w:cs="Arial"/>
        </w:rPr>
        <w:t>la</w:t>
      </w:r>
      <w:r w:rsidR="00D730A4" w:rsidRPr="00563AB8">
        <w:rPr>
          <w:rFonts w:ascii="Palatino Linotype" w:hAnsi="Palatino Linotype" w:cs="Arial"/>
        </w:rPr>
        <w:t xml:space="preserve"> </w:t>
      </w:r>
      <w:r w:rsidR="00FF3111" w:rsidRPr="00563AB8">
        <w:rPr>
          <w:rFonts w:ascii="Palatino Linotype" w:hAnsi="Palatino Linotype" w:cs="Arial"/>
        </w:rPr>
        <w:t>Comisionada</w:t>
      </w:r>
      <w:r w:rsidR="00D730A4" w:rsidRPr="00563AB8">
        <w:rPr>
          <w:rFonts w:ascii="Palatino Linotype" w:hAnsi="Palatino Linotype" w:cs="Arial"/>
        </w:rPr>
        <w:t xml:space="preserve"> </w:t>
      </w:r>
      <w:r w:rsidR="00FF3111" w:rsidRPr="00563AB8">
        <w:rPr>
          <w:rFonts w:ascii="Palatino Linotype" w:hAnsi="Palatino Linotype" w:cs="Arial"/>
        </w:rPr>
        <w:t>Ponente</w:t>
      </w:r>
      <w:r w:rsidR="00D730A4" w:rsidRPr="00563AB8">
        <w:rPr>
          <w:rFonts w:ascii="Palatino Linotype" w:hAnsi="Palatino Linotype" w:cs="Arial"/>
        </w:rPr>
        <w:t xml:space="preserve"> </w:t>
      </w:r>
      <w:r w:rsidR="00FF3111" w:rsidRPr="00563AB8">
        <w:rPr>
          <w:rFonts w:ascii="Palatino Linotype" w:hAnsi="Palatino Linotype" w:cs="Arial"/>
        </w:rPr>
        <w:t>acordó</w:t>
      </w:r>
      <w:r w:rsidR="00D730A4" w:rsidRPr="00563AB8">
        <w:rPr>
          <w:rFonts w:ascii="Palatino Linotype" w:hAnsi="Palatino Linotype" w:cs="Arial"/>
        </w:rPr>
        <w:t xml:space="preserve"> </w:t>
      </w:r>
      <w:r w:rsidR="00FF3111" w:rsidRPr="00563AB8">
        <w:rPr>
          <w:rFonts w:ascii="Palatino Linotype" w:hAnsi="Palatino Linotype" w:cs="Arial"/>
        </w:rPr>
        <w:t>el</w:t>
      </w:r>
      <w:r w:rsidR="00D730A4" w:rsidRPr="00563AB8">
        <w:rPr>
          <w:rFonts w:ascii="Palatino Linotype" w:hAnsi="Palatino Linotype" w:cs="Arial"/>
        </w:rPr>
        <w:t xml:space="preserve"> </w:t>
      </w:r>
      <w:r w:rsidR="00FF3111" w:rsidRPr="00563AB8">
        <w:rPr>
          <w:rFonts w:ascii="Palatino Linotype" w:hAnsi="Palatino Linotype" w:cs="Arial"/>
        </w:rPr>
        <w:t>cierre</w:t>
      </w:r>
      <w:r w:rsidR="00D730A4" w:rsidRPr="00563AB8">
        <w:rPr>
          <w:rFonts w:ascii="Palatino Linotype" w:hAnsi="Palatino Linotype" w:cs="Arial"/>
        </w:rPr>
        <w:t xml:space="preserve"> </w:t>
      </w:r>
      <w:r w:rsidR="00FF3111" w:rsidRPr="00563AB8">
        <w:rPr>
          <w:rFonts w:ascii="Palatino Linotype" w:hAnsi="Palatino Linotype" w:cs="Arial"/>
        </w:rPr>
        <w:t>de</w:t>
      </w:r>
      <w:r w:rsidR="00D730A4" w:rsidRPr="00563AB8">
        <w:rPr>
          <w:rFonts w:ascii="Palatino Linotype" w:hAnsi="Palatino Linotype" w:cs="Arial"/>
        </w:rPr>
        <w:t xml:space="preserve"> </w:t>
      </w:r>
      <w:r w:rsidR="00FF3111" w:rsidRPr="00563AB8">
        <w:rPr>
          <w:rFonts w:ascii="Palatino Linotype" w:hAnsi="Palatino Linotype" w:cs="Arial"/>
        </w:rPr>
        <w:t>instrucción,</w:t>
      </w:r>
      <w:r w:rsidR="00D730A4" w:rsidRPr="00563AB8">
        <w:rPr>
          <w:rFonts w:ascii="Palatino Linotype" w:hAnsi="Palatino Linotype" w:cs="Arial"/>
        </w:rPr>
        <w:t xml:space="preserve"> </w:t>
      </w:r>
      <w:r w:rsidR="00FF3111" w:rsidRPr="00563AB8">
        <w:rPr>
          <w:rFonts w:ascii="Palatino Linotype" w:hAnsi="Palatino Linotype" w:cs="Arial"/>
        </w:rPr>
        <w:t>así</w:t>
      </w:r>
      <w:r w:rsidR="00D730A4" w:rsidRPr="00563AB8">
        <w:rPr>
          <w:rFonts w:ascii="Palatino Linotype" w:hAnsi="Palatino Linotype" w:cs="Arial"/>
        </w:rPr>
        <w:t xml:space="preserve"> </w:t>
      </w:r>
      <w:r w:rsidR="00FF3111" w:rsidRPr="00563AB8">
        <w:rPr>
          <w:rFonts w:ascii="Palatino Linotype" w:hAnsi="Palatino Linotype" w:cs="Arial"/>
          <w:lang w:val="es-ES_tradnl"/>
        </w:rPr>
        <w:t>como</w:t>
      </w:r>
      <w:r w:rsidR="00D730A4" w:rsidRPr="00563AB8">
        <w:rPr>
          <w:rFonts w:ascii="Palatino Linotype" w:hAnsi="Palatino Linotype" w:cs="Arial"/>
        </w:rPr>
        <w:t xml:space="preserve"> </w:t>
      </w:r>
      <w:r w:rsidR="00FF3111" w:rsidRPr="00563AB8">
        <w:rPr>
          <w:rFonts w:ascii="Palatino Linotype" w:hAnsi="Palatino Linotype" w:cs="Arial"/>
        </w:rPr>
        <w:t>la</w:t>
      </w:r>
      <w:r w:rsidR="00D730A4" w:rsidRPr="00563AB8">
        <w:rPr>
          <w:rFonts w:ascii="Palatino Linotype" w:hAnsi="Palatino Linotype" w:cs="Arial"/>
        </w:rPr>
        <w:t xml:space="preserve"> </w:t>
      </w:r>
      <w:r w:rsidR="00FF3111" w:rsidRPr="00563AB8">
        <w:rPr>
          <w:rFonts w:ascii="Palatino Linotype" w:hAnsi="Palatino Linotype" w:cs="Arial"/>
        </w:rPr>
        <w:t>remisión</w:t>
      </w:r>
      <w:r w:rsidR="00D730A4" w:rsidRPr="00563AB8">
        <w:rPr>
          <w:rFonts w:ascii="Palatino Linotype" w:hAnsi="Palatino Linotype" w:cs="Arial"/>
        </w:rPr>
        <w:t xml:space="preserve"> </w:t>
      </w:r>
      <w:r w:rsidR="00FF3111" w:rsidRPr="00563AB8">
        <w:rPr>
          <w:rFonts w:ascii="Palatino Linotype" w:hAnsi="Palatino Linotype" w:cs="Arial"/>
        </w:rPr>
        <w:t>del</w:t>
      </w:r>
      <w:r w:rsidR="00D730A4" w:rsidRPr="00563AB8">
        <w:rPr>
          <w:rFonts w:ascii="Palatino Linotype" w:hAnsi="Palatino Linotype" w:cs="Arial"/>
        </w:rPr>
        <w:t xml:space="preserve"> </w:t>
      </w:r>
      <w:r w:rsidR="00FF3111" w:rsidRPr="00563AB8">
        <w:rPr>
          <w:rFonts w:ascii="Palatino Linotype" w:hAnsi="Palatino Linotype" w:cs="Arial"/>
        </w:rPr>
        <w:t>mismo</w:t>
      </w:r>
      <w:r w:rsidR="00D730A4" w:rsidRPr="00563AB8">
        <w:rPr>
          <w:rFonts w:ascii="Palatino Linotype" w:hAnsi="Palatino Linotype" w:cs="Arial"/>
        </w:rPr>
        <w:t xml:space="preserve"> </w:t>
      </w:r>
      <w:r w:rsidR="00FF3111" w:rsidRPr="00563AB8">
        <w:rPr>
          <w:rFonts w:ascii="Palatino Linotype" w:hAnsi="Palatino Linotype" w:cs="Arial"/>
        </w:rPr>
        <w:t>a</w:t>
      </w:r>
      <w:r w:rsidR="00D730A4" w:rsidRPr="00563AB8">
        <w:rPr>
          <w:rFonts w:ascii="Palatino Linotype" w:hAnsi="Palatino Linotype" w:cs="Arial"/>
        </w:rPr>
        <w:t xml:space="preserve"> </w:t>
      </w:r>
      <w:r w:rsidR="00FF3111" w:rsidRPr="00563AB8">
        <w:rPr>
          <w:rFonts w:ascii="Palatino Linotype" w:hAnsi="Palatino Linotype" w:cs="Arial"/>
        </w:rPr>
        <w:t>efecto</w:t>
      </w:r>
      <w:r w:rsidR="00D730A4" w:rsidRPr="00563AB8">
        <w:rPr>
          <w:rFonts w:ascii="Palatino Linotype" w:hAnsi="Palatino Linotype" w:cs="Arial"/>
        </w:rPr>
        <w:t xml:space="preserve"> </w:t>
      </w:r>
      <w:r w:rsidR="00FF3111" w:rsidRPr="00563AB8">
        <w:rPr>
          <w:rFonts w:ascii="Palatino Linotype" w:hAnsi="Palatino Linotype" w:cs="Arial"/>
          <w:lang w:val="es-ES_tradnl"/>
        </w:rPr>
        <w:t>de</w:t>
      </w:r>
      <w:r w:rsidR="00D730A4" w:rsidRPr="00563AB8">
        <w:rPr>
          <w:rFonts w:ascii="Palatino Linotype" w:hAnsi="Palatino Linotype" w:cs="Arial"/>
        </w:rPr>
        <w:t xml:space="preserve"> </w:t>
      </w:r>
      <w:r w:rsidR="00FF3111" w:rsidRPr="00563AB8">
        <w:rPr>
          <w:rFonts w:ascii="Palatino Linotype" w:hAnsi="Palatino Linotype" w:cs="Arial"/>
        </w:rPr>
        <w:t>ser</w:t>
      </w:r>
      <w:r w:rsidR="00D730A4" w:rsidRPr="00563AB8">
        <w:rPr>
          <w:rFonts w:ascii="Palatino Linotype" w:hAnsi="Palatino Linotype" w:cs="Arial"/>
        </w:rPr>
        <w:t xml:space="preserve"> </w:t>
      </w:r>
      <w:r w:rsidR="00FF3111" w:rsidRPr="00563AB8">
        <w:rPr>
          <w:rFonts w:ascii="Palatino Linotype" w:hAnsi="Palatino Linotype" w:cs="Arial"/>
        </w:rPr>
        <w:t>resuelto,</w:t>
      </w:r>
      <w:r w:rsidR="00D730A4" w:rsidRPr="00563AB8">
        <w:rPr>
          <w:rFonts w:ascii="Palatino Linotype" w:hAnsi="Palatino Linotype" w:cs="Arial"/>
        </w:rPr>
        <w:t xml:space="preserve"> </w:t>
      </w:r>
      <w:r w:rsidR="00FF3111" w:rsidRPr="00563AB8">
        <w:rPr>
          <w:rFonts w:ascii="Palatino Linotype" w:hAnsi="Palatino Linotype" w:cs="Arial"/>
        </w:rPr>
        <w:t>de</w:t>
      </w:r>
      <w:r w:rsidR="00D730A4" w:rsidRPr="00563AB8">
        <w:rPr>
          <w:rFonts w:ascii="Palatino Linotype" w:hAnsi="Palatino Linotype" w:cs="Arial"/>
        </w:rPr>
        <w:t xml:space="preserve"> </w:t>
      </w:r>
      <w:r w:rsidR="00FF3111" w:rsidRPr="00563AB8">
        <w:rPr>
          <w:rFonts w:ascii="Palatino Linotype" w:hAnsi="Palatino Linotype" w:cs="Arial"/>
        </w:rPr>
        <w:t>conformidad</w:t>
      </w:r>
      <w:r w:rsidR="00D730A4" w:rsidRPr="00563AB8">
        <w:rPr>
          <w:rFonts w:ascii="Palatino Linotype" w:hAnsi="Palatino Linotype" w:cs="Arial"/>
        </w:rPr>
        <w:t xml:space="preserve"> </w:t>
      </w:r>
      <w:r w:rsidR="00FF3111" w:rsidRPr="00563AB8">
        <w:rPr>
          <w:rFonts w:ascii="Palatino Linotype" w:hAnsi="Palatino Linotype" w:cs="Arial"/>
        </w:rPr>
        <w:t>con</w:t>
      </w:r>
      <w:r w:rsidR="00D730A4" w:rsidRPr="00563AB8">
        <w:rPr>
          <w:rFonts w:ascii="Palatino Linotype" w:hAnsi="Palatino Linotype" w:cs="Arial"/>
        </w:rPr>
        <w:t xml:space="preserve"> </w:t>
      </w:r>
      <w:r w:rsidR="00FF3111" w:rsidRPr="00563AB8">
        <w:rPr>
          <w:rFonts w:ascii="Palatino Linotype" w:hAnsi="Palatino Linotype" w:cs="Arial"/>
        </w:rPr>
        <w:t>lo</w:t>
      </w:r>
      <w:r w:rsidR="00D730A4" w:rsidRPr="00563AB8">
        <w:rPr>
          <w:rFonts w:ascii="Palatino Linotype" w:hAnsi="Palatino Linotype" w:cs="Arial"/>
        </w:rPr>
        <w:t xml:space="preserve"> </w:t>
      </w:r>
      <w:r w:rsidR="00FF3111" w:rsidRPr="00563AB8">
        <w:rPr>
          <w:rFonts w:ascii="Palatino Linotype" w:hAnsi="Palatino Linotype" w:cs="Arial"/>
        </w:rPr>
        <w:t>establecido</w:t>
      </w:r>
      <w:r w:rsidR="00D730A4" w:rsidRPr="00563AB8">
        <w:rPr>
          <w:rFonts w:ascii="Palatino Linotype" w:hAnsi="Palatino Linotype" w:cs="Arial"/>
        </w:rPr>
        <w:t xml:space="preserve"> </w:t>
      </w:r>
      <w:r w:rsidR="00FF3111" w:rsidRPr="00563AB8">
        <w:rPr>
          <w:rFonts w:ascii="Palatino Linotype" w:hAnsi="Palatino Linotype" w:cs="Arial"/>
        </w:rPr>
        <w:t>en</w:t>
      </w:r>
      <w:r w:rsidR="00D730A4" w:rsidRPr="00563AB8">
        <w:rPr>
          <w:rFonts w:ascii="Palatino Linotype" w:hAnsi="Palatino Linotype" w:cs="Arial"/>
        </w:rPr>
        <w:t xml:space="preserve"> </w:t>
      </w:r>
      <w:r w:rsidR="00FF3111" w:rsidRPr="00563AB8">
        <w:rPr>
          <w:rFonts w:ascii="Palatino Linotype" w:hAnsi="Palatino Linotype" w:cs="Arial"/>
        </w:rPr>
        <w:t>el</w:t>
      </w:r>
      <w:r w:rsidR="00D730A4" w:rsidRPr="00563AB8">
        <w:rPr>
          <w:rFonts w:ascii="Palatino Linotype" w:hAnsi="Palatino Linotype" w:cs="Arial"/>
        </w:rPr>
        <w:t xml:space="preserve"> </w:t>
      </w:r>
      <w:r w:rsidR="00FF3111" w:rsidRPr="00563AB8">
        <w:rPr>
          <w:rFonts w:ascii="Palatino Linotype" w:hAnsi="Palatino Linotype" w:cs="Arial"/>
        </w:rPr>
        <w:t>artículo</w:t>
      </w:r>
      <w:r w:rsidR="00D730A4" w:rsidRPr="00563AB8">
        <w:rPr>
          <w:rFonts w:ascii="Palatino Linotype" w:hAnsi="Palatino Linotype" w:cs="Arial"/>
        </w:rPr>
        <w:t xml:space="preserve"> </w:t>
      </w:r>
      <w:r w:rsidR="00FF3111" w:rsidRPr="00563AB8">
        <w:rPr>
          <w:rFonts w:ascii="Palatino Linotype" w:hAnsi="Palatino Linotype" w:cs="Arial"/>
        </w:rPr>
        <w:t>185</w:t>
      </w:r>
      <w:r w:rsidR="00D730A4" w:rsidRPr="00563AB8">
        <w:rPr>
          <w:rFonts w:ascii="Palatino Linotype" w:hAnsi="Palatino Linotype" w:cs="Arial"/>
        </w:rPr>
        <w:t xml:space="preserve"> </w:t>
      </w:r>
      <w:r w:rsidR="00FF3111" w:rsidRPr="00563AB8">
        <w:rPr>
          <w:rFonts w:ascii="Palatino Linotype" w:hAnsi="Palatino Linotype" w:cs="Arial"/>
        </w:rPr>
        <w:t>fracciones</w:t>
      </w:r>
      <w:r w:rsidR="00D730A4" w:rsidRPr="00563AB8">
        <w:rPr>
          <w:rFonts w:ascii="Palatino Linotype" w:hAnsi="Palatino Linotype" w:cs="Arial"/>
        </w:rPr>
        <w:t xml:space="preserve"> </w:t>
      </w:r>
      <w:r w:rsidR="00FF3111" w:rsidRPr="00563AB8">
        <w:rPr>
          <w:rFonts w:ascii="Palatino Linotype" w:hAnsi="Palatino Linotype" w:cs="Arial"/>
        </w:rPr>
        <w:t>VI</w:t>
      </w:r>
      <w:r w:rsidR="00D730A4" w:rsidRPr="00563AB8">
        <w:rPr>
          <w:rFonts w:ascii="Palatino Linotype" w:hAnsi="Palatino Linotype" w:cs="Arial"/>
        </w:rPr>
        <w:t xml:space="preserve"> </w:t>
      </w:r>
      <w:r w:rsidR="00FF3111" w:rsidRPr="00563AB8">
        <w:rPr>
          <w:rFonts w:ascii="Palatino Linotype" w:hAnsi="Palatino Linotype" w:cs="Arial"/>
        </w:rPr>
        <w:t>y</w:t>
      </w:r>
      <w:r w:rsidR="00D730A4" w:rsidRPr="00563AB8">
        <w:rPr>
          <w:rFonts w:ascii="Palatino Linotype" w:hAnsi="Palatino Linotype" w:cs="Arial"/>
        </w:rPr>
        <w:t xml:space="preserve"> </w:t>
      </w:r>
      <w:r w:rsidR="00FF3111" w:rsidRPr="00563AB8">
        <w:rPr>
          <w:rFonts w:ascii="Palatino Linotype" w:hAnsi="Palatino Linotype" w:cs="Arial"/>
        </w:rPr>
        <w:t>VIII</w:t>
      </w:r>
      <w:r w:rsidR="00D730A4" w:rsidRPr="00563AB8">
        <w:rPr>
          <w:rFonts w:ascii="Palatino Linotype" w:hAnsi="Palatino Linotype" w:cs="Arial"/>
        </w:rPr>
        <w:t xml:space="preserve"> </w:t>
      </w:r>
      <w:r w:rsidR="00FF3111" w:rsidRPr="00563AB8">
        <w:rPr>
          <w:rFonts w:ascii="Palatino Linotype" w:hAnsi="Palatino Linotype" w:cs="Arial"/>
        </w:rPr>
        <w:t>de</w:t>
      </w:r>
      <w:r w:rsidR="00D730A4" w:rsidRPr="00563AB8">
        <w:rPr>
          <w:rFonts w:ascii="Palatino Linotype" w:hAnsi="Palatino Linotype" w:cs="Arial"/>
        </w:rPr>
        <w:t xml:space="preserve"> </w:t>
      </w:r>
      <w:r w:rsidR="00FF3111" w:rsidRPr="00563AB8">
        <w:rPr>
          <w:rFonts w:ascii="Palatino Linotype" w:hAnsi="Palatino Linotype" w:cs="Arial"/>
        </w:rPr>
        <w:t>la</w:t>
      </w:r>
      <w:r w:rsidR="00D730A4" w:rsidRPr="00563AB8">
        <w:rPr>
          <w:rFonts w:ascii="Palatino Linotype" w:hAnsi="Palatino Linotype" w:cs="Arial"/>
        </w:rPr>
        <w:t xml:space="preserve"> </w:t>
      </w:r>
      <w:r w:rsidR="00FF3111" w:rsidRPr="00563AB8">
        <w:rPr>
          <w:rFonts w:ascii="Palatino Linotype" w:hAnsi="Palatino Linotype" w:cs="Arial"/>
        </w:rPr>
        <w:t>Ley</w:t>
      </w:r>
      <w:r w:rsidR="00D730A4" w:rsidRPr="00563AB8">
        <w:rPr>
          <w:rFonts w:ascii="Palatino Linotype" w:hAnsi="Palatino Linotype" w:cs="Arial"/>
        </w:rPr>
        <w:t xml:space="preserve"> </w:t>
      </w:r>
      <w:r w:rsidR="00FF3111" w:rsidRPr="00563AB8">
        <w:rPr>
          <w:rFonts w:ascii="Palatino Linotype" w:hAnsi="Palatino Linotype" w:cs="Arial"/>
        </w:rPr>
        <w:t>de</w:t>
      </w:r>
      <w:r w:rsidR="00D730A4" w:rsidRPr="00563AB8">
        <w:rPr>
          <w:rFonts w:ascii="Palatino Linotype" w:hAnsi="Palatino Linotype" w:cs="Arial"/>
        </w:rPr>
        <w:t xml:space="preserve"> </w:t>
      </w:r>
      <w:r w:rsidR="00FF3111" w:rsidRPr="00563AB8">
        <w:rPr>
          <w:rFonts w:ascii="Palatino Linotype" w:hAnsi="Palatino Linotype" w:cs="Arial"/>
        </w:rPr>
        <w:t>Transparencia</w:t>
      </w:r>
      <w:r w:rsidR="00D730A4" w:rsidRPr="00563AB8">
        <w:rPr>
          <w:rFonts w:ascii="Palatino Linotype" w:hAnsi="Palatino Linotype" w:cs="Arial"/>
        </w:rPr>
        <w:t xml:space="preserve"> </w:t>
      </w:r>
      <w:r w:rsidR="00FF3111" w:rsidRPr="00563AB8">
        <w:rPr>
          <w:rFonts w:ascii="Palatino Linotype" w:hAnsi="Palatino Linotype" w:cs="Arial"/>
        </w:rPr>
        <w:t>y</w:t>
      </w:r>
      <w:r w:rsidR="00D730A4" w:rsidRPr="00563AB8">
        <w:rPr>
          <w:rFonts w:ascii="Palatino Linotype" w:hAnsi="Palatino Linotype" w:cs="Arial"/>
        </w:rPr>
        <w:t xml:space="preserve"> </w:t>
      </w:r>
      <w:r w:rsidR="00FF3111" w:rsidRPr="00563AB8">
        <w:rPr>
          <w:rFonts w:ascii="Palatino Linotype" w:hAnsi="Palatino Linotype" w:cs="Arial"/>
        </w:rPr>
        <w:t>Acceso</w:t>
      </w:r>
      <w:r w:rsidR="00D730A4" w:rsidRPr="00563AB8">
        <w:rPr>
          <w:rFonts w:ascii="Palatino Linotype" w:hAnsi="Palatino Linotype" w:cs="Arial"/>
        </w:rPr>
        <w:t xml:space="preserve"> </w:t>
      </w:r>
      <w:r w:rsidR="00FF3111" w:rsidRPr="00563AB8">
        <w:rPr>
          <w:rFonts w:ascii="Palatino Linotype" w:hAnsi="Palatino Linotype" w:cs="Arial"/>
        </w:rPr>
        <w:t>a</w:t>
      </w:r>
      <w:r w:rsidR="00D730A4" w:rsidRPr="00563AB8">
        <w:rPr>
          <w:rFonts w:ascii="Palatino Linotype" w:hAnsi="Palatino Linotype" w:cs="Arial"/>
        </w:rPr>
        <w:t xml:space="preserve"> </w:t>
      </w:r>
      <w:r w:rsidR="00FF3111" w:rsidRPr="00563AB8">
        <w:rPr>
          <w:rFonts w:ascii="Palatino Linotype" w:hAnsi="Palatino Linotype" w:cs="Arial"/>
        </w:rPr>
        <w:t>la</w:t>
      </w:r>
      <w:r w:rsidR="00D730A4" w:rsidRPr="00563AB8">
        <w:rPr>
          <w:rFonts w:ascii="Palatino Linotype" w:hAnsi="Palatino Linotype" w:cs="Arial"/>
        </w:rPr>
        <w:t xml:space="preserve"> </w:t>
      </w:r>
      <w:r w:rsidR="00FF3111" w:rsidRPr="00563AB8">
        <w:rPr>
          <w:rFonts w:ascii="Palatino Linotype" w:hAnsi="Palatino Linotype" w:cs="Arial"/>
        </w:rPr>
        <w:t>Información</w:t>
      </w:r>
      <w:r w:rsidR="00D730A4" w:rsidRPr="00563AB8">
        <w:rPr>
          <w:rFonts w:ascii="Palatino Linotype" w:hAnsi="Palatino Linotype" w:cs="Arial"/>
        </w:rPr>
        <w:t xml:space="preserve"> </w:t>
      </w:r>
      <w:r w:rsidR="00FF3111" w:rsidRPr="00563AB8">
        <w:rPr>
          <w:rFonts w:ascii="Palatino Linotype" w:hAnsi="Palatino Linotype" w:cs="Arial"/>
        </w:rPr>
        <w:t>Pública</w:t>
      </w:r>
      <w:r w:rsidR="00D730A4" w:rsidRPr="00563AB8">
        <w:rPr>
          <w:rFonts w:ascii="Palatino Linotype" w:hAnsi="Palatino Linotype" w:cs="Arial"/>
        </w:rPr>
        <w:t xml:space="preserve"> </w:t>
      </w:r>
      <w:r w:rsidR="00FF3111" w:rsidRPr="00563AB8">
        <w:rPr>
          <w:rFonts w:ascii="Palatino Linotype" w:hAnsi="Palatino Linotype" w:cs="Arial"/>
        </w:rPr>
        <w:t>del</w:t>
      </w:r>
      <w:r w:rsidR="00D730A4" w:rsidRPr="00563AB8">
        <w:rPr>
          <w:rFonts w:ascii="Palatino Linotype" w:hAnsi="Palatino Linotype" w:cs="Arial"/>
        </w:rPr>
        <w:t xml:space="preserve"> </w:t>
      </w:r>
      <w:r w:rsidR="00FF3111" w:rsidRPr="00563AB8">
        <w:rPr>
          <w:rFonts w:ascii="Palatino Linotype" w:hAnsi="Palatino Linotype" w:cs="Arial"/>
        </w:rPr>
        <w:t>Estado</w:t>
      </w:r>
      <w:r w:rsidR="00D730A4" w:rsidRPr="00563AB8">
        <w:rPr>
          <w:rFonts w:ascii="Palatino Linotype" w:hAnsi="Palatino Linotype" w:cs="Arial"/>
        </w:rPr>
        <w:t xml:space="preserve"> </w:t>
      </w:r>
      <w:r w:rsidR="00FF3111" w:rsidRPr="00563AB8">
        <w:rPr>
          <w:rFonts w:ascii="Palatino Linotype" w:hAnsi="Palatino Linotype" w:cs="Arial"/>
        </w:rPr>
        <w:t>de</w:t>
      </w:r>
      <w:r w:rsidR="00D730A4" w:rsidRPr="00563AB8">
        <w:rPr>
          <w:rFonts w:ascii="Palatino Linotype" w:hAnsi="Palatino Linotype" w:cs="Arial"/>
        </w:rPr>
        <w:t xml:space="preserve"> </w:t>
      </w:r>
      <w:r w:rsidR="00FF3111" w:rsidRPr="00563AB8">
        <w:rPr>
          <w:rFonts w:ascii="Palatino Linotype" w:hAnsi="Palatino Linotype" w:cs="Arial"/>
        </w:rPr>
        <w:t>México</w:t>
      </w:r>
      <w:r w:rsidR="00D730A4" w:rsidRPr="00563AB8">
        <w:rPr>
          <w:rFonts w:ascii="Palatino Linotype" w:hAnsi="Palatino Linotype" w:cs="Arial"/>
        </w:rPr>
        <w:t xml:space="preserve"> </w:t>
      </w:r>
      <w:r w:rsidR="00FF3111" w:rsidRPr="00563AB8">
        <w:rPr>
          <w:rFonts w:ascii="Palatino Linotype" w:hAnsi="Palatino Linotype" w:cs="Arial"/>
        </w:rPr>
        <w:t>y</w:t>
      </w:r>
      <w:r w:rsidR="00D730A4" w:rsidRPr="00563AB8">
        <w:rPr>
          <w:rFonts w:ascii="Palatino Linotype" w:hAnsi="Palatino Linotype" w:cs="Arial"/>
        </w:rPr>
        <w:t xml:space="preserve"> </w:t>
      </w:r>
      <w:r w:rsidR="00FF3111" w:rsidRPr="00563AB8">
        <w:rPr>
          <w:rFonts w:ascii="Palatino Linotype" w:hAnsi="Palatino Linotype" w:cs="Arial"/>
        </w:rPr>
        <w:t>Municipios.</w:t>
      </w:r>
    </w:p>
    <w:p w:rsidR="00673284" w:rsidRPr="00563AB8" w:rsidRDefault="00673284" w:rsidP="00D54EA6">
      <w:pPr>
        <w:pStyle w:val="Default"/>
        <w:numPr>
          <w:ilvl w:val="0"/>
          <w:numId w:val="15"/>
        </w:numPr>
        <w:spacing w:line="360" w:lineRule="auto"/>
        <w:ind w:left="0" w:right="49" w:firstLine="0"/>
        <w:jc w:val="both"/>
        <w:rPr>
          <w:rFonts w:ascii="Palatino Linotype" w:hAnsi="Palatino Linotype"/>
          <w:lang w:val="es-ES_tradnl"/>
        </w:rPr>
      </w:pPr>
      <w:r w:rsidRPr="00563AB8">
        <w:rPr>
          <w:rFonts w:ascii="Palatino Linotype" w:hAnsi="Palatino Linotype"/>
          <w:lang w:val="es-ES_tradnl"/>
        </w:rPr>
        <w:t xml:space="preserve">En fecha veintidós de noviembre de dos mil dieciocho, el Pleno del Instituto de Transparencia, Acceso a la Información Pública y Protección de Datos Personales del Estado de México y Municipios en la celebración de la Cuadragésima </w:t>
      </w:r>
      <w:r w:rsidR="007B45D9" w:rsidRPr="00563AB8">
        <w:rPr>
          <w:rFonts w:ascii="Palatino Linotype" w:hAnsi="Palatino Linotype"/>
          <w:lang w:val="es-ES_tradnl"/>
        </w:rPr>
        <w:t>T</w:t>
      </w:r>
      <w:r w:rsidRPr="00563AB8">
        <w:rPr>
          <w:rFonts w:ascii="Palatino Linotype" w:hAnsi="Palatino Linotype"/>
          <w:lang w:val="es-ES_tradnl"/>
        </w:rPr>
        <w:t xml:space="preserve">ercera </w:t>
      </w:r>
      <w:r w:rsidR="007B45D9" w:rsidRPr="00563AB8">
        <w:rPr>
          <w:rFonts w:ascii="Palatino Linotype" w:hAnsi="Palatino Linotype"/>
          <w:lang w:val="es-ES_tradnl"/>
        </w:rPr>
        <w:t>S</w:t>
      </w:r>
      <w:r w:rsidRPr="00563AB8">
        <w:rPr>
          <w:rFonts w:ascii="Palatino Linotype" w:hAnsi="Palatino Linotype"/>
          <w:lang w:val="es-ES_tradnl"/>
        </w:rPr>
        <w:t xml:space="preserve">esión </w:t>
      </w:r>
      <w:r w:rsidR="007B45D9" w:rsidRPr="00563AB8">
        <w:rPr>
          <w:rFonts w:ascii="Palatino Linotype" w:hAnsi="Palatino Linotype"/>
          <w:lang w:val="es-ES_tradnl"/>
        </w:rPr>
        <w:t xml:space="preserve">Ordinaria </w:t>
      </w:r>
      <w:r w:rsidRPr="00563AB8">
        <w:rPr>
          <w:rFonts w:ascii="Palatino Linotype" w:hAnsi="Palatino Linotype"/>
          <w:lang w:val="es-ES_tradnl"/>
        </w:rPr>
        <w:t xml:space="preserve">se aprobó el returno del recurso de revisión </w:t>
      </w:r>
      <w:r w:rsidRPr="00563AB8">
        <w:rPr>
          <w:rFonts w:ascii="Palatino Linotype" w:hAnsi="Palatino Linotype"/>
          <w:b/>
          <w:sz w:val="22"/>
          <w:szCs w:val="22"/>
          <w:lang w:val="es-ES_tradnl"/>
        </w:rPr>
        <w:t xml:space="preserve">03636/INFOEM/IP/RR/2018 </w:t>
      </w:r>
      <w:r w:rsidRPr="00563AB8">
        <w:rPr>
          <w:rFonts w:ascii="Palatino Linotype" w:hAnsi="Palatino Linotype"/>
          <w:lang w:val="es-ES_tradnl"/>
        </w:rPr>
        <w:t xml:space="preserve">a la Ponencia de la Comisionada Eva Abaid Yapur, para su estudio y resolución. </w:t>
      </w:r>
    </w:p>
    <w:p w:rsidR="004B4CB8" w:rsidRPr="00563AB8" w:rsidRDefault="004B4CB8" w:rsidP="00775A50">
      <w:pPr>
        <w:spacing w:before="120" w:after="120" w:line="360" w:lineRule="auto"/>
        <w:jc w:val="center"/>
        <w:rPr>
          <w:rFonts w:ascii="Palatino Linotype" w:hAnsi="Palatino Linotype"/>
          <w:b/>
          <w:bCs/>
          <w:spacing w:val="40"/>
          <w:sz w:val="28"/>
        </w:rPr>
      </w:pPr>
      <w:r w:rsidRPr="00563AB8">
        <w:rPr>
          <w:rFonts w:ascii="Palatino Linotype" w:hAnsi="Palatino Linotype"/>
          <w:b/>
          <w:bCs/>
          <w:spacing w:val="40"/>
          <w:sz w:val="28"/>
        </w:rPr>
        <w:t>CONSIDERANDO</w:t>
      </w:r>
    </w:p>
    <w:p w:rsidR="00AB4B9D" w:rsidRPr="00563AB8" w:rsidRDefault="00AB4B9D" w:rsidP="00DD2BC1">
      <w:pPr>
        <w:pStyle w:val="Prrafodelista"/>
        <w:widowControl w:val="0"/>
        <w:numPr>
          <w:ilvl w:val="0"/>
          <w:numId w:val="2"/>
        </w:numPr>
        <w:tabs>
          <w:tab w:val="left" w:pos="1701"/>
          <w:tab w:val="left" w:pos="1843"/>
        </w:tabs>
        <w:autoSpaceDE w:val="0"/>
        <w:autoSpaceDN w:val="0"/>
        <w:adjustRightInd w:val="0"/>
        <w:spacing w:before="120" w:after="120" w:line="360" w:lineRule="auto"/>
        <w:ind w:left="0" w:firstLine="0"/>
        <w:jc w:val="both"/>
        <w:rPr>
          <w:rFonts w:ascii="Palatino Linotype" w:hAnsi="Palatino Linotype" w:cs="Arial"/>
        </w:rPr>
      </w:pPr>
      <w:r w:rsidRPr="00563AB8">
        <w:rPr>
          <w:rFonts w:ascii="Palatino Linotype" w:hAnsi="Palatino Linotype"/>
          <w:b/>
        </w:rPr>
        <w:t>Competencia</w:t>
      </w:r>
      <w:r w:rsidRPr="00563AB8">
        <w:rPr>
          <w:rFonts w:ascii="Palatino Linotype" w:hAnsi="Palatino Linotype"/>
        </w:rPr>
        <w:t>.</w:t>
      </w:r>
      <w:r w:rsidR="00D730A4" w:rsidRPr="00563AB8">
        <w:rPr>
          <w:rFonts w:ascii="Palatino Linotype" w:hAnsi="Palatino Linotype"/>
          <w:b/>
        </w:rPr>
        <w:t xml:space="preserve"> </w:t>
      </w:r>
      <w:r w:rsidR="00634138" w:rsidRPr="00563AB8">
        <w:rPr>
          <w:rFonts w:ascii="Palatino Linotype" w:hAnsi="Palatino Linotype"/>
        </w:rPr>
        <w:t>Este</w:t>
      </w:r>
      <w:r w:rsidR="00D730A4" w:rsidRPr="00563AB8">
        <w:rPr>
          <w:rFonts w:ascii="Palatino Linotype" w:hAnsi="Palatino Linotype"/>
        </w:rPr>
        <w:t xml:space="preserve"> </w:t>
      </w:r>
      <w:r w:rsidR="00634138" w:rsidRPr="00563AB8">
        <w:rPr>
          <w:rFonts w:ascii="Palatino Linotype" w:hAnsi="Palatino Linotype"/>
        </w:rPr>
        <w:t>Instituto</w:t>
      </w:r>
      <w:r w:rsidR="00D730A4" w:rsidRPr="00563AB8">
        <w:rPr>
          <w:rFonts w:ascii="Palatino Linotype" w:hAnsi="Palatino Linotype"/>
        </w:rPr>
        <w:t xml:space="preserve"> </w:t>
      </w:r>
      <w:r w:rsidR="00634138" w:rsidRPr="00563AB8">
        <w:rPr>
          <w:rFonts w:ascii="Palatino Linotype" w:hAnsi="Palatino Linotype"/>
        </w:rPr>
        <w:t>de</w:t>
      </w:r>
      <w:r w:rsidR="00D730A4" w:rsidRPr="00563AB8">
        <w:rPr>
          <w:rFonts w:ascii="Palatino Linotype" w:hAnsi="Palatino Linotype"/>
        </w:rPr>
        <w:t xml:space="preserve"> </w:t>
      </w:r>
      <w:r w:rsidR="00634138" w:rsidRPr="00563AB8">
        <w:rPr>
          <w:rFonts w:ascii="Palatino Linotype" w:hAnsi="Palatino Linotype"/>
        </w:rPr>
        <w:t>Transparencia,</w:t>
      </w:r>
      <w:r w:rsidR="00D730A4" w:rsidRPr="00563AB8">
        <w:rPr>
          <w:rFonts w:ascii="Palatino Linotype" w:hAnsi="Palatino Linotype"/>
        </w:rPr>
        <w:t xml:space="preserve"> </w:t>
      </w:r>
      <w:r w:rsidR="00634138" w:rsidRPr="00563AB8">
        <w:rPr>
          <w:rFonts w:ascii="Palatino Linotype" w:hAnsi="Palatino Linotype"/>
        </w:rPr>
        <w:t>Acceso</w:t>
      </w:r>
      <w:r w:rsidR="00D730A4" w:rsidRPr="00563AB8">
        <w:rPr>
          <w:rFonts w:ascii="Palatino Linotype" w:hAnsi="Palatino Linotype"/>
        </w:rPr>
        <w:t xml:space="preserve"> </w:t>
      </w:r>
      <w:r w:rsidR="00634138" w:rsidRPr="00563AB8">
        <w:rPr>
          <w:rFonts w:ascii="Palatino Linotype" w:hAnsi="Palatino Linotype"/>
        </w:rPr>
        <w:t>a</w:t>
      </w:r>
      <w:r w:rsidR="00D730A4" w:rsidRPr="00563AB8">
        <w:rPr>
          <w:rFonts w:ascii="Palatino Linotype" w:hAnsi="Palatino Linotype"/>
        </w:rPr>
        <w:t xml:space="preserve"> </w:t>
      </w:r>
      <w:r w:rsidR="00634138" w:rsidRPr="00563AB8">
        <w:rPr>
          <w:rFonts w:ascii="Palatino Linotype" w:hAnsi="Palatino Linotype"/>
        </w:rPr>
        <w:t>la</w:t>
      </w:r>
      <w:r w:rsidR="00D730A4" w:rsidRPr="00563AB8">
        <w:rPr>
          <w:rFonts w:ascii="Palatino Linotype" w:hAnsi="Palatino Linotype"/>
        </w:rPr>
        <w:t xml:space="preserve"> </w:t>
      </w:r>
      <w:r w:rsidR="00634138" w:rsidRPr="00563AB8">
        <w:rPr>
          <w:rFonts w:ascii="Palatino Linotype" w:hAnsi="Palatino Linotype"/>
        </w:rPr>
        <w:t>Información</w:t>
      </w:r>
      <w:r w:rsidR="00D730A4" w:rsidRPr="00563AB8">
        <w:rPr>
          <w:rFonts w:ascii="Palatino Linotype" w:hAnsi="Palatino Linotype"/>
        </w:rPr>
        <w:t xml:space="preserve"> </w:t>
      </w:r>
      <w:r w:rsidR="00634138" w:rsidRPr="00563AB8">
        <w:rPr>
          <w:rFonts w:ascii="Palatino Linotype" w:hAnsi="Palatino Linotype"/>
        </w:rPr>
        <w:t>Pública</w:t>
      </w:r>
      <w:r w:rsidR="00D730A4" w:rsidRPr="00563AB8">
        <w:rPr>
          <w:rFonts w:ascii="Palatino Linotype" w:hAnsi="Palatino Linotype"/>
        </w:rPr>
        <w:t xml:space="preserve"> </w:t>
      </w:r>
      <w:r w:rsidR="00634138" w:rsidRPr="00563AB8">
        <w:rPr>
          <w:rFonts w:ascii="Palatino Linotype" w:hAnsi="Palatino Linotype"/>
        </w:rPr>
        <w:t>y</w:t>
      </w:r>
      <w:r w:rsidR="00D730A4" w:rsidRPr="00563AB8">
        <w:rPr>
          <w:rFonts w:ascii="Palatino Linotype" w:hAnsi="Palatino Linotype"/>
        </w:rPr>
        <w:t xml:space="preserve"> </w:t>
      </w:r>
      <w:r w:rsidR="00634138" w:rsidRPr="00563AB8">
        <w:rPr>
          <w:rFonts w:ascii="Palatino Linotype" w:hAnsi="Palatino Linotype"/>
        </w:rPr>
        <w:t>Protección</w:t>
      </w:r>
      <w:r w:rsidR="00D730A4" w:rsidRPr="00563AB8">
        <w:rPr>
          <w:rFonts w:ascii="Palatino Linotype" w:hAnsi="Palatino Linotype"/>
        </w:rPr>
        <w:t xml:space="preserve"> </w:t>
      </w:r>
      <w:r w:rsidR="00634138" w:rsidRPr="00563AB8">
        <w:rPr>
          <w:rFonts w:ascii="Palatino Linotype" w:hAnsi="Palatino Linotype"/>
        </w:rPr>
        <w:t>de</w:t>
      </w:r>
      <w:r w:rsidR="00D730A4" w:rsidRPr="00563AB8">
        <w:rPr>
          <w:rFonts w:ascii="Palatino Linotype" w:hAnsi="Palatino Linotype"/>
        </w:rPr>
        <w:t xml:space="preserve"> </w:t>
      </w:r>
      <w:r w:rsidR="00634138" w:rsidRPr="00563AB8">
        <w:rPr>
          <w:rFonts w:ascii="Palatino Linotype" w:hAnsi="Palatino Linotype"/>
        </w:rPr>
        <w:t>Datos</w:t>
      </w:r>
      <w:r w:rsidR="00D730A4" w:rsidRPr="00563AB8">
        <w:rPr>
          <w:rFonts w:ascii="Palatino Linotype" w:hAnsi="Palatino Linotype"/>
        </w:rPr>
        <w:t xml:space="preserve"> </w:t>
      </w:r>
      <w:r w:rsidR="00634138" w:rsidRPr="00563AB8">
        <w:rPr>
          <w:rFonts w:ascii="Palatino Linotype" w:hAnsi="Palatino Linotype"/>
        </w:rPr>
        <w:t>Personales</w:t>
      </w:r>
      <w:r w:rsidR="00D730A4" w:rsidRPr="00563AB8">
        <w:rPr>
          <w:rFonts w:ascii="Palatino Linotype" w:hAnsi="Palatino Linotype"/>
        </w:rPr>
        <w:t xml:space="preserve"> </w:t>
      </w:r>
      <w:r w:rsidR="00634138" w:rsidRPr="00563AB8">
        <w:rPr>
          <w:rFonts w:ascii="Palatino Linotype" w:hAnsi="Palatino Linotype"/>
        </w:rPr>
        <w:t>del</w:t>
      </w:r>
      <w:r w:rsidR="00D730A4" w:rsidRPr="00563AB8">
        <w:rPr>
          <w:rFonts w:ascii="Palatino Linotype" w:hAnsi="Palatino Linotype"/>
        </w:rPr>
        <w:t xml:space="preserve"> </w:t>
      </w:r>
      <w:r w:rsidR="00634138" w:rsidRPr="00563AB8">
        <w:rPr>
          <w:rFonts w:ascii="Palatino Linotype" w:hAnsi="Palatino Linotype"/>
        </w:rPr>
        <w:t>Estado</w:t>
      </w:r>
      <w:r w:rsidR="00D730A4" w:rsidRPr="00563AB8">
        <w:rPr>
          <w:rFonts w:ascii="Palatino Linotype" w:hAnsi="Palatino Linotype"/>
        </w:rPr>
        <w:t xml:space="preserve"> </w:t>
      </w:r>
      <w:r w:rsidR="00634138" w:rsidRPr="00563AB8">
        <w:rPr>
          <w:rFonts w:ascii="Palatino Linotype" w:hAnsi="Palatino Linotype"/>
        </w:rPr>
        <w:t>de</w:t>
      </w:r>
      <w:r w:rsidR="00D730A4" w:rsidRPr="00563AB8">
        <w:rPr>
          <w:rFonts w:ascii="Palatino Linotype" w:hAnsi="Palatino Linotype"/>
        </w:rPr>
        <w:t xml:space="preserve"> </w:t>
      </w:r>
      <w:r w:rsidR="00634138" w:rsidRPr="00563AB8">
        <w:rPr>
          <w:rFonts w:ascii="Palatino Linotype" w:hAnsi="Palatino Linotype"/>
        </w:rPr>
        <w:t>México</w:t>
      </w:r>
      <w:r w:rsidR="00D730A4" w:rsidRPr="00563AB8">
        <w:rPr>
          <w:rFonts w:ascii="Palatino Linotype" w:hAnsi="Palatino Linotype"/>
        </w:rPr>
        <w:t xml:space="preserve"> </w:t>
      </w:r>
      <w:r w:rsidR="00634138" w:rsidRPr="00563AB8">
        <w:rPr>
          <w:rFonts w:ascii="Palatino Linotype" w:hAnsi="Palatino Linotype"/>
        </w:rPr>
        <w:t>y</w:t>
      </w:r>
      <w:r w:rsidR="00D730A4" w:rsidRPr="00563AB8">
        <w:rPr>
          <w:rFonts w:ascii="Palatino Linotype" w:hAnsi="Palatino Linotype"/>
        </w:rPr>
        <w:t xml:space="preserve"> </w:t>
      </w:r>
      <w:r w:rsidR="00634138" w:rsidRPr="00563AB8">
        <w:rPr>
          <w:rFonts w:ascii="Palatino Linotype" w:hAnsi="Palatino Linotype"/>
        </w:rPr>
        <w:t>Municipios,</w:t>
      </w:r>
      <w:r w:rsidR="00D730A4" w:rsidRPr="00563AB8">
        <w:rPr>
          <w:rFonts w:ascii="Palatino Linotype" w:hAnsi="Palatino Linotype"/>
        </w:rPr>
        <w:t xml:space="preserve"> </w:t>
      </w:r>
      <w:r w:rsidR="00634138" w:rsidRPr="00563AB8">
        <w:rPr>
          <w:rFonts w:ascii="Palatino Linotype" w:hAnsi="Palatino Linotype"/>
        </w:rPr>
        <w:t>es</w:t>
      </w:r>
      <w:r w:rsidR="00D730A4" w:rsidRPr="00563AB8">
        <w:rPr>
          <w:rFonts w:ascii="Palatino Linotype" w:hAnsi="Palatino Linotype"/>
        </w:rPr>
        <w:t xml:space="preserve"> </w:t>
      </w:r>
      <w:r w:rsidR="00634138" w:rsidRPr="00563AB8">
        <w:rPr>
          <w:rFonts w:ascii="Palatino Linotype" w:hAnsi="Palatino Linotype"/>
        </w:rPr>
        <w:t>competente</w:t>
      </w:r>
      <w:r w:rsidR="00D730A4" w:rsidRPr="00563AB8">
        <w:rPr>
          <w:rFonts w:ascii="Palatino Linotype" w:hAnsi="Palatino Linotype"/>
        </w:rPr>
        <w:t xml:space="preserve"> </w:t>
      </w:r>
      <w:r w:rsidR="00634138" w:rsidRPr="00563AB8">
        <w:rPr>
          <w:rFonts w:ascii="Palatino Linotype" w:hAnsi="Palatino Linotype"/>
        </w:rPr>
        <w:t>para</w:t>
      </w:r>
      <w:r w:rsidR="00D730A4" w:rsidRPr="00563AB8">
        <w:rPr>
          <w:rFonts w:ascii="Palatino Linotype" w:hAnsi="Palatino Linotype"/>
        </w:rPr>
        <w:t xml:space="preserve"> </w:t>
      </w:r>
      <w:r w:rsidR="00634138" w:rsidRPr="00563AB8">
        <w:rPr>
          <w:rFonts w:ascii="Palatino Linotype" w:hAnsi="Palatino Linotype"/>
        </w:rPr>
        <w:t>conocer</w:t>
      </w:r>
      <w:r w:rsidR="00D730A4" w:rsidRPr="00563AB8">
        <w:rPr>
          <w:rFonts w:ascii="Palatino Linotype" w:hAnsi="Palatino Linotype"/>
        </w:rPr>
        <w:t xml:space="preserve"> </w:t>
      </w:r>
      <w:r w:rsidR="00634138" w:rsidRPr="00563AB8">
        <w:rPr>
          <w:rFonts w:ascii="Palatino Linotype" w:hAnsi="Palatino Linotype"/>
        </w:rPr>
        <w:t>y</w:t>
      </w:r>
      <w:r w:rsidR="00D730A4" w:rsidRPr="00563AB8">
        <w:rPr>
          <w:rFonts w:ascii="Palatino Linotype" w:hAnsi="Palatino Linotype"/>
        </w:rPr>
        <w:t xml:space="preserve"> </w:t>
      </w:r>
      <w:r w:rsidR="00634138" w:rsidRPr="00563AB8">
        <w:rPr>
          <w:rFonts w:ascii="Palatino Linotype" w:hAnsi="Palatino Linotype"/>
        </w:rPr>
        <w:t>resolver</w:t>
      </w:r>
      <w:r w:rsidR="00D730A4" w:rsidRPr="00563AB8">
        <w:rPr>
          <w:rFonts w:ascii="Palatino Linotype" w:hAnsi="Palatino Linotype"/>
        </w:rPr>
        <w:t xml:space="preserve"> </w:t>
      </w:r>
      <w:r w:rsidR="00634138" w:rsidRPr="00563AB8">
        <w:rPr>
          <w:rFonts w:ascii="Palatino Linotype" w:hAnsi="Palatino Linotype"/>
        </w:rPr>
        <w:t>el</w:t>
      </w:r>
      <w:r w:rsidR="00D730A4" w:rsidRPr="00563AB8">
        <w:rPr>
          <w:rFonts w:ascii="Palatino Linotype" w:hAnsi="Palatino Linotype"/>
        </w:rPr>
        <w:t xml:space="preserve"> </w:t>
      </w:r>
      <w:r w:rsidR="00634138" w:rsidRPr="00563AB8">
        <w:rPr>
          <w:rFonts w:ascii="Palatino Linotype" w:hAnsi="Palatino Linotype"/>
        </w:rPr>
        <w:t>presente</w:t>
      </w:r>
      <w:r w:rsidR="00D730A4" w:rsidRPr="00563AB8">
        <w:rPr>
          <w:rFonts w:ascii="Palatino Linotype" w:hAnsi="Palatino Linotype"/>
        </w:rPr>
        <w:t xml:space="preserve"> </w:t>
      </w:r>
      <w:r w:rsidR="00634138" w:rsidRPr="00563AB8">
        <w:rPr>
          <w:rFonts w:ascii="Palatino Linotype" w:hAnsi="Palatino Linotype"/>
        </w:rPr>
        <w:t>recurso,</w:t>
      </w:r>
      <w:r w:rsidR="00D730A4" w:rsidRPr="00563AB8">
        <w:rPr>
          <w:rFonts w:ascii="Palatino Linotype" w:hAnsi="Palatino Linotype"/>
        </w:rPr>
        <w:t xml:space="preserve"> </w:t>
      </w:r>
      <w:r w:rsidR="00634138" w:rsidRPr="00563AB8">
        <w:rPr>
          <w:rFonts w:ascii="Palatino Linotype" w:hAnsi="Palatino Linotype"/>
        </w:rPr>
        <w:t>conforme</w:t>
      </w:r>
      <w:r w:rsidR="00D730A4" w:rsidRPr="00563AB8">
        <w:rPr>
          <w:rFonts w:ascii="Palatino Linotype" w:hAnsi="Palatino Linotype"/>
        </w:rPr>
        <w:t xml:space="preserve"> </w:t>
      </w:r>
      <w:r w:rsidR="00634138" w:rsidRPr="00563AB8">
        <w:rPr>
          <w:rFonts w:ascii="Palatino Linotype" w:hAnsi="Palatino Linotype"/>
        </w:rPr>
        <w:t>a</w:t>
      </w:r>
      <w:r w:rsidR="00D730A4" w:rsidRPr="00563AB8">
        <w:rPr>
          <w:rFonts w:ascii="Palatino Linotype" w:hAnsi="Palatino Linotype"/>
        </w:rPr>
        <w:t xml:space="preserve"> </w:t>
      </w:r>
      <w:r w:rsidR="00634138" w:rsidRPr="00563AB8">
        <w:rPr>
          <w:rFonts w:ascii="Palatino Linotype" w:hAnsi="Palatino Linotype"/>
        </w:rPr>
        <w:t>lo</w:t>
      </w:r>
      <w:r w:rsidR="00D730A4" w:rsidRPr="00563AB8">
        <w:rPr>
          <w:rFonts w:ascii="Palatino Linotype" w:hAnsi="Palatino Linotype"/>
        </w:rPr>
        <w:t xml:space="preserve"> </w:t>
      </w:r>
      <w:r w:rsidR="00634138" w:rsidRPr="00563AB8">
        <w:rPr>
          <w:rFonts w:ascii="Palatino Linotype" w:hAnsi="Palatino Linotype"/>
        </w:rPr>
        <w:t>dispuesto</w:t>
      </w:r>
      <w:r w:rsidR="00D730A4" w:rsidRPr="00563AB8">
        <w:rPr>
          <w:rFonts w:ascii="Palatino Linotype" w:hAnsi="Palatino Linotype"/>
        </w:rPr>
        <w:t xml:space="preserve"> </w:t>
      </w:r>
      <w:r w:rsidR="00634138" w:rsidRPr="00563AB8">
        <w:rPr>
          <w:rFonts w:ascii="Palatino Linotype" w:hAnsi="Palatino Linotype"/>
        </w:rPr>
        <w:t>en</w:t>
      </w:r>
      <w:r w:rsidR="00D730A4" w:rsidRPr="00563AB8">
        <w:rPr>
          <w:rFonts w:ascii="Palatino Linotype" w:hAnsi="Palatino Linotype"/>
        </w:rPr>
        <w:t xml:space="preserve"> </w:t>
      </w:r>
      <w:r w:rsidR="00634138" w:rsidRPr="00563AB8">
        <w:rPr>
          <w:rFonts w:ascii="Palatino Linotype" w:hAnsi="Palatino Linotype"/>
        </w:rPr>
        <w:t>los</w:t>
      </w:r>
      <w:r w:rsidR="00D730A4" w:rsidRPr="00563AB8">
        <w:rPr>
          <w:rFonts w:ascii="Palatino Linotype" w:hAnsi="Palatino Linotype"/>
        </w:rPr>
        <w:t xml:space="preserve"> </w:t>
      </w:r>
      <w:r w:rsidR="00634138" w:rsidRPr="00563AB8">
        <w:rPr>
          <w:rFonts w:ascii="Palatino Linotype" w:hAnsi="Palatino Linotype"/>
        </w:rPr>
        <w:t>artículos</w:t>
      </w:r>
      <w:r w:rsidR="00D730A4" w:rsidRPr="00563AB8">
        <w:rPr>
          <w:rFonts w:ascii="Palatino Linotype" w:hAnsi="Palatino Linotype"/>
        </w:rPr>
        <w:t xml:space="preserve"> </w:t>
      </w:r>
      <w:r w:rsidR="00634138" w:rsidRPr="00563AB8">
        <w:rPr>
          <w:rFonts w:ascii="Palatino Linotype" w:hAnsi="Palatino Linotype"/>
        </w:rPr>
        <w:t>6</w:t>
      </w:r>
      <w:r w:rsidR="00D730A4" w:rsidRPr="00563AB8">
        <w:rPr>
          <w:rFonts w:ascii="Palatino Linotype" w:hAnsi="Palatino Linotype"/>
        </w:rPr>
        <w:t xml:space="preserve"> </w:t>
      </w:r>
      <w:r w:rsidR="00634138" w:rsidRPr="00563AB8">
        <w:rPr>
          <w:rFonts w:ascii="Palatino Linotype" w:hAnsi="Palatino Linotype"/>
        </w:rPr>
        <w:t>Apartado</w:t>
      </w:r>
      <w:r w:rsidR="00D730A4" w:rsidRPr="00563AB8">
        <w:rPr>
          <w:rFonts w:ascii="Palatino Linotype" w:hAnsi="Palatino Linotype"/>
        </w:rPr>
        <w:t xml:space="preserve"> </w:t>
      </w:r>
      <w:r w:rsidR="00634138" w:rsidRPr="00563AB8">
        <w:rPr>
          <w:rFonts w:ascii="Palatino Linotype" w:hAnsi="Palatino Linotype"/>
        </w:rPr>
        <w:t>A</w:t>
      </w:r>
      <w:r w:rsidR="00D730A4" w:rsidRPr="00563AB8">
        <w:rPr>
          <w:rFonts w:ascii="Palatino Linotype" w:hAnsi="Palatino Linotype"/>
        </w:rPr>
        <w:t xml:space="preserve"> </w:t>
      </w:r>
      <w:r w:rsidR="00634138" w:rsidRPr="00563AB8">
        <w:rPr>
          <w:rFonts w:ascii="Palatino Linotype" w:hAnsi="Palatino Linotype"/>
        </w:rPr>
        <w:t>de</w:t>
      </w:r>
      <w:r w:rsidR="00D730A4" w:rsidRPr="00563AB8">
        <w:rPr>
          <w:rFonts w:ascii="Palatino Linotype" w:hAnsi="Palatino Linotype"/>
        </w:rPr>
        <w:t xml:space="preserve"> </w:t>
      </w:r>
      <w:r w:rsidR="00634138" w:rsidRPr="00563AB8">
        <w:rPr>
          <w:rFonts w:ascii="Palatino Linotype" w:hAnsi="Palatino Linotype"/>
        </w:rPr>
        <w:t>la</w:t>
      </w:r>
      <w:r w:rsidR="00D730A4" w:rsidRPr="00563AB8">
        <w:rPr>
          <w:rFonts w:ascii="Palatino Linotype" w:hAnsi="Palatino Linotype"/>
        </w:rPr>
        <w:t xml:space="preserve"> </w:t>
      </w:r>
      <w:r w:rsidR="00634138" w:rsidRPr="00563AB8">
        <w:rPr>
          <w:rFonts w:ascii="Palatino Linotype" w:hAnsi="Palatino Linotype"/>
        </w:rPr>
        <w:t>Constitución</w:t>
      </w:r>
      <w:r w:rsidR="00D730A4" w:rsidRPr="00563AB8">
        <w:rPr>
          <w:rFonts w:ascii="Palatino Linotype" w:hAnsi="Palatino Linotype"/>
        </w:rPr>
        <w:t xml:space="preserve"> </w:t>
      </w:r>
      <w:r w:rsidR="00634138" w:rsidRPr="00563AB8">
        <w:rPr>
          <w:rFonts w:ascii="Palatino Linotype" w:hAnsi="Palatino Linotype"/>
        </w:rPr>
        <w:t>Política</w:t>
      </w:r>
      <w:r w:rsidR="00D730A4" w:rsidRPr="00563AB8">
        <w:rPr>
          <w:rFonts w:ascii="Palatino Linotype" w:hAnsi="Palatino Linotype"/>
        </w:rPr>
        <w:t xml:space="preserve"> </w:t>
      </w:r>
      <w:r w:rsidR="00634138" w:rsidRPr="00563AB8">
        <w:rPr>
          <w:rFonts w:ascii="Palatino Linotype" w:hAnsi="Palatino Linotype"/>
        </w:rPr>
        <w:t>de</w:t>
      </w:r>
      <w:r w:rsidR="00D730A4" w:rsidRPr="00563AB8">
        <w:rPr>
          <w:rFonts w:ascii="Palatino Linotype" w:hAnsi="Palatino Linotype"/>
        </w:rPr>
        <w:t xml:space="preserve"> </w:t>
      </w:r>
      <w:r w:rsidR="00634138" w:rsidRPr="00563AB8">
        <w:rPr>
          <w:rFonts w:ascii="Palatino Linotype" w:hAnsi="Palatino Linotype"/>
        </w:rPr>
        <w:t>los</w:t>
      </w:r>
      <w:r w:rsidR="00D730A4" w:rsidRPr="00563AB8">
        <w:rPr>
          <w:rFonts w:ascii="Palatino Linotype" w:hAnsi="Palatino Linotype"/>
        </w:rPr>
        <w:t xml:space="preserve"> </w:t>
      </w:r>
      <w:r w:rsidR="00634138" w:rsidRPr="00563AB8">
        <w:rPr>
          <w:rFonts w:ascii="Palatino Linotype" w:hAnsi="Palatino Linotype"/>
        </w:rPr>
        <w:t>Estados</w:t>
      </w:r>
      <w:r w:rsidR="00D730A4" w:rsidRPr="00563AB8">
        <w:rPr>
          <w:rFonts w:ascii="Palatino Linotype" w:hAnsi="Palatino Linotype"/>
        </w:rPr>
        <w:t xml:space="preserve"> </w:t>
      </w:r>
      <w:r w:rsidR="00634138" w:rsidRPr="00563AB8">
        <w:rPr>
          <w:rFonts w:ascii="Palatino Linotype" w:hAnsi="Palatino Linotype"/>
        </w:rPr>
        <w:t>Unidos</w:t>
      </w:r>
      <w:r w:rsidR="00D730A4" w:rsidRPr="00563AB8">
        <w:rPr>
          <w:rFonts w:ascii="Palatino Linotype" w:hAnsi="Palatino Linotype"/>
        </w:rPr>
        <w:t xml:space="preserve"> </w:t>
      </w:r>
      <w:r w:rsidR="00634138" w:rsidRPr="00563AB8">
        <w:rPr>
          <w:rFonts w:ascii="Palatino Linotype" w:hAnsi="Palatino Linotype"/>
        </w:rPr>
        <w:t>Mexicanos;</w:t>
      </w:r>
      <w:r w:rsidR="00D730A4" w:rsidRPr="00563AB8">
        <w:rPr>
          <w:rFonts w:ascii="Palatino Linotype" w:hAnsi="Palatino Linotype"/>
        </w:rPr>
        <w:t xml:space="preserve"> </w:t>
      </w:r>
      <w:r w:rsidR="00634138" w:rsidRPr="00563AB8">
        <w:rPr>
          <w:rFonts w:ascii="Palatino Linotype" w:hAnsi="Palatino Linotype"/>
        </w:rPr>
        <w:t>5</w:t>
      </w:r>
      <w:r w:rsidR="00D730A4" w:rsidRPr="00563AB8">
        <w:rPr>
          <w:rFonts w:ascii="Palatino Linotype" w:hAnsi="Palatino Linotype"/>
        </w:rPr>
        <w:t xml:space="preserve"> </w:t>
      </w:r>
      <w:r w:rsidR="00634138" w:rsidRPr="00563AB8">
        <w:rPr>
          <w:rFonts w:ascii="Palatino Linotype" w:hAnsi="Palatino Linotype"/>
        </w:rPr>
        <w:t>párrafos</w:t>
      </w:r>
      <w:r w:rsidR="00D730A4" w:rsidRPr="00563AB8">
        <w:rPr>
          <w:rFonts w:ascii="Palatino Linotype" w:hAnsi="Palatino Linotype"/>
        </w:rPr>
        <w:t xml:space="preserve"> </w:t>
      </w:r>
      <w:r w:rsidR="00634138" w:rsidRPr="00563AB8">
        <w:rPr>
          <w:rFonts w:ascii="Palatino Linotype" w:hAnsi="Palatino Linotype"/>
        </w:rPr>
        <w:t>vigésimo,</w:t>
      </w:r>
      <w:r w:rsidR="00D730A4" w:rsidRPr="00563AB8">
        <w:rPr>
          <w:rFonts w:ascii="Palatino Linotype" w:hAnsi="Palatino Linotype"/>
        </w:rPr>
        <w:t xml:space="preserve"> </w:t>
      </w:r>
      <w:r w:rsidR="00634138" w:rsidRPr="00563AB8">
        <w:rPr>
          <w:rFonts w:ascii="Palatino Linotype" w:hAnsi="Palatino Linotype"/>
        </w:rPr>
        <w:t>vigésimo</w:t>
      </w:r>
      <w:r w:rsidR="00D730A4" w:rsidRPr="00563AB8">
        <w:rPr>
          <w:rFonts w:ascii="Palatino Linotype" w:hAnsi="Palatino Linotype"/>
        </w:rPr>
        <w:t xml:space="preserve"> </w:t>
      </w:r>
      <w:r w:rsidR="00634138" w:rsidRPr="00563AB8">
        <w:rPr>
          <w:rFonts w:ascii="Palatino Linotype" w:hAnsi="Palatino Linotype"/>
        </w:rPr>
        <w:t>primero</w:t>
      </w:r>
      <w:r w:rsidR="00D730A4" w:rsidRPr="00563AB8">
        <w:rPr>
          <w:rFonts w:ascii="Palatino Linotype" w:hAnsi="Palatino Linotype"/>
        </w:rPr>
        <w:t xml:space="preserve"> </w:t>
      </w:r>
      <w:r w:rsidR="00634138" w:rsidRPr="00563AB8">
        <w:rPr>
          <w:rFonts w:ascii="Palatino Linotype" w:hAnsi="Palatino Linotype"/>
        </w:rPr>
        <w:t>y</w:t>
      </w:r>
      <w:r w:rsidR="00D730A4" w:rsidRPr="00563AB8">
        <w:rPr>
          <w:rFonts w:ascii="Palatino Linotype" w:hAnsi="Palatino Linotype"/>
        </w:rPr>
        <w:t xml:space="preserve"> </w:t>
      </w:r>
      <w:r w:rsidR="00634138" w:rsidRPr="00563AB8">
        <w:rPr>
          <w:rFonts w:ascii="Palatino Linotype" w:hAnsi="Palatino Linotype"/>
        </w:rPr>
        <w:t>vigésimo</w:t>
      </w:r>
      <w:r w:rsidR="00D730A4" w:rsidRPr="00563AB8">
        <w:rPr>
          <w:rFonts w:ascii="Palatino Linotype" w:hAnsi="Palatino Linotype"/>
        </w:rPr>
        <w:t xml:space="preserve"> </w:t>
      </w:r>
      <w:r w:rsidR="00634138" w:rsidRPr="00563AB8">
        <w:rPr>
          <w:rFonts w:ascii="Palatino Linotype" w:hAnsi="Palatino Linotype"/>
        </w:rPr>
        <w:t>segundo</w:t>
      </w:r>
      <w:r w:rsidR="00D730A4" w:rsidRPr="00563AB8">
        <w:rPr>
          <w:rFonts w:ascii="Palatino Linotype" w:hAnsi="Palatino Linotype"/>
        </w:rPr>
        <w:t xml:space="preserve"> </w:t>
      </w:r>
      <w:r w:rsidR="00634138" w:rsidRPr="00563AB8">
        <w:rPr>
          <w:rFonts w:ascii="Palatino Linotype" w:hAnsi="Palatino Linotype"/>
        </w:rPr>
        <w:t>fracciones</w:t>
      </w:r>
      <w:r w:rsidR="00D730A4" w:rsidRPr="00563AB8">
        <w:rPr>
          <w:rFonts w:ascii="Palatino Linotype" w:hAnsi="Palatino Linotype"/>
        </w:rPr>
        <w:t xml:space="preserve"> </w:t>
      </w:r>
      <w:r w:rsidR="00634138" w:rsidRPr="00563AB8">
        <w:rPr>
          <w:rFonts w:ascii="Palatino Linotype" w:hAnsi="Palatino Linotype"/>
        </w:rPr>
        <w:t>IV</w:t>
      </w:r>
      <w:r w:rsidR="00D730A4" w:rsidRPr="00563AB8">
        <w:rPr>
          <w:rFonts w:ascii="Palatino Linotype" w:hAnsi="Palatino Linotype"/>
        </w:rPr>
        <w:t xml:space="preserve"> </w:t>
      </w:r>
      <w:r w:rsidR="00634138" w:rsidRPr="00563AB8">
        <w:rPr>
          <w:rFonts w:ascii="Palatino Linotype" w:hAnsi="Palatino Linotype"/>
        </w:rPr>
        <w:t>y</w:t>
      </w:r>
      <w:r w:rsidR="00D730A4" w:rsidRPr="00563AB8">
        <w:rPr>
          <w:rFonts w:ascii="Palatino Linotype" w:hAnsi="Palatino Linotype"/>
        </w:rPr>
        <w:t xml:space="preserve"> </w:t>
      </w:r>
      <w:r w:rsidR="00634138" w:rsidRPr="00563AB8">
        <w:rPr>
          <w:rFonts w:ascii="Palatino Linotype" w:hAnsi="Palatino Linotype"/>
        </w:rPr>
        <w:t>V</w:t>
      </w:r>
      <w:r w:rsidR="00D730A4" w:rsidRPr="00563AB8">
        <w:rPr>
          <w:rFonts w:ascii="Palatino Linotype" w:hAnsi="Palatino Linotype"/>
        </w:rPr>
        <w:t xml:space="preserve"> </w:t>
      </w:r>
      <w:r w:rsidR="00634138" w:rsidRPr="00563AB8">
        <w:rPr>
          <w:rFonts w:ascii="Palatino Linotype" w:hAnsi="Palatino Linotype"/>
        </w:rPr>
        <w:t>de</w:t>
      </w:r>
      <w:r w:rsidR="00D730A4" w:rsidRPr="00563AB8">
        <w:rPr>
          <w:rFonts w:ascii="Palatino Linotype" w:hAnsi="Palatino Linotype"/>
        </w:rPr>
        <w:t xml:space="preserve"> </w:t>
      </w:r>
      <w:r w:rsidR="00634138" w:rsidRPr="00563AB8">
        <w:rPr>
          <w:rFonts w:ascii="Palatino Linotype" w:hAnsi="Palatino Linotype"/>
        </w:rPr>
        <w:t>la</w:t>
      </w:r>
      <w:r w:rsidR="00D730A4" w:rsidRPr="00563AB8">
        <w:rPr>
          <w:rFonts w:ascii="Palatino Linotype" w:hAnsi="Palatino Linotype"/>
        </w:rPr>
        <w:t xml:space="preserve"> </w:t>
      </w:r>
      <w:r w:rsidR="00634138" w:rsidRPr="00563AB8">
        <w:rPr>
          <w:rFonts w:ascii="Palatino Linotype" w:hAnsi="Palatino Linotype"/>
        </w:rPr>
        <w:t>Constitución</w:t>
      </w:r>
      <w:r w:rsidR="00D730A4" w:rsidRPr="00563AB8">
        <w:rPr>
          <w:rFonts w:ascii="Palatino Linotype" w:hAnsi="Palatino Linotype"/>
        </w:rPr>
        <w:t xml:space="preserve"> </w:t>
      </w:r>
      <w:r w:rsidR="00634138" w:rsidRPr="00563AB8">
        <w:rPr>
          <w:rFonts w:ascii="Palatino Linotype" w:hAnsi="Palatino Linotype"/>
        </w:rPr>
        <w:t>Política</w:t>
      </w:r>
      <w:r w:rsidR="00D730A4" w:rsidRPr="00563AB8">
        <w:rPr>
          <w:rFonts w:ascii="Palatino Linotype" w:hAnsi="Palatino Linotype"/>
        </w:rPr>
        <w:t xml:space="preserve"> </w:t>
      </w:r>
      <w:r w:rsidR="00634138" w:rsidRPr="00563AB8">
        <w:rPr>
          <w:rFonts w:ascii="Palatino Linotype" w:hAnsi="Palatino Linotype"/>
        </w:rPr>
        <w:t>del</w:t>
      </w:r>
      <w:r w:rsidR="00D730A4" w:rsidRPr="00563AB8">
        <w:rPr>
          <w:rFonts w:ascii="Palatino Linotype" w:hAnsi="Palatino Linotype"/>
        </w:rPr>
        <w:t xml:space="preserve"> </w:t>
      </w:r>
      <w:r w:rsidR="00634138" w:rsidRPr="00563AB8">
        <w:rPr>
          <w:rFonts w:ascii="Palatino Linotype" w:hAnsi="Palatino Linotype"/>
        </w:rPr>
        <w:t>Estado</w:t>
      </w:r>
      <w:r w:rsidR="00D730A4" w:rsidRPr="00563AB8">
        <w:rPr>
          <w:rFonts w:ascii="Palatino Linotype" w:hAnsi="Palatino Linotype"/>
        </w:rPr>
        <w:t xml:space="preserve"> </w:t>
      </w:r>
      <w:r w:rsidR="00634138" w:rsidRPr="00563AB8">
        <w:rPr>
          <w:rFonts w:ascii="Palatino Linotype" w:hAnsi="Palatino Linotype"/>
        </w:rPr>
        <w:t>Libre</w:t>
      </w:r>
      <w:r w:rsidR="00D730A4" w:rsidRPr="00563AB8">
        <w:rPr>
          <w:rFonts w:ascii="Palatino Linotype" w:hAnsi="Palatino Linotype"/>
        </w:rPr>
        <w:t xml:space="preserve"> </w:t>
      </w:r>
      <w:r w:rsidR="00634138" w:rsidRPr="00563AB8">
        <w:rPr>
          <w:rFonts w:ascii="Palatino Linotype" w:hAnsi="Palatino Linotype"/>
        </w:rPr>
        <w:t>y</w:t>
      </w:r>
      <w:r w:rsidR="00D730A4" w:rsidRPr="00563AB8">
        <w:rPr>
          <w:rFonts w:ascii="Palatino Linotype" w:hAnsi="Palatino Linotype"/>
        </w:rPr>
        <w:t xml:space="preserve"> </w:t>
      </w:r>
      <w:r w:rsidR="00634138" w:rsidRPr="00563AB8">
        <w:rPr>
          <w:rFonts w:ascii="Palatino Linotype" w:hAnsi="Palatino Linotype"/>
        </w:rPr>
        <w:t>Soberano</w:t>
      </w:r>
      <w:r w:rsidR="00D730A4" w:rsidRPr="00563AB8">
        <w:rPr>
          <w:rFonts w:ascii="Palatino Linotype" w:hAnsi="Palatino Linotype"/>
        </w:rPr>
        <w:t xml:space="preserve"> </w:t>
      </w:r>
      <w:r w:rsidR="00634138" w:rsidRPr="00563AB8">
        <w:rPr>
          <w:rFonts w:ascii="Palatino Linotype" w:hAnsi="Palatino Linotype"/>
        </w:rPr>
        <w:t>de</w:t>
      </w:r>
      <w:r w:rsidR="00D730A4" w:rsidRPr="00563AB8">
        <w:rPr>
          <w:rFonts w:ascii="Palatino Linotype" w:hAnsi="Palatino Linotype"/>
        </w:rPr>
        <w:t xml:space="preserve"> </w:t>
      </w:r>
      <w:r w:rsidR="00634138" w:rsidRPr="00563AB8">
        <w:rPr>
          <w:rFonts w:ascii="Palatino Linotype" w:hAnsi="Palatino Linotype"/>
        </w:rPr>
        <w:t>México;</w:t>
      </w:r>
      <w:r w:rsidR="00D730A4" w:rsidRPr="00563AB8">
        <w:rPr>
          <w:rFonts w:ascii="Palatino Linotype" w:hAnsi="Palatino Linotype"/>
        </w:rPr>
        <w:t xml:space="preserve"> </w:t>
      </w:r>
      <w:r w:rsidR="00634138" w:rsidRPr="00563AB8">
        <w:rPr>
          <w:rFonts w:ascii="Palatino Linotype" w:hAnsi="Palatino Linotype"/>
        </w:rPr>
        <w:t>2</w:t>
      </w:r>
      <w:r w:rsidR="007B45D9" w:rsidRPr="00563AB8">
        <w:rPr>
          <w:rFonts w:ascii="Palatino Linotype" w:hAnsi="Palatino Linotype"/>
        </w:rPr>
        <w:t>,</w:t>
      </w:r>
      <w:r w:rsidR="00D730A4" w:rsidRPr="00563AB8">
        <w:rPr>
          <w:rFonts w:ascii="Palatino Linotype" w:hAnsi="Palatino Linotype"/>
        </w:rPr>
        <w:t xml:space="preserve"> </w:t>
      </w:r>
      <w:r w:rsidR="00634138" w:rsidRPr="00563AB8">
        <w:rPr>
          <w:rFonts w:ascii="Palatino Linotype" w:hAnsi="Palatino Linotype"/>
        </w:rPr>
        <w:t>fracción</w:t>
      </w:r>
      <w:r w:rsidR="00D730A4" w:rsidRPr="00563AB8">
        <w:rPr>
          <w:rFonts w:ascii="Palatino Linotype" w:hAnsi="Palatino Linotype"/>
        </w:rPr>
        <w:t xml:space="preserve"> </w:t>
      </w:r>
      <w:r w:rsidR="00634138" w:rsidRPr="00563AB8">
        <w:rPr>
          <w:rFonts w:ascii="Palatino Linotype" w:hAnsi="Palatino Linotype"/>
        </w:rPr>
        <w:t>II,</w:t>
      </w:r>
      <w:r w:rsidR="00D730A4" w:rsidRPr="00563AB8">
        <w:rPr>
          <w:rFonts w:ascii="Palatino Linotype" w:hAnsi="Palatino Linotype"/>
        </w:rPr>
        <w:t xml:space="preserve"> </w:t>
      </w:r>
      <w:r w:rsidR="00634138" w:rsidRPr="00563AB8">
        <w:rPr>
          <w:rFonts w:ascii="Palatino Linotype" w:hAnsi="Palatino Linotype"/>
        </w:rPr>
        <w:t>13,</w:t>
      </w:r>
      <w:r w:rsidR="00D730A4" w:rsidRPr="00563AB8">
        <w:rPr>
          <w:rFonts w:ascii="Palatino Linotype" w:hAnsi="Palatino Linotype"/>
        </w:rPr>
        <w:t xml:space="preserve"> </w:t>
      </w:r>
      <w:r w:rsidR="00634138" w:rsidRPr="00563AB8">
        <w:rPr>
          <w:rFonts w:ascii="Palatino Linotype" w:hAnsi="Palatino Linotype"/>
        </w:rPr>
        <w:t>29,</w:t>
      </w:r>
      <w:r w:rsidR="00D730A4" w:rsidRPr="00563AB8">
        <w:rPr>
          <w:rFonts w:ascii="Palatino Linotype" w:hAnsi="Palatino Linotype"/>
        </w:rPr>
        <w:t xml:space="preserve"> </w:t>
      </w:r>
      <w:r w:rsidR="00634138" w:rsidRPr="00563AB8">
        <w:rPr>
          <w:rFonts w:ascii="Palatino Linotype" w:hAnsi="Palatino Linotype"/>
        </w:rPr>
        <w:t>36</w:t>
      </w:r>
      <w:r w:rsidR="007B45D9" w:rsidRPr="00563AB8">
        <w:rPr>
          <w:rFonts w:ascii="Palatino Linotype" w:hAnsi="Palatino Linotype"/>
        </w:rPr>
        <w:t>,</w:t>
      </w:r>
      <w:r w:rsidR="00D730A4" w:rsidRPr="00563AB8">
        <w:rPr>
          <w:rFonts w:ascii="Palatino Linotype" w:hAnsi="Palatino Linotype"/>
        </w:rPr>
        <w:t xml:space="preserve"> </w:t>
      </w:r>
      <w:r w:rsidR="00634138" w:rsidRPr="00563AB8">
        <w:rPr>
          <w:rFonts w:ascii="Palatino Linotype" w:hAnsi="Palatino Linotype"/>
        </w:rPr>
        <w:t>fracciones</w:t>
      </w:r>
      <w:r w:rsidR="00D730A4" w:rsidRPr="00563AB8">
        <w:rPr>
          <w:rFonts w:ascii="Palatino Linotype" w:hAnsi="Palatino Linotype"/>
        </w:rPr>
        <w:t xml:space="preserve"> </w:t>
      </w:r>
      <w:r w:rsidR="00634138" w:rsidRPr="00563AB8">
        <w:rPr>
          <w:rFonts w:ascii="Palatino Linotype" w:hAnsi="Palatino Linotype"/>
        </w:rPr>
        <w:t>I</w:t>
      </w:r>
      <w:r w:rsidR="00D730A4" w:rsidRPr="00563AB8">
        <w:rPr>
          <w:rFonts w:ascii="Palatino Linotype" w:hAnsi="Palatino Linotype"/>
        </w:rPr>
        <w:t xml:space="preserve"> </w:t>
      </w:r>
      <w:r w:rsidR="00634138" w:rsidRPr="00563AB8">
        <w:rPr>
          <w:rFonts w:ascii="Palatino Linotype" w:hAnsi="Palatino Linotype"/>
        </w:rPr>
        <w:t>y</w:t>
      </w:r>
      <w:r w:rsidR="00D730A4" w:rsidRPr="00563AB8">
        <w:rPr>
          <w:rFonts w:ascii="Palatino Linotype" w:hAnsi="Palatino Linotype"/>
        </w:rPr>
        <w:t xml:space="preserve"> </w:t>
      </w:r>
      <w:r w:rsidR="00634138" w:rsidRPr="00563AB8">
        <w:rPr>
          <w:rFonts w:ascii="Palatino Linotype" w:hAnsi="Palatino Linotype"/>
        </w:rPr>
        <w:t>II,</w:t>
      </w:r>
      <w:r w:rsidR="00D730A4" w:rsidRPr="00563AB8">
        <w:rPr>
          <w:rFonts w:ascii="Palatino Linotype" w:hAnsi="Palatino Linotype"/>
        </w:rPr>
        <w:t xml:space="preserve"> </w:t>
      </w:r>
      <w:r w:rsidR="00634138" w:rsidRPr="00563AB8">
        <w:rPr>
          <w:rFonts w:ascii="Palatino Linotype" w:hAnsi="Palatino Linotype"/>
        </w:rPr>
        <w:t>176,</w:t>
      </w:r>
      <w:r w:rsidR="00D730A4" w:rsidRPr="00563AB8">
        <w:rPr>
          <w:rFonts w:ascii="Palatino Linotype" w:hAnsi="Palatino Linotype"/>
        </w:rPr>
        <w:t xml:space="preserve"> </w:t>
      </w:r>
      <w:r w:rsidR="00634138" w:rsidRPr="00563AB8">
        <w:rPr>
          <w:rFonts w:ascii="Palatino Linotype" w:hAnsi="Palatino Linotype"/>
        </w:rPr>
        <w:t>178,</w:t>
      </w:r>
      <w:r w:rsidR="00D730A4" w:rsidRPr="00563AB8">
        <w:rPr>
          <w:rFonts w:ascii="Palatino Linotype" w:hAnsi="Palatino Linotype"/>
        </w:rPr>
        <w:t xml:space="preserve"> </w:t>
      </w:r>
      <w:r w:rsidR="00634138" w:rsidRPr="00563AB8">
        <w:rPr>
          <w:rFonts w:ascii="Palatino Linotype" w:hAnsi="Palatino Linotype"/>
        </w:rPr>
        <w:t>179,</w:t>
      </w:r>
      <w:r w:rsidR="00D730A4" w:rsidRPr="00563AB8">
        <w:rPr>
          <w:rFonts w:ascii="Palatino Linotype" w:hAnsi="Palatino Linotype"/>
        </w:rPr>
        <w:t xml:space="preserve"> </w:t>
      </w:r>
      <w:r w:rsidR="00634138" w:rsidRPr="00563AB8">
        <w:rPr>
          <w:rFonts w:ascii="Palatino Linotype" w:hAnsi="Palatino Linotype"/>
        </w:rPr>
        <w:t>181</w:t>
      </w:r>
      <w:r w:rsidR="007B45D9" w:rsidRPr="00563AB8">
        <w:rPr>
          <w:rFonts w:ascii="Palatino Linotype" w:hAnsi="Palatino Linotype"/>
        </w:rPr>
        <w:t>,</w:t>
      </w:r>
      <w:r w:rsidR="00D730A4" w:rsidRPr="00563AB8">
        <w:rPr>
          <w:rFonts w:ascii="Palatino Linotype" w:hAnsi="Palatino Linotype"/>
        </w:rPr>
        <w:t xml:space="preserve"> </w:t>
      </w:r>
      <w:r w:rsidR="00634138" w:rsidRPr="00563AB8">
        <w:rPr>
          <w:rFonts w:ascii="Palatino Linotype" w:hAnsi="Palatino Linotype"/>
        </w:rPr>
        <w:t>párrafo</w:t>
      </w:r>
      <w:r w:rsidR="00D730A4" w:rsidRPr="00563AB8">
        <w:rPr>
          <w:rFonts w:ascii="Palatino Linotype" w:hAnsi="Palatino Linotype"/>
        </w:rPr>
        <w:t xml:space="preserve"> </w:t>
      </w:r>
      <w:r w:rsidR="00634138" w:rsidRPr="00563AB8">
        <w:rPr>
          <w:rFonts w:ascii="Palatino Linotype" w:hAnsi="Palatino Linotype"/>
        </w:rPr>
        <w:t>tercero</w:t>
      </w:r>
      <w:r w:rsidR="00D730A4" w:rsidRPr="00563AB8">
        <w:rPr>
          <w:rFonts w:ascii="Palatino Linotype" w:hAnsi="Palatino Linotype"/>
        </w:rPr>
        <w:t xml:space="preserve"> </w:t>
      </w:r>
      <w:r w:rsidR="00634138" w:rsidRPr="00563AB8">
        <w:rPr>
          <w:rFonts w:ascii="Palatino Linotype" w:hAnsi="Palatino Linotype"/>
        </w:rPr>
        <w:t>y</w:t>
      </w:r>
      <w:r w:rsidR="00D730A4" w:rsidRPr="00563AB8">
        <w:rPr>
          <w:rFonts w:ascii="Palatino Linotype" w:hAnsi="Palatino Linotype"/>
        </w:rPr>
        <w:t xml:space="preserve"> </w:t>
      </w:r>
      <w:r w:rsidR="00634138" w:rsidRPr="00563AB8">
        <w:rPr>
          <w:rFonts w:ascii="Palatino Linotype" w:hAnsi="Palatino Linotype"/>
        </w:rPr>
        <w:t>185</w:t>
      </w:r>
      <w:r w:rsidR="00D730A4" w:rsidRPr="00563AB8">
        <w:rPr>
          <w:rFonts w:ascii="Palatino Linotype" w:hAnsi="Palatino Linotype"/>
        </w:rPr>
        <w:t xml:space="preserve"> </w:t>
      </w:r>
      <w:r w:rsidR="00634138" w:rsidRPr="00563AB8">
        <w:rPr>
          <w:rFonts w:ascii="Palatino Linotype" w:hAnsi="Palatino Linotype"/>
        </w:rPr>
        <w:t>de</w:t>
      </w:r>
      <w:r w:rsidR="00D730A4" w:rsidRPr="00563AB8">
        <w:rPr>
          <w:rFonts w:ascii="Palatino Linotype" w:hAnsi="Palatino Linotype"/>
        </w:rPr>
        <w:t xml:space="preserve"> </w:t>
      </w:r>
      <w:r w:rsidR="00634138" w:rsidRPr="00563AB8">
        <w:rPr>
          <w:rFonts w:ascii="Palatino Linotype" w:hAnsi="Palatino Linotype"/>
        </w:rPr>
        <w:t>la</w:t>
      </w:r>
      <w:r w:rsidR="00D730A4" w:rsidRPr="00563AB8">
        <w:rPr>
          <w:rFonts w:ascii="Palatino Linotype" w:hAnsi="Palatino Linotype"/>
        </w:rPr>
        <w:t xml:space="preserve"> </w:t>
      </w:r>
      <w:r w:rsidR="00634138" w:rsidRPr="00563AB8">
        <w:rPr>
          <w:rFonts w:ascii="Palatino Linotype" w:hAnsi="Palatino Linotype"/>
        </w:rPr>
        <w:t>Ley</w:t>
      </w:r>
      <w:r w:rsidR="00D730A4" w:rsidRPr="00563AB8">
        <w:rPr>
          <w:rFonts w:ascii="Palatino Linotype" w:hAnsi="Palatino Linotype"/>
        </w:rPr>
        <w:t xml:space="preserve"> </w:t>
      </w:r>
      <w:r w:rsidR="00634138" w:rsidRPr="00563AB8">
        <w:rPr>
          <w:rFonts w:ascii="Palatino Linotype" w:hAnsi="Palatino Linotype"/>
        </w:rPr>
        <w:t>de</w:t>
      </w:r>
      <w:r w:rsidR="00D730A4" w:rsidRPr="00563AB8">
        <w:rPr>
          <w:rFonts w:ascii="Palatino Linotype" w:hAnsi="Palatino Linotype"/>
        </w:rPr>
        <w:t xml:space="preserve"> </w:t>
      </w:r>
      <w:r w:rsidR="00634138" w:rsidRPr="00563AB8">
        <w:rPr>
          <w:rFonts w:ascii="Palatino Linotype" w:hAnsi="Palatino Linotype"/>
        </w:rPr>
        <w:t>Transparencia</w:t>
      </w:r>
      <w:r w:rsidR="00D730A4" w:rsidRPr="00563AB8">
        <w:rPr>
          <w:rFonts w:ascii="Palatino Linotype" w:hAnsi="Palatino Linotype"/>
        </w:rPr>
        <w:t xml:space="preserve"> </w:t>
      </w:r>
      <w:r w:rsidR="00634138" w:rsidRPr="00563AB8">
        <w:rPr>
          <w:rFonts w:ascii="Palatino Linotype" w:hAnsi="Palatino Linotype"/>
        </w:rPr>
        <w:t>y</w:t>
      </w:r>
      <w:r w:rsidR="00D730A4" w:rsidRPr="00563AB8">
        <w:rPr>
          <w:rFonts w:ascii="Palatino Linotype" w:hAnsi="Palatino Linotype"/>
        </w:rPr>
        <w:t xml:space="preserve"> </w:t>
      </w:r>
      <w:r w:rsidR="00634138" w:rsidRPr="00563AB8">
        <w:rPr>
          <w:rFonts w:ascii="Palatino Linotype" w:hAnsi="Palatino Linotype"/>
        </w:rPr>
        <w:lastRenderedPageBreak/>
        <w:t>Acceso</w:t>
      </w:r>
      <w:r w:rsidR="00D730A4" w:rsidRPr="00563AB8">
        <w:rPr>
          <w:rFonts w:ascii="Palatino Linotype" w:hAnsi="Palatino Linotype"/>
        </w:rPr>
        <w:t xml:space="preserve"> </w:t>
      </w:r>
      <w:r w:rsidR="00634138" w:rsidRPr="00563AB8">
        <w:rPr>
          <w:rFonts w:ascii="Palatino Linotype" w:hAnsi="Palatino Linotype"/>
        </w:rPr>
        <w:t>a</w:t>
      </w:r>
      <w:r w:rsidR="00D730A4" w:rsidRPr="00563AB8">
        <w:rPr>
          <w:rFonts w:ascii="Palatino Linotype" w:hAnsi="Palatino Linotype"/>
        </w:rPr>
        <w:t xml:space="preserve"> </w:t>
      </w:r>
      <w:r w:rsidR="00634138" w:rsidRPr="00563AB8">
        <w:rPr>
          <w:rFonts w:ascii="Palatino Linotype" w:hAnsi="Palatino Linotype"/>
        </w:rPr>
        <w:t>la</w:t>
      </w:r>
      <w:r w:rsidR="00D730A4" w:rsidRPr="00563AB8">
        <w:rPr>
          <w:rFonts w:ascii="Palatino Linotype" w:hAnsi="Palatino Linotype"/>
        </w:rPr>
        <w:t xml:space="preserve"> </w:t>
      </w:r>
      <w:r w:rsidR="00634138" w:rsidRPr="00563AB8">
        <w:rPr>
          <w:rFonts w:ascii="Palatino Linotype" w:hAnsi="Palatino Linotype"/>
        </w:rPr>
        <w:t>Información</w:t>
      </w:r>
      <w:r w:rsidR="00D730A4" w:rsidRPr="00563AB8">
        <w:rPr>
          <w:rFonts w:ascii="Palatino Linotype" w:hAnsi="Palatino Linotype"/>
        </w:rPr>
        <w:t xml:space="preserve"> </w:t>
      </w:r>
      <w:r w:rsidR="00634138" w:rsidRPr="00563AB8">
        <w:rPr>
          <w:rFonts w:ascii="Palatino Linotype" w:hAnsi="Palatino Linotype"/>
        </w:rPr>
        <w:t>Pública</w:t>
      </w:r>
      <w:r w:rsidR="00D730A4" w:rsidRPr="00563AB8">
        <w:rPr>
          <w:rFonts w:ascii="Palatino Linotype" w:hAnsi="Palatino Linotype"/>
        </w:rPr>
        <w:t xml:space="preserve"> </w:t>
      </w:r>
      <w:r w:rsidR="00634138" w:rsidRPr="00563AB8">
        <w:rPr>
          <w:rFonts w:ascii="Palatino Linotype" w:hAnsi="Palatino Linotype"/>
        </w:rPr>
        <w:t>del</w:t>
      </w:r>
      <w:r w:rsidR="00D730A4" w:rsidRPr="00563AB8">
        <w:rPr>
          <w:rFonts w:ascii="Palatino Linotype" w:hAnsi="Palatino Linotype"/>
        </w:rPr>
        <w:t xml:space="preserve"> </w:t>
      </w:r>
      <w:r w:rsidR="00634138" w:rsidRPr="00563AB8">
        <w:rPr>
          <w:rFonts w:ascii="Palatino Linotype" w:hAnsi="Palatino Linotype"/>
        </w:rPr>
        <w:t>Estado</w:t>
      </w:r>
      <w:r w:rsidR="00D730A4" w:rsidRPr="00563AB8">
        <w:rPr>
          <w:rFonts w:ascii="Palatino Linotype" w:hAnsi="Palatino Linotype"/>
        </w:rPr>
        <w:t xml:space="preserve"> </w:t>
      </w:r>
      <w:r w:rsidR="00634138" w:rsidRPr="00563AB8">
        <w:rPr>
          <w:rFonts w:ascii="Palatino Linotype" w:hAnsi="Palatino Linotype"/>
        </w:rPr>
        <w:t>de</w:t>
      </w:r>
      <w:r w:rsidR="00D730A4" w:rsidRPr="00563AB8">
        <w:rPr>
          <w:rFonts w:ascii="Palatino Linotype" w:hAnsi="Palatino Linotype"/>
        </w:rPr>
        <w:t xml:space="preserve"> </w:t>
      </w:r>
      <w:r w:rsidR="00634138" w:rsidRPr="00563AB8">
        <w:rPr>
          <w:rFonts w:ascii="Palatino Linotype" w:hAnsi="Palatino Linotype"/>
        </w:rPr>
        <w:t>México</w:t>
      </w:r>
      <w:r w:rsidR="00D730A4" w:rsidRPr="00563AB8">
        <w:rPr>
          <w:rFonts w:ascii="Palatino Linotype" w:hAnsi="Palatino Linotype"/>
        </w:rPr>
        <w:t xml:space="preserve"> </w:t>
      </w:r>
      <w:r w:rsidR="00634138" w:rsidRPr="00563AB8">
        <w:rPr>
          <w:rFonts w:ascii="Palatino Linotype" w:hAnsi="Palatino Linotype"/>
        </w:rPr>
        <w:t>y</w:t>
      </w:r>
      <w:r w:rsidR="00D730A4" w:rsidRPr="00563AB8">
        <w:rPr>
          <w:rFonts w:ascii="Palatino Linotype" w:hAnsi="Palatino Linotype"/>
        </w:rPr>
        <w:t xml:space="preserve"> </w:t>
      </w:r>
      <w:r w:rsidR="00634138" w:rsidRPr="00563AB8">
        <w:rPr>
          <w:rFonts w:ascii="Palatino Linotype" w:hAnsi="Palatino Linotype"/>
        </w:rPr>
        <w:t>Municipios;</w:t>
      </w:r>
      <w:r w:rsidR="00D730A4" w:rsidRPr="00563AB8">
        <w:rPr>
          <w:rFonts w:ascii="Palatino Linotype" w:hAnsi="Palatino Linotype"/>
        </w:rPr>
        <w:t xml:space="preserve"> </w:t>
      </w:r>
      <w:r w:rsidR="00634138" w:rsidRPr="00563AB8">
        <w:rPr>
          <w:rFonts w:ascii="Palatino Linotype" w:hAnsi="Palatino Linotype"/>
        </w:rPr>
        <w:t>y</w:t>
      </w:r>
      <w:r w:rsidR="00D730A4" w:rsidRPr="00563AB8">
        <w:rPr>
          <w:rFonts w:ascii="Palatino Linotype" w:hAnsi="Palatino Linotype"/>
        </w:rPr>
        <w:t xml:space="preserve"> </w:t>
      </w:r>
      <w:r w:rsidR="00634138" w:rsidRPr="00563AB8">
        <w:rPr>
          <w:rFonts w:ascii="Palatino Linotype" w:hAnsi="Palatino Linotype"/>
        </w:rPr>
        <w:t>9</w:t>
      </w:r>
      <w:r w:rsidR="007B45D9" w:rsidRPr="00563AB8">
        <w:rPr>
          <w:rFonts w:ascii="Palatino Linotype" w:hAnsi="Palatino Linotype"/>
        </w:rPr>
        <w:t>,</w:t>
      </w:r>
      <w:r w:rsidR="00D730A4" w:rsidRPr="00563AB8">
        <w:rPr>
          <w:rFonts w:ascii="Palatino Linotype" w:hAnsi="Palatino Linotype"/>
        </w:rPr>
        <w:t xml:space="preserve"> </w:t>
      </w:r>
      <w:r w:rsidR="00634138" w:rsidRPr="00563AB8">
        <w:rPr>
          <w:rFonts w:ascii="Palatino Linotype" w:hAnsi="Palatino Linotype"/>
        </w:rPr>
        <w:t>fracciones</w:t>
      </w:r>
      <w:r w:rsidR="00D730A4" w:rsidRPr="00563AB8">
        <w:rPr>
          <w:rFonts w:ascii="Palatino Linotype" w:hAnsi="Palatino Linotype"/>
        </w:rPr>
        <w:t xml:space="preserve"> </w:t>
      </w:r>
      <w:r w:rsidR="00634138" w:rsidRPr="00563AB8">
        <w:rPr>
          <w:rFonts w:ascii="Palatino Linotype" w:hAnsi="Palatino Linotype"/>
        </w:rPr>
        <w:t>I</w:t>
      </w:r>
      <w:r w:rsidR="00D730A4" w:rsidRPr="00563AB8">
        <w:rPr>
          <w:rFonts w:ascii="Palatino Linotype" w:hAnsi="Palatino Linotype"/>
        </w:rPr>
        <w:t xml:space="preserve"> </w:t>
      </w:r>
      <w:r w:rsidR="00634138" w:rsidRPr="00563AB8">
        <w:rPr>
          <w:rFonts w:ascii="Palatino Linotype" w:hAnsi="Palatino Linotype"/>
        </w:rPr>
        <w:t>y</w:t>
      </w:r>
      <w:r w:rsidR="00D730A4" w:rsidRPr="00563AB8">
        <w:rPr>
          <w:rFonts w:ascii="Palatino Linotype" w:hAnsi="Palatino Linotype"/>
        </w:rPr>
        <w:t xml:space="preserve"> </w:t>
      </w:r>
      <w:r w:rsidR="00634138" w:rsidRPr="00563AB8">
        <w:rPr>
          <w:rFonts w:ascii="Palatino Linotype" w:hAnsi="Palatino Linotype"/>
        </w:rPr>
        <w:t>XXIV</w:t>
      </w:r>
      <w:r w:rsidR="00D730A4" w:rsidRPr="00563AB8">
        <w:rPr>
          <w:rFonts w:ascii="Palatino Linotype" w:hAnsi="Palatino Linotype"/>
        </w:rPr>
        <w:t xml:space="preserve"> </w:t>
      </w:r>
      <w:r w:rsidR="00634138" w:rsidRPr="00563AB8">
        <w:rPr>
          <w:rFonts w:ascii="Palatino Linotype" w:hAnsi="Palatino Linotype"/>
        </w:rPr>
        <w:t>y</w:t>
      </w:r>
      <w:r w:rsidR="00D730A4" w:rsidRPr="00563AB8">
        <w:rPr>
          <w:rFonts w:ascii="Palatino Linotype" w:hAnsi="Palatino Linotype"/>
        </w:rPr>
        <w:t xml:space="preserve"> </w:t>
      </w:r>
      <w:r w:rsidR="00634138" w:rsidRPr="00563AB8">
        <w:rPr>
          <w:rFonts w:ascii="Palatino Linotype" w:hAnsi="Palatino Linotype"/>
        </w:rPr>
        <w:t>11</w:t>
      </w:r>
      <w:r w:rsidR="00D730A4" w:rsidRPr="00563AB8">
        <w:rPr>
          <w:rFonts w:ascii="Palatino Linotype" w:hAnsi="Palatino Linotype"/>
        </w:rPr>
        <w:t xml:space="preserve"> </w:t>
      </w:r>
      <w:r w:rsidR="00634138" w:rsidRPr="00563AB8">
        <w:rPr>
          <w:rFonts w:ascii="Palatino Linotype" w:hAnsi="Palatino Linotype"/>
        </w:rPr>
        <w:t>del</w:t>
      </w:r>
      <w:r w:rsidR="00D730A4" w:rsidRPr="00563AB8">
        <w:rPr>
          <w:rFonts w:ascii="Palatino Linotype" w:hAnsi="Palatino Linotype"/>
        </w:rPr>
        <w:t xml:space="preserve"> </w:t>
      </w:r>
      <w:r w:rsidR="00634138" w:rsidRPr="00563AB8">
        <w:rPr>
          <w:rFonts w:ascii="Palatino Linotype" w:hAnsi="Palatino Linotype"/>
        </w:rPr>
        <w:t>Reglamento</w:t>
      </w:r>
      <w:r w:rsidR="00D730A4" w:rsidRPr="00563AB8">
        <w:rPr>
          <w:rFonts w:ascii="Palatino Linotype" w:hAnsi="Palatino Linotype"/>
        </w:rPr>
        <w:t xml:space="preserve"> </w:t>
      </w:r>
      <w:r w:rsidR="00634138" w:rsidRPr="00563AB8">
        <w:rPr>
          <w:rFonts w:ascii="Palatino Linotype" w:hAnsi="Palatino Linotype"/>
        </w:rPr>
        <w:t>Interior</w:t>
      </w:r>
      <w:r w:rsidR="00D730A4" w:rsidRPr="00563AB8">
        <w:rPr>
          <w:rFonts w:ascii="Palatino Linotype" w:hAnsi="Palatino Linotype"/>
        </w:rPr>
        <w:t xml:space="preserve"> </w:t>
      </w:r>
      <w:r w:rsidR="00634138" w:rsidRPr="00563AB8">
        <w:rPr>
          <w:rFonts w:ascii="Palatino Linotype" w:hAnsi="Palatino Linotype"/>
        </w:rPr>
        <w:t>del</w:t>
      </w:r>
      <w:r w:rsidR="00D730A4" w:rsidRPr="00563AB8">
        <w:rPr>
          <w:rFonts w:ascii="Palatino Linotype" w:hAnsi="Palatino Linotype"/>
        </w:rPr>
        <w:t xml:space="preserve"> </w:t>
      </w:r>
      <w:r w:rsidR="00634138" w:rsidRPr="00563AB8">
        <w:rPr>
          <w:rFonts w:ascii="Palatino Linotype" w:hAnsi="Palatino Linotype"/>
        </w:rPr>
        <w:t>Instituto</w:t>
      </w:r>
      <w:r w:rsidR="00D730A4" w:rsidRPr="00563AB8">
        <w:rPr>
          <w:rFonts w:ascii="Palatino Linotype" w:hAnsi="Palatino Linotype"/>
        </w:rPr>
        <w:t xml:space="preserve"> </w:t>
      </w:r>
      <w:r w:rsidR="00634138" w:rsidRPr="00563AB8">
        <w:rPr>
          <w:rFonts w:ascii="Palatino Linotype" w:hAnsi="Palatino Linotype"/>
        </w:rPr>
        <w:t>de</w:t>
      </w:r>
      <w:r w:rsidR="00D730A4" w:rsidRPr="00563AB8">
        <w:rPr>
          <w:rFonts w:ascii="Palatino Linotype" w:hAnsi="Palatino Linotype"/>
        </w:rPr>
        <w:t xml:space="preserve"> </w:t>
      </w:r>
      <w:r w:rsidR="00634138" w:rsidRPr="00563AB8">
        <w:rPr>
          <w:rFonts w:ascii="Palatino Linotype" w:hAnsi="Palatino Linotype"/>
        </w:rPr>
        <w:t>Transparencia,</w:t>
      </w:r>
      <w:r w:rsidR="00D730A4" w:rsidRPr="00563AB8">
        <w:rPr>
          <w:rFonts w:ascii="Palatino Linotype" w:hAnsi="Palatino Linotype"/>
        </w:rPr>
        <w:t xml:space="preserve"> </w:t>
      </w:r>
      <w:r w:rsidR="00634138" w:rsidRPr="00563AB8">
        <w:rPr>
          <w:rFonts w:ascii="Palatino Linotype" w:hAnsi="Palatino Linotype"/>
        </w:rPr>
        <w:t>Acceso</w:t>
      </w:r>
      <w:r w:rsidR="00D730A4" w:rsidRPr="00563AB8">
        <w:rPr>
          <w:rFonts w:ascii="Palatino Linotype" w:hAnsi="Palatino Linotype"/>
        </w:rPr>
        <w:t xml:space="preserve"> </w:t>
      </w:r>
      <w:r w:rsidR="00634138" w:rsidRPr="00563AB8">
        <w:rPr>
          <w:rFonts w:ascii="Palatino Linotype" w:hAnsi="Palatino Linotype"/>
        </w:rPr>
        <w:t>a</w:t>
      </w:r>
      <w:r w:rsidR="00D730A4" w:rsidRPr="00563AB8">
        <w:rPr>
          <w:rFonts w:ascii="Palatino Linotype" w:hAnsi="Palatino Linotype"/>
        </w:rPr>
        <w:t xml:space="preserve"> </w:t>
      </w:r>
      <w:r w:rsidR="00634138" w:rsidRPr="00563AB8">
        <w:rPr>
          <w:rFonts w:ascii="Palatino Linotype" w:hAnsi="Palatino Linotype"/>
        </w:rPr>
        <w:t>la</w:t>
      </w:r>
      <w:r w:rsidR="00D730A4" w:rsidRPr="00563AB8">
        <w:rPr>
          <w:rFonts w:ascii="Palatino Linotype" w:hAnsi="Palatino Linotype"/>
        </w:rPr>
        <w:t xml:space="preserve"> </w:t>
      </w:r>
      <w:r w:rsidR="00634138" w:rsidRPr="00563AB8">
        <w:rPr>
          <w:rFonts w:ascii="Palatino Linotype" w:hAnsi="Palatino Linotype"/>
        </w:rPr>
        <w:t>Información</w:t>
      </w:r>
      <w:r w:rsidR="00D730A4" w:rsidRPr="00563AB8">
        <w:rPr>
          <w:rFonts w:ascii="Palatino Linotype" w:hAnsi="Palatino Linotype"/>
        </w:rPr>
        <w:t xml:space="preserve"> </w:t>
      </w:r>
      <w:r w:rsidR="00634138" w:rsidRPr="00563AB8">
        <w:rPr>
          <w:rFonts w:ascii="Palatino Linotype" w:hAnsi="Palatino Linotype"/>
        </w:rPr>
        <w:t>Pública</w:t>
      </w:r>
      <w:r w:rsidR="00D730A4" w:rsidRPr="00563AB8">
        <w:rPr>
          <w:rFonts w:ascii="Palatino Linotype" w:hAnsi="Palatino Linotype"/>
        </w:rPr>
        <w:t xml:space="preserve"> </w:t>
      </w:r>
      <w:r w:rsidR="00634138" w:rsidRPr="00563AB8">
        <w:rPr>
          <w:rFonts w:ascii="Palatino Linotype" w:hAnsi="Palatino Linotype"/>
        </w:rPr>
        <w:t>y</w:t>
      </w:r>
      <w:r w:rsidR="00D730A4" w:rsidRPr="00563AB8">
        <w:rPr>
          <w:rFonts w:ascii="Palatino Linotype" w:hAnsi="Palatino Linotype"/>
        </w:rPr>
        <w:t xml:space="preserve"> </w:t>
      </w:r>
      <w:r w:rsidR="00634138" w:rsidRPr="00563AB8">
        <w:rPr>
          <w:rFonts w:ascii="Palatino Linotype" w:hAnsi="Palatino Linotype"/>
        </w:rPr>
        <w:t>Protección</w:t>
      </w:r>
      <w:r w:rsidR="00D730A4" w:rsidRPr="00563AB8">
        <w:rPr>
          <w:rFonts w:ascii="Palatino Linotype" w:hAnsi="Palatino Linotype"/>
        </w:rPr>
        <w:t xml:space="preserve"> </w:t>
      </w:r>
      <w:r w:rsidR="00634138" w:rsidRPr="00563AB8">
        <w:rPr>
          <w:rFonts w:ascii="Palatino Linotype" w:hAnsi="Palatino Linotype"/>
        </w:rPr>
        <w:t>de</w:t>
      </w:r>
      <w:r w:rsidR="00D730A4" w:rsidRPr="00563AB8">
        <w:rPr>
          <w:rFonts w:ascii="Palatino Linotype" w:hAnsi="Palatino Linotype"/>
        </w:rPr>
        <w:t xml:space="preserve"> </w:t>
      </w:r>
      <w:r w:rsidR="00634138" w:rsidRPr="00563AB8">
        <w:rPr>
          <w:rFonts w:ascii="Palatino Linotype" w:hAnsi="Palatino Linotype"/>
        </w:rPr>
        <w:t>Datos</w:t>
      </w:r>
      <w:r w:rsidR="00D730A4" w:rsidRPr="00563AB8">
        <w:rPr>
          <w:rFonts w:ascii="Palatino Linotype" w:hAnsi="Palatino Linotype"/>
        </w:rPr>
        <w:t xml:space="preserve"> </w:t>
      </w:r>
      <w:r w:rsidR="00634138" w:rsidRPr="00563AB8">
        <w:rPr>
          <w:rFonts w:ascii="Palatino Linotype" w:hAnsi="Palatino Linotype"/>
        </w:rPr>
        <w:t>Personales</w:t>
      </w:r>
      <w:r w:rsidR="00D730A4" w:rsidRPr="00563AB8">
        <w:rPr>
          <w:rFonts w:ascii="Palatino Linotype" w:hAnsi="Palatino Linotype"/>
        </w:rPr>
        <w:t xml:space="preserve"> </w:t>
      </w:r>
      <w:r w:rsidR="00634138" w:rsidRPr="00563AB8">
        <w:rPr>
          <w:rFonts w:ascii="Palatino Linotype" w:hAnsi="Palatino Linotype"/>
        </w:rPr>
        <w:t>del</w:t>
      </w:r>
      <w:r w:rsidR="00D730A4" w:rsidRPr="00563AB8">
        <w:rPr>
          <w:rFonts w:ascii="Palatino Linotype" w:hAnsi="Palatino Linotype"/>
        </w:rPr>
        <w:t xml:space="preserve"> </w:t>
      </w:r>
      <w:r w:rsidR="00634138" w:rsidRPr="00563AB8">
        <w:rPr>
          <w:rFonts w:ascii="Palatino Linotype" w:hAnsi="Palatino Linotype"/>
        </w:rPr>
        <w:t>Estado</w:t>
      </w:r>
      <w:r w:rsidR="00D730A4" w:rsidRPr="00563AB8">
        <w:rPr>
          <w:rFonts w:ascii="Palatino Linotype" w:hAnsi="Palatino Linotype"/>
        </w:rPr>
        <w:t xml:space="preserve"> </w:t>
      </w:r>
      <w:r w:rsidR="00634138" w:rsidRPr="00563AB8">
        <w:rPr>
          <w:rFonts w:ascii="Palatino Linotype" w:hAnsi="Palatino Linotype"/>
        </w:rPr>
        <w:t>de</w:t>
      </w:r>
      <w:r w:rsidR="00D730A4" w:rsidRPr="00563AB8">
        <w:rPr>
          <w:rFonts w:ascii="Palatino Linotype" w:hAnsi="Palatino Linotype"/>
        </w:rPr>
        <w:t xml:space="preserve"> </w:t>
      </w:r>
      <w:r w:rsidR="00634138" w:rsidRPr="00563AB8">
        <w:rPr>
          <w:rFonts w:ascii="Palatino Linotype" w:hAnsi="Palatino Linotype"/>
        </w:rPr>
        <w:t>México</w:t>
      </w:r>
      <w:r w:rsidR="00D730A4" w:rsidRPr="00563AB8">
        <w:rPr>
          <w:rFonts w:ascii="Palatino Linotype" w:hAnsi="Palatino Linotype"/>
        </w:rPr>
        <w:t xml:space="preserve"> </w:t>
      </w:r>
      <w:r w:rsidR="00634138" w:rsidRPr="00563AB8">
        <w:rPr>
          <w:rFonts w:ascii="Palatino Linotype" w:hAnsi="Palatino Linotype"/>
        </w:rPr>
        <w:t>y</w:t>
      </w:r>
      <w:r w:rsidR="00D730A4" w:rsidRPr="00563AB8">
        <w:rPr>
          <w:rFonts w:ascii="Palatino Linotype" w:hAnsi="Palatino Linotype"/>
        </w:rPr>
        <w:t xml:space="preserve"> </w:t>
      </w:r>
      <w:r w:rsidR="00634138" w:rsidRPr="00563AB8">
        <w:rPr>
          <w:rFonts w:ascii="Palatino Linotype" w:hAnsi="Palatino Linotype"/>
        </w:rPr>
        <w:t>Municipios</w:t>
      </w:r>
      <w:r w:rsidRPr="00563AB8">
        <w:rPr>
          <w:rFonts w:ascii="Palatino Linotype" w:hAnsi="Palatino Linotype" w:cs="Arial"/>
        </w:rPr>
        <w:t>.</w:t>
      </w:r>
    </w:p>
    <w:p w:rsidR="0034196C" w:rsidRPr="00563AB8" w:rsidRDefault="0034196C" w:rsidP="00AD1E06">
      <w:pPr>
        <w:pStyle w:val="Prrafodelista"/>
        <w:widowControl w:val="0"/>
        <w:numPr>
          <w:ilvl w:val="0"/>
          <w:numId w:val="2"/>
        </w:numPr>
        <w:tabs>
          <w:tab w:val="left" w:pos="1701"/>
          <w:tab w:val="left" w:pos="1843"/>
        </w:tabs>
        <w:autoSpaceDE w:val="0"/>
        <w:autoSpaceDN w:val="0"/>
        <w:adjustRightInd w:val="0"/>
        <w:spacing w:before="120" w:after="120" w:line="360" w:lineRule="auto"/>
        <w:ind w:left="0" w:firstLine="0"/>
        <w:jc w:val="both"/>
        <w:rPr>
          <w:rFonts w:ascii="Palatino Linotype" w:hAnsi="Palatino Linotype" w:cs="Arial"/>
          <w:lang w:val="es-ES_tradnl"/>
        </w:rPr>
      </w:pPr>
      <w:r w:rsidRPr="00563AB8">
        <w:rPr>
          <w:rFonts w:ascii="Palatino Linotype" w:hAnsi="Palatino Linotype" w:cs="Arial"/>
          <w:b/>
        </w:rPr>
        <w:t>Interés.</w:t>
      </w:r>
      <w:r w:rsidR="00D730A4" w:rsidRPr="00563AB8">
        <w:rPr>
          <w:rFonts w:ascii="Palatino Linotype" w:hAnsi="Palatino Linotype" w:cs="Arial"/>
        </w:rPr>
        <w:t xml:space="preserve"> </w:t>
      </w:r>
      <w:r w:rsidRPr="00563AB8">
        <w:rPr>
          <w:rFonts w:ascii="Palatino Linotype" w:hAnsi="Palatino Linotype" w:cs="Arial"/>
        </w:rPr>
        <w:t>El</w:t>
      </w:r>
      <w:r w:rsidR="00D730A4" w:rsidRPr="00563AB8">
        <w:rPr>
          <w:rFonts w:ascii="Palatino Linotype" w:hAnsi="Palatino Linotype" w:cs="Arial"/>
        </w:rPr>
        <w:t xml:space="preserve"> </w:t>
      </w:r>
      <w:r w:rsidRPr="00563AB8">
        <w:rPr>
          <w:rFonts w:ascii="Palatino Linotype" w:hAnsi="Palatino Linotype" w:cs="Arial"/>
        </w:rPr>
        <w:t>recurso</w:t>
      </w:r>
      <w:r w:rsidR="00D730A4" w:rsidRPr="00563AB8">
        <w:rPr>
          <w:rFonts w:ascii="Palatino Linotype" w:hAnsi="Palatino Linotype" w:cs="Arial"/>
        </w:rPr>
        <w:t xml:space="preserve"> </w:t>
      </w:r>
      <w:r w:rsidRPr="00563AB8">
        <w:rPr>
          <w:rFonts w:ascii="Palatino Linotype" w:hAnsi="Palatino Linotype" w:cs="Arial"/>
        </w:rPr>
        <w:t>de</w:t>
      </w:r>
      <w:r w:rsidR="00D730A4" w:rsidRPr="00563AB8">
        <w:rPr>
          <w:rFonts w:ascii="Palatino Linotype" w:hAnsi="Palatino Linotype" w:cs="Arial"/>
        </w:rPr>
        <w:t xml:space="preserve"> </w:t>
      </w:r>
      <w:r w:rsidRPr="00563AB8">
        <w:rPr>
          <w:rFonts w:ascii="Palatino Linotype" w:hAnsi="Palatino Linotype" w:cs="Arial"/>
        </w:rPr>
        <w:t>revisión</w:t>
      </w:r>
      <w:r w:rsidR="00D730A4" w:rsidRPr="00563AB8">
        <w:rPr>
          <w:rFonts w:ascii="Palatino Linotype" w:hAnsi="Palatino Linotype" w:cs="Arial"/>
        </w:rPr>
        <w:t xml:space="preserve"> </w:t>
      </w:r>
      <w:r w:rsidRPr="00563AB8">
        <w:rPr>
          <w:rFonts w:ascii="Palatino Linotype" w:hAnsi="Palatino Linotype" w:cs="Arial"/>
        </w:rPr>
        <w:t>fue</w:t>
      </w:r>
      <w:r w:rsidR="00D730A4" w:rsidRPr="00563AB8">
        <w:rPr>
          <w:rFonts w:ascii="Palatino Linotype" w:hAnsi="Palatino Linotype" w:cs="Arial"/>
        </w:rPr>
        <w:t xml:space="preserve"> </w:t>
      </w:r>
      <w:r w:rsidRPr="00563AB8">
        <w:rPr>
          <w:rFonts w:ascii="Palatino Linotype" w:hAnsi="Palatino Linotype"/>
        </w:rPr>
        <w:t>interpuesto</w:t>
      </w:r>
      <w:r w:rsidR="00D730A4" w:rsidRPr="00563AB8">
        <w:rPr>
          <w:rFonts w:ascii="Palatino Linotype" w:hAnsi="Palatino Linotype" w:cs="Arial"/>
        </w:rPr>
        <w:t xml:space="preserve"> </w:t>
      </w:r>
      <w:r w:rsidRPr="00563AB8">
        <w:rPr>
          <w:rFonts w:ascii="Palatino Linotype" w:hAnsi="Palatino Linotype" w:cs="Arial"/>
        </w:rPr>
        <w:t>por</w:t>
      </w:r>
      <w:r w:rsidR="00D730A4" w:rsidRPr="00563AB8">
        <w:rPr>
          <w:rFonts w:ascii="Palatino Linotype" w:hAnsi="Palatino Linotype" w:cs="Arial"/>
        </w:rPr>
        <w:t xml:space="preserve"> </w:t>
      </w:r>
      <w:r w:rsidRPr="00563AB8">
        <w:rPr>
          <w:rFonts w:ascii="Palatino Linotype" w:hAnsi="Palatino Linotype" w:cs="Arial"/>
        </w:rPr>
        <w:t>parte</w:t>
      </w:r>
      <w:r w:rsidR="00D730A4" w:rsidRPr="00563AB8">
        <w:rPr>
          <w:rFonts w:ascii="Palatino Linotype" w:hAnsi="Palatino Linotype" w:cs="Arial"/>
        </w:rPr>
        <w:t xml:space="preserve"> </w:t>
      </w:r>
      <w:r w:rsidRPr="00563AB8">
        <w:rPr>
          <w:rFonts w:ascii="Palatino Linotype" w:hAnsi="Palatino Linotype" w:cs="Arial"/>
        </w:rPr>
        <w:t>legítima</w:t>
      </w:r>
      <w:r w:rsidR="00D730A4" w:rsidRPr="00563AB8">
        <w:rPr>
          <w:rFonts w:ascii="Palatino Linotype" w:hAnsi="Palatino Linotype" w:cs="Arial"/>
        </w:rPr>
        <w:t xml:space="preserve"> </w:t>
      </w:r>
      <w:r w:rsidRPr="00563AB8">
        <w:rPr>
          <w:rFonts w:ascii="Palatino Linotype" w:hAnsi="Palatino Linotype" w:cs="Arial"/>
        </w:rPr>
        <w:t>en</w:t>
      </w:r>
      <w:r w:rsidR="00D730A4" w:rsidRPr="00563AB8">
        <w:rPr>
          <w:rFonts w:ascii="Palatino Linotype" w:hAnsi="Palatino Linotype" w:cs="Arial"/>
        </w:rPr>
        <w:t xml:space="preserve"> </w:t>
      </w:r>
      <w:r w:rsidRPr="00563AB8">
        <w:rPr>
          <w:rFonts w:ascii="Palatino Linotype" w:hAnsi="Palatino Linotype" w:cs="Arial"/>
        </w:rPr>
        <w:t>atención</w:t>
      </w:r>
      <w:r w:rsidR="00D730A4" w:rsidRPr="00563AB8">
        <w:rPr>
          <w:rFonts w:ascii="Palatino Linotype" w:hAnsi="Palatino Linotype" w:cs="Arial"/>
        </w:rPr>
        <w:t xml:space="preserve"> </w:t>
      </w:r>
      <w:r w:rsidRPr="00563AB8">
        <w:rPr>
          <w:rFonts w:ascii="Palatino Linotype" w:hAnsi="Palatino Linotype" w:cs="Arial"/>
        </w:rPr>
        <w:t>a</w:t>
      </w:r>
      <w:r w:rsidR="00D730A4" w:rsidRPr="00563AB8">
        <w:rPr>
          <w:rFonts w:ascii="Palatino Linotype" w:hAnsi="Palatino Linotype" w:cs="Arial"/>
        </w:rPr>
        <w:t xml:space="preserve"> </w:t>
      </w:r>
      <w:r w:rsidRPr="00563AB8">
        <w:rPr>
          <w:rFonts w:ascii="Palatino Linotype" w:hAnsi="Palatino Linotype" w:cs="Arial"/>
        </w:rPr>
        <w:t>que</w:t>
      </w:r>
      <w:r w:rsidR="00D730A4" w:rsidRPr="00563AB8">
        <w:rPr>
          <w:rFonts w:ascii="Palatino Linotype" w:hAnsi="Palatino Linotype" w:cs="Arial"/>
        </w:rPr>
        <w:t xml:space="preserve"> </w:t>
      </w:r>
      <w:r w:rsidRPr="00563AB8">
        <w:rPr>
          <w:rFonts w:ascii="Palatino Linotype" w:hAnsi="Palatino Linotype" w:cs="Arial"/>
        </w:rPr>
        <w:t>fue</w:t>
      </w:r>
      <w:r w:rsidR="00D730A4" w:rsidRPr="00563AB8">
        <w:rPr>
          <w:rFonts w:ascii="Palatino Linotype" w:hAnsi="Palatino Linotype" w:cs="Arial"/>
        </w:rPr>
        <w:t xml:space="preserve"> </w:t>
      </w:r>
      <w:r w:rsidRPr="00563AB8">
        <w:rPr>
          <w:rFonts w:ascii="Palatino Linotype" w:hAnsi="Palatino Linotype"/>
        </w:rPr>
        <w:t>presentado</w:t>
      </w:r>
      <w:r w:rsidR="00D730A4" w:rsidRPr="00563AB8">
        <w:rPr>
          <w:rFonts w:ascii="Palatino Linotype" w:hAnsi="Palatino Linotype" w:cs="Arial"/>
        </w:rPr>
        <w:t xml:space="preserve"> </w:t>
      </w:r>
      <w:r w:rsidRPr="00563AB8">
        <w:rPr>
          <w:rFonts w:ascii="Palatino Linotype" w:hAnsi="Palatino Linotype" w:cs="Arial"/>
        </w:rPr>
        <w:t>por</w:t>
      </w:r>
      <w:r w:rsidR="00D730A4" w:rsidRPr="00563AB8">
        <w:rPr>
          <w:rFonts w:ascii="Palatino Linotype" w:hAnsi="Palatino Linotype" w:cs="Arial"/>
        </w:rPr>
        <w:t xml:space="preserve"> </w:t>
      </w:r>
      <w:r w:rsidR="007E30BA" w:rsidRPr="00563AB8">
        <w:rPr>
          <w:rFonts w:ascii="Palatino Linotype" w:hAnsi="Palatino Linotype" w:cs="Arial"/>
          <w:b/>
        </w:rPr>
        <w:t>L</w:t>
      </w:r>
      <w:r w:rsidR="00204207" w:rsidRPr="00563AB8">
        <w:rPr>
          <w:rFonts w:ascii="Palatino Linotype" w:hAnsi="Palatino Linotype" w:cs="Arial"/>
          <w:b/>
        </w:rPr>
        <w:t>A</w:t>
      </w:r>
      <w:r w:rsidR="007E30BA" w:rsidRPr="00563AB8">
        <w:rPr>
          <w:rFonts w:ascii="Palatino Linotype" w:hAnsi="Palatino Linotype" w:cs="Arial"/>
          <w:b/>
        </w:rPr>
        <w:t xml:space="preserve"> RECURRENTE</w:t>
      </w:r>
      <w:r w:rsidRPr="00563AB8">
        <w:rPr>
          <w:rFonts w:ascii="Palatino Linotype" w:hAnsi="Palatino Linotype" w:cs="Arial"/>
          <w:snapToGrid w:val="0"/>
        </w:rPr>
        <w:t>,</w:t>
      </w:r>
      <w:r w:rsidR="00D730A4" w:rsidRPr="00563AB8">
        <w:rPr>
          <w:rFonts w:ascii="Palatino Linotype" w:hAnsi="Palatino Linotype" w:cs="Arial"/>
          <w:snapToGrid w:val="0"/>
        </w:rPr>
        <w:t xml:space="preserve"> </w:t>
      </w:r>
      <w:r w:rsidRPr="00563AB8">
        <w:rPr>
          <w:rFonts w:ascii="Palatino Linotype" w:hAnsi="Palatino Linotype" w:cs="Arial"/>
        </w:rPr>
        <w:t>quien</w:t>
      </w:r>
      <w:r w:rsidR="00D730A4" w:rsidRPr="00563AB8">
        <w:rPr>
          <w:rFonts w:ascii="Palatino Linotype" w:hAnsi="Palatino Linotype" w:cs="Arial"/>
          <w:snapToGrid w:val="0"/>
        </w:rPr>
        <w:t xml:space="preserve"> </w:t>
      </w:r>
      <w:r w:rsidRPr="00563AB8">
        <w:rPr>
          <w:rFonts w:ascii="Palatino Linotype" w:hAnsi="Palatino Linotype"/>
        </w:rPr>
        <w:t>formuló</w:t>
      </w:r>
      <w:r w:rsidR="00D730A4" w:rsidRPr="00563AB8">
        <w:rPr>
          <w:rFonts w:ascii="Palatino Linotype" w:hAnsi="Palatino Linotype" w:cs="Arial"/>
          <w:snapToGrid w:val="0"/>
        </w:rPr>
        <w:t xml:space="preserve"> </w:t>
      </w:r>
      <w:r w:rsidRPr="00563AB8">
        <w:rPr>
          <w:rFonts w:ascii="Palatino Linotype" w:hAnsi="Palatino Linotype" w:cs="Arial"/>
          <w:snapToGrid w:val="0"/>
        </w:rPr>
        <w:t>la</w:t>
      </w:r>
      <w:r w:rsidR="00D730A4" w:rsidRPr="00563AB8">
        <w:rPr>
          <w:rFonts w:ascii="Palatino Linotype" w:hAnsi="Palatino Linotype" w:cs="Arial"/>
          <w:snapToGrid w:val="0"/>
        </w:rPr>
        <w:t xml:space="preserve"> </w:t>
      </w:r>
      <w:r w:rsidRPr="00563AB8">
        <w:rPr>
          <w:rFonts w:ascii="Palatino Linotype" w:hAnsi="Palatino Linotype" w:cs="Arial"/>
        </w:rPr>
        <w:t>solicitud</w:t>
      </w:r>
      <w:r w:rsidR="00D730A4" w:rsidRPr="00563AB8">
        <w:rPr>
          <w:rFonts w:ascii="Palatino Linotype" w:hAnsi="Palatino Linotype" w:cs="Arial"/>
          <w:snapToGrid w:val="0"/>
        </w:rPr>
        <w:t xml:space="preserve"> </w:t>
      </w:r>
      <w:r w:rsidRPr="00563AB8">
        <w:rPr>
          <w:rFonts w:ascii="Palatino Linotype" w:hAnsi="Palatino Linotype" w:cs="Arial"/>
          <w:snapToGrid w:val="0"/>
        </w:rPr>
        <w:t>de</w:t>
      </w:r>
      <w:r w:rsidR="00D730A4" w:rsidRPr="00563AB8">
        <w:rPr>
          <w:rFonts w:ascii="Palatino Linotype" w:hAnsi="Palatino Linotype" w:cs="Arial"/>
          <w:snapToGrid w:val="0"/>
        </w:rPr>
        <w:t xml:space="preserve"> </w:t>
      </w:r>
      <w:r w:rsidRPr="00563AB8">
        <w:rPr>
          <w:rFonts w:ascii="Palatino Linotype" w:hAnsi="Palatino Linotype" w:cs="Arial"/>
          <w:snapToGrid w:val="0"/>
        </w:rPr>
        <w:t>información</w:t>
      </w:r>
      <w:r w:rsidR="00D730A4" w:rsidRPr="00563AB8">
        <w:rPr>
          <w:rFonts w:ascii="Palatino Linotype" w:hAnsi="Palatino Linotype" w:cs="Arial"/>
          <w:snapToGrid w:val="0"/>
        </w:rPr>
        <w:t xml:space="preserve"> </w:t>
      </w:r>
      <w:r w:rsidRPr="00563AB8">
        <w:rPr>
          <w:rFonts w:ascii="Palatino Linotype" w:hAnsi="Palatino Linotype" w:cs="Arial"/>
          <w:snapToGrid w:val="0"/>
        </w:rPr>
        <w:t>pública</w:t>
      </w:r>
      <w:r w:rsidR="00D730A4" w:rsidRPr="00563AB8">
        <w:rPr>
          <w:rFonts w:ascii="Palatino Linotype" w:hAnsi="Palatino Linotype" w:cs="Arial"/>
          <w:snapToGrid w:val="0"/>
        </w:rPr>
        <w:t xml:space="preserve"> </w:t>
      </w:r>
      <w:r w:rsidRPr="00563AB8">
        <w:rPr>
          <w:rFonts w:ascii="Palatino Linotype" w:hAnsi="Palatino Linotype"/>
        </w:rPr>
        <w:t>número</w:t>
      </w:r>
      <w:r w:rsidR="00D730A4" w:rsidRPr="00563AB8">
        <w:rPr>
          <w:rFonts w:ascii="Palatino Linotype" w:hAnsi="Palatino Linotype" w:cs="Arial"/>
          <w:snapToGrid w:val="0"/>
        </w:rPr>
        <w:t xml:space="preserve"> </w:t>
      </w:r>
      <w:r w:rsidR="00AB7418" w:rsidRPr="00563AB8">
        <w:rPr>
          <w:rFonts w:ascii="Palatino Linotype" w:hAnsi="Palatino Linotype"/>
          <w:b/>
          <w:bCs/>
        </w:rPr>
        <w:t>00055/TEMOAYA</w:t>
      </w:r>
      <w:r w:rsidR="00FD78AF" w:rsidRPr="00563AB8">
        <w:rPr>
          <w:rFonts w:ascii="Palatino Linotype" w:hAnsi="Palatino Linotype"/>
          <w:b/>
          <w:bCs/>
        </w:rPr>
        <w:t>/IP/2018</w:t>
      </w:r>
      <w:r w:rsidRPr="00563AB8">
        <w:rPr>
          <w:rFonts w:ascii="Palatino Linotype" w:hAnsi="Palatino Linotype" w:cs="Arial"/>
          <w:lang w:val="es-ES_tradnl"/>
        </w:rPr>
        <w:t>.</w:t>
      </w:r>
    </w:p>
    <w:p w:rsidR="00861605" w:rsidRPr="00563AB8" w:rsidRDefault="0034196C" w:rsidP="00AD1E06">
      <w:pPr>
        <w:pStyle w:val="Prrafodelista"/>
        <w:widowControl w:val="0"/>
        <w:numPr>
          <w:ilvl w:val="0"/>
          <w:numId w:val="2"/>
        </w:numPr>
        <w:tabs>
          <w:tab w:val="left" w:pos="1701"/>
          <w:tab w:val="left" w:pos="1843"/>
        </w:tabs>
        <w:autoSpaceDE w:val="0"/>
        <w:autoSpaceDN w:val="0"/>
        <w:adjustRightInd w:val="0"/>
        <w:spacing w:before="200" w:after="200" w:line="360" w:lineRule="auto"/>
        <w:ind w:left="0" w:firstLine="0"/>
        <w:jc w:val="both"/>
        <w:rPr>
          <w:rFonts w:ascii="Palatino Linotype" w:hAnsi="Palatino Linotype" w:cs="Arial"/>
          <w:lang w:val="es-ES_tradnl"/>
        </w:rPr>
      </w:pPr>
      <w:r w:rsidRPr="00563AB8">
        <w:rPr>
          <w:rFonts w:ascii="Palatino Linotype" w:hAnsi="Palatino Linotype" w:cs="Arial"/>
          <w:b/>
        </w:rPr>
        <w:t>Oportunidad.</w:t>
      </w:r>
      <w:r w:rsidR="00D730A4" w:rsidRPr="00563AB8">
        <w:rPr>
          <w:rFonts w:ascii="Palatino Linotype" w:hAnsi="Palatino Linotype" w:cs="Arial"/>
          <w:b/>
        </w:rPr>
        <w:t xml:space="preserve"> </w:t>
      </w:r>
      <w:r w:rsidR="00861605" w:rsidRPr="00563AB8">
        <w:rPr>
          <w:rFonts w:ascii="Palatino Linotype" w:hAnsi="Palatino Linotype" w:cs="Arial"/>
        </w:rPr>
        <w:t>El</w:t>
      </w:r>
      <w:r w:rsidR="00D730A4" w:rsidRPr="00563AB8">
        <w:rPr>
          <w:rFonts w:ascii="Palatino Linotype" w:hAnsi="Palatino Linotype" w:cs="Arial"/>
        </w:rPr>
        <w:t xml:space="preserve"> </w:t>
      </w:r>
      <w:r w:rsidR="00861605" w:rsidRPr="00563AB8">
        <w:rPr>
          <w:rFonts w:ascii="Palatino Linotype" w:hAnsi="Palatino Linotype" w:cs="Arial"/>
        </w:rPr>
        <w:t>recurso</w:t>
      </w:r>
      <w:r w:rsidR="00D730A4" w:rsidRPr="00563AB8">
        <w:rPr>
          <w:rFonts w:ascii="Palatino Linotype" w:hAnsi="Palatino Linotype" w:cs="Arial"/>
        </w:rPr>
        <w:t xml:space="preserve"> </w:t>
      </w:r>
      <w:r w:rsidR="00861605" w:rsidRPr="00563AB8">
        <w:rPr>
          <w:rFonts w:ascii="Palatino Linotype" w:hAnsi="Palatino Linotype" w:cs="Arial"/>
        </w:rPr>
        <w:t>de</w:t>
      </w:r>
      <w:r w:rsidR="00D730A4" w:rsidRPr="00563AB8">
        <w:rPr>
          <w:rFonts w:ascii="Palatino Linotype" w:hAnsi="Palatino Linotype" w:cs="Arial"/>
        </w:rPr>
        <w:t xml:space="preserve"> </w:t>
      </w:r>
      <w:r w:rsidR="00861605" w:rsidRPr="00563AB8">
        <w:rPr>
          <w:rFonts w:ascii="Palatino Linotype" w:hAnsi="Palatino Linotype" w:cs="Arial"/>
        </w:rPr>
        <w:t>revisión</w:t>
      </w:r>
      <w:r w:rsidR="00D730A4" w:rsidRPr="00563AB8">
        <w:rPr>
          <w:rFonts w:ascii="Palatino Linotype" w:hAnsi="Palatino Linotype" w:cs="Arial"/>
        </w:rPr>
        <w:t xml:space="preserve"> </w:t>
      </w:r>
      <w:r w:rsidR="00861605" w:rsidRPr="00563AB8">
        <w:rPr>
          <w:rFonts w:ascii="Palatino Linotype" w:hAnsi="Palatino Linotype" w:cs="Arial"/>
        </w:rPr>
        <w:t>fue</w:t>
      </w:r>
      <w:r w:rsidR="00D730A4" w:rsidRPr="00563AB8">
        <w:rPr>
          <w:rFonts w:ascii="Palatino Linotype" w:hAnsi="Palatino Linotype" w:cs="Arial"/>
        </w:rPr>
        <w:t xml:space="preserve"> </w:t>
      </w:r>
      <w:r w:rsidR="00861605" w:rsidRPr="00563AB8">
        <w:rPr>
          <w:rFonts w:ascii="Palatino Linotype" w:hAnsi="Palatino Linotype" w:cs="Arial"/>
        </w:rPr>
        <w:t>interpuesto</w:t>
      </w:r>
      <w:r w:rsidR="00D730A4" w:rsidRPr="00563AB8">
        <w:rPr>
          <w:rFonts w:ascii="Palatino Linotype" w:hAnsi="Palatino Linotype" w:cs="Arial"/>
        </w:rPr>
        <w:t xml:space="preserve"> </w:t>
      </w:r>
      <w:r w:rsidR="00861605" w:rsidRPr="00563AB8">
        <w:rPr>
          <w:rFonts w:ascii="Palatino Linotype" w:hAnsi="Palatino Linotype" w:cs="Arial"/>
        </w:rPr>
        <w:t>dentro</w:t>
      </w:r>
      <w:r w:rsidR="00D730A4" w:rsidRPr="00563AB8">
        <w:rPr>
          <w:rFonts w:ascii="Palatino Linotype" w:hAnsi="Palatino Linotype" w:cs="Arial"/>
        </w:rPr>
        <w:t xml:space="preserve"> </w:t>
      </w:r>
      <w:r w:rsidR="00861605" w:rsidRPr="00563AB8">
        <w:rPr>
          <w:rFonts w:ascii="Palatino Linotype" w:hAnsi="Palatino Linotype" w:cs="Arial"/>
        </w:rPr>
        <w:t>del</w:t>
      </w:r>
      <w:r w:rsidR="00D730A4" w:rsidRPr="00563AB8">
        <w:rPr>
          <w:rFonts w:ascii="Palatino Linotype" w:hAnsi="Palatino Linotype" w:cs="Arial"/>
        </w:rPr>
        <w:t xml:space="preserve"> </w:t>
      </w:r>
      <w:r w:rsidR="00861605" w:rsidRPr="00563AB8">
        <w:rPr>
          <w:rFonts w:ascii="Palatino Linotype" w:hAnsi="Palatino Linotype" w:cs="Arial"/>
        </w:rPr>
        <w:t>plazo</w:t>
      </w:r>
      <w:r w:rsidR="00D730A4" w:rsidRPr="00563AB8">
        <w:rPr>
          <w:rFonts w:ascii="Palatino Linotype" w:hAnsi="Palatino Linotype" w:cs="Arial"/>
        </w:rPr>
        <w:t xml:space="preserve"> </w:t>
      </w:r>
      <w:r w:rsidR="00861605" w:rsidRPr="00563AB8">
        <w:rPr>
          <w:rFonts w:ascii="Palatino Linotype" w:hAnsi="Palatino Linotype" w:cs="Arial"/>
        </w:rPr>
        <w:t>de</w:t>
      </w:r>
      <w:r w:rsidR="00D730A4" w:rsidRPr="00563AB8">
        <w:rPr>
          <w:rFonts w:ascii="Palatino Linotype" w:hAnsi="Palatino Linotype" w:cs="Arial"/>
        </w:rPr>
        <w:t xml:space="preserve"> </w:t>
      </w:r>
      <w:r w:rsidR="00861605" w:rsidRPr="00563AB8">
        <w:rPr>
          <w:rFonts w:ascii="Palatino Linotype" w:hAnsi="Palatino Linotype" w:cs="Arial"/>
        </w:rPr>
        <w:t>quince</w:t>
      </w:r>
      <w:r w:rsidR="00D730A4" w:rsidRPr="00563AB8">
        <w:rPr>
          <w:rFonts w:ascii="Palatino Linotype" w:hAnsi="Palatino Linotype" w:cs="Arial"/>
        </w:rPr>
        <w:t xml:space="preserve"> </w:t>
      </w:r>
      <w:r w:rsidR="00861605" w:rsidRPr="00563AB8">
        <w:rPr>
          <w:rFonts w:ascii="Palatino Linotype" w:hAnsi="Palatino Linotype" w:cs="Arial"/>
        </w:rPr>
        <w:t>días</w:t>
      </w:r>
      <w:r w:rsidR="00D730A4" w:rsidRPr="00563AB8">
        <w:rPr>
          <w:rFonts w:ascii="Palatino Linotype" w:hAnsi="Palatino Linotype" w:cs="Arial"/>
        </w:rPr>
        <w:t xml:space="preserve"> </w:t>
      </w:r>
      <w:r w:rsidR="00861605" w:rsidRPr="00563AB8">
        <w:rPr>
          <w:rFonts w:ascii="Palatino Linotype" w:hAnsi="Palatino Linotype" w:cs="Arial"/>
        </w:rPr>
        <w:t>hábiles</w:t>
      </w:r>
      <w:r w:rsidR="00D730A4" w:rsidRPr="00563AB8">
        <w:rPr>
          <w:rFonts w:ascii="Palatino Linotype" w:hAnsi="Palatino Linotype" w:cs="Arial"/>
        </w:rPr>
        <w:t xml:space="preserve"> </w:t>
      </w:r>
      <w:r w:rsidR="00861605" w:rsidRPr="00563AB8">
        <w:rPr>
          <w:rFonts w:ascii="Palatino Linotype" w:hAnsi="Palatino Linotype"/>
        </w:rPr>
        <w:t>contados</w:t>
      </w:r>
      <w:r w:rsidR="00D730A4" w:rsidRPr="00563AB8">
        <w:rPr>
          <w:rFonts w:ascii="Palatino Linotype" w:hAnsi="Palatino Linotype" w:cs="Arial"/>
        </w:rPr>
        <w:t xml:space="preserve"> </w:t>
      </w:r>
      <w:r w:rsidR="00861605" w:rsidRPr="00563AB8">
        <w:rPr>
          <w:rFonts w:ascii="Palatino Linotype" w:hAnsi="Palatino Linotype" w:cs="Arial"/>
        </w:rPr>
        <w:t>a</w:t>
      </w:r>
      <w:r w:rsidR="00D730A4" w:rsidRPr="00563AB8">
        <w:rPr>
          <w:rFonts w:ascii="Palatino Linotype" w:hAnsi="Palatino Linotype" w:cs="Arial"/>
        </w:rPr>
        <w:t xml:space="preserve"> </w:t>
      </w:r>
      <w:r w:rsidR="00861605" w:rsidRPr="00563AB8">
        <w:rPr>
          <w:rFonts w:ascii="Palatino Linotype" w:hAnsi="Palatino Linotype"/>
        </w:rPr>
        <w:t>partir</w:t>
      </w:r>
      <w:r w:rsidR="00D730A4" w:rsidRPr="00563AB8">
        <w:rPr>
          <w:rFonts w:ascii="Palatino Linotype" w:hAnsi="Palatino Linotype" w:cs="Arial"/>
        </w:rPr>
        <w:t xml:space="preserve"> </w:t>
      </w:r>
      <w:r w:rsidR="00861605" w:rsidRPr="00563AB8">
        <w:rPr>
          <w:rFonts w:ascii="Palatino Linotype" w:hAnsi="Palatino Linotype" w:cs="Arial"/>
        </w:rPr>
        <w:t>del</w:t>
      </w:r>
      <w:r w:rsidR="00D730A4" w:rsidRPr="00563AB8">
        <w:rPr>
          <w:rFonts w:ascii="Palatino Linotype" w:hAnsi="Palatino Linotype" w:cs="Arial"/>
        </w:rPr>
        <w:t xml:space="preserve"> </w:t>
      </w:r>
      <w:r w:rsidR="00861605" w:rsidRPr="00563AB8">
        <w:rPr>
          <w:rFonts w:ascii="Palatino Linotype" w:hAnsi="Palatino Linotype" w:cs="Arial"/>
        </w:rPr>
        <w:t>día</w:t>
      </w:r>
      <w:r w:rsidR="00D730A4" w:rsidRPr="00563AB8">
        <w:rPr>
          <w:rFonts w:ascii="Palatino Linotype" w:hAnsi="Palatino Linotype" w:cs="Arial"/>
        </w:rPr>
        <w:t xml:space="preserve"> </w:t>
      </w:r>
      <w:r w:rsidR="00861605" w:rsidRPr="00563AB8">
        <w:rPr>
          <w:rFonts w:ascii="Palatino Linotype" w:hAnsi="Palatino Linotype" w:cs="Arial"/>
        </w:rPr>
        <w:t>siguiente</w:t>
      </w:r>
      <w:r w:rsidR="00D730A4" w:rsidRPr="00563AB8">
        <w:rPr>
          <w:rFonts w:ascii="Palatino Linotype" w:hAnsi="Palatino Linotype" w:cs="Arial"/>
        </w:rPr>
        <w:t xml:space="preserve"> </w:t>
      </w:r>
      <w:r w:rsidR="00861605" w:rsidRPr="00563AB8">
        <w:rPr>
          <w:rFonts w:ascii="Palatino Linotype" w:hAnsi="Palatino Linotype" w:cs="Arial"/>
        </w:rPr>
        <w:t>al</w:t>
      </w:r>
      <w:r w:rsidR="00D730A4" w:rsidRPr="00563AB8">
        <w:rPr>
          <w:rFonts w:ascii="Palatino Linotype" w:hAnsi="Palatino Linotype" w:cs="Arial"/>
        </w:rPr>
        <w:t xml:space="preserve"> </w:t>
      </w:r>
      <w:r w:rsidR="00861605" w:rsidRPr="00563AB8">
        <w:rPr>
          <w:rFonts w:ascii="Palatino Linotype" w:hAnsi="Palatino Linotype" w:cs="Arial"/>
        </w:rPr>
        <w:t>que</w:t>
      </w:r>
      <w:r w:rsidR="00D730A4" w:rsidRPr="00563AB8">
        <w:rPr>
          <w:rFonts w:ascii="Palatino Linotype" w:hAnsi="Palatino Linotype" w:cs="Arial"/>
        </w:rPr>
        <w:t xml:space="preserve"> </w:t>
      </w:r>
      <w:r w:rsidR="007E30BA" w:rsidRPr="00563AB8">
        <w:rPr>
          <w:rFonts w:ascii="Palatino Linotype" w:hAnsi="Palatino Linotype" w:cs="Arial"/>
          <w:b/>
          <w:bCs/>
        </w:rPr>
        <w:t>L</w:t>
      </w:r>
      <w:r w:rsidR="009157EA" w:rsidRPr="00563AB8">
        <w:rPr>
          <w:rFonts w:ascii="Palatino Linotype" w:hAnsi="Palatino Linotype" w:cs="Arial"/>
          <w:b/>
          <w:bCs/>
        </w:rPr>
        <w:t>A</w:t>
      </w:r>
      <w:r w:rsidR="007E30BA" w:rsidRPr="00563AB8">
        <w:rPr>
          <w:rFonts w:ascii="Palatino Linotype" w:hAnsi="Palatino Linotype" w:cs="Arial"/>
          <w:b/>
          <w:bCs/>
        </w:rPr>
        <w:t xml:space="preserve"> RECURRENTE</w:t>
      </w:r>
      <w:r w:rsidR="00D730A4" w:rsidRPr="00563AB8">
        <w:rPr>
          <w:rFonts w:ascii="Palatino Linotype" w:hAnsi="Palatino Linotype" w:cs="Arial"/>
          <w:b/>
          <w:bCs/>
        </w:rPr>
        <w:t xml:space="preserve"> </w:t>
      </w:r>
      <w:r w:rsidR="00861605" w:rsidRPr="00563AB8">
        <w:rPr>
          <w:rFonts w:ascii="Palatino Linotype" w:hAnsi="Palatino Linotype" w:cs="Arial"/>
        </w:rPr>
        <w:t>tuvo</w:t>
      </w:r>
      <w:r w:rsidR="00D730A4" w:rsidRPr="00563AB8">
        <w:rPr>
          <w:rFonts w:ascii="Palatino Linotype" w:hAnsi="Palatino Linotype" w:cs="Arial"/>
        </w:rPr>
        <w:t xml:space="preserve"> </w:t>
      </w:r>
      <w:r w:rsidR="00861605" w:rsidRPr="00563AB8">
        <w:rPr>
          <w:rFonts w:ascii="Palatino Linotype" w:hAnsi="Palatino Linotype" w:cs="Arial"/>
        </w:rPr>
        <w:t>conocimiento</w:t>
      </w:r>
      <w:r w:rsidR="00D730A4" w:rsidRPr="00563AB8">
        <w:rPr>
          <w:rFonts w:ascii="Palatino Linotype" w:hAnsi="Palatino Linotype" w:cs="Arial"/>
        </w:rPr>
        <w:t xml:space="preserve"> </w:t>
      </w:r>
      <w:r w:rsidR="00861605" w:rsidRPr="00563AB8">
        <w:rPr>
          <w:rFonts w:ascii="Palatino Linotype" w:hAnsi="Palatino Linotype" w:cs="Arial"/>
        </w:rPr>
        <w:t>de</w:t>
      </w:r>
      <w:r w:rsidR="00D730A4" w:rsidRPr="00563AB8">
        <w:rPr>
          <w:rFonts w:ascii="Palatino Linotype" w:hAnsi="Palatino Linotype" w:cs="Arial"/>
        </w:rPr>
        <w:t xml:space="preserve"> </w:t>
      </w:r>
      <w:r w:rsidR="00861605" w:rsidRPr="00563AB8">
        <w:rPr>
          <w:rFonts w:ascii="Palatino Linotype" w:hAnsi="Palatino Linotype" w:cs="Arial"/>
        </w:rPr>
        <w:t>la</w:t>
      </w:r>
      <w:r w:rsidR="00D730A4" w:rsidRPr="00563AB8">
        <w:rPr>
          <w:rFonts w:ascii="Palatino Linotype" w:hAnsi="Palatino Linotype" w:cs="Arial"/>
        </w:rPr>
        <w:t xml:space="preserve"> </w:t>
      </w:r>
      <w:r w:rsidR="00861605" w:rsidRPr="00563AB8">
        <w:rPr>
          <w:rFonts w:ascii="Palatino Linotype" w:hAnsi="Palatino Linotype" w:cs="Arial"/>
        </w:rPr>
        <w:t>respuesta</w:t>
      </w:r>
      <w:r w:rsidR="00D730A4" w:rsidRPr="00563AB8">
        <w:rPr>
          <w:rFonts w:ascii="Palatino Linotype" w:hAnsi="Palatino Linotype" w:cs="Arial"/>
        </w:rPr>
        <w:t xml:space="preserve"> </w:t>
      </w:r>
      <w:r w:rsidR="00861605" w:rsidRPr="00563AB8">
        <w:rPr>
          <w:rFonts w:ascii="Palatino Linotype" w:hAnsi="Palatino Linotype" w:cs="Arial"/>
        </w:rPr>
        <w:t>impugnada,</w:t>
      </w:r>
      <w:r w:rsidR="00D730A4" w:rsidRPr="00563AB8">
        <w:rPr>
          <w:rFonts w:ascii="Palatino Linotype" w:hAnsi="Palatino Linotype" w:cs="Arial"/>
        </w:rPr>
        <w:t xml:space="preserve"> </w:t>
      </w:r>
      <w:r w:rsidR="00861605" w:rsidRPr="00563AB8">
        <w:rPr>
          <w:rFonts w:ascii="Palatino Linotype" w:hAnsi="Palatino Linotype" w:cs="Arial"/>
        </w:rPr>
        <w:t>tal</w:t>
      </w:r>
      <w:r w:rsidR="00D730A4" w:rsidRPr="00563AB8">
        <w:rPr>
          <w:rFonts w:ascii="Palatino Linotype" w:hAnsi="Palatino Linotype" w:cs="Arial"/>
        </w:rPr>
        <w:t xml:space="preserve"> </w:t>
      </w:r>
      <w:r w:rsidR="00861605" w:rsidRPr="00563AB8">
        <w:rPr>
          <w:rFonts w:ascii="Palatino Linotype" w:hAnsi="Palatino Linotype" w:cs="Arial"/>
        </w:rPr>
        <w:t>y</w:t>
      </w:r>
      <w:r w:rsidR="00D730A4" w:rsidRPr="00563AB8">
        <w:rPr>
          <w:rFonts w:ascii="Palatino Linotype" w:hAnsi="Palatino Linotype" w:cs="Arial"/>
        </w:rPr>
        <w:t xml:space="preserve"> </w:t>
      </w:r>
      <w:r w:rsidR="00861605" w:rsidRPr="00563AB8">
        <w:rPr>
          <w:rFonts w:ascii="Palatino Linotype" w:hAnsi="Palatino Linotype" w:cs="Arial"/>
        </w:rPr>
        <w:t>como</w:t>
      </w:r>
      <w:r w:rsidR="00D730A4" w:rsidRPr="00563AB8">
        <w:rPr>
          <w:rFonts w:ascii="Palatino Linotype" w:hAnsi="Palatino Linotype" w:cs="Arial"/>
        </w:rPr>
        <w:t xml:space="preserve"> </w:t>
      </w:r>
      <w:r w:rsidR="00861605" w:rsidRPr="00563AB8">
        <w:rPr>
          <w:rFonts w:ascii="Palatino Linotype" w:hAnsi="Palatino Linotype" w:cs="Arial"/>
        </w:rPr>
        <w:t>lo</w:t>
      </w:r>
      <w:r w:rsidR="00D730A4" w:rsidRPr="00563AB8">
        <w:rPr>
          <w:rFonts w:ascii="Palatino Linotype" w:hAnsi="Palatino Linotype" w:cs="Arial"/>
        </w:rPr>
        <w:t xml:space="preserve"> </w:t>
      </w:r>
      <w:r w:rsidR="00861605" w:rsidRPr="00563AB8">
        <w:rPr>
          <w:rFonts w:ascii="Palatino Linotype" w:hAnsi="Palatino Linotype" w:cs="Arial"/>
        </w:rPr>
        <w:t>prevé</w:t>
      </w:r>
      <w:r w:rsidR="00D730A4" w:rsidRPr="00563AB8">
        <w:rPr>
          <w:rFonts w:ascii="Palatino Linotype" w:hAnsi="Palatino Linotype" w:cs="Arial"/>
        </w:rPr>
        <w:t xml:space="preserve"> </w:t>
      </w:r>
      <w:r w:rsidR="00861605" w:rsidRPr="00563AB8">
        <w:rPr>
          <w:rFonts w:ascii="Palatino Linotype" w:hAnsi="Palatino Linotype" w:cs="Arial"/>
        </w:rPr>
        <w:t>el</w:t>
      </w:r>
      <w:r w:rsidR="00D730A4" w:rsidRPr="00563AB8">
        <w:rPr>
          <w:rFonts w:ascii="Palatino Linotype" w:hAnsi="Palatino Linotype" w:cs="Arial"/>
        </w:rPr>
        <w:t xml:space="preserve"> </w:t>
      </w:r>
      <w:r w:rsidR="00861605" w:rsidRPr="00563AB8">
        <w:rPr>
          <w:rFonts w:ascii="Palatino Linotype" w:hAnsi="Palatino Linotype" w:cs="Arial"/>
        </w:rPr>
        <w:t>artículo</w:t>
      </w:r>
      <w:r w:rsidR="00D730A4" w:rsidRPr="00563AB8">
        <w:rPr>
          <w:rFonts w:ascii="Palatino Linotype" w:hAnsi="Palatino Linotype" w:cs="Arial"/>
        </w:rPr>
        <w:t xml:space="preserve"> </w:t>
      </w:r>
      <w:r w:rsidR="00861605" w:rsidRPr="00563AB8">
        <w:rPr>
          <w:rFonts w:ascii="Palatino Linotype" w:hAnsi="Palatino Linotype" w:cs="Arial"/>
        </w:rPr>
        <w:t>178</w:t>
      </w:r>
      <w:r w:rsidR="00D730A4" w:rsidRPr="00563AB8">
        <w:rPr>
          <w:rFonts w:ascii="Palatino Linotype" w:hAnsi="Palatino Linotype" w:cs="Arial"/>
        </w:rPr>
        <w:t xml:space="preserve"> </w:t>
      </w:r>
      <w:r w:rsidR="00861605" w:rsidRPr="00563AB8">
        <w:rPr>
          <w:rFonts w:ascii="Palatino Linotype" w:hAnsi="Palatino Linotype" w:cs="Arial"/>
        </w:rPr>
        <w:t>de</w:t>
      </w:r>
      <w:r w:rsidR="00D730A4" w:rsidRPr="00563AB8">
        <w:rPr>
          <w:rFonts w:ascii="Palatino Linotype" w:hAnsi="Palatino Linotype" w:cs="Arial"/>
        </w:rPr>
        <w:t xml:space="preserve"> </w:t>
      </w:r>
      <w:r w:rsidR="00861605" w:rsidRPr="00563AB8">
        <w:rPr>
          <w:rFonts w:ascii="Palatino Linotype" w:hAnsi="Palatino Linotype" w:cs="Arial"/>
        </w:rPr>
        <w:t>la</w:t>
      </w:r>
      <w:r w:rsidR="00D730A4" w:rsidRPr="00563AB8">
        <w:rPr>
          <w:rFonts w:ascii="Palatino Linotype" w:hAnsi="Palatino Linotype" w:cs="Arial"/>
        </w:rPr>
        <w:t xml:space="preserve"> </w:t>
      </w:r>
      <w:r w:rsidR="00861605" w:rsidRPr="00563AB8">
        <w:rPr>
          <w:rFonts w:ascii="Palatino Linotype" w:hAnsi="Palatino Linotype" w:cs="Arial"/>
        </w:rPr>
        <w:t>Ley</w:t>
      </w:r>
      <w:r w:rsidR="00D730A4" w:rsidRPr="00563AB8">
        <w:rPr>
          <w:rFonts w:ascii="Palatino Linotype" w:hAnsi="Palatino Linotype" w:cs="Arial"/>
        </w:rPr>
        <w:t xml:space="preserve"> </w:t>
      </w:r>
      <w:r w:rsidR="00861605" w:rsidRPr="00563AB8">
        <w:rPr>
          <w:rFonts w:ascii="Palatino Linotype" w:hAnsi="Palatino Linotype" w:cs="Arial"/>
        </w:rPr>
        <w:t>de</w:t>
      </w:r>
      <w:r w:rsidR="00D730A4" w:rsidRPr="00563AB8">
        <w:rPr>
          <w:rFonts w:ascii="Palatino Linotype" w:hAnsi="Palatino Linotype" w:cs="Arial"/>
        </w:rPr>
        <w:t xml:space="preserve"> </w:t>
      </w:r>
      <w:r w:rsidR="00861605" w:rsidRPr="00563AB8">
        <w:rPr>
          <w:rFonts w:ascii="Palatino Linotype" w:hAnsi="Palatino Linotype" w:cs="Arial"/>
        </w:rPr>
        <w:t>Transparencia</w:t>
      </w:r>
      <w:r w:rsidR="00D730A4" w:rsidRPr="00563AB8">
        <w:rPr>
          <w:rFonts w:ascii="Palatino Linotype" w:hAnsi="Palatino Linotype" w:cs="Arial"/>
        </w:rPr>
        <w:t xml:space="preserve"> </w:t>
      </w:r>
      <w:r w:rsidR="00861605" w:rsidRPr="00563AB8">
        <w:rPr>
          <w:rFonts w:ascii="Palatino Linotype" w:hAnsi="Palatino Linotype" w:cs="Arial"/>
        </w:rPr>
        <w:t>y</w:t>
      </w:r>
      <w:r w:rsidR="00D730A4" w:rsidRPr="00563AB8">
        <w:rPr>
          <w:rFonts w:ascii="Palatino Linotype" w:hAnsi="Palatino Linotype" w:cs="Arial"/>
        </w:rPr>
        <w:t xml:space="preserve"> </w:t>
      </w:r>
      <w:r w:rsidR="00861605" w:rsidRPr="00563AB8">
        <w:rPr>
          <w:rFonts w:ascii="Palatino Linotype" w:hAnsi="Palatino Linotype" w:cs="Arial"/>
        </w:rPr>
        <w:t>Acceso</w:t>
      </w:r>
      <w:r w:rsidR="00D730A4" w:rsidRPr="00563AB8">
        <w:rPr>
          <w:rFonts w:ascii="Palatino Linotype" w:hAnsi="Palatino Linotype" w:cs="Arial"/>
        </w:rPr>
        <w:t xml:space="preserve"> </w:t>
      </w:r>
      <w:r w:rsidR="00861605" w:rsidRPr="00563AB8">
        <w:rPr>
          <w:rFonts w:ascii="Palatino Linotype" w:hAnsi="Palatino Linotype" w:cs="Arial"/>
        </w:rPr>
        <w:t>a</w:t>
      </w:r>
      <w:r w:rsidR="00D730A4" w:rsidRPr="00563AB8">
        <w:rPr>
          <w:rFonts w:ascii="Palatino Linotype" w:hAnsi="Palatino Linotype" w:cs="Arial"/>
        </w:rPr>
        <w:t xml:space="preserve"> </w:t>
      </w:r>
      <w:r w:rsidR="00861605" w:rsidRPr="00563AB8">
        <w:rPr>
          <w:rFonts w:ascii="Palatino Linotype" w:hAnsi="Palatino Linotype" w:cs="Arial"/>
        </w:rPr>
        <w:t>la</w:t>
      </w:r>
      <w:r w:rsidR="00D730A4" w:rsidRPr="00563AB8">
        <w:rPr>
          <w:rFonts w:ascii="Palatino Linotype" w:hAnsi="Palatino Linotype" w:cs="Arial"/>
        </w:rPr>
        <w:t xml:space="preserve"> </w:t>
      </w:r>
      <w:r w:rsidR="00861605" w:rsidRPr="00563AB8">
        <w:rPr>
          <w:rFonts w:ascii="Palatino Linotype" w:hAnsi="Palatino Linotype" w:cs="Arial"/>
        </w:rPr>
        <w:t>Información</w:t>
      </w:r>
      <w:r w:rsidR="00D730A4" w:rsidRPr="00563AB8">
        <w:rPr>
          <w:rFonts w:ascii="Palatino Linotype" w:hAnsi="Palatino Linotype" w:cs="Arial"/>
        </w:rPr>
        <w:t xml:space="preserve"> </w:t>
      </w:r>
      <w:r w:rsidR="00861605" w:rsidRPr="00563AB8">
        <w:rPr>
          <w:rFonts w:ascii="Palatino Linotype" w:hAnsi="Palatino Linotype" w:cs="Arial"/>
        </w:rPr>
        <w:t>Pública</w:t>
      </w:r>
      <w:r w:rsidR="00D730A4" w:rsidRPr="00563AB8">
        <w:rPr>
          <w:rFonts w:ascii="Palatino Linotype" w:hAnsi="Palatino Linotype" w:cs="Arial"/>
        </w:rPr>
        <w:t xml:space="preserve"> </w:t>
      </w:r>
      <w:r w:rsidR="00861605" w:rsidRPr="00563AB8">
        <w:rPr>
          <w:rFonts w:ascii="Palatino Linotype" w:hAnsi="Palatino Linotype" w:cs="Arial"/>
        </w:rPr>
        <w:t>del</w:t>
      </w:r>
      <w:r w:rsidR="00D730A4" w:rsidRPr="00563AB8">
        <w:rPr>
          <w:rFonts w:ascii="Palatino Linotype" w:hAnsi="Palatino Linotype" w:cs="Arial"/>
        </w:rPr>
        <w:t xml:space="preserve"> </w:t>
      </w:r>
      <w:r w:rsidR="00861605" w:rsidRPr="00563AB8">
        <w:rPr>
          <w:rFonts w:ascii="Palatino Linotype" w:hAnsi="Palatino Linotype" w:cs="Arial"/>
        </w:rPr>
        <w:t>Estado</w:t>
      </w:r>
      <w:r w:rsidR="00D730A4" w:rsidRPr="00563AB8">
        <w:rPr>
          <w:rFonts w:ascii="Palatino Linotype" w:hAnsi="Palatino Linotype" w:cs="Arial"/>
        </w:rPr>
        <w:t xml:space="preserve"> </w:t>
      </w:r>
      <w:r w:rsidR="00861605" w:rsidRPr="00563AB8">
        <w:rPr>
          <w:rFonts w:ascii="Palatino Linotype" w:hAnsi="Palatino Linotype" w:cs="Arial"/>
        </w:rPr>
        <w:t>de</w:t>
      </w:r>
      <w:r w:rsidR="00D730A4" w:rsidRPr="00563AB8">
        <w:rPr>
          <w:rFonts w:ascii="Palatino Linotype" w:hAnsi="Palatino Linotype" w:cs="Arial"/>
        </w:rPr>
        <w:t xml:space="preserve"> </w:t>
      </w:r>
      <w:r w:rsidR="00861605" w:rsidRPr="00563AB8">
        <w:rPr>
          <w:rFonts w:ascii="Palatino Linotype" w:hAnsi="Palatino Linotype" w:cs="Arial"/>
        </w:rPr>
        <w:t>México</w:t>
      </w:r>
      <w:r w:rsidR="00D730A4" w:rsidRPr="00563AB8">
        <w:rPr>
          <w:rFonts w:ascii="Palatino Linotype" w:hAnsi="Palatino Linotype" w:cs="Arial"/>
        </w:rPr>
        <w:t xml:space="preserve"> </w:t>
      </w:r>
      <w:r w:rsidR="00861605" w:rsidRPr="00563AB8">
        <w:rPr>
          <w:rFonts w:ascii="Palatino Linotype" w:hAnsi="Palatino Linotype" w:cs="Arial"/>
        </w:rPr>
        <w:t>y</w:t>
      </w:r>
      <w:r w:rsidR="00D730A4" w:rsidRPr="00563AB8">
        <w:rPr>
          <w:rFonts w:ascii="Palatino Linotype" w:hAnsi="Palatino Linotype" w:cs="Arial"/>
        </w:rPr>
        <w:t xml:space="preserve"> </w:t>
      </w:r>
      <w:r w:rsidR="00861605" w:rsidRPr="00563AB8">
        <w:rPr>
          <w:rFonts w:ascii="Palatino Linotype" w:hAnsi="Palatino Linotype" w:cs="Arial"/>
        </w:rPr>
        <w:t>Municipios,</w:t>
      </w:r>
      <w:r w:rsidR="00D730A4" w:rsidRPr="00563AB8">
        <w:rPr>
          <w:rFonts w:ascii="Palatino Linotype" w:hAnsi="Palatino Linotype" w:cs="Arial"/>
        </w:rPr>
        <w:t xml:space="preserve"> </w:t>
      </w:r>
      <w:r w:rsidR="00861605" w:rsidRPr="00563AB8">
        <w:rPr>
          <w:rFonts w:ascii="Palatino Linotype" w:hAnsi="Palatino Linotype" w:cs="Arial"/>
        </w:rPr>
        <w:t>que</w:t>
      </w:r>
      <w:r w:rsidR="00D730A4" w:rsidRPr="00563AB8">
        <w:rPr>
          <w:rFonts w:ascii="Palatino Linotype" w:hAnsi="Palatino Linotype" w:cs="Arial"/>
        </w:rPr>
        <w:t xml:space="preserve"> </w:t>
      </w:r>
      <w:r w:rsidR="00861605" w:rsidRPr="00563AB8">
        <w:rPr>
          <w:rFonts w:ascii="Palatino Linotype" w:hAnsi="Palatino Linotype" w:cs="Arial"/>
        </w:rPr>
        <w:t>establece:</w:t>
      </w:r>
    </w:p>
    <w:p w:rsidR="00861605" w:rsidRPr="00563AB8" w:rsidRDefault="00861605" w:rsidP="009E5B2F">
      <w:pPr>
        <w:spacing w:before="120" w:after="120"/>
        <w:ind w:left="851" w:right="899"/>
        <w:jc w:val="both"/>
        <w:rPr>
          <w:rFonts w:ascii="Palatino Linotype" w:hAnsi="Palatino Linotype" w:cs="Arial"/>
          <w:i/>
          <w:sz w:val="22"/>
          <w:szCs w:val="22"/>
        </w:rPr>
      </w:pPr>
      <w:r w:rsidRPr="00563AB8">
        <w:rPr>
          <w:rFonts w:ascii="Palatino Linotype" w:hAnsi="Palatino Linotype" w:cs="Arial"/>
          <w:i/>
          <w:sz w:val="22"/>
          <w:szCs w:val="22"/>
        </w:rPr>
        <w:t>“</w:t>
      </w:r>
      <w:r w:rsidRPr="00563AB8">
        <w:rPr>
          <w:rFonts w:ascii="Palatino Linotype" w:hAnsi="Palatino Linotype" w:cs="Arial"/>
          <w:b/>
          <w:i/>
          <w:sz w:val="22"/>
          <w:szCs w:val="22"/>
        </w:rPr>
        <w:t>Artículo</w:t>
      </w:r>
      <w:r w:rsidR="00D730A4" w:rsidRPr="00563AB8">
        <w:rPr>
          <w:rFonts w:ascii="Palatino Linotype" w:hAnsi="Palatino Linotype" w:cs="Arial"/>
          <w:b/>
          <w:i/>
          <w:sz w:val="22"/>
          <w:szCs w:val="22"/>
        </w:rPr>
        <w:t xml:space="preserve"> </w:t>
      </w:r>
      <w:r w:rsidRPr="00563AB8">
        <w:rPr>
          <w:rFonts w:ascii="Palatino Linotype" w:hAnsi="Palatino Linotype" w:cs="Arial"/>
          <w:b/>
          <w:i/>
          <w:sz w:val="22"/>
          <w:szCs w:val="22"/>
        </w:rPr>
        <w:t>178.</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El</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solicitante</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podrá</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interponer,</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por</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sí</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mismo</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o</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a</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través</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de</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su</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representante,</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de</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manera</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directa</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o</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por</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medios</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electrónicos,</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recurso</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de</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revisión</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ante</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el</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Instituto</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o</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ante</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la</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Unidad</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de</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Transparencia</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que</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haya</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conocido</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de</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la</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solicitud</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dentro</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de</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los</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quince</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días</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hábiles,</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siguientes</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a</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la</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fecha</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de</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la</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notificación</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de</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la</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respuesta.</w:t>
      </w:r>
    </w:p>
    <w:p w:rsidR="00861605" w:rsidRPr="00563AB8" w:rsidRDefault="00861605" w:rsidP="009E5B2F">
      <w:pPr>
        <w:spacing w:before="120" w:after="120"/>
        <w:ind w:left="851" w:right="899"/>
        <w:jc w:val="both"/>
        <w:rPr>
          <w:rFonts w:ascii="Palatino Linotype" w:hAnsi="Palatino Linotype" w:cs="Arial"/>
          <w:i/>
          <w:sz w:val="22"/>
          <w:szCs w:val="22"/>
        </w:rPr>
      </w:pPr>
      <w:r w:rsidRPr="00563AB8">
        <w:rPr>
          <w:rFonts w:ascii="Palatino Linotype" w:hAnsi="Palatino Linotype" w:cs="Arial"/>
          <w:i/>
          <w:sz w:val="22"/>
          <w:szCs w:val="22"/>
        </w:rPr>
        <w:t>A</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falta</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de</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respuesta</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del</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sujeto</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obligado,</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dentro</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de</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los</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plazos</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establecidos</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en</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esta</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Ley,</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a</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una</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solicitud</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de</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acceso</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a</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la</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información</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pública,</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el</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recurso</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podrá</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ser</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interpuesto</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en</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cualquier</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momento,</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acompañado</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con</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el</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documento</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que</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pruebe</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la</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fecha</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en</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que</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presentó</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la</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solicitud.</w:t>
      </w:r>
    </w:p>
    <w:p w:rsidR="00861605" w:rsidRPr="00563AB8" w:rsidRDefault="00861605" w:rsidP="009E5B2F">
      <w:pPr>
        <w:spacing w:before="120" w:after="120"/>
        <w:ind w:left="851" w:right="899"/>
        <w:jc w:val="both"/>
        <w:rPr>
          <w:rFonts w:ascii="Palatino Linotype" w:hAnsi="Palatino Linotype" w:cs="Arial"/>
          <w:i/>
          <w:sz w:val="22"/>
          <w:szCs w:val="22"/>
        </w:rPr>
      </w:pPr>
      <w:r w:rsidRPr="00563AB8">
        <w:rPr>
          <w:rFonts w:ascii="Palatino Linotype" w:hAnsi="Palatino Linotype" w:cs="Arial"/>
          <w:i/>
          <w:sz w:val="22"/>
          <w:szCs w:val="22"/>
        </w:rPr>
        <w:t>En</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el</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caso</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de</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que</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se</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interponga</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ante</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la</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Unidad</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de</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Transparencia,</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ésta</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deberá</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remitir</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el</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recurso</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de</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revisión</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al</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Instituto</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a</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más</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tardar</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al</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día</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lang w:eastAsia="es-MX"/>
        </w:rPr>
        <w:t>siguiente</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de</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haberlo</w:t>
      </w:r>
      <w:r w:rsidR="00D730A4" w:rsidRPr="00563AB8">
        <w:rPr>
          <w:rFonts w:ascii="Palatino Linotype" w:hAnsi="Palatino Linotype" w:cs="Arial"/>
          <w:i/>
          <w:sz w:val="22"/>
          <w:szCs w:val="22"/>
        </w:rPr>
        <w:t xml:space="preserve"> </w:t>
      </w:r>
      <w:r w:rsidRPr="00563AB8">
        <w:rPr>
          <w:rFonts w:ascii="Palatino Linotype" w:hAnsi="Palatino Linotype" w:cs="Arial"/>
          <w:i/>
          <w:sz w:val="22"/>
          <w:szCs w:val="22"/>
        </w:rPr>
        <w:t>recibido.”</w:t>
      </w:r>
    </w:p>
    <w:p w:rsidR="004767EC" w:rsidRPr="00563AB8" w:rsidRDefault="00D730A4" w:rsidP="004767EC">
      <w:pPr>
        <w:spacing w:line="360" w:lineRule="auto"/>
        <w:jc w:val="both"/>
        <w:rPr>
          <w:rFonts w:ascii="Palatino Linotype" w:hAnsi="Palatino Linotype" w:cs="Arial"/>
        </w:rPr>
      </w:pPr>
      <w:r w:rsidRPr="00563AB8">
        <w:rPr>
          <w:rFonts w:ascii="Palatino Linotype" w:hAnsi="Palatino Linotype" w:cs="Arial"/>
        </w:rPr>
        <w:t xml:space="preserve">En esa tesitura, atendiendo a que </w:t>
      </w:r>
      <w:r w:rsidRPr="00563AB8">
        <w:rPr>
          <w:rFonts w:ascii="Palatino Linotype" w:hAnsi="Palatino Linotype" w:cs="Arial"/>
          <w:b/>
        </w:rPr>
        <w:t>EL SUJETO OBLIGADO</w:t>
      </w:r>
      <w:r w:rsidRPr="00563AB8">
        <w:rPr>
          <w:rFonts w:ascii="Palatino Linotype" w:hAnsi="Palatino Linotype" w:cs="Arial"/>
        </w:rPr>
        <w:t xml:space="preserve"> </w:t>
      </w:r>
      <w:r w:rsidR="00406744" w:rsidRPr="00563AB8">
        <w:rPr>
          <w:rFonts w:ascii="Palatino Linotype" w:hAnsi="Palatino Linotype" w:cs="Arial"/>
        </w:rPr>
        <w:t xml:space="preserve">notificó la respuesta a la solicitud de información pública el día </w:t>
      </w:r>
      <w:r w:rsidR="00AB7418" w:rsidRPr="00563AB8">
        <w:rPr>
          <w:rFonts w:ascii="Palatino Linotype" w:hAnsi="Palatino Linotype" w:cs="Arial"/>
          <w:b/>
        </w:rPr>
        <w:t>veinte</w:t>
      </w:r>
      <w:r w:rsidR="00406744" w:rsidRPr="00563AB8">
        <w:rPr>
          <w:rFonts w:ascii="Palatino Linotype" w:hAnsi="Palatino Linotype" w:cs="Arial"/>
          <w:b/>
        </w:rPr>
        <w:t xml:space="preserve"> de </w:t>
      </w:r>
      <w:r w:rsidR="00AB7418" w:rsidRPr="00563AB8">
        <w:rPr>
          <w:rFonts w:ascii="Palatino Linotype" w:hAnsi="Palatino Linotype" w:cs="Arial"/>
          <w:b/>
        </w:rPr>
        <w:t xml:space="preserve">septiembre </w:t>
      </w:r>
      <w:r w:rsidR="00406744" w:rsidRPr="00563AB8">
        <w:rPr>
          <w:rFonts w:ascii="Palatino Linotype" w:hAnsi="Palatino Linotype" w:cs="Arial"/>
          <w:b/>
        </w:rPr>
        <w:t xml:space="preserve">de dos mil </w:t>
      </w:r>
      <w:r w:rsidR="0004425E" w:rsidRPr="00563AB8">
        <w:rPr>
          <w:rFonts w:ascii="Palatino Linotype" w:hAnsi="Palatino Linotype" w:cs="Arial"/>
          <w:b/>
        </w:rPr>
        <w:t>dieci</w:t>
      </w:r>
      <w:r w:rsidR="004767EC" w:rsidRPr="00563AB8">
        <w:rPr>
          <w:rFonts w:ascii="Palatino Linotype" w:hAnsi="Palatino Linotype" w:cs="Arial"/>
          <w:b/>
        </w:rPr>
        <w:t>ocho</w:t>
      </w:r>
      <w:r w:rsidR="00406744" w:rsidRPr="00563AB8">
        <w:rPr>
          <w:rFonts w:ascii="Palatino Linotype" w:hAnsi="Palatino Linotype" w:cs="Arial"/>
        </w:rPr>
        <w:t>; así, el plazo de quince días hábiles</w:t>
      </w:r>
      <w:r w:rsidRPr="00563AB8">
        <w:rPr>
          <w:rFonts w:ascii="Palatino Linotype" w:hAnsi="Palatino Linotype" w:cs="Arial"/>
        </w:rPr>
        <w:t xml:space="preserve"> </w:t>
      </w:r>
      <w:r w:rsidR="00861605" w:rsidRPr="00563AB8">
        <w:rPr>
          <w:rFonts w:ascii="Palatino Linotype" w:hAnsi="Palatino Linotype" w:cs="Arial"/>
        </w:rPr>
        <w:t>que</w:t>
      </w:r>
      <w:r w:rsidRPr="00563AB8">
        <w:rPr>
          <w:rFonts w:ascii="Palatino Linotype" w:hAnsi="Palatino Linotype" w:cs="Arial"/>
        </w:rPr>
        <w:t xml:space="preserve"> </w:t>
      </w:r>
      <w:r w:rsidR="00861605" w:rsidRPr="00563AB8">
        <w:rPr>
          <w:rFonts w:ascii="Palatino Linotype" w:hAnsi="Palatino Linotype" w:cs="Arial"/>
        </w:rPr>
        <w:t>el</w:t>
      </w:r>
      <w:r w:rsidRPr="00563AB8">
        <w:rPr>
          <w:rFonts w:ascii="Palatino Linotype" w:hAnsi="Palatino Linotype" w:cs="Arial"/>
        </w:rPr>
        <w:t xml:space="preserve"> </w:t>
      </w:r>
      <w:r w:rsidR="00861605" w:rsidRPr="00563AB8">
        <w:rPr>
          <w:rFonts w:ascii="Palatino Linotype" w:hAnsi="Palatino Linotype" w:cs="Arial"/>
        </w:rPr>
        <w:t>artículo</w:t>
      </w:r>
      <w:r w:rsidRPr="00563AB8">
        <w:rPr>
          <w:rFonts w:ascii="Palatino Linotype" w:hAnsi="Palatino Linotype" w:cs="Arial"/>
        </w:rPr>
        <w:t xml:space="preserve"> </w:t>
      </w:r>
      <w:r w:rsidR="00861605" w:rsidRPr="00563AB8">
        <w:rPr>
          <w:rFonts w:ascii="Palatino Linotype" w:hAnsi="Palatino Linotype" w:cs="Arial"/>
        </w:rPr>
        <w:t>178</w:t>
      </w:r>
      <w:r w:rsidRPr="00563AB8">
        <w:rPr>
          <w:rFonts w:ascii="Palatino Linotype" w:hAnsi="Palatino Linotype" w:cs="Arial"/>
        </w:rPr>
        <w:t xml:space="preserve"> </w:t>
      </w:r>
      <w:r w:rsidR="00861605" w:rsidRPr="00563AB8">
        <w:rPr>
          <w:rFonts w:ascii="Palatino Linotype" w:hAnsi="Palatino Linotype" w:cs="Arial"/>
        </w:rPr>
        <w:t>de</w:t>
      </w:r>
      <w:r w:rsidRPr="00563AB8">
        <w:rPr>
          <w:rFonts w:ascii="Palatino Linotype" w:hAnsi="Palatino Linotype" w:cs="Arial"/>
        </w:rPr>
        <w:t xml:space="preserve"> </w:t>
      </w:r>
      <w:r w:rsidR="00861605" w:rsidRPr="00563AB8">
        <w:rPr>
          <w:rFonts w:ascii="Palatino Linotype" w:hAnsi="Palatino Linotype" w:cs="Arial"/>
        </w:rPr>
        <w:t>la</w:t>
      </w:r>
      <w:r w:rsidRPr="00563AB8">
        <w:rPr>
          <w:rFonts w:ascii="Palatino Linotype" w:hAnsi="Palatino Linotype" w:cs="Arial"/>
        </w:rPr>
        <w:t xml:space="preserve"> </w:t>
      </w:r>
      <w:r w:rsidR="00861605" w:rsidRPr="00563AB8">
        <w:rPr>
          <w:rFonts w:ascii="Palatino Linotype" w:hAnsi="Palatino Linotype" w:cs="Arial"/>
        </w:rPr>
        <w:t>Ley</w:t>
      </w:r>
      <w:r w:rsidRPr="00563AB8">
        <w:rPr>
          <w:rFonts w:ascii="Palatino Linotype" w:hAnsi="Palatino Linotype" w:cs="Arial"/>
        </w:rPr>
        <w:t xml:space="preserve"> </w:t>
      </w:r>
      <w:r w:rsidR="00861605" w:rsidRPr="00563AB8">
        <w:rPr>
          <w:rFonts w:ascii="Palatino Linotype" w:hAnsi="Palatino Linotype" w:cs="Arial"/>
        </w:rPr>
        <w:t>de</w:t>
      </w:r>
      <w:r w:rsidRPr="00563AB8">
        <w:rPr>
          <w:rFonts w:ascii="Palatino Linotype" w:hAnsi="Palatino Linotype" w:cs="Arial"/>
        </w:rPr>
        <w:t xml:space="preserve"> </w:t>
      </w:r>
      <w:r w:rsidR="00861605" w:rsidRPr="00563AB8">
        <w:rPr>
          <w:rFonts w:ascii="Palatino Linotype" w:hAnsi="Palatino Linotype" w:cs="Arial"/>
        </w:rPr>
        <w:t>la</w:t>
      </w:r>
      <w:r w:rsidRPr="00563AB8">
        <w:rPr>
          <w:rFonts w:ascii="Palatino Linotype" w:hAnsi="Palatino Linotype" w:cs="Arial"/>
        </w:rPr>
        <w:t xml:space="preserve"> </w:t>
      </w:r>
      <w:r w:rsidR="00861605" w:rsidRPr="00563AB8">
        <w:rPr>
          <w:rFonts w:ascii="Palatino Linotype" w:hAnsi="Palatino Linotype" w:cs="Arial"/>
        </w:rPr>
        <w:t>materia</w:t>
      </w:r>
      <w:r w:rsidRPr="00563AB8">
        <w:rPr>
          <w:rFonts w:ascii="Palatino Linotype" w:hAnsi="Palatino Linotype" w:cs="Arial"/>
        </w:rPr>
        <w:t xml:space="preserve"> </w:t>
      </w:r>
      <w:r w:rsidR="00861605" w:rsidRPr="00563AB8">
        <w:rPr>
          <w:rFonts w:ascii="Palatino Linotype" w:hAnsi="Palatino Linotype" w:cs="Arial"/>
        </w:rPr>
        <w:t>otorga</w:t>
      </w:r>
      <w:r w:rsidRPr="00563AB8">
        <w:rPr>
          <w:rFonts w:ascii="Palatino Linotype" w:hAnsi="Palatino Linotype" w:cs="Arial"/>
        </w:rPr>
        <w:t xml:space="preserve"> </w:t>
      </w:r>
      <w:r w:rsidR="00861605" w:rsidRPr="00563AB8">
        <w:rPr>
          <w:rFonts w:ascii="Palatino Linotype" w:hAnsi="Palatino Linotype" w:cs="Arial"/>
        </w:rPr>
        <w:t>a</w:t>
      </w:r>
      <w:r w:rsidR="00204207" w:rsidRPr="00563AB8">
        <w:rPr>
          <w:rFonts w:ascii="Palatino Linotype" w:hAnsi="Palatino Linotype" w:cs="Arial"/>
        </w:rPr>
        <w:t xml:space="preserve"> </w:t>
      </w:r>
      <w:r w:rsidR="002F622A" w:rsidRPr="00563AB8">
        <w:rPr>
          <w:rFonts w:ascii="Palatino Linotype" w:hAnsi="Palatino Linotype" w:cs="Arial"/>
          <w:b/>
        </w:rPr>
        <w:t xml:space="preserve">LA </w:t>
      </w:r>
      <w:r w:rsidR="00A30049" w:rsidRPr="00563AB8">
        <w:rPr>
          <w:rFonts w:ascii="Palatino Linotype" w:hAnsi="Palatino Linotype" w:cs="Arial"/>
          <w:b/>
        </w:rPr>
        <w:t>RECURRENTE</w:t>
      </w:r>
      <w:r w:rsidRPr="00563AB8">
        <w:rPr>
          <w:rFonts w:ascii="Palatino Linotype" w:hAnsi="Palatino Linotype" w:cs="Arial"/>
          <w:b/>
        </w:rPr>
        <w:t xml:space="preserve"> </w:t>
      </w:r>
      <w:r w:rsidR="00861605" w:rsidRPr="00563AB8">
        <w:rPr>
          <w:rFonts w:ascii="Palatino Linotype" w:hAnsi="Palatino Linotype" w:cs="Arial"/>
        </w:rPr>
        <w:t>para</w:t>
      </w:r>
      <w:r w:rsidRPr="00563AB8">
        <w:rPr>
          <w:rFonts w:ascii="Palatino Linotype" w:hAnsi="Palatino Linotype" w:cs="Arial"/>
        </w:rPr>
        <w:t xml:space="preserve"> </w:t>
      </w:r>
      <w:r w:rsidR="00861605" w:rsidRPr="00563AB8">
        <w:rPr>
          <w:rFonts w:ascii="Palatino Linotype" w:hAnsi="Palatino Linotype" w:cs="Arial"/>
        </w:rPr>
        <w:t>presentar</w:t>
      </w:r>
      <w:r w:rsidRPr="00563AB8">
        <w:rPr>
          <w:rFonts w:ascii="Palatino Linotype" w:hAnsi="Palatino Linotype" w:cs="Arial"/>
        </w:rPr>
        <w:t xml:space="preserve"> </w:t>
      </w:r>
      <w:r w:rsidR="00861605" w:rsidRPr="00563AB8">
        <w:rPr>
          <w:rFonts w:ascii="Palatino Linotype" w:hAnsi="Palatino Linotype" w:cs="Arial"/>
        </w:rPr>
        <w:t>el</w:t>
      </w:r>
      <w:r w:rsidRPr="00563AB8">
        <w:rPr>
          <w:rFonts w:ascii="Palatino Linotype" w:hAnsi="Palatino Linotype" w:cs="Arial"/>
        </w:rPr>
        <w:t xml:space="preserve"> </w:t>
      </w:r>
      <w:r w:rsidR="00861605" w:rsidRPr="00563AB8">
        <w:rPr>
          <w:rFonts w:ascii="Palatino Linotype" w:hAnsi="Palatino Linotype" w:cs="Arial"/>
        </w:rPr>
        <w:t>recurso</w:t>
      </w:r>
      <w:r w:rsidRPr="00563AB8">
        <w:rPr>
          <w:rFonts w:ascii="Palatino Linotype" w:hAnsi="Palatino Linotype" w:cs="Arial"/>
        </w:rPr>
        <w:t xml:space="preserve"> </w:t>
      </w:r>
      <w:r w:rsidR="00861605" w:rsidRPr="00563AB8">
        <w:rPr>
          <w:rFonts w:ascii="Palatino Linotype" w:hAnsi="Palatino Linotype" w:cs="Arial"/>
        </w:rPr>
        <w:t>de</w:t>
      </w:r>
      <w:r w:rsidRPr="00563AB8">
        <w:rPr>
          <w:rFonts w:ascii="Palatino Linotype" w:hAnsi="Palatino Linotype" w:cs="Arial"/>
        </w:rPr>
        <w:t xml:space="preserve"> </w:t>
      </w:r>
      <w:r w:rsidR="00861605" w:rsidRPr="00563AB8">
        <w:rPr>
          <w:rFonts w:ascii="Palatino Linotype" w:hAnsi="Palatino Linotype" w:cs="Arial"/>
        </w:rPr>
        <w:t>revisión,</w:t>
      </w:r>
      <w:r w:rsidRPr="00563AB8">
        <w:rPr>
          <w:rFonts w:ascii="Palatino Linotype" w:hAnsi="Palatino Linotype" w:cs="Arial"/>
        </w:rPr>
        <w:t xml:space="preserve"> </w:t>
      </w:r>
      <w:r w:rsidR="00861605" w:rsidRPr="00563AB8">
        <w:rPr>
          <w:rFonts w:ascii="Palatino Linotype" w:hAnsi="Palatino Linotype" w:cs="Arial"/>
        </w:rPr>
        <w:t>transcurrió</w:t>
      </w:r>
      <w:r w:rsidRPr="00563AB8">
        <w:rPr>
          <w:rFonts w:ascii="Palatino Linotype" w:hAnsi="Palatino Linotype" w:cs="Arial"/>
        </w:rPr>
        <w:t xml:space="preserve"> </w:t>
      </w:r>
      <w:r w:rsidR="00861605" w:rsidRPr="00563AB8">
        <w:rPr>
          <w:rFonts w:ascii="Palatino Linotype" w:hAnsi="Palatino Linotype" w:cs="Arial"/>
        </w:rPr>
        <w:t>del</w:t>
      </w:r>
      <w:r w:rsidRPr="00563AB8">
        <w:rPr>
          <w:rFonts w:ascii="Palatino Linotype" w:hAnsi="Palatino Linotype" w:cs="Arial"/>
        </w:rPr>
        <w:t xml:space="preserve"> </w:t>
      </w:r>
      <w:r w:rsidR="00AB7418" w:rsidRPr="00563AB8">
        <w:rPr>
          <w:rFonts w:ascii="Palatino Linotype" w:hAnsi="Palatino Linotype" w:cs="Arial"/>
          <w:b/>
        </w:rPr>
        <w:t>veintiuno</w:t>
      </w:r>
      <w:r w:rsidR="00204207" w:rsidRPr="00563AB8">
        <w:rPr>
          <w:rFonts w:ascii="Palatino Linotype" w:hAnsi="Palatino Linotype" w:cs="Arial"/>
          <w:b/>
        </w:rPr>
        <w:t xml:space="preserve"> </w:t>
      </w:r>
      <w:r w:rsidR="00F369F8" w:rsidRPr="00563AB8">
        <w:rPr>
          <w:rFonts w:ascii="Palatino Linotype" w:hAnsi="Palatino Linotype" w:cs="Arial"/>
          <w:b/>
        </w:rPr>
        <w:t xml:space="preserve">de </w:t>
      </w:r>
      <w:r w:rsidR="00AB7418" w:rsidRPr="00563AB8">
        <w:rPr>
          <w:rFonts w:ascii="Palatino Linotype" w:hAnsi="Palatino Linotype" w:cs="Arial"/>
          <w:b/>
        </w:rPr>
        <w:lastRenderedPageBreak/>
        <w:t>septiembre</w:t>
      </w:r>
      <w:r w:rsidR="004767EC" w:rsidRPr="00563AB8">
        <w:rPr>
          <w:rFonts w:ascii="Palatino Linotype" w:hAnsi="Palatino Linotype" w:cs="Arial"/>
          <w:b/>
        </w:rPr>
        <w:t xml:space="preserve"> </w:t>
      </w:r>
      <w:r w:rsidR="0004425E" w:rsidRPr="00563AB8">
        <w:rPr>
          <w:rFonts w:ascii="Palatino Linotype" w:hAnsi="Palatino Linotype" w:cs="Arial"/>
          <w:b/>
        </w:rPr>
        <w:t xml:space="preserve">al </w:t>
      </w:r>
      <w:r w:rsidR="00AB7418" w:rsidRPr="00563AB8">
        <w:rPr>
          <w:rFonts w:ascii="Palatino Linotype" w:hAnsi="Palatino Linotype" w:cs="Arial"/>
          <w:b/>
        </w:rPr>
        <w:t>once</w:t>
      </w:r>
      <w:r w:rsidR="004767EC" w:rsidRPr="00563AB8">
        <w:rPr>
          <w:rFonts w:ascii="Palatino Linotype" w:hAnsi="Palatino Linotype" w:cs="Arial"/>
          <w:b/>
        </w:rPr>
        <w:t xml:space="preserve"> </w:t>
      </w:r>
      <w:r w:rsidR="00F369F8" w:rsidRPr="00563AB8">
        <w:rPr>
          <w:rFonts w:ascii="Palatino Linotype" w:hAnsi="Palatino Linotype" w:cs="Arial"/>
          <w:b/>
        </w:rPr>
        <w:t xml:space="preserve">de </w:t>
      </w:r>
      <w:r w:rsidR="00AB7418" w:rsidRPr="00563AB8">
        <w:rPr>
          <w:rFonts w:ascii="Palatino Linotype" w:hAnsi="Palatino Linotype" w:cs="Arial"/>
          <w:b/>
        </w:rPr>
        <w:t xml:space="preserve">octubre </w:t>
      </w:r>
      <w:r w:rsidR="00861605" w:rsidRPr="00563AB8">
        <w:rPr>
          <w:rFonts w:ascii="Palatino Linotype" w:hAnsi="Palatino Linotype" w:cs="Arial"/>
          <w:b/>
        </w:rPr>
        <w:t>de</w:t>
      </w:r>
      <w:r w:rsidRPr="00563AB8">
        <w:rPr>
          <w:rFonts w:ascii="Palatino Linotype" w:hAnsi="Palatino Linotype" w:cs="Arial"/>
          <w:b/>
        </w:rPr>
        <w:t xml:space="preserve"> </w:t>
      </w:r>
      <w:r w:rsidR="00861605" w:rsidRPr="00563AB8">
        <w:rPr>
          <w:rFonts w:ascii="Palatino Linotype" w:hAnsi="Palatino Linotype" w:cs="Arial"/>
          <w:b/>
        </w:rPr>
        <w:t>dos</w:t>
      </w:r>
      <w:r w:rsidRPr="00563AB8">
        <w:rPr>
          <w:rFonts w:ascii="Palatino Linotype" w:hAnsi="Palatino Linotype" w:cs="Arial"/>
          <w:b/>
        </w:rPr>
        <w:t xml:space="preserve"> </w:t>
      </w:r>
      <w:r w:rsidR="00861605" w:rsidRPr="00563AB8">
        <w:rPr>
          <w:rFonts w:ascii="Palatino Linotype" w:hAnsi="Palatino Linotype" w:cs="Arial"/>
          <w:b/>
        </w:rPr>
        <w:t>mil</w:t>
      </w:r>
      <w:r w:rsidRPr="00563AB8">
        <w:rPr>
          <w:rFonts w:ascii="Palatino Linotype" w:hAnsi="Palatino Linotype" w:cs="Arial"/>
          <w:b/>
        </w:rPr>
        <w:t xml:space="preserve"> </w:t>
      </w:r>
      <w:r w:rsidR="00861605" w:rsidRPr="00563AB8">
        <w:rPr>
          <w:rFonts w:ascii="Palatino Linotype" w:hAnsi="Palatino Linotype" w:cs="Arial"/>
          <w:b/>
        </w:rPr>
        <w:t>dieci</w:t>
      </w:r>
      <w:r w:rsidR="004767EC" w:rsidRPr="00563AB8">
        <w:rPr>
          <w:rFonts w:ascii="Palatino Linotype" w:hAnsi="Palatino Linotype" w:cs="Arial"/>
          <w:b/>
        </w:rPr>
        <w:t>ocho</w:t>
      </w:r>
      <w:r w:rsidR="00861605" w:rsidRPr="00563AB8">
        <w:rPr>
          <w:rFonts w:ascii="Palatino Linotype" w:hAnsi="Palatino Linotype" w:cs="Arial"/>
        </w:rPr>
        <w:t>,</w:t>
      </w:r>
      <w:r w:rsidRPr="00563AB8">
        <w:rPr>
          <w:rFonts w:ascii="Palatino Linotype" w:hAnsi="Palatino Linotype" w:cs="Arial"/>
        </w:rPr>
        <w:t xml:space="preserve"> </w:t>
      </w:r>
      <w:r w:rsidR="00861605" w:rsidRPr="00563AB8">
        <w:rPr>
          <w:rFonts w:ascii="Palatino Linotype" w:hAnsi="Palatino Linotype" w:cs="Arial"/>
        </w:rPr>
        <w:t>sin</w:t>
      </w:r>
      <w:r w:rsidRPr="00563AB8">
        <w:rPr>
          <w:rFonts w:ascii="Palatino Linotype" w:hAnsi="Palatino Linotype" w:cs="Arial"/>
        </w:rPr>
        <w:t xml:space="preserve"> </w:t>
      </w:r>
      <w:r w:rsidR="00861605" w:rsidRPr="00563AB8">
        <w:rPr>
          <w:rFonts w:ascii="Palatino Linotype" w:hAnsi="Palatino Linotype" w:cs="Arial"/>
        </w:rPr>
        <w:t>contemplar</w:t>
      </w:r>
      <w:r w:rsidRPr="00563AB8">
        <w:rPr>
          <w:rFonts w:ascii="Palatino Linotype" w:hAnsi="Palatino Linotype" w:cs="Arial"/>
        </w:rPr>
        <w:t xml:space="preserve"> </w:t>
      </w:r>
      <w:r w:rsidR="00861605" w:rsidRPr="00563AB8">
        <w:rPr>
          <w:rFonts w:ascii="Palatino Linotype" w:hAnsi="Palatino Linotype" w:cs="Arial"/>
        </w:rPr>
        <w:t>en</w:t>
      </w:r>
      <w:r w:rsidRPr="00563AB8">
        <w:rPr>
          <w:rFonts w:ascii="Palatino Linotype" w:hAnsi="Palatino Linotype" w:cs="Arial"/>
        </w:rPr>
        <w:t xml:space="preserve"> </w:t>
      </w:r>
      <w:r w:rsidR="00861605" w:rsidRPr="00563AB8">
        <w:rPr>
          <w:rFonts w:ascii="Palatino Linotype" w:hAnsi="Palatino Linotype" w:cs="Arial"/>
        </w:rPr>
        <w:t>el</w:t>
      </w:r>
      <w:r w:rsidRPr="00563AB8">
        <w:rPr>
          <w:rFonts w:ascii="Palatino Linotype" w:hAnsi="Palatino Linotype" w:cs="Arial"/>
        </w:rPr>
        <w:t xml:space="preserve"> </w:t>
      </w:r>
      <w:r w:rsidR="00861605" w:rsidRPr="00563AB8">
        <w:rPr>
          <w:rFonts w:ascii="Palatino Linotype" w:hAnsi="Palatino Linotype" w:cs="Arial"/>
        </w:rPr>
        <w:t>cómputo</w:t>
      </w:r>
      <w:r w:rsidRPr="00563AB8">
        <w:rPr>
          <w:rFonts w:ascii="Palatino Linotype" w:hAnsi="Palatino Linotype" w:cs="Arial"/>
        </w:rPr>
        <w:t xml:space="preserve"> </w:t>
      </w:r>
      <w:r w:rsidR="00861605" w:rsidRPr="00563AB8">
        <w:rPr>
          <w:rFonts w:ascii="Palatino Linotype" w:hAnsi="Palatino Linotype" w:cs="Arial"/>
        </w:rPr>
        <w:t>los</w:t>
      </w:r>
      <w:r w:rsidRPr="00563AB8">
        <w:rPr>
          <w:rFonts w:ascii="Palatino Linotype" w:hAnsi="Palatino Linotype" w:cs="Arial"/>
        </w:rPr>
        <w:t xml:space="preserve"> </w:t>
      </w:r>
      <w:r w:rsidR="00861605" w:rsidRPr="00563AB8">
        <w:rPr>
          <w:rFonts w:ascii="Palatino Linotype" w:hAnsi="Palatino Linotype" w:cs="Arial"/>
        </w:rPr>
        <w:t>días</w:t>
      </w:r>
      <w:r w:rsidR="004767EC" w:rsidRPr="00563AB8">
        <w:rPr>
          <w:rFonts w:ascii="Palatino Linotype" w:hAnsi="Palatino Linotype" w:cs="Arial"/>
        </w:rPr>
        <w:t xml:space="preserve"> </w:t>
      </w:r>
      <w:r w:rsidR="00AB7418" w:rsidRPr="00563AB8">
        <w:rPr>
          <w:rFonts w:ascii="Palatino Linotype" w:hAnsi="Palatino Linotype" w:cs="Arial"/>
        </w:rPr>
        <w:t>veintinueve</w:t>
      </w:r>
      <w:r w:rsidR="009E5B2F" w:rsidRPr="00563AB8">
        <w:rPr>
          <w:rFonts w:ascii="Palatino Linotype" w:hAnsi="Palatino Linotype" w:cs="Arial"/>
        </w:rPr>
        <w:t xml:space="preserve"> y</w:t>
      </w:r>
      <w:r w:rsidR="00204207" w:rsidRPr="00563AB8">
        <w:rPr>
          <w:rFonts w:ascii="Palatino Linotype" w:hAnsi="Palatino Linotype" w:cs="Arial"/>
        </w:rPr>
        <w:t xml:space="preserve"> treinta y uno de </w:t>
      </w:r>
      <w:r w:rsidR="00AB7418" w:rsidRPr="00563AB8">
        <w:rPr>
          <w:rFonts w:ascii="Palatino Linotype" w:hAnsi="Palatino Linotype" w:cs="Arial"/>
        </w:rPr>
        <w:t>septiembre</w:t>
      </w:r>
      <w:r w:rsidR="00204207" w:rsidRPr="00563AB8">
        <w:rPr>
          <w:rFonts w:ascii="Palatino Linotype" w:hAnsi="Palatino Linotype" w:cs="Arial"/>
        </w:rPr>
        <w:t xml:space="preserve">, así como los días </w:t>
      </w:r>
      <w:r w:rsidR="00AB7418" w:rsidRPr="00563AB8">
        <w:rPr>
          <w:rFonts w:ascii="Palatino Linotype" w:hAnsi="Palatino Linotype" w:cs="Arial"/>
        </w:rPr>
        <w:t xml:space="preserve">seis y </w:t>
      </w:r>
      <w:r w:rsidR="00204207" w:rsidRPr="00563AB8">
        <w:rPr>
          <w:rFonts w:ascii="Palatino Linotype" w:hAnsi="Palatino Linotype" w:cs="Arial"/>
        </w:rPr>
        <w:t xml:space="preserve">siete </w:t>
      </w:r>
      <w:r w:rsidR="004767EC" w:rsidRPr="00563AB8">
        <w:rPr>
          <w:rFonts w:ascii="Palatino Linotype" w:hAnsi="Palatino Linotype" w:cs="Arial"/>
        </w:rPr>
        <w:t xml:space="preserve">de </w:t>
      </w:r>
      <w:r w:rsidR="00AB7418" w:rsidRPr="00563AB8">
        <w:rPr>
          <w:rFonts w:ascii="Palatino Linotype" w:hAnsi="Palatino Linotype" w:cs="Arial"/>
        </w:rPr>
        <w:t>octubre</w:t>
      </w:r>
      <w:r w:rsidR="00927525" w:rsidRPr="00563AB8">
        <w:rPr>
          <w:rFonts w:ascii="Palatino Linotype" w:hAnsi="Palatino Linotype" w:cs="Arial"/>
        </w:rPr>
        <w:t xml:space="preserve">, </w:t>
      </w:r>
      <w:r w:rsidR="00861605" w:rsidRPr="00563AB8">
        <w:rPr>
          <w:rFonts w:ascii="Palatino Linotype" w:hAnsi="Palatino Linotype" w:cs="Arial"/>
        </w:rPr>
        <w:t>por</w:t>
      </w:r>
      <w:r w:rsidRPr="00563AB8">
        <w:rPr>
          <w:rFonts w:ascii="Palatino Linotype" w:hAnsi="Palatino Linotype" w:cs="Arial"/>
        </w:rPr>
        <w:t xml:space="preserve"> </w:t>
      </w:r>
      <w:r w:rsidR="00861605" w:rsidRPr="00563AB8">
        <w:rPr>
          <w:rFonts w:ascii="Palatino Linotype" w:hAnsi="Palatino Linotype" w:cs="Arial"/>
        </w:rPr>
        <w:t>corresponder</w:t>
      </w:r>
      <w:r w:rsidRPr="00563AB8">
        <w:rPr>
          <w:rFonts w:ascii="Palatino Linotype" w:hAnsi="Palatino Linotype" w:cs="Arial"/>
        </w:rPr>
        <w:t xml:space="preserve"> </w:t>
      </w:r>
      <w:r w:rsidR="00861605" w:rsidRPr="00563AB8">
        <w:rPr>
          <w:rFonts w:ascii="Palatino Linotype" w:hAnsi="Palatino Linotype" w:cs="Arial"/>
        </w:rPr>
        <w:t>a</w:t>
      </w:r>
      <w:r w:rsidRPr="00563AB8">
        <w:rPr>
          <w:rFonts w:ascii="Palatino Linotype" w:hAnsi="Palatino Linotype" w:cs="Arial"/>
        </w:rPr>
        <w:t xml:space="preserve"> </w:t>
      </w:r>
      <w:r w:rsidR="00861605" w:rsidRPr="00563AB8">
        <w:rPr>
          <w:rFonts w:ascii="Palatino Linotype" w:hAnsi="Palatino Linotype" w:cs="Arial"/>
        </w:rPr>
        <w:t>sábados</w:t>
      </w:r>
      <w:r w:rsidRPr="00563AB8">
        <w:rPr>
          <w:rFonts w:ascii="Palatino Linotype" w:hAnsi="Palatino Linotype" w:cs="Arial"/>
        </w:rPr>
        <w:t xml:space="preserve"> </w:t>
      </w:r>
      <w:r w:rsidR="00861605" w:rsidRPr="00563AB8">
        <w:rPr>
          <w:rFonts w:ascii="Palatino Linotype" w:hAnsi="Palatino Linotype" w:cs="Arial"/>
        </w:rPr>
        <w:t>y</w:t>
      </w:r>
      <w:r w:rsidRPr="00563AB8">
        <w:rPr>
          <w:rFonts w:ascii="Palatino Linotype" w:hAnsi="Palatino Linotype" w:cs="Arial"/>
        </w:rPr>
        <w:t xml:space="preserve"> </w:t>
      </w:r>
      <w:r w:rsidR="00861605" w:rsidRPr="00563AB8">
        <w:rPr>
          <w:rFonts w:ascii="Palatino Linotype" w:hAnsi="Palatino Linotype" w:cs="Arial"/>
        </w:rPr>
        <w:t>domingos,</w:t>
      </w:r>
      <w:r w:rsidRPr="00563AB8">
        <w:rPr>
          <w:rFonts w:ascii="Palatino Linotype" w:hAnsi="Palatino Linotype" w:cs="Arial"/>
        </w:rPr>
        <w:t xml:space="preserve"> </w:t>
      </w:r>
      <w:r w:rsidR="00861605" w:rsidRPr="00563AB8">
        <w:rPr>
          <w:rFonts w:ascii="Palatino Linotype" w:hAnsi="Palatino Linotype" w:cs="Arial"/>
        </w:rPr>
        <w:t>considerados</w:t>
      </w:r>
      <w:r w:rsidRPr="00563AB8">
        <w:rPr>
          <w:rFonts w:ascii="Palatino Linotype" w:hAnsi="Palatino Linotype" w:cs="Arial"/>
        </w:rPr>
        <w:t xml:space="preserve"> </w:t>
      </w:r>
      <w:r w:rsidR="00861605" w:rsidRPr="00563AB8">
        <w:rPr>
          <w:rFonts w:ascii="Palatino Linotype" w:hAnsi="Palatino Linotype" w:cs="Arial"/>
        </w:rPr>
        <w:t>como</w:t>
      </w:r>
      <w:r w:rsidRPr="00563AB8">
        <w:rPr>
          <w:rFonts w:ascii="Palatino Linotype" w:hAnsi="Palatino Linotype" w:cs="Arial"/>
        </w:rPr>
        <w:t xml:space="preserve"> </w:t>
      </w:r>
      <w:r w:rsidR="00861605" w:rsidRPr="00563AB8">
        <w:rPr>
          <w:rFonts w:ascii="Palatino Linotype" w:hAnsi="Palatino Linotype" w:cs="Arial"/>
        </w:rPr>
        <w:t>días</w:t>
      </w:r>
      <w:r w:rsidRPr="00563AB8">
        <w:rPr>
          <w:rFonts w:ascii="Palatino Linotype" w:hAnsi="Palatino Linotype" w:cs="Arial"/>
        </w:rPr>
        <w:t xml:space="preserve"> </w:t>
      </w:r>
      <w:r w:rsidR="00861605" w:rsidRPr="00563AB8">
        <w:rPr>
          <w:rFonts w:ascii="Palatino Linotype" w:hAnsi="Palatino Linotype" w:cs="Arial"/>
        </w:rPr>
        <w:t>inhábiles,</w:t>
      </w:r>
      <w:r w:rsidRPr="00563AB8">
        <w:rPr>
          <w:rFonts w:ascii="Palatino Linotype" w:hAnsi="Palatino Linotype" w:cs="Arial"/>
        </w:rPr>
        <w:t xml:space="preserve"> </w:t>
      </w:r>
      <w:r w:rsidR="00861605" w:rsidRPr="00563AB8">
        <w:rPr>
          <w:rFonts w:ascii="Palatino Linotype" w:hAnsi="Palatino Linotype" w:cs="Arial"/>
        </w:rPr>
        <w:t>en</w:t>
      </w:r>
      <w:r w:rsidRPr="00563AB8">
        <w:rPr>
          <w:rFonts w:ascii="Palatino Linotype" w:hAnsi="Palatino Linotype" w:cs="Arial"/>
        </w:rPr>
        <w:t xml:space="preserve"> </w:t>
      </w:r>
      <w:r w:rsidR="00861605" w:rsidRPr="00563AB8">
        <w:rPr>
          <w:rFonts w:ascii="Palatino Linotype" w:hAnsi="Palatino Linotype" w:cs="Arial"/>
        </w:rPr>
        <w:t>términos</w:t>
      </w:r>
      <w:r w:rsidRPr="00563AB8">
        <w:rPr>
          <w:rFonts w:ascii="Palatino Linotype" w:hAnsi="Palatino Linotype" w:cs="Arial"/>
        </w:rPr>
        <w:t xml:space="preserve"> </w:t>
      </w:r>
      <w:r w:rsidR="00861605" w:rsidRPr="00563AB8">
        <w:rPr>
          <w:rFonts w:ascii="Palatino Linotype" w:hAnsi="Palatino Linotype" w:cs="Arial"/>
        </w:rPr>
        <w:t>del</w:t>
      </w:r>
      <w:r w:rsidRPr="00563AB8">
        <w:rPr>
          <w:rFonts w:ascii="Palatino Linotype" w:hAnsi="Palatino Linotype" w:cs="Arial"/>
        </w:rPr>
        <w:t xml:space="preserve"> </w:t>
      </w:r>
      <w:r w:rsidR="00861605" w:rsidRPr="00563AB8">
        <w:rPr>
          <w:rFonts w:ascii="Palatino Linotype" w:hAnsi="Palatino Linotype" w:cs="Arial"/>
        </w:rPr>
        <w:t>artículo</w:t>
      </w:r>
      <w:r w:rsidRPr="00563AB8">
        <w:rPr>
          <w:rFonts w:ascii="Palatino Linotype" w:hAnsi="Palatino Linotype" w:cs="Arial"/>
        </w:rPr>
        <w:t xml:space="preserve"> </w:t>
      </w:r>
      <w:r w:rsidR="00861605" w:rsidRPr="00563AB8">
        <w:rPr>
          <w:rFonts w:ascii="Palatino Linotype" w:hAnsi="Palatino Linotype" w:cs="Arial"/>
        </w:rPr>
        <w:t>3</w:t>
      </w:r>
      <w:r w:rsidR="007B45D9" w:rsidRPr="00563AB8">
        <w:rPr>
          <w:rFonts w:ascii="Palatino Linotype" w:hAnsi="Palatino Linotype" w:cs="Arial"/>
        </w:rPr>
        <w:t>,</w:t>
      </w:r>
      <w:r w:rsidRPr="00563AB8">
        <w:rPr>
          <w:rFonts w:ascii="Palatino Linotype" w:hAnsi="Palatino Linotype" w:cs="Arial"/>
        </w:rPr>
        <w:t xml:space="preserve"> </w:t>
      </w:r>
      <w:r w:rsidR="00861605" w:rsidRPr="00563AB8">
        <w:rPr>
          <w:rFonts w:ascii="Palatino Linotype" w:hAnsi="Palatino Linotype" w:cs="Arial"/>
        </w:rPr>
        <w:t>fracción</w:t>
      </w:r>
      <w:r w:rsidRPr="00563AB8">
        <w:rPr>
          <w:rFonts w:ascii="Palatino Linotype" w:hAnsi="Palatino Linotype" w:cs="Arial"/>
        </w:rPr>
        <w:t xml:space="preserve"> </w:t>
      </w:r>
      <w:r w:rsidR="00861605" w:rsidRPr="00563AB8">
        <w:rPr>
          <w:rFonts w:ascii="Palatino Linotype" w:hAnsi="Palatino Linotype" w:cs="Arial"/>
        </w:rPr>
        <w:t>X</w:t>
      </w:r>
      <w:r w:rsidRPr="00563AB8">
        <w:rPr>
          <w:rFonts w:ascii="Palatino Linotype" w:hAnsi="Palatino Linotype" w:cs="Arial"/>
        </w:rPr>
        <w:t xml:space="preserve"> </w:t>
      </w:r>
      <w:r w:rsidR="00861605" w:rsidRPr="00563AB8">
        <w:rPr>
          <w:rFonts w:ascii="Palatino Linotype" w:hAnsi="Palatino Linotype" w:cs="Arial"/>
        </w:rPr>
        <w:t>de</w:t>
      </w:r>
      <w:r w:rsidRPr="00563AB8">
        <w:rPr>
          <w:rFonts w:ascii="Palatino Linotype" w:hAnsi="Palatino Linotype" w:cs="Arial"/>
        </w:rPr>
        <w:t xml:space="preserve"> </w:t>
      </w:r>
      <w:r w:rsidR="00861605" w:rsidRPr="00563AB8">
        <w:rPr>
          <w:rFonts w:ascii="Palatino Linotype" w:hAnsi="Palatino Linotype" w:cs="Arial"/>
        </w:rPr>
        <w:t>la</w:t>
      </w:r>
      <w:r w:rsidRPr="00563AB8">
        <w:rPr>
          <w:rFonts w:ascii="Palatino Linotype" w:hAnsi="Palatino Linotype" w:cs="Arial"/>
        </w:rPr>
        <w:t xml:space="preserve"> </w:t>
      </w:r>
      <w:r w:rsidR="00861605" w:rsidRPr="00563AB8">
        <w:rPr>
          <w:rFonts w:ascii="Palatino Linotype" w:hAnsi="Palatino Linotype"/>
        </w:rPr>
        <w:t>Ley</w:t>
      </w:r>
      <w:r w:rsidRPr="00563AB8">
        <w:rPr>
          <w:rFonts w:ascii="Palatino Linotype" w:hAnsi="Palatino Linotype"/>
        </w:rPr>
        <w:t xml:space="preserve"> </w:t>
      </w:r>
      <w:r w:rsidR="00861605" w:rsidRPr="00563AB8">
        <w:rPr>
          <w:rFonts w:ascii="Palatino Linotype" w:hAnsi="Palatino Linotype"/>
        </w:rPr>
        <w:t>de</w:t>
      </w:r>
      <w:r w:rsidRPr="00563AB8">
        <w:rPr>
          <w:rFonts w:ascii="Palatino Linotype" w:hAnsi="Palatino Linotype"/>
        </w:rPr>
        <w:t xml:space="preserve"> </w:t>
      </w:r>
      <w:r w:rsidR="00861605" w:rsidRPr="00563AB8">
        <w:rPr>
          <w:rFonts w:ascii="Palatino Linotype" w:hAnsi="Palatino Linotype"/>
        </w:rPr>
        <w:t>Transparencia</w:t>
      </w:r>
      <w:r w:rsidRPr="00563AB8">
        <w:rPr>
          <w:rFonts w:ascii="Palatino Linotype" w:hAnsi="Palatino Linotype"/>
        </w:rPr>
        <w:t xml:space="preserve"> </w:t>
      </w:r>
      <w:r w:rsidR="00861605" w:rsidRPr="00563AB8">
        <w:rPr>
          <w:rFonts w:ascii="Palatino Linotype" w:hAnsi="Palatino Linotype"/>
        </w:rPr>
        <w:t>y</w:t>
      </w:r>
      <w:r w:rsidRPr="00563AB8">
        <w:rPr>
          <w:rFonts w:ascii="Palatino Linotype" w:hAnsi="Palatino Linotype"/>
        </w:rPr>
        <w:t xml:space="preserve"> </w:t>
      </w:r>
      <w:r w:rsidR="00861605" w:rsidRPr="00563AB8">
        <w:rPr>
          <w:rFonts w:ascii="Palatino Linotype" w:hAnsi="Palatino Linotype"/>
        </w:rPr>
        <w:t>Acceso</w:t>
      </w:r>
      <w:r w:rsidRPr="00563AB8">
        <w:rPr>
          <w:rFonts w:ascii="Palatino Linotype" w:hAnsi="Palatino Linotype"/>
        </w:rPr>
        <w:t xml:space="preserve"> </w:t>
      </w:r>
      <w:r w:rsidR="00861605" w:rsidRPr="00563AB8">
        <w:rPr>
          <w:rFonts w:ascii="Palatino Linotype" w:hAnsi="Palatino Linotype"/>
        </w:rPr>
        <w:t>a</w:t>
      </w:r>
      <w:r w:rsidRPr="00563AB8">
        <w:rPr>
          <w:rFonts w:ascii="Palatino Linotype" w:hAnsi="Palatino Linotype"/>
        </w:rPr>
        <w:t xml:space="preserve"> </w:t>
      </w:r>
      <w:r w:rsidR="00861605" w:rsidRPr="00563AB8">
        <w:rPr>
          <w:rFonts w:ascii="Palatino Linotype" w:hAnsi="Palatino Linotype"/>
        </w:rPr>
        <w:t>la</w:t>
      </w:r>
      <w:r w:rsidRPr="00563AB8">
        <w:rPr>
          <w:rFonts w:ascii="Palatino Linotype" w:hAnsi="Palatino Linotype"/>
        </w:rPr>
        <w:t xml:space="preserve"> </w:t>
      </w:r>
      <w:r w:rsidR="00861605" w:rsidRPr="00563AB8">
        <w:rPr>
          <w:rFonts w:ascii="Palatino Linotype" w:hAnsi="Palatino Linotype"/>
        </w:rPr>
        <w:t>Información</w:t>
      </w:r>
      <w:r w:rsidRPr="00563AB8">
        <w:rPr>
          <w:rFonts w:ascii="Palatino Linotype" w:hAnsi="Palatino Linotype"/>
        </w:rPr>
        <w:t xml:space="preserve"> </w:t>
      </w:r>
      <w:r w:rsidR="00861605" w:rsidRPr="00563AB8">
        <w:rPr>
          <w:rFonts w:ascii="Palatino Linotype" w:hAnsi="Palatino Linotype"/>
        </w:rPr>
        <w:t>Pública</w:t>
      </w:r>
      <w:r w:rsidRPr="00563AB8">
        <w:rPr>
          <w:rFonts w:ascii="Palatino Linotype" w:hAnsi="Palatino Linotype"/>
        </w:rPr>
        <w:t xml:space="preserve"> </w:t>
      </w:r>
      <w:r w:rsidR="00861605" w:rsidRPr="00563AB8">
        <w:rPr>
          <w:rFonts w:ascii="Palatino Linotype" w:hAnsi="Palatino Linotype"/>
        </w:rPr>
        <w:t>del</w:t>
      </w:r>
      <w:r w:rsidRPr="00563AB8">
        <w:rPr>
          <w:rFonts w:ascii="Palatino Linotype" w:hAnsi="Palatino Linotype"/>
        </w:rPr>
        <w:t xml:space="preserve"> </w:t>
      </w:r>
      <w:r w:rsidR="00861605" w:rsidRPr="00563AB8">
        <w:rPr>
          <w:rFonts w:ascii="Palatino Linotype" w:hAnsi="Palatino Linotype"/>
        </w:rPr>
        <w:t>Estado</w:t>
      </w:r>
      <w:r w:rsidRPr="00563AB8">
        <w:rPr>
          <w:rFonts w:ascii="Palatino Linotype" w:hAnsi="Palatino Linotype"/>
        </w:rPr>
        <w:t xml:space="preserve"> </w:t>
      </w:r>
      <w:r w:rsidR="00861605" w:rsidRPr="00563AB8">
        <w:rPr>
          <w:rFonts w:ascii="Palatino Linotype" w:hAnsi="Palatino Linotype"/>
        </w:rPr>
        <w:t>de</w:t>
      </w:r>
      <w:r w:rsidRPr="00563AB8">
        <w:rPr>
          <w:rFonts w:ascii="Palatino Linotype" w:hAnsi="Palatino Linotype"/>
        </w:rPr>
        <w:t xml:space="preserve"> </w:t>
      </w:r>
      <w:r w:rsidR="00861605" w:rsidRPr="00563AB8">
        <w:rPr>
          <w:rFonts w:ascii="Palatino Linotype" w:hAnsi="Palatino Linotype"/>
        </w:rPr>
        <w:t>México</w:t>
      </w:r>
      <w:r w:rsidRPr="00563AB8">
        <w:rPr>
          <w:rFonts w:ascii="Palatino Linotype" w:hAnsi="Palatino Linotype"/>
        </w:rPr>
        <w:t xml:space="preserve"> </w:t>
      </w:r>
      <w:r w:rsidR="00861605" w:rsidRPr="00563AB8">
        <w:rPr>
          <w:rFonts w:ascii="Palatino Linotype" w:hAnsi="Palatino Linotype"/>
        </w:rPr>
        <w:t>y</w:t>
      </w:r>
      <w:r w:rsidRPr="00563AB8">
        <w:rPr>
          <w:rFonts w:ascii="Palatino Linotype" w:hAnsi="Palatino Linotype"/>
        </w:rPr>
        <w:t xml:space="preserve"> </w:t>
      </w:r>
      <w:r w:rsidR="0004425E" w:rsidRPr="00563AB8">
        <w:rPr>
          <w:rFonts w:ascii="Palatino Linotype" w:hAnsi="Palatino Linotype"/>
        </w:rPr>
        <w:t>Municipios</w:t>
      </w:r>
      <w:r w:rsidR="00AB7418" w:rsidRPr="00563AB8">
        <w:rPr>
          <w:rFonts w:ascii="Palatino Linotype" w:hAnsi="Palatino Linotype"/>
        </w:rPr>
        <w:t xml:space="preserve">. </w:t>
      </w:r>
    </w:p>
    <w:p w:rsidR="00F369F8" w:rsidRPr="00563AB8" w:rsidRDefault="00F369F8" w:rsidP="00AD1E06">
      <w:pPr>
        <w:spacing w:before="200" w:after="200" w:line="360" w:lineRule="auto"/>
        <w:jc w:val="both"/>
        <w:rPr>
          <w:rFonts w:ascii="Palatino Linotype" w:hAnsi="Palatino Linotype" w:cs="Arial"/>
        </w:rPr>
      </w:pPr>
      <w:r w:rsidRPr="00563AB8">
        <w:rPr>
          <w:rFonts w:ascii="Palatino Linotype" w:hAnsi="Palatino Linotype" w:cs="Arial"/>
        </w:rPr>
        <w:t>En ese tenor, si el recurso de revisión que nos ocupa, se interpuso el día</w:t>
      </w:r>
      <w:r w:rsidRPr="00563AB8">
        <w:rPr>
          <w:rFonts w:ascii="Palatino Linotype" w:hAnsi="Palatino Linotype" w:cs="Arial"/>
          <w:b/>
        </w:rPr>
        <w:t xml:space="preserve"> </w:t>
      </w:r>
      <w:r w:rsidR="00AB7418" w:rsidRPr="00563AB8">
        <w:rPr>
          <w:rFonts w:ascii="Palatino Linotype" w:hAnsi="Palatino Linotype" w:cs="Arial"/>
          <w:b/>
          <w:u w:val="single"/>
        </w:rPr>
        <w:t>veintiséis de septiembre</w:t>
      </w:r>
      <w:r w:rsidR="004767EC" w:rsidRPr="00563AB8">
        <w:rPr>
          <w:rFonts w:ascii="Palatino Linotype" w:hAnsi="Palatino Linotype" w:cs="Arial"/>
          <w:b/>
          <w:u w:val="single"/>
        </w:rPr>
        <w:t xml:space="preserve"> de dos mil dieciocho</w:t>
      </w:r>
      <w:r w:rsidRPr="00563AB8">
        <w:rPr>
          <w:rFonts w:ascii="Palatino Linotype" w:hAnsi="Palatino Linotype" w:cs="Arial"/>
        </w:rPr>
        <w:t>, éste se encuentra dentro de los márgenes temporales previstos en el artículo 178 de la Ley de Transparencia y Acceso a la Información</w:t>
      </w:r>
      <w:r w:rsidRPr="00563AB8">
        <w:rPr>
          <w:rFonts w:ascii="Palatino Linotype" w:hAnsi="Palatino Linotype"/>
        </w:rPr>
        <w:t xml:space="preserve"> Pública del Estado de México y Municipios</w:t>
      </w:r>
      <w:r w:rsidRPr="00563AB8">
        <w:rPr>
          <w:rFonts w:ascii="Palatino Linotype" w:hAnsi="Palatino Linotype" w:cs="Arial"/>
        </w:rPr>
        <w:t xml:space="preserve"> y, por tanto, su interposición se considera oportuna.</w:t>
      </w:r>
    </w:p>
    <w:p w:rsidR="0020533C" w:rsidRPr="00563AB8" w:rsidRDefault="00E80488" w:rsidP="00AD1E06">
      <w:pPr>
        <w:pStyle w:val="Prrafodelista"/>
        <w:widowControl w:val="0"/>
        <w:numPr>
          <w:ilvl w:val="0"/>
          <w:numId w:val="2"/>
        </w:numPr>
        <w:tabs>
          <w:tab w:val="left" w:pos="1418"/>
        </w:tabs>
        <w:autoSpaceDE w:val="0"/>
        <w:autoSpaceDN w:val="0"/>
        <w:adjustRightInd w:val="0"/>
        <w:spacing w:before="200" w:after="200" w:line="360" w:lineRule="auto"/>
        <w:ind w:left="0" w:firstLine="0"/>
        <w:jc w:val="both"/>
        <w:rPr>
          <w:rFonts w:ascii="Palatino Linotype" w:hAnsi="Palatino Linotype"/>
          <w:b/>
        </w:rPr>
      </w:pPr>
      <w:r w:rsidRPr="00563AB8">
        <w:rPr>
          <w:rFonts w:ascii="Palatino Linotype" w:hAnsi="Palatino Linotype" w:cs="Arial"/>
          <w:b/>
          <w:szCs w:val="28"/>
        </w:rPr>
        <w:t xml:space="preserve">Procedibilidad. </w:t>
      </w:r>
      <w:r w:rsidR="0020533C" w:rsidRPr="00563AB8">
        <w:rPr>
          <w:rFonts w:ascii="Palatino Linotype" w:hAnsi="Palatino Linotype" w:cs="Arial"/>
        </w:rPr>
        <w:t xml:space="preserve">Del análisis efectuado, se advierte la procedibilidad del presente recurso de revisión, en razón de acreditación </w:t>
      </w:r>
      <w:r w:rsidR="0020533C" w:rsidRPr="00563AB8">
        <w:rPr>
          <w:rFonts w:ascii="Palatino Linotype" w:hAnsi="Palatino Linotype" w:cs="Arial"/>
          <w:snapToGrid w:val="0"/>
        </w:rPr>
        <w:t>plena</w:t>
      </w:r>
      <w:r w:rsidR="0020533C" w:rsidRPr="00563AB8">
        <w:rPr>
          <w:rFonts w:ascii="Palatino Linotype" w:hAnsi="Palatino Linotype" w:cs="Arial"/>
        </w:rPr>
        <w:t xml:space="preserve"> de todos y cada uno de los elementos formales exigidos por el artículo 180 de la Ley de Transparencia y Acceso a la Información</w:t>
      </w:r>
      <w:r w:rsidR="0020533C" w:rsidRPr="00563AB8">
        <w:rPr>
          <w:rFonts w:ascii="Palatino Linotype" w:hAnsi="Palatino Linotype"/>
        </w:rPr>
        <w:t xml:space="preserve"> Pública del Estado de México y Municipios, en atención a que fue presentado mediante el formato visible en </w:t>
      </w:r>
      <w:r w:rsidR="0020533C" w:rsidRPr="00563AB8">
        <w:rPr>
          <w:rFonts w:ascii="Palatino Linotype" w:hAnsi="Palatino Linotype"/>
          <w:b/>
        </w:rPr>
        <w:t>EL SAIMEX</w:t>
      </w:r>
      <w:r w:rsidR="0020533C" w:rsidRPr="00563AB8">
        <w:rPr>
          <w:rFonts w:ascii="Palatino Linotype" w:hAnsi="Palatino Linotype"/>
        </w:rPr>
        <w:t>.</w:t>
      </w:r>
    </w:p>
    <w:p w:rsidR="00C507A9" w:rsidRPr="00563AB8" w:rsidRDefault="00C507A9" w:rsidP="00AD1E06">
      <w:pPr>
        <w:pStyle w:val="Prrafodelista"/>
        <w:widowControl w:val="0"/>
        <w:numPr>
          <w:ilvl w:val="0"/>
          <w:numId w:val="2"/>
        </w:numPr>
        <w:tabs>
          <w:tab w:val="left" w:pos="1418"/>
        </w:tabs>
        <w:autoSpaceDE w:val="0"/>
        <w:autoSpaceDN w:val="0"/>
        <w:adjustRightInd w:val="0"/>
        <w:spacing w:before="200" w:after="200" w:line="360" w:lineRule="auto"/>
        <w:ind w:left="0" w:firstLine="0"/>
        <w:jc w:val="both"/>
        <w:rPr>
          <w:rFonts w:ascii="Palatino Linotype" w:hAnsi="Palatino Linotype"/>
          <w:b/>
        </w:rPr>
      </w:pPr>
      <w:r w:rsidRPr="00563AB8">
        <w:rPr>
          <w:rFonts w:ascii="Palatino Linotype" w:hAnsi="Palatino Linotype"/>
          <w:b/>
        </w:rPr>
        <w:t>Estudio y resolución del asunto.</w:t>
      </w:r>
      <w:r w:rsidRPr="00563AB8">
        <w:rPr>
          <w:rFonts w:ascii="Palatino Linotype" w:hAnsi="Palatino Linotype"/>
        </w:rPr>
        <w:t xml:space="preserve"> </w:t>
      </w:r>
      <w:r w:rsidRPr="00563AB8">
        <w:rPr>
          <w:rFonts w:ascii="Palatino Linotype" w:hAnsi="Palatino Linotype" w:cs="Arial"/>
        </w:rPr>
        <w:t xml:space="preserve">Una vez determinada la vía sobre la que versará </w:t>
      </w:r>
      <w:r w:rsidR="00673284" w:rsidRPr="00563AB8">
        <w:rPr>
          <w:rFonts w:ascii="Palatino Linotype" w:hAnsi="Palatino Linotype" w:cs="Arial"/>
        </w:rPr>
        <w:t>el</w:t>
      </w:r>
      <w:r w:rsidRPr="00563AB8">
        <w:rPr>
          <w:rFonts w:ascii="Palatino Linotype" w:hAnsi="Palatino Linotype" w:cs="Arial"/>
        </w:rPr>
        <w:t xml:space="preserve"> presente recurso, y previa revisión del expediente electrónico formado en </w:t>
      </w:r>
      <w:r w:rsidRPr="00563AB8">
        <w:rPr>
          <w:rFonts w:ascii="Palatino Linotype" w:hAnsi="Palatino Linotype" w:cs="Arial"/>
          <w:b/>
        </w:rPr>
        <w:t>EL SAIMEX</w:t>
      </w:r>
      <w:r w:rsidRPr="00563AB8">
        <w:rPr>
          <w:rFonts w:ascii="Palatino Linotype" w:hAnsi="Palatino Linotype" w:cs="Arial"/>
        </w:rPr>
        <w:t xml:space="preserve"> con motivo de la solicitud de información y del recurso a que da origen, es conveniente analizar si la respuesta del </w:t>
      </w:r>
      <w:r w:rsidRPr="00563AB8">
        <w:rPr>
          <w:rFonts w:ascii="Palatino Linotype" w:hAnsi="Palatino Linotype" w:cs="Arial"/>
          <w:b/>
          <w:lang w:eastAsia="es-MX"/>
        </w:rPr>
        <w:t>SUJETO OBLIGADO</w:t>
      </w:r>
      <w:r w:rsidRPr="00563AB8">
        <w:rPr>
          <w:rFonts w:ascii="Palatino Linotype" w:hAnsi="Palatino Linotype" w:cs="Arial"/>
        </w:rPr>
        <w:t xml:space="preserve"> cumple con los requisitos y procedimientos de derecho de acceso a la información pública, por lo que en primer término debemos recordar que la solicitud de información planteada por </w:t>
      </w:r>
      <w:r w:rsidR="00673284" w:rsidRPr="00563AB8">
        <w:rPr>
          <w:rFonts w:ascii="Palatino Linotype" w:hAnsi="Palatino Linotype" w:cs="Arial"/>
          <w:b/>
        </w:rPr>
        <w:t>LA</w:t>
      </w:r>
      <w:r w:rsidRPr="00563AB8">
        <w:rPr>
          <w:rFonts w:ascii="Palatino Linotype" w:hAnsi="Palatino Linotype" w:cs="Arial"/>
          <w:b/>
        </w:rPr>
        <w:t xml:space="preserve"> RECURRENTE</w:t>
      </w:r>
      <w:r w:rsidRPr="00563AB8">
        <w:rPr>
          <w:rFonts w:ascii="Palatino Linotype" w:hAnsi="Palatino Linotype" w:cs="Arial"/>
        </w:rPr>
        <w:t>, consisti</w:t>
      </w:r>
      <w:r w:rsidR="00673284" w:rsidRPr="00563AB8">
        <w:rPr>
          <w:rFonts w:ascii="Palatino Linotype" w:hAnsi="Palatino Linotype" w:cs="Arial"/>
        </w:rPr>
        <w:t>ó</w:t>
      </w:r>
      <w:r w:rsidRPr="00563AB8">
        <w:rPr>
          <w:rFonts w:ascii="Palatino Linotype" w:hAnsi="Palatino Linotype" w:cs="Arial"/>
        </w:rPr>
        <w:t xml:space="preserve"> en conocer la</w:t>
      </w:r>
      <w:r w:rsidR="00673284" w:rsidRPr="00563AB8">
        <w:rPr>
          <w:rFonts w:ascii="Palatino Linotype" w:hAnsi="Palatino Linotype" w:cs="Arial"/>
        </w:rPr>
        <w:t xml:space="preserve"> nómina del Municipio de Temoaya. en formato abierto, para lo cual </w:t>
      </w:r>
      <w:r w:rsidR="00673284" w:rsidRPr="00563AB8">
        <w:rPr>
          <w:rFonts w:ascii="Palatino Linotype" w:hAnsi="Palatino Linotype" w:cs="Arial"/>
          <w:b/>
        </w:rPr>
        <w:t>EL SUJETO OBLIGADO</w:t>
      </w:r>
      <w:r w:rsidR="00673284" w:rsidRPr="00563AB8">
        <w:rPr>
          <w:rFonts w:ascii="Palatino Linotype" w:hAnsi="Palatino Linotype" w:cs="Arial"/>
        </w:rPr>
        <w:t xml:space="preserve"> dio respuesta anexando la nómina del personal que labora en dicho municipio, </w:t>
      </w:r>
      <w:r w:rsidR="00D54EA6" w:rsidRPr="00563AB8">
        <w:rPr>
          <w:rFonts w:ascii="Palatino Linotype" w:hAnsi="Palatino Linotype" w:cs="Arial"/>
        </w:rPr>
        <w:t xml:space="preserve">de la primera quincena del mes de septiembre </w:t>
      </w:r>
      <w:r w:rsidR="00D54EA6" w:rsidRPr="00563AB8">
        <w:rPr>
          <w:rFonts w:ascii="Palatino Linotype" w:hAnsi="Palatino Linotype" w:cs="Arial"/>
        </w:rPr>
        <w:lastRenderedPageBreak/>
        <w:t>del presente año.</w:t>
      </w:r>
    </w:p>
    <w:p w:rsidR="00B9586A" w:rsidRPr="00563AB8" w:rsidRDefault="00B9586A" w:rsidP="00B9586A">
      <w:pPr>
        <w:spacing w:before="200" w:after="200" w:line="360" w:lineRule="auto"/>
        <w:ind w:right="-93"/>
        <w:jc w:val="both"/>
        <w:rPr>
          <w:rFonts w:ascii="Palatino Linotype" w:hAnsi="Palatino Linotype"/>
          <w:lang w:eastAsia="es-MX"/>
        </w:rPr>
      </w:pPr>
      <w:r w:rsidRPr="00563AB8">
        <w:rPr>
          <w:rFonts w:ascii="Palatino Linotype" w:hAnsi="Palatino Linotype" w:cs="Arial"/>
          <w:bCs/>
        </w:rPr>
        <w:t xml:space="preserve">Es así que </w:t>
      </w:r>
      <w:r w:rsidR="007B45D9" w:rsidRPr="00563AB8">
        <w:rPr>
          <w:rFonts w:ascii="Palatino Linotype" w:hAnsi="Palatino Linotype" w:cs="Arial"/>
          <w:bCs/>
        </w:rPr>
        <w:t>respecto</w:t>
      </w:r>
      <w:r w:rsidRPr="00563AB8">
        <w:rPr>
          <w:rFonts w:ascii="Palatino Linotype" w:hAnsi="Palatino Linotype" w:cs="Arial"/>
          <w:bCs/>
        </w:rPr>
        <w:t xml:space="preserve"> de la respuesta emitida por </w:t>
      </w:r>
      <w:r w:rsidRPr="00563AB8">
        <w:rPr>
          <w:rFonts w:ascii="Palatino Linotype" w:hAnsi="Palatino Linotype" w:cs="Arial"/>
          <w:b/>
          <w:bCs/>
        </w:rPr>
        <w:t>EL SUJETO OBLIGADO</w:t>
      </w:r>
      <w:r w:rsidRPr="00563AB8">
        <w:rPr>
          <w:rFonts w:ascii="Palatino Linotype" w:hAnsi="Palatino Linotype" w:cs="Arial"/>
          <w:bCs/>
        </w:rPr>
        <w:t xml:space="preserve">, </w:t>
      </w:r>
      <w:r w:rsidRPr="00563AB8">
        <w:rPr>
          <w:rFonts w:ascii="Palatino Linotype" w:hAnsi="Palatino Linotype" w:cs="Arial"/>
          <w:b/>
          <w:bCs/>
        </w:rPr>
        <w:t>LA RECURRENTE</w:t>
      </w:r>
      <w:r w:rsidRPr="00563AB8">
        <w:rPr>
          <w:rFonts w:ascii="Palatino Linotype" w:hAnsi="Palatino Linotype" w:cs="Arial"/>
          <w:bCs/>
        </w:rPr>
        <w:t xml:space="preserve">, interpuso el presente recurso de revisión, señalando sustancialmente como acto impugnado y las razones o motivos de inconformidad que: </w:t>
      </w:r>
      <w:r w:rsidRPr="00563AB8">
        <w:rPr>
          <w:rFonts w:ascii="Palatino Linotype" w:hAnsi="Palatino Linotype" w:cs="Arial"/>
          <w:bCs/>
          <w:i/>
        </w:rPr>
        <w:t>“</w:t>
      </w:r>
      <w:r w:rsidRPr="00563AB8">
        <w:rPr>
          <w:rFonts w:ascii="Palatino Linotype" w:hAnsi="Palatino Linotype" w:cs="Arial"/>
          <w:i/>
          <w:sz w:val="22"/>
          <w:szCs w:val="22"/>
          <w:lang w:eastAsia="es-MX"/>
        </w:rPr>
        <w:t>“</w:t>
      </w:r>
      <w:r w:rsidRPr="00563AB8">
        <w:rPr>
          <w:rFonts w:ascii="Palatino Linotype" w:hAnsi="Palatino Linotype" w:cs="Arial"/>
          <w:i/>
          <w:sz w:val="22"/>
          <w:szCs w:val="22"/>
        </w:rPr>
        <w:t>INFORMACIÓN INCOMPLETA.</w:t>
      </w:r>
      <w:r w:rsidRPr="00563AB8">
        <w:rPr>
          <w:rFonts w:ascii="Palatino Linotype" w:hAnsi="Palatino Linotype" w:cs="Arial"/>
          <w:i/>
          <w:sz w:val="22"/>
          <w:szCs w:val="22"/>
          <w:lang w:eastAsia="es-MX"/>
        </w:rPr>
        <w:t xml:space="preserve">” </w:t>
      </w:r>
      <w:r w:rsidRPr="00563AB8">
        <w:rPr>
          <w:rFonts w:ascii="Palatino Linotype" w:hAnsi="Palatino Linotype" w:cs="Arial"/>
          <w:lang w:eastAsia="es-MX"/>
        </w:rPr>
        <w:t>y como</w:t>
      </w:r>
      <w:r w:rsidRPr="00563AB8">
        <w:rPr>
          <w:rFonts w:ascii="Palatino Linotype" w:hAnsi="Palatino Linotype" w:cs="Arial"/>
        </w:rPr>
        <w:t xml:space="preserve"> como razones o motivos de inconformidad </w:t>
      </w:r>
      <w:r w:rsidRPr="00563AB8">
        <w:rPr>
          <w:rFonts w:ascii="Palatino Linotype" w:hAnsi="Palatino Linotype"/>
          <w:i/>
          <w:sz w:val="22"/>
          <w:szCs w:val="22"/>
          <w:lang w:eastAsia="es-MX"/>
        </w:rPr>
        <w:t>“NO ME ENTREGO NÓMINA DE SEGURIDAD PÚBLICA, NI MUCHO MENOS ACUERDO DEL COMITÉ DONDE SE ESPECIFIQUE PORQUE ES RESERVADA.” (Sic)</w:t>
      </w:r>
    </w:p>
    <w:p w:rsidR="00B9586A" w:rsidRPr="00563AB8" w:rsidRDefault="00B9586A" w:rsidP="00B9586A">
      <w:pPr>
        <w:spacing w:line="360" w:lineRule="auto"/>
        <w:ind w:right="141"/>
        <w:jc w:val="both"/>
        <w:rPr>
          <w:rFonts w:ascii="Palatino Linotype" w:hAnsi="Palatino Linotype"/>
          <w:lang w:eastAsia="es-MX"/>
        </w:rPr>
      </w:pPr>
    </w:p>
    <w:p w:rsidR="00B9586A" w:rsidRPr="00563AB8" w:rsidRDefault="00B9586A" w:rsidP="00B9586A">
      <w:pPr>
        <w:spacing w:line="360" w:lineRule="auto"/>
        <w:jc w:val="both"/>
        <w:rPr>
          <w:rFonts w:ascii="Palatino Linotype" w:hAnsi="Palatino Linotype" w:cs="Arial"/>
          <w:lang w:eastAsia="es-MX"/>
        </w:rPr>
      </w:pPr>
      <w:r w:rsidRPr="00563AB8">
        <w:rPr>
          <w:rFonts w:ascii="Palatino Linotype" w:hAnsi="Palatino Linotype" w:cs="Arial"/>
        </w:rPr>
        <w:t xml:space="preserve">Derivado de lo </w:t>
      </w:r>
      <w:r w:rsidR="007B45D9" w:rsidRPr="00563AB8">
        <w:rPr>
          <w:rFonts w:ascii="Palatino Linotype" w:hAnsi="Palatino Linotype" w:cs="Arial"/>
        </w:rPr>
        <w:t>expuesto</w:t>
      </w:r>
      <w:r w:rsidRPr="00563AB8">
        <w:rPr>
          <w:rFonts w:ascii="Palatino Linotype" w:hAnsi="Palatino Linotype" w:cs="Arial"/>
        </w:rPr>
        <w:t xml:space="preserve">, se colige que </w:t>
      </w:r>
      <w:r w:rsidRPr="00563AB8">
        <w:rPr>
          <w:rFonts w:ascii="Palatino Linotype" w:hAnsi="Palatino Linotype" w:cs="Arial"/>
          <w:b/>
        </w:rPr>
        <w:t>LA RECURRENTE</w:t>
      </w:r>
      <w:r w:rsidRPr="00563AB8">
        <w:rPr>
          <w:rFonts w:ascii="Palatino Linotype" w:hAnsi="Palatino Linotype" w:cs="Arial"/>
        </w:rPr>
        <w:t xml:space="preserve"> está conforme con la respuesta proporcionada por </w:t>
      </w:r>
      <w:r w:rsidRPr="00563AB8">
        <w:rPr>
          <w:rFonts w:ascii="Palatino Linotype" w:hAnsi="Palatino Linotype" w:cs="Arial"/>
          <w:b/>
        </w:rPr>
        <w:t>EL SUJETO OBLIGADO</w:t>
      </w:r>
      <w:r w:rsidRPr="00563AB8">
        <w:rPr>
          <w:rFonts w:ascii="Palatino Linotype" w:hAnsi="Palatino Linotype" w:cs="Arial"/>
        </w:rPr>
        <w:t xml:space="preserve">, ya que expresamente manifestó en dicho acto impugnado que la respuesta entregada por </w:t>
      </w:r>
      <w:r w:rsidRPr="00563AB8">
        <w:rPr>
          <w:rFonts w:ascii="Palatino Linotype" w:hAnsi="Palatino Linotype" w:cs="Arial"/>
          <w:b/>
        </w:rPr>
        <w:t>EL SUJETO OBLIGADO</w:t>
      </w:r>
      <w:r w:rsidRPr="00563AB8">
        <w:rPr>
          <w:rFonts w:ascii="Palatino Linotype" w:hAnsi="Palatino Linotype" w:cs="Arial"/>
        </w:rPr>
        <w:t xml:space="preserve"> se refiere que es incompleta sólo en cuanto a la nómina de seguridad pública del Municipio de Temoaya; p</w:t>
      </w:r>
      <w:r w:rsidRPr="00563AB8">
        <w:rPr>
          <w:rFonts w:ascii="Palatino Linotype" w:hAnsi="Palatino Linotype" w:cs="Arial"/>
          <w:lang w:eastAsia="es-MX"/>
        </w:rPr>
        <w:t>or lo que</w:t>
      </w:r>
      <w:r w:rsidR="007B45D9" w:rsidRPr="00563AB8">
        <w:rPr>
          <w:rFonts w:ascii="Palatino Linotype" w:hAnsi="Palatino Linotype" w:cs="Arial"/>
          <w:lang w:eastAsia="es-MX"/>
        </w:rPr>
        <w:t>,</w:t>
      </w:r>
      <w:r w:rsidRPr="00563AB8">
        <w:rPr>
          <w:rFonts w:ascii="Palatino Linotype" w:hAnsi="Palatino Linotype" w:cs="Arial"/>
          <w:lang w:eastAsia="es-MX"/>
        </w:rPr>
        <w:t xml:space="preserve"> se considera que </w:t>
      </w:r>
      <w:r w:rsidRPr="00563AB8">
        <w:rPr>
          <w:rFonts w:ascii="Palatino Linotype" w:hAnsi="Palatino Linotype" w:cs="Arial"/>
          <w:b/>
          <w:lang w:eastAsia="es-MX"/>
        </w:rPr>
        <w:t>LA RECURRENTE</w:t>
      </w:r>
      <w:r w:rsidRPr="00563AB8">
        <w:rPr>
          <w:rFonts w:ascii="Palatino Linotype" w:hAnsi="Palatino Linotype" w:cs="Arial"/>
          <w:lang w:eastAsia="es-MX"/>
        </w:rPr>
        <w:t xml:space="preserve"> consintió la respuesta. </w:t>
      </w:r>
    </w:p>
    <w:p w:rsidR="00B9586A" w:rsidRPr="00563AB8" w:rsidRDefault="00B9586A" w:rsidP="00B9586A">
      <w:pPr>
        <w:pStyle w:val="Sinespaciado"/>
      </w:pPr>
    </w:p>
    <w:p w:rsidR="00B9586A" w:rsidRPr="00563AB8" w:rsidRDefault="00B9586A" w:rsidP="00B9586A">
      <w:pPr>
        <w:spacing w:line="360" w:lineRule="auto"/>
        <w:jc w:val="both"/>
        <w:rPr>
          <w:rFonts w:ascii="Palatino Linotype" w:hAnsi="Palatino Linotype" w:cs="Arial"/>
          <w:lang w:eastAsia="es-MX"/>
        </w:rPr>
      </w:pPr>
      <w:r w:rsidRPr="00563AB8">
        <w:rPr>
          <w:rFonts w:ascii="Palatino Linotype" w:hAnsi="Palatino Linotype" w:cs="Arial"/>
          <w:lang w:eastAsia="es-MX"/>
        </w:rPr>
        <w:t xml:space="preserve">Lo </w:t>
      </w:r>
      <w:r w:rsidR="007B45D9" w:rsidRPr="00563AB8">
        <w:rPr>
          <w:rFonts w:ascii="Palatino Linotype" w:hAnsi="Palatino Linotype" w:cs="Arial"/>
          <w:lang w:eastAsia="es-MX"/>
        </w:rPr>
        <w:t>referido</w:t>
      </w:r>
      <w:r w:rsidRPr="00563AB8">
        <w:rPr>
          <w:rFonts w:ascii="Palatino Linotype" w:hAnsi="Palatino Linotype" w:cs="Arial"/>
          <w:lang w:eastAsia="es-MX"/>
        </w:rPr>
        <w:t xml:space="preserve"> es así, debido a que cuando la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rsidR="00B9586A" w:rsidRPr="00563AB8" w:rsidRDefault="00B9586A" w:rsidP="007B45D9">
      <w:pPr>
        <w:tabs>
          <w:tab w:val="left" w:pos="851"/>
        </w:tabs>
        <w:spacing w:line="360" w:lineRule="auto"/>
        <w:jc w:val="both"/>
        <w:rPr>
          <w:rFonts w:ascii="Palatino Linotype" w:hAnsi="Palatino Linotype" w:cs="Arial"/>
        </w:rPr>
      </w:pPr>
    </w:p>
    <w:p w:rsidR="00B9586A" w:rsidRPr="00563AB8" w:rsidRDefault="00B9586A" w:rsidP="007B45D9">
      <w:pPr>
        <w:spacing w:line="276" w:lineRule="auto"/>
        <w:ind w:left="851" w:right="902"/>
        <w:jc w:val="both"/>
        <w:rPr>
          <w:rFonts w:ascii="Palatino Linotype" w:hAnsi="Palatino Linotype" w:cs="Arial"/>
          <w:i/>
          <w:sz w:val="22"/>
          <w:szCs w:val="22"/>
          <w:lang w:eastAsia="es-MX"/>
        </w:rPr>
      </w:pPr>
      <w:r w:rsidRPr="00563AB8">
        <w:rPr>
          <w:rFonts w:ascii="Palatino Linotype" w:hAnsi="Palatino Linotype" w:cs="Arial"/>
          <w:i/>
          <w:sz w:val="22"/>
          <w:szCs w:val="22"/>
          <w:lang w:eastAsia="es-MX"/>
        </w:rPr>
        <w:t>“</w:t>
      </w:r>
      <w:r w:rsidRPr="00563AB8">
        <w:rPr>
          <w:rFonts w:ascii="Palatino Linotype" w:hAnsi="Palatino Linotype" w:cs="Arial"/>
          <w:b/>
          <w:i/>
          <w:sz w:val="22"/>
          <w:szCs w:val="22"/>
          <w:lang w:eastAsia="es-MX"/>
        </w:rPr>
        <w:t>REVISIÓN EN AMPARO. LOS RESOLUTIVOS NO COMBATIDOS DEBEN DECLARARSE FIRMES</w:t>
      </w:r>
      <w:r w:rsidRPr="00563AB8">
        <w:rPr>
          <w:rFonts w:ascii="Palatino Linotype" w:hAnsi="Palatino Linotype" w:cs="Arial"/>
          <w:i/>
          <w:sz w:val="22"/>
          <w:szCs w:val="22"/>
          <w:lang w:eastAsia="es-MX"/>
        </w:rPr>
        <w:t xml:space="preserve">. Cuando algún resolutivo de la sentencia impugnada afecta a la recurrente, y ésta no expresa agravio en contra de las consideraciones que le sirven de base, dicho resolutivo debe declararse firme. Esto es, </w:t>
      </w:r>
      <w:r w:rsidRPr="00563AB8">
        <w:rPr>
          <w:rFonts w:ascii="Palatino Linotype" w:hAnsi="Palatino Linotype" w:cs="Arial"/>
          <w:i/>
          <w:sz w:val="22"/>
          <w:szCs w:val="22"/>
          <w:lang w:eastAsia="es-MX"/>
        </w:rPr>
        <w:lastRenderedPageBreak/>
        <w:t>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B9586A" w:rsidRPr="00563AB8" w:rsidRDefault="00B9586A" w:rsidP="00B9586A">
      <w:pPr>
        <w:pStyle w:val="Sinespaciado"/>
      </w:pPr>
    </w:p>
    <w:p w:rsidR="00B9586A" w:rsidRPr="00563AB8" w:rsidRDefault="00B9586A" w:rsidP="00B9586A">
      <w:pPr>
        <w:spacing w:line="360" w:lineRule="auto"/>
        <w:jc w:val="both"/>
        <w:rPr>
          <w:rFonts w:ascii="Palatino Linotype" w:hAnsi="Palatino Linotype" w:cs="Arial"/>
          <w:lang w:eastAsia="es-MX"/>
        </w:rPr>
      </w:pPr>
      <w:r w:rsidRPr="00563AB8">
        <w:rPr>
          <w:rFonts w:ascii="Palatino Linotype" w:hAnsi="Palatino Linotype" w:cs="Arial"/>
          <w:lang w:eastAsia="es-MX"/>
        </w:rPr>
        <w:t xml:space="preserve">Así, la parte de la solicitud sobre la que no se expresó inconformidad, debe declararse consentida por la hoy </w:t>
      </w:r>
      <w:r w:rsidRPr="00563AB8">
        <w:rPr>
          <w:rFonts w:ascii="Palatino Linotype" w:hAnsi="Palatino Linotype" w:cs="Arial"/>
          <w:b/>
          <w:lang w:eastAsia="es-MX"/>
        </w:rPr>
        <w:t>RECURRENTE</w:t>
      </w:r>
      <w:r w:rsidRPr="00563AB8">
        <w:rPr>
          <w:rFonts w:ascii="Palatino Linotype" w:hAnsi="Palatino Linotype" w:cs="Arial"/>
          <w:lang w:eastAsia="es-MX"/>
        </w:rPr>
        <w:t xml:space="preserve">, ya que no pueden producirse efectos jurídicos tendentes a revocar, confirmar o modificar la parte de la respuesta con relación a la parte de la solicitud que no fue motivo de disenso ya que se infiere un consentimiento de </w:t>
      </w:r>
      <w:r w:rsidR="004E3C58" w:rsidRPr="00563AB8">
        <w:rPr>
          <w:rFonts w:ascii="Palatino Linotype" w:hAnsi="Palatino Linotype" w:cs="Arial"/>
          <w:b/>
          <w:lang w:eastAsia="es-MX"/>
        </w:rPr>
        <w:t>LA</w:t>
      </w:r>
      <w:r w:rsidR="004E3C58" w:rsidRPr="00563AB8">
        <w:rPr>
          <w:rFonts w:ascii="Palatino Linotype" w:hAnsi="Palatino Linotype" w:cs="Arial"/>
          <w:lang w:eastAsia="es-MX"/>
        </w:rPr>
        <w:t xml:space="preserve"> </w:t>
      </w:r>
      <w:r w:rsidR="004E3C58" w:rsidRPr="00563AB8">
        <w:rPr>
          <w:rFonts w:ascii="Palatino Linotype" w:hAnsi="Palatino Linotype" w:cs="Arial"/>
          <w:b/>
          <w:lang w:eastAsia="es-MX"/>
        </w:rPr>
        <w:t>RECURRENTE</w:t>
      </w:r>
      <w:r w:rsidR="004E3C58" w:rsidRPr="00563AB8">
        <w:rPr>
          <w:rFonts w:ascii="Palatino Linotype" w:hAnsi="Palatino Linotype" w:cs="Arial"/>
          <w:lang w:eastAsia="es-MX"/>
        </w:rPr>
        <w:t xml:space="preserve"> </w:t>
      </w:r>
      <w:r w:rsidRPr="00563AB8">
        <w:rPr>
          <w:rFonts w:ascii="Palatino Linotype" w:hAnsi="Palatino Linotype" w:cs="Arial"/>
          <w:lang w:eastAsia="es-MX"/>
        </w:rPr>
        <w:t>ante la falta de impugnación eficaz. Sirve de sustento a lo anterior, por analogía, la tesis jurisprudencial número VI.3o.C. J/60, publicada en el Semanario Judicial de la Federación y su Gaceta bajo el número de registro 176,608 que a la letra dice:</w:t>
      </w:r>
    </w:p>
    <w:p w:rsidR="00B9586A" w:rsidRPr="00563AB8" w:rsidRDefault="00B9586A" w:rsidP="00B9586A">
      <w:pPr>
        <w:pStyle w:val="Sinespaciado"/>
      </w:pPr>
    </w:p>
    <w:p w:rsidR="00B9586A" w:rsidRPr="00563AB8" w:rsidRDefault="00B9586A" w:rsidP="007B45D9">
      <w:pPr>
        <w:spacing w:line="276" w:lineRule="auto"/>
        <w:ind w:left="851" w:right="902"/>
        <w:jc w:val="both"/>
        <w:rPr>
          <w:rFonts w:ascii="Palatino Linotype" w:hAnsi="Palatino Linotype" w:cs="Arial"/>
          <w:i/>
          <w:lang w:eastAsia="es-MX"/>
        </w:rPr>
      </w:pPr>
      <w:r w:rsidRPr="00563AB8">
        <w:rPr>
          <w:rFonts w:ascii="Palatino Linotype" w:hAnsi="Palatino Linotype" w:cs="Arial"/>
          <w:i/>
          <w:lang w:eastAsia="es-MX"/>
        </w:rPr>
        <w:t>“</w:t>
      </w:r>
      <w:r w:rsidRPr="00563AB8">
        <w:rPr>
          <w:rFonts w:ascii="Palatino Linotype" w:hAnsi="Palatino Linotype" w:cs="Arial"/>
          <w:b/>
          <w:i/>
          <w:lang w:eastAsia="es-MX"/>
        </w:rPr>
        <w:t>ACTOS CONSENTIDOS. SON LOS QUE NO SE IMPUGNAN MEDIANTE EL RECURSO IDÓNEO</w:t>
      </w:r>
      <w:r w:rsidRPr="00563AB8">
        <w:rPr>
          <w:rFonts w:ascii="Palatino Linotype" w:hAnsi="Palatino Linotype" w:cs="Arial"/>
          <w:i/>
          <w:lang w:eastAsia="es-MX"/>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B9586A" w:rsidRPr="00563AB8" w:rsidRDefault="00B9586A" w:rsidP="00B9586A">
      <w:pPr>
        <w:ind w:left="567" w:right="567"/>
        <w:jc w:val="both"/>
        <w:rPr>
          <w:rFonts w:ascii="Palatino Linotype" w:hAnsi="Palatino Linotype" w:cs="Arial"/>
          <w:i/>
          <w:sz w:val="40"/>
          <w:lang w:eastAsia="es-MX"/>
        </w:rPr>
      </w:pPr>
    </w:p>
    <w:p w:rsidR="00B9586A" w:rsidRPr="00563AB8" w:rsidRDefault="00B9586A" w:rsidP="00B9586A">
      <w:pPr>
        <w:spacing w:line="360" w:lineRule="auto"/>
        <w:jc w:val="both"/>
        <w:rPr>
          <w:rFonts w:ascii="Palatino Linotype" w:hAnsi="Palatino Linotype" w:cs="Arial"/>
          <w:lang w:eastAsia="es-MX"/>
        </w:rPr>
      </w:pPr>
      <w:r w:rsidRPr="00563AB8">
        <w:rPr>
          <w:rFonts w:ascii="Palatino Linotype" w:hAnsi="Palatino Linotype" w:cs="Arial"/>
          <w:lang w:eastAsia="es-MX"/>
        </w:rPr>
        <w:t xml:space="preserve">No obstante, como ya ha quedado establecido, </w:t>
      </w:r>
      <w:r w:rsidRPr="00563AB8">
        <w:rPr>
          <w:rFonts w:ascii="Palatino Linotype" w:hAnsi="Palatino Linotype" w:cs="Arial"/>
          <w:b/>
          <w:lang w:eastAsia="es-MX"/>
        </w:rPr>
        <w:t>LA RECURRENTE</w:t>
      </w:r>
      <w:r w:rsidRPr="00563AB8">
        <w:rPr>
          <w:rFonts w:ascii="Palatino Linotype" w:hAnsi="Palatino Linotype" w:cs="Arial"/>
          <w:lang w:eastAsia="es-MX"/>
        </w:rPr>
        <w:t xml:space="preserve"> se inconforma únicamente por la nómina de seguridad pública así como el Acuerdo del Comité de Transparencia que determinó que es información reservada, por considerar que la información otorgada por </w:t>
      </w:r>
      <w:r w:rsidRPr="00563AB8">
        <w:rPr>
          <w:rFonts w:ascii="Palatino Linotype" w:hAnsi="Palatino Linotype" w:cs="Arial"/>
          <w:b/>
          <w:lang w:eastAsia="es-MX"/>
        </w:rPr>
        <w:t>EL SUJETO OBLIGADO</w:t>
      </w:r>
      <w:r w:rsidRPr="00563AB8">
        <w:rPr>
          <w:rFonts w:ascii="Palatino Linotype" w:hAnsi="Palatino Linotype" w:cs="Arial"/>
          <w:lang w:eastAsia="es-MX"/>
        </w:rPr>
        <w:t xml:space="preserve"> fue incompleta.</w:t>
      </w:r>
    </w:p>
    <w:p w:rsidR="00B9586A" w:rsidRPr="00563AB8" w:rsidRDefault="00B9586A" w:rsidP="00B9586A">
      <w:pPr>
        <w:spacing w:line="360" w:lineRule="auto"/>
        <w:jc w:val="both"/>
        <w:rPr>
          <w:rFonts w:ascii="Palatino Linotype" w:hAnsi="Palatino Linotype" w:cs="Arial"/>
          <w:lang w:eastAsia="es-MX"/>
        </w:rPr>
      </w:pPr>
    </w:p>
    <w:p w:rsidR="00B9586A" w:rsidRPr="00563AB8" w:rsidRDefault="00B9586A" w:rsidP="00B9586A">
      <w:pPr>
        <w:spacing w:line="360" w:lineRule="auto"/>
        <w:jc w:val="both"/>
        <w:rPr>
          <w:rFonts w:ascii="Palatino Linotype" w:hAnsi="Palatino Linotype" w:cs="Arial"/>
          <w:lang w:eastAsia="es-MX"/>
        </w:rPr>
      </w:pPr>
      <w:r w:rsidRPr="00563AB8">
        <w:rPr>
          <w:rFonts w:ascii="Palatino Linotype" w:hAnsi="Palatino Linotype" w:cs="Arial"/>
          <w:lang w:eastAsia="es-MX"/>
        </w:rPr>
        <w:lastRenderedPageBreak/>
        <w:t xml:space="preserve">Bajo lo cual y en atención que con la información proporcionada por </w:t>
      </w:r>
      <w:r w:rsidRPr="00563AB8">
        <w:rPr>
          <w:rFonts w:ascii="Palatino Linotype" w:hAnsi="Palatino Linotype" w:cs="Arial"/>
          <w:b/>
          <w:lang w:eastAsia="es-MX"/>
        </w:rPr>
        <w:t>EL SUJETO OBLIGADO</w:t>
      </w:r>
      <w:r w:rsidRPr="00563AB8">
        <w:rPr>
          <w:rFonts w:ascii="Palatino Linotype" w:hAnsi="Palatino Linotype" w:cs="Arial"/>
          <w:lang w:eastAsia="es-MX"/>
        </w:rPr>
        <w:t xml:space="preserve"> colma su derecho de acceso a la información pública referente a la nómina del Municipio de Temoaya</w:t>
      </w:r>
      <w:r w:rsidR="001E3E9C" w:rsidRPr="00563AB8">
        <w:rPr>
          <w:rFonts w:ascii="Palatino Linotype" w:hAnsi="Palatino Linotype" w:cs="Arial"/>
          <w:lang w:eastAsia="es-MX"/>
        </w:rPr>
        <w:t>.</w:t>
      </w:r>
    </w:p>
    <w:p w:rsidR="001E3E9C" w:rsidRPr="00563AB8" w:rsidRDefault="001E3E9C" w:rsidP="00B9586A">
      <w:pPr>
        <w:spacing w:line="360" w:lineRule="auto"/>
        <w:jc w:val="both"/>
        <w:rPr>
          <w:rFonts w:ascii="Palatino Linotype" w:hAnsi="Palatino Linotype" w:cs="Arial"/>
          <w:lang w:eastAsia="es-MX"/>
        </w:rPr>
      </w:pPr>
    </w:p>
    <w:p w:rsidR="001E3E9C" w:rsidRPr="00563AB8" w:rsidRDefault="001E3E9C" w:rsidP="001E3E9C">
      <w:pPr>
        <w:spacing w:line="360" w:lineRule="auto"/>
        <w:jc w:val="both"/>
        <w:rPr>
          <w:rFonts w:ascii="Palatino Linotype" w:hAnsi="Palatino Linotype" w:cs="Arial"/>
        </w:rPr>
      </w:pPr>
      <w:r w:rsidRPr="00563AB8">
        <w:rPr>
          <w:rFonts w:ascii="Palatino Linotype" w:hAnsi="Palatino Linotype" w:cs="Arial"/>
        </w:rPr>
        <w:t>En primer término, y como el motivo de inconformidad es relativo a que se le entregue la nómina de seguridad pública, es preciso señalar lo que establece el Bando Municipal de Temoaya 2016-2018, que dispone:</w:t>
      </w:r>
    </w:p>
    <w:p w:rsidR="001E3E9C" w:rsidRPr="00563AB8" w:rsidRDefault="001E3E9C" w:rsidP="001E3E9C">
      <w:pPr>
        <w:spacing w:line="360" w:lineRule="auto"/>
        <w:jc w:val="both"/>
        <w:rPr>
          <w:rFonts w:ascii="Palatino Linotype" w:hAnsi="Palatino Linotype" w:cs="Arial"/>
        </w:rPr>
      </w:pPr>
    </w:p>
    <w:p w:rsidR="001E3E9C" w:rsidRPr="00563AB8" w:rsidRDefault="001E3E9C" w:rsidP="001E3E9C">
      <w:pPr>
        <w:spacing w:line="276" w:lineRule="auto"/>
        <w:ind w:left="851" w:right="902"/>
        <w:jc w:val="center"/>
        <w:rPr>
          <w:rFonts w:ascii="Palatino Linotype" w:hAnsi="Palatino Linotype"/>
          <w:i/>
          <w:sz w:val="22"/>
          <w:szCs w:val="22"/>
        </w:rPr>
      </w:pPr>
      <w:r w:rsidRPr="00563AB8">
        <w:rPr>
          <w:rFonts w:ascii="Palatino Linotype" w:hAnsi="Palatino Linotype"/>
          <w:i/>
          <w:sz w:val="22"/>
          <w:szCs w:val="22"/>
        </w:rPr>
        <w:t>CAPÍTULO III.</w:t>
      </w:r>
    </w:p>
    <w:p w:rsidR="001E3E9C" w:rsidRPr="00563AB8" w:rsidRDefault="001E3E9C" w:rsidP="001E3E9C">
      <w:pPr>
        <w:spacing w:line="276" w:lineRule="auto"/>
        <w:ind w:left="851" w:right="902"/>
        <w:jc w:val="center"/>
        <w:rPr>
          <w:rFonts w:ascii="Palatino Linotype" w:hAnsi="Palatino Linotype"/>
          <w:b/>
          <w:i/>
          <w:sz w:val="22"/>
          <w:szCs w:val="22"/>
        </w:rPr>
      </w:pPr>
      <w:r w:rsidRPr="00563AB8">
        <w:rPr>
          <w:rFonts w:ascii="Palatino Linotype" w:hAnsi="Palatino Linotype"/>
          <w:b/>
          <w:i/>
          <w:sz w:val="22"/>
          <w:szCs w:val="22"/>
        </w:rPr>
        <w:t>DE LA SEGURIDAD PÚBLICA.</w:t>
      </w:r>
    </w:p>
    <w:p w:rsidR="001E3E9C" w:rsidRPr="00563AB8" w:rsidRDefault="001E3E9C" w:rsidP="001E3E9C">
      <w:pPr>
        <w:spacing w:line="276" w:lineRule="auto"/>
        <w:ind w:left="851" w:right="902"/>
        <w:jc w:val="both"/>
        <w:rPr>
          <w:rFonts w:ascii="Palatino Linotype" w:hAnsi="Palatino Linotype"/>
          <w:i/>
          <w:sz w:val="22"/>
          <w:szCs w:val="22"/>
        </w:rPr>
      </w:pPr>
      <w:r w:rsidRPr="00563AB8">
        <w:rPr>
          <w:rFonts w:ascii="Palatino Linotype" w:hAnsi="Palatino Linotype"/>
          <w:b/>
          <w:i/>
          <w:sz w:val="22"/>
          <w:szCs w:val="22"/>
        </w:rPr>
        <w:t>Artículo 96.-</w:t>
      </w:r>
      <w:r w:rsidRPr="00563AB8">
        <w:rPr>
          <w:rFonts w:ascii="Palatino Linotype" w:hAnsi="Palatino Linotype"/>
          <w:i/>
          <w:sz w:val="22"/>
          <w:szCs w:val="22"/>
        </w:rPr>
        <w:t xml:space="preserve"> El Ayuntamiento de Temoaya, organizará el cuerpo de seguridad pública municipal, para preservar la integridad y patrimonio de la ciudadanía, así como la moral y el orden público en el municipio. </w:t>
      </w:r>
    </w:p>
    <w:p w:rsidR="001E3E9C" w:rsidRPr="00563AB8" w:rsidRDefault="001E3E9C" w:rsidP="001E3E9C">
      <w:pPr>
        <w:spacing w:line="276" w:lineRule="auto"/>
        <w:ind w:left="851" w:right="902"/>
        <w:jc w:val="both"/>
        <w:rPr>
          <w:rFonts w:ascii="Palatino Linotype" w:hAnsi="Palatino Linotype"/>
          <w:i/>
          <w:sz w:val="22"/>
          <w:szCs w:val="22"/>
        </w:rPr>
      </w:pPr>
      <w:r w:rsidRPr="00563AB8">
        <w:rPr>
          <w:rFonts w:ascii="Palatino Linotype" w:hAnsi="Palatino Linotype"/>
          <w:b/>
          <w:i/>
          <w:sz w:val="22"/>
          <w:szCs w:val="22"/>
        </w:rPr>
        <w:t>Artículo 97.-</w:t>
      </w:r>
      <w:r w:rsidRPr="00563AB8">
        <w:rPr>
          <w:rFonts w:ascii="Palatino Linotype" w:hAnsi="Palatino Linotype"/>
          <w:i/>
          <w:sz w:val="22"/>
          <w:szCs w:val="22"/>
        </w:rPr>
        <w:t xml:space="preserve"> El Ayuntamiento promoverá en coordinación con los delegados y órganos de participación ciudadana, actividades tendientes a la identificación del cuerpo de seguridad pública municipal, con las comunidades del área a su cargo. </w:t>
      </w:r>
    </w:p>
    <w:p w:rsidR="001E3E9C" w:rsidRPr="00563AB8" w:rsidRDefault="001E3E9C" w:rsidP="001E3E9C">
      <w:pPr>
        <w:spacing w:line="276" w:lineRule="auto"/>
        <w:ind w:left="851" w:right="902"/>
        <w:jc w:val="both"/>
        <w:rPr>
          <w:rFonts w:ascii="Palatino Linotype" w:hAnsi="Palatino Linotype"/>
          <w:i/>
          <w:sz w:val="22"/>
          <w:szCs w:val="22"/>
        </w:rPr>
      </w:pPr>
      <w:r w:rsidRPr="00563AB8">
        <w:rPr>
          <w:rFonts w:ascii="Palatino Linotype" w:hAnsi="Palatino Linotype"/>
          <w:b/>
          <w:i/>
          <w:sz w:val="22"/>
          <w:szCs w:val="22"/>
        </w:rPr>
        <w:t>Artículo 98.-</w:t>
      </w:r>
      <w:r w:rsidRPr="00563AB8">
        <w:rPr>
          <w:rFonts w:ascii="Palatino Linotype" w:hAnsi="Palatino Linotype"/>
          <w:i/>
          <w:sz w:val="22"/>
          <w:szCs w:val="22"/>
        </w:rPr>
        <w:t xml:space="preserve"> El Municipio cuenta con un Consejo Municipal de Seguridad Pública que sesionará cuando menos una vez al mes; o en los periodos que determine el Consejo Estatal de Seguridad Pública. Las facultades y atribuciones de los integrantes del consejo municipal se encuentran reglamentadas por la Ley de Seguridad del Estado de México. </w:t>
      </w:r>
    </w:p>
    <w:p w:rsidR="001E3E9C" w:rsidRPr="00563AB8" w:rsidRDefault="001E3E9C" w:rsidP="001E3E9C">
      <w:pPr>
        <w:spacing w:line="276" w:lineRule="auto"/>
        <w:ind w:left="851" w:right="902"/>
        <w:jc w:val="both"/>
        <w:rPr>
          <w:rFonts w:ascii="Palatino Linotype" w:hAnsi="Palatino Linotype"/>
          <w:i/>
          <w:sz w:val="22"/>
          <w:szCs w:val="22"/>
        </w:rPr>
      </w:pPr>
      <w:r w:rsidRPr="00563AB8">
        <w:rPr>
          <w:rFonts w:ascii="Palatino Linotype" w:hAnsi="Palatino Linotype"/>
          <w:b/>
          <w:i/>
          <w:sz w:val="22"/>
          <w:szCs w:val="22"/>
        </w:rPr>
        <w:t>Artículo 99.-</w:t>
      </w:r>
      <w:r w:rsidRPr="00563AB8">
        <w:rPr>
          <w:rFonts w:ascii="Palatino Linotype" w:hAnsi="Palatino Linotype"/>
          <w:i/>
          <w:sz w:val="22"/>
          <w:szCs w:val="22"/>
        </w:rPr>
        <w:t xml:space="preserve"> Las atribuciones y obligaciones municipales, de manera enunciativa de la Dirección de Seguridad Pública Municipal son las siguientes: </w:t>
      </w:r>
    </w:p>
    <w:p w:rsidR="001E3E9C" w:rsidRPr="00563AB8" w:rsidRDefault="001E3E9C" w:rsidP="001E3E9C">
      <w:pPr>
        <w:spacing w:line="276" w:lineRule="auto"/>
        <w:ind w:left="851" w:right="902"/>
        <w:jc w:val="both"/>
        <w:rPr>
          <w:rFonts w:ascii="Palatino Linotype" w:hAnsi="Palatino Linotype"/>
          <w:i/>
          <w:sz w:val="22"/>
          <w:szCs w:val="22"/>
        </w:rPr>
      </w:pPr>
      <w:r w:rsidRPr="00563AB8">
        <w:rPr>
          <w:rFonts w:ascii="Palatino Linotype" w:hAnsi="Palatino Linotype"/>
          <w:b/>
          <w:i/>
          <w:sz w:val="22"/>
          <w:szCs w:val="22"/>
        </w:rPr>
        <w:t>I.-</w:t>
      </w:r>
      <w:r w:rsidRPr="00563AB8">
        <w:rPr>
          <w:rFonts w:ascii="Palatino Linotype" w:hAnsi="Palatino Linotype"/>
          <w:i/>
          <w:sz w:val="22"/>
          <w:szCs w:val="22"/>
        </w:rPr>
        <w:t xml:space="preserve"> Prevenir la comisión de delitos, mantener el orden y la seguridad pública, para lo cual llevará a cabo rondines de vigilancia; </w:t>
      </w:r>
    </w:p>
    <w:p w:rsidR="001E3E9C" w:rsidRPr="00563AB8" w:rsidRDefault="001E3E9C" w:rsidP="001E3E9C">
      <w:pPr>
        <w:spacing w:line="276" w:lineRule="auto"/>
        <w:ind w:left="851" w:right="902"/>
        <w:jc w:val="both"/>
        <w:rPr>
          <w:rFonts w:ascii="Palatino Linotype" w:hAnsi="Palatino Linotype"/>
          <w:i/>
          <w:sz w:val="22"/>
          <w:szCs w:val="22"/>
        </w:rPr>
      </w:pPr>
      <w:r w:rsidRPr="00563AB8">
        <w:rPr>
          <w:rFonts w:ascii="Palatino Linotype" w:hAnsi="Palatino Linotype"/>
          <w:b/>
          <w:i/>
          <w:sz w:val="22"/>
          <w:szCs w:val="22"/>
        </w:rPr>
        <w:t>II.-</w:t>
      </w:r>
      <w:r w:rsidRPr="00563AB8">
        <w:rPr>
          <w:rFonts w:ascii="Palatino Linotype" w:hAnsi="Palatino Linotype"/>
          <w:i/>
          <w:sz w:val="22"/>
          <w:szCs w:val="22"/>
        </w:rPr>
        <w:t xml:space="preserve"> Llevar a cabo las acciones pertinentes para proteger la integridad física y la propiedad de la ciudadanía; </w:t>
      </w:r>
    </w:p>
    <w:p w:rsidR="001E3E9C" w:rsidRPr="00563AB8" w:rsidRDefault="001E3E9C" w:rsidP="001E3E9C">
      <w:pPr>
        <w:spacing w:line="276" w:lineRule="auto"/>
        <w:ind w:left="851" w:right="902"/>
        <w:jc w:val="both"/>
        <w:rPr>
          <w:rFonts w:ascii="Palatino Linotype" w:hAnsi="Palatino Linotype"/>
          <w:i/>
          <w:sz w:val="22"/>
          <w:szCs w:val="22"/>
        </w:rPr>
      </w:pPr>
      <w:r w:rsidRPr="00563AB8">
        <w:rPr>
          <w:rFonts w:ascii="Palatino Linotype" w:hAnsi="Palatino Linotype"/>
          <w:b/>
          <w:i/>
          <w:sz w:val="22"/>
          <w:szCs w:val="22"/>
        </w:rPr>
        <w:t>III.-</w:t>
      </w:r>
      <w:r w:rsidRPr="00563AB8">
        <w:rPr>
          <w:rFonts w:ascii="Palatino Linotype" w:hAnsi="Palatino Linotype"/>
          <w:i/>
          <w:sz w:val="22"/>
          <w:szCs w:val="22"/>
        </w:rPr>
        <w:t xml:space="preserve"> Proteger las instituciones y bienes del Municipio; </w:t>
      </w:r>
    </w:p>
    <w:p w:rsidR="001E3E9C" w:rsidRPr="00563AB8" w:rsidRDefault="001E3E9C" w:rsidP="001E3E9C">
      <w:pPr>
        <w:spacing w:line="276" w:lineRule="auto"/>
        <w:ind w:left="851" w:right="902"/>
        <w:jc w:val="both"/>
        <w:rPr>
          <w:rFonts w:ascii="Palatino Linotype" w:hAnsi="Palatino Linotype"/>
          <w:i/>
          <w:sz w:val="22"/>
          <w:szCs w:val="22"/>
        </w:rPr>
      </w:pPr>
      <w:r w:rsidRPr="00563AB8">
        <w:rPr>
          <w:rFonts w:ascii="Palatino Linotype" w:hAnsi="Palatino Linotype"/>
          <w:b/>
          <w:i/>
          <w:sz w:val="22"/>
          <w:szCs w:val="22"/>
        </w:rPr>
        <w:t>IV.-</w:t>
      </w:r>
      <w:r w:rsidRPr="00563AB8">
        <w:rPr>
          <w:rFonts w:ascii="Palatino Linotype" w:hAnsi="Palatino Linotype"/>
          <w:i/>
          <w:sz w:val="22"/>
          <w:szCs w:val="22"/>
        </w:rPr>
        <w:t xml:space="preserve"> Hacer del conocimiento de las autoridades competentes la comisión de algún delito; </w:t>
      </w:r>
    </w:p>
    <w:p w:rsidR="001E3E9C" w:rsidRPr="00563AB8" w:rsidRDefault="001E3E9C" w:rsidP="001E3E9C">
      <w:pPr>
        <w:spacing w:line="276" w:lineRule="auto"/>
        <w:ind w:left="851" w:right="902"/>
        <w:jc w:val="both"/>
        <w:rPr>
          <w:rFonts w:ascii="Palatino Linotype" w:hAnsi="Palatino Linotype"/>
          <w:i/>
          <w:sz w:val="22"/>
          <w:szCs w:val="22"/>
        </w:rPr>
      </w:pPr>
      <w:r w:rsidRPr="00563AB8">
        <w:rPr>
          <w:rFonts w:ascii="Palatino Linotype" w:hAnsi="Palatino Linotype"/>
          <w:b/>
          <w:i/>
          <w:sz w:val="22"/>
          <w:szCs w:val="22"/>
        </w:rPr>
        <w:t>V.-</w:t>
      </w:r>
      <w:r w:rsidRPr="00563AB8">
        <w:rPr>
          <w:rFonts w:ascii="Palatino Linotype" w:hAnsi="Palatino Linotype"/>
          <w:i/>
          <w:sz w:val="22"/>
          <w:szCs w:val="22"/>
        </w:rPr>
        <w:t xml:space="preserve"> Asegurar a toda persona por infracción al Bando Municipal; </w:t>
      </w:r>
    </w:p>
    <w:p w:rsidR="001E3E9C" w:rsidRPr="00563AB8" w:rsidRDefault="001E3E9C" w:rsidP="001E3E9C">
      <w:pPr>
        <w:spacing w:line="276" w:lineRule="auto"/>
        <w:ind w:left="851" w:right="902"/>
        <w:jc w:val="both"/>
        <w:rPr>
          <w:rFonts w:ascii="Palatino Linotype" w:hAnsi="Palatino Linotype"/>
          <w:i/>
          <w:sz w:val="22"/>
          <w:szCs w:val="22"/>
        </w:rPr>
      </w:pPr>
      <w:r w:rsidRPr="00563AB8">
        <w:rPr>
          <w:rFonts w:ascii="Palatino Linotype" w:hAnsi="Palatino Linotype"/>
          <w:b/>
          <w:i/>
          <w:sz w:val="22"/>
          <w:szCs w:val="22"/>
        </w:rPr>
        <w:lastRenderedPageBreak/>
        <w:t>VI.-</w:t>
      </w:r>
      <w:r w:rsidRPr="00563AB8">
        <w:rPr>
          <w:rFonts w:ascii="Palatino Linotype" w:hAnsi="Palatino Linotype"/>
          <w:i/>
          <w:sz w:val="22"/>
          <w:szCs w:val="22"/>
        </w:rPr>
        <w:t xml:space="preserve"> Al momento de asegurar a una persona, la presentación se hará ante el Oficial Calificador, de manera inmediata, después de su aseguramiento, esta acción la hará el mismo turno que realizó el aseguramiento; </w:t>
      </w:r>
    </w:p>
    <w:p w:rsidR="001E3E9C" w:rsidRPr="00563AB8" w:rsidRDefault="001E3E9C" w:rsidP="001E3E9C">
      <w:pPr>
        <w:spacing w:line="276" w:lineRule="auto"/>
        <w:ind w:left="851" w:right="902"/>
        <w:jc w:val="both"/>
        <w:rPr>
          <w:rFonts w:ascii="Palatino Linotype" w:hAnsi="Palatino Linotype"/>
          <w:i/>
          <w:sz w:val="22"/>
          <w:szCs w:val="22"/>
        </w:rPr>
      </w:pPr>
      <w:r w:rsidRPr="00563AB8">
        <w:rPr>
          <w:rFonts w:ascii="Palatino Linotype" w:hAnsi="Palatino Linotype"/>
          <w:b/>
          <w:i/>
          <w:sz w:val="22"/>
          <w:szCs w:val="22"/>
        </w:rPr>
        <w:t>VII.-</w:t>
      </w:r>
      <w:r w:rsidRPr="00563AB8">
        <w:rPr>
          <w:rFonts w:ascii="Palatino Linotype" w:hAnsi="Palatino Linotype"/>
          <w:i/>
          <w:sz w:val="22"/>
          <w:szCs w:val="22"/>
        </w:rPr>
        <w:t xml:space="preserve"> Cumplir y hacer cumplir el Bando, sus disposiciones reglamentarias y demás ordenamientos municipales en lo relativo a la Seguridad Pública; </w:t>
      </w:r>
    </w:p>
    <w:p w:rsidR="001E3E9C" w:rsidRPr="00563AB8" w:rsidRDefault="001E3E9C" w:rsidP="001E3E9C">
      <w:pPr>
        <w:spacing w:line="276" w:lineRule="auto"/>
        <w:ind w:left="851" w:right="902"/>
        <w:jc w:val="both"/>
        <w:rPr>
          <w:rFonts w:ascii="Palatino Linotype" w:hAnsi="Palatino Linotype"/>
          <w:i/>
          <w:sz w:val="22"/>
          <w:szCs w:val="22"/>
        </w:rPr>
      </w:pPr>
      <w:r w:rsidRPr="00563AB8">
        <w:rPr>
          <w:rFonts w:ascii="Palatino Linotype" w:hAnsi="Palatino Linotype"/>
          <w:b/>
          <w:i/>
          <w:sz w:val="22"/>
          <w:szCs w:val="22"/>
        </w:rPr>
        <w:t>VIII.-</w:t>
      </w:r>
      <w:r w:rsidRPr="00563AB8">
        <w:rPr>
          <w:rFonts w:ascii="Palatino Linotype" w:hAnsi="Palatino Linotype"/>
          <w:i/>
          <w:sz w:val="22"/>
          <w:szCs w:val="22"/>
        </w:rPr>
        <w:t xml:space="preserve"> Auxiliar a la población en casos de emergencias y desastres; </w:t>
      </w:r>
    </w:p>
    <w:p w:rsidR="001E3E9C" w:rsidRPr="00563AB8" w:rsidRDefault="001E3E9C" w:rsidP="001E3E9C">
      <w:pPr>
        <w:spacing w:line="276" w:lineRule="auto"/>
        <w:ind w:left="851" w:right="902"/>
        <w:jc w:val="both"/>
        <w:rPr>
          <w:rFonts w:ascii="Palatino Linotype" w:hAnsi="Palatino Linotype"/>
          <w:i/>
          <w:sz w:val="22"/>
          <w:szCs w:val="22"/>
        </w:rPr>
      </w:pPr>
      <w:r w:rsidRPr="00563AB8">
        <w:rPr>
          <w:rFonts w:ascii="Palatino Linotype" w:hAnsi="Palatino Linotype"/>
          <w:b/>
          <w:i/>
          <w:sz w:val="22"/>
          <w:szCs w:val="22"/>
        </w:rPr>
        <w:t>IX.-</w:t>
      </w:r>
      <w:r w:rsidRPr="00563AB8">
        <w:rPr>
          <w:rFonts w:ascii="Palatino Linotype" w:hAnsi="Palatino Linotype"/>
          <w:i/>
          <w:sz w:val="22"/>
          <w:szCs w:val="22"/>
        </w:rPr>
        <w:t xml:space="preserve"> Salvaguardar la vida, integridad, bienes y derechos de las personas y preservar las libertades, el orden y la paz pública, dentro del territorio municipal; </w:t>
      </w:r>
    </w:p>
    <w:p w:rsidR="001E3E9C" w:rsidRPr="00563AB8" w:rsidRDefault="001E3E9C" w:rsidP="001E3E9C">
      <w:pPr>
        <w:spacing w:line="276" w:lineRule="auto"/>
        <w:ind w:left="851" w:right="902"/>
        <w:jc w:val="both"/>
        <w:rPr>
          <w:rFonts w:ascii="Palatino Linotype" w:hAnsi="Palatino Linotype"/>
          <w:i/>
          <w:sz w:val="22"/>
          <w:szCs w:val="22"/>
        </w:rPr>
      </w:pPr>
      <w:r w:rsidRPr="00563AB8">
        <w:rPr>
          <w:rFonts w:ascii="Palatino Linotype" w:hAnsi="Palatino Linotype"/>
          <w:b/>
          <w:i/>
          <w:sz w:val="22"/>
          <w:szCs w:val="22"/>
        </w:rPr>
        <w:t>X.-</w:t>
      </w:r>
      <w:r w:rsidRPr="00563AB8">
        <w:rPr>
          <w:rFonts w:ascii="Palatino Linotype" w:hAnsi="Palatino Linotype"/>
          <w:i/>
          <w:sz w:val="22"/>
          <w:szCs w:val="22"/>
        </w:rPr>
        <w:t xml:space="preserve"> Regular y agilizar el tránsito vehicular en las vialidades municipales; </w:t>
      </w:r>
    </w:p>
    <w:p w:rsidR="001E3E9C" w:rsidRPr="00563AB8" w:rsidRDefault="001E3E9C" w:rsidP="001E3E9C">
      <w:pPr>
        <w:spacing w:line="276" w:lineRule="auto"/>
        <w:ind w:left="851" w:right="902"/>
        <w:jc w:val="both"/>
        <w:rPr>
          <w:rFonts w:ascii="Palatino Linotype" w:hAnsi="Palatino Linotype" w:cs="Arial"/>
          <w:i/>
          <w:sz w:val="22"/>
          <w:szCs w:val="22"/>
        </w:rPr>
      </w:pPr>
      <w:r w:rsidRPr="00563AB8">
        <w:rPr>
          <w:rFonts w:ascii="Palatino Linotype" w:hAnsi="Palatino Linotype"/>
          <w:b/>
          <w:i/>
          <w:sz w:val="22"/>
          <w:szCs w:val="22"/>
        </w:rPr>
        <w:t>XI.-</w:t>
      </w:r>
      <w:r w:rsidRPr="00563AB8">
        <w:rPr>
          <w:rFonts w:ascii="Palatino Linotype" w:hAnsi="Palatino Linotype"/>
          <w:i/>
          <w:sz w:val="22"/>
          <w:szCs w:val="22"/>
        </w:rPr>
        <w:t xml:space="preserve"> Las demás que otros ordenamientos legales estatales y federales les atribuyan</w:t>
      </w:r>
    </w:p>
    <w:p w:rsidR="001E3E9C" w:rsidRPr="00563AB8" w:rsidRDefault="001E3E9C" w:rsidP="001E3E9C">
      <w:pPr>
        <w:spacing w:line="360" w:lineRule="auto"/>
        <w:jc w:val="both"/>
        <w:rPr>
          <w:rFonts w:ascii="Palatino Linotype" w:hAnsi="Palatino Linotype" w:cs="Arial"/>
        </w:rPr>
      </w:pPr>
    </w:p>
    <w:p w:rsidR="001E3E9C" w:rsidRPr="00563AB8" w:rsidRDefault="001E3E9C" w:rsidP="001E3E9C">
      <w:pPr>
        <w:spacing w:line="360" w:lineRule="auto"/>
        <w:jc w:val="both"/>
        <w:rPr>
          <w:rFonts w:ascii="Palatino Linotype" w:hAnsi="Palatino Linotype"/>
        </w:rPr>
      </w:pPr>
      <w:r w:rsidRPr="00563AB8">
        <w:rPr>
          <w:rFonts w:ascii="Palatino Linotype" w:hAnsi="Palatino Linotype" w:cs="Arial"/>
        </w:rPr>
        <w:t xml:space="preserve">Bajo lo expuesto por la normativa, el Municipio de Temoaya cuenta con </w:t>
      </w:r>
      <w:r w:rsidRPr="00563AB8">
        <w:rPr>
          <w:rFonts w:ascii="Palatino Linotype" w:hAnsi="Palatino Linotype"/>
        </w:rPr>
        <w:t>cuerpo de seguridad pública municipal, para preservar la integridad y patrimonio de la ciudadanía</w:t>
      </w:r>
      <w:r w:rsidR="00FE7D8C" w:rsidRPr="00563AB8">
        <w:rPr>
          <w:rFonts w:ascii="Palatino Linotype" w:hAnsi="Palatino Linotype"/>
        </w:rPr>
        <w:t xml:space="preserve">, así como el orden público en el </w:t>
      </w:r>
      <w:r w:rsidR="007B45D9" w:rsidRPr="00563AB8">
        <w:rPr>
          <w:rFonts w:ascii="Palatino Linotype" w:hAnsi="Palatino Linotype"/>
        </w:rPr>
        <w:t>M</w:t>
      </w:r>
      <w:r w:rsidR="00FE7D8C" w:rsidRPr="00563AB8">
        <w:rPr>
          <w:rFonts w:ascii="Palatino Linotype" w:hAnsi="Palatino Linotype"/>
        </w:rPr>
        <w:t>unicipio.</w:t>
      </w:r>
    </w:p>
    <w:p w:rsidR="00FE7D8C" w:rsidRPr="00563AB8" w:rsidRDefault="00FE7D8C" w:rsidP="001E3E9C">
      <w:pPr>
        <w:spacing w:line="360" w:lineRule="auto"/>
        <w:jc w:val="both"/>
        <w:rPr>
          <w:rFonts w:ascii="Palatino Linotype" w:hAnsi="Palatino Linotype"/>
        </w:rPr>
      </w:pPr>
    </w:p>
    <w:p w:rsidR="00FE7D8C" w:rsidRPr="00563AB8" w:rsidRDefault="00FE7D8C" w:rsidP="00FE7D8C">
      <w:pPr>
        <w:spacing w:line="360" w:lineRule="auto"/>
        <w:jc w:val="both"/>
        <w:rPr>
          <w:rFonts w:ascii="Palatino Linotype" w:hAnsi="Palatino Linotype" w:cs="Arial"/>
        </w:rPr>
      </w:pPr>
      <w:r w:rsidRPr="00563AB8">
        <w:rPr>
          <w:rFonts w:ascii="Palatino Linotype" w:hAnsi="Palatino Linotype" w:cs="Arial"/>
        </w:rPr>
        <w:t>Sin embargo, conforme a los diferentes ordenamientos jurídicos que rigen el actuar de los cuerpos de seguridad, el rol de la policía consiste en prevenir y combatir el delito, y garantizar la seguridad pública para que los ciudadanos puedan realizar su vida tranquilamente, puesto que como responsabilidad asumida es la de “servir y proteger” a los ciudadanos.</w:t>
      </w:r>
    </w:p>
    <w:p w:rsidR="00FE7D8C" w:rsidRPr="00563AB8" w:rsidRDefault="00FE7D8C" w:rsidP="00FE7D8C">
      <w:pPr>
        <w:spacing w:before="100" w:after="100" w:line="360" w:lineRule="auto"/>
        <w:jc w:val="both"/>
        <w:rPr>
          <w:rFonts w:ascii="Palatino Linotype" w:hAnsi="Palatino Linotype" w:cs="Arial"/>
        </w:rPr>
      </w:pPr>
    </w:p>
    <w:p w:rsidR="00FE7D8C" w:rsidRPr="00563AB8" w:rsidRDefault="00FE7D8C" w:rsidP="00FE7D8C">
      <w:pPr>
        <w:spacing w:before="100" w:after="100" w:line="360" w:lineRule="auto"/>
        <w:jc w:val="both"/>
        <w:rPr>
          <w:rFonts w:ascii="Palatino Linotype" w:hAnsi="Palatino Linotype" w:cs="Arial"/>
        </w:rPr>
      </w:pPr>
      <w:r w:rsidRPr="00563AB8">
        <w:rPr>
          <w:rFonts w:ascii="Palatino Linotype" w:hAnsi="Palatino Linotype" w:cs="Arial"/>
        </w:rPr>
        <w:t xml:space="preserve">Para llevar a cabo esta función, los cuerpos policiales realizan actividades tales como el restablecimiento de las condiciones mínimas de seguridad, el combate a la estructura criminal con el acotamiento de su logística operativa y la desarticulación de las organizaciones delictivas; </w:t>
      </w:r>
      <w:r w:rsidR="007B45D9" w:rsidRPr="00563AB8">
        <w:rPr>
          <w:rFonts w:ascii="Palatino Linotype" w:hAnsi="Palatino Linotype" w:cs="Arial"/>
        </w:rPr>
        <w:t>é</w:t>
      </w:r>
      <w:r w:rsidRPr="00563AB8">
        <w:rPr>
          <w:rFonts w:ascii="Palatino Linotype" w:hAnsi="Palatino Linotype" w:cs="Arial"/>
        </w:rPr>
        <w:t xml:space="preserve">sto, basado en esquemas territoriales y selección de ciudades con alta incidencia delictiva en las que se focaliza la concentración estratégica de fuerza, para maximizar los resultados; asimismo, realizan el control de las </w:t>
      </w:r>
      <w:r w:rsidRPr="00563AB8">
        <w:rPr>
          <w:rFonts w:ascii="Palatino Linotype" w:hAnsi="Palatino Linotype" w:cs="Arial"/>
        </w:rPr>
        <w:lastRenderedPageBreak/>
        <w:t>principales vías de comunicación en áreas de alta incidencia delictiva a través de puntos revisión que detecten la logística criminal.</w:t>
      </w:r>
    </w:p>
    <w:p w:rsidR="00FE7D8C" w:rsidRPr="00563AB8" w:rsidRDefault="00FE7D8C" w:rsidP="00FE7D8C">
      <w:pPr>
        <w:spacing w:before="100" w:after="100" w:line="360" w:lineRule="auto"/>
        <w:jc w:val="both"/>
        <w:rPr>
          <w:rFonts w:ascii="Palatino Linotype" w:hAnsi="Palatino Linotype" w:cs="Arial"/>
          <w:sz w:val="14"/>
        </w:rPr>
      </w:pPr>
    </w:p>
    <w:p w:rsidR="00FE7D8C" w:rsidRPr="00563AB8" w:rsidRDefault="00FE7D8C" w:rsidP="00FE7D8C">
      <w:pPr>
        <w:spacing w:line="360" w:lineRule="auto"/>
        <w:jc w:val="both"/>
        <w:rPr>
          <w:rFonts w:ascii="Palatino Linotype" w:hAnsi="Palatino Linotype" w:cs="Arial"/>
        </w:rPr>
      </w:pPr>
      <w:r w:rsidRPr="00563AB8">
        <w:rPr>
          <w:rFonts w:ascii="Palatino Linotype" w:hAnsi="Palatino Linotype" w:cs="Arial"/>
        </w:rPr>
        <w:t>Sin perder de vista que, esto conlleva a un riesgo inminente para los integrantes de los cuerpos policiales, en virtud de que al cumplir con estrategias encaminadas a la prevención y persecución del delito, al entregar sus nombres son susceptibles de que se ponga en riesgo a dichos servidores públicos, incluso peligrando su propia vida.</w:t>
      </w:r>
    </w:p>
    <w:p w:rsidR="00FE7D8C" w:rsidRPr="00563AB8" w:rsidRDefault="00FE7D8C" w:rsidP="001E3E9C">
      <w:pPr>
        <w:spacing w:line="360" w:lineRule="auto"/>
        <w:jc w:val="both"/>
        <w:rPr>
          <w:rFonts w:ascii="Palatino Linotype" w:hAnsi="Palatino Linotype" w:cs="Arial"/>
          <w:sz w:val="18"/>
        </w:rPr>
      </w:pPr>
    </w:p>
    <w:p w:rsidR="001E3E9C" w:rsidRPr="00563AB8" w:rsidRDefault="001E3E9C" w:rsidP="001E3E9C">
      <w:pPr>
        <w:spacing w:line="360" w:lineRule="auto"/>
        <w:jc w:val="both"/>
        <w:rPr>
          <w:rFonts w:ascii="Palatino Linotype" w:hAnsi="Palatino Linotype" w:cs="Arial"/>
        </w:rPr>
      </w:pPr>
      <w:r w:rsidRPr="00563AB8">
        <w:rPr>
          <w:rFonts w:ascii="Palatino Linotype" w:hAnsi="Palatino Linotype" w:cs="Arial"/>
        </w:rPr>
        <w:t xml:space="preserve">En este contexto </w:t>
      </w:r>
      <w:r w:rsidR="007B45D9" w:rsidRPr="00563AB8">
        <w:rPr>
          <w:rFonts w:ascii="Palatino Linotype" w:hAnsi="Palatino Linotype" w:cs="Arial"/>
        </w:rPr>
        <w:t xml:space="preserve">, de manera enunciativa más o limitativa el documento que puede colmar la pretensión de la particular es la plantilla de personal </w:t>
      </w:r>
      <w:r w:rsidR="00FE7D8C" w:rsidRPr="00563AB8">
        <w:rPr>
          <w:rFonts w:ascii="Palatino Linotype" w:hAnsi="Palatino Linotype" w:cs="Arial"/>
        </w:rPr>
        <w:t>de la Dirección de Seguridad</w:t>
      </w:r>
      <w:r w:rsidRPr="00563AB8">
        <w:rPr>
          <w:rFonts w:ascii="Palatino Linotype" w:hAnsi="Palatino Linotype" w:cs="Arial"/>
        </w:rPr>
        <w:t xml:space="preserve"> del Ayuntamiento de </w:t>
      </w:r>
      <w:r w:rsidR="00FE7D8C" w:rsidRPr="00563AB8">
        <w:rPr>
          <w:rFonts w:ascii="Palatino Linotype" w:hAnsi="Palatino Linotype" w:cs="Arial"/>
        </w:rPr>
        <w:t>Temoaya relativa a la primera quincena del mes de septiembre de dos mil dieciocho, remitiendo específicamente la</w:t>
      </w:r>
      <w:r w:rsidRPr="00563AB8">
        <w:rPr>
          <w:rFonts w:ascii="Palatino Linotype" w:hAnsi="Palatino Linotype" w:cs="Arial"/>
        </w:rPr>
        <w:t xml:space="preserve"> que se envía al </w:t>
      </w:r>
      <w:r w:rsidRPr="00563AB8">
        <w:rPr>
          <w:rFonts w:ascii="Palatino Linotype" w:hAnsi="Palatino Linotype" w:cs="Arial"/>
          <w:color w:val="000000" w:themeColor="text1"/>
        </w:rPr>
        <w:t>Órgano Superior de Fiscalización del Estado de México, con el objeto de darle certeza jurídica al particular, en términos de los principios que regulan la actuación de este Órgano Garante plasmados en el artículo 9 de la Ley de Transparencia y Acceso a la Información Pública de</w:t>
      </w:r>
      <w:r w:rsidR="007B45D9" w:rsidRPr="00563AB8">
        <w:rPr>
          <w:rFonts w:ascii="Palatino Linotype" w:hAnsi="Palatino Linotype" w:cs="Arial"/>
          <w:color w:val="000000" w:themeColor="text1"/>
        </w:rPr>
        <w:t>l Estado de México y Municipios;</w:t>
      </w:r>
      <w:r w:rsidRPr="00563AB8">
        <w:rPr>
          <w:rFonts w:ascii="Palatino Linotype" w:hAnsi="Palatino Linotype" w:cs="Arial"/>
          <w:color w:val="000000" w:themeColor="text1"/>
        </w:rPr>
        <w:t xml:space="preserve"> </w:t>
      </w:r>
      <w:r w:rsidR="007B45D9" w:rsidRPr="00563AB8">
        <w:rPr>
          <w:rFonts w:ascii="Palatino Linotype" w:hAnsi="Palatino Linotype" w:cs="Arial"/>
          <w:color w:val="000000" w:themeColor="text1"/>
        </w:rPr>
        <w:t>es que deben tutelarse los</w:t>
      </w:r>
      <w:r w:rsidRPr="00563AB8">
        <w:rPr>
          <w:rFonts w:ascii="Palatino Linotype" w:hAnsi="Palatino Linotype" w:cs="Arial"/>
          <w:color w:val="000000" w:themeColor="text1"/>
        </w:rPr>
        <w:t xml:space="preserve"> datos que son suprimidos</w:t>
      </w:r>
      <w:r w:rsidR="007B45D9" w:rsidRPr="00563AB8">
        <w:rPr>
          <w:rFonts w:ascii="Palatino Linotype" w:hAnsi="Palatino Linotype" w:cs="Arial"/>
          <w:color w:val="000000" w:themeColor="text1"/>
        </w:rPr>
        <w:t>,</w:t>
      </w:r>
      <w:r w:rsidRPr="00563AB8">
        <w:rPr>
          <w:rFonts w:ascii="Palatino Linotype" w:hAnsi="Palatino Linotype" w:cs="Arial"/>
          <w:color w:val="000000" w:themeColor="text1"/>
        </w:rPr>
        <w:t xml:space="preserve"> </w:t>
      </w:r>
      <w:r w:rsidR="007B45D9" w:rsidRPr="00563AB8">
        <w:rPr>
          <w:rFonts w:ascii="Palatino Linotype" w:hAnsi="Palatino Linotype" w:cs="Arial"/>
          <w:color w:val="000000" w:themeColor="text1"/>
        </w:rPr>
        <w:t xml:space="preserve">y los mismos </w:t>
      </w:r>
      <w:r w:rsidRPr="00563AB8">
        <w:rPr>
          <w:rFonts w:ascii="Palatino Linotype" w:hAnsi="Palatino Linotype" w:cs="Arial"/>
          <w:color w:val="000000" w:themeColor="text1"/>
        </w:rPr>
        <w:t>encuadren en los supuestos de clasificación regulados por la Ley en cita</w:t>
      </w:r>
      <w:r w:rsidRPr="00563AB8">
        <w:rPr>
          <w:rFonts w:ascii="Palatino Linotype" w:hAnsi="Palatino Linotype" w:cs="Arial"/>
        </w:rPr>
        <w:t xml:space="preserve">; por lo que se debe ordenar el Acuerdo de Clasificación debidamente fundado y motivado, en el que se sustente la versión pública </w:t>
      </w:r>
      <w:r w:rsidR="005E1F40" w:rsidRPr="00563AB8">
        <w:rPr>
          <w:rFonts w:ascii="Palatino Linotype" w:hAnsi="Palatino Linotype" w:cs="Arial"/>
        </w:rPr>
        <w:t xml:space="preserve">de ser procedente </w:t>
      </w:r>
      <w:r w:rsidRPr="00563AB8">
        <w:rPr>
          <w:rFonts w:ascii="Palatino Linotype" w:hAnsi="Palatino Linotype" w:cs="Arial"/>
        </w:rPr>
        <w:t>de lo que se ordena entregar, asimismo, deberá realizar la disociación de la información</w:t>
      </w:r>
      <w:r w:rsidR="00FE7D8C" w:rsidRPr="00563AB8">
        <w:rPr>
          <w:rFonts w:ascii="Palatino Linotype" w:hAnsi="Palatino Linotype" w:cs="Arial"/>
        </w:rPr>
        <w:t>, esto es deberá entregar</w:t>
      </w:r>
      <w:r w:rsidR="005E1F40" w:rsidRPr="00563AB8">
        <w:rPr>
          <w:rFonts w:ascii="Palatino Linotype" w:hAnsi="Palatino Linotype" w:cs="Arial"/>
        </w:rPr>
        <w:t xml:space="preserve"> </w:t>
      </w:r>
      <w:r w:rsidR="00B26D3D" w:rsidRPr="00563AB8">
        <w:rPr>
          <w:rFonts w:ascii="Palatino Linotype" w:hAnsi="Palatino Linotype" w:cs="Arial"/>
        </w:rPr>
        <w:t>la nómina de la Dirección de Seguridad Pública del Municipio de Temoaya, donde conste el</w:t>
      </w:r>
      <w:r w:rsidR="00EC0AB8" w:rsidRPr="00563AB8">
        <w:rPr>
          <w:rFonts w:ascii="Palatino Linotype" w:hAnsi="Palatino Linotype" w:cs="Arial"/>
        </w:rPr>
        <w:t xml:space="preserve"> sueldos, </w:t>
      </w:r>
      <w:r w:rsidR="005E1F40" w:rsidRPr="00563AB8">
        <w:rPr>
          <w:rFonts w:ascii="Palatino Linotype" w:hAnsi="Palatino Linotype" w:cs="Arial"/>
        </w:rPr>
        <w:t xml:space="preserve">o el documento donde se advierta cargo y salario, </w:t>
      </w:r>
      <w:r w:rsidR="00EC0AB8" w:rsidRPr="00563AB8">
        <w:rPr>
          <w:rFonts w:ascii="Palatino Linotype" w:hAnsi="Palatino Linotype" w:cs="Arial"/>
        </w:rPr>
        <w:t>a efecto de no vincular el nombre con el cargo y de esta forma salvaguar</w:t>
      </w:r>
      <w:r w:rsidR="005E1F40" w:rsidRPr="00563AB8">
        <w:rPr>
          <w:rFonts w:ascii="Palatino Linotype" w:hAnsi="Palatino Linotype" w:cs="Arial"/>
        </w:rPr>
        <w:t>dar la integridad de los mismos.</w:t>
      </w:r>
    </w:p>
    <w:p w:rsidR="005E1F40" w:rsidRPr="00563AB8" w:rsidRDefault="005E1F40" w:rsidP="001E3E9C">
      <w:pPr>
        <w:spacing w:line="360" w:lineRule="auto"/>
        <w:jc w:val="both"/>
        <w:rPr>
          <w:rFonts w:ascii="Palatino Linotype" w:hAnsi="Palatino Linotype" w:cs="Arial"/>
        </w:rPr>
      </w:pPr>
    </w:p>
    <w:p w:rsidR="005E1F40" w:rsidRPr="00563AB8" w:rsidRDefault="005E1F40" w:rsidP="001E3E9C">
      <w:pPr>
        <w:spacing w:line="360" w:lineRule="auto"/>
        <w:jc w:val="both"/>
        <w:rPr>
          <w:rFonts w:ascii="Palatino Linotype" w:hAnsi="Palatino Linotype" w:cs="Arial"/>
        </w:rPr>
      </w:pPr>
      <w:r w:rsidRPr="00563AB8">
        <w:rPr>
          <w:rFonts w:ascii="Palatino Linotype" w:hAnsi="Palatino Linotype" w:cs="Arial"/>
        </w:rPr>
        <w:lastRenderedPageBreak/>
        <w:t>Lo anterior, de conformidad con el artículo 4 de la Ley de Datos Personales en Posesión de Sujetos Obligados del Estado de México y Municipios que selala:</w:t>
      </w:r>
    </w:p>
    <w:p w:rsidR="005E1F40" w:rsidRPr="00563AB8" w:rsidRDefault="005E1F40" w:rsidP="005E1F40">
      <w:pPr>
        <w:spacing w:line="360" w:lineRule="auto"/>
        <w:ind w:left="851" w:right="899"/>
        <w:jc w:val="both"/>
        <w:rPr>
          <w:rFonts w:ascii="Palatino Linotype" w:hAnsi="Palatino Linotype" w:cs="Arial"/>
          <w:i/>
          <w:sz w:val="22"/>
          <w:szCs w:val="22"/>
        </w:rPr>
      </w:pPr>
      <w:r w:rsidRPr="00563AB8">
        <w:rPr>
          <w:rFonts w:ascii="Palatino Linotype" w:hAnsi="Palatino Linotype"/>
          <w:b/>
          <w:i/>
          <w:sz w:val="22"/>
          <w:szCs w:val="22"/>
        </w:rPr>
        <w:t>Artículo 4.</w:t>
      </w:r>
      <w:r w:rsidRPr="00563AB8">
        <w:rPr>
          <w:rFonts w:ascii="Palatino Linotype" w:hAnsi="Palatino Linotype"/>
          <w:i/>
          <w:sz w:val="22"/>
          <w:szCs w:val="22"/>
        </w:rPr>
        <w:t xml:space="preserve"> Para los efectos de esta Ley se entenderá por:</w:t>
      </w:r>
    </w:p>
    <w:p w:rsidR="00EC0AB8" w:rsidRPr="00563AB8" w:rsidRDefault="005E1F40" w:rsidP="005E1F40">
      <w:pPr>
        <w:spacing w:line="360" w:lineRule="auto"/>
        <w:ind w:left="851" w:right="899"/>
        <w:jc w:val="both"/>
        <w:rPr>
          <w:rFonts w:ascii="Palatino Linotype" w:hAnsi="Palatino Linotype"/>
          <w:i/>
          <w:sz w:val="22"/>
          <w:szCs w:val="22"/>
        </w:rPr>
      </w:pPr>
      <w:r w:rsidRPr="00563AB8">
        <w:rPr>
          <w:rFonts w:ascii="Palatino Linotype" w:hAnsi="Palatino Linotype"/>
          <w:b/>
          <w:i/>
          <w:sz w:val="22"/>
          <w:szCs w:val="22"/>
        </w:rPr>
        <w:t>XI.</w:t>
      </w:r>
      <w:r w:rsidRPr="00563AB8">
        <w:rPr>
          <w:rFonts w:ascii="Palatino Linotype" w:hAnsi="Palatino Linotype"/>
          <w:i/>
          <w:sz w:val="22"/>
          <w:szCs w:val="22"/>
        </w:rPr>
        <w:t xml:space="preserve"> </w:t>
      </w:r>
      <w:r w:rsidRPr="00563AB8">
        <w:rPr>
          <w:rFonts w:ascii="Palatino Linotype" w:hAnsi="Palatino Linotype"/>
          <w:b/>
          <w:i/>
          <w:sz w:val="22"/>
          <w:szCs w:val="22"/>
          <w:u w:val="single"/>
        </w:rPr>
        <w:t>Datos personales</w:t>
      </w:r>
      <w:r w:rsidRPr="00563AB8">
        <w:rPr>
          <w:rFonts w:ascii="Palatino Linotype" w:hAnsi="Palatino Linotype"/>
          <w:i/>
          <w:sz w:val="22"/>
          <w:szCs w:val="22"/>
        </w:rPr>
        <w:t>: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rsidR="005E1F40" w:rsidRPr="00563AB8" w:rsidRDefault="005E1F40" w:rsidP="005E1F40">
      <w:pPr>
        <w:spacing w:line="360" w:lineRule="auto"/>
        <w:ind w:left="851" w:right="899"/>
        <w:jc w:val="both"/>
        <w:rPr>
          <w:rFonts w:ascii="Palatino Linotype" w:hAnsi="Palatino Linotype" w:cs="Arial"/>
          <w:i/>
          <w:sz w:val="22"/>
          <w:szCs w:val="22"/>
        </w:rPr>
      </w:pPr>
      <w:r w:rsidRPr="00563AB8">
        <w:rPr>
          <w:rFonts w:ascii="Palatino Linotype" w:hAnsi="Palatino Linotype"/>
          <w:b/>
          <w:i/>
          <w:sz w:val="22"/>
          <w:szCs w:val="22"/>
        </w:rPr>
        <w:t>XVI.</w:t>
      </w:r>
      <w:r w:rsidRPr="00563AB8">
        <w:rPr>
          <w:rFonts w:ascii="Palatino Linotype" w:hAnsi="Palatino Linotype"/>
          <w:i/>
          <w:sz w:val="22"/>
          <w:szCs w:val="22"/>
        </w:rPr>
        <w:t xml:space="preserve"> </w:t>
      </w:r>
      <w:r w:rsidRPr="00563AB8">
        <w:rPr>
          <w:rFonts w:ascii="Palatino Linotype" w:hAnsi="Palatino Linotype"/>
          <w:b/>
          <w:i/>
          <w:sz w:val="22"/>
          <w:szCs w:val="22"/>
          <w:u w:val="single"/>
        </w:rPr>
        <w:t>Disociación</w:t>
      </w:r>
      <w:r w:rsidRPr="00563AB8">
        <w:rPr>
          <w:rFonts w:ascii="Palatino Linotype" w:hAnsi="Palatino Linotype"/>
          <w:i/>
          <w:sz w:val="22"/>
          <w:szCs w:val="22"/>
        </w:rPr>
        <w:t>: al procedimiento por el que los datos personales no pueden asociarse a la o el titular, ni permitir por su estructura, contenido o grado de desagregación, la identificación individual del mismo.</w:t>
      </w:r>
    </w:p>
    <w:p w:rsidR="00EC0AB8" w:rsidRPr="00563AB8" w:rsidRDefault="00EC0AB8" w:rsidP="00EC0AB8">
      <w:pPr>
        <w:pStyle w:val="Prrafodelista"/>
        <w:autoSpaceDE w:val="0"/>
        <w:autoSpaceDN w:val="0"/>
        <w:adjustRightInd w:val="0"/>
        <w:spacing w:before="240" w:after="160" w:line="360" w:lineRule="auto"/>
        <w:ind w:left="0"/>
        <w:jc w:val="both"/>
        <w:rPr>
          <w:rFonts w:ascii="Palatino Linotype" w:hAnsi="Palatino Linotype" w:cs="Arial"/>
          <w:color w:val="000000"/>
          <w:shd w:val="clear" w:color="auto" w:fill="FFFFFF"/>
          <w:lang w:eastAsia="en-US"/>
        </w:rPr>
      </w:pPr>
      <w:r w:rsidRPr="00563AB8">
        <w:rPr>
          <w:rFonts w:ascii="Palatino Linotype" w:hAnsi="Palatino Linotype" w:cs="Arial"/>
          <w:color w:val="000000"/>
          <w:shd w:val="clear" w:color="auto" w:fill="FFFFFF"/>
          <w:lang w:eastAsia="en-US"/>
        </w:rPr>
        <w:t xml:space="preserve">Sirve de apoyo a lo anterior por analogía, los criterios 01/2003 y 002/2003 emitidos por el Comité de Acceso a la Información y Protección de Datos Personales de la Suprema Corte de Justicia de la Nación que a continuación se citan: </w:t>
      </w:r>
    </w:p>
    <w:p w:rsidR="00EC0AB8" w:rsidRPr="00563AB8" w:rsidRDefault="00EC0AB8" w:rsidP="00EC0AB8">
      <w:pPr>
        <w:tabs>
          <w:tab w:val="left" w:pos="851"/>
        </w:tabs>
        <w:spacing w:before="240" w:after="240" w:line="360" w:lineRule="auto"/>
        <w:ind w:left="644" w:right="709"/>
        <w:contextualSpacing/>
        <w:jc w:val="center"/>
        <w:outlineLvl w:val="0"/>
        <w:rPr>
          <w:rFonts w:ascii="Palatino Linotype" w:hAnsi="Palatino Linotype" w:cs="Arial"/>
          <w:i/>
          <w:color w:val="000000"/>
          <w:sz w:val="22"/>
          <w:szCs w:val="22"/>
          <w:shd w:val="clear" w:color="auto" w:fill="FFFFFF"/>
        </w:rPr>
      </w:pPr>
      <w:r w:rsidRPr="00563AB8">
        <w:rPr>
          <w:rFonts w:ascii="Palatino Linotype" w:hAnsi="Palatino Linotype" w:cs="Arial"/>
          <w:i/>
          <w:color w:val="000000"/>
          <w:sz w:val="22"/>
          <w:szCs w:val="22"/>
          <w:shd w:val="clear" w:color="auto" w:fill="FFFFFF"/>
        </w:rPr>
        <w:t>Criterio 01/2003.</w:t>
      </w:r>
    </w:p>
    <w:p w:rsidR="00EC0AB8" w:rsidRPr="00563AB8" w:rsidRDefault="00EC0AB8" w:rsidP="00EC0AB8">
      <w:pPr>
        <w:tabs>
          <w:tab w:val="left" w:pos="851"/>
        </w:tabs>
        <w:spacing w:before="240" w:after="240" w:line="276" w:lineRule="auto"/>
        <w:ind w:left="851" w:right="709"/>
        <w:contextualSpacing/>
        <w:jc w:val="both"/>
        <w:rPr>
          <w:rFonts w:ascii="Palatino Linotype" w:hAnsi="Palatino Linotype" w:cs="Arial"/>
          <w:i/>
          <w:color w:val="000000"/>
          <w:sz w:val="22"/>
          <w:szCs w:val="22"/>
          <w:shd w:val="clear" w:color="auto" w:fill="FFFFFF"/>
        </w:rPr>
      </w:pPr>
      <w:r w:rsidRPr="00563AB8">
        <w:rPr>
          <w:rFonts w:ascii="Palatino Linotype" w:hAnsi="Palatino Linotype" w:cs="Arial"/>
          <w:b/>
          <w:i/>
          <w:color w:val="000000"/>
          <w:sz w:val="22"/>
          <w:szCs w:val="22"/>
          <w:shd w:val="clear" w:color="auto" w:fill="FFFFFF"/>
        </w:rPr>
        <w:t>“INGRESOS DE LOS SERVIDORES PÚBLICOS. CONSTITUYEN INFORMACIÓN PÚBLICA AÚN CUANDO SU DIFUSIÓN PUEDE AFECTAR LA VIDA O LA SEGURIDAD DE AQUELLOS</w:t>
      </w:r>
      <w:r w:rsidRPr="00563AB8">
        <w:rPr>
          <w:rFonts w:ascii="Palatino Linotype" w:hAnsi="Palatino Linotype" w:cs="Arial"/>
          <w:i/>
          <w:color w:val="000000"/>
          <w:sz w:val="22"/>
          <w:szCs w:val="22"/>
          <w:shd w:val="clear" w:color="auto" w:fill="FFFFFF"/>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w:t>
      </w:r>
      <w:r w:rsidRPr="00563AB8">
        <w:rPr>
          <w:rFonts w:ascii="Palatino Linotype" w:hAnsi="Palatino Linotype" w:cs="Arial"/>
          <w:i/>
          <w:color w:val="000000"/>
          <w:sz w:val="22"/>
          <w:szCs w:val="22"/>
          <w:shd w:val="clear" w:color="auto" w:fill="FFFFFF"/>
        </w:rPr>
        <w:lastRenderedPageBreak/>
        <w:t>que se trata de erogaciones que realiza un órgano del Estado en base con los recursos que encuentran su origen en mayor medida en las contribuciones aportados por los gobernados.</w:t>
      </w:r>
    </w:p>
    <w:p w:rsidR="00EC0AB8" w:rsidRPr="00563AB8" w:rsidRDefault="00EC0AB8" w:rsidP="00EC0AB8">
      <w:pPr>
        <w:tabs>
          <w:tab w:val="left" w:pos="851"/>
        </w:tabs>
        <w:spacing w:before="240" w:after="240" w:line="276" w:lineRule="auto"/>
        <w:ind w:left="851" w:right="709"/>
        <w:contextualSpacing/>
        <w:jc w:val="both"/>
        <w:rPr>
          <w:rFonts w:ascii="Palatino Linotype" w:hAnsi="Palatino Linotype" w:cs="Arial"/>
          <w:i/>
          <w:color w:val="000000"/>
          <w:sz w:val="22"/>
          <w:szCs w:val="22"/>
          <w:shd w:val="clear" w:color="auto" w:fill="FFFFFF"/>
        </w:rPr>
      </w:pPr>
      <w:r w:rsidRPr="00563AB8">
        <w:rPr>
          <w:rFonts w:ascii="Palatino Linotype" w:hAnsi="Palatino Linotype" w:cs="Arial"/>
          <w:i/>
          <w:color w:val="000000"/>
          <w:sz w:val="22"/>
          <w:szCs w:val="22"/>
          <w:shd w:val="clear" w:color="auto" w:fill="FFFFFF"/>
        </w:rPr>
        <w:t>Clasificación de información 2/2003-A, derivada de la solicitud presentada por Laura Carrillo Anaya.- 24 de septiembre de 2003, Unanimidad de votos…”</w:t>
      </w:r>
    </w:p>
    <w:p w:rsidR="00EC0AB8" w:rsidRPr="00563AB8" w:rsidRDefault="00EC0AB8" w:rsidP="00EC0AB8">
      <w:pPr>
        <w:tabs>
          <w:tab w:val="left" w:pos="851"/>
        </w:tabs>
        <w:spacing w:before="240" w:after="240" w:line="276" w:lineRule="auto"/>
        <w:ind w:left="644" w:right="709"/>
        <w:contextualSpacing/>
        <w:jc w:val="center"/>
        <w:outlineLvl w:val="0"/>
        <w:rPr>
          <w:rFonts w:ascii="Palatino Linotype" w:hAnsi="Palatino Linotype" w:cs="Arial"/>
          <w:i/>
          <w:color w:val="000000"/>
          <w:sz w:val="22"/>
          <w:szCs w:val="22"/>
          <w:shd w:val="clear" w:color="auto" w:fill="FFFFFF"/>
        </w:rPr>
      </w:pPr>
      <w:r w:rsidRPr="00563AB8">
        <w:rPr>
          <w:rFonts w:ascii="Palatino Linotype" w:hAnsi="Palatino Linotype" w:cs="Arial"/>
          <w:i/>
          <w:color w:val="000000"/>
          <w:sz w:val="22"/>
          <w:szCs w:val="22"/>
          <w:shd w:val="clear" w:color="auto" w:fill="FFFFFF"/>
        </w:rPr>
        <w:t>Criterio 02/2003.</w:t>
      </w:r>
    </w:p>
    <w:p w:rsidR="00EC0AB8" w:rsidRPr="00563AB8" w:rsidRDefault="00EC0AB8" w:rsidP="00EC0AB8">
      <w:pPr>
        <w:tabs>
          <w:tab w:val="left" w:pos="851"/>
        </w:tabs>
        <w:spacing w:before="240" w:after="240" w:line="276" w:lineRule="auto"/>
        <w:ind w:left="644" w:right="709"/>
        <w:contextualSpacing/>
        <w:jc w:val="center"/>
        <w:rPr>
          <w:rFonts w:ascii="Palatino Linotype" w:hAnsi="Palatino Linotype" w:cs="Arial"/>
          <w:i/>
          <w:color w:val="000000"/>
          <w:sz w:val="22"/>
          <w:szCs w:val="22"/>
          <w:shd w:val="clear" w:color="auto" w:fill="FFFFFF"/>
        </w:rPr>
      </w:pPr>
    </w:p>
    <w:p w:rsidR="00EC0AB8" w:rsidRPr="00563AB8" w:rsidRDefault="00EC0AB8" w:rsidP="00EC0AB8">
      <w:pPr>
        <w:tabs>
          <w:tab w:val="left" w:pos="851"/>
        </w:tabs>
        <w:spacing w:before="240" w:after="240" w:line="276" w:lineRule="auto"/>
        <w:ind w:left="851" w:right="709"/>
        <w:contextualSpacing/>
        <w:jc w:val="both"/>
        <w:rPr>
          <w:rFonts w:ascii="Palatino Linotype" w:hAnsi="Palatino Linotype" w:cs="Arial"/>
          <w:i/>
          <w:color w:val="000000"/>
          <w:sz w:val="22"/>
          <w:szCs w:val="22"/>
          <w:shd w:val="clear" w:color="auto" w:fill="FFFFFF"/>
        </w:rPr>
      </w:pPr>
      <w:r w:rsidRPr="00563AB8">
        <w:rPr>
          <w:rFonts w:ascii="Palatino Linotype" w:hAnsi="Palatino Linotype" w:cs="Arial"/>
          <w:b/>
          <w:i/>
          <w:color w:val="000000"/>
          <w:sz w:val="22"/>
          <w:szCs w:val="22"/>
          <w:shd w:val="clear" w:color="auto" w:fill="FFFFFF"/>
        </w:rPr>
        <w:t>“INGRESOS DE LOS SERVIDORES PÚBLICOS, SON INFORMACIÓN PÚBLICA AÚN CUANDO CONSTITUYEN DATOS PERSONALES QUE SE REFIEREN AL PATRIMONIO  DE AQUÉLLOS.</w:t>
      </w:r>
      <w:r w:rsidRPr="00563AB8">
        <w:rPr>
          <w:rFonts w:ascii="Palatino Linotype" w:hAnsi="Palatino Linotype" w:cs="Arial"/>
          <w:i/>
          <w:color w:val="000000"/>
          <w:sz w:val="22"/>
          <w:szCs w:val="22"/>
          <w:shd w:val="clear" w:color="auto" w:fill="FFFFFF"/>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 para su difusión no se requiere consentimiento de aquellos, 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 el sistema de compensación…”</w:t>
      </w:r>
    </w:p>
    <w:p w:rsidR="00EC0AB8" w:rsidRPr="00563AB8" w:rsidRDefault="00EC0AB8" w:rsidP="00EC0AB8">
      <w:pPr>
        <w:tabs>
          <w:tab w:val="left" w:pos="851"/>
        </w:tabs>
        <w:spacing w:before="240" w:after="240" w:line="276" w:lineRule="auto"/>
        <w:ind w:left="851" w:right="709"/>
        <w:contextualSpacing/>
        <w:jc w:val="both"/>
        <w:rPr>
          <w:rFonts w:ascii="Palatino Linotype" w:hAnsi="Palatino Linotype" w:cs="Arial"/>
          <w:i/>
          <w:color w:val="000000"/>
          <w:sz w:val="22"/>
          <w:szCs w:val="22"/>
          <w:shd w:val="clear" w:color="auto" w:fill="FFFFFF"/>
        </w:rPr>
      </w:pPr>
    </w:p>
    <w:p w:rsidR="00EC0AB8" w:rsidRPr="00563AB8" w:rsidRDefault="00EC0AB8" w:rsidP="00EC0AB8">
      <w:pPr>
        <w:tabs>
          <w:tab w:val="left" w:pos="851"/>
        </w:tabs>
        <w:spacing w:before="240" w:after="240" w:line="276" w:lineRule="auto"/>
        <w:ind w:left="851" w:right="709"/>
        <w:contextualSpacing/>
        <w:jc w:val="both"/>
        <w:rPr>
          <w:rFonts w:ascii="Palatino Linotype" w:hAnsi="Palatino Linotype" w:cs="Arial"/>
          <w:i/>
          <w:color w:val="000000"/>
          <w:sz w:val="22"/>
          <w:szCs w:val="22"/>
          <w:shd w:val="clear" w:color="auto" w:fill="FFFFFF"/>
        </w:rPr>
      </w:pPr>
      <w:r w:rsidRPr="00563AB8">
        <w:rPr>
          <w:rFonts w:ascii="Palatino Linotype" w:hAnsi="Palatino Linotype" w:cs="Arial"/>
          <w:i/>
          <w:color w:val="000000"/>
          <w:sz w:val="22"/>
          <w:szCs w:val="22"/>
          <w:shd w:val="clear" w:color="auto" w:fill="FFFFFF"/>
        </w:rPr>
        <w:t>Clasificación de información 2/2003-A, derivada de la solicitud presentada por Laura Carrillo Anaya.- 24 de septiembre de 2003, Unanimidad de votos.”</w:t>
      </w:r>
    </w:p>
    <w:p w:rsidR="00EC0AB8" w:rsidRPr="00563AB8" w:rsidRDefault="00EC0AB8" w:rsidP="00EC0AB8">
      <w:pPr>
        <w:spacing w:line="360" w:lineRule="auto"/>
        <w:jc w:val="both"/>
        <w:rPr>
          <w:rFonts w:ascii="Palatino Linotype" w:hAnsi="Palatino Linotype" w:cs="Arial"/>
        </w:rPr>
      </w:pPr>
    </w:p>
    <w:p w:rsidR="00EC0AB8" w:rsidRPr="00563AB8" w:rsidRDefault="00EC0AB8" w:rsidP="00EC0AB8">
      <w:pPr>
        <w:spacing w:line="360" w:lineRule="auto"/>
        <w:jc w:val="both"/>
        <w:rPr>
          <w:rFonts w:ascii="Palatino Linotype" w:hAnsi="Palatino Linotype" w:cs="Arial"/>
        </w:rPr>
      </w:pPr>
      <w:r w:rsidRPr="00563AB8">
        <w:rPr>
          <w:rFonts w:ascii="Palatino Linotype" w:hAnsi="Palatino Linotype" w:cs="Arial"/>
        </w:rPr>
        <w:t xml:space="preserve">En este contexto y como se ordena </w:t>
      </w:r>
      <w:r w:rsidR="00B26D3D" w:rsidRPr="00563AB8">
        <w:rPr>
          <w:rFonts w:ascii="Palatino Linotype" w:hAnsi="Palatino Linotype" w:cs="Arial"/>
        </w:rPr>
        <w:t>la nómina</w:t>
      </w:r>
      <w:r w:rsidR="005E1F40" w:rsidRPr="00563AB8">
        <w:rPr>
          <w:rFonts w:ascii="Palatino Linotype" w:hAnsi="Palatino Linotype" w:cs="Arial"/>
        </w:rPr>
        <w:t xml:space="preserve"> de</w:t>
      </w:r>
      <w:r w:rsidR="00B26D3D" w:rsidRPr="00563AB8">
        <w:rPr>
          <w:rFonts w:ascii="Palatino Linotype" w:hAnsi="Palatino Linotype" w:cs="Arial"/>
        </w:rPr>
        <w:t>l</w:t>
      </w:r>
      <w:r w:rsidR="005E1F40" w:rsidRPr="00563AB8">
        <w:rPr>
          <w:rFonts w:ascii="Palatino Linotype" w:hAnsi="Palatino Linotype" w:cs="Arial"/>
        </w:rPr>
        <w:t xml:space="preserve"> personal</w:t>
      </w:r>
      <w:r w:rsidRPr="00563AB8">
        <w:rPr>
          <w:rFonts w:ascii="Palatino Linotype" w:hAnsi="Palatino Linotype" w:cs="Arial"/>
        </w:rPr>
        <w:t xml:space="preserve"> de la </w:t>
      </w:r>
      <w:r w:rsidR="00944713" w:rsidRPr="00563AB8">
        <w:rPr>
          <w:rFonts w:ascii="Palatino Linotype" w:hAnsi="Palatino Linotype" w:cs="Arial"/>
        </w:rPr>
        <w:t xml:space="preserve">Dirección </w:t>
      </w:r>
      <w:r w:rsidRPr="00563AB8">
        <w:rPr>
          <w:rFonts w:ascii="Palatino Linotype" w:hAnsi="Palatino Linotype" w:cs="Arial"/>
        </w:rPr>
        <w:t xml:space="preserve">de Seguridad Pública y con el objeto de salvaguardar la información, </w:t>
      </w:r>
      <w:r w:rsidRPr="00563AB8">
        <w:rPr>
          <w:rFonts w:ascii="Palatino Linotype" w:hAnsi="Palatino Linotype" w:cs="Arial"/>
          <w:b/>
        </w:rPr>
        <w:t>EL SUJETO OBLIGADO</w:t>
      </w:r>
      <w:r w:rsidRPr="00563AB8">
        <w:rPr>
          <w:rFonts w:ascii="Palatino Linotype" w:hAnsi="Palatino Linotype" w:cs="Arial"/>
        </w:rPr>
        <w:t xml:space="preserve"> deberá disociar la información respecto de esta Dirección, con </w:t>
      </w:r>
      <w:r w:rsidR="00B26D3D" w:rsidRPr="00563AB8">
        <w:rPr>
          <w:rFonts w:ascii="Palatino Linotype" w:hAnsi="Palatino Linotype" w:cs="Arial"/>
        </w:rPr>
        <w:t xml:space="preserve">el objeto de no identificar  el nombre del </w:t>
      </w:r>
      <w:r w:rsidRPr="00563AB8">
        <w:rPr>
          <w:rFonts w:ascii="Palatino Linotype" w:hAnsi="Palatino Linotype" w:cs="Arial"/>
        </w:rPr>
        <w:t>servidor público con su cargo y sueldo.</w:t>
      </w:r>
    </w:p>
    <w:p w:rsidR="00EC0AB8" w:rsidRPr="00563AB8" w:rsidRDefault="00EC0AB8" w:rsidP="00EC0AB8">
      <w:pPr>
        <w:spacing w:line="360" w:lineRule="auto"/>
        <w:jc w:val="both"/>
        <w:rPr>
          <w:rFonts w:ascii="Palatino Linotype" w:hAnsi="Palatino Linotype" w:cs="Arial"/>
        </w:rPr>
      </w:pPr>
    </w:p>
    <w:p w:rsidR="00EC0AB8" w:rsidRPr="00563AB8" w:rsidRDefault="00EC0AB8" w:rsidP="00EC0AB8">
      <w:pPr>
        <w:spacing w:line="360" w:lineRule="auto"/>
        <w:jc w:val="both"/>
        <w:rPr>
          <w:rFonts w:ascii="Palatino Linotype" w:hAnsi="Palatino Linotype" w:cs="Arial"/>
        </w:rPr>
      </w:pPr>
      <w:r w:rsidRPr="00563AB8">
        <w:rPr>
          <w:rFonts w:ascii="Palatino Linotype" w:hAnsi="Palatino Linotype" w:cs="Arial"/>
        </w:rPr>
        <w:t xml:space="preserve">Lo anterior es así, porque </w:t>
      </w:r>
      <w:r w:rsidRPr="00563AB8">
        <w:rPr>
          <w:rFonts w:ascii="Palatino Linotype" w:hAnsi="Palatino Linotype" w:cs="Arial"/>
          <w:b/>
        </w:rPr>
        <w:t>EL SUJETO OBLIGADO</w:t>
      </w:r>
      <w:r w:rsidRPr="00563AB8">
        <w:rPr>
          <w:rFonts w:ascii="Palatino Linotype" w:hAnsi="Palatino Linotype" w:cs="Arial"/>
        </w:rPr>
        <w:t xml:space="preserve"> mediante respuesta </w:t>
      </w:r>
      <w:r w:rsidR="00944713" w:rsidRPr="00563AB8">
        <w:rPr>
          <w:rFonts w:ascii="Palatino Linotype" w:hAnsi="Palatino Linotype" w:cs="Arial"/>
        </w:rPr>
        <w:t>no entregó la información</w:t>
      </w:r>
      <w:r w:rsidRPr="00563AB8">
        <w:rPr>
          <w:rFonts w:ascii="Palatino Linotype" w:hAnsi="Palatino Linotype" w:cs="Arial"/>
        </w:rPr>
        <w:t xml:space="preserve">; sin embargo, lo </w:t>
      </w:r>
      <w:r w:rsidR="00944713" w:rsidRPr="00563AB8">
        <w:rPr>
          <w:rFonts w:ascii="Palatino Linotype" w:hAnsi="Palatino Linotype" w:cs="Arial"/>
        </w:rPr>
        <w:t>cierto es</w:t>
      </w:r>
      <w:r w:rsidRPr="00563AB8">
        <w:rPr>
          <w:rFonts w:ascii="Palatino Linotype" w:hAnsi="Palatino Linotype" w:cs="Arial"/>
        </w:rPr>
        <w:t xml:space="preserve"> que debe hacer al momento de la disociación en cita, es testar el cargo que vinculé con el nombre del servidor público, debidamente fundado  y motivado, como se verá más adelante, de conformidad con el artículo 23 de </w:t>
      </w:r>
      <w:r w:rsidRPr="00563AB8">
        <w:rPr>
          <w:rFonts w:ascii="Palatino Linotype" w:hAnsi="Palatino Linotype" w:cs="Arial"/>
        </w:rPr>
        <w:lastRenderedPageBreak/>
        <w:t>la Ley de Transparencia y Acceso a la Información Pública del Estado de México y Municipios que dispone:</w:t>
      </w:r>
    </w:p>
    <w:p w:rsidR="00EC0AB8" w:rsidRPr="00563AB8" w:rsidRDefault="00EC0AB8" w:rsidP="00EC0AB8">
      <w:pPr>
        <w:spacing w:line="360" w:lineRule="auto"/>
        <w:jc w:val="both"/>
        <w:rPr>
          <w:rFonts w:ascii="Palatino Linotype" w:hAnsi="Palatino Linotype" w:cs="Arial"/>
        </w:rPr>
      </w:pPr>
    </w:p>
    <w:p w:rsidR="00EC0AB8" w:rsidRPr="00563AB8" w:rsidRDefault="00EC0AB8" w:rsidP="00EC0AB8">
      <w:pPr>
        <w:autoSpaceDE w:val="0"/>
        <w:autoSpaceDN w:val="0"/>
        <w:adjustRightInd w:val="0"/>
        <w:spacing w:line="276" w:lineRule="auto"/>
        <w:ind w:left="851" w:right="709"/>
        <w:jc w:val="both"/>
        <w:rPr>
          <w:rFonts w:ascii="Palatino Linotype" w:hAnsi="Palatino Linotype" w:cs="Arial"/>
          <w:i/>
          <w:sz w:val="22"/>
          <w:szCs w:val="22"/>
        </w:rPr>
      </w:pPr>
      <w:r w:rsidRPr="00563AB8">
        <w:rPr>
          <w:rFonts w:ascii="Palatino Linotype" w:hAnsi="Palatino Linotype" w:cs="Arial"/>
          <w:b/>
          <w:bCs/>
          <w:i/>
          <w:sz w:val="22"/>
          <w:szCs w:val="22"/>
        </w:rPr>
        <w:t xml:space="preserve">“Artículo 23. </w:t>
      </w:r>
      <w:r w:rsidRPr="00563AB8">
        <w:rPr>
          <w:rFonts w:ascii="Palatino Linotype" w:hAnsi="Palatino Linotype" w:cs="Arial"/>
          <w:i/>
          <w:sz w:val="22"/>
          <w:szCs w:val="22"/>
        </w:rPr>
        <w:t>Son sujetos obligados a transparentar y permitir el acceso a su información y proteger los datos personales que obren en su poder:</w:t>
      </w:r>
    </w:p>
    <w:p w:rsidR="00EC0AB8" w:rsidRPr="00563AB8" w:rsidRDefault="00EC0AB8" w:rsidP="00EC0AB8">
      <w:pPr>
        <w:autoSpaceDE w:val="0"/>
        <w:autoSpaceDN w:val="0"/>
        <w:adjustRightInd w:val="0"/>
        <w:spacing w:line="276" w:lineRule="auto"/>
        <w:ind w:left="851" w:right="709"/>
        <w:jc w:val="both"/>
        <w:rPr>
          <w:rFonts w:ascii="Palatino Linotype" w:hAnsi="Palatino Linotype" w:cs="Arial"/>
          <w:i/>
          <w:sz w:val="22"/>
          <w:szCs w:val="22"/>
        </w:rPr>
      </w:pPr>
      <w:r w:rsidRPr="00563AB8">
        <w:rPr>
          <w:rFonts w:ascii="Palatino Linotype" w:hAnsi="Palatino Linotype" w:cs="Arial"/>
          <w:b/>
          <w:bCs/>
          <w:i/>
          <w:sz w:val="22"/>
          <w:szCs w:val="22"/>
        </w:rPr>
        <w:t xml:space="preserve">XI. </w:t>
      </w:r>
      <w:r w:rsidRPr="00563AB8">
        <w:rPr>
          <w:rFonts w:ascii="Palatino Linotype" w:hAnsi="Palatino Linotype" w:cs="Arial"/>
          <w:i/>
          <w:sz w:val="22"/>
          <w:szCs w:val="22"/>
        </w:rPr>
        <w:t>Cualquier otra autoridad, entidad, órgano u organismo de los poderes estatal o municipal, que reciba recursos públicos.</w:t>
      </w:r>
    </w:p>
    <w:p w:rsidR="00EC0AB8" w:rsidRPr="00563AB8" w:rsidRDefault="00EC0AB8" w:rsidP="00EC0AB8">
      <w:pPr>
        <w:autoSpaceDE w:val="0"/>
        <w:autoSpaceDN w:val="0"/>
        <w:adjustRightInd w:val="0"/>
        <w:spacing w:line="276" w:lineRule="auto"/>
        <w:ind w:left="851" w:right="709"/>
        <w:jc w:val="both"/>
        <w:rPr>
          <w:rFonts w:ascii="Palatino Linotype" w:hAnsi="Palatino Linotype" w:cs="Arial"/>
          <w:i/>
          <w:sz w:val="22"/>
          <w:szCs w:val="22"/>
        </w:rPr>
      </w:pPr>
      <w:r w:rsidRPr="00563AB8">
        <w:rPr>
          <w:rFonts w:ascii="Palatino Linotype" w:hAnsi="Palatino Linotype" w:cs="Arial"/>
          <w:b/>
          <w:i/>
          <w:sz w:val="22"/>
          <w:szCs w:val="22"/>
          <w:u w:val="single"/>
        </w:rPr>
        <w:t>Los sujetos obligados deberán hacer pública toda aquella información relativa a los montos y las personas a quienes entreguen, por cualquier motivo, recursos públicos</w:t>
      </w:r>
      <w:r w:rsidRPr="00563AB8">
        <w:rPr>
          <w:rFonts w:ascii="Palatino Linotype" w:hAnsi="Palatino Linotype" w:cs="Arial"/>
          <w:i/>
          <w:sz w:val="22"/>
          <w:szCs w:val="22"/>
        </w:rPr>
        <w:t>, así como los informes que dichas personas les entreguen sobre el uso y destino de dichos recursos.</w:t>
      </w:r>
    </w:p>
    <w:p w:rsidR="00EC0AB8" w:rsidRPr="00563AB8" w:rsidRDefault="00EC0AB8" w:rsidP="00EC0AB8">
      <w:pPr>
        <w:spacing w:line="360" w:lineRule="auto"/>
        <w:ind w:left="851" w:right="899"/>
        <w:jc w:val="both"/>
        <w:rPr>
          <w:rFonts w:ascii="Palatino Linotype" w:hAnsi="Palatino Linotype" w:cs="Arial"/>
        </w:rPr>
      </w:pPr>
      <w:r w:rsidRPr="00563AB8">
        <w:rPr>
          <w:rFonts w:ascii="Palatino Linotype" w:hAnsi="Palatino Linotype" w:cs="Arial"/>
          <w:i/>
          <w:sz w:val="22"/>
          <w:szCs w:val="22"/>
        </w:rPr>
        <w:t>Los servidores públicos deberán transparentar sus acciones así como garantizar y respetar el derecho de acceso a la información pública.”</w:t>
      </w:r>
    </w:p>
    <w:p w:rsidR="00EC0AB8" w:rsidRPr="00563AB8" w:rsidRDefault="00EC0AB8" w:rsidP="00EC0AB8">
      <w:pPr>
        <w:spacing w:before="240" w:after="240" w:line="360" w:lineRule="auto"/>
        <w:ind w:right="49"/>
        <w:jc w:val="both"/>
        <w:rPr>
          <w:rFonts w:ascii="Palatino Linotype" w:hAnsi="Palatino Linotype" w:cs="Arial"/>
        </w:rPr>
      </w:pPr>
      <w:r w:rsidRPr="00563AB8">
        <w:rPr>
          <w:rFonts w:ascii="Palatino Linotype" w:hAnsi="Palatino Linotype" w:cs="Arial"/>
        </w:rPr>
        <w:t>Es preciso señalar lo que establece la Ley de Transparencia y Acceso a la Información Pública del Estado de México y Municipios del Estado de México y Municipios que dispone:</w:t>
      </w:r>
    </w:p>
    <w:p w:rsidR="00EC0AB8" w:rsidRPr="00563AB8" w:rsidRDefault="00EC0AB8" w:rsidP="00EC0AB8">
      <w:pPr>
        <w:autoSpaceDE w:val="0"/>
        <w:autoSpaceDN w:val="0"/>
        <w:adjustRightInd w:val="0"/>
        <w:spacing w:line="276" w:lineRule="auto"/>
        <w:ind w:left="851" w:right="902"/>
        <w:jc w:val="both"/>
        <w:rPr>
          <w:rFonts w:ascii="Palatino Linotype" w:hAnsi="Palatino Linotype" w:cs="Arial"/>
          <w:i/>
          <w:sz w:val="22"/>
          <w:szCs w:val="22"/>
        </w:rPr>
      </w:pPr>
      <w:r w:rsidRPr="00563AB8">
        <w:rPr>
          <w:rFonts w:ascii="Palatino Linotype" w:hAnsi="Palatino Linotype" w:cs="Arial"/>
          <w:b/>
          <w:bCs/>
          <w:i/>
          <w:sz w:val="22"/>
          <w:szCs w:val="22"/>
        </w:rPr>
        <w:t xml:space="preserve">“Artículo 20. </w:t>
      </w:r>
      <w:r w:rsidRPr="00563AB8">
        <w:rPr>
          <w:rFonts w:ascii="Palatino Linotype" w:hAnsi="Palatino Linotype" w:cs="Arial"/>
          <w:i/>
          <w:sz w:val="22"/>
          <w:szCs w:val="22"/>
        </w:rPr>
        <w:t>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w:t>
      </w:r>
    </w:p>
    <w:p w:rsidR="00EC0AB8" w:rsidRPr="00563AB8" w:rsidRDefault="00EC0AB8" w:rsidP="00EC0AB8">
      <w:pPr>
        <w:autoSpaceDE w:val="0"/>
        <w:autoSpaceDN w:val="0"/>
        <w:adjustRightInd w:val="0"/>
        <w:spacing w:line="276" w:lineRule="auto"/>
        <w:ind w:left="851" w:right="902"/>
        <w:jc w:val="both"/>
        <w:rPr>
          <w:rFonts w:ascii="Palatino Linotype" w:hAnsi="Palatino Linotype" w:cs="Arial"/>
          <w:i/>
          <w:sz w:val="22"/>
          <w:szCs w:val="22"/>
        </w:rPr>
      </w:pPr>
      <w:r w:rsidRPr="00563AB8">
        <w:rPr>
          <w:rFonts w:ascii="Palatino Linotype" w:hAnsi="Palatino Linotype" w:cs="Arial"/>
          <w:b/>
          <w:bCs/>
          <w:i/>
          <w:sz w:val="22"/>
          <w:szCs w:val="22"/>
        </w:rPr>
        <w:t xml:space="preserve">Artículo 23. </w:t>
      </w:r>
      <w:r w:rsidRPr="00563AB8">
        <w:rPr>
          <w:rFonts w:ascii="Palatino Linotype" w:hAnsi="Palatino Linotype" w:cs="Arial"/>
          <w:i/>
          <w:sz w:val="22"/>
          <w:szCs w:val="22"/>
        </w:rPr>
        <w:t>Son sujetos obligados a transparentar y permitir el acceso a su información y proteger los datos personales que obren en su poder:</w:t>
      </w:r>
    </w:p>
    <w:p w:rsidR="00EC0AB8" w:rsidRPr="00563AB8" w:rsidRDefault="00EC0AB8" w:rsidP="00EC0AB8">
      <w:pPr>
        <w:autoSpaceDE w:val="0"/>
        <w:autoSpaceDN w:val="0"/>
        <w:adjustRightInd w:val="0"/>
        <w:spacing w:line="276" w:lineRule="auto"/>
        <w:ind w:left="851" w:right="902"/>
        <w:jc w:val="both"/>
        <w:rPr>
          <w:rFonts w:ascii="Palatino Linotype" w:hAnsi="Palatino Linotype" w:cs="Arial"/>
          <w:i/>
          <w:sz w:val="22"/>
          <w:szCs w:val="22"/>
        </w:rPr>
      </w:pPr>
      <w:r w:rsidRPr="00563AB8">
        <w:rPr>
          <w:rFonts w:ascii="Palatino Linotype" w:hAnsi="Palatino Linotype" w:cs="Arial"/>
          <w:b/>
          <w:bCs/>
          <w:i/>
          <w:sz w:val="22"/>
          <w:szCs w:val="22"/>
        </w:rPr>
        <w:t xml:space="preserve">IV. </w:t>
      </w:r>
      <w:r w:rsidRPr="00563AB8">
        <w:rPr>
          <w:rFonts w:ascii="Palatino Linotype" w:hAnsi="Palatino Linotype" w:cs="Arial"/>
          <w:i/>
          <w:sz w:val="22"/>
          <w:szCs w:val="22"/>
        </w:rPr>
        <w:t>Los ayuntamientos y las dependencias, organismos, órganos y entidades de la administración municipal;</w:t>
      </w:r>
    </w:p>
    <w:p w:rsidR="00EC0AB8" w:rsidRPr="00563AB8" w:rsidRDefault="00EC0AB8" w:rsidP="00EC0AB8">
      <w:pPr>
        <w:autoSpaceDE w:val="0"/>
        <w:autoSpaceDN w:val="0"/>
        <w:adjustRightInd w:val="0"/>
        <w:spacing w:line="276" w:lineRule="auto"/>
        <w:ind w:left="851" w:right="902"/>
        <w:jc w:val="both"/>
        <w:rPr>
          <w:rFonts w:ascii="Palatino Linotype" w:hAnsi="Palatino Linotype" w:cs="Arial"/>
          <w:i/>
          <w:sz w:val="22"/>
          <w:szCs w:val="22"/>
        </w:rPr>
      </w:pPr>
      <w:r w:rsidRPr="00563AB8">
        <w:rPr>
          <w:rFonts w:ascii="Palatino Linotype" w:hAnsi="Palatino Linotype" w:cs="Arial"/>
          <w:b/>
          <w:bCs/>
          <w:i/>
          <w:sz w:val="22"/>
          <w:szCs w:val="22"/>
        </w:rPr>
        <w:t xml:space="preserve">Artículo 47. </w:t>
      </w:r>
      <w:r w:rsidRPr="00563AB8">
        <w:rPr>
          <w:rFonts w:ascii="Palatino Linotype" w:hAnsi="Palatino Linotype" w:cs="Arial"/>
          <w:i/>
          <w:sz w:val="22"/>
          <w:szCs w:val="22"/>
        </w:rPr>
        <w:t>El Comité de Transparencia será la autoridad máxima al interior del sujeto obligado en materia del derecho de acceso a la información.</w:t>
      </w:r>
    </w:p>
    <w:p w:rsidR="00EC0AB8" w:rsidRPr="00563AB8" w:rsidRDefault="00EC0AB8" w:rsidP="00EC0AB8">
      <w:pPr>
        <w:autoSpaceDE w:val="0"/>
        <w:autoSpaceDN w:val="0"/>
        <w:adjustRightInd w:val="0"/>
        <w:spacing w:line="276" w:lineRule="auto"/>
        <w:ind w:left="851" w:right="902"/>
        <w:jc w:val="both"/>
        <w:rPr>
          <w:rFonts w:ascii="Palatino Linotype" w:hAnsi="Palatino Linotype" w:cs="Arial"/>
          <w:i/>
          <w:sz w:val="22"/>
          <w:szCs w:val="22"/>
        </w:rPr>
      </w:pPr>
      <w:r w:rsidRPr="00563AB8">
        <w:rPr>
          <w:rFonts w:ascii="Palatino Linotype" w:hAnsi="Palatino Linotype" w:cs="Arial"/>
          <w:b/>
          <w:bCs/>
          <w:i/>
          <w:sz w:val="22"/>
          <w:szCs w:val="22"/>
        </w:rPr>
        <w:t xml:space="preserve">Artículo 49. </w:t>
      </w:r>
      <w:r w:rsidRPr="00563AB8">
        <w:rPr>
          <w:rFonts w:ascii="Palatino Linotype" w:hAnsi="Palatino Linotype" w:cs="Arial"/>
          <w:i/>
          <w:sz w:val="22"/>
          <w:szCs w:val="22"/>
        </w:rPr>
        <w:t>Los Comités de Transparencia tendrán las siguientes atribuciones:</w:t>
      </w:r>
    </w:p>
    <w:p w:rsidR="00EC0AB8" w:rsidRPr="00563AB8" w:rsidRDefault="00EC0AB8" w:rsidP="00EC0AB8">
      <w:pPr>
        <w:autoSpaceDE w:val="0"/>
        <w:autoSpaceDN w:val="0"/>
        <w:adjustRightInd w:val="0"/>
        <w:spacing w:line="276" w:lineRule="auto"/>
        <w:ind w:left="851" w:right="902"/>
        <w:jc w:val="both"/>
        <w:rPr>
          <w:rFonts w:ascii="Palatino Linotype" w:hAnsi="Palatino Linotype" w:cs="Arial"/>
          <w:i/>
          <w:sz w:val="22"/>
          <w:szCs w:val="22"/>
        </w:rPr>
      </w:pPr>
      <w:r w:rsidRPr="00563AB8">
        <w:rPr>
          <w:rFonts w:ascii="Palatino Linotype" w:hAnsi="Palatino Linotype" w:cs="Arial"/>
          <w:b/>
          <w:bCs/>
          <w:i/>
          <w:sz w:val="22"/>
          <w:szCs w:val="22"/>
        </w:rPr>
        <w:t xml:space="preserve">VIII. </w:t>
      </w:r>
      <w:r w:rsidRPr="00563AB8">
        <w:rPr>
          <w:rFonts w:ascii="Palatino Linotype" w:hAnsi="Palatino Linotype" w:cs="Arial"/>
          <w:i/>
          <w:sz w:val="22"/>
          <w:szCs w:val="22"/>
        </w:rPr>
        <w:t>Aprobar, modificar o revocar la clasificación de la información;</w:t>
      </w:r>
    </w:p>
    <w:p w:rsidR="00EC0AB8" w:rsidRPr="00563AB8" w:rsidRDefault="00EC0AB8" w:rsidP="00EC0AB8">
      <w:pPr>
        <w:autoSpaceDE w:val="0"/>
        <w:autoSpaceDN w:val="0"/>
        <w:adjustRightInd w:val="0"/>
        <w:spacing w:line="276" w:lineRule="auto"/>
        <w:ind w:left="851" w:right="902"/>
        <w:jc w:val="both"/>
        <w:rPr>
          <w:rFonts w:ascii="Palatino Linotype" w:hAnsi="Palatino Linotype" w:cs="Arial"/>
          <w:i/>
          <w:sz w:val="22"/>
          <w:szCs w:val="22"/>
        </w:rPr>
      </w:pPr>
      <w:r w:rsidRPr="00563AB8">
        <w:rPr>
          <w:rFonts w:ascii="Palatino Linotype" w:hAnsi="Palatino Linotype" w:cs="Arial"/>
          <w:b/>
          <w:bCs/>
          <w:i/>
          <w:sz w:val="22"/>
          <w:szCs w:val="22"/>
        </w:rPr>
        <w:t xml:space="preserve">Artículo 53. </w:t>
      </w:r>
      <w:r w:rsidRPr="00563AB8">
        <w:rPr>
          <w:rFonts w:ascii="Palatino Linotype" w:hAnsi="Palatino Linotype" w:cs="Arial"/>
          <w:i/>
          <w:sz w:val="22"/>
          <w:szCs w:val="22"/>
        </w:rPr>
        <w:t>Las Unidades de Transparencia tendrán las siguientes funciones:</w:t>
      </w:r>
    </w:p>
    <w:p w:rsidR="00EC0AB8" w:rsidRPr="00563AB8" w:rsidRDefault="00EC0AB8" w:rsidP="00EC0AB8">
      <w:pPr>
        <w:autoSpaceDE w:val="0"/>
        <w:autoSpaceDN w:val="0"/>
        <w:adjustRightInd w:val="0"/>
        <w:spacing w:line="276" w:lineRule="auto"/>
        <w:ind w:left="851" w:right="902"/>
        <w:jc w:val="both"/>
        <w:rPr>
          <w:rFonts w:ascii="Palatino Linotype" w:hAnsi="Palatino Linotype" w:cs="Arial"/>
          <w:i/>
          <w:sz w:val="22"/>
          <w:szCs w:val="22"/>
        </w:rPr>
      </w:pPr>
      <w:r w:rsidRPr="00563AB8">
        <w:rPr>
          <w:rFonts w:ascii="Palatino Linotype" w:hAnsi="Palatino Linotype" w:cs="Arial"/>
          <w:b/>
          <w:bCs/>
          <w:i/>
          <w:sz w:val="22"/>
          <w:szCs w:val="22"/>
        </w:rPr>
        <w:t xml:space="preserve">II. </w:t>
      </w:r>
      <w:r w:rsidRPr="00563AB8">
        <w:rPr>
          <w:rFonts w:ascii="Palatino Linotype" w:hAnsi="Palatino Linotype" w:cs="Arial"/>
          <w:i/>
          <w:sz w:val="22"/>
          <w:szCs w:val="22"/>
        </w:rPr>
        <w:t>Recibir, tramitar y  dar respuesta a las solicitudes de acceso a la información;</w:t>
      </w:r>
    </w:p>
    <w:p w:rsidR="00EC0AB8" w:rsidRPr="00563AB8" w:rsidRDefault="00EC0AB8" w:rsidP="00EC0AB8">
      <w:pPr>
        <w:autoSpaceDE w:val="0"/>
        <w:autoSpaceDN w:val="0"/>
        <w:adjustRightInd w:val="0"/>
        <w:spacing w:line="276" w:lineRule="auto"/>
        <w:ind w:left="851" w:right="902"/>
        <w:jc w:val="both"/>
        <w:rPr>
          <w:rFonts w:ascii="Palatino Linotype" w:hAnsi="Palatino Linotype" w:cs="Arial"/>
          <w:i/>
          <w:sz w:val="22"/>
          <w:szCs w:val="22"/>
        </w:rPr>
      </w:pPr>
      <w:r w:rsidRPr="00563AB8">
        <w:rPr>
          <w:rFonts w:ascii="Palatino Linotype" w:hAnsi="Palatino Linotype" w:cs="Arial"/>
          <w:b/>
          <w:bCs/>
          <w:i/>
          <w:sz w:val="22"/>
          <w:szCs w:val="22"/>
        </w:rPr>
        <w:t xml:space="preserve">Artículo 59. </w:t>
      </w:r>
      <w:r w:rsidRPr="00563AB8">
        <w:rPr>
          <w:rFonts w:ascii="Palatino Linotype" w:hAnsi="Palatino Linotype" w:cs="Arial"/>
          <w:i/>
          <w:sz w:val="22"/>
          <w:szCs w:val="22"/>
        </w:rPr>
        <w:t>Los servidores públicos habilitados tendrán las funciones siguientes:</w:t>
      </w:r>
    </w:p>
    <w:p w:rsidR="00EC0AB8" w:rsidRPr="00563AB8" w:rsidRDefault="00EC0AB8" w:rsidP="00EC0AB8">
      <w:pPr>
        <w:autoSpaceDE w:val="0"/>
        <w:autoSpaceDN w:val="0"/>
        <w:adjustRightInd w:val="0"/>
        <w:spacing w:line="276" w:lineRule="auto"/>
        <w:ind w:left="851" w:right="902"/>
        <w:jc w:val="both"/>
        <w:rPr>
          <w:rFonts w:ascii="Palatino Linotype" w:hAnsi="Palatino Linotype" w:cs="Arial"/>
          <w:i/>
          <w:sz w:val="22"/>
          <w:szCs w:val="22"/>
        </w:rPr>
      </w:pPr>
      <w:r w:rsidRPr="00563AB8">
        <w:rPr>
          <w:rFonts w:ascii="Palatino Linotype" w:hAnsi="Palatino Linotype" w:cs="Arial"/>
          <w:b/>
          <w:bCs/>
          <w:i/>
          <w:sz w:val="22"/>
          <w:szCs w:val="22"/>
        </w:rPr>
        <w:lastRenderedPageBreak/>
        <w:t xml:space="preserve">V. </w:t>
      </w:r>
      <w:r w:rsidRPr="00563AB8">
        <w:rPr>
          <w:rFonts w:ascii="Palatino Linotype" w:hAnsi="Palatino Linotype" w:cs="Arial"/>
          <w:i/>
          <w:sz w:val="22"/>
          <w:szCs w:val="22"/>
        </w:rPr>
        <w:t>Integrar y presentar al responsable de la Unidad de Transparencia la propuesta de clasificación de información, la cual tendrá los fundamentos y argumentos en que se basa dicha propuesta;</w:t>
      </w:r>
    </w:p>
    <w:p w:rsidR="00EC0AB8" w:rsidRPr="00563AB8" w:rsidRDefault="00EC0AB8" w:rsidP="00EC0AB8">
      <w:pPr>
        <w:autoSpaceDE w:val="0"/>
        <w:autoSpaceDN w:val="0"/>
        <w:adjustRightInd w:val="0"/>
        <w:spacing w:line="276" w:lineRule="auto"/>
        <w:ind w:left="851" w:right="902"/>
        <w:jc w:val="both"/>
        <w:rPr>
          <w:rFonts w:ascii="Palatino Linotype" w:hAnsi="Palatino Linotype" w:cs="Arial"/>
          <w:i/>
          <w:sz w:val="22"/>
          <w:szCs w:val="22"/>
        </w:rPr>
      </w:pPr>
      <w:r w:rsidRPr="00563AB8">
        <w:rPr>
          <w:rFonts w:ascii="Palatino Linotype" w:hAnsi="Palatino Linotype" w:cs="Arial"/>
          <w:b/>
          <w:bCs/>
          <w:i/>
          <w:sz w:val="22"/>
          <w:szCs w:val="22"/>
        </w:rPr>
        <w:t xml:space="preserve">Artículo 122. </w:t>
      </w:r>
      <w:r w:rsidRPr="00563AB8">
        <w:rPr>
          <w:rFonts w:ascii="Palatino Linotype" w:hAnsi="Palatino Linotype" w:cs="Arial"/>
          <w:i/>
          <w:sz w:val="22"/>
          <w:szCs w:val="22"/>
        </w:rPr>
        <w:t>La clasificación es el proceso mediante el cual el sujeto obligado determina que la información en su poder actualiza alguno de los supuestos de reserva o confidencialidad, de conformidad con lo dispuesto en el presente título.</w:t>
      </w:r>
    </w:p>
    <w:p w:rsidR="00EC0AB8" w:rsidRPr="00563AB8" w:rsidRDefault="00EC0AB8" w:rsidP="00EC0AB8">
      <w:pPr>
        <w:autoSpaceDE w:val="0"/>
        <w:autoSpaceDN w:val="0"/>
        <w:adjustRightInd w:val="0"/>
        <w:spacing w:line="276" w:lineRule="auto"/>
        <w:ind w:left="851" w:right="902"/>
        <w:jc w:val="both"/>
        <w:rPr>
          <w:rFonts w:ascii="Palatino Linotype" w:hAnsi="Palatino Linotype" w:cs="Arial"/>
          <w:i/>
          <w:sz w:val="22"/>
          <w:szCs w:val="22"/>
        </w:rPr>
      </w:pPr>
      <w:r w:rsidRPr="00563AB8">
        <w:rPr>
          <w:rFonts w:ascii="Palatino Linotype" w:hAnsi="Palatino Linotype" w:cs="Arial"/>
          <w:i/>
          <w:sz w:val="22"/>
          <w:szCs w:val="22"/>
        </w:rPr>
        <w:t>Los supuestos de reserva o confidencialidad previstos en las leyes deberán ser acordes con las bases, principios y disposiciones establecidos en la Ley General y, en ningún caso, podrán contravenirla.</w:t>
      </w:r>
    </w:p>
    <w:p w:rsidR="00EC0AB8" w:rsidRPr="00563AB8" w:rsidRDefault="00EC0AB8" w:rsidP="00EC0AB8">
      <w:pPr>
        <w:autoSpaceDE w:val="0"/>
        <w:autoSpaceDN w:val="0"/>
        <w:adjustRightInd w:val="0"/>
        <w:spacing w:line="276" w:lineRule="auto"/>
        <w:ind w:left="851" w:right="902"/>
        <w:jc w:val="both"/>
        <w:rPr>
          <w:rFonts w:ascii="Palatino Linotype" w:hAnsi="Palatino Linotype" w:cs="Arial"/>
          <w:i/>
          <w:sz w:val="22"/>
          <w:szCs w:val="22"/>
        </w:rPr>
      </w:pPr>
      <w:r w:rsidRPr="00563AB8">
        <w:rPr>
          <w:rFonts w:ascii="Palatino Linotype" w:hAnsi="Palatino Linotype" w:cs="Arial"/>
          <w:i/>
          <w:sz w:val="22"/>
          <w:szCs w:val="22"/>
        </w:rPr>
        <w:t>Los titulares de las áreas de los sujetos obligados serán los responsables de clasificar la información, de conformidad con lo dispuesto en la presente Ley y demás disposiciones jurídicas aplicables.</w:t>
      </w:r>
    </w:p>
    <w:p w:rsidR="00EC0AB8" w:rsidRPr="00563AB8" w:rsidRDefault="00EC0AB8" w:rsidP="00EC0AB8">
      <w:pPr>
        <w:autoSpaceDE w:val="0"/>
        <w:autoSpaceDN w:val="0"/>
        <w:adjustRightInd w:val="0"/>
        <w:spacing w:line="276" w:lineRule="auto"/>
        <w:ind w:left="851" w:right="902"/>
        <w:jc w:val="both"/>
        <w:rPr>
          <w:rFonts w:ascii="Palatino Linotype" w:hAnsi="Palatino Linotype" w:cs="Arial"/>
          <w:i/>
          <w:sz w:val="22"/>
          <w:szCs w:val="22"/>
        </w:rPr>
      </w:pPr>
      <w:r w:rsidRPr="00563AB8">
        <w:rPr>
          <w:rFonts w:ascii="Palatino Linotype" w:hAnsi="Palatino Linotype" w:cs="Arial"/>
          <w:b/>
          <w:bCs/>
          <w:i/>
          <w:sz w:val="22"/>
          <w:szCs w:val="22"/>
        </w:rPr>
        <w:t xml:space="preserve">Artículo 128. </w:t>
      </w:r>
      <w:r w:rsidRPr="00563AB8">
        <w:rPr>
          <w:rFonts w:ascii="Palatino Linotype" w:hAnsi="Palatino Linotype" w:cs="Arial"/>
          <w:i/>
          <w:sz w:val="22"/>
          <w:szCs w:val="22"/>
        </w:rPr>
        <w:t>En los casos en que se niegue el acceso a la información, por actualizarse alguno de los supuestos de clasificación, el Comité de Transparencia deberá confirmar, modificar o revocar la decisión.</w:t>
      </w:r>
    </w:p>
    <w:p w:rsidR="00EC0AB8" w:rsidRPr="00563AB8" w:rsidRDefault="00EC0AB8" w:rsidP="00EC0AB8">
      <w:pPr>
        <w:autoSpaceDE w:val="0"/>
        <w:autoSpaceDN w:val="0"/>
        <w:adjustRightInd w:val="0"/>
        <w:spacing w:line="276" w:lineRule="auto"/>
        <w:ind w:left="851" w:right="902"/>
        <w:jc w:val="both"/>
        <w:rPr>
          <w:rFonts w:ascii="Palatino Linotype" w:hAnsi="Palatino Linotype" w:cs="Arial"/>
          <w:i/>
          <w:sz w:val="22"/>
          <w:szCs w:val="22"/>
        </w:rPr>
      </w:pPr>
      <w:r w:rsidRPr="00563AB8">
        <w:rPr>
          <w:rFonts w:ascii="Palatino Linotype" w:hAnsi="Palatino Linotype" w:cs="Arial"/>
          <w:i/>
          <w:sz w:val="22"/>
          <w:szCs w:val="22"/>
        </w:rPr>
        <w:t>Para motivar la clasificación de la información y la ampliación del plazo de reserva, se deberán señalar las razones, motivos o circunstancias especiales que llevaron al sujeto obligado a concluir que el caso particular se ajusta al supuesto previsto por la norma legal invocada como fundamento. Además, el sujeto obligado deberá, en todo momento, aplicar una prueba de daño.</w:t>
      </w:r>
    </w:p>
    <w:p w:rsidR="00EC0AB8" w:rsidRPr="00563AB8" w:rsidRDefault="00EC0AB8" w:rsidP="00EC0AB8">
      <w:pPr>
        <w:autoSpaceDE w:val="0"/>
        <w:autoSpaceDN w:val="0"/>
        <w:adjustRightInd w:val="0"/>
        <w:spacing w:line="276" w:lineRule="auto"/>
        <w:ind w:left="851" w:right="902"/>
        <w:jc w:val="both"/>
        <w:rPr>
          <w:rFonts w:ascii="Palatino Linotype" w:hAnsi="Palatino Linotype" w:cs="Arial"/>
          <w:i/>
          <w:sz w:val="22"/>
          <w:szCs w:val="22"/>
        </w:rPr>
      </w:pPr>
      <w:r w:rsidRPr="00563AB8">
        <w:rPr>
          <w:rFonts w:ascii="Palatino Linotype" w:hAnsi="Palatino Linotype" w:cs="Arial"/>
          <w:i/>
          <w:sz w:val="22"/>
          <w:szCs w:val="22"/>
        </w:rPr>
        <w:t>Tratándose de aquélla información que actualice los supuestos de clasificación, deberá señalarse el plazo al que estará sujeto la reserva.</w:t>
      </w:r>
    </w:p>
    <w:p w:rsidR="00EC0AB8" w:rsidRPr="00563AB8" w:rsidRDefault="00EC0AB8" w:rsidP="00EC0AB8">
      <w:pPr>
        <w:autoSpaceDE w:val="0"/>
        <w:autoSpaceDN w:val="0"/>
        <w:adjustRightInd w:val="0"/>
        <w:spacing w:line="276" w:lineRule="auto"/>
        <w:ind w:left="851" w:right="902"/>
        <w:jc w:val="both"/>
        <w:rPr>
          <w:rFonts w:ascii="Palatino Linotype" w:hAnsi="Palatino Linotype" w:cs="Arial"/>
          <w:i/>
          <w:sz w:val="22"/>
          <w:szCs w:val="22"/>
        </w:rPr>
      </w:pPr>
      <w:r w:rsidRPr="00563AB8">
        <w:rPr>
          <w:rFonts w:ascii="Palatino Linotype" w:hAnsi="Palatino Linotype" w:cs="Arial"/>
          <w:b/>
          <w:bCs/>
          <w:i/>
          <w:sz w:val="22"/>
          <w:szCs w:val="22"/>
        </w:rPr>
        <w:t xml:space="preserve">Artículo 130. </w:t>
      </w:r>
      <w:r w:rsidRPr="00563AB8">
        <w:rPr>
          <w:rFonts w:ascii="Palatino Linotype" w:hAnsi="Palatino Linotype" w:cs="Arial"/>
          <w:i/>
          <w:sz w:val="22"/>
          <w:szCs w:val="22"/>
        </w:rPr>
        <w:t>Los sujetos obligados deberán aplicar, de manera restrictiva y limitada, las excepciones al derecho de acceso a la información y sólo podrán invocarlas cuando acrediten su procedencia, sin ampliar las excepciones o supuestos de reserva o confidencialidad previstos en la Ley General y la presente Ley, aduciendo analogía o mayoría de razón.</w:t>
      </w:r>
    </w:p>
    <w:p w:rsidR="00EC0AB8" w:rsidRPr="00563AB8" w:rsidRDefault="00EC0AB8" w:rsidP="00EC0AB8">
      <w:pPr>
        <w:autoSpaceDE w:val="0"/>
        <w:autoSpaceDN w:val="0"/>
        <w:adjustRightInd w:val="0"/>
        <w:spacing w:line="276" w:lineRule="auto"/>
        <w:ind w:left="851" w:right="902"/>
        <w:jc w:val="both"/>
        <w:rPr>
          <w:rFonts w:ascii="Palatino Linotype" w:hAnsi="Palatino Linotype" w:cs="Arial"/>
          <w:i/>
          <w:sz w:val="22"/>
          <w:szCs w:val="22"/>
        </w:rPr>
      </w:pPr>
      <w:r w:rsidRPr="00563AB8">
        <w:rPr>
          <w:rFonts w:ascii="Palatino Linotype" w:hAnsi="Palatino Linotype" w:cs="Arial"/>
          <w:b/>
          <w:bCs/>
          <w:i/>
          <w:sz w:val="22"/>
          <w:szCs w:val="22"/>
        </w:rPr>
        <w:t xml:space="preserve">Artículo 131. </w:t>
      </w:r>
      <w:r w:rsidRPr="00563AB8">
        <w:rPr>
          <w:rFonts w:ascii="Palatino Linotype" w:hAnsi="Palatino Linotype" w:cs="Arial"/>
          <w:i/>
          <w:sz w:val="22"/>
          <w:szCs w:val="22"/>
        </w:rPr>
        <w:t>La carga de la prueba para justificar toda negativa de acceso a la información, por actualizarse cualquiera de los supuestos de clasificación previstos en esta Ley corresponderá a los sujetos obligados; en tal caso deberá fundar y motivar debidamente la clasificación de la información, de conformidad con lo previsto en la presente Ley.”</w:t>
      </w:r>
    </w:p>
    <w:p w:rsidR="00EC0AB8" w:rsidRPr="00563AB8" w:rsidRDefault="00EC0AB8" w:rsidP="00EC0AB8">
      <w:pPr>
        <w:spacing w:before="240" w:after="240" w:line="360" w:lineRule="auto"/>
        <w:ind w:right="49"/>
        <w:jc w:val="both"/>
        <w:rPr>
          <w:rFonts w:ascii="Palatino Linotype" w:hAnsi="Palatino Linotype" w:cs="Arial"/>
        </w:rPr>
      </w:pPr>
      <w:r w:rsidRPr="00563AB8">
        <w:rPr>
          <w:rFonts w:ascii="Palatino Linotype" w:hAnsi="Palatino Linotype" w:cs="Arial"/>
        </w:rPr>
        <w:t xml:space="preserve">Es de la normativa anteriormente transcrita que los Sujetos Obligados son los responsables de trasparentar la información; así como también, la protección de datos </w:t>
      </w:r>
      <w:r w:rsidRPr="00563AB8">
        <w:rPr>
          <w:rFonts w:ascii="Palatino Linotype" w:hAnsi="Palatino Linotype" w:cs="Arial"/>
        </w:rPr>
        <w:lastRenderedPageBreak/>
        <w:t>personales en su posesión, para ello, deben justificar cualquier restricción en virtud de que dicha información encuadre en los supuestos de excepción, justificando en todo momento la negativa a entregar, bajo la clasificación de la misma, por considerarla como reservada o confidencial y en su caso la elaboración de versión pública de dicha información.</w:t>
      </w:r>
    </w:p>
    <w:p w:rsidR="00944713" w:rsidRPr="00563AB8" w:rsidRDefault="00944713" w:rsidP="00944713">
      <w:pPr>
        <w:spacing w:line="360" w:lineRule="auto"/>
        <w:jc w:val="both"/>
        <w:rPr>
          <w:rFonts w:ascii="Palatino Linotype" w:eastAsia="Arial Unicode MS" w:hAnsi="Palatino Linotype" w:cs="Arial"/>
        </w:rPr>
      </w:pPr>
      <w:r w:rsidRPr="00563AB8">
        <w:rPr>
          <w:rFonts w:ascii="Palatino Linotype" w:hAnsi="Palatino Linotype" w:cs="Arial"/>
          <w:color w:val="000000" w:themeColor="text1"/>
        </w:rPr>
        <w:t>No pasa desapercibido para este Órgano Garante que los documentos que se ordenan entregar</w:t>
      </w:r>
      <w:r w:rsidRPr="00563AB8">
        <w:rPr>
          <w:rFonts w:ascii="Palatino Linotype" w:eastAsia="Arial Unicode MS" w:hAnsi="Palatino Linotype" w:cs="Arial"/>
        </w:rPr>
        <w:t xml:space="preserve">, </w:t>
      </w:r>
      <w:r w:rsidR="00E32EC7" w:rsidRPr="00563AB8">
        <w:rPr>
          <w:rFonts w:ascii="Palatino Linotype" w:eastAsia="Arial Unicode MS" w:hAnsi="Palatino Linotype" w:cs="Arial"/>
        </w:rPr>
        <w:t xml:space="preserve">referente a </w:t>
      </w:r>
      <w:r w:rsidR="00B26D3D" w:rsidRPr="00563AB8">
        <w:rPr>
          <w:rFonts w:ascii="Palatino Linotype" w:eastAsia="Arial Unicode MS" w:hAnsi="Palatino Linotype" w:cs="Arial"/>
        </w:rPr>
        <w:t>la nómina</w:t>
      </w:r>
      <w:r w:rsidR="00E32EC7" w:rsidRPr="00563AB8">
        <w:rPr>
          <w:rFonts w:ascii="Palatino Linotype" w:eastAsia="Arial Unicode MS" w:hAnsi="Palatino Linotype" w:cs="Arial"/>
        </w:rPr>
        <w:t xml:space="preserve"> de</w:t>
      </w:r>
      <w:r w:rsidR="00B26D3D" w:rsidRPr="00563AB8">
        <w:rPr>
          <w:rFonts w:ascii="Palatino Linotype" w:eastAsia="Arial Unicode MS" w:hAnsi="Palatino Linotype" w:cs="Arial"/>
        </w:rPr>
        <w:t>l</w:t>
      </w:r>
      <w:r w:rsidR="00E32EC7" w:rsidRPr="00563AB8">
        <w:rPr>
          <w:rFonts w:ascii="Palatino Linotype" w:eastAsia="Arial Unicode MS" w:hAnsi="Palatino Linotype" w:cs="Arial"/>
        </w:rPr>
        <w:t xml:space="preserve"> personal</w:t>
      </w:r>
      <w:r w:rsidR="00B26D3D" w:rsidRPr="00563AB8">
        <w:rPr>
          <w:rFonts w:ascii="Palatino Linotype" w:eastAsia="Arial Unicode MS" w:hAnsi="Palatino Linotype" w:cs="Arial"/>
        </w:rPr>
        <w:t xml:space="preserve"> de la Dirección de Seguridad Pública</w:t>
      </w:r>
      <w:r w:rsidR="00E32EC7" w:rsidRPr="00563AB8">
        <w:rPr>
          <w:rFonts w:ascii="Palatino Linotype" w:eastAsia="Arial Unicode MS" w:hAnsi="Palatino Linotype" w:cs="Arial"/>
        </w:rPr>
        <w:t xml:space="preserve">, deberá </w:t>
      </w:r>
      <w:r w:rsidRPr="00563AB8">
        <w:rPr>
          <w:rFonts w:ascii="Palatino Linotype" w:eastAsia="Arial Unicode MS" w:hAnsi="Palatino Linotype" w:cs="Arial"/>
        </w:rPr>
        <w:t xml:space="preserve">ser en </w:t>
      </w:r>
      <w:r w:rsidRPr="00563AB8">
        <w:rPr>
          <w:rFonts w:ascii="Palatino Linotype" w:eastAsia="Arial Unicode MS" w:hAnsi="Palatino Linotype" w:cs="Arial"/>
          <w:b/>
        </w:rPr>
        <w:t>versión pública</w:t>
      </w:r>
      <w:r w:rsidR="00B26D3D" w:rsidRPr="00563AB8">
        <w:rPr>
          <w:rFonts w:ascii="Palatino Linotype" w:eastAsia="Arial Unicode MS" w:hAnsi="Palatino Linotype" w:cs="Arial"/>
        </w:rPr>
        <w:t>.</w:t>
      </w:r>
    </w:p>
    <w:p w:rsidR="00B26D3D" w:rsidRPr="00563AB8" w:rsidRDefault="00B26D3D" w:rsidP="00944713">
      <w:pPr>
        <w:spacing w:line="360" w:lineRule="auto"/>
        <w:jc w:val="both"/>
        <w:rPr>
          <w:rFonts w:ascii="Palatino Linotype" w:eastAsia="Arial Unicode MS" w:hAnsi="Palatino Linotype" w:cs="Arial"/>
        </w:rPr>
      </w:pPr>
    </w:p>
    <w:p w:rsidR="00B26D3D" w:rsidRPr="00563AB8" w:rsidRDefault="00B26D3D" w:rsidP="00B26D3D">
      <w:pPr>
        <w:autoSpaceDE w:val="0"/>
        <w:autoSpaceDN w:val="0"/>
        <w:adjustRightInd w:val="0"/>
        <w:spacing w:before="240" w:after="240" w:line="360" w:lineRule="auto"/>
        <w:jc w:val="both"/>
        <w:rPr>
          <w:rFonts w:ascii="Palatino Linotype" w:hAnsi="Palatino Linotype" w:cs="Arial"/>
          <w:lang w:val="es-ES_tradnl"/>
        </w:rPr>
      </w:pPr>
      <w:r w:rsidRPr="00563AB8">
        <w:rPr>
          <w:rFonts w:ascii="Palatino Linotype" w:hAnsi="Palatino Linotype" w:cs="Arial"/>
          <w:lang w:val="es-ES_tradnl"/>
        </w:rPr>
        <w:t xml:space="preserve">La finalidad de la </w:t>
      </w:r>
      <w:r w:rsidRPr="00563AB8">
        <w:rPr>
          <w:rFonts w:ascii="Palatino Linotype" w:hAnsi="Palatino Linotype" w:cs="Arial"/>
          <w:b/>
          <w:lang w:val="es-ES_tradnl"/>
        </w:rPr>
        <w:t>versión pública</w:t>
      </w:r>
      <w:r w:rsidRPr="00563AB8">
        <w:rPr>
          <w:rFonts w:ascii="Palatino Linotype" w:hAnsi="Palatino Linotype" w:cs="Arial"/>
          <w:lang w:val="es-ES_tradnl"/>
        </w:rPr>
        <w:t xml:space="preserve"> de la información, es proteger la vida, integridad, seguridad, patrimonio y privacidad de las personas; de tal manera que, todo aquello que no tenga por objeto proteger lo anterior, es susceptible de ser entregado; en otras palabras, la protección de datos personales y su confidencialidad, es una derivación del derecho a la intimidad.</w:t>
      </w:r>
    </w:p>
    <w:p w:rsidR="00B26D3D" w:rsidRPr="00563AB8" w:rsidRDefault="00B26D3D" w:rsidP="00B26D3D">
      <w:pPr>
        <w:spacing w:before="240" w:after="240" w:line="360" w:lineRule="auto"/>
        <w:jc w:val="both"/>
        <w:rPr>
          <w:rFonts w:ascii="Palatino Linotype" w:hAnsi="Palatino Linotype" w:cs="Arial"/>
          <w:lang w:val="es-ES_tradnl"/>
        </w:rPr>
      </w:pPr>
      <w:r w:rsidRPr="00563AB8">
        <w:rPr>
          <w:rFonts w:ascii="Palatino Linotype" w:hAnsi="Palatino Linotype" w:cs="Arial"/>
          <w:lang w:val="es-ES_tradnl"/>
        </w:rPr>
        <w:t xml:space="preserve">Por ende, en el presente caso, </w:t>
      </w:r>
      <w:r w:rsidRPr="00563AB8">
        <w:rPr>
          <w:rFonts w:ascii="Palatino Linotype" w:hAnsi="Palatino Linotype" w:cs="Arial"/>
          <w:b/>
          <w:lang w:val="es-ES_tradnl"/>
        </w:rPr>
        <w:t>EL SUJETO OBLIGADO</w:t>
      </w:r>
      <w:r w:rsidRPr="00563AB8">
        <w:rPr>
          <w:rFonts w:ascii="Palatino Linotype" w:hAnsi="Palatino Linotype" w:cs="Arial"/>
          <w:lang w:val="es-ES_tradnl"/>
        </w:rPr>
        <w:t xml:space="preserve"> debe testar los datos referidos con antelación, sin pasar por alto que la clasificación respectiva tiene que cumplirse mediante la forma y formalidades que la ley impone; </w:t>
      </w:r>
      <w:r w:rsidRPr="00563AB8">
        <w:rPr>
          <w:rFonts w:ascii="Palatino Linotype" w:hAnsi="Palatino Linotype" w:cs="Arial"/>
        </w:rPr>
        <w:t>es</w:t>
      </w:r>
      <w:r w:rsidRPr="00563AB8">
        <w:rPr>
          <w:rFonts w:ascii="Palatino Linotype" w:hAnsi="Palatino Linotype" w:cs="Arial"/>
          <w:lang w:val="es-ES_tradnl"/>
        </w:rPr>
        <w:t xml:space="preserve"> decir, mediante acuerdo debidamente fundado y motivado, en términos de los numerales 49, fracción VIII y 132, fracciones I y II de la Ley de Transparencia y Acceso a la Información Pública del Estado de México y Municipios, así como del numeral Cuarto al Décimo Primero de los Lineamientos Generales en materia de Clasificación y Desclasificación de la Información, así como para la elaboración de Versiones Públicas, que literalmente expresan:</w:t>
      </w:r>
    </w:p>
    <w:p w:rsidR="00B26D3D" w:rsidRPr="00563AB8" w:rsidRDefault="00B26D3D" w:rsidP="00B26D3D">
      <w:pPr>
        <w:spacing w:before="120" w:after="120"/>
        <w:ind w:left="851" w:right="899"/>
        <w:jc w:val="center"/>
        <w:rPr>
          <w:rFonts w:ascii="Palatino Linotype" w:hAnsi="Palatino Linotype" w:cs="Arial"/>
          <w:b/>
          <w:i/>
          <w:sz w:val="22"/>
        </w:rPr>
      </w:pPr>
      <w:r w:rsidRPr="00563AB8">
        <w:rPr>
          <w:rFonts w:ascii="Palatino Linotype" w:hAnsi="Palatino Linotype" w:cs="Arial"/>
          <w:b/>
          <w:i/>
          <w:sz w:val="22"/>
        </w:rPr>
        <w:lastRenderedPageBreak/>
        <w:t>Ley de Transparencia y Acceso a la Información Pública del Estado de México y Municipios</w:t>
      </w:r>
    </w:p>
    <w:p w:rsidR="00B26D3D" w:rsidRPr="00563AB8" w:rsidRDefault="00B26D3D" w:rsidP="00B26D3D">
      <w:pPr>
        <w:spacing w:before="120" w:after="120"/>
        <w:ind w:left="851" w:right="899"/>
        <w:jc w:val="both"/>
        <w:rPr>
          <w:rFonts w:ascii="Palatino Linotype" w:hAnsi="Palatino Linotype" w:cs="Arial"/>
          <w:i/>
          <w:sz w:val="22"/>
          <w:szCs w:val="22"/>
          <w:lang w:eastAsia="es-MX"/>
        </w:rPr>
      </w:pPr>
      <w:r w:rsidRPr="00563AB8">
        <w:rPr>
          <w:rFonts w:ascii="Palatino Linotype" w:hAnsi="Palatino Linotype" w:cs="Arial"/>
          <w:i/>
          <w:sz w:val="22"/>
          <w:szCs w:val="22"/>
          <w:lang w:eastAsia="es-MX"/>
        </w:rPr>
        <w:t>“</w:t>
      </w:r>
      <w:r w:rsidRPr="00563AB8">
        <w:rPr>
          <w:rFonts w:ascii="Palatino Linotype" w:hAnsi="Palatino Linotype" w:cs="Arial"/>
          <w:b/>
          <w:i/>
          <w:sz w:val="22"/>
          <w:szCs w:val="22"/>
          <w:lang w:eastAsia="es-MX"/>
        </w:rPr>
        <w:t xml:space="preserve">Artículo 49. Los </w:t>
      </w:r>
      <w:r w:rsidRPr="00563AB8">
        <w:rPr>
          <w:rFonts w:ascii="Palatino Linotype" w:hAnsi="Palatino Linotype" w:cs="Arial"/>
          <w:b/>
          <w:i/>
          <w:sz w:val="22"/>
        </w:rPr>
        <w:t>Comités</w:t>
      </w:r>
      <w:r w:rsidRPr="00563AB8">
        <w:rPr>
          <w:rFonts w:ascii="Palatino Linotype" w:hAnsi="Palatino Linotype" w:cs="Arial"/>
          <w:b/>
          <w:i/>
          <w:sz w:val="22"/>
          <w:szCs w:val="22"/>
          <w:lang w:eastAsia="es-MX"/>
        </w:rPr>
        <w:t xml:space="preserve"> de </w:t>
      </w:r>
      <w:r w:rsidRPr="00563AB8">
        <w:rPr>
          <w:rFonts w:ascii="Palatino Linotype" w:hAnsi="Palatino Linotype" w:cs="Arial"/>
          <w:b/>
          <w:bCs/>
          <w:i/>
          <w:noProof/>
          <w:sz w:val="22"/>
        </w:rPr>
        <w:t>Transparencia</w:t>
      </w:r>
      <w:r w:rsidRPr="00563AB8">
        <w:rPr>
          <w:rFonts w:ascii="Palatino Linotype" w:hAnsi="Palatino Linotype" w:cs="Arial"/>
          <w:b/>
          <w:i/>
          <w:sz w:val="22"/>
          <w:szCs w:val="22"/>
          <w:lang w:eastAsia="es-MX"/>
        </w:rPr>
        <w:t xml:space="preserve"> tendrán las siguientes atribuciones</w:t>
      </w:r>
      <w:r w:rsidRPr="00563AB8">
        <w:rPr>
          <w:rFonts w:ascii="Palatino Linotype" w:hAnsi="Palatino Linotype" w:cs="Arial"/>
          <w:i/>
          <w:sz w:val="22"/>
          <w:szCs w:val="22"/>
          <w:lang w:eastAsia="es-MX"/>
        </w:rPr>
        <w:t>:</w:t>
      </w:r>
    </w:p>
    <w:p w:rsidR="00B26D3D" w:rsidRPr="00563AB8" w:rsidRDefault="00B26D3D" w:rsidP="00B26D3D">
      <w:pPr>
        <w:spacing w:before="120" w:after="120"/>
        <w:ind w:left="851" w:right="899"/>
        <w:jc w:val="both"/>
        <w:rPr>
          <w:rFonts w:ascii="Palatino Linotype" w:hAnsi="Palatino Linotype" w:cs="Arial"/>
          <w:i/>
          <w:sz w:val="22"/>
          <w:szCs w:val="22"/>
          <w:lang w:eastAsia="es-MX"/>
        </w:rPr>
      </w:pPr>
      <w:r w:rsidRPr="00563AB8">
        <w:rPr>
          <w:rFonts w:ascii="Palatino Linotype" w:hAnsi="Palatino Linotype" w:cs="Arial"/>
          <w:b/>
          <w:i/>
          <w:sz w:val="22"/>
          <w:szCs w:val="22"/>
          <w:lang w:eastAsia="es-MX"/>
        </w:rPr>
        <w:t>VIII.</w:t>
      </w:r>
      <w:r w:rsidRPr="00563AB8">
        <w:rPr>
          <w:rFonts w:ascii="Palatino Linotype" w:hAnsi="Palatino Linotype" w:cs="Arial"/>
          <w:i/>
          <w:sz w:val="22"/>
          <w:szCs w:val="22"/>
          <w:lang w:eastAsia="es-MX"/>
        </w:rPr>
        <w:t xml:space="preserve"> </w:t>
      </w:r>
      <w:r w:rsidRPr="00563AB8">
        <w:rPr>
          <w:rFonts w:ascii="Palatino Linotype" w:hAnsi="Palatino Linotype" w:cs="Arial"/>
          <w:b/>
          <w:i/>
          <w:sz w:val="22"/>
          <w:szCs w:val="22"/>
          <w:lang w:eastAsia="es-MX"/>
        </w:rPr>
        <w:t>Aprobar</w:t>
      </w:r>
      <w:r w:rsidRPr="00563AB8">
        <w:rPr>
          <w:rFonts w:ascii="Palatino Linotype" w:hAnsi="Palatino Linotype" w:cs="Arial"/>
          <w:i/>
          <w:sz w:val="22"/>
          <w:szCs w:val="22"/>
          <w:lang w:eastAsia="es-MX"/>
        </w:rPr>
        <w:t xml:space="preserve">, </w:t>
      </w:r>
      <w:r w:rsidRPr="00563AB8">
        <w:rPr>
          <w:rFonts w:ascii="Palatino Linotype" w:hAnsi="Palatino Linotype" w:cs="Arial"/>
          <w:i/>
          <w:sz w:val="22"/>
        </w:rPr>
        <w:t>modificar</w:t>
      </w:r>
      <w:r w:rsidRPr="00563AB8">
        <w:rPr>
          <w:rFonts w:ascii="Palatino Linotype" w:hAnsi="Palatino Linotype" w:cs="Arial"/>
          <w:i/>
          <w:sz w:val="22"/>
          <w:szCs w:val="22"/>
          <w:lang w:eastAsia="es-MX"/>
        </w:rPr>
        <w:t xml:space="preserve"> o revocar </w:t>
      </w:r>
      <w:r w:rsidRPr="00563AB8">
        <w:rPr>
          <w:rFonts w:ascii="Palatino Linotype" w:hAnsi="Palatino Linotype" w:cs="Arial"/>
          <w:b/>
          <w:i/>
          <w:sz w:val="22"/>
          <w:szCs w:val="22"/>
          <w:lang w:eastAsia="es-MX"/>
        </w:rPr>
        <w:t>la clasificación de la información</w:t>
      </w:r>
      <w:r w:rsidRPr="00563AB8">
        <w:rPr>
          <w:rFonts w:ascii="Palatino Linotype" w:hAnsi="Palatino Linotype" w:cs="Arial"/>
          <w:i/>
          <w:sz w:val="22"/>
          <w:szCs w:val="22"/>
          <w:lang w:eastAsia="es-MX"/>
        </w:rPr>
        <w:t>;</w:t>
      </w:r>
    </w:p>
    <w:p w:rsidR="00B26D3D" w:rsidRPr="00563AB8" w:rsidRDefault="00B26D3D" w:rsidP="00B26D3D">
      <w:pPr>
        <w:spacing w:before="120" w:after="120"/>
        <w:ind w:left="851" w:right="899"/>
        <w:jc w:val="both"/>
        <w:rPr>
          <w:rFonts w:ascii="Palatino Linotype" w:hAnsi="Palatino Linotype" w:cs="Arial"/>
          <w:i/>
          <w:sz w:val="22"/>
          <w:szCs w:val="22"/>
          <w:lang w:eastAsia="es-MX"/>
        </w:rPr>
      </w:pPr>
      <w:r w:rsidRPr="00563AB8">
        <w:rPr>
          <w:rFonts w:ascii="Palatino Linotype" w:hAnsi="Palatino Linotype" w:cs="Arial"/>
          <w:b/>
          <w:i/>
          <w:sz w:val="22"/>
          <w:szCs w:val="22"/>
          <w:lang w:eastAsia="es-MX"/>
        </w:rPr>
        <w:t>Artículo 132.</w:t>
      </w:r>
      <w:r w:rsidRPr="00563AB8">
        <w:rPr>
          <w:rFonts w:ascii="Palatino Linotype" w:hAnsi="Palatino Linotype" w:cs="Arial"/>
          <w:i/>
          <w:sz w:val="22"/>
          <w:szCs w:val="22"/>
          <w:lang w:eastAsia="es-MX"/>
        </w:rPr>
        <w:t xml:space="preserve"> </w:t>
      </w:r>
      <w:r w:rsidRPr="00563AB8">
        <w:rPr>
          <w:rFonts w:ascii="Palatino Linotype" w:hAnsi="Palatino Linotype" w:cs="Arial"/>
          <w:b/>
          <w:i/>
          <w:sz w:val="22"/>
          <w:szCs w:val="22"/>
          <w:lang w:eastAsia="es-MX"/>
        </w:rPr>
        <w:t xml:space="preserve">La </w:t>
      </w:r>
      <w:r w:rsidRPr="00563AB8">
        <w:rPr>
          <w:rFonts w:ascii="Palatino Linotype" w:hAnsi="Palatino Linotype" w:cs="Arial"/>
          <w:b/>
          <w:bCs/>
          <w:i/>
          <w:noProof/>
          <w:sz w:val="22"/>
        </w:rPr>
        <w:t>clasificación</w:t>
      </w:r>
      <w:r w:rsidRPr="00563AB8">
        <w:rPr>
          <w:rFonts w:ascii="Palatino Linotype" w:hAnsi="Palatino Linotype" w:cs="Arial"/>
          <w:b/>
          <w:i/>
          <w:sz w:val="22"/>
          <w:szCs w:val="22"/>
          <w:lang w:eastAsia="es-MX"/>
        </w:rPr>
        <w:t xml:space="preserve"> de la información se llevará a cabo en el momento en que</w:t>
      </w:r>
      <w:r w:rsidRPr="00563AB8">
        <w:rPr>
          <w:rFonts w:ascii="Palatino Linotype" w:hAnsi="Palatino Linotype" w:cs="Arial"/>
          <w:i/>
          <w:sz w:val="22"/>
          <w:szCs w:val="22"/>
          <w:lang w:eastAsia="es-MX"/>
        </w:rPr>
        <w:t>:</w:t>
      </w:r>
    </w:p>
    <w:p w:rsidR="00B26D3D" w:rsidRPr="00563AB8" w:rsidRDefault="00B26D3D" w:rsidP="00B26D3D">
      <w:pPr>
        <w:spacing w:before="120" w:after="120"/>
        <w:ind w:left="851" w:right="899"/>
        <w:jc w:val="both"/>
        <w:rPr>
          <w:rFonts w:ascii="Palatino Linotype" w:hAnsi="Palatino Linotype" w:cs="Arial"/>
          <w:i/>
          <w:sz w:val="22"/>
          <w:szCs w:val="22"/>
          <w:lang w:eastAsia="es-MX"/>
        </w:rPr>
      </w:pPr>
      <w:r w:rsidRPr="00563AB8">
        <w:rPr>
          <w:rFonts w:ascii="Palatino Linotype" w:hAnsi="Palatino Linotype" w:cs="Arial"/>
          <w:i/>
          <w:sz w:val="22"/>
          <w:szCs w:val="22"/>
          <w:lang w:eastAsia="es-MX"/>
        </w:rPr>
        <w:t>I. Se reciba una solicitud de acceso a la información;</w:t>
      </w:r>
    </w:p>
    <w:p w:rsidR="00B26D3D" w:rsidRPr="00563AB8" w:rsidRDefault="00B26D3D" w:rsidP="00B26D3D">
      <w:pPr>
        <w:spacing w:before="120" w:after="120"/>
        <w:ind w:left="851" w:right="899"/>
        <w:jc w:val="both"/>
        <w:rPr>
          <w:rFonts w:ascii="Palatino Linotype" w:hAnsi="Palatino Linotype" w:cs="Arial"/>
          <w:i/>
          <w:sz w:val="22"/>
          <w:szCs w:val="22"/>
          <w:lang w:eastAsia="es-MX"/>
        </w:rPr>
      </w:pPr>
      <w:r w:rsidRPr="00563AB8">
        <w:rPr>
          <w:rFonts w:ascii="Palatino Linotype" w:hAnsi="Palatino Linotype" w:cs="Arial"/>
          <w:i/>
          <w:sz w:val="22"/>
          <w:szCs w:val="22"/>
          <w:lang w:eastAsia="es-MX"/>
        </w:rPr>
        <w:t xml:space="preserve">II. Se determine </w:t>
      </w:r>
      <w:r w:rsidRPr="00563AB8">
        <w:rPr>
          <w:rFonts w:ascii="Palatino Linotype" w:hAnsi="Palatino Linotype" w:cs="Arial"/>
          <w:bCs/>
          <w:i/>
          <w:noProof/>
          <w:sz w:val="22"/>
        </w:rPr>
        <w:t>mediante</w:t>
      </w:r>
      <w:r w:rsidRPr="00563AB8">
        <w:rPr>
          <w:rFonts w:ascii="Palatino Linotype" w:hAnsi="Palatino Linotype" w:cs="Arial"/>
          <w:i/>
          <w:sz w:val="22"/>
          <w:szCs w:val="22"/>
          <w:lang w:eastAsia="es-MX"/>
        </w:rPr>
        <w:t xml:space="preserve"> resolución de autoridad competente; o </w:t>
      </w:r>
    </w:p>
    <w:p w:rsidR="00B26D3D" w:rsidRPr="00563AB8" w:rsidRDefault="00B26D3D" w:rsidP="00B26D3D">
      <w:pPr>
        <w:spacing w:before="120" w:after="120"/>
        <w:ind w:left="851" w:right="899"/>
        <w:jc w:val="both"/>
        <w:rPr>
          <w:rFonts w:ascii="Palatino Linotype" w:hAnsi="Palatino Linotype" w:cs="Arial"/>
          <w:i/>
          <w:sz w:val="22"/>
          <w:szCs w:val="22"/>
          <w:lang w:eastAsia="es-MX"/>
        </w:rPr>
      </w:pPr>
      <w:r w:rsidRPr="00563AB8">
        <w:rPr>
          <w:rFonts w:ascii="Palatino Linotype" w:hAnsi="Palatino Linotype" w:cs="Arial"/>
          <w:i/>
          <w:sz w:val="22"/>
          <w:szCs w:val="22"/>
          <w:lang w:eastAsia="es-MX"/>
        </w:rPr>
        <w:t>…”</w:t>
      </w:r>
    </w:p>
    <w:p w:rsidR="00B26D3D" w:rsidRPr="00563AB8" w:rsidRDefault="00B26D3D" w:rsidP="00B26D3D">
      <w:pPr>
        <w:spacing w:before="120" w:after="120"/>
        <w:ind w:left="851" w:right="899"/>
        <w:jc w:val="center"/>
        <w:rPr>
          <w:rFonts w:ascii="Palatino Linotype" w:hAnsi="Palatino Linotype" w:cs="Arial"/>
          <w:b/>
          <w:i/>
          <w:sz w:val="22"/>
        </w:rPr>
      </w:pPr>
    </w:p>
    <w:p w:rsidR="00B26D3D" w:rsidRPr="00563AB8" w:rsidRDefault="00B26D3D" w:rsidP="00B26D3D">
      <w:pPr>
        <w:spacing w:before="120" w:after="120"/>
        <w:ind w:left="851" w:right="899"/>
        <w:jc w:val="center"/>
        <w:rPr>
          <w:rFonts w:ascii="Palatino Linotype" w:hAnsi="Palatino Linotype" w:cs="Arial"/>
          <w:b/>
          <w:i/>
          <w:sz w:val="22"/>
        </w:rPr>
      </w:pPr>
      <w:r w:rsidRPr="00563AB8">
        <w:rPr>
          <w:rFonts w:ascii="Palatino Linotype" w:hAnsi="Palatino Linotype" w:cs="Arial"/>
          <w:b/>
          <w:i/>
          <w:sz w:val="22"/>
        </w:rPr>
        <w:t>Lineamientos Generales en materia de Clasificación y Desclasificación de la Información, así como para la elaboración de Versiones Públicas</w:t>
      </w:r>
    </w:p>
    <w:p w:rsidR="00B26D3D" w:rsidRPr="00563AB8" w:rsidRDefault="00B26D3D" w:rsidP="00B26D3D">
      <w:pPr>
        <w:spacing w:before="120" w:after="120"/>
        <w:ind w:left="851" w:right="899"/>
        <w:jc w:val="both"/>
        <w:rPr>
          <w:rFonts w:ascii="Palatino Linotype" w:hAnsi="Palatino Linotype" w:cs="Arial"/>
          <w:i/>
          <w:sz w:val="22"/>
          <w:szCs w:val="22"/>
          <w:lang w:eastAsia="es-MX"/>
        </w:rPr>
      </w:pPr>
      <w:r w:rsidRPr="00563AB8">
        <w:rPr>
          <w:rFonts w:ascii="Palatino Linotype" w:hAnsi="Palatino Linotype" w:cs="Arial"/>
          <w:i/>
          <w:sz w:val="22"/>
          <w:szCs w:val="22"/>
          <w:lang w:eastAsia="es-MX"/>
        </w:rPr>
        <w:t>“</w:t>
      </w:r>
      <w:r w:rsidRPr="00563AB8">
        <w:rPr>
          <w:rFonts w:ascii="Palatino Linotype" w:hAnsi="Palatino Linotype" w:cs="Arial"/>
          <w:b/>
          <w:i/>
          <w:sz w:val="22"/>
          <w:szCs w:val="22"/>
          <w:lang w:eastAsia="es-MX"/>
        </w:rPr>
        <w:t>Cuarto.</w:t>
      </w:r>
      <w:r w:rsidRPr="00563AB8">
        <w:rPr>
          <w:rFonts w:ascii="Palatino Linotype" w:hAnsi="Palatino Linotype" w:cs="Arial"/>
          <w:i/>
          <w:sz w:val="22"/>
          <w:szCs w:val="22"/>
          <w:lang w:eastAsia="es-MX"/>
        </w:rPr>
        <w:t xml:space="preserve"> </w:t>
      </w:r>
      <w:r w:rsidRPr="00563AB8">
        <w:rPr>
          <w:rFonts w:ascii="Palatino Linotype" w:hAnsi="Palatino Linotype" w:cs="Arial"/>
          <w:b/>
          <w:i/>
          <w:sz w:val="22"/>
          <w:szCs w:val="22"/>
          <w:lang w:eastAsia="es-MX"/>
        </w:rPr>
        <w:t>Para clasificar la información como reservada</w:t>
      </w:r>
      <w:r w:rsidRPr="00563AB8">
        <w:rPr>
          <w:rFonts w:ascii="Palatino Linotype" w:hAnsi="Palatino Linotype" w:cs="Arial"/>
          <w:i/>
          <w:sz w:val="22"/>
          <w:szCs w:val="22"/>
          <w:lang w:eastAsia="es-MX"/>
        </w:rPr>
        <w:t xml:space="preserve"> o confidencial, </w:t>
      </w:r>
      <w:r w:rsidRPr="00563AB8">
        <w:rPr>
          <w:rFonts w:ascii="Palatino Linotype" w:hAnsi="Palatino Linotype" w:cs="Arial"/>
          <w:b/>
          <w:i/>
          <w:sz w:val="22"/>
          <w:szCs w:val="22"/>
          <w:lang w:eastAsia="es-MX"/>
        </w:rPr>
        <w:t>de manera total</w:t>
      </w:r>
      <w:r w:rsidRPr="00563AB8">
        <w:rPr>
          <w:rFonts w:ascii="Palatino Linotype" w:hAnsi="Palatino Linotype" w:cs="Arial"/>
          <w:i/>
          <w:sz w:val="22"/>
          <w:szCs w:val="22"/>
          <w:lang w:eastAsia="es-MX"/>
        </w:rPr>
        <w:t xml:space="preserve"> o parcial, el </w:t>
      </w:r>
      <w:r w:rsidRPr="00563AB8">
        <w:rPr>
          <w:rFonts w:ascii="Palatino Linotype" w:hAnsi="Palatino Linotype" w:cs="Arial"/>
          <w:b/>
          <w:i/>
          <w:sz w:val="22"/>
          <w:szCs w:val="22"/>
          <w:lang w:eastAsia="es-MX"/>
        </w:rPr>
        <w:t xml:space="preserve">titular del </w:t>
      </w:r>
      <w:r w:rsidRPr="00563AB8">
        <w:rPr>
          <w:rFonts w:ascii="Palatino Linotype" w:hAnsi="Palatino Linotype" w:cs="Arial"/>
          <w:b/>
          <w:bCs/>
          <w:i/>
          <w:noProof/>
          <w:sz w:val="22"/>
        </w:rPr>
        <w:t>área</w:t>
      </w:r>
      <w:r w:rsidRPr="00563AB8">
        <w:rPr>
          <w:rFonts w:ascii="Palatino Linotype" w:hAnsi="Palatino Linotype" w:cs="Arial"/>
          <w:b/>
          <w:i/>
          <w:sz w:val="22"/>
          <w:szCs w:val="22"/>
          <w:lang w:eastAsia="es-MX"/>
        </w:rPr>
        <w:t xml:space="preserve"> del sujeto </w:t>
      </w:r>
      <w:r w:rsidRPr="00563AB8">
        <w:rPr>
          <w:rFonts w:ascii="Palatino Linotype" w:hAnsi="Palatino Linotype" w:cs="Arial"/>
          <w:b/>
          <w:i/>
          <w:sz w:val="22"/>
        </w:rPr>
        <w:t>obligado</w:t>
      </w:r>
      <w:r w:rsidRPr="00563AB8">
        <w:rPr>
          <w:rFonts w:ascii="Palatino Linotype" w:hAnsi="Palatino Linotype" w:cs="Arial"/>
          <w:b/>
          <w:i/>
          <w:sz w:val="22"/>
          <w:szCs w:val="22"/>
          <w:lang w:eastAsia="es-MX"/>
        </w:rPr>
        <w:t xml:space="preserve"> deberá atender lo dispuesto por el Título Sexto de la Ley General, en relación con las disposiciones contenidas en los presentes lineamientos</w:t>
      </w:r>
      <w:r w:rsidRPr="00563AB8">
        <w:rPr>
          <w:rFonts w:ascii="Palatino Linotype" w:hAnsi="Palatino Linotype" w:cs="Arial"/>
          <w:i/>
          <w:sz w:val="22"/>
          <w:szCs w:val="22"/>
          <w:lang w:eastAsia="es-MX"/>
        </w:rPr>
        <w:t>, así como en aquellas disposiciones legales aplicables a la materia en el ámbito de sus respectivas competencias, en tanto estas últimas no contravengan lo dispuesto en la Ley General.</w:t>
      </w:r>
    </w:p>
    <w:p w:rsidR="00B26D3D" w:rsidRPr="00563AB8" w:rsidRDefault="00B26D3D" w:rsidP="00B26D3D">
      <w:pPr>
        <w:spacing w:before="120" w:after="120"/>
        <w:ind w:left="851" w:right="899"/>
        <w:jc w:val="both"/>
        <w:rPr>
          <w:rFonts w:ascii="Palatino Linotype" w:hAnsi="Palatino Linotype" w:cs="Arial"/>
          <w:i/>
          <w:sz w:val="22"/>
          <w:szCs w:val="22"/>
          <w:lang w:eastAsia="es-MX"/>
        </w:rPr>
      </w:pPr>
      <w:r w:rsidRPr="00563AB8">
        <w:rPr>
          <w:rFonts w:ascii="Palatino Linotype" w:hAnsi="Palatino Linotype" w:cs="Arial"/>
          <w:i/>
          <w:sz w:val="22"/>
          <w:szCs w:val="22"/>
          <w:lang w:eastAsia="es-MX"/>
        </w:rPr>
        <w:t xml:space="preserve">Los sujetos obligados deberán aplicar, de manera estricta, las excepciones al derecho de acceso a la </w:t>
      </w:r>
      <w:r w:rsidRPr="00563AB8">
        <w:rPr>
          <w:rFonts w:ascii="Palatino Linotype" w:hAnsi="Palatino Linotype" w:cs="Arial"/>
          <w:bCs/>
          <w:i/>
          <w:noProof/>
          <w:sz w:val="22"/>
        </w:rPr>
        <w:t>información</w:t>
      </w:r>
      <w:r w:rsidRPr="00563AB8">
        <w:rPr>
          <w:rFonts w:ascii="Palatino Linotype" w:hAnsi="Palatino Linotype" w:cs="Arial"/>
          <w:i/>
          <w:sz w:val="22"/>
          <w:szCs w:val="22"/>
          <w:lang w:eastAsia="es-MX"/>
        </w:rPr>
        <w:t xml:space="preserve"> y sólo </w:t>
      </w:r>
      <w:r w:rsidRPr="00563AB8">
        <w:rPr>
          <w:rFonts w:ascii="Palatino Linotype" w:hAnsi="Palatino Linotype" w:cs="Arial"/>
          <w:i/>
          <w:sz w:val="22"/>
        </w:rPr>
        <w:t>podrán</w:t>
      </w:r>
      <w:r w:rsidRPr="00563AB8">
        <w:rPr>
          <w:rFonts w:ascii="Palatino Linotype" w:hAnsi="Palatino Linotype" w:cs="Arial"/>
          <w:i/>
          <w:sz w:val="22"/>
          <w:szCs w:val="22"/>
          <w:lang w:eastAsia="es-MX"/>
        </w:rPr>
        <w:t xml:space="preserve"> invocarlas cuando acrediten su procedencia.</w:t>
      </w:r>
    </w:p>
    <w:p w:rsidR="00B26D3D" w:rsidRPr="00563AB8" w:rsidRDefault="00B26D3D" w:rsidP="00B26D3D">
      <w:pPr>
        <w:spacing w:before="120" w:after="120"/>
        <w:ind w:left="851" w:right="899"/>
        <w:jc w:val="both"/>
        <w:rPr>
          <w:rFonts w:ascii="Palatino Linotype" w:hAnsi="Palatino Linotype" w:cs="Arial"/>
          <w:i/>
          <w:sz w:val="22"/>
          <w:szCs w:val="22"/>
          <w:lang w:eastAsia="es-MX"/>
        </w:rPr>
      </w:pPr>
      <w:r w:rsidRPr="00563AB8">
        <w:rPr>
          <w:rFonts w:ascii="Palatino Linotype" w:hAnsi="Palatino Linotype" w:cs="Arial"/>
          <w:b/>
          <w:i/>
          <w:sz w:val="22"/>
          <w:szCs w:val="22"/>
          <w:lang w:eastAsia="es-MX"/>
        </w:rPr>
        <w:t>Quinto.</w:t>
      </w:r>
      <w:r w:rsidRPr="00563AB8">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563AB8">
        <w:rPr>
          <w:rFonts w:ascii="Palatino Linotype" w:hAnsi="Palatino Linotype" w:cs="Arial"/>
          <w:i/>
          <w:sz w:val="22"/>
        </w:rPr>
        <w:t>corresponderá</w:t>
      </w:r>
      <w:r w:rsidRPr="00563AB8">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B26D3D" w:rsidRPr="00563AB8" w:rsidRDefault="00B26D3D" w:rsidP="00B26D3D">
      <w:pPr>
        <w:spacing w:before="120" w:after="120"/>
        <w:ind w:left="851" w:right="899"/>
        <w:jc w:val="both"/>
        <w:rPr>
          <w:rFonts w:ascii="Palatino Linotype" w:hAnsi="Palatino Linotype" w:cs="Arial"/>
          <w:i/>
          <w:sz w:val="22"/>
          <w:szCs w:val="22"/>
          <w:lang w:eastAsia="es-MX"/>
        </w:rPr>
      </w:pPr>
      <w:r w:rsidRPr="00563AB8">
        <w:rPr>
          <w:rFonts w:ascii="Palatino Linotype" w:hAnsi="Palatino Linotype" w:cs="Arial"/>
          <w:b/>
          <w:i/>
          <w:sz w:val="22"/>
          <w:szCs w:val="22"/>
          <w:lang w:eastAsia="es-MX"/>
        </w:rPr>
        <w:t>Sexto.</w:t>
      </w:r>
      <w:r w:rsidRPr="00563AB8">
        <w:rPr>
          <w:rFonts w:ascii="Palatino Linotype" w:hAnsi="Palatino Linotype" w:cs="Arial"/>
          <w:i/>
          <w:sz w:val="22"/>
          <w:szCs w:val="22"/>
          <w:lang w:eastAsia="es-MX"/>
        </w:rPr>
        <w:t xml:space="preserve"> Los sujetos obligados no podrán emitir acuerdos de carácter general ni particular que clasifiquen </w:t>
      </w:r>
      <w:r w:rsidRPr="00563AB8">
        <w:rPr>
          <w:rFonts w:ascii="Palatino Linotype" w:hAnsi="Palatino Linotype" w:cs="Arial"/>
          <w:bCs/>
          <w:i/>
          <w:noProof/>
          <w:sz w:val="22"/>
        </w:rPr>
        <w:t>documentos</w:t>
      </w:r>
      <w:r w:rsidRPr="00563AB8">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B26D3D" w:rsidRPr="00563AB8" w:rsidRDefault="00B26D3D" w:rsidP="00B26D3D">
      <w:pPr>
        <w:spacing w:before="120" w:after="120"/>
        <w:ind w:left="851" w:right="899"/>
        <w:jc w:val="both"/>
        <w:rPr>
          <w:rFonts w:ascii="Palatino Linotype" w:hAnsi="Palatino Linotype" w:cs="Arial"/>
          <w:i/>
          <w:sz w:val="22"/>
          <w:szCs w:val="22"/>
          <w:lang w:eastAsia="es-MX"/>
        </w:rPr>
      </w:pPr>
      <w:r w:rsidRPr="00563AB8">
        <w:rPr>
          <w:rFonts w:ascii="Palatino Linotype" w:hAnsi="Palatino Linotype" w:cs="Arial"/>
          <w:b/>
          <w:i/>
          <w:sz w:val="22"/>
          <w:szCs w:val="22"/>
          <w:lang w:eastAsia="es-MX"/>
        </w:rPr>
        <w:t xml:space="preserve">La clasificación de </w:t>
      </w:r>
      <w:r w:rsidRPr="00563AB8">
        <w:rPr>
          <w:rFonts w:ascii="Palatino Linotype" w:hAnsi="Palatino Linotype" w:cs="Arial"/>
          <w:b/>
          <w:i/>
          <w:sz w:val="22"/>
        </w:rPr>
        <w:t>información</w:t>
      </w:r>
      <w:r w:rsidRPr="00563AB8">
        <w:rPr>
          <w:rFonts w:ascii="Palatino Linotype" w:hAnsi="Palatino Linotype" w:cs="Arial"/>
          <w:b/>
          <w:i/>
          <w:sz w:val="22"/>
          <w:szCs w:val="22"/>
          <w:lang w:eastAsia="es-MX"/>
        </w:rPr>
        <w:t xml:space="preserve"> se realizará conforme a un análisis caso por caso, mediante la aplicación </w:t>
      </w:r>
      <w:r w:rsidRPr="00563AB8">
        <w:rPr>
          <w:rFonts w:ascii="Palatino Linotype" w:hAnsi="Palatino Linotype" w:cs="Arial"/>
          <w:b/>
          <w:bCs/>
          <w:i/>
          <w:noProof/>
          <w:sz w:val="22"/>
        </w:rPr>
        <w:t>de</w:t>
      </w:r>
      <w:r w:rsidRPr="00563AB8">
        <w:rPr>
          <w:rFonts w:ascii="Palatino Linotype" w:hAnsi="Palatino Linotype" w:cs="Arial"/>
          <w:b/>
          <w:i/>
          <w:sz w:val="22"/>
          <w:szCs w:val="22"/>
          <w:lang w:eastAsia="es-MX"/>
        </w:rPr>
        <w:t xml:space="preserve"> la prueba de daño y de interés público</w:t>
      </w:r>
      <w:r w:rsidRPr="00563AB8">
        <w:rPr>
          <w:rFonts w:ascii="Palatino Linotype" w:hAnsi="Palatino Linotype" w:cs="Arial"/>
          <w:i/>
          <w:sz w:val="22"/>
          <w:szCs w:val="22"/>
          <w:lang w:eastAsia="es-MX"/>
        </w:rPr>
        <w:t>.</w:t>
      </w:r>
    </w:p>
    <w:p w:rsidR="00B26D3D" w:rsidRPr="00563AB8" w:rsidRDefault="00B26D3D" w:rsidP="00B26D3D">
      <w:pPr>
        <w:spacing w:before="120" w:after="120"/>
        <w:ind w:left="851" w:right="899"/>
        <w:jc w:val="both"/>
        <w:rPr>
          <w:rFonts w:ascii="Palatino Linotype" w:hAnsi="Palatino Linotype" w:cs="Arial"/>
          <w:i/>
          <w:sz w:val="22"/>
          <w:szCs w:val="22"/>
          <w:lang w:eastAsia="es-MX"/>
        </w:rPr>
      </w:pPr>
      <w:r w:rsidRPr="00563AB8">
        <w:rPr>
          <w:rFonts w:ascii="Palatino Linotype" w:hAnsi="Palatino Linotype" w:cs="Arial"/>
          <w:b/>
          <w:i/>
          <w:sz w:val="22"/>
          <w:szCs w:val="22"/>
          <w:lang w:eastAsia="es-MX"/>
        </w:rPr>
        <w:t>Séptimo.</w:t>
      </w:r>
      <w:r w:rsidRPr="00563AB8">
        <w:rPr>
          <w:rFonts w:ascii="Palatino Linotype" w:hAnsi="Palatino Linotype" w:cs="Arial"/>
          <w:i/>
          <w:sz w:val="22"/>
          <w:szCs w:val="22"/>
          <w:lang w:eastAsia="es-MX"/>
        </w:rPr>
        <w:t xml:space="preserve"> La clasificación </w:t>
      </w:r>
      <w:r w:rsidRPr="00563AB8">
        <w:rPr>
          <w:rFonts w:ascii="Palatino Linotype" w:hAnsi="Palatino Linotype" w:cs="Arial"/>
          <w:bCs/>
          <w:i/>
          <w:noProof/>
          <w:sz w:val="22"/>
        </w:rPr>
        <w:t>de</w:t>
      </w:r>
      <w:r w:rsidRPr="00563AB8">
        <w:rPr>
          <w:rFonts w:ascii="Palatino Linotype" w:hAnsi="Palatino Linotype" w:cs="Arial"/>
          <w:i/>
          <w:sz w:val="22"/>
          <w:szCs w:val="22"/>
          <w:lang w:eastAsia="es-MX"/>
        </w:rPr>
        <w:t xml:space="preserve"> la </w:t>
      </w:r>
      <w:r w:rsidRPr="00563AB8">
        <w:rPr>
          <w:rFonts w:ascii="Palatino Linotype" w:hAnsi="Palatino Linotype" w:cs="Arial"/>
          <w:i/>
          <w:sz w:val="22"/>
        </w:rPr>
        <w:t>información</w:t>
      </w:r>
      <w:r w:rsidRPr="00563AB8">
        <w:rPr>
          <w:rFonts w:ascii="Palatino Linotype" w:hAnsi="Palatino Linotype" w:cs="Arial"/>
          <w:i/>
          <w:sz w:val="22"/>
          <w:szCs w:val="22"/>
          <w:lang w:eastAsia="es-MX"/>
        </w:rPr>
        <w:t xml:space="preserve"> se llevará a cabo en el momento en que:</w:t>
      </w:r>
    </w:p>
    <w:p w:rsidR="00B26D3D" w:rsidRPr="00563AB8" w:rsidRDefault="00B26D3D" w:rsidP="00B26D3D">
      <w:pPr>
        <w:spacing w:before="120" w:after="120"/>
        <w:ind w:left="851" w:right="899"/>
        <w:jc w:val="both"/>
        <w:rPr>
          <w:rFonts w:ascii="Palatino Linotype" w:hAnsi="Palatino Linotype" w:cs="Arial"/>
          <w:i/>
          <w:sz w:val="22"/>
          <w:szCs w:val="22"/>
          <w:lang w:eastAsia="es-MX"/>
        </w:rPr>
      </w:pPr>
      <w:r w:rsidRPr="00563AB8">
        <w:rPr>
          <w:rFonts w:ascii="Palatino Linotype" w:hAnsi="Palatino Linotype" w:cs="Arial"/>
          <w:b/>
          <w:i/>
          <w:sz w:val="22"/>
          <w:szCs w:val="22"/>
          <w:lang w:eastAsia="es-MX"/>
        </w:rPr>
        <w:lastRenderedPageBreak/>
        <w:t>I.</w:t>
      </w:r>
      <w:r w:rsidRPr="00563AB8">
        <w:rPr>
          <w:rFonts w:ascii="Palatino Linotype" w:hAnsi="Palatino Linotype" w:cs="Arial"/>
          <w:i/>
          <w:sz w:val="22"/>
          <w:szCs w:val="22"/>
          <w:lang w:eastAsia="es-MX"/>
        </w:rPr>
        <w:t xml:space="preserve"> Se reciba una </w:t>
      </w:r>
      <w:r w:rsidRPr="00563AB8">
        <w:rPr>
          <w:rFonts w:ascii="Palatino Linotype" w:hAnsi="Palatino Linotype" w:cs="Arial"/>
          <w:i/>
          <w:sz w:val="22"/>
        </w:rPr>
        <w:t>solicitud</w:t>
      </w:r>
      <w:r w:rsidRPr="00563AB8">
        <w:rPr>
          <w:rFonts w:ascii="Palatino Linotype" w:hAnsi="Palatino Linotype" w:cs="Arial"/>
          <w:i/>
          <w:sz w:val="22"/>
          <w:szCs w:val="22"/>
          <w:lang w:eastAsia="es-MX"/>
        </w:rPr>
        <w:t xml:space="preserve"> de acceso a la información;</w:t>
      </w:r>
    </w:p>
    <w:p w:rsidR="00B26D3D" w:rsidRPr="00563AB8" w:rsidRDefault="00B26D3D" w:rsidP="00B26D3D">
      <w:pPr>
        <w:spacing w:before="120" w:after="120"/>
        <w:ind w:left="851" w:right="899"/>
        <w:jc w:val="both"/>
        <w:rPr>
          <w:rFonts w:ascii="Palatino Linotype" w:hAnsi="Palatino Linotype" w:cs="Arial"/>
          <w:i/>
          <w:sz w:val="22"/>
          <w:szCs w:val="22"/>
          <w:lang w:eastAsia="es-MX"/>
        </w:rPr>
      </w:pPr>
      <w:r w:rsidRPr="00563AB8">
        <w:rPr>
          <w:rFonts w:ascii="Palatino Linotype" w:hAnsi="Palatino Linotype" w:cs="Arial"/>
          <w:b/>
          <w:i/>
          <w:sz w:val="22"/>
          <w:szCs w:val="22"/>
          <w:lang w:eastAsia="es-MX"/>
        </w:rPr>
        <w:t>II.</w:t>
      </w:r>
      <w:r w:rsidRPr="00563AB8">
        <w:rPr>
          <w:rFonts w:ascii="Palatino Linotype" w:hAnsi="Palatino Linotype" w:cs="Arial"/>
          <w:i/>
          <w:sz w:val="22"/>
          <w:szCs w:val="22"/>
          <w:lang w:eastAsia="es-MX"/>
        </w:rPr>
        <w:t xml:space="preserve"> Se determine </w:t>
      </w:r>
      <w:r w:rsidRPr="00563AB8">
        <w:rPr>
          <w:rFonts w:ascii="Palatino Linotype" w:hAnsi="Palatino Linotype" w:cs="Arial"/>
          <w:bCs/>
          <w:i/>
          <w:noProof/>
          <w:sz w:val="22"/>
        </w:rPr>
        <w:t>mediante</w:t>
      </w:r>
      <w:r w:rsidRPr="00563AB8">
        <w:rPr>
          <w:rFonts w:ascii="Palatino Linotype" w:hAnsi="Palatino Linotype" w:cs="Arial"/>
          <w:i/>
          <w:sz w:val="22"/>
          <w:szCs w:val="22"/>
          <w:lang w:eastAsia="es-MX"/>
        </w:rPr>
        <w:t xml:space="preserve"> resolución de autoridad competente, o</w:t>
      </w:r>
    </w:p>
    <w:p w:rsidR="00B26D3D" w:rsidRPr="00563AB8" w:rsidRDefault="00B26D3D" w:rsidP="00B26D3D">
      <w:pPr>
        <w:spacing w:before="120" w:after="120"/>
        <w:ind w:left="851" w:right="899"/>
        <w:jc w:val="both"/>
        <w:rPr>
          <w:rFonts w:ascii="Palatino Linotype" w:hAnsi="Palatino Linotype" w:cs="Arial"/>
          <w:i/>
          <w:sz w:val="22"/>
          <w:szCs w:val="22"/>
          <w:lang w:eastAsia="es-MX"/>
        </w:rPr>
      </w:pPr>
      <w:r w:rsidRPr="00563AB8">
        <w:rPr>
          <w:rFonts w:ascii="Palatino Linotype" w:hAnsi="Palatino Linotype" w:cs="Arial"/>
          <w:b/>
          <w:i/>
          <w:sz w:val="22"/>
          <w:szCs w:val="22"/>
          <w:lang w:eastAsia="es-MX"/>
        </w:rPr>
        <w:t>III.</w:t>
      </w:r>
      <w:r w:rsidRPr="00563AB8">
        <w:rPr>
          <w:rFonts w:ascii="Palatino Linotype" w:hAnsi="Palatino Linotype" w:cs="Arial"/>
          <w:i/>
          <w:sz w:val="22"/>
          <w:szCs w:val="22"/>
          <w:lang w:eastAsia="es-MX"/>
        </w:rPr>
        <w:t xml:space="preserve"> Se generen </w:t>
      </w:r>
      <w:r w:rsidRPr="00563AB8">
        <w:rPr>
          <w:rFonts w:ascii="Palatino Linotype" w:hAnsi="Palatino Linotype" w:cs="Arial"/>
          <w:bCs/>
          <w:i/>
          <w:noProof/>
          <w:sz w:val="22"/>
        </w:rPr>
        <w:t>versiones</w:t>
      </w:r>
      <w:r w:rsidRPr="00563AB8">
        <w:rPr>
          <w:rFonts w:ascii="Palatino Linotype" w:hAnsi="Palatino Linotype" w:cs="Arial"/>
          <w:i/>
          <w:sz w:val="22"/>
          <w:szCs w:val="22"/>
          <w:lang w:eastAsia="es-MX"/>
        </w:rPr>
        <w:t xml:space="preserve"> públicas para dar cumplimiento a las obligaciones de transparencia </w:t>
      </w:r>
      <w:r w:rsidRPr="00563AB8">
        <w:rPr>
          <w:rFonts w:ascii="Palatino Linotype" w:hAnsi="Palatino Linotype" w:cs="Arial"/>
          <w:bCs/>
          <w:i/>
          <w:noProof/>
          <w:sz w:val="22"/>
        </w:rPr>
        <w:t>previstas</w:t>
      </w:r>
      <w:r w:rsidRPr="00563AB8">
        <w:rPr>
          <w:rFonts w:ascii="Palatino Linotype" w:hAnsi="Palatino Linotype" w:cs="Arial"/>
          <w:i/>
          <w:sz w:val="22"/>
          <w:szCs w:val="22"/>
          <w:lang w:eastAsia="es-MX"/>
        </w:rPr>
        <w:t xml:space="preserve"> en la Ley General, la Ley Federal y las correspondientes de las entidades federativas.</w:t>
      </w:r>
    </w:p>
    <w:p w:rsidR="00B26D3D" w:rsidRPr="00563AB8" w:rsidRDefault="00B26D3D" w:rsidP="00B26D3D">
      <w:pPr>
        <w:spacing w:before="120" w:after="120"/>
        <w:ind w:left="851" w:right="899"/>
        <w:jc w:val="both"/>
        <w:rPr>
          <w:rFonts w:ascii="Palatino Linotype" w:hAnsi="Palatino Linotype" w:cs="Arial"/>
          <w:i/>
          <w:sz w:val="22"/>
          <w:szCs w:val="22"/>
          <w:lang w:eastAsia="es-MX"/>
        </w:rPr>
      </w:pPr>
      <w:r w:rsidRPr="00563AB8">
        <w:rPr>
          <w:rFonts w:ascii="Palatino Linotype" w:hAnsi="Palatino Linotype" w:cs="Arial"/>
          <w:b/>
          <w:i/>
          <w:sz w:val="22"/>
          <w:szCs w:val="22"/>
          <w:lang w:eastAsia="es-MX"/>
        </w:rPr>
        <w:t xml:space="preserve">Los titulares de las áreas deberán revisar la clasificación al momento de la recepción de una solicitud de </w:t>
      </w:r>
      <w:r w:rsidRPr="00563AB8">
        <w:rPr>
          <w:rFonts w:ascii="Palatino Linotype" w:hAnsi="Palatino Linotype" w:cs="Arial"/>
          <w:b/>
          <w:bCs/>
          <w:i/>
          <w:noProof/>
          <w:sz w:val="22"/>
        </w:rPr>
        <w:t>acceso</w:t>
      </w:r>
      <w:r w:rsidRPr="00563AB8">
        <w:rPr>
          <w:rFonts w:ascii="Palatino Linotype" w:hAnsi="Palatino Linotype" w:cs="Arial"/>
          <w:b/>
          <w:i/>
          <w:sz w:val="22"/>
          <w:szCs w:val="22"/>
          <w:lang w:eastAsia="es-MX"/>
        </w:rPr>
        <w:t xml:space="preserve"> a la información, para verificar si encuadra en una causal de reserva o de confidencialidad</w:t>
      </w:r>
      <w:r w:rsidRPr="00563AB8">
        <w:rPr>
          <w:rFonts w:ascii="Palatino Linotype" w:hAnsi="Palatino Linotype" w:cs="Arial"/>
          <w:i/>
          <w:sz w:val="22"/>
          <w:szCs w:val="22"/>
          <w:lang w:eastAsia="es-MX"/>
        </w:rPr>
        <w:t>.</w:t>
      </w:r>
    </w:p>
    <w:p w:rsidR="00B26D3D" w:rsidRPr="00563AB8" w:rsidRDefault="00B26D3D" w:rsidP="00B26D3D">
      <w:pPr>
        <w:spacing w:before="120" w:after="120"/>
        <w:ind w:left="851" w:right="899"/>
        <w:jc w:val="both"/>
        <w:rPr>
          <w:rFonts w:ascii="Palatino Linotype" w:hAnsi="Palatino Linotype" w:cs="Arial"/>
          <w:i/>
          <w:sz w:val="22"/>
          <w:szCs w:val="22"/>
          <w:lang w:eastAsia="es-MX"/>
        </w:rPr>
      </w:pPr>
      <w:r w:rsidRPr="00563AB8">
        <w:rPr>
          <w:rFonts w:ascii="Palatino Linotype" w:hAnsi="Palatino Linotype" w:cs="Arial"/>
          <w:b/>
          <w:i/>
          <w:sz w:val="22"/>
          <w:szCs w:val="22"/>
          <w:lang w:eastAsia="es-MX"/>
        </w:rPr>
        <w:t>Octavo</w:t>
      </w:r>
      <w:r w:rsidRPr="00563AB8">
        <w:rPr>
          <w:rFonts w:ascii="Palatino Linotype" w:hAnsi="Palatino Linotype" w:cs="Arial"/>
          <w:i/>
          <w:sz w:val="22"/>
          <w:szCs w:val="22"/>
          <w:lang w:eastAsia="es-MX"/>
        </w:rPr>
        <w:t xml:space="preserve">. </w:t>
      </w:r>
      <w:r w:rsidRPr="00563AB8">
        <w:rPr>
          <w:rFonts w:ascii="Palatino Linotype" w:hAnsi="Palatino Linotype" w:cs="Arial"/>
          <w:b/>
          <w:i/>
          <w:sz w:val="22"/>
          <w:szCs w:val="22"/>
          <w:lang w:eastAsia="es-MX"/>
        </w:rPr>
        <w:t xml:space="preserve">Para fundar la clasificación de la información se debe señalar el artículo, fracción, inciso, párrafo o numeral de la ley o tratado internacional suscrito por el Estado mexicano que </w:t>
      </w:r>
      <w:r w:rsidRPr="00563AB8">
        <w:rPr>
          <w:rFonts w:ascii="Palatino Linotype" w:hAnsi="Palatino Linotype" w:cs="Arial"/>
          <w:b/>
          <w:bCs/>
          <w:i/>
          <w:noProof/>
          <w:sz w:val="22"/>
        </w:rPr>
        <w:t>expresamente</w:t>
      </w:r>
      <w:r w:rsidRPr="00563AB8">
        <w:rPr>
          <w:rFonts w:ascii="Palatino Linotype" w:hAnsi="Palatino Linotype" w:cs="Arial"/>
          <w:b/>
          <w:i/>
          <w:sz w:val="22"/>
          <w:szCs w:val="22"/>
          <w:lang w:eastAsia="es-MX"/>
        </w:rPr>
        <w:t xml:space="preserve"> le otorga el carácter de reservada</w:t>
      </w:r>
      <w:r w:rsidRPr="00563AB8">
        <w:rPr>
          <w:rFonts w:ascii="Palatino Linotype" w:hAnsi="Palatino Linotype" w:cs="Arial"/>
          <w:i/>
          <w:sz w:val="22"/>
          <w:szCs w:val="22"/>
          <w:lang w:eastAsia="es-MX"/>
        </w:rPr>
        <w:t xml:space="preserve"> o confidencial.</w:t>
      </w:r>
    </w:p>
    <w:p w:rsidR="00B26D3D" w:rsidRPr="00563AB8" w:rsidRDefault="00B26D3D" w:rsidP="00B26D3D">
      <w:pPr>
        <w:spacing w:before="120" w:after="120"/>
        <w:ind w:left="851" w:right="899"/>
        <w:jc w:val="both"/>
        <w:rPr>
          <w:rFonts w:ascii="Palatino Linotype" w:hAnsi="Palatino Linotype" w:cs="Arial"/>
          <w:bCs/>
          <w:i/>
          <w:noProof/>
          <w:sz w:val="22"/>
        </w:rPr>
      </w:pPr>
      <w:r w:rsidRPr="00563AB8">
        <w:rPr>
          <w:rFonts w:ascii="Palatino Linotype" w:hAnsi="Palatino Linotype" w:cs="Arial"/>
          <w:b/>
          <w:i/>
          <w:sz w:val="22"/>
          <w:szCs w:val="22"/>
          <w:lang w:eastAsia="es-MX"/>
        </w:rPr>
        <w:t xml:space="preserve">Para </w:t>
      </w:r>
      <w:r w:rsidRPr="00563AB8">
        <w:rPr>
          <w:rFonts w:ascii="Palatino Linotype" w:hAnsi="Palatino Linotype" w:cs="Arial"/>
          <w:b/>
          <w:bCs/>
          <w:i/>
          <w:noProof/>
          <w:sz w:val="22"/>
        </w:rPr>
        <w:t xml:space="preserve">motivar la clasificación se deberán señalar las razones o circunstancias especiales que lo </w:t>
      </w:r>
      <w:r w:rsidRPr="00563AB8">
        <w:rPr>
          <w:rFonts w:ascii="Palatino Linotype" w:hAnsi="Palatino Linotype" w:cs="Arial"/>
          <w:b/>
          <w:i/>
          <w:sz w:val="22"/>
          <w:szCs w:val="22"/>
          <w:lang w:eastAsia="es-MX"/>
        </w:rPr>
        <w:t>llevaron</w:t>
      </w:r>
      <w:r w:rsidRPr="00563AB8">
        <w:rPr>
          <w:rFonts w:ascii="Palatino Linotype" w:hAnsi="Palatino Linotype" w:cs="Arial"/>
          <w:b/>
          <w:bCs/>
          <w:i/>
          <w:noProof/>
          <w:sz w:val="22"/>
        </w:rPr>
        <w:t xml:space="preserve"> a concluir que el caso particular se ajusta al supuesto previsto por la norma legal invocada como fundamento</w:t>
      </w:r>
      <w:r w:rsidRPr="00563AB8">
        <w:rPr>
          <w:rFonts w:ascii="Palatino Linotype" w:hAnsi="Palatino Linotype" w:cs="Arial"/>
          <w:bCs/>
          <w:i/>
          <w:noProof/>
          <w:sz w:val="22"/>
        </w:rPr>
        <w:t>.</w:t>
      </w:r>
    </w:p>
    <w:p w:rsidR="00B26D3D" w:rsidRPr="00563AB8" w:rsidRDefault="00B26D3D" w:rsidP="00B26D3D">
      <w:pPr>
        <w:spacing w:before="120" w:after="120"/>
        <w:ind w:left="851" w:right="899"/>
        <w:jc w:val="both"/>
        <w:rPr>
          <w:rFonts w:ascii="Palatino Linotype" w:hAnsi="Palatino Linotype" w:cs="Arial"/>
          <w:bCs/>
          <w:i/>
          <w:noProof/>
          <w:sz w:val="22"/>
        </w:rPr>
      </w:pPr>
      <w:r w:rsidRPr="00563AB8">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563AB8">
        <w:rPr>
          <w:rFonts w:ascii="Palatino Linotype" w:hAnsi="Palatino Linotype" w:cs="Arial"/>
          <w:i/>
          <w:sz w:val="22"/>
          <w:szCs w:val="22"/>
          <w:lang w:eastAsia="es-MX"/>
        </w:rPr>
        <w:t>de</w:t>
      </w:r>
      <w:r w:rsidRPr="00563AB8">
        <w:rPr>
          <w:rFonts w:ascii="Palatino Linotype" w:hAnsi="Palatino Linotype" w:cs="Arial"/>
          <w:bCs/>
          <w:i/>
          <w:noProof/>
          <w:sz w:val="22"/>
        </w:rPr>
        <w:t xml:space="preserve"> </w:t>
      </w:r>
      <w:r w:rsidRPr="00563AB8">
        <w:rPr>
          <w:rFonts w:ascii="Palatino Linotype" w:hAnsi="Palatino Linotype" w:cs="Arial"/>
          <w:i/>
          <w:sz w:val="22"/>
          <w:szCs w:val="22"/>
          <w:lang w:eastAsia="es-MX"/>
        </w:rPr>
        <w:t>reserva</w:t>
      </w:r>
      <w:r w:rsidRPr="00563AB8">
        <w:rPr>
          <w:rFonts w:ascii="Palatino Linotype" w:hAnsi="Palatino Linotype" w:cs="Arial"/>
          <w:bCs/>
          <w:i/>
          <w:noProof/>
          <w:sz w:val="22"/>
        </w:rPr>
        <w:t>.</w:t>
      </w:r>
    </w:p>
    <w:p w:rsidR="00B26D3D" w:rsidRPr="00563AB8" w:rsidRDefault="00B26D3D" w:rsidP="00B26D3D">
      <w:pPr>
        <w:spacing w:before="120" w:after="120"/>
        <w:ind w:left="851" w:right="899"/>
        <w:jc w:val="both"/>
        <w:rPr>
          <w:rFonts w:ascii="Palatino Linotype" w:hAnsi="Palatino Linotype" w:cs="Arial"/>
          <w:bCs/>
          <w:i/>
          <w:noProof/>
          <w:sz w:val="22"/>
        </w:rPr>
      </w:pPr>
      <w:r w:rsidRPr="00563AB8">
        <w:rPr>
          <w:rFonts w:ascii="Palatino Linotype" w:hAnsi="Palatino Linotype" w:cs="Arial"/>
          <w:i/>
          <w:sz w:val="22"/>
          <w:szCs w:val="22"/>
          <w:lang w:eastAsia="es-MX"/>
        </w:rPr>
        <w:t>Tratándose</w:t>
      </w:r>
      <w:r w:rsidRPr="00563AB8">
        <w:rPr>
          <w:rFonts w:ascii="Palatino Linotype" w:hAnsi="Palatino Linotype" w:cs="Arial"/>
          <w:bCs/>
          <w:i/>
          <w:noProof/>
          <w:sz w:val="22"/>
        </w:rPr>
        <w:t xml:space="preserve"> de información clasificada como confidencial respecto de la cual se haya determinado </w:t>
      </w:r>
      <w:r w:rsidRPr="00563AB8">
        <w:rPr>
          <w:rFonts w:ascii="Palatino Linotype" w:hAnsi="Palatino Linotype" w:cs="Arial"/>
          <w:i/>
          <w:sz w:val="22"/>
          <w:szCs w:val="22"/>
          <w:lang w:eastAsia="es-MX"/>
        </w:rPr>
        <w:t>su</w:t>
      </w:r>
      <w:r w:rsidRPr="00563AB8">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B26D3D" w:rsidRPr="00563AB8" w:rsidRDefault="00B26D3D" w:rsidP="00B26D3D">
      <w:pPr>
        <w:spacing w:before="120" w:after="120"/>
        <w:ind w:left="851" w:right="899"/>
        <w:jc w:val="both"/>
        <w:rPr>
          <w:rFonts w:ascii="Palatino Linotype" w:hAnsi="Palatino Linotype" w:cs="Arial"/>
          <w:i/>
          <w:sz w:val="22"/>
          <w:szCs w:val="22"/>
          <w:lang w:eastAsia="es-MX"/>
        </w:rPr>
      </w:pPr>
      <w:r w:rsidRPr="00563AB8">
        <w:rPr>
          <w:rFonts w:ascii="Palatino Linotype" w:hAnsi="Palatino Linotype" w:cs="Arial"/>
          <w:bCs/>
          <w:i/>
          <w:noProof/>
          <w:sz w:val="22"/>
        </w:rPr>
        <w:t>Los documentos contenidos</w:t>
      </w:r>
      <w:r w:rsidRPr="00563AB8">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B26D3D" w:rsidRPr="00563AB8" w:rsidRDefault="00B26D3D" w:rsidP="00B26D3D">
      <w:pPr>
        <w:spacing w:before="120" w:after="120"/>
        <w:ind w:left="851" w:right="899"/>
        <w:jc w:val="both"/>
        <w:rPr>
          <w:rFonts w:ascii="Palatino Linotype" w:hAnsi="Palatino Linotype" w:cs="Arial"/>
          <w:i/>
          <w:sz w:val="22"/>
          <w:szCs w:val="22"/>
          <w:lang w:eastAsia="es-MX"/>
        </w:rPr>
      </w:pPr>
      <w:r w:rsidRPr="00563AB8">
        <w:rPr>
          <w:rFonts w:ascii="Palatino Linotype" w:hAnsi="Palatino Linotype" w:cs="Arial"/>
          <w:b/>
          <w:i/>
          <w:sz w:val="22"/>
          <w:szCs w:val="22"/>
          <w:lang w:eastAsia="es-MX"/>
        </w:rPr>
        <w:t>Noveno.</w:t>
      </w:r>
      <w:r w:rsidRPr="00563AB8">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B26D3D" w:rsidRPr="00563AB8" w:rsidRDefault="00B26D3D" w:rsidP="00B26D3D">
      <w:pPr>
        <w:spacing w:before="120" w:after="120"/>
        <w:ind w:left="851" w:right="899"/>
        <w:jc w:val="both"/>
        <w:rPr>
          <w:rFonts w:ascii="Palatino Linotype" w:hAnsi="Palatino Linotype" w:cs="Arial"/>
          <w:i/>
          <w:sz w:val="22"/>
          <w:szCs w:val="22"/>
          <w:lang w:eastAsia="es-MX"/>
        </w:rPr>
      </w:pPr>
      <w:r w:rsidRPr="00563AB8">
        <w:rPr>
          <w:rFonts w:ascii="Palatino Linotype" w:hAnsi="Palatino Linotype" w:cs="Arial"/>
          <w:b/>
          <w:i/>
          <w:sz w:val="22"/>
          <w:szCs w:val="22"/>
          <w:lang w:eastAsia="es-MX"/>
        </w:rPr>
        <w:t>Décimo.</w:t>
      </w:r>
      <w:r w:rsidRPr="00563AB8">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563AB8">
        <w:rPr>
          <w:rFonts w:ascii="Palatino Linotype" w:hAnsi="Palatino Linotype" w:cs="Arial"/>
          <w:i/>
          <w:sz w:val="22"/>
        </w:rPr>
        <w:t>documentos</w:t>
      </w:r>
      <w:r w:rsidRPr="00563AB8">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B26D3D" w:rsidRPr="00563AB8" w:rsidRDefault="00B26D3D" w:rsidP="00B26D3D">
      <w:pPr>
        <w:spacing w:before="120" w:after="120"/>
        <w:ind w:left="851" w:right="899"/>
        <w:jc w:val="both"/>
        <w:rPr>
          <w:rFonts w:ascii="Palatino Linotype" w:hAnsi="Palatino Linotype" w:cs="Arial"/>
          <w:i/>
          <w:sz w:val="22"/>
          <w:szCs w:val="22"/>
          <w:lang w:eastAsia="es-MX"/>
        </w:rPr>
      </w:pPr>
      <w:r w:rsidRPr="00563AB8">
        <w:rPr>
          <w:rFonts w:ascii="Palatino Linotype" w:hAnsi="Palatino Linotype" w:cs="Arial"/>
          <w:i/>
          <w:sz w:val="22"/>
          <w:szCs w:val="22"/>
          <w:lang w:eastAsia="es-MX"/>
        </w:rPr>
        <w:lastRenderedPageBreak/>
        <w:t xml:space="preserve">En ausencia de los titulares de las áreas, la información será clasificada o desclasificada por la persona que lo supla, en términos de la normativa </w:t>
      </w:r>
      <w:r w:rsidRPr="00563AB8">
        <w:rPr>
          <w:rFonts w:ascii="Palatino Linotype" w:hAnsi="Palatino Linotype" w:cs="Arial"/>
          <w:i/>
          <w:sz w:val="22"/>
        </w:rPr>
        <w:t>que</w:t>
      </w:r>
      <w:r w:rsidRPr="00563AB8">
        <w:rPr>
          <w:rFonts w:ascii="Palatino Linotype" w:hAnsi="Palatino Linotype" w:cs="Arial"/>
          <w:i/>
          <w:sz w:val="22"/>
          <w:szCs w:val="22"/>
          <w:lang w:eastAsia="es-MX"/>
        </w:rPr>
        <w:t xml:space="preserve"> rija la actuación del sujeto obligado.</w:t>
      </w:r>
    </w:p>
    <w:p w:rsidR="00B26D3D" w:rsidRPr="00563AB8" w:rsidRDefault="00B26D3D" w:rsidP="00B26D3D">
      <w:pPr>
        <w:spacing w:before="120" w:after="120"/>
        <w:ind w:left="851" w:right="899"/>
        <w:jc w:val="both"/>
        <w:rPr>
          <w:rFonts w:ascii="Palatino Linotype" w:hAnsi="Palatino Linotype" w:cs="Arial"/>
          <w:i/>
          <w:sz w:val="22"/>
          <w:szCs w:val="22"/>
          <w:lang w:eastAsia="es-MX"/>
        </w:rPr>
      </w:pPr>
      <w:r w:rsidRPr="00563AB8">
        <w:rPr>
          <w:rFonts w:ascii="Palatino Linotype" w:hAnsi="Palatino Linotype" w:cs="Arial"/>
          <w:b/>
          <w:i/>
          <w:sz w:val="22"/>
          <w:szCs w:val="22"/>
          <w:lang w:eastAsia="es-MX"/>
        </w:rPr>
        <w:t>Décimo primero.</w:t>
      </w:r>
      <w:r w:rsidRPr="00563AB8">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B26D3D" w:rsidRPr="00563AB8" w:rsidRDefault="00B26D3D" w:rsidP="00B26D3D">
      <w:pPr>
        <w:spacing w:before="120" w:after="120"/>
        <w:ind w:left="851" w:right="899"/>
        <w:jc w:val="both"/>
        <w:rPr>
          <w:rFonts w:ascii="Palatino Linotype" w:hAnsi="Palatino Linotype" w:cs="Arial"/>
          <w:sz w:val="22"/>
          <w:szCs w:val="22"/>
          <w:lang w:eastAsia="es-MX"/>
        </w:rPr>
      </w:pPr>
      <w:r w:rsidRPr="00563AB8">
        <w:rPr>
          <w:rFonts w:ascii="Palatino Linotype" w:hAnsi="Palatino Linotype" w:cs="Arial"/>
          <w:sz w:val="22"/>
          <w:szCs w:val="22"/>
          <w:lang w:eastAsia="es-MX"/>
        </w:rPr>
        <w:t>(Énfasis Añadido)</w:t>
      </w:r>
    </w:p>
    <w:p w:rsidR="00B26D3D" w:rsidRPr="00563AB8" w:rsidRDefault="00B26D3D" w:rsidP="00B26D3D">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lang w:eastAsia="en-US"/>
        </w:rPr>
      </w:pPr>
      <w:r w:rsidRPr="00563AB8">
        <w:rPr>
          <w:rFonts w:ascii="Palatino Linotype" w:hAnsi="Palatino Linotype"/>
        </w:rPr>
        <w:t xml:space="preserve">Precisado lo anterior, entre los datos que de manera enunciativa más no limitativa, </w:t>
      </w:r>
      <w:r w:rsidRPr="00563AB8">
        <w:rPr>
          <w:rFonts w:ascii="Palatino Linotype" w:hAnsi="Palatino Linotype"/>
          <w:b/>
        </w:rPr>
        <w:t>pudieran</w:t>
      </w:r>
      <w:r w:rsidRPr="00563AB8">
        <w:rPr>
          <w:rFonts w:ascii="Palatino Linotype" w:hAnsi="Palatino Linotype"/>
        </w:rPr>
        <w:t xml:space="preserve"> contenerse en el documento que se ordena entregar en versión pública, se encuentran </w:t>
      </w:r>
      <w:r w:rsidRPr="00563AB8">
        <w:rPr>
          <w:rFonts w:ascii="Palatino Linotype" w:hAnsi="Palatino Linotype" w:cs="Arial"/>
        </w:rPr>
        <w:t xml:space="preserve">el </w:t>
      </w:r>
      <w:r w:rsidRPr="00563AB8">
        <w:rPr>
          <w:rFonts w:ascii="Palatino Linotype" w:hAnsi="Palatino Linotype" w:cs="Arial"/>
          <w:b/>
        </w:rPr>
        <w:t>Registro Federal de Contribuyentes</w:t>
      </w:r>
      <w:r w:rsidRPr="00563AB8">
        <w:rPr>
          <w:rFonts w:ascii="Palatino Linotype" w:hAnsi="Palatino Linotype" w:cs="Arial"/>
        </w:rPr>
        <w:t xml:space="preserve"> (RFC), la </w:t>
      </w:r>
      <w:r w:rsidRPr="00563AB8">
        <w:rPr>
          <w:rFonts w:ascii="Palatino Linotype" w:hAnsi="Palatino Linotype" w:cs="Arial"/>
          <w:b/>
        </w:rPr>
        <w:t>Clave Única de Registro de Población</w:t>
      </w:r>
      <w:r w:rsidRPr="00563AB8">
        <w:rPr>
          <w:rFonts w:ascii="Palatino Linotype" w:hAnsi="Palatino Linotype" w:cs="Arial"/>
        </w:rPr>
        <w:t xml:space="preserve"> (CURP), así como aquellos que sólo le atañen a sus titulares como </w:t>
      </w:r>
      <w:r w:rsidRPr="00563AB8">
        <w:rPr>
          <w:rFonts w:ascii="Palatino Linotype" w:eastAsia="Arial Unicode MS" w:hAnsi="Palatino Linotype" w:cs="Arial"/>
          <w:b/>
        </w:rPr>
        <w:t>números de cuenta</w:t>
      </w:r>
      <w:r w:rsidRPr="00563AB8">
        <w:rPr>
          <w:rFonts w:ascii="Palatino Linotype" w:hAnsi="Palatino Linotype"/>
        </w:rPr>
        <w:t xml:space="preserve">, los cuales como se ha precisado son susceptibles de ser clasificados como información </w:t>
      </w:r>
      <w:r w:rsidRPr="00563AB8">
        <w:rPr>
          <w:rFonts w:ascii="Palatino Linotype" w:hAnsi="Palatino Linotype" w:cs="Arial"/>
          <w:b/>
        </w:rPr>
        <w:t>confidencial</w:t>
      </w:r>
      <w:r w:rsidRPr="00563AB8">
        <w:rPr>
          <w:rFonts w:ascii="Palatino Linotype" w:hAnsi="Palatino Linotype" w:cs="Arial"/>
        </w:rPr>
        <w:t>.</w:t>
      </w:r>
    </w:p>
    <w:p w:rsidR="00B26D3D" w:rsidRPr="00563AB8" w:rsidRDefault="00B26D3D" w:rsidP="00B26D3D">
      <w:pPr>
        <w:pStyle w:val="Prrafodelista"/>
        <w:widowControl w:val="0"/>
        <w:autoSpaceDE w:val="0"/>
        <w:autoSpaceDN w:val="0"/>
        <w:adjustRightInd w:val="0"/>
        <w:spacing w:before="200" w:after="200" w:line="360" w:lineRule="auto"/>
        <w:ind w:left="0"/>
        <w:jc w:val="both"/>
        <w:rPr>
          <w:rFonts w:ascii="Palatino Linotype" w:hAnsi="Palatino Linotype"/>
        </w:rPr>
      </w:pPr>
      <w:r w:rsidRPr="00563AB8">
        <w:rPr>
          <w:rFonts w:ascii="Palatino Linotype" w:hAnsi="Palatino Linotype" w:cs="Arial"/>
          <w:lang w:eastAsia="es-MX"/>
        </w:rPr>
        <w:t xml:space="preserve">Por cuanto hace al </w:t>
      </w:r>
      <w:r w:rsidRPr="00563AB8">
        <w:rPr>
          <w:rFonts w:ascii="Palatino Linotype" w:hAnsi="Palatino Linotype" w:cs="Arial"/>
          <w:b/>
          <w:lang w:eastAsia="es-MX"/>
        </w:rPr>
        <w:t>Registro Federal de Contribuyentes</w:t>
      </w:r>
      <w:r w:rsidRPr="00563AB8">
        <w:rPr>
          <w:rFonts w:ascii="Palatino Linotype" w:hAnsi="Palatino Linotype" w:cs="Arial"/>
          <w:lang w:eastAsia="es-MX"/>
        </w:rPr>
        <w:t xml:space="preserve"> </w:t>
      </w:r>
      <w:r w:rsidRPr="00563AB8">
        <w:rPr>
          <w:rFonts w:ascii="Palatino Linotype" w:hAnsi="Palatino Linotype" w:cs="Arial"/>
          <w:b/>
          <w:lang w:eastAsia="es-MX"/>
        </w:rPr>
        <w:t>de las personas físicas</w:t>
      </w:r>
      <w:r w:rsidRPr="00563AB8">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563AB8">
        <w:rPr>
          <w:rFonts w:ascii="Palatino Linotype" w:hAnsi="Palatino Linotype"/>
          <w:bCs/>
        </w:rPr>
        <w:t>del</w:t>
      </w:r>
      <w:r w:rsidRPr="00563AB8">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563AB8">
        <w:rPr>
          <w:rFonts w:ascii="Palatino Linotype" w:hAnsi="Palatino Linotype"/>
        </w:rPr>
        <w:t xml:space="preserve"> y finalmente la homoclave; la cual, para su obtención es necesario acreditar personalidad, fecha de nacimiento entre otros con documentos oficiales.</w:t>
      </w:r>
    </w:p>
    <w:p w:rsidR="00B26D3D" w:rsidRPr="00563AB8" w:rsidRDefault="00B26D3D" w:rsidP="00B26D3D">
      <w:pPr>
        <w:pStyle w:val="Prrafodelista"/>
        <w:widowControl w:val="0"/>
        <w:autoSpaceDE w:val="0"/>
        <w:autoSpaceDN w:val="0"/>
        <w:adjustRightInd w:val="0"/>
        <w:spacing w:before="200" w:after="200" w:line="360" w:lineRule="auto"/>
        <w:ind w:left="0"/>
        <w:jc w:val="both"/>
        <w:rPr>
          <w:rFonts w:ascii="Palatino Linotype" w:hAnsi="Palatino Linotype"/>
          <w:b/>
          <w:bCs/>
          <w:color w:val="000000"/>
        </w:rPr>
      </w:pPr>
      <w:r w:rsidRPr="00563AB8">
        <w:rPr>
          <w:rFonts w:ascii="Palatino Linotype" w:hAnsi="Palatino Linotype" w:cs="Arial"/>
          <w:lang w:eastAsia="es-MX"/>
        </w:rPr>
        <w:t xml:space="preserve">Al respecto, </w:t>
      </w:r>
      <w:r w:rsidRPr="00563AB8">
        <w:rPr>
          <w:rFonts w:ascii="Palatino Linotype" w:hAnsi="Palatino Linotype" w:cs="Arial"/>
          <w:color w:val="000000"/>
        </w:rPr>
        <w:t xml:space="preserve">es aplicable el Criterio 19/17 de la Segunda Época, emitido por </w:t>
      </w:r>
      <w:r w:rsidRPr="00563AB8">
        <w:rPr>
          <w:rFonts w:ascii="Palatino Linotype" w:eastAsia="Arial Unicode MS" w:hAnsi="Palatino Linotype" w:cs="Arial"/>
          <w:color w:val="000000"/>
        </w:rPr>
        <w:t xml:space="preserve">el Instituto Nacional de </w:t>
      </w:r>
      <w:r w:rsidRPr="00563AB8">
        <w:rPr>
          <w:rFonts w:ascii="Palatino Linotype" w:hAnsi="Palatino Linotype"/>
          <w:bCs/>
        </w:rPr>
        <w:t>Transparencia</w:t>
      </w:r>
      <w:r w:rsidRPr="00563AB8">
        <w:rPr>
          <w:rFonts w:ascii="Palatino Linotype" w:eastAsia="Arial Unicode MS" w:hAnsi="Palatino Linotype" w:cs="Arial"/>
          <w:color w:val="000000"/>
        </w:rPr>
        <w:t>, Acceso a la Información y Protección de Datos Personales,</w:t>
      </w:r>
      <w:r w:rsidRPr="00563AB8">
        <w:rPr>
          <w:rFonts w:ascii="Palatino Linotype" w:hAnsi="Palatino Linotype"/>
          <w:bCs/>
          <w:color w:val="000000"/>
        </w:rPr>
        <w:t xml:space="preserve"> que dice:</w:t>
      </w:r>
      <w:r w:rsidRPr="00563AB8">
        <w:rPr>
          <w:rFonts w:ascii="Palatino Linotype" w:hAnsi="Palatino Linotype"/>
          <w:b/>
          <w:bCs/>
          <w:color w:val="000000"/>
        </w:rPr>
        <w:t xml:space="preserve"> </w:t>
      </w:r>
    </w:p>
    <w:p w:rsidR="00B26D3D" w:rsidRPr="00563AB8" w:rsidRDefault="00B26D3D" w:rsidP="00B26D3D">
      <w:pPr>
        <w:autoSpaceDE w:val="0"/>
        <w:autoSpaceDN w:val="0"/>
        <w:adjustRightInd w:val="0"/>
        <w:spacing w:before="120" w:after="120"/>
        <w:ind w:left="709" w:right="709"/>
        <w:jc w:val="both"/>
        <w:rPr>
          <w:rFonts w:ascii="Palatino Linotype" w:hAnsi="Palatino Linotype" w:cs="Arial"/>
          <w:bCs/>
          <w:i/>
          <w:sz w:val="22"/>
          <w:lang w:eastAsia="en-US"/>
        </w:rPr>
      </w:pPr>
      <w:r w:rsidRPr="00563AB8">
        <w:rPr>
          <w:rFonts w:ascii="Palatino Linotype" w:hAnsi="Palatino Linotype" w:cs="Arial"/>
          <w:bCs/>
          <w:i/>
          <w:sz w:val="22"/>
        </w:rPr>
        <w:lastRenderedPageBreak/>
        <w:t>“</w:t>
      </w:r>
      <w:r w:rsidRPr="00563AB8">
        <w:rPr>
          <w:rFonts w:ascii="Palatino Linotype" w:hAnsi="Palatino Linotype" w:cs="Arial"/>
          <w:b/>
          <w:bCs/>
          <w:i/>
          <w:sz w:val="22"/>
        </w:rPr>
        <w:t>Registro Federal de Contribuyentes (RFC) de personas físicas. El RFC es una clave</w:t>
      </w:r>
      <w:r w:rsidRPr="00563AB8">
        <w:rPr>
          <w:rFonts w:ascii="Palatino Linotype" w:hAnsi="Palatino Linotype" w:cs="Arial"/>
          <w:bCs/>
          <w:i/>
          <w:sz w:val="22"/>
        </w:rPr>
        <w:t xml:space="preserve"> de carácter fiscal, única e irrepetible, </w:t>
      </w:r>
      <w:r w:rsidRPr="00563AB8">
        <w:rPr>
          <w:rFonts w:ascii="Palatino Linotype" w:hAnsi="Palatino Linotype" w:cs="Arial"/>
          <w:b/>
          <w:bCs/>
          <w:i/>
          <w:sz w:val="22"/>
        </w:rPr>
        <w:t>que permite identificar al titular, su edad y fecha de nacimiento</w:t>
      </w:r>
      <w:r w:rsidRPr="00563AB8">
        <w:rPr>
          <w:rFonts w:ascii="Palatino Linotype" w:hAnsi="Palatino Linotype" w:cs="Arial"/>
          <w:bCs/>
          <w:i/>
          <w:sz w:val="22"/>
        </w:rPr>
        <w:t xml:space="preserve">, por lo que </w:t>
      </w:r>
      <w:r w:rsidRPr="00563AB8">
        <w:rPr>
          <w:rFonts w:ascii="Palatino Linotype" w:hAnsi="Palatino Linotype" w:cs="Arial"/>
          <w:b/>
          <w:bCs/>
          <w:i/>
          <w:sz w:val="22"/>
        </w:rPr>
        <w:t>es un dato personal de carácter confidencial</w:t>
      </w:r>
      <w:r w:rsidRPr="00563AB8">
        <w:rPr>
          <w:rFonts w:ascii="Palatino Linotype" w:hAnsi="Palatino Linotype" w:cs="Arial"/>
          <w:i/>
          <w:sz w:val="22"/>
        </w:rPr>
        <w:t>.</w:t>
      </w:r>
    </w:p>
    <w:p w:rsidR="00B26D3D" w:rsidRPr="00563AB8" w:rsidRDefault="00B26D3D" w:rsidP="00B26D3D">
      <w:pPr>
        <w:autoSpaceDE w:val="0"/>
        <w:autoSpaceDN w:val="0"/>
        <w:adjustRightInd w:val="0"/>
        <w:spacing w:before="120" w:after="120"/>
        <w:ind w:left="709" w:right="709"/>
        <w:jc w:val="both"/>
        <w:rPr>
          <w:rFonts w:ascii="Palatino Linotype" w:hAnsi="Palatino Linotype" w:cs="Arial"/>
          <w:bCs/>
          <w:i/>
          <w:sz w:val="22"/>
        </w:rPr>
      </w:pPr>
      <w:r w:rsidRPr="00563AB8">
        <w:rPr>
          <w:rFonts w:ascii="Palatino Linotype" w:hAnsi="Palatino Linotype" w:cs="Arial"/>
          <w:bCs/>
          <w:i/>
          <w:sz w:val="22"/>
        </w:rPr>
        <w:t>Resoluciones:</w:t>
      </w:r>
    </w:p>
    <w:p w:rsidR="00B26D3D" w:rsidRPr="00563AB8" w:rsidRDefault="00B26D3D" w:rsidP="00B26D3D">
      <w:pPr>
        <w:autoSpaceDE w:val="0"/>
        <w:autoSpaceDN w:val="0"/>
        <w:adjustRightInd w:val="0"/>
        <w:spacing w:before="120" w:after="120"/>
        <w:ind w:left="709" w:right="709"/>
        <w:jc w:val="both"/>
        <w:rPr>
          <w:rFonts w:ascii="Palatino Linotype" w:hAnsi="Palatino Linotype" w:cs="Arial"/>
          <w:bCs/>
          <w:i/>
          <w:sz w:val="22"/>
        </w:rPr>
      </w:pPr>
      <w:r w:rsidRPr="00563AB8">
        <w:rPr>
          <w:rFonts w:ascii="Palatino Linotype" w:hAnsi="Palatino Linotype" w:cs="Arial"/>
          <w:bCs/>
          <w:i/>
          <w:sz w:val="22"/>
        </w:rPr>
        <w:t>• RRA 0189/17. Morena. 08 de febrero de 2017. Por unanimidad. Comisionado Ponente Joel Salas Suárez.</w:t>
      </w:r>
    </w:p>
    <w:p w:rsidR="00B26D3D" w:rsidRPr="00563AB8" w:rsidRDefault="00B26D3D" w:rsidP="00B26D3D">
      <w:pPr>
        <w:autoSpaceDE w:val="0"/>
        <w:autoSpaceDN w:val="0"/>
        <w:adjustRightInd w:val="0"/>
        <w:spacing w:before="120" w:after="120"/>
        <w:ind w:left="709" w:right="709"/>
        <w:jc w:val="both"/>
        <w:rPr>
          <w:rFonts w:ascii="Palatino Linotype" w:hAnsi="Palatino Linotype" w:cs="Arial"/>
          <w:bCs/>
          <w:i/>
          <w:sz w:val="22"/>
        </w:rPr>
      </w:pPr>
      <w:r w:rsidRPr="00563AB8">
        <w:rPr>
          <w:rFonts w:ascii="Palatino Linotype" w:hAnsi="Palatino Linotype" w:cs="Arial"/>
          <w:bCs/>
          <w:i/>
          <w:sz w:val="22"/>
        </w:rPr>
        <w:t xml:space="preserve">• RRA 0677/17. Universidad Nacional Autónoma de México. 08 de marzo de 2017. Por unanimidad. Comisionado Ponente Rosendoevgueni Monterrey Chepov. </w:t>
      </w:r>
    </w:p>
    <w:p w:rsidR="00B26D3D" w:rsidRPr="00563AB8" w:rsidRDefault="00B26D3D" w:rsidP="00B26D3D">
      <w:pPr>
        <w:autoSpaceDE w:val="0"/>
        <w:autoSpaceDN w:val="0"/>
        <w:adjustRightInd w:val="0"/>
        <w:spacing w:before="120" w:after="120"/>
        <w:ind w:left="709" w:right="709"/>
        <w:jc w:val="both"/>
        <w:rPr>
          <w:rFonts w:ascii="Palatino Linotype" w:hAnsi="Palatino Linotype" w:cs="Arial"/>
          <w:i/>
          <w:sz w:val="22"/>
        </w:rPr>
      </w:pPr>
      <w:r w:rsidRPr="00563AB8">
        <w:rPr>
          <w:rFonts w:ascii="Palatino Linotype" w:hAnsi="Palatino Linotype" w:cs="Arial"/>
          <w:bCs/>
          <w:i/>
          <w:sz w:val="22"/>
        </w:rPr>
        <w:t>• RRA 1564/17. Tribunal Electoral del Poder Judicial de la Federación. 26 de abril de 2017. Por unanimidad. Comisionado Ponente Oscar Mauricio Guerra Ford.</w:t>
      </w:r>
      <w:r w:rsidRPr="00563AB8">
        <w:rPr>
          <w:rFonts w:ascii="Palatino Linotype" w:hAnsi="Palatino Linotype" w:cs="Arial"/>
          <w:i/>
          <w:sz w:val="22"/>
        </w:rPr>
        <w:t>”</w:t>
      </w:r>
    </w:p>
    <w:p w:rsidR="00B26D3D" w:rsidRPr="00563AB8" w:rsidRDefault="00B26D3D" w:rsidP="00B26D3D">
      <w:pPr>
        <w:autoSpaceDE w:val="0"/>
        <w:autoSpaceDN w:val="0"/>
        <w:adjustRightInd w:val="0"/>
        <w:spacing w:before="120" w:after="120"/>
        <w:ind w:left="709" w:right="709"/>
        <w:jc w:val="both"/>
        <w:rPr>
          <w:rFonts w:ascii="Palatino Linotype" w:hAnsi="Palatino Linotype" w:cs="Arial"/>
          <w:sz w:val="22"/>
        </w:rPr>
      </w:pPr>
      <w:r w:rsidRPr="00563AB8">
        <w:rPr>
          <w:rFonts w:ascii="Palatino Linotype" w:hAnsi="Palatino Linotype" w:cs="Arial"/>
          <w:sz w:val="22"/>
        </w:rPr>
        <w:t>(Énfasis añadido)</w:t>
      </w:r>
    </w:p>
    <w:p w:rsidR="00B26D3D" w:rsidRPr="00563AB8" w:rsidRDefault="00B26D3D" w:rsidP="00B26D3D">
      <w:pPr>
        <w:pStyle w:val="Prrafodelista"/>
        <w:widowControl w:val="0"/>
        <w:autoSpaceDE w:val="0"/>
        <w:autoSpaceDN w:val="0"/>
        <w:adjustRightInd w:val="0"/>
        <w:spacing w:before="200" w:after="200" w:line="360" w:lineRule="auto"/>
        <w:ind w:left="0"/>
        <w:jc w:val="both"/>
        <w:rPr>
          <w:rFonts w:ascii="Palatino Linotype" w:hAnsi="Palatino Linotype" w:cs="Arial"/>
        </w:rPr>
      </w:pPr>
      <w:r w:rsidRPr="00563AB8">
        <w:rPr>
          <w:rFonts w:ascii="Palatino Linotype" w:hAnsi="Palatino Linotype" w:cs="Arial"/>
          <w:lang w:eastAsia="es-MX"/>
        </w:rPr>
        <w:t xml:space="preserve">De lo anterior, se desprende que el Registro Federal de Contribuyentes se vincula al nombre de su </w:t>
      </w:r>
      <w:r w:rsidRPr="00563AB8">
        <w:rPr>
          <w:rFonts w:ascii="Palatino Linotype" w:hAnsi="Palatino Linotype"/>
          <w:bCs/>
        </w:rPr>
        <w:t>titular</w:t>
      </w:r>
      <w:r w:rsidRPr="00563AB8">
        <w:rPr>
          <w:rFonts w:ascii="Palatino Linotype" w:hAnsi="Palatino Linotype" w:cs="Arial"/>
          <w:lang w:eastAsia="es-MX"/>
        </w:rPr>
        <w:t xml:space="preserve">, permitiendo identificar la edad de la persona y fecha de nacimiento, determinando la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563AB8">
        <w:rPr>
          <w:rFonts w:ascii="Palatino Linotype" w:hAnsi="Palatino Linotype"/>
          <w:lang w:eastAsia="es-MX"/>
        </w:rPr>
        <w:t>Municipios</w:t>
      </w:r>
      <w:r w:rsidRPr="00563AB8">
        <w:rPr>
          <w:rFonts w:ascii="Palatino Linotype" w:hAnsi="Palatino Linotype" w:cs="Arial"/>
          <w:lang w:eastAsia="es-MX"/>
        </w:rPr>
        <w:t xml:space="preserve"> y </w:t>
      </w:r>
      <w:r w:rsidRPr="00563AB8">
        <w:rPr>
          <w:rFonts w:ascii="Palatino Linotype" w:hAnsi="Palatino Linotype" w:cs="Arial"/>
        </w:rPr>
        <w:t>4 fracción XI</w:t>
      </w:r>
      <w:r w:rsidRPr="00563AB8">
        <w:rPr>
          <w:rFonts w:ascii="Palatino Linotype" w:hAnsi="Palatino Linotype" w:cs="Arial"/>
          <w:lang w:eastAsia="es-MX"/>
        </w:rPr>
        <w:t xml:space="preserve"> </w:t>
      </w:r>
      <w:r w:rsidRPr="00563AB8">
        <w:rPr>
          <w:rFonts w:ascii="Palatino Linotype" w:hAnsi="Palatino Linotype" w:cs="Arial"/>
        </w:rPr>
        <w:t>de la Ley de Protección de Datos Personales en Posesión de Sujetos Obligados del Estado de México y Municipios.</w:t>
      </w:r>
    </w:p>
    <w:p w:rsidR="00B26D3D" w:rsidRPr="00563AB8" w:rsidRDefault="00B26D3D" w:rsidP="00B26D3D">
      <w:pPr>
        <w:pStyle w:val="Prrafodelista"/>
        <w:widowControl w:val="0"/>
        <w:autoSpaceDE w:val="0"/>
        <w:autoSpaceDN w:val="0"/>
        <w:adjustRightInd w:val="0"/>
        <w:spacing w:before="200" w:after="200" w:line="360" w:lineRule="auto"/>
        <w:ind w:left="0"/>
        <w:jc w:val="both"/>
        <w:rPr>
          <w:rFonts w:ascii="Palatino Linotype" w:hAnsi="Palatino Linotype" w:cs="Arial"/>
          <w:lang w:eastAsia="es-MX"/>
        </w:rPr>
      </w:pPr>
      <w:r w:rsidRPr="00563AB8">
        <w:rPr>
          <w:rFonts w:ascii="Palatino Linotype" w:hAnsi="Palatino Linotype" w:cs="Arial"/>
          <w:lang w:eastAsia="es-MX"/>
        </w:rPr>
        <w:t xml:space="preserve">Por cuanto hace a la </w:t>
      </w:r>
      <w:r w:rsidRPr="00563AB8">
        <w:rPr>
          <w:rFonts w:ascii="Palatino Linotype" w:hAnsi="Palatino Linotype" w:cs="Arial"/>
          <w:b/>
        </w:rPr>
        <w:t xml:space="preserve">Clave Única de Registro de Población, </w:t>
      </w:r>
      <w:r w:rsidRPr="00563AB8">
        <w:rPr>
          <w:rFonts w:ascii="Palatino Linotype" w:hAnsi="Palatino Linotype" w:cs="Arial"/>
          <w:lang w:eastAsia="es-MX"/>
        </w:rPr>
        <w:t xml:space="preserve">constituye un dato personal, ya que </w:t>
      </w:r>
      <w:r w:rsidRPr="00563AB8">
        <w:rPr>
          <w:rFonts w:ascii="Palatino Linotype" w:hAnsi="Palatino Linotype"/>
          <w:lang w:eastAsia="es-MX"/>
        </w:rPr>
        <w:t>tiene</w:t>
      </w:r>
      <w:r w:rsidRPr="00563AB8">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B26D3D" w:rsidRPr="00563AB8" w:rsidRDefault="00B26D3D" w:rsidP="00B26D3D">
      <w:pPr>
        <w:pStyle w:val="Prrafodelista"/>
        <w:widowControl w:val="0"/>
        <w:autoSpaceDE w:val="0"/>
        <w:autoSpaceDN w:val="0"/>
        <w:adjustRightInd w:val="0"/>
        <w:spacing w:before="200" w:after="200" w:line="360" w:lineRule="auto"/>
        <w:ind w:left="0"/>
        <w:jc w:val="both"/>
        <w:rPr>
          <w:rFonts w:ascii="Palatino Linotype" w:hAnsi="Palatino Linotype" w:cs="Arial"/>
          <w:lang w:eastAsia="es-MX"/>
        </w:rPr>
      </w:pPr>
      <w:r w:rsidRPr="00563AB8">
        <w:rPr>
          <w:rFonts w:ascii="Palatino Linotype" w:hAnsi="Palatino Linotype" w:cs="Arial"/>
          <w:lang w:eastAsia="es-MX"/>
        </w:rPr>
        <w:t xml:space="preserve">Lo </w:t>
      </w:r>
      <w:r w:rsidRPr="00563AB8">
        <w:rPr>
          <w:rFonts w:ascii="Palatino Linotype" w:hAnsi="Palatino Linotype"/>
          <w:lang w:eastAsia="es-MX"/>
        </w:rPr>
        <w:t>anterior</w:t>
      </w:r>
      <w:r w:rsidRPr="00563AB8">
        <w:rPr>
          <w:rFonts w:ascii="Palatino Linotype" w:hAnsi="Palatino Linotype" w:cs="Arial"/>
          <w:lang w:eastAsia="es-MX"/>
        </w:rPr>
        <w:t xml:space="preserve">, </w:t>
      </w:r>
      <w:r w:rsidRPr="00563AB8">
        <w:rPr>
          <w:rFonts w:ascii="Palatino Linotype" w:hAnsi="Palatino Linotype"/>
          <w:bCs/>
        </w:rPr>
        <w:t>tiene</w:t>
      </w:r>
      <w:r w:rsidRPr="00563AB8">
        <w:rPr>
          <w:rFonts w:ascii="Palatino Linotype" w:hAnsi="Palatino Linotype" w:cs="Arial"/>
          <w:lang w:eastAsia="es-MX"/>
        </w:rPr>
        <w:t xml:space="preserve"> sustento en los artículos 86 y 91 de la Ley General de Población, la cual señala lo siguiente:</w:t>
      </w:r>
    </w:p>
    <w:p w:rsidR="00B26D3D" w:rsidRPr="00563AB8" w:rsidRDefault="00B26D3D" w:rsidP="00B26D3D">
      <w:pPr>
        <w:autoSpaceDE w:val="0"/>
        <w:autoSpaceDN w:val="0"/>
        <w:adjustRightInd w:val="0"/>
        <w:spacing w:before="120" w:after="120"/>
        <w:ind w:left="709" w:right="709"/>
        <w:jc w:val="both"/>
        <w:rPr>
          <w:rFonts w:ascii="Palatino Linotype" w:hAnsi="Palatino Linotype" w:cs="Arial"/>
          <w:i/>
          <w:sz w:val="22"/>
          <w:lang w:eastAsia="es-MX"/>
        </w:rPr>
      </w:pPr>
      <w:r w:rsidRPr="00563AB8">
        <w:rPr>
          <w:rFonts w:ascii="Palatino Linotype" w:hAnsi="Palatino Linotype" w:cs="Arial,Bold"/>
          <w:bCs/>
          <w:i/>
          <w:sz w:val="22"/>
          <w:lang w:eastAsia="es-MX"/>
        </w:rPr>
        <w:lastRenderedPageBreak/>
        <w:t>“</w:t>
      </w:r>
      <w:r w:rsidRPr="00563AB8">
        <w:rPr>
          <w:rFonts w:ascii="Palatino Linotype" w:hAnsi="Palatino Linotype" w:cs="Arial,Bold"/>
          <w:b/>
          <w:bCs/>
          <w:i/>
          <w:sz w:val="22"/>
          <w:lang w:eastAsia="es-MX"/>
        </w:rPr>
        <w:t xml:space="preserve">Artículo 86. </w:t>
      </w:r>
      <w:r w:rsidRPr="00563AB8">
        <w:rPr>
          <w:rFonts w:ascii="Palatino Linotype" w:hAnsi="Palatino Linotype" w:cs="Arial"/>
          <w:i/>
          <w:sz w:val="22"/>
          <w:lang w:eastAsia="es-MX"/>
        </w:rPr>
        <w:t>El Registro Nacional de Población tiene como finalidad registrar a cada una de las personas que integran la población del país, con los datos que permitan certificar y acreditar fehacientemente su identidad.</w:t>
      </w:r>
    </w:p>
    <w:p w:rsidR="00B26D3D" w:rsidRPr="00563AB8" w:rsidRDefault="00B26D3D" w:rsidP="00B26D3D">
      <w:pPr>
        <w:autoSpaceDE w:val="0"/>
        <w:autoSpaceDN w:val="0"/>
        <w:adjustRightInd w:val="0"/>
        <w:spacing w:before="120" w:after="120"/>
        <w:ind w:left="709" w:right="709"/>
        <w:jc w:val="both"/>
        <w:rPr>
          <w:rFonts w:ascii="Palatino Linotype" w:hAnsi="Palatino Linotype" w:cs="Arial"/>
          <w:i/>
          <w:sz w:val="22"/>
          <w:lang w:eastAsia="es-MX"/>
        </w:rPr>
      </w:pPr>
      <w:r w:rsidRPr="00563AB8">
        <w:rPr>
          <w:rFonts w:ascii="Palatino Linotype" w:hAnsi="Palatino Linotype" w:cs="Arial,Bold"/>
          <w:b/>
          <w:bCs/>
          <w:i/>
          <w:sz w:val="22"/>
          <w:lang w:eastAsia="es-MX"/>
        </w:rPr>
        <w:t xml:space="preserve">Artículo 91. </w:t>
      </w:r>
      <w:r w:rsidRPr="00563AB8">
        <w:rPr>
          <w:rFonts w:ascii="Palatino Linotype" w:hAnsi="Palatino Linotype" w:cs="Arial"/>
          <w:i/>
          <w:sz w:val="22"/>
          <w:lang w:eastAsia="es-MX"/>
        </w:rPr>
        <w:t>Al incorporar a una persona en el Registro Nacional de Población, se le asignará una clave que se denominará Clave Única de Registro de Población. Esta servirá para registrarla e identificarla en forma individual.”(Sic)</w:t>
      </w:r>
    </w:p>
    <w:p w:rsidR="00B26D3D" w:rsidRPr="00563AB8" w:rsidRDefault="00B26D3D" w:rsidP="00B26D3D">
      <w:pPr>
        <w:spacing w:before="240" w:after="200" w:line="360" w:lineRule="auto"/>
        <w:jc w:val="both"/>
        <w:rPr>
          <w:rFonts w:ascii="Palatino Linotype" w:hAnsi="Palatino Linotype"/>
          <w:lang w:eastAsia="es-MX"/>
        </w:rPr>
      </w:pPr>
      <w:r w:rsidRPr="00563AB8">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w:t>
      </w:r>
      <w:r w:rsidRPr="00563AB8">
        <w:rPr>
          <w:rFonts w:ascii="Palatino Linotype" w:hAnsi="Palatino Linotype"/>
          <w:bCs/>
        </w:rPr>
        <w:t>identidad</w:t>
      </w:r>
      <w:r w:rsidRPr="00563AB8">
        <w:rPr>
          <w:rFonts w:ascii="Palatino Linotype" w:hAnsi="Palatino Linotype"/>
          <w:lang w:eastAsia="es-MX"/>
        </w:rPr>
        <w:t xml:space="preserve"> (acta de nacimiento, carta de naturalización o documento migratorio), la </w:t>
      </w:r>
      <w:r w:rsidRPr="00563AB8">
        <w:rPr>
          <w:rFonts w:ascii="Palatino Linotype" w:hAnsi="Palatino Linotype" w:cs="Arial"/>
        </w:rPr>
        <w:t>cual</w:t>
      </w:r>
      <w:r w:rsidRPr="00563AB8">
        <w:rPr>
          <w:rFonts w:ascii="Palatino Linotype" w:hAnsi="Palatino Linotype"/>
          <w:lang w:eastAsia="es-MX"/>
        </w:rPr>
        <w:t xml:space="preserve"> se integra de</w:t>
      </w:r>
      <w:r w:rsidRPr="00563AB8">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563AB8">
        <w:rPr>
          <w:rFonts w:ascii="Palatino Linotype" w:hAnsi="Palatino Linotype"/>
          <w:lang w:eastAsia="es-MX"/>
        </w:rPr>
        <w:t>; sexo; Entidad Federativa de nacimiento; consonantes internas del nombre y apellidos; un diferenciador de homonimia y siglo; así como un dígito verificador.</w:t>
      </w:r>
    </w:p>
    <w:p w:rsidR="00B26D3D" w:rsidRPr="00563AB8" w:rsidRDefault="00B26D3D" w:rsidP="00B26D3D">
      <w:pPr>
        <w:pStyle w:val="Prrafodelista"/>
        <w:widowControl w:val="0"/>
        <w:autoSpaceDE w:val="0"/>
        <w:autoSpaceDN w:val="0"/>
        <w:adjustRightInd w:val="0"/>
        <w:spacing w:before="200" w:after="120" w:line="360" w:lineRule="auto"/>
        <w:ind w:left="0"/>
        <w:jc w:val="both"/>
        <w:rPr>
          <w:rFonts w:ascii="Palatino Linotype" w:hAnsi="Palatino Linotype" w:cs="Arial"/>
          <w:lang w:eastAsia="es-MX"/>
        </w:rPr>
      </w:pPr>
      <w:r w:rsidRPr="00563AB8">
        <w:rPr>
          <w:rFonts w:ascii="Palatino Linotype" w:hAnsi="Palatino Linotype" w:cs="Arial"/>
          <w:lang w:eastAsia="es-MX"/>
        </w:rPr>
        <w:t xml:space="preserve">Al respecto, el </w:t>
      </w:r>
      <w:r w:rsidRPr="00563AB8">
        <w:rPr>
          <w:rFonts w:ascii="Palatino Linotype" w:eastAsia="Arial Unicode MS" w:hAnsi="Palatino Linotype" w:cs="Arial"/>
        </w:rPr>
        <w:t>Instituto Nacional de Transparencia, Acceso a la Información y Protección de Datos Personales (INAI),</w:t>
      </w:r>
      <w:r w:rsidRPr="00563AB8">
        <w:rPr>
          <w:rFonts w:ascii="Palatino Linotype" w:hAnsi="Palatino Linotype" w:cs="Arial"/>
          <w:lang w:eastAsia="es-MX"/>
        </w:rPr>
        <w:t xml:space="preserve"> a través del Criterio 18/17 de la Segunda Época, señala literalmente lo siguiente:</w:t>
      </w:r>
    </w:p>
    <w:p w:rsidR="00B26D3D" w:rsidRPr="00563AB8" w:rsidRDefault="00B26D3D" w:rsidP="00B26D3D">
      <w:pPr>
        <w:autoSpaceDE w:val="0"/>
        <w:autoSpaceDN w:val="0"/>
        <w:adjustRightInd w:val="0"/>
        <w:spacing w:before="120" w:after="120"/>
        <w:ind w:left="709" w:right="709"/>
        <w:jc w:val="both"/>
        <w:rPr>
          <w:rFonts w:ascii="Palatino Linotype" w:hAnsi="Palatino Linotype" w:cs="Arial"/>
          <w:i/>
          <w:sz w:val="22"/>
          <w:lang w:eastAsia="es-MX"/>
        </w:rPr>
      </w:pPr>
      <w:r w:rsidRPr="00563AB8">
        <w:rPr>
          <w:rFonts w:ascii="Palatino Linotype" w:hAnsi="Palatino Linotype" w:cs="Arial"/>
          <w:i/>
          <w:sz w:val="22"/>
          <w:lang w:eastAsia="es-MX"/>
        </w:rPr>
        <w:t>“</w:t>
      </w:r>
      <w:r w:rsidRPr="00563AB8">
        <w:rPr>
          <w:rFonts w:ascii="Palatino Linotype" w:hAnsi="Palatino Linotype" w:cs="Arial"/>
          <w:b/>
          <w:i/>
          <w:sz w:val="22"/>
          <w:lang w:eastAsia="es-MX"/>
        </w:rPr>
        <w:t>Clave Única de Registro de Población (CURP).</w:t>
      </w:r>
      <w:r w:rsidRPr="00563AB8">
        <w:rPr>
          <w:rFonts w:ascii="Palatino Linotype" w:hAnsi="Palatino Linotype" w:cs="Arial"/>
          <w:i/>
          <w:sz w:val="22"/>
          <w:lang w:eastAsia="es-MX"/>
        </w:rPr>
        <w:t xml:space="preserve"> </w:t>
      </w:r>
      <w:r w:rsidRPr="00563AB8">
        <w:rPr>
          <w:rFonts w:ascii="Palatino Linotype" w:hAnsi="Palatino Linotype" w:cs="Arial"/>
          <w:b/>
          <w:i/>
          <w:sz w:val="22"/>
          <w:lang w:eastAsia="es-MX"/>
        </w:rPr>
        <w:t>La Clave Única de Registro de Población se integra por datos personales que sólo conciernen al particular titular</w:t>
      </w:r>
      <w:r w:rsidRPr="00563AB8">
        <w:rPr>
          <w:rFonts w:ascii="Palatino Linotype" w:hAnsi="Palatino Linotype" w:cs="Arial"/>
          <w:i/>
          <w:sz w:val="22"/>
          <w:lang w:eastAsia="es-MX"/>
        </w:rPr>
        <w:t xml:space="preserve"> de la misma, </w:t>
      </w:r>
      <w:r w:rsidRPr="00563AB8">
        <w:rPr>
          <w:rFonts w:ascii="Palatino Linotype" w:hAnsi="Palatino Linotype" w:cs="Arial"/>
          <w:b/>
          <w:i/>
          <w:sz w:val="22"/>
          <w:lang w:eastAsia="es-MX"/>
        </w:rPr>
        <w:t>como lo son su nombre, apellidos, fecha de nacimiento, lugar de nacimiento y sexo</w:t>
      </w:r>
      <w:r w:rsidRPr="00563AB8">
        <w:rPr>
          <w:rFonts w:ascii="Palatino Linotype" w:hAnsi="Palatino Linotype" w:cs="Arial"/>
          <w:i/>
          <w:sz w:val="22"/>
          <w:lang w:eastAsia="es-MX"/>
        </w:rPr>
        <w:t xml:space="preserve">. Dichos datos, constituyen información que distingue plenamente a una persona física del resto de los habitantes del país, </w:t>
      </w:r>
      <w:r w:rsidRPr="00563AB8">
        <w:rPr>
          <w:rFonts w:ascii="Palatino Linotype" w:hAnsi="Palatino Linotype" w:cs="Arial"/>
          <w:b/>
          <w:i/>
          <w:sz w:val="22"/>
          <w:lang w:eastAsia="es-MX"/>
        </w:rPr>
        <w:t>por lo que la CURP está considerada como información confidencial</w:t>
      </w:r>
      <w:r w:rsidRPr="00563AB8">
        <w:rPr>
          <w:rFonts w:ascii="Palatino Linotype" w:hAnsi="Palatino Linotype" w:cs="Arial"/>
          <w:i/>
          <w:sz w:val="22"/>
          <w:lang w:eastAsia="es-MX"/>
        </w:rPr>
        <w:t xml:space="preserve">. </w:t>
      </w:r>
    </w:p>
    <w:p w:rsidR="00B26D3D" w:rsidRPr="00563AB8" w:rsidRDefault="00B26D3D" w:rsidP="00B26D3D">
      <w:pPr>
        <w:autoSpaceDE w:val="0"/>
        <w:autoSpaceDN w:val="0"/>
        <w:adjustRightInd w:val="0"/>
        <w:spacing w:before="120" w:after="120"/>
        <w:ind w:left="709" w:right="709"/>
        <w:jc w:val="both"/>
        <w:rPr>
          <w:rFonts w:ascii="Palatino Linotype" w:hAnsi="Palatino Linotype" w:cs="Arial"/>
          <w:bCs/>
          <w:i/>
          <w:sz w:val="22"/>
          <w:lang w:eastAsia="es-MX"/>
        </w:rPr>
      </w:pPr>
      <w:r w:rsidRPr="00563AB8">
        <w:rPr>
          <w:rFonts w:ascii="Palatino Linotype" w:hAnsi="Palatino Linotype" w:cs="Arial"/>
          <w:bCs/>
          <w:i/>
          <w:sz w:val="22"/>
          <w:lang w:eastAsia="es-MX"/>
        </w:rPr>
        <w:t>Resoluciones:</w:t>
      </w:r>
    </w:p>
    <w:p w:rsidR="00B26D3D" w:rsidRPr="00563AB8" w:rsidRDefault="00B26D3D" w:rsidP="00B26D3D">
      <w:pPr>
        <w:autoSpaceDE w:val="0"/>
        <w:autoSpaceDN w:val="0"/>
        <w:adjustRightInd w:val="0"/>
        <w:spacing w:before="120" w:after="120"/>
        <w:ind w:left="709" w:right="709"/>
        <w:jc w:val="both"/>
        <w:rPr>
          <w:rFonts w:ascii="Palatino Linotype" w:hAnsi="Palatino Linotype" w:cs="Arial"/>
          <w:bCs/>
          <w:i/>
          <w:sz w:val="22"/>
          <w:lang w:eastAsia="es-MX"/>
        </w:rPr>
      </w:pPr>
      <w:r w:rsidRPr="00563AB8">
        <w:rPr>
          <w:rFonts w:ascii="Palatino Linotype" w:hAnsi="Palatino Linotype" w:cs="Arial"/>
          <w:bCs/>
          <w:i/>
          <w:sz w:val="22"/>
          <w:lang w:eastAsia="es-MX"/>
        </w:rPr>
        <w:t>• RRA 3995/16. Secretaría de la Defensa Nacional. 1 de febrero de 2017. Por unanimidad. Comisionado Ponente Rosendoevgueni Monterrey Chepov.</w:t>
      </w:r>
    </w:p>
    <w:p w:rsidR="00B26D3D" w:rsidRPr="00563AB8" w:rsidRDefault="00B26D3D" w:rsidP="00B26D3D">
      <w:pPr>
        <w:autoSpaceDE w:val="0"/>
        <w:autoSpaceDN w:val="0"/>
        <w:adjustRightInd w:val="0"/>
        <w:spacing w:before="120" w:after="120"/>
        <w:ind w:left="709" w:right="709"/>
        <w:jc w:val="both"/>
        <w:rPr>
          <w:rFonts w:ascii="Palatino Linotype" w:hAnsi="Palatino Linotype" w:cs="Arial"/>
          <w:bCs/>
          <w:i/>
          <w:sz w:val="22"/>
          <w:lang w:eastAsia="es-MX"/>
        </w:rPr>
      </w:pPr>
      <w:r w:rsidRPr="00563AB8">
        <w:rPr>
          <w:rFonts w:ascii="Palatino Linotype" w:hAnsi="Palatino Linotype" w:cs="Arial"/>
          <w:bCs/>
          <w:i/>
          <w:sz w:val="22"/>
          <w:lang w:eastAsia="es-MX"/>
        </w:rPr>
        <w:t xml:space="preserve">• RRA 0937/17. Senado de la República. 15 de marzo de 2017. Por unanimidad. Comisionada Ponente Ximena Puente de la Mora. </w:t>
      </w:r>
    </w:p>
    <w:p w:rsidR="00B26D3D" w:rsidRPr="00563AB8" w:rsidRDefault="00B26D3D" w:rsidP="00B26D3D">
      <w:pPr>
        <w:autoSpaceDE w:val="0"/>
        <w:autoSpaceDN w:val="0"/>
        <w:adjustRightInd w:val="0"/>
        <w:spacing w:before="120" w:after="120"/>
        <w:ind w:left="709" w:right="709"/>
        <w:jc w:val="both"/>
        <w:rPr>
          <w:rFonts w:ascii="Palatino Linotype" w:hAnsi="Palatino Linotype" w:cs="Arial"/>
          <w:i/>
          <w:sz w:val="22"/>
          <w:lang w:eastAsia="es-MX"/>
        </w:rPr>
      </w:pPr>
      <w:r w:rsidRPr="00563AB8">
        <w:rPr>
          <w:rFonts w:ascii="Palatino Linotype" w:hAnsi="Palatino Linotype" w:cs="Arial"/>
          <w:bCs/>
          <w:i/>
          <w:sz w:val="22"/>
          <w:lang w:eastAsia="es-MX"/>
        </w:rPr>
        <w:t>• RRA 0478/17. Secretaría de Relaciones Exteriores. 26 de abril de 2017. Por unanimidad. Comisionada Ponente Areli Cano Guadiana.</w:t>
      </w:r>
      <w:r w:rsidRPr="00563AB8">
        <w:rPr>
          <w:rFonts w:ascii="Palatino Linotype" w:hAnsi="Palatino Linotype" w:cs="Arial"/>
          <w:i/>
          <w:sz w:val="22"/>
          <w:lang w:eastAsia="es-MX"/>
        </w:rPr>
        <w:t>”</w:t>
      </w:r>
    </w:p>
    <w:p w:rsidR="00B26D3D" w:rsidRPr="00563AB8" w:rsidRDefault="00B26D3D" w:rsidP="00B26D3D">
      <w:pPr>
        <w:autoSpaceDE w:val="0"/>
        <w:autoSpaceDN w:val="0"/>
        <w:adjustRightInd w:val="0"/>
        <w:spacing w:before="120" w:after="120"/>
        <w:ind w:left="709" w:right="709"/>
        <w:jc w:val="both"/>
        <w:rPr>
          <w:rFonts w:ascii="Palatino Linotype" w:hAnsi="Palatino Linotype" w:cs="Arial"/>
          <w:sz w:val="22"/>
        </w:rPr>
      </w:pPr>
      <w:r w:rsidRPr="00563AB8">
        <w:rPr>
          <w:rFonts w:ascii="Palatino Linotype" w:hAnsi="Palatino Linotype" w:cs="Arial"/>
          <w:sz w:val="22"/>
        </w:rPr>
        <w:lastRenderedPageBreak/>
        <w:t>(Énfasis añadido)</w:t>
      </w:r>
    </w:p>
    <w:p w:rsidR="00B26D3D" w:rsidRPr="00563AB8" w:rsidRDefault="00B26D3D" w:rsidP="00B26D3D">
      <w:pPr>
        <w:pStyle w:val="Prrafodelista"/>
        <w:widowControl w:val="0"/>
        <w:autoSpaceDE w:val="0"/>
        <w:autoSpaceDN w:val="0"/>
        <w:adjustRightInd w:val="0"/>
        <w:spacing w:before="200" w:after="200" w:line="360" w:lineRule="auto"/>
        <w:ind w:left="0"/>
        <w:jc w:val="both"/>
        <w:rPr>
          <w:rFonts w:ascii="Palatino Linotype" w:hAnsi="Palatino Linotype" w:cs="Arial"/>
          <w:lang w:eastAsia="es-MX"/>
        </w:rPr>
      </w:pPr>
      <w:r w:rsidRPr="00563AB8">
        <w:rPr>
          <w:rFonts w:ascii="Palatino Linotype" w:hAnsi="Palatino Linotype" w:cs="Arial"/>
          <w:lang w:eastAsia="es-MX"/>
        </w:rPr>
        <w:t xml:space="preserve">De lo anterior, se desprende que la </w:t>
      </w:r>
      <w:r w:rsidRPr="00563AB8">
        <w:rPr>
          <w:rFonts w:ascii="Palatino Linotype" w:hAnsi="Palatino Linotype"/>
          <w:lang w:eastAsia="es-MX"/>
        </w:rPr>
        <w:t xml:space="preserve">Clave Única de Registro de Población, </w:t>
      </w:r>
      <w:r w:rsidRPr="00563AB8">
        <w:rPr>
          <w:rFonts w:ascii="Palatino Linotype" w:hAnsi="Palatino Linotype" w:cs="Arial"/>
          <w:lang w:eastAsia="es-MX"/>
        </w:rPr>
        <w:t xml:space="preserve">se encuentra vinculado al nombre y apellidos de la persona, permitiendo identificar fecha y lugar de nacimiento, así como el sexo; datos que únicamente le atañen a su titular, por lo que, ésta constituye un dato </w:t>
      </w:r>
      <w:r w:rsidRPr="00563AB8">
        <w:rPr>
          <w:rFonts w:ascii="Palatino Linotype" w:hAnsi="Palatino Linotype"/>
          <w:bCs/>
        </w:rPr>
        <w:t>personal</w:t>
      </w:r>
      <w:r w:rsidRPr="00563AB8">
        <w:rPr>
          <w:rFonts w:ascii="Palatino Linotype" w:hAnsi="Palatino Linotype" w:cs="Arial"/>
          <w:lang w:eastAsia="es-MX"/>
        </w:rPr>
        <w:t xml:space="preserve"> que concierne a una persona física identificada e identificable en términos de los artículos 3, fracción IX de la Ley de Transparencia y Acceso a la Información Pública del Estado de México y Municipios y </w:t>
      </w:r>
      <w:r w:rsidRPr="00563AB8">
        <w:rPr>
          <w:rFonts w:ascii="Palatino Linotype" w:hAnsi="Palatino Linotype" w:cs="Arial"/>
        </w:rPr>
        <w:t>4, fracción XI</w:t>
      </w:r>
      <w:r w:rsidRPr="00563AB8">
        <w:rPr>
          <w:rFonts w:ascii="Palatino Linotype" w:hAnsi="Palatino Linotype" w:cs="Arial"/>
          <w:lang w:eastAsia="es-MX"/>
        </w:rPr>
        <w:t xml:space="preserve"> </w:t>
      </w:r>
      <w:r w:rsidRPr="00563AB8">
        <w:rPr>
          <w:rFonts w:ascii="Palatino Linotype" w:hAnsi="Palatino Linotype" w:cs="Arial"/>
        </w:rPr>
        <w:t>de la Ley de Protección de Datos Personales en Posesión de Sujetos Obligados del Estado de México y Municipios</w:t>
      </w:r>
      <w:r w:rsidRPr="00563AB8">
        <w:rPr>
          <w:rFonts w:ascii="Palatino Linotype" w:hAnsi="Palatino Linotype" w:cs="Arial"/>
          <w:lang w:eastAsia="es-MX"/>
        </w:rPr>
        <w:t>.</w:t>
      </w:r>
    </w:p>
    <w:p w:rsidR="00B26D3D" w:rsidRPr="00563AB8" w:rsidRDefault="00B26D3D" w:rsidP="00B26D3D">
      <w:pPr>
        <w:spacing w:before="240" w:after="240" w:line="360" w:lineRule="auto"/>
        <w:ind w:right="-91"/>
        <w:jc w:val="both"/>
        <w:rPr>
          <w:rFonts w:ascii="Palatino Linotype" w:hAnsi="Palatino Linotype" w:cs="Arial"/>
          <w:lang w:eastAsia="es-MX"/>
        </w:rPr>
      </w:pPr>
      <w:r w:rsidRPr="00563AB8">
        <w:rPr>
          <w:rFonts w:ascii="Palatino Linotype" w:hAnsi="Palatino Linotype" w:cs="Arial"/>
          <w:lang w:eastAsia="es-MX"/>
        </w:rPr>
        <w:t xml:space="preserve">Por cuanto hace a la </w:t>
      </w:r>
      <w:r w:rsidRPr="00563AB8">
        <w:rPr>
          <w:rFonts w:ascii="Palatino Linotype" w:hAnsi="Palatino Linotype" w:cs="Arial"/>
          <w:b/>
        </w:rPr>
        <w:t>Clave de cualquier tipo de seguridad social</w:t>
      </w:r>
      <w:r w:rsidRPr="00563AB8">
        <w:rPr>
          <w:rFonts w:ascii="Palatino Linotype" w:hAnsi="Palatino Linotype" w:cs="Arial"/>
        </w:rPr>
        <w:t xml:space="preserve"> (ISSEMYM, u otros), está integrado por una </w:t>
      </w:r>
      <w:r w:rsidRPr="00563AB8">
        <w:rPr>
          <w:rFonts w:ascii="Palatino Linotype" w:hAnsi="Palatino Linotype" w:cs="Arial"/>
          <w:bCs/>
          <w:lang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563AB8">
        <w:rPr>
          <w:rFonts w:ascii="Palatino Linotype" w:hAnsi="Palatino Linotype" w:cs="Arial"/>
          <w:lang w:eastAsia="es-MX"/>
        </w:rPr>
        <w:t>dato que únicamente le atañen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VII de la Ley de Protección de Datos Personales del Estado de México.</w:t>
      </w:r>
    </w:p>
    <w:p w:rsidR="00B26D3D" w:rsidRPr="00563AB8" w:rsidRDefault="00B26D3D" w:rsidP="00B26D3D">
      <w:pPr>
        <w:spacing w:line="360" w:lineRule="auto"/>
        <w:jc w:val="both"/>
        <w:rPr>
          <w:rFonts w:ascii="Palatino Linotype" w:hAnsi="Palatino Linotype" w:cs="Arial"/>
        </w:rPr>
      </w:pPr>
      <w:r w:rsidRPr="00563AB8">
        <w:rPr>
          <w:rFonts w:ascii="Palatino Linotype" w:hAnsi="Palatino Linotype" w:cs="Arial"/>
        </w:rPr>
        <w:t xml:space="preserve">Por lo tanto, la entrega de documentos en su versión pública debe acompañarse necesariamente del Acuerdo del Comité de Transparencia del </w:t>
      </w:r>
      <w:r w:rsidRPr="00563AB8">
        <w:rPr>
          <w:rFonts w:ascii="Palatino Linotype" w:hAnsi="Palatino Linotype" w:cs="Arial"/>
          <w:b/>
        </w:rPr>
        <w:t xml:space="preserve">SUJETO OBLIGADO </w:t>
      </w:r>
      <w:r w:rsidRPr="00563AB8">
        <w:rPr>
          <w:rFonts w:ascii="Palatino Linotype" w:hAnsi="Palatino Linotype" w:cs="Arial"/>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w:t>
      </w:r>
      <w:r w:rsidRPr="00563AB8">
        <w:rPr>
          <w:rFonts w:ascii="Palatino Linotype" w:hAnsi="Palatino Linotype" w:cs="Arial"/>
        </w:rPr>
        <w:lastRenderedPageBreak/>
        <w:t>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 la solicitante.</w:t>
      </w:r>
    </w:p>
    <w:p w:rsidR="00E32EC7" w:rsidRPr="00563AB8" w:rsidRDefault="00E32EC7" w:rsidP="00E32EC7">
      <w:pPr>
        <w:spacing w:before="240" w:after="240" w:line="360" w:lineRule="auto"/>
        <w:jc w:val="both"/>
        <w:rPr>
          <w:rFonts w:ascii="Palatino Linotype" w:hAnsi="Palatino Linotype" w:cs="Arial"/>
          <w:b/>
        </w:rPr>
      </w:pPr>
      <w:r w:rsidRPr="00563AB8">
        <w:rPr>
          <w:rFonts w:ascii="Palatino Linotype" w:hAnsi="Palatino Linotype" w:cs="Arial"/>
        </w:rPr>
        <w:t>Por último</w:t>
      </w:r>
      <w:r w:rsidR="00B26D3D" w:rsidRPr="00563AB8">
        <w:rPr>
          <w:rFonts w:ascii="Palatino Linotype" w:hAnsi="Palatino Linotype" w:cs="Arial"/>
        </w:rPr>
        <w:t>,</w:t>
      </w:r>
      <w:r w:rsidRPr="00563AB8">
        <w:rPr>
          <w:rFonts w:ascii="Palatino Linotype" w:hAnsi="Palatino Linotype" w:cs="Arial"/>
        </w:rPr>
        <w:t xml:space="preserve"> no pasa desapercibido para este Órgano Garante que </w:t>
      </w:r>
      <w:r w:rsidRPr="00563AB8">
        <w:rPr>
          <w:rFonts w:ascii="Palatino Linotype" w:hAnsi="Palatino Linotype" w:cs="Arial"/>
          <w:b/>
        </w:rPr>
        <w:t>LA RECURRENTE</w:t>
      </w:r>
      <w:r w:rsidRPr="00563AB8">
        <w:rPr>
          <w:rFonts w:ascii="Palatino Linotype" w:hAnsi="Palatino Linotype" w:cs="Arial"/>
        </w:rPr>
        <w:t xml:space="preserve"> solicitó la información en </w:t>
      </w:r>
      <w:r w:rsidR="00FC48E4" w:rsidRPr="00563AB8">
        <w:rPr>
          <w:rFonts w:ascii="Palatino Linotype" w:hAnsi="Palatino Linotype" w:cs="Arial"/>
        </w:rPr>
        <w:t>formatos abiertos</w:t>
      </w:r>
      <w:r w:rsidRPr="00563AB8">
        <w:rPr>
          <w:rFonts w:ascii="Palatino Linotype" w:hAnsi="Palatino Linotype" w:cs="Arial"/>
        </w:rPr>
        <w:t xml:space="preserve"> bajo lo cual, debe observarse lo que dispone</w:t>
      </w:r>
      <w:r w:rsidR="002F622A" w:rsidRPr="00563AB8">
        <w:rPr>
          <w:rFonts w:ascii="Palatino Linotype" w:hAnsi="Palatino Linotype" w:cs="Arial"/>
        </w:rPr>
        <w:t>n</w:t>
      </w:r>
      <w:r w:rsidRPr="00563AB8">
        <w:rPr>
          <w:rFonts w:ascii="Palatino Linotype" w:hAnsi="Palatino Linotype" w:cs="Arial"/>
        </w:rPr>
        <w:t xml:space="preserve"> l</w:t>
      </w:r>
      <w:r w:rsidR="002F622A" w:rsidRPr="00563AB8">
        <w:rPr>
          <w:rFonts w:ascii="Palatino Linotype" w:hAnsi="Palatino Linotype" w:cs="Arial"/>
        </w:rPr>
        <w:t xml:space="preserve">os artículos 3, fracción </w:t>
      </w:r>
      <w:r w:rsidR="00FC48E4" w:rsidRPr="00563AB8">
        <w:rPr>
          <w:rFonts w:ascii="Palatino Linotype" w:hAnsi="Palatino Linotype" w:cs="Arial"/>
        </w:rPr>
        <w:t>XVI</w:t>
      </w:r>
      <w:r w:rsidR="002F622A" w:rsidRPr="00563AB8">
        <w:rPr>
          <w:rFonts w:ascii="Palatino Linotype" w:hAnsi="Palatino Linotype" w:cs="Arial"/>
        </w:rPr>
        <w:t>, 74 y 75 de la Ley de Transparencia y Acceso a la Información Pública del Estado de México y Municipios debe observarse lo siguiente:</w:t>
      </w:r>
    </w:p>
    <w:p w:rsidR="002F622A" w:rsidRPr="00563AB8" w:rsidRDefault="002F622A" w:rsidP="002F622A">
      <w:pPr>
        <w:autoSpaceDE w:val="0"/>
        <w:autoSpaceDN w:val="0"/>
        <w:adjustRightInd w:val="0"/>
        <w:ind w:left="851" w:right="899"/>
        <w:jc w:val="both"/>
        <w:rPr>
          <w:rFonts w:ascii="Palatino Linotype" w:hAnsi="Palatino Linotype" w:cs="Arial"/>
          <w:i/>
          <w:sz w:val="22"/>
          <w:szCs w:val="22"/>
        </w:rPr>
      </w:pPr>
      <w:r w:rsidRPr="00563AB8">
        <w:rPr>
          <w:rFonts w:ascii="Palatino Linotype" w:hAnsi="Palatino Linotype" w:cs="Arial"/>
          <w:b/>
          <w:bCs/>
          <w:i/>
          <w:sz w:val="22"/>
          <w:szCs w:val="22"/>
        </w:rPr>
        <w:t xml:space="preserve">Artículo 3. </w:t>
      </w:r>
      <w:r w:rsidRPr="00563AB8">
        <w:rPr>
          <w:rFonts w:ascii="Palatino Linotype" w:hAnsi="Palatino Linotype" w:cs="Arial"/>
          <w:i/>
          <w:sz w:val="22"/>
          <w:szCs w:val="22"/>
        </w:rPr>
        <w:t>Para los efectos de la presente Ley se entenderá por:</w:t>
      </w:r>
    </w:p>
    <w:p w:rsidR="002F622A" w:rsidRPr="00563AB8" w:rsidRDefault="002F622A" w:rsidP="002F622A">
      <w:pPr>
        <w:autoSpaceDE w:val="0"/>
        <w:autoSpaceDN w:val="0"/>
        <w:adjustRightInd w:val="0"/>
        <w:ind w:left="851" w:right="899"/>
        <w:jc w:val="both"/>
        <w:rPr>
          <w:rFonts w:ascii="Palatino Linotype" w:hAnsi="Palatino Linotype" w:cs="Arial"/>
          <w:i/>
          <w:sz w:val="22"/>
          <w:szCs w:val="22"/>
        </w:rPr>
      </w:pPr>
    </w:p>
    <w:p w:rsidR="002F622A" w:rsidRPr="00563AB8" w:rsidRDefault="00FC48E4" w:rsidP="00FC48E4">
      <w:pPr>
        <w:autoSpaceDE w:val="0"/>
        <w:autoSpaceDN w:val="0"/>
        <w:adjustRightInd w:val="0"/>
        <w:ind w:left="851" w:right="899"/>
        <w:jc w:val="both"/>
        <w:rPr>
          <w:rFonts w:ascii="Palatino Linotype" w:hAnsi="Palatino Linotype" w:cs="Arial"/>
          <w:bCs/>
          <w:i/>
          <w:sz w:val="22"/>
          <w:szCs w:val="22"/>
        </w:rPr>
      </w:pPr>
      <w:r w:rsidRPr="00563AB8">
        <w:rPr>
          <w:rFonts w:ascii="Palatino Linotype" w:hAnsi="Palatino Linotype" w:cs="Arial"/>
          <w:bCs/>
          <w:i/>
          <w:sz w:val="22"/>
          <w:szCs w:val="22"/>
        </w:rPr>
        <w:t xml:space="preserve">XVI. </w:t>
      </w:r>
      <w:r w:rsidRPr="00563AB8">
        <w:rPr>
          <w:rFonts w:ascii="Palatino Linotype" w:hAnsi="Palatino Linotype" w:cs="Arial"/>
          <w:b/>
          <w:bCs/>
          <w:i/>
          <w:sz w:val="22"/>
          <w:szCs w:val="22"/>
        </w:rPr>
        <w:t>Formatos abiertos</w:t>
      </w:r>
      <w:r w:rsidRPr="00563AB8">
        <w:rPr>
          <w:rFonts w:ascii="Palatino Linotype" w:hAnsi="Palatino Linotype" w:cs="Arial"/>
          <w:bCs/>
          <w:i/>
          <w:sz w:val="22"/>
          <w:szCs w:val="22"/>
        </w:rPr>
        <w:t>: Conjunto de características técnicas y de presentación de la información que corresponden a la estructura lógica usada para almacenar datos de forma integral y facilitan su procesamiento digital, cuyas especificaciones están disponibles públicamente y que permiten el acceso sin restricción de uso por parte de los usuarios;</w:t>
      </w:r>
    </w:p>
    <w:p w:rsidR="00E32EC7" w:rsidRPr="00563AB8" w:rsidRDefault="00E32EC7" w:rsidP="00944713">
      <w:pPr>
        <w:spacing w:line="360" w:lineRule="auto"/>
        <w:jc w:val="both"/>
        <w:rPr>
          <w:rFonts w:ascii="Palatino Linotype" w:hAnsi="Palatino Linotype" w:cs="Arial"/>
        </w:rPr>
      </w:pPr>
    </w:p>
    <w:p w:rsidR="002F622A" w:rsidRPr="00563AB8" w:rsidRDefault="002F622A" w:rsidP="00944713">
      <w:pPr>
        <w:spacing w:line="360" w:lineRule="auto"/>
        <w:jc w:val="both"/>
        <w:rPr>
          <w:rFonts w:ascii="Palatino Linotype" w:hAnsi="Palatino Linotype" w:cs="Arial"/>
        </w:rPr>
      </w:pPr>
      <w:r w:rsidRPr="00563AB8">
        <w:rPr>
          <w:rFonts w:ascii="Palatino Linotype" w:hAnsi="Palatino Linotype" w:cs="Arial"/>
        </w:rPr>
        <w:t>Es de la normativa en estudio que la información que se ordena entregar d</w:t>
      </w:r>
      <w:r w:rsidR="006D4547" w:rsidRPr="00563AB8">
        <w:rPr>
          <w:rFonts w:ascii="Palatino Linotype" w:hAnsi="Palatino Linotype" w:cs="Arial"/>
        </w:rPr>
        <w:t xml:space="preserve">ebe de ser en formatos abiertos, aunado a ello,  cabe señalar que la fecha de solicitud fue el 5 de septiembre de 2018, empero dado a que </w:t>
      </w:r>
      <w:r w:rsidR="006D4547" w:rsidRPr="00563AB8">
        <w:rPr>
          <w:rFonts w:ascii="Palatino Linotype" w:hAnsi="Palatino Linotype" w:cs="Arial"/>
          <w:b/>
        </w:rPr>
        <w:t>EL SUJETO OBLIGADO</w:t>
      </w:r>
      <w:r w:rsidR="006D4547" w:rsidRPr="00563AB8">
        <w:rPr>
          <w:rFonts w:ascii="Palatino Linotype" w:hAnsi="Palatino Linotype" w:cs="Arial"/>
        </w:rPr>
        <w:t xml:space="preserve"> a través de la respuesta entregó la nómina de la primera quincena de septiembre del mismo año, y toda vez que no hubo inconformidad por parte de la particular, es que se ordenará de la misma fecha a efecto de otorgar certeza jurídica. </w:t>
      </w:r>
    </w:p>
    <w:p w:rsidR="006D4547" w:rsidRPr="00563AB8" w:rsidRDefault="006D4547" w:rsidP="00944713">
      <w:pPr>
        <w:spacing w:line="360" w:lineRule="auto"/>
        <w:jc w:val="both"/>
        <w:rPr>
          <w:rFonts w:ascii="Palatino Linotype" w:hAnsi="Palatino Linotype" w:cs="Arial"/>
        </w:rPr>
      </w:pPr>
    </w:p>
    <w:p w:rsidR="00850C65" w:rsidRPr="00563AB8" w:rsidRDefault="00850C65" w:rsidP="00850C65">
      <w:pPr>
        <w:spacing w:line="360" w:lineRule="auto"/>
        <w:jc w:val="both"/>
        <w:rPr>
          <w:rFonts w:ascii="Palatino Linotype" w:hAnsi="Palatino Linotype"/>
          <w:b/>
        </w:rPr>
      </w:pPr>
      <w:r w:rsidRPr="00563AB8">
        <w:rPr>
          <w:rFonts w:ascii="Palatino Linotype" w:hAnsi="Palatino Linotype" w:cs="Arial"/>
          <w:lang w:eastAsia="es-MX"/>
        </w:rPr>
        <w:t>En consecuencia</w:t>
      </w:r>
      <w:r w:rsidRPr="00563AB8">
        <w:rPr>
          <w:rFonts w:ascii="Palatino Linotype" w:hAnsi="Palatino Linotype" w:cs="Arial"/>
          <w:b/>
          <w:lang w:eastAsia="es-MX"/>
        </w:rPr>
        <w:t xml:space="preserve">, </w:t>
      </w:r>
      <w:r w:rsidRPr="00563AB8">
        <w:rPr>
          <w:rFonts w:ascii="Palatino Linotype" w:hAnsi="Palatino Linotype" w:cs="Arial"/>
          <w:lang w:eastAsia="es-MX"/>
        </w:rPr>
        <w:t>el Pleno de este Instituto</w:t>
      </w:r>
      <w:r w:rsidRPr="00563AB8">
        <w:rPr>
          <w:rFonts w:ascii="Palatino Linotype" w:hAnsi="Palatino Linotype"/>
        </w:rPr>
        <w:t xml:space="preserve">, en términos de lo dispuesto en el artículo 186, fracción III de la Ley de Transparencia y Acceso a la </w:t>
      </w:r>
      <w:r w:rsidRPr="00563AB8">
        <w:rPr>
          <w:rFonts w:ascii="Palatino Linotype" w:hAnsi="Palatino Linotype" w:cs="Arial"/>
        </w:rPr>
        <w:t>Información</w:t>
      </w:r>
      <w:r w:rsidRPr="00563AB8">
        <w:rPr>
          <w:rFonts w:ascii="Palatino Linotype" w:hAnsi="Palatino Linotype"/>
        </w:rPr>
        <w:t xml:space="preserve"> Pública del </w:t>
      </w:r>
      <w:r w:rsidRPr="00563AB8">
        <w:rPr>
          <w:rFonts w:ascii="Palatino Linotype" w:hAnsi="Palatino Linotype"/>
        </w:rPr>
        <w:lastRenderedPageBreak/>
        <w:t xml:space="preserve">Estado de México y Municipios, determina </w:t>
      </w:r>
      <w:r w:rsidRPr="00563AB8">
        <w:rPr>
          <w:rFonts w:ascii="Palatino Linotype" w:hAnsi="Palatino Linotype"/>
          <w:b/>
        </w:rPr>
        <w:t xml:space="preserve">MODIFICAR </w:t>
      </w:r>
      <w:r w:rsidRPr="00563AB8">
        <w:rPr>
          <w:rFonts w:ascii="Palatino Linotype" w:hAnsi="Palatino Linotype"/>
        </w:rPr>
        <w:t>el presente recurso de revisión</w:t>
      </w:r>
      <w:r w:rsidRPr="00563AB8">
        <w:rPr>
          <w:rFonts w:ascii="Palatino Linotype" w:hAnsi="Palatino Linotype" w:cs="Arial"/>
          <w:b/>
          <w:bCs/>
          <w:lang w:eastAsia="es-MX"/>
        </w:rPr>
        <w:t>.</w:t>
      </w:r>
    </w:p>
    <w:p w:rsidR="00850C65" w:rsidRPr="00563AB8" w:rsidRDefault="00850C65" w:rsidP="00850C65">
      <w:pPr>
        <w:jc w:val="both"/>
        <w:rPr>
          <w:rFonts w:ascii="Palatino Linotype" w:hAnsi="Palatino Linotype" w:cs="Arial"/>
          <w:sz w:val="2"/>
          <w:szCs w:val="22"/>
        </w:rPr>
      </w:pPr>
    </w:p>
    <w:p w:rsidR="00B97ACE" w:rsidRDefault="00B97ACE" w:rsidP="00B97ACE">
      <w:pPr>
        <w:widowControl w:val="0"/>
        <w:autoSpaceDE w:val="0"/>
        <w:autoSpaceDN w:val="0"/>
        <w:adjustRightInd w:val="0"/>
        <w:spacing w:before="240" w:after="120" w:line="360" w:lineRule="auto"/>
        <w:jc w:val="both"/>
        <w:rPr>
          <w:rFonts w:ascii="Palatino Linotype" w:eastAsia="Calibri" w:hAnsi="Palatino Linotype" w:cs="Arial"/>
        </w:rPr>
      </w:pPr>
      <w:r w:rsidRPr="00563AB8">
        <w:rPr>
          <w:rFonts w:ascii="Palatino Linotype" w:eastAsia="Calibri" w:hAnsi="Palatino Linotype" w:cs="Arial"/>
        </w:rPr>
        <w:t xml:space="preserve">Así, con </w:t>
      </w:r>
      <w:r w:rsidRPr="00563AB8">
        <w:rPr>
          <w:rFonts w:ascii="Palatino Linotype" w:hAnsi="Palatino Linotype" w:cs="Arial"/>
        </w:rPr>
        <w:t>fundamento</w:t>
      </w:r>
      <w:r w:rsidRPr="00563AB8">
        <w:rPr>
          <w:rFonts w:ascii="Palatino Linotype" w:eastAsia="Calibri" w:hAnsi="Palatino Linotype" w:cs="Arial"/>
        </w:rPr>
        <w:t xml:space="preserve"> en lo prescrito en los artículos 5 </w:t>
      </w:r>
      <w:r w:rsidRPr="00563AB8">
        <w:rPr>
          <w:rFonts w:ascii="Palatino Linotype" w:hAnsi="Palatino Linotype"/>
        </w:rPr>
        <w:t>párrafos vigésimo, vigésimo primero y vigésimo segundo fracciones IV y V</w:t>
      </w:r>
      <w:r w:rsidRPr="00563AB8">
        <w:rPr>
          <w:rFonts w:ascii="Palatino Linotype" w:eastAsia="Calibri" w:hAnsi="Palatino Linotype" w:cs="Arial"/>
        </w:rPr>
        <w:t xml:space="preserve"> de la Constitución Política del Estado Libre y Soberano de México; </w:t>
      </w:r>
      <w:r w:rsidRPr="00563AB8">
        <w:rPr>
          <w:rFonts w:ascii="Palatino Linotype" w:hAnsi="Palatino Linotype"/>
        </w:rPr>
        <w:t xml:space="preserve">2, fracción II, 9, </w:t>
      </w:r>
      <w:r w:rsidRPr="00563AB8">
        <w:rPr>
          <w:rFonts w:ascii="Palatino Linotype" w:hAnsi="Palatino Linotype" w:cs="Arial"/>
          <w:lang w:val="es-ES_tradnl"/>
        </w:rPr>
        <w:t>29</w:t>
      </w:r>
      <w:r w:rsidRPr="00563AB8">
        <w:rPr>
          <w:rFonts w:ascii="Palatino Linotype" w:hAnsi="Palatino Linotype"/>
        </w:rPr>
        <w:t>, 36, fracciones I y II, 176, 178, 179, 181, 185 fracción I, 186 y 188</w:t>
      </w:r>
      <w:r w:rsidRPr="00563AB8">
        <w:rPr>
          <w:rFonts w:ascii="Palatino Linotype" w:eastAsia="Calibri" w:hAnsi="Palatino Linotype" w:cs="Arial"/>
        </w:rPr>
        <w:t xml:space="preserve"> de la Ley de Transparencia y Acceso a la Información Pública del Estado de México y Municipios, este Pleno:</w:t>
      </w:r>
    </w:p>
    <w:p w:rsidR="00DC73C1" w:rsidRPr="000F55F1" w:rsidRDefault="00DC73C1" w:rsidP="00DC73C1">
      <w:pPr>
        <w:widowControl w:val="0"/>
        <w:autoSpaceDE w:val="0"/>
        <w:autoSpaceDN w:val="0"/>
        <w:adjustRightInd w:val="0"/>
        <w:spacing w:before="240" w:after="120" w:line="360" w:lineRule="auto"/>
        <w:jc w:val="center"/>
        <w:rPr>
          <w:rFonts w:ascii="Palatino Linotype" w:eastAsia="Calibri" w:hAnsi="Palatino Linotype" w:cs="Arial"/>
          <w:b/>
          <w:spacing w:val="20"/>
          <w:sz w:val="28"/>
        </w:rPr>
      </w:pPr>
      <w:r w:rsidRPr="000F55F1">
        <w:rPr>
          <w:rFonts w:ascii="Palatino Linotype" w:eastAsia="Calibri" w:hAnsi="Palatino Linotype" w:cs="Arial"/>
          <w:b/>
          <w:spacing w:val="20"/>
          <w:sz w:val="28"/>
        </w:rPr>
        <w:t>RESUELVE</w:t>
      </w:r>
    </w:p>
    <w:p w:rsidR="00B97ACE" w:rsidRPr="00563AB8" w:rsidRDefault="00B97ACE" w:rsidP="00B97ACE">
      <w:pPr>
        <w:spacing w:line="360" w:lineRule="auto"/>
        <w:jc w:val="both"/>
        <w:rPr>
          <w:rFonts w:ascii="Palatino Linotype" w:hAnsi="Palatino Linotype" w:cs="Arial"/>
        </w:rPr>
      </w:pPr>
      <w:r w:rsidRPr="00563AB8">
        <w:rPr>
          <w:rFonts w:ascii="Palatino Linotype" w:hAnsi="Palatino Linotype" w:cs="Arial"/>
          <w:b/>
          <w:bCs/>
          <w:color w:val="222222"/>
          <w:sz w:val="28"/>
          <w:lang w:eastAsia="es-MX"/>
        </w:rPr>
        <w:t>PRIMERO</w:t>
      </w:r>
      <w:r w:rsidRPr="00563AB8">
        <w:rPr>
          <w:rFonts w:ascii="Palatino Linotype" w:hAnsi="Palatino Linotype" w:cs="Arial"/>
        </w:rPr>
        <w:t xml:space="preserve">. Resultan </w:t>
      </w:r>
      <w:r w:rsidRPr="00563AB8">
        <w:rPr>
          <w:rFonts w:ascii="Palatino Linotype" w:hAnsi="Palatino Linotype" w:cs="Arial"/>
          <w:b/>
        </w:rPr>
        <w:t>fundadas</w:t>
      </w:r>
      <w:r w:rsidRPr="00563AB8">
        <w:rPr>
          <w:rFonts w:ascii="Palatino Linotype" w:hAnsi="Palatino Linotype" w:cs="Arial"/>
        </w:rPr>
        <w:t xml:space="preserve"> las razones o motivos de inconformidad planteadas por </w:t>
      </w:r>
      <w:r w:rsidR="002F622A" w:rsidRPr="00563AB8">
        <w:rPr>
          <w:rFonts w:ascii="Palatino Linotype" w:hAnsi="Palatino Linotype" w:cs="Arial"/>
          <w:b/>
        </w:rPr>
        <w:t>LA</w:t>
      </w:r>
      <w:r w:rsidRPr="00563AB8">
        <w:rPr>
          <w:rFonts w:ascii="Palatino Linotype" w:hAnsi="Palatino Linotype" w:cs="Arial"/>
          <w:b/>
        </w:rPr>
        <w:t xml:space="preserve"> RECURRENTE</w:t>
      </w:r>
      <w:r w:rsidRPr="00563AB8">
        <w:rPr>
          <w:rFonts w:ascii="Palatino Linotype" w:hAnsi="Palatino Linotype" w:cs="Arial"/>
        </w:rPr>
        <w:t xml:space="preserve"> en términos del Considerando </w:t>
      </w:r>
      <w:r w:rsidRPr="00563AB8">
        <w:rPr>
          <w:rFonts w:ascii="Palatino Linotype" w:hAnsi="Palatino Linotype" w:cs="Arial"/>
          <w:b/>
        </w:rPr>
        <w:t>QUINTO</w:t>
      </w:r>
      <w:r w:rsidRPr="00563AB8">
        <w:rPr>
          <w:rFonts w:ascii="Palatino Linotype" w:hAnsi="Palatino Linotype" w:cs="Arial"/>
        </w:rPr>
        <w:t xml:space="preserve"> de esta Resolución.</w:t>
      </w:r>
    </w:p>
    <w:p w:rsidR="00B97ACE" w:rsidRPr="00563AB8" w:rsidRDefault="00B97ACE" w:rsidP="00B97ACE">
      <w:pPr>
        <w:spacing w:line="360" w:lineRule="auto"/>
        <w:jc w:val="both"/>
        <w:rPr>
          <w:rFonts w:ascii="Palatino Linotype" w:hAnsi="Palatino Linotype" w:cs="Arial"/>
          <w:sz w:val="12"/>
        </w:rPr>
      </w:pPr>
    </w:p>
    <w:p w:rsidR="00B97ACE" w:rsidRPr="00563AB8" w:rsidRDefault="00B97ACE" w:rsidP="00B97ACE">
      <w:pPr>
        <w:widowControl w:val="0"/>
        <w:tabs>
          <w:tab w:val="left" w:pos="1701"/>
        </w:tabs>
        <w:autoSpaceDE w:val="0"/>
        <w:autoSpaceDN w:val="0"/>
        <w:adjustRightInd w:val="0"/>
        <w:spacing w:before="120" w:after="120" w:line="360" w:lineRule="auto"/>
        <w:jc w:val="both"/>
        <w:rPr>
          <w:rFonts w:ascii="Palatino Linotype" w:hAnsi="Palatino Linotype"/>
        </w:rPr>
      </w:pPr>
      <w:r w:rsidRPr="00563AB8">
        <w:rPr>
          <w:rFonts w:ascii="Palatino Linotype" w:hAnsi="Palatino Linotype" w:cs="Arial"/>
          <w:b/>
          <w:color w:val="000000" w:themeColor="text1"/>
          <w:sz w:val="28"/>
        </w:rPr>
        <w:t xml:space="preserve">SEGUNDO. </w:t>
      </w:r>
      <w:r w:rsidRPr="00563AB8">
        <w:rPr>
          <w:rFonts w:ascii="Palatino Linotype" w:hAnsi="Palatino Linotype"/>
        </w:rPr>
        <w:t xml:space="preserve">Se </w:t>
      </w:r>
      <w:r w:rsidRPr="00563AB8">
        <w:rPr>
          <w:rFonts w:ascii="Palatino Linotype" w:hAnsi="Palatino Linotype"/>
          <w:b/>
        </w:rPr>
        <w:t>MODIFICA</w:t>
      </w:r>
      <w:r w:rsidRPr="00563AB8">
        <w:rPr>
          <w:rFonts w:ascii="Palatino Linotype" w:hAnsi="Palatino Linotype"/>
        </w:rPr>
        <w:t xml:space="preserve"> la respuesta del </w:t>
      </w:r>
      <w:r w:rsidRPr="00563AB8">
        <w:rPr>
          <w:rFonts w:ascii="Palatino Linotype" w:hAnsi="Palatino Linotype"/>
          <w:b/>
        </w:rPr>
        <w:t>SUJETO OBLIGADO</w:t>
      </w:r>
      <w:r w:rsidRPr="00563AB8">
        <w:rPr>
          <w:rFonts w:ascii="Palatino Linotype" w:hAnsi="Palatino Linotype"/>
        </w:rPr>
        <w:t xml:space="preserve"> otorgada a la solicitud de información números </w:t>
      </w:r>
      <w:r w:rsidRPr="00563AB8">
        <w:rPr>
          <w:rFonts w:ascii="Palatino Linotype" w:hAnsi="Palatino Linotype"/>
          <w:b/>
        </w:rPr>
        <w:t xml:space="preserve">00055/TEMOAYA/IP/2018 </w:t>
      </w:r>
      <w:r w:rsidRPr="00563AB8">
        <w:rPr>
          <w:rFonts w:ascii="Palatino Linotype" w:hAnsi="Palatino Linotype"/>
        </w:rPr>
        <w:t xml:space="preserve"> y se </w:t>
      </w:r>
      <w:r w:rsidRPr="00563AB8">
        <w:rPr>
          <w:rFonts w:ascii="Palatino Linotype" w:hAnsi="Palatino Linotype"/>
          <w:b/>
        </w:rPr>
        <w:t>ordena</w:t>
      </w:r>
      <w:r w:rsidRPr="00563AB8">
        <w:rPr>
          <w:rFonts w:ascii="Palatino Linotype" w:hAnsi="Palatino Linotype"/>
        </w:rPr>
        <w:t xml:space="preserve"> en términos del Considerando </w:t>
      </w:r>
      <w:r w:rsidRPr="00563AB8">
        <w:rPr>
          <w:rFonts w:ascii="Palatino Linotype" w:hAnsi="Palatino Linotype"/>
          <w:b/>
        </w:rPr>
        <w:t>QUINTO</w:t>
      </w:r>
      <w:r w:rsidRPr="00563AB8">
        <w:rPr>
          <w:rFonts w:ascii="Palatino Linotype" w:hAnsi="Palatino Linotype"/>
        </w:rPr>
        <w:t xml:space="preserve">, entregar a </w:t>
      </w:r>
      <w:r w:rsidRPr="00563AB8">
        <w:rPr>
          <w:rFonts w:ascii="Palatino Linotype" w:hAnsi="Palatino Linotype"/>
          <w:b/>
        </w:rPr>
        <w:t xml:space="preserve">LA RECURRENTE, </w:t>
      </w:r>
      <w:r w:rsidRPr="00563AB8">
        <w:rPr>
          <w:rFonts w:ascii="Palatino Linotype" w:hAnsi="Palatino Linotype"/>
        </w:rPr>
        <w:t xml:space="preserve">vía </w:t>
      </w:r>
      <w:r w:rsidRPr="00563AB8">
        <w:rPr>
          <w:rFonts w:ascii="Palatino Linotype" w:hAnsi="Palatino Linotype"/>
          <w:b/>
        </w:rPr>
        <w:t>SAIMEX</w:t>
      </w:r>
      <w:r w:rsidRPr="00563AB8">
        <w:rPr>
          <w:rFonts w:ascii="Palatino Linotype" w:hAnsi="Palatino Linotype"/>
        </w:rPr>
        <w:t>,</w:t>
      </w:r>
      <w:r w:rsidR="002F622A" w:rsidRPr="00563AB8">
        <w:rPr>
          <w:rFonts w:ascii="Palatino Linotype" w:hAnsi="Palatino Linotype"/>
        </w:rPr>
        <w:t xml:space="preserve"> </w:t>
      </w:r>
      <w:r w:rsidRPr="00563AB8">
        <w:rPr>
          <w:rFonts w:ascii="Palatino Linotype" w:hAnsi="Palatino Linotype"/>
        </w:rPr>
        <w:t xml:space="preserve">en </w:t>
      </w:r>
      <w:r w:rsidRPr="00563AB8">
        <w:rPr>
          <w:rFonts w:ascii="Palatino Linotype" w:hAnsi="Palatino Linotype"/>
          <w:b/>
        </w:rPr>
        <w:t>versión pública</w:t>
      </w:r>
      <w:r w:rsidRPr="00563AB8">
        <w:rPr>
          <w:rFonts w:ascii="Palatino Linotype" w:hAnsi="Palatino Linotype"/>
        </w:rPr>
        <w:t xml:space="preserve"> </w:t>
      </w:r>
      <w:r w:rsidR="002F622A" w:rsidRPr="00563AB8">
        <w:rPr>
          <w:rFonts w:ascii="Palatino Linotype" w:hAnsi="Palatino Linotype"/>
        </w:rPr>
        <w:t xml:space="preserve">y en </w:t>
      </w:r>
      <w:r w:rsidR="00FC48E4" w:rsidRPr="00563AB8">
        <w:rPr>
          <w:rFonts w:ascii="Palatino Linotype" w:hAnsi="Palatino Linotype"/>
        </w:rPr>
        <w:t>formatos abiertos</w:t>
      </w:r>
      <w:r w:rsidR="002F622A" w:rsidRPr="00563AB8">
        <w:rPr>
          <w:rFonts w:ascii="Palatino Linotype" w:hAnsi="Palatino Linotype"/>
        </w:rPr>
        <w:t xml:space="preserve">, </w:t>
      </w:r>
      <w:r w:rsidRPr="00563AB8">
        <w:rPr>
          <w:rFonts w:ascii="Palatino Linotype" w:hAnsi="Palatino Linotype"/>
        </w:rPr>
        <w:t>de lo siguiente:</w:t>
      </w:r>
    </w:p>
    <w:p w:rsidR="00B97ACE" w:rsidRPr="00563AB8" w:rsidRDefault="00B97ACE" w:rsidP="002F622A">
      <w:pPr>
        <w:pStyle w:val="Prrafodelista"/>
        <w:spacing w:line="276" w:lineRule="auto"/>
        <w:ind w:left="851" w:right="899" w:hanging="142"/>
        <w:jc w:val="both"/>
        <w:rPr>
          <w:rFonts w:ascii="Palatino Linotype" w:hAnsi="Palatino Linotype" w:cs="Arial"/>
          <w:i/>
          <w:sz w:val="22"/>
          <w:szCs w:val="22"/>
        </w:rPr>
      </w:pPr>
      <w:r w:rsidRPr="00563AB8">
        <w:rPr>
          <w:rFonts w:ascii="Palatino Linotype" w:hAnsi="Palatino Linotype" w:cs="Arial"/>
          <w:i/>
          <w:sz w:val="22"/>
          <w:szCs w:val="22"/>
        </w:rPr>
        <w:t>“</w:t>
      </w:r>
      <w:r w:rsidR="00B26D3D" w:rsidRPr="00563AB8">
        <w:rPr>
          <w:rFonts w:ascii="Palatino Linotype" w:hAnsi="Palatino Linotype" w:cs="Arial"/>
          <w:i/>
          <w:sz w:val="22"/>
          <w:szCs w:val="22"/>
        </w:rPr>
        <w:t>La nómina de los servidores públicos adscritos a la Dirección de Seguridad Pública de manera disociada</w:t>
      </w:r>
      <w:r w:rsidR="007046E0" w:rsidRPr="00563AB8">
        <w:rPr>
          <w:rFonts w:ascii="Palatino Linotype" w:hAnsi="Palatino Linotype" w:cs="Arial"/>
          <w:i/>
          <w:sz w:val="22"/>
          <w:szCs w:val="22"/>
        </w:rPr>
        <w:t xml:space="preserve">, </w:t>
      </w:r>
      <w:r w:rsidR="00B26D3D" w:rsidRPr="00563AB8">
        <w:rPr>
          <w:rFonts w:ascii="Palatino Linotype" w:hAnsi="Palatino Linotype" w:cs="Arial"/>
          <w:i/>
          <w:sz w:val="22"/>
          <w:szCs w:val="22"/>
        </w:rPr>
        <w:t>de la primera quincena del mes de septiembre de 2018</w:t>
      </w:r>
      <w:r w:rsidR="00563AB8" w:rsidRPr="00563AB8">
        <w:rPr>
          <w:rFonts w:ascii="Palatino Linotype" w:hAnsi="Palatino Linotype" w:cs="Arial"/>
          <w:i/>
          <w:sz w:val="22"/>
          <w:szCs w:val="22"/>
        </w:rPr>
        <w:t>.</w:t>
      </w:r>
    </w:p>
    <w:p w:rsidR="00B97ACE" w:rsidRPr="00563AB8" w:rsidRDefault="00B97ACE" w:rsidP="00B97ACE">
      <w:pPr>
        <w:pStyle w:val="Prrafodelista"/>
        <w:spacing w:line="276" w:lineRule="auto"/>
        <w:ind w:left="851" w:right="899" w:hanging="142"/>
        <w:jc w:val="both"/>
        <w:rPr>
          <w:rFonts w:ascii="Palatino Linotype" w:hAnsi="Palatino Linotype" w:cs="Arial"/>
          <w:i/>
          <w:sz w:val="22"/>
          <w:szCs w:val="22"/>
        </w:rPr>
      </w:pPr>
    </w:p>
    <w:p w:rsidR="00B97ACE" w:rsidRPr="00563AB8" w:rsidRDefault="00B97ACE" w:rsidP="00B97ACE">
      <w:pPr>
        <w:pStyle w:val="Prrafodelista"/>
        <w:spacing w:line="276" w:lineRule="auto"/>
        <w:ind w:left="851" w:right="899"/>
        <w:jc w:val="both"/>
        <w:rPr>
          <w:rFonts w:ascii="Palatino Linotype" w:hAnsi="Palatino Linotype"/>
          <w:bCs/>
          <w:i/>
          <w:sz w:val="22"/>
          <w:szCs w:val="22"/>
        </w:rPr>
      </w:pPr>
      <w:r w:rsidRPr="00563AB8">
        <w:rPr>
          <w:rFonts w:ascii="Palatino Linotype" w:hAnsi="Palatino Linotype" w:cs="Arial"/>
          <w:i/>
          <w:iCs/>
          <w:color w:val="222222"/>
          <w:sz w:val="22"/>
          <w:szCs w:val="22"/>
        </w:rPr>
        <w:t>Debiendo notificar a</w:t>
      </w:r>
      <w:r w:rsidR="002F622A" w:rsidRPr="00563AB8">
        <w:rPr>
          <w:rFonts w:ascii="Palatino Linotype" w:hAnsi="Palatino Linotype" w:cs="Arial"/>
          <w:i/>
          <w:iCs/>
          <w:color w:val="222222"/>
          <w:sz w:val="22"/>
          <w:szCs w:val="22"/>
        </w:rPr>
        <w:t xml:space="preserve"> </w:t>
      </w:r>
      <w:r w:rsidR="002F622A" w:rsidRPr="00563AB8">
        <w:rPr>
          <w:rFonts w:ascii="Palatino Linotype" w:hAnsi="Palatino Linotype" w:cs="Arial"/>
          <w:b/>
          <w:i/>
          <w:iCs/>
          <w:color w:val="222222"/>
          <w:sz w:val="22"/>
          <w:szCs w:val="22"/>
        </w:rPr>
        <w:t>LA</w:t>
      </w:r>
      <w:r w:rsidR="002F622A" w:rsidRPr="00563AB8">
        <w:rPr>
          <w:rFonts w:ascii="Palatino Linotype" w:hAnsi="Palatino Linotype" w:cs="Arial"/>
          <w:i/>
          <w:iCs/>
          <w:color w:val="222222"/>
          <w:sz w:val="22"/>
          <w:szCs w:val="22"/>
        </w:rPr>
        <w:t xml:space="preserve"> </w:t>
      </w:r>
      <w:r w:rsidRPr="00563AB8">
        <w:rPr>
          <w:rFonts w:ascii="Palatino Linotype" w:hAnsi="Palatino Linotype" w:cs="Arial"/>
          <w:b/>
          <w:bCs/>
          <w:i/>
          <w:iCs/>
          <w:color w:val="222222"/>
          <w:sz w:val="22"/>
          <w:szCs w:val="22"/>
        </w:rPr>
        <w:t> RECURRENTE</w:t>
      </w:r>
      <w:r w:rsidRPr="00563AB8">
        <w:rPr>
          <w:rFonts w:ascii="Palatino Linotype" w:hAnsi="Palatino Linotype" w:cs="Arial"/>
          <w:i/>
          <w:iCs/>
          <w:color w:val="222222"/>
          <w:sz w:val="22"/>
          <w:szCs w:val="22"/>
        </w:rPr>
        <w:t> el Acuerdo de Clasificación de la información que apruebe el Comité de Transparencia con motivo de la versión pública</w:t>
      </w:r>
      <w:r w:rsidRPr="00563AB8">
        <w:rPr>
          <w:rFonts w:ascii="Palatino Linotype" w:hAnsi="Palatino Linotype"/>
          <w:bCs/>
          <w:i/>
          <w:sz w:val="22"/>
          <w:szCs w:val="22"/>
        </w:rPr>
        <w:t>.”</w:t>
      </w:r>
    </w:p>
    <w:p w:rsidR="00B97ACE" w:rsidRPr="00563AB8" w:rsidRDefault="00B97ACE" w:rsidP="00B97ACE">
      <w:pPr>
        <w:pStyle w:val="Prrafodelista"/>
        <w:spacing w:line="276" w:lineRule="auto"/>
        <w:ind w:left="851" w:right="899"/>
        <w:jc w:val="both"/>
        <w:rPr>
          <w:rFonts w:ascii="Palatino Linotype" w:hAnsi="Palatino Linotype" w:cs="Arial"/>
          <w:i/>
          <w:sz w:val="22"/>
          <w:szCs w:val="22"/>
        </w:rPr>
      </w:pPr>
    </w:p>
    <w:p w:rsidR="00B97ACE" w:rsidRPr="00563AB8" w:rsidRDefault="004C79B8" w:rsidP="00B97ACE">
      <w:pPr>
        <w:pStyle w:val="Prrafodelista"/>
        <w:widowControl w:val="0"/>
        <w:autoSpaceDE w:val="0"/>
        <w:autoSpaceDN w:val="0"/>
        <w:adjustRightInd w:val="0"/>
        <w:spacing w:before="120" w:after="120" w:line="360" w:lineRule="auto"/>
        <w:ind w:left="0"/>
        <w:jc w:val="both"/>
        <w:rPr>
          <w:rFonts w:ascii="Palatino Linotype" w:hAnsi="Palatino Linotype"/>
          <w:shd w:val="clear" w:color="auto" w:fill="FFFFFF"/>
        </w:rPr>
      </w:pPr>
      <w:r>
        <w:rPr>
          <w:rFonts w:ascii="Palatino Linotype" w:hAnsi="Palatino Linotype"/>
          <w:b/>
          <w:sz w:val="28"/>
          <w:szCs w:val="28"/>
          <w:lang w:eastAsia="es-ES_tradnl"/>
        </w:rPr>
        <w:t>TERCERO</w:t>
      </w:r>
      <w:r w:rsidR="00B97ACE" w:rsidRPr="00563AB8">
        <w:rPr>
          <w:rFonts w:ascii="Palatino Linotype" w:hAnsi="Palatino Linotype"/>
          <w:b/>
          <w:sz w:val="28"/>
          <w:szCs w:val="28"/>
          <w:lang w:eastAsia="es-ES_tradnl"/>
        </w:rPr>
        <w:t>.</w:t>
      </w:r>
      <w:r w:rsidR="00B97ACE" w:rsidRPr="00563AB8">
        <w:rPr>
          <w:rFonts w:ascii="Palatino Linotype" w:hAnsi="Palatino Linotype"/>
          <w:b/>
          <w:szCs w:val="17"/>
          <w:lang w:eastAsia="es-ES_tradnl"/>
        </w:rPr>
        <w:t xml:space="preserve"> Notifíquese</w:t>
      </w:r>
      <w:r w:rsidR="00B97ACE" w:rsidRPr="00563AB8">
        <w:rPr>
          <w:rFonts w:ascii="Palatino Linotype" w:hAnsi="Palatino Linotype"/>
          <w:szCs w:val="17"/>
          <w:lang w:eastAsia="es-ES_tradnl"/>
        </w:rPr>
        <w:t xml:space="preserve"> </w:t>
      </w:r>
      <w:r w:rsidR="00B97ACE" w:rsidRPr="00563AB8">
        <w:rPr>
          <w:rFonts w:ascii="Palatino Linotype" w:hAnsi="Palatino Linotype"/>
          <w:shd w:val="clear" w:color="auto" w:fill="FFFFFF"/>
        </w:rPr>
        <w:t>al Titular de la Unidad de Transparencia del</w:t>
      </w:r>
      <w:r w:rsidR="00B97ACE" w:rsidRPr="00563AB8">
        <w:rPr>
          <w:rStyle w:val="apple-converted-space"/>
          <w:rFonts w:ascii="Palatino Linotype" w:hAnsi="Palatino Linotype"/>
          <w:b/>
          <w:shd w:val="clear" w:color="auto" w:fill="FFFFFF"/>
        </w:rPr>
        <w:t xml:space="preserve"> </w:t>
      </w:r>
      <w:r w:rsidR="00B97ACE" w:rsidRPr="00563AB8">
        <w:rPr>
          <w:rFonts w:ascii="Palatino Linotype" w:hAnsi="Palatino Linotype"/>
          <w:b/>
          <w:shd w:val="clear" w:color="auto" w:fill="FFFFFF"/>
        </w:rPr>
        <w:t>SUJETO OBLIGADO</w:t>
      </w:r>
      <w:r w:rsidR="00B97ACE" w:rsidRPr="00563AB8">
        <w:rPr>
          <w:rFonts w:ascii="Palatino Linotype" w:hAnsi="Palatino Linotype"/>
          <w:shd w:val="clear" w:color="auto" w:fill="FFFFFF"/>
        </w:rPr>
        <w:t xml:space="preserve">, para que conforme a los artículos 186 último párrafo y 189 párrafo segundo de la Ley de Transparencia y Acceso a la Información Pública del Estado de </w:t>
      </w:r>
      <w:r w:rsidR="00B97ACE" w:rsidRPr="00563AB8">
        <w:rPr>
          <w:rFonts w:ascii="Palatino Linotype" w:hAnsi="Palatino Linotype"/>
          <w:shd w:val="clear" w:color="auto" w:fill="FFFFFF"/>
        </w:rPr>
        <w:lastRenderedPageBreak/>
        <w:t xml:space="preserve">México y Municipios, dé </w:t>
      </w:r>
      <w:r w:rsidR="00B97ACE" w:rsidRPr="00563AB8">
        <w:rPr>
          <w:rFonts w:ascii="Palatino Linotype" w:hAnsi="Palatino Linotype" w:cs="Arial"/>
        </w:rPr>
        <w:t>cumplimiento</w:t>
      </w:r>
      <w:r w:rsidR="00B97ACE" w:rsidRPr="00563AB8">
        <w:rPr>
          <w:rFonts w:ascii="Palatino Linotype" w:hAnsi="Palatino Linotype"/>
          <w:shd w:val="clear" w:color="auto" w:fill="FFFFFF"/>
        </w:rPr>
        <w:t xml:space="preserve"> a lo ordenado dentro del plazo de diez días hábiles, debiendo informar a este Instituto en un plazo </w:t>
      </w:r>
      <w:r w:rsidR="00B97ACE" w:rsidRPr="00563AB8">
        <w:rPr>
          <w:rFonts w:ascii="Palatino Linotype" w:eastAsiaTheme="minorEastAsia" w:hAnsi="Palatino Linotype"/>
          <w:szCs w:val="17"/>
          <w:lang w:eastAsia="es-ES_tradnl"/>
        </w:rPr>
        <w:t>de</w:t>
      </w:r>
      <w:r w:rsidR="00B97ACE" w:rsidRPr="00563AB8">
        <w:rPr>
          <w:rFonts w:ascii="Palatino Linotype" w:hAnsi="Palatino Linotype"/>
          <w:shd w:val="clear" w:color="auto" w:fill="FFFFFF"/>
        </w:rPr>
        <w:t xml:space="preserve"> tres días hábiles siguientes sobre el cumplimiento dado a la presente resolución.</w:t>
      </w:r>
    </w:p>
    <w:p w:rsidR="00B97ACE" w:rsidRPr="00563AB8" w:rsidRDefault="00B97ACE" w:rsidP="00B97ACE">
      <w:pPr>
        <w:pStyle w:val="Prrafodelista"/>
        <w:widowControl w:val="0"/>
        <w:autoSpaceDE w:val="0"/>
        <w:autoSpaceDN w:val="0"/>
        <w:adjustRightInd w:val="0"/>
        <w:spacing w:before="120" w:after="120" w:line="360" w:lineRule="auto"/>
        <w:ind w:left="0"/>
        <w:jc w:val="both"/>
        <w:rPr>
          <w:rFonts w:ascii="Palatino Linotype" w:hAnsi="Palatino Linotype"/>
          <w:sz w:val="2"/>
          <w:shd w:val="clear" w:color="auto" w:fill="FFFFFF"/>
        </w:rPr>
      </w:pPr>
    </w:p>
    <w:p w:rsidR="00B97ACE" w:rsidRPr="00563AB8" w:rsidRDefault="004C79B8" w:rsidP="00B97ACE">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Pr>
          <w:rFonts w:ascii="Palatino Linotype" w:hAnsi="Palatino Linotype" w:cs="Arial"/>
          <w:b/>
          <w:color w:val="000000" w:themeColor="text1"/>
          <w:sz w:val="28"/>
          <w:szCs w:val="28"/>
        </w:rPr>
        <w:t>CUARTO</w:t>
      </w:r>
      <w:r w:rsidR="00B97ACE" w:rsidRPr="00563AB8">
        <w:rPr>
          <w:rFonts w:ascii="Palatino Linotype" w:hAnsi="Palatino Linotype" w:cs="Arial"/>
          <w:b/>
          <w:color w:val="000000" w:themeColor="text1"/>
          <w:sz w:val="28"/>
          <w:szCs w:val="28"/>
        </w:rPr>
        <w:t>.</w:t>
      </w:r>
      <w:r w:rsidR="00B97ACE" w:rsidRPr="00563AB8">
        <w:rPr>
          <w:rFonts w:ascii="Palatino Linotype" w:eastAsiaTheme="minorEastAsia" w:hAnsi="Palatino Linotype"/>
          <w:b/>
          <w:color w:val="222222"/>
          <w:szCs w:val="17"/>
          <w:lang w:eastAsia="es-ES_tradnl"/>
        </w:rPr>
        <w:t xml:space="preserve"> Notifíquese</w:t>
      </w:r>
      <w:r w:rsidR="00B97ACE" w:rsidRPr="00563AB8">
        <w:rPr>
          <w:rFonts w:ascii="Palatino Linotype" w:eastAsiaTheme="minorEastAsia" w:hAnsi="Palatino Linotype"/>
          <w:color w:val="222222"/>
          <w:szCs w:val="17"/>
          <w:lang w:eastAsia="es-ES_tradnl"/>
        </w:rPr>
        <w:t xml:space="preserve"> a </w:t>
      </w:r>
      <w:r w:rsidR="00B97ACE" w:rsidRPr="00563AB8">
        <w:rPr>
          <w:rFonts w:ascii="Palatino Linotype" w:eastAsiaTheme="minorEastAsia" w:hAnsi="Palatino Linotype"/>
          <w:b/>
          <w:color w:val="222222"/>
          <w:szCs w:val="17"/>
          <w:lang w:eastAsia="es-ES_tradnl"/>
        </w:rPr>
        <w:t>LA</w:t>
      </w:r>
      <w:r w:rsidR="00B97ACE" w:rsidRPr="00563AB8">
        <w:rPr>
          <w:rFonts w:ascii="Palatino Linotype" w:eastAsiaTheme="minorEastAsia" w:hAnsi="Palatino Linotype"/>
          <w:color w:val="222222"/>
          <w:szCs w:val="17"/>
          <w:lang w:eastAsia="es-ES_tradnl"/>
        </w:rPr>
        <w:t xml:space="preserve"> </w:t>
      </w:r>
      <w:r w:rsidR="00B97ACE" w:rsidRPr="00563AB8">
        <w:rPr>
          <w:rFonts w:ascii="Palatino Linotype" w:eastAsiaTheme="minorEastAsia" w:hAnsi="Palatino Linotype"/>
          <w:b/>
          <w:color w:val="222222"/>
          <w:szCs w:val="17"/>
          <w:lang w:eastAsia="es-ES_tradnl"/>
        </w:rPr>
        <w:t>RECURRENTE</w:t>
      </w:r>
      <w:r w:rsidR="00B97ACE" w:rsidRPr="00563AB8">
        <w:rPr>
          <w:rFonts w:ascii="Palatino Linotype" w:eastAsiaTheme="minorEastAsia" w:hAnsi="Palatino Linotype"/>
          <w:color w:val="222222"/>
          <w:szCs w:val="17"/>
          <w:lang w:eastAsia="es-ES_tradnl"/>
        </w:rPr>
        <w:t xml:space="preserve"> la presente resolución y </w:t>
      </w:r>
      <w:r w:rsidR="002F622A" w:rsidRPr="00563AB8">
        <w:rPr>
          <w:rFonts w:ascii="Palatino Linotype" w:eastAsiaTheme="minorEastAsia" w:hAnsi="Palatino Linotype"/>
          <w:color w:val="222222"/>
          <w:szCs w:val="17"/>
          <w:lang w:eastAsia="es-ES_tradnl"/>
        </w:rPr>
        <w:t>el informe</w:t>
      </w:r>
      <w:r w:rsidR="00B97ACE" w:rsidRPr="00563AB8">
        <w:rPr>
          <w:rFonts w:ascii="Palatino Linotype" w:eastAsiaTheme="minorEastAsia" w:hAnsi="Palatino Linotype"/>
          <w:color w:val="222222"/>
          <w:szCs w:val="17"/>
          <w:lang w:eastAsia="es-ES_tradnl"/>
        </w:rPr>
        <w:t xml:space="preserve"> Justificado</w:t>
      </w:r>
      <w:r w:rsidR="002F622A" w:rsidRPr="00563AB8">
        <w:rPr>
          <w:rFonts w:ascii="Palatino Linotype" w:eastAsiaTheme="minorEastAsia" w:hAnsi="Palatino Linotype"/>
          <w:color w:val="222222"/>
          <w:szCs w:val="17"/>
          <w:lang w:eastAsia="es-ES_tradnl"/>
        </w:rPr>
        <w:t xml:space="preserve"> y anexo</w:t>
      </w:r>
      <w:r w:rsidR="00B97ACE" w:rsidRPr="00563AB8">
        <w:rPr>
          <w:rFonts w:ascii="Palatino Linotype" w:eastAsiaTheme="minorEastAsia" w:hAnsi="Palatino Linotype"/>
          <w:color w:val="222222"/>
          <w:szCs w:val="17"/>
          <w:lang w:eastAsia="es-ES_tradnl"/>
        </w:rPr>
        <w:t xml:space="preserve">. </w:t>
      </w:r>
    </w:p>
    <w:p w:rsidR="00B97ACE" w:rsidRPr="00563AB8" w:rsidRDefault="00B97ACE" w:rsidP="00B97ACE">
      <w:pPr>
        <w:widowControl w:val="0"/>
        <w:autoSpaceDE w:val="0"/>
        <w:autoSpaceDN w:val="0"/>
        <w:adjustRightInd w:val="0"/>
        <w:spacing w:line="360" w:lineRule="auto"/>
        <w:jc w:val="both"/>
        <w:rPr>
          <w:rFonts w:ascii="Palatino Linotype" w:hAnsi="Palatino Linotype" w:cs="Arial"/>
          <w:b/>
          <w:color w:val="000000" w:themeColor="text1"/>
          <w:sz w:val="18"/>
          <w:szCs w:val="28"/>
        </w:rPr>
      </w:pPr>
    </w:p>
    <w:p w:rsidR="00B97ACE" w:rsidRDefault="00B97ACE" w:rsidP="00B97ACE">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563AB8">
        <w:rPr>
          <w:rFonts w:ascii="Palatino Linotype" w:hAnsi="Palatino Linotype" w:cs="Arial"/>
          <w:b/>
          <w:color w:val="000000" w:themeColor="text1"/>
          <w:sz w:val="28"/>
          <w:szCs w:val="28"/>
        </w:rPr>
        <w:t xml:space="preserve">QUINTO. </w:t>
      </w:r>
      <w:r w:rsidRPr="00563AB8">
        <w:rPr>
          <w:rFonts w:ascii="Palatino Linotype" w:eastAsiaTheme="minorEastAsia" w:hAnsi="Palatino Linotype"/>
          <w:b/>
          <w:color w:val="222222"/>
          <w:szCs w:val="17"/>
          <w:lang w:eastAsia="es-ES_tradnl"/>
        </w:rPr>
        <w:t>Hágase del conocimiento</w:t>
      </w:r>
      <w:r w:rsidRPr="00563AB8">
        <w:rPr>
          <w:rFonts w:ascii="Palatino Linotype" w:eastAsiaTheme="minorEastAsia" w:hAnsi="Palatino Linotype"/>
          <w:color w:val="222222"/>
          <w:szCs w:val="17"/>
          <w:lang w:eastAsia="es-ES_tradnl"/>
        </w:rPr>
        <w:t xml:space="preserve"> </w:t>
      </w:r>
      <w:r w:rsidRPr="00563AB8">
        <w:rPr>
          <w:rFonts w:ascii="Palatino Linotype" w:eastAsiaTheme="minorEastAsia" w:hAnsi="Palatino Linotype"/>
          <w:b/>
          <w:color w:val="222222"/>
          <w:szCs w:val="17"/>
          <w:lang w:eastAsia="es-ES_tradnl"/>
        </w:rPr>
        <w:t>de LA</w:t>
      </w:r>
      <w:r w:rsidRPr="00563AB8">
        <w:rPr>
          <w:rFonts w:ascii="Palatino Linotype" w:eastAsiaTheme="minorEastAsia" w:hAnsi="Palatino Linotype"/>
          <w:color w:val="222222"/>
          <w:szCs w:val="17"/>
          <w:lang w:eastAsia="es-ES_tradnl"/>
        </w:rPr>
        <w:t xml:space="preserve"> </w:t>
      </w:r>
      <w:r w:rsidRPr="00563AB8">
        <w:rPr>
          <w:rFonts w:ascii="Palatino Linotype" w:eastAsiaTheme="minorEastAsia" w:hAnsi="Palatino Linotype"/>
          <w:b/>
          <w:color w:val="222222"/>
          <w:szCs w:val="17"/>
          <w:lang w:eastAsia="es-ES_tradnl"/>
        </w:rPr>
        <w:t>RECURRENTE</w:t>
      </w:r>
      <w:r w:rsidRPr="00563AB8">
        <w:rPr>
          <w:rFonts w:ascii="Palatino Linotype" w:eastAsiaTheme="minorEastAsia" w:hAnsi="Palatino Linotype"/>
          <w:color w:val="222222"/>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rsidR="00B97ACE" w:rsidRDefault="00B97ACE" w:rsidP="00B97ACE">
      <w:pPr>
        <w:spacing w:before="240" w:after="240" w:line="360" w:lineRule="auto"/>
        <w:ind w:right="49"/>
        <w:jc w:val="both"/>
        <w:rPr>
          <w:rFonts w:ascii="Palatino Linotype" w:hAnsi="Palatino Linotype" w:cs="Arial"/>
          <w:color w:val="000000" w:themeColor="text1"/>
        </w:rPr>
      </w:pPr>
      <w:r>
        <w:rPr>
          <w:rFonts w:ascii="Palatino Linotype" w:hAnsi="Palatino Linotype" w:cs="Arial"/>
          <w:color w:val="000000" w:themeColor="text1"/>
        </w:rPr>
        <w:t>ASÍ LO RESUELVE, POR</w:t>
      </w:r>
      <w:r w:rsidR="000F55F1">
        <w:rPr>
          <w:rFonts w:ascii="Palatino Linotype" w:hAnsi="Palatino Linotype" w:cs="Arial"/>
          <w:color w:val="000000" w:themeColor="text1"/>
        </w:rPr>
        <w:t xml:space="preserve"> UNANIMIDAD</w:t>
      </w:r>
      <w:r>
        <w:rPr>
          <w:rFonts w:ascii="Palatino Linotype" w:hAnsi="Palatino Linotype" w:cs="Arial"/>
          <w:color w:val="000000" w:themeColor="text1"/>
        </w:rPr>
        <w:t xml:space="preserve"> DE VOTOS, EL PLENO DEL INSTITUTO DE TRANSPARENCIA, ACCESO A LA INFORMACIÓN PÚBLICA Y PROTECCIÓN DE DATOS PERSONALES DEL ESTADO DE MÉXICO Y MUNICIPIOS, CONFORMADO POR LOS COMISIONADOS; ZULEMA MARTÍNEZ SÁNCHEZ</w:t>
      </w:r>
      <w:r w:rsidR="000F55F1">
        <w:rPr>
          <w:rFonts w:ascii="Palatino Linotype" w:hAnsi="Palatino Linotype" w:cs="Arial"/>
          <w:color w:val="000000" w:themeColor="text1"/>
        </w:rPr>
        <w:t xml:space="preserve"> EMITIENDO VOTO PARTICULAR CONCURRENTE</w:t>
      </w:r>
      <w:r>
        <w:rPr>
          <w:rFonts w:ascii="Palatino Linotype" w:hAnsi="Palatino Linotype" w:cs="Arial"/>
          <w:color w:val="000000" w:themeColor="text1"/>
        </w:rPr>
        <w:t xml:space="preserve">, EVA ABAID YAPUR, </w:t>
      </w:r>
      <w:r>
        <w:rPr>
          <w:rFonts w:ascii="Palatino Linotype" w:hAnsi="Palatino Linotype"/>
          <w:color w:val="000000" w:themeColor="text1"/>
          <w:lang w:val="es-ES_tradnl"/>
        </w:rPr>
        <w:t>JOSÉ GUADALUPE LUNA HERNÁNDEZ</w:t>
      </w:r>
      <w:r w:rsidR="000F55F1">
        <w:rPr>
          <w:rFonts w:ascii="Palatino Linotype" w:hAnsi="Palatino Linotype"/>
          <w:color w:val="000000" w:themeColor="text1"/>
          <w:lang w:val="es-ES_tradnl"/>
        </w:rPr>
        <w:t xml:space="preserve"> EMITIENDO VOTO PARTICULAR</w:t>
      </w:r>
      <w:r>
        <w:rPr>
          <w:rFonts w:ascii="Palatino Linotype" w:hAnsi="Palatino Linotype"/>
          <w:color w:val="000000" w:themeColor="text1"/>
          <w:lang w:val="es-ES_tradnl"/>
        </w:rPr>
        <w:t xml:space="preserve">, </w:t>
      </w:r>
      <w:r>
        <w:rPr>
          <w:rFonts w:ascii="Palatino Linotype" w:hAnsi="Palatino Linotype" w:cs="Arial"/>
          <w:color w:val="000000" w:themeColor="text1"/>
        </w:rPr>
        <w:t xml:space="preserve">JAVIER MARTÍNEZ CRUZ </w:t>
      </w:r>
      <w:r w:rsidR="000F55F1">
        <w:rPr>
          <w:rFonts w:ascii="Palatino Linotype" w:hAnsi="Palatino Linotype" w:cs="Arial"/>
          <w:color w:val="000000" w:themeColor="text1"/>
        </w:rPr>
        <w:t xml:space="preserve">EMITIENDO VOTO PARTICULAR </w:t>
      </w:r>
      <w:r w:rsidR="000F55F1">
        <w:rPr>
          <w:rFonts w:ascii="Palatino Linotype" w:hAnsi="Palatino Linotype"/>
          <w:color w:val="000000" w:themeColor="text1"/>
          <w:lang w:val="es-ES_tradnl"/>
        </w:rPr>
        <w:t>CONCURRENTE</w:t>
      </w:r>
      <w:r w:rsidR="000F55F1">
        <w:rPr>
          <w:rFonts w:ascii="Palatino Linotype" w:hAnsi="Palatino Linotype" w:cs="Arial"/>
          <w:color w:val="000000" w:themeColor="text1"/>
        </w:rPr>
        <w:t xml:space="preserve"> </w:t>
      </w:r>
      <w:r>
        <w:rPr>
          <w:rFonts w:ascii="Palatino Linotype" w:hAnsi="Palatino Linotype" w:cs="Arial"/>
          <w:color w:val="000000" w:themeColor="text1"/>
        </w:rPr>
        <w:t>Y LUIS GUSTAVO PARRA NORIEGA</w:t>
      </w:r>
      <w:r w:rsidR="000F55F1">
        <w:rPr>
          <w:rFonts w:ascii="Palatino Linotype" w:hAnsi="Palatino Linotype" w:cs="Arial"/>
          <w:color w:val="000000" w:themeColor="text1"/>
        </w:rPr>
        <w:t xml:space="preserve"> EMITIENDO VOTO PARTICULAR </w:t>
      </w:r>
      <w:r w:rsidR="000F55F1">
        <w:rPr>
          <w:rFonts w:ascii="Palatino Linotype" w:hAnsi="Palatino Linotype"/>
          <w:color w:val="000000" w:themeColor="text1"/>
          <w:lang w:val="es-ES_tradnl"/>
        </w:rPr>
        <w:t>CONCURRENTE</w:t>
      </w:r>
      <w:r>
        <w:rPr>
          <w:rFonts w:ascii="Palatino Linotype" w:hAnsi="Palatino Linotype" w:cs="Arial"/>
          <w:color w:val="000000" w:themeColor="text1"/>
        </w:rPr>
        <w:t xml:space="preserve"> EN LA </w:t>
      </w:r>
      <w:r w:rsidRPr="000F55F1">
        <w:rPr>
          <w:rFonts w:ascii="Palatino Linotype" w:hAnsi="Palatino Linotype" w:cs="Arial"/>
          <w:color w:val="000000" w:themeColor="text1"/>
        </w:rPr>
        <w:t xml:space="preserve">CUADRAGÉSIMA QUINTA SESIÓN ORDINARIA CELEBRADA EL </w:t>
      </w:r>
      <w:r w:rsidR="000F55F1" w:rsidRPr="000F55F1">
        <w:rPr>
          <w:rFonts w:ascii="Palatino Linotype" w:hAnsi="Palatino Linotype" w:cs="Arial"/>
          <w:color w:val="000000" w:themeColor="text1"/>
        </w:rPr>
        <w:t>SEIS</w:t>
      </w:r>
      <w:r w:rsidRPr="000F55F1">
        <w:rPr>
          <w:rFonts w:ascii="Palatino Linotype" w:hAnsi="Palatino Linotype" w:cs="Arial"/>
          <w:color w:val="000000" w:themeColor="text1"/>
        </w:rPr>
        <w:t xml:space="preserve"> DE DICIEMBRE DE DOS MIL DIECIOCHO, ANTE EL S</w:t>
      </w:r>
      <w:r>
        <w:rPr>
          <w:rFonts w:ascii="Palatino Linotype" w:hAnsi="Palatino Linotype" w:cs="Arial"/>
          <w:color w:val="000000" w:themeColor="text1"/>
        </w:rPr>
        <w:t>ECRETARIO TÉCNICO DEL PLENO ALEXIS TAPIA RAMÍREZ.</w:t>
      </w:r>
    </w:p>
    <w:p w:rsidR="000F55F1" w:rsidRDefault="000F55F1" w:rsidP="00B97ACE">
      <w:pPr>
        <w:spacing w:before="240" w:after="240" w:line="360" w:lineRule="auto"/>
        <w:ind w:right="49"/>
        <w:jc w:val="both"/>
        <w:rPr>
          <w:rFonts w:ascii="Palatino Linotype" w:hAnsi="Palatino Linotype" w:cs="Arial"/>
          <w:color w:val="000000" w:themeColor="text1"/>
        </w:rPr>
      </w:pPr>
    </w:p>
    <w:p w:rsidR="000F55F1" w:rsidRDefault="000F55F1" w:rsidP="00B97ACE">
      <w:pPr>
        <w:spacing w:before="240" w:after="240" w:line="360" w:lineRule="auto"/>
        <w:ind w:right="49"/>
        <w:jc w:val="both"/>
        <w:rPr>
          <w:rFonts w:ascii="Palatino Linotype" w:hAnsi="Palatino Linotype" w:cs="Arial"/>
          <w:color w:val="000000" w:themeColor="text1"/>
        </w:rPr>
      </w:pPr>
    </w:p>
    <w:p w:rsidR="000F55F1" w:rsidRDefault="000F55F1" w:rsidP="00B97ACE">
      <w:pPr>
        <w:spacing w:before="240" w:after="240" w:line="360" w:lineRule="auto"/>
        <w:ind w:right="49"/>
        <w:jc w:val="both"/>
        <w:rPr>
          <w:rFonts w:ascii="Palatino Linotype" w:hAnsi="Palatino Linotype" w:cs="Arial"/>
          <w:color w:val="000000" w:themeColor="text1"/>
        </w:rPr>
      </w:pPr>
    </w:p>
    <w:p w:rsidR="000F55F1" w:rsidRDefault="000F55F1" w:rsidP="00B97ACE">
      <w:pPr>
        <w:spacing w:before="240" w:after="240" w:line="360" w:lineRule="auto"/>
        <w:ind w:right="49"/>
        <w:jc w:val="both"/>
        <w:rPr>
          <w:rFonts w:ascii="Palatino Linotype" w:hAnsi="Palatino Linotype" w:cs="Arial"/>
          <w:color w:val="000000" w:themeColor="text1"/>
        </w:rPr>
      </w:pPr>
    </w:p>
    <w:p w:rsidR="00B97ACE" w:rsidRPr="004A0F21" w:rsidRDefault="00B97ACE" w:rsidP="00B97ACE">
      <w:pPr>
        <w:jc w:val="center"/>
        <w:rPr>
          <w:rFonts w:ascii="Palatino Linotype" w:hAnsi="Palatino Linotype"/>
          <w:b/>
          <w:lang w:val="es-ES_tradnl"/>
        </w:rPr>
      </w:pPr>
      <w:r w:rsidRPr="004A0F21">
        <w:rPr>
          <w:rFonts w:ascii="Palatino Linotype" w:hAnsi="Palatino Linotype"/>
          <w:b/>
          <w:lang w:val="es-ES_tradnl"/>
        </w:rPr>
        <w:t>Zulema Martínez Sánchez</w:t>
      </w:r>
    </w:p>
    <w:p w:rsidR="00B97ACE" w:rsidRPr="004A0F21" w:rsidRDefault="00B97ACE" w:rsidP="00B97ACE">
      <w:pPr>
        <w:jc w:val="center"/>
        <w:rPr>
          <w:rFonts w:ascii="Palatino Linotype" w:hAnsi="Palatino Linotype"/>
          <w:lang w:val="es-ES_tradnl"/>
        </w:rPr>
      </w:pPr>
      <w:r w:rsidRPr="004A0F21">
        <w:rPr>
          <w:rFonts w:ascii="Palatino Linotype" w:hAnsi="Palatino Linotype"/>
          <w:lang w:val="es-ES_tradnl"/>
        </w:rPr>
        <w:t>Comisionada Presidenta</w:t>
      </w:r>
    </w:p>
    <w:p w:rsidR="00B97ACE" w:rsidRPr="00F3756A" w:rsidRDefault="00B97ACE" w:rsidP="00B97ACE">
      <w:pPr>
        <w:jc w:val="center"/>
        <w:rPr>
          <w:rFonts w:ascii="Palatino Linotype" w:hAnsi="Palatino Linotype"/>
          <w:b/>
          <w:color w:val="FFFFFF" w:themeColor="background1"/>
          <w:lang w:val="es-ES_tradnl"/>
        </w:rPr>
      </w:pPr>
      <w:r w:rsidRPr="00F3756A">
        <w:rPr>
          <w:rFonts w:ascii="Palatino Linotype" w:hAnsi="Palatino Linotype"/>
          <w:b/>
          <w:color w:val="FFFFFF" w:themeColor="background1"/>
          <w:lang w:val="es-ES_tradnl"/>
        </w:rPr>
        <w:t>(RÚBRICA)</w:t>
      </w:r>
    </w:p>
    <w:p w:rsidR="00B97ACE" w:rsidRDefault="00B97ACE" w:rsidP="00B97ACE">
      <w:pPr>
        <w:jc w:val="center"/>
        <w:rPr>
          <w:rFonts w:ascii="Palatino Linotype" w:hAnsi="Palatino Linotype"/>
          <w:b/>
          <w:lang w:val="es-ES_tradnl"/>
        </w:rPr>
      </w:pPr>
    </w:p>
    <w:p w:rsidR="00B97ACE" w:rsidRDefault="00B97ACE" w:rsidP="00B97ACE">
      <w:pPr>
        <w:jc w:val="center"/>
        <w:rPr>
          <w:rFonts w:ascii="Palatino Linotype" w:hAnsi="Palatino Linotype"/>
          <w:b/>
          <w:lang w:val="es-ES_tradnl"/>
        </w:rPr>
      </w:pPr>
    </w:p>
    <w:p w:rsidR="00B97ACE" w:rsidRPr="004A0F21" w:rsidRDefault="00B97ACE" w:rsidP="00B97ACE">
      <w:pPr>
        <w:jc w:val="center"/>
        <w:rPr>
          <w:rFonts w:ascii="Palatino Linotype" w:hAnsi="Palatino Linotype"/>
          <w:b/>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5"/>
        <w:gridCol w:w="4556"/>
      </w:tblGrid>
      <w:tr w:rsidR="00B97ACE" w:rsidRPr="004A0F21" w:rsidTr="00F06356">
        <w:tc>
          <w:tcPr>
            <w:tcW w:w="4555" w:type="dxa"/>
          </w:tcPr>
          <w:p w:rsidR="00B97ACE" w:rsidRPr="000F55F1" w:rsidRDefault="00B97ACE" w:rsidP="00F06356">
            <w:pPr>
              <w:jc w:val="center"/>
              <w:rPr>
                <w:rFonts w:ascii="Palatino Linotype" w:hAnsi="Palatino Linotype" w:cs="Arial"/>
                <w:b/>
                <w:sz w:val="24"/>
              </w:rPr>
            </w:pPr>
          </w:p>
          <w:p w:rsidR="00B97ACE" w:rsidRPr="000F55F1" w:rsidRDefault="00B97ACE" w:rsidP="00F06356">
            <w:pPr>
              <w:jc w:val="center"/>
              <w:rPr>
                <w:rFonts w:ascii="Palatino Linotype" w:hAnsi="Palatino Linotype" w:cs="Arial"/>
                <w:b/>
                <w:sz w:val="24"/>
              </w:rPr>
            </w:pPr>
            <w:r w:rsidRPr="000F55F1">
              <w:rPr>
                <w:rFonts w:ascii="Palatino Linotype" w:hAnsi="Palatino Linotype" w:cs="Arial"/>
                <w:b/>
                <w:sz w:val="24"/>
              </w:rPr>
              <w:t>Eva Abaid Yapur</w:t>
            </w:r>
          </w:p>
          <w:p w:rsidR="00B97ACE" w:rsidRPr="000F55F1" w:rsidRDefault="00B97ACE" w:rsidP="00F06356">
            <w:pPr>
              <w:jc w:val="center"/>
              <w:rPr>
                <w:rFonts w:ascii="Palatino Linotype" w:hAnsi="Palatino Linotype" w:cs="Arial"/>
                <w:sz w:val="24"/>
              </w:rPr>
            </w:pPr>
            <w:r w:rsidRPr="000F55F1">
              <w:rPr>
                <w:rFonts w:ascii="Palatino Linotype" w:hAnsi="Palatino Linotype" w:cs="Arial"/>
                <w:sz w:val="24"/>
              </w:rPr>
              <w:t>Comisionada</w:t>
            </w:r>
          </w:p>
          <w:p w:rsidR="00B97ACE" w:rsidRPr="000F55F1" w:rsidRDefault="00B97ACE" w:rsidP="00F06356">
            <w:pPr>
              <w:jc w:val="center"/>
              <w:rPr>
                <w:rFonts w:ascii="Palatino Linotype" w:hAnsi="Palatino Linotype"/>
                <w:b/>
                <w:sz w:val="24"/>
                <w:lang w:val="es-ES_tradnl"/>
              </w:rPr>
            </w:pPr>
            <w:r w:rsidRPr="00F3756A">
              <w:rPr>
                <w:rFonts w:ascii="Palatino Linotype" w:hAnsi="Palatino Linotype" w:cs="Arial"/>
                <w:b/>
                <w:color w:val="FFFFFF" w:themeColor="background1"/>
                <w:sz w:val="24"/>
              </w:rPr>
              <w:t>(RÚBRICA)</w:t>
            </w:r>
          </w:p>
        </w:tc>
        <w:tc>
          <w:tcPr>
            <w:tcW w:w="4556" w:type="dxa"/>
          </w:tcPr>
          <w:p w:rsidR="00B97ACE" w:rsidRPr="000F55F1" w:rsidRDefault="00B97ACE" w:rsidP="00F06356">
            <w:pPr>
              <w:jc w:val="center"/>
              <w:rPr>
                <w:rFonts w:ascii="Palatino Linotype" w:hAnsi="Palatino Linotype" w:cs="Arial"/>
                <w:b/>
                <w:sz w:val="24"/>
              </w:rPr>
            </w:pPr>
          </w:p>
          <w:p w:rsidR="00B97ACE" w:rsidRPr="000F55F1" w:rsidRDefault="00B97ACE" w:rsidP="00F06356">
            <w:pPr>
              <w:jc w:val="center"/>
              <w:rPr>
                <w:rFonts w:ascii="Palatino Linotype" w:hAnsi="Palatino Linotype" w:cs="Arial"/>
                <w:b/>
                <w:sz w:val="24"/>
              </w:rPr>
            </w:pPr>
            <w:r w:rsidRPr="000F55F1">
              <w:rPr>
                <w:rFonts w:ascii="Palatino Linotype" w:hAnsi="Palatino Linotype" w:cs="Arial"/>
                <w:b/>
                <w:sz w:val="24"/>
              </w:rPr>
              <w:t>José Guadalupe Luna Hernández</w:t>
            </w:r>
          </w:p>
          <w:p w:rsidR="00B97ACE" w:rsidRPr="000F55F1" w:rsidRDefault="00B97ACE" w:rsidP="00F06356">
            <w:pPr>
              <w:jc w:val="center"/>
              <w:rPr>
                <w:rFonts w:ascii="Palatino Linotype" w:hAnsi="Palatino Linotype" w:cs="Arial"/>
                <w:sz w:val="24"/>
              </w:rPr>
            </w:pPr>
            <w:r w:rsidRPr="000F55F1">
              <w:rPr>
                <w:rFonts w:ascii="Palatino Linotype" w:hAnsi="Palatino Linotype" w:cs="Arial"/>
                <w:sz w:val="24"/>
              </w:rPr>
              <w:t>Comisionado</w:t>
            </w:r>
          </w:p>
          <w:p w:rsidR="00B97ACE" w:rsidRPr="000F55F1" w:rsidRDefault="00B97ACE" w:rsidP="00F06356">
            <w:pPr>
              <w:jc w:val="center"/>
              <w:rPr>
                <w:rFonts w:ascii="Palatino Linotype" w:hAnsi="Palatino Linotype"/>
                <w:b/>
                <w:sz w:val="24"/>
                <w:lang w:val="es-ES_tradnl"/>
              </w:rPr>
            </w:pPr>
            <w:r w:rsidRPr="00F3756A">
              <w:rPr>
                <w:rFonts w:ascii="Palatino Linotype" w:hAnsi="Palatino Linotype" w:cs="Arial"/>
                <w:b/>
                <w:color w:val="FFFFFF" w:themeColor="background1"/>
                <w:sz w:val="24"/>
              </w:rPr>
              <w:t>(RÚBRICA)</w:t>
            </w:r>
          </w:p>
        </w:tc>
      </w:tr>
      <w:tr w:rsidR="00B97ACE" w:rsidRPr="004A0F21" w:rsidTr="00F06356">
        <w:tc>
          <w:tcPr>
            <w:tcW w:w="9111" w:type="dxa"/>
            <w:gridSpan w:val="2"/>
          </w:tcPr>
          <w:p w:rsidR="00B97ACE" w:rsidRPr="000F55F1" w:rsidRDefault="00B97ACE" w:rsidP="00F06356">
            <w:pPr>
              <w:jc w:val="center"/>
              <w:rPr>
                <w:rFonts w:ascii="Palatino Linotype" w:hAnsi="Palatino Linotype" w:cs="Arial"/>
                <w:b/>
                <w:sz w:val="24"/>
              </w:rPr>
            </w:pPr>
          </w:p>
          <w:p w:rsidR="00B97ACE" w:rsidRPr="000F55F1" w:rsidRDefault="00B97ACE" w:rsidP="00F06356">
            <w:pPr>
              <w:jc w:val="center"/>
              <w:rPr>
                <w:rFonts w:ascii="Palatino Linotype" w:hAnsi="Palatino Linotype" w:cs="Arial"/>
                <w:b/>
                <w:sz w:val="24"/>
              </w:rPr>
            </w:pPr>
          </w:p>
          <w:p w:rsidR="00B97ACE" w:rsidRPr="000F55F1" w:rsidRDefault="00B97ACE" w:rsidP="00F06356">
            <w:pPr>
              <w:jc w:val="center"/>
              <w:rPr>
                <w:rFonts w:ascii="Palatino Linotype" w:hAnsi="Palatino Linotype" w:cs="Arial"/>
                <w:b/>
                <w:sz w:val="24"/>
              </w:rPr>
            </w:pPr>
          </w:p>
          <w:p w:rsidR="00B97ACE" w:rsidRPr="000F55F1" w:rsidRDefault="00B97ACE" w:rsidP="00F06356">
            <w:pPr>
              <w:jc w:val="center"/>
              <w:rPr>
                <w:rFonts w:ascii="Palatino Linotype" w:hAnsi="Palatino Linotype" w:cs="Arial"/>
                <w:b/>
                <w:sz w:val="24"/>
              </w:rPr>
            </w:pPr>
          </w:p>
          <w:p w:rsidR="00B97ACE" w:rsidRPr="000F55F1" w:rsidRDefault="00B97ACE" w:rsidP="00F06356">
            <w:pPr>
              <w:jc w:val="center"/>
              <w:rPr>
                <w:rFonts w:ascii="Palatino Linotype" w:hAnsi="Palatino Linotype" w:cs="Arial"/>
                <w:b/>
                <w:sz w:val="24"/>
              </w:rPr>
            </w:pPr>
          </w:p>
          <w:p w:rsidR="00B97ACE" w:rsidRPr="000F55F1" w:rsidRDefault="00B97ACE" w:rsidP="00F06356">
            <w:pPr>
              <w:rPr>
                <w:rFonts w:ascii="Palatino Linotype" w:hAnsi="Palatino Linotype" w:cs="Arial"/>
                <w:b/>
                <w:sz w:val="24"/>
              </w:rPr>
            </w:pPr>
            <w:r w:rsidRPr="000F55F1">
              <w:rPr>
                <w:rFonts w:ascii="Palatino Linotype" w:hAnsi="Palatino Linotype" w:cs="Arial"/>
                <w:b/>
                <w:sz w:val="24"/>
              </w:rPr>
              <w:t xml:space="preserve">                     Javier Martínez Cruz                                  Luis Gustavo Parra Noriega</w:t>
            </w:r>
          </w:p>
          <w:p w:rsidR="00B97ACE" w:rsidRPr="000F55F1" w:rsidRDefault="00B97ACE" w:rsidP="00F06356">
            <w:pPr>
              <w:rPr>
                <w:rFonts w:ascii="Palatino Linotype" w:hAnsi="Palatino Linotype" w:cs="Arial"/>
                <w:sz w:val="24"/>
              </w:rPr>
            </w:pPr>
            <w:r w:rsidRPr="000F55F1">
              <w:rPr>
                <w:rFonts w:ascii="Palatino Linotype" w:hAnsi="Palatino Linotype" w:cs="Arial"/>
                <w:sz w:val="24"/>
              </w:rPr>
              <w:t xml:space="preserve">                            Comisionado                                                       Comisionado</w:t>
            </w:r>
          </w:p>
          <w:p w:rsidR="00B97ACE" w:rsidRPr="000F55F1" w:rsidRDefault="00B97ACE" w:rsidP="00F06356">
            <w:pPr>
              <w:rPr>
                <w:rFonts w:ascii="Palatino Linotype" w:hAnsi="Palatino Linotype"/>
                <w:b/>
                <w:sz w:val="24"/>
                <w:lang w:val="es-ES_tradnl"/>
              </w:rPr>
            </w:pPr>
            <w:r w:rsidRPr="00F3756A">
              <w:rPr>
                <w:rFonts w:ascii="Palatino Linotype" w:hAnsi="Palatino Linotype" w:cs="Arial"/>
                <w:b/>
                <w:color w:val="FFFFFF" w:themeColor="background1"/>
                <w:sz w:val="24"/>
              </w:rPr>
              <w:t xml:space="preserve">                             (RÚBRICA)                                                          (RÚBRICA)</w:t>
            </w:r>
          </w:p>
        </w:tc>
      </w:tr>
      <w:tr w:rsidR="00B97ACE" w:rsidRPr="004A0F21" w:rsidTr="00F06356">
        <w:tc>
          <w:tcPr>
            <w:tcW w:w="9111" w:type="dxa"/>
            <w:gridSpan w:val="2"/>
          </w:tcPr>
          <w:p w:rsidR="00B97ACE" w:rsidRPr="000F55F1" w:rsidRDefault="00B97ACE" w:rsidP="00F06356">
            <w:pPr>
              <w:jc w:val="center"/>
              <w:rPr>
                <w:rFonts w:ascii="Palatino Linotype" w:hAnsi="Palatino Linotype" w:cs="Arial"/>
                <w:b/>
                <w:sz w:val="24"/>
              </w:rPr>
            </w:pPr>
          </w:p>
        </w:tc>
      </w:tr>
    </w:tbl>
    <w:p w:rsidR="00B97ACE" w:rsidRDefault="00B97ACE" w:rsidP="00B97ACE">
      <w:pPr>
        <w:jc w:val="center"/>
        <w:rPr>
          <w:rFonts w:ascii="Palatino Linotype" w:hAnsi="Palatino Linotype"/>
          <w:b/>
          <w:lang w:val="es-ES_tradnl"/>
        </w:rPr>
      </w:pPr>
    </w:p>
    <w:p w:rsidR="00B97ACE" w:rsidRDefault="00B97ACE" w:rsidP="00B97ACE">
      <w:pPr>
        <w:jc w:val="center"/>
        <w:rPr>
          <w:rFonts w:ascii="Palatino Linotype" w:hAnsi="Palatino Linotype"/>
          <w:b/>
          <w:lang w:val="es-ES_tradnl"/>
        </w:rPr>
      </w:pPr>
    </w:p>
    <w:p w:rsidR="00B97ACE" w:rsidRDefault="00B97ACE" w:rsidP="00B97ACE">
      <w:pPr>
        <w:jc w:val="center"/>
        <w:rPr>
          <w:rFonts w:ascii="Palatino Linotype" w:hAnsi="Palatino Linotype"/>
          <w:b/>
          <w:lang w:val="es-ES_tradnl"/>
        </w:rPr>
      </w:pPr>
    </w:p>
    <w:p w:rsidR="00B97ACE" w:rsidRDefault="00B97ACE" w:rsidP="00B97ACE">
      <w:pPr>
        <w:jc w:val="center"/>
        <w:rPr>
          <w:rFonts w:ascii="Palatino Linotype" w:hAnsi="Palatino Linotype"/>
          <w:b/>
          <w:lang w:val="es-ES_tradnl"/>
        </w:rPr>
      </w:pPr>
    </w:p>
    <w:p w:rsidR="00B97ACE" w:rsidRPr="004A0F21" w:rsidRDefault="00B97ACE" w:rsidP="00B97ACE">
      <w:pPr>
        <w:jc w:val="center"/>
        <w:rPr>
          <w:rFonts w:ascii="Palatino Linotype" w:hAnsi="Palatino Linotype"/>
          <w:b/>
          <w:lang w:val="es-ES_tradnl"/>
        </w:rPr>
      </w:pPr>
    </w:p>
    <w:p w:rsidR="00B97ACE" w:rsidRPr="004A0F21" w:rsidRDefault="00B97ACE" w:rsidP="00B97ACE">
      <w:pPr>
        <w:jc w:val="center"/>
        <w:rPr>
          <w:rFonts w:ascii="Palatino Linotype" w:hAnsi="Palatino Linotype"/>
          <w:b/>
          <w:lang w:val="es-ES_tradnl"/>
        </w:rPr>
      </w:pPr>
      <w:r w:rsidRPr="004A0F21">
        <w:rPr>
          <w:rFonts w:ascii="Palatino Linotype" w:hAnsi="Palatino Linotype"/>
          <w:b/>
          <w:lang w:val="es-ES_tradnl"/>
        </w:rPr>
        <w:t>Alexis Tapia Ramírez</w:t>
      </w:r>
    </w:p>
    <w:p w:rsidR="00B97ACE" w:rsidRPr="004A0F21" w:rsidRDefault="00B97ACE" w:rsidP="00B97ACE">
      <w:pPr>
        <w:jc w:val="center"/>
        <w:rPr>
          <w:rFonts w:ascii="Palatino Linotype" w:hAnsi="Palatino Linotype"/>
          <w:lang w:val="es-ES_tradnl"/>
        </w:rPr>
      </w:pPr>
      <w:r w:rsidRPr="004A0F21">
        <w:rPr>
          <w:rFonts w:ascii="Palatino Linotype" w:hAnsi="Palatino Linotype"/>
          <w:lang w:val="es-ES_tradnl"/>
        </w:rPr>
        <w:t>Secretario Técnico del Pleno</w:t>
      </w:r>
    </w:p>
    <w:p w:rsidR="00B97ACE" w:rsidRPr="00F3756A" w:rsidRDefault="00B97ACE" w:rsidP="00B97ACE">
      <w:pPr>
        <w:jc w:val="center"/>
        <w:rPr>
          <w:rFonts w:ascii="Palatino Linotype" w:hAnsi="Palatino Linotype"/>
          <w:b/>
          <w:color w:val="FFFFFF" w:themeColor="background1"/>
          <w:lang w:val="es-ES_tradnl"/>
        </w:rPr>
      </w:pPr>
      <w:r w:rsidRPr="00F3756A">
        <w:rPr>
          <w:rFonts w:ascii="Palatino Linotype" w:hAnsi="Palatino Linotype"/>
          <w:b/>
          <w:color w:val="FFFFFF" w:themeColor="background1"/>
          <w:lang w:val="es-ES_tradnl"/>
        </w:rPr>
        <w:t>(RÚBRICA)</w:t>
      </w:r>
    </w:p>
    <w:p w:rsidR="00B97ACE" w:rsidRDefault="00B97ACE" w:rsidP="00B97ACE">
      <w:pPr>
        <w:jc w:val="center"/>
        <w:rPr>
          <w:rFonts w:ascii="Palatino Linotype" w:hAnsi="Palatino Linotype"/>
          <w:b/>
          <w:lang w:val="es-ES_tradnl"/>
        </w:rPr>
      </w:pPr>
    </w:p>
    <w:p w:rsidR="00B97ACE" w:rsidRPr="004A0F21" w:rsidRDefault="00B97ACE" w:rsidP="00B97ACE">
      <w:pPr>
        <w:jc w:val="center"/>
        <w:rPr>
          <w:rFonts w:ascii="Palatino Linotype" w:hAnsi="Palatino Linotype"/>
          <w:b/>
          <w:lang w:val="es-ES_tradnl"/>
        </w:rPr>
      </w:pPr>
    </w:p>
    <w:p w:rsidR="00B97ACE" w:rsidRDefault="00B97ACE" w:rsidP="00B97ACE">
      <w:pPr>
        <w:ind w:right="49"/>
        <w:jc w:val="both"/>
        <w:rPr>
          <w:rFonts w:ascii="Palatino Linotype" w:hAnsi="Palatino Linotype"/>
          <w:sz w:val="20"/>
          <w:szCs w:val="22"/>
          <w:lang w:val="es-ES_tradnl"/>
        </w:rPr>
      </w:pPr>
      <w:r>
        <w:rPr>
          <w:rFonts w:ascii="Palatino Linotype" w:hAnsi="Palatino Linotype"/>
          <w:sz w:val="20"/>
          <w:szCs w:val="22"/>
          <w:lang w:val="es-ES_tradnl"/>
        </w:rPr>
        <w:t xml:space="preserve">Esta hoja corresponde a la resolución de </w:t>
      </w:r>
      <w:r w:rsidR="000F55F1">
        <w:rPr>
          <w:rFonts w:ascii="Palatino Linotype" w:hAnsi="Palatino Linotype"/>
          <w:sz w:val="20"/>
          <w:szCs w:val="22"/>
          <w:lang w:val="es-ES_tradnl"/>
        </w:rPr>
        <w:t>seis</w:t>
      </w:r>
      <w:r>
        <w:rPr>
          <w:rFonts w:ascii="Palatino Linotype" w:hAnsi="Palatino Linotype"/>
          <w:sz w:val="20"/>
          <w:szCs w:val="22"/>
          <w:lang w:val="es-ES_tradnl"/>
        </w:rPr>
        <w:t xml:space="preserve"> de diciembre de dos mil dieciocho, emitida en el recurso de revisión </w:t>
      </w:r>
      <w:r w:rsidRPr="009254C5">
        <w:rPr>
          <w:rFonts w:ascii="Palatino Linotype" w:hAnsi="Palatino Linotype"/>
          <w:b/>
          <w:sz w:val="20"/>
          <w:szCs w:val="22"/>
          <w:lang w:val="es-ES_tradnl"/>
        </w:rPr>
        <w:t>0</w:t>
      </w:r>
      <w:r>
        <w:rPr>
          <w:rFonts w:ascii="Palatino Linotype" w:hAnsi="Palatino Linotype"/>
          <w:b/>
          <w:sz w:val="20"/>
          <w:szCs w:val="22"/>
          <w:lang w:val="es-ES_tradnl"/>
        </w:rPr>
        <w:t>3636</w:t>
      </w:r>
      <w:r w:rsidRPr="009254C5">
        <w:rPr>
          <w:rFonts w:ascii="Palatino Linotype" w:hAnsi="Palatino Linotype"/>
          <w:b/>
          <w:sz w:val="20"/>
          <w:szCs w:val="22"/>
          <w:lang w:val="es-ES_tradnl"/>
        </w:rPr>
        <w:t>/INFOEM/IP/RR/2018</w:t>
      </w:r>
      <w:r>
        <w:rPr>
          <w:rFonts w:ascii="Palatino Linotype" w:hAnsi="Palatino Linotype"/>
          <w:sz w:val="20"/>
          <w:szCs w:val="22"/>
          <w:lang w:val="es-ES_tradnl"/>
        </w:rPr>
        <w:t>.</w:t>
      </w:r>
    </w:p>
    <w:p w:rsidR="00B97ACE" w:rsidRDefault="00B97ACE" w:rsidP="00B97ACE">
      <w:pPr>
        <w:ind w:right="49"/>
        <w:jc w:val="both"/>
        <w:rPr>
          <w:rFonts w:ascii="Palatino Linotype" w:hAnsi="Palatino Linotype" w:cs="Arial"/>
        </w:rPr>
      </w:pPr>
      <w:r>
        <w:rPr>
          <w:rFonts w:ascii="Palatino Linotype" w:hAnsi="Palatino Linotype"/>
          <w:sz w:val="20"/>
          <w:szCs w:val="20"/>
          <w:lang w:val="es-ES_tradnl"/>
        </w:rPr>
        <w:t>YSM/LAGO</w:t>
      </w:r>
    </w:p>
    <w:p w:rsidR="00B9586A" w:rsidRPr="00D54EA6" w:rsidRDefault="00B9586A" w:rsidP="00D54EA6">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rPr>
      </w:pPr>
    </w:p>
    <w:sectPr w:rsidR="00B9586A" w:rsidRPr="00D54EA6" w:rsidSect="006957B1">
      <w:headerReference w:type="default" r:id="rId12"/>
      <w:footerReference w:type="default" r:id="rId13"/>
      <w:headerReference w:type="first" r:id="rId14"/>
      <w:footerReference w:type="first" r:id="rId1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15CE" w:rsidRDefault="00E215CE" w:rsidP="00C80F8C">
      <w:r>
        <w:separator/>
      </w:r>
    </w:p>
  </w:endnote>
  <w:endnote w:type="continuationSeparator" w:id="0">
    <w:p w:rsidR="00E215CE" w:rsidRDefault="00E215CE"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Palatino">
    <w:altName w:val="Book Antiqua"/>
    <w:charset w:val="00"/>
    <w:family w:val="auto"/>
    <w:pitch w:val="variable"/>
    <w:sig w:usb0="A00002FF" w:usb1="7800205A" w:usb2="14600000" w:usb3="00000000" w:csb0="00000193"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8D5" w:rsidRPr="00A2780F" w:rsidRDefault="00FF78D5"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0A415C">
      <w:rPr>
        <w:rFonts w:ascii="Arial" w:hAnsi="Arial" w:cs="Arial"/>
        <w:b/>
        <w:bCs/>
        <w:noProof/>
        <w:sz w:val="20"/>
        <w:szCs w:val="20"/>
      </w:rPr>
      <w:t>27</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0A415C">
      <w:rPr>
        <w:rFonts w:ascii="Arial" w:hAnsi="Arial" w:cs="Arial"/>
        <w:b/>
        <w:bCs/>
        <w:noProof/>
        <w:sz w:val="20"/>
        <w:szCs w:val="20"/>
      </w:rPr>
      <w:t>27</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8D5" w:rsidRDefault="00FF78D5"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0A415C">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0A415C">
      <w:rPr>
        <w:rFonts w:ascii="Arial" w:hAnsi="Arial" w:cs="Arial"/>
        <w:b/>
        <w:bCs/>
        <w:noProof/>
        <w:sz w:val="20"/>
        <w:szCs w:val="20"/>
      </w:rPr>
      <w:t>27</w:t>
    </w:r>
    <w:r w:rsidRPr="00986599">
      <w:rPr>
        <w:rFonts w:ascii="Arial" w:hAnsi="Arial" w:cs="Arial"/>
        <w:b/>
        <w:bCs/>
        <w:sz w:val="20"/>
        <w:szCs w:val="20"/>
      </w:rPr>
      <w:fldChar w:fldCharType="end"/>
    </w:r>
  </w:p>
  <w:p w:rsidR="00FF78D5" w:rsidRPr="00070856" w:rsidRDefault="00FF78D5"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15CE" w:rsidRDefault="00E215CE" w:rsidP="00C80F8C">
      <w:r>
        <w:separator/>
      </w:r>
    </w:p>
  </w:footnote>
  <w:footnote w:type="continuationSeparator" w:id="0">
    <w:p w:rsidR="00E215CE" w:rsidRDefault="00E215CE"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8D5" w:rsidRPr="00354355" w:rsidRDefault="00FF78D5" w:rsidP="00354355">
    <w:pPr>
      <w:pStyle w:val="Encabezado"/>
      <w:tabs>
        <w:tab w:val="clear" w:pos="4252"/>
        <w:tab w:val="clear" w:pos="8504"/>
        <w:tab w:val="left" w:pos="2326"/>
      </w:tabs>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828"/>
      <w:gridCol w:w="2551"/>
      <w:gridCol w:w="3119"/>
    </w:tblGrid>
    <w:tr w:rsidR="00FF78D5" w:rsidRPr="008F2CCC" w:rsidTr="007D506C">
      <w:tc>
        <w:tcPr>
          <w:tcW w:w="3828" w:type="dxa"/>
        </w:tcPr>
        <w:p w:rsidR="00FF78D5" w:rsidRPr="008F2CCC" w:rsidRDefault="00FF78D5" w:rsidP="00070856">
          <w:pPr>
            <w:rPr>
              <w:rFonts w:ascii="Palatino Linotype" w:hAnsi="Palatino Linotype"/>
              <w:b/>
              <w:sz w:val="22"/>
              <w:szCs w:val="22"/>
              <w:lang w:val="es-ES_tradnl"/>
            </w:rPr>
          </w:pPr>
        </w:p>
      </w:tc>
      <w:tc>
        <w:tcPr>
          <w:tcW w:w="2551" w:type="dxa"/>
          <w:shd w:val="clear" w:color="auto" w:fill="auto"/>
        </w:tcPr>
        <w:p w:rsidR="00FF78D5" w:rsidRPr="00664658" w:rsidRDefault="00FF78D5"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119" w:type="dxa"/>
          <w:shd w:val="clear" w:color="auto" w:fill="auto"/>
          <w:vAlign w:val="center"/>
        </w:tcPr>
        <w:p w:rsidR="00FF78D5" w:rsidRPr="00664658" w:rsidRDefault="00514C04" w:rsidP="00514C04">
          <w:pPr>
            <w:jc w:val="both"/>
            <w:rPr>
              <w:rFonts w:ascii="Palatino Linotype" w:hAnsi="Palatino Linotype"/>
              <w:b/>
              <w:sz w:val="22"/>
              <w:szCs w:val="22"/>
              <w:lang w:val="es-ES_tradnl"/>
            </w:rPr>
          </w:pPr>
          <w:r>
            <w:rPr>
              <w:rFonts w:ascii="Palatino Linotype" w:hAnsi="Palatino Linotype"/>
              <w:b/>
              <w:sz w:val="22"/>
              <w:szCs w:val="22"/>
              <w:lang w:val="es-ES_tradnl"/>
            </w:rPr>
            <w:t>03636</w:t>
          </w:r>
          <w:r w:rsidR="00FF78D5" w:rsidRPr="00E6045D">
            <w:rPr>
              <w:rFonts w:ascii="Palatino Linotype" w:hAnsi="Palatino Linotype"/>
              <w:b/>
              <w:sz w:val="22"/>
              <w:szCs w:val="22"/>
              <w:lang w:val="es-ES_tradnl"/>
            </w:rPr>
            <w:t>/INFOEM/IP/RR/201</w:t>
          </w:r>
          <w:r w:rsidR="00963808">
            <w:rPr>
              <w:rFonts w:ascii="Palatino Linotype" w:hAnsi="Palatino Linotype"/>
              <w:b/>
              <w:sz w:val="22"/>
              <w:szCs w:val="22"/>
              <w:lang w:val="es-ES_tradnl"/>
            </w:rPr>
            <w:t>8</w:t>
          </w:r>
        </w:p>
      </w:tc>
    </w:tr>
    <w:tr w:rsidR="00FF78D5" w:rsidRPr="008F2CCC" w:rsidTr="007D506C">
      <w:tc>
        <w:tcPr>
          <w:tcW w:w="3828" w:type="dxa"/>
        </w:tcPr>
        <w:p w:rsidR="00FF78D5" w:rsidRPr="008F2CCC" w:rsidRDefault="00FF78D5" w:rsidP="008F1EC6">
          <w:pPr>
            <w:rPr>
              <w:rFonts w:ascii="Palatino Linotype" w:hAnsi="Palatino Linotype"/>
              <w:b/>
              <w:sz w:val="22"/>
              <w:szCs w:val="22"/>
              <w:lang w:val="es-ES_tradnl"/>
            </w:rPr>
          </w:pPr>
        </w:p>
      </w:tc>
      <w:tc>
        <w:tcPr>
          <w:tcW w:w="2551" w:type="dxa"/>
          <w:shd w:val="clear" w:color="auto" w:fill="auto"/>
        </w:tcPr>
        <w:p w:rsidR="00FF78D5" w:rsidRPr="00664658" w:rsidRDefault="00FF78D5" w:rsidP="008F1EC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119" w:type="dxa"/>
          <w:shd w:val="clear" w:color="auto" w:fill="auto"/>
          <w:vAlign w:val="center"/>
        </w:tcPr>
        <w:p w:rsidR="00FF78D5" w:rsidRPr="00DC41C8" w:rsidRDefault="00514C04" w:rsidP="008F1EC6">
          <w:pPr>
            <w:jc w:val="both"/>
            <w:rPr>
              <w:rFonts w:ascii="Palatino Linotype" w:hAnsi="Palatino Linotype"/>
              <w:b/>
              <w:sz w:val="22"/>
              <w:szCs w:val="22"/>
            </w:rPr>
          </w:pPr>
          <w:r>
            <w:rPr>
              <w:rFonts w:ascii="Palatino Linotype" w:hAnsi="Palatino Linotype"/>
              <w:b/>
              <w:sz w:val="22"/>
              <w:szCs w:val="22"/>
            </w:rPr>
            <w:t>Ayuntamiento de Temoaya</w:t>
          </w:r>
        </w:p>
      </w:tc>
    </w:tr>
    <w:tr w:rsidR="00FF78D5" w:rsidRPr="008F2CCC" w:rsidTr="007D506C">
      <w:trPr>
        <w:trHeight w:val="228"/>
      </w:trPr>
      <w:tc>
        <w:tcPr>
          <w:tcW w:w="3828" w:type="dxa"/>
        </w:tcPr>
        <w:p w:rsidR="00FF78D5" w:rsidRPr="008F2CCC" w:rsidRDefault="00FF78D5" w:rsidP="00070856">
          <w:pPr>
            <w:rPr>
              <w:rFonts w:ascii="Palatino Linotype" w:hAnsi="Palatino Linotype"/>
              <w:b/>
              <w:sz w:val="22"/>
              <w:szCs w:val="22"/>
              <w:lang w:val="es-ES_tradnl"/>
            </w:rPr>
          </w:pPr>
        </w:p>
      </w:tc>
      <w:tc>
        <w:tcPr>
          <w:tcW w:w="2551" w:type="dxa"/>
          <w:shd w:val="clear" w:color="auto" w:fill="auto"/>
        </w:tcPr>
        <w:p w:rsidR="00FF78D5" w:rsidRPr="00664658" w:rsidRDefault="00FF78D5"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119" w:type="dxa"/>
          <w:shd w:val="clear" w:color="auto" w:fill="auto"/>
        </w:tcPr>
        <w:p w:rsidR="00FF78D5" w:rsidRPr="00664658" w:rsidRDefault="00FF78D5"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FF78D5" w:rsidRPr="00354355" w:rsidRDefault="00FF78D5" w:rsidP="00637B99">
    <w:pPr>
      <w:pStyle w:val="Encabezado"/>
      <w:tabs>
        <w:tab w:val="clear" w:pos="4252"/>
        <w:tab w:val="clear" w:pos="8504"/>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8D5" w:rsidRPr="00B8513C" w:rsidRDefault="00FF78D5">
    <w:pPr>
      <w:rPr>
        <w:rFonts w:ascii="Palatino Linotype" w:hAnsi="Palatino Linotype"/>
        <w:sz w:val="20"/>
        <w:szCs w:val="20"/>
      </w:rPr>
    </w:pPr>
  </w:p>
  <w:tbl>
    <w:tblPr>
      <w:tblW w:w="9356" w:type="dxa"/>
      <w:tblInd w:w="-142" w:type="dxa"/>
      <w:tblLayout w:type="fixed"/>
      <w:tblLook w:val="04A0" w:firstRow="1" w:lastRow="0" w:firstColumn="1" w:lastColumn="0" w:noHBand="0" w:noVBand="1"/>
    </w:tblPr>
    <w:tblGrid>
      <w:gridCol w:w="3828"/>
      <w:gridCol w:w="2551"/>
      <w:gridCol w:w="2977"/>
    </w:tblGrid>
    <w:tr w:rsidR="00FF78D5" w:rsidRPr="008F2CCC" w:rsidTr="00E6045D">
      <w:tc>
        <w:tcPr>
          <w:tcW w:w="3828" w:type="dxa"/>
          <w:vMerge w:val="restart"/>
        </w:tcPr>
        <w:p w:rsidR="00FF78D5" w:rsidRPr="008F2CCC" w:rsidRDefault="00FF78D5" w:rsidP="00A2780F">
          <w:pPr>
            <w:rPr>
              <w:rFonts w:ascii="Palatino Linotype" w:hAnsi="Palatino Linotype"/>
              <w:b/>
              <w:sz w:val="22"/>
              <w:szCs w:val="22"/>
              <w:lang w:val="es-ES_tradnl"/>
            </w:rPr>
          </w:pPr>
        </w:p>
      </w:tc>
      <w:tc>
        <w:tcPr>
          <w:tcW w:w="2551" w:type="dxa"/>
          <w:shd w:val="clear" w:color="auto" w:fill="auto"/>
        </w:tcPr>
        <w:p w:rsidR="00FF78D5" w:rsidRPr="008F2CCC" w:rsidRDefault="00FF78D5"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7" w:type="dxa"/>
          <w:shd w:val="clear" w:color="auto" w:fill="auto"/>
          <w:vAlign w:val="center"/>
        </w:tcPr>
        <w:p w:rsidR="00FF78D5" w:rsidRPr="008F2CCC" w:rsidRDefault="00514C04" w:rsidP="00514C04">
          <w:pPr>
            <w:jc w:val="both"/>
            <w:rPr>
              <w:rFonts w:ascii="Palatino Linotype" w:hAnsi="Palatino Linotype"/>
              <w:b/>
              <w:sz w:val="22"/>
              <w:szCs w:val="22"/>
              <w:lang w:val="es-ES_tradnl"/>
            </w:rPr>
          </w:pPr>
          <w:r>
            <w:rPr>
              <w:rFonts w:ascii="Palatino Linotype" w:hAnsi="Palatino Linotype"/>
              <w:b/>
              <w:sz w:val="22"/>
              <w:szCs w:val="22"/>
              <w:lang w:val="es-ES_tradnl"/>
            </w:rPr>
            <w:t>03636</w:t>
          </w:r>
          <w:r w:rsidR="00D17ECD">
            <w:rPr>
              <w:rFonts w:ascii="Palatino Linotype" w:hAnsi="Palatino Linotype"/>
              <w:b/>
              <w:sz w:val="22"/>
              <w:szCs w:val="22"/>
              <w:lang w:val="es-ES_tradnl"/>
            </w:rPr>
            <w:t>/INFOEM/IP/RR/2018</w:t>
          </w:r>
        </w:p>
      </w:tc>
    </w:tr>
    <w:tr w:rsidR="00FF78D5" w:rsidRPr="008F2CCC" w:rsidTr="003D606B">
      <w:tc>
        <w:tcPr>
          <w:tcW w:w="3828" w:type="dxa"/>
          <w:vMerge/>
        </w:tcPr>
        <w:p w:rsidR="00FF78D5" w:rsidRPr="008F2CCC" w:rsidRDefault="00FF78D5" w:rsidP="00A2780F">
          <w:pPr>
            <w:rPr>
              <w:rFonts w:ascii="Palatino Linotype" w:hAnsi="Palatino Linotype"/>
              <w:b/>
              <w:sz w:val="22"/>
              <w:szCs w:val="22"/>
              <w:lang w:val="es-ES_tradnl"/>
            </w:rPr>
          </w:pPr>
        </w:p>
      </w:tc>
      <w:tc>
        <w:tcPr>
          <w:tcW w:w="2551" w:type="dxa"/>
          <w:shd w:val="clear" w:color="auto" w:fill="auto"/>
        </w:tcPr>
        <w:p w:rsidR="00FF78D5" w:rsidRPr="008F2CCC" w:rsidRDefault="00FF78D5"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7" w:type="dxa"/>
          <w:shd w:val="clear" w:color="auto" w:fill="auto"/>
          <w:vAlign w:val="center"/>
        </w:tcPr>
        <w:p w:rsidR="00FF78D5" w:rsidRPr="008F2CCC" w:rsidRDefault="000A415C" w:rsidP="00FA528A">
          <w:pPr>
            <w:jc w:val="both"/>
            <w:rPr>
              <w:rFonts w:ascii="Palatino Linotype" w:hAnsi="Palatino Linotype"/>
              <w:b/>
              <w:sz w:val="22"/>
              <w:szCs w:val="22"/>
              <w:lang w:val="es-ES_tradnl"/>
            </w:rPr>
          </w:pPr>
          <w:r>
            <w:rPr>
              <w:rFonts w:ascii="Palatino Linotype" w:hAnsi="Palatino Linotype"/>
              <w:b/>
              <w:sz w:val="22"/>
              <w:szCs w:val="22"/>
            </w:rPr>
            <w:t>Xxxxx</w:t>
          </w:r>
          <w:r w:rsidR="00514C04">
            <w:rPr>
              <w:rFonts w:ascii="Palatino Linotype" w:hAnsi="Palatino Linotype"/>
              <w:b/>
              <w:sz w:val="22"/>
              <w:szCs w:val="22"/>
            </w:rPr>
            <w:t xml:space="preserve"> </w:t>
          </w:r>
          <w:r>
            <w:rPr>
              <w:rFonts w:ascii="Palatino Linotype" w:hAnsi="Palatino Linotype"/>
              <w:b/>
              <w:sz w:val="22"/>
              <w:szCs w:val="22"/>
            </w:rPr>
            <w:t>Xxxxxxx</w:t>
          </w:r>
          <w:r w:rsidR="00514C04">
            <w:rPr>
              <w:rFonts w:ascii="Palatino Linotype" w:hAnsi="Palatino Linotype"/>
              <w:b/>
              <w:sz w:val="22"/>
              <w:szCs w:val="22"/>
            </w:rPr>
            <w:t xml:space="preserve"> </w:t>
          </w:r>
          <w:r>
            <w:rPr>
              <w:rFonts w:ascii="Palatino Linotype" w:hAnsi="Palatino Linotype"/>
              <w:b/>
              <w:sz w:val="22"/>
              <w:szCs w:val="22"/>
            </w:rPr>
            <w:t>Xxxxx</w:t>
          </w:r>
        </w:p>
      </w:tc>
    </w:tr>
    <w:tr w:rsidR="00FF78D5" w:rsidRPr="008F2CCC" w:rsidTr="00E6045D">
      <w:trPr>
        <w:trHeight w:val="228"/>
      </w:trPr>
      <w:tc>
        <w:tcPr>
          <w:tcW w:w="3828" w:type="dxa"/>
          <w:vMerge/>
        </w:tcPr>
        <w:p w:rsidR="00FF78D5" w:rsidRPr="008F2CCC" w:rsidRDefault="00FF78D5" w:rsidP="00E37C88">
          <w:pPr>
            <w:rPr>
              <w:rFonts w:ascii="Palatino Linotype" w:hAnsi="Palatino Linotype"/>
              <w:b/>
              <w:sz w:val="22"/>
              <w:szCs w:val="22"/>
              <w:lang w:val="es-ES_tradnl"/>
            </w:rPr>
          </w:pPr>
        </w:p>
      </w:tc>
      <w:tc>
        <w:tcPr>
          <w:tcW w:w="2551" w:type="dxa"/>
          <w:shd w:val="clear" w:color="auto" w:fill="auto"/>
        </w:tcPr>
        <w:p w:rsidR="00FF78D5" w:rsidRPr="008F2CCC" w:rsidRDefault="00FF78D5"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7" w:type="dxa"/>
          <w:shd w:val="clear" w:color="auto" w:fill="auto"/>
          <w:vAlign w:val="center"/>
        </w:tcPr>
        <w:p w:rsidR="00FF78D5" w:rsidRPr="00DC41C8" w:rsidRDefault="00514C04" w:rsidP="00741570">
          <w:pPr>
            <w:jc w:val="both"/>
            <w:rPr>
              <w:rFonts w:ascii="Palatino Linotype" w:hAnsi="Palatino Linotype"/>
              <w:b/>
              <w:sz w:val="22"/>
              <w:szCs w:val="22"/>
            </w:rPr>
          </w:pPr>
          <w:r>
            <w:rPr>
              <w:rFonts w:ascii="Palatino Linotype" w:hAnsi="Palatino Linotype"/>
              <w:b/>
              <w:sz w:val="22"/>
              <w:szCs w:val="22"/>
            </w:rPr>
            <w:t>Ayuntamiento de Temoaya</w:t>
          </w:r>
        </w:p>
      </w:tc>
    </w:tr>
    <w:tr w:rsidR="00FF78D5" w:rsidRPr="008F2CCC" w:rsidTr="00E6045D">
      <w:tc>
        <w:tcPr>
          <w:tcW w:w="3828" w:type="dxa"/>
          <w:vMerge/>
        </w:tcPr>
        <w:p w:rsidR="00FF78D5" w:rsidRPr="008F2CCC" w:rsidRDefault="00FF78D5" w:rsidP="00A2780F">
          <w:pPr>
            <w:rPr>
              <w:rFonts w:ascii="Palatino Linotype" w:hAnsi="Palatino Linotype"/>
              <w:b/>
              <w:sz w:val="22"/>
              <w:szCs w:val="22"/>
              <w:lang w:val="es-ES_tradnl"/>
            </w:rPr>
          </w:pPr>
        </w:p>
      </w:tc>
      <w:tc>
        <w:tcPr>
          <w:tcW w:w="2551" w:type="dxa"/>
          <w:shd w:val="clear" w:color="auto" w:fill="auto"/>
        </w:tcPr>
        <w:p w:rsidR="00FF78D5" w:rsidRPr="008F2CCC" w:rsidRDefault="00FF78D5"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7" w:type="dxa"/>
          <w:shd w:val="clear" w:color="auto" w:fill="auto"/>
        </w:tcPr>
        <w:p w:rsidR="00FF78D5" w:rsidRPr="008F2CCC" w:rsidRDefault="00FF78D5"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FF78D5" w:rsidRPr="00AF2340" w:rsidRDefault="00FF78D5" w:rsidP="00B8513C">
    <w:pPr>
      <w:rPr>
        <w:rFonts w:ascii="Palatino Linotype" w:hAnsi="Palatino Linotype"/>
        <w:sz w:val="14"/>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262324"/>
    <w:multiLevelType w:val="hybridMultilevel"/>
    <w:tmpl w:val="E7623052"/>
    <w:lvl w:ilvl="0" w:tplc="080A0001">
      <w:start w:val="1"/>
      <w:numFmt w:val="bullet"/>
      <w:lvlText w:val=""/>
      <w:lvlJc w:val="left"/>
      <w:pPr>
        <w:ind w:left="360" w:hanging="360"/>
      </w:pPr>
      <w:rPr>
        <w:rFonts w:ascii="Symbol" w:hAnsi="Symbol" w:hint="default"/>
      </w:rPr>
    </w:lvl>
    <w:lvl w:ilvl="1" w:tplc="A73AFDD2">
      <w:start w:val="1"/>
      <w:numFmt w:val="decimal"/>
      <w:lvlText w:val="%2)"/>
      <w:lvlJc w:val="left"/>
      <w:pPr>
        <w:ind w:left="1080" w:hanging="360"/>
      </w:pPr>
      <w:rPr>
        <w:rFonts w:hint="default"/>
        <w:b/>
      </w:rPr>
    </w:lvl>
    <w:lvl w:ilvl="2" w:tplc="ED00C21A">
      <w:start w:val="1"/>
      <w:numFmt w:val="lowerRoman"/>
      <w:lvlText w:val="%3."/>
      <w:lvlJc w:val="left"/>
      <w:pPr>
        <w:ind w:left="1800" w:hanging="360"/>
      </w:pPr>
      <w:rPr>
        <w:rFonts w:hint="default"/>
        <w:b/>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13BE02D8"/>
    <w:multiLevelType w:val="hybridMultilevel"/>
    <w:tmpl w:val="32EE2B52"/>
    <w:lvl w:ilvl="0" w:tplc="7DAE19BA">
      <w:start w:val="1"/>
      <w:numFmt w:val="lowerLetter"/>
      <w:lvlText w:val="%1)"/>
      <w:lvlJc w:val="left"/>
      <w:pPr>
        <w:ind w:left="1068" w:hanging="360"/>
      </w:pPr>
      <w:rPr>
        <w:rFonts w:hint="default"/>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09E79F6"/>
    <w:multiLevelType w:val="hybridMultilevel"/>
    <w:tmpl w:val="643A88AA"/>
    <w:lvl w:ilvl="0" w:tplc="080A0011">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4" w15:restartNumberingAfterBreak="0">
    <w:nsid w:val="2C905B36"/>
    <w:multiLevelType w:val="hybridMultilevel"/>
    <w:tmpl w:val="746CD7C8"/>
    <w:lvl w:ilvl="0" w:tplc="A8B6D188">
      <w:start w:val="1"/>
      <w:numFmt w:val="decimal"/>
      <w:lvlText w:val="%1)"/>
      <w:lvlJc w:val="left"/>
      <w:pPr>
        <w:ind w:left="717" w:hanging="360"/>
      </w:pPr>
      <w:rPr>
        <w:b/>
      </w:r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5" w15:restartNumberingAfterBreak="0">
    <w:nsid w:val="2F906AAA"/>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347F1C2B"/>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6D70CD2"/>
    <w:multiLevelType w:val="hybridMultilevel"/>
    <w:tmpl w:val="478E8EC6"/>
    <w:lvl w:ilvl="0" w:tplc="B3207C24">
      <w:start w:val="1"/>
      <w:numFmt w:val="decimal"/>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1">
      <w:start w:val="1"/>
      <w:numFmt w:val="decimal"/>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15:restartNumberingAfterBreak="0">
    <w:nsid w:val="38443B8E"/>
    <w:multiLevelType w:val="hybridMultilevel"/>
    <w:tmpl w:val="F5488310"/>
    <w:lvl w:ilvl="0" w:tplc="080A000F">
      <w:start w:val="1"/>
      <w:numFmt w:val="decimal"/>
      <w:lvlText w:val="%1."/>
      <w:lvlJc w:val="left"/>
      <w:pPr>
        <w:ind w:left="717" w:hanging="360"/>
      </w:pPr>
      <w:rPr>
        <w:b/>
      </w:rPr>
    </w:lvl>
    <w:lvl w:ilvl="1" w:tplc="B7B2AE90">
      <w:start w:val="1"/>
      <w:numFmt w:val="lowerRoman"/>
      <w:lvlText w:val="%2."/>
      <w:lvlJc w:val="left"/>
      <w:pPr>
        <w:ind w:left="1437" w:hanging="360"/>
      </w:pPr>
      <w:rPr>
        <w:rFonts w:hint="default"/>
        <w:b/>
      </w:r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10" w15:restartNumberingAfterBreak="0">
    <w:nsid w:val="385A1C4A"/>
    <w:multiLevelType w:val="hybridMultilevel"/>
    <w:tmpl w:val="7D1C3EE8"/>
    <w:lvl w:ilvl="0" w:tplc="155609F0">
      <w:start w:val="1"/>
      <w:numFmt w:val="upperRoman"/>
      <w:lvlText w:val="%1."/>
      <w:lvlJc w:val="left"/>
      <w:pPr>
        <w:ind w:left="1996" w:hanging="720"/>
      </w:pPr>
      <w:rPr>
        <w:rFonts w:hint="default"/>
        <w:b w:val="0"/>
        <w:u w:val="none"/>
      </w:rPr>
    </w:lvl>
    <w:lvl w:ilvl="1" w:tplc="0C0A0019">
      <w:start w:val="1"/>
      <w:numFmt w:val="lowerLetter"/>
      <w:lvlText w:val="%2."/>
      <w:lvlJc w:val="left"/>
      <w:pPr>
        <w:ind w:left="2356" w:hanging="360"/>
      </w:pPr>
    </w:lvl>
    <w:lvl w:ilvl="2" w:tplc="0C0A001B">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11" w15:restartNumberingAfterBreak="0">
    <w:nsid w:val="3B4751CE"/>
    <w:multiLevelType w:val="hybridMultilevel"/>
    <w:tmpl w:val="FE6E6F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43585153"/>
    <w:multiLevelType w:val="hybridMultilevel"/>
    <w:tmpl w:val="306AAD6A"/>
    <w:lvl w:ilvl="0" w:tplc="080A000F">
      <w:start w:val="1"/>
      <w:numFmt w:val="decimal"/>
      <w:lvlText w:val="%1."/>
      <w:lvlJc w:val="left"/>
      <w:pPr>
        <w:ind w:left="717" w:hanging="360"/>
      </w:pPr>
      <w:rPr>
        <w:b/>
      </w:rPr>
    </w:lvl>
    <w:lvl w:ilvl="1" w:tplc="B7B2AE90">
      <w:start w:val="1"/>
      <w:numFmt w:val="lowerRoman"/>
      <w:lvlText w:val="%2."/>
      <w:lvlJc w:val="left"/>
      <w:pPr>
        <w:ind w:left="1437" w:hanging="360"/>
      </w:pPr>
      <w:rPr>
        <w:rFonts w:hint="default"/>
        <w:b/>
      </w:r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13" w15:restartNumberingAfterBreak="0">
    <w:nsid w:val="45476684"/>
    <w:multiLevelType w:val="hybridMultilevel"/>
    <w:tmpl w:val="37FABB42"/>
    <w:lvl w:ilvl="0" w:tplc="652A6848">
      <w:start w:val="1"/>
      <w:numFmt w:val="upperRoman"/>
      <w:lvlText w:val="%1."/>
      <w:lvlJc w:val="left"/>
      <w:pPr>
        <w:ind w:left="425"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1" w:tplc="FF562064">
      <w:start w:val="1"/>
      <w:numFmt w:val="lowerLetter"/>
      <w:lvlText w:val="%2"/>
      <w:lvlJc w:val="left"/>
      <w:pPr>
        <w:ind w:left="10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2" w:tplc="F6801F18">
      <w:start w:val="1"/>
      <w:numFmt w:val="lowerRoman"/>
      <w:lvlText w:val="%3"/>
      <w:lvlJc w:val="left"/>
      <w:pPr>
        <w:ind w:left="18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3" w:tplc="40C09216">
      <w:start w:val="1"/>
      <w:numFmt w:val="decimal"/>
      <w:lvlText w:val="%4"/>
      <w:lvlJc w:val="left"/>
      <w:pPr>
        <w:ind w:left="25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4" w:tplc="E1F04BC0">
      <w:start w:val="1"/>
      <w:numFmt w:val="lowerLetter"/>
      <w:lvlText w:val="%5"/>
      <w:lvlJc w:val="left"/>
      <w:pPr>
        <w:ind w:left="324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5" w:tplc="5C220326">
      <w:start w:val="1"/>
      <w:numFmt w:val="lowerRoman"/>
      <w:lvlText w:val="%6"/>
      <w:lvlJc w:val="left"/>
      <w:pPr>
        <w:ind w:left="396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6" w:tplc="1120509A">
      <w:start w:val="1"/>
      <w:numFmt w:val="decimal"/>
      <w:lvlText w:val="%7"/>
      <w:lvlJc w:val="left"/>
      <w:pPr>
        <w:ind w:left="46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7" w:tplc="868401BA">
      <w:start w:val="1"/>
      <w:numFmt w:val="lowerLetter"/>
      <w:lvlText w:val="%8"/>
      <w:lvlJc w:val="left"/>
      <w:pPr>
        <w:ind w:left="54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8" w:tplc="7CDA5186">
      <w:start w:val="1"/>
      <w:numFmt w:val="lowerRoman"/>
      <w:lvlText w:val="%9"/>
      <w:lvlJc w:val="left"/>
      <w:pPr>
        <w:ind w:left="61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abstractNum>
  <w:abstractNum w:abstractNumId="14" w15:restartNumberingAfterBreak="0">
    <w:nsid w:val="552A6C81"/>
    <w:multiLevelType w:val="hybridMultilevel"/>
    <w:tmpl w:val="DB98E76A"/>
    <w:lvl w:ilvl="0" w:tplc="6CA0B0E8">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15:restartNumberingAfterBreak="0">
    <w:nsid w:val="569B4CBA"/>
    <w:multiLevelType w:val="hybridMultilevel"/>
    <w:tmpl w:val="64B2929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57A17A97"/>
    <w:multiLevelType w:val="hybridMultilevel"/>
    <w:tmpl w:val="A7F024FE"/>
    <w:lvl w:ilvl="0" w:tplc="988A60B2">
      <w:start w:val="1"/>
      <w:numFmt w:val="upperRoman"/>
      <w:lvlText w:val="%1."/>
      <w:lvlJc w:val="left"/>
      <w:pPr>
        <w:ind w:left="42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E58489E4">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834EE626">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F558CF14">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BBD0B52E">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3B603C52">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9D403566">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F69425F2">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175EE010">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17" w15:restartNumberingAfterBreak="0">
    <w:nsid w:val="58092C4F"/>
    <w:multiLevelType w:val="hybridMultilevel"/>
    <w:tmpl w:val="FD4E4FB0"/>
    <w:lvl w:ilvl="0" w:tplc="520871B0">
      <w:start w:val="1"/>
      <w:numFmt w:val="upperRoman"/>
      <w:lvlText w:val="%1."/>
      <w:lvlJc w:val="left"/>
      <w:pPr>
        <w:ind w:left="1571" w:hanging="720"/>
      </w:p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18" w15:restartNumberingAfterBreak="0">
    <w:nsid w:val="70292F48"/>
    <w:multiLevelType w:val="hybridMultilevel"/>
    <w:tmpl w:val="E9C60D60"/>
    <w:lvl w:ilvl="0" w:tplc="080A0017">
      <w:start w:val="1"/>
      <w:numFmt w:val="lowerLetter"/>
      <w:lvlText w:val="%1)"/>
      <w:lvlJc w:val="left"/>
      <w:pPr>
        <w:ind w:left="360" w:hanging="360"/>
      </w:pPr>
      <w:rPr>
        <w:rFonts w:hint="default"/>
        <w:b/>
      </w:rPr>
    </w:lvl>
    <w:lvl w:ilvl="1" w:tplc="77DEF746">
      <w:start w:val="1"/>
      <w:numFmt w:val="lowerRoman"/>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1" w15:restartNumberingAfterBreak="0">
    <w:nsid w:val="77F12196"/>
    <w:multiLevelType w:val="hybridMultilevel"/>
    <w:tmpl w:val="7126407C"/>
    <w:lvl w:ilvl="0" w:tplc="3AE26A1E">
      <w:start w:val="1"/>
      <w:numFmt w:val="upperRoman"/>
      <w:lvlText w:val="%1."/>
      <w:lvlJc w:val="left"/>
      <w:pPr>
        <w:ind w:left="163"/>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83FE37CA">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94CA94D0">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639CC91C">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AF56EB0A">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5C8AB0E6">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029698CC">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51E8B33A">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6868F5BC">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22" w15:restartNumberingAfterBreak="0">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3"/>
  </w:num>
  <w:num w:numId="2">
    <w:abstractNumId w:val="22"/>
  </w:num>
  <w:num w:numId="3">
    <w:abstractNumId w:val="19"/>
  </w:num>
  <w:num w:numId="4">
    <w:abstractNumId w:val="6"/>
  </w:num>
  <w:num w:numId="5">
    <w:abstractNumId w:val="2"/>
  </w:num>
  <w:num w:numId="6">
    <w:abstractNumId w:val="18"/>
  </w:num>
  <w:num w:numId="7">
    <w:abstractNumId w:val="20"/>
  </w:num>
  <w:num w:numId="8">
    <w:abstractNumId w:val="7"/>
  </w:num>
  <w:num w:numId="9">
    <w:abstractNumId w:val="5"/>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num>
  <w:num w:numId="13">
    <w:abstractNumId w:val="3"/>
  </w:num>
  <w:num w:numId="14">
    <w:abstractNumId w:val="8"/>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1"/>
  </w:num>
  <w:num w:numId="19">
    <w:abstractNumId w:val="10"/>
  </w:num>
  <w:num w:numId="20">
    <w:abstractNumId w:val="15"/>
  </w:num>
  <w:num w:numId="21">
    <w:abstractNumId w:val="4"/>
  </w:num>
  <w:num w:numId="22">
    <w:abstractNumId w:val="14"/>
  </w:num>
  <w:num w:numId="23">
    <w:abstractNumId w:val="12"/>
  </w:num>
  <w:num w:numId="24">
    <w:abstractNumId w:val="9"/>
  </w:num>
  <w:num w:numId="25">
    <w:abstractNumId w:val="0"/>
  </w:num>
  <w:num w:numId="26">
    <w:abstractNumId w:val="21"/>
  </w:num>
  <w:num w:numId="27">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54EA"/>
    <w:rsid w:val="0000588F"/>
    <w:rsid w:val="000060C2"/>
    <w:rsid w:val="0000633D"/>
    <w:rsid w:val="00006EC0"/>
    <w:rsid w:val="00006F2F"/>
    <w:rsid w:val="000075A8"/>
    <w:rsid w:val="00007AF1"/>
    <w:rsid w:val="00007FD8"/>
    <w:rsid w:val="000104F0"/>
    <w:rsid w:val="000123CB"/>
    <w:rsid w:val="00012A00"/>
    <w:rsid w:val="00013023"/>
    <w:rsid w:val="000142C0"/>
    <w:rsid w:val="00014E91"/>
    <w:rsid w:val="00015DDC"/>
    <w:rsid w:val="000160C6"/>
    <w:rsid w:val="00016A2B"/>
    <w:rsid w:val="0001796B"/>
    <w:rsid w:val="00017EBE"/>
    <w:rsid w:val="00020BD7"/>
    <w:rsid w:val="00020C9F"/>
    <w:rsid w:val="00022DCF"/>
    <w:rsid w:val="00022E8B"/>
    <w:rsid w:val="00023233"/>
    <w:rsid w:val="000244C6"/>
    <w:rsid w:val="0002471C"/>
    <w:rsid w:val="00024A5F"/>
    <w:rsid w:val="00024E68"/>
    <w:rsid w:val="000254C2"/>
    <w:rsid w:val="00025DB0"/>
    <w:rsid w:val="0002685C"/>
    <w:rsid w:val="0002690E"/>
    <w:rsid w:val="00026A3C"/>
    <w:rsid w:val="0003033D"/>
    <w:rsid w:val="00030B10"/>
    <w:rsid w:val="0003134F"/>
    <w:rsid w:val="0003153C"/>
    <w:rsid w:val="000317FD"/>
    <w:rsid w:val="00031B70"/>
    <w:rsid w:val="00031C72"/>
    <w:rsid w:val="00031E7E"/>
    <w:rsid w:val="00032403"/>
    <w:rsid w:val="0003355B"/>
    <w:rsid w:val="000336D0"/>
    <w:rsid w:val="000337B3"/>
    <w:rsid w:val="000339B9"/>
    <w:rsid w:val="00033C79"/>
    <w:rsid w:val="00033E94"/>
    <w:rsid w:val="00035CDF"/>
    <w:rsid w:val="00036B1A"/>
    <w:rsid w:val="00037DDE"/>
    <w:rsid w:val="00037FDC"/>
    <w:rsid w:val="0004120D"/>
    <w:rsid w:val="000415DD"/>
    <w:rsid w:val="00041959"/>
    <w:rsid w:val="00041A86"/>
    <w:rsid w:val="000423AF"/>
    <w:rsid w:val="00042714"/>
    <w:rsid w:val="00042A23"/>
    <w:rsid w:val="00042F6A"/>
    <w:rsid w:val="0004330A"/>
    <w:rsid w:val="00043943"/>
    <w:rsid w:val="000440AB"/>
    <w:rsid w:val="0004425E"/>
    <w:rsid w:val="00044351"/>
    <w:rsid w:val="000446CF"/>
    <w:rsid w:val="00044856"/>
    <w:rsid w:val="00044D0E"/>
    <w:rsid w:val="000464A3"/>
    <w:rsid w:val="00047111"/>
    <w:rsid w:val="00047A25"/>
    <w:rsid w:val="00047E38"/>
    <w:rsid w:val="00047E9E"/>
    <w:rsid w:val="00051ADD"/>
    <w:rsid w:val="00051B43"/>
    <w:rsid w:val="00051D2A"/>
    <w:rsid w:val="0005265B"/>
    <w:rsid w:val="000527F0"/>
    <w:rsid w:val="00052E1B"/>
    <w:rsid w:val="0005363B"/>
    <w:rsid w:val="00053A25"/>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2501"/>
    <w:rsid w:val="0006258E"/>
    <w:rsid w:val="00062793"/>
    <w:rsid w:val="000628AA"/>
    <w:rsid w:val="00062C16"/>
    <w:rsid w:val="000633BB"/>
    <w:rsid w:val="00063AEF"/>
    <w:rsid w:val="00064245"/>
    <w:rsid w:val="000646B0"/>
    <w:rsid w:val="0006590C"/>
    <w:rsid w:val="00065B50"/>
    <w:rsid w:val="00066D71"/>
    <w:rsid w:val="00070856"/>
    <w:rsid w:val="00071FC4"/>
    <w:rsid w:val="000725D3"/>
    <w:rsid w:val="0007261F"/>
    <w:rsid w:val="00072954"/>
    <w:rsid w:val="00072CB3"/>
    <w:rsid w:val="0007327E"/>
    <w:rsid w:val="000734E9"/>
    <w:rsid w:val="0007367D"/>
    <w:rsid w:val="00073A2F"/>
    <w:rsid w:val="0007436D"/>
    <w:rsid w:val="00075615"/>
    <w:rsid w:val="00075EA3"/>
    <w:rsid w:val="00077AC1"/>
    <w:rsid w:val="00077B79"/>
    <w:rsid w:val="00077BB8"/>
    <w:rsid w:val="0008043B"/>
    <w:rsid w:val="0008139C"/>
    <w:rsid w:val="00081B66"/>
    <w:rsid w:val="0008338D"/>
    <w:rsid w:val="00084079"/>
    <w:rsid w:val="000847B2"/>
    <w:rsid w:val="00085229"/>
    <w:rsid w:val="0008542A"/>
    <w:rsid w:val="00085585"/>
    <w:rsid w:val="00085973"/>
    <w:rsid w:val="000861FF"/>
    <w:rsid w:val="0008668D"/>
    <w:rsid w:val="00086980"/>
    <w:rsid w:val="00090C67"/>
    <w:rsid w:val="00090CC8"/>
    <w:rsid w:val="000922B0"/>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1149"/>
    <w:rsid w:val="000A1549"/>
    <w:rsid w:val="000A2B2B"/>
    <w:rsid w:val="000A2E1A"/>
    <w:rsid w:val="000A3399"/>
    <w:rsid w:val="000A3D63"/>
    <w:rsid w:val="000A415C"/>
    <w:rsid w:val="000A4495"/>
    <w:rsid w:val="000A4664"/>
    <w:rsid w:val="000A4AAE"/>
    <w:rsid w:val="000A4E74"/>
    <w:rsid w:val="000A52A9"/>
    <w:rsid w:val="000A5939"/>
    <w:rsid w:val="000A5A68"/>
    <w:rsid w:val="000A66D7"/>
    <w:rsid w:val="000A7958"/>
    <w:rsid w:val="000A7B48"/>
    <w:rsid w:val="000B11B2"/>
    <w:rsid w:val="000B17FD"/>
    <w:rsid w:val="000B20AC"/>
    <w:rsid w:val="000B3DC6"/>
    <w:rsid w:val="000B3FFD"/>
    <w:rsid w:val="000B4067"/>
    <w:rsid w:val="000B432B"/>
    <w:rsid w:val="000B5041"/>
    <w:rsid w:val="000B5A14"/>
    <w:rsid w:val="000B61F5"/>
    <w:rsid w:val="000B633D"/>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9D0"/>
    <w:rsid w:val="000C6AF9"/>
    <w:rsid w:val="000C774E"/>
    <w:rsid w:val="000C7AF9"/>
    <w:rsid w:val="000C7D67"/>
    <w:rsid w:val="000D075B"/>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4AC2"/>
    <w:rsid w:val="000F4C20"/>
    <w:rsid w:val="000F4F47"/>
    <w:rsid w:val="000F54D4"/>
    <w:rsid w:val="000F55B8"/>
    <w:rsid w:val="000F55EC"/>
    <w:rsid w:val="000F55F1"/>
    <w:rsid w:val="000F5B87"/>
    <w:rsid w:val="000F7133"/>
    <w:rsid w:val="000F750D"/>
    <w:rsid w:val="000F79EA"/>
    <w:rsid w:val="000F7B4E"/>
    <w:rsid w:val="00100BC0"/>
    <w:rsid w:val="00101BFD"/>
    <w:rsid w:val="001027DA"/>
    <w:rsid w:val="001028C2"/>
    <w:rsid w:val="00102BE0"/>
    <w:rsid w:val="001030D5"/>
    <w:rsid w:val="00104BFE"/>
    <w:rsid w:val="00104E56"/>
    <w:rsid w:val="0010553A"/>
    <w:rsid w:val="00106268"/>
    <w:rsid w:val="001063BB"/>
    <w:rsid w:val="00106A20"/>
    <w:rsid w:val="00106B41"/>
    <w:rsid w:val="00106FBF"/>
    <w:rsid w:val="00111DBB"/>
    <w:rsid w:val="00111F07"/>
    <w:rsid w:val="00112988"/>
    <w:rsid w:val="00113015"/>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1773"/>
    <w:rsid w:val="00121BB3"/>
    <w:rsid w:val="00121CB5"/>
    <w:rsid w:val="00122866"/>
    <w:rsid w:val="00124065"/>
    <w:rsid w:val="00124622"/>
    <w:rsid w:val="001246A7"/>
    <w:rsid w:val="001246D6"/>
    <w:rsid w:val="00124F3F"/>
    <w:rsid w:val="00124F52"/>
    <w:rsid w:val="00125459"/>
    <w:rsid w:val="001270BF"/>
    <w:rsid w:val="00127558"/>
    <w:rsid w:val="00127E98"/>
    <w:rsid w:val="00130303"/>
    <w:rsid w:val="00130665"/>
    <w:rsid w:val="00131065"/>
    <w:rsid w:val="00131466"/>
    <w:rsid w:val="00131979"/>
    <w:rsid w:val="00131ABC"/>
    <w:rsid w:val="00132178"/>
    <w:rsid w:val="001322D3"/>
    <w:rsid w:val="001323DC"/>
    <w:rsid w:val="00133607"/>
    <w:rsid w:val="00133D6C"/>
    <w:rsid w:val="0013622C"/>
    <w:rsid w:val="001371A5"/>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32A"/>
    <w:rsid w:val="00147FCE"/>
    <w:rsid w:val="00150B44"/>
    <w:rsid w:val="00150BAE"/>
    <w:rsid w:val="00150CF7"/>
    <w:rsid w:val="00151C8C"/>
    <w:rsid w:val="00152D76"/>
    <w:rsid w:val="0015349A"/>
    <w:rsid w:val="00153F8E"/>
    <w:rsid w:val="001554A0"/>
    <w:rsid w:val="0015612E"/>
    <w:rsid w:val="00156AD5"/>
    <w:rsid w:val="00156D01"/>
    <w:rsid w:val="00156ECA"/>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6D1D"/>
    <w:rsid w:val="00166F44"/>
    <w:rsid w:val="00167677"/>
    <w:rsid w:val="00167D9D"/>
    <w:rsid w:val="00170043"/>
    <w:rsid w:val="001701E7"/>
    <w:rsid w:val="00170DE2"/>
    <w:rsid w:val="0017174F"/>
    <w:rsid w:val="00171E23"/>
    <w:rsid w:val="00172612"/>
    <w:rsid w:val="00172EC4"/>
    <w:rsid w:val="001737DF"/>
    <w:rsid w:val="00174D3A"/>
    <w:rsid w:val="00175682"/>
    <w:rsid w:val="001757B6"/>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EEA"/>
    <w:rsid w:val="0018726A"/>
    <w:rsid w:val="00187682"/>
    <w:rsid w:val="001900D7"/>
    <w:rsid w:val="00190BFD"/>
    <w:rsid w:val="00193D12"/>
    <w:rsid w:val="00195288"/>
    <w:rsid w:val="0019536A"/>
    <w:rsid w:val="00195662"/>
    <w:rsid w:val="00195F6E"/>
    <w:rsid w:val="001962AC"/>
    <w:rsid w:val="00197E56"/>
    <w:rsid w:val="001A0054"/>
    <w:rsid w:val="001A14F4"/>
    <w:rsid w:val="001A19AF"/>
    <w:rsid w:val="001A1D0F"/>
    <w:rsid w:val="001A2717"/>
    <w:rsid w:val="001A280D"/>
    <w:rsid w:val="001A2917"/>
    <w:rsid w:val="001A2C39"/>
    <w:rsid w:val="001A3095"/>
    <w:rsid w:val="001A328E"/>
    <w:rsid w:val="001A397C"/>
    <w:rsid w:val="001A3FEF"/>
    <w:rsid w:val="001A43AC"/>
    <w:rsid w:val="001A4549"/>
    <w:rsid w:val="001A474B"/>
    <w:rsid w:val="001A5211"/>
    <w:rsid w:val="001A59B8"/>
    <w:rsid w:val="001A78D9"/>
    <w:rsid w:val="001B0393"/>
    <w:rsid w:val="001B0793"/>
    <w:rsid w:val="001B125C"/>
    <w:rsid w:val="001B12D9"/>
    <w:rsid w:val="001B15F4"/>
    <w:rsid w:val="001B1ABC"/>
    <w:rsid w:val="001B2536"/>
    <w:rsid w:val="001B27AD"/>
    <w:rsid w:val="001B3698"/>
    <w:rsid w:val="001B3C5C"/>
    <w:rsid w:val="001B449C"/>
    <w:rsid w:val="001B47B3"/>
    <w:rsid w:val="001B4E78"/>
    <w:rsid w:val="001B522E"/>
    <w:rsid w:val="001B5A4E"/>
    <w:rsid w:val="001B626B"/>
    <w:rsid w:val="001B6521"/>
    <w:rsid w:val="001B6EFE"/>
    <w:rsid w:val="001C02EC"/>
    <w:rsid w:val="001C13AC"/>
    <w:rsid w:val="001C21AE"/>
    <w:rsid w:val="001C2264"/>
    <w:rsid w:val="001C26E5"/>
    <w:rsid w:val="001C285A"/>
    <w:rsid w:val="001C3FB7"/>
    <w:rsid w:val="001C45B4"/>
    <w:rsid w:val="001C4E80"/>
    <w:rsid w:val="001C55E0"/>
    <w:rsid w:val="001C6036"/>
    <w:rsid w:val="001C60DC"/>
    <w:rsid w:val="001C7515"/>
    <w:rsid w:val="001D0333"/>
    <w:rsid w:val="001D03A9"/>
    <w:rsid w:val="001D0D4A"/>
    <w:rsid w:val="001D1147"/>
    <w:rsid w:val="001D1592"/>
    <w:rsid w:val="001D197C"/>
    <w:rsid w:val="001D2764"/>
    <w:rsid w:val="001D308C"/>
    <w:rsid w:val="001D30E5"/>
    <w:rsid w:val="001D3330"/>
    <w:rsid w:val="001D42AE"/>
    <w:rsid w:val="001D430E"/>
    <w:rsid w:val="001D48B4"/>
    <w:rsid w:val="001D4AA3"/>
    <w:rsid w:val="001D4F82"/>
    <w:rsid w:val="001D4FCB"/>
    <w:rsid w:val="001D55E8"/>
    <w:rsid w:val="001D5716"/>
    <w:rsid w:val="001D61F9"/>
    <w:rsid w:val="001D6F14"/>
    <w:rsid w:val="001D7279"/>
    <w:rsid w:val="001D73D9"/>
    <w:rsid w:val="001D7A1D"/>
    <w:rsid w:val="001D7C26"/>
    <w:rsid w:val="001D7D77"/>
    <w:rsid w:val="001E01E5"/>
    <w:rsid w:val="001E0842"/>
    <w:rsid w:val="001E1048"/>
    <w:rsid w:val="001E1485"/>
    <w:rsid w:val="001E1DDD"/>
    <w:rsid w:val="001E1FBA"/>
    <w:rsid w:val="001E2265"/>
    <w:rsid w:val="001E2AF3"/>
    <w:rsid w:val="001E33CF"/>
    <w:rsid w:val="001E3434"/>
    <w:rsid w:val="001E38B1"/>
    <w:rsid w:val="001E3E9C"/>
    <w:rsid w:val="001E3F74"/>
    <w:rsid w:val="001E3FB1"/>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AC5"/>
    <w:rsid w:val="001F5B1C"/>
    <w:rsid w:val="001F6409"/>
    <w:rsid w:val="001F6EC4"/>
    <w:rsid w:val="001F6F43"/>
    <w:rsid w:val="001F7C05"/>
    <w:rsid w:val="001F7F0F"/>
    <w:rsid w:val="001F7FB1"/>
    <w:rsid w:val="00200E18"/>
    <w:rsid w:val="00201538"/>
    <w:rsid w:val="002015C4"/>
    <w:rsid w:val="00201D37"/>
    <w:rsid w:val="00201EFA"/>
    <w:rsid w:val="00202781"/>
    <w:rsid w:val="002028D5"/>
    <w:rsid w:val="002034BD"/>
    <w:rsid w:val="00204207"/>
    <w:rsid w:val="00204DE3"/>
    <w:rsid w:val="00204FDF"/>
    <w:rsid w:val="0020533C"/>
    <w:rsid w:val="00205684"/>
    <w:rsid w:val="002064B3"/>
    <w:rsid w:val="00206EF4"/>
    <w:rsid w:val="00210956"/>
    <w:rsid w:val="00212797"/>
    <w:rsid w:val="00212AD4"/>
    <w:rsid w:val="00212CDA"/>
    <w:rsid w:val="00212E8D"/>
    <w:rsid w:val="00213125"/>
    <w:rsid w:val="002141DB"/>
    <w:rsid w:val="0021511B"/>
    <w:rsid w:val="002156E0"/>
    <w:rsid w:val="002159F8"/>
    <w:rsid w:val="00215C9B"/>
    <w:rsid w:val="00215D98"/>
    <w:rsid w:val="00215DCB"/>
    <w:rsid w:val="002176D1"/>
    <w:rsid w:val="00217725"/>
    <w:rsid w:val="002178DB"/>
    <w:rsid w:val="0021793F"/>
    <w:rsid w:val="0022088C"/>
    <w:rsid w:val="00220940"/>
    <w:rsid w:val="00220B7B"/>
    <w:rsid w:val="00220EA0"/>
    <w:rsid w:val="00221482"/>
    <w:rsid w:val="00221A3D"/>
    <w:rsid w:val="002223CE"/>
    <w:rsid w:val="002228CE"/>
    <w:rsid w:val="00222DA0"/>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279B"/>
    <w:rsid w:val="00232BCF"/>
    <w:rsid w:val="00233ECF"/>
    <w:rsid w:val="00233F58"/>
    <w:rsid w:val="00234622"/>
    <w:rsid w:val="0023487A"/>
    <w:rsid w:val="0023574C"/>
    <w:rsid w:val="00235E84"/>
    <w:rsid w:val="002362D3"/>
    <w:rsid w:val="002373B0"/>
    <w:rsid w:val="002401C1"/>
    <w:rsid w:val="00240C02"/>
    <w:rsid w:val="00241458"/>
    <w:rsid w:val="00241819"/>
    <w:rsid w:val="002419F3"/>
    <w:rsid w:val="00241C56"/>
    <w:rsid w:val="00242562"/>
    <w:rsid w:val="00242E0D"/>
    <w:rsid w:val="00242F07"/>
    <w:rsid w:val="002453C0"/>
    <w:rsid w:val="0024567F"/>
    <w:rsid w:val="002460C9"/>
    <w:rsid w:val="002460FF"/>
    <w:rsid w:val="002467A3"/>
    <w:rsid w:val="0024682A"/>
    <w:rsid w:val="0024732B"/>
    <w:rsid w:val="002475F7"/>
    <w:rsid w:val="0024785C"/>
    <w:rsid w:val="00247FF9"/>
    <w:rsid w:val="00250F99"/>
    <w:rsid w:val="00252AFC"/>
    <w:rsid w:val="00253DE8"/>
    <w:rsid w:val="00254045"/>
    <w:rsid w:val="0025472A"/>
    <w:rsid w:val="002552B3"/>
    <w:rsid w:val="002556A0"/>
    <w:rsid w:val="002559D5"/>
    <w:rsid w:val="00255F02"/>
    <w:rsid w:val="00256CEB"/>
    <w:rsid w:val="00257594"/>
    <w:rsid w:val="0025785D"/>
    <w:rsid w:val="00257FDC"/>
    <w:rsid w:val="00260C82"/>
    <w:rsid w:val="00261AD7"/>
    <w:rsid w:val="00263BFE"/>
    <w:rsid w:val="002653BD"/>
    <w:rsid w:val="00265CEC"/>
    <w:rsid w:val="00265D9D"/>
    <w:rsid w:val="00265F1F"/>
    <w:rsid w:val="002660D2"/>
    <w:rsid w:val="0027008F"/>
    <w:rsid w:val="002702BD"/>
    <w:rsid w:val="00270404"/>
    <w:rsid w:val="00270723"/>
    <w:rsid w:val="00270CBB"/>
    <w:rsid w:val="00271AD4"/>
    <w:rsid w:val="002724AC"/>
    <w:rsid w:val="00272629"/>
    <w:rsid w:val="002727E6"/>
    <w:rsid w:val="00272BE2"/>
    <w:rsid w:val="002740AF"/>
    <w:rsid w:val="002743A2"/>
    <w:rsid w:val="0027448C"/>
    <w:rsid w:val="002747B1"/>
    <w:rsid w:val="00274E55"/>
    <w:rsid w:val="00275106"/>
    <w:rsid w:val="002759EB"/>
    <w:rsid w:val="00275FC6"/>
    <w:rsid w:val="002766F9"/>
    <w:rsid w:val="00277316"/>
    <w:rsid w:val="00277DD9"/>
    <w:rsid w:val="0028019C"/>
    <w:rsid w:val="0028167B"/>
    <w:rsid w:val="00281AA4"/>
    <w:rsid w:val="00282679"/>
    <w:rsid w:val="002843D9"/>
    <w:rsid w:val="002864B2"/>
    <w:rsid w:val="00286B88"/>
    <w:rsid w:val="00290904"/>
    <w:rsid w:val="00290C11"/>
    <w:rsid w:val="002910B6"/>
    <w:rsid w:val="00291CD6"/>
    <w:rsid w:val="00292081"/>
    <w:rsid w:val="00292588"/>
    <w:rsid w:val="002930AD"/>
    <w:rsid w:val="002930C5"/>
    <w:rsid w:val="002930F8"/>
    <w:rsid w:val="0029397F"/>
    <w:rsid w:val="00293F4A"/>
    <w:rsid w:val="00294EE7"/>
    <w:rsid w:val="00296F09"/>
    <w:rsid w:val="00297165"/>
    <w:rsid w:val="00297453"/>
    <w:rsid w:val="002A0A30"/>
    <w:rsid w:val="002A0D34"/>
    <w:rsid w:val="002A0DD8"/>
    <w:rsid w:val="002A1156"/>
    <w:rsid w:val="002A1348"/>
    <w:rsid w:val="002A157A"/>
    <w:rsid w:val="002A16E7"/>
    <w:rsid w:val="002A2814"/>
    <w:rsid w:val="002A3240"/>
    <w:rsid w:val="002A3ABB"/>
    <w:rsid w:val="002A40A0"/>
    <w:rsid w:val="002A462C"/>
    <w:rsid w:val="002A4F20"/>
    <w:rsid w:val="002A4FBB"/>
    <w:rsid w:val="002A5A7C"/>
    <w:rsid w:val="002A616A"/>
    <w:rsid w:val="002A707F"/>
    <w:rsid w:val="002A7ADC"/>
    <w:rsid w:val="002B0232"/>
    <w:rsid w:val="002B0E2D"/>
    <w:rsid w:val="002B1211"/>
    <w:rsid w:val="002B1EFF"/>
    <w:rsid w:val="002B1F09"/>
    <w:rsid w:val="002B285A"/>
    <w:rsid w:val="002B29D7"/>
    <w:rsid w:val="002B2AF8"/>
    <w:rsid w:val="002B2F18"/>
    <w:rsid w:val="002B323A"/>
    <w:rsid w:val="002B578D"/>
    <w:rsid w:val="002B5A2B"/>
    <w:rsid w:val="002B60DC"/>
    <w:rsid w:val="002B6E64"/>
    <w:rsid w:val="002B7094"/>
    <w:rsid w:val="002B7129"/>
    <w:rsid w:val="002B7695"/>
    <w:rsid w:val="002B7D32"/>
    <w:rsid w:val="002C0512"/>
    <w:rsid w:val="002C0CD3"/>
    <w:rsid w:val="002C12D5"/>
    <w:rsid w:val="002C135F"/>
    <w:rsid w:val="002C18C0"/>
    <w:rsid w:val="002C1C07"/>
    <w:rsid w:val="002C2724"/>
    <w:rsid w:val="002C3662"/>
    <w:rsid w:val="002C3A41"/>
    <w:rsid w:val="002C451D"/>
    <w:rsid w:val="002C6CE9"/>
    <w:rsid w:val="002C742B"/>
    <w:rsid w:val="002C783E"/>
    <w:rsid w:val="002C79B8"/>
    <w:rsid w:val="002D0ADC"/>
    <w:rsid w:val="002D1F7F"/>
    <w:rsid w:val="002D2928"/>
    <w:rsid w:val="002D2D55"/>
    <w:rsid w:val="002D2E8E"/>
    <w:rsid w:val="002D30A0"/>
    <w:rsid w:val="002D32E2"/>
    <w:rsid w:val="002D334A"/>
    <w:rsid w:val="002D4F4B"/>
    <w:rsid w:val="002D51F7"/>
    <w:rsid w:val="002D5962"/>
    <w:rsid w:val="002D5D07"/>
    <w:rsid w:val="002D7159"/>
    <w:rsid w:val="002D7957"/>
    <w:rsid w:val="002D79D3"/>
    <w:rsid w:val="002E0326"/>
    <w:rsid w:val="002E1112"/>
    <w:rsid w:val="002E1339"/>
    <w:rsid w:val="002E1819"/>
    <w:rsid w:val="002E1A06"/>
    <w:rsid w:val="002E1BB7"/>
    <w:rsid w:val="002E28FF"/>
    <w:rsid w:val="002E2B3C"/>
    <w:rsid w:val="002E2C96"/>
    <w:rsid w:val="002E311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1F"/>
    <w:rsid w:val="002F29AD"/>
    <w:rsid w:val="002F3A15"/>
    <w:rsid w:val="002F3EDF"/>
    <w:rsid w:val="002F3F8B"/>
    <w:rsid w:val="002F45BC"/>
    <w:rsid w:val="002F5860"/>
    <w:rsid w:val="002F59FA"/>
    <w:rsid w:val="002F5CE4"/>
    <w:rsid w:val="002F60DF"/>
    <w:rsid w:val="002F622A"/>
    <w:rsid w:val="002F6259"/>
    <w:rsid w:val="002F69BB"/>
    <w:rsid w:val="002F6E11"/>
    <w:rsid w:val="002F7564"/>
    <w:rsid w:val="002F7A42"/>
    <w:rsid w:val="00300D2C"/>
    <w:rsid w:val="003010C6"/>
    <w:rsid w:val="003014F9"/>
    <w:rsid w:val="0030219F"/>
    <w:rsid w:val="00303AF8"/>
    <w:rsid w:val="00304085"/>
    <w:rsid w:val="003044B2"/>
    <w:rsid w:val="00304BA5"/>
    <w:rsid w:val="003052CB"/>
    <w:rsid w:val="003056B1"/>
    <w:rsid w:val="00305F6C"/>
    <w:rsid w:val="00306BCD"/>
    <w:rsid w:val="0031045D"/>
    <w:rsid w:val="003109E6"/>
    <w:rsid w:val="00310EF9"/>
    <w:rsid w:val="003115D4"/>
    <w:rsid w:val="0031165B"/>
    <w:rsid w:val="0031182B"/>
    <w:rsid w:val="003123CB"/>
    <w:rsid w:val="0031305F"/>
    <w:rsid w:val="00313499"/>
    <w:rsid w:val="003135FC"/>
    <w:rsid w:val="0031406E"/>
    <w:rsid w:val="00314A51"/>
    <w:rsid w:val="00315203"/>
    <w:rsid w:val="003154CE"/>
    <w:rsid w:val="00316C42"/>
    <w:rsid w:val="00317EC0"/>
    <w:rsid w:val="00320139"/>
    <w:rsid w:val="003204FC"/>
    <w:rsid w:val="00320CD2"/>
    <w:rsid w:val="00321325"/>
    <w:rsid w:val="00321CD2"/>
    <w:rsid w:val="00321D46"/>
    <w:rsid w:val="003226EE"/>
    <w:rsid w:val="00322956"/>
    <w:rsid w:val="00322B03"/>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134C"/>
    <w:rsid w:val="0033148E"/>
    <w:rsid w:val="00331A1A"/>
    <w:rsid w:val="00331D23"/>
    <w:rsid w:val="003328F2"/>
    <w:rsid w:val="0033371A"/>
    <w:rsid w:val="0033392B"/>
    <w:rsid w:val="003347AD"/>
    <w:rsid w:val="00334840"/>
    <w:rsid w:val="00335D6D"/>
    <w:rsid w:val="00335EB8"/>
    <w:rsid w:val="00336276"/>
    <w:rsid w:val="0033635E"/>
    <w:rsid w:val="003402BA"/>
    <w:rsid w:val="003416A0"/>
    <w:rsid w:val="0034196C"/>
    <w:rsid w:val="003421CC"/>
    <w:rsid w:val="003426ED"/>
    <w:rsid w:val="00342818"/>
    <w:rsid w:val="00342F46"/>
    <w:rsid w:val="003434BE"/>
    <w:rsid w:val="003442CD"/>
    <w:rsid w:val="00345471"/>
    <w:rsid w:val="003455EA"/>
    <w:rsid w:val="003464F8"/>
    <w:rsid w:val="003473CE"/>
    <w:rsid w:val="003474F9"/>
    <w:rsid w:val="003478EC"/>
    <w:rsid w:val="00350FCE"/>
    <w:rsid w:val="00351F0F"/>
    <w:rsid w:val="003524B2"/>
    <w:rsid w:val="003526CF"/>
    <w:rsid w:val="00352D8A"/>
    <w:rsid w:val="00353134"/>
    <w:rsid w:val="00353174"/>
    <w:rsid w:val="00354355"/>
    <w:rsid w:val="0035481E"/>
    <w:rsid w:val="00354CDD"/>
    <w:rsid w:val="003552BF"/>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7100"/>
    <w:rsid w:val="0037796A"/>
    <w:rsid w:val="003801C2"/>
    <w:rsid w:val="003807A8"/>
    <w:rsid w:val="00380A53"/>
    <w:rsid w:val="00382A1D"/>
    <w:rsid w:val="00383658"/>
    <w:rsid w:val="00383839"/>
    <w:rsid w:val="00383898"/>
    <w:rsid w:val="0038391D"/>
    <w:rsid w:val="00383ACB"/>
    <w:rsid w:val="00384274"/>
    <w:rsid w:val="00385020"/>
    <w:rsid w:val="003852EA"/>
    <w:rsid w:val="0038692F"/>
    <w:rsid w:val="0038708D"/>
    <w:rsid w:val="0038767F"/>
    <w:rsid w:val="003908D3"/>
    <w:rsid w:val="003921AF"/>
    <w:rsid w:val="00392757"/>
    <w:rsid w:val="0039284F"/>
    <w:rsid w:val="00392921"/>
    <w:rsid w:val="00392A69"/>
    <w:rsid w:val="00392AFA"/>
    <w:rsid w:val="003937C6"/>
    <w:rsid w:val="00393881"/>
    <w:rsid w:val="003943AD"/>
    <w:rsid w:val="0039481C"/>
    <w:rsid w:val="00394A80"/>
    <w:rsid w:val="00394C6A"/>
    <w:rsid w:val="00395514"/>
    <w:rsid w:val="00395B29"/>
    <w:rsid w:val="00396D14"/>
    <w:rsid w:val="00397407"/>
    <w:rsid w:val="003A0091"/>
    <w:rsid w:val="003A021D"/>
    <w:rsid w:val="003A04C3"/>
    <w:rsid w:val="003A097E"/>
    <w:rsid w:val="003A0D57"/>
    <w:rsid w:val="003A0EC4"/>
    <w:rsid w:val="003A10A9"/>
    <w:rsid w:val="003A1C98"/>
    <w:rsid w:val="003A1DFE"/>
    <w:rsid w:val="003A3FBF"/>
    <w:rsid w:val="003A4E64"/>
    <w:rsid w:val="003A52A9"/>
    <w:rsid w:val="003A546B"/>
    <w:rsid w:val="003A5BF1"/>
    <w:rsid w:val="003A6DCE"/>
    <w:rsid w:val="003A71DD"/>
    <w:rsid w:val="003A73F9"/>
    <w:rsid w:val="003A79AE"/>
    <w:rsid w:val="003A7A3C"/>
    <w:rsid w:val="003A7F6E"/>
    <w:rsid w:val="003B0C64"/>
    <w:rsid w:val="003B211C"/>
    <w:rsid w:val="003B2660"/>
    <w:rsid w:val="003B3B43"/>
    <w:rsid w:val="003B443B"/>
    <w:rsid w:val="003B4C16"/>
    <w:rsid w:val="003B5491"/>
    <w:rsid w:val="003B5716"/>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FA2"/>
    <w:rsid w:val="003C653B"/>
    <w:rsid w:val="003C65F0"/>
    <w:rsid w:val="003C687A"/>
    <w:rsid w:val="003C718E"/>
    <w:rsid w:val="003D1122"/>
    <w:rsid w:val="003D1518"/>
    <w:rsid w:val="003D2BBA"/>
    <w:rsid w:val="003D2E78"/>
    <w:rsid w:val="003D2F4B"/>
    <w:rsid w:val="003D30D7"/>
    <w:rsid w:val="003D355C"/>
    <w:rsid w:val="003D392A"/>
    <w:rsid w:val="003D3A0C"/>
    <w:rsid w:val="003D3E9E"/>
    <w:rsid w:val="003D3EC8"/>
    <w:rsid w:val="003D3F11"/>
    <w:rsid w:val="003D4142"/>
    <w:rsid w:val="003D4F06"/>
    <w:rsid w:val="003D53DD"/>
    <w:rsid w:val="003D5A25"/>
    <w:rsid w:val="003D5BE3"/>
    <w:rsid w:val="003D606B"/>
    <w:rsid w:val="003D63E5"/>
    <w:rsid w:val="003D6B0A"/>
    <w:rsid w:val="003D7948"/>
    <w:rsid w:val="003E05C7"/>
    <w:rsid w:val="003E1926"/>
    <w:rsid w:val="003E22CB"/>
    <w:rsid w:val="003E2C19"/>
    <w:rsid w:val="003E3832"/>
    <w:rsid w:val="003E3AFA"/>
    <w:rsid w:val="003E4810"/>
    <w:rsid w:val="003E728E"/>
    <w:rsid w:val="003E77DB"/>
    <w:rsid w:val="003E7BF9"/>
    <w:rsid w:val="003E7D00"/>
    <w:rsid w:val="003F012C"/>
    <w:rsid w:val="003F01CE"/>
    <w:rsid w:val="003F05FB"/>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8E"/>
    <w:rsid w:val="004027FA"/>
    <w:rsid w:val="00402A09"/>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3F9"/>
    <w:rsid w:val="00413DA0"/>
    <w:rsid w:val="00414A19"/>
    <w:rsid w:val="0041542A"/>
    <w:rsid w:val="004156EC"/>
    <w:rsid w:val="00416281"/>
    <w:rsid w:val="00417988"/>
    <w:rsid w:val="00420F39"/>
    <w:rsid w:val="004222D4"/>
    <w:rsid w:val="00422477"/>
    <w:rsid w:val="004224F4"/>
    <w:rsid w:val="00422715"/>
    <w:rsid w:val="00423153"/>
    <w:rsid w:val="004234DA"/>
    <w:rsid w:val="00423941"/>
    <w:rsid w:val="004246A4"/>
    <w:rsid w:val="00424C87"/>
    <w:rsid w:val="00424CE1"/>
    <w:rsid w:val="00424E6C"/>
    <w:rsid w:val="004251B6"/>
    <w:rsid w:val="0042596D"/>
    <w:rsid w:val="0042598A"/>
    <w:rsid w:val="00426161"/>
    <w:rsid w:val="0043077C"/>
    <w:rsid w:val="00430DA8"/>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60B6"/>
    <w:rsid w:val="00436F57"/>
    <w:rsid w:val="004372F3"/>
    <w:rsid w:val="00440391"/>
    <w:rsid w:val="00440475"/>
    <w:rsid w:val="00440705"/>
    <w:rsid w:val="00441A1C"/>
    <w:rsid w:val="00441D14"/>
    <w:rsid w:val="0044223C"/>
    <w:rsid w:val="004429A8"/>
    <w:rsid w:val="00442CA8"/>
    <w:rsid w:val="00443475"/>
    <w:rsid w:val="004435D7"/>
    <w:rsid w:val="00443694"/>
    <w:rsid w:val="004438C4"/>
    <w:rsid w:val="00443B11"/>
    <w:rsid w:val="00443FDB"/>
    <w:rsid w:val="0044466E"/>
    <w:rsid w:val="00444CAE"/>
    <w:rsid w:val="00445D59"/>
    <w:rsid w:val="004460D0"/>
    <w:rsid w:val="00447744"/>
    <w:rsid w:val="00447789"/>
    <w:rsid w:val="004479AC"/>
    <w:rsid w:val="00447C55"/>
    <w:rsid w:val="00450388"/>
    <w:rsid w:val="00451515"/>
    <w:rsid w:val="00452910"/>
    <w:rsid w:val="004536A9"/>
    <w:rsid w:val="0045460F"/>
    <w:rsid w:val="00454B3A"/>
    <w:rsid w:val="00455095"/>
    <w:rsid w:val="00455213"/>
    <w:rsid w:val="00455350"/>
    <w:rsid w:val="00456EDA"/>
    <w:rsid w:val="00457A14"/>
    <w:rsid w:val="00457EEE"/>
    <w:rsid w:val="00460083"/>
    <w:rsid w:val="00460A6E"/>
    <w:rsid w:val="00462595"/>
    <w:rsid w:val="004631D8"/>
    <w:rsid w:val="004633DA"/>
    <w:rsid w:val="004639C1"/>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FD0"/>
    <w:rsid w:val="004810CC"/>
    <w:rsid w:val="00481E81"/>
    <w:rsid w:val="004821F9"/>
    <w:rsid w:val="00482B20"/>
    <w:rsid w:val="004836DF"/>
    <w:rsid w:val="00483AF3"/>
    <w:rsid w:val="00484100"/>
    <w:rsid w:val="004841A7"/>
    <w:rsid w:val="00484642"/>
    <w:rsid w:val="004855BC"/>
    <w:rsid w:val="004857CA"/>
    <w:rsid w:val="0048603B"/>
    <w:rsid w:val="004864D1"/>
    <w:rsid w:val="0048694F"/>
    <w:rsid w:val="004873C3"/>
    <w:rsid w:val="004901B6"/>
    <w:rsid w:val="00490CDA"/>
    <w:rsid w:val="00492456"/>
    <w:rsid w:val="00492831"/>
    <w:rsid w:val="00492A12"/>
    <w:rsid w:val="00492D24"/>
    <w:rsid w:val="004935D2"/>
    <w:rsid w:val="00493E3D"/>
    <w:rsid w:val="00493E71"/>
    <w:rsid w:val="00493F71"/>
    <w:rsid w:val="00495278"/>
    <w:rsid w:val="00495796"/>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C2F"/>
    <w:rsid w:val="004B2E59"/>
    <w:rsid w:val="004B3947"/>
    <w:rsid w:val="004B3B51"/>
    <w:rsid w:val="004B3DAC"/>
    <w:rsid w:val="004B4CB8"/>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4245"/>
    <w:rsid w:val="004C45EE"/>
    <w:rsid w:val="004C64C2"/>
    <w:rsid w:val="004C652E"/>
    <w:rsid w:val="004C79B8"/>
    <w:rsid w:val="004D062E"/>
    <w:rsid w:val="004D06D1"/>
    <w:rsid w:val="004D0A26"/>
    <w:rsid w:val="004D0E38"/>
    <w:rsid w:val="004D14B9"/>
    <w:rsid w:val="004D220E"/>
    <w:rsid w:val="004D227C"/>
    <w:rsid w:val="004D22AD"/>
    <w:rsid w:val="004D251F"/>
    <w:rsid w:val="004D2AAD"/>
    <w:rsid w:val="004D44C8"/>
    <w:rsid w:val="004D4EEC"/>
    <w:rsid w:val="004D546C"/>
    <w:rsid w:val="004D5B01"/>
    <w:rsid w:val="004D5D80"/>
    <w:rsid w:val="004D5EF3"/>
    <w:rsid w:val="004D6483"/>
    <w:rsid w:val="004D6B55"/>
    <w:rsid w:val="004E0611"/>
    <w:rsid w:val="004E2E1D"/>
    <w:rsid w:val="004E2FC6"/>
    <w:rsid w:val="004E3429"/>
    <w:rsid w:val="004E35E4"/>
    <w:rsid w:val="004E38AF"/>
    <w:rsid w:val="004E3C58"/>
    <w:rsid w:val="004E4332"/>
    <w:rsid w:val="004E49DF"/>
    <w:rsid w:val="004E54B5"/>
    <w:rsid w:val="004E5727"/>
    <w:rsid w:val="004E5A11"/>
    <w:rsid w:val="004E6445"/>
    <w:rsid w:val="004E6C22"/>
    <w:rsid w:val="004E7738"/>
    <w:rsid w:val="004E7E86"/>
    <w:rsid w:val="004F00D5"/>
    <w:rsid w:val="004F033F"/>
    <w:rsid w:val="004F08E9"/>
    <w:rsid w:val="004F1E8F"/>
    <w:rsid w:val="004F2186"/>
    <w:rsid w:val="004F2412"/>
    <w:rsid w:val="004F266A"/>
    <w:rsid w:val="004F37EB"/>
    <w:rsid w:val="004F47A8"/>
    <w:rsid w:val="004F4C74"/>
    <w:rsid w:val="004F542F"/>
    <w:rsid w:val="004F5C0F"/>
    <w:rsid w:val="004F73FB"/>
    <w:rsid w:val="004F768B"/>
    <w:rsid w:val="004F7BFF"/>
    <w:rsid w:val="00500B8C"/>
    <w:rsid w:val="005017C0"/>
    <w:rsid w:val="00502DA2"/>
    <w:rsid w:val="00502E1B"/>
    <w:rsid w:val="00502F43"/>
    <w:rsid w:val="005045D8"/>
    <w:rsid w:val="00504829"/>
    <w:rsid w:val="00504A63"/>
    <w:rsid w:val="00505143"/>
    <w:rsid w:val="005055E4"/>
    <w:rsid w:val="00505E88"/>
    <w:rsid w:val="00506111"/>
    <w:rsid w:val="00506349"/>
    <w:rsid w:val="005071D8"/>
    <w:rsid w:val="005072B6"/>
    <w:rsid w:val="00507CD8"/>
    <w:rsid w:val="00507ED8"/>
    <w:rsid w:val="0051056F"/>
    <w:rsid w:val="005107B7"/>
    <w:rsid w:val="00510DE0"/>
    <w:rsid w:val="00512195"/>
    <w:rsid w:val="00512968"/>
    <w:rsid w:val="00512E58"/>
    <w:rsid w:val="005134D5"/>
    <w:rsid w:val="005135F1"/>
    <w:rsid w:val="0051376A"/>
    <w:rsid w:val="00514076"/>
    <w:rsid w:val="00514973"/>
    <w:rsid w:val="00514C04"/>
    <w:rsid w:val="005154C2"/>
    <w:rsid w:val="00516405"/>
    <w:rsid w:val="00517F8D"/>
    <w:rsid w:val="005215F0"/>
    <w:rsid w:val="00521CC2"/>
    <w:rsid w:val="0052232E"/>
    <w:rsid w:val="00522A1D"/>
    <w:rsid w:val="00523636"/>
    <w:rsid w:val="0052391C"/>
    <w:rsid w:val="005251DD"/>
    <w:rsid w:val="00525242"/>
    <w:rsid w:val="0052578D"/>
    <w:rsid w:val="00525D52"/>
    <w:rsid w:val="00525ED0"/>
    <w:rsid w:val="005271AC"/>
    <w:rsid w:val="0052736F"/>
    <w:rsid w:val="00527D00"/>
    <w:rsid w:val="00530750"/>
    <w:rsid w:val="005313A1"/>
    <w:rsid w:val="005319F2"/>
    <w:rsid w:val="00531D6E"/>
    <w:rsid w:val="00532191"/>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6A4"/>
    <w:rsid w:val="00540F26"/>
    <w:rsid w:val="005414CB"/>
    <w:rsid w:val="00541A1C"/>
    <w:rsid w:val="00541D5C"/>
    <w:rsid w:val="005424CA"/>
    <w:rsid w:val="005429CB"/>
    <w:rsid w:val="00542A86"/>
    <w:rsid w:val="00542CBE"/>
    <w:rsid w:val="00543CC6"/>
    <w:rsid w:val="005446F5"/>
    <w:rsid w:val="00544C69"/>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97E"/>
    <w:rsid w:val="00557B6A"/>
    <w:rsid w:val="0056137D"/>
    <w:rsid w:val="00561B68"/>
    <w:rsid w:val="00561FDC"/>
    <w:rsid w:val="00562849"/>
    <w:rsid w:val="0056290A"/>
    <w:rsid w:val="00563AB8"/>
    <w:rsid w:val="00564773"/>
    <w:rsid w:val="0056486B"/>
    <w:rsid w:val="00564BED"/>
    <w:rsid w:val="0056625C"/>
    <w:rsid w:val="00567880"/>
    <w:rsid w:val="00567DF8"/>
    <w:rsid w:val="0057021D"/>
    <w:rsid w:val="00570375"/>
    <w:rsid w:val="00571728"/>
    <w:rsid w:val="00571B8B"/>
    <w:rsid w:val="00571E5C"/>
    <w:rsid w:val="005721BD"/>
    <w:rsid w:val="005722C2"/>
    <w:rsid w:val="00572D72"/>
    <w:rsid w:val="0057305F"/>
    <w:rsid w:val="005743E7"/>
    <w:rsid w:val="00574774"/>
    <w:rsid w:val="00574A7B"/>
    <w:rsid w:val="00576B1B"/>
    <w:rsid w:val="00576BEF"/>
    <w:rsid w:val="00576C21"/>
    <w:rsid w:val="00576EBA"/>
    <w:rsid w:val="005774DB"/>
    <w:rsid w:val="00577656"/>
    <w:rsid w:val="00577849"/>
    <w:rsid w:val="00577F5C"/>
    <w:rsid w:val="005806E5"/>
    <w:rsid w:val="00583151"/>
    <w:rsid w:val="00583CBF"/>
    <w:rsid w:val="00583FFA"/>
    <w:rsid w:val="005843B8"/>
    <w:rsid w:val="00584500"/>
    <w:rsid w:val="0058673A"/>
    <w:rsid w:val="00586A9F"/>
    <w:rsid w:val="00587C28"/>
    <w:rsid w:val="00590436"/>
    <w:rsid w:val="005905BE"/>
    <w:rsid w:val="00590B67"/>
    <w:rsid w:val="00591EBB"/>
    <w:rsid w:val="005925F3"/>
    <w:rsid w:val="0059283C"/>
    <w:rsid w:val="005931D7"/>
    <w:rsid w:val="0059325B"/>
    <w:rsid w:val="005933D6"/>
    <w:rsid w:val="00593535"/>
    <w:rsid w:val="00593857"/>
    <w:rsid w:val="0059401A"/>
    <w:rsid w:val="005942DF"/>
    <w:rsid w:val="00594446"/>
    <w:rsid w:val="005945A4"/>
    <w:rsid w:val="0059475B"/>
    <w:rsid w:val="00594C1D"/>
    <w:rsid w:val="0059570E"/>
    <w:rsid w:val="0059663D"/>
    <w:rsid w:val="00596BF0"/>
    <w:rsid w:val="005A0144"/>
    <w:rsid w:val="005A0DD9"/>
    <w:rsid w:val="005A1F9F"/>
    <w:rsid w:val="005A2186"/>
    <w:rsid w:val="005A4B84"/>
    <w:rsid w:val="005A4D1B"/>
    <w:rsid w:val="005A523C"/>
    <w:rsid w:val="005A5D7B"/>
    <w:rsid w:val="005A7195"/>
    <w:rsid w:val="005A7E33"/>
    <w:rsid w:val="005B0786"/>
    <w:rsid w:val="005B12C5"/>
    <w:rsid w:val="005B1BAB"/>
    <w:rsid w:val="005B1DCF"/>
    <w:rsid w:val="005B23C8"/>
    <w:rsid w:val="005B331F"/>
    <w:rsid w:val="005B442E"/>
    <w:rsid w:val="005B6571"/>
    <w:rsid w:val="005B6AFF"/>
    <w:rsid w:val="005B6C71"/>
    <w:rsid w:val="005B70A2"/>
    <w:rsid w:val="005B7AD1"/>
    <w:rsid w:val="005C1FEE"/>
    <w:rsid w:val="005C21E7"/>
    <w:rsid w:val="005C267D"/>
    <w:rsid w:val="005C295E"/>
    <w:rsid w:val="005C2995"/>
    <w:rsid w:val="005C2F07"/>
    <w:rsid w:val="005C3141"/>
    <w:rsid w:val="005C5151"/>
    <w:rsid w:val="005C54BB"/>
    <w:rsid w:val="005C57AE"/>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559"/>
    <w:rsid w:val="005E0668"/>
    <w:rsid w:val="005E0B7F"/>
    <w:rsid w:val="005E0DF3"/>
    <w:rsid w:val="005E1D28"/>
    <w:rsid w:val="005E1F40"/>
    <w:rsid w:val="005E2992"/>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4830"/>
    <w:rsid w:val="005F4A88"/>
    <w:rsid w:val="005F50D7"/>
    <w:rsid w:val="005F54BC"/>
    <w:rsid w:val="005F56AF"/>
    <w:rsid w:val="005F6AA0"/>
    <w:rsid w:val="00601150"/>
    <w:rsid w:val="00601329"/>
    <w:rsid w:val="006017E2"/>
    <w:rsid w:val="00604940"/>
    <w:rsid w:val="00604AE6"/>
    <w:rsid w:val="0060628C"/>
    <w:rsid w:val="006064F4"/>
    <w:rsid w:val="00606759"/>
    <w:rsid w:val="006079D6"/>
    <w:rsid w:val="00610C11"/>
    <w:rsid w:val="00611280"/>
    <w:rsid w:val="00611C39"/>
    <w:rsid w:val="00612329"/>
    <w:rsid w:val="00612635"/>
    <w:rsid w:val="00612762"/>
    <w:rsid w:val="00612E97"/>
    <w:rsid w:val="006138A9"/>
    <w:rsid w:val="00613AB3"/>
    <w:rsid w:val="00613DEA"/>
    <w:rsid w:val="00613E66"/>
    <w:rsid w:val="00613E98"/>
    <w:rsid w:val="00614B17"/>
    <w:rsid w:val="00615999"/>
    <w:rsid w:val="00615B13"/>
    <w:rsid w:val="0061607B"/>
    <w:rsid w:val="006160FE"/>
    <w:rsid w:val="00617087"/>
    <w:rsid w:val="006170B9"/>
    <w:rsid w:val="006170DA"/>
    <w:rsid w:val="0061732F"/>
    <w:rsid w:val="0061758F"/>
    <w:rsid w:val="0062208D"/>
    <w:rsid w:val="00622581"/>
    <w:rsid w:val="00622C67"/>
    <w:rsid w:val="00622FD8"/>
    <w:rsid w:val="006238C9"/>
    <w:rsid w:val="00623C2A"/>
    <w:rsid w:val="00623E0D"/>
    <w:rsid w:val="0062454D"/>
    <w:rsid w:val="00624FE2"/>
    <w:rsid w:val="00625D6F"/>
    <w:rsid w:val="0062608C"/>
    <w:rsid w:val="006269D2"/>
    <w:rsid w:val="00626D7E"/>
    <w:rsid w:val="006271B3"/>
    <w:rsid w:val="0063015E"/>
    <w:rsid w:val="00630876"/>
    <w:rsid w:val="00631622"/>
    <w:rsid w:val="00631B28"/>
    <w:rsid w:val="0063355C"/>
    <w:rsid w:val="00633A1F"/>
    <w:rsid w:val="006340C7"/>
    <w:rsid w:val="00634138"/>
    <w:rsid w:val="00634485"/>
    <w:rsid w:val="00634511"/>
    <w:rsid w:val="00634890"/>
    <w:rsid w:val="00634E48"/>
    <w:rsid w:val="00635154"/>
    <w:rsid w:val="006359A6"/>
    <w:rsid w:val="00635E0E"/>
    <w:rsid w:val="00636140"/>
    <w:rsid w:val="00637B99"/>
    <w:rsid w:val="00637D80"/>
    <w:rsid w:val="00640222"/>
    <w:rsid w:val="00640727"/>
    <w:rsid w:val="00640AF2"/>
    <w:rsid w:val="0064155A"/>
    <w:rsid w:val="00641BB8"/>
    <w:rsid w:val="006433AB"/>
    <w:rsid w:val="00643765"/>
    <w:rsid w:val="00644195"/>
    <w:rsid w:val="006457A5"/>
    <w:rsid w:val="00646DD0"/>
    <w:rsid w:val="0064794B"/>
    <w:rsid w:val="00647F42"/>
    <w:rsid w:val="00650174"/>
    <w:rsid w:val="006505CC"/>
    <w:rsid w:val="006509D6"/>
    <w:rsid w:val="00651AEC"/>
    <w:rsid w:val="0065218E"/>
    <w:rsid w:val="00652941"/>
    <w:rsid w:val="00653CF4"/>
    <w:rsid w:val="00655403"/>
    <w:rsid w:val="00655596"/>
    <w:rsid w:val="0065631D"/>
    <w:rsid w:val="0065642B"/>
    <w:rsid w:val="006565A2"/>
    <w:rsid w:val="00656BBE"/>
    <w:rsid w:val="00656EB8"/>
    <w:rsid w:val="00657406"/>
    <w:rsid w:val="006578F2"/>
    <w:rsid w:val="00660118"/>
    <w:rsid w:val="00660136"/>
    <w:rsid w:val="0066224A"/>
    <w:rsid w:val="00662929"/>
    <w:rsid w:val="00662A81"/>
    <w:rsid w:val="00662E7F"/>
    <w:rsid w:val="0066328F"/>
    <w:rsid w:val="00664060"/>
    <w:rsid w:val="00664658"/>
    <w:rsid w:val="006650E0"/>
    <w:rsid w:val="00665723"/>
    <w:rsid w:val="00665A47"/>
    <w:rsid w:val="0066688F"/>
    <w:rsid w:val="006673CA"/>
    <w:rsid w:val="00667C46"/>
    <w:rsid w:val="00667C5C"/>
    <w:rsid w:val="00670240"/>
    <w:rsid w:val="00670A10"/>
    <w:rsid w:val="00670CC2"/>
    <w:rsid w:val="00670FB6"/>
    <w:rsid w:val="006711CB"/>
    <w:rsid w:val="0067124E"/>
    <w:rsid w:val="00671B0E"/>
    <w:rsid w:val="00673284"/>
    <w:rsid w:val="0067335C"/>
    <w:rsid w:val="00673A51"/>
    <w:rsid w:val="00673A9F"/>
    <w:rsid w:val="00673E2D"/>
    <w:rsid w:val="00674DA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A1C"/>
    <w:rsid w:val="00686102"/>
    <w:rsid w:val="0068633E"/>
    <w:rsid w:val="00686869"/>
    <w:rsid w:val="006868B0"/>
    <w:rsid w:val="00691932"/>
    <w:rsid w:val="00692F64"/>
    <w:rsid w:val="00693490"/>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B63"/>
    <w:rsid w:val="006A6BEF"/>
    <w:rsid w:val="006A71F6"/>
    <w:rsid w:val="006A7765"/>
    <w:rsid w:val="006B03BE"/>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C140F"/>
    <w:rsid w:val="006C1A39"/>
    <w:rsid w:val="006C2427"/>
    <w:rsid w:val="006C2BE2"/>
    <w:rsid w:val="006C2EF9"/>
    <w:rsid w:val="006C2FB3"/>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B0A"/>
    <w:rsid w:val="006D201B"/>
    <w:rsid w:val="006D2023"/>
    <w:rsid w:val="006D2625"/>
    <w:rsid w:val="006D2CA2"/>
    <w:rsid w:val="006D2D7F"/>
    <w:rsid w:val="006D4392"/>
    <w:rsid w:val="006D4547"/>
    <w:rsid w:val="006D4A76"/>
    <w:rsid w:val="006D4D7E"/>
    <w:rsid w:val="006D5B86"/>
    <w:rsid w:val="006D6201"/>
    <w:rsid w:val="006D6E39"/>
    <w:rsid w:val="006D7EA2"/>
    <w:rsid w:val="006D7EEB"/>
    <w:rsid w:val="006D7F59"/>
    <w:rsid w:val="006E0836"/>
    <w:rsid w:val="006E1976"/>
    <w:rsid w:val="006E1BB0"/>
    <w:rsid w:val="006E25F7"/>
    <w:rsid w:val="006E3C33"/>
    <w:rsid w:val="006E410B"/>
    <w:rsid w:val="006E4335"/>
    <w:rsid w:val="006E61FC"/>
    <w:rsid w:val="006E6389"/>
    <w:rsid w:val="006E68E3"/>
    <w:rsid w:val="006E6CFD"/>
    <w:rsid w:val="006E6E7C"/>
    <w:rsid w:val="006E71A4"/>
    <w:rsid w:val="006E79F3"/>
    <w:rsid w:val="006F0727"/>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436"/>
    <w:rsid w:val="007004CA"/>
    <w:rsid w:val="00700CBB"/>
    <w:rsid w:val="00700FF5"/>
    <w:rsid w:val="00701189"/>
    <w:rsid w:val="007017EB"/>
    <w:rsid w:val="0070224A"/>
    <w:rsid w:val="00703168"/>
    <w:rsid w:val="00703C28"/>
    <w:rsid w:val="007042CF"/>
    <w:rsid w:val="0070431A"/>
    <w:rsid w:val="007046E0"/>
    <w:rsid w:val="007047FD"/>
    <w:rsid w:val="0070528E"/>
    <w:rsid w:val="00705741"/>
    <w:rsid w:val="007066E2"/>
    <w:rsid w:val="00710016"/>
    <w:rsid w:val="00710255"/>
    <w:rsid w:val="00710841"/>
    <w:rsid w:val="00710A2A"/>
    <w:rsid w:val="00711DE7"/>
    <w:rsid w:val="007123ED"/>
    <w:rsid w:val="0071255C"/>
    <w:rsid w:val="00712EE0"/>
    <w:rsid w:val="00713770"/>
    <w:rsid w:val="0071434B"/>
    <w:rsid w:val="007143E0"/>
    <w:rsid w:val="00716124"/>
    <w:rsid w:val="007161A6"/>
    <w:rsid w:val="00716989"/>
    <w:rsid w:val="0071714C"/>
    <w:rsid w:val="00717401"/>
    <w:rsid w:val="00717925"/>
    <w:rsid w:val="00717BD1"/>
    <w:rsid w:val="00720E0F"/>
    <w:rsid w:val="00721D05"/>
    <w:rsid w:val="007220B8"/>
    <w:rsid w:val="007221C6"/>
    <w:rsid w:val="00722614"/>
    <w:rsid w:val="0072346E"/>
    <w:rsid w:val="00723616"/>
    <w:rsid w:val="00723AE2"/>
    <w:rsid w:val="00723C97"/>
    <w:rsid w:val="00723D0D"/>
    <w:rsid w:val="00723D41"/>
    <w:rsid w:val="0072452F"/>
    <w:rsid w:val="00724EC4"/>
    <w:rsid w:val="007256C8"/>
    <w:rsid w:val="007257BF"/>
    <w:rsid w:val="007261D3"/>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53F0"/>
    <w:rsid w:val="00735930"/>
    <w:rsid w:val="00735F72"/>
    <w:rsid w:val="00736B73"/>
    <w:rsid w:val="00736C06"/>
    <w:rsid w:val="00740052"/>
    <w:rsid w:val="007400E8"/>
    <w:rsid w:val="00740238"/>
    <w:rsid w:val="00740494"/>
    <w:rsid w:val="00740AFD"/>
    <w:rsid w:val="00741046"/>
    <w:rsid w:val="00741570"/>
    <w:rsid w:val="007416A3"/>
    <w:rsid w:val="00742EDD"/>
    <w:rsid w:val="007431A4"/>
    <w:rsid w:val="00743F63"/>
    <w:rsid w:val="00744BA4"/>
    <w:rsid w:val="00745354"/>
    <w:rsid w:val="007465F0"/>
    <w:rsid w:val="00746708"/>
    <w:rsid w:val="00747261"/>
    <w:rsid w:val="00747331"/>
    <w:rsid w:val="00747F64"/>
    <w:rsid w:val="00750D6F"/>
    <w:rsid w:val="00750F1A"/>
    <w:rsid w:val="00751099"/>
    <w:rsid w:val="00752248"/>
    <w:rsid w:val="007523B1"/>
    <w:rsid w:val="00752E1F"/>
    <w:rsid w:val="00753E3E"/>
    <w:rsid w:val="00754ECB"/>
    <w:rsid w:val="00755188"/>
    <w:rsid w:val="007566BA"/>
    <w:rsid w:val="00756B7E"/>
    <w:rsid w:val="00756CF1"/>
    <w:rsid w:val="00756F19"/>
    <w:rsid w:val="007571CA"/>
    <w:rsid w:val="007575DF"/>
    <w:rsid w:val="00757974"/>
    <w:rsid w:val="007615FB"/>
    <w:rsid w:val="00761A77"/>
    <w:rsid w:val="007626AB"/>
    <w:rsid w:val="00762EBE"/>
    <w:rsid w:val="007631BF"/>
    <w:rsid w:val="007631D9"/>
    <w:rsid w:val="007636B4"/>
    <w:rsid w:val="007637A7"/>
    <w:rsid w:val="00763C13"/>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687F"/>
    <w:rsid w:val="00790A00"/>
    <w:rsid w:val="00790CA5"/>
    <w:rsid w:val="00790CE5"/>
    <w:rsid w:val="00791E3B"/>
    <w:rsid w:val="007925D7"/>
    <w:rsid w:val="0079262C"/>
    <w:rsid w:val="00792819"/>
    <w:rsid w:val="00792979"/>
    <w:rsid w:val="007930FE"/>
    <w:rsid w:val="00793619"/>
    <w:rsid w:val="00793670"/>
    <w:rsid w:val="007943FF"/>
    <w:rsid w:val="00794540"/>
    <w:rsid w:val="00795322"/>
    <w:rsid w:val="00795DB8"/>
    <w:rsid w:val="00796094"/>
    <w:rsid w:val="00797B98"/>
    <w:rsid w:val="007A059E"/>
    <w:rsid w:val="007A09B0"/>
    <w:rsid w:val="007A15A9"/>
    <w:rsid w:val="007A2245"/>
    <w:rsid w:val="007A227B"/>
    <w:rsid w:val="007A2AB1"/>
    <w:rsid w:val="007A2F02"/>
    <w:rsid w:val="007A30B1"/>
    <w:rsid w:val="007A356D"/>
    <w:rsid w:val="007A3822"/>
    <w:rsid w:val="007A39BA"/>
    <w:rsid w:val="007A4A82"/>
    <w:rsid w:val="007A537D"/>
    <w:rsid w:val="007A5E71"/>
    <w:rsid w:val="007A7982"/>
    <w:rsid w:val="007A79DA"/>
    <w:rsid w:val="007A7C89"/>
    <w:rsid w:val="007A7FA6"/>
    <w:rsid w:val="007B01E2"/>
    <w:rsid w:val="007B0311"/>
    <w:rsid w:val="007B0B8B"/>
    <w:rsid w:val="007B141A"/>
    <w:rsid w:val="007B1AEE"/>
    <w:rsid w:val="007B1DCE"/>
    <w:rsid w:val="007B1E73"/>
    <w:rsid w:val="007B1EBC"/>
    <w:rsid w:val="007B21F2"/>
    <w:rsid w:val="007B261B"/>
    <w:rsid w:val="007B2B6A"/>
    <w:rsid w:val="007B2C17"/>
    <w:rsid w:val="007B2F2C"/>
    <w:rsid w:val="007B314D"/>
    <w:rsid w:val="007B3CAD"/>
    <w:rsid w:val="007B45D9"/>
    <w:rsid w:val="007B4C03"/>
    <w:rsid w:val="007B564E"/>
    <w:rsid w:val="007B5C61"/>
    <w:rsid w:val="007B6A1B"/>
    <w:rsid w:val="007B7F32"/>
    <w:rsid w:val="007C0CC6"/>
    <w:rsid w:val="007C13E3"/>
    <w:rsid w:val="007C1493"/>
    <w:rsid w:val="007C1FBE"/>
    <w:rsid w:val="007C2056"/>
    <w:rsid w:val="007C250D"/>
    <w:rsid w:val="007C2BC5"/>
    <w:rsid w:val="007C2C4B"/>
    <w:rsid w:val="007C46D7"/>
    <w:rsid w:val="007C4AA6"/>
    <w:rsid w:val="007C644A"/>
    <w:rsid w:val="007C64DA"/>
    <w:rsid w:val="007C6664"/>
    <w:rsid w:val="007C6E51"/>
    <w:rsid w:val="007C744C"/>
    <w:rsid w:val="007C74F6"/>
    <w:rsid w:val="007C7ACB"/>
    <w:rsid w:val="007C7DB0"/>
    <w:rsid w:val="007D0F53"/>
    <w:rsid w:val="007D11ED"/>
    <w:rsid w:val="007D1283"/>
    <w:rsid w:val="007D151C"/>
    <w:rsid w:val="007D1D94"/>
    <w:rsid w:val="007D2170"/>
    <w:rsid w:val="007D2616"/>
    <w:rsid w:val="007D2BC3"/>
    <w:rsid w:val="007D382E"/>
    <w:rsid w:val="007D3CE4"/>
    <w:rsid w:val="007D44BA"/>
    <w:rsid w:val="007D46F7"/>
    <w:rsid w:val="007D4FF9"/>
    <w:rsid w:val="007D506C"/>
    <w:rsid w:val="007D5250"/>
    <w:rsid w:val="007D59C9"/>
    <w:rsid w:val="007D5E62"/>
    <w:rsid w:val="007D5FCF"/>
    <w:rsid w:val="007D6583"/>
    <w:rsid w:val="007D66DD"/>
    <w:rsid w:val="007D6867"/>
    <w:rsid w:val="007D6C89"/>
    <w:rsid w:val="007D6D1F"/>
    <w:rsid w:val="007D6E4E"/>
    <w:rsid w:val="007D7B8B"/>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75A8"/>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17CC"/>
    <w:rsid w:val="00811E51"/>
    <w:rsid w:val="00812866"/>
    <w:rsid w:val="008141B5"/>
    <w:rsid w:val="00814411"/>
    <w:rsid w:val="008149DF"/>
    <w:rsid w:val="00814DF6"/>
    <w:rsid w:val="0081501A"/>
    <w:rsid w:val="00815152"/>
    <w:rsid w:val="00815514"/>
    <w:rsid w:val="00815DC6"/>
    <w:rsid w:val="00815F8D"/>
    <w:rsid w:val="00816685"/>
    <w:rsid w:val="0081688A"/>
    <w:rsid w:val="00816A6B"/>
    <w:rsid w:val="008170E4"/>
    <w:rsid w:val="008170FC"/>
    <w:rsid w:val="008175CE"/>
    <w:rsid w:val="0081786A"/>
    <w:rsid w:val="008178E3"/>
    <w:rsid w:val="00817CC5"/>
    <w:rsid w:val="00817F88"/>
    <w:rsid w:val="00820488"/>
    <w:rsid w:val="00820B9B"/>
    <w:rsid w:val="00820D1B"/>
    <w:rsid w:val="0082293F"/>
    <w:rsid w:val="00822E25"/>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927"/>
    <w:rsid w:val="00835DF1"/>
    <w:rsid w:val="008367EE"/>
    <w:rsid w:val="0083699C"/>
    <w:rsid w:val="00836EA5"/>
    <w:rsid w:val="00837CE4"/>
    <w:rsid w:val="00837D19"/>
    <w:rsid w:val="00840312"/>
    <w:rsid w:val="008403E9"/>
    <w:rsid w:val="008404D4"/>
    <w:rsid w:val="0084074D"/>
    <w:rsid w:val="00840B86"/>
    <w:rsid w:val="00840FBE"/>
    <w:rsid w:val="00841E4A"/>
    <w:rsid w:val="008422EC"/>
    <w:rsid w:val="00842C7F"/>
    <w:rsid w:val="00844279"/>
    <w:rsid w:val="0084429F"/>
    <w:rsid w:val="008448E0"/>
    <w:rsid w:val="00845969"/>
    <w:rsid w:val="008465C6"/>
    <w:rsid w:val="008467B8"/>
    <w:rsid w:val="00847359"/>
    <w:rsid w:val="00850321"/>
    <w:rsid w:val="008505AA"/>
    <w:rsid w:val="0085064A"/>
    <w:rsid w:val="00850C65"/>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52F0"/>
    <w:rsid w:val="00865318"/>
    <w:rsid w:val="00865519"/>
    <w:rsid w:val="00865C3C"/>
    <w:rsid w:val="008661A4"/>
    <w:rsid w:val="008677B6"/>
    <w:rsid w:val="00867A8D"/>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7DA5"/>
    <w:rsid w:val="00880852"/>
    <w:rsid w:val="00881598"/>
    <w:rsid w:val="00881F95"/>
    <w:rsid w:val="00882F26"/>
    <w:rsid w:val="008831C0"/>
    <w:rsid w:val="0088335C"/>
    <w:rsid w:val="00883602"/>
    <w:rsid w:val="008838AA"/>
    <w:rsid w:val="00883C9C"/>
    <w:rsid w:val="008851BF"/>
    <w:rsid w:val="0088574B"/>
    <w:rsid w:val="0088594E"/>
    <w:rsid w:val="0088649D"/>
    <w:rsid w:val="00886768"/>
    <w:rsid w:val="008876FD"/>
    <w:rsid w:val="00887A19"/>
    <w:rsid w:val="00890136"/>
    <w:rsid w:val="00890917"/>
    <w:rsid w:val="0089181D"/>
    <w:rsid w:val="0089193E"/>
    <w:rsid w:val="0089272F"/>
    <w:rsid w:val="00892774"/>
    <w:rsid w:val="008929EC"/>
    <w:rsid w:val="00892AFC"/>
    <w:rsid w:val="0089336B"/>
    <w:rsid w:val="00893451"/>
    <w:rsid w:val="00895D8A"/>
    <w:rsid w:val="00895E48"/>
    <w:rsid w:val="008978A4"/>
    <w:rsid w:val="008A040A"/>
    <w:rsid w:val="008A06A4"/>
    <w:rsid w:val="008A1390"/>
    <w:rsid w:val="008A1FD4"/>
    <w:rsid w:val="008A29B1"/>
    <w:rsid w:val="008A29CE"/>
    <w:rsid w:val="008A2C94"/>
    <w:rsid w:val="008A3331"/>
    <w:rsid w:val="008A353E"/>
    <w:rsid w:val="008A3B8A"/>
    <w:rsid w:val="008A3E74"/>
    <w:rsid w:val="008A4488"/>
    <w:rsid w:val="008A4873"/>
    <w:rsid w:val="008A5B0A"/>
    <w:rsid w:val="008A622A"/>
    <w:rsid w:val="008A6446"/>
    <w:rsid w:val="008A78C5"/>
    <w:rsid w:val="008B0019"/>
    <w:rsid w:val="008B00B8"/>
    <w:rsid w:val="008B0908"/>
    <w:rsid w:val="008B11CC"/>
    <w:rsid w:val="008B1339"/>
    <w:rsid w:val="008B1DD6"/>
    <w:rsid w:val="008B2966"/>
    <w:rsid w:val="008B34DD"/>
    <w:rsid w:val="008B5001"/>
    <w:rsid w:val="008B63C9"/>
    <w:rsid w:val="008B71B5"/>
    <w:rsid w:val="008B7526"/>
    <w:rsid w:val="008C01A1"/>
    <w:rsid w:val="008C1343"/>
    <w:rsid w:val="008C201B"/>
    <w:rsid w:val="008C2DDE"/>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CA9"/>
    <w:rsid w:val="008D535D"/>
    <w:rsid w:val="008D564E"/>
    <w:rsid w:val="008D589C"/>
    <w:rsid w:val="008D5C72"/>
    <w:rsid w:val="008D5E09"/>
    <w:rsid w:val="008D6050"/>
    <w:rsid w:val="008D68C3"/>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D10"/>
    <w:rsid w:val="008F6E71"/>
    <w:rsid w:val="008F73C7"/>
    <w:rsid w:val="00900F9F"/>
    <w:rsid w:val="00901261"/>
    <w:rsid w:val="009012A7"/>
    <w:rsid w:val="00901F18"/>
    <w:rsid w:val="009022B6"/>
    <w:rsid w:val="00902410"/>
    <w:rsid w:val="00902A0B"/>
    <w:rsid w:val="00902CD7"/>
    <w:rsid w:val="00903B60"/>
    <w:rsid w:val="00905581"/>
    <w:rsid w:val="00905B13"/>
    <w:rsid w:val="0090705B"/>
    <w:rsid w:val="00910EFB"/>
    <w:rsid w:val="00910FAF"/>
    <w:rsid w:val="00911033"/>
    <w:rsid w:val="00911129"/>
    <w:rsid w:val="00911151"/>
    <w:rsid w:val="00911D17"/>
    <w:rsid w:val="00911E3E"/>
    <w:rsid w:val="009123D8"/>
    <w:rsid w:val="00912424"/>
    <w:rsid w:val="009129C6"/>
    <w:rsid w:val="00912DF0"/>
    <w:rsid w:val="00913850"/>
    <w:rsid w:val="00913B12"/>
    <w:rsid w:val="00913E2D"/>
    <w:rsid w:val="0091420B"/>
    <w:rsid w:val="00914B51"/>
    <w:rsid w:val="00914C1D"/>
    <w:rsid w:val="00914EEA"/>
    <w:rsid w:val="009157EA"/>
    <w:rsid w:val="0091603B"/>
    <w:rsid w:val="009164CA"/>
    <w:rsid w:val="00916A02"/>
    <w:rsid w:val="00916B23"/>
    <w:rsid w:val="00917A4C"/>
    <w:rsid w:val="00917A67"/>
    <w:rsid w:val="00920678"/>
    <w:rsid w:val="00922191"/>
    <w:rsid w:val="0092226E"/>
    <w:rsid w:val="00922BAC"/>
    <w:rsid w:val="00923009"/>
    <w:rsid w:val="00923640"/>
    <w:rsid w:val="00923900"/>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D58"/>
    <w:rsid w:val="00941567"/>
    <w:rsid w:val="009418EA"/>
    <w:rsid w:val="0094215F"/>
    <w:rsid w:val="0094237F"/>
    <w:rsid w:val="0094327C"/>
    <w:rsid w:val="00943778"/>
    <w:rsid w:val="009437EF"/>
    <w:rsid w:val="00943BBB"/>
    <w:rsid w:val="009441B1"/>
    <w:rsid w:val="0094430C"/>
    <w:rsid w:val="00944713"/>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9AE"/>
    <w:rsid w:val="00953A6E"/>
    <w:rsid w:val="009548C2"/>
    <w:rsid w:val="009548CA"/>
    <w:rsid w:val="00955F29"/>
    <w:rsid w:val="00955FE5"/>
    <w:rsid w:val="009579DF"/>
    <w:rsid w:val="00960B9B"/>
    <w:rsid w:val="00960DC7"/>
    <w:rsid w:val="009613A2"/>
    <w:rsid w:val="00961B82"/>
    <w:rsid w:val="00961CA2"/>
    <w:rsid w:val="00961DB2"/>
    <w:rsid w:val="009621DF"/>
    <w:rsid w:val="00962209"/>
    <w:rsid w:val="009626F1"/>
    <w:rsid w:val="00962A1E"/>
    <w:rsid w:val="00962B7C"/>
    <w:rsid w:val="00962E80"/>
    <w:rsid w:val="00963808"/>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283E"/>
    <w:rsid w:val="00972F05"/>
    <w:rsid w:val="009739DD"/>
    <w:rsid w:val="009739F6"/>
    <w:rsid w:val="00973BFF"/>
    <w:rsid w:val="00973D02"/>
    <w:rsid w:val="00974465"/>
    <w:rsid w:val="009749E3"/>
    <w:rsid w:val="00975616"/>
    <w:rsid w:val="0097580B"/>
    <w:rsid w:val="00975EB9"/>
    <w:rsid w:val="009776B8"/>
    <w:rsid w:val="00977935"/>
    <w:rsid w:val="009805B5"/>
    <w:rsid w:val="00980E78"/>
    <w:rsid w:val="009813F7"/>
    <w:rsid w:val="00981DD0"/>
    <w:rsid w:val="009823F1"/>
    <w:rsid w:val="009827C2"/>
    <w:rsid w:val="00982EE5"/>
    <w:rsid w:val="0098313A"/>
    <w:rsid w:val="009840D9"/>
    <w:rsid w:val="0098434B"/>
    <w:rsid w:val="00984CFE"/>
    <w:rsid w:val="00985B04"/>
    <w:rsid w:val="00985DC3"/>
    <w:rsid w:val="009861A9"/>
    <w:rsid w:val="0098667C"/>
    <w:rsid w:val="00986F93"/>
    <w:rsid w:val="00987B0D"/>
    <w:rsid w:val="00990AF2"/>
    <w:rsid w:val="00990BC0"/>
    <w:rsid w:val="00990E33"/>
    <w:rsid w:val="00990FB1"/>
    <w:rsid w:val="00991261"/>
    <w:rsid w:val="0099157D"/>
    <w:rsid w:val="009928CB"/>
    <w:rsid w:val="00993500"/>
    <w:rsid w:val="009941A8"/>
    <w:rsid w:val="0099621E"/>
    <w:rsid w:val="00996AB3"/>
    <w:rsid w:val="009979DE"/>
    <w:rsid w:val="00997A76"/>
    <w:rsid w:val="00997C8D"/>
    <w:rsid w:val="00997CE9"/>
    <w:rsid w:val="00997D5B"/>
    <w:rsid w:val="009A0245"/>
    <w:rsid w:val="009A0628"/>
    <w:rsid w:val="009A1C6B"/>
    <w:rsid w:val="009A274E"/>
    <w:rsid w:val="009A30EF"/>
    <w:rsid w:val="009A3CAE"/>
    <w:rsid w:val="009A415B"/>
    <w:rsid w:val="009A5A47"/>
    <w:rsid w:val="009A729F"/>
    <w:rsid w:val="009A7391"/>
    <w:rsid w:val="009A7793"/>
    <w:rsid w:val="009A7EC9"/>
    <w:rsid w:val="009B0B6A"/>
    <w:rsid w:val="009B0C33"/>
    <w:rsid w:val="009B103A"/>
    <w:rsid w:val="009B1AA6"/>
    <w:rsid w:val="009B1FA7"/>
    <w:rsid w:val="009B2269"/>
    <w:rsid w:val="009B28E5"/>
    <w:rsid w:val="009B29BF"/>
    <w:rsid w:val="009B2ABF"/>
    <w:rsid w:val="009B3276"/>
    <w:rsid w:val="009B36A5"/>
    <w:rsid w:val="009B4827"/>
    <w:rsid w:val="009B4982"/>
    <w:rsid w:val="009B4D74"/>
    <w:rsid w:val="009B506E"/>
    <w:rsid w:val="009B5BC1"/>
    <w:rsid w:val="009B756F"/>
    <w:rsid w:val="009B7C7B"/>
    <w:rsid w:val="009C0DF7"/>
    <w:rsid w:val="009C1CDE"/>
    <w:rsid w:val="009C2BF8"/>
    <w:rsid w:val="009C2DCB"/>
    <w:rsid w:val="009C34D3"/>
    <w:rsid w:val="009C36D2"/>
    <w:rsid w:val="009C4EB4"/>
    <w:rsid w:val="009C6744"/>
    <w:rsid w:val="009C6DB0"/>
    <w:rsid w:val="009D00C1"/>
    <w:rsid w:val="009D0ED6"/>
    <w:rsid w:val="009D0F71"/>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D79"/>
    <w:rsid w:val="009E37B2"/>
    <w:rsid w:val="009E3AFE"/>
    <w:rsid w:val="009E3EB1"/>
    <w:rsid w:val="009E44AB"/>
    <w:rsid w:val="009E4748"/>
    <w:rsid w:val="009E4E1F"/>
    <w:rsid w:val="009E4FDB"/>
    <w:rsid w:val="009E5A74"/>
    <w:rsid w:val="009E5B2F"/>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CCB"/>
    <w:rsid w:val="009F40B2"/>
    <w:rsid w:val="009F42AA"/>
    <w:rsid w:val="009F473C"/>
    <w:rsid w:val="009F4A50"/>
    <w:rsid w:val="009F5915"/>
    <w:rsid w:val="009F5E8B"/>
    <w:rsid w:val="009F65C8"/>
    <w:rsid w:val="009F68BC"/>
    <w:rsid w:val="009F6BD2"/>
    <w:rsid w:val="009F6E60"/>
    <w:rsid w:val="009F6F9F"/>
    <w:rsid w:val="00A00E64"/>
    <w:rsid w:val="00A01E11"/>
    <w:rsid w:val="00A0253F"/>
    <w:rsid w:val="00A02787"/>
    <w:rsid w:val="00A033DA"/>
    <w:rsid w:val="00A04476"/>
    <w:rsid w:val="00A04CFA"/>
    <w:rsid w:val="00A05730"/>
    <w:rsid w:val="00A059CF"/>
    <w:rsid w:val="00A060F8"/>
    <w:rsid w:val="00A0756F"/>
    <w:rsid w:val="00A07627"/>
    <w:rsid w:val="00A11619"/>
    <w:rsid w:val="00A11B39"/>
    <w:rsid w:val="00A11C34"/>
    <w:rsid w:val="00A127A4"/>
    <w:rsid w:val="00A1302E"/>
    <w:rsid w:val="00A13741"/>
    <w:rsid w:val="00A1375F"/>
    <w:rsid w:val="00A139D8"/>
    <w:rsid w:val="00A14A4E"/>
    <w:rsid w:val="00A166EE"/>
    <w:rsid w:val="00A16D9E"/>
    <w:rsid w:val="00A2014B"/>
    <w:rsid w:val="00A20EF5"/>
    <w:rsid w:val="00A21103"/>
    <w:rsid w:val="00A2148F"/>
    <w:rsid w:val="00A2167C"/>
    <w:rsid w:val="00A21711"/>
    <w:rsid w:val="00A21B39"/>
    <w:rsid w:val="00A21C1C"/>
    <w:rsid w:val="00A21CFC"/>
    <w:rsid w:val="00A2220E"/>
    <w:rsid w:val="00A2270F"/>
    <w:rsid w:val="00A2318E"/>
    <w:rsid w:val="00A2325A"/>
    <w:rsid w:val="00A238C6"/>
    <w:rsid w:val="00A23E37"/>
    <w:rsid w:val="00A24024"/>
    <w:rsid w:val="00A243A0"/>
    <w:rsid w:val="00A24A09"/>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A00"/>
    <w:rsid w:val="00A41CEF"/>
    <w:rsid w:val="00A430EB"/>
    <w:rsid w:val="00A435B3"/>
    <w:rsid w:val="00A43ED6"/>
    <w:rsid w:val="00A44239"/>
    <w:rsid w:val="00A44768"/>
    <w:rsid w:val="00A44DC1"/>
    <w:rsid w:val="00A45495"/>
    <w:rsid w:val="00A46288"/>
    <w:rsid w:val="00A462EE"/>
    <w:rsid w:val="00A464E2"/>
    <w:rsid w:val="00A468EC"/>
    <w:rsid w:val="00A506A9"/>
    <w:rsid w:val="00A50948"/>
    <w:rsid w:val="00A51621"/>
    <w:rsid w:val="00A51681"/>
    <w:rsid w:val="00A525E0"/>
    <w:rsid w:val="00A52823"/>
    <w:rsid w:val="00A52DF0"/>
    <w:rsid w:val="00A535FE"/>
    <w:rsid w:val="00A53691"/>
    <w:rsid w:val="00A550CD"/>
    <w:rsid w:val="00A55945"/>
    <w:rsid w:val="00A56129"/>
    <w:rsid w:val="00A56AE1"/>
    <w:rsid w:val="00A57335"/>
    <w:rsid w:val="00A57C21"/>
    <w:rsid w:val="00A57CBA"/>
    <w:rsid w:val="00A57EAE"/>
    <w:rsid w:val="00A57FC7"/>
    <w:rsid w:val="00A60552"/>
    <w:rsid w:val="00A60B7A"/>
    <w:rsid w:val="00A6216D"/>
    <w:rsid w:val="00A62F19"/>
    <w:rsid w:val="00A6338B"/>
    <w:rsid w:val="00A63567"/>
    <w:rsid w:val="00A635DE"/>
    <w:rsid w:val="00A63958"/>
    <w:rsid w:val="00A640D0"/>
    <w:rsid w:val="00A640E4"/>
    <w:rsid w:val="00A6429F"/>
    <w:rsid w:val="00A651C5"/>
    <w:rsid w:val="00A65B4D"/>
    <w:rsid w:val="00A65C19"/>
    <w:rsid w:val="00A65D16"/>
    <w:rsid w:val="00A66398"/>
    <w:rsid w:val="00A66E61"/>
    <w:rsid w:val="00A6702C"/>
    <w:rsid w:val="00A67228"/>
    <w:rsid w:val="00A67612"/>
    <w:rsid w:val="00A71567"/>
    <w:rsid w:val="00A71A19"/>
    <w:rsid w:val="00A71CD7"/>
    <w:rsid w:val="00A72439"/>
    <w:rsid w:val="00A72DEC"/>
    <w:rsid w:val="00A72FE9"/>
    <w:rsid w:val="00A7350D"/>
    <w:rsid w:val="00A75489"/>
    <w:rsid w:val="00A75EE0"/>
    <w:rsid w:val="00A76DA1"/>
    <w:rsid w:val="00A770A2"/>
    <w:rsid w:val="00A77A85"/>
    <w:rsid w:val="00A81140"/>
    <w:rsid w:val="00A81414"/>
    <w:rsid w:val="00A81A4A"/>
    <w:rsid w:val="00A82C9E"/>
    <w:rsid w:val="00A839A4"/>
    <w:rsid w:val="00A83B4D"/>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E17"/>
    <w:rsid w:val="00A931CE"/>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53AA"/>
    <w:rsid w:val="00AA564D"/>
    <w:rsid w:val="00AA5C2A"/>
    <w:rsid w:val="00AA68CF"/>
    <w:rsid w:val="00AA6C3A"/>
    <w:rsid w:val="00AA6EBE"/>
    <w:rsid w:val="00AA7019"/>
    <w:rsid w:val="00AA7310"/>
    <w:rsid w:val="00AA766D"/>
    <w:rsid w:val="00AA76CF"/>
    <w:rsid w:val="00AA7844"/>
    <w:rsid w:val="00AB0425"/>
    <w:rsid w:val="00AB0613"/>
    <w:rsid w:val="00AB159D"/>
    <w:rsid w:val="00AB1847"/>
    <w:rsid w:val="00AB272D"/>
    <w:rsid w:val="00AB2802"/>
    <w:rsid w:val="00AB2C63"/>
    <w:rsid w:val="00AB4B9D"/>
    <w:rsid w:val="00AB4D70"/>
    <w:rsid w:val="00AB4E3C"/>
    <w:rsid w:val="00AB5702"/>
    <w:rsid w:val="00AB64B8"/>
    <w:rsid w:val="00AB6C73"/>
    <w:rsid w:val="00AB7418"/>
    <w:rsid w:val="00AB7563"/>
    <w:rsid w:val="00AB76BB"/>
    <w:rsid w:val="00AB78FA"/>
    <w:rsid w:val="00AB7D26"/>
    <w:rsid w:val="00AC0987"/>
    <w:rsid w:val="00AC0B68"/>
    <w:rsid w:val="00AC0C4F"/>
    <w:rsid w:val="00AC1913"/>
    <w:rsid w:val="00AC1DC3"/>
    <w:rsid w:val="00AC1F74"/>
    <w:rsid w:val="00AC2260"/>
    <w:rsid w:val="00AC2F9C"/>
    <w:rsid w:val="00AC3EFF"/>
    <w:rsid w:val="00AC45BA"/>
    <w:rsid w:val="00AC4617"/>
    <w:rsid w:val="00AC4F7E"/>
    <w:rsid w:val="00AC50B6"/>
    <w:rsid w:val="00AC5434"/>
    <w:rsid w:val="00AC56B7"/>
    <w:rsid w:val="00AC5DE9"/>
    <w:rsid w:val="00AC6346"/>
    <w:rsid w:val="00AC65AA"/>
    <w:rsid w:val="00AC6A06"/>
    <w:rsid w:val="00AC77B0"/>
    <w:rsid w:val="00AC7B97"/>
    <w:rsid w:val="00AC7C43"/>
    <w:rsid w:val="00AD042C"/>
    <w:rsid w:val="00AD0F30"/>
    <w:rsid w:val="00AD15E0"/>
    <w:rsid w:val="00AD18F9"/>
    <w:rsid w:val="00AD1E06"/>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743B"/>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F0034"/>
    <w:rsid w:val="00AF0113"/>
    <w:rsid w:val="00AF1159"/>
    <w:rsid w:val="00AF156F"/>
    <w:rsid w:val="00AF1B03"/>
    <w:rsid w:val="00AF2340"/>
    <w:rsid w:val="00AF2575"/>
    <w:rsid w:val="00AF320B"/>
    <w:rsid w:val="00AF42BB"/>
    <w:rsid w:val="00AF5032"/>
    <w:rsid w:val="00AF5780"/>
    <w:rsid w:val="00AF5801"/>
    <w:rsid w:val="00AF5EF6"/>
    <w:rsid w:val="00AF6C24"/>
    <w:rsid w:val="00AF75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7A7"/>
    <w:rsid w:val="00B0677A"/>
    <w:rsid w:val="00B06D88"/>
    <w:rsid w:val="00B073C8"/>
    <w:rsid w:val="00B10086"/>
    <w:rsid w:val="00B107AE"/>
    <w:rsid w:val="00B11130"/>
    <w:rsid w:val="00B1168D"/>
    <w:rsid w:val="00B117F2"/>
    <w:rsid w:val="00B11DDC"/>
    <w:rsid w:val="00B11F86"/>
    <w:rsid w:val="00B122CA"/>
    <w:rsid w:val="00B12535"/>
    <w:rsid w:val="00B1312B"/>
    <w:rsid w:val="00B1367B"/>
    <w:rsid w:val="00B13AD8"/>
    <w:rsid w:val="00B1458C"/>
    <w:rsid w:val="00B14AC4"/>
    <w:rsid w:val="00B1579E"/>
    <w:rsid w:val="00B15F43"/>
    <w:rsid w:val="00B162E4"/>
    <w:rsid w:val="00B172FD"/>
    <w:rsid w:val="00B17371"/>
    <w:rsid w:val="00B1748C"/>
    <w:rsid w:val="00B17BDF"/>
    <w:rsid w:val="00B20602"/>
    <w:rsid w:val="00B20BC5"/>
    <w:rsid w:val="00B2226C"/>
    <w:rsid w:val="00B2247C"/>
    <w:rsid w:val="00B2286E"/>
    <w:rsid w:val="00B23010"/>
    <w:rsid w:val="00B240D0"/>
    <w:rsid w:val="00B24DBF"/>
    <w:rsid w:val="00B2544D"/>
    <w:rsid w:val="00B257FC"/>
    <w:rsid w:val="00B259C8"/>
    <w:rsid w:val="00B2622D"/>
    <w:rsid w:val="00B26D3D"/>
    <w:rsid w:val="00B271AA"/>
    <w:rsid w:val="00B277B4"/>
    <w:rsid w:val="00B30207"/>
    <w:rsid w:val="00B3074B"/>
    <w:rsid w:val="00B30B2F"/>
    <w:rsid w:val="00B310EE"/>
    <w:rsid w:val="00B313B7"/>
    <w:rsid w:val="00B31734"/>
    <w:rsid w:val="00B32425"/>
    <w:rsid w:val="00B32746"/>
    <w:rsid w:val="00B32CB6"/>
    <w:rsid w:val="00B32FE2"/>
    <w:rsid w:val="00B33EC7"/>
    <w:rsid w:val="00B34C7B"/>
    <w:rsid w:val="00B35AE6"/>
    <w:rsid w:val="00B36189"/>
    <w:rsid w:val="00B36708"/>
    <w:rsid w:val="00B36DCE"/>
    <w:rsid w:val="00B403B0"/>
    <w:rsid w:val="00B40B8E"/>
    <w:rsid w:val="00B40B99"/>
    <w:rsid w:val="00B41D98"/>
    <w:rsid w:val="00B41F2A"/>
    <w:rsid w:val="00B422AF"/>
    <w:rsid w:val="00B424CE"/>
    <w:rsid w:val="00B4296F"/>
    <w:rsid w:val="00B4329E"/>
    <w:rsid w:val="00B43884"/>
    <w:rsid w:val="00B444BC"/>
    <w:rsid w:val="00B45204"/>
    <w:rsid w:val="00B4520E"/>
    <w:rsid w:val="00B4556B"/>
    <w:rsid w:val="00B45795"/>
    <w:rsid w:val="00B45B35"/>
    <w:rsid w:val="00B46087"/>
    <w:rsid w:val="00B468C5"/>
    <w:rsid w:val="00B47701"/>
    <w:rsid w:val="00B479AE"/>
    <w:rsid w:val="00B47F2A"/>
    <w:rsid w:val="00B47FE5"/>
    <w:rsid w:val="00B512E2"/>
    <w:rsid w:val="00B5182D"/>
    <w:rsid w:val="00B51B64"/>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BF1"/>
    <w:rsid w:val="00B57D62"/>
    <w:rsid w:val="00B57E2A"/>
    <w:rsid w:val="00B57FE5"/>
    <w:rsid w:val="00B600B2"/>
    <w:rsid w:val="00B61C6C"/>
    <w:rsid w:val="00B626DA"/>
    <w:rsid w:val="00B62A7E"/>
    <w:rsid w:val="00B64959"/>
    <w:rsid w:val="00B653D3"/>
    <w:rsid w:val="00B65923"/>
    <w:rsid w:val="00B65CF5"/>
    <w:rsid w:val="00B661B4"/>
    <w:rsid w:val="00B66639"/>
    <w:rsid w:val="00B6672B"/>
    <w:rsid w:val="00B66776"/>
    <w:rsid w:val="00B66D4D"/>
    <w:rsid w:val="00B7008A"/>
    <w:rsid w:val="00B7051B"/>
    <w:rsid w:val="00B70603"/>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9B"/>
    <w:rsid w:val="00B8484A"/>
    <w:rsid w:val="00B849A7"/>
    <w:rsid w:val="00B8508B"/>
    <w:rsid w:val="00B8513C"/>
    <w:rsid w:val="00B85167"/>
    <w:rsid w:val="00B85A5E"/>
    <w:rsid w:val="00B86264"/>
    <w:rsid w:val="00B86DA3"/>
    <w:rsid w:val="00B873D0"/>
    <w:rsid w:val="00B87819"/>
    <w:rsid w:val="00B902E8"/>
    <w:rsid w:val="00B905B9"/>
    <w:rsid w:val="00B90BE6"/>
    <w:rsid w:val="00B90BF5"/>
    <w:rsid w:val="00B91454"/>
    <w:rsid w:val="00B91B9B"/>
    <w:rsid w:val="00B92710"/>
    <w:rsid w:val="00B931AC"/>
    <w:rsid w:val="00B93790"/>
    <w:rsid w:val="00B93B76"/>
    <w:rsid w:val="00B93C07"/>
    <w:rsid w:val="00B94045"/>
    <w:rsid w:val="00B94C04"/>
    <w:rsid w:val="00B94EB1"/>
    <w:rsid w:val="00B955DF"/>
    <w:rsid w:val="00B9586A"/>
    <w:rsid w:val="00B95FBB"/>
    <w:rsid w:val="00B9650D"/>
    <w:rsid w:val="00B966F1"/>
    <w:rsid w:val="00B97192"/>
    <w:rsid w:val="00B97419"/>
    <w:rsid w:val="00B97883"/>
    <w:rsid w:val="00B97A0D"/>
    <w:rsid w:val="00B97ACE"/>
    <w:rsid w:val="00BA11A9"/>
    <w:rsid w:val="00BA1C82"/>
    <w:rsid w:val="00BA2445"/>
    <w:rsid w:val="00BA2582"/>
    <w:rsid w:val="00BA2714"/>
    <w:rsid w:val="00BA35C1"/>
    <w:rsid w:val="00BA7149"/>
    <w:rsid w:val="00BA723D"/>
    <w:rsid w:val="00BA7298"/>
    <w:rsid w:val="00BA76B6"/>
    <w:rsid w:val="00BB13AD"/>
    <w:rsid w:val="00BB1EE1"/>
    <w:rsid w:val="00BB2364"/>
    <w:rsid w:val="00BB35EE"/>
    <w:rsid w:val="00BB3823"/>
    <w:rsid w:val="00BB3883"/>
    <w:rsid w:val="00BB3C9D"/>
    <w:rsid w:val="00BB46DF"/>
    <w:rsid w:val="00BB4778"/>
    <w:rsid w:val="00BB499D"/>
    <w:rsid w:val="00BB4D21"/>
    <w:rsid w:val="00BB57A0"/>
    <w:rsid w:val="00BB5DCD"/>
    <w:rsid w:val="00BB79B4"/>
    <w:rsid w:val="00BC0183"/>
    <w:rsid w:val="00BC0A60"/>
    <w:rsid w:val="00BC1BB3"/>
    <w:rsid w:val="00BC224A"/>
    <w:rsid w:val="00BC22E3"/>
    <w:rsid w:val="00BC2A6E"/>
    <w:rsid w:val="00BC2A90"/>
    <w:rsid w:val="00BC3A8A"/>
    <w:rsid w:val="00BC3F7E"/>
    <w:rsid w:val="00BC45B2"/>
    <w:rsid w:val="00BC4729"/>
    <w:rsid w:val="00BC5979"/>
    <w:rsid w:val="00BC6735"/>
    <w:rsid w:val="00BD0542"/>
    <w:rsid w:val="00BD05CA"/>
    <w:rsid w:val="00BD0F19"/>
    <w:rsid w:val="00BD1E82"/>
    <w:rsid w:val="00BD2733"/>
    <w:rsid w:val="00BD2AE7"/>
    <w:rsid w:val="00BD3A1B"/>
    <w:rsid w:val="00BD3D97"/>
    <w:rsid w:val="00BD44FE"/>
    <w:rsid w:val="00BD4B33"/>
    <w:rsid w:val="00BD4F5C"/>
    <w:rsid w:val="00BD5937"/>
    <w:rsid w:val="00BD5D75"/>
    <w:rsid w:val="00BD6296"/>
    <w:rsid w:val="00BD66FC"/>
    <w:rsid w:val="00BD6EC9"/>
    <w:rsid w:val="00BD7483"/>
    <w:rsid w:val="00BD7CBB"/>
    <w:rsid w:val="00BE0399"/>
    <w:rsid w:val="00BE067D"/>
    <w:rsid w:val="00BE0740"/>
    <w:rsid w:val="00BE173C"/>
    <w:rsid w:val="00BE214A"/>
    <w:rsid w:val="00BE215C"/>
    <w:rsid w:val="00BE3446"/>
    <w:rsid w:val="00BE48D7"/>
    <w:rsid w:val="00BE53F7"/>
    <w:rsid w:val="00BE6432"/>
    <w:rsid w:val="00BE6516"/>
    <w:rsid w:val="00BE6C6B"/>
    <w:rsid w:val="00BE6CA4"/>
    <w:rsid w:val="00BE7A84"/>
    <w:rsid w:val="00BE7E7B"/>
    <w:rsid w:val="00BF04BB"/>
    <w:rsid w:val="00BF08F5"/>
    <w:rsid w:val="00BF198B"/>
    <w:rsid w:val="00BF242E"/>
    <w:rsid w:val="00BF26E9"/>
    <w:rsid w:val="00BF2E72"/>
    <w:rsid w:val="00BF402A"/>
    <w:rsid w:val="00BF4087"/>
    <w:rsid w:val="00BF49C6"/>
    <w:rsid w:val="00BF4C9B"/>
    <w:rsid w:val="00BF520E"/>
    <w:rsid w:val="00BF5514"/>
    <w:rsid w:val="00BF6B76"/>
    <w:rsid w:val="00BF6E95"/>
    <w:rsid w:val="00BF77F3"/>
    <w:rsid w:val="00BF780D"/>
    <w:rsid w:val="00BF7837"/>
    <w:rsid w:val="00BF7944"/>
    <w:rsid w:val="00BF7D64"/>
    <w:rsid w:val="00BF7F89"/>
    <w:rsid w:val="00C003F2"/>
    <w:rsid w:val="00C00901"/>
    <w:rsid w:val="00C02182"/>
    <w:rsid w:val="00C02547"/>
    <w:rsid w:val="00C03F7A"/>
    <w:rsid w:val="00C0486E"/>
    <w:rsid w:val="00C04CCB"/>
    <w:rsid w:val="00C052B7"/>
    <w:rsid w:val="00C057BF"/>
    <w:rsid w:val="00C0585D"/>
    <w:rsid w:val="00C05C01"/>
    <w:rsid w:val="00C06F89"/>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FE9"/>
    <w:rsid w:val="00C22D67"/>
    <w:rsid w:val="00C2339E"/>
    <w:rsid w:val="00C23560"/>
    <w:rsid w:val="00C236F0"/>
    <w:rsid w:val="00C24971"/>
    <w:rsid w:val="00C25439"/>
    <w:rsid w:val="00C266A8"/>
    <w:rsid w:val="00C26DD8"/>
    <w:rsid w:val="00C27064"/>
    <w:rsid w:val="00C2731F"/>
    <w:rsid w:val="00C30DCA"/>
    <w:rsid w:val="00C32263"/>
    <w:rsid w:val="00C3378D"/>
    <w:rsid w:val="00C34458"/>
    <w:rsid w:val="00C34D8B"/>
    <w:rsid w:val="00C34EC6"/>
    <w:rsid w:val="00C350D4"/>
    <w:rsid w:val="00C355C2"/>
    <w:rsid w:val="00C36AB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30A"/>
    <w:rsid w:val="00C4700C"/>
    <w:rsid w:val="00C507A9"/>
    <w:rsid w:val="00C507F4"/>
    <w:rsid w:val="00C51BDD"/>
    <w:rsid w:val="00C524BC"/>
    <w:rsid w:val="00C52B72"/>
    <w:rsid w:val="00C53506"/>
    <w:rsid w:val="00C5359C"/>
    <w:rsid w:val="00C536F2"/>
    <w:rsid w:val="00C53C4A"/>
    <w:rsid w:val="00C54DDD"/>
    <w:rsid w:val="00C550F0"/>
    <w:rsid w:val="00C56191"/>
    <w:rsid w:val="00C5624F"/>
    <w:rsid w:val="00C563FC"/>
    <w:rsid w:val="00C569C1"/>
    <w:rsid w:val="00C56E89"/>
    <w:rsid w:val="00C574EA"/>
    <w:rsid w:val="00C57DE6"/>
    <w:rsid w:val="00C601B1"/>
    <w:rsid w:val="00C60F50"/>
    <w:rsid w:val="00C6151D"/>
    <w:rsid w:val="00C61F59"/>
    <w:rsid w:val="00C6338C"/>
    <w:rsid w:val="00C63735"/>
    <w:rsid w:val="00C649F1"/>
    <w:rsid w:val="00C66C21"/>
    <w:rsid w:val="00C673CF"/>
    <w:rsid w:val="00C70810"/>
    <w:rsid w:val="00C71401"/>
    <w:rsid w:val="00C71888"/>
    <w:rsid w:val="00C724A7"/>
    <w:rsid w:val="00C72FC7"/>
    <w:rsid w:val="00C73084"/>
    <w:rsid w:val="00C733DB"/>
    <w:rsid w:val="00C748B8"/>
    <w:rsid w:val="00C75A16"/>
    <w:rsid w:val="00C75EC5"/>
    <w:rsid w:val="00C765CD"/>
    <w:rsid w:val="00C7788E"/>
    <w:rsid w:val="00C779D8"/>
    <w:rsid w:val="00C801B1"/>
    <w:rsid w:val="00C804BE"/>
    <w:rsid w:val="00C80F8C"/>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67C2"/>
    <w:rsid w:val="00CA0E4C"/>
    <w:rsid w:val="00CA0FFF"/>
    <w:rsid w:val="00CA1AF4"/>
    <w:rsid w:val="00CA217B"/>
    <w:rsid w:val="00CA2D89"/>
    <w:rsid w:val="00CA40D9"/>
    <w:rsid w:val="00CA4FFF"/>
    <w:rsid w:val="00CA538C"/>
    <w:rsid w:val="00CA574E"/>
    <w:rsid w:val="00CA5C7C"/>
    <w:rsid w:val="00CA5F76"/>
    <w:rsid w:val="00CA6B3E"/>
    <w:rsid w:val="00CA7AC5"/>
    <w:rsid w:val="00CA7F00"/>
    <w:rsid w:val="00CB05C2"/>
    <w:rsid w:val="00CB0700"/>
    <w:rsid w:val="00CB0D34"/>
    <w:rsid w:val="00CB14A3"/>
    <w:rsid w:val="00CB1932"/>
    <w:rsid w:val="00CB22AE"/>
    <w:rsid w:val="00CB294E"/>
    <w:rsid w:val="00CB3007"/>
    <w:rsid w:val="00CB314D"/>
    <w:rsid w:val="00CB38EF"/>
    <w:rsid w:val="00CB4447"/>
    <w:rsid w:val="00CB51FB"/>
    <w:rsid w:val="00CB5833"/>
    <w:rsid w:val="00CB6118"/>
    <w:rsid w:val="00CB6497"/>
    <w:rsid w:val="00CB6556"/>
    <w:rsid w:val="00CB70A1"/>
    <w:rsid w:val="00CB75B4"/>
    <w:rsid w:val="00CB7A9F"/>
    <w:rsid w:val="00CB7BD0"/>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872"/>
    <w:rsid w:val="00CC7BDB"/>
    <w:rsid w:val="00CD0754"/>
    <w:rsid w:val="00CD22CF"/>
    <w:rsid w:val="00CD2DE8"/>
    <w:rsid w:val="00CD39AB"/>
    <w:rsid w:val="00CD3AEA"/>
    <w:rsid w:val="00CD3DDA"/>
    <w:rsid w:val="00CD4055"/>
    <w:rsid w:val="00CD4BF1"/>
    <w:rsid w:val="00CD522C"/>
    <w:rsid w:val="00CD53BE"/>
    <w:rsid w:val="00CD5C5E"/>
    <w:rsid w:val="00CD5EA2"/>
    <w:rsid w:val="00CD5F74"/>
    <w:rsid w:val="00CD6357"/>
    <w:rsid w:val="00CD6BA1"/>
    <w:rsid w:val="00CD6F5D"/>
    <w:rsid w:val="00CD6FCD"/>
    <w:rsid w:val="00CD77B4"/>
    <w:rsid w:val="00CE017F"/>
    <w:rsid w:val="00CE094D"/>
    <w:rsid w:val="00CE0EA7"/>
    <w:rsid w:val="00CE0F74"/>
    <w:rsid w:val="00CE100B"/>
    <w:rsid w:val="00CE128B"/>
    <w:rsid w:val="00CE14A0"/>
    <w:rsid w:val="00CE1C3C"/>
    <w:rsid w:val="00CE2884"/>
    <w:rsid w:val="00CE343F"/>
    <w:rsid w:val="00CE37E4"/>
    <w:rsid w:val="00CE3CAA"/>
    <w:rsid w:val="00CE495A"/>
    <w:rsid w:val="00CE4ED8"/>
    <w:rsid w:val="00CE577F"/>
    <w:rsid w:val="00CE5CFC"/>
    <w:rsid w:val="00CE7163"/>
    <w:rsid w:val="00CE720B"/>
    <w:rsid w:val="00CE7A2C"/>
    <w:rsid w:val="00CE7C6E"/>
    <w:rsid w:val="00CF08B0"/>
    <w:rsid w:val="00CF0C23"/>
    <w:rsid w:val="00CF0DAD"/>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7B90"/>
    <w:rsid w:val="00D10920"/>
    <w:rsid w:val="00D10BB0"/>
    <w:rsid w:val="00D10C69"/>
    <w:rsid w:val="00D11A5A"/>
    <w:rsid w:val="00D12C93"/>
    <w:rsid w:val="00D1422D"/>
    <w:rsid w:val="00D14572"/>
    <w:rsid w:val="00D148A0"/>
    <w:rsid w:val="00D14A1A"/>
    <w:rsid w:val="00D159D4"/>
    <w:rsid w:val="00D15E8B"/>
    <w:rsid w:val="00D16391"/>
    <w:rsid w:val="00D16559"/>
    <w:rsid w:val="00D16CAB"/>
    <w:rsid w:val="00D16EF4"/>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30461"/>
    <w:rsid w:val="00D30561"/>
    <w:rsid w:val="00D30DB1"/>
    <w:rsid w:val="00D31BB0"/>
    <w:rsid w:val="00D31DB2"/>
    <w:rsid w:val="00D33A00"/>
    <w:rsid w:val="00D34690"/>
    <w:rsid w:val="00D348AC"/>
    <w:rsid w:val="00D34FEF"/>
    <w:rsid w:val="00D35447"/>
    <w:rsid w:val="00D35470"/>
    <w:rsid w:val="00D36AD2"/>
    <w:rsid w:val="00D36B6B"/>
    <w:rsid w:val="00D36C25"/>
    <w:rsid w:val="00D36CAC"/>
    <w:rsid w:val="00D371D0"/>
    <w:rsid w:val="00D375BF"/>
    <w:rsid w:val="00D37DF9"/>
    <w:rsid w:val="00D422A1"/>
    <w:rsid w:val="00D43343"/>
    <w:rsid w:val="00D43A22"/>
    <w:rsid w:val="00D440CC"/>
    <w:rsid w:val="00D44420"/>
    <w:rsid w:val="00D446DF"/>
    <w:rsid w:val="00D4474E"/>
    <w:rsid w:val="00D44C70"/>
    <w:rsid w:val="00D4518A"/>
    <w:rsid w:val="00D4624B"/>
    <w:rsid w:val="00D46933"/>
    <w:rsid w:val="00D46EFB"/>
    <w:rsid w:val="00D476E8"/>
    <w:rsid w:val="00D47997"/>
    <w:rsid w:val="00D47B4D"/>
    <w:rsid w:val="00D47E63"/>
    <w:rsid w:val="00D5022C"/>
    <w:rsid w:val="00D50409"/>
    <w:rsid w:val="00D50504"/>
    <w:rsid w:val="00D50AE3"/>
    <w:rsid w:val="00D50C8F"/>
    <w:rsid w:val="00D511C9"/>
    <w:rsid w:val="00D51347"/>
    <w:rsid w:val="00D51725"/>
    <w:rsid w:val="00D526C7"/>
    <w:rsid w:val="00D52767"/>
    <w:rsid w:val="00D53E8C"/>
    <w:rsid w:val="00D53FB7"/>
    <w:rsid w:val="00D5480B"/>
    <w:rsid w:val="00D54AF1"/>
    <w:rsid w:val="00D54EA6"/>
    <w:rsid w:val="00D55B77"/>
    <w:rsid w:val="00D57CB6"/>
    <w:rsid w:val="00D60074"/>
    <w:rsid w:val="00D60251"/>
    <w:rsid w:val="00D611EE"/>
    <w:rsid w:val="00D61554"/>
    <w:rsid w:val="00D61DE5"/>
    <w:rsid w:val="00D62461"/>
    <w:rsid w:val="00D62A02"/>
    <w:rsid w:val="00D64204"/>
    <w:rsid w:val="00D642C4"/>
    <w:rsid w:val="00D6540E"/>
    <w:rsid w:val="00D65AEB"/>
    <w:rsid w:val="00D66DEF"/>
    <w:rsid w:val="00D67464"/>
    <w:rsid w:val="00D67B93"/>
    <w:rsid w:val="00D71480"/>
    <w:rsid w:val="00D7177B"/>
    <w:rsid w:val="00D7223A"/>
    <w:rsid w:val="00D72689"/>
    <w:rsid w:val="00D7271E"/>
    <w:rsid w:val="00D72A7D"/>
    <w:rsid w:val="00D72E97"/>
    <w:rsid w:val="00D730A4"/>
    <w:rsid w:val="00D7388B"/>
    <w:rsid w:val="00D73F30"/>
    <w:rsid w:val="00D73FD7"/>
    <w:rsid w:val="00D748BB"/>
    <w:rsid w:val="00D74944"/>
    <w:rsid w:val="00D75113"/>
    <w:rsid w:val="00D75F1C"/>
    <w:rsid w:val="00D76259"/>
    <w:rsid w:val="00D774E5"/>
    <w:rsid w:val="00D77927"/>
    <w:rsid w:val="00D77A78"/>
    <w:rsid w:val="00D812BF"/>
    <w:rsid w:val="00D8180F"/>
    <w:rsid w:val="00D8259E"/>
    <w:rsid w:val="00D83396"/>
    <w:rsid w:val="00D8363F"/>
    <w:rsid w:val="00D83902"/>
    <w:rsid w:val="00D84ABB"/>
    <w:rsid w:val="00D84F12"/>
    <w:rsid w:val="00D8682D"/>
    <w:rsid w:val="00D86DB5"/>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6A9B"/>
    <w:rsid w:val="00D9736C"/>
    <w:rsid w:val="00D9765D"/>
    <w:rsid w:val="00D9778C"/>
    <w:rsid w:val="00D977AF"/>
    <w:rsid w:val="00DA015F"/>
    <w:rsid w:val="00DA0234"/>
    <w:rsid w:val="00DA049F"/>
    <w:rsid w:val="00DA10A8"/>
    <w:rsid w:val="00DA1918"/>
    <w:rsid w:val="00DA2987"/>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3F8"/>
    <w:rsid w:val="00DB38FF"/>
    <w:rsid w:val="00DB4197"/>
    <w:rsid w:val="00DB4FA7"/>
    <w:rsid w:val="00DB5EC6"/>
    <w:rsid w:val="00DB63E0"/>
    <w:rsid w:val="00DB63FB"/>
    <w:rsid w:val="00DB6554"/>
    <w:rsid w:val="00DB70F1"/>
    <w:rsid w:val="00DB7976"/>
    <w:rsid w:val="00DB7B10"/>
    <w:rsid w:val="00DC03BB"/>
    <w:rsid w:val="00DC09C5"/>
    <w:rsid w:val="00DC0A73"/>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D75"/>
    <w:rsid w:val="00DC70DE"/>
    <w:rsid w:val="00DC73C1"/>
    <w:rsid w:val="00DC7579"/>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520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77B"/>
    <w:rsid w:val="00DE7920"/>
    <w:rsid w:val="00DE7D7C"/>
    <w:rsid w:val="00DF0034"/>
    <w:rsid w:val="00DF1D8C"/>
    <w:rsid w:val="00DF280F"/>
    <w:rsid w:val="00DF2858"/>
    <w:rsid w:val="00DF2862"/>
    <w:rsid w:val="00DF2D90"/>
    <w:rsid w:val="00DF306F"/>
    <w:rsid w:val="00DF3808"/>
    <w:rsid w:val="00DF3AE3"/>
    <w:rsid w:val="00DF4780"/>
    <w:rsid w:val="00DF54B5"/>
    <w:rsid w:val="00DF6138"/>
    <w:rsid w:val="00DF65FB"/>
    <w:rsid w:val="00DF671C"/>
    <w:rsid w:val="00DF6CCB"/>
    <w:rsid w:val="00DF73B1"/>
    <w:rsid w:val="00DF7A96"/>
    <w:rsid w:val="00DF7AD5"/>
    <w:rsid w:val="00DF7B6F"/>
    <w:rsid w:val="00DF7CD7"/>
    <w:rsid w:val="00E003F7"/>
    <w:rsid w:val="00E01355"/>
    <w:rsid w:val="00E01B94"/>
    <w:rsid w:val="00E01D16"/>
    <w:rsid w:val="00E02F72"/>
    <w:rsid w:val="00E03B27"/>
    <w:rsid w:val="00E040ED"/>
    <w:rsid w:val="00E044F7"/>
    <w:rsid w:val="00E0504C"/>
    <w:rsid w:val="00E0755D"/>
    <w:rsid w:val="00E10CC9"/>
    <w:rsid w:val="00E110F8"/>
    <w:rsid w:val="00E120FD"/>
    <w:rsid w:val="00E12B9D"/>
    <w:rsid w:val="00E13B19"/>
    <w:rsid w:val="00E14FC1"/>
    <w:rsid w:val="00E15A4A"/>
    <w:rsid w:val="00E15BE0"/>
    <w:rsid w:val="00E15C58"/>
    <w:rsid w:val="00E15F30"/>
    <w:rsid w:val="00E16208"/>
    <w:rsid w:val="00E16513"/>
    <w:rsid w:val="00E16B06"/>
    <w:rsid w:val="00E17435"/>
    <w:rsid w:val="00E1761A"/>
    <w:rsid w:val="00E17EFF"/>
    <w:rsid w:val="00E200E4"/>
    <w:rsid w:val="00E204D2"/>
    <w:rsid w:val="00E205FC"/>
    <w:rsid w:val="00E20628"/>
    <w:rsid w:val="00E20649"/>
    <w:rsid w:val="00E20CC6"/>
    <w:rsid w:val="00E20CF0"/>
    <w:rsid w:val="00E210D1"/>
    <w:rsid w:val="00E215CE"/>
    <w:rsid w:val="00E22056"/>
    <w:rsid w:val="00E22E3B"/>
    <w:rsid w:val="00E22FEE"/>
    <w:rsid w:val="00E23838"/>
    <w:rsid w:val="00E23CBD"/>
    <w:rsid w:val="00E23D31"/>
    <w:rsid w:val="00E242F2"/>
    <w:rsid w:val="00E2473D"/>
    <w:rsid w:val="00E25BCA"/>
    <w:rsid w:val="00E26180"/>
    <w:rsid w:val="00E26508"/>
    <w:rsid w:val="00E265DC"/>
    <w:rsid w:val="00E27E55"/>
    <w:rsid w:val="00E27EEF"/>
    <w:rsid w:val="00E30676"/>
    <w:rsid w:val="00E309E9"/>
    <w:rsid w:val="00E30B7B"/>
    <w:rsid w:val="00E314FE"/>
    <w:rsid w:val="00E31FA6"/>
    <w:rsid w:val="00E3275E"/>
    <w:rsid w:val="00E328E4"/>
    <w:rsid w:val="00E32ADE"/>
    <w:rsid w:val="00E32AF2"/>
    <w:rsid w:val="00E32EC7"/>
    <w:rsid w:val="00E32EC8"/>
    <w:rsid w:val="00E33726"/>
    <w:rsid w:val="00E33D93"/>
    <w:rsid w:val="00E33DBF"/>
    <w:rsid w:val="00E33E6D"/>
    <w:rsid w:val="00E3421B"/>
    <w:rsid w:val="00E34344"/>
    <w:rsid w:val="00E346B1"/>
    <w:rsid w:val="00E34897"/>
    <w:rsid w:val="00E34C8A"/>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410"/>
    <w:rsid w:val="00E53498"/>
    <w:rsid w:val="00E5460E"/>
    <w:rsid w:val="00E5559D"/>
    <w:rsid w:val="00E55C0B"/>
    <w:rsid w:val="00E5626A"/>
    <w:rsid w:val="00E5676C"/>
    <w:rsid w:val="00E56E8D"/>
    <w:rsid w:val="00E56EE0"/>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915CC"/>
    <w:rsid w:val="00E9246E"/>
    <w:rsid w:val="00E92585"/>
    <w:rsid w:val="00E925FB"/>
    <w:rsid w:val="00E9369B"/>
    <w:rsid w:val="00E947D0"/>
    <w:rsid w:val="00E94F26"/>
    <w:rsid w:val="00E96568"/>
    <w:rsid w:val="00E96AC5"/>
    <w:rsid w:val="00E96BE8"/>
    <w:rsid w:val="00E96CDD"/>
    <w:rsid w:val="00E96EA4"/>
    <w:rsid w:val="00EA0ECA"/>
    <w:rsid w:val="00EA0F34"/>
    <w:rsid w:val="00EA1079"/>
    <w:rsid w:val="00EA131F"/>
    <w:rsid w:val="00EA1D12"/>
    <w:rsid w:val="00EA1EE4"/>
    <w:rsid w:val="00EA23FF"/>
    <w:rsid w:val="00EA2F4B"/>
    <w:rsid w:val="00EA4949"/>
    <w:rsid w:val="00EA4B56"/>
    <w:rsid w:val="00EA50AB"/>
    <w:rsid w:val="00EA52F7"/>
    <w:rsid w:val="00EA57A9"/>
    <w:rsid w:val="00EA5899"/>
    <w:rsid w:val="00EA5992"/>
    <w:rsid w:val="00EA652B"/>
    <w:rsid w:val="00EA66BB"/>
    <w:rsid w:val="00EA706D"/>
    <w:rsid w:val="00EA729E"/>
    <w:rsid w:val="00EB0013"/>
    <w:rsid w:val="00EB0828"/>
    <w:rsid w:val="00EB1644"/>
    <w:rsid w:val="00EB1F03"/>
    <w:rsid w:val="00EB2BC1"/>
    <w:rsid w:val="00EB3302"/>
    <w:rsid w:val="00EB34EA"/>
    <w:rsid w:val="00EB3635"/>
    <w:rsid w:val="00EB3895"/>
    <w:rsid w:val="00EB456A"/>
    <w:rsid w:val="00EB4F8F"/>
    <w:rsid w:val="00EB5645"/>
    <w:rsid w:val="00EB6371"/>
    <w:rsid w:val="00EB648C"/>
    <w:rsid w:val="00EB64EB"/>
    <w:rsid w:val="00EB6691"/>
    <w:rsid w:val="00EB6711"/>
    <w:rsid w:val="00EB6A83"/>
    <w:rsid w:val="00EB6E85"/>
    <w:rsid w:val="00EB6FA9"/>
    <w:rsid w:val="00EB7686"/>
    <w:rsid w:val="00EB7F61"/>
    <w:rsid w:val="00EC04D8"/>
    <w:rsid w:val="00EC0AB8"/>
    <w:rsid w:val="00EC1280"/>
    <w:rsid w:val="00EC298C"/>
    <w:rsid w:val="00EC2C26"/>
    <w:rsid w:val="00EC3861"/>
    <w:rsid w:val="00EC509C"/>
    <w:rsid w:val="00EC5301"/>
    <w:rsid w:val="00EC5CA8"/>
    <w:rsid w:val="00EC64B5"/>
    <w:rsid w:val="00EC715C"/>
    <w:rsid w:val="00EC761D"/>
    <w:rsid w:val="00ED2644"/>
    <w:rsid w:val="00ED2D9C"/>
    <w:rsid w:val="00ED360F"/>
    <w:rsid w:val="00ED3EC5"/>
    <w:rsid w:val="00ED4566"/>
    <w:rsid w:val="00ED4E8E"/>
    <w:rsid w:val="00ED4F9F"/>
    <w:rsid w:val="00ED5205"/>
    <w:rsid w:val="00ED5486"/>
    <w:rsid w:val="00ED6990"/>
    <w:rsid w:val="00ED6B01"/>
    <w:rsid w:val="00ED72CB"/>
    <w:rsid w:val="00ED73CC"/>
    <w:rsid w:val="00ED7A08"/>
    <w:rsid w:val="00EE0888"/>
    <w:rsid w:val="00EE0CD9"/>
    <w:rsid w:val="00EE0FBD"/>
    <w:rsid w:val="00EE1C12"/>
    <w:rsid w:val="00EE1C1E"/>
    <w:rsid w:val="00EE1EE0"/>
    <w:rsid w:val="00EE2AB3"/>
    <w:rsid w:val="00EE3398"/>
    <w:rsid w:val="00EE4801"/>
    <w:rsid w:val="00EE4CD3"/>
    <w:rsid w:val="00EE50D3"/>
    <w:rsid w:val="00EE5AB7"/>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AE9"/>
    <w:rsid w:val="00F00DAC"/>
    <w:rsid w:val="00F01DBA"/>
    <w:rsid w:val="00F0219A"/>
    <w:rsid w:val="00F025F3"/>
    <w:rsid w:val="00F02ADE"/>
    <w:rsid w:val="00F03506"/>
    <w:rsid w:val="00F0389E"/>
    <w:rsid w:val="00F03AB4"/>
    <w:rsid w:val="00F043D1"/>
    <w:rsid w:val="00F045B2"/>
    <w:rsid w:val="00F04CB4"/>
    <w:rsid w:val="00F05007"/>
    <w:rsid w:val="00F05412"/>
    <w:rsid w:val="00F05FE2"/>
    <w:rsid w:val="00F067FC"/>
    <w:rsid w:val="00F06D75"/>
    <w:rsid w:val="00F071B6"/>
    <w:rsid w:val="00F076B0"/>
    <w:rsid w:val="00F1005B"/>
    <w:rsid w:val="00F108C6"/>
    <w:rsid w:val="00F114C2"/>
    <w:rsid w:val="00F11623"/>
    <w:rsid w:val="00F11E14"/>
    <w:rsid w:val="00F11E66"/>
    <w:rsid w:val="00F128EA"/>
    <w:rsid w:val="00F130EE"/>
    <w:rsid w:val="00F13D3C"/>
    <w:rsid w:val="00F147AC"/>
    <w:rsid w:val="00F14D7D"/>
    <w:rsid w:val="00F15864"/>
    <w:rsid w:val="00F15FC2"/>
    <w:rsid w:val="00F15FED"/>
    <w:rsid w:val="00F1614C"/>
    <w:rsid w:val="00F17345"/>
    <w:rsid w:val="00F17AC9"/>
    <w:rsid w:val="00F212DD"/>
    <w:rsid w:val="00F218FF"/>
    <w:rsid w:val="00F2244C"/>
    <w:rsid w:val="00F235BC"/>
    <w:rsid w:val="00F23A32"/>
    <w:rsid w:val="00F261E6"/>
    <w:rsid w:val="00F266B1"/>
    <w:rsid w:val="00F26CDA"/>
    <w:rsid w:val="00F27831"/>
    <w:rsid w:val="00F27ADA"/>
    <w:rsid w:val="00F30154"/>
    <w:rsid w:val="00F30B2E"/>
    <w:rsid w:val="00F310CE"/>
    <w:rsid w:val="00F31281"/>
    <w:rsid w:val="00F31AAA"/>
    <w:rsid w:val="00F31E00"/>
    <w:rsid w:val="00F32A4F"/>
    <w:rsid w:val="00F32AA4"/>
    <w:rsid w:val="00F33560"/>
    <w:rsid w:val="00F3460E"/>
    <w:rsid w:val="00F369F8"/>
    <w:rsid w:val="00F3712D"/>
    <w:rsid w:val="00F37384"/>
    <w:rsid w:val="00F3756A"/>
    <w:rsid w:val="00F40701"/>
    <w:rsid w:val="00F407CB"/>
    <w:rsid w:val="00F408A1"/>
    <w:rsid w:val="00F408E3"/>
    <w:rsid w:val="00F40912"/>
    <w:rsid w:val="00F413DE"/>
    <w:rsid w:val="00F41917"/>
    <w:rsid w:val="00F4485A"/>
    <w:rsid w:val="00F44AF6"/>
    <w:rsid w:val="00F452B7"/>
    <w:rsid w:val="00F45528"/>
    <w:rsid w:val="00F456AB"/>
    <w:rsid w:val="00F45780"/>
    <w:rsid w:val="00F478CD"/>
    <w:rsid w:val="00F47F19"/>
    <w:rsid w:val="00F50049"/>
    <w:rsid w:val="00F50057"/>
    <w:rsid w:val="00F504D2"/>
    <w:rsid w:val="00F50E53"/>
    <w:rsid w:val="00F50EB0"/>
    <w:rsid w:val="00F511DA"/>
    <w:rsid w:val="00F515D2"/>
    <w:rsid w:val="00F51642"/>
    <w:rsid w:val="00F5174C"/>
    <w:rsid w:val="00F51BFF"/>
    <w:rsid w:val="00F52126"/>
    <w:rsid w:val="00F521B2"/>
    <w:rsid w:val="00F52CBC"/>
    <w:rsid w:val="00F52F48"/>
    <w:rsid w:val="00F5331E"/>
    <w:rsid w:val="00F539CC"/>
    <w:rsid w:val="00F540C0"/>
    <w:rsid w:val="00F541E1"/>
    <w:rsid w:val="00F5458A"/>
    <w:rsid w:val="00F547BE"/>
    <w:rsid w:val="00F547F5"/>
    <w:rsid w:val="00F55473"/>
    <w:rsid w:val="00F555C0"/>
    <w:rsid w:val="00F55EBC"/>
    <w:rsid w:val="00F564CE"/>
    <w:rsid w:val="00F567DB"/>
    <w:rsid w:val="00F575DD"/>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2BE"/>
    <w:rsid w:val="00F828E2"/>
    <w:rsid w:val="00F836BA"/>
    <w:rsid w:val="00F83D96"/>
    <w:rsid w:val="00F83EA1"/>
    <w:rsid w:val="00F842A4"/>
    <w:rsid w:val="00F8531B"/>
    <w:rsid w:val="00F85E1E"/>
    <w:rsid w:val="00F85FB2"/>
    <w:rsid w:val="00F86A17"/>
    <w:rsid w:val="00F86B2F"/>
    <w:rsid w:val="00F8715B"/>
    <w:rsid w:val="00F87384"/>
    <w:rsid w:val="00F8760C"/>
    <w:rsid w:val="00F87BD0"/>
    <w:rsid w:val="00F913D6"/>
    <w:rsid w:val="00F915EF"/>
    <w:rsid w:val="00F91A00"/>
    <w:rsid w:val="00F92094"/>
    <w:rsid w:val="00F9402A"/>
    <w:rsid w:val="00F9454F"/>
    <w:rsid w:val="00F9477D"/>
    <w:rsid w:val="00F960EC"/>
    <w:rsid w:val="00F969DB"/>
    <w:rsid w:val="00F96A5D"/>
    <w:rsid w:val="00F96E7D"/>
    <w:rsid w:val="00F96EF1"/>
    <w:rsid w:val="00FA041E"/>
    <w:rsid w:val="00FA0690"/>
    <w:rsid w:val="00FA1A30"/>
    <w:rsid w:val="00FA1B03"/>
    <w:rsid w:val="00FA22A4"/>
    <w:rsid w:val="00FA22CC"/>
    <w:rsid w:val="00FA259E"/>
    <w:rsid w:val="00FA3A26"/>
    <w:rsid w:val="00FA3A48"/>
    <w:rsid w:val="00FA3BF4"/>
    <w:rsid w:val="00FA528A"/>
    <w:rsid w:val="00FA532C"/>
    <w:rsid w:val="00FA55CB"/>
    <w:rsid w:val="00FA6EF0"/>
    <w:rsid w:val="00FA7B36"/>
    <w:rsid w:val="00FB080F"/>
    <w:rsid w:val="00FB0FB2"/>
    <w:rsid w:val="00FB1331"/>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8DB"/>
    <w:rsid w:val="00FC3263"/>
    <w:rsid w:val="00FC48E4"/>
    <w:rsid w:val="00FC4A45"/>
    <w:rsid w:val="00FC52D9"/>
    <w:rsid w:val="00FC5C23"/>
    <w:rsid w:val="00FC63D5"/>
    <w:rsid w:val="00FC6581"/>
    <w:rsid w:val="00FC675E"/>
    <w:rsid w:val="00FC682F"/>
    <w:rsid w:val="00FC6BD0"/>
    <w:rsid w:val="00FC7DF3"/>
    <w:rsid w:val="00FD0744"/>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3AD"/>
    <w:rsid w:val="00FE24D0"/>
    <w:rsid w:val="00FE2F48"/>
    <w:rsid w:val="00FE307C"/>
    <w:rsid w:val="00FE435E"/>
    <w:rsid w:val="00FE49AC"/>
    <w:rsid w:val="00FE4EC9"/>
    <w:rsid w:val="00FE4FB6"/>
    <w:rsid w:val="00FE5042"/>
    <w:rsid w:val="00FE556C"/>
    <w:rsid w:val="00FE7D8C"/>
    <w:rsid w:val="00FF0610"/>
    <w:rsid w:val="00FF08B7"/>
    <w:rsid w:val="00FF0A60"/>
    <w:rsid w:val="00FF1A93"/>
    <w:rsid w:val="00FF2316"/>
    <w:rsid w:val="00FF3111"/>
    <w:rsid w:val="00FF40E7"/>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F807DAAF-C2FA-453D-A1FA-0C1052A1C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4"/>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5"/>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330328678">
          <w:marLeft w:val="72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2067946381">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736242999">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382754372">
          <w:marLeft w:val="72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 w:id="201939789">
          <w:marLeft w:val="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912812307">
          <w:marLeft w:val="720"/>
          <w:marRight w:val="0"/>
          <w:marTop w:val="0"/>
          <w:marBottom w:val="101"/>
          <w:divBdr>
            <w:top w:val="none" w:sz="0" w:space="0" w:color="auto"/>
            <w:left w:val="none" w:sz="0" w:space="0" w:color="auto"/>
            <w:bottom w:val="none" w:sz="0" w:space="0" w:color="auto"/>
            <w:right w:val="none" w:sz="0" w:space="0" w:color="auto"/>
          </w:divBdr>
        </w:div>
        <w:div w:id="673382695">
          <w:marLeft w:val="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1622884062">
          <w:marLeft w:val="72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675763985">
          <w:marLeft w:val="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627206771">
          <w:marLeft w:val="0"/>
          <w:marRight w:val="0"/>
          <w:marTop w:val="101"/>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30559815">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289786-CD9B-4B54-A9EF-8E479875E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7263</Words>
  <Characters>39949</Characters>
  <Application>Microsoft Office Word</Application>
  <DocSecurity>0</DocSecurity>
  <Lines>332</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cp:revision>
  <cp:lastPrinted>2018-12-18T18:54:00Z</cp:lastPrinted>
  <dcterms:created xsi:type="dcterms:W3CDTF">2019-01-24T01:25:00Z</dcterms:created>
  <dcterms:modified xsi:type="dcterms:W3CDTF">2019-01-24T01:25:00Z</dcterms:modified>
</cp:coreProperties>
</file>