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3C64" w:rsidRPr="002C6C73" w:rsidRDefault="00AC3C64" w:rsidP="00AC3C64">
      <w:pPr>
        <w:spacing w:before="240" w:after="240" w:line="360" w:lineRule="auto"/>
        <w:jc w:val="both"/>
        <w:rPr>
          <w:rFonts w:ascii="Palatino Linotype" w:hAnsi="Palatino Linotype" w:cs="Arial"/>
        </w:rPr>
      </w:pPr>
      <w:r w:rsidRPr="00911351">
        <w:rPr>
          <w:rFonts w:ascii="Palatino Linotype" w:hAnsi="Palatino Linotype"/>
        </w:rPr>
        <w:t xml:space="preserve">Resolución del Pleno del Instituto de Transparencia, Acceso a la Información Pública y Protección de Datos Personales del Estado de México y Municipios, </w:t>
      </w:r>
      <w:r w:rsidRPr="00911351">
        <w:rPr>
          <w:rFonts w:ascii="Palatino Linotype" w:eastAsia="Calibri" w:hAnsi="Palatino Linotype" w:cs="Arial"/>
        </w:rPr>
        <w:t>con domicilio en Metepec, Estado de México,</w:t>
      </w:r>
      <w:r w:rsidRPr="00911351">
        <w:rPr>
          <w:rFonts w:ascii="Palatino Linotype" w:hAnsi="Palatino Linotype"/>
        </w:rPr>
        <w:t xml:space="preserve"> de fecha</w:t>
      </w:r>
      <w:r w:rsidR="003823C8">
        <w:rPr>
          <w:rStyle w:val="apple-converted-space"/>
          <w:rFonts w:ascii="Palatino Linotype" w:hAnsi="Palatino Linotype" w:cs="Arial"/>
        </w:rPr>
        <w:t xml:space="preserve"> veintiocho de noviembre </w:t>
      </w:r>
      <w:r w:rsidRPr="002C6C73">
        <w:rPr>
          <w:rStyle w:val="normaltextrun"/>
          <w:rFonts w:ascii="Palatino Linotype" w:hAnsi="Palatino Linotype" w:cs="Arial"/>
        </w:rPr>
        <w:t>de dos mil dieciocho.</w:t>
      </w:r>
    </w:p>
    <w:p w:rsidR="00AC3C64" w:rsidRPr="00911351" w:rsidRDefault="00AC3C64" w:rsidP="00AC3C64">
      <w:pPr>
        <w:spacing w:before="240" w:after="240" w:line="360" w:lineRule="auto"/>
        <w:jc w:val="both"/>
        <w:rPr>
          <w:rFonts w:ascii="Palatino Linotype" w:hAnsi="Palatino Linotype" w:cs="Arial"/>
        </w:rPr>
      </w:pPr>
      <w:r w:rsidRPr="00911351">
        <w:rPr>
          <w:rFonts w:ascii="Palatino Linotype" w:hAnsi="Palatino Linotype" w:cs="Arial"/>
          <w:b/>
        </w:rPr>
        <w:t>Visto</w:t>
      </w:r>
      <w:r w:rsidRPr="00911351">
        <w:rPr>
          <w:rFonts w:ascii="Palatino Linotype" w:hAnsi="Palatino Linotype" w:cs="Arial"/>
        </w:rPr>
        <w:t xml:space="preserve"> el expediente relativo al recurso de revisión </w:t>
      </w:r>
      <w:r w:rsidR="003823C8">
        <w:rPr>
          <w:rFonts w:ascii="Palatino Linotype" w:hAnsi="Palatino Linotype" w:cs="Arial"/>
          <w:b/>
          <w:bCs/>
        </w:rPr>
        <w:t>03679</w:t>
      </w:r>
      <w:r>
        <w:rPr>
          <w:rFonts w:ascii="Palatino Linotype" w:hAnsi="Palatino Linotype" w:cs="Arial"/>
          <w:b/>
          <w:bCs/>
        </w:rPr>
        <w:t>/INFOEM/IP/RR/2018</w:t>
      </w:r>
      <w:r w:rsidRPr="00911351">
        <w:rPr>
          <w:rFonts w:ascii="Palatino Linotype" w:hAnsi="Palatino Linotype" w:cs="Arial"/>
        </w:rPr>
        <w:t>, interpuesto por</w:t>
      </w:r>
      <w:r w:rsidR="00BD2911">
        <w:rPr>
          <w:rFonts w:ascii="Palatino Linotype" w:hAnsi="Palatino Linotype" w:cs="Arial"/>
          <w:b/>
        </w:rPr>
        <w:t xml:space="preserve"> </w:t>
      </w:r>
      <w:proofErr w:type="spellStart"/>
      <w:r w:rsidR="00BD2911">
        <w:rPr>
          <w:rFonts w:ascii="Palatino Linotype" w:hAnsi="Palatino Linotype" w:cs="Arial"/>
          <w:b/>
        </w:rPr>
        <w:t>Xxxxxx</w:t>
      </w:r>
      <w:proofErr w:type="spellEnd"/>
      <w:r w:rsidR="00BD2911">
        <w:rPr>
          <w:rFonts w:ascii="Palatino Linotype" w:hAnsi="Palatino Linotype" w:cs="Arial"/>
          <w:b/>
        </w:rPr>
        <w:t xml:space="preserve"> </w:t>
      </w:r>
      <w:proofErr w:type="spellStart"/>
      <w:r w:rsidR="00BD2911">
        <w:rPr>
          <w:rFonts w:ascii="Palatino Linotype" w:hAnsi="Palatino Linotype" w:cs="Arial"/>
          <w:b/>
        </w:rPr>
        <w:t>Xxxxxx</w:t>
      </w:r>
      <w:proofErr w:type="spellEnd"/>
      <w:r w:rsidR="00BD2911">
        <w:rPr>
          <w:rFonts w:ascii="Palatino Linotype" w:hAnsi="Palatino Linotype" w:cs="Arial"/>
          <w:b/>
        </w:rPr>
        <w:t xml:space="preserve"> </w:t>
      </w:r>
      <w:proofErr w:type="spellStart"/>
      <w:r w:rsidR="00BD2911">
        <w:rPr>
          <w:rFonts w:ascii="Palatino Linotype" w:hAnsi="Palatino Linotype" w:cs="Arial"/>
          <w:b/>
        </w:rPr>
        <w:t>Xxxxxx</w:t>
      </w:r>
      <w:proofErr w:type="spellEnd"/>
      <w:r w:rsidRPr="00911351">
        <w:rPr>
          <w:rFonts w:ascii="Palatino Linotype" w:hAnsi="Palatino Linotype" w:cs="Arial"/>
        </w:rPr>
        <w:t xml:space="preserve">, en lo sucesivo </w:t>
      </w:r>
      <w:r>
        <w:rPr>
          <w:rFonts w:ascii="Palatino Linotype" w:hAnsi="Palatino Linotype" w:cs="Arial"/>
        </w:rPr>
        <w:t>el</w:t>
      </w:r>
      <w:r w:rsidRPr="00911351">
        <w:rPr>
          <w:rFonts w:ascii="Palatino Linotype" w:hAnsi="Palatino Linotype" w:cs="Arial"/>
        </w:rPr>
        <w:t xml:space="preserve"> </w:t>
      </w:r>
      <w:r w:rsidRPr="00911351">
        <w:rPr>
          <w:rFonts w:ascii="Palatino Linotype" w:hAnsi="Palatino Linotype" w:cs="Arial"/>
          <w:b/>
        </w:rPr>
        <w:t>recurrente</w:t>
      </w:r>
      <w:r w:rsidRPr="00911351">
        <w:rPr>
          <w:rFonts w:ascii="Palatino Linotype" w:hAnsi="Palatino Linotype" w:cs="Arial"/>
        </w:rPr>
        <w:t xml:space="preserve"> en contra de la respuesta a su solicitud de información con número de folio </w:t>
      </w:r>
      <w:r w:rsidR="003823C8">
        <w:rPr>
          <w:rFonts w:ascii="Palatino Linotype" w:hAnsi="Palatino Linotype" w:cs="Arial"/>
          <w:b/>
        </w:rPr>
        <w:t>00342</w:t>
      </w:r>
      <w:r w:rsidRPr="00911351">
        <w:rPr>
          <w:rFonts w:ascii="Palatino Linotype" w:hAnsi="Palatino Linotype" w:cs="Arial"/>
          <w:b/>
        </w:rPr>
        <w:t>/</w:t>
      </w:r>
      <w:r w:rsidR="003823C8">
        <w:rPr>
          <w:rFonts w:ascii="Palatino Linotype" w:hAnsi="Palatino Linotype" w:cs="Arial"/>
          <w:b/>
        </w:rPr>
        <w:t>HUIXQUIL</w:t>
      </w:r>
      <w:r>
        <w:rPr>
          <w:rFonts w:ascii="Palatino Linotype" w:hAnsi="Palatino Linotype" w:cs="Arial"/>
          <w:b/>
        </w:rPr>
        <w:t>/IP/2018</w:t>
      </w:r>
      <w:r w:rsidRPr="00911351">
        <w:rPr>
          <w:rFonts w:ascii="Palatino Linotype" w:hAnsi="Palatino Linotype" w:cs="Arial"/>
        </w:rPr>
        <w:t>, por parte de</w:t>
      </w:r>
      <w:r>
        <w:rPr>
          <w:rFonts w:ascii="Palatino Linotype" w:hAnsi="Palatino Linotype" w:cs="Arial"/>
        </w:rPr>
        <w:t>l</w:t>
      </w:r>
      <w:r w:rsidRPr="00911351">
        <w:rPr>
          <w:rFonts w:ascii="Palatino Linotype" w:hAnsi="Palatino Linotype" w:cs="Arial"/>
        </w:rPr>
        <w:t xml:space="preserve"> </w:t>
      </w:r>
      <w:r>
        <w:rPr>
          <w:rFonts w:ascii="Palatino Linotype" w:hAnsi="Palatino Linotype" w:cs="Arial"/>
          <w:b/>
        </w:rPr>
        <w:t xml:space="preserve">Ayuntamiento de </w:t>
      </w:r>
      <w:r w:rsidR="003823C8">
        <w:rPr>
          <w:rFonts w:ascii="Palatino Linotype" w:hAnsi="Palatino Linotype" w:cs="Arial"/>
          <w:b/>
        </w:rPr>
        <w:t>Huixquilucan</w:t>
      </w:r>
      <w:r w:rsidRPr="00911351">
        <w:rPr>
          <w:rFonts w:ascii="Palatino Linotype" w:hAnsi="Palatino Linotype" w:cs="Arial"/>
        </w:rPr>
        <w:t xml:space="preserve">, en lo sucesivo el </w:t>
      </w:r>
      <w:r w:rsidRPr="00911351">
        <w:rPr>
          <w:rFonts w:ascii="Palatino Linotype" w:hAnsi="Palatino Linotype" w:cs="Arial"/>
          <w:b/>
        </w:rPr>
        <w:t xml:space="preserve">Sujeto Obligado; </w:t>
      </w:r>
      <w:r w:rsidRPr="00911351">
        <w:rPr>
          <w:rFonts w:ascii="Palatino Linotype" w:hAnsi="Palatino Linotype" w:cs="Arial"/>
        </w:rPr>
        <w:t>se procede a dictar la presente resolución, con base en lo</w:t>
      </w:r>
      <w:r>
        <w:rPr>
          <w:rFonts w:ascii="Palatino Linotype" w:hAnsi="Palatino Linotype" w:cs="Arial"/>
        </w:rPr>
        <w:t>s</w:t>
      </w:r>
      <w:r w:rsidRPr="00911351">
        <w:rPr>
          <w:rFonts w:ascii="Palatino Linotype" w:hAnsi="Palatino Linotype" w:cs="Arial"/>
        </w:rPr>
        <w:t xml:space="preserve"> siguientes:</w:t>
      </w:r>
      <w:bookmarkStart w:id="0" w:name="_GoBack"/>
      <w:bookmarkEnd w:id="0"/>
    </w:p>
    <w:p w:rsidR="00AC3C64" w:rsidRPr="00911351" w:rsidRDefault="00075746" w:rsidP="00075746">
      <w:pPr>
        <w:pStyle w:val="Prrafodelista"/>
        <w:numPr>
          <w:ilvl w:val="0"/>
          <w:numId w:val="1"/>
        </w:numPr>
        <w:spacing w:before="240" w:after="240" w:line="360" w:lineRule="auto"/>
        <w:ind w:left="1077"/>
        <w:contextualSpacing/>
        <w:jc w:val="center"/>
        <w:rPr>
          <w:rFonts w:ascii="Palatino Linotype" w:hAnsi="Palatino Linotype" w:cs="Arial"/>
          <w:b/>
        </w:rPr>
      </w:pPr>
      <w:r>
        <w:rPr>
          <w:rFonts w:ascii="Palatino Linotype" w:hAnsi="Palatino Linotype" w:cs="Arial"/>
          <w:b/>
        </w:rPr>
        <w:t>A N T E C E D E N T E S:</w:t>
      </w:r>
    </w:p>
    <w:p w:rsidR="00AC3C64" w:rsidRPr="00911351" w:rsidRDefault="00AC3C64" w:rsidP="00AC3C64">
      <w:pPr>
        <w:spacing w:before="240" w:after="240" w:line="360" w:lineRule="auto"/>
        <w:jc w:val="both"/>
        <w:rPr>
          <w:rFonts w:ascii="Palatino Linotype" w:hAnsi="Palatino Linotype" w:cs="Arial"/>
          <w:b/>
        </w:rPr>
      </w:pPr>
      <w:r w:rsidRPr="00911351">
        <w:rPr>
          <w:rFonts w:ascii="Palatino Linotype" w:hAnsi="Palatino Linotype" w:cs="Arial"/>
          <w:b/>
        </w:rPr>
        <w:t xml:space="preserve">1. Solicitud de acceso a la información. </w:t>
      </w:r>
      <w:r w:rsidRPr="00911351">
        <w:rPr>
          <w:rFonts w:ascii="Palatino Linotype" w:hAnsi="Palatino Linotype" w:cs="Arial"/>
        </w:rPr>
        <w:t xml:space="preserve">Con fecha </w:t>
      </w:r>
      <w:r w:rsidR="003823C8">
        <w:rPr>
          <w:rFonts w:ascii="Palatino Linotype" w:hAnsi="Palatino Linotype" w:cs="Arial"/>
        </w:rPr>
        <w:t>diez</w:t>
      </w:r>
      <w:r w:rsidRPr="00911351">
        <w:rPr>
          <w:rFonts w:ascii="Palatino Linotype" w:hAnsi="Palatino Linotype" w:cs="Arial"/>
        </w:rPr>
        <w:t xml:space="preserve"> de </w:t>
      </w:r>
      <w:r w:rsidR="003823C8">
        <w:rPr>
          <w:rFonts w:ascii="Palatino Linotype" w:hAnsi="Palatino Linotype" w:cs="Arial"/>
        </w:rPr>
        <w:t>septiembre</w:t>
      </w:r>
      <w:r w:rsidRPr="00911351">
        <w:rPr>
          <w:rFonts w:ascii="Palatino Linotype" w:hAnsi="Palatino Linotype" w:cs="Arial"/>
        </w:rPr>
        <w:t xml:space="preserve"> de dos mil </w:t>
      </w:r>
      <w:r>
        <w:rPr>
          <w:rFonts w:ascii="Palatino Linotype" w:hAnsi="Palatino Linotype" w:cs="Arial"/>
        </w:rPr>
        <w:t>dieciocho</w:t>
      </w:r>
      <w:r w:rsidRPr="00911351">
        <w:rPr>
          <w:rFonts w:ascii="Palatino Linotype" w:hAnsi="Palatino Linotype" w:cs="Arial"/>
        </w:rPr>
        <w:t xml:space="preserve">, la parte </w:t>
      </w:r>
      <w:r w:rsidRPr="00911351">
        <w:rPr>
          <w:rFonts w:ascii="Palatino Linotype" w:hAnsi="Palatino Linotype" w:cs="Arial"/>
          <w:b/>
        </w:rPr>
        <w:t>recurrente</w:t>
      </w:r>
      <w:r w:rsidRPr="00911351">
        <w:rPr>
          <w:rFonts w:ascii="Palatino Linotype" w:hAnsi="Palatino Linotype" w:cs="Arial"/>
        </w:rPr>
        <w:t xml:space="preserve"> formuló solicitud de acceso a información pública al </w:t>
      </w:r>
      <w:r w:rsidRPr="00911351">
        <w:rPr>
          <w:rFonts w:ascii="Palatino Linotype" w:hAnsi="Palatino Linotype" w:cs="Arial"/>
          <w:b/>
        </w:rPr>
        <w:t>Sujeto Obligado</w:t>
      </w:r>
      <w:r w:rsidRPr="00911351">
        <w:rPr>
          <w:rFonts w:ascii="Palatino Linotype" w:hAnsi="Palatino Linotype" w:cs="Arial"/>
        </w:rPr>
        <w:t xml:space="preserve"> a través del Sistema de Acceso a la Información Mexiquense, en adelante </w:t>
      </w:r>
      <w:r w:rsidRPr="00911351">
        <w:rPr>
          <w:rFonts w:ascii="Palatino Linotype" w:hAnsi="Palatino Linotype" w:cs="Arial"/>
          <w:b/>
        </w:rPr>
        <w:t>SAIMEX</w:t>
      </w:r>
      <w:r w:rsidR="005A3389" w:rsidRPr="00911351">
        <w:rPr>
          <w:rFonts w:ascii="Palatino Linotype" w:hAnsi="Palatino Linotype" w:cs="Arial"/>
          <w:b/>
        </w:rPr>
        <w:t>,</w:t>
      </w:r>
      <w:r w:rsidR="005A3389" w:rsidRPr="00911351">
        <w:rPr>
          <w:rFonts w:ascii="Palatino Linotype" w:hAnsi="Palatino Linotype" w:cs="Arial"/>
        </w:rPr>
        <w:t xml:space="preserve"> requiriéndole</w:t>
      </w:r>
      <w:r w:rsidRPr="00911351">
        <w:rPr>
          <w:rFonts w:ascii="Palatino Linotype" w:hAnsi="Palatino Linotype" w:cs="Arial"/>
        </w:rPr>
        <w:t xml:space="preserve"> lo siguiente:</w:t>
      </w:r>
    </w:p>
    <w:p w:rsidR="00AC3C64" w:rsidRPr="00FA59AA" w:rsidRDefault="00AC3C64" w:rsidP="00AC3C64">
      <w:pPr>
        <w:autoSpaceDE w:val="0"/>
        <w:autoSpaceDN w:val="0"/>
        <w:adjustRightInd w:val="0"/>
        <w:ind w:left="851" w:right="900"/>
        <w:jc w:val="both"/>
        <w:rPr>
          <w:rFonts w:ascii="Palatino Linotype" w:hAnsi="Palatino Linotype"/>
          <w:i/>
          <w:sz w:val="22"/>
          <w:szCs w:val="22"/>
        </w:rPr>
      </w:pPr>
      <w:r w:rsidRPr="003823C8">
        <w:rPr>
          <w:rFonts w:ascii="Palatino Linotype" w:hAnsi="Palatino Linotype"/>
          <w:i/>
          <w:color w:val="000000"/>
          <w:sz w:val="22"/>
          <w:szCs w:val="22"/>
        </w:rPr>
        <w:t>“</w:t>
      </w:r>
      <w:r w:rsidRPr="00FA59AA">
        <w:rPr>
          <w:rFonts w:ascii="Palatino Linotype" w:hAnsi="Palatino Linotype"/>
          <w:i/>
          <w:color w:val="000000"/>
          <w:sz w:val="22"/>
          <w:szCs w:val="22"/>
        </w:rPr>
        <w:t>¿</w:t>
      </w:r>
      <w:r w:rsidR="003823C8" w:rsidRPr="003823C8">
        <w:rPr>
          <w:rFonts w:ascii="Palatino Linotype" w:hAnsi="Palatino Linotype"/>
          <w:i/>
          <w:color w:val="000000"/>
          <w:sz w:val="22"/>
          <w:szCs w:val="22"/>
        </w:rPr>
        <w:t>ME PERMITO SOLICITAR DE LA MANERA MAS RESPETUOSA Y PACIFICA TODAS Y CADA UNA DE LAS LICENCIAS DE CONSTRUCCCION EXPEDIDAS EN LAS COMUNIDADES DE SAN MIGUEL AGUA BENDITA y AGUA BLANCA...POR EL PERIODO COMPRENDIDO ENTRE ENERO 2017-AGOSTO 2018</w:t>
      </w:r>
      <w:proofErr w:type="gramStart"/>
      <w:r w:rsidR="003823C8" w:rsidRPr="003823C8">
        <w:rPr>
          <w:rFonts w:ascii="Palatino Linotype" w:hAnsi="Palatino Linotype"/>
          <w:i/>
          <w:color w:val="000000"/>
          <w:sz w:val="22"/>
          <w:szCs w:val="22"/>
        </w:rPr>
        <w:t>..GRACIAS</w:t>
      </w:r>
      <w:proofErr w:type="gramEnd"/>
      <w:r w:rsidR="005A3389" w:rsidRPr="00FA59AA">
        <w:rPr>
          <w:rFonts w:ascii="Palatino Linotype" w:hAnsi="Palatino Linotype"/>
          <w:i/>
          <w:sz w:val="22"/>
          <w:szCs w:val="22"/>
        </w:rPr>
        <w:t>”</w:t>
      </w:r>
      <w:r w:rsidRPr="00FA59AA">
        <w:rPr>
          <w:rFonts w:ascii="Palatino Linotype" w:hAnsi="Palatino Linotype" w:cs="Arial"/>
          <w:i/>
          <w:sz w:val="22"/>
          <w:szCs w:val="22"/>
        </w:rPr>
        <w:t xml:space="preserve"> (</w:t>
      </w:r>
      <w:r w:rsidR="005A3389" w:rsidRPr="00FA59AA">
        <w:rPr>
          <w:rFonts w:ascii="Palatino Linotype" w:hAnsi="Palatino Linotype" w:cs="Arial"/>
          <w:i/>
          <w:sz w:val="22"/>
          <w:szCs w:val="22"/>
        </w:rPr>
        <w:t>Sic</w:t>
      </w:r>
      <w:r w:rsidRPr="00FA59AA">
        <w:rPr>
          <w:rFonts w:ascii="Palatino Linotype" w:hAnsi="Palatino Linotype" w:cs="Arial"/>
          <w:i/>
          <w:sz w:val="22"/>
          <w:szCs w:val="22"/>
        </w:rPr>
        <w:t>)</w:t>
      </w:r>
    </w:p>
    <w:p w:rsidR="00AC3C64" w:rsidRPr="00911351" w:rsidRDefault="008E70D5" w:rsidP="00AC3C64">
      <w:pPr>
        <w:spacing w:before="240" w:after="240" w:line="360" w:lineRule="auto"/>
        <w:jc w:val="both"/>
        <w:rPr>
          <w:rFonts w:ascii="Palatino Linotype" w:hAnsi="Palatino Linotype" w:cs="Arial"/>
        </w:rPr>
      </w:pPr>
      <w:r w:rsidRPr="00911351">
        <w:rPr>
          <w:rFonts w:ascii="Palatino Linotype" w:hAnsi="Palatino Linotype" w:cs="Arial"/>
          <w:b/>
        </w:rPr>
        <w:t>Modalidad elegida</w:t>
      </w:r>
      <w:r w:rsidR="00AC3C64" w:rsidRPr="00911351">
        <w:rPr>
          <w:rFonts w:ascii="Palatino Linotype" w:hAnsi="Palatino Linotype" w:cs="Arial"/>
          <w:b/>
        </w:rPr>
        <w:t xml:space="preserve"> para la entrega de la información: </w:t>
      </w:r>
      <w:r w:rsidR="00AC3C64" w:rsidRPr="00911351">
        <w:rPr>
          <w:rFonts w:ascii="Palatino Linotype" w:hAnsi="Palatino Linotype" w:cs="Arial"/>
        </w:rPr>
        <w:t xml:space="preserve">a través del </w:t>
      </w:r>
      <w:r w:rsidR="00AC3C64" w:rsidRPr="008E70D5">
        <w:rPr>
          <w:rFonts w:ascii="Palatino Linotype" w:hAnsi="Palatino Linotype" w:cs="Arial"/>
          <w:b/>
        </w:rPr>
        <w:t>SAIMEX</w:t>
      </w:r>
      <w:r w:rsidR="00AC3C64" w:rsidRPr="00911351">
        <w:rPr>
          <w:rFonts w:ascii="Palatino Linotype" w:hAnsi="Palatino Linotype" w:cs="Arial"/>
        </w:rPr>
        <w:t>.</w:t>
      </w:r>
    </w:p>
    <w:p w:rsidR="00AC3C64" w:rsidRPr="00911351" w:rsidRDefault="00AC3C64" w:rsidP="00AC3C64">
      <w:pPr>
        <w:spacing w:before="240" w:after="240" w:line="360" w:lineRule="auto"/>
        <w:jc w:val="both"/>
        <w:rPr>
          <w:rFonts w:ascii="Palatino Linotype" w:hAnsi="Palatino Linotype" w:cs="Arial"/>
        </w:rPr>
      </w:pPr>
      <w:r w:rsidRPr="00911351">
        <w:rPr>
          <w:rFonts w:ascii="Palatino Linotype" w:hAnsi="Palatino Linotype" w:cs="Arial"/>
          <w:b/>
        </w:rPr>
        <w:lastRenderedPageBreak/>
        <w:t xml:space="preserve">2. Respuesta. </w:t>
      </w:r>
      <w:r w:rsidRPr="00911351">
        <w:rPr>
          <w:rFonts w:ascii="Palatino Linotype" w:hAnsi="Palatino Linotype" w:cs="Arial"/>
        </w:rPr>
        <w:t xml:space="preserve">Con fecha </w:t>
      </w:r>
      <w:r w:rsidR="003823C8">
        <w:rPr>
          <w:rFonts w:ascii="Palatino Linotype" w:hAnsi="Palatino Linotype" w:cs="Arial"/>
        </w:rPr>
        <w:t>primero de octubre</w:t>
      </w:r>
      <w:r w:rsidRPr="00FD47D2">
        <w:rPr>
          <w:rFonts w:ascii="Palatino Linotype" w:hAnsi="Palatino Linotype" w:cs="Arial"/>
        </w:rPr>
        <w:t xml:space="preserve"> de dos </w:t>
      </w:r>
      <w:r>
        <w:rPr>
          <w:rFonts w:ascii="Palatino Linotype" w:hAnsi="Palatino Linotype" w:cs="Arial"/>
        </w:rPr>
        <w:t>mil dieciocho</w:t>
      </w:r>
      <w:r w:rsidRPr="00911351">
        <w:rPr>
          <w:rFonts w:ascii="Palatino Linotype" w:hAnsi="Palatino Linotype" w:cs="Arial"/>
        </w:rPr>
        <w:t xml:space="preserve"> el </w:t>
      </w:r>
      <w:r w:rsidRPr="00911351">
        <w:rPr>
          <w:rFonts w:ascii="Palatino Linotype" w:hAnsi="Palatino Linotype" w:cs="Arial"/>
          <w:b/>
        </w:rPr>
        <w:t>Sujeto Obligado</w:t>
      </w:r>
      <w:r w:rsidRPr="00911351">
        <w:rPr>
          <w:rFonts w:ascii="Palatino Linotype" w:hAnsi="Palatino Linotype" w:cs="Arial"/>
        </w:rPr>
        <w:t xml:space="preserve"> envió su respuesta a la solicitud de acceso a la información a través del SAIMEX, la cual versa como sigue:</w:t>
      </w:r>
    </w:p>
    <w:p w:rsidR="003823C8" w:rsidRDefault="00AC3C64" w:rsidP="00AC3C64">
      <w:pPr>
        <w:spacing w:before="240" w:after="240"/>
        <w:ind w:left="851" w:right="900"/>
        <w:jc w:val="both"/>
        <w:rPr>
          <w:rFonts w:ascii="Palatino Linotype" w:hAnsi="Palatino Linotype"/>
          <w:i/>
          <w:color w:val="000000"/>
          <w:sz w:val="22"/>
          <w:szCs w:val="22"/>
        </w:rPr>
      </w:pPr>
      <w:r w:rsidRPr="00745136">
        <w:rPr>
          <w:rFonts w:ascii="Palatino Linotype" w:hAnsi="Palatino Linotype" w:cs="Arial"/>
          <w:i/>
          <w:sz w:val="22"/>
          <w:szCs w:val="22"/>
        </w:rPr>
        <w:t>“</w:t>
      </w:r>
      <w:r w:rsidR="003823C8" w:rsidRPr="003823C8">
        <w:rPr>
          <w:rFonts w:ascii="Palatino Linotype" w:hAnsi="Palatino Linotype"/>
          <w:i/>
          <w:color w:val="000000"/>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3823C8" w:rsidRDefault="003823C8" w:rsidP="003823C8">
      <w:pPr>
        <w:spacing w:before="240" w:after="240"/>
        <w:ind w:left="851" w:right="902"/>
        <w:contextualSpacing/>
        <w:jc w:val="both"/>
        <w:rPr>
          <w:rFonts w:ascii="Palatino Linotype" w:hAnsi="Palatino Linotype"/>
          <w:i/>
          <w:color w:val="000000"/>
          <w:sz w:val="22"/>
          <w:szCs w:val="22"/>
        </w:rPr>
      </w:pPr>
      <w:r w:rsidRPr="003823C8">
        <w:rPr>
          <w:rFonts w:ascii="Palatino Linotype" w:hAnsi="Palatino Linotype"/>
          <w:i/>
          <w:color w:val="000000"/>
          <w:sz w:val="22"/>
          <w:szCs w:val="22"/>
        </w:rPr>
        <w:t xml:space="preserve">Con fundamento en los artículos 6 de la Constitución Política de los Estados Unidos Mexicanos; 5 de la Constitución Política del Estado Libre y Soberano de México; 12, 23 fracción IV, 25, 59 y demás relativos aplicables de la Ley de Transparencia y Acceso a la Información Pública del Estado de México y Municipios; 1.41 del Libro Primero, Titulo Noveno del Código Administrativo del Estado de México; así como el numeral TREINTA Y OCHO inciso d) de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así como el Titulo Cuarto, Capítulo II del Bando Municipal 2016; en atención a su solicitud de información número 00342/HUIXQUIL/IP/2018, que a letra versa: “ME PERMITO SOLICITAR DE LA MANERA MAS RESPETUOSA Y PACIFICA TODAS Y CADA UNA DE LAS LICENCIAS DE CONSTRUCCCION EXPEDIDAS EN LAS COMUNIDADES DE SAN MIGUEL AGUA BENDITA y AGUA BLANCA...POR EL PERIODO COMPRENDIDO ENTRE ENERO 2017-AGOSTO 2018..GRACIAS.” (SIC). Sobre el particular, esta Unidad de Transparencia en ejercicio de las atribuciones que la Ley le confiere, turnó su solicitud de información a la siguiente área administrativa: Dirección General de Desarrollo Urbano Sustentable que conforme al Reglamento Orgánico de la Administración Pública Municipal de Huixquilucan, Estado de México 2016, es competente para dar contestación a su requerimiento, por lo que manifestaron lo siguiente: Dirección General de Desarrollo Urbano Sustentable. “Por medio del presente le informo que, una vez realizada una búsqueda exhaustiva en los archivos, tanto físicos tanto digitales que obran en esta Dirección General de Desarrollo Urbano, no se encontraron registros de licencias de construcción otorgadas en esas colonias o barrios” (SIC). SIN EMBARGO ESTA UNIDAD DE TRANSPARENCIA NO VALIDA LA </w:t>
      </w:r>
      <w:r w:rsidRPr="003823C8">
        <w:rPr>
          <w:rFonts w:ascii="Palatino Linotype" w:hAnsi="Palatino Linotype"/>
          <w:i/>
          <w:color w:val="000000"/>
          <w:sz w:val="22"/>
          <w:szCs w:val="22"/>
        </w:rPr>
        <w:lastRenderedPageBreak/>
        <w:t>RESPUESTA DE DICHA DIRECCION YA QUE ESTA TESTO DE MANERA INCORRECTA LA INFORMACION, SIN SOLICITAR AL COMITÉ MUNICIPAL DE TRANSPARENCIA DICHA TESTA Y POR LO TANTO NO SE LE VALIDA. Por último, no omito mencionar que el derecho de acceso a la información tiene como objetivo, el de incentivar la participación ciudadana, respecto del quehacer gubernamental; por lo que la información que es proveída por este medio sólo tiene como finalidad la de ser de carácter informativo. Asimismo, la información que es puesta a disposición de los particulares, es aquella que encuadra en lo establecido por los numerales 12 párrafo segundo y 59 de la Ley de Transparencia y Acceso a la Información Pública del Estado de México y Municipios, que prevé la entrega de la información que los Sujetos Obligados por esta Ley, generan, contienen y en su caso administran en ejercicio de sus atribuciones, tal y como obran en sus archivos. De lo expuesto y fundado a Usted, en términos del artículo 163 y demás aplicables de la Ley de Transparencia y Acceso a la Información Pública del Estado de México y Municipios, a Usted pido se sirva tener a esta Unidad de Transparencia por notificada en tiempo y forma respecto de la contestación a su solicitud de acceso a la información para los efectos legales correspondientes, mediante la modalidad en que fue requerida.</w:t>
      </w:r>
    </w:p>
    <w:p w:rsidR="003823C8" w:rsidRPr="003823C8" w:rsidRDefault="003823C8" w:rsidP="003823C8">
      <w:pPr>
        <w:spacing w:before="240" w:after="240"/>
        <w:ind w:left="851" w:right="902"/>
        <w:contextualSpacing/>
        <w:jc w:val="both"/>
        <w:rPr>
          <w:rFonts w:ascii="Palatino Linotype" w:hAnsi="Palatino Linotype"/>
          <w:i/>
          <w:color w:val="000000"/>
          <w:sz w:val="22"/>
          <w:szCs w:val="22"/>
        </w:rPr>
      </w:pPr>
      <w:r w:rsidRPr="003823C8">
        <w:rPr>
          <w:rFonts w:ascii="Palatino Linotype" w:hAnsi="Palatino Linotype"/>
          <w:i/>
          <w:color w:val="000000"/>
          <w:sz w:val="22"/>
          <w:szCs w:val="22"/>
        </w:rPr>
        <w:t>ATENTAMENTE</w:t>
      </w:r>
    </w:p>
    <w:p w:rsidR="00AC3C64" w:rsidRDefault="003823C8" w:rsidP="003823C8">
      <w:pPr>
        <w:spacing w:before="240" w:after="240"/>
        <w:ind w:left="851" w:right="902"/>
        <w:contextualSpacing/>
        <w:jc w:val="both"/>
        <w:rPr>
          <w:rFonts w:ascii="Palatino Linotype" w:hAnsi="Palatino Linotype"/>
          <w:i/>
          <w:sz w:val="22"/>
          <w:szCs w:val="22"/>
        </w:rPr>
      </w:pPr>
      <w:r w:rsidRPr="003823C8">
        <w:rPr>
          <w:rFonts w:ascii="Palatino Linotype" w:hAnsi="Palatino Linotype"/>
          <w:i/>
          <w:color w:val="000000"/>
          <w:sz w:val="22"/>
          <w:szCs w:val="22"/>
        </w:rPr>
        <w:t>LIC. MARIANA VICTORIA YÁÑEZ RODRIGUEZ</w:t>
      </w:r>
      <w:r w:rsidR="00AC3C64" w:rsidRPr="003823C8">
        <w:rPr>
          <w:rFonts w:ascii="Palatino Linotype" w:hAnsi="Palatino Linotype"/>
          <w:i/>
          <w:color w:val="000000"/>
          <w:sz w:val="22"/>
          <w:szCs w:val="22"/>
        </w:rPr>
        <w:t>”</w:t>
      </w:r>
      <w:r w:rsidR="00AC3C64" w:rsidRPr="00745136">
        <w:rPr>
          <w:rFonts w:ascii="Palatino Linotype" w:hAnsi="Palatino Linotype"/>
          <w:i/>
          <w:sz w:val="22"/>
          <w:szCs w:val="22"/>
        </w:rPr>
        <w:t xml:space="preserve"> (</w:t>
      </w:r>
      <w:r w:rsidR="00F33D43">
        <w:rPr>
          <w:rFonts w:ascii="Palatino Linotype" w:hAnsi="Palatino Linotype"/>
          <w:i/>
          <w:sz w:val="22"/>
          <w:szCs w:val="22"/>
        </w:rPr>
        <w:t>S</w:t>
      </w:r>
      <w:r w:rsidR="00AC3C64" w:rsidRPr="00745136">
        <w:rPr>
          <w:rFonts w:ascii="Palatino Linotype" w:hAnsi="Palatino Linotype"/>
          <w:i/>
          <w:sz w:val="22"/>
          <w:szCs w:val="22"/>
        </w:rPr>
        <w:t>ic)</w:t>
      </w:r>
    </w:p>
    <w:p w:rsidR="003823C8" w:rsidRPr="00745136" w:rsidRDefault="003823C8" w:rsidP="003823C8">
      <w:pPr>
        <w:spacing w:before="240" w:after="240"/>
        <w:ind w:left="851" w:right="902"/>
        <w:contextualSpacing/>
        <w:jc w:val="both"/>
        <w:rPr>
          <w:rFonts w:ascii="Palatino Linotype" w:hAnsi="Palatino Linotype" w:cs="Arial"/>
          <w:i/>
          <w:sz w:val="22"/>
          <w:szCs w:val="22"/>
        </w:rPr>
      </w:pPr>
    </w:p>
    <w:p w:rsidR="00AC3C64" w:rsidRDefault="00AC3C64" w:rsidP="00AC3C64">
      <w:pPr>
        <w:spacing w:before="240" w:after="240" w:line="360" w:lineRule="auto"/>
        <w:jc w:val="both"/>
        <w:rPr>
          <w:rFonts w:ascii="Palatino Linotype" w:hAnsi="Palatino Linotype" w:cs="Arial"/>
        </w:rPr>
      </w:pPr>
      <w:r w:rsidRPr="00911351">
        <w:rPr>
          <w:rFonts w:ascii="Palatino Linotype" w:hAnsi="Palatino Linotype" w:cs="Arial"/>
          <w:b/>
        </w:rPr>
        <w:t xml:space="preserve">3. Interposición del recurso de revisión. </w:t>
      </w:r>
      <w:r w:rsidRPr="00911351">
        <w:rPr>
          <w:rFonts w:ascii="Palatino Linotype" w:hAnsi="Palatino Linotype" w:cs="Arial"/>
        </w:rPr>
        <w:t xml:space="preserve">Inconforme </w:t>
      </w:r>
      <w:r>
        <w:rPr>
          <w:rFonts w:ascii="Palatino Linotype" w:hAnsi="Palatino Linotype" w:cs="Arial"/>
        </w:rPr>
        <w:t>el</w:t>
      </w:r>
      <w:r w:rsidRPr="00911351">
        <w:rPr>
          <w:rFonts w:ascii="Palatino Linotype" w:hAnsi="Palatino Linotype" w:cs="Arial"/>
        </w:rPr>
        <w:t xml:space="preserve"> solicitante con la respuesta del </w:t>
      </w:r>
      <w:r w:rsidRPr="00911351">
        <w:rPr>
          <w:rFonts w:ascii="Palatino Linotype" w:hAnsi="Palatino Linotype" w:cs="Arial"/>
          <w:b/>
        </w:rPr>
        <w:t>Sujeto Obligado</w:t>
      </w:r>
      <w:r w:rsidRPr="00911351">
        <w:rPr>
          <w:rFonts w:ascii="Palatino Linotype" w:hAnsi="Palatino Linotype" w:cs="Arial"/>
        </w:rPr>
        <w:t xml:space="preserve"> interpuso recurso de revisión a través del SAIMEX en fecha </w:t>
      </w:r>
      <w:r w:rsidR="009A3844">
        <w:rPr>
          <w:rFonts w:ascii="Palatino Linotype" w:hAnsi="Palatino Linotype" w:cs="Arial"/>
        </w:rPr>
        <w:t>primero</w:t>
      </w:r>
      <w:r w:rsidRPr="00911351">
        <w:rPr>
          <w:rFonts w:ascii="Palatino Linotype" w:hAnsi="Palatino Linotype" w:cs="Arial"/>
        </w:rPr>
        <w:t xml:space="preserve"> de </w:t>
      </w:r>
      <w:r w:rsidR="009A3844">
        <w:rPr>
          <w:rFonts w:ascii="Palatino Linotype" w:hAnsi="Palatino Linotype" w:cs="Arial"/>
        </w:rPr>
        <w:t>octubre</w:t>
      </w:r>
      <w:r w:rsidRPr="00911351">
        <w:rPr>
          <w:rFonts w:ascii="Palatino Linotype" w:hAnsi="Palatino Linotype" w:cs="Arial"/>
        </w:rPr>
        <w:t xml:space="preserve"> de dos mil </w:t>
      </w:r>
      <w:r>
        <w:rPr>
          <w:rFonts w:ascii="Palatino Linotype" w:hAnsi="Palatino Linotype" w:cs="Arial"/>
        </w:rPr>
        <w:t>dieciocho</w:t>
      </w:r>
      <w:r w:rsidRPr="00911351">
        <w:rPr>
          <w:rFonts w:ascii="Palatino Linotype" w:hAnsi="Palatino Linotype" w:cs="Arial"/>
        </w:rPr>
        <w:t>, a través del cual expresó lo siguiente:</w:t>
      </w:r>
    </w:p>
    <w:p w:rsidR="00AC3C64" w:rsidRPr="00911351" w:rsidRDefault="00AC3C64" w:rsidP="00AC3C64">
      <w:pPr>
        <w:spacing w:line="360" w:lineRule="auto"/>
        <w:rPr>
          <w:rFonts w:ascii="Palatino Linotype" w:hAnsi="Palatino Linotype" w:cs="Arial"/>
          <w:b/>
        </w:rPr>
      </w:pPr>
      <w:r w:rsidRPr="00911351">
        <w:rPr>
          <w:rFonts w:ascii="Palatino Linotype" w:hAnsi="Palatino Linotype" w:cs="Arial"/>
          <w:b/>
        </w:rPr>
        <w:t>a) Acto impugnado.</w:t>
      </w:r>
    </w:p>
    <w:p w:rsidR="00AC3C64" w:rsidRPr="00E85388" w:rsidRDefault="00AC3C64" w:rsidP="00AC3C64">
      <w:pPr>
        <w:spacing w:after="240"/>
        <w:ind w:left="851" w:right="900"/>
        <w:jc w:val="both"/>
        <w:rPr>
          <w:rFonts w:ascii="Palatino Linotype" w:hAnsi="Palatino Linotype" w:cs="Arial"/>
          <w:i/>
          <w:sz w:val="22"/>
          <w:szCs w:val="22"/>
        </w:rPr>
      </w:pPr>
      <w:r w:rsidRPr="00E85388">
        <w:rPr>
          <w:rFonts w:ascii="Palatino Linotype" w:hAnsi="Palatino Linotype" w:cs="Arial"/>
          <w:i/>
          <w:sz w:val="22"/>
          <w:szCs w:val="22"/>
        </w:rPr>
        <w:t>“</w:t>
      </w:r>
      <w:r w:rsidR="009A3844" w:rsidRPr="009A3844">
        <w:rPr>
          <w:rFonts w:ascii="Palatino Linotype" w:hAnsi="Palatino Linotype"/>
          <w:i/>
          <w:color w:val="000000"/>
          <w:sz w:val="22"/>
          <w:szCs w:val="22"/>
        </w:rPr>
        <w:t>A FALTA DE ENTREGA DE LICENCIAS DE CONSTRUCCION EN LAS LOCALIDADES DE AGUA BLANCA y AGUA BENDITA POR LOS EJERCICIOS 2016 y 2017</w:t>
      </w:r>
      <w:r w:rsidRPr="00E85388">
        <w:rPr>
          <w:rFonts w:ascii="Palatino Linotype" w:hAnsi="Palatino Linotype" w:cs="Arial"/>
          <w:i/>
          <w:sz w:val="22"/>
          <w:szCs w:val="22"/>
        </w:rPr>
        <w:t>” (</w:t>
      </w:r>
      <w:r w:rsidR="00F33D43" w:rsidRPr="00E85388">
        <w:rPr>
          <w:rFonts w:ascii="Palatino Linotype" w:hAnsi="Palatino Linotype" w:cs="Arial"/>
          <w:i/>
          <w:sz w:val="22"/>
          <w:szCs w:val="22"/>
        </w:rPr>
        <w:t>Sic</w:t>
      </w:r>
      <w:r w:rsidRPr="00E85388">
        <w:rPr>
          <w:rFonts w:ascii="Palatino Linotype" w:hAnsi="Palatino Linotype" w:cs="Arial"/>
          <w:i/>
          <w:sz w:val="22"/>
          <w:szCs w:val="22"/>
        </w:rPr>
        <w:t>)</w:t>
      </w:r>
    </w:p>
    <w:p w:rsidR="00AC3C64" w:rsidRPr="00911351" w:rsidRDefault="00AC3C64" w:rsidP="00AC3C64">
      <w:pPr>
        <w:spacing w:line="360" w:lineRule="auto"/>
        <w:jc w:val="both"/>
        <w:rPr>
          <w:rFonts w:ascii="Palatino Linotype" w:hAnsi="Palatino Linotype" w:cs="Arial"/>
          <w:b/>
        </w:rPr>
      </w:pPr>
      <w:r w:rsidRPr="00911351">
        <w:rPr>
          <w:rFonts w:ascii="Palatino Linotype" w:hAnsi="Palatino Linotype" w:cs="Arial"/>
          <w:b/>
        </w:rPr>
        <w:t>b) Motivos de inconformidad.</w:t>
      </w:r>
    </w:p>
    <w:p w:rsidR="00AC3C64" w:rsidRPr="00E85388" w:rsidRDefault="00AC3C64" w:rsidP="00AC3C64">
      <w:pPr>
        <w:ind w:left="851" w:right="900"/>
        <w:jc w:val="both"/>
        <w:rPr>
          <w:rFonts w:ascii="Palatino Linotype" w:hAnsi="Palatino Linotype"/>
          <w:i/>
          <w:sz w:val="22"/>
          <w:szCs w:val="22"/>
          <w:lang w:val="es-MX" w:eastAsia="es-MX"/>
        </w:rPr>
      </w:pPr>
      <w:r w:rsidRPr="00E85388">
        <w:rPr>
          <w:rFonts w:ascii="Palatino Linotype" w:hAnsi="Palatino Linotype" w:cs="Arial"/>
          <w:i/>
          <w:sz w:val="22"/>
          <w:szCs w:val="22"/>
        </w:rPr>
        <w:t>“</w:t>
      </w:r>
      <w:r w:rsidR="009A3844" w:rsidRPr="009A3844">
        <w:rPr>
          <w:rFonts w:ascii="Palatino Linotype" w:hAnsi="Palatino Linotype"/>
          <w:i/>
          <w:color w:val="000000"/>
          <w:sz w:val="22"/>
          <w:szCs w:val="22"/>
        </w:rPr>
        <w:t xml:space="preserve">AUNQUE LA AUTORIDAD ESTA INDICANDO QUE NO EXISTEN LICENCIAS OTORGADAS EXISTEN OBRAS EN PROCESO, ADEMAS DE OBRAS QUE FUERON SUSPENDIDAS Y QUE A LA FECHA SIGUEN EN CONSTRUCCION. ANTE TAL HECHO NO ES SUCEPTIBLE DECIR </w:t>
      </w:r>
      <w:r w:rsidR="009A3844" w:rsidRPr="009A3844">
        <w:rPr>
          <w:rFonts w:ascii="Palatino Linotype" w:hAnsi="Palatino Linotype"/>
          <w:i/>
          <w:color w:val="000000"/>
          <w:sz w:val="22"/>
          <w:szCs w:val="22"/>
        </w:rPr>
        <w:lastRenderedPageBreak/>
        <w:t>QUE NO EXISTEN LICENCIAS DE CONSTRUCCION OTORGADAS.</w:t>
      </w:r>
      <w:r w:rsidRPr="009A3844">
        <w:rPr>
          <w:rFonts w:ascii="Palatino Linotype" w:hAnsi="Palatino Linotype"/>
          <w:i/>
          <w:color w:val="000000"/>
          <w:sz w:val="22"/>
          <w:szCs w:val="22"/>
        </w:rPr>
        <w:t>”</w:t>
      </w:r>
      <w:r w:rsidR="009A3844">
        <w:rPr>
          <w:rFonts w:ascii="Palatino Linotype" w:hAnsi="Palatino Linotype"/>
          <w:i/>
          <w:color w:val="000000"/>
          <w:sz w:val="22"/>
          <w:szCs w:val="22"/>
        </w:rPr>
        <w:t>(</w:t>
      </w:r>
      <w:r w:rsidR="00F33D43" w:rsidRPr="00E85388">
        <w:rPr>
          <w:rFonts w:ascii="Palatino Linotype" w:hAnsi="Palatino Linotype" w:cs="Arial"/>
          <w:i/>
          <w:sz w:val="22"/>
          <w:szCs w:val="22"/>
        </w:rPr>
        <w:t>Sic</w:t>
      </w:r>
      <w:r w:rsidRPr="00E85388">
        <w:rPr>
          <w:rFonts w:ascii="Palatino Linotype" w:hAnsi="Palatino Linotype" w:cs="Arial"/>
          <w:i/>
          <w:sz w:val="22"/>
          <w:szCs w:val="22"/>
        </w:rPr>
        <w:t>)</w:t>
      </w:r>
    </w:p>
    <w:p w:rsidR="009A3844" w:rsidRDefault="009A3844" w:rsidP="009A3844">
      <w:pPr>
        <w:spacing w:before="240" w:after="240" w:line="360" w:lineRule="auto"/>
        <w:contextualSpacing/>
        <w:jc w:val="both"/>
        <w:rPr>
          <w:rFonts w:ascii="Palatino Linotype" w:hAnsi="Palatino Linotype"/>
          <w:b/>
        </w:rPr>
      </w:pPr>
    </w:p>
    <w:p w:rsidR="009A3844" w:rsidRDefault="00AC3C64" w:rsidP="009A3844">
      <w:pPr>
        <w:spacing w:before="240" w:after="240" w:line="360" w:lineRule="auto"/>
        <w:contextualSpacing/>
        <w:jc w:val="both"/>
        <w:rPr>
          <w:rFonts w:ascii="Palatino Linotype" w:eastAsia="Calibri" w:hAnsi="Palatino Linotype" w:cs="Arial"/>
        </w:rPr>
      </w:pPr>
      <w:r w:rsidRPr="00911351">
        <w:rPr>
          <w:rFonts w:ascii="Palatino Linotype" w:hAnsi="Palatino Linotype"/>
          <w:b/>
        </w:rPr>
        <w:t xml:space="preserve">4. Turno. </w:t>
      </w:r>
      <w:r w:rsidRPr="00911351">
        <w:rPr>
          <w:rFonts w:ascii="Palatino Linotype" w:hAnsi="Palatino Linotype"/>
        </w:rPr>
        <w:t xml:space="preserve">De conformidad con el artículo 185, fracción I de la </w:t>
      </w:r>
      <w:r w:rsidRPr="00911351">
        <w:rPr>
          <w:rFonts w:ascii="Palatino Linotype" w:hAnsi="Palatino Linotype" w:cs="Arial"/>
        </w:rPr>
        <w:t xml:space="preserve">Ley de Transparencia y Acceso a la Información Pública del Estado de México y Municipios, el recurso de revisión </w:t>
      </w:r>
      <w:r w:rsidR="008F742E" w:rsidRPr="00911351">
        <w:rPr>
          <w:rFonts w:ascii="Palatino Linotype" w:hAnsi="Palatino Linotype" w:cs="Arial"/>
        </w:rPr>
        <w:t xml:space="preserve">número </w:t>
      </w:r>
      <w:r w:rsidR="009A3844">
        <w:rPr>
          <w:rFonts w:ascii="Palatino Linotype" w:hAnsi="Palatino Linotype" w:cs="Arial"/>
          <w:b/>
        </w:rPr>
        <w:t>03679</w:t>
      </w:r>
      <w:r>
        <w:rPr>
          <w:rFonts w:ascii="Palatino Linotype" w:hAnsi="Palatino Linotype" w:cs="Arial"/>
          <w:b/>
        </w:rPr>
        <w:t>/INFOEM/IP/RR/2018</w:t>
      </w:r>
      <w:r w:rsidR="009A3844">
        <w:rPr>
          <w:rFonts w:ascii="Palatino Linotype" w:hAnsi="Palatino Linotype" w:cs="Arial"/>
          <w:b/>
        </w:rPr>
        <w:t xml:space="preserve">, </w:t>
      </w:r>
      <w:r w:rsidR="009A3844" w:rsidRPr="00553FFC">
        <w:rPr>
          <w:rFonts w:ascii="Palatino Linotype" w:eastAsia="Calibri" w:hAnsi="Palatino Linotype" w:cs="Arial"/>
        </w:rPr>
        <w:t xml:space="preserve">se turnó por el sistema electrónico del Instituto de Transparencia, Acceso a la Información Pública y Protección de Datos Personales del Estado de México y Municipios, </w:t>
      </w:r>
      <w:r w:rsidR="009A3844" w:rsidRPr="00553FFC">
        <w:rPr>
          <w:rFonts w:ascii="Palatino Linotype" w:hAnsi="Palatino Linotype" w:cs="Arial"/>
        </w:rPr>
        <w:t>al</w:t>
      </w:r>
      <w:r w:rsidR="009A3844" w:rsidRPr="00553FFC">
        <w:rPr>
          <w:rFonts w:ascii="Palatino Linotype" w:eastAsia="Calibri" w:hAnsi="Palatino Linotype" w:cs="Arial"/>
        </w:rPr>
        <w:t xml:space="preserve"> Comisionado </w:t>
      </w:r>
      <w:r w:rsidR="009A3844" w:rsidRPr="00553FFC">
        <w:rPr>
          <w:rFonts w:ascii="Palatino Linotype" w:eastAsia="Calibri" w:hAnsi="Palatino Linotype" w:cs="Arial"/>
          <w:b/>
        </w:rPr>
        <w:t>Javier Martínez Cruz</w:t>
      </w:r>
      <w:r w:rsidRPr="00911351">
        <w:rPr>
          <w:rFonts w:ascii="Palatino Linotype" w:hAnsi="Palatino Linotype"/>
        </w:rPr>
        <w:t xml:space="preserve">, </w:t>
      </w:r>
      <w:r w:rsidR="009A3844" w:rsidRPr="009F7D9F">
        <w:rPr>
          <w:rFonts w:ascii="Palatino Linotype" w:hAnsi="Palatino Linotype" w:cs="Arial"/>
        </w:rPr>
        <w:t xml:space="preserve">para su análisis, estudio, elaboración del proyecto y </w:t>
      </w:r>
      <w:r w:rsidR="009A3844" w:rsidRPr="009F7D9F">
        <w:rPr>
          <w:rFonts w:ascii="Palatino Linotype" w:eastAsia="Calibri" w:hAnsi="Palatino Linotype" w:cs="Arial"/>
        </w:rPr>
        <w:t xml:space="preserve">presentación </w:t>
      </w:r>
      <w:r w:rsidR="009A3844">
        <w:rPr>
          <w:rFonts w:ascii="Palatino Linotype" w:eastAsia="Calibri" w:hAnsi="Palatino Linotype" w:cs="Arial"/>
        </w:rPr>
        <w:t>ante el Pleno de este Instituto.</w:t>
      </w:r>
    </w:p>
    <w:p w:rsidR="009A3844" w:rsidRDefault="009A3844" w:rsidP="009A3844">
      <w:pPr>
        <w:spacing w:before="240" w:after="240" w:line="360" w:lineRule="auto"/>
        <w:contextualSpacing/>
        <w:jc w:val="both"/>
        <w:rPr>
          <w:rFonts w:ascii="Palatino Linotype" w:eastAsia="Calibri" w:hAnsi="Palatino Linotype" w:cs="Arial"/>
        </w:rPr>
      </w:pPr>
    </w:p>
    <w:p w:rsidR="00AC3C64" w:rsidRPr="00911351" w:rsidRDefault="00AC3C64" w:rsidP="00AC3C64">
      <w:pPr>
        <w:spacing w:before="240" w:after="240" w:line="360" w:lineRule="auto"/>
        <w:jc w:val="both"/>
        <w:rPr>
          <w:rFonts w:ascii="Palatino Linotype" w:hAnsi="Palatino Linotype" w:cs="Arial"/>
        </w:rPr>
      </w:pPr>
      <w:r w:rsidRPr="00911351">
        <w:rPr>
          <w:rFonts w:ascii="Palatino Linotype" w:hAnsi="Palatino Linotype" w:cs="Arial"/>
          <w:b/>
        </w:rPr>
        <w:t xml:space="preserve">5. Admisión del recurso de revisión: </w:t>
      </w:r>
      <w:r w:rsidRPr="00911351">
        <w:rPr>
          <w:rFonts w:ascii="Palatino Linotype" w:hAnsi="Palatino Linotype" w:cs="Arial"/>
        </w:rPr>
        <w:t xml:space="preserve">En fecha </w:t>
      </w:r>
      <w:r w:rsidR="009A3844">
        <w:rPr>
          <w:rFonts w:ascii="Palatino Linotype" w:hAnsi="Palatino Linotype" w:cs="Arial"/>
        </w:rPr>
        <w:t>cinco</w:t>
      </w:r>
      <w:r>
        <w:rPr>
          <w:rFonts w:ascii="Palatino Linotype" w:hAnsi="Palatino Linotype" w:cs="Arial"/>
        </w:rPr>
        <w:t xml:space="preserve"> </w:t>
      </w:r>
      <w:r w:rsidRPr="00911351">
        <w:rPr>
          <w:rFonts w:ascii="Palatino Linotype" w:hAnsi="Palatino Linotype" w:cs="Arial"/>
        </w:rPr>
        <w:t xml:space="preserve">de </w:t>
      </w:r>
      <w:r w:rsidR="009A3844">
        <w:rPr>
          <w:rFonts w:ascii="Palatino Linotype" w:hAnsi="Palatino Linotype" w:cs="Arial"/>
        </w:rPr>
        <w:t>octubre</w:t>
      </w:r>
      <w:r>
        <w:rPr>
          <w:rFonts w:ascii="Palatino Linotype" w:hAnsi="Palatino Linotype" w:cs="Arial"/>
        </w:rPr>
        <w:t xml:space="preserve"> de dos mil dieciocho</w:t>
      </w:r>
      <w:r w:rsidRPr="00911351">
        <w:rPr>
          <w:rFonts w:ascii="Palatino Linotype" w:hAnsi="Palatino Linotype" w:cs="Arial"/>
        </w:rPr>
        <w:t>, el Comisionado ponente,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w:t>
      </w:r>
      <w:r w:rsidR="007A718C">
        <w:rPr>
          <w:rFonts w:ascii="Palatino Linotype" w:hAnsi="Palatino Linotype" w:cs="Arial"/>
        </w:rPr>
        <w:t xml:space="preserve"> </w:t>
      </w:r>
    </w:p>
    <w:p w:rsidR="009A3844" w:rsidRDefault="00AC3C64" w:rsidP="00E2199D">
      <w:pPr>
        <w:pStyle w:val="Prrafodelista"/>
        <w:widowControl w:val="0"/>
        <w:tabs>
          <w:tab w:val="left" w:pos="709"/>
        </w:tabs>
        <w:autoSpaceDE w:val="0"/>
        <w:autoSpaceDN w:val="0"/>
        <w:adjustRightInd w:val="0"/>
        <w:spacing w:before="120" w:after="240" w:line="360" w:lineRule="auto"/>
        <w:ind w:left="0"/>
        <w:jc w:val="both"/>
        <w:rPr>
          <w:rFonts w:ascii="Palatino Linotype" w:hAnsi="Palatino Linotype" w:cs="Arial"/>
          <w:sz w:val="24"/>
          <w:szCs w:val="24"/>
          <w:lang w:eastAsia="es-ES"/>
        </w:rPr>
      </w:pPr>
      <w:r w:rsidRPr="00E2199D">
        <w:rPr>
          <w:rFonts w:ascii="Palatino Linotype" w:hAnsi="Palatino Linotype" w:cs="Arial"/>
          <w:b/>
          <w:sz w:val="24"/>
          <w:szCs w:val="24"/>
        </w:rPr>
        <w:t>6. Manifestaciones</w:t>
      </w:r>
      <w:r w:rsidRPr="00E2199D">
        <w:rPr>
          <w:rFonts w:ascii="Palatino Linotype" w:hAnsi="Palatino Linotype" w:cs="Arial"/>
          <w:sz w:val="24"/>
          <w:szCs w:val="24"/>
          <w:lang w:eastAsia="es-ES"/>
        </w:rPr>
        <w:t xml:space="preserve">: </w:t>
      </w:r>
      <w:r w:rsidR="00E2199D" w:rsidRPr="00E2199D">
        <w:rPr>
          <w:rFonts w:ascii="Palatino Linotype" w:hAnsi="Palatino Linotype" w:cs="Arial"/>
          <w:sz w:val="24"/>
          <w:szCs w:val="24"/>
          <w:lang w:eastAsia="es-ES"/>
        </w:rPr>
        <w:t>De las constancias que integran el expediente en q</w:t>
      </w:r>
      <w:r w:rsidR="003535D6">
        <w:rPr>
          <w:rFonts w:ascii="Palatino Linotype" w:hAnsi="Palatino Linotype" w:cs="Arial"/>
          <w:sz w:val="24"/>
          <w:szCs w:val="24"/>
          <w:lang w:eastAsia="es-ES"/>
        </w:rPr>
        <w:t>ue se actúa se advierte que el</w:t>
      </w:r>
      <w:r w:rsidR="00E2199D" w:rsidRPr="00E2199D">
        <w:rPr>
          <w:rFonts w:ascii="Palatino Linotype" w:hAnsi="Palatino Linotype" w:cs="Arial"/>
          <w:sz w:val="24"/>
          <w:szCs w:val="24"/>
          <w:lang w:eastAsia="es-ES"/>
        </w:rPr>
        <w:t xml:space="preserve"> recurrente fue omis</w:t>
      </w:r>
      <w:r w:rsidR="009D56ED">
        <w:rPr>
          <w:rFonts w:ascii="Palatino Linotype" w:hAnsi="Palatino Linotype" w:cs="Arial"/>
          <w:sz w:val="24"/>
          <w:szCs w:val="24"/>
          <w:lang w:eastAsia="es-ES"/>
        </w:rPr>
        <w:t>o</w:t>
      </w:r>
      <w:r w:rsidR="00E2199D" w:rsidRPr="00E2199D">
        <w:rPr>
          <w:rFonts w:ascii="Palatino Linotype" w:hAnsi="Palatino Linotype" w:cs="Arial"/>
          <w:sz w:val="24"/>
          <w:szCs w:val="24"/>
          <w:lang w:eastAsia="es-ES"/>
        </w:rPr>
        <w:t xml:space="preserve"> en ofrecer pruebas o expresar alegatos; en términos del artículo 185 fracciones II de la ley</w:t>
      </w:r>
      <w:r w:rsidR="009A3844">
        <w:rPr>
          <w:rFonts w:ascii="Palatino Linotype" w:hAnsi="Palatino Linotype" w:cs="Arial"/>
          <w:sz w:val="24"/>
          <w:szCs w:val="24"/>
          <w:lang w:eastAsia="es-ES"/>
        </w:rPr>
        <w:t xml:space="preserve"> que nos ocupa. Por su parte, el</w:t>
      </w:r>
      <w:r w:rsidR="00E2199D" w:rsidRPr="00E2199D">
        <w:rPr>
          <w:rFonts w:ascii="Palatino Linotype" w:hAnsi="Palatino Linotype" w:cs="Arial"/>
          <w:sz w:val="24"/>
          <w:szCs w:val="24"/>
          <w:lang w:eastAsia="es-ES"/>
        </w:rPr>
        <w:t xml:space="preserve"> </w:t>
      </w:r>
      <w:r w:rsidR="009A3844" w:rsidRPr="00E2199D">
        <w:rPr>
          <w:rFonts w:ascii="Palatino Linotype" w:hAnsi="Palatino Linotype" w:cs="Arial"/>
          <w:b/>
          <w:sz w:val="24"/>
          <w:szCs w:val="24"/>
          <w:lang w:eastAsia="es-ES"/>
        </w:rPr>
        <w:t>Sujeto Obligado</w:t>
      </w:r>
      <w:r w:rsidR="009A3844" w:rsidRPr="00E2199D">
        <w:rPr>
          <w:rFonts w:ascii="Palatino Linotype" w:hAnsi="Palatino Linotype" w:cs="Arial"/>
          <w:sz w:val="24"/>
          <w:szCs w:val="24"/>
          <w:lang w:eastAsia="es-ES"/>
        </w:rPr>
        <w:t xml:space="preserve"> </w:t>
      </w:r>
      <w:r w:rsidR="009A3844">
        <w:rPr>
          <w:rFonts w:ascii="Palatino Linotype" w:hAnsi="Palatino Linotype" w:cs="Arial"/>
          <w:sz w:val="24"/>
          <w:szCs w:val="24"/>
          <w:lang w:eastAsia="es-ES"/>
        </w:rPr>
        <w:t>en fecha nueve de octubre</w:t>
      </w:r>
      <w:r w:rsidR="002B3327">
        <w:rPr>
          <w:rFonts w:ascii="Palatino Linotype" w:hAnsi="Palatino Linotype" w:cs="Arial"/>
          <w:sz w:val="24"/>
          <w:szCs w:val="24"/>
          <w:lang w:eastAsia="es-ES"/>
        </w:rPr>
        <w:t xml:space="preserve"> del dos mil dieciocho, remi</w:t>
      </w:r>
      <w:r w:rsidR="009A3844">
        <w:rPr>
          <w:rFonts w:ascii="Palatino Linotype" w:hAnsi="Palatino Linotype" w:cs="Arial"/>
          <w:sz w:val="24"/>
          <w:szCs w:val="24"/>
          <w:lang w:eastAsia="es-ES"/>
        </w:rPr>
        <w:t>te en vía informe justificado los</w:t>
      </w:r>
      <w:r w:rsidR="002B3327">
        <w:rPr>
          <w:rFonts w:ascii="Palatino Linotype" w:hAnsi="Palatino Linotype" w:cs="Arial"/>
          <w:sz w:val="24"/>
          <w:szCs w:val="24"/>
          <w:lang w:eastAsia="es-ES"/>
        </w:rPr>
        <w:t xml:space="preserve"> archivo</w:t>
      </w:r>
      <w:r w:rsidR="009A3844">
        <w:rPr>
          <w:rFonts w:ascii="Palatino Linotype" w:hAnsi="Palatino Linotype" w:cs="Arial"/>
          <w:sz w:val="24"/>
          <w:szCs w:val="24"/>
          <w:lang w:eastAsia="es-ES"/>
        </w:rPr>
        <w:t>s</w:t>
      </w:r>
      <w:r w:rsidR="002B3327">
        <w:rPr>
          <w:rFonts w:ascii="Palatino Linotype" w:hAnsi="Palatino Linotype" w:cs="Arial"/>
          <w:sz w:val="24"/>
          <w:szCs w:val="24"/>
          <w:lang w:eastAsia="es-ES"/>
        </w:rPr>
        <w:t xml:space="preserve"> </w:t>
      </w:r>
      <w:r w:rsidR="00824589">
        <w:rPr>
          <w:rFonts w:ascii="Palatino Linotype" w:hAnsi="Palatino Linotype" w:cs="Arial"/>
          <w:sz w:val="24"/>
          <w:szCs w:val="24"/>
          <w:lang w:eastAsia="es-ES"/>
        </w:rPr>
        <w:t xml:space="preserve">electrónicos </w:t>
      </w:r>
      <w:r w:rsidR="002B3327">
        <w:rPr>
          <w:rFonts w:ascii="Palatino Linotype" w:hAnsi="Palatino Linotype" w:cs="Arial"/>
          <w:sz w:val="24"/>
          <w:szCs w:val="24"/>
          <w:lang w:eastAsia="es-ES"/>
        </w:rPr>
        <w:t>denominado</w:t>
      </w:r>
      <w:r w:rsidR="009A3844">
        <w:rPr>
          <w:rFonts w:ascii="Palatino Linotype" w:hAnsi="Palatino Linotype" w:cs="Arial"/>
          <w:sz w:val="24"/>
          <w:szCs w:val="24"/>
          <w:lang w:eastAsia="es-ES"/>
        </w:rPr>
        <w:t>s:</w:t>
      </w:r>
    </w:p>
    <w:p w:rsidR="002B3327" w:rsidRDefault="00BA44E3" w:rsidP="00BA44E3">
      <w:pPr>
        <w:pStyle w:val="Prrafodelista"/>
        <w:widowControl w:val="0"/>
        <w:tabs>
          <w:tab w:val="left" w:pos="709"/>
        </w:tabs>
        <w:autoSpaceDE w:val="0"/>
        <w:autoSpaceDN w:val="0"/>
        <w:adjustRightInd w:val="0"/>
        <w:spacing w:before="120" w:after="240" w:line="360" w:lineRule="auto"/>
        <w:ind w:left="0"/>
        <w:jc w:val="both"/>
        <w:rPr>
          <w:rFonts w:ascii="Palatino Linotype" w:hAnsi="Palatino Linotype" w:cs="Arial"/>
          <w:sz w:val="24"/>
          <w:szCs w:val="24"/>
          <w:lang w:eastAsia="es-ES"/>
        </w:rPr>
      </w:pPr>
      <w:r>
        <w:rPr>
          <w:rFonts w:ascii="Palatino Linotype" w:hAnsi="Palatino Linotype" w:cs="Arial"/>
          <w:sz w:val="24"/>
          <w:szCs w:val="24"/>
          <w:lang w:eastAsia="es-ES"/>
        </w:rPr>
        <w:t xml:space="preserve">1.- </w:t>
      </w:r>
      <w:r w:rsidR="002B3327">
        <w:rPr>
          <w:rFonts w:ascii="Palatino Linotype" w:hAnsi="Palatino Linotype" w:cs="Arial"/>
          <w:sz w:val="24"/>
          <w:szCs w:val="24"/>
          <w:lang w:eastAsia="es-ES"/>
        </w:rPr>
        <w:t xml:space="preserve"> “</w:t>
      </w:r>
      <w:hyperlink r:id="rId8" w:history="1">
        <w:r w:rsidRPr="00BA44E3">
          <w:rPr>
            <w:rFonts w:ascii="Palatino Linotype" w:hAnsi="Palatino Linotype"/>
            <w:sz w:val="24"/>
            <w:szCs w:val="24"/>
            <w:lang w:eastAsia="es-ES"/>
          </w:rPr>
          <w:t>IJ EXPEDIENTE RR 03679, SI 00342.pdf</w:t>
        </w:r>
      </w:hyperlink>
      <w:r>
        <w:rPr>
          <w:rFonts w:ascii="Palatino Linotype" w:hAnsi="Palatino Linotype" w:cs="Arial"/>
          <w:sz w:val="24"/>
          <w:szCs w:val="24"/>
          <w:lang w:eastAsia="es-ES"/>
        </w:rPr>
        <w:t xml:space="preserve">”, el cual contiene el informe justificado del Sujeto Obligado, por medio del cual informa el procedimiento que se le dio a la solicitud de acceso a la información del recurrente y que ante la interposición del </w:t>
      </w:r>
      <w:r>
        <w:rPr>
          <w:rFonts w:ascii="Palatino Linotype" w:hAnsi="Palatino Linotype" w:cs="Arial"/>
          <w:sz w:val="24"/>
          <w:szCs w:val="24"/>
          <w:lang w:eastAsia="es-ES"/>
        </w:rPr>
        <w:lastRenderedPageBreak/>
        <w:t>recurso de revisión, la unidad de trasparencia del Sujeto Obligado requirió al Servidor Público Habilitado (Dirección General de Desarrollo Urbano Sustentable</w:t>
      </w:r>
      <w:r w:rsidR="002D63E5">
        <w:rPr>
          <w:rFonts w:ascii="Palatino Linotype" w:hAnsi="Palatino Linotype" w:cs="Arial"/>
          <w:sz w:val="24"/>
          <w:szCs w:val="24"/>
          <w:lang w:eastAsia="es-ES"/>
        </w:rPr>
        <w:t xml:space="preserve"> del Ayuntamiento de Huixquilucan</w:t>
      </w:r>
      <w:r>
        <w:rPr>
          <w:rFonts w:ascii="Palatino Linotype" w:hAnsi="Palatino Linotype" w:cs="Arial"/>
          <w:sz w:val="24"/>
          <w:szCs w:val="24"/>
          <w:lang w:eastAsia="es-ES"/>
        </w:rPr>
        <w:t>) para que rindiera su informe justificado, adjuntado a esté los siguientes archivos</w:t>
      </w:r>
      <w:r w:rsidR="00824589">
        <w:rPr>
          <w:rFonts w:ascii="Palatino Linotype" w:hAnsi="Palatino Linotype" w:cs="Arial"/>
          <w:sz w:val="24"/>
          <w:szCs w:val="24"/>
          <w:lang w:eastAsia="es-ES"/>
        </w:rPr>
        <w:t xml:space="preserve"> electrónicos</w:t>
      </w:r>
      <w:r>
        <w:rPr>
          <w:rFonts w:ascii="Palatino Linotype" w:hAnsi="Palatino Linotype" w:cs="Arial"/>
          <w:sz w:val="24"/>
          <w:szCs w:val="24"/>
          <w:lang w:eastAsia="es-ES"/>
        </w:rPr>
        <w:t>:</w:t>
      </w:r>
    </w:p>
    <w:p w:rsidR="00BA44E3" w:rsidRDefault="00BA44E3" w:rsidP="00824589">
      <w:pPr>
        <w:spacing w:line="360" w:lineRule="auto"/>
        <w:jc w:val="both"/>
        <w:rPr>
          <w:rFonts w:ascii="Palatino Linotype" w:hAnsi="Palatino Linotype" w:cs="Arial"/>
        </w:rPr>
      </w:pPr>
      <w:r>
        <w:rPr>
          <w:rFonts w:ascii="Palatino Linotype" w:hAnsi="Palatino Linotype" w:cs="Arial"/>
        </w:rPr>
        <w:t>a).- “</w:t>
      </w:r>
      <w:hyperlink r:id="rId9" w:history="1">
        <w:r w:rsidRPr="00BA44E3">
          <w:rPr>
            <w:rFonts w:ascii="Palatino Linotype" w:hAnsi="Palatino Linotype"/>
          </w:rPr>
          <w:t>of-222-transp.pdf</w:t>
        </w:r>
      </w:hyperlink>
      <w:r>
        <w:rPr>
          <w:rFonts w:ascii="Palatino Linotype" w:hAnsi="Palatino Linotype" w:cs="Arial"/>
        </w:rPr>
        <w:t>”, consistente en la respuesta del Servidor Público Habilitado</w:t>
      </w:r>
      <w:r w:rsidR="00824589">
        <w:rPr>
          <w:rFonts w:ascii="Palatino Linotype" w:hAnsi="Palatino Linotype" w:cs="Arial"/>
        </w:rPr>
        <w:t xml:space="preserve"> a los motivos de inconformidad del recurrente, en lo medular ratifica su respuesta y aunado a ello manifiesta que en la solicitud del particular en sí no se advierte que se refiera a suspensiones, si no únicamente se constriñe a determinar la existencia de licencias o autorizaciones otorgadas por la Dirección General </w:t>
      </w:r>
      <w:r w:rsidR="00DF1877">
        <w:rPr>
          <w:rFonts w:ascii="Palatino Linotype" w:hAnsi="Palatino Linotype" w:cs="Arial"/>
        </w:rPr>
        <w:t>de Desarrollo Urbano Sustentable del Sujeto Obligado</w:t>
      </w:r>
      <w:r w:rsidR="00824589">
        <w:rPr>
          <w:rFonts w:ascii="Palatino Linotype" w:hAnsi="Palatino Linotype" w:cs="Arial"/>
        </w:rPr>
        <w:t>; solicitando se deseche el recurso de revisión</w:t>
      </w:r>
      <w:r w:rsidR="00DF1877">
        <w:rPr>
          <w:rFonts w:ascii="Palatino Linotype" w:hAnsi="Palatino Linotype" w:cs="Arial"/>
        </w:rPr>
        <w:t xml:space="preserve"> motivo del presente estudio en</w:t>
      </w:r>
      <w:r w:rsidR="00824589">
        <w:rPr>
          <w:rFonts w:ascii="Palatino Linotype" w:hAnsi="Palatino Linotype" w:cs="Arial"/>
        </w:rPr>
        <w:t xml:space="preserve"> base a la respuesta primogénita y lo manifestado en el presente archivo.</w:t>
      </w:r>
    </w:p>
    <w:p w:rsidR="00824589" w:rsidRDefault="00824589" w:rsidP="00824589">
      <w:pPr>
        <w:spacing w:line="360" w:lineRule="auto"/>
        <w:jc w:val="both"/>
        <w:rPr>
          <w:rFonts w:ascii="Palatino Linotype" w:hAnsi="Palatino Linotype" w:cs="Arial"/>
        </w:rPr>
      </w:pPr>
    </w:p>
    <w:p w:rsidR="00835A40" w:rsidRDefault="00824589" w:rsidP="00835A40">
      <w:pPr>
        <w:spacing w:line="360" w:lineRule="auto"/>
        <w:jc w:val="both"/>
        <w:rPr>
          <w:rFonts w:ascii="Palatino Linotype" w:hAnsi="Palatino Linotype" w:cs="Arial"/>
        </w:rPr>
      </w:pPr>
      <w:r>
        <w:rPr>
          <w:rFonts w:ascii="Palatino Linotype" w:hAnsi="Palatino Linotype" w:cs="Arial"/>
        </w:rPr>
        <w:t>b).- “</w:t>
      </w:r>
      <w:hyperlink r:id="rId10" w:history="1">
        <w:r w:rsidRPr="00824589">
          <w:rPr>
            <w:rFonts w:ascii="Palatino Linotype" w:hAnsi="Palatino Linotype"/>
          </w:rPr>
          <w:t xml:space="preserve">Oficio PMUT 222 2018 </w:t>
        </w:r>
        <w:proofErr w:type="spellStart"/>
        <w:r w:rsidRPr="00824589">
          <w:rPr>
            <w:rFonts w:ascii="Palatino Linotype" w:hAnsi="Palatino Linotype"/>
          </w:rPr>
          <w:t>Durb</w:t>
        </w:r>
        <w:proofErr w:type="spellEnd"/>
        <w:r w:rsidRPr="00824589">
          <w:rPr>
            <w:rFonts w:ascii="Palatino Linotype" w:hAnsi="Palatino Linotype"/>
          </w:rPr>
          <w:t xml:space="preserve"> S.I.J. RR 03679, SI 000342.pdf</w:t>
        </w:r>
      </w:hyperlink>
      <w:r>
        <w:rPr>
          <w:rFonts w:ascii="Palatino Linotype" w:hAnsi="Palatino Linotype" w:cs="Arial"/>
        </w:rPr>
        <w:t>”, el cual contiene el oficio número PM/UT/222/2018</w:t>
      </w:r>
      <w:r w:rsidR="001933A6">
        <w:rPr>
          <w:rFonts w:ascii="Palatino Linotype" w:hAnsi="Palatino Linotype" w:cs="Arial"/>
        </w:rPr>
        <w:t xml:space="preserve"> de fecha ocho de octubre del año en curso,</w:t>
      </w:r>
      <w:r>
        <w:rPr>
          <w:rFonts w:ascii="Palatino Linotype" w:hAnsi="Palatino Linotype" w:cs="Arial"/>
        </w:rPr>
        <w:t xml:space="preserve"> remitido por la Unidad de Transparencia del Sujeto Obligado al Director General de Desarrollo Urbano Sustentable</w:t>
      </w:r>
      <w:r w:rsidR="00DF1877">
        <w:rPr>
          <w:rFonts w:ascii="Palatino Linotype" w:hAnsi="Palatino Linotype" w:cs="Arial"/>
        </w:rPr>
        <w:t xml:space="preserve"> del Ayuntamiento de Huixquilucan</w:t>
      </w:r>
      <w:r>
        <w:rPr>
          <w:rFonts w:ascii="Palatino Linotype" w:hAnsi="Palatino Linotype" w:cs="Arial"/>
        </w:rPr>
        <w:t xml:space="preserve">, por medio del cual le requiere que </w:t>
      </w:r>
      <w:r w:rsidR="001933A6">
        <w:rPr>
          <w:rFonts w:ascii="Palatino Linotype" w:hAnsi="Palatino Linotype" w:cs="Arial"/>
        </w:rPr>
        <w:t xml:space="preserve">dentro del término de veinticuatro horas se pronuncie respecto del recurso de revisión interpuesto por el solicitante y que la documentación en donde plasme su manifestación debe ser entregada de manera electrónica </w:t>
      </w:r>
      <w:r w:rsidR="00835A40">
        <w:rPr>
          <w:rFonts w:ascii="Palatino Linotype" w:hAnsi="Palatino Linotype" w:cs="Arial"/>
        </w:rPr>
        <w:t>e impresa.</w:t>
      </w:r>
    </w:p>
    <w:p w:rsidR="00835A40" w:rsidRDefault="00835A40" w:rsidP="00835A40">
      <w:pPr>
        <w:spacing w:line="360" w:lineRule="auto"/>
        <w:jc w:val="both"/>
        <w:rPr>
          <w:rFonts w:ascii="Palatino Linotype" w:hAnsi="Palatino Linotype" w:cs="Arial"/>
        </w:rPr>
      </w:pPr>
    </w:p>
    <w:p w:rsidR="00FC3875" w:rsidRPr="00E2199D" w:rsidRDefault="00DF1877" w:rsidP="00835A40">
      <w:pPr>
        <w:spacing w:line="360" w:lineRule="auto"/>
        <w:jc w:val="both"/>
        <w:rPr>
          <w:rFonts w:ascii="Palatino Linotype" w:hAnsi="Palatino Linotype" w:cs="Arial"/>
        </w:rPr>
      </w:pPr>
      <w:r>
        <w:rPr>
          <w:rFonts w:ascii="Palatino Linotype" w:hAnsi="Palatino Linotype" w:cs="Arial"/>
        </w:rPr>
        <w:t>Archivos que en su conjunto</w:t>
      </w:r>
      <w:r w:rsidR="00FC3875">
        <w:rPr>
          <w:rFonts w:ascii="Palatino Linotype" w:hAnsi="Palatino Linotype" w:cs="Arial"/>
        </w:rPr>
        <w:t xml:space="preserve"> ratifica</w:t>
      </w:r>
      <w:r>
        <w:rPr>
          <w:rFonts w:ascii="Palatino Linotype" w:hAnsi="Palatino Linotype" w:cs="Arial"/>
        </w:rPr>
        <w:t>n</w:t>
      </w:r>
      <w:r w:rsidR="00FC3875">
        <w:rPr>
          <w:rFonts w:ascii="Palatino Linotype" w:hAnsi="Palatino Linotype" w:cs="Arial"/>
        </w:rPr>
        <w:t xml:space="preserve"> la</w:t>
      </w:r>
      <w:r w:rsidR="00A95DC6">
        <w:rPr>
          <w:rFonts w:ascii="Palatino Linotype" w:hAnsi="Palatino Linotype" w:cs="Arial"/>
        </w:rPr>
        <w:t xml:space="preserve"> respuesta hecha </w:t>
      </w:r>
      <w:r w:rsidR="00FC3875">
        <w:rPr>
          <w:rFonts w:ascii="Palatino Linotype" w:hAnsi="Palatino Linotype" w:cs="Arial"/>
        </w:rPr>
        <w:t xml:space="preserve">por el Sujeto Obligado, aunado a que se pronuncia respecto de las suspensiones que hace mención el recurrente en sus razones o motivos de inconformidad, en el sentido de que estas no </w:t>
      </w:r>
      <w:r w:rsidR="00FC3875">
        <w:rPr>
          <w:rFonts w:ascii="Palatino Linotype" w:hAnsi="Palatino Linotype" w:cs="Arial"/>
        </w:rPr>
        <w:lastRenderedPageBreak/>
        <w:t>son materia de la solicitud, toda vez que en está</w:t>
      </w:r>
      <w:r>
        <w:rPr>
          <w:rFonts w:ascii="Palatino Linotype" w:hAnsi="Palatino Linotype" w:cs="Arial"/>
        </w:rPr>
        <w:t>,</w:t>
      </w:r>
      <w:r w:rsidR="00FC3875">
        <w:rPr>
          <w:rFonts w:ascii="Palatino Linotype" w:hAnsi="Palatino Linotype" w:cs="Arial"/>
        </w:rPr>
        <w:t xml:space="preserve"> solo precisa la existencia de las licencia</w:t>
      </w:r>
      <w:r>
        <w:rPr>
          <w:rFonts w:ascii="Palatino Linotype" w:hAnsi="Palatino Linotype" w:cs="Arial"/>
        </w:rPr>
        <w:t>s</w:t>
      </w:r>
      <w:r w:rsidR="00FC3875">
        <w:rPr>
          <w:rFonts w:ascii="Palatino Linotype" w:hAnsi="Palatino Linotype" w:cs="Arial"/>
        </w:rPr>
        <w:t xml:space="preserve"> de construcción, por consiguiente y si bien el Sujeto Obligado aporta </w:t>
      </w:r>
      <w:r>
        <w:rPr>
          <w:rFonts w:ascii="Palatino Linotype" w:hAnsi="Palatino Linotype" w:cs="Arial"/>
        </w:rPr>
        <w:t>un nuevo elemento</w:t>
      </w:r>
      <w:r w:rsidR="00FC3875">
        <w:rPr>
          <w:rFonts w:ascii="Palatino Linotype" w:hAnsi="Palatino Linotype" w:cs="Arial"/>
        </w:rPr>
        <w:t>, esté no trasciende al sentido de la resolución; razón por la cual se determinó no poner a la vista del recurrente.</w:t>
      </w:r>
    </w:p>
    <w:p w:rsidR="00AC3C64" w:rsidRDefault="00AC3C64" w:rsidP="00AC3C64">
      <w:pPr>
        <w:spacing w:before="240" w:after="240" w:line="360" w:lineRule="auto"/>
        <w:jc w:val="both"/>
        <w:rPr>
          <w:rFonts w:ascii="Palatino Linotype" w:hAnsi="Palatino Linotype"/>
        </w:rPr>
      </w:pPr>
      <w:r w:rsidRPr="00911351">
        <w:rPr>
          <w:rFonts w:ascii="Palatino Linotype" w:hAnsi="Palatino Linotype"/>
          <w:b/>
        </w:rPr>
        <w:t xml:space="preserve">7. Cierre de instrucción. </w:t>
      </w:r>
      <w:r w:rsidRPr="00911351">
        <w:rPr>
          <w:rFonts w:ascii="Palatino Linotype" w:hAnsi="Palatino Linotype"/>
        </w:rPr>
        <w:t xml:space="preserve">En </w:t>
      </w:r>
      <w:r w:rsidR="00035D2D">
        <w:rPr>
          <w:rFonts w:ascii="Palatino Linotype" w:hAnsi="Palatino Linotype"/>
        </w:rPr>
        <w:t>fecha trece de noviembre</w:t>
      </w:r>
      <w:r w:rsidRPr="002C2CE8">
        <w:rPr>
          <w:rFonts w:ascii="Palatino Linotype" w:hAnsi="Palatino Linotype"/>
        </w:rPr>
        <w:t xml:space="preserve"> de dos mil dieciocho</w:t>
      </w:r>
      <w:r w:rsidRPr="00867824">
        <w:rPr>
          <w:rFonts w:ascii="Palatino Linotype" w:hAnsi="Palatino Linotype"/>
          <w:color w:val="FF0000"/>
        </w:rPr>
        <w:t xml:space="preserve"> </w:t>
      </w:r>
      <w:r w:rsidRPr="00911351">
        <w:rPr>
          <w:rFonts w:ascii="Palatino Linotype" w:hAnsi="Palatino Linotype"/>
        </w:rPr>
        <w:t xml:space="preserve">el Comisionado ponente determinó el cierre de instrucción en términos de la fracción </w:t>
      </w:r>
      <w:r w:rsidR="00AD0AB9" w:rsidRPr="00911351">
        <w:rPr>
          <w:rFonts w:ascii="Palatino Linotype" w:hAnsi="Palatino Linotype"/>
        </w:rPr>
        <w:t>VI del</w:t>
      </w:r>
      <w:r w:rsidRPr="00911351">
        <w:rPr>
          <w:rFonts w:ascii="Palatino Linotype" w:hAnsi="Palatino Linotype"/>
        </w:rPr>
        <w:t xml:space="preserve"> artículo 185 de la Ley de Transparencia y Acceso a la Información Pública del Estado de México y Municipios.</w:t>
      </w:r>
    </w:p>
    <w:p w:rsidR="00851545" w:rsidRPr="00851545" w:rsidRDefault="00851545" w:rsidP="00851545">
      <w:pPr>
        <w:widowControl w:val="0"/>
        <w:autoSpaceDE w:val="0"/>
        <w:autoSpaceDN w:val="0"/>
        <w:adjustRightInd w:val="0"/>
        <w:spacing w:before="240" w:after="240" w:line="360" w:lineRule="auto"/>
        <w:jc w:val="both"/>
        <w:rPr>
          <w:rFonts w:ascii="Palatino Linotype" w:hAnsi="Palatino Linotype"/>
          <w:b/>
        </w:rPr>
      </w:pPr>
      <w:r w:rsidRPr="00851545">
        <w:rPr>
          <w:rFonts w:ascii="Palatino Linotype" w:hAnsi="Palatino Linotype"/>
          <w:b/>
        </w:rPr>
        <w:t xml:space="preserve">8.- </w:t>
      </w:r>
      <w:r w:rsidRPr="00933C9F">
        <w:rPr>
          <w:rFonts w:ascii="Palatino Linotype" w:hAnsi="Palatino Linotype"/>
          <w:b/>
        </w:rPr>
        <w:t>Ampliación del plazo para emitir resolución</w:t>
      </w:r>
      <w:r w:rsidRPr="00933C9F">
        <w:rPr>
          <w:rFonts w:ascii="Palatino Linotype" w:hAnsi="Palatino Linotype"/>
        </w:rPr>
        <w:t xml:space="preserve">. En fecha </w:t>
      </w:r>
      <w:r>
        <w:rPr>
          <w:rFonts w:ascii="Palatino Linotype" w:hAnsi="Palatino Linotype"/>
        </w:rPr>
        <w:t>veinte de noviembre</w:t>
      </w:r>
      <w:r w:rsidRPr="00933C9F">
        <w:rPr>
          <w:rFonts w:ascii="Palatino Linotype" w:hAnsi="Palatino Linotype"/>
        </w:rPr>
        <w:t xml:space="preserve"> de dos mil dieciocho, este Instituto con fundamento en el artículo 181, párrafo tercero, de la Ley de Transparencia y Acceso a la Información Pública del Estado de México y Municipios,</w:t>
      </w:r>
      <w:r>
        <w:rPr>
          <w:rFonts w:ascii="Palatino Linotype" w:hAnsi="Palatino Linotype"/>
        </w:rPr>
        <w:t xml:space="preserve"> </w:t>
      </w:r>
      <w:r w:rsidRPr="00933C9F">
        <w:rPr>
          <w:rFonts w:ascii="Palatino Linotype" w:hAnsi="Palatino Linotype"/>
        </w:rPr>
        <w:t>determinó mediante el acuerdo respectivo, ampliar por quince días hábiles adicionales el plazo para emitir la presente resolución a fin de realizar un mejor estudio del asunto</w:t>
      </w:r>
      <w:r>
        <w:rPr>
          <w:rFonts w:ascii="Palatino Linotype" w:hAnsi="Palatino Linotype"/>
        </w:rPr>
        <w:t>.</w:t>
      </w:r>
    </w:p>
    <w:p w:rsidR="00AC3C64" w:rsidRPr="00911351" w:rsidRDefault="00AC3C64" w:rsidP="00AC3C64">
      <w:pPr>
        <w:pStyle w:val="Prrafodelista"/>
        <w:numPr>
          <w:ilvl w:val="0"/>
          <w:numId w:val="1"/>
        </w:numPr>
        <w:spacing w:before="240" w:after="240" w:line="360" w:lineRule="auto"/>
        <w:ind w:left="720"/>
        <w:contextualSpacing/>
        <w:jc w:val="center"/>
        <w:rPr>
          <w:rFonts w:ascii="Palatino Linotype" w:hAnsi="Palatino Linotype" w:cs="Arial"/>
          <w:b/>
        </w:rPr>
      </w:pPr>
      <w:r w:rsidRPr="00911351">
        <w:rPr>
          <w:rFonts w:ascii="Palatino Linotype" w:hAnsi="Palatino Linotype" w:cs="Arial"/>
          <w:b/>
        </w:rPr>
        <w:t>C O N S I D E R A N D O:</w:t>
      </w:r>
    </w:p>
    <w:p w:rsidR="00AC3C64" w:rsidRPr="00911351" w:rsidRDefault="00AC3C64" w:rsidP="00AC3C64">
      <w:pPr>
        <w:spacing w:before="240" w:after="240" w:line="360" w:lineRule="auto"/>
        <w:jc w:val="both"/>
        <w:rPr>
          <w:rFonts w:ascii="Palatino Linotype" w:hAnsi="Palatino Linotype"/>
          <w:shd w:val="clear" w:color="auto" w:fill="FFFFFF"/>
        </w:rPr>
      </w:pPr>
      <w:r w:rsidRPr="00911351">
        <w:rPr>
          <w:rFonts w:ascii="Palatino Linotype" w:hAnsi="Palatino Linotype" w:cs="Arial"/>
          <w:b/>
        </w:rPr>
        <w:t xml:space="preserve">Primero. Competencia. </w:t>
      </w:r>
      <w:r w:rsidRPr="00911351">
        <w:rPr>
          <w:rFonts w:ascii="Palatino Linotype" w:hAnsi="Palatino Linotype"/>
          <w:shd w:val="clear" w:color="auto" w:fill="FFFFFF"/>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vigésimo, vigésimo primero y vigésimo segundo, fracciones IV y V de la Constitución Política del Estado Libre y Soberano de México; 1, 2, fracción II; 13,  29, 36, fracciones I y II; 176, 178, 179, 181 párrafo tercero y 185 de la Ley Transparencia y Acceso a la </w:t>
      </w:r>
      <w:r w:rsidRPr="00911351">
        <w:rPr>
          <w:rFonts w:ascii="Palatino Linotype" w:hAnsi="Palatino Linotype"/>
          <w:shd w:val="clear" w:color="auto" w:fill="FFFFFF"/>
        </w:rPr>
        <w:lastRenderedPageBreak/>
        <w:t>Información Pública del Estado de México y Municipios;</w:t>
      </w:r>
      <w:r w:rsidR="00F535D9">
        <w:rPr>
          <w:rStyle w:val="apple-converted-space"/>
          <w:rFonts w:ascii="Palatino Linotype" w:hAnsi="Palatino Linotype"/>
          <w:shd w:val="clear" w:color="auto" w:fill="FFFFFF"/>
        </w:rPr>
        <w:t xml:space="preserve"> </w:t>
      </w:r>
      <w:r w:rsidRPr="00911351">
        <w:rPr>
          <w:rFonts w:ascii="Palatino Linotype" w:hAnsi="Palatino Linotype" w:cs="Arial"/>
        </w:rPr>
        <w:t xml:space="preserve">9, fracciones I y XXIV y 11 </w:t>
      </w:r>
      <w:r w:rsidRPr="00911351">
        <w:rPr>
          <w:rFonts w:ascii="Palatino Linotype" w:hAnsi="Palatino Linotype"/>
          <w:shd w:val="clear" w:color="auto" w:fill="FFFFFF"/>
        </w:rPr>
        <w:t>del Reglamento Interior del Instituto de Transparencia, Acceso a la Información Pública y Protección de Datos Personales del Estado de México y Municipios.</w:t>
      </w:r>
    </w:p>
    <w:p w:rsidR="00174388" w:rsidRDefault="00AC3C64" w:rsidP="00174388">
      <w:pPr>
        <w:spacing w:before="240" w:after="240" w:line="360" w:lineRule="auto"/>
        <w:jc w:val="both"/>
        <w:rPr>
          <w:rFonts w:ascii="Palatino Linotype" w:hAnsi="Palatino Linotype" w:cs="Arial"/>
        </w:rPr>
      </w:pPr>
      <w:r w:rsidRPr="00911351">
        <w:rPr>
          <w:rFonts w:ascii="Palatino Linotype" w:hAnsi="Palatino Linotype" w:cs="Arial"/>
          <w:b/>
        </w:rPr>
        <w:t xml:space="preserve">Segundo. Oportunidad y Procedibilidad del </w:t>
      </w:r>
      <w:r w:rsidR="00F535D9" w:rsidRPr="00911351">
        <w:rPr>
          <w:rFonts w:ascii="Palatino Linotype" w:hAnsi="Palatino Linotype" w:cs="Arial"/>
          <w:b/>
        </w:rPr>
        <w:t>Recurso de</w:t>
      </w:r>
      <w:r w:rsidRPr="00911351">
        <w:rPr>
          <w:rFonts w:ascii="Palatino Linotype" w:hAnsi="Palatino Linotype" w:cs="Arial"/>
          <w:b/>
        </w:rPr>
        <w:t xml:space="preserve"> Revisión</w:t>
      </w:r>
      <w:r w:rsidRPr="00911351">
        <w:rPr>
          <w:rFonts w:ascii="Palatino Linotype" w:hAnsi="Palatino Linotype" w:cs="Arial"/>
        </w:rPr>
        <w:t>. De con</w:t>
      </w:r>
      <w:r w:rsidR="00EE288F">
        <w:rPr>
          <w:rFonts w:ascii="Palatino Linotype" w:hAnsi="Palatino Linotype" w:cs="Arial"/>
        </w:rPr>
        <w:t>formidad con los requisitos de O</w:t>
      </w:r>
      <w:r w:rsidRPr="00911351">
        <w:rPr>
          <w:rFonts w:ascii="Palatino Linotype" w:hAnsi="Palatino Linotype" w:cs="Arial"/>
        </w:rPr>
        <w:t xml:space="preserve">portunidad y </w:t>
      </w:r>
      <w:r w:rsidR="00AD0AB9" w:rsidRPr="00911351">
        <w:rPr>
          <w:rFonts w:ascii="Palatino Linotype" w:hAnsi="Palatino Linotype" w:cs="Arial"/>
        </w:rPr>
        <w:t>Procedibilidad</w:t>
      </w:r>
      <w:r w:rsidRPr="00911351">
        <w:rPr>
          <w:rFonts w:ascii="Palatino Linotype" w:hAnsi="Palatino Linotype" w:cs="Arial"/>
        </w:rPr>
        <w:t xml:space="preserve"> que deben reunir los recursos de revisión interpuestos, previstos en los artículos 178 y 180 de la </w:t>
      </w:r>
      <w:r w:rsidRPr="00911351">
        <w:rPr>
          <w:rFonts w:ascii="Palatino Linotype" w:hAnsi="Palatino Linotype" w:cs="Arial"/>
          <w:lang w:eastAsia="es-MX"/>
        </w:rPr>
        <w:t xml:space="preserve">Ley de Transparencia y Acceso a la Información Pública del Estado de México y Municipios; en la especie se advierte que el presente medio de impugnación fue interpuesto dentro del plazo de quince días previsto en el </w:t>
      </w:r>
      <w:r w:rsidR="00EE288F">
        <w:rPr>
          <w:rFonts w:ascii="Palatino Linotype" w:hAnsi="Palatino Linotype" w:cs="Arial"/>
          <w:lang w:eastAsia="es-MX"/>
        </w:rPr>
        <w:t>primer artículo de referencia;</w:t>
      </w:r>
      <w:r w:rsidR="00174388">
        <w:rPr>
          <w:rFonts w:ascii="Palatino Linotype" w:hAnsi="Palatino Linotype" w:cs="Arial"/>
          <w:lang w:eastAsia="es-MX"/>
        </w:rPr>
        <w:t xml:space="preserve"> toda vez que el Sujeto Obligado emitió su respuesta a la solicitud planteada por el solicitante en fecha primero de octubre del año dos mil dieciocho y el recurrente presentó recurso de revisión en la misma fecha, </w:t>
      </w:r>
      <w:r w:rsidR="00174388">
        <w:rPr>
          <w:rFonts w:ascii="Palatino Linotype" w:hAnsi="Palatino Linotype" w:cs="Arial"/>
        </w:rPr>
        <w:t>circunstancia que no es determinante para declararlo extemporáneo, toda vez que el tiempo concedido es para delimitar el término en que puede impugnarse la respuesta, lo cual no impide que se presente antes de iniciado el plazo previsto.</w:t>
      </w:r>
    </w:p>
    <w:p w:rsidR="00174388" w:rsidRDefault="00174388" w:rsidP="00174388">
      <w:pPr>
        <w:pStyle w:val="Prrafodelista"/>
        <w:autoSpaceDE w:val="0"/>
        <w:autoSpaceDN w:val="0"/>
        <w:adjustRightInd w:val="0"/>
        <w:spacing w:line="360" w:lineRule="auto"/>
        <w:ind w:left="0" w:right="49"/>
        <w:jc w:val="both"/>
        <w:rPr>
          <w:rFonts w:ascii="Palatino Linotype" w:hAnsi="Palatino Linotype" w:cs="Arial"/>
          <w:sz w:val="24"/>
          <w:szCs w:val="24"/>
        </w:rPr>
      </w:pPr>
      <w:r>
        <w:rPr>
          <w:rFonts w:ascii="Palatino Linotype" w:hAnsi="Palatino Linotype" w:cs="Arial"/>
          <w:sz w:val="24"/>
          <w:szCs w:val="24"/>
        </w:rPr>
        <w:t>Resulta aplicable el siguiente criterio de este Órgano Garante que se robustece con la jurisprudencia número la./J.41/2015 (l0a.), Décima época, sustentada por la Primera Sala de la Suprema Corte de Justicia de la Nación, visible en la página 569, libro 19, tomo I, de la Gaceta del Semanario Judicial de la Federación, del mes de junio de 2015, cuyo rubro y texto esgrimen:</w:t>
      </w:r>
    </w:p>
    <w:p w:rsidR="00174388" w:rsidRDefault="00174388" w:rsidP="00174388">
      <w:pPr>
        <w:pStyle w:val="Textoindependiente"/>
        <w:kinsoku w:val="0"/>
        <w:overflowPunct w:val="0"/>
        <w:spacing w:before="5"/>
        <w:rPr>
          <w:i/>
          <w:iCs/>
          <w:sz w:val="24"/>
          <w:szCs w:val="24"/>
        </w:rPr>
      </w:pPr>
    </w:p>
    <w:p w:rsidR="00174388" w:rsidRDefault="00174388" w:rsidP="00174388">
      <w:pPr>
        <w:pStyle w:val="Prrafodelista"/>
        <w:autoSpaceDE w:val="0"/>
        <w:autoSpaceDN w:val="0"/>
        <w:adjustRightInd w:val="0"/>
        <w:ind w:left="567" w:right="760"/>
        <w:contextualSpacing/>
        <w:jc w:val="both"/>
        <w:rPr>
          <w:rFonts w:ascii="Palatino Linotype" w:hAnsi="Palatino Linotype" w:cs="Arial"/>
          <w:i/>
          <w:sz w:val="24"/>
          <w:szCs w:val="24"/>
        </w:rPr>
      </w:pPr>
      <w:r>
        <w:rPr>
          <w:rFonts w:ascii="Palatino Linotype" w:hAnsi="Palatino Linotype" w:cs="Arial"/>
          <w:sz w:val="24"/>
          <w:szCs w:val="24"/>
        </w:rPr>
        <w:t>"</w:t>
      </w:r>
      <w:r>
        <w:rPr>
          <w:rFonts w:ascii="Palatino Linotype" w:hAnsi="Palatino Linotype" w:cs="Arial"/>
          <w:i/>
          <w:sz w:val="24"/>
          <w:szCs w:val="24"/>
        </w:rPr>
        <w:t>RECURSO DE RECLAMACIÓN. SU INTERPOSICIÓN NO ES EX TEMPORÁNEA SI SE REALIZA ANTES DE QUE INICIE EL PLAZO PARA HACERLO.</w:t>
      </w:r>
    </w:p>
    <w:p w:rsidR="00174388" w:rsidRDefault="00174388" w:rsidP="00174388">
      <w:pPr>
        <w:pStyle w:val="Prrafodelista"/>
        <w:autoSpaceDE w:val="0"/>
        <w:autoSpaceDN w:val="0"/>
        <w:adjustRightInd w:val="0"/>
        <w:ind w:left="567" w:right="760"/>
        <w:contextualSpacing/>
        <w:jc w:val="both"/>
        <w:rPr>
          <w:rFonts w:ascii="Palatino Linotype" w:hAnsi="Palatino Linotype" w:cs="Arial"/>
          <w:i/>
          <w:sz w:val="24"/>
          <w:szCs w:val="24"/>
        </w:rPr>
      </w:pPr>
      <w:r>
        <w:rPr>
          <w:rFonts w:ascii="Palatino Linotype" w:hAnsi="Palatino Linotype" w:cs="Arial"/>
          <w:i/>
          <w:sz w:val="24"/>
          <w:szCs w:val="24"/>
        </w:rPr>
        <w:lastRenderedPageBreak/>
        <w:t>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w:t>
      </w:r>
    </w:p>
    <w:p w:rsidR="00174388" w:rsidRDefault="00174388" w:rsidP="00174388">
      <w:pPr>
        <w:pStyle w:val="Prrafodelista"/>
        <w:autoSpaceDE w:val="0"/>
        <w:autoSpaceDN w:val="0"/>
        <w:adjustRightInd w:val="0"/>
        <w:ind w:left="567" w:right="760"/>
        <w:contextualSpacing/>
        <w:jc w:val="both"/>
        <w:rPr>
          <w:rFonts w:ascii="Palatino Linotype" w:hAnsi="Palatino Linotype" w:cs="Arial"/>
          <w:sz w:val="24"/>
          <w:szCs w:val="24"/>
        </w:rPr>
      </w:pPr>
      <w:r>
        <w:rPr>
          <w:rFonts w:ascii="Palatino Linotype" w:hAnsi="Palatino Linotype" w:cs="Arial"/>
          <w:i/>
          <w:sz w:val="24"/>
          <w:szCs w:val="24"/>
        </w:rPr>
        <w:t>De ahí que si dicho recurso se interpone antes de que inicie el plazo para hacerlo, su presentación no es extemporánea...</w:t>
      </w:r>
      <w:r>
        <w:rPr>
          <w:rFonts w:ascii="Palatino Linotype" w:hAnsi="Palatino Linotype" w:cs="Arial"/>
          <w:sz w:val="24"/>
          <w:szCs w:val="24"/>
        </w:rPr>
        <w:t>"(Sic)</w:t>
      </w:r>
    </w:p>
    <w:p w:rsidR="00174388" w:rsidRDefault="00174388" w:rsidP="00174388">
      <w:pPr>
        <w:pStyle w:val="paragraph"/>
        <w:spacing w:before="0" w:beforeAutospacing="0" w:after="240" w:afterAutospacing="0" w:line="360" w:lineRule="auto"/>
        <w:ind w:right="-147"/>
        <w:contextualSpacing/>
        <w:jc w:val="both"/>
        <w:textAlignment w:val="baseline"/>
        <w:rPr>
          <w:rFonts w:ascii="Palatino Linotype" w:hAnsi="Palatino Linotype" w:cs="Arial"/>
        </w:rPr>
      </w:pPr>
    </w:p>
    <w:p w:rsidR="00174388" w:rsidRDefault="00174388" w:rsidP="00174388">
      <w:pPr>
        <w:pStyle w:val="paragraph"/>
        <w:spacing w:before="0" w:beforeAutospacing="0" w:after="240" w:afterAutospacing="0" w:line="360" w:lineRule="auto"/>
        <w:ind w:right="-147"/>
        <w:contextualSpacing/>
        <w:jc w:val="both"/>
        <w:textAlignment w:val="baseline"/>
        <w:rPr>
          <w:rStyle w:val="normaltextrun"/>
          <w:rFonts w:ascii="Palatino Linotype" w:hAnsi="Palatino Linotype" w:cs="Segoe UI"/>
        </w:rPr>
      </w:pPr>
      <w:r>
        <w:rPr>
          <w:rFonts w:ascii="Palatino Linotype" w:hAnsi="Palatino Linotype" w:cs="Arial"/>
        </w:rPr>
        <w:t>Así también, por cuanto hace a la procedibilidad del recurso de revisión una vez realizado el análisis del formato de interposición</w:t>
      </w:r>
      <w:r>
        <w:rPr>
          <w:rStyle w:val="normaltextrun"/>
          <w:rFonts w:ascii="Palatino Linotype" w:hAnsi="Palatino Linotype" w:cs="Segoe UI"/>
        </w:rPr>
        <w:t xml:space="preserve"> del recurso, se acreditan plenamente de todos y cada uno de los elementos formales exigidos por el artículo 180 de la</w:t>
      </w:r>
      <w:r>
        <w:rPr>
          <w:rStyle w:val="apple-converted-space"/>
          <w:rFonts w:ascii="Palatino Linotype" w:hAnsi="Palatino Linotype" w:cs="Segoe UI"/>
        </w:rPr>
        <w:t xml:space="preserve"> </w:t>
      </w:r>
      <w:r>
        <w:rPr>
          <w:rStyle w:val="normaltextrun"/>
          <w:rFonts w:ascii="Palatino Linotype" w:hAnsi="Palatino Linotype" w:cs="Segoe UI"/>
        </w:rPr>
        <w:t>Ley de Transparencia y Acceso a la Información Pública del Estado de México y Municipios, en atención a que fue presentado mediante el formato visible en</w:t>
      </w:r>
      <w:r>
        <w:rPr>
          <w:rStyle w:val="apple-converted-space"/>
          <w:rFonts w:ascii="Palatino Linotype" w:hAnsi="Palatino Linotype" w:cs="Segoe UI"/>
        </w:rPr>
        <w:t xml:space="preserve"> </w:t>
      </w:r>
      <w:r w:rsidR="003B2721" w:rsidRPr="003B2721">
        <w:rPr>
          <w:rStyle w:val="normaltextrun"/>
          <w:rFonts w:ascii="Palatino Linotype" w:hAnsi="Palatino Linotype" w:cs="Segoe UI"/>
          <w:bCs/>
        </w:rPr>
        <w:t>el</w:t>
      </w:r>
      <w:r>
        <w:rPr>
          <w:rStyle w:val="apple-converted-space"/>
          <w:rFonts w:ascii="Palatino Linotype" w:hAnsi="Palatino Linotype" w:cs="Segoe UI"/>
        </w:rPr>
        <w:t xml:space="preserve"> </w:t>
      </w:r>
      <w:r>
        <w:rPr>
          <w:rStyle w:val="normaltextrun"/>
          <w:rFonts w:ascii="Palatino Linotype" w:hAnsi="Palatino Linotype" w:cs="Segoe UI"/>
          <w:b/>
          <w:bCs/>
        </w:rPr>
        <w:t>SAIMEX</w:t>
      </w:r>
      <w:r>
        <w:rPr>
          <w:rStyle w:val="normaltextrun"/>
          <w:rFonts w:ascii="Palatino Linotype" w:hAnsi="Palatino Linotype" w:cs="Segoe UI"/>
        </w:rPr>
        <w:t>.</w:t>
      </w:r>
    </w:p>
    <w:p w:rsidR="00174388" w:rsidRDefault="00174388" w:rsidP="00AC3C64">
      <w:pPr>
        <w:pStyle w:val="paragraph"/>
        <w:spacing w:before="0" w:beforeAutospacing="0" w:after="0" w:afterAutospacing="0" w:line="360" w:lineRule="auto"/>
        <w:ind w:right="-150"/>
        <w:jc w:val="both"/>
        <w:textAlignment w:val="baseline"/>
        <w:rPr>
          <w:rFonts w:ascii="Palatino Linotype" w:hAnsi="Palatino Linotype" w:cs="Arial"/>
        </w:rPr>
      </w:pPr>
    </w:p>
    <w:p w:rsidR="00AC3C64" w:rsidRDefault="00DB0611" w:rsidP="00AC3C64">
      <w:pPr>
        <w:pStyle w:val="paragraph"/>
        <w:spacing w:before="0" w:beforeAutospacing="0" w:after="0" w:afterAutospacing="0" w:line="360" w:lineRule="auto"/>
        <w:ind w:right="-150"/>
        <w:jc w:val="both"/>
        <w:textAlignment w:val="baseline"/>
        <w:rPr>
          <w:rStyle w:val="eop"/>
          <w:rFonts w:ascii="Palatino Linotype" w:hAnsi="Palatino Linotype" w:cs="Segoe UI"/>
        </w:rPr>
      </w:pPr>
      <w:r>
        <w:rPr>
          <w:rStyle w:val="normaltextrun"/>
          <w:rFonts w:ascii="Palatino Linotype" w:hAnsi="Palatino Linotype" w:cs="Segoe UI"/>
        </w:rPr>
        <w:t>Ahora bien</w:t>
      </w:r>
      <w:r w:rsidR="00AC3C64" w:rsidRPr="00911351">
        <w:rPr>
          <w:rStyle w:val="normaltextrun"/>
          <w:rFonts w:ascii="Palatino Linotype" w:hAnsi="Palatino Linotype" w:cs="Segoe UI"/>
        </w:rPr>
        <w:t xml:space="preserve"> resulta procedente la interposición del </w:t>
      </w:r>
      <w:r w:rsidR="00174388">
        <w:rPr>
          <w:rStyle w:val="normaltextrun"/>
          <w:rFonts w:ascii="Palatino Linotype" w:hAnsi="Palatino Linotype" w:cs="Segoe UI"/>
        </w:rPr>
        <w:t>recurso, según lo aducido por el recurrente en su acto impugnado y</w:t>
      </w:r>
      <w:r w:rsidR="00AC3C64" w:rsidRPr="00911351">
        <w:rPr>
          <w:rStyle w:val="normaltextrun"/>
          <w:rFonts w:ascii="Palatino Linotype" w:hAnsi="Palatino Linotype" w:cs="Segoe UI"/>
        </w:rPr>
        <w:t xml:space="preserve"> motivos de inconformidad, de acuerdo al artículo</w:t>
      </w:r>
      <w:r>
        <w:rPr>
          <w:rStyle w:val="apple-converted-space"/>
          <w:rFonts w:ascii="Palatino Linotype" w:hAnsi="Palatino Linotype" w:cs="Segoe UI"/>
        </w:rPr>
        <w:t xml:space="preserve"> </w:t>
      </w:r>
      <w:r w:rsidR="00AC3C64">
        <w:rPr>
          <w:rStyle w:val="normaltextrun"/>
          <w:rFonts w:ascii="Palatino Linotype" w:hAnsi="Palatino Linotype" w:cs="Segoe UI"/>
        </w:rPr>
        <w:t xml:space="preserve">179 fracciones </w:t>
      </w:r>
      <w:r>
        <w:rPr>
          <w:rStyle w:val="normaltextrun"/>
          <w:rFonts w:ascii="Palatino Linotype" w:hAnsi="Palatino Linotype" w:cs="Segoe UI"/>
        </w:rPr>
        <w:t xml:space="preserve">I de la </w:t>
      </w:r>
      <w:r w:rsidRPr="00911351">
        <w:rPr>
          <w:rStyle w:val="normaltextrun"/>
          <w:rFonts w:ascii="Palatino Linotype" w:hAnsi="Palatino Linotype" w:cs="Segoe UI"/>
        </w:rPr>
        <w:t>Ley de Transparencia y Acceso a la Información Pública del Estado de México y Municipios</w:t>
      </w:r>
      <w:r>
        <w:rPr>
          <w:rStyle w:val="normaltextrun"/>
          <w:rFonts w:ascii="Palatino Linotype" w:hAnsi="Palatino Linotype" w:cs="Segoe UI"/>
        </w:rPr>
        <w:t>;</w:t>
      </w:r>
      <w:r w:rsidR="00AC3C64" w:rsidRPr="00911351">
        <w:rPr>
          <w:rStyle w:val="normaltextrun"/>
          <w:rFonts w:ascii="Palatino Linotype" w:hAnsi="Palatino Linotype" w:cs="Segoe UI"/>
        </w:rPr>
        <w:t xml:space="preserve"> que a la letra dice:</w:t>
      </w:r>
    </w:p>
    <w:p w:rsidR="00DB0611" w:rsidRPr="00911351" w:rsidRDefault="00DB0611" w:rsidP="00AC3C64">
      <w:pPr>
        <w:pStyle w:val="paragraph"/>
        <w:spacing w:before="0" w:beforeAutospacing="0" w:after="0" w:afterAutospacing="0" w:line="360" w:lineRule="auto"/>
        <w:ind w:right="-150"/>
        <w:jc w:val="both"/>
        <w:textAlignment w:val="baseline"/>
        <w:rPr>
          <w:rFonts w:ascii="Palatino Linotype" w:hAnsi="Palatino Linotype" w:cs="Segoe UI"/>
        </w:rPr>
      </w:pPr>
    </w:p>
    <w:p w:rsidR="00AC3C64" w:rsidRDefault="00AC3C64" w:rsidP="00AC3C64">
      <w:pPr>
        <w:pStyle w:val="paragraph"/>
        <w:spacing w:before="240" w:beforeAutospacing="0" w:after="240" w:afterAutospacing="0"/>
        <w:ind w:left="993" w:right="1041"/>
        <w:jc w:val="both"/>
        <w:textAlignment w:val="baseline"/>
        <w:rPr>
          <w:rFonts w:ascii="Palatino Linotype" w:hAnsi="Palatino Linotype"/>
          <w:i/>
          <w:sz w:val="22"/>
          <w:szCs w:val="22"/>
        </w:rPr>
      </w:pPr>
      <w:r w:rsidRPr="00911351">
        <w:rPr>
          <w:rStyle w:val="normaltextrun"/>
          <w:rFonts w:ascii="Palatino Linotype" w:hAnsi="Palatino Linotype" w:cs="Segoe UI"/>
          <w:b/>
          <w:bCs/>
          <w:i/>
          <w:iCs/>
          <w:sz w:val="22"/>
          <w:szCs w:val="22"/>
        </w:rPr>
        <w:t>“</w:t>
      </w:r>
      <w:r w:rsidRPr="00911351">
        <w:rPr>
          <w:rFonts w:ascii="Palatino Linotype" w:hAnsi="Palatino Linotype"/>
          <w:b/>
          <w:i/>
          <w:sz w:val="22"/>
          <w:szCs w:val="22"/>
        </w:rPr>
        <w:t>Artículo 179</w:t>
      </w:r>
      <w:r w:rsidRPr="00911351">
        <w:rPr>
          <w:rFonts w:ascii="Palatino Linotype" w:hAnsi="Palatino Linotype"/>
          <w:i/>
          <w:sz w:val="22"/>
          <w:szCs w:val="22"/>
        </w:rPr>
        <w:t xml:space="preserve">. </w:t>
      </w:r>
      <w:r w:rsidRPr="00911351">
        <w:rPr>
          <w:rFonts w:ascii="Palatino Linotype" w:hAnsi="Palatino Linotype"/>
          <w:b/>
          <w:i/>
          <w:sz w:val="22"/>
          <w:szCs w:val="22"/>
        </w:rPr>
        <w:t>El recurso de revisión</w:t>
      </w:r>
      <w:r w:rsidRPr="00911351">
        <w:rPr>
          <w:rFonts w:ascii="Palatino Linotype" w:hAnsi="Palatino Linotype"/>
          <w:i/>
          <w:sz w:val="22"/>
          <w:szCs w:val="22"/>
        </w:rPr>
        <w:t xml:space="preserve"> es un medio de protección que la Ley otorga a los particulares, para hacer valer su derecho de acceso a la información pública</w:t>
      </w:r>
      <w:r w:rsidRPr="00911351">
        <w:rPr>
          <w:rFonts w:ascii="Palatino Linotype" w:hAnsi="Palatino Linotype"/>
          <w:b/>
          <w:i/>
          <w:sz w:val="22"/>
          <w:szCs w:val="22"/>
        </w:rPr>
        <w:t>, y procederá en contra de las siguientes causas</w:t>
      </w:r>
      <w:r w:rsidRPr="00911351">
        <w:rPr>
          <w:rFonts w:ascii="Palatino Linotype" w:hAnsi="Palatino Linotype"/>
          <w:i/>
          <w:sz w:val="22"/>
          <w:szCs w:val="22"/>
        </w:rPr>
        <w:t>:</w:t>
      </w:r>
    </w:p>
    <w:p w:rsidR="00174388" w:rsidRPr="00911351" w:rsidRDefault="00174388" w:rsidP="00AC3C64">
      <w:pPr>
        <w:pStyle w:val="paragraph"/>
        <w:spacing w:before="240" w:beforeAutospacing="0" w:after="240" w:afterAutospacing="0"/>
        <w:ind w:left="993" w:right="1041"/>
        <w:jc w:val="both"/>
        <w:textAlignment w:val="baseline"/>
        <w:rPr>
          <w:rFonts w:ascii="Palatino Linotype" w:hAnsi="Palatino Linotype"/>
          <w:i/>
          <w:sz w:val="22"/>
          <w:szCs w:val="22"/>
        </w:rPr>
      </w:pPr>
      <w:r>
        <w:t>…</w:t>
      </w:r>
    </w:p>
    <w:p w:rsidR="00AC3C64" w:rsidRDefault="00AC3C64" w:rsidP="00AC3C64">
      <w:pPr>
        <w:pStyle w:val="paragraph"/>
        <w:spacing w:before="240" w:beforeAutospacing="0" w:after="240" w:afterAutospacing="0"/>
        <w:ind w:left="993" w:right="1041"/>
        <w:jc w:val="both"/>
        <w:textAlignment w:val="baseline"/>
        <w:rPr>
          <w:rFonts w:ascii="Palatino Linotype" w:hAnsi="Palatino Linotype"/>
          <w:i/>
          <w:sz w:val="22"/>
          <w:szCs w:val="22"/>
        </w:rPr>
      </w:pPr>
      <w:r>
        <w:rPr>
          <w:rFonts w:ascii="Palatino Linotype" w:hAnsi="Palatino Linotype"/>
          <w:b/>
          <w:i/>
          <w:sz w:val="22"/>
          <w:szCs w:val="22"/>
        </w:rPr>
        <w:t>I.</w:t>
      </w:r>
      <w:r>
        <w:rPr>
          <w:rFonts w:ascii="Palatino Linotype" w:hAnsi="Palatino Linotype"/>
          <w:i/>
          <w:sz w:val="22"/>
          <w:szCs w:val="22"/>
        </w:rPr>
        <w:t xml:space="preserve"> </w:t>
      </w:r>
      <w:r w:rsidR="00DB0611">
        <w:rPr>
          <w:rFonts w:ascii="Palatino Linotype" w:hAnsi="Palatino Linotype"/>
          <w:i/>
          <w:sz w:val="22"/>
          <w:szCs w:val="22"/>
        </w:rPr>
        <w:t xml:space="preserve">La </w:t>
      </w:r>
      <w:r w:rsidR="00174388">
        <w:rPr>
          <w:rFonts w:ascii="Palatino Linotype" w:hAnsi="Palatino Linotype"/>
          <w:i/>
          <w:sz w:val="22"/>
          <w:szCs w:val="22"/>
        </w:rPr>
        <w:t>negativa a la información solicitada…</w:t>
      </w:r>
      <w:r w:rsidR="003B2721">
        <w:rPr>
          <w:rFonts w:ascii="Palatino Linotype" w:hAnsi="Palatino Linotype"/>
          <w:i/>
          <w:sz w:val="22"/>
          <w:szCs w:val="22"/>
        </w:rPr>
        <w:t>” (</w:t>
      </w:r>
      <w:r w:rsidR="00DF3A3E">
        <w:rPr>
          <w:rFonts w:ascii="Palatino Linotype" w:hAnsi="Palatino Linotype"/>
          <w:i/>
          <w:sz w:val="22"/>
          <w:szCs w:val="22"/>
        </w:rPr>
        <w:t>Sic)</w:t>
      </w:r>
    </w:p>
    <w:p w:rsidR="00174388" w:rsidRDefault="00174388" w:rsidP="00DF3A3E">
      <w:pPr>
        <w:pStyle w:val="paragraph"/>
        <w:spacing w:before="240" w:beforeAutospacing="0" w:after="240" w:afterAutospacing="0" w:line="360" w:lineRule="auto"/>
        <w:ind w:right="-91"/>
        <w:jc w:val="both"/>
        <w:textAlignment w:val="baseline"/>
        <w:rPr>
          <w:rStyle w:val="normaltextrun"/>
          <w:rFonts w:ascii="Palatino Linotype" w:hAnsi="Palatino Linotype" w:cs="Segoe UI"/>
        </w:rPr>
      </w:pPr>
    </w:p>
    <w:p w:rsidR="00AC3C64" w:rsidRDefault="00AC3C64" w:rsidP="00DF3A3E">
      <w:pPr>
        <w:pStyle w:val="paragraph"/>
        <w:spacing w:before="240" w:beforeAutospacing="0" w:after="240" w:afterAutospacing="0" w:line="360" w:lineRule="auto"/>
        <w:ind w:right="-91"/>
        <w:jc w:val="both"/>
        <w:textAlignment w:val="baseline"/>
        <w:rPr>
          <w:rStyle w:val="normaltextrun"/>
          <w:rFonts w:ascii="Palatino Linotype" w:hAnsi="Palatino Linotype" w:cs="Segoe UI"/>
        </w:rPr>
      </w:pPr>
      <w:r w:rsidRPr="00911351">
        <w:rPr>
          <w:rStyle w:val="normaltextrun"/>
          <w:rFonts w:ascii="Palatino Linotype" w:hAnsi="Palatino Linotype" w:cs="Segoe UI"/>
        </w:rPr>
        <w:lastRenderedPageBreak/>
        <w:t>Lo anterior es a</w:t>
      </w:r>
      <w:r>
        <w:rPr>
          <w:rStyle w:val="normaltextrun"/>
          <w:rFonts w:ascii="Palatino Linotype" w:hAnsi="Palatino Linotype" w:cs="Segoe UI"/>
        </w:rPr>
        <w:t>sí ya que el</w:t>
      </w:r>
      <w:r w:rsidR="00174388">
        <w:rPr>
          <w:rStyle w:val="normaltextrun"/>
          <w:rFonts w:ascii="Palatino Linotype" w:hAnsi="Palatino Linotype" w:cs="Segoe UI"/>
        </w:rPr>
        <w:t xml:space="preserve"> recurrente alude en su acto impugnado como en</w:t>
      </w:r>
      <w:r w:rsidRPr="00911351">
        <w:rPr>
          <w:rStyle w:val="normaltextrun"/>
          <w:rFonts w:ascii="Palatino Linotype" w:hAnsi="Palatino Linotype" w:cs="Segoe UI"/>
        </w:rPr>
        <w:t xml:space="preserve"> motivos de inconformidad </w:t>
      </w:r>
      <w:r w:rsidR="00DF3A3E">
        <w:rPr>
          <w:rStyle w:val="normaltextrun"/>
          <w:rFonts w:ascii="Palatino Linotype" w:hAnsi="Palatino Linotype" w:cs="Segoe UI"/>
        </w:rPr>
        <w:t xml:space="preserve">la falta de </w:t>
      </w:r>
      <w:r w:rsidR="00174388">
        <w:rPr>
          <w:rStyle w:val="normaltextrun"/>
          <w:rFonts w:ascii="Palatino Linotype" w:hAnsi="Palatino Linotype" w:cs="Segoe UI"/>
        </w:rPr>
        <w:t>entrega de las licencias de construcción.</w:t>
      </w:r>
    </w:p>
    <w:p w:rsidR="00DF3A3E" w:rsidRPr="00DF3A3E" w:rsidRDefault="00DF3A3E" w:rsidP="00A037B6">
      <w:pPr>
        <w:pStyle w:val="paragraph"/>
        <w:spacing w:before="0" w:beforeAutospacing="0" w:after="240" w:afterAutospacing="0" w:line="360" w:lineRule="auto"/>
        <w:ind w:right="-150"/>
        <w:jc w:val="both"/>
        <w:textAlignment w:val="baseline"/>
        <w:rPr>
          <w:rFonts w:cs="Arial"/>
        </w:rPr>
      </w:pPr>
      <w:r w:rsidRPr="008B38A0">
        <w:rPr>
          <w:rFonts w:ascii="Palatino Linotype" w:hAnsi="Palatino Linotype" w:cs="Arial"/>
          <w:b/>
        </w:rPr>
        <w:t xml:space="preserve">Tercero. </w:t>
      </w:r>
      <w:r w:rsidRPr="005563ED">
        <w:rPr>
          <w:rFonts w:ascii="Palatino Linotype" w:hAnsi="Palatino Linotype" w:cs="Arial"/>
          <w:b/>
        </w:rPr>
        <w:t>Materia de Revisión</w:t>
      </w:r>
      <w:r>
        <w:rPr>
          <w:rFonts w:ascii="Palatino Linotype" w:hAnsi="Palatino Linotype" w:cs="Arial"/>
        </w:rPr>
        <w:t xml:space="preserve">: </w:t>
      </w:r>
      <w:r w:rsidRPr="003F5D4D">
        <w:rPr>
          <w:rFonts w:ascii="Palatino Linotype" w:hAnsi="Palatino Linotype" w:cs="Arial"/>
        </w:rPr>
        <w:t xml:space="preserve">Con base en las constancias que obran en </w:t>
      </w:r>
      <w:r>
        <w:rPr>
          <w:rFonts w:ascii="Palatino Linotype" w:hAnsi="Palatino Linotype" w:cs="Arial"/>
        </w:rPr>
        <w:t>el</w:t>
      </w:r>
      <w:r w:rsidRPr="003F5D4D">
        <w:rPr>
          <w:rFonts w:ascii="Palatino Linotype" w:hAnsi="Palatino Linotype" w:cs="Arial"/>
        </w:rPr>
        <w:t xml:space="preserve"> </w:t>
      </w:r>
      <w:r>
        <w:rPr>
          <w:rFonts w:ascii="Palatino Linotype" w:hAnsi="Palatino Linotype" w:cs="Arial"/>
        </w:rPr>
        <w:t xml:space="preserve">expediente </w:t>
      </w:r>
      <w:r w:rsidRPr="003F5D4D">
        <w:rPr>
          <w:rFonts w:ascii="Palatino Linotype" w:hAnsi="Palatino Linotype" w:cs="Arial"/>
        </w:rPr>
        <w:t xml:space="preserve">que se actúa, este Instituto tiene la convicción de que la presente resolución tiene como objetivo central determinar si </w:t>
      </w:r>
      <w:r w:rsidRPr="00DF3A3E">
        <w:rPr>
          <w:rFonts w:ascii="Palatino Linotype" w:hAnsi="Palatino Linotype" w:cs="Arial"/>
        </w:rPr>
        <w:t xml:space="preserve">la respuesta </w:t>
      </w:r>
      <w:r>
        <w:rPr>
          <w:rFonts w:ascii="Palatino Linotype" w:hAnsi="Palatino Linotype" w:cs="Arial"/>
        </w:rPr>
        <w:t xml:space="preserve">proporcionada por el </w:t>
      </w:r>
      <w:r w:rsidR="00174388">
        <w:rPr>
          <w:rFonts w:ascii="Palatino Linotype" w:hAnsi="Palatino Linotype" w:cs="Arial"/>
        </w:rPr>
        <w:t>Sujeto Obligado</w:t>
      </w:r>
      <w:r w:rsidRPr="00DF3A3E">
        <w:rPr>
          <w:rFonts w:ascii="Palatino Linotype" w:hAnsi="Palatino Linotype" w:cs="Arial"/>
        </w:rPr>
        <w:t>, es correcta y suficiente para tener por atendida la solicitud de acceso a la información.</w:t>
      </w:r>
    </w:p>
    <w:p w:rsidR="00174388" w:rsidRDefault="00A037B6" w:rsidP="00AC3C64">
      <w:pPr>
        <w:spacing w:before="240" w:after="240" w:line="360" w:lineRule="auto"/>
        <w:jc w:val="both"/>
        <w:rPr>
          <w:rFonts w:ascii="Palatino Linotype" w:hAnsi="Palatino Linotype"/>
        </w:rPr>
      </w:pPr>
      <w:r>
        <w:rPr>
          <w:rFonts w:ascii="Palatino Linotype" w:hAnsi="Palatino Linotype" w:cs="Arial"/>
          <w:b/>
        </w:rPr>
        <w:t xml:space="preserve">Cuarto. </w:t>
      </w:r>
      <w:r w:rsidR="00AC3C64" w:rsidRPr="00911351">
        <w:rPr>
          <w:rFonts w:ascii="Palatino Linotype" w:hAnsi="Palatino Linotype" w:cs="Arial"/>
          <w:b/>
        </w:rPr>
        <w:t>Estudio de fondo</w:t>
      </w:r>
      <w:r w:rsidR="00DF3A3E">
        <w:rPr>
          <w:rFonts w:ascii="Palatino Linotype" w:hAnsi="Palatino Linotype" w:cs="Arial"/>
          <w:b/>
        </w:rPr>
        <w:t xml:space="preserve"> del asunto</w:t>
      </w:r>
      <w:r w:rsidR="00AC3C64" w:rsidRPr="00911351">
        <w:rPr>
          <w:rFonts w:ascii="Palatino Linotype" w:hAnsi="Palatino Linotype" w:cs="Arial"/>
          <w:b/>
        </w:rPr>
        <w:t>.</w:t>
      </w:r>
      <w:r w:rsidR="000A673D">
        <w:rPr>
          <w:rFonts w:ascii="Palatino Linotype" w:hAnsi="Palatino Linotype" w:cs="Arial"/>
          <w:b/>
        </w:rPr>
        <w:t xml:space="preserve"> </w:t>
      </w:r>
      <w:r w:rsidR="00AC3C64" w:rsidRPr="00911351">
        <w:rPr>
          <w:rFonts w:ascii="Palatino Linotype" w:hAnsi="Palatino Linotype"/>
        </w:rPr>
        <w:t>Del análisis de la solicitud de información motivo del recurso de revisión que ahora s</w:t>
      </w:r>
      <w:r w:rsidR="00174388">
        <w:rPr>
          <w:rFonts w:ascii="Palatino Linotype" w:hAnsi="Palatino Linotype"/>
        </w:rPr>
        <w:t xml:space="preserve">e resuelve, se advierte </w:t>
      </w:r>
      <w:r w:rsidR="00AC3C64">
        <w:rPr>
          <w:rFonts w:ascii="Palatino Linotype" w:hAnsi="Palatino Linotype"/>
        </w:rPr>
        <w:t>que el</w:t>
      </w:r>
      <w:r w:rsidR="00AC3C64" w:rsidRPr="00911351">
        <w:rPr>
          <w:rFonts w:ascii="Palatino Linotype" w:hAnsi="Palatino Linotype"/>
        </w:rPr>
        <w:t xml:space="preserve"> particular requirió a</w:t>
      </w:r>
      <w:r w:rsidR="00AC3C64">
        <w:rPr>
          <w:rFonts w:ascii="Palatino Linotype" w:hAnsi="Palatino Linotype"/>
        </w:rPr>
        <w:t xml:space="preserve">l Ayuntamiento de </w:t>
      </w:r>
      <w:r w:rsidR="00174388">
        <w:rPr>
          <w:rFonts w:ascii="Palatino Linotype" w:hAnsi="Palatino Linotype"/>
        </w:rPr>
        <w:t>Huixquilucan, lo siguiente:</w:t>
      </w:r>
    </w:p>
    <w:p w:rsidR="00174388" w:rsidRPr="003B2721" w:rsidRDefault="00E12D09" w:rsidP="00E12D09">
      <w:pPr>
        <w:pStyle w:val="Prrafodelista"/>
        <w:numPr>
          <w:ilvl w:val="0"/>
          <w:numId w:val="5"/>
        </w:numPr>
        <w:spacing w:before="240" w:after="240" w:line="360" w:lineRule="auto"/>
        <w:jc w:val="both"/>
        <w:rPr>
          <w:rFonts w:ascii="Palatino Linotype" w:hAnsi="Palatino Linotype"/>
          <w:sz w:val="24"/>
          <w:szCs w:val="24"/>
        </w:rPr>
      </w:pPr>
      <w:r w:rsidRPr="003B2721">
        <w:rPr>
          <w:rFonts w:ascii="Palatino Linotype" w:hAnsi="Palatino Linotype"/>
          <w:sz w:val="24"/>
          <w:szCs w:val="24"/>
        </w:rPr>
        <w:t>Toda y cada una de las licencias de construcción expedidas en las comu</w:t>
      </w:r>
      <w:r w:rsidR="003B2721">
        <w:rPr>
          <w:rFonts w:ascii="Palatino Linotype" w:hAnsi="Palatino Linotype"/>
          <w:sz w:val="24"/>
          <w:szCs w:val="24"/>
        </w:rPr>
        <w:t xml:space="preserve">nidades de San Miguel, Agua Bendita </w:t>
      </w:r>
      <w:r w:rsidRPr="003B2721">
        <w:rPr>
          <w:rFonts w:ascii="Palatino Linotype" w:hAnsi="Palatino Linotype"/>
          <w:sz w:val="24"/>
          <w:szCs w:val="24"/>
        </w:rPr>
        <w:t>y Agua</w:t>
      </w:r>
      <w:r w:rsidR="003B2721">
        <w:rPr>
          <w:rFonts w:ascii="Palatino Linotype" w:hAnsi="Palatino Linotype"/>
          <w:sz w:val="24"/>
          <w:szCs w:val="24"/>
        </w:rPr>
        <w:t xml:space="preserve"> Blanca entre enero del 2017 a a</w:t>
      </w:r>
      <w:r w:rsidRPr="003B2721">
        <w:rPr>
          <w:rFonts w:ascii="Palatino Linotype" w:hAnsi="Palatino Linotype"/>
          <w:sz w:val="24"/>
          <w:szCs w:val="24"/>
        </w:rPr>
        <w:t>gosto del 2018.</w:t>
      </w:r>
    </w:p>
    <w:p w:rsidR="006C39BD" w:rsidRDefault="00AC3C64" w:rsidP="00AC3C64">
      <w:pPr>
        <w:spacing w:before="240" w:after="240" w:line="360" w:lineRule="auto"/>
        <w:jc w:val="both"/>
        <w:rPr>
          <w:rFonts w:ascii="Palatino Linotype" w:hAnsi="Palatino Linotype"/>
        </w:rPr>
      </w:pPr>
      <w:r>
        <w:rPr>
          <w:rFonts w:ascii="Palatino Linotype" w:hAnsi="Palatino Linotype"/>
        </w:rPr>
        <w:t xml:space="preserve">Por su parte la Unidad de Transparencia del Sujeto Obligado </w:t>
      </w:r>
      <w:r w:rsidR="00516180">
        <w:rPr>
          <w:rFonts w:ascii="Palatino Linotype" w:hAnsi="Palatino Linotype"/>
        </w:rPr>
        <w:t>comunicó</w:t>
      </w:r>
      <w:r>
        <w:rPr>
          <w:rFonts w:ascii="Palatino Linotype" w:hAnsi="Palatino Linotype"/>
        </w:rPr>
        <w:t xml:space="preserve"> </w:t>
      </w:r>
      <w:r w:rsidR="00E12D09">
        <w:rPr>
          <w:rFonts w:ascii="Palatino Linotype" w:hAnsi="Palatino Linotype"/>
        </w:rPr>
        <w:t xml:space="preserve">al solicitante </w:t>
      </w:r>
      <w:r>
        <w:rPr>
          <w:rFonts w:ascii="Palatino Linotype" w:hAnsi="Palatino Linotype"/>
        </w:rPr>
        <w:t xml:space="preserve">que </w:t>
      </w:r>
      <w:r w:rsidR="00E12D09">
        <w:rPr>
          <w:rFonts w:ascii="Palatino Linotype" w:hAnsi="Palatino Linotype"/>
        </w:rPr>
        <w:t>la autoridad competente para dar respuesta a su requerimiento es la Dirección General de Desarrollo Urbano del Ayuntamiento de Huixquilucan, y que dicha Dirección le manifestó que después de realizada una búsqueda exhaustiva en los archivos tanto físicos como digitales que obran en la Dirección alusiva, no se encontraron registros de licencias de construcción otorgadas en esas colonias o barrios.</w:t>
      </w:r>
    </w:p>
    <w:p w:rsidR="00E12D09" w:rsidRPr="000818BF" w:rsidRDefault="00E12D09" w:rsidP="00E12D09">
      <w:pPr>
        <w:shd w:val="clear" w:color="auto" w:fill="FFFFFF"/>
        <w:spacing w:before="240" w:after="240" w:line="360" w:lineRule="auto"/>
        <w:jc w:val="both"/>
        <w:rPr>
          <w:rFonts w:ascii="Palatino Linotype" w:hAnsi="Palatino Linotype" w:cs="Arial"/>
        </w:rPr>
      </w:pPr>
      <w:r w:rsidRPr="002C77CA">
        <w:rPr>
          <w:rFonts w:ascii="Palatino Linotype" w:hAnsi="Palatino Linotype" w:cs="Arial"/>
        </w:rPr>
        <w:t xml:space="preserve">No conforme el particular con la respuesta, interpone el recurso de revisión que </w:t>
      </w:r>
      <w:r>
        <w:rPr>
          <w:rFonts w:ascii="Palatino Linotype" w:hAnsi="Palatino Linotype" w:cs="Arial"/>
        </w:rPr>
        <w:t>se resuelve</w:t>
      </w:r>
      <w:r w:rsidRPr="002C77CA">
        <w:rPr>
          <w:rFonts w:ascii="Palatino Linotype" w:hAnsi="Palatino Linotype" w:cs="Arial"/>
        </w:rPr>
        <w:t xml:space="preserve">, señalando como </w:t>
      </w:r>
      <w:r>
        <w:rPr>
          <w:rFonts w:ascii="Palatino Linotype" w:hAnsi="Palatino Linotype" w:cs="Arial"/>
        </w:rPr>
        <w:t>acto impugnado “</w:t>
      </w:r>
      <w:r w:rsidRPr="00E12D09">
        <w:rPr>
          <w:rFonts w:ascii="Palatino Linotype" w:hAnsi="Palatino Linotype" w:cs="Arial"/>
          <w:i/>
        </w:rPr>
        <w:t xml:space="preserve">LA FALTA DE ENTREGA DE LICENCIAS DE CONSTRUCCION EN LAS LOCALIDADES DE AGUA BLANCA y </w:t>
      </w:r>
      <w:r w:rsidRPr="00E12D09">
        <w:rPr>
          <w:rFonts w:ascii="Palatino Linotype" w:hAnsi="Palatino Linotype" w:cs="Arial"/>
          <w:i/>
        </w:rPr>
        <w:lastRenderedPageBreak/>
        <w:t>AGUA BENDITA POR LOS EJERCICIOS 2016 y 2017</w:t>
      </w:r>
      <w:r>
        <w:rPr>
          <w:rFonts w:ascii="Palatino Linotype" w:hAnsi="Palatino Linotype" w:cs="Arial"/>
          <w:i/>
        </w:rPr>
        <w:t xml:space="preserve">” (Sic), </w:t>
      </w:r>
      <w:r w:rsidRPr="00E12D09">
        <w:rPr>
          <w:rFonts w:ascii="Palatino Linotype" w:hAnsi="Palatino Linotype" w:cs="Arial"/>
        </w:rPr>
        <w:t>y como</w:t>
      </w:r>
      <w:r>
        <w:rPr>
          <w:rFonts w:ascii="Palatino Linotype" w:hAnsi="Palatino Linotype" w:cs="Arial"/>
          <w:i/>
        </w:rPr>
        <w:t xml:space="preserve"> </w:t>
      </w:r>
      <w:r w:rsidRPr="002C77CA">
        <w:rPr>
          <w:rFonts w:ascii="Palatino Linotype" w:hAnsi="Palatino Linotype" w:cs="Arial"/>
        </w:rPr>
        <w:t>ra</w:t>
      </w:r>
      <w:r>
        <w:rPr>
          <w:rFonts w:ascii="Palatino Linotype" w:hAnsi="Palatino Linotype" w:cs="Arial"/>
        </w:rPr>
        <w:t>zones o motivos de inconformidad que: “</w:t>
      </w:r>
      <w:r w:rsidR="002341AB" w:rsidRPr="002341AB">
        <w:rPr>
          <w:rFonts w:ascii="Palatino Linotype" w:hAnsi="Palatino Linotype" w:cs="Arial"/>
          <w:i/>
        </w:rPr>
        <w:t>AUNQUE LA AUTORIDAD ESTA INDICANDO QUE NO EXISTEN LICENCIAS OTORGADAS EXISTEN OBRAS EN PROCESO, ADEMAS DE OBRAS QUE FUERON SUSPENDIDAS Y QUE A LA FECHA SIGUEN EN CONSTRUCCION. ANTE TAL HECHO NO ES SUCEPTIBLE DECIR QUE NO EXISTEN LICENCIAS DE CONSTRUCCION OTORGADAS.</w:t>
      </w:r>
      <w:r w:rsidRPr="002341AB">
        <w:rPr>
          <w:rFonts w:ascii="Palatino Linotype" w:hAnsi="Palatino Linotype" w:cs="Arial"/>
          <w:i/>
        </w:rPr>
        <w:t>”</w:t>
      </w:r>
      <w:r>
        <w:rPr>
          <w:rFonts w:ascii="Palatino Linotype" w:hAnsi="Palatino Linotype" w:cs="Arial"/>
        </w:rPr>
        <w:t xml:space="preserve"> (Sic).</w:t>
      </w:r>
    </w:p>
    <w:p w:rsidR="002341AB" w:rsidRPr="002341AB" w:rsidRDefault="00E12D09" w:rsidP="002341AB">
      <w:pPr>
        <w:spacing w:before="240" w:after="240" w:line="360" w:lineRule="auto"/>
        <w:jc w:val="both"/>
        <w:rPr>
          <w:rFonts w:ascii="Palatino Linotype" w:hAnsi="Palatino Linotype"/>
        </w:rPr>
      </w:pPr>
      <w:r>
        <w:rPr>
          <w:rFonts w:ascii="Palatino Linotype" w:hAnsi="Palatino Linotype"/>
        </w:rPr>
        <w:t>Ante la interposición del Recurso de Revisión, el recurrente fue omiso en ofre</w:t>
      </w:r>
      <w:r w:rsidR="002341AB">
        <w:rPr>
          <w:rFonts w:ascii="Palatino Linotype" w:hAnsi="Palatino Linotype"/>
        </w:rPr>
        <w:t>cer prueba y alegatos, sin embargo</w:t>
      </w:r>
      <w:r>
        <w:rPr>
          <w:rFonts w:ascii="Palatino Linotype" w:hAnsi="Palatino Linotype"/>
        </w:rPr>
        <w:t xml:space="preserve"> el Sujeto Obligado </w:t>
      </w:r>
      <w:r w:rsidR="002341AB">
        <w:rPr>
          <w:rFonts w:ascii="Palatino Linotype" w:hAnsi="Palatino Linotype"/>
        </w:rPr>
        <w:t xml:space="preserve">rinde su informe justificado a través de los archivos electrónicos </w:t>
      </w:r>
      <w:hyperlink r:id="rId11" w:history="1">
        <w:r w:rsidR="002341AB">
          <w:rPr>
            <w:rFonts w:ascii="Palatino Linotype" w:hAnsi="Palatino Linotype"/>
          </w:rPr>
          <w:t>“</w:t>
        </w:r>
        <w:r w:rsidR="002341AB" w:rsidRPr="002341AB">
          <w:rPr>
            <w:rFonts w:ascii="Palatino Linotype" w:hAnsi="Palatino Linotype"/>
          </w:rPr>
          <w:t>IJ EXPEDIENTE RR 03679, SI 00342.pdf</w:t>
        </w:r>
      </w:hyperlink>
      <w:r w:rsidR="002341AB">
        <w:rPr>
          <w:rFonts w:ascii="Palatino Linotype" w:hAnsi="Palatino Linotype"/>
        </w:rPr>
        <w:t>”</w:t>
      </w:r>
      <w:r w:rsidR="002341AB" w:rsidRPr="002341AB">
        <w:rPr>
          <w:rFonts w:ascii="Palatino Linotype" w:hAnsi="Palatino Linotype"/>
        </w:rPr>
        <w:t xml:space="preserve">, </w:t>
      </w:r>
      <w:r w:rsidR="002341AB">
        <w:rPr>
          <w:rFonts w:ascii="Palatino Linotype" w:hAnsi="Palatino Linotype"/>
        </w:rPr>
        <w:t>“</w:t>
      </w:r>
      <w:hyperlink r:id="rId12" w:history="1">
        <w:r w:rsidR="002341AB" w:rsidRPr="002341AB">
          <w:rPr>
            <w:rFonts w:ascii="Palatino Linotype" w:hAnsi="Palatino Linotype"/>
          </w:rPr>
          <w:t>of-222-transp.pdf</w:t>
        </w:r>
      </w:hyperlink>
      <w:r w:rsidR="002341AB">
        <w:rPr>
          <w:rFonts w:ascii="Palatino Linotype" w:hAnsi="Palatino Linotype"/>
        </w:rPr>
        <w:t>”</w:t>
      </w:r>
      <w:r w:rsidR="002341AB" w:rsidRPr="002341AB">
        <w:rPr>
          <w:rFonts w:ascii="Palatino Linotype" w:hAnsi="Palatino Linotype"/>
        </w:rPr>
        <w:t xml:space="preserve"> y </w:t>
      </w:r>
      <w:r w:rsidR="002341AB">
        <w:rPr>
          <w:rFonts w:ascii="Palatino Linotype" w:hAnsi="Palatino Linotype"/>
        </w:rPr>
        <w:t>“</w:t>
      </w:r>
      <w:hyperlink r:id="rId13" w:history="1">
        <w:r w:rsidR="002341AB" w:rsidRPr="002341AB">
          <w:rPr>
            <w:rFonts w:ascii="Palatino Linotype" w:hAnsi="Palatino Linotype"/>
          </w:rPr>
          <w:t xml:space="preserve">Oficio PMUT 222 2018 </w:t>
        </w:r>
        <w:proofErr w:type="spellStart"/>
        <w:r w:rsidR="002341AB" w:rsidRPr="002341AB">
          <w:rPr>
            <w:rFonts w:ascii="Palatino Linotype" w:hAnsi="Palatino Linotype"/>
          </w:rPr>
          <w:t>Durb</w:t>
        </w:r>
        <w:proofErr w:type="spellEnd"/>
        <w:r w:rsidR="002341AB" w:rsidRPr="002341AB">
          <w:rPr>
            <w:rFonts w:ascii="Palatino Linotype" w:hAnsi="Palatino Linotype"/>
          </w:rPr>
          <w:t xml:space="preserve"> S.I.J. RR 03679, SI 000342.pdf</w:t>
        </w:r>
      </w:hyperlink>
      <w:r w:rsidR="002341AB">
        <w:rPr>
          <w:rFonts w:ascii="Palatino Linotype" w:hAnsi="Palatino Linotype"/>
        </w:rPr>
        <w:t>”; los cuales ya fueron descritos en el apartado de manifestaciones del antecedente señalado con el número 6 del presente fallo, por medio de los cuales en esencia el Sujeto Obligado ratifica su respuesta.</w:t>
      </w:r>
    </w:p>
    <w:p w:rsidR="006C39BD" w:rsidRDefault="00AC3C64" w:rsidP="006C39BD">
      <w:pPr>
        <w:spacing w:before="240" w:after="240" w:line="360" w:lineRule="auto"/>
        <w:jc w:val="both"/>
        <w:rPr>
          <w:rFonts w:ascii="Palatino Linotype" w:hAnsi="Palatino Linotype"/>
        </w:rPr>
      </w:pPr>
      <w:r w:rsidRPr="00911351">
        <w:rPr>
          <w:rFonts w:ascii="Palatino Linotype" w:hAnsi="Palatino Linotype"/>
        </w:rPr>
        <w:t>En tal contexto, del análisis de las constancias que integran el expediente en que se actúa</w:t>
      </w:r>
      <w:r w:rsidR="002341AB">
        <w:rPr>
          <w:rFonts w:ascii="Palatino Linotype" w:hAnsi="Palatino Linotype"/>
        </w:rPr>
        <w:t>,</w:t>
      </w:r>
      <w:r w:rsidRPr="00911351">
        <w:rPr>
          <w:rFonts w:ascii="Palatino Linotype" w:hAnsi="Palatino Linotype"/>
        </w:rPr>
        <w:t xml:space="preserve"> así como de la materia sobre la que versa la solicitud de acceso a la informac</w:t>
      </w:r>
      <w:r w:rsidR="002341AB">
        <w:rPr>
          <w:rFonts w:ascii="Palatino Linotype" w:hAnsi="Palatino Linotype"/>
        </w:rPr>
        <w:t>ión pública, se advierte que las</w:t>
      </w:r>
      <w:r w:rsidR="00D2494B">
        <w:rPr>
          <w:rFonts w:ascii="Palatino Linotype" w:hAnsi="Palatino Linotype"/>
        </w:rPr>
        <w:t xml:space="preserve"> </w:t>
      </w:r>
      <w:r w:rsidR="002341AB">
        <w:rPr>
          <w:rFonts w:ascii="Palatino Linotype" w:hAnsi="Palatino Linotype"/>
        </w:rPr>
        <w:t xml:space="preserve">razones o </w:t>
      </w:r>
      <w:r w:rsidR="00D2494B">
        <w:rPr>
          <w:rFonts w:ascii="Palatino Linotype" w:hAnsi="Palatino Linotype"/>
        </w:rPr>
        <w:t>motivo</w:t>
      </w:r>
      <w:r w:rsidR="002341AB">
        <w:rPr>
          <w:rFonts w:ascii="Palatino Linotype" w:hAnsi="Palatino Linotype"/>
        </w:rPr>
        <w:t>s</w:t>
      </w:r>
      <w:r w:rsidRPr="00911351">
        <w:rPr>
          <w:rFonts w:ascii="Palatino Linotype" w:hAnsi="Palatino Linotype"/>
        </w:rPr>
        <w:t xml:space="preserve"> de inconformidad </w:t>
      </w:r>
      <w:r w:rsidR="002341AB">
        <w:rPr>
          <w:rFonts w:ascii="Palatino Linotype" w:hAnsi="Palatino Linotype"/>
        </w:rPr>
        <w:t xml:space="preserve">hechos valer por el recurrente, </w:t>
      </w:r>
      <w:r w:rsidR="00D2494B">
        <w:rPr>
          <w:rFonts w:ascii="Palatino Linotype" w:hAnsi="Palatino Linotype"/>
        </w:rPr>
        <w:t>acontece</w:t>
      </w:r>
      <w:r w:rsidR="002341AB">
        <w:rPr>
          <w:rFonts w:ascii="Palatino Linotype" w:hAnsi="Palatino Linotype"/>
        </w:rPr>
        <w:t>n</w:t>
      </w:r>
      <w:r w:rsidRPr="00911351">
        <w:rPr>
          <w:rFonts w:ascii="Palatino Linotype" w:hAnsi="Palatino Linotype"/>
        </w:rPr>
        <w:t xml:space="preserve"> </w:t>
      </w:r>
      <w:r w:rsidR="00D2494B">
        <w:rPr>
          <w:rFonts w:ascii="Palatino Linotype" w:hAnsi="Palatino Linotype"/>
        </w:rPr>
        <w:t>infundado</w:t>
      </w:r>
      <w:r w:rsidR="002341AB">
        <w:rPr>
          <w:rFonts w:ascii="Palatino Linotype" w:hAnsi="Palatino Linotype"/>
        </w:rPr>
        <w:t>s</w:t>
      </w:r>
      <w:r w:rsidR="00760FF7">
        <w:rPr>
          <w:rFonts w:ascii="Palatino Linotype" w:hAnsi="Palatino Linotype"/>
        </w:rPr>
        <w:t>;</w:t>
      </w:r>
      <w:r w:rsidRPr="00911351">
        <w:rPr>
          <w:rFonts w:ascii="Palatino Linotype" w:hAnsi="Palatino Linotype"/>
        </w:rPr>
        <w:t xml:space="preserve"> para </w:t>
      </w:r>
      <w:r>
        <w:rPr>
          <w:rFonts w:ascii="Palatino Linotype" w:hAnsi="Palatino Linotype"/>
        </w:rPr>
        <w:t>revocar</w:t>
      </w:r>
      <w:r w:rsidR="002341AB">
        <w:rPr>
          <w:rFonts w:ascii="Palatino Linotype" w:hAnsi="Palatino Linotype"/>
        </w:rPr>
        <w:t xml:space="preserve"> </w:t>
      </w:r>
      <w:r w:rsidRPr="00911351">
        <w:rPr>
          <w:rFonts w:ascii="Palatino Linotype" w:hAnsi="Palatino Linotype"/>
        </w:rPr>
        <w:t xml:space="preserve">la respuesta del </w:t>
      </w:r>
      <w:r w:rsidRPr="0073071C">
        <w:rPr>
          <w:rFonts w:ascii="Palatino Linotype" w:hAnsi="Palatino Linotype"/>
          <w:b/>
        </w:rPr>
        <w:t>Sujeto Obligado</w:t>
      </w:r>
      <w:r w:rsidR="00760FF7">
        <w:rPr>
          <w:rFonts w:ascii="Palatino Linotype" w:hAnsi="Palatino Linotype"/>
        </w:rPr>
        <w:t xml:space="preserve"> en virtud</w:t>
      </w:r>
      <w:r w:rsidRPr="00911351">
        <w:rPr>
          <w:rFonts w:ascii="Palatino Linotype" w:hAnsi="Palatino Linotype"/>
        </w:rPr>
        <w:t xml:space="preserve"> de las </w:t>
      </w:r>
      <w:r w:rsidRPr="00E3333F">
        <w:rPr>
          <w:rFonts w:ascii="Palatino Linotype" w:hAnsi="Palatino Linotype"/>
        </w:rPr>
        <w:t xml:space="preserve">consideraciones de derecho que </w:t>
      </w:r>
      <w:r w:rsidR="006C39BD">
        <w:rPr>
          <w:rFonts w:ascii="Palatino Linotype" w:hAnsi="Palatino Linotype"/>
        </w:rPr>
        <w:t>a continuación se exponen:</w:t>
      </w:r>
    </w:p>
    <w:p w:rsidR="00760FF7" w:rsidRPr="00943101" w:rsidRDefault="001013A9" w:rsidP="0073071C">
      <w:pPr>
        <w:spacing w:before="240" w:after="240" w:line="360" w:lineRule="auto"/>
        <w:jc w:val="both"/>
        <w:rPr>
          <w:rFonts w:ascii="Palatino Linotype" w:eastAsia="Calibri" w:hAnsi="Palatino Linotype" w:cs="Arial"/>
          <w:lang w:val="es-MX" w:eastAsia="en-US"/>
        </w:rPr>
      </w:pPr>
      <w:r w:rsidRPr="00943101">
        <w:rPr>
          <w:rFonts w:ascii="Palatino Linotype" w:hAnsi="Palatino Linotype"/>
        </w:rPr>
        <w:t>Ante todo, s</w:t>
      </w:r>
      <w:r w:rsidR="002341AB" w:rsidRPr="00943101">
        <w:rPr>
          <w:rFonts w:ascii="Palatino Linotype" w:hAnsi="Palatino Linotype"/>
        </w:rPr>
        <w:t xml:space="preserve">e debe resaltar que el </w:t>
      </w:r>
      <w:r w:rsidR="002341AB" w:rsidRPr="00943101">
        <w:rPr>
          <w:rFonts w:ascii="Palatino Linotype" w:hAnsi="Palatino Linotype"/>
          <w:b/>
        </w:rPr>
        <w:t>Sujeto Obligado</w:t>
      </w:r>
      <w:r w:rsidR="002341AB" w:rsidRPr="00943101">
        <w:rPr>
          <w:rFonts w:ascii="Palatino Linotype" w:hAnsi="Palatino Linotype"/>
        </w:rPr>
        <w:t xml:space="preserve"> </w:t>
      </w:r>
      <w:r w:rsidR="002341AB" w:rsidRPr="00943101">
        <w:rPr>
          <w:rFonts w:ascii="Palatino Linotype" w:hAnsi="Palatino Linotype" w:cs="Arial"/>
        </w:rPr>
        <w:t xml:space="preserve">no niega contar con la información solicitada por el recurrente, </w:t>
      </w:r>
      <w:r w:rsidR="00760FF7" w:rsidRPr="00943101">
        <w:rPr>
          <w:rFonts w:ascii="Palatino Linotype" w:hAnsi="Palatino Linotype" w:cs="Arial"/>
        </w:rPr>
        <w:t xml:space="preserve">sino </w:t>
      </w:r>
      <w:r w:rsidR="002341AB" w:rsidRPr="00943101">
        <w:rPr>
          <w:rFonts w:ascii="Palatino Linotype" w:eastAsia="Calibri" w:hAnsi="Palatino Linotype" w:cs="Arial"/>
          <w:lang w:val="es-MX" w:eastAsia="en-US"/>
        </w:rPr>
        <w:t xml:space="preserve">por el contrario, se presume que dicha información la posee o administra al manifestar </w:t>
      </w:r>
      <w:r w:rsidR="00760FF7" w:rsidRPr="00943101">
        <w:rPr>
          <w:rFonts w:ascii="Palatino Linotype" w:eastAsia="Calibri" w:hAnsi="Palatino Linotype" w:cs="Arial"/>
          <w:lang w:val="es-MX" w:eastAsia="en-US"/>
        </w:rPr>
        <w:t xml:space="preserve">en su respuesta que </w:t>
      </w:r>
      <w:r w:rsidR="0073071C" w:rsidRPr="00943101">
        <w:rPr>
          <w:rFonts w:ascii="Palatino Linotype" w:eastAsia="Calibri" w:hAnsi="Palatino Linotype" w:cs="Arial"/>
          <w:lang w:val="es-MX" w:eastAsia="en-US"/>
        </w:rPr>
        <w:t>“</w:t>
      </w:r>
      <w:r w:rsidR="00760FF7" w:rsidRPr="00943101">
        <w:rPr>
          <w:rFonts w:ascii="Palatino Linotype" w:eastAsia="Calibri" w:hAnsi="Palatino Linotype" w:cs="Arial"/>
          <w:i/>
          <w:lang w:val="es-MX" w:eastAsia="en-US"/>
        </w:rPr>
        <w:t xml:space="preserve">después de una búsqueda exhaustiva en los archivos tanto físicos como digitales que obran en la Dirección </w:t>
      </w:r>
      <w:r w:rsidR="00760FF7" w:rsidRPr="00943101">
        <w:rPr>
          <w:rFonts w:ascii="Palatino Linotype" w:eastAsia="Calibri" w:hAnsi="Palatino Linotype" w:cs="Arial"/>
          <w:i/>
          <w:lang w:val="es-MX" w:eastAsia="en-US"/>
        </w:rPr>
        <w:lastRenderedPageBreak/>
        <w:t xml:space="preserve">General de Desarrollo Urbano, no se encontraron registros de licencias de construcción </w:t>
      </w:r>
      <w:r w:rsidR="0073071C" w:rsidRPr="00943101">
        <w:rPr>
          <w:rFonts w:ascii="Palatino Linotype" w:eastAsia="Calibri" w:hAnsi="Palatino Linotype" w:cs="Arial"/>
          <w:i/>
          <w:lang w:val="es-MX" w:eastAsia="en-US"/>
        </w:rPr>
        <w:t>otorgadas</w:t>
      </w:r>
      <w:r w:rsidR="00760FF7" w:rsidRPr="00943101">
        <w:rPr>
          <w:rFonts w:ascii="Palatino Linotype" w:eastAsia="Calibri" w:hAnsi="Palatino Linotype" w:cs="Arial"/>
          <w:i/>
          <w:lang w:val="es-MX" w:eastAsia="en-US"/>
        </w:rPr>
        <w:t xml:space="preserve"> en esas colonias o barrios</w:t>
      </w:r>
      <w:r w:rsidR="00760FF7" w:rsidRPr="00943101">
        <w:rPr>
          <w:rFonts w:ascii="Palatino Linotype" w:eastAsia="Calibri" w:hAnsi="Palatino Linotype" w:cs="Arial"/>
          <w:lang w:val="es-MX" w:eastAsia="en-US"/>
        </w:rPr>
        <w:t>”(Sic)</w:t>
      </w:r>
      <w:r w:rsidR="002341AB" w:rsidRPr="00943101">
        <w:rPr>
          <w:rFonts w:ascii="Palatino Linotype" w:eastAsia="Calibri" w:hAnsi="Palatino Linotype" w:cs="Arial"/>
          <w:lang w:val="es-MX" w:eastAsia="en-US"/>
        </w:rPr>
        <w:t>, de conformidad con el fundamento l</w:t>
      </w:r>
      <w:r w:rsidR="0073071C" w:rsidRPr="00943101">
        <w:rPr>
          <w:rFonts w:ascii="Palatino Linotype" w:eastAsia="Calibri" w:hAnsi="Palatino Linotype" w:cs="Arial"/>
          <w:lang w:val="es-MX" w:eastAsia="en-US"/>
        </w:rPr>
        <w:t xml:space="preserve">egal que en su respuesta señala, </w:t>
      </w:r>
      <w:r w:rsidR="00760FF7" w:rsidRPr="00943101">
        <w:rPr>
          <w:rFonts w:ascii="Palatino Linotype" w:eastAsia="Calibri" w:hAnsi="Palatino Linotype" w:cs="Arial"/>
        </w:rPr>
        <w:t>por lo que el estudio de la naturaleza jurídica de la información solicitada,</w:t>
      </w:r>
      <w:r w:rsidR="0073071C" w:rsidRPr="00943101">
        <w:rPr>
          <w:rFonts w:ascii="Palatino Linotype" w:eastAsia="Calibri" w:hAnsi="Palatino Linotype" w:cs="Arial"/>
        </w:rPr>
        <w:t xml:space="preserve"> en el caso concreto, se obvia.</w:t>
      </w:r>
    </w:p>
    <w:p w:rsidR="00760FF7" w:rsidRPr="007153F2" w:rsidRDefault="00760FF7" w:rsidP="00760FF7">
      <w:pPr>
        <w:widowControl w:val="0"/>
        <w:autoSpaceDE w:val="0"/>
        <w:autoSpaceDN w:val="0"/>
        <w:adjustRightInd w:val="0"/>
        <w:spacing w:before="240" w:after="240" w:line="360" w:lineRule="auto"/>
        <w:jc w:val="both"/>
        <w:rPr>
          <w:rFonts w:ascii="Palatino Linotype" w:eastAsia="Arial Unicode MS" w:hAnsi="Palatino Linotype" w:cs="Arial"/>
        </w:rPr>
      </w:pPr>
      <w:r w:rsidRPr="00943101">
        <w:rPr>
          <w:rFonts w:ascii="Palatino Linotype" w:eastAsia="Calibri" w:hAnsi="Palatino Linotype" w:cs="Arial"/>
        </w:rPr>
        <w:t>Lo anterior es así, ya que e</w:t>
      </w:r>
      <w:r w:rsidRPr="00943101">
        <w:rPr>
          <w:rFonts w:ascii="Palatino Linotype" w:eastAsia="Arial Unicode MS" w:hAnsi="Palatino Linotype" w:cs="Arial"/>
        </w:rPr>
        <w:t xml:space="preserve">l estudio enunciado tiene por objeto determinar si el </w:t>
      </w:r>
      <w:r w:rsidR="0073071C" w:rsidRPr="00943101">
        <w:rPr>
          <w:rFonts w:ascii="Palatino Linotype" w:eastAsia="Arial Unicode MS" w:hAnsi="Palatino Linotype" w:cs="Arial"/>
          <w:b/>
        </w:rPr>
        <w:t>Sujeto Obligado</w:t>
      </w:r>
      <w:r w:rsidR="0073071C" w:rsidRPr="00943101">
        <w:rPr>
          <w:rFonts w:ascii="Palatino Linotype" w:eastAsia="Arial Unicode MS" w:hAnsi="Palatino Linotype" w:cs="Arial"/>
        </w:rPr>
        <w:t xml:space="preserve"> </w:t>
      </w:r>
      <w:r w:rsidRPr="00943101">
        <w:rPr>
          <w:rFonts w:ascii="Palatino Linotype" w:eastAsia="Arial Unicode MS" w:hAnsi="Palatino Linotype" w:cs="Arial"/>
        </w:rPr>
        <w:t>genera, posee o administra  la información solicitada</w:t>
      </w:r>
      <w:r w:rsidRPr="00943101">
        <w:rPr>
          <w:rFonts w:ascii="Palatino Linotype" w:eastAsia="Arial Unicode MS" w:hAnsi="Palatino Linotype" w:cs="Arial"/>
          <w:color w:val="000000"/>
        </w:rPr>
        <w:t>;</w:t>
      </w:r>
      <w:r w:rsidRPr="00943101">
        <w:rPr>
          <w:rFonts w:ascii="Palatino Linotype" w:eastAsia="Arial Unicode MS" w:hAnsi="Palatino Linotype" w:cs="Arial"/>
        </w:rPr>
        <w:t xml:space="preserve"> sin embargo, en aquellos casos en que éste l</w:t>
      </w:r>
      <w:r w:rsidR="003B2721" w:rsidRPr="00943101">
        <w:rPr>
          <w:rFonts w:ascii="Palatino Linotype" w:eastAsia="Arial Unicode MS" w:hAnsi="Palatino Linotype" w:cs="Arial"/>
        </w:rPr>
        <w:t>a asume, ello efectivamente está</w:t>
      </w:r>
      <w:r w:rsidRPr="00943101">
        <w:rPr>
          <w:rFonts w:ascii="Palatino Linotype" w:eastAsia="Arial Unicode MS" w:hAnsi="Palatino Linotype" w:cs="Arial"/>
        </w:rPr>
        <w:t xml:space="preserve"> en su poder; por consiguiente, sería ocioso y a nada práctico nos conduciría su estudio, ya que se insiste, la información pública solicitada fue asumida por el </w:t>
      </w:r>
      <w:r w:rsidR="0073071C" w:rsidRPr="00943101">
        <w:rPr>
          <w:rFonts w:ascii="Palatino Linotype" w:eastAsia="Arial Unicode MS" w:hAnsi="Palatino Linotype" w:cs="Arial"/>
          <w:b/>
        </w:rPr>
        <w:t>Sujeto Obligado</w:t>
      </w:r>
      <w:r w:rsidR="0073071C" w:rsidRPr="00943101">
        <w:rPr>
          <w:rFonts w:ascii="Palatino Linotype" w:eastAsia="Arial Unicode MS" w:hAnsi="Palatino Linotype" w:cs="Arial"/>
        </w:rPr>
        <w:t>.</w:t>
      </w:r>
    </w:p>
    <w:p w:rsidR="000756A1" w:rsidRDefault="0073071C" w:rsidP="000756A1">
      <w:pPr>
        <w:spacing w:before="240" w:after="240" w:line="360" w:lineRule="auto"/>
        <w:jc w:val="both"/>
        <w:rPr>
          <w:rFonts w:ascii="Palatino Linotype" w:hAnsi="Palatino Linotype" w:cs="Arial"/>
        </w:rPr>
      </w:pPr>
      <w:r>
        <w:rPr>
          <w:rFonts w:ascii="Palatino Linotype" w:eastAsia="Calibri" w:hAnsi="Palatino Linotype" w:cs="Arial"/>
          <w:lang w:val="es-MX" w:eastAsia="en-US"/>
        </w:rPr>
        <w:t xml:space="preserve">En primer lugar, </w:t>
      </w:r>
      <w:r w:rsidR="00095AB1" w:rsidRPr="006F3C93">
        <w:rPr>
          <w:rFonts w:ascii="Palatino Linotype" w:eastAsia="Calibri" w:hAnsi="Palatino Linotype" w:cs="Arial"/>
          <w:lang w:val="es-MX" w:eastAsia="en-US"/>
        </w:rPr>
        <w:t xml:space="preserve">es conveniente analizar si la respuesta del </w:t>
      </w:r>
      <w:r w:rsidRPr="0073071C">
        <w:rPr>
          <w:rFonts w:ascii="Palatino Linotype" w:eastAsia="Calibri" w:hAnsi="Palatino Linotype" w:cs="Arial"/>
          <w:b/>
          <w:lang w:val="es-MX" w:eastAsia="en-US"/>
        </w:rPr>
        <w:t>Sujeto Obligado</w:t>
      </w:r>
      <w:r w:rsidRPr="006F3C93">
        <w:rPr>
          <w:rFonts w:ascii="Palatino Linotype" w:eastAsia="Calibri" w:hAnsi="Palatino Linotype" w:cs="Arial"/>
          <w:lang w:val="es-MX" w:eastAsia="en-US"/>
        </w:rPr>
        <w:t xml:space="preserve"> </w:t>
      </w:r>
      <w:r w:rsidR="00095AB1" w:rsidRPr="006F3C93">
        <w:rPr>
          <w:rFonts w:ascii="Palatino Linotype" w:eastAsia="Calibri" w:hAnsi="Palatino Linotype" w:cs="Arial"/>
          <w:lang w:val="es-MX" w:eastAsia="en-US"/>
        </w:rPr>
        <w:t xml:space="preserve">cumple con los requisitos y procedimientos del derecho de acceso a la información pública, </w:t>
      </w:r>
      <w:r w:rsidR="00095AB1">
        <w:rPr>
          <w:rFonts w:ascii="Palatino Linotype" w:eastAsia="Calibri" w:hAnsi="Palatino Linotype" w:cs="Arial"/>
          <w:lang w:val="es-MX" w:eastAsia="en-US"/>
        </w:rPr>
        <w:t xml:space="preserve">en atención a que </w:t>
      </w:r>
      <w:r w:rsidR="000756A1">
        <w:rPr>
          <w:rFonts w:ascii="Palatino Linotype" w:eastAsia="Calibri" w:hAnsi="Palatino Linotype" w:cs="Arial"/>
          <w:lang w:val="es-MX" w:eastAsia="en-US"/>
        </w:rPr>
        <w:t>en la</w:t>
      </w:r>
      <w:r w:rsidR="00095AB1">
        <w:rPr>
          <w:rFonts w:ascii="Palatino Linotype" w:eastAsia="Calibri" w:hAnsi="Palatino Linotype" w:cs="Arial"/>
          <w:lang w:val="es-MX" w:eastAsia="en-US"/>
        </w:rPr>
        <w:t xml:space="preserve"> </w:t>
      </w:r>
      <w:r w:rsidR="000756A1" w:rsidRPr="000534DD">
        <w:rPr>
          <w:rFonts w:ascii="Palatino Linotype" w:hAnsi="Palatino Linotype" w:cs="Arial"/>
        </w:rPr>
        <w:t>Ley</w:t>
      </w:r>
      <w:r w:rsidR="000756A1">
        <w:rPr>
          <w:rFonts w:ascii="Palatino Linotype" w:hAnsi="Palatino Linotype" w:cs="Arial"/>
        </w:rPr>
        <w:t xml:space="preserve"> </w:t>
      </w:r>
      <w:r w:rsidR="000756A1" w:rsidRPr="00B6113B">
        <w:rPr>
          <w:rFonts w:ascii="Palatino Linotype" w:hAnsi="Palatino Linotype" w:cs="Arial"/>
        </w:rPr>
        <w:t>de Transparencia y Acceso a la Información Pública del Estado de México y Municipios</w:t>
      </w:r>
      <w:r w:rsidR="000756A1">
        <w:rPr>
          <w:rFonts w:ascii="Palatino Linotype" w:hAnsi="Palatino Linotype" w:cs="Arial"/>
        </w:rPr>
        <w:t xml:space="preserve"> en su artículo 4, que dice que toda la información </w:t>
      </w:r>
      <w:r w:rsidR="000756A1" w:rsidRPr="004B2697">
        <w:rPr>
          <w:rFonts w:ascii="Palatino Linotype" w:hAnsi="Palatino Linotype" w:cs="Arial"/>
        </w:rPr>
        <w:t>generada, obtenida, adquirida, transformada, administrada o en posesión de los sujetos obligados es pública y accesible de manera permanente a cualquier persona</w:t>
      </w:r>
      <w:r w:rsidR="000756A1" w:rsidRPr="000534DD">
        <w:rPr>
          <w:rFonts w:ascii="Palatino Linotype" w:hAnsi="Palatino Linotype" w:cs="Arial"/>
        </w:rPr>
        <w:t xml:space="preserve">, privilegiando el principio de máxima publicidad, como </w:t>
      </w:r>
      <w:r w:rsidR="000756A1">
        <w:rPr>
          <w:rFonts w:ascii="Palatino Linotype" w:hAnsi="Palatino Linotype" w:cs="Arial"/>
        </w:rPr>
        <w:t>así lo establece dicha determinación, que a continuación se trascribe para un mejor entendimiento:</w:t>
      </w:r>
    </w:p>
    <w:p w:rsidR="000756A1" w:rsidRDefault="000756A1" w:rsidP="000756A1">
      <w:pPr>
        <w:spacing w:before="240" w:after="240"/>
        <w:ind w:left="709" w:right="760"/>
        <w:contextualSpacing/>
        <w:jc w:val="both"/>
        <w:rPr>
          <w:rFonts w:ascii="Palatino Linotype" w:hAnsi="Palatino Linotype" w:cs="Arial"/>
          <w:i/>
          <w:sz w:val="22"/>
          <w:szCs w:val="22"/>
        </w:rPr>
      </w:pPr>
      <w:r>
        <w:rPr>
          <w:rFonts w:ascii="Palatino Linotype" w:hAnsi="Palatino Linotype" w:cs="Arial"/>
          <w:i/>
          <w:sz w:val="22"/>
          <w:szCs w:val="22"/>
        </w:rPr>
        <w:t>“</w:t>
      </w:r>
      <w:r w:rsidRPr="001013A9">
        <w:rPr>
          <w:rFonts w:ascii="Palatino Linotype" w:hAnsi="Palatino Linotype" w:cs="Arial"/>
          <w:b/>
          <w:i/>
          <w:sz w:val="22"/>
          <w:szCs w:val="22"/>
        </w:rPr>
        <w:t>Artículo 4</w:t>
      </w:r>
      <w:r w:rsidRPr="004B2697">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rsidR="000756A1" w:rsidRDefault="000756A1" w:rsidP="000756A1">
      <w:pPr>
        <w:spacing w:before="240" w:after="240"/>
        <w:ind w:left="709" w:right="760"/>
        <w:contextualSpacing/>
        <w:jc w:val="both"/>
        <w:rPr>
          <w:rFonts w:ascii="Palatino Linotype" w:hAnsi="Palatino Linotype" w:cs="Arial"/>
          <w:i/>
          <w:sz w:val="22"/>
          <w:szCs w:val="22"/>
        </w:rPr>
      </w:pPr>
      <w:r w:rsidRPr="000756A1">
        <w:rPr>
          <w:rFonts w:ascii="Palatino Linotype" w:hAnsi="Palatino Linotype" w:cs="Arial"/>
          <w:b/>
          <w:i/>
          <w:sz w:val="22"/>
          <w:szCs w:val="22"/>
        </w:rPr>
        <w:t>Toda la información generada, obtenida, adquirida, transformada, administrada o en posesión de los sujetos obligados es pública y accesible de manera permanente a cualquier persona</w:t>
      </w:r>
      <w:r w:rsidRPr="004B2697">
        <w:rPr>
          <w:rFonts w:ascii="Palatino Linotype" w:hAnsi="Palatino Linotype" w:cs="Arial"/>
          <w:i/>
          <w:sz w:val="22"/>
          <w:szCs w:val="22"/>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w:t>
      </w:r>
      <w:r w:rsidRPr="004B2697">
        <w:rPr>
          <w:rFonts w:ascii="Palatino Linotype" w:hAnsi="Palatino Linotype" w:cs="Arial"/>
          <w:i/>
          <w:sz w:val="22"/>
          <w:szCs w:val="22"/>
        </w:rPr>
        <w:lastRenderedPageBreak/>
        <w:t>de México y Municipios 29 como reservada temporalmente por razones de interés público, en los términos de las causas legítimas y estrictamente necesarias previstas por esta Ley.</w:t>
      </w:r>
    </w:p>
    <w:p w:rsidR="000756A1" w:rsidRDefault="000756A1" w:rsidP="0073071C">
      <w:pPr>
        <w:spacing w:before="240" w:after="240"/>
        <w:ind w:left="709" w:right="760"/>
        <w:contextualSpacing/>
        <w:jc w:val="both"/>
        <w:rPr>
          <w:rFonts w:ascii="Palatino Linotype" w:hAnsi="Palatino Linotype" w:cs="Arial"/>
          <w:i/>
          <w:sz w:val="22"/>
          <w:szCs w:val="22"/>
        </w:rPr>
      </w:pPr>
      <w:r w:rsidRPr="000756A1">
        <w:rPr>
          <w:rFonts w:ascii="Palatino Linotype" w:hAnsi="Palatino Linotype" w:cs="Arial"/>
          <w:b/>
          <w:i/>
          <w:sz w:val="22"/>
          <w:szCs w:val="22"/>
        </w:rPr>
        <w:t>Los sujetos obligados deben poner en práctica, políticas y programas de acceso a la información que se apeguen a criterios de publicidad, veracidad, oportunidad, precisión y suficiencia en beneficio de los solicitantes</w:t>
      </w:r>
      <w:r w:rsidRPr="004B2697">
        <w:rPr>
          <w:rFonts w:ascii="Palatino Linotype" w:hAnsi="Palatino Linotype" w:cs="Arial"/>
          <w:i/>
          <w:sz w:val="22"/>
          <w:szCs w:val="22"/>
        </w:rPr>
        <w:t>.</w:t>
      </w:r>
      <w:r>
        <w:rPr>
          <w:rFonts w:ascii="Palatino Linotype" w:hAnsi="Palatino Linotype" w:cs="Arial"/>
          <w:i/>
          <w:sz w:val="22"/>
          <w:szCs w:val="22"/>
        </w:rPr>
        <w:t>”(Sic)</w:t>
      </w:r>
    </w:p>
    <w:p w:rsidR="0073071C" w:rsidRPr="004B2697" w:rsidRDefault="0073071C" w:rsidP="0073071C">
      <w:pPr>
        <w:spacing w:before="240" w:after="240"/>
        <w:ind w:left="709" w:right="760"/>
        <w:contextualSpacing/>
        <w:jc w:val="both"/>
        <w:rPr>
          <w:rFonts w:ascii="Palatino Linotype" w:hAnsi="Palatino Linotype" w:cs="Arial"/>
          <w:i/>
          <w:sz w:val="22"/>
          <w:szCs w:val="22"/>
        </w:rPr>
      </w:pPr>
    </w:p>
    <w:p w:rsidR="000756A1" w:rsidRDefault="0073071C" w:rsidP="000756A1">
      <w:pPr>
        <w:spacing w:before="240" w:after="240" w:line="360" w:lineRule="auto"/>
        <w:jc w:val="both"/>
        <w:rPr>
          <w:rFonts w:ascii="Palatino Linotype" w:hAnsi="Palatino Linotype" w:cs="Arial"/>
        </w:rPr>
      </w:pPr>
      <w:r>
        <w:rPr>
          <w:rFonts w:ascii="Palatino Linotype" w:hAnsi="Palatino Linotype" w:cs="Arial"/>
        </w:rPr>
        <w:t>Esto es</w:t>
      </w:r>
      <w:r w:rsidR="00D8379C">
        <w:rPr>
          <w:rFonts w:ascii="Palatino Linotype" w:hAnsi="Palatino Linotype" w:cs="Arial"/>
        </w:rPr>
        <w:t>,</w:t>
      </w:r>
      <w:r w:rsidR="000756A1">
        <w:rPr>
          <w:rFonts w:ascii="Palatino Linotype" w:hAnsi="Palatino Linotype" w:cs="Arial"/>
        </w:rPr>
        <w:t xml:space="preserve">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w:t>
      </w:r>
      <w:r w:rsidR="000756A1" w:rsidRPr="00B6113B">
        <w:rPr>
          <w:rFonts w:ascii="Palatino Linotype" w:hAnsi="Palatino Linotype" w:cs="Arial"/>
        </w:rPr>
        <w:t>de Transparencia y Acceso a la Información Pública del Estado de México y Municipios</w:t>
      </w:r>
      <w:r>
        <w:rPr>
          <w:rFonts w:ascii="Palatino Linotype" w:hAnsi="Palatino Linotype" w:cs="Arial"/>
        </w:rPr>
        <w:t>, que</w:t>
      </w:r>
      <w:r w:rsidR="000756A1">
        <w:rPr>
          <w:rFonts w:ascii="Palatino Linotype" w:hAnsi="Palatino Linotype" w:cs="Arial"/>
        </w:rPr>
        <w:t xml:space="preserve"> a la letra dice:</w:t>
      </w:r>
    </w:p>
    <w:p w:rsidR="000756A1" w:rsidRDefault="0073071C" w:rsidP="000756A1">
      <w:pPr>
        <w:spacing w:before="240" w:after="240"/>
        <w:ind w:left="567" w:right="758"/>
        <w:contextualSpacing/>
        <w:jc w:val="both"/>
        <w:rPr>
          <w:rFonts w:ascii="Palatino Linotype" w:hAnsi="Palatino Linotype" w:cs="Arial"/>
          <w:i/>
          <w:sz w:val="22"/>
          <w:szCs w:val="22"/>
        </w:rPr>
      </w:pPr>
      <w:r w:rsidRPr="001013A9">
        <w:rPr>
          <w:rFonts w:ascii="Palatino Linotype" w:hAnsi="Palatino Linotype" w:cs="Arial"/>
          <w:b/>
          <w:i/>
          <w:sz w:val="22"/>
          <w:szCs w:val="22"/>
        </w:rPr>
        <w:t>“Artículo 12.-</w:t>
      </w:r>
      <w:r>
        <w:rPr>
          <w:rFonts w:ascii="Palatino Linotype" w:hAnsi="Palatino Linotype" w:cs="Arial"/>
          <w:i/>
          <w:sz w:val="22"/>
          <w:szCs w:val="22"/>
        </w:rPr>
        <w:t xml:space="preserve"> </w:t>
      </w:r>
      <w:r w:rsidR="000756A1" w:rsidRPr="00B11B43">
        <w:rPr>
          <w:rFonts w:ascii="Palatino Linotype" w:hAnsi="Palatino Linotype" w:cs="Arial"/>
          <w:i/>
          <w:sz w:val="22"/>
          <w:szCs w:val="22"/>
        </w:rPr>
        <w:t xml:space="preserve">Quienes generen, recopilen, administren, manejen, procesen, archiven o conserven información pública serán responsables de la misma en los términos de las disposiciones jurídicas aplicables. </w:t>
      </w:r>
    </w:p>
    <w:p w:rsidR="000756A1" w:rsidRDefault="000756A1" w:rsidP="000756A1">
      <w:pPr>
        <w:spacing w:before="240" w:after="240"/>
        <w:ind w:left="567" w:right="758"/>
        <w:contextualSpacing/>
        <w:jc w:val="both"/>
        <w:rPr>
          <w:rFonts w:ascii="Palatino Linotype" w:hAnsi="Palatino Linotype" w:cs="Arial"/>
          <w:i/>
          <w:sz w:val="22"/>
          <w:szCs w:val="22"/>
        </w:rPr>
      </w:pPr>
    </w:p>
    <w:p w:rsidR="000756A1" w:rsidRPr="00B11B43" w:rsidRDefault="000756A1" w:rsidP="000756A1">
      <w:pPr>
        <w:spacing w:before="240" w:after="240"/>
        <w:ind w:left="567" w:right="758"/>
        <w:contextualSpacing/>
        <w:jc w:val="both"/>
        <w:rPr>
          <w:rFonts w:ascii="Palatino Linotype" w:hAnsi="Palatino Linotype" w:cs="Arial"/>
          <w:i/>
          <w:sz w:val="22"/>
          <w:szCs w:val="22"/>
        </w:rPr>
      </w:pPr>
      <w:r w:rsidRPr="000756A1">
        <w:rPr>
          <w:rFonts w:ascii="Palatino Linotype" w:hAnsi="Palatino Linotype" w:cs="Arial"/>
          <w:b/>
          <w:i/>
          <w:sz w:val="22"/>
          <w:szCs w:val="22"/>
        </w:rPr>
        <w:t>Los sujetos obligados sólo proporcionarán la información pública que se les requiera y que obre en sus archivos y en el estado en que ésta se encuentre</w:t>
      </w:r>
      <w:r w:rsidRPr="00B11B43">
        <w:rPr>
          <w:rFonts w:ascii="Palatino Linotype" w:hAnsi="Palatino Linotype" w:cs="Arial"/>
          <w:i/>
          <w:sz w:val="22"/>
          <w:szCs w:val="22"/>
        </w:rPr>
        <w:t xml:space="preserve">. </w:t>
      </w:r>
      <w:r w:rsidRPr="000756A1">
        <w:rPr>
          <w:rFonts w:ascii="Palatino Linotype" w:hAnsi="Palatino Linotype" w:cs="Arial"/>
          <w:b/>
          <w:i/>
          <w:sz w:val="22"/>
          <w:szCs w:val="22"/>
        </w:rPr>
        <w:t>La obligación de proporcionar información no comprende el procesamiento de la misma, ni el presentarla conforme al interés del solicitante; no estarán obligados a generarla, resumirla, efectuar cálculos o practicar investigaciones.</w:t>
      </w:r>
      <w:r w:rsidR="0073071C">
        <w:rPr>
          <w:rFonts w:ascii="Palatino Linotype" w:hAnsi="Palatino Linotype" w:cs="Arial"/>
          <w:b/>
          <w:i/>
          <w:sz w:val="22"/>
          <w:szCs w:val="22"/>
        </w:rPr>
        <w:t>” (Sic)</w:t>
      </w:r>
    </w:p>
    <w:p w:rsidR="000756A1" w:rsidRDefault="000756A1" w:rsidP="000756A1">
      <w:pPr>
        <w:spacing w:before="240" w:after="240" w:line="360" w:lineRule="auto"/>
        <w:jc w:val="both"/>
        <w:rPr>
          <w:rFonts w:ascii="Palatino Linotype" w:hAnsi="Palatino Linotype" w:cs="Arial"/>
        </w:rPr>
      </w:pPr>
    </w:p>
    <w:p w:rsidR="00EE3663" w:rsidRDefault="0073071C" w:rsidP="00EE3663">
      <w:pPr>
        <w:spacing w:line="360" w:lineRule="auto"/>
        <w:ind w:right="-93"/>
        <w:jc w:val="both"/>
        <w:rPr>
          <w:rFonts w:ascii="Palatino Linotype" w:hAnsi="Palatino Linotype" w:cs="Arial"/>
          <w:color w:val="000000"/>
        </w:rPr>
      </w:pPr>
      <w:r>
        <w:rPr>
          <w:rFonts w:ascii="Palatino Linotype" w:hAnsi="Palatino Linotype" w:cs="Arial"/>
          <w:color w:val="000000"/>
        </w:rPr>
        <w:t xml:space="preserve">Es decir, </w:t>
      </w:r>
      <w:r w:rsidR="00EE3663" w:rsidRPr="00640A05">
        <w:rPr>
          <w:rFonts w:ascii="Palatino Linotype" w:hAnsi="Palatino Linotype" w:cs="Arial"/>
          <w:color w:val="000000"/>
        </w:rPr>
        <w:t xml:space="preserve">que todo sujeto obligado que genere, recopile, administre, procese, archive, posea o conserven, son responsables de la misma teniendo a su vez la obligación de proporcionar la información que se les requiera </w:t>
      </w:r>
      <w:r w:rsidR="00EE3663">
        <w:rPr>
          <w:rFonts w:ascii="Palatino Linotype" w:hAnsi="Palatino Linotype" w:cs="Arial"/>
          <w:color w:val="000000"/>
        </w:rPr>
        <w:t>sin necesidad de resumirla, efectuar procedimientos para obtenerla, calcular y practicar inv</w:t>
      </w:r>
      <w:r w:rsidR="00D8379C">
        <w:rPr>
          <w:rFonts w:ascii="Palatino Linotype" w:hAnsi="Palatino Linotype" w:cs="Arial"/>
          <w:color w:val="000000"/>
        </w:rPr>
        <w:t>estigaciones; en otras palabras</w:t>
      </w:r>
      <w:r w:rsidR="001013A9">
        <w:rPr>
          <w:rFonts w:ascii="Palatino Linotype" w:hAnsi="Palatino Linotype" w:cs="Arial"/>
          <w:color w:val="000000"/>
        </w:rPr>
        <w:t>, que lo S</w:t>
      </w:r>
      <w:r>
        <w:rPr>
          <w:rFonts w:ascii="Palatino Linotype" w:hAnsi="Palatino Linotype" w:cs="Arial"/>
          <w:color w:val="000000"/>
        </w:rPr>
        <w:t>ujetos O</w:t>
      </w:r>
      <w:r w:rsidR="00EE3663">
        <w:rPr>
          <w:rFonts w:ascii="Palatino Linotype" w:hAnsi="Palatino Linotype" w:cs="Arial"/>
          <w:color w:val="000000"/>
        </w:rPr>
        <w:t xml:space="preserve">bligados solo se concretaran a proporcionar la información solicitada </w:t>
      </w:r>
      <w:r w:rsidR="00EE3663">
        <w:rPr>
          <w:rFonts w:ascii="Palatino Linotype" w:hAnsi="Palatino Linotype" w:cs="Arial"/>
          <w:color w:val="000000"/>
        </w:rPr>
        <w:lastRenderedPageBreak/>
        <w:t>que tengan en su poder en el estado que se encuentran, sin necesidad de concretarse al interés o términ</w:t>
      </w:r>
      <w:r>
        <w:rPr>
          <w:rFonts w:ascii="Palatino Linotype" w:hAnsi="Palatino Linotype" w:cs="Arial"/>
          <w:color w:val="000000"/>
        </w:rPr>
        <w:t>os específicos del solicitante.</w:t>
      </w:r>
    </w:p>
    <w:p w:rsidR="0073071C" w:rsidRDefault="0073071C" w:rsidP="00EE3663">
      <w:pPr>
        <w:spacing w:line="360" w:lineRule="auto"/>
        <w:ind w:right="-93"/>
        <w:jc w:val="both"/>
        <w:rPr>
          <w:rFonts w:ascii="Palatino Linotype" w:hAnsi="Palatino Linotype" w:cs="Arial"/>
          <w:color w:val="000000"/>
        </w:rPr>
      </w:pPr>
    </w:p>
    <w:p w:rsidR="00EE3663" w:rsidRDefault="00EE3663" w:rsidP="00EE3663">
      <w:pPr>
        <w:spacing w:line="360" w:lineRule="auto"/>
        <w:jc w:val="both"/>
        <w:rPr>
          <w:rFonts w:ascii="Palatino Linotype" w:hAnsi="Palatino Linotype"/>
          <w:b/>
          <w:bCs/>
          <w:color w:val="000000"/>
        </w:rPr>
      </w:pPr>
      <w:r>
        <w:rPr>
          <w:rFonts w:ascii="Palatino Linotype" w:hAnsi="Palatino Linotype" w:cs="Arial"/>
          <w:color w:val="000000"/>
        </w:rPr>
        <w:t>Sirve de apoyo a lo anterior</w:t>
      </w:r>
      <w:r w:rsidR="001013A9">
        <w:rPr>
          <w:rFonts w:ascii="Palatino Linotype" w:hAnsi="Palatino Linotype" w:cs="Arial"/>
          <w:color w:val="000000"/>
        </w:rPr>
        <w:t>,</w:t>
      </w:r>
      <w:r>
        <w:rPr>
          <w:rFonts w:ascii="Palatino Linotype" w:hAnsi="Palatino Linotype" w:cs="Arial"/>
          <w:color w:val="000000"/>
        </w:rPr>
        <w:t xml:space="preserve"> el criterio 03-17, expuesto por </w:t>
      </w:r>
      <w:r>
        <w:rPr>
          <w:rFonts w:ascii="Palatino Linotype" w:eastAsia="Arial Unicode MS" w:hAnsi="Palatino Linotype" w:cs="Arial"/>
          <w:color w:val="000000"/>
        </w:rPr>
        <w:t>el Instituto Nacional de Transparencia, Acceso a la Información y Protección de Datos Personales,</w:t>
      </w:r>
      <w:r>
        <w:rPr>
          <w:rFonts w:ascii="Palatino Linotype" w:hAnsi="Palatino Linotype"/>
          <w:bCs/>
          <w:color w:val="000000"/>
        </w:rPr>
        <w:t xml:space="preserve"> que dice:</w:t>
      </w:r>
      <w:r>
        <w:rPr>
          <w:rFonts w:ascii="Palatino Linotype" w:hAnsi="Palatino Linotype"/>
          <w:b/>
          <w:bCs/>
          <w:color w:val="000000"/>
        </w:rPr>
        <w:t xml:space="preserve"> </w:t>
      </w:r>
    </w:p>
    <w:p w:rsidR="00EE3663" w:rsidRDefault="00EE3663" w:rsidP="00EE3663">
      <w:pPr>
        <w:ind w:left="851" w:right="850"/>
        <w:jc w:val="both"/>
        <w:rPr>
          <w:rFonts w:ascii="Palatino Linotype" w:hAnsi="Palatino Linotype" w:cs="Arial"/>
          <w:color w:val="000000"/>
        </w:rPr>
      </w:pPr>
    </w:p>
    <w:p w:rsidR="00EE3663" w:rsidRDefault="00EE3663" w:rsidP="00EE3663">
      <w:pPr>
        <w:ind w:left="851" w:right="901"/>
        <w:jc w:val="both"/>
        <w:rPr>
          <w:rFonts w:ascii="Palatino Linotype" w:hAnsi="Palatino Linotype" w:cs="Arial"/>
          <w:i/>
          <w:color w:val="000000"/>
          <w:sz w:val="22"/>
          <w:szCs w:val="22"/>
        </w:rPr>
      </w:pPr>
      <w:r>
        <w:rPr>
          <w:rFonts w:ascii="Palatino Linotype" w:hAnsi="Palatino Linotype" w:cs="Arial"/>
          <w:i/>
          <w:color w:val="000000"/>
          <w:sz w:val="22"/>
          <w:szCs w:val="22"/>
        </w:rPr>
        <w:t>“</w:t>
      </w:r>
      <w:r>
        <w:rPr>
          <w:rFonts w:ascii="Palatino Linotype" w:hAnsi="Palatino Linotype" w:cs="Arial"/>
          <w:b/>
          <w:i/>
          <w:color w:val="000000"/>
          <w:sz w:val="22"/>
          <w:szCs w:val="22"/>
        </w:rPr>
        <w:t>No existe obligación de elaborar documentos ad hoc para atender las solicitudes de acceso a la información.</w:t>
      </w:r>
      <w:r>
        <w:rPr>
          <w:rFonts w:ascii="Palatino Linotype" w:hAnsi="Palatino Linotype" w:cs="Arial"/>
          <w:i/>
          <w:color w:val="000000"/>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EE3663" w:rsidRDefault="00EE3663" w:rsidP="00EE3663">
      <w:pPr>
        <w:ind w:left="851" w:right="901"/>
        <w:jc w:val="both"/>
        <w:rPr>
          <w:rFonts w:ascii="Palatino Linotype" w:hAnsi="Palatino Linotype" w:cs="Arial"/>
          <w:i/>
          <w:color w:val="000000"/>
          <w:sz w:val="22"/>
          <w:szCs w:val="22"/>
        </w:rPr>
      </w:pPr>
      <w:r>
        <w:rPr>
          <w:rFonts w:ascii="Palatino Linotype" w:hAnsi="Palatino Linotype" w:cs="Arial"/>
          <w:i/>
          <w:color w:val="000000"/>
          <w:sz w:val="22"/>
          <w:szCs w:val="22"/>
        </w:rPr>
        <w:t xml:space="preserve">Resoluciones: </w:t>
      </w:r>
    </w:p>
    <w:p w:rsidR="00EE3663" w:rsidRDefault="00EE3663" w:rsidP="00EE3663">
      <w:pPr>
        <w:ind w:left="851" w:right="901"/>
        <w:jc w:val="both"/>
        <w:rPr>
          <w:rFonts w:ascii="Palatino Linotype" w:hAnsi="Palatino Linotype" w:cs="Arial"/>
          <w:i/>
          <w:color w:val="000000"/>
          <w:sz w:val="22"/>
          <w:szCs w:val="22"/>
        </w:rPr>
      </w:pPr>
      <w:r>
        <w:rPr>
          <w:rFonts w:ascii="Palatino Linotype" w:hAnsi="Palatino Linotype" w:cs="Arial"/>
          <w:i/>
          <w:color w:val="000000"/>
          <w:sz w:val="22"/>
          <w:szCs w:val="22"/>
        </w:rPr>
        <w:sym w:font="Symbol" w:char="F0B7"/>
      </w:r>
      <w:r>
        <w:rPr>
          <w:rFonts w:ascii="Palatino Linotype" w:hAnsi="Palatino Linotype" w:cs="Arial"/>
          <w:i/>
          <w:color w:val="000000"/>
          <w:sz w:val="22"/>
          <w:szCs w:val="22"/>
        </w:rPr>
        <w:t xml:space="preserve"> RRA 0050/16. Instituto Nacional para la Evaluación de la Educación. 13 julio de 2016. Por unanimidad. Comisionado Ponente: Francisco Javier Acuña Llamas.</w:t>
      </w:r>
    </w:p>
    <w:p w:rsidR="00EE3663" w:rsidRDefault="00EE3663" w:rsidP="00EE3663">
      <w:pPr>
        <w:ind w:left="851" w:right="901"/>
        <w:jc w:val="both"/>
        <w:rPr>
          <w:rFonts w:ascii="Palatino Linotype" w:hAnsi="Palatino Linotype" w:cs="Arial"/>
          <w:i/>
          <w:color w:val="000000"/>
          <w:sz w:val="22"/>
          <w:szCs w:val="22"/>
        </w:rPr>
      </w:pPr>
      <w:r>
        <w:rPr>
          <w:rFonts w:ascii="Palatino Linotype" w:hAnsi="Palatino Linotype" w:cs="Arial"/>
          <w:i/>
          <w:color w:val="000000"/>
          <w:sz w:val="22"/>
          <w:szCs w:val="22"/>
        </w:rPr>
        <w:sym w:font="Symbol" w:char="F0B7"/>
      </w:r>
      <w:r>
        <w:rPr>
          <w:rFonts w:ascii="Palatino Linotype" w:hAnsi="Palatino Linotype" w:cs="Arial"/>
          <w:i/>
          <w:color w:val="000000"/>
          <w:sz w:val="22"/>
          <w:szCs w:val="22"/>
        </w:rPr>
        <w:t xml:space="preserve"> RRA 0310/16. Instituto Nacional de Transparencia, Acceso a la Información y Protección de Datos Personales. 10 de agosto de 2016. Por unanimidad. Comisionada Ponente. Areli Cano Guadiana. </w:t>
      </w:r>
    </w:p>
    <w:p w:rsidR="00EE3663" w:rsidRDefault="00EE3663" w:rsidP="00EE3663">
      <w:pPr>
        <w:ind w:left="851" w:right="901"/>
        <w:jc w:val="both"/>
        <w:rPr>
          <w:rFonts w:ascii="Palatino Linotype" w:hAnsi="Palatino Linotype" w:cs="Arial"/>
          <w:i/>
          <w:color w:val="000000"/>
          <w:sz w:val="22"/>
          <w:szCs w:val="22"/>
        </w:rPr>
      </w:pPr>
      <w:r>
        <w:rPr>
          <w:rFonts w:ascii="Palatino Linotype" w:hAnsi="Palatino Linotype" w:cs="Arial"/>
          <w:i/>
          <w:color w:val="000000"/>
          <w:sz w:val="22"/>
          <w:szCs w:val="22"/>
        </w:rPr>
        <w:sym w:font="Symbol" w:char="F0B7"/>
      </w:r>
      <w:r>
        <w:rPr>
          <w:rFonts w:ascii="Palatino Linotype" w:hAnsi="Palatino Linotype" w:cs="Arial"/>
          <w:i/>
          <w:color w:val="000000"/>
          <w:sz w:val="22"/>
          <w:szCs w:val="22"/>
        </w:rPr>
        <w:t xml:space="preserve"> RRA 1889/16. Secretaría de Hacienda y Crédito Público. 05 de octubre de 2016. Por unanimidad. Comisionada Ponente. Ximena Puente de la Mora.”</w:t>
      </w:r>
    </w:p>
    <w:p w:rsidR="00EE3663" w:rsidRPr="00640A05" w:rsidRDefault="00EE3663" w:rsidP="00EE3663">
      <w:pPr>
        <w:spacing w:line="360" w:lineRule="auto"/>
        <w:ind w:right="-93"/>
        <w:jc w:val="both"/>
        <w:rPr>
          <w:rFonts w:ascii="Palatino Linotype" w:hAnsi="Palatino Linotype" w:cs="Arial"/>
          <w:color w:val="000000"/>
        </w:rPr>
      </w:pPr>
    </w:p>
    <w:p w:rsidR="00BD172D" w:rsidRDefault="00BD172D" w:rsidP="00BD172D">
      <w:pPr>
        <w:tabs>
          <w:tab w:val="left" w:pos="709"/>
        </w:tabs>
        <w:spacing w:line="360" w:lineRule="auto"/>
        <w:jc w:val="both"/>
        <w:rPr>
          <w:rFonts w:ascii="Palatino Linotype" w:hAnsi="Palatino Linotype" w:cs="Arial"/>
        </w:rPr>
      </w:pPr>
      <w:r>
        <w:rPr>
          <w:rFonts w:ascii="Palatino Linotype" w:hAnsi="Palatino Linotype" w:cs="Arial"/>
        </w:rPr>
        <w:t>En segundo lugar</w:t>
      </w:r>
      <w:r w:rsidR="0073071C">
        <w:rPr>
          <w:rFonts w:ascii="Palatino Linotype" w:hAnsi="Palatino Linotype" w:cs="Arial"/>
        </w:rPr>
        <w:t xml:space="preserve">, </w:t>
      </w:r>
      <w:r w:rsidRPr="00496C28">
        <w:rPr>
          <w:rFonts w:ascii="Palatino Linotype" w:hAnsi="Palatino Linotype" w:cs="Arial"/>
        </w:rPr>
        <w:t>es menester señalar que la información requerida en la solicitud de acceso a la información constituye una d</w:t>
      </w:r>
      <w:r>
        <w:rPr>
          <w:rFonts w:ascii="Palatino Linotype" w:hAnsi="Palatino Linotype" w:cs="Arial"/>
        </w:rPr>
        <w:t>e las obligaciones de transparencia especifica de los Sujetos O</w:t>
      </w:r>
      <w:r w:rsidRPr="00496C28">
        <w:rPr>
          <w:rFonts w:ascii="Palatino Linotype" w:hAnsi="Palatino Linotype" w:cs="Arial"/>
        </w:rPr>
        <w:t xml:space="preserve">bligados, que genera, administra o posee en </w:t>
      </w:r>
      <w:r>
        <w:rPr>
          <w:rFonts w:ascii="Palatino Linotype" w:hAnsi="Palatino Linotype" w:cs="Arial"/>
        </w:rPr>
        <w:t>sus archivos, ello conforme</w:t>
      </w:r>
      <w:r w:rsidRPr="00496C28">
        <w:rPr>
          <w:rFonts w:ascii="Palatino Linotype" w:hAnsi="Palatino Linotype" w:cs="Arial"/>
        </w:rPr>
        <w:t xml:space="preserve"> a </w:t>
      </w:r>
      <w:r>
        <w:rPr>
          <w:rFonts w:ascii="Palatino Linotype" w:hAnsi="Palatino Linotype" w:cs="Arial"/>
        </w:rPr>
        <w:t>lo previsto por los artículos 94</w:t>
      </w:r>
      <w:r w:rsidRPr="00496C28">
        <w:rPr>
          <w:rFonts w:ascii="Palatino Linotype" w:hAnsi="Palatino Linotype" w:cs="Arial"/>
        </w:rPr>
        <w:t xml:space="preserve"> fracción I de la Ley de Transparencia y Acceso a la Información Pública del Estado de México y Municipios; que a la letra establece:</w:t>
      </w:r>
    </w:p>
    <w:p w:rsidR="000756A1" w:rsidRDefault="000756A1" w:rsidP="00BD172D">
      <w:pPr>
        <w:spacing w:before="240" w:after="240"/>
        <w:ind w:left="567" w:right="618"/>
        <w:contextualSpacing/>
        <w:jc w:val="both"/>
        <w:rPr>
          <w:rFonts w:ascii="Palatino Linotype" w:hAnsi="Palatino Linotype" w:cs="Arial"/>
          <w:i/>
          <w:color w:val="000000"/>
          <w:sz w:val="22"/>
          <w:szCs w:val="22"/>
        </w:rPr>
      </w:pPr>
      <w:r>
        <w:rPr>
          <w:rFonts w:ascii="Palatino Linotype" w:hAnsi="Palatino Linotype" w:cs="Arial"/>
          <w:i/>
          <w:sz w:val="22"/>
          <w:szCs w:val="22"/>
        </w:rPr>
        <w:lastRenderedPageBreak/>
        <w:t>“</w:t>
      </w:r>
      <w:r w:rsidR="00BD172D" w:rsidRPr="00BD172D">
        <w:rPr>
          <w:rFonts w:ascii="Palatino Linotype" w:hAnsi="Palatino Linotype" w:cs="Arial"/>
          <w:i/>
          <w:color w:val="000000"/>
          <w:sz w:val="22"/>
          <w:szCs w:val="22"/>
        </w:rPr>
        <w:t>Artículo 94. Además de las obligaciones de transparencia común a que se refiere el Capítulo II de este Título, los sujetos obligados del Poder Ejecutivo Local y municipales, deberán poner a disposición del público y actualizar la siguiente información:</w:t>
      </w:r>
    </w:p>
    <w:p w:rsidR="00BD172D" w:rsidRDefault="00BD172D" w:rsidP="00BD172D">
      <w:pPr>
        <w:spacing w:before="240" w:after="240"/>
        <w:ind w:left="567" w:right="618"/>
        <w:contextualSpacing/>
        <w:jc w:val="both"/>
        <w:rPr>
          <w:rFonts w:ascii="Palatino Linotype" w:hAnsi="Palatino Linotype" w:cs="Arial"/>
          <w:i/>
          <w:color w:val="000000"/>
          <w:sz w:val="22"/>
          <w:szCs w:val="22"/>
        </w:rPr>
      </w:pPr>
      <w:r w:rsidRPr="00BD172D">
        <w:rPr>
          <w:rFonts w:ascii="Palatino Linotype" w:hAnsi="Palatino Linotype" w:cs="Arial"/>
          <w:i/>
          <w:color w:val="000000"/>
          <w:sz w:val="22"/>
          <w:szCs w:val="22"/>
        </w:rPr>
        <w:t>I. En el caso del Poder Ejecutivo y los Municipios, en el ámbito de su competencia:</w:t>
      </w:r>
    </w:p>
    <w:p w:rsidR="00BD172D" w:rsidRDefault="00BD172D" w:rsidP="00BD172D">
      <w:pPr>
        <w:spacing w:before="240" w:after="240"/>
        <w:ind w:left="567" w:right="618"/>
        <w:contextualSpacing/>
        <w:jc w:val="both"/>
        <w:rPr>
          <w:rFonts w:ascii="Palatino Linotype" w:hAnsi="Palatino Linotype" w:cs="Arial"/>
          <w:i/>
          <w:color w:val="000000"/>
          <w:sz w:val="22"/>
          <w:szCs w:val="22"/>
        </w:rPr>
      </w:pPr>
      <w:r>
        <w:rPr>
          <w:rFonts w:ascii="Palatino Linotype" w:hAnsi="Palatino Linotype" w:cs="Arial"/>
          <w:i/>
          <w:sz w:val="22"/>
          <w:szCs w:val="22"/>
        </w:rPr>
        <w:t>…</w:t>
      </w:r>
    </w:p>
    <w:p w:rsidR="00BD172D" w:rsidRPr="00BD172D" w:rsidRDefault="00BD172D" w:rsidP="00BD172D">
      <w:pPr>
        <w:spacing w:before="240" w:after="240"/>
        <w:ind w:left="567" w:right="618"/>
        <w:contextualSpacing/>
        <w:jc w:val="both"/>
        <w:rPr>
          <w:rFonts w:ascii="Palatino Linotype" w:hAnsi="Palatino Linotype" w:cs="Arial"/>
          <w:i/>
          <w:color w:val="000000"/>
          <w:sz w:val="22"/>
          <w:szCs w:val="22"/>
        </w:rPr>
      </w:pPr>
      <w:r>
        <w:t>f</w:t>
      </w:r>
      <w:r w:rsidRPr="00BD172D">
        <w:rPr>
          <w:rFonts w:ascii="Palatino Linotype" w:hAnsi="Palatino Linotype" w:cs="Arial"/>
          <w:i/>
          <w:color w:val="000000"/>
          <w:sz w:val="22"/>
          <w:szCs w:val="22"/>
        </w:rPr>
        <w:t xml:space="preserve">) </w:t>
      </w:r>
      <w:r w:rsidRPr="00D8379C">
        <w:rPr>
          <w:rFonts w:ascii="Palatino Linotype" w:hAnsi="Palatino Linotype" w:cs="Arial"/>
          <w:b/>
          <w:i/>
          <w:color w:val="000000"/>
          <w:sz w:val="22"/>
          <w:szCs w:val="22"/>
        </w:rPr>
        <w:t>La información detallada que contengan</w:t>
      </w:r>
      <w:r w:rsidRPr="00BD172D">
        <w:rPr>
          <w:rFonts w:ascii="Palatino Linotype" w:hAnsi="Palatino Linotype" w:cs="Arial"/>
          <w:i/>
          <w:color w:val="000000"/>
          <w:sz w:val="22"/>
          <w:szCs w:val="22"/>
        </w:rPr>
        <w:t xml:space="preserve"> los planes de desarrollo urbano, ordenamiento territorial y ecológico, los tipos y usos de suelo, </w:t>
      </w:r>
      <w:r w:rsidRPr="00D8379C">
        <w:rPr>
          <w:rFonts w:ascii="Palatino Linotype" w:hAnsi="Palatino Linotype" w:cs="Arial"/>
          <w:b/>
          <w:i/>
          <w:color w:val="000000"/>
          <w:sz w:val="22"/>
          <w:szCs w:val="22"/>
        </w:rPr>
        <w:t>licencias</w:t>
      </w:r>
      <w:r w:rsidRPr="00BD172D">
        <w:rPr>
          <w:rFonts w:ascii="Palatino Linotype" w:hAnsi="Palatino Linotype" w:cs="Arial"/>
          <w:i/>
          <w:color w:val="000000"/>
          <w:sz w:val="22"/>
          <w:szCs w:val="22"/>
        </w:rPr>
        <w:t xml:space="preserve"> </w:t>
      </w:r>
      <w:r w:rsidRPr="001013A9">
        <w:rPr>
          <w:rFonts w:ascii="Palatino Linotype" w:hAnsi="Palatino Linotype" w:cs="Arial"/>
          <w:b/>
          <w:i/>
          <w:color w:val="000000"/>
          <w:sz w:val="22"/>
          <w:szCs w:val="22"/>
        </w:rPr>
        <w:t xml:space="preserve">de </w:t>
      </w:r>
      <w:r w:rsidRPr="00BD172D">
        <w:rPr>
          <w:rFonts w:ascii="Palatino Linotype" w:hAnsi="Palatino Linotype" w:cs="Arial"/>
          <w:i/>
          <w:color w:val="000000"/>
          <w:sz w:val="22"/>
          <w:szCs w:val="22"/>
        </w:rPr>
        <w:t xml:space="preserve">uso y </w:t>
      </w:r>
      <w:r w:rsidRPr="00D8379C">
        <w:rPr>
          <w:rFonts w:ascii="Palatino Linotype" w:hAnsi="Palatino Linotype" w:cs="Arial"/>
          <w:b/>
          <w:i/>
          <w:color w:val="000000"/>
          <w:sz w:val="22"/>
          <w:szCs w:val="22"/>
        </w:rPr>
        <w:t>construcción otorgadas por los gobiernos municipales</w:t>
      </w:r>
      <w:r>
        <w:rPr>
          <w:rFonts w:ascii="Palatino Linotype" w:hAnsi="Palatino Linotype" w:cs="Arial"/>
          <w:i/>
          <w:color w:val="000000"/>
          <w:sz w:val="22"/>
          <w:szCs w:val="22"/>
        </w:rPr>
        <w:t>”</w:t>
      </w:r>
      <w:r w:rsidR="00D8379C">
        <w:rPr>
          <w:rFonts w:ascii="Palatino Linotype" w:hAnsi="Palatino Linotype" w:cs="Arial"/>
          <w:i/>
          <w:color w:val="000000"/>
          <w:sz w:val="22"/>
          <w:szCs w:val="22"/>
        </w:rPr>
        <w:t>… (</w:t>
      </w:r>
      <w:r>
        <w:rPr>
          <w:rFonts w:ascii="Palatino Linotype" w:hAnsi="Palatino Linotype" w:cs="Arial"/>
          <w:i/>
          <w:color w:val="000000"/>
          <w:sz w:val="22"/>
          <w:szCs w:val="22"/>
        </w:rPr>
        <w:t>Sic)</w:t>
      </w:r>
    </w:p>
    <w:p w:rsidR="00BD172D" w:rsidRPr="00BD172D" w:rsidRDefault="00BD172D" w:rsidP="00BD172D">
      <w:pPr>
        <w:spacing w:before="240" w:after="240"/>
        <w:ind w:left="567" w:right="618"/>
        <w:contextualSpacing/>
        <w:jc w:val="both"/>
        <w:rPr>
          <w:rFonts w:ascii="Palatino Linotype" w:hAnsi="Palatino Linotype" w:cs="Arial"/>
          <w:i/>
          <w:color w:val="000000"/>
          <w:sz w:val="22"/>
          <w:szCs w:val="22"/>
        </w:rPr>
      </w:pPr>
    </w:p>
    <w:p w:rsidR="00BD172D" w:rsidRDefault="00BD172D" w:rsidP="000756A1">
      <w:pPr>
        <w:spacing w:before="240" w:after="240" w:line="360" w:lineRule="auto"/>
        <w:ind w:right="49"/>
        <w:contextualSpacing/>
        <w:jc w:val="both"/>
        <w:rPr>
          <w:rFonts w:ascii="Palatino Linotype" w:hAnsi="Palatino Linotype" w:cs="Arial"/>
        </w:rPr>
      </w:pPr>
    </w:p>
    <w:p w:rsidR="000756A1" w:rsidRDefault="000756A1" w:rsidP="000756A1">
      <w:pPr>
        <w:spacing w:before="240" w:after="240" w:line="360" w:lineRule="auto"/>
        <w:ind w:right="49"/>
        <w:contextualSpacing/>
        <w:jc w:val="both"/>
        <w:rPr>
          <w:rFonts w:ascii="Palatino Linotype" w:hAnsi="Palatino Linotype" w:cs="Arial"/>
        </w:rPr>
      </w:pPr>
      <w:r w:rsidRPr="00FC1F16">
        <w:rPr>
          <w:rFonts w:ascii="Palatino Linotype" w:hAnsi="Palatino Linotype" w:cs="Arial"/>
        </w:rPr>
        <w:t xml:space="preserve">Siempre </w:t>
      </w:r>
      <w:r>
        <w:rPr>
          <w:rFonts w:ascii="Palatino Linotype" w:hAnsi="Palatino Linotype" w:cs="Arial"/>
        </w:rPr>
        <w:t xml:space="preserve">y cuando no se trate de información reservada o clasificada, que difundirla pondría en riesgo la seguridad jurídica y física del titular de la información, debiendo tener audacia los Sujetos Obligados para cuidar esta información a través del acuerdo clasificatorio y la versión pública, que emita la unidad de trasparencia de cada Sujeto Obligado; como así se establece en la Ley </w:t>
      </w:r>
      <w:r w:rsidRPr="00B6113B">
        <w:rPr>
          <w:rFonts w:ascii="Palatino Linotype" w:hAnsi="Palatino Linotype" w:cs="Arial"/>
        </w:rPr>
        <w:t>de Transparencia y Acceso a la Información Pública del Estado de México y Municipios</w:t>
      </w:r>
      <w:r>
        <w:rPr>
          <w:rFonts w:ascii="Palatino Linotype" w:hAnsi="Palatino Linotype" w:cs="Arial"/>
        </w:rPr>
        <w:t>.</w:t>
      </w:r>
      <w:r w:rsidR="00E00436">
        <w:rPr>
          <w:rFonts w:ascii="Palatino Linotype" w:hAnsi="Palatino Linotype" w:cs="Arial"/>
        </w:rPr>
        <w:t xml:space="preserve"> </w:t>
      </w:r>
    </w:p>
    <w:p w:rsidR="00370D1D" w:rsidRDefault="00370D1D" w:rsidP="000756A1">
      <w:pPr>
        <w:spacing w:before="240" w:after="240" w:line="360" w:lineRule="auto"/>
        <w:ind w:right="49"/>
        <w:contextualSpacing/>
        <w:jc w:val="both"/>
        <w:rPr>
          <w:rFonts w:ascii="Palatino Linotype" w:hAnsi="Palatino Linotype" w:cs="Arial"/>
        </w:rPr>
      </w:pPr>
    </w:p>
    <w:p w:rsidR="007F7346" w:rsidRPr="00675163" w:rsidRDefault="00D8379C" w:rsidP="00095AB1">
      <w:pPr>
        <w:spacing w:before="240" w:after="240" w:line="360" w:lineRule="auto"/>
        <w:contextualSpacing/>
        <w:jc w:val="both"/>
        <w:rPr>
          <w:rFonts w:ascii="Palatino Linotype" w:hAnsi="Palatino Linotype" w:cs="Arial"/>
        </w:rPr>
      </w:pPr>
      <w:r w:rsidRPr="00675163">
        <w:rPr>
          <w:rFonts w:ascii="Palatino Linotype" w:hAnsi="Palatino Linotype"/>
        </w:rPr>
        <w:t>En resumen, e</w:t>
      </w:r>
      <w:r w:rsidR="007F7346" w:rsidRPr="00675163">
        <w:rPr>
          <w:rFonts w:ascii="Palatino Linotype" w:hAnsi="Palatino Linotype"/>
        </w:rPr>
        <w:t>n el presente caso en particular</w:t>
      </w:r>
      <w:r w:rsidR="00B61EBD" w:rsidRPr="00675163">
        <w:rPr>
          <w:rFonts w:ascii="Palatino Linotype" w:hAnsi="Palatino Linotype"/>
        </w:rPr>
        <w:t>,</w:t>
      </w:r>
      <w:r w:rsidR="000756A1" w:rsidRPr="00675163">
        <w:rPr>
          <w:rFonts w:ascii="Palatino Linotype" w:hAnsi="Palatino Linotype"/>
        </w:rPr>
        <w:t xml:space="preserve"> la información propor</w:t>
      </w:r>
      <w:r w:rsidR="00B61EBD" w:rsidRPr="00675163">
        <w:rPr>
          <w:rFonts w:ascii="Palatino Linotype" w:hAnsi="Palatino Linotype"/>
        </w:rPr>
        <w:t xml:space="preserve">cionada por el </w:t>
      </w:r>
      <w:r w:rsidR="00BD172D" w:rsidRPr="00675163">
        <w:rPr>
          <w:rFonts w:ascii="Palatino Linotype" w:hAnsi="Palatino Linotype"/>
        </w:rPr>
        <w:t xml:space="preserve">Sujeto Obligado </w:t>
      </w:r>
      <w:r w:rsidRPr="00675163">
        <w:rPr>
          <w:rFonts w:ascii="Palatino Linotype" w:hAnsi="Palatino Linotype"/>
        </w:rPr>
        <w:t>a través de la Dirección General de Desarrollo Urbano Sustentable</w:t>
      </w:r>
      <w:r w:rsidR="007F7346" w:rsidRPr="00675163">
        <w:rPr>
          <w:rFonts w:ascii="Palatino Linotype" w:hAnsi="Palatino Linotype"/>
        </w:rPr>
        <w:t>,</w:t>
      </w:r>
      <w:r w:rsidR="00B61EBD" w:rsidRPr="00675163">
        <w:rPr>
          <w:rFonts w:ascii="Palatino Linotype" w:hAnsi="Palatino Linotype"/>
        </w:rPr>
        <w:t xml:space="preserve"> por medio de la cual da respuesta a la solicitud d</w:t>
      </w:r>
      <w:r w:rsidRPr="00675163">
        <w:rPr>
          <w:rFonts w:ascii="Palatino Linotype" w:hAnsi="Palatino Linotype"/>
        </w:rPr>
        <w:t xml:space="preserve">e acceso a la información del </w:t>
      </w:r>
      <w:r w:rsidR="00B61EBD" w:rsidRPr="00675163">
        <w:rPr>
          <w:rFonts w:ascii="Palatino Linotype" w:hAnsi="Palatino Linotype"/>
        </w:rPr>
        <w:t xml:space="preserve">recurrente; </w:t>
      </w:r>
      <w:r w:rsidR="001118AA" w:rsidRPr="00675163">
        <w:rPr>
          <w:rFonts w:ascii="Palatino Linotype" w:hAnsi="Palatino Linotype"/>
        </w:rPr>
        <w:t xml:space="preserve">la hace </w:t>
      </w:r>
      <w:r w:rsidR="00B61EBD" w:rsidRPr="00675163">
        <w:rPr>
          <w:rFonts w:ascii="Palatino Linotype" w:hAnsi="Palatino Linotype"/>
        </w:rPr>
        <w:t xml:space="preserve">de una manera </w:t>
      </w:r>
      <w:r w:rsidR="007F7346" w:rsidRPr="00675163">
        <w:rPr>
          <w:rFonts w:ascii="Palatino Linotype" w:hAnsi="Palatino Linotype"/>
        </w:rPr>
        <w:t>concreta</w:t>
      </w:r>
      <w:r w:rsidRPr="00675163">
        <w:rPr>
          <w:rFonts w:ascii="Palatino Linotype" w:hAnsi="Palatino Linotype"/>
        </w:rPr>
        <w:t>, cumpliendo con ello lo establecido por los</w:t>
      </w:r>
      <w:r w:rsidR="007F7346" w:rsidRPr="00675163">
        <w:rPr>
          <w:rFonts w:ascii="Palatino Linotype" w:hAnsi="Palatino Linotype" w:cs="Arial"/>
        </w:rPr>
        <w:t xml:space="preserve"> artíc</w:t>
      </w:r>
      <w:r w:rsidR="001118AA" w:rsidRPr="00675163">
        <w:rPr>
          <w:rFonts w:ascii="Palatino Linotype" w:hAnsi="Palatino Linotype" w:cs="Arial"/>
        </w:rPr>
        <w:t>ulo</w:t>
      </w:r>
      <w:r w:rsidRPr="00675163">
        <w:rPr>
          <w:rFonts w:ascii="Palatino Linotype" w:hAnsi="Palatino Linotype" w:cs="Arial"/>
        </w:rPr>
        <w:t>s 4 y 12 de la Ley de la Materia</w:t>
      </w:r>
      <w:r w:rsidR="001013A9">
        <w:rPr>
          <w:rFonts w:ascii="Palatino Linotype" w:hAnsi="Palatino Linotype" w:cs="Arial"/>
        </w:rPr>
        <w:t>,</w:t>
      </w:r>
      <w:r w:rsidRPr="00675163">
        <w:rPr>
          <w:rFonts w:ascii="Palatino Linotype" w:hAnsi="Palatino Linotype" w:cs="Arial"/>
        </w:rPr>
        <w:t xml:space="preserve"> y</w:t>
      </w:r>
      <w:r w:rsidR="001118AA" w:rsidRPr="00675163">
        <w:rPr>
          <w:rFonts w:ascii="Palatino Linotype" w:hAnsi="Palatino Linotype" w:cs="Arial"/>
        </w:rPr>
        <w:t xml:space="preserve"> </w:t>
      </w:r>
      <w:r w:rsidR="007F7346" w:rsidRPr="00675163">
        <w:rPr>
          <w:rFonts w:ascii="Palatino Linotype" w:hAnsi="Palatino Linotype" w:cs="Arial"/>
        </w:rPr>
        <w:t xml:space="preserve">satisfaciendo el derecho de </w:t>
      </w:r>
      <w:r w:rsidRPr="00675163">
        <w:rPr>
          <w:rFonts w:ascii="Palatino Linotype" w:hAnsi="Palatino Linotype" w:cs="Arial"/>
        </w:rPr>
        <w:t>acceso a la información del recurrente, en razón de lo siguiente:</w:t>
      </w:r>
    </w:p>
    <w:p w:rsidR="00D8379C" w:rsidRDefault="00D8379C" w:rsidP="00095AB1">
      <w:pPr>
        <w:spacing w:before="240" w:after="240" w:line="360" w:lineRule="auto"/>
        <w:contextualSpacing/>
        <w:jc w:val="both"/>
        <w:rPr>
          <w:rFonts w:ascii="Palatino Linotype" w:hAnsi="Palatino Linotype" w:cs="Arial"/>
        </w:rPr>
      </w:pPr>
    </w:p>
    <w:p w:rsidR="00370D1D" w:rsidRDefault="001013A9" w:rsidP="004560BD">
      <w:pPr>
        <w:spacing w:before="240" w:after="240" w:line="360" w:lineRule="auto"/>
        <w:contextualSpacing/>
        <w:jc w:val="both"/>
        <w:rPr>
          <w:rFonts w:ascii="Palatino Linotype" w:hAnsi="Palatino Linotype" w:cs="Arial"/>
        </w:rPr>
      </w:pPr>
      <w:r>
        <w:rPr>
          <w:rFonts w:ascii="Palatino Linotype" w:hAnsi="Palatino Linotype" w:cs="Arial"/>
        </w:rPr>
        <w:t>Es decir</w:t>
      </w:r>
      <w:r w:rsidR="00D8379C" w:rsidRPr="00415BF7">
        <w:rPr>
          <w:rFonts w:ascii="Palatino Linotype" w:hAnsi="Palatino Linotype" w:cs="Arial"/>
        </w:rPr>
        <w:t>,</w:t>
      </w:r>
      <w:r w:rsidR="007F7346" w:rsidRPr="00415BF7">
        <w:rPr>
          <w:rFonts w:ascii="Palatino Linotype" w:hAnsi="Palatino Linotype" w:cs="Arial"/>
        </w:rPr>
        <w:t xml:space="preserve"> la respuesta del Sujeto Obligado fue proporcionada por el</w:t>
      </w:r>
      <w:r w:rsidR="00675163" w:rsidRPr="00415BF7">
        <w:rPr>
          <w:rFonts w:ascii="Palatino Linotype" w:hAnsi="Palatino Linotype" w:cs="Arial"/>
        </w:rPr>
        <w:t xml:space="preserve"> Director General de Desarrollo Sustentable</w:t>
      </w:r>
      <w:r w:rsidR="004560BD" w:rsidRPr="00415BF7">
        <w:rPr>
          <w:rFonts w:ascii="Palatino Linotype" w:hAnsi="Palatino Linotype" w:cs="Arial"/>
        </w:rPr>
        <w:t>, Servidor P</w:t>
      </w:r>
      <w:r w:rsidR="007F7346" w:rsidRPr="00415BF7">
        <w:rPr>
          <w:rFonts w:ascii="Palatino Linotype" w:hAnsi="Palatino Linotype" w:cs="Arial"/>
        </w:rPr>
        <w:t xml:space="preserve">úblico </w:t>
      </w:r>
      <w:r w:rsidR="004560BD" w:rsidRPr="00415BF7">
        <w:rPr>
          <w:rFonts w:ascii="Palatino Linotype" w:hAnsi="Palatino Linotype" w:cs="Arial"/>
        </w:rPr>
        <w:t>Habilitado que conforme a sus facultades o atribuciones es el</w:t>
      </w:r>
      <w:r w:rsidR="00370D1D" w:rsidRPr="00415BF7">
        <w:rPr>
          <w:rFonts w:ascii="Palatino Linotype" w:hAnsi="Palatino Linotype" w:cs="Arial"/>
        </w:rPr>
        <w:t xml:space="preserve"> encargado de manejar, ob</w:t>
      </w:r>
      <w:r w:rsidR="004560BD" w:rsidRPr="00415BF7">
        <w:rPr>
          <w:rFonts w:ascii="Palatino Linotype" w:hAnsi="Palatino Linotype" w:cs="Arial"/>
        </w:rPr>
        <w:t>tener</w:t>
      </w:r>
      <w:r w:rsidR="004560BD">
        <w:rPr>
          <w:rFonts w:ascii="Palatino Linotype" w:hAnsi="Palatino Linotype" w:cs="Arial"/>
        </w:rPr>
        <w:t>, administrar y poseer; las licencias de construcción del municipio de Huixquilucan</w:t>
      </w:r>
      <w:r w:rsidR="00370D1D">
        <w:rPr>
          <w:rFonts w:ascii="Palatino Linotype" w:hAnsi="Palatino Linotype" w:cs="Arial"/>
        </w:rPr>
        <w:t xml:space="preserve">, </w:t>
      </w:r>
      <w:r w:rsidR="003D4EB7">
        <w:rPr>
          <w:rFonts w:ascii="Palatino Linotype" w:hAnsi="Palatino Linotype" w:cs="Arial"/>
        </w:rPr>
        <w:t>como así</w:t>
      </w:r>
      <w:r w:rsidR="004560BD">
        <w:rPr>
          <w:rFonts w:ascii="Palatino Linotype" w:hAnsi="Palatino Linotype" w:cs="Arial"/>
        </w:rPr>
        <w:t xml:space="preserve"> se advierte </w:t>
      </w:r>
      <w:r w:rsidR="003D4EB7">
        <w:rPr>
          <w:rFonts w:ascii="Palatino Linotype" w:hAnsi="Palatino Linotype" w:cs="Arial"/>
        </w:rPr>
        <w:lastRenderedPageBreak/>
        <w:t xml:space="preserve">en lo </w:t>
      </w:r>
      <w:r w:rsidR="00415BF7">
        <w:rPr>
          <w:rFonts w:ascii="Palatino Linotype" w:hAnsi="Palatino Linotype" w:cs="Arial"/>
        </w:rPr>
        <w:t>establecido por los</w:t>
      </w:r>
      <w:r w:rsidR="00370D1D">
        <w:rPr>
          <w:rFonts w:ascii="Palatino Linotype" w:hAnsi="Palatino Linotype" w:cs="Arial"/>
        </w:rPr>
        <w:t xml:space="preserve"> artículo</w:t>
      </w:r>
      <w:r w:rsidR="00023058">
        <w:rPr>
          <w:rFonts w:ascii="Palatino Linotype" w:hAnsi="Palatino Linotype" w:cs="Arial"/>
        </w:rPr>
        <w:t xml:space="preserve"> </w:t>
      </w:r>
      <w:r w:rsidR="00415BF7">
        <w:rPr>
          <w:rFonts w:ascii="Palatino Linotype" w:hAnsi="Palatino Linotype" w:cs="Arial"/>
        </w:rPr>
        <w:t>129</w:t>
      </w:r>
      <w:r>
        <w:rPr>
          <w:rFonts w:ascii="Palatino Linotype" w:hAnsi="Palatino Linotype" w:cs="Arial"/>
        </w:rPr>
        <w:t>,</w:t>
      </w:r>
      <w:r w:rsidR="00415BF7">
        <w:rPr>
          <w:rFonts w:ascii="Palatino Linotype" w:hAnsi="Palatino Linotype" w:cs="Arial"/>
        </w:rPr>
        <w:t xml:space="preserve"> fracción VI, 130</w:t>
      </w:r>
      <w:r>
        <w:rPr>
          <w:rFonts w:ascii="Palatino Linotype" w:hAnsi="Palatino Linotype" w:cs="Arial"/>
        </w:rPr>
        <w:t>,</w:t>
      </w:r>
      <w:r w:rsidR="00415BF7">
        <w:rPr>
          <w:rFonts w:ascii="Palatino Linotype" w:hAnsi="Palatino Linotype" w:cs="Arial"/>
        </w:rPr>
        <w:t xml:space="preserve"> fracci</w:t>
      </w:r>
      <w:r w:rsidR="009046F3">
        <w:rPr>
          <w:rFonts w:ascii="Palatino Linotype" w:hAnsi="Palatino Linotype" w:cs="Arial"/>
        </w:rPr>
        <w:t>ón III y</w:t>
      </w:r>
      <w:r w:rsidR="00415BF7">
        <w:rPr>
          <w:rFonts w:ascii="Palatino Linotype" w:hAnsi="Palatino Linotype" w:cs="Arial"/>
        </w:rPr>
        <w:t xml:space="preserve"> 133</w:t>
      </w:r>
      <w:r>
        <w:rPr>
          <w:rFonts w:ascii="Palatino Linotype" w:hAnsi="Palatino Linotype" w:cs="Arial"/>
        </w:rPr>
        <w:t>,</w:t>
      </w:r>
      <w:r w:rsidR="00415BF7">
        <w:rPr>
          <w:rFonts w:ascii="Palatino Linotype" w:hAnsi="Palatino Linotype" w:cs="Arial"/>
        </w:rPr>
        <w:t xml:space="preserve"> fracción VII </w:t>
      </w:r>
      <w:r w:rsidR="003D4EB7">
        <w:rPr>
          <w:rFonts w:ascii="Palatino Linotype" w:hAnsi="Palatino Linotype" w:cs="Arial"/>
        </w:rPr>
        <w:t>de</w:t>
      </w:r>
      <w:r w:rsidR="00415BF7">
        <w:rPr>
          <w:rFonts w:ascii="Palatino Linotype" w:hAnsi="Palatino Linotype" w:cs="Arial"/>
        </w:rPr>
        <w:t>l Reglamento Orgánico del Municipio de Huixquilucan para la gestión administrativa 2016-2018, que a la letra dicen</w:t>
      </w:r>
      <w:r w:rsidR="003D4EB7">
        <w:rPr>
          <w:rFonts w:ascii="Palatino Linotype" w:hAnsi="Palatino Linotype" w:cs="Arial"/>
        </w:rPr>
        <w:t>:</w:t>
      </w:r>
    </w:p>
    <w:p w:rsidR="00415BF7" w:rsidRDefault="00415BF7" w:rsidP="004560BD">
      <w:pPr>
        <w:spacing w:before="240" w:after="240" w:line="360" w:lineRule="auto"/>
        <w:contextualSpacing/>
        <w:jc w:val="both"/>
        <w:rPr>
          <w:rFonts w:ascii="Palatino Linotype" w:hAnsi="Palatino Linotype" w:cs="Arial"/>
        </w:rPr>
      </w:pPr>
    </w:p>
    <w:p w:rsidR="003D4EB7" w:rsidRDefault="00415BF7" w:rsidP="00415BF7">
      <w:pPr>
        <w:autoSpaceDE w:val="0"/>
        <w:autoSpaceDN w:val="0"/>
        <w:adjustRightInd w:val="0"/>
        <w:ind w:left="567" w:right="758"/>
        <w:jc w:val="both"/>
        <w:rPr>
          <w:rFonts w:ascii="Palatino Linotype" w:hAnsi="Palatino Linotype"/>
          <w:i/>
          <w:sz w:val="22"/>
          <w:szCs w:val="22"/>
        </w:rPr>
      </w:pPr>
      <w:r>
        <w:rPr>
          <w:rFonts w:ascii="Palatino Linotype" w:hAnsi="Palatino Linotype"/>
          <w:i/>
          <w:sz w:val="22"/>
          <w:szCs w:val="22"/>
        </w:rPr>
        <w:t>“</w:t>
      </w:r>
      <w:r w:rsidRPr="00415BF7">
        <w:rPr>
          <w:rFonts w:ascii="Palatino Linotype" w:hAnsi="Palatino Linotype"/>
          <w:b/>
          <w:i/>
          <w:sz w:val="22"/>
          <w:szCs w:val="22"/>
        </w:rPr>
        <w:t>Artículo 129.</w:t>
      </w:r>
      <w:r w:rsidRPr="00415BF7">
        <w:rPr>
          <w:rFonts w:ascii="Palatino Linotype" w:hAnsi="Palatino Linotype"/>
          <w:i/>
          <w:sz w:val="22"/>
          <w:szCs w:val="22"/>
        </w:rPr>
        <w:t xml:space="preserve"> </w:t>
      </w:r>
      <w:r w:rsidRPr="00415BF7">
        <w:rPr>
          <w:rFonts w:ascii="Palatino Linotype" w:hAnsi="Palatino Linotype"/>
          <w:b/>
          <w:i/>
          <w:sz w:val="22"/>
          <w:szCs w:val="22"/>
        </w:rPr>
        <w:t>La Dirección General de Desarrollo Urbano Sustentable</w:t>
      </w:r>
      <w:r w:rsidRPr="00415BF7">
        <w:rPr>
          <w:rFonts w:ascii="Palatino Linotype" w:hAnsi="Palatino Linotype"/>
          <w:i/>
          <w:sz w:val="22"/>
          <w:szCs w:val="22"/>
        </w:rPr>
        <w:t>, será la encargada de planear, regular, controlar, vigilar y fomentar el ordenamiento territorial de los asentamientos humanos y la infraestructura vial, de igual modo la imagen urbana y la tenencia de la tierra</w:t>
      </w:r>
      <w:r>
        <w:rPr>
          <w:rFonts w:ascii="Palatino Linotype" w:hAnsi="Palatino Linotype"/>
          <w:i/>
          <w:sz w:val="22"/>
          <w:szCs w:val="22"/>
        </w:rPr>
        <w:t xml:space="preserve"> del municipio</w:t>
      </w:r>
      <w:r w:rsidRPr="00415BF7">
        <w:rPr>
          <w:rFonts w:ascii="Palatino Linotype" w:hAnsi="Palatino Linotype"/>
          <w:i/>
          <w:sz w:val="22"/>
          <w:szCs w:val="22"/>
        </w:rPr>
        <w:t xml:space="preserve">. </w:t>
      </w:r>
      <w:r w:rsidRPr="00415BF7">
        <w:rPr>
          <w:rFonts w:ascii="Palatino Linotype" w:hAnsi="Palatino Linotype"/>
          <w:b/>
          <w:i/>
          <w:sz w:val="22"/>
          <w:szCs w:val="22"/>
        </w:rPr>
        <w:t>Su Titular tendrá como atribuciones</w:t>
      </w:r>
      <w:r w:rsidRPr="00415BF7">
        <w:rPr>
          <w:rFonts w:ascii="Palatino Linotype" w:hAnsi="Palatino Linotype"/>
          <w:i/>
          <w:sz w:val="22"/>
          <w:szCs w:val="22"/>
        </w:rPr>
        <w:t>, responsabilidades y funciones las que le otorguen las leyes, reglamentos y demás disposiciones legales aplicables en la materia, así como las que a continuación se establecen:</w:t>
      </w:r>
    </w:p>
    <w:p w:rsidR="00415BF7" w:rsidRDefault="00415BF7" w:rsidP="00415BF7">
      <w:pPr>
        <w:autoSpaceDE w:val="0"/>
        <w:autoSpaceDN w:val="0"/>
        <w:adjustRightInd w:val="0"/>
        <w:ind w:left="567" w:right="758"/>
        <w:jc w:val="both"/>
        <w:rPr>
          <w:rFonts w:ascii="Palatino Linotype" w:hAnsi="Palatino Linotype"/>
          <w:i/>
          <w:sz w:val="22"/>
          <w:szCs w:val="22"/>
        </w:rPr>
      </w:pPr>
      <w:r>
        <w:rPr>
          <w:rFonts w:ascii="Palatino Linotype" w:hAnsi="Palatino Linotype"/>
          <w:i/>
          <w:sz w:val="22"/>
          <w:szCs w:val="22"/>
        </w:rPr>
        <w:t>…</w:t>
      </w:r>
    </w:p>
    <w:p w:rsidR="003D4EB7" w:rsidRPr="001013A9" w:rsidRDefault="00415BF7" w:rsidP="00415BF7">
      <w:pPr>
        <w:autoSpaceDE w:val="0"/>
        <w:autoSpaceDN w:val="0"/>
        <w:adjustRightInd w:val="0"/>
        <w:ind w:left="567" w:right="758"/>
        <w:jc w:val="both"/>
        <w:rPr>
          <w:rFonts w:ascii="Palatino Linotype" w:hAnsi="Palatino Linotype"/>
          <w:b/>
          <w:i/>
          <w:sz w:val="22"/>
          <w:szCs w:val="22"/>
        </w:rPr>
      </w:pPr>
      <w:r w:rsidRPr="00415BF7">
        <w:rPr>
          <w:rFonts w:ascii="Palatino Linotype" w:hAnsi="Palatino Linotype"/>
          <w:b/>
          <w:i/>
          <w:sz w:val="22"/>
          <w:szCs w:val="22"/>
        </w:rPr>
        <w:t>VI.</w:t>
      </w:r>
      <w:r w:rsidRPr="00415BF7">
        <w:rPr>
          <w:rFonts w:ascii="Palatino Linotype" w:hAnsi="Palatino Linotype"/>
          <w:i/>
          <w:sz w:val="22"/>
          <w:szCs w:val="22"/>
        </w:rPr>
        <w:t xml:space="preserve"> </w:t>
      </w:r>
      <w:r w:rsidRPr="001013A9">
        <w:rPr>
          <w:rFonts w:ascii="Palatino Linotype" w:hAnsi="Palatino Linotype"/>
          <w:b/>
          <w:i/>
          <w:sz w:val="22"/>
          <w:szCs w:val="22"/>
        </w:rPr>
        <w:t>Promover y autorizar la construcción de obras de urbanización, infraestructura y equipamiento urbano…”</w:t>
      </w:r>
    </w:p>
    <w:p w:rsidR="00415BF7" w:rsidRDefault="00415BF7" w:rsidP="00415BF7">
      <w:pPr>
        <w:autoSpaceDE w:val="0"/>
        <w:autoSpaceDN w:val="0"/>
        <w:adjustRightInd w:val="0"/>
        <w:ind w:left="567" w:right="758"/>
        <w:jc w:val="both"/>
        <w:rPr>
          <w:rFonts w:ascii="Palatino Linotype" w:hAnsi="Palatino Linotype"/>
          <w:i/>
          <w:sz w:val="22"/>
          <w:szCs w:val="22"/>
        </w:rPr>
      </w:pPr>
    </w:p>
    <w:p w:rsidR="00415BF7" w:rsidRPr="001013A9" w:rsidRDefault="009046F3" w:rsidP="00415BF7">
      <w:pPr>
        <w:autoSpaceDE w:val="0"/>
        <w:autoSpaceDN w:val="0"/>
        <w:adjustRightInd w:val="0"/>
        <w:ind w:left="567" w:right="758"/>
        <w:jc w:val="both"/>
        <w:rPr>
          <w:rFonts w:ascii="Palatino Linotype" w:hAnsi="Palatino Linotype"/>
          <w:b/>
          <w:i/>
          <w:sz w:val="22"/>
          <w:szCs w:val="22"/>
        </w:rPr>
      </w:pPr>
      <w:r>
        <w:rPr>
          <w:rFonts w:ascii="Palatino Linotype" w:hAnsi="Palatino Linotype"/>
          <w:i/>
          <w:sz w:val="22"/>
          <w:szCs w:val="22"/>
        </w:rPr>
        <w:t>“</w:t>
      </w:r>
      <w:r w:rsidR="00415BF7" w:rsidRPr="009046F3">
        <w:rPr>
          <w:rFonts w:ascii="Palatino Linotype" w:hAnsi="Palatino Linotype"/>
          <w:b/>
          <w:i/>
          <w:sz w:val="22"/>
          <w:szCs w:val="22"/>
        </w:rPr>
        <w:t>Artículo 130.</w:t>
      </w:r>
      <w:r w:rsidR="00415BF7" w:rsidRPr="00415BF7">
        <w:rPr>
          <w:rFonts w:ascii="Palatino Linotype" w:hAnsi="Palatino Linotype"/>
          <w:i/>
          <w:sz w:val="22"/>
          <w:szCs w:val="22"/>
        </w:rPr>
        <w:t xml:space="preserve"> </w:t>
      </w:r>
      <w:r w:rsidR="00415BF7" w:rsidRPr="001013A9">
        <w:rPr>
          <w:rFonts w:ascii="Palatino Linotype" w:hAnsi="Palatino Linotype"/>
          <w:b/>
          <w:i/>
          <w:sz w:val="22"/>
          <w:szCs w:val="22"/>
        </w:rPr>
        <w:t>Para el despacho de los asuntos de competencia de la Dirección General de Desarrollo Urbano Sustentable, su titular se auxiliará de las siguientes Unidades Administrativas:</w:t>
      </w:r>
    </w:p>
    <w:p w:rsidR="009046F3" w:rsidRDefault="009046F3" w:rsidP="00415BF7">
      <w:pPr>
        <w:autoSpaceDE w:val="0"/>
        <w:autoSpaceDN w:val="0"/>
        <w:adjustRightInd w:val="0"/>
        <w:ind w:left="567" w:right="758"/>
        <w:jc w:val="both"/>
        <w:rPr>
          <w:rFonts w:ascii="Palatino Linotype" w:hAnsi="Palatino Linotype"/>
          <w:i/>
          <w:sz w:val="22"/>
          <w:szCs w:val="22"/>
        </w:rPr>
      </w:pPr>
      <w:r>
        <w:rPr>
          <w:rFonts w:ascii="Palatino Linotype" w:hAnsi="Palatino Linotype"/>
          <w:i/>
          <w:sz w:val="22"/>
          <w:szCs w:val="22"/>
        </w:rPr>
        <w:t>…</w:t>
      </w:r>
    </w:p>
    <w:p w:rsidR="009046F3" w:rsidRDefault="009046F3" w:rsidP="00415BF7">
      <w:pPr>
        <w:autoSpaceDE w:val="0"/>
        <w:autoSpaceDN w:val="0"/>
        <w:adjustRightInd w:val="0"/>
        <w:ind w:left="567" w:right="758"/>
        <w:jc w:val="both"/>
        <w:rPr>
          <w:rFonts w:ascii="Palatino Linotype" w:hAnsi="Palatino Linotype"/>
          <w:i/>
          <w:sz w:val="22"/>
          <w:szCs w:val="22"/>
        </w:rPr>
      </w:pPr>
      <w:r w:rsidRPr="009046F3">
        <w:rPr>
          <w:rFonts w:ascii="Palatino Linotype" w:hAnsi="Palatino Linotype"/>
          <w:i/>
          <w:sz w:val="22"/>
          <w:szCs w:val="22"/>
        </w:rPr>
        <w:t>III.</w:t>
      </w:r>
      <w:r>
        <w:rPr>
          <w:rFonts w:ascii="Palatino Linotype" w:hAnsi="Palatino Linotype"/>
          <w:i/>
          <w:sz w:val="22"/>
          <w:szCs w:val="22"/>
        </w:rPr>
        <w:t xml:space="preserve"> </w:t>
      </w:r>
      <w:r w:rsidRPr="001013A9">
        <w:rPr>
          <w:rFonts w:ascii="Palatino Linotype" w:hAnsi="Palatino Linotype"/>
          <w:b/>
          <w:i/>
          <w:sz w:val="22"/>
          <w:szCs w:val="22"/>
        </w:rPr>
        <w:t>Subdirección de Gestión Urbana</w:t>
      </w:r>
      <w:r>
        <w:rPr>
          <w:rFonts w:ascii="Palatino Linotype" w:hAnsi="Palatino Linotype"/>
          <w:i/>
          <w:sz w:val="22"/>
          <w:szCs w:val="22"/>
        </w:rPr>
        <w:t>…”</w:t>
      </w:r>
    </w:p>
    <w:p w:rsidR="009046F3" w:rsidRDefault="009046F3" w:rsidP="00415BF7">
      <w:pPr>
        <w:autoSpaceDE w:val="0"/>
        <w:autoSpaceDN w:val="0"/>
        <w:adjustRightInd w:val="0"/>
        <w:ind w:left="567" w:right="758"/>
        <w:jc w:val="both"/>
        <w:rPr>
          <w:rFonts w:ascii="Palatino Linotype" w:hAnsi="Palatino Linotype"/>
          <w:i/>
          <w:sz w:val="22"/>
          <w:szCs w:val="22"/>
        </w:rPr>
      </w:pPr>
    </w:p>
    <w:p w:rsidR="00415BF7" w:rsidRPr="001013A9" w:rsidRDefault="009046F3" w:rsidP="00415BF7">
      <w:pPr>
        <w:autoSpaceDE w:val="0"/>
        <w:autoSpaceDN w:val="0"/>
        <w:adjustRightInd w:val="0"/>
        <w:ind w:left="567" w:right="758"/>
        <w:jc w:val="both"/>
        <w:rPr>
          <w:rFonts w:ascii="Palatino Linotype" w:hAnsi="Palatino Linotype"/>
          <w:b/>
          <w:i/>
          <w:sz w:val="22"/>
          <w:szCs w:val="22"/>
        </w:rPr>
      </w:pPr>
      <w:r>
        <w:rPr>
          <w:rFonts w:ascii="Palatino Linotype" w:hAnsi="Palatino Linotype"/>
          <w:i/>
          <w:sz w:val="22"/>
          <w:szCs w:val="22"/>
        </w:rPr>
        <w:t>“</w:t>
      </w:r>
      <w:r w:rsidRPr="009046F3">
        <w:rPr>
          <w:rFonts w:ascii="Palatino Linotype" w:hAnsi="Palatino Linotype"/>
          <w:b/>
          <w:i/>
          <w:sz w:val="22"/>
          <w:szCs w:val="22"/>
        </w:rPr>
        <w:t>Artículo 133</w:t>
      </w:r>
      <w:r w:rsidRPr="009046F3">
        <w:rPr>
          <w:rFonts w:ascii="Palatino Linotype" w:hAnsi="Palatino Linotype"/>
          <w:i/>
          <w:sz w:val="22"/>
          <w:szCs w:val="22"/>
        </w:rPr>
        <w:t xml:space="preserve">. La Subdirección de Gestión Urbana contará con </w:t>
      </w:r>
      <w:r w:rsidRPr="001013A9">
        <w:rPr>
          <w:rFonts w:ascii="Palatino Linotype" w:hAnsi="Palatino Linotype"/>
          <w:b/>
          <w:i/>
          <w:sz w:val="22"/>
          <w:szCs w:val="22"/>
        </w:rPr>
        <w:t>las atribuciones siguientes:</w:t>
      </w:r>
    </w:p>
    <w:p w:rsidR="009046F3" w:rsidRDefault="009046F3" w:rsidP="00415BF7">
      <w:pPr>
        <w:autoSpaceDE w:val="0"/>
        <w:autoSpaceDN w:val="0"/>
        <w:adjustRightInd w:val="0"/>
        <w:ind w:left="567" w:right="758"/>
        <w:jc w:val="both"/>
        <w:rPr>
          <w:rFonts w:ascii="Palatino Linotype" w:hAnsi="Palatino Linotype"/>
          <w:i/>
          <w:sz w:val="22"/>
          <w:szCs w:val="22"/>
        </w:rPr>
      </w:pPr>
      <w:r>
        <w:rPr>
          <w:rFonts w:ascii="Palatino Linotype" w:hAnsi="Palatino Linotype"/>
          <w:i/>
          <w:sz w:val="22"/>
          <w:szCs w:val="22"/>
        </w:rPr>
        <w:t>…</w:t>
      </w:r>
    </w:p>
    <w:p w:rsidR="009046F3" w:rsidRDefault="009046F3" w:rsidP="00415BF7">
      <w:pPr>
        <w:autoSpaceDE w:val="0"/>
        <w:autoSpaceDN w:val="0"/>
        <w:adjustRightInd w:val="0"/>
        <w:ind w:left="567" w:right="758"/>
        <w:jc w:val="both"/>
        <w:rPr>
          <w:rFonts w:ascii="Palatino Linotype" w:hAnsi="Palatino Linotype"/>
          <w:i/>
          <w:sz w:val="22"/>
          <w:szCs w:val="22"/>
        </w:rPr>
      </w:pPr>
      <w:r w:rsidRPr="009046F3">
        <w:rPr>
          <w:rFonts w:ascii="Palatino Linotype" w:hAnsi="Palatino Linotype"/>
          <w:i/>
          <w:sz w:val="22"/>
          <w:szCs w:val="22"/>
        </w:rPr>
        <w:t xml:space="preserve">VII. </w:t>
      </w:r>
      <w:r w:rsidRPr="001013A9">
        <w:rPr>
          <w:rFonts w:ascii="Palatino Linotype" w:hAnsi="Palatino Linotype"/>
          <w:b/>
          <w:i/>
          <w:sz w:val="22"/>
          <w:szCs w:val="22"/>
        </w:rPr>
        <w:t>Llevar un control estadístico y electrónico de las licencias de construcción expedidas de acuerdo a sus distintas modalidades</w:t>
      </w:r>
      <w:r w:rsidR="008B3B6F">
        <w:rPr>
          <w:rFonts w:ascii="Palatino Linotype" w:hAnsi="Palatino Linotype"/>
          <w:i/>
          <w:sz w:val="22"/>
          <w:szCs w:val="22"/>
        </w:rPr>
        <w:t>… (</w:t>
      </w:r>
      <w:r>
        <w:rPr>
          <w:rFonts w:ascii="Palatino Linotype" w:hAnsi="Palatino Linotype"/>
          <w:i/>
          <w:sz w:val="22"/>
          <w:szCs w:val="22"/>
        </w:rPr>
        <w:t>Sic)</w:t>
      </w:r>
    </w:p>
    <w:p w:rsidR="009046F3" w:rsidRPr="003D4EB7" w:rsidRDefault="009046F3" w:rsidP="00415BF7">
      <w:pPr>
        <w:autoSpaceDE w:val="0"/>
        <w:autoSpaceDN w:val="0"/>
        <w:adjustRightInd w:val="0"/>
        <w:ind w:left="567" w:right="758"/>
        <w:jc w:val="both"/>
        <w:rPr>
          <w:rFonts w:ascii="Palatino Linotype" w:hAnsi="Palatino Linotype"/>
          <w:i/>
          <w:sz w:val="22"/>
          <w:szCs w:val="22"/>
        </w:rPr>
      </w:pPr>
    </w:p>
    <w:p w:rsidR="003D4EB7" w:rsidRPr="009046F3" w:rsidRDefault="003D4EB7" w:rsidP="009046F3">
      <w:pPr>
        <w:autoSpaceDE w:val="0"/>
        <w:autoSpaceDN w:val="0"/>
        <w:adjustRightInd w:val="0"/>
        <w:ind w:left="567" w:right="758"/>
        <w:jc w:val="both"/>
        <w:rPr>
          <w:rFonts w:ascii="Palatino Linotype" w:hAnsi="Palatino Linotype"/>
          <w:i/>
          <w:sz w:val="22"/>
          <w:szCs w:val="22"/>
        </w:rPr>
      </w:pPr>
    </w:p>
    <w:p w:rsidR="009C2C0B" w:rsidRPr="0095406D" w:rsidRDefault="009C7267" w:rsidP="00E50E9F">
      <w:pPr>
        <w:autoSpaceDE w:val="0"/>
        <w:autoSpaceDN w:val="0"/>
        <w:adjustRightInd w:val="0"/>
        <w:spacing w:line="360" w:lineRule="auto"/>
        <w:ind w:right="51"/>
        <w:jc w:val="both"/>
        <w:rPr>
          <w:rFonts w:ascii="Palatino Linotype" w:hAnsi="Palatino Linotype" w:cs="Arial"/>
        </w:rPr>
      </w:pPr>
      <w:r w:rsidRPr="0095406D">
        <w:rPr>
          <w:rFonts w:ascii="Palatino Linotype" w:hAnsi="Palatino Linotype" w:cs="Arial"/>
        </w:rPr>
        <w:t>También viene a colación</w:t>
      </w:r>
      <w:r w:rsidR="00BC43E8" w:rsidRPr="0095406D">
        <w:rPr>
          <w:rFonts w:ascii="Palatino Linotype" w:hAnsi="Palatino Linotype" w:cs="Arial"/>
        </w:rPr>
        <w:t>,</w:t>
      </w:r>
      <w:r w:rsidRPr="0095406D">
        <w:rPr>
          <w:rFonts w:ascii="Palatino Linotype" w:hAnsi="Palatino Linotype" w:cs="Arial"/>
        </w:rPr>
        <w:t xml:space="preserve"> para robustecer</w:t>
      </w:r>
      <w:r w:rsidR="009C2C0B" w:rsidRPr="0095406D">
        <w:rPr>
          <w:rFonts w:ascii="Palatino Linotype" w:hAnsi="Palatino Linotype" w:cs="Arial"/>
        </w:rPr>
        <w:t xml:space="preserve"> lo</w:t>
      </w:r>
      <w:r w:rsidRPr="0095406D">
        <w:rPr>
          <w:rFonts w:ascii="Palatino Linotype" w:hAnsi="Palatino Linotype" w:cs="Arial"/>
        </w:rPr>
        <w:t xml:space="preserve"> anterior</w:t>
      </w:r>
      <w:r w:rsidR="00BC43E8" w:rsidRPr="0095406D">
        <w:rPr>
          <w:rFonts w:ascii="Palatino Linotype" w:hAnsi="Palatino Linotype" w:cs="Arial"/>
        </w:rPr>
        <w:t>,</w:t>
      </w:r>
      <w:r w:rsidR="009C2C0B" w:rsidRPr="0095406D">
        <w:rPr>
          <w:rFonts w:ascii="Palatino Linotype" w:hAnsi="Palatino Linotype" w:cs="Arial"/>
        </w:rPr>
        <w:t xml:space="preserve"> </w:t>
      </w:r>
      <w:r w:rsidR="008B3B6F" w:rsidRPr="0095406D">
        <w:rPr>
          <w:rFonts w:ascii="Palatino Linotype" w:hAnsi="Palatino Linotype" w:cs="Arial"/>
        </w:rPr>
        <w:t>lo establecido por el capítulo</w:t>
      </w:r>
      <w:r w:rsidR="0095406D" w:rsidRPr="0095406D">
        <w:rPr>
          <w:rFonts w:ascii="Palatino Linotype" w:hAnsi="Palatino Linotype" w:cs="Arial"/>
        </w:rPr>
        <w:t xml:space="preserve"> I, </w:t>
      </w:r>
      <w:r w:rsidR="0057019A">
        <w:rPr>
          <w:rFonts w:ascii="Palatino Linotype" w:hAnsi="Palatino Linotype" w:cs="Arial"/>
        </w:rPr>
        <w:t>artículo 12</w:t>
      </w:r>
      <w:r w:rsidR="00F10EDC">
        <w:rPr>
          <w:rFonts w:ascii="Palatino Linotype" w:hAnsi="Palatino Linotype" w:cs="Arial"/>
        </w:rPr>
        <w:t>8</w:t>
      </w:r>
      <w:r w:rsidR="0095406D" w:rsidRPr="0095406D">
        <w:rPr>
          <w:rFonts w:ascii="Palatino Linotype" w:hAnsi="Palatino Linotype" w:cs="Arial"/>
        </w:rPr>
        <w:t>,</w:t>
      </w:r>
      <w:r w:rsidR="008B3B6F" w:rsidRPr="0095406D">
        <w:rPr>
          <w:rFonts w:ascii="Palatino Linotype" w:hAnsi="Palatino Linotype" w:cs="Arial"/>
        </w:rPr>
        <w:t xml:space="preserve"> </w:t>
      </w:r>
      <w:r w:rsidR="0095406D" w:rsidRPr="0095406D">
        <w:rPr>
          <w:rFonts w:ascii="Palatino Linotype" w:hAnsi="Palatino Linotype" w:cs="Arial"/>
        </w:rPr>
        <w:t xml:space="preserve">fracción VIII, </w:t>
      </w:r>
      <w:r w:rsidR="009C2C0B" w:rsidRPr="0095406D">
        <w:rPr>
          <w:rFonts w:ascii="Palatino Linotype" w:hAnsi="Palatino Linotype" w:cs="Arial"/>
        </w:rPr>
        <w:t xml:space="preserve">del </w:t>
      </w:r>
      <w:r w:rsidR="00E50E9F" w:rsidRPr="0095406D">
        <w:rPr>
          <w:rFonts w:ascii="Palatino Linotype" w:hAnsi="Palatino Linotype" w:cs="Arial"/>
        </w:rPr>
        <w:t>Bando Municipal del H. Ayuntamiento</w:t>
      </w:r>
      <w:r w:rsidR="0095406D" w:rsidRPr="0095406D">
        <w:rPr>
          <w:rFonts w:ascii="Palatino Linotype" w:hAnsi="Palatino Linotype" w:cs="Arial"/>
        </w:rPr>
        <w:t xml:space="preserve"> de </w:t>
      </w:r>
      <w:r w:rsidR="00E50E9F" w:rsidRPr="0095406D">
        <w:rPr>
          <w:rFonts w:ascii="Palatino Linotype" w:hAnsi="Palatino Linotype" w:cs="Arial"/>
        </w:rPr>
        <w:t xml:space="preserve"> </w:t>
      </w:r>
      <w:r w:rsidR="008B3B6F" w:rsidRPr="0095406D">
        <w:rPr>
          <w:rFonts w:ascii="Palatino Linotype" w:hAnsi="Palatino Linotype" w:cs="Arial"/>
        </w:rPr>
        <w:t>Huixquilucan</w:t>
      </w:r>
      <w:r w:rsidR="0074718F">
        <w:rPr>
          <w:rFonts w:ascii="Palatino Linotype" w:hAnsi="Palatino Linotype" w:cs="Arial"/>
        </w:rPr>
        <w:t xml:space="preserve"> del</w:t>
      </w:r>
      <w:r w:rsidR="00E50E9F" w:rsidRPr="0095406D">
        <w:rPr>
          <w:rFonts w:ascii="Palatino Linotype" w:hAnsi="Palatino Linotype" w:cs="Arial"/>
        </w:rPr>
        <w:t xml:space="preserve"> Estado de M</w:t>
      </w:r>
      <w:r w:rsidR="0095406D">
        <w:rPr>
          <w:rFonts w:ascii="Palatino Linotype" w:hAnsi="Palatino Linotype" w:cs="Arial"/>
        </w:rPr>
        <w:t xml:space="preserve">éxico, </w:t>
      </w:r>
      <w:r w:rsidR="0074718F">
        <w:rPr>
          <w:rFonts w:ascii="Palatino Linotype" w:hAnsi="Palatino Linotype" w:cs="Arial"/>
        </w:rPr>
        <w:t xml:space="preserve">de fecha cinco de febrero del </w:t>
      </w:r>
      <w:r w:rsidR="008B3B6F" w:rsidRPr="0095406D">
        <w:rPr>
          <w:rFonts w:ascii="Palatino Linotype" w:hAnsi="Palatino Linotype" w:cs="Arial"/>
        </w:rPr>
        <w:t xml:space="preserve">2018, que </w:t>
      </w:r>
      <w:r w:rsidR="00E50E9F" w:rsidRPr="0095406D">
        <w:rPr>
          <w:rFonts w:ascii="Palatino Linotype" w:hAnsi="Palatino Linotype" w:cs="Arial"/>
        </w:rPr>
        <w:t>señala:</w:t>
      </w:r>
    </w:p>
    <w:p w:rsidR="008B3B6F" w:rsidRPr="0095406D" w:rsidRDefault="008B3B6F" w:rsidP="00E50E9F">
      <w:pPr>
        <w:autoSpaceDE w:val="0"/>
        <w:autoSpaceDN w:val="0"/>
        <w:adjustRightInd w:val="0"/>
        <w:spacing w:line="360" w:lineRule="auto"/>
        <w:ind w:right="51"/>
        <w:jc w:val="both"/>
        <w:rPr>
          <w:rFonts w:ascii="Palatino Linotype" w:hAnsi="Palatino Linotype" w:cs="Arial"/>
        </w:rPr>
      </w:pPr>
    </w:p>
    <w:p w:rsidR="0095406D" w:rsidRPr="0095406D" w:rsidRDefault="008B3B6F" w:rsidP="00E50E9F">
      <w:pPr>
        <w:autoSpaceDE w:val="0"/>
        <w:autoSpaceDN w:val="0"/>
        <w:adjustRightInd w:val="0"/>
        <w:ind w:left="567" w:right="616"/>
        <w:jc w:val="both"/>
        <w:rPr>
          <w:rFonts w:ascii="Palatino Linotype" w:hAnsi="Palatino Linotype"/>
          <w:b/>
          <w:i/>
          <w:sz w:val="22"/>
          <w:szCs w:val="22"/>
        </w:rPr>
      </w:pPr>
      <w:r>
        <w:rPr>
          <w:rFonts w:ascii="Palatino Linotype" w:hAnsi="Palatino Linotype"/>
          <w:i/>
          <w:sz w:val="22"/>
          <w:szCs w:val="22"/>
        </w:rPr>
        <w:t>“</w:t>
      </w:r>
      <w:r w:rsidR="0095406D" w:rsidRPr="0095406D">
        <w:rPr>
          <w:rFonts w:ascii="Palatino Linotype" w:hAnsi="Palatino Linotype"/>
          <w:b/>
          <w:i/>
          <w:sz w:val="22"/>
          <w:szCs w:val="22"/>
        </w:rPr>
        <w:t xml:space="preserve">CAPÍTULO I </w:t>
      </w:r>
    </w:p>
    <w:p w:rsidR="0095406D" w:rsidRPr="0095406D" w:rsidRDefault="0095406D" w:rsidP="00E50E9F">
      <w:pPr>
        <w:autoSpaceDE w:val="0"/>
        <w:autoSpaceDN w:val="0"/>
        <w:adjustRightInd w:val="0"/>
        <w:ind w:left="567" w:right="616"/>
        <w:jc w:val="both"/>
        <w:rPr>
          <w:rFonts w:ascii="Palatino Linotype" w:hAnsi="Palatino Linotype"/>
          <w:b/>
          <w:i/>
          <w:sz w:val="22"/>
          <w:szCs w:val="22"/>
        </w:rPr>
      </w:pPr>
      <w:r w:rsidRPr="0095406D">
        <w:rPr>
          <w:rFonts w:ascii="Palatino Linotype" w:hAnsi="Palatino Linotype"/>
          <w:b/>
          <w:i/>
          <w:sz w:val="22"/>
          <w:szCs w:val="22"/>
        </w:rPr>
        <w:t xml:space="preserve">DEL DESARROLLO URBANO SUSTENTABLE </w:t>
      </w:r>
    </w:p>
    <w:p w:rsidR="0095406D" w:rsidRDefault="0095406D" w:rsidP="00E50E9F">
      <w:pPr>
        <w:autoSpaceDE w:val="0"/>
        <w:autoSpaceDN w:val="0"/>
        <w:adjustRightInd w:val="0"/>
        <w:ind w:left="567" w:right="616"/>
        <w:jc w:val="both"/>
        <w:rPr>
          <w:rFonts w:ascii="Palatino Linotype" w:hAnsi="Palatino Linotype"/>
          <w:i/>
          <w:sz w:val="22"/>
          <w:szCs w:val="22"/>
        </w:rPr>
      </w:pPr>
      <w:r w:rsidRPr="0095406D">
        <w:rPr>
          <w:rFonts w:ascii="Palatino Linotype" w:hAnsi="Palatino Linotype"/>
          <w:b/>
          <w:i/>
          <w:sz w:val="22"/>
          <w:szCs w:val="22"/>
        </w:rPr>
        <w:lastRenderedPageBreak/>
        <w:t>ARTÍCULO 12</w:t>
      </w:r>
      <w:r w:rsidR="00F10EDC">
        <w:rPr>
          <w:rFonts w:ascii="Palatino Linotype" w:hAnsi="Palatino Linotype"/>
          <w:b/>
          <w:i/>
          <w:sz w:val="22"/>
          <w:szCs w:val="22"/>
        </w:rPr>
        <w:t>8</w:t>
      </w:r>
      <w:r w:rsidRPr="0095406D">
        <w:rPr>
          <w:rFonts w:ascii="Palatino Linotype" w:hAnsi="Palatino Linotype"/>
          <w:b/>
          <w:i/>
          <w:sz w:val="22"/>
          <w:szCs w:val="22"/>
        </w:rPr>
        <w:t>.-</w:t>
      </w:r>
      <w:r w:rsidRPr="0095406D">
        <w:rPr>
          <w:rFonts w:ascii="Palatino Linotype" w:hAnsi="Palatino Linotype"/>
          <w:i/>
          <w:sz w:val="22"/>
          <w:szCs w:val="22"/>
        </w:rPr>
        <w:t xml:space="preserve"> </w:t>
      </w:r>
      <w:r w:rsidRPr="001013A9">
        <w:rPr>
          <w:rFonts w:ascii="Palatino Linotype" w:hAnsi="Palatino Linotype"/>
          <w:b/>
          <w:i/>
          <w:sz w:val="22"/>
          <w:szCs w:val="22"/>
        </w:rPr>
        <w:t>El Ayuntamiento</w:t>
      </w:r>
      <w:r w:rsidRPr="0095406D">
        <w:rPr>
          <w:rFonts w:ascii="Palatino Linotype" w:hAnsi="Palatino Linotype"/>
          <w:i/>
          <w:sz w:val="22"/>
          <w:szCs w:val="22"/>
        </w:rPr>
        <w:t xml:space="preserve">, en cumplimiento a las leyes federales y estatales relativas y a los planes de desarrollo urbano vigentes, </w:t>
      </w:r>
      <w:r w:rsidRPr="001013A9">
        <w:rPr>
          <w:rFonts w:ascii="Palatino Linotype" w:hAnsi="Palatino Linotype"/>
          <w:b/>
          <w:i/>
          <w:sz w:val="22"/>
          <w:szCs w:val="22"/>
        </w:rPr>
        <w:t>tiene las atribuciones respecto a los asentamientos y el desarrollo urbano sustentable siguientes:</w:t>
      </w:r>
    </w:p>
    <w:p w:rsidR="0095406D" w:rsidRDefault="0095406D" w:rsidP="00E50E9F">
      <w:pPr>
        <w:autoSpaceDE w:val="0"/>
        <w:autoSpaceDN w:val="0"/>
        <w:adjustRightInd w:val="0"/>
        <w:ind w:left="567" w:right="616"/>
        <w:jc w:val="both"/>
        <w:rPr>
          <w:rFonts w:ascii="Palatino Linotype" w:hAnsi="Palatino Linotype"/>
          <w:i/>
          <w:sz w:val="22"/>
          <w:szCs w:val="22"/>
        </w:rPr>
      </w:pPr>
      <w:r>
        <w:rPr>
          <w:rFonts w:ascii="Palatino Linotype" w:hAnsi="Palatino Linotype"/>
          <w:b/>
          <w:i/>
          <w:sz w:val="22"/>
          <w:szCs w:val="22"/>
        </w:rPr>
        <w:t>…</w:t>
      </w:r>
    </w:p>
    <w:p w:rsidR="009C2C0B" w:rsidRDefault="0095406D" w:rsidP="00E50E9F">
      <w:pPr>
        <w:autoSpaceDE w:val="0"/>
        <w:autoSpaceDN w:val="0"/>
        <w:adjustRightInd w:val="0"/>
        <w:ind w:left="567" w:right="616"/>
        <w:jc w:val="both"/>
        <w:rPr>
          <w:rFonts w:ascii="Palatino Linotype" w:hAnsi="Palatino Linotype"/>
          <w:i/>
          <w:sz w:val="22"/>
          <w:szCs w:val="22"/>
        </w:rPr>
      </w:pPr>
      <w:r w:rsidRPr="0095406D">
        <w:rPr>
          <w:rFonts w:ascii="Palatino Linotype" w:hAnsi="Palatino Linotype"/>
          <w:b/>
          <w:i/>
          <w:sz w:val="22"/>
          <w:szCs w:val="22"/>
        </w:rPr>
        <w:t>VIII.</w:t>
      </w:r>
      <w:r w:rsidRPr="0095406D">
        <w:rPr>
          <w:rFonts w:ascii="Palatino Linotype" w:hAnsi="Palatino Linotype"/>
          <w:i/>
          <w:sz w:val="22"/>
          <w:szCs w:val="22"/>
        </w:rPr>
        <w:t xml:space="preserve"> </w:t>
      </w:r>
      <w:r w:rsidRPr="001013A9">
        <w:rPr>
          <w:rFonts w:ascii="Palatino Linotype" w:hAnsi="Palatino Linotype"/>
          <w:b/>
          <w:i/>
          <w:sz w:val="22"/>
          <w:szCs w:val="22"/>
        </w:rPr>
        <w:t>Otorgar licencias, autorizaciones y permisos de construcción</w:t>
      </w:r>
      <w:r w:rsidRPr="0095406D">
        <w:rPr>
          <w:rFonts w:ascii="Palatino Linotype" w:hAnsi="Palatino Linotype"/>
          <w:i/>
          <w:sz w:val="22"/>
          <w:szCs w:val="22"/>
        </w:rPr>
        <w:t xml:space="preserve"> de acuerdo a la normatividad vigente, debiendo acreditar entre otros que se encuentren al corriente del pago del impuesto predial, derechos por suministro de agua, equipamiento físico para el acceso libre, desplazamiento y uso para personas con capacidades diferentes y población en general; tratándose de obras de impacto regional, la autoridad podrá solicitar a su juicio, estudios, dictámenes, factibilidades de dependencias normativas e información complementaria al particular</w:t>
      </w:r>
      <w:r w:rsidR="00E50E9F">
        <w:rPr>
          <w:rFonts w:ascii="Palatino Linotype" w:hAnsi="Palatino Linotype"/>
          <w:i/>
          <w:sz w:val="22"/>
          <w:szCs w:val="22"/>
        </w:rPr>
        <w:t>”</w:t>
      </w:r>
      <w:r>
        <w:rPr>
          <w:rFonts w:ascii="Palatino Linotype" w:hAnsi="Palatino Linotype"/>
          <w:i/>
          <w:sz w:val="22"/>
          <w:szCs w:val="22"/>
        </w:rPr>
        <w:t>…</w:t>
      </w:r>
      <w:r w:rsidR="00E50E9F">
        <w:rPr>
          <w:rFonts w:ascii="Palatino Linotype" w:hAnsi="Palatino Linotype"/>
          <w:i/>
          <w:sz w:val="22"/>
          <w:szCs w:val="22"/>
        </w:rPr>
        <w:t>(Sic)</w:t>
      </w:r>
    </w:p>
    <w:p w:rsidR="00E50E9F" w:rsidRDefault="00E50E9F" w:rsidP="00E50E9F">
      <w:pPr>
        <w:autoSpaceDE w:val="0"/>
        <w:autoSpaceDN w:val="0"/>
        <w:adjustRightInd w:val="0"/>
        <w:ind w:right="616"/>
        <w:jc w:val="both"/>
        <w:rPr>
          <w:rFonts w:ascii="Palatino Linotype" w:hAnsi="Palatino Linotype"/>
          <w:i/>
          <w:sz w:val="22"/>
          <w:szCs w:val="22"/>
        </w:rPr>
      </w:pPr>
    </w:p>
    <w:p w:rsidR="0095406D" w:rsidRDefault="0095406D" w:rsidP="00095AB1">
      <w:pPr>
        <w:spacing w:before="240" w:after="240" w:line="360" w:lineRule="auto"/>
        <w:jc w:val="both"/>
        <w:rPr>
          <w:rFonts w:ascii="Palatino Linotype" w:hAnsi="Palatino Linotype" w:cs="Arial"/>
        </w:rPr>
      </w:pPr>
      <w:r>
        <w:rPr>
          <w:rFonts w:ascii="Palatino Linotype" w:hAnsi="Palatino Linotype" w:cs="Arial"/>
        </w:rPr>
        <w:t xml:space="preserve">Por otra parte, es procedente precisar que de la solicitud de información del particular se desprende que solicitó las licencias de construcción expedidas en las comunidades de San </w:t>
      </w:r>
      <w:r w:rsidR="00A467F8">
        <w:rPr>
          <w:rFonts w:ascii="Palatino Linotype" w:hAnsi="Palatino Linotype" w:cs="Arial"/>
        </w:rPr>
        <w:t>Miguel, Agua Bendita y</w:t>
      </w:r>
      <w:r w:rsidRPr="00F10EDC">
        <w:rPr>
          <w:rFonts w:ascii="Palatino Linotype" w:hAnsi="Palatino Linotype" w:cs="Arial"/>
        </w:rPr>
        <w:t xml:space="preserve"> Agua Blanca, y del análisis al Bando Municipal del Sujeto Obligado, vigente, </w:t>
      </w:r>
      <w:r w:rsidR="00F10EDC">
        <w:rPr>
          <w:rFonts w:ascii="Palatino Linotype" w:hAnsi="Palatino Linotype" w:cs="Arial"/>
        </w:rPr>
        <w:t xml:space="preserve">se advierte que en el artículo </w:t>
      </w:r>
      <w:r w:rsidR="001013A9">
        <w:rPr>
          <w:rFonts w:ascii="Palatino Linotype" w:hAnsi="Palatino Linotype" w:cs="Arial"/>
        </w:rPr>
        <w:t>11, esta</w:t>
      </w:r>
      <w:r w:rsidR="0074718F">
        <w:rPr>
          <w:rFonts w:ascii="Palatino Linotype" w:hAnsi="Palatino Linotype" w:cs="Arial"/>
        </w:rPr>
        <w:t xml:space="preserve">s comunidades forman parte del territorio que abarca el Sujeto Obligado, </w:t>
      </w:r>
      <w:r w:rsidR="00273D23">
        <w:rPr>
          <w:rFonts w:ascii="Palatino Linotype" w:hAnsi="Palatino Linotype" w:cs="Arial"/>
        </w:rPr>
        <w:t xml:space="preserve">las cuales </w:t>
      </w:r>
      <w:r w:rsidR="00A467F8">
        <w:rPr>
          <w:rFonts w:ascii="Palatino Linotype" w:hAnsi="Palatino Linotype" w:cs="Arial"/>
        </w:rPr>
        <w:t xml:space="preserve">son </w:t>
      </w:r>
      <w:r w:rsidR="0074718F">
        <w:rPr>
          <w:rFonts w:ascii="Palatino Linotype" w:hAnsi="Palatino Linotype" w:cs="Arial"/>
        </w:rPr>
        <w:t>denominadas</w:t>
      </w:r>
      <w:r w:rsidR="00A467F8">
        <w:rPr>
          <w:rFonts w:ascii="Palatino Linotype" w:hAnsi="Palatino Linotype" w:cs="Arial"/>
        </w:rPr>
        <w:t xml:space="preserve"> barrios y</w:t>
      </w:r>
      <w:r w:rsidR="0074718F">
        <w:rPr>
          <w:rFonts w:ascii="Palatino Linotype" w:hAnsi="Palatino Linotype" w:cs="Arial"/>
        </w:rPr>
        <w:t xml:space="preserve"> rancherías</w:t>
      </w:r>
      <w:r w:rsidR="00A467F8">
        <w:rPr>
          <w:rFonts w:ascii="Palatino Linotype" w:hAnsi="Palatino Linotype" w:cs="Arial"/>
        </w:rPr>
        <w:t>, respectivamente;</w:t>
      </w:r>
      <w:r w:rsidR="0074718F">
        <w:rPr>
          <w:rFonts w:ascii="Palatino Linotype" w:hAnsi="Palatino Linotype" w:cs="Arial"/>
        </w:rPr>
        <w:t xml:space="preserve"> como así se observa en la transcripción siguiente del referido artículo:</w:t>
      </w:r>
    </w:p>
    <w:p w:rsidR="0074718F" w:rsidRPr="0074718F" w:rsidRDefault="0074718F" w:rsidP="0074718F">
      <w:pPr>
        <w:autoSpaceDE w:val="0"/>
        <w:autoSpaceDN w:val="0"/>
        <w:adjustRightInd w:val="0"/>
        <w:ind w:left="567" w:right="616"/>
        <w:jc w:val="both"/>
        <w:rPr>
          <w:rFonts w:ascii="Palatino Linotype" w:hAnsi="Palatino Linotype"/>
          <w:i/>
          <w:sz w:val="22"/>
          <w:szCs w:val="22"/>
        </w:rPr>
      </w:pPr>
      <w:r>
        <w:rPr>
          <w:rFonts w:ascii="Palatino Linotype" w:hAnsi="Palatino Linotype"/>
          <w:i/>
          <w:sz w:val="22"/>
          <w:szCs w:val="22"/>
        </w:rPr>
        <w:t>“</w:t>
      </w:r>
      <w:r w:rsidRPr="00273D23">
        <w:rPr>
          <w:rFonts w:ascii="Palatino Linotype" w:hAnsi="Palatino Linotype"/>
          <w:b/>
          <w:i/>
          <w:sz w:val="22"/>
          <w:szCs w:val="22"/>
        </w:rPr>
        <w:t>ARTÍCULO 11</w:t>
      </w:r>
      <w:r w:rsidRPr="0074718F">
        <w:rPr>
          <w:rFonts w:ascii="Palatino Linotype" w:hAnsi="Palatino Linotype"/>
          <w:i/>
          <w:sz w:val="22"/>
          <w:szCs w:val="22"/>
        </w:rPr>
        <w:t xml:space="preserve">.- El territorio del Municipio de Huixquilucan, Estado de México, tiene una superficie aproximada de 143.52 kilómetros cuadrados, ubicado en las colindancias siguientes: al Norte con los Municipios de Naucalpan de Juárez y </w:t>
      </w:r>
      <w:proofErr w:type="spellStart"/>
      <w:r w:rsidRPr="0074718F">
        <w:rPr>
          <w:rFonts w:ascii="Palatino Linotype" w:hAnsi="Palatino Linotype"/>
          <w:i/>
          <w:sz w:val="22"/>
          <w:szCs w:val="22"/>
        </w:rPr>
        <w:t>Jilotzingo</w:t>
      </w:r>
      <w:proofErr w:type="spellEnd"/>
      <w:r w:rsidRPr="0074718F">
        <w:rPr>
          <w:rFonts w:ascii="Palatino Linotype" w:hAnsi="Palatino Linotype"/>
          <w:i/>
          <w:sz w:val="22"/>
          <w:szCs w:val="22"/>
        </w:rPr>
        <w:t xml:space="preserve">; al Sur con el Municipio de Ocoyoacac y las Delegaciones Miguel Hidalgo y Cuajimalpa de la Ciudad de México; al Este con la Delegación Cuajimalpa de la Ciudad de México; y al Noroeste con el Municipio de Lerma. </w:t>
      </w:r>
    </w:p>
    <w:p w:rsidR="0074718F" w:rsidRPr="0074718F" w:rsidRDefault="0074718F" w:rsidP="0074718F">
      <w:pPr>
        <w:autoSpaceDE w:val="0"/>
        <w:autoSpaceDN w:val="0"/>
        <w:adjustRightInd w:val="0"/>
        <w:ind w:left="567" w:right="616"/>
        <w:jc w:val="both"/>
        <w:rPr>
          <w:rFonts w:ascii="Palatino Linotype" w:hAnsi="Palatino Linotype"/>
          <w:i/>
          <w:sz w:val="22"/>
          <w:szCs w:val="22"/>
        </w:rPr>
      </w:pPr>
      <w:r w:rsidRPr="0074718F">
        <w:rPr>
          <w:rFonts w:ascii="Palatino Linotype" w:hAnsi="Palatino Linotype"/>
          <w:i/>
          <w:sz w:val="22"/>
          <w:szCs w:val="22"/>
        </w:rPr>
        <w:t xml:space="preserve">El territorio municipal se ubica entre las coordenadas geográficas externas siguientes: </w:t>
      </w:r>
    </w:p>
    <w:p w:rsidR="0074718F" w:rsidRPr="0074718F" w:rsidRDefault="0074718F" w:rsidP="0074718F">
      <w:pPr>
        <w:autoSpaceDE w:val="0"/>
        <w:autoSpaceDN w:val="0"/>
        <w:adjustRightInd w:val="0"/>
        <w:ind w:left="567" w:right="616"/>
        <w:jc w:val="both"/>
        <w:rPr>
          <w:rFonts w:ascii="Palatino Linotype" w:hAnsi="Palatino Linotype"/>
          <w:i/>
          <w:sz w:val="22"/>
          <w:szCs w:val="22"/>
        </w:rPr>
      </w:pPr>
      <w:r w:rsidRPr="0074718F">
        <w:rPr>
          <w:rFonts w:ascii="Palatino Linotype" w:hAnsi="Palatino Linotype"/>
          <w:i/>
          <w:sz w:val="22"/>
          <w:szCs w:val="22"/>
        </w:rPr>
        <w:t xml:space="preserve">I. Latitud Norte, 19° 18’ 07’’ - 19° 26’ 27’’ </w:t>
      </w:r>
    </w:p>
    <w:p w:rsidR="0074718F" w:rsidRPr="0074718F" w:rsidRDefault="0074718F" w:rsidP="0074718F">
      <w:pPr>
        <w:autoSpaceDE w:val="0"/>
        <w:autoSpaceDN w:val="0"/>
        <w:adjustRightInd w:val="0"/>
        <w:ind w:left="567" w:right="616"/>
        <w:jc w:val="both"/>
        <w:rPr>
          <w:rFonts w:ascii="Palatino Linotype" w:hAnsi="Palatino Linotype"/>
          <w:i/>
          <w:sz w:val="22"/>
          <w:szCs w:val="22"/>
        </w:rPr>
      </w:pPr>
      <w:r w:rsidRPr="0074718F">
        <w:rPr>
          <w:rFonts w:ascii="Palatino Linotype" w:hAnsi="Palatino Linotype"/>
          <w:i/>
          <w:sz w:val="22"/>
          <w:szCs w:val="22"/>
        </w:rPr>
        <w:t xml:space="preserve">II. Longitud Oeste, 99° 14’ 10’’ - 99° 24’ 15’’ </w:t>
      </w:r>
    </w:p>
    <w:p w:rsidR="0074718F" w:rsidRPr="0074718F" w:rsidRDefault="0074718F" w:rsidP="0074718F">
      <w:pPr>
        <w:autoSpaceDE w:val="0"/>
        <w:autoSpaceDN w:val="0"/>
        <w:adjustRightInd w:val="0"/>
        <w:ind w:left="567" w:right="616"/>
        <w:jc w:val="both"/>
        <w:rPr>
          <w:rFonts w:ascii="Palatino Linotype" w:hAnsi="Palatino Linotype"/>
          <w:i/>
          <w:sz w:val="22"/>
          <w:szCs w:val="22"/>
        </w:rPr>
      </w:pPr>
      <w:r w:rsidRPr="0074718F">
        <w:rPr>
          <w:rFonts w:ascii="Palatino Linotype" w:hAnsi="Palatino Linotype"/>
          <w:i/>
          <w:sz w:val="22"/>
          <w:szCs w:val="22"/>
        </w:rPr>
        <w:t xml:space="preserve">En este territorio tienen asiento las localidades siguientes: </w:t>
      </w:r>
    </w:p>
    <w:p w:rsidR="0074718F" w:rsidRPr="0074718F" w:rsidRDefault="0074718F" w:rsidP="0074718F">
      <w:pPr>
        <w:autoSpaceDE w:val="0"/>
        <w:autoSpaceDN w:val="0"/>
        <w:adjustRightInd w:val="0"/>
        <w:ind w:left="567" w:right="616"/>
        <w:jc w:val="both"/>
        <w:rPr>
          <w:rFonts w:ascii="Palatino Linotype" w:hAnsi="Palatino Linotype"/>
          <w:i/>
          <w:sz w:val="22"/>
          <w:szCs w:val="22"/>
        </w:rPr>
      </w:pPr>
      <w:r w:rsidRPr="0074718F">
        <w:rPr>
          <w:rFonts w:ascii="Palatino Linotype" w:hAnsi="Palatino Linotype"/>
          <w:i/>
          <w:sz w:val="22"/>
          <w:szCs w:val="22"/>
        </w:rPr>
        <w:t xml:space="preserve">I. </w:t>
      </w:r>
      <w:r w:rsidRPr="00A467F8">
        <w:rPr>
          <w:rFonts w:ascii="Palatino Linotype" w:hAnsi="Palatino Linotype"/>
          <w:b/>
          <w:i/>
          <w:sz w:val="22"/>
          <w:szCs w:val="22"/>
        </w:rPr>
        <w:t>Una Cabecera Municipal</w:t>
      </w:r>
      <w:r w:rsidRPr="0074718F">
        <w:rPr>
          <w:rFonts w:ascii="Palatino Linotype" w:hAnsi="Palatino Linotype"/>
          <w:i/>
          <w:sz w:val="22"/>
          <w:szCs w:val="22"/>
        </w:rPr>
        <w:t xml:space="preserve">, con el título de Villa, cuyo nombre es Villa de Huixquilucan de Degollado, </w:t>
      </w:r>
      <w:r w:rsidRPr="00A467F8">
        <w:rPr>
          <w:rFonts w:ascii="Palatino Linotype" w:hAnsi="Palatino Linotype"/>
          <w:b/>
          <w:i/>
          <w:sz w:val="22"/>
          <w:szCs w:val="22"/>
        </w:rPr>
        <w:t>dividida en cinco Cuarteles</w:t>
      </w:r>
      <w:r w:rsidRPr="0074718F">
        <w:rPr>
          <w:rFonts w:ascii="Palatino Linotype" w:hAnsi="Palatino Linotype"/>
          <w:i/>
          <w:sz w:val="22"/>
          <w:szCs w:val="22"/>
        </w:rPr>
        <w:t xml:space="preserve">, que son: </w:t>
      </w:r>
    </w:p>
    <w:p w:rsidR="0074718F" w:rsidRPr="0074718F" w:rsidRDefault="0074718F" w:rsidP="0074718F">
      <w:pPr>
        <w:autoSpaceDE w:val="0"/>
        <w:autoSpaceDN w:val="0"/>
        <w:adjustRightInd w:val="0"/>
        <w:ind w:left="567" w:right="616"/>
        <w:jc w:val="both"/>
        <w:rPr>
          <w:rFonts w:ascii="Palatino Linotype" w:hAnsi="Palatino Linotype"/>
          <w:i/>
          <w:sz w:val="22"/>
          <w:szCs w:val="22"/>
        </w:rPr>
      </w:pPr>
      <w:r w:rsidRPr="0074718F">
        <w:rPr>
          <w:rFonts w:ascii="Palatino Linotype" w:hAnsi="Palatino Linotype"/>
          <w:i/>
          <w:sz w:val="22"/>
          <w:szCs w:val="22"/>
        </w:rPr>
        <w:t xml:space="preserve">1. Primer Cuartel, Barrio de San Martín; </w:t>
      </w:r>
    </w:p>
    <w:p w:rsidR="0074718F" w:rsidRPr="00A467F8" w:rsidRDefault="0074718F" w:rsidP="0074718F">
      <w:pPr>
        <w:autoSpaceDE w:val="0"/>
        <w:autoSpaceDN w:val="0"/>
        <w:adjustRightInd w:val="0"/>
        <w:ind w:left="567" w:right="616"/>
        <w:jc w:val="both"/>
        <w:rPr>
          <w:rFonts w:ascii="Palatino Linotype" w:hAnsi="Palatino Linotype"/>
          <w:b/>
          <w:i/>
          <w:sz w:val="22"/>
          <w:szCs w:val="22"/>
        </w:rPr>
      </w:pPr>
      <w:r w:rsidRPr="00A467F8">
        <w:rPr>
          <w:rFonts w:ascii="Palatino Linotype" w:hAnsi="Palatino Linotype"/>
          <w:i/>
          <w:sz w:val="22"/>
          <w:szCs w:val="22"/>
        </w:rPr>
        <w:t>2. Segundo Cuartel,</w:t>
      </w:r>
      <w:r w:rsidRPr="00A467F8">
        <w:rPr>
          <w:rFonts w:ascii="Palatino Linotype" w:hAnsi="Palatino Linotype"/>
          <w:b/>
          <w:i/>
          <w:sz w:val="22"/>
          <w:szCs w:val="22"/>
        </w:rPr>
        <w:t xml:space="preserve"> Barrio de San Miguel; </w:t>
      </w:r>
    </w:p>
    <w:p w:rsidR="0074718F" w:rsidRPr="0074718F" w:rsidRDefault="0074718F" w:rsidP="0074718F">
      <w:pPr>
        <w:autoSpaceDE w:val="0"/>
        <w:autoSpaceDN w:val="0"/>
        <w:adjustRightInd w:val="0"/>
        <w:ind w:left="567" w:right="616"/>
        <w:jc w:val="both"/>
        <w:rPr>
          <w:rFonts w:ascii="Palatino Linotype" w:hAnsi="Palatino Linotype"/>
          <w:i/>
          <w:sz w:val="22"/>
          <w:szCs w:val="22"/>
        </w:rPr>
      </w:pPr>
      <w:r w:rsidRPr="0074718F">
        <w:rPr>
          <w:rFonts w:ascii="Palatino Linotype" w:hAnsi="Palatino Linotype"/>
          <w:i/>
          <w:sz w:val="22"/>
          <w:szCs w:val="22"/>
        </w:rPr>
        <w:t xml:space="preserve">3. Tercer Cuartel, Barrio de Santiago; </w:t>
      </w:r>
    </w:p>
    <w:p w:rsidR="0074718F" w:rsidRDefault="0074718F" w:rsidP="0074718F">
      <w:pPr>
        <w:autoSpaceDE w:val="0"/>
        <w:autoSpaceDN w:val="0"/>
        <w:adjustRightInd w:val="0"/>
        <w:ind w:left="567" w:right="616"/>
        <w:jc w:val="both"/>
        <w:rPr>
          <w:rFonts w:ascii="Palatino Linotype" w:hAnsi="Palatino Linotype"/>
          <w:i/>
          <w:sz w:val="22"/>
          <w:szCs w:val="22"/>
        </w:rPr>
      </w:pPr>
      <w:r w:rsidRPr="0074718F">
        <w:rPr>
          <w:rFonts w:ascii="Palatino Linotype" w:hAnsi="Palatino Linotype"/>
          <w:i/>
          <w:sz w:val="22"/>
          <w:szCs w:val="22"/>
        </w:rPr>
        <w:lastRenderedPageBreak/>
        <w:t xml:space="preserve">4. Cuarto Cuartel, Barrio de San Melchor; y </w:t>
      </w:r>
    </w:p>
    <w:p w:rsidR="0074718F" w:rsidRDefault="0074718F" w:rsidP="0074718F">
      <w:pPr>
        <w:autoSpaceDE w:val="0"/>
        <w:autoSpaceDN w:val="0"/>
        <w:adjustRightInd w:val="0"/>
        <w:ind w:left="567" w:right="616"/>
        <w:jc w:val="both"/>
        <w:rPr>
          <w:rFonts w:ascii="Palatino Linotype" w:hAnsi="Palatino Linotype"/>
          <w:i/>
          <w:sz w:val="22"/>
          <w:szCs w:val="22"/>
        </w:rPr>
      </w:pPr>
      <w:r w:rsidRPr="0074718F">
        <w:rPr>
          <w:rFonts w:ascii="Palatino Linotype" w:hAnsi="Palatino Linotype"/>
          <w:i/>
          <w:sz w:val="22"/>
          <w:szCs w:val="22"/>
        </w:rPr>
        <w:t>5. Quinto Cuartel, Barrio de San Juan Bautista.</w:t>
      </w:r>
    </w:p>
    <w:p w:rsidR="0074718F" w:rsidRPr="00A467F8" w:rsidRDefault="0074718F" w:rsidP="0074718F">
      <w:pPr>
        <w:autoSpaceDE w:val="0"/>
        <w:autoSpaceDN w:val="0"/>
        <w:adjustRightInd w:val="0"/>
        <w:ind w:left="567" w:right="616"/>
        <w:jc w:val="both"/>
        <w:rPr>
          <w:rFonts w:ascii="Palatino Linotype" w:hAnsi="Palatino Linotype"/>
          <w:b/>
          <w:i/>
          <w:sz w:val="22"/>
          <w:szCs w:val="22"/>
        </w:rPr>
      </w:pPr>
      <w:r w:rsidRPr="00A467F8">
        <w:rPr>
          <w:rFonts w:ascii="Palatino Linotype" w:hAnsi="Palatino Linotype"/>
          <w:i/>
          <w:sz w:val="22"/>
          <w:szCs w:val="22"/>
        </w:rPr>
        <w:t xml:space="preserve">II. </w:t>
      </w:r>
      <w:r w:rsidRPr="00A467F8">
        <w:rPr>
          <w:rFonts w:ascii="Palatino Linotype" w:hAnsi="Palatino Linotype"/>
          <w:b/>
          <w:i/>
          <w:sz w:val="22"/>
          <w:szCs w:val="22"/>
        </w:rPr>
        <w:t xml:space="preserve">Trece Rancherías que son: </w:t>
      </w:r>
    </w:p>
    <w:p w:rsidR="0074718F" w:rsidRPr="0074718F" w:rsidRDefault="0074718F" w:rsidP="0074718F">
      <w:pPr>
        <w:autoSpaceDE w:val="0"/>
        <w:autoSpaceDN w:val="0"/>
        <w:adjustRightInd w:val="0"/>
        <w:ind w:left="567" w:right="616"/>
        <w:jc w:val="both"/>
        <w:rPr>
          <w:rFonts w:ascii="Palatino Linotype" w:hAnsi="Palatino Linotype"/>
          <w:b/>
          <w:i/>
          <w:sz w:val="22"/>
          <w:szCs w:val="22"/>
        </w:rPr>
      </w:pPr>
      <w:r w:rsidRPr="0074718F">
        <w:rPr>
          <w:rFonts w:ascii="Palatino Linotype" w:hAnsi="Palatino Linotype"/>
          <w:b/>
          <w:i/>
          <w:sz w:val="22"/>
          <w:szCs w:val="22"/>
        </w:rPr>
        <w:t xml:space="preserve">1. Agua Bendita; </w:t>
      </w:r>
    </w:p>
    <w:p w:rsidR="0074718F" w:rsidRPr="0074718F" w:rsidRDefault="0074718F" w:rsidP="0074718F">
      <w:pPr>
        <w:autoSpaceDE w:val="0"/>
        <w:autoSpaceDN w:val="0"/>
        <w:adjustRightInd w:val="0"/>
        <w:ind w:left="567" w:right="616"/>
        <w:jc w:val="both"/>
        <w:rPr>
          <w:rFonts w:ascii="Palatino Linotype" w:hAnsi="Palatino Linotype"/>
          <w:b/>
          <w:i/>
          <w:sz w:val="22"/>
          <w:szCs w:val="22"/>
        </w:rPr>
      </w:pPr>
      <w:r w:rsidRPr="0074718F">
        <w:rPr>
          <w:rFonts w:ascii="Palatino Linotype" w:hAnsi="Palatino Linotype"/>
          <w:b/>
          <w:i/>
          <w:sz w:val="22"/>
          <w:szCs w:val="22"/>
        </w:rPr>
        <w:t xml:space="preserve">2. Agua Blanca; </w:t>
      </w:r>
    </w:p>
    <w:p w:rsidR="0074718F" w:rsidRPr="0074718F" w:rsidRDefault="0074718F" w:rsidP="0074718F">
      <w:pPr>
        <w:autoSpaceDE w:val="0"/>
        <w:autoSpaceDN w:val="0"/>
        <w:adjustRightInd w:val="0"/>
        <w:ind w:left="567" w:right="616"/>
        <w:jc w:val="both"/>
        <w:rPr>
          <w:rFonts w:ascii="Palatino Linotype" w:hAnsi="Palatino Linotype"/>
          <w:i/>
          <w:sz w:val="22"/>
          <w:szCs w:val="22"/>
        </w:rPr>
      </w:pPr>
      <w:r w:rsidRPr="0074718F">
        <w:rPr>
          <w:rFonts w:ascii="Palatino Linotype" w:hAnsi="Palatino Linotype"/>
          <w:i/>
          <w:sz w:val="22"/>
          <w:szCs w:val="22"/>
        </w:rPr>
        <w:t xml:space="preserve">3. El Cerrito; </w:t>
      </w:r>
    </w:p>
    <w:p w:rsidR="0074718F" w:rsidRPr="0074718F" w:rsidRDefault="0074718F" w:rsidP="0074718F">
      <w:pPr>
        <w:autoSpaceDE w:val="0"/>
        <w:autoSpaceDN w:val="0"/>
        <w:adjustRightInd w:val="0"/>
        <w:ind w:left="567" w:right="616"/>
        <w:jc w:val="both"/>
        <w:rPr>
          <w:rFonts w:ascii="Palatino Linotype" w:hAnsi="Palatino Linotype"/>
          <w:i/>
          <w:sz w:val="22"/>
          <w:szCs w:val="22"/>
        </w:rPr>
      </w:pPr>
      <w:r w:rsidRPr="0074718F">
        <w:rPr>
          <w:rFonts w:ascii="Palatino Linotype" w:hAnsi="Palatino Linotype"/>
          <w:i/>
          <w:sz w:val="22"/>
          <w:szCs w:val="22"/>
        </w:rPr>
        <w:t xml:space="preserve">4. El Guarda; </w:t>
      </w:r>
    </w:p>
    <w:p w:rsidR="0074718F" w:rsidRPr="0074718F" w:rsidRDefault="0074718F" w:rsidP="0074718F">
      <w:pPr>
        <w:autoSpaceDE w:val="0"/>
        <w:autoSpaceDN w:val="0"/>
        <w:adjustRightInd w:val="0"/>
        <w:ind w:left="567" w:right="616"/>
        <w:jc w:val="both"/>
        <w:rPr>
          <w:rFonts w:ascii="Palatino Linotype" w:hAnsi="Palatino Linotype"/>
          <w:i/>
          <w:sz w:val="22"/>
          <w:szCs w:val="22"/>
        </w:rPr>
      </w:pPr>
      <w:r w:rsidRPr="0074718F">
        <w:rPr>
          <w:rFonts w:ascii="Palatino Linotype" w:hAnsi="Palatino Linotype"/>
          <w:i/>
          <w:sz w:val="22"/>
          <w:szCs w:val="22"/>
        </w:rPr>
        <w:t xml:space="preserve">5. El Laurel; </w:t>
      </w:r>
    </w:p>
    <w:p w:rsidR="0074718F" w:rsidRPr="0074718F" w:rsidRDefault="0074718F" w:rsidP="0074718F">
      <w:pPr>
        <w:autoSpaceDE w:val="0"/>
        <w:autoSpaceDN w:val="0"/>
        <w:adjustRightInd w:val="0"/>
        <w:ind w:left="567" w:right="616"/>
        <w:jc w:val="both"/>
        <w:rPr>
          <w:rFonts w:ascii="Palatino Linotype" w:hAnsi="Palatino Linotype"/>
          <w:i/>
          <w:sz w:val="22"/>
          <w:szCs w:val="22"/>
        </w:rPr>
      </w:pPr>
      <w:r w:rsidRPr="0074718F">
        <w:rPr>
          <w:rFonts w:ascii="Palatino Linotype" w:hAnsi="Palatino Linotype"/>
          <w:i/>
          <w:sz w:val="22"/>
          <w:szCs w:val="22"/>
        </w:rPr>
        <w:t xml:space="preserve">6. El Plan; </w:t>
      </w:r>
    </w:p>
    <w:p w:rsidR="0074718F" w:rsidRPr="0074718F" w:rsidRDefault="0074718F" w:rsidP="0074718F">
      <w:pPr>
        <w:autoSpaceDE w:val="0"/>
        <w:autoSpaceDN w:val="0"/>
        <w:adjustRightInd w:val="0"/>
        <w:ind w:left="567" w:right="616"/>
        <w:jc w:val="both"/>
        <w:rPr>
          <w:rFonts w:ascii="Palatino Linotype" w:hAnsi="Palatino Linotype"/>
          <w:i/>
          <w:sz w:val="22"/>
          <w:szCs w:val="22"/>
        </w:rPr>
      </w:pPr>
      <w:r w:rsidRPr="0074718F">
        <w:rPr>
          <w:rFonts w:ascii="Palatino Linotype" w:hAnsi="Palatino Linotype"/>
          <w:i/>
          <w:sz w:val="22"/>
          <w:szCs w:val="22"/>
        </w:rPr>
        <w:t xml:space="preserve">7. La Cañada; </w:t>
      </w:r>
    </w:p>
    <w:p w:rsidR="0074718F" w:rsidRPr="0074718F" w:rsidRDefault="0074718F" w:rsidP="0074718F">
      <w:pPr>
        <w:autoSpaceDE w:val="0"/>
        <w:autoSpaceDN w:val="0"/>
        <w:adjustRightInd w:val="0"/>
        <w:ind w:left="567" w:right="616"/>
        <w:jc w:val="both"/>
        <w:rPr>
          <w:rFonts w:ascii="Palatino Linotype" w:hAnsi="Palatino Linotype"/>
          <w:i/>
          <w:sz w:val="22"/>
          <w:szCs w:val="22"/>
        </w:rPr>
      </w:pPr>
      <w:r w:rsidRPr="0074718F">
        <w:rPr>
          <w:rFonts w:ascii="Palatino Linotype" w:hAnsi="Palatino Linotype"/>
          <w:i/>
          <w:sz w:val="22"/>
          <w:szCs w:val="22"/>
        </w:rPr>
        <w:t xml:space="preserve">8. La Glorieta; </w:t>
      </w:r>
    </w:p>
    <w:p w:rsidR="0074718F" w:rsidRPr="0074718F" w:rsidRDefault="0074718F" w:rsidP="0074718F">
      <w:pPr>
        <w:autoSpaceDE w:val="0"/>
        <w:autoSpaceDN w:val="0"/>
        <w:adjustRightInd w:val="0"/>
        <w:ind w:left="567" w:right="616"/>
        <w:jc w:val="both"/>
        <w:rPr>
          <w:rFonts w:ascii="Palatino Linotype" w:hAnsi="Palatino Linotype"/>
          <w:i/>
          <w:sz w:val="22"/>
          <w:szCs w:val="22"/>
        </w:rPr>
      </w:pPr>
      <w:r w:rsidRPr="0074718F">
        <w:rPr>
          <w:rFonts w:ascii="Palatino Linotype" w:hAnsi="Palatino Linotype"/>
          <w:i/>
          <w:sz w:val="22"/>
          <w:szCs w:val="22"/>
        </w:rPr>
        <w:t xml:space="preserve">9. Llano Grande; </w:t>
      </w:r>
    </w:p>
    <w:p w:rsidR="0074718F" w:rsidRPr="0074718F" w:rsidRDefault="0074718F" w:rsidP="0074718F">
      <w:pPr>
        <w:autoSpaceDE w:val="0"/>
        <w:autoSpaceDN w:val="0"/>
        <w:adjustRightInd w:val="0"/>
        <w:ind w:left="567" w:right="616"/>
        <w:jc w:val="both"/>
        <w:rPr>
          <w:rFonts w:ascii="Palatino Linotype" w:hAnsi="Palatino Linotype"/>
          <w:i/>
          <w:sz w:val="22"/>
          <w:szCs w:val="22"/>
        </w:rPr>
      </w:pPr>
      <w:r w:rsidRPr="0074718F">
        <w:rPr>
          <w:rFonts w:ascii="Palatino Linotype" w:hAnsi="Palatino Linotype"/>
          <w:i/>
          <w:sz w:val="22"/>
          <w:szCs w:val="22"/>
        </w:rPr>
        <w:t xml:space="preserve">10. Piedra Grande; </w:t>
      </w:r>
    </w:p>
    <w:p w:rsidR="0074718F" w:rsidRPr="0074718F" w:rsidRDefault="0074718F" w:rsidP="0074718F">
      <w:pPr>
        <w:autoSpaceDE w:val="0"/>
        <w:autoSpaceDN w:val="0"/>
        <w:adjustRightInd w:val="0"/>
        <w:ind w:left="567" w:right="616"/>
        <w:jc w:val="both"/>
        <w:rPr>
          <w:rFonts w:ascii="Palatino Linotype" w:hAnsi="Palatino Linotype"/>
          <w:i/>
          <w:sz w:val="22"/>
          <w:szCs w:val="22"/>
        </w:rPr>
      </w:pPr>
      <w:r w:rsidRPr="0074718F">
        <w:rPr>
          <w:rFonts w:ascii="Palatino Linotype" w:hAnsi="Palatino Linotype"/>
          <w:i/>
          <w:sz w:val="22"/>
          <w:szCs w:val="22"/>
        </w:rPr>
        <w:t xml:space="preserve">11. San Jacinto; </w:t>
      </w:r>
    </w:p>
    <w:p w:rsidR="0074718F" w:rsidRPr="0074718F" w:rsidRDefault="0074718F" w:rsidP="0074718F">
      <w:pPr>
        <w:autoSpaceDE w:val="0"/>
        <w:autoSpaceDN w:val="0"/>
        <w:adjustRightInd w:val="0"/>
        <w:ind w:left="567" w:right="616"/>
        <w:jc w:val="both"/>
        <w:rPr>
          <w:rFonts w:ascii="Palatino Linotype" w:hAnsi="Palatino Linotype"/>
          <w:i/>
          <w:sz w:val="22"/>
          <w:szCs w:val="22"/>
        </w:rPr>
      </w:pPr>
      <w:r w:rsidRPr="0074718F">
        <w:rPr>
          <w:rFonts w:ascii="Palatino Linotype" w:hAnsi="Palatino Linotype"/>
          <w:i/>
          <w:sz w:val="22"/>
          <w:szCs w:val="22"/>
        </w:rPr>
        <w:t xml:space="preserve">12. San José </w:t>
      </w:r>
      <w:proofErr w:type="spellStart"/>
      <w:r w:rsidRPr="0074718F">
        <w:rPr>
          <w:rFonts w:ascii="Palatino Linotype" w:hAnsi="Palatino Linotype"/>
          <w:i/>
          <w:sz w:val="22"/>
          <w:szCs w:val="22"/>
        </w:rPr>
        <w:t>Huiloteapan</w:t>
      </w:r>
      <w:proofErr w:type="spellEnd"/>
      <w:r w:rsidRPr="0074718F">
        <w:rPr>
          <w:rFonts w:ascii="Palatino Linotype" w:hAnsi="Palatino Linotype"/>
          <w:i/>
          <w:sz w:val="22"/>
          <w:szCs w:val="22"/>
        </w:rPr>
        <w:t xml:space="preserve">; y </w:t>
      </w:r>
    </w:p>
    <w:p w:rsidR="0074718F" w:rsidRPr="0074718F" w:rsidRDefault="0074718F" w:rsidP="0074718F">
      <w:pPr>
        <w:autoSpaceDE w:val="0"/>
        <w:autoSpaceDN w:val="0"/>
        <w:adjustRightInd w:val="0"/>
        <w:ind w:left="567" w:right="616"/>
        <w:jc w:val="both"/>
        <w:rPr>
          <w:rFonts w:ascii="Palatino Linotype" w:hAnsi="Palatino Linotype"/>
          <w:i/>
          <w:sz w:val="22"/>
          <w:szCs w:val="22"/>
        </w:rPr>
      </w:pPr>
      <w:r w:rsidRPr="0074718F">
        <w:rPr>
          <w:rFonts w:ascii="Palatino Linotype" w:hAnsi="Palatino Linotype"/>
          <w:i/>
          <w:sz w:val="22"/>
          <w:szCs w:val="22"/>
        </w:rPr>
        <w:t>13. San Ramón</w:t>
      </w:r>
      <w:r>
        <w:rPr>
          <w:rFonts w:ascii="Palatino Linotype" w:hAnsi="Palatino Linotype"/>
          <w:i/>
          <w:sz w:val="22"/>
          <w:szCs w:val="22"/>
        </w:rPr>
        <w:t>”… (Sic)</w:t>
      </w:r>
    </w:p>
    <w:p w:rsidR="0074718F" w:rsidRPr="0074718F" w:rsidRDefault="0074718F" w:rsidP="0074718F">
      <w:pPr>
        <w:autoSpaceDE w:val="0"/>
        <w:autoSpaceDN w:val="0"/>
        <w:adjustRightInd w:val="0"/>
        <w:ind w:left="567" w:right="616"/>
        <w:jc w:val="both"/>
        <w:rPr>
          <w:rFonts w:ascii="Palatino Linotype" w:hAnsi="Palatino Linotype"/>
          <w:i/>
          <w:sz w:val="22"/>
          <w:szCs w:val="22"/>
        </w:rPr>
      </w:pPr>
    </w:p>
    <w:p w:rsidR="001D1499" w:rsidRDefault="0074718F" w:rsidP="00095AB1">
      <w:pPr>
        <w:spacing w:before="240" w:after="240" w:line="360" w:lineRule="auto"/>
        <w:jc w:val="both"/>
        <w:rPr>
          <w:rFonts w:ascii="Palatino Linotype" w:hAnsi="Palatino Linotype" w:cs="Arial"/>
        </w:rPr>
      </w:pPr>
      <w:r w:rsidRPr="00B146C6">
        <w:rPr>
          <w:rFonts w:ascii="Palatino Linotype" w:hAnsi="Palatino Linotype" w:cs="Arial"/>
        </w:rPr>
        <w:t>En conclusión,</w:t>
      </w:r>
      <w:r w:rsidR="005D082A" w:rsidRPr="00B146C6">
        <w:rPr>
          <w:rFonts w:ascii="Palatino Linotype" w:hAnsi="Palatino Linotype" w:cs="Arial"/>
        </w:rPr>
        <w:t xml:space="preserve"> </w:t>
      </w:r>
      <w:r w:rsidR="001D1499">
        <w:rPr>
          <w:rFonts w:ascii="Palatino Linotype" w:hAnsi="Palatino Linotype" w:cs="Arial"/>
        </w:rPr>
        <w:t xml:space="preserve">se acredita que </w:t>
      </w:r>
      <w:r w:rsidR="005D082A" w:rsidRPr="00B146C6">
        <w:rPr>
          <w:rFonts w:ascii="Palatino Linotype" w:hAnsi="Palatino Linotype" w:cs="Arial"/>
        </w:rPr>
        <w:t xml:space="preserve">la </w:t>
      </w:r>
      <w:r w:rsidR="00B146C6" w:rsidRPr="00675163">
        <w:rPr>
          <w:rFonts w:ascii="Palatino Linotype" w:hAnsi="Palatino Linotype"/>
        </w:rPr>
        <w:t>Dirección General de Desarrollo Urbano Sustentable</w:t>
      </w:r>
      <w:r w:rsidR="00B146C6">
        <w:rPr>
          <w:rFonts w:ascii="Palatino Linotype" w:hAnsi="Palatino Linotype"/>
        </w:rPr>
        <w:t xml:space="preserve"> de Huixquilucan, Estado de México</w:t>
      </w:r>
      <w:r w:rsidR="005D082A">
        <w:rPr>
          <w:rFonts w:ascii="Palatino Linotype" w:hAnsi="Palatino Linotype" w:cs="Arial"/>
        </w:rPr>
        <w:t xml:space="preserve">, es la encargada </w:t>
      </w:r>
      <w:r w:rsidR="001D1499">
        <w:rPr>
          <w:rFonts w:ascii="Palatino Linotype" w:hAnsi="Palatino Linotype" w:cs="Arial"/>
        </w:rPr>
        <w:t xml:space="preserve">de otorgar </w:t>
      </w:r>
      <w:r w:rsidR="001D1499" w:rsidRPr="001D1499">
        <w:rPr>
          <w:rFonts w:ascii="Palatino Linotype" w:hAnsi="Palatino Linotype" w:cs="Arial"/>
        </w:rPr>
        <w:t>licencias, autorizaciones y permisos de construcción</w:t>
      </w:r>
      <w:r w:rsidR="001D1499">
        <w:rPr>
          <w:rFonts w:ascii="Palatino Linotype" w:hAnsi="Palatino Linotype" w:cs="Arial"/>
        </w:rPr>
        <w:t>.</w:t>
      </w:r>
    </w:p>
    <w:p w:rsidR="001D1499" w:rsidRDefault="00B00EEC" w:rsidP="001D1499">
      <w:pPr>
        <w:tabs>
          <w:tab w:val="left" w:pos="709"/>
        </w:tabs>
        <w:spacing w:line="360" w:lineRule="auto"/>
        <w:jc w:val="both"/>
        <w:rPr>
          <w:rFonts w:ascii="Palatino Linotype" w:hAnsi="Palatino Linotype" w:cs="Arial"/>
        </w:rPr>
      </w:pPr>
      <w:r>
        <w:rPr>
          <w:rFonts w:ascii="Palatino Linotype" w:hAnsi="Palatino Linotype" w:cs="Arial"/>
          <w:noProof/>
          <w:lang w:val="es-MX" w:eastAsia="es-MX"/>
        </w:rPr>
        <mc:AlternateContent>
          <mc:Choice Requires="wps">
            <w:drawing>
              <wp:anchor distT="0" distB="0" distL="114300" distR="114300" simplePos="0" relativeHeight="251661312" behindDoc="0" locked="0" layoutInCell="1" allowOverlap="1">
                <wp:simplePos x="0" y="0"/>
                <wp:positionH relativeFrom="column">
                  <wp:posOffset>42545</wp:posOffset>
                </wp:positionH>
                <wp:positionV relativeFrom="paragraph">
                  <wp:posOffset>2451100</wp:posOffset>
                </wp:positionV>
                <wp:extent cx="5527040" cy="762000"/>
                <wp:effectExtent l="0" t="0" r="35560" b="19050"/>
                <wp:wrapNone/>
                <wp:docPr id="4" name="Conector recto 4"/>
                <wp:cNvGraphicFramePr/>
                <a:graphic xmlns:a="http://schemas.openxmlformats.org/drawingml/2006/main">
                  <a:graphicData uri="http://schemas.microsoft.com/office/word/2010/wordprocessingShape">
                    <wps:wsp>
                      <wps:cNvCnPr/>
                      <wps:spPr>
                        <a:xfrm>
                          <a:off x="0" y="0"/>
                          <a:ext cx="5527040" cy="7620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5A9382" id="Conector recto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5pt,193pt" to="438.55pt,2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" strokecolor="#5b9bd5 [3204]" strokeweight=".5pt">
                <v:stroke joinstyle="miter"/>
              </v:line>
            </w:pict>
          </mc:Fallback>
        </mc:AlternateContent>
      </w:r>
      <w:r w:rsidR="001D1499">
        <w:rPr>
          <w:rFonts w:ascii="Palatino Linotype" w:hAnsi="Palatino Linotype" w:cs="Arial"/>
        </w:rPr>
        <w:t>No obstante de lo expuesto, éste instituto para mejor proveer, ingresó a verificar el presente expediente electrónico que consta en el Sistema de Acceso a la Información Mexiquense (SAIMEX) y la Información Pública de Oficio Mexiquense (IPOMEX) del Sujeto Obligado, apreciando en el rubro de requerimientos, que la Unidad de Transparencia turno la solicitud 00342/HUIXQUIL/IP/2018, al Servidor Público Habilitado,</w:t>
      </w:r>
      <w:r w:rsidR="00273D23">
        <w:rPr>
          <w:rFonts w:ascii="Palatino Linotype" w:hAnsi="Palatino Linotype" w:cs="Arial"/>
        </w:rPr>
        <w:t xml:space="preserve"> siendo é</w:t>
      </w:r>
      <w:r w:rsidR="001D1499">
        <w:rPr>
          <w:rFonts w:ascii="Palatino Linotype" w:hAnsi="Palatino Linotype" w:cs="Arial"/>
        </w:rPr>
        <w:t>st</w:t>
      </w:r>
      <w:r w:rsidR="00273D23">
        <w:rPr>
          <w:rFonts w:ascii="Palatino Linotype" w:hAnsi="Palatino Linotype" w:cs="Arial"/>
        </w:rPr>
        <w:t xml:space="preserve">e, el </w:t>
      </w:r>
      <w:r w:rsidR="001D1499">
        <w:rPr>
          <w:rFonts w:ascii="Palatino Linotype" w:hAnsi="Palatino Linotype" w:cs="Arial"/>
        </w:rPr>
        <w:t xml:space="preserve">Director </w:t>
      </w:r>
      <w:r w:rsidR="001D1499" w:rsidRPr="00675163">
        <w:rPr>
          <w:rFonts w:ascii="Palatino Linotype" w:hAnsi="Palatino Linotype"/>
        </w:rPr>
        <w:t>General de Desarrollo Urbano Sustentable</w:t>
      </w:r>
      <w:r w:rsidR="001D1499">
        <w:rPr>
          <w:rFonts w:ascii="Palatino Linotype" w:hAnsi="Palatino Linotype"/>
        </w:rPr>
        <w:t xml:space="preserve"> d</w:t>
      </w:r>
      <w:r w:rsidR="00273D23">
        <w:rPr>
          <w:rFonts w:ascii="Palatino Linotype" w:hAnsi="Palatino Linotype"/>
        </w:rPr>
        <w:t>el Ayuntamiento de Huixquilucan del</w:t>
      </w:r>
      <w:r w:rsidR="001D1499">
        <w:rPr>
          <w:rFonts w:ascii="Palatino Linotype" w:hAnsi="Palatino Linotype"/>
        </w:rPr>
        <w:t xml:space="preserve"> Estado de México;</w:t>
      </w:r>
      <w:r w:rsidR="001D1499">
        <w:rPr>
          <w:rFonts w:ascii="Palatino Linotype" w:hAnsi="Palatino Linotype" w:cs="Arial"/>
        </w:rPr>
        <w:t xml:space="preserve"> como así se aprecia y acredita con la siguientes imágenes que de manera ilustrativa se insertan:</w:t>
      </w:r>
    </w:p>
    <w:p w:rsidR="00A037B6" w:rsidRDefault="00A037B6" w:rsidP="00095AB1">
      <w:pPr>
        <w:spacing w:before="240" w:after="240" w:line="360" w:lineRule="auto"/>
        <w:jc w:val="both"/>
        <w:rPr>
          <w:rFonts w:ascii="Palatino Linotype" w:hAnsi="Palatino Linotype" w:cs="Arial"/>
        </w:rPr>
      </w:pPr>
    </w:p>
    <w:p w:rsidR="00146FFB" w:rsidRDefault="005C58FB" w:rsidP="00095AB1">
      <w:pPr>
        <w:spacing w:before="240" w:after="240" w:line="360" w:lineRule="auto"/>
        <w:jc w:val="both"/>
        <w:rPr>
          <w:noProof/>
          <w:lang w:val="es-MX" w:eastAsia="es-MX"/>
        </w:rPr>
      </w:pPr>
      <w:r>
        <w:rPr>
          <w:noProof/>
          <w:lang w:val="es-MX" w:eastAsia="es-MX"/>
        </w:rPr>
        <w:lastRenderedPageBreak/>
        <mc:AlternateContent>
          <mc:Choice Requires="wps">
            <w:drawing>
              <wp:anchor distT="0" distB="0" distL="114300" distR="114300" simplePos="0" relativeHeight="251669504" behindDoc="0" locked="0" layoutInCell="1" allowOverlap="1" wp14:anchorId="5A1BFA68" wp14:editId="7E625B78">
                <wp:simplePos x="0" y="0"/>
                <wp:positionH relativeFrom="column">
                  <wp:posOffset>124970</wp:posOffset>
                </wp:positionH>
                <wp:positionV relativeFrom="paragraph">
                  <wp:posOffset>3789822</wp:posOffset>
                </wp:positionV>
                <wp:extent cx="4096301" cy="597267"/>
                <wp:effectExtent l="0" t="0" r="19050" b="12700"/>
                <wp:wrapNone/>
                <wp:docPr id="2" name="Rectángulo 2"/>
                <wp:cNvGraphicFramePr/>
                <a:graphic xmlns:a="http://schemas.openxmlformats.org/drawingml/2006/main">
                  <a:graphicData uri="http://schemas.microsoft.com/office/word/2010/wordprocessingShape">
                    <wps:wsp>
                      <wps:cNvSpPr/>
                      <wps:spPr>
                        <a:xfrm>
                          <a:off x="0" y="0"/>
                          <a:ext cx="4096301" cy="597267"/>
                        </a:xfrm>
                        <a:prstGeom prst="rect">
                          <a:avLst/>
                        </a:prstGeom>
                        <a:noFill/>
                        <a:ln w="2222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2ECDC8" id="Rectángulo 2" o:spid="_x0000_s1026" style="position:absolute;margin-left:9.85pt;margin-top:298.4pt;width:322.55pt;height:47.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" filled="f" strokecolor="red" strokeweight="1.75pt"/>
            </w:pict>
          </mc:Fallback>
        </mc:AlternateContent>
      </w:r>
      <w:r w:rsidR="00B00EEC">
        <w:rPr>
          <w:noProof/>
          <w:lang w:val="es-MX" w:eastAsia="es-MX"/>
        </w:rPr>
        <mc:AlternateContent>
          <mc:Choice Requires="wps">
            <w:drawing>
              <wp:anchor distT="0" distB="0" distL="114300" distR="114300" simplePos="0" relativeHeight="251667456" behindDoc="0" locked="0" layoutInCell="1" allowOverlap="1" wp14:anchorId="1CC4F62C" wp14:editId="4B24B8AC">
                <wp:simplePos x="0" y="0"/>
                <wp:positionH relativeFrom="column">
                  <wp:posOffset>4030345</wp:posOffset>
                </wp:positionH>
                <wp:positionV relativeFrom="paragraph">
                  <wp:posOffset>1876425</wp:posOffset>
                </wp:positionV>
                <wp:extent cx="1539240" cy="152400"/>
                <wp:effectExtent l="0" t="0" r="22860" b="19050"/>
                <wp:wrapNone/>
                <wp:docPr id="8" name="Rectángulo 8"/>
                <wp:cNvGraphicFramePr/>
                <a:graphic xmlns:a="http://schemas.openxmlformats.org/drawingml/2006/main">
                  <a:graphicData uri="http://schemas.microsoft.com/office/word/2010/wordprocessingShape">
                    <wps:wsp>
                      <wps:cNvSpPr/>
                      <wps:spPr>
                        <a:xfrm>
                          <a:off x="0" y="0"/>
                          <a:ext cx="1539240" cy="152400"/>
                        </a:xfrm>
                        <a:prstGeom prst="rect">
                          <a:avLst/>
                        </a:prstGeom>
                        <a:noFill/>
                        <a:ln w="2222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CAA54D" id="Rectángulo 8" o:spid="_x0000_s1026" style="position:absolute;margin-left:317.35pt;margin-top:147.75pt;width:121.2pt;height:1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" filled="f" strokecolor="red" strokeweight="1.75pt"/>
            </w:pict>
          </mc:Fallback>
        </mc:AlternateContent>
      </w:r>
      <w:r w:rsidR="00B00EEC">
        <w:rPr>
          <w:noProof/>
          <w:lang w:val="es-MX" w:eastAsia="es-MX"/>
        </w:rPr>
        <w:drawing>
          <wp:anchor distT="0" distB="0" distL="114300" distR="114300" simplePos="0" relativeHeight="251665408" behindDoc="0" locked="0" layoutInCell="1" allowOverlap="1" wp14:anchorId="78A03742" wp14:editId="3E2EE951">
            <wp:simplePos x="0" y="0"/>
            <wp:positionH relativeFrom="column">
              <wp:posOffset>174625</wp:posOffset>
            </wp:positionH>
            <wp:positionV relativeFrom="paragraph">
              <wp:posOffset>1911985</wp:posOffset>
            </wp:positionV>
            <wp:extent cx="5349240" cy="2392680"/>
            <wp:effectExtent l="0" t="0" r="3810" b="7620"/>
            <wp:wrapTopAndBottom/>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22177" t="11266" r="23059" b="23878"/>
                    <a:stretch/>
                  </pic:blipFill>
                  <pic:spPr bwMode="auto">
                    <a:xfrm>
                      <a:off x="0" y="0"/>
                      <a:ext cx="5349240" cy="23926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00EEC">
        <w:rPr>
          <w:noProof/>
          <w:lang w:val="es-MX" w:eastAsia="es-MX"/>
        </w:rPr>
        <mc:AlternateContent>
          <mc:Choice Requires="wps">
            <w:drawing>
              <wp:anchor distT="0" distB="0" distL="114300" distR="114300" simplePos="0" relativeHeight="251663360" behindDoc="0" locked="0" layoutInCell="1" allowOverlap="1">
                <wp:simplePos x="0" y="0"/>
                <wp:positionH relativeFrom="column">
                  <wp:posOffset>1368425</wp:posOffset>
                </wp:positionH>
                <wp:positionV relativeFrom="paragraph">
                  <wp:posOffset>641985</wp:posOffset>
                </wp:positionV>
                <wp:extent cx="579120" cy="294640"/>
                <wp:effectExtent l="0" t="0" r="11430" b="10160"/>
                <wp:wrapNone/>
                <wp:docPr id="6" name="Rectángulo 6"/>
                <wp:cNvGraphicFramePr/>
                <a:graphic xmlns:a="http://schemas.openxmlformats.org/drawingml/2006/main">
                  <a:graphicData uri="http://schemas.microsoft.com/office/word/2010/wordprocessingShape">
                    <wps:wsp>
                      <wps:cNvSpPr/>
                      <wps:spPr>
                        <a:xfrm>
                          <a:off x="0" y="0"/>
                          <a:ext cx="579120" cy="294640"/>
                        </a:xfrm>
                        <a:prstGeom prst="rect">
                          <a:avLst/>
                        </a:prstGeom>
                        <a:noFill/>
                        <a:ln w="2222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29A6E6" id="Rectángulo 6" o:spid="_x0000_s1026" style="position:absolute;margin-left:107.75pt;margin-top:50.55pt;width:45.6pt;height:2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" filled="f" strokecolor="red" strokeweight="1.75pt"/>
            </w:pict>
          </mc:Fallback>
        </mc:AlternateContent>
      </w:r>
      <w:r w:rsidR="00B00EEC">
        <w:rPr>
          <w:noProof/>
          <w:lang w:val="es-MX" w:eastAsia="es-MX"/>
        </w:rPr>
        <w:drawing>
          <wp:anchor distT="0" distB="0" distL="114300" distR="114300" simplePos="0" relativeHeight="251659264" behindDoc="0" locked="0" layoutInCell="1" allowOverlap="1" wp14:anchorId="5FE6876E" wp14:editId="27D3C128">
            <wp:simplePos x="0" y="0"/>
            <wp:positionH relativeFrom="column">
              <wp:posOffset>123825</wp:posOffset>
            </wp:positionH>
            <wp:positionV relativeFrom="paragraph">
              <wp:posOffset>17145</wp:posOffset>
            </wp:positionV>
            <wp:extent cx="5400040" cy="1412240"/>
            <wp:effectExtent l="0" t="0" r="0" b="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15569" t="24301" r="15818" b="53008"/>
                    <a:stretch/>
                  </pic:blipFill>
                  <pic:spPr bwMode="auto">
                    <a:xfrm>
                      <a:off x="0" y="0"/>
                      <a:ext cx="5400040" cy="14122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273D23" w:rsidRDefault="00273D23" w:rsidP="006F3C93">
      <w:pPr>
        <w:spacing w:before="240" w:after="240" w:line="360" w:lineRule="auto"/>
        <w:jc w:val="both"/>
        <w:rPr>
          <w:rFonts w:ascii="Palatino Linotype" w:eastAsia="Calibri" w:hAnsi="Palatino Linotype" w:cs="Arial"/>
          <w:lang w:val="es-MX" w:eastAsia="en-US"/>
        </w:rPr>
      </w:pPr>
    </w:p>
    <w:p w:rsidR="006F3C93" w:rsidRPr="00D87AAD" w:rsidRDefault="00D87AAD" w:rsidP="006F3C93">
      <w:pPr>
        <w:spacing w:before="240" w:after="240" w:line="360" w:lineRule="auto"/>
        <w:jc w:val="both"/>
        <w:rPr>
          <w:rFonts w:ascii="Palatino Linotype" w:eastAsia="Calibri" w:hAnsi="Palatino Linotype" w:cs="Arial"/>
          <w:lang w:val="es-MX" w:eastAsia="en-US"/>
        </w:rPr>
      </w:pPr>
      <w:r>
        <w:rPr>
          <w:rFonts w:ascii="Palatino Linotype" w:eastAsia="Calibri" w:hAnsi="Palatino Linotype" w:cs="Arial"/>
          <w:lang w:val="es-MX" w:eastAsia="en-US"/>
        </w:rPr>
        <w:t>Una vez concretado lo</w:t>
      </w:r>
      <w:r w:rsidR="008D13D2" w:rsidRPr="00D87AAD">
        <w:rPr>
          <w:rFonts w:ascii="Palatino Linotype" w:eastAsia="Calibri" w:hAnsi="Palatino Linotype" w:cs="Arial"/>
          <w:lang w:val="es-MX" w:eastAsia="en-US"/>
        </w:rPr>
        <w:t xml:space="preserve"> anterior, es</w:t>
      </w:r>
      <w:r w:rsidR="006F3C93" w:rsidRPr="00D87AAD">
        <w:rPr>
          <w:rFonts w:ascii="Palatino Linotype" w:eastAsia="Calibri" w:hAnsi="Palatino Linotype" w:cs="Arial"/>
          <w:lang w:val="es-MX" w:eastAsia="en-US"/>
        </w:rPr>
        <w:t xml:space="preserve"> </w:t>
      </w:r>
      <w:r w:rsidR="005C58FB">
        <w:rPr>
          <w:rFonts w:ascii="Palatino Linotype" w:eastAsia="Calibri" w:hAnsi="Palatino Linotype" w:cs="Arial"/>
          <w:lang w:val="es-MX" w:eastAsia="en-US"/>
        </w:rPr>
        <w:t>procedente</w:t>
      </w:r>
      <w:r w:rsidR="00516141" w:rsidRPr="00D87AAD">
        <w:rPr>
          <w:rFonts w:ascii="Palatino Linotype" w:eastAsia="Calibri" w:hAnsi="Palatino Linotype" w:cs="Arial"/>
          <w:lang w:val="es-MX" w:eastAsia="en-US"/>
        </w:rPr>
        <w:t xml:space="preserve"> decretar que la</w:t>
      </w:r>
      <w:r w:rsidR="006F3C93" w:rsidRPr="00D87AAD">
        <w:rPr>
          <w:rFonts w:ascii="Palatino Linotype" w:eastAsia="Calibri" w:hAnsi="Palatino Linotype" w:cs="Arial"/>
          <w:lang w:val="es-MX" w:eastAsia="en-US"/>
        </w:rPr>
        <w:t xml:space="preserve"> respuesta del </w:t>
      </w:r>
      <w:r w:rsidRPr="00D87AAD">
        <w:rPr>
          <w:rFonts w:ascii="Palatino Linotype" w:eastAsia="Calibri" w:hAnsi="Palatino Linotype" w:cs="Arial"/>
          <w:lang w:val="es-MX" w:eastAsia="en-US"/>
        </w:rPr>
        <w:t>Sujeto Obligado</w:t>
      </w:r>
      <w:r w:rsidR="006F3C93" w:rsidRPr="00D87AAD">
        <w:rPr>
          <w:rFonts w:ascii="Palatino Linotype" w:eastAsia="Calibri" w:hAnsi="Palatino Linotype" w:cs="Arial"/>
          <w:lang w:val="es-MX" w:eastAsia="en-US"/>
        </w:rPr>
        <w:t xml:space="preserve"> cump</w:t>
      </w:r>
      <w:r w:rsidR="00DE1D5A" w:rsidRPr="00D87AAD">
        <w:rPr>
          <w:rFonts w:ascii="Palatino Linotype" w:eastAsia="Calibri" w:hAnsi="Palatino Linotype" w:cs="Arial"/>
          <w:lang w:val="es-MX" w:eastAsia="en-US"/>
        </w:rPr>
        <w:t>le con los requisitos y procedi</w:t>
      </w:r>
      <w:r w:rsidR="006F3C93" w:rsidRPr="00D87AAD">
        <w:rPr>
          <w:rFonts w:ascii="Palatino Linotype" w:eastAsia="Calibri" w:hAnsi="Palatino Linotype" w:cs="Arial"/>
          <w:lang w:val="es-MX" w:eastAsia="en-US"/>
        </w:rPr>
        <w:t>mientos del derecho de acceso a la info</w:t>
      </w:r>
      <w:r w:rsidR="00DE1D5A" w:rsidRPr="00D87AAD">
        <w:rPr>
          <w:rFonts w:ascii="Palatino Linotype" w:eastAsia="Calibri" w:hAnsi="Palatino Linotype" w:cs="Arial"/>
          <w:lang w:val="es-MX" w:eastAsia="en-US"/>
        </w:rPr>
        <w:t>rmación pú</w:t>
      </w:r>
      <w:r w:rsidR="00516141" w:rsidRPr="00D87AAD">
        <w:rPr>
          <w:rFonts w:ascii="Palatino Linotype" w:eastAsia="Calibri" w:hAnsi="Palatino Linotype" w:cs="Arial"/>
          <w:lang w:val="es-MX" w:eastAsia="en-US"/>
        </w:rPr>
        <w:t>blica.</w:t>
      </w:r>
    </w:p>
    <w:p w:rsidR="00DC0D43" w:rsidRDefault="00A467F8" w:rsidP="00AC3C64">
      <w:pPr>
        <w:spacing w:before="240" w:after="240" w:line="360" w:lineRule="auto"/>
        <w:ind w:right="49"/>
        <w:jc w:val="both"/>
        <w:rPr>
          <w:rFonts w:ascii="Palatino Linotype" w:hAnsi="Palatino Linotype" w:cs="Arial"/>
        </w:rPr>
      </w:pPr>
      <w:r>
        <w:rPr>
          <w:rFonts w:ascii="Palatino Linotype" w:hAnsi="Palatino Linotype" w:cs="Arial"/>
        </w:rPr>
        <w:t>Así mismo</w:t>
      </w:r>
      <w:r w:rsidR="00AC3C64" w:rsidRPr="00A92AA5">
        <w:rPr>
          <w:rFonts w:ascii="Palatino Linotype" w:hAnsi="Palatino Linotype" w:cs="Arial"/>
        </w:rPr>
        <w:t xml:space="preserve">, es necesario referir que </w:t>
      </w:r>
      <w:r w:rsidR="00AC3C64" w:rsidRPr="005668F4">
        <w:rPr>
          <w:rFonts w:ascii="Palatino Linotype" w:hAnsi="Palatino Linotype" w:cs="Arial"/>
        </w:rPr>
        <w:t>de acuerdo a lo que señala el artículo 6 de la Constitución Política de los Estados Unidos Mexicanos el derecho de acceso a la información será garantizado por el Estado,</w:t>
      </w:r>
      <w:r w:rsidR="00AC3C64">
        <w:rPr>
          <w:rFonts w:ascii="Palatino Linotype" w:hAnsi="Palatino Linotype" w:cs="Arial"/>
        </w:rPr>
        <w:t xml:space="preserve"> de tal manera que refiere</w:t>
      </w:r>
      <w:r w:rsidR="00AC3C64" w:rsidRPr="005668F4">
        <w:rPr>
          <w:rFonts w:ascii="Palatino Linotype" w:hAnsi="Palatino Linotype" w:cs="Arial"/>
        </w:rPr>
        <w:t xml:space="preserve"> como base que toda </w:t>
      </w:r>
      <w:r w:rsidR="00AC3C64">
        <w:rPr>
          <w:rFonts w:ascii="Palatino Linotype" w:hAnsi="Palatino Linotype" w:cs="Arial"/>
        </w:rPr>
        <w:t xml:space="preserve">la </w:t>
      </w:r>
      <w:r w:rsidR="00AC3C64" w:rsidRPr="005668F4">
        <w:rPr>
          <w:rFonts w:ascii="Palatino Linotype" w:hAnsi="Palatino Linotype" w:cs="Arial"/>
        </w:rPr>
        <w:t xml:space="preserve">información que se encuentre en posesión de cualquier autoridad tiene el carácter de pública y solamente será reservada temporalmente por razones de </w:t>
      </w:r>
      <w:r w:rsidR="00AC3C64" w:rsidRPr="005668F4">
        <w:rPr>
          <w:rFonts w:ascii="Palatino Linotype" w:hAnsi="Palatino Linotype" w:cs="Arial"/>
        </w:rPr>
        <w:lastRenderedPageBreak/>
        <w:t>interés público y de seguridad nacional</w:t>
      </w:r>
      <w:r>
        <w:rPr>
          <w:rFonts w:ascii="Palatino Linotype" w:hAnsi="Palatino Linotype" w:cs="Arial"/>
        </w:rPr>
        <w:t>,</w:t>
      </w:r>
      <w:r w:rsidR="00AC3C64" w:rsidRPr="005668F4">
        <w:rPr>
          <w:rFonts w:ascii="Palatino Linotype" w:hAnsi="Palatino Linotype" w:cs="Arial"/>
        </w:rPr>
        <w:t xml:space="preserve"> y en los términos que fijen las leyes de la </w:t>
      </w:r>
      <w:r>
        <w:rPr>
          <w:rFonts w:ascii="Palatino Linotype" w:hAnsi="Palatino Linotype" w:cs="Arial"/>
        </w:rPr>
        <w:t>Materia, también,</w:t>
      </w:r>
      <w:r w:rsidR="00AC3C64" w:rsidRPr="005668F4">
        <w:rPr>
          <w:rFonts w:ascii="Palatino Linotype" w:hAnsi="Palatino Linotype" w:cs="Arial"/>
        </w:rPr>
        <w:t xml:space="preserve"> </w:t>
      </w:r>
      <w:r w:rsidR="00AC3C64">
        <w:rPr>
          <w:rFonts w:ascii="Palatino Linotype" w:hAnsi="Palatino Linotype" w:cs="Arial"/>
        </w:rPr>
        <w:t xml:space="preserve">señala </w:t>
      </w:r>
      <w:r w:rsidR="00AC3C64" w:rsidRPr="005668F4">
        <w:rPr>
          <w:rFonts w:ascii="Palatino Linotype" w:hAnsi="Palatino Linotype" w:cs="Arial"/>
        </w:rPr>
        <w:t>que en la interpretación de dicho derecho deberá prevalecer el principio de máxima publicidad, haciendo hincapié en que los Sujetos Obligados deberán documentar todo acto que derive del ejercicio de sus facultades, competencias o funciones. Garantía que recoge la Constitución Política del Estado Libre y Sobe</w:t>
      </w:r>
      <w:r w:rsidR="009412A1">
        <w:rPr>
          <w:rFonts w:ascii="Palatino Linotype" w:hAnsi="Palatino Linotype" w:cs="Arial"/>
        </w:rPr>
        <w:t>rano de México en su artículo 5; derecho y principio que fue garantizado por el sujeto obligado en el presente recurso de revisi</w:t>
      </w:r>
      <w:r w:rsidR="00515FAA">
        <w:rPr>
          <w:rFonts w:ascii="Palatino Linotype" w:hAnsi="Palatino Linotype" w:cs="Arial"/>
        </w:rPr>
        <w:t>ón, en su respuesta.</w:t>
      </w:r>
    </w:p>
    <w:p w:rsidR="00CE2CFE" w:rsidRPr="0080063A" w:rsidRDefault="00EB645E" w:rsidP="00CE2CFE">
      <w:pPr>
        <w:spacing w:before="240" w:after="240" w:line="360" w:lineRule="auto"/>
        <w:ind w:right="49"/>
        <w:jc w:val="both"/>
        <w:rPr>
          <w:rFonts w:ascii="Palatino Linotype" w:hAnsi="Palatino Linotype" w:cs="Arial"/>
        </w:rPr>
      </w:pPr>
      <w:r w:rsidRPr="00EB645E">
        <w:rPr>
          <w:rFonts w:ascii="Palatino Linotype" w:hAnsi="Palatino Linotype" w:cs="Arial"/>
        </w:rPr>
        <w:t>Por lo tanto y dado que</w:t>
      </w:r>
      <w:r w:rsidR="00A467F8">
        <w:rPr>
          <w:rFonts w:ascii="Palatino Linotype" w:hAnsi="Palatino Linotype" w:cs="Arial"/>
        </w:rPr>
        <w:t xml:space="preserve"> el recurrente solicit</w:t>
      </w:r>
      <w:r w:rsidR="00273D23">
        <w:rPr>
          <w:rFonts w:ascii="Palatino Linotype" w:hAnsi="Palatino Linotype" w:cs="Arial"/>
        </w:rPr>
        <w:t>ó</w:t>
      </w:r>
      <w:r w:rsidR="00A467F8">
        <w:rPr>
          <w:rFonts w:ascii="Palatino Linotype" w:hAnsi="Palatino Linotype" w:cs="Arial"/>
        </w:rPr>
        <w:t xml:space="preserve"> las licencias de construcción expedidas en el barrio de San Miguel y las rancherías Agua Bendita y Agua Blanca, y</w:t>
      </w:r>
      <w:r>
        <w:rPr>
          <w:rFonts w:ascii="Palatino Linotype" w:hAnsi="Palatino Linotype" w:cs="Arial"/>
        </w:rPr>
        <w:t xml:space="preserve"> quien </w:t>
      </w:r>
      <w:r w:rsidR="00A467F8">
        <w:rPr>
          <w:rFonts w:ascii="Palatino Linotype" w:hAnsi="Palatino Linotype" w:cs="Arial"/>
        </w:rPr>
        <w:t>diera</w:t>
      </w:r>
      <w:r>
        <w:rPr>
          <w:rFonts w:ascii="Palatino Linotype" w:hAnsi="Palatino Linotype" w:cs="Arial"/>
        </w:rPr>
        <w:t xml:space="preserve"> respuesta fuera </w:t>
      </w:r>
      <w:r w:rsidR="00A467F8">
        <w:rPr>
          <w:rFonts w:ascii="Palatino Linotype" w:hAnsi="Palatino Linotype" w:cs="Arial"/>
        </w:rPr>
        <w:t xml:space="preserve">el Director </w:t>
      </w:r>
      <w:r w:rsidR="00A467F8" w:rsidRPr="00675163">
        <w:rPr>
          <w:rFonts w:ascii="Palatino Linotype" w:hAnsi="Palatino Linotype"/>
        </w:rPr>
        <w:t>General de Desarrollo Urbano Sustentable</w:t>
      </w:r>
      <w:r w:rsidR="00A467F8">
        <w:rPr>
          <w:rFonts w:ascii="Palatino Linotype" w:hAnsi="Palatino Linotype"/>
        </w:rPr>
        <w:t xml:space="preserve"> del Sujeto Obligado, </w:t>
      </w:r>
      <w:r w:rsidR="00CE2CFE">
        <w:rPr>
          <w:rFonts w:ascii="Palatino Linotype" w:hAnsi="Palatino Linotype"/>
        </w:rPr>
        <w:t xml:space="preserve">en el sentido que de una búsqueda exhaustiva de la información solicitada en los archivos </w:t>
      </w:r>
      <w:r w:rsidR="00273D23">
        <w:rPr>
          <w:rFonts w:ascii="Palatino Linotype" w:hAnsi="Palatino Linotype"/>
        </w:rPr>
        <w:t xml:space="preserve">que obran en la Dirección, </w:t>
      </w:r>
      <w:r w:rsidR="00CE2CFE">
        <w:rPr>
          <w:rFonts w:ascii="Palatino Linotype" w:hAnsi="Palatino Linotype"/>
        </w:rPr>
        <w:t>tanto físicos como d</w:t>
      </w:r>
      <w:r w:rsidR="00273D23">
        <w:rPr>
          <w:rFonts w:ascii="Palatino Linotype" w:hAnsi="Palatino Linotype"/>
        </w:rPr>
        <w:t xml:space="preserve">igitales, </w:t>
      </w:r>
      <w:r w:rsidR="00CE2CFE">
        <w:rPr>
          <w:rFonts w:ascii="Palatino Linotype" w:hAnsi="Palatino Linotype"/>
        </w:rPr>
        <w:t xml:space="preserve">no se localizaron registros de licencias de construcción otorgadas en las colonias o barrios referidos por el particular en su solicitud, </w:t>
      </w:r>
      <w:r w:rsidR="00CE2CFE">
        <w:rPr>
          <w:rFonts w:ascii="Palatino Linotype" w:hAnsi="Palatino Linotype" w:cs="Arial"/>
        </w:rPr>
        <w:t>lo que se interpreta como</w:t>
      </w:r>
      <w:r w:rsidR="00CE2CFE" w:rsidRPr="0080063A">
        <w:rPr>
          <w:rFonts w:ascii="Palatino Linotype" w:hAnsi="Palatino Linotype" w:cs="Arial"/>
        </w:rPr>
        <w:t xml:space="preserve"> expresiones que se refieren a un hecho negativo, por tanto, dicha información no puede fácticamente obrar en los archivos del sujeto obligado, ya que no puede probarse por ser lógica y materialmente imposible.</w:t>
      </w:r>
    </w:p>
    <w:p w:rsidR="00CE2CFE" w:rsidRPr="0080063A" w:rsidRDefault="00CE2CFE" w:rsidP="00CE2CFE">
      <w:pPr>
        <w:autoSpaceDE w:val="0"/>
        <w:autoSpaceDN w:val="0"/>
        <w:adjustRightInd w:val="0"/>
        <w:spacing w:line="360" w:lineRule="auto"/>
        <w:jc w:val="both"/>
        <w:rPr>
          <w:rFonts w:ascii="Palatino Linotype" w:hAnsi="Palatino Linotype" w:cs="Arial"/>
        </w:rPr>
      </w:pPr>
      <w:r w:rsidRPr="0080063A">
        <w:rPr>
          <w:rFonts w:ascii="Palatino Linotype" w:hAnsi="Palatino Linotype" w:cs="Arial"/>
        </w:rPr>
        <w:t>Aunado a lo anterior, ante un hecho negativo, el Pleno de este Órgano Garante ha sostenido que resulta innecesaria una declaratoria de inexistencia en términos de los artículos 19, 169 y 170 de la Ley de Transparencia y Acceso a la Información Pública del Estado de México y Municipios, resultando aplicable la siguiente tesis:</w:t>
      </w:r>
    </w:p>
    <w:p w:rsidR="00CE2CFE" w:rsidRPr="0080063A" w:rsidRDefault="00CE2CFE" w:rsidP="00CE2CFE">
      <w:pPr>
        <w:autoSpaceDE w:val="0"/>
        <w:autoSpaceDN w:val="0"/>
        <w:adjustRightInd w:val="0"/>
        <w:spacing w:line="360" w:lineRule="auto"/>
        <w:jc w:val="both"/>
        <w:rPr>
          <w:rFonts w:ascii="Palatino Linotype" w:hAnsi="Palatino Linotype" w:cs="Arial"/>
        </w:rPr>
      </w:pPr>
    </w:p>
    <w:p w:rsidR="00CE2CFE" w:rsidRPr="008F5FA7" w:rsidRDefault="00CE2CFE" w:rsidP="00CE2CFE">
      <w:pPr>
        <w:spacing w:before="120" w:after="120"/>
        <w:ind w:left="851" w:right="851"/>
        <w:jc w:val="both"/>
        <w:rPr>
          <w:rFonts w:ascii="Palatino Linotype" w:hAnsi="Palatino Linotype" w:cs="Arial"/>
          <w:i/>
          <w:sz w:val="22"/>
          <w:szCs w:val="22"/>
          <w:lang w:eastAsia="es-MX"/>
        </w:rPr>
      </w:pPr>
      <w:r w:rsidRPr="008F5FA7">
        <w:rPr>
          <w:rFonts w:ascii="Palatino Linotype" w:hAnsi="Palatino Linotype" w:cs="Arial"/>
          <w:b/>
          <w:i/>
          <w:sz w:val="22"/>
          <w:szCs w:val="22"/>
          <w:lang w:eastAsia="es-MX"/>
        </w:rPr>
        <w:lastRenderedPageBreak/>
        <w:t>HECHOS NEGATIVOS, NO SON SUSCEPTIBLES DE DEMOSTRACIÓN</w:t>
      </w:r>
      <w:r w:rsidRPr="008F5FA7">
        <w:rPr>
          <w:rFonts w:ascii="Palatino Linotype" w:hAnsi="Palatino Linotype" w:cs="Arial"/>
          <w:i/>
          <w:sz w:val="22"/>
          <w:szCs w:val="22"/>
          <w:lang w:eastAsia="es-MX"/>
        </w:rPr>
        <w:t xml:space="preserve">. </w:t>
      </w:r>
    </w:p>
    <w:p w:rsidR="00CE2CFE" w:rsidRPr="008F5FA7" w:rsidRDefault="00CE2CFE" w:rsidP="00CE2CFE">
      <w:pPr>
        <w:ind w:left="851" w:right="851"/>
        <w:jc w:val="both"/>
        <w:rPr>
          <w:rFonts w:ascii="Palatino Linotype" w:hAnsi="Palatino Linotype" w:cs="Arial"/>
          <w:i/>
          <w:sz w:val="22"/>
          <w:szCs w:val="22"/>
          <w:lang w:eastAsia="es-MX"/>
        </w:rPr>
      </w:pPr>
      <w:r w:rsidRPr="008F5FA7">
        <w:rPr>
          <w:rFonts w:ascii="Palatino Linotype" w:hAnsi="Palatino Linotype" w:cs="Arial"/>
          <w:i/>
          <w:sz w:val="22"/>
          <w:szCs w:val="22"/>
          <w:lang w:eastAsia="es-MX"/>
        </w:rPr>
        <w:t>Tratándose de un hecho negativo, el Juez no tiene por qué invocar prueba alguna de la que se desprenda, ya que es bien sabido que esta clase de hechos no son susceptibles de demostración.</w:t>
      </w:r>
    </w:p>
    <w:p w:rsidR="00CE2CFE" w:rsidRPr="008F5FA7" w:rsidRDefault="00CE2CFE" w:rsidP="00CE2CFE">
      <w:pPr>
        <w:ind w:left="851" w:right="851"/>
        <w:jc w:val="both"/>
        <w:rPr>
          <w:rFonts w:ascii="Palatino Linotype" w:hAnsi="Palatino Linotype" w:cs="Arial"/>
          <w:i/>
          <w:sz w:val="22"/>
          <w:szCs w:val="22"/>
          <w:lang w:eastAsia="es-MX"/>
        </w:rPr>
      </w:pPr>
    </w:p>
    <w:p w:rsidR="00CE2CFE" w:rsidRPr="008F5FA7" w:rsidRDefault="00CE2CFE" w:rsidP="00CE2CFE">
      <w:pPr>
        <w:spacing w:before="120" w:after="120"/>
        <w:ind w:left="851" w:right="851"/>
        <w:jc w:val="both"/>
        <w:rPr>
          <w:rFonts w:ascii="Palatino Linotype" w:hAnsi="Palatino Linotype" w:cs="Arial"/>
          <w:i/>
          <w:sz w:val="22"/>
          <w:szCs w:val="22"/>
          <w:lang w:eastAsia="es-MX"/>
        </w:rPr>
      </w:pPr>
      <w:r w:rsidRPr="008F5FA7">
        <w:rPr>
          <w:rFonts w:ascii="Palatino Linotype" w:hAnsi="Palatino Linotype" w:cs="Arial"/>
          <w:i/>
          <w:sz w:val="22"/>
          <w:szCs w:val="22"/>
          <w:lang w:eastAsia="es-MX"/>
        </w:rPr>
        <w:t>Amparo en revisión 2022/61. José García Florín (Menor). 9 de octubre de 1961. Cinco votos. Ponente: José Rivera Pérez Campos.”</w:t>
      </w:r>
    </w:p>
    <w:p w:rsidR="00CE2CFE" w:rsidRDefault="00CE2CFE" w:rsidP="00CE2CFE">
      <w:pPr>
        <w:pStyle w:val="Sinespaciado"/>
        <w:spacing w:before="120" w:after="120" w:line="360" w:lineRule="auto"/>
        <w:jc w:val="both"/>
        <w:rPr>
          <w:rFonts w:ascii="Palatino Linotype" w:hAnsi="Palatino Linotype"/>
          <w:sz w:val="24"/>
          <w:szCs w:val="24"/>
          <w:lang w:eastAsia="es-MX"/>
        </w:rPr>
      </w:pPr>
    </w:p>
    <w:p w:rsidR="00CE2CFE" w:rsidRPr="008F5FA7" w:rsidRDefault="00CE2CFE" w:rsidP="00CE2CFE">
      <w:pPr>
        <w:pStyle w:val="Sinespaciado"/>
        <w:spacing w:before="120" w:after="120" w:line="360" w:lineRule="auto"/>
        <w:jc w:val="both"/>
        <w:rPr>
          <w:rFonts w:ascii="Palatino Linotype" w:hAnsi="Palatino Linotype"/>
          <w:sz w:val="24"/>
          <w:szCs w:val="24"/>
          <w:lang w:eastAsia="es-MX"/>
        </w:rPr>
      </w:pPr>
      <w:r w:rsidRPr="008F5FA7">
        <w:rPr>
          <w:rFonts w:ascii="Palatino Linotype" w:hAnsi="Palatino Linotype"/>
          <w:sz w:val="24"/>
          <w:szCs w:val="24"/>
          <w:lang w:eastAsia="es-MX"/>
        </w:rPr>
        <w:t xml:space="preserve">Adicionalmente, toda vez que existió un pronunciamiento por parte del </w:t>
      </w:r>
      <w:r w:rsidRPr="008F5FA7">
        <w:rPr>
          <w:rFonts w:ascii="Palatino Linotype" w:hAnsi="Palatino Linotype"/>
          <w:b/>
          <w:sz w:val="24"/>
          <w:szCs w:val="24"/>
          <w:lang w:eastAsia="es-MX"/>
        </w:rPr>
        <w:t>Sujeto Obligado</w:t>
      </w:r>
      <w:r w:rsidRPr="008F5FA7">
        <w:rPr>
          <w:rFonts w:ascii="Palatino Linotype" w:hAnsi="Palatino Linotype"/>
          <w:sz w:val="24"/>
          <w:szCs w:val="24"/>
          <w:lang w:eastAsia="es-MX"/>
        </w:rPr>
        <w:t>, este Órgano Garante estima conveniente señalar que no está facultado para manifestarse sobre la veracidad de la información proporcionada, ya que no existe precepto legal alguno en la Ley de la Materia que permita, vía recurso de revisión, se pronuncie al respecto. Por analogía, sirve de apoyo a lo anterior el Criterio 31-10 emitido por el entonces Instituto Federal de Accesos a la Información y Protección de Datos, que a la letra establece lo siguiente:</w:t>
      </w:r>
    </w:p>
    <w:p w:rsidR="00CE2CFE" w:rsidRPr="0080063A" w:rsidRDefault="00CE2CFE" w:rsidP="00CE2CFE">
      <w:pPr>
        <w:spacing w:line="360" w:lineRule="auto"/>
        <w:jc w:val="both"/>
        <w:rPr>
          <w:rFonts w:ascii="Palatino Linotype" w:hAnsi="Palatino Linotype"/>
        </w:rPr>
      </w:pPr>
    </w:p>
    <w:p w:rsidR="00CE2CFE" w:rsidRPr="008F5FA7" w:rsidRDefault="00CE2CFE" w:rsidP="00CE2CFE">
      <w:pPr>
        <w:spacing w:before="120" w:after="120"/>
        <w:ind w:left="851" w:right="851"/>
        <w:jc w:val="both"/>
        <w:rPr>
          <w:rFonts w:ascii="Palatino Linotype" w:hAnsi="Palatino Linotype"/>
          <w:i/>
          <w:sz w:val="22"/>
          <w:szCs w:val="22"/>
        </w:rPr>
      </w:pPr>
      <w:r w:rsidRPr="008F5FA7">
        <w:rPr>
          <w:rFonts w:ascii="Palatino Linotype" w:hAnsi="Palatino Linotype"/>
          <w:i/>
          <w:sz w:val="22"/>
          <w:szCs w:val="22"/>
        </w:rPr>
        <w:t>“</w:t>
      </w:r>
      <w:r w:rsidRPr="008F5FA7">
        <w:rPr>
          <w:rFonts w:ascii="Palatino Linotype" w:hAnsi="Palatino Linotype"/>
          <w:b/>
          <w:i/>
          <w:sz w:val="22"/>
          <w:szCs w:val="22"/>
        </w:rPr>
        <w:t>El Instituto Federal de Acceso a la Información y Protección de Datos no cuenta con facultades para pronunciarse respecto de la veracidad de los documentos proporcionados por los sujetos obligados.</w:t>
      </w:r>
      <w:r w:rsidRPr="008F5FA7">
        <w:rPr>
          <w:rFonts w:ascii="Palatino Linotype" w:hAnsi="Palatino Linotype"/>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CE2CFE" w:rsidRDefault="00CE2CFE" w:rsidP="00CE2CFE">
      <w:pPr>
        <w:pStyle w:val="Prrafodelista"/>
        <w:autoSpaceDE w:val="0"/>
        <w:autoSpaceDN w:val="0"/>
        <w:adjustRightInd w:val="0"/>
        <w:spacing w:line="360" w:lineRule="auto"/>
        <w:ind w:left="0"/>
        <w:jc w:val="both"/>
        <w:rPr>
          <w:rFonts w:ascii="Palatino Linotype" w:hAnsi="Palatino Linotype" w:cs="Arial"/>
          <w:sz w:val="24"/>
          <w:szCs w:val="24"/>
        </w:rPr>
      </w:pPr>
      <w:r>
        <w:rPr>
          <w:rFonts w:ascii="Palatino Linotype" w:hAnsi="Palatino Linotype" w:cs="Arial"/>
          <w:sz w:val="24"/>
          <w:szCs w:val="24"/>
        </w:rPr>
        <w:lastRenderedPageBreak/>
        <w:t>De lo precedente</w:t>
      </w:r>
      <w:r w:rsidRPr="007302F7">
        <w:rPr>
          <w:rFonts w:ascii="Palatino Linotype" w:hAnsi="Palatino Linotype" w:cs="Arial"/>
          <w:sz w:val="24"/>
          <w:szCs w:val="24"/>
        </w:rPr>
        <w:t>, este Órgano Resolutor en aras de tutelar el derecho de acceso a la información de los particulares, tiene la obligación de apegarse en todo momento a lo que dispone la Ley de Transparencia y Acceso a la Información Pública del Estado de México y Municipios garantizando los principios de imparcialidad y legalidad en el procedimiento de impugnación y resolución del recurso planteado.</w:t>
      </w:r>
    </w:p>
    <w:p w:rsidR="00A24144" w:rsidRDefault="00A24144" w:rsidP="00CE2CFE">
      <w:pPr>
        <w:pStyle w:val="Prrafodelista"/>
        <w:autoSpaceDE w:val="0"/>
        <w:autoSpaceDN w:val="0"/>
        <w:adjustRightInd w:val="0"/>
        <w:spacing w:line="360" w:lineRule="auto"/>
        <w:ind w:left="0"/>
        <w:jc w:val="both"/>
        <w:rPr>
          <w:rFonts w:ascii="Palatino Linotype" w:hAnsi="Palatino Linotype"/>
        </w:rPr>
      </w:pPr>
    </w:p>
    <w:p w:rsidR="00A24144" w:rsidRDefault="00CE2CFE" w:rsidP="00A24144">
      <w:pPr>
        <w:shd w:val="clear" w:color="auto" w:fill="FFFFFF"/>
        <w:spacing w:line="360" w:lineRule="auto"/>
        <w:jc w:val="both"/>
        <w:rPr>
          <w:rFonts w:ascii="Palatino Linotype" w:hAnsi="Palatino Linotype"/>
          <w:color w:val="222222"/>
          <w:lang w:eastAsia="es-MX"/>
        </w:rPr>
      </w:pPr>
      <w:r>
        <w:rPr>
          <w:rFonts w:ascii="Palatino Linotype" w:hAnsi="Palatino Linotype"/>
        </w:rPr>
        <w:t xml:space="preserve">En otro orden ideas, </w:t>
      </w:r>
      <w:r w:rsidR="004532C1">
        <w:rPr>
          <w:rFonts w:ascii="Palatino Linotype" w:hAnsi="Palatino Linotype"/>
        </w:rPr>
        <w:t>respecto de la manifestación hecha por el recurrente en su acto impugnado en el cual refiere: “</w:t>
      </w:r>
      <w:r w:rsidR="004532C1" w:rsidRPr="004532C1">
        <w:rPr>
          <w:rFonts w:ascii="Palatino Linotype" w:hAnsi="Palatino Linotype"/>
          <w:i/>
        </w:rPr>
        <w:t xml:space="preserve">A FALTA DE ENTREGA DE </w:t>
      </w:r>
      <w:r w:rsidR="004532C1" w:rsidRPr="00A24144">
        <w:rPr>
          <w:rFonts w:ascii="Palatino Linotype" w:hAnsi="Palatino Linotype"/>
          <w:b/>
          <w:i/>
        </w:rPr>
        <w:t>LICENCIAS DE CONSTRUCCION EN LAS LOCALIDADES DE AGUA BLANCA y AGUA BENDITA POR LOS EJERCICIOS 2016</w:t>
      </w:r>
      <w:r w:rsidR="004532C1" w:rsidRPr="004532C1">
        <w:rPr>
          <w:rFonts w:ascii="Palatino Linotype" w:hAnsi="Palatino Linotype"/>
          <w:i/>
        </w:rPr>
        <w:t xml:space="preserve"> y 2017</w:t>
      </w:r>
      <w:r w:rsidR="004532C1">
        <w:rPr>
          <w:rFonts w:ascii="Palatino Linotype" w:hAnsi="Palatino Linotype"/>
          <w:i/>
        </w:rPr>
        <w:t xml:space="preserve">”, </w:t>
      </w:r>
      <w:r w:rsidR="004532C1">
        <w:rPr>
          <w:rFonts w:ascii="Palatino Linotype" w:hAnsi="Palatino Linotype"/>
        </w:rPr>
        <w:t>y en su solicitud inicial se advierte que solicitó las licencias de construcción de las comunidades San Miguel, Agua Bendita y Agua Blanca, únicamente de enero de 2017 al mes de agosto del 2018</w:t>
      </w:r>
      <w:r w:rsidR="00A24144">
        <w:rPr>
          <w:rFonts w:ascii="Palatino Linotype" w:hAnsi="Palatino Linotype"/>
        </w:rPr>
        <w:t xml:space="preserve">, no así </w:t>
      </w:r>
      <w:r w:rsidR="004532C1">
        <w:rPr>
          <w:rFonts w:ascii="Palatino Linotype" w:hAnsi="Palatino Linotype"/>
        </w:rPr>
        <w:t>la</w:t>
      </w:r>
      <w:r w:rsidR="00A24144">
        <w:rPr>
          <w:rFonts w:ascii="Palatino Linotype" w:hAnsi="Palatino Linotype"/>
        </w:rPr>
        <w:t>s</w:t>
      </w:r>
      <w:r w:rsidR="004532C1">
        <w:rPr>
          <w:rFonts w:ascii="Palatino Linotype" w:hAnsi="Palatino Linotype"/>
        </w:rPr>
        <w:t xml:space="preserve"> licencias de construcción de las localidades de Agua Blanca y Agua Bendita para el ejercicio 2016; </w:t>
      </w:r>
      <w:r w:rsidR="004532C1">
        <w:rPr>
          <w:rFonts w:ascii="Palatino Linotype" w:hAnsi="Palatino Linotype"/>
          <w:color w:val="222222"/>
          <w:shd w:val="clear" w:color="auto" w:fill="FFFFFF"/>
        </w:rPr>
        <w:t xml:space="preserve">lo cual constituye una </w:t>
      </w:r>
      <w:r w:rsidR="004532C1">
        <w:rPr>
          <w:rFonts w:ascii="Palatino Linotype" w:hAnsi="Palatino Linotype"/>
          <w:i/>
          <w:iCs/>
          <w:color w:val="222222"/>
          <w:shd w:val="clear" w:color="auto" w:fill="FFFFFF"/>
        </w:rPr>
        <w:t>plus petito</w:t>
      </w:r>
      <w:r w:rsidR="004532C1">
        <w:rPr>
          <w:rFonts w:ascii="Palatino Linotype" w:hAnsi="Palatino Linotype"/>
          <w:color w:val="222222"/>
          <w:shd w:val="clear" w:color="auto" w:fill="FFFFFF"/>
        </w:rPr>
        <w:t xml:space="preserve">, es decir, </w:t>
      </w:r>
      <w:r w:rsidR="00A24144">
        <w:rPr>
          <w:rFonts w:ascii="Palatino Linotype" w:hAnsi="Palatino Linotype"/>
          <w:color w:val="222222"/>
          <w:shd w:val="clear" w:color="auto" w:fill="FFFFFF"/>
        </w:rPr>
        <w:t>establece</w:t>
      </w:r>
      <w:r w:rsidR="004532C1">
        <w:rPr>
          <w:rFonts w:ascii="Palatino Linotype" w:hAnsi="Palatino Linotype"/>
          <w:color w:val="222222"/>
          <w:shd w:val="clear" w:color="auto" w:fill="FFFFFF"/>
        </w:rPr>
        <w:t xml:space="preserve"> una nueva solicitud de información realizada a tr</w:t>
      </w:r>
      <w:r w:rsidR="00A24144">
        <w:rPr>
          <w:rFonts w:ascii="Palatino Linotype" w:hAnsi="Palatino Linotype"/>
          <w:color w:val="222222"/>
          <w:shd w:val="clear" w:color="auto" w:fill="FFFFFF"/>
        </w:rPr>
        <w:t>avés del recurso de revisión, la</w:t>
      </w:r>
      <w:r w:rsidR="004532C1">
        <w:rPr>
          <w:rFonts w:ascii="Palatino Linotype" w:hAnsi="Palatino Linotype"/>
          <w:color w:val="222222"/>
          <w:shd w:val="clear" w:color="auto" w:fill="FFFFFF"/>
        </w:rPr>
        <w:t xml:space="preserve"> cual es improcedente realizar, toda vez qu</w:t>
      </w:r>
      <w:r w:rsidR="00A24144">
        <w:rPr>
          <w:rFonts w:ascii="Palatino Linotype" w:hAnsi="Palatino Linotype"/>
          <w:color w:val="222222"/>
          <w:shd w:val="clear" w:color="auto" w:fill="FFFFFF"/>
        </w:rPr>
        <w:t>e no es</w:t>
      </w:r>
      <w:r w:rsidR="004532C1">
        <w:rPr>
          <w:rFonts w:ascii="Palatino Linotype" w:hAnsi="Palatino Linotype"/>
          <w:color w:val="222222"/>
          <w:shd w:val="clear" w:color="auto" w:fill="FFFFFF"/>
        </w:rPr>
        <w:t xml:space="preserve"> materia del procedimiento</w:t>
      </w:r>
      <w:r w:rsidR="00A24144">
        <w:rPr>
          <w:rFonts w:ascii="Palatino Linotype" w:hAnsi="Palatino Linotype"/>
          <w:color w:val="222222"/>
          <w:shd w:val="clear" w:color="auto" w:fill="FFFFFF"/>
        </w:rPr>
        <w:t xml:space="preserve"> de impugnación que se resuelve, </w:t>
      </w:r>
      <w:r w:rsidR="00A24144" w:rsidRPr="003D0195">
        <w:rPr>
          <w:rFonts w:ascii="Palatino Linotype" w:hAnsi="Palatino Linotype"/>
          <w:color w:val="222222"/>
          <w:lang w:eastAsia="es-MX"/>
        </w:rPr>
        <w:t xml:space="preserve">dejándose a salvo sus derechos </w:t>
      </w:r>
      <w:r w:rsidR="007B7A34">
        <w:rPr>
          <w:rFonts w:ascii="Palatino Linotype" w:hAnsi="Palatino Linotype"/>
          <w:color w:val="222222"/>
          <w:lang w:eastAsia="es-MX"/>
        </w:rPr>
        <w:t xml:space="preserve">del recurrente </w:t>
      </w:r>
      <w:r w:rsidR="00A24144" w:rsidRPr="003D0195">
        <w:rPr>
          <w:rFonts w:ascii="Palatino Linotype" w:hAnsi="Palatino Linotype"/>
          <w:color w:val="222222"/>
          <w:lang w:eastAsia="es-MX"/>
        </w:rPr>
        <w:t xml:space="preserve">para que en diversa solicitud </w:t>
      </w:r>
      <w:r w:rsidR="007B7A34">
        <w:rPr>
          <w:rFonts w:ascii="Palatino Linotype" w:hAnsi="Palatino Linotype"/>
          <w:color w:val="222222"/>
          <w:lang w:eastAsia="es-MX"/>
        </w:rPr>
        <w:t xml:space="preserve">si es su deseo </w:t>
      </w:r>
      <w:r w:rsidR="00A24144" w:rsidRPr="003D0195">
        <w:rPr>
          <w:rFonts w:ascii="Palatino Linotype" w:hAnsi="Palatino Linotype"/>
          <w:color w:val="222222"/>
          <w:lang w:eastAsia="es-MX"/>
        </w:rPr>
        <w:t>los haga valer.</w:t>
      </w:r>
    </w:p>
    <w:p w:rsidR="00A24144" w:rsidRPr="003D0195" w:rsidRDefault="00A24144" w:rsidP="00A24144">
      <w:pPr>
        <w:shd w:val="clear" w:color="auto" w:fill="FFFFFF"/>
        <w:spacing w:line="360" w:lineRule="auto"/>
        <w:jc w:val="both"/>
        <w:rPr>
          <w:rFonts w:ascii="Palatino Linotype" w:hAnsi="Palatino Linotype"/>
          <w:color w:val="222222"/>
          <w:lang w:eastAsia="es-MX"/>
        </w:rPr>
      </w:pPr>
    </w:p>
    <w:p w:rsidR="00A24144" w:rsidRDefault="00A24144" w:rsidP="00A24144">
      <w:pPr>
        <w:shd w:val="clear" w:color="auto" w:fill="FFFFFF"/>
        <w:spacing w:line="360" w:lineRule="auto"/>
        <w:jc w:val="both"/>
        <w:rPr>
          <w:rFonts w:ascii="Palatino Linotype" w:hAnsi="Palatino Linotype"/>
          <w:color w:val="000000"/>
          <w:lang w:eastAsia="es-MX"/>
        </w:rPr>
      </w:pPr>
      <w:r w:rsidRPr="003D0195">
        <w:rPr>
          <w:rFonts w:ascii="Palatino Linotype" w:hAnsi="Palatino Linotype"/>
          <w:color w:val="222222"/>
          <w:lang w:eastAsia="es-MX"/>
        </w:rPr>
        <w:t>Por lo anterior</w:t>
      </w:r>
      <w:r w:rsidR="007B7A34">
        <w:rPr>
          <w:rFonts w:ascii="Palatino Linotype" w:hAnsi="Palatino Linotype"/>
          <w:color w:val="000000"/>
          <w:lang w:eastAsia="es-MX"/>
        </w:rPr>
        <w:t>, resulta claro que el</w:t>
      </w:r>
      <w:r w:rsidRPr="0059250C">
        <w:rPr>
          <w:rFonts w:ascii="Palatino Linotype" w:hAnsi="Palatino Linotype"/>
          <w:color w:val="000000"/>
          <w:lang w:eastAsia="es-MX"/>
        </w:rPr>
        <w:t xml:space="preserve"> recurrente </w:t>
      </w:r>
      <w:r w:rsidRPr="003D0195">
        <w:rPr>
          <w:rFonts w:ascii="Palatino Linotype" w:hAnsi="Palatino Linotype"/>
          <w:color w:val="000000"/>
          <w:lang w:eastAsia="es-MX"/>
        </w:rPr>
        <w:t>pretende ampliar los alcances de la solicitud de información. Por lo que en términ</w:t>
      </w:r>
      <w:r>
        <w:rPr>
          <w:rFonts w:ascii="Palatino Linotype" w:hAnsi="Palatino Linotype"/>
          <w:color w:val="000000"/>
          <w:lang w:eastAsia="es-MX"/>
        </w:rPr>
        <w:t>os del artículo 36, fracción II</w:t>
      </w:r>
      <w:r w:rsidRPr="003D0195">
        <w:rPr>
          <w:rFonts w:ascii="Palatino Linotype" w:hAnsi="Palatino Linotype"/>
          <w:color w:val="000000"/>
          <w:lang w:eastAsia="es-MX"/>
        </w:rPr>
        <w:t xml:space="preserve"> de la Ley de la materia, este Instituto no está facultado para resolver con respecto a ampliaciones a solicitudes de información presentadas por medios distintos a los que señala el artículo 155 de la Ley de la materia, </w:t>
      </w:r>
      <w:r>
        <w:rPr>
          <w:rFonts w:ascii="Palatino Linotype" w:hAnsi="Palatino Linotype"/>
          <w:color w:val="000000"/>
          <w:lang w:eastAsia="es-MX"/>
        </w:rPr>
        <w:t>ya</w:t>
      </w:r>
      <w:r w:rsidRPr="003D0195">
        <w:rPr>
          <w:rFonts w:ascii="Palatino Linotype" w:hAnsi="Palatino Linotype"/>
          <w:color w:val="000000"/>
          <w:lang w:eastAsia="es-MX"/>
        </w:rPr>
        <w:t xml:space="preserve"> que el recurso de revisión no constituye un medio válido para solicitar información adicional.</w:t>
      </w:r>
    </w:p>
    <w:p w:rsidR="004532C1" w:rsidRDefault="004532C1" w:rsidP="00EB645E">
      <w:pPr>
        <w:spacing w:before="240" w:after="240" w:line="360" w:lineRule="auto"/>
        <w:ind w:right="49"/>
        <w:jc w:val="both"/>
        <w:rPr>
          <w:rFonts w:ascii="Palatino Linotype" w:hAnsi="Palatino Linotype"/>
          <w:color w:val="222222"/>
          <w:shd w:val="clear" w:color="auto" w:fill="FFFFFF"/>
          <w:lang w:val="es-ES_tradnl"/>
        </w:rPr>
      </w:pPr>
      <w:r>
        <w:rPr>
          <w:rFonts w:ascii="Palatino Linotype" w:hAnsi="Palatino Linotype"/>
          <w:color w:val="222222"/>
          <w:shd w:val="clear" w:color="auto" w:fill="FFFFFF"/>
          <w:lang w:val="es-ES_tradnl"/>
        </w:rPr>
        <w:lastRenderedPageBreak/>
        <w:t>Sirve de apoyo el “Criterio de interpretación en el orden administrativo número 0027-10” emitido por el Instituto Federal de Acceso a la Información y Protección de datos, actualment</w:t>
      </w:r>
      <w:r w:rsidR="00A24144">
        <w:rPr>
          <w:rFonts w:ascii="Palatino Linotype" w:hAnsi="Palatino Linotype"/>
          <w:color w:val="222222"/>
          <w:shd w:val="clear" w:color="auto" w:fill="FFFFFF"/>
          <w:lang w:val="es-ES_tradnl"/>
        </w:rPr>
        <w:t xml:space="preserve">e INAI, </w:t>
      </w:r>
      <w:r>
        <w:rPr>
          <w:rFonts w:ascii="Palatino Linotype" w:hAnsi="Palatino Linotype"/>
          <w:color w:val="222222"/>
          <w:shd w:val="clear" w:color="auto" w:fill="FFFFFF"/>
          <w:lang w:val="es-ES_tradnl"/>
        </w:rPr>
        <w:t>que a la letra dice:</w:t>
      </w:r>
    </w:p>
    <w:p w:rsidR="007B7A34" w:rsidRDefault="007B7A34" w:rsidP="007B7A34">
      <w:pPr>
        <w:shd w:val="clear" w:color="auto" w:fill="FFFFFF"/>
        <w:spacing w:before="240" w:after="240" w:line="288" w:lineRule="atLeast"/>
        <w:ind w:left="851" w:right="850"/>
        <w:jc w:val="both"/>
        <w:rPr>
          <w:rFonts w:ascii="Palatino Linotype" w:hAnsi="Palatino Linotype"/>
          <w:b/>
          <w:bCs/>
          <w:i/>
          <w:iCs/>
          <w:color w:val="000000"/>
          <w:lang w:eastAsia="es-MX"/>
        </w:rPr>
      </w:pPr>
      <w:r w:rsidRPr="003D0195">
        <w:rPr>
          <w:rFonts w:ascii="Palatino Linotype" w:hAnsi="Palatino Linotype"/>
          <w:b/>
          <w:bCs/>
          <w:i/>
          <w:iCs/>
          <w:color w:val="000000"/>
          <w:lang w:eastAsia="es-MX"/>
        </w:rPr>
        <w:t>“</w:t>
      </w:r>
      <w:r>
        <w:rPr>
          <w:rFonts w:ascii="Palatino Linotype" w:hAnsi="Palatino Linotype"/>
          <w:b/>
          <w:bCs/>
          <w:i/>
          <w:iCs/>
          <w:color w:val="000000"/>
          <w:lang w:eastAsia="es-MX"/>
        </w:rPr>
        <w:t>0027-10:</w:t>
      </w:r>
    </w:p>
    <w:p w:rsidR="007B7A34" w:rsidRPr="003D0195" w:rsidRDefault="007B7A34" w:rsidP="007B7A34">
      <w:pPr>
        <w:shd w:val="clear" w:color="auto" w:fill="FFFFFF"/>
        <w:spacing w:before="240" w:after="240" w:line="288" w:lineRule="atLeast"/>
        <w:ind w:left="851" w:right="850"/>
        <w:jc w:val="both"/>
        <w:rPr>
          <w:color w:val="222222"/>
          <w:lang w:eastAsia="es-MX"/>
        </w:rPr>
      </w:pPr>
      <w:r w:rsidRPr="003D0195">
        <w:rPr>
          <w:rFonts w:ascii="Palatino Linotype" w:hAnsi="Palatino Linotype"/>
          <w:b/>
          <w:bCs/>
          <w:i/>
          <w:iCs/>
          <w:color w:val="000000"/>
          <w:lang w:eastAsia="es-MX"/>
        </w:rPr>
        <w:t>Es improcedente ampliar las solicitudes de acceso a información pública o datos personales, a través de la interposición del recurso de revisión.</w:t>
      </w:r>
      <w:r w:rsidRPr="003D0195">
        <w:rPr>
          <w:rFonts w:ascii="Palatino Linotype" w:hAnsi="Palatino Linotype"/>
          <w:i/>
          <w:iCs/>
          <w:color w:val="000000"/>
          <w:lang w:eastAsia="es-MX"/>
        </w:rPr>
        <w:t> En aquellos casos en los que los recurrentes amplíen los alcances de su solicitud de información o acceso a datos personales a través de su recurso de revisión, esta ampliación no podrá constituir materia del procedimiento a sustanciarse por el Instituto Federal de Acceso a la Información y Protección de Datos. Lo anterior, sin perjuicio de que los recurrentes puedan ejercer su derecho a realizar una nueva solicitud en términos de la Ley de la materia.</w:t>
      </w:r>
    </w:p>
    <w:p w:rsidR="007B7A34" w:rsidRDefault="007B7A34" w:rsidP="007B7A34">
      <w:pPr>
        <w:shd w:val="clear" w:color="auto" w:fill="FFFFFF"/>
        <w:spacing w:before="240" w:after="240" w:line="288" w:lineRule="atLeast"/>
        <w:ind w:left="851" w:right="850"/>
        <w:jc w:val="both"/>
        <w:rPr>
          <w:rFonts w:ascii="Palatino Linotype" w:hAnsi="Palatino Linotype"/>
          <w:b/>
          <w:bCs/>
          <w:i/>
          <w:iCs/>
          <w:color w:val="000000"/>
          <w:lang w:eastAsia="es-MX"/>
        </w:rPr>
      </w:pPr>
      <w:r w:rsidRPr="003D0195">
        <w:rPr>
          <w:rFonts w:ascii="Palatino Linotype" w:hAnsi="Palatino Linotype"/>
          <w:i/>
          <w:iCs/>
          <w:color w:val="000000"/>
          <w:lang w:eastAsia="es-MX"/>
        </w:rPr>
        <w:t xml:space="preserve">Expedientes: 5871/08 Secretaría de Educación Pública – Alonso Gómez-Robledo Verduzco 3468/09 Instituto de Seguridad y Servicios Sociales de los Trabajadores del Estado - Ángel Trinidad Zaldívar 5417/09 Procuraduría General de la República - María </w:t>
      </w:r>
      <w:proofErr w:type="spellStart"/>
      <w:r w:rsidRPr="003D0195">
        <w:rPr>
          <w:rFonts w:ascii="Palatino Linotype" w:hAnsi="Palatino Linotype"/>
          <w:i/>
          <w:iCs/>
          <w:color w:val="000000"/>
          <w:lang w:eastAsia="es-MX"/>
        </w:rPr>
        <w:t>Marván</w:t>
      </w:r>
      <w:proofErr w:type="spellEnd"/>
      <w:r w:rsidRPr="003D0195">
        <w:rPr>
          <w:rFonts w:ascii="Palatino Linotype" w:hAnsi="Palatino Linotype"/>
          <w:i/>
          <w:iCs/>
          <w:color w:val="000000"/>
          <w:lang w:eastAsia="es-MX"/>
        </w:rPr>
        <w:t xml:space="preserve"> Laborde1523 1006/10 Instituto Mexicano del Seguro Social – Sigrid </w:t>
      </w:r>
      <w:proofErr w:type="spellStart"/>
      <w:r w:rsidRPr="003D0195">
        <w:rPr>
          <w:rFonts w:ascii="Palatino Linotype" w:hAnsi="Palatino Linotype"/>
          <w:i/>
          <w:iCs/>
          <w:color w:val="000000"/>
          <w:lang w:eastAsia="es-MX"/>
        </w:rPr>
        <w:t>Arzt</w:t>
      </w:r>
      <w:proofErr w:type="spellEnd"/>
      <w:r w:rsidRPr="003D0195">
        <w:rPr>
          <w:rFonts w:ascii="Palatino Linotype" w:hAnsi="Palatino Linotype"/>
          <w:i/>
          <w:iCs/>
          <w:color w:val="000000"/>
          <w:lang w:eastAsia="es-MX"/>
        </w:rPr>
        <w:t xml:space="preserve"> Colunga 1378/10 Instituto de Seguridad y Servicios Sociales de los Trabajadores del Estado – María Elena Pérez-Jaén </w:t>
      </w:r>
      <w:r w:rsidRPr="007B7A34">
        <w:rPr>
          <w:rFonts w:ascii="Palatino Linotype" w:hAnsi="Palatino Linotype"/>
          <w:i/>
          <w:iCs/>
          <w:color w:val="000000"/>
          <w:lang w:eastAsia="es-MX"/>
        </w:rPr>
        <w:t>Zermeño.</w:t>
      </w:r>
      <w:r w:rsidRPr="007B7A34">
        <w:rPr>
          <w:rFonts w:ascii="Palatino Linotype" w:hAnsi="Palatino Linotype"/>
          <w:bCs/>
          <w:i/>
          <w:iCs/>
          <w:color w:val="000000"/>
          <w:lang w:eastAsia="es-MX"/>
        </w:rPr>
        <w:t>” (Sic)</w:t>
      </w:r>
    </w:p>
    <w:p w:rsidR="00351F59" w:rsidRDefault="005C58FB" w:rsidP="00EB645E">
      <w:pPr>
        <w:spacing w:before="240" w:after="240" w:line="360" w:lineRule="auto"/>
        <w:ind w:right="49"/>
        <w:jc w:val="both"/>
        <w:rPr>
          <w:rFonts w:ascii="Palatino Linotype" w:hAnsi="Palatino Linotype"/>
        </w:rPr>
      </w:pPr>
      <w:r>
        <w:rPr>
          <w:rFonts w:ascii="Palatino Linotype" w:hAnsi="Palatino Linotype"/>
        </w:rPr>
        <w:t xml:space="preserve">Por otro lado, </w:t>
      </w:r>
      <w:r w:rsidR="00CE2CFE">
        <w:rPr>
          <w:rFonts w:ascii="Palatino Linotype" w:hAnsi="Palatino Linotype"/>
        </w:rPr>
        <w:t xml:space="preserve">no pasa desapercibido para </w:t>
      </w:r>
      <w:r w:rsidR="00351F59">
        <w:rPr>
          <w:rFonts w:ascii="Palatino Linotype" w:hAnsi="Palatino Linotype"/>
        </w:rPr>
        <w:t>está</w:t>
      </w:r>
      <w:r w:rsidR="00CE2CFE">
        <w:rPr>
          <w:rFonts w:ascii="Palatino Linotype" w:hAnsi="Palatino Linotype"/>
        </w:rPr>
        <w:t xml:space="preserve"> ponencia resolutoria</w:t>
      </w:r>
      <w:r w:rsidR="00351F59">
        <w:rPr>
          <w:rFonts w:ascii="Palatino Linotype" w:hAnsi="Palatino Linotype"/>
        </w:rPr>
        <w:t>, que en la respuesta enviada por el Sujeto Obligado a través del SAIMEX, se observa una manifestación que dice: “</w:t>
      </w:r>
      <w:r w:rsidR="00983E59">
        <w:rPr>
          <w:rFonts w:ascii="Palatino Linotype" w:hAnsi="Palatino Linotype"/>
        </w:rPr>
        <w:t>…</w:t>
      </w:r>
      <w:r w:rsidR="00351F59" w:rsidRPr="00351F59">
        <w:rPr>
          <w:rFonts w:ascii="Palatino Linotype" w:hAnsi="Palatino Linotype"/>
        </w:rPr>
        <w:t>SIN EMBARGO ESTA UNIDAD DE TRANSPARENCIA NO VALIDA LA RESPUESTA DE DICHA DIRECCION YA QUE ESTA TESTO DE MANERA INCORRECTA LA INFORMACION, SIN SOLICITAR AL COMITÉ MUNICIPAL DE TRANSPARENCIA DICHA TESTA Y POR LO TANTO NO SE LE VALIDA</w:t>
      </w:r>
      <w:r w:rsidR="00983E59">
        <w:rPr>
          <w:rFonts w:ascii="Palatino Linotype" w:hAnsi="Palatino Linotype"/>
        </w:rPr>
        <w:t>…</w:t>
      </w:r>
      <w:r w:rsidR="00351F59">
        <w:rPr>
          <w:rFonts w:ascii="Palatino Linotype" w:hAnsi="Palatino Linotype"/>
        </w:rPr>
        <w:t xml:space="preserve">”, la cual no es susceptible de análisis toda vez que no tiene vinculación con la respuesta primogénita del Sujeto Obligado, en </w:t>
      </w:r>
      <w:r w:rsidR="00351F59">
        <w:rPr>
          <w:rFonts w:ascii="Palatino Linotype" w:hAnsi="Palatino Linotype"/>
        </w:rPr>
        <w:lastRenderedPageBreak/>
        <w:t>atención, a que dice en primer término no haber registros de licencias de construcción</w:t>
      </w:r>
      <w:r w:rsidR="00983E59">
        <w:rPr>
          <w:rFonts w:ascii="Palatino Linotype" w:hAnsi="Palatino Linotype"/>
        </w:rPr>
        <w:t xml:space="preserve"> otorgadas en la comunidad o barrio a que se refiere el solicitante</w:t>
      </w:r>
      <w:r w:rsidR="00351F59">
        <w:rPr>
          <w:rFonts w:ascii="Palatino Linotype" w:hAnsi="Palatino Linotype"/>
        </w:rPr>
        <w:t xml:space="preserve"> y en segundo término que la respuesta no es validada por la Unidad de Transparencia </w:t>
      </w:r>
      <w:r w:rsidR="00C931C4">
        <w:rPr>
          <w:rFonts w:ascii="Palatino Linotype" w:hAnsi="Palatino Linotype"/>
        </w:rPr>
        <w:t>del Sujeto Obligado, porque la referida dirección testo información sin solicitar al Comité de Transparencia dicho testado, de ahí que no puede considerarse como parte de la respuesta original; máxime que el Sujeto Obligado no acompaño a su respuesta un archivo electrónico donde pueda advertirse algún documento en donde se haya testado información como reservada o confidencial; por lo tanto, dicha manifestación no tiene ningún efecto que cambie</w:t>
      </w:r>
      <w:r w:rsidR="00351F59">
        <w:rPr>
          <w:rFonts w:ascii="Palatino Linotype" w:hAnsi="Palatino Linotype"/>
        </w:rPr>
        <w:t xml:space="preserve"> el sentido de la resolución.</w:t>
      </w:r>
    </w:p>
    <w:p w:rsidR="00170894" w:rsidRPr="00DF25B4" w:rsidRDefault="00170894" w:rsidP="00EB645E">
      <w:pPr>
        <w:spacing w:before="240" w:after="240" w:line="360" w:lineRule="auto"/>
        <w:ind w:right="49"/>
        <w:jc w:val="both"/>
        <w:rPr>
          <w:rFonts w:ascii="Palatino Linotype" w:hAnsi="Palatino Linotype"/>
        </w:rPr>
      </w:pPr>
      <w:r w:rsidRPr="0041470D">
        <w:rPr>
          <w:rFonts w:ascii="Palatino Linotype" w:hAnsi="Palatino Linotype"/>
        </w:rPr>
        <w:t>Finalmente, respecto de las razones o motivos de inconformidad señalados por el recurrente en su Recurso de Revisi</w:t>
      </w:r>
      <w:r w:rsidR="0041470D">
        <w:rPr>
          <w:rFonts w:ascii="Palatino Linotype" w:hAnsi="Palatino Linotype"/>
        </w:rPr>
        <w:t xml:space="preserve">ón: </w:t>
      </w:r>
      <w:r w:rsidRPr="00DF25B4">
        <w:rPr>
          <w:rFonts w:ascii="Palatino Linotype" w:hAnsi="Palatino Linotype"/>
        </w:rPr>
        <w:t>“</w:t>
      </w:r>
      <w:r w:rsidR="0041470D" w:rsidRPr="00DF25B4">
        <w:rPr>
          <w:rFonts w:ascii="Palatino Linotype" w:hAnsi="Palatino Linotype"/>
          <w:i/>
        </w:rPr>
        <w:t xml:space="preserve">AUNQUE LA AUTORIDAD ESTA INDICANDO QUE NO EXISTEN LICENCIAS OTORGADAS </w:t>
      </w:r>
      <w:r w:rsidR="0041470D" w:rsidRPr="00D30A46">
        <w:rPr>
          <w:rFonts w:ascii="Palatino Linotype" w:hAnsi="Palatino Linotype"/>
          <w:b/>
          <w:i/>
        </w:rPr>
        <w:t>EXISTEN OBRAS EN PROCESO, ADEMAS DE OBRAS QUE FUERON SUSPENDIDAS Y QUE A LA FECHA SIGUEN EN CONSTRUCCION</w:t>
      </w:r>
      <w:r w:rsidR="0041470D" w:rsidRPr="00DF25B4">
        <w:rPr>
          <w:rFonts w:ascii="Palatino Linotype" w:hAnsi="Palatino Linotype"/>
          <w:i/>
        </w:rPr>
        <w:t xml:space="preserve">. ANTE TAL HECHO NO ES SUCEPTIBLE DECIR QUE NO EXISTEN LICENCIAS DE CONSTRUCCION OTORGADAS”, </w:t>
      </w:r>
      <w:r w:rsidR="00DF25B4">
        <w:rPr>
          <w:rFonts w:ascii="Palatino Linotype" w:hAnsi="Palatino Linotype"/>
        </w:rPr>
        <w:t xml:space="preserve">son consideradas como </w:t>
      </w:r>
      <w:r w:rsidR="00DF25B4" w:rsidRPr="00DF25B4">
        <w:rPr>
          <w:rFonts w:ascii="Palatino Linotype" w:hAnsi="Palatino Linotype"/>
          <w:i/>
        </w:rPr>
        <w:t>manifestaciones subjetivas</w:t>
      </w:r>
      <w:r w:rsidR="00DF25B4">
        <w:rPr>
          <w:rFonts w:ascii="Palatino Linotype" w:hAnsi="Palatino Linotype"/>
        </w:rPr>
        <w:t xml:space="preserve"> que no pueden ser atendidas a través d</w:t>
      </w:r>
      <w:r w:rsidR="00D30A46">
        <w:rPr>
          <w:rFonts w:ascii="Palatino Linotype" w:hAnsi="Palatino Linotype"/>
        </w:rPr>
        <w:t>el</w:t>
      </w:r>
      <w:r w:rsidR="00DF25B4">
        <w:rPr>
          <w:rFonts w:ascii="Palatino Linotype" w:hAnsi="Palatino Linotype"/>
        </w:rPr>
        <w:t xml:space="preserve"> acceso a la informaci</w:t>
      </w:r>
      <w:r w:rsidR="00D30A46">
        <w:rPr>
          <w:rFonts w:ascii="Palatino Linotype" w:hAnsi="Palatino Linotype"/>
        </w:rPr>
        <w:t>ón pública.</w:t>
      </w:r>
    </w:p>
    <w:p w:rsidR="00EB645E" w:rsidRPr="00EB645E" w:rsidRDefault="00EB645E" w:rsidP="00EB645E">
      <w:pPr>
        <w:spacing w:before="240" w:after="240" w:line="360" w:lineRule="auto"/>
        <w:ind w:right="49"/>
        <w:jc w:val="both"/>
        <w:rPr>
          <w:rFonts w:ascii="Palatino Linotype" w:hAnsi="Palatino Linotype" w:cs="Arial"/>
        </w:rPr>
      </w:pPr>
      <w:r w:rsidRPr="00EB645E">
        <w:rPr>
          <w:rFonts w:ascii="Palatino Linotype" w:hAnsi="Palatino Linotype" w:cs="Arial"/>
        </w:rPr>
        <w:t xml:space="preserve">De </w:t>
      </w:r>
      <w:r w:rsidR="00DF25B4">
        <w:rPr>
          <w:rFonts w:ascii="Palatino Linotype" w:hAnsi="Palatino Linotype" w:cs="Arial"/>
        </w:rPr>
        <w:t>conformidad</w:t>
      </w:r>
      <w:r w:rsidR="00DF25B4" w:rsidRPr="00EB645E">
        <w:rPr>
          <w:rFonts w:ascii="Palatino Linotype" w:hAnsi="Palatino Linotype" w:cs="Arial"/>
        </w:rPr>
        <w:t xml:space="preserve"> con lo anterior, y una vez analizada</w:t>
      </w:r>
      <w:r w:rsidRPr="00EB645E">
        <w:rPr>
          <w:rFonts w:ascii="Palatino Linotype" w:hAnsi="Palatino Linotype" w:cs="Arial"/>
        </w:rPr>
        <w:t xml:space="preserve"> </w:t>
      </w:r>
      <w:r w:rsidR="00F51343">
        <w:rPr>
          <w:rFonts w:ascii="Palatino Linotype" w:hAnsi="Palatino Linotype" w:cs="Arial"/>
        </w:rPr>
        <w:t xml:space="preserve">las constancias que integran el expediente en que se actúa, </w:t>
      </w:r>
      <w:r w:rsidR="00DF25B4">
        <w:rPr>
          <w:rFonts w:ascii="Palatino Linotype" w:hAnsi="Palatino Linotype" w:cs="Arial"/>
        </w:rPr>
        <w:t xml:space="preserve">el </w:t>
      </w:r>
      <w:r w:rsidR="00F51343">
        <w:rPr>
          <w:rFonts w:ascii="Palatino Linotype" w:hAnsi="Palatino Linotype" w:cs="Arial"/>
        </w:rPr>
        <w:t>motivo</w:t>
      </w:r>
      <w:r w:rsidRPr="00EB645E">
        <w:rPr>
          <w:rFonts w:ascii="Palatino Linotype" w:hAnsi="Palatino Linotype" w:cs="Arial"/>
        </w:rPr>
        <w:t xml:space="preserve"> </w:t>
      </w:r>
      <w:r w:rsidR="00F51343">
        <w:rPr>
          <w:rFonts w:ascii="Palatino Linotype" w:hAnsi="Palatino Linotype" w:cs="Arial"/>
        </w:rPr>
        <w:t xml:space="preserve">inconformidad </w:t>
      </w:r>
      <w:r w:rsidRPr="00EB645E">
        <w:rPr>
          <w:rFonts w:ascii="Palatino Linotype" w:hAnsi="Palatino Linotype" w:cs="Arial"/>
        </w:rPr>
        <w:t>vertidos en relació</w:t>
      </w:r>
      <w:r w:rsidR="00F51343">
        <w:rPr>
          <w:rFonts w:ascii="Palatino Linotype" w:hAnsi="Palatino Linotype" w:cs="Arial"/>
        </w:rPr>
        <w:t>n a la respuesta, deviene</w:t>
      </w:r>
      <w:r w:rsidR="00DF25B4">
        <w:rPr>
          <w:rFonts w:ascii="Palatino Linotype" w:hAnsi="Palatino Linotype" w:cs="Arial"/>
        </w:rPr>
        <w:t>n</w:t>
      </w:r>
      <w:r w:rsidR="00F51343">
        <w:rPr>
          <w:rFonts w:ascii="Palatino Linotype" w:hAnsi="Palatino Linotype" w:cs="Arial"/>
        </w:rPr>
        <w:t xml:space="preserve"> infundado</w:t>
      </w:r>
      <w:r w:rsidR="00DF25B4">
        <w:rPr>
          <w:rFonts w:ascii="Palatino Linotype" w:hAnsi="Palatino Linotype" w:cs="Arial"/>
        </w:rPr>
        <w:t>s</w:t>
      </w:r>
      <w:r w:rsidRPr="00EB645E">
        <w:rPr>
          <w:rFonts w:ascii="Palatino Linotype" w:hAnsi="Palatino Linotype" w:cs="Arial"/>
        </w:rPr>
        <w:t xml:space="preserve">, por lo que lo </w:t>
      </w:r>
      <w:r w:rsidR="00F51343" w:rsidRPr="00F51343">
        <w:rPr>
          <w:rFonts w:ascii="Palatino Linotype" w:hAnsi="Palatino Linotype" w:cs="Arial"/>
          <w:b/>
        </w:rPr>
        <w:t>PROCEDENTE</w:t>
      </w:r>
      <w:r w:rsidRPr="00EB645E">
        <w:rPr>
          <w:rFonts w:ascii="Palatino Linotype" w:hAnsi="Palatino Linotype" w:cs="Arial"/>
        </w:rPr>
        <w:t xml:space="preserve"> será </w:t>
      </w:r>
      <w:r w:rsidR="00F51343" w:rsidRPr="00F51343">
        <w:rPr>
          <w:rFonts w:ascii="Palatino Linotype" w:hAnsi="Palatino Linotype" w:cs="Arial"/>
          <w:b/>
        </w:rPr>
        <w:t>CONFIRMAR</w:t>
      </w:r>
      <w:r w:rsidRPr="00EB645E">
        <w:rPr>
          <w:rFonts w:ascii="Palatino Linotype" w:hAnsi="Palatino Linotype" w:cs="Arial"/>
        </w:rPr>
        <w:t xml:space="preserve"> la respuesta del Sujeto Obligado.</w:t>
      </w:r>
    </w:p>
    <w:p w:rsidR="00AC3C64" w:rsidRPr="00911351" w:rsidRDefault="00AC3C64" w:rsidP="00AC3C64">
      <w:pPr>
        <w:spacing w:before="240" w:after="240" w:line="360" w:lineRule="auto"/>
        <w:jc w:val="both"/>
        <w:rPr>
          <w:rFonts w:ascii="Palatino Linotype" w:hAnsi="Palatino Linotype" w:cs="Arial"/>
        </w:rPr>
      </w:pPr>
      <w:r w:rsidRPr="00911351">
        <w:rPr>
          <w:rFonts w:ascii="Palatino Linotype" w:hAnsi="Palatino Linotype" w:cs="Arial"/>
        </w:rPr>
        <w:t xml:space="preserve">Así, con fundamento en lo prescrito en los artículos 5 párrafos vigésimo, vigésimo primero y vigésimo segundo de la Constitución Política del Estado Libre y Soberano </w:t>
      </w:r>
      <w:r w:rsidRPr="00911351">
        <w:rPr>
          <w:rFonts w:ascii="Palatino Linotype" w:hAnsi="Palatino Linotype" w:cs="Arial"/>
        </w:rPr>
        <w:lastRenderedPageBreak/>
        <w:t xml:space="preserve">de México; 2, fracción II; 29, 36 fracciones I </w:t>
      </w:r>
      <w:r w:rsidR="00C53485">
        <w:rPr>
          <w:rFonts w:ascii="Palatino Linotype" w:hAnsi="Palatino Linotype" w:cs="Arial"/>
        </w:rPr>
        <w:t>y II; 176, 178, 181,</w:t>
      </w:r>
      <w:r w:rsidRPr="00911351">
        <w:rPr>
          <w:rFonts w:ascii="Palatino Linotype" w:hAnsi="Palatino Linotype" w:cs="Arial"/>
        </w:rPr>
        <w:t xml:space="preserve"> 185 </w:t>
      </w:r>
      <w:r w:rsidR="00C53485">
        <w:rPr>
          <w:rFonts w:ascii="Palatino Linotype" w:hAnsi="Palatino Linotype" w:cs="Arial"/>
        </w:rPr>
        <w:t xml:space="preserve">y </w:t>
      </w:r>
      <w:r w:rsidR="00C53485">
        <w:rPr>
          <w:rFonts w:ascii="Palatino Linotype" w:hAnsi="Palatino Linotype" w:cs="Arial"/>
          <w:szCs w:val="22"/>
          <w:lang w:val="es-MX" w:eastAsia="en-US"/>
        </w:rPr>
        <w:t xml:space="preserve">186 fracción II </w:t>
      </w:r>
      <w:r w:rsidRPr="00911351">
        <w:rPr>
          <w:rFonts w:ascii="Palatino Linotype" w:hAnsi="Palatino Linotype" w:cs="Arial"/>
        </w:rPr>
        <w:t>de la Ley de Transparencia y Acceso a la Información Pública del Estado de México y Municipios, este Pleno:</w:t>
      </w:r>
    </w:p>
    <w:p w:rsidR="00AC3C64" w:rsidRPr="00911351" w:rsidRDefault="00AC3C64" w:rsidP="00AC3C64">
      <w:pPr>
        <w:pStyle w:val="Prrafodelista"/>
        <w:numPr>
          <w:ilvl w:val="0"/>
          <w:numId w:val="1"/>
        </w:numPr>
        <w:spacing w:before="240" w:after="240" w:line="360" w:lineRule="auto"/>
        <w:contextualSpacing/>
        <w:jc w:val="center"/>
        <w:rPr>
          <w:rFonts w:ascii="Palatino Linotype" w:hAnsi="Palatino Linotype" w:cs="Arial"/>
          <w:b/>
        </w:rPr>
      </w:pPr>
      <w:r w:rsidRPr="00911351">
        <w:rPr>
          <w:rFonts w:ascii="Palatino Linotype" w:hAnsi="Palatino Linotype" w:cs="Arial"/>
          <w:b/>
        </w:rPr>
        <w:t>R E S U E L V E:</w:t>
      </w:r>
    </w:p>
    <w:p w:rsidR="00CA6FB7" w:rsidRDefault="00CA6FB7" w:rsidP="007F6734">
      <w:pPr>
        <w:pStyle w:val="Textoindependiente"/>
        <w:kinsoku w:val="0"/>
        <w:overflowPunct w:val="0"/>
        <w:spacing w:line="405" w:lineRule="auto"/>
        <w:ind w:left="0"/>
        <w:jc w:val="both"/>
        <w:rPr>
          <w:rFonts w:ascii="Palatino Linotype" w:eastAsia="Times New Roman" w:hAnsi="Palatino Linotype" w:cs="Arial"/>
          <w:sz w:val="24"/>
          <w:szCs w:val="24"/>
          <w:lang w:val="es-ES" w:eastAsia="es-ES"/>
        </w:rPr>
      </w:pPr>
      <w:r w:rsidRPr="00CA6FB7">
        <w:rPr>
          <w:rFonts w:ascii="Palatino Linotype" w:eastAsia="Times New Roman" w:hAnsi="Palatino Linotype" w:cs="Arial"/>
          <w:b/>
          <w:sz w:val="24"/>
          <w:szCs w:val="24"/>
          <w:lang w:val="es-ES" w:eastAsia="es-ES"/>
        </w:rPr>
        <w:t>Primero.</w:t>
      </w:r>
      <w:r>
        <w:rPr>
          <w:rFonts w:ascii="Palatino Linotype" w:eastAsia="Times New Roman" w:hAnsi="Palatino Linotype" w:cs="Arial"/>
          <w:sz w:val="24"/>
          <w:szCs w:val="24"/>
          <w:lang w:val="es-ES" w:eastAsia="es-ES"/>
        </w:rPr>
        <w:t xml:space="preserve"> Resulta infundado el motivo de inconformidad aducido</w:t>
      </w:r>
      <w:r w:rsidR="00A037B6">
        <w:rPr>
          <w:rFonts w:ascii="Palatino Linotype" w:eastAsia="Times New Roman" w:hAnsi="Palatino Linotype" w:cs="Arial"/>
          <w:sz w:val="24"/>
          <w:szCs w:val="24"/>
          <w:lang w:val="es-ES" w:eastAsia="es-ES"/>
        </w:rPr>
        <w:t xml:space="preserve"> por el</w:t>
      </w:r>
      <w:r>
        <w:rPr>
          <w:rFonts w:ascii="Palatino Linotype" w:eastAsia="Times New Roman" w:hAnsi="Palatino Linotype" w:cs="Arial"/>
          <w:sz w:val="24"/>
          <w:szCs w:val="24"/>
          <w:lang w:val="es-ES" w:eastAsia="es-ES"/>
        </w:rPr>
        <w:t xml:space="preserve"> </w:t>
      </w:r>
      <w:r w:rsidRPr="00CA6FB7">
        <w:rPr>
          <w:rFonts w:ascii="Palatino Linotype" w:eastAsia="Times New Roman" w:hAnsi="Palatino Linotype" w:cs="Arial"/>
          <w:sz w:val="24"/>
          <w:szCs w:val="24"/>
          <w:lang w:val="es-ES" w:eastAsia="es-ES"/>
        </w:rPr>
        <w:t>recurrente, en términos de los argumentos señ</w:t>
      </w:r>
      <w:r w:rsidR="00A037B6">
        <w:rPr>
          <w:rFonts w:ascii="Palatino Linotype" w:eastAsia="Times New Roman" w:hAnsi="Palatino Linotype" w:cs="Arial"/>
          <w:sz w:val="24"/>
          <w:szCs w:val="24"/>
          <w:lang w:val="es-ES" w:eastAsia="es-ES"/>
        </w:rPr>
        <w:t>alados en el Considerando Cuarto</w:t>
      </w:r>
      <w:r w:rsidRPr="00CA6FB7">
        <w:rPr>
          <w:rFonts w:ascii="Palatino Linotype" w:eastAsia="Times New Roman" w:hAnsi="Palatino Linotype" w:cs="Arial"/>
          <w:sz w:val="24"/>
          <w:szCs w:val="24"/>
          <w:lang w:val="es-ES" w:eastAsia="es-ES"/>
        </w:rPr>
        <w:t xml:space="preserve">, </w:t>
      </w:r>
      <w:r>
        <w:rPr>
          <w:rFonts w:ascii="Palatino Linotype" w:eastAsia="Times New Roman" w:hAnsi="Palatino Linotype" w:cs="Arial"/>
          <w:sz w:val="24"/>
          <w:szCs w:val="24"/>
          <w:lang w:val="es-ES" w:eastAsia="es-ES"/>
        </w:rPr>
        <w:t xml:space="preserve">razón por la cual se </w:t>
      </w:r>
      <w:r w:rsidRPr="00A037B6">
        <w:rPr>
          <w:rFonts w:ascii="Palatino Linotype" w:eastAsia="Times New Roman" w:hAnsi="Palatino Linotype" w:cs="Arial"/>
          <w:b/>
          <w:sz w:val="24"/>
          <w:szCs w:val="24"/>
          <w:lang w:val="es-ES" w:eastAsia="es-ES"/>
        </w:rPr>
        <w:t>CONFIRMA</w:t>
      </w:r>
      <w:r>
        <w:rPr>
          <w:rFonts w:ascii="Palatino Linotype" w:eastAsia="Times New Roman" w:hAnsi="Palatino Linotype" w:cs="Arial"/>
          <w:sz w:val="24"/>
          <w:szCs w:val="24"/>
          <w:lang w:val="es-ES" w:eastAsia="es-ES"/>
        </w:rPr>
        <w:t xml:space="preserve"> la respuesta emitida</w:t>
      </w:r>
      <w:r w:rsidRPr="00CA6FB7">
        <w:rPr>
          <w:rFonts w:ascii="Palatino Linotype" w:eastAsia="Times New Roman" w:hAnsi="Palatino Linotype" w:cs="Arial"/>
          <w:sz w:val="24"/>
          <w:szCs w:val="24"/>
          <w:lang w:val="es-ES" w:eastAsia="es-ES"/>
        </w:rPr>
        <w:t xml:space="preserve"> por el Sujeto Obligado.</w:t>
      </w:r>
    </w:p>
    <w:p w:rsidR="00980CD3" w:rsidRPr="00CA6FB7" w:rsidRDefault="00980CD3" w:rsidP="007F6734">
      <w:pPr>
        <w:pStyle w:val="Textoindependiente"/>
        <w:kinsoku w:val="0"/>
        <w:overflowPunct w:val="0"/>
        <w:spacing w:line="405" w:lineRule="auto"/>
        <w:ind w:left="0"/>
        <w:jc w:val="both"/>
        <w:rPr>
          <w:rFonts w:ascii="Palatino Linotype" w:eastAsia="Times New Roman" w:hAnsi="Palatino Linotype" w:cs="Arial"/>
          <w:sz w:val="24"/>
          <w:szCs w:val="24"/>
          <w:lang w:val="es-ES" w:eastAsia="es-ES"/>
        </w:rPr>
      </w:pPr>
    </w:p>
    <w:p w:rsidR="007F6734" w:rsidRDefault="00CA6FB7" w:rsidP="007F6734">
      <w:pPr>
        <w:pStyle w:val="Textoindependiente"/>
        <w:kinsoku w:val="0"/>
        <w:overflowPunct w:val="0"/>
        <w:spacing w:line="405" w:lineRule="auto"/>
        <w:ind w:left="0"/>
        <w:jc w:val="both"/>
        <w:rPr>
          <w:rFonts w:ascii="Palatino Linotype" w:eastAsia="Times New Roman" w:hAnsi="Palatino Linotype" w:cs="Arial"/>
          <w:sz w:val="24"/>
          <w:szCs w:val="24"/>
          <w:lang w:val="es-ES" w:eastAsia="es-ES"/>
        </w:rPr>
      </w:pPr>
      <w:r w:rsidRPr="007F6734">
        <w:rPr>
          <w:rFonts w:ascii="Palatino Linotype" w:eastAsia="Times New Roman" w:hAnsi="Palatino Linotype" w:cs="Arial"/>
          <w:b/>
          <w:sz w:val="24"/>
          <w:szCs w:val="24"/>
          <w:lang w:val="es-ES" w:eastAsia="es-ES"/>
        </w:rPr>
        <w:t>Segundo</w:t>
      </w:r>
      <w:r w:rsidRPr="007F6734">
        <w:rPr>
          <w:rFonts w:ascii="Palatino Linotype" w:eastAsia="Times New Roman" w:hAnsi="Palatino Linotype" w:cs="Arial"/>
          <w:sz w:val="24"/>
          <w:szCs w:val="24"/>
          <w:lang w:val="es-ES" w:eastAsia="es-ES"/>
        </w:rPr>
        <w:t>.</w:t>
      </w:r>
      <w:r w:rsidRPr="00CA6FB7">
        <w:rPr>
          <w:rFonts w:ascii="Palatino Linotype" w:eastAsia="Times New Roman" w:hAnsi="Palatino Linotype" w:cs="Arial"/>
          <w:sz w:val="24"/>
          <w:szCs w:val="24"/>
          <w:lang w:val="es-ES" w:eastAsia="es-ES"/>
        </w:rPr>
        <w:t xml:space="preserve"> Remítase al Responsable de la Unidad de Transparencia del Sujeto Obligado, la presente resolución para su conocimiento.</w:t>
      </w:r>
    </w:p>
    <w:p w:rsidR="00980CD3" w:rsidRDefault="00980CD3" w:rsidP="007F6734">
      <w:pPr>
        <w:pStyle w:val="Textoindependiente"/>
        <w:kinsoku w:val="0"/>
        <w:overflowPunct w:val="0"/>
        <w:spacing w:line="405" w:lineRule="auto"/>
        <w:ind w:left="0"/>
        <w:jc w:val="both"/>
        <w:rPr>
          <w:rFonts w:ascii="Palatino Linotype" w:eastAsia="Times New Roman" w:hAnsi="Palatino Linotype" w:cs="Arial"/>
          <w:sz w:val="24"/>
          <w:szCs w:val="24"/>
          <w:lang w:val="es-ES" w:eastAsia="es-ES"/>
        </w:rPr>
      </w:pPr>
    </w:p>
    <w:p w:rsidR="00AC3C64" w:rsidRPr="00911351" w:rsidRDefault="00406F15" w:rsidP="007F6734">
      <w:pPr>
        <w:pStyle w:val="Textoindependiente"/>
        <w:kinsoku w:val="0"/>
        <w:overflowPunct w:val="0"/>
        <w:spacing w:line="405" w:lineRule="auto"/>
        <w:ind w:left="0"/>
        <w:jc w:val="both"/>
        <w:rPr>
          <w:rFonts w:ascii="Palatino Linotype" w:hAnsi="Palatino Linotype" w:cs="Arial"/>
        </w:rPr>
      </w:pPr>
      <w:r>
        <w:rPr>
          <w:rFonts w:ascii="Palatino Linotype" w:hAnsi="Palatino Linotype" w:cs="Arial"/>
          <w:b/>
        </w:rPr>
        <w:t>Tercero</w:t>
      </w:r>
      <w:r w:rsidR="00AC3C64" w:rsidRPr="00911351">
        <w:rPr>
          <w:rFonts w:ascii="Palatino Linotype" w:hAnsi="Palatino Linotype" w:cs="Arial"/>
          <w:b/>
        </w:rPr>
        <w:t>.  Hágase del conocimiento</w:t>
      </w:r>
      <w:r w:rsidR="00AC3C64" w:rsidRPr="00911351">
        <w:rPr>
          <w:rFonts w:ascii="Palatino Linotype" w:hAnsi="Palatino Linotype" w:cs="Arial"/>
        </w:rPr>
        <w:t xml:space="preserve"> de la parte recurrente, la presente resolución, así como, que de conformidad con lo establecido en el artículo 196 de la Ley de Transparencia y Acceso a la Información Pública del Estado de México y Municipios, podrá impugnarla vía Juicio de Amparo en los términos de las leyes aplicables.</w:t>
      </w:r>
    </w:p>
    <w:p w:rsidR="00AC3C64" w:rsidRPr="00911351" w:rsidRDefault="00AC3C64" w:rsidP="00AC3C64">
      <w:pPr>
        <w:spacing w:before="240" w:after="240" w:line="360" w:lineRule="auto"/>
        <w:jc w:val="both"/>
        <w:rPr>
          <w:rFonts w:ascii="Palatino Linotype" w:hAnsi="Palatino Linotype" w:cs="Arial"/>
        </w:rPr>
      </w:pPr>
      <w:r w:rsidRPr="00911351">
        <w:rPr>
          <w:rFonts w:ascii="Palatino Linotype" w:hAnsi="Palatino Linotype"/>
        </w:rPr>
        <w:t xml:space="preserve">ASÍ LO RESUELVE, POR </w:t>
      </w:r>
      <w:r w:rsidRPr="00C94FAE">
        <w:rPr>
          <w:rFonts w:ascii="Palatino Linotype" w:hAnsi="Palatino Linotype"/>
        </w:rPr>
        <w:t>UNANIMIDAD DE VOTOS,</w:t>
      </w:r>
      <w:r w:rsidRPr="00911351">
        <w:rPr>
          <w:rFonts w:ascii="Palatino Linotype" w:hAnsi="Palatino Linotype"/>
        </w:rPr>
        <w:t xml:space="preserve"> EL PLENO DEL INSTITUTO DE TRANSPARENCIA, ACCESO A LA INFORMACIÓN PÚBLICA Y PROTECCIÓN DE DATOS PERSONALES DEL ESTADO DE MÉXICO Y MUNICIPIOS, CONFORMADO POR LOS COMISIONADOS</w:t>
      </w:r>
      <w:r>
        <w:rPr>
          <w:rFonts w:ascii="Palatino Linotype" w:hAnsi="Palatino Linotype"/>
        </w:rPr>
        <w:t xml:space="preserve"> </w:t>
      </w:r>
      <w:r w:rsidRPr="00911351">
        <w:rPr>
          <w:rFonts w:ascii="Palatino Linotype" w:hAnsi="Palatino Linotype"/>
        </w:rPr>
        <w:t>ZULEMA MARTÍNEZ SÁNCHEZ; EVA ABAID YAPUR</w:t>
      </w:r>
      <w:r w:rsidR="0073316E">
        <w:rPr>
          <w:rFonts w:ascii="Palatino Linotype" w:hAnsi="Palatino Linotype"/>
        </w:rPr>
        <w:t xml:space="preserve"> EMITIENDO VOTO PARTICULAR</w:t>
      </w:r>
      <w:r w:rsidRPr="00911351">
        <w:rPr>
          <w:rFonts w:ascii="Palatino Linotype" w:hAnsi="Palatino Linotype"/>
        </w:rPr>
        <w:t>; JOSÉ GUADALUPE LUNA HERNÁNDEZ</w:t>
      </w:r>
      <w:r w:rsidR="0073316E">
        <w:rPr>
          <w:rFonts w:ascii="Palatino Linotype" w:hAnsi="Palatino Linotype"/>
        </w:rPr>
        <w:t xml:space="preserve">, </w:t>
      </w:r>
      <w:r w:rsidRPr="00911351">
        <w:rPr>
          <w:rFonts w:ascii="Palatino Linotype" w:hAnsi="Palatino Linotype"/>
        </w:rPr>
        <w:t>JAVIER MARTÍNEZ CRUZ</w:t>
      </w:r>
      <w:r w:rsidR="001D6D81">
        <w:rPr>
          <w:rFonts w:ascii="Palatino Linotype" w:hAnsi="Palatino Linotype"/>
        </w:rPr>
        <w:t xml:space="preserve"> Y</w:t>
      </w:r>
      <w:r w:rsidR="0073316E">
        <w:rPr>
          <w:rFonts w:ascii="Palatino Linotype" w:hAnsi="Palatino Linotype"/>
        </w:rPr>
        <w:t xml:space="preserve"> LUIS GUSTAVO PARRA NORIEGA CON AUSENCIA JUSTIFICADA</w:t>
      </w:r>
      <w:r w:rsidRPr="00911351">
        <w:rPr>
          <w:rFonts w:ascii="Palatino Linotype" w:hAnsi="Palatino Linotype"/>
        </w:rPr>
        <w:t xml:space="preserve">; EN LA </w:t>
      </w:r>
      <w:r w:rsidR="00DF25B4">
        <w:rPr>
          <w:rFonts w:ascii="Palatino Linotype" w:hAnsi="Palatino Linotype"/>
        </w:rPr>
        <w:lastRenderedPageBreak/>
        <w:t xml:space="preserve">CUADRAGÉSIMA CUARTA </w:t>
      </w:r>
      <w:r w:rsidR="000469AE">
        <w:rPr>
          <w:rFonts w:ascii="Palatino Linotype" w:hAnsi="Palatino Linotype"/>
        </w:rPr>
        <w:t>SESIÓN</w:t>
      </w:r>
      <w:r w:rsidRPr="00911351">
        <w:rPr>
          <w:rFonts w:ascii="Palatino Linotype" w:hAnsi="Palatino Linotype"/>
        </w:rPr>
        <w:t xml:space="preserve"> ORDINARIA CELEBRADA </w:t>
      </w:r>
      <w:r w:rsidRPr="00AC7729">
        <w:rPr>
          <w:rFonts w:ascii="Palatino Linotype" w:hAnsi="Palatino Linotype"/>
        </w:rPr>
        <w:t xml:space="preserve">EL </w:t>
      </w:r>
      <w:r w:rsidR="00DF25B4">
        <w:rPr>
          <w:rFonts w:ascii="Palatino Linotype" w:hAnsi="Palatino Linotype"/>
        </w:rPr>
        <w:t>VEINTIOCHO</w:t>
      </w:r>
      <w:r w:rsidR="001D6D81">
        <w:rPr>
          <w:rFonts w:ascii="Palatino Linotype" w:hAnsi="Palatino Linotype"/>
        </w:rPr>
        <w:t xml:space="preserve"> DE NOVIEMBRE</w:t>
      </w:r>
      <w:r w:rsidRPr="00AC7729">
        <w:rPr>
          <w:rFonts w:ascii="Palatino Linotype" w:hAnsi="Palatino Linotype"/>
        </w:rPr>
        <w:t xml:space="preserve"> DE DOS MIL DIECIOCHO,</w:t>
      </w:r>
      <w:r>
        <w:rPr>
          <w:rFonts w:ascii="Palatino Linotype" w:hAnsi="Palatino Linotype"/>
        </w:rPr>
        <w:t xml:space="preserve"> ANTE EL SECRETARIO TÉCNICO</w:t>
      </w:r>
      <w:r w:rsidR="001D6D81">
        <w:rPr>
          <w:rFonts w:ascii="Palatino Linotype" w:hAnsi="Palatino Linotype"/>
        </w:rPr>
        <w:t xml:space="preserve"> DEL PLENO, </w:t>
      </w:r>
      <w:r>
        <w:rPr>
          <w:rFonts w:ascii="Palatino Linotype" w:hAnsi="Palatino Linotype"/>
        </w:rPr>
        <w:t>ALEXIS TAPIA RAMÍREZ</w:t>
      </w:r>
      <w:r w:rsidRPr="00911351">
        <w:rPr>
          <w:rFonts w:ascii="Palatino Linotype" w:hAnsi="Palatino Linotype"/>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9"/>
        <w:gridCol w:w="4419"/>
      </w:tblGrid>
      <w:tr w:rsidR="00DF25B4" w:rsidTr="00362B6C">
        <w:trPr>
          <w:trHeight w:val="1483"/>
        </w:trPr>
        <w:tc>
          <w:tcPr>
            <w:tcW w:w="8838" w:type="dxa"/>
            <w:gridSpan w:val="2"/>
          </w:tcPr>
          <w:p w:rsidR="00DF25B4" w:rsidRDefault="00DF25B4" w:rsidP="00362B6C">
            <w:pPr>
              <w:jc w:val="center"/>
              <w:rPr>
                <w:rFonts w:ascii="Palatino Linotype" w:hAnsi="Palatino Linotype"/>
                <w:b/>
              </w:rPr>
            </w:pPr>
          </w:p>
          <w:p w:rsidR="00DF25B4" w:rsidRDefault="00DF25B4" w:rsidP="00362B6C">
            <w:pPr>
              <w:jc w:val="center"/>
              <w:rPr>
                <w:rFonts w:ascii="Palatino Linotype" w:hAnsi="Palatino Linotype"/>
                <w:b/>
              </w:rPr>
            </w:pPr>
          </w:p>
          <w:p w:rsidR="00DF25B4" w:rsidRDefault="00DF25B4" w:rsidP="00362B6C">
            <w:pPr>
              <w:jc w:val="center"/>
              <w:rPr>
                <w:rFonts w:ascii="Palatino Linotype" w:hAnsi="Palatino Linotype"/>
                <w:b/>
              </w:rPr>
            </w:pPr>
          </w:p>
          <w:p w:rsidR="00DF25B4" w:rsidRDefault="00DF25B4" w:rsidP="00362B6C">
            <w:pPr>
              <w:jc w:val="center"/>
              <w:rPr>
                <w:rFonts w:ascii="Palatino Linotype" w:hAnsi="Palatino Linotype"/>
                <w:b/>
              </w:rPr>
            </w:pPr>
            <w:r>
              <w:rPr>
                <w:rFonts w:ascii="Palatino Linotype" w:hAnsi="Palatino Linotype" w:cs="Arial"/>
                <w:b/>
              </w:rPr>
              <w:t>Zulema Martínez Sánchez</w:t>
            </w:r>
          </w:p>
          <w:p w:rsidR="00DF25B4" w:rsidRDefault="00DF25B4" w:rsidP="00362B6C">
            <w:pPr>
              <w:jc w:val="center"/>
              <w:rPr>
                <w:rFonts w:ascii="Palatino Linotype" w:hAnsi="Palatino Linotype"/>
              </w:rPr>
            </w:pPr>
            <w:r>
              <w:rPr>
                <w:rFonts w:ascii="Palatino Linotype" w:hAnsi="Palatino Linotype"/>
              </w:rPr>
              <w:t>Comisionada Presidenta</w:t>
            </w:r>
          </w:p>
          <w:p w:rsidR="00DF25B4" w:rsidRDefault="00DF25B4" w:rsidP="00362B6C">
            <w:pPr>
              <w:jc w:val="center"/>
              <w:rPr>
                <w:rFonts w:ascii="Palatino Linotype" w:hAnsi="Palatino Linotype"/>
              </w:rPr>
            </w:pPr>
            <w:r>
              <w:rPr>
                <w:rFonts w:ascii="Palatino Linotype" w:hAnsi="Palatino Linotype"/>
              </w:rPr>
              <w:t>(Rúbrica)</w:t>
            </w:r>
          </w:p>
          <w:p w:rsidR="00DF25B4" w:rsidRDefault="00DF25B4" w:rsidP="00362B6C">
            <w:pPr>
              <w:jc w:val="center"/>
              <w:rPr>
                <w:rFonts w:ascii="Palatino Linotype" w:hAnsi="Palatino Linotype"/>
              </w:rPr>
            </w:pPr>
          </w:p>
          <w:p w:rsidR="004F4663" w:rsidRDefault="004F4663" w:rsidP="00362B6C">
            <w:pPr>
              <w:jc w:val="center"/>
              <w:rPr>
                <w:rFonts w:ascii="Palatino Linotype" w:hAnsi="Palatino Linotype"/>
              </w:rPr>
            </w:pPr>
          </w:p>
          <w:p w:rsidR="00DF25B4" w:rsidRDefault="00DF25B4" w:rsidP="00362B6C">
            <w:pPr>
              <w:jc w:val="center"/>
              <w:rPr>
                <w:rFonts w:ascii="Palatino Linotype" w:hAnsi="Palatino Linotype"/>
              </w:rPr>
            </w:pPr>
          </w:p>
          <w:p w:rsidR="004F4663" w:rsidRDefault="004F4663" w:rsidP="00362B6C">
            <w:pPr>
              <w:jc w:val="center"/>
              <w:rPr>
                <w:rFonts w:ascii="Palatino Linotype" w:hAnsi="Palatino Linotype"/>
              </w:rPr>
            </w:pPr>
          </w:p>
        </w:tc>
      </w:tr>
      <w:tr w:rsidR="00DF25B4" w:rsidTr="00362B6C">
        <w:trPr>
          <w:trHeight w:val="1833"/>
        </w:trPr>
        <w:tc>
          <w:tcPr>
            <w:tcW w:w="4419" w:type="dxa"/>
            <w:vAlign w:val="center"/>
          </w:tcPr>
          <w:p w:rsidR="00DF25B4" w:rsidRDefault="00DF25B4" w:rsidP="00362B6C">
            <w:pPr>
              <w:jc w:val="center"/>
              <w:rPr>
                <w:rFonts w:ascii="Palatino Linotype" w:hAnsi="Palatino Linotype"/>
                <w:b/>
                <w:sz w:val="25"/>
                <w:szCs w:val="25"/>
              </w:rPr>
            </w:pPr>
            <w:r>
              <w:rPr>
                <w:rFonts w:ascii="Palatino Linotype" w:hAnsi="Palatino Linotype"/>
                <w:b/>
                <w:sz w:val="25"/>
                <w:szCs w:val="25"/>
              </w:rPr>
              <w:t>Eva Abaid Yapur</w:t>
            </w:r>
          </w:p>
          <w:p w:rsidR="00DF25B4" w:rsidRDefault="00DF25B4" w:rsidP="00362B6C">
            <w:pPr>
              <w:jc w:val="center"/>
              <w:rPr>
                <w:rFonts w:ascii="Palatino Linotype" w:hAnsi="Palatino Linotype"/>
                <w:sz w:val="25"/>
                <w:szCs w:val="25"/>
              </w:rPr>
            </w:pPr>
            <w:r>
              <w:rPr>
                <w:rFonts w:ascii="Palatino Linotype" w:hAnsi="Palatino Linotype"/>
                <w:sz w:val="25"/>
                <w:szCs w:val="25"/>
              </w:rPr>
              <w:t>Comisionada</w:t>
            </w:r>
          </w:p>
          <w:p w:rsidR="00DF25B4" w:rsidRDefault="00DF25B4" w:rsidP="00362B6C">
            <w:pPr>
              <w:jc w:val="center"/>
              <w:rPr>
                <w:rFonts w:ascii="Palatino Linotype" w:hAnsi="Palatino Linotype"/>
                <w:sz w:val="25"/>
                <w:szCs w:val="25"/>
              </w:rPr>
            </w:pPr>
            <w:r>
              <w:rPr>
                <w:rFonts w:ascii="Palatino Linotype" w:hAnsi="Palatino Linotype"/>
                <w:sz w:val="25"/>
                <w:szCs w:val="25"/>
              </w:rPr>
              <w:t>(Rúbrica)</w:t>
            </w:r>
          </w:p>
          <w:p w:rsidR="00DF25B4" w:rsidRDefault="00DF25B4" w:rsidP="00362B6C">
            <w:pPr>
              <w:jc w:val="center"/>
              <w:rPr>
                <w:rFonts w:ascii="Palatino Linotype" w:hAnsi="Palatino Linotype"/>
                <w:sz w:val="25"/>
                <w:szCs w:val="25"/>
              </w:rPr>
            </w:pPr>
          </w:p>
          <w:p w:rsidR="00DF25B4" w:rsidRDefault="00DF25B4" w:rsidP="00362B6C">
            <w:pPr>
              <w:jc w:val="center"/>
              <w:rPr>
                <w:rFonts w:ascii="Palatino Linotype" w:hAnsi="Palatino Linotype"/>
                <w:sz w:val="25"/>
                <w:szCs w:val="25"/>
              </w:rPr>
            </w:pPr>
          </w:p>
          <w:p w:rsidR="00DF25B4" w:rsidRDefault="00DF25B4" w:rsidP="00362B6C">
            <w:pPr>
              <w:jc w:val="center"/>
              <w:rPr>
                <w:rFonts w:ascii="Palatino Linotype" w:hAnsi="Palatino Linotype"/>
                <w:sz w:val="25"/>
                <w:szCs w:val="25"/>
              </w:rPr>
            </w:pPr>
          </w:p>
          <w:p w:rsidR="00DF25B4" w:rsidRDefault="00DF25B4" w:rsidP="00362B6C">
            <w:pPr>
              <w:jc w:val="center"/>
              <w:rPr>
                <w:rFonts w:ascii="Palatino Linotype" w:hAnsi="Palatino Linotype"/>
                <w:sz w:val="25"/>
                <w:szCs w:val="25"/>
              </w:rPr>
            </w:pPr>
          </w:p>
          <w:p w:rsidR="00DF25B4" w:rsidRDefault="00DF25B4" w:rsidP="00362B6C">
            <w:pPr>
              <w:jc w:val="center"/>
              <w:rPr>
                <w:rFonts w:ascii="Palatino Linotype" w:hAnsi="Palatino Linotype"/>
                <w:b/>
                <w:sz w:val="25"/>
                <w:szCs w:val="25"/>
              </w:rPr>
            </w:pPr>
            <w:r>
              <w:rPr>
                <w:rFonts w:ascii="Palatino Linotype" w:hAnsi="Palatino Linotype"/>
                <w:b/>
                <w:sz w:val="25"/>
                <w:szCs w:val="25"/>
              </w:rPr>
              <w:t>Javier Martínez Cruz</w:t>
            </w:r>
          </w:p>
          <w:p w:rsidR="00DF25B4" w:rsidRDefault="00DF25B4" w:rsidP="00362B6C">
            <w:pPr>
              <w:jc w:val="center"/>
              <w:rPr>
                <w:rFonts w:ascii="Palatino Linotype" w:hAnsi="Palatino Linotype"/>
                <w:sz w:val="25"/>
                <w:szCs w:val="25"/>
              </w:rPr>
            </w:pPr>
            <w:r>
              <w:rPr>
                <w:rFonts w:ascii="Palatino Linotype" w:hAnsi="Palatino Linotype"/>
                <w:sz w:val="25"/>
                <w:szCs w:val="25"/>
              </w:rPr>
              <w:t>Comisionado</w:t>
            </w:r>
          </w:p>
          <w:p w:rsidR="00DF25B4" w:rsidRDefault="00DF25B4" w:rsidP="00362B6C">
            <w:pPr>
              <w:jc w:val="center"/>
              <w:rPr>
                <w:rFonts w:ascii="Palatino Linotype" w:hAnsi="Palatino Linotype"/>
                <w:sz w:val="25"/>
                <w:szCs w:val="25"/>
              </w:rPr>
            </w:pPr>
            <w:r>
              <w:rPr>
                <w:rFonts w:ascii="Palatino Linotype" w:hAnsi="Palatino Linotype"/>
                <w:sz w:val="25"/>
                <w:szCs w:val="25"/>
              </w:rPr>
              <w:t>(Rúbrica)</w:t>
            </w:r>
          </w:p>
        </w:tc>
        <w:tc>
          <w:tcPr>
            <w:tcW w:w="4419" w:type="dxa"/>
            <w:vAlign w:val="center"/>
          </w:tcPr>
          <w:p w:rsidR="00DF25B4" w:rsidRDefault="00DF25B4" w:rsidP="00362B6C">
            <w:pPr>
              <w:jc w:val="center"/>
              <w:rPr>
                <w:rFonts w:ascii="Palatino Linotype" w:hAnsi="Palatino Linotype"/>
                <w:b/>
                <w:sz w:val="25"/>
                <w:szCs w:val="25"/>
              </w:rPr>
            </w:pPr>
            <w:r>
              <w:rPr>
                <w:rFonts w:ascii="Palatino Linotype" w:hAnsi="Palatino Linotype" w:cs="Arial"/>
                <w:b/>
                <w:sz w:val="25"/>
                <w:szCs w:val="25"/>
              </w:rPr>
              <w:t>José Guadalupe Luna Hernández</w:t>
            </w:r>
          </w:p>
          <w:p w:rsidR="00DF25B4" w:rsidRDefault="00DF25B4" w:rsidP="00362B6C">
            <w:pPr>
              <w:jc w:val="center"/>
              <w:rPr>
                <w:rFonts w:ascii="Palatino Linotype" w:hAnsi="Palatino Linotype"/>
                <w:sz w:val="25"/>
                <w:szCs w:val="25"/>
              </w:rPr>
            </w:pPr>
            <w:r>
              <w:rPr>
                <w:rFonts w:ascii="Palatino Linotype" w:hAnsi="Palatino Linotype"/>
                <w:sz w:val="25"/>
                <w:szCs w:val="25"/>
              </w:rPr>
              <w:t>Comisionado</w:t>
            </w:r>
          </w:p>
          <w:p w:rsidR="00DF25B4" w:rsidRDefault="00DF25B4" w:rsidP="00362B6C">
            <w:pPr>
              <w:jc w:val="center"/>
              <w:rPr>
                <w:rFonts w:ascii="Palatino Linotype" w:hAnsi="Palatino Linotype"/>
                <w:sz w:val="25"/>
                <w:szCs w:val="25"/>
              </w:rPr>
            </w:pPr>
            <w:r>
              <w:rPr>
                <w:rFonts w:ascii="Palatino Linotype" w:hAnsi="Palatino Linotype"/>
                <w:sz w:val="25"/>
                <w:szCs w:val="25"/>
              </w:rPr>
              <w:t>(Rúbrica)</w:t>
            </w:r>
          </w:p>
          <w:p w:rsidR="00DF25B4" w:rsidRDefault="00DF25B4" w:rsidP="00362B6C">
            <w:pPr>
              <w:jc w:val="center"/>
              <w:rPr>
                <w:rFonts w:ascii="Palatino Linotype" w:hAnsi="Palatino Linotype"/>
                <w:sz w:val="25"/>
                <w:szCs w:val="25"/>
              </w:rPr>
            </w:pPr>
          </w:p>
          <w:p w:rsidR="00DF25B4" w:rsidRDefault="00DF25B4" w:rsidP="00362B6C">
            <w:pPr>
              <w:jc w:val="center"/>
              <w:rPr>
                <w:rFonts w:ascii="Palatino Linotype" w:hAnsi="Palatino Linotype"/>
                <w:sz w:val="25"/>
                <w:szCs w:val="25"/>
              </w:rPr>
            </w:pPr>
          </w:p>
          <w:p w:rsidR="00DF25B4" w:rsidRDefault="00DF25B4" w:rsidP="00362B6C">
            <w:pPr>
              <w:jc w:val="center"/>
              <w:rPr>
                <w:rFonts w:ascii="Palatino Linotype" w:hAnsi="Palatino Linotype"/>
                <w:sz w:val="25"/>
                <w:szCs w:val="25"/>
              </w:rPr>
            </w:pPr>
          </w:p>
          <w:p w:rsidR="00DF25B4" w:rsidRDefault="00DF25B4" w:rsidP="00362B6C">
            <w:pPr>
              <w:jc w:val="center"/>
              <w:rPr>
                <w:rFonts w:ascii="Palatino Linotype" w:hAnsi="Palatino Linotype"/>
                <w:sz w:val="25"/>
                <w:szCs w:val="25"/>
              </w:rPr>
            </w:pPr>
          </w:p>
          <w:p w:rsidR="00DF25B4" w:rsidRDefault="00DF25B4" w:rsidP="00362B6C">
            <w:pPr>
              <w:jc w:val="center"/>
              <w:rPr>
                <w:rFonts w:ascii="Palatino Linotype" w:hAnsi="Palatino Linotype"/>
                <w:b/>
                <w:sz w:val="25"/>
                <w:szCs w:val="25"/>
              </w:rPr>
            </w:pPr>
            <w:r>
              <w:rPr>
                <w:rFonts w:ascii="Palatino Linotype" w:hAnsi="Palatino Linotype"/>
                <w:b/>
                <w:sz w:val="25"/>
                <w:szCs w:val="25"/>
              </w:rPr>
              <w:t>Luis Gustavo Parra Noriega</w:t>
            </w:r>
          </w:p>
          <w:p w:rsidR="00DF25B4" w:rsidRDefault="00DF25B4" w:rsidP="00362B6C">
            <w:pPr>
              <w:jc w:val="center"/>
              <w:rPr>
                <w:rFonts w:ascii="Palatino Linotype" w:hAnsi="Palatino Linotype"/>
                <w:sz w:val="25"/>
                <w:szCs w:val="25"/>
              </w:rPr>
            </w:pPr>
            <w:r>
              <w:rPr>
                <w:rFonts w:ascii="Palatino Linotype" w:hAnsi="Palatino Linotype"/>
                <w:sz w:val="25"/>
                <w:szCs w:val="25"/>
              </w:rPr>
              <w:t>Comisionado</w:t>
            </w:r>
          </w:p>
          <w:p w:rsidR="00DF25B4" w:rsidRDefault="0073316E" w:rsidP="00362B6C">
            <w:pPr>
              <w:jc w:val="center"/>
              <w:rPr>
                <w:rFonts w:ascii="Palatino Linotype" w:hAnsi="Palatino Linotype"/>
                <w:sz w:val="25"/>
                <w:szCs w:val="25"/>
              </w:rPr>
            </w:pPr>
            <w:r>
              <w:rPr>
                <w:rFonts w:ascii="Palatino Linotype" w:hAnsi="Palatino Linotype"/>
                <w:sz w:val="25"/>
                <w:szCs w:val="25"/>
              </w:rPr>
              <w:t>(Ausencia Justificada</w:t>
            </w:r>
            <w:r w:rsidR="00DF25B4">
              <w:rPr>
                <w:rFonts w:ascii="Palatino Linotype" w:hAnsi="Palatino Linotype"/>
                <w:sz w:val="25"/>
                <w:szCs w:val="25"/>
              </w:rPr>
              <w:t>)</w:t>
            </w:r>
          </w:p>
        </w:tc>
      </w:tr>
      <w:tr w:rsidR="00DF25B4" w:rsidTr="00362B6C">
        <w:trPr>
          <w:trHeight w:val="776"/>
        </w:trPr>
        <w:tc>
          <w:tcPr>
            <w:tcW w:w="8838" w:type="dxa"/>
            <w:gridSpan w:val="2"/>
          </w:tcPr>
          <w:p w:rsidR="00DF25B4" w:rsidRDefault="00DF25B4" w:rsidP="00362B6C">
            <w:pPr>
              <w:jc w:val="center"/>
              <w:rPr>
                <w:rFonts w:ascii="Palatino Linotype" w:hAnsi="Palatino Linotype" w:cs="Arial"/>
                <w:b/>
              </w:rPr>
            </w:pPr>
          </w:p>
          <w:p w:rsidR="00DF25B4" w:rsidRDefault="00DF25B4" w:rsidP="00362B6C">
            <w:pPr>
              <w:jc w:val="center"/>
              <w:rPr>
                <w:rFonts w:ascii="Palatino Linotype" w:hAnsi="Palatino Linotype" w:cs="Arial"/>
                <w:b/>
              </w:rPr>
            </w:pPr>
          </w:p>
          <w:p w:rsidR="00DF25B4" w:rsidRDefault="00DF25B4" w:rsidP="00362B6C">
            <w:pPr>
              <w:jc w:val="center"/>
              <w:rPr>
                <w:rFonts w:ascii="Palatino Linotype" w:hAnsi="Palatino Linotype" w:cs="Arial"/>
                <w:b/>
              </w:rPr>
            </w:pPr>
          </w:p>
          <w:p w:rsidR="00DF25B4" w:rsidRDefault="00DF25B4" w:rsidP="00362B6C">
            <w:pPr>
              <w:jc w:val="center"/>
              <w:rPr>
                <w:rFonts w:ascii="Palatino Linotype" w:hAnsi="Palatino Linotype" w:cs="Arial"/>
                <w:b/>
              </w:rPr>
            </w:pPr>
          </w:p>
          <w:p w:rsidR="00DF25B4" w:rsidRDefault="00DF25B4" w:rsidP="00362B6C">
            <w:pPr>
              <w:jc w:val="center"/>
              <w:rPr>
                <w:rFonts w:ascii="Palatino Linotype" w:hAnsi="Palatino Linotype"/>
                <w:b/>
              </w:rPr>
            </w:pPr>
            <w:r>
              <w:rPr>
                <w:rFonts w:ascii="Palatino Linotype" w:hAnsi="Palatino Linotype" w:cs="Arial"/>
                <w:b/>
              </w:rPr>
              <w:t>Alexis Tapia Ramírez</w:t>
            </w:r>
          </w:p>
          <w:p w:rsidR="00DF25B4" w:rsidRDefault="00DF25B4" w:rsidP="00362B6C">
            <w:pPr>
              <w:jc w:val="center"/>
              <w:rPr>
                <w:rFonts w:ascii="Palatino Linotype" w:hAnsi="Palatino Linotype"/>
              </w:rPr>
            </w:pPr>
            <w:r>
              <w:rPr>
                <w:rFonts w:ascii="Palatino Linotype" w:hAnsi="Palatino Linotype"/>
              </w:rPr>
              <w:t>Secretario Técnico del Pleno</w:t>
            </w:r>
          </w:p>
          <w:p w:rsidR="00DF25B4" w:rsidRDefault="00DF25B4" w:rsidP="00362B6C">
            <w:pPr>
              <w:jc w:val="center"/>
              <w:rPr>
                <w:rFonts w:ascii="Palatino Linotype" w:hAnsi="Palatino Linotype"/>
              </w:rPr>
            </w:pPr>
            <w:r>
              <w:rPr>
                <w:rFonts w:ascii="Palatino Linotype" w:hAnsi="Palatino Linotype"/>
              </w:rPr>
              <w:t xml:space="preserve">(Rúbrica) </w:t>
            </w:r>
          </w:p>
          <w:p w:rsidR="00DF25B4" w:rsidRDefault="00DF25B4" w:rsidP="00362B6C">
            <w:pPr>
              <w:jc w:val="center"/>
              <w:rPr>
                <w:rFonts w:ascii="Palatino Linotype" w:hAnsi="Palatino Linotype"/>
              </w:rPr>
            </w:pPr>
          </w:p>
        </w:tc>
      </w:tr>
    </w:tbl>
    <w:p w:rsidR="00A222E5" w:rsidRDefault="00A222E5" w:rsidP="00AC3C64">
      <w:pPr>
        <w:jc w:val="both"/>
        <w:rPr>
          <w:rFonts w:ascii="Palatino Linotype" w:hAnsi="Palatino Linotype" w:cs="Arial"/>
          <w:sz w:val="18"/>
          <w:szCs w:val="18"/>
        </w:rPr>
      </w:pPr>
    </w:p>
    <w:p w:rsidR="00AC3C64" w:rsidRDefault="00AC3C64" w:rsidP="00AC3C64">
      <w:pPr>
        <w:jc w:val="both"/>
        <w:rPr>
          <w:rFonts w:ascii="Palatino Linotype" w:hAnsi="Palatino Linotype" w:cs="Arial"/>
          <w:sz w:val="20"/>
        </w:rPr>
      </w:pPr>
      <w:r w:rsidRPr="00911351">
        <w:rPr>
          <w:rFonts w:ascii="Palatino Linotype" w:hAnsi="Palatino Linotype" w:cs="Arial"/>
          <w:sz w:val="18"/>
          <w:szCs w:val="18"/>
        </w:rPr>
        <w:t xml:space="preserve">Esta hoja corresponde a </w:t>
      </w:r>
      <w:r w:rsidR="00B37652" w:rsidRPr="00911351">
        <w:rPr>
          <w:rFonts w:ascii="Palatino Linotype" w:hAnsi="Palatino Linotype" w:cs="Arial"/>
          <w:sz w:val="18"/>
          <w:szCs w:val="18"/>
        </w:rPr>
        <w:t>resolución</w:t>
      </w:r>
      <w:r w:rsidRPr="00911351">
        <w:rPr>
          <w:rFonts w:ascii="Palatino Linotype" w:hAnsi="Palatino Linotype" w:cs="Arial"/>
          <w:sz w:val="18"/>
          <w:szCs w:val="18"/>
        </w:rPr>
        <w:t xml:space="preserve"> de</w:t>
      </w:r>
      <w:r w:rsidR="00061572">
        <w:rPr>
          <w:rFonts w:ascii="Palatino Linotype" w:hAnsi="Palatino Linotype" w:cs="Arial"/>
          <w:sz w:val="18"/>
          <w:szCs w:val="18"/>
        </w:rPr>
        <w:t>l</w:t>
      </w:r>
      <w:r w:rsidRPr="00911351">
        <w:rPr>
          <w:rFonts w:ascii="Palatino Linotype" w:hAnsi="Palatino Linotype" w:cs="Arial"/>
          <w:sz w:val="18"/>
          <w:szCs w:val="18"/>
        </w:rPr>
        <w:t xml:space="preserve"> </w:t>
      </w:r>
      <w:r w:rsidR="00751A12">
        <w:rPr>
          <w:rFonts w:ascii="Palatino Linotype" w:hAnsi="Palatino Linotype" w:cs="Arial"/>
          <w:sz w:val="18"/>
          <w:szCs w:val="18"/>
        </w:rPr>
        <w:t>veintiocho de noviembre</w:t>
      </w:r>
      <w:r w:rsidRPr="00911351">
        <w:rPr>
          <w:rFonts w:ascii="Palatino Linotype" w:hAnsi="Palatino Linotype" w:cs="Arial"/>
          <w:sz w:val="18"/>
          <w:szCs w:val="18"/>
        </w:rPr>
        <w:t xml:space="preserve"> de dos mil </w:t>
      </w:r>
      <w:r>
        <w:rPr>
          <w:rFonts w:ascii="Palatino Linotype" w:hAnsi="Palatino Linotype" w:cs="Arial"/>
          <w:sz w:val="18"/>
          <w:szCs w:val="18"/>
        </w:rPr>
        <w:t>dieciocho</w:t>
      </w:r>
      <w:r w:rsidRPr="00911351">
        <w:rPr>
          <w:rFonts w:ascii="Palatino Linotype" w:hAnsi="Palatino Linotype" w:cs="Arial"/>
          <w:sz w:val="18"/>
          <w:szCs w:val="18"/>
        </w:rPr>
        <w:t xml:space="preserve">, emitida en el recurso de revisión </w:t>
      </w:r>
      <w:r w:rsidR="00751A12">
        <w:rPr>
          <w:rFonts w:ascii="Palatino Linotype" w:hAnsi="Palatino Linotype" w:cs="Arial"/>
          <w:b/>
          <w:bCs/>
          <w:sz w:val="18"/>
          <w:szCs w:val="18"/>
        </w:rPr>
        <w:t>03679</w:t>
      </w:r>
      <w:r>
        <w:rPr>
          <w:rFonts w:ascii="Palatino Linotype" w:hAnsi="Palatino Linotype" w:cs="Arial"/>
          <w:b/>
          <w:bCs/>
          <w:sz w:val="18"/>
          <w:szCs w:val="18"/>
        </w:rPr>
        <w:t>/INFOEM/IP/RR/2018</w:t>
      </w:r>
      <w:r w:rsidRPr="00911351">
        <w:rPr>
          <w:rFonts w:ascii="Palatino Linotype" w:hAnsi="Palatino Linotype" w:cs="Arial"/>
          <w:sz w:val="20"/>
        </w:rPr>
        <w:t>.</w:t>
      </w:r>
    </w:p>
    <w:sectPr w:rsidR="00AC3C64" w:rsidSect="00CA6FB7">
      <w:headerReference w:type="default" r:id="rId16"/>
      <w:footerReference w:type="default" r:id="rId17"/>
      <w:headerReference w:type="first" r:id="rId18"/>
      <w:footerReference w:type="first" r:id="rId19"/>
      <w:pgSz w:w="12240" w:h="15840"/>
      <w:pgMar w:top="2041"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062C" w:rsidRDefault="002A062C" w:rsidP="00AC3C64">
      <w:r>
        <w:separator/>
      </w:r>
    </w:p>
  </w:endnote>
  <w:endnote w:type="continuationSeparator" w:id="0">
    <w:p w:rsidR="002A062C" w:rsidRDefault="002A062C" w:rsidP="00AC3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718F" w:rsidRDefault="0074718F" w:rsidP="00CA6FB7">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BD2911">
      <w:rPr>
        <w:rFonts w:ascii="Arial" w:hAnsi="Arial" w:cs="Arial"/>
        <w:b/>
        <w:bCs/>
        <w:noProof/>
        <w:sz w:val="20"/>
        <w:szCs w:val="20"/>
      </w:rPr>
      <w:t>25</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BD2911">
      <w:rPr>
        <w:rFonts w:ascii="Arial" w:hAnsi="Arial" w:cs="Arial"/>
        <w:b/>
        <w:bCs/>
        <w:noProof/>
        <w:sz w:val="20"/>
        <w:szCs w:val="20"/>
      </w:rPr>
      <w:t>25</w:t>
    </w:r>
    <w:r>
      <w:rPr>
        <w:rFonts w:ascii="Arial" w:hAnsi="Arial" w:cs="Arial"/>
        <w:b/>
        <w:bCs/>
        <w:sz w:val="20"/>
        <w:szCs w:val="20"/>
      </w:rPr>
      <w:fldChar w:fldCharType="end"/>
    </w:r>
  </w:p>
  <w:p w:rsidR="0074718F" w:rsidRDefault="0074718F" w:rsidP="00CA6FB7">
    <w:pPr>
      <w:pStyle w:val="Piedepgina"/>
      <w:rPr>
        <w:rFonts w:ascii="Times New Roman" w:hAnsi="Times New Roman" w:cs="Times New Roman"/>
      </w:rPr>
    </w:pPr>
  </w:p>
  <w:p w:rsidR="0074718F" w:rsidRDefault="0074718F" w:rsidP="00CA6FB7">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718F" w:rsidRDefault="0074718F" w:rsidP="00CA6FB7">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BD2911">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BD2911">
      <w:rPr>
        <w:rFonts w:ascii="Arial" w:hAnsi="Arial" w:cs="Arial"/>
        <w:b/>
        <w:bCs/>
        <w:noProof/>
        <w:sz w:val="20"/>
        <w:szCs w:val="20"/>
      </w:rPr>
      <w:t>25</w:t>
    </w:r>
    <w:r>
      <w:rPr>
        <w:rFonts w:ascii="Arial" w:hAnsi="Arial" w:cs="Arial"/>
        <w:b/>
        <w:bCs/>
        <w:sz w:val="20"/>
        <w:szCs w:val="20"/>
      </w:rPr>
      <w:fldChar w:fldCharType="end"/>
    </w:r>
  </w:p>
  <w:p w:rsidR="0074718F" w:rsidRDefault="0074718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062C" w:rsidRDefault="002A062C" w:rsidP="00AC3C64">
      <w:r>
        <w:separator/>
      </w:r>
    </w:p>
  </w:footnote>
  <w:footnote w:type="continuationSeparator" w:id="0">
    <w:p w:rsidR="002A062C" w:rsidRDefault="002A062C" w:rsidP="00AC3C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528" w:type="dxa"/>
      <w:tblInd w:w="3261" w:type="dxa"/>
      <w:tblLayout w:type="fixed"/>
      <w:tblLook w:val="04A0" w:firstRow="1" w:lastRow="0" w:firstColumn="1" w:lastColumn="0" w:noHBand="0" w:noVBand="1"/>
    </w:tblPr>
    <w:tblGrid>
      <w:gridCol w:w="2551"/>
      <w:gridCol w:w="2977"/>
    </w:tblGrid>
    <w:tr w:rsidR="0074718F" w:rsidTr="00CA6FB7">
      <w:tc>
        <w:tcPr>
          <w:tcW w:w="2551" w:type="dxa"/>
          <w:vAlign w:val="center"/>
          <w:hideMark/>
        </w:tcPr>
        <w:p w:rsidR="0074718F" w:rsidRDefault="0074718F" w:rsidP="00CA6FB7">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2977" w:type="dxa"/>
          <w:vAlign w:val="center"/>
          <w:hideMark/>
        </w:tcPr>
        <w:p w:rsidR="0074718F" w:rsidRDefault="0074718F" w:rsidP="00CA6FB7">
          <w:pPr>
            <w:jc w:val="both"/>
            <w:rPr>
              <w:rFonts w:ascii="Palatino Linotype" w:hAnsi="Palatino Linotype"/>
              <w:b/>
              <w:sz w:val="22"/>
              <w:szCs w:val="22"/>
              <w:lang w:val="es-ES_tradnl"/>
            </w:rPr>
          </w:pPr>
          <w:r>
            <w:rPr>
              <w:rFonts w:ascii="Palatino Linotype" w:hAnsi="Palatino Linotype"/>
              <w:b/>
              <w:sz w:val="22"/>
              <w:szCs w:val="22"/>
              <w:lang w:val="es-ES_tradnl"/>
            </w:rPr>
            <w:t>03679/INFOEM/IP/RR/2018</w:t>
          </w:r>
        </w:p>
      </w:tc>
    </w:tr>
    <w:tr w:rsidR="0074718F" w:rsidTr="00CA6FB7">
      <w:trPr>
        <w:trHeight w:val="228"/>
      </w:trPr>
      <w:tc>
        <w:tcPr>
          <w:tcW w:w="2551" w:type="dxa"/>
          <w:vAlign w:val="center"/>
          <w:hideMark/>
        </w:tcPr>
        <w:p w:rsidR="0074718F" w:rsidRDefault="0074718F" w:rsidP="00CA6FB7">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2977" w:type="dxa"/>
          <w:vAlign w:val="center"/>
          <w:hideMark/>
        </w:tcPr>
        <w:p w:rsidR="0074718F" w:rsidRDefault="0074718F" w:rsidP="004560BD">
          <w:pPr>
            <w:jc w:val="both"/>
            <w:rPr>
              <w:rFonts w:ascii="Palatino Linotype" w:hAnsi="Palatino Linotype"/>
              <w:b/>
              <w:sz w:val="22"/>
              <w:szCs w:val="22"/>
              <w:lang w:val="es-ES_tradnl"/>
            </w:rPr>
          </w:pPr>
          <w:r>
            <w:rPr>
              <w:rFonts w:ascii="Palatino Linotype" w:hAnsi="Palatino Linotype"/>
              <w:b/>
              <w:sz w:val="22"/>
              <w:szCs w:val="22"/>
              <w:lang w:val="es-ES_tradnl"/>
            </w:rPr>
            <w:t>Ayuntamiento de Huixquilucan.</w:t>
          </w:r>
        </w:p>
      </w:tc>
    </w:tr>
    <w:tr w:rsidR="0074718F" w:rsidTr="00CA6FB7">
      <w:tc>
        <w:tcPr>
          <w:tcW w:w="2551" w:type="dxa"/>
          <w:vAlign w:val="center"/>
          <w:hideMark/>
        </w:tcPr>
        <w:p w:rsidR="0074718F" w:rsidRDefault="0074718F" w:rsidP="00CA6FB7">
          <w:pPr>
            <w:rPr>
              <w:rFonts w:ascii="Palatino Linotype" w:hAnsi="Palatino Linotype"/>
              <w:b/>
              <w:sz w:val="22"/>
              <w:szCs w:val="22"/>
              <w:lang w:val="es-ES_tradnl"/>
            </w:rPr>
          </w:pPr>
          <w:r>
            <w:rPr>
              <w:rFonts w:ascii="Palatino Linotype" w:hAnsi="Palatino Linotype"/>
              <w:b/>
              <w:sz w:val="22"/>
              <w:szCs w:val="22"/>
              <w:lang w:val="es-ES_tradnl"/>
            </w:rPr>
            <w:t>Comisionado ponente:</w:t>
          </w:r>
        </w:p>
      </w:tc>
      <w:tc>
        <w:tcPr>
          <w:tcW w:w="2977" w:type="dxa"/>
          <w:vAlign w:val="center"/>
          <w:hideMark/>
        </w:tcPr>
        <w:p w:rsidR="0074718F" w:rsidRDefault="0074718F" w:rsidP="00CA6FB7">
          <w:pPr>
            <w:ind w:right="-533"/>
            <w:jc w:val="both"/>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rsidR="0074718F" w:rsidRDefault="0074718F" w:rsidP="00CA6FB7">
    <w:pPr>
      <w:pStyle w:val="Encabezado"/>
      <w:tabs>
        <w:tab w:val="clear" w:pos="4252"/>
        <w:tab w:val="clear" w:pos="8504"/>
        <w:tab w:val="left" w:pos="232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718F" w:rsidRDefault="0074718F" w:rsidP="00CA6FB7">
    <w:pPr>
      <w:pStyle w:val="Encabezado"/>
      <w:jc w:val="both"/>
    </w:pPr>
  </w:p>
  <w:tbl>
    <w:tblPr>
      <w:tblW w:w="5670" w:type="dxa"/>
      <w:tblInd w:w="3119" w:type="dxa"/>
      <w:tblLayout w:type="fixed"/>
      <w:tblLook w:val="04A0" w:firstRow="1" w:lastRow="0" w:firstColumn="1" w:lastColumn="0" w:noHBand="0" w:noVBand="1"/>
    </w:tblPr>
    <w:tblGrid>
      <w:gridCol w:w="2551"/>
      <w:gridCol w:w="3119"/>
    </w:tblGrid>
    <w:tr w:rsidR="0074718F" w:rsidTr="00CA6FB7">
      <w:tc>
        <w:tcPr>
          <w:tcW w:w="2551" w:type="dxa"/>
          <w:vAlign w:val="center"/>
          <w:hideMark/>
        </w:tcPr>
        <w:p w:rsidR="0074718F" w:rsidRDefault="0074718F" w:rsidP="00CA6FB7">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119" w:type="dxa"/>
          <w:vAlign w:val="center"/>
          <w:hideMark/>
        </w:tcPr>
        <w:p w:rsidR="0074718F" w:rsidRDefault="0074718F" w:rsidP="00CA6FB7">
          <w:pPr>
            <w:jc w:val="both"/>
            <w:rPr>
              <w:rFonts w:ascii="Palatino Linotype" w:hAnsi="Palatino Linotype"/>
              <w:b/>
              <w:sz w:val="22"/>
              <w:szCs w:val="22"/>
              <w:lang w:val="es-ES_tradnl"/>
            </w:rPr>
          </w:pPr>
          <w:r>
            <w:rPr>
              <w:rFonts w:ascii="Palatino Linotype" w:hAnsi="Palatino Linotype"/>
              <w:b/>
              <w:sz w:val="22"/>
              <w:szCs w:val="22"/>
              <w:lang w:val="es-ES_tradnl"/>
            </w:rPr>
            <w:t xml:space="preserve">03679/INFOEM/IP/RR/2018 </w:t>
          </w:r>
        </w:p>
      </w:tc>
    </w:tr>
    <w:tr w:rsidR="0074718F" w:rsidTr="00CA6FB7">
      <w:tc>
        <w:tcPr>
          <w:tcW w:w="2551" w:type="dxa"/>
          <w:vAlign w:val="center"/>
          <w:hideMark/>
        </w:tcPr>
        <w:p w:rsidR="0074718F" w:rsidRDefault="0074718F" w:rsidP="00CA6FB7">
          <w:pPr>
            <w:ind w:left="35" w:hanging="35"/>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119" w:type="dxa"/>
          <w:vAlign w:val="center"/>
          <w:hideMark/>
        </w:tcPr>
        <w:p w:rsidR="0074718F" w:rsidRDefault="00BD2911" w:rsidP="00CA6FB7">
          <w:pPr>
            <w:jc w:val="both"/>
            <w:rPr>
              <w:rFonts w:ascii="Palatino Linotype" w:hAnsi="Palatino Linotype"/>
              <w:b/>
              <w:sz w:val="22"/>
              <w:szCs w:val="22"/>
              <w:lang w:val="es-ES_tradnl"/>
            </w:rPr>
          </w:pPr>
          <w:proofErr w:type="spellStart"/>
          <w:r>
            <w:rPr>
              <w:rFonts w:ascii="Palatino Linotype" w:hAnsi="Palatino Linotype"/>
              <w:b/>
              <w:sz w:val="22"/>
              <w:szCs w:val="22"/>
              <w:lang w:val="es-ES_tradnl"/>
            </w:rPr>
            <w:t>Xxxxxx</w:t>
          </w:r>
          <w:proofErr w:type="spellEnd"/>
          <w:r>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w:t>
          </w:r>
          <w:proofErr w:type="spellEnd"/>
          <w:r>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w:t>
          </w:r>
          <w:proofErr w:type="spellEnd"/>
          <w:r>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w:t>
          </w:r>
          <w:proofErr w:type="spellEnd"/>
          <w:r w:rsidR="0074718F">
            <w:rPr>
              <w:rFonts w:ascii="Palatino Linotype" w:hAnsi="Palatino Linotype"/>
              <w:b/>
              <w:sz w:val="22"/>
              <w:szCs w:val="22"/>
              <w:lang w:val="es-ES_tradnl"/>
            </w:rPr>
            <w:t>.</w:t>
          </w:r>
        </w:p>
      </w:tc>
    </w:tr>
    <w:tr w:rsidR="0074718F" w:rsidTr="00CA6FB7">
      <w:trPr>
        <w:trHeight w:val="228"/>
      </w:trPr>
      <w:tc>
        <w:tcPr>
          <w:tcW w:w="2551" w:type="dxa"/>
          <w:vAlign w:val="center"/>
          <w:hideMark/>
        </w:tcPr>
        <w:p w:rsidR="0074718F" w:rsidRDefault="0074718F" w:rsidP="00CA6FB7">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119" w:type="dxa"/>
          <w:vAlign w:val="center"/>
          <w:hideMark/>
        </w:tcPr>
        <w:p w:rsidR="0074718F" w:rsidRDefault="0074718F" w:rsidP="003823C8">
          <w:pPr>
            <w:jc w:val="both"/>
            <w:rPr>
              <w:rFonts w:ascii="Palatino Linotype" w:hAnsi="Palatino Linotype"/>
              <w:b/>
              <w:sz w:val="22"/>
              <w:szCs w:val="22"/>
              <w:lang w:val="es-ES_tradnl"/>
            </w:rPr>
          </w:pPr>
          <w:r>
            <w:rPr>
              <w:rFonts w:ascii="Palatino Linotype" w:hAnsi="Palatino Linotype"/>
              <w:b/>
              <w:sz w:val="22"/>
              <w:szCs w:val="22"/>
              <w:lang w:val="es-ES_tradnl"/>
            </w:rPr>
            <w:t>Ayuntamiento de Huixquilucan.</w:t>
          </w:r>
        </w:p>
      </w:tc>
    </w:tr>
    <w:tr w:rsidR="0074718F" w:rsidTr="00CA6FB7">
      <w:tc>
        <w:tcPr>
          <w:tcW w:w="2551" w:type="dxa"/>
          <w:vAlign w:val="center"/>
          <w:hideMark/>
        </w:tcPr>
        <w:p w:rsidR="0074718F" w:rsidRDefault="0074718F" w:rsidP="00CA6FB7">
          <w:pPr>
            <w:rPr>
              <w:rFonts w:ascii="Palatino Linotype" w:hAnsi="Palatino Linotype"/>
              <w:b/>
              <w:sz w:val="22"/>
              <w:szCs w:val="22"/>
              <w:lang w:val="es-ES_tradnl"/>
            </w:rPr>
          </w:pPr>
          <w:r>
            <w:rPr>
              <w:rFonts w:ascii="Palatino Linotype" w:hAnsi="Palatino Linotype"/>
              <w:b/>
              <w:sz w:val="22"/>
              <w:szCs w:val="22"/>
              <w:lang w:val="es-ES_tradnl"/>
            </w:rPr>
            <w:t>Comisionado ponente:</w:t>
          </w:r>
        </w:p>
      </w:tc>
      <w:tc>
        <w:tcPr>
          <w:tcW w:w="3119" w:type="dxa"/>
          <w:vAlign w:val="center"/>
          <w:hideMark/>
        </w:tcPr>
        <w:p w:rsidR="0074718F" w:rsidRDefault="0074718F" w:rsidP="00CA6FB7">
          <w:pPr>
            <w:ind w:right="-533"/>
            <w:jc w:val="both"/>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rsidR="0074718F" w:rsidRDefault="0074718F" w:rsidP="00CA6FB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FB0B94"/>
    <w:multiLevelType w:val="hybridMultilevel"/>
    <w:tmpl w:val="285E1BAA"/>
    <w:lvl w:ilvl="0" w:tplc="770C63C0">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AAB74CB"/>
    <w:multiLevelType w:val="hybridMultilevel"/>
    <w:tmpl w:val="C6D2F6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687F14CE"/>
    <w:multiLevelType w:val="hybridMultilevel"/>
    <w:tmpl w:val="09F44904"/>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71ED4EC3"/>
    <w:multiLevelType w:val="hybridMultilevel"/>
    <w:tmpl w:val="CB169826"/>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7C2F59A3"/>
    <w:multiLevelType w:val="hybridMultilevel"/>
    <w:tmpl w:val="F1AE30D4"/>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C64"/>
    <w:rsid w:val="00023058"/>
    <w:rsid w:val="00035D2D"/>
    <w:rsid w:val="000469AE"/>
    <w:rsid w:val="00061572"/>
    <w:rsid w:val="000756A1"/>
    <w:rsid w:val="00075746"/>
    <w:rsid w:val="00095AB1"/>
    <w:rsid w:val="000A673D"/>
    <w:rsid w:val="001013A9"/>
    <w:rsid w:val="001118AA"/>
    <w:rsid w:val="00146FFB"/>
    <w:rsid w:val="00153F55"/>
    <w:rsid w:val="00156F39"/>
    <w:rsid w:val="00170894"/>
    <w:rsid w:val="00174388"/>
    <w:rsid w:val="00180662"/>
    <w:rsid w:val="001933A6"/>
    <w:rsid w:val="001A4B0E"/>
    <w:rsid w:val="001B6476"/>
    <w:rsid w:val="001C4714"/>
    <w:rsid w:val="001D1499"/>
    <w:rsid w:val="001D6D81"/>
    <w:rsid w:val="00212FA3"/>
    <w:rsid w:val="002341AB"/>
    <w:rsid w:val="00235389"/>
    <w:rsid w:val="002512AC"/>
    <w:rsid w:val="00273D23"/>
    <w:rsid w:val="00274C2A"/>
    <w:rsid w:val="00276AF3"/>
    <w:rsid w:val="002A062C"/>
    <w:rsid w:val="002B3327"/>
    <w:rsid w:val="002C2CE8"/>
    <w:rsid w:val="002C6C73"/>
    <w:rsid w:val="002D2EAC"/>
    <w:rsid w:val="002D63E5"/>
    <w:rsid w:val="002E10FD"/>
    <w:rsid w:val="00335C38"/>
    <w:rsid w:val="00351F59"/>
    <w:rsid w:val="003535D6"/>
    <w:rsid w:val="00370D1D"/>
    <w:rsid w:val="003823C8"/>
    <w:rsid w:val="00384598"/>
    <w:rsid w:val="003A7EF4"/>
    <w:rsid w:val="003B2721"/>
    <w:rsid w:val="003D4EB7"/>
    <w:rsid w:val="00406F15"/>
    <w:rsid w:val="0041470D"/>
    <w:rsid w:val="00415BF7"/>
    <w:rsid w:val="004171D9"/>
    <w:rsid w:val="00430382"/>
    <w:rsid w:val="004532C1"/>
    <w:rsid w:val="004560BD"/>
    <w:rsid w:val="004C11AB"/>
    <w:rsid w:val="004F4663"/>
    <w:rsid w:val="00510E32"/>
    <w:rsid w:val="00515FAA"/>
    <w:rsid w:val="00516141"/>
    <w:rsid w:val="00516180"/>
    <w:rsid w:val="005176F7"/>
    <w:rsid w:val="00522861"/>
    <w:rsid w:val="00546029"/>
    <w:rsid w:val="00556760"/>
    <w:rsid w:val="0057019A"/>
    <w:rsid w:val="005A3389"/>
    <w:rsid w:val="005B1093"/>
    <w:rsid w:val="005C58FB"/>
    <w:rsid w:val="005D082A"/>
    <w:rsid w:val="005F4F02"/>
    <w:rsid w:val="00605EA1"/>
    <w:rsid w:val="006154F4"/>
    <w:rsid w:val="00647E02"/>
    <w:rsid w:val="00654351"/>
    <w:rsid w:val="00662E06"/>
    <w:rsid w:val="00663EE9"/>
    <w:rsid w:val="00675163"/>
    <w:rsid w:val="006912F8"/>
    <w:rsid w:val="006C39BD"/>
    <w:rsid w:val="006F3C93"/>
    <w:rsid w:val="0073071C"/>
    <w:rsid w:val="0073316E"/>
    <w:rsid w:val="00744577"/>
    <w:rsid w:val="0074718F"/>
    <w:rsid w:val="00751A12"/>
    <w:rsid w:val="00756876"/>
    <w:rsid w:val="00760FF7"/>
    <w:rsid w:val="0076279F"/>
    <w:rsid w:val="007A718C"/>
    <w:rsid w:val="007B7A34"/>
    <w:rsid w:val="007D012C"/>
    <w:rsid w:val="007F6734"/>
    <w:rsid w:val="007F7346"/>
    <w:rsid w:val="00813EA7"/>
    <w:rsid w:val="00821072"/>
    <w:rsid w:val="00824589"/>
    <w:rsid w:val="00835A40"/>
    <w:rsid w:val="00847472"/>
    <w:rsid w:val="00851545"/>
    <w:rsid w:val="00867824"/>
    <w:rsid w:val="008A6570"/>
    <w:rsid w:val="008B3B6F"/>
    <w:rsid w:val="008D13D2"/>
    <w:rsid w:val="008E206F"/>
    <w:rsid w:val="008E70D5"/>
    <w:rsid w:val="008F742E"/>
    <w:rsid w:val="009046F3"/>
    <w:rsid w:val="009075CE"/>
    <w:rsid w:val="009412A1"/>
    <w:rsid w:val="00943101"/>
    <w:rsid w:val="00951FE9"/>
    <w:rsid w:val="0095406D"/>
    <w:rsid w:val="00980CD3"/>
    <w:rsid w:val="00983E59"/>
    <w:rsid w:val="009A3844"/>
    <w:rsid w:val="009C2C0B"/>
    <w:rsid w:val="009C7267"/>
    <w:rsid w:val="009D5385"/>
    <w:rsid w:val="009D56ED"/>
    <w:rsid w:val="009D6488"/>
    <w:rsid w:val="009E7F55"/>
    <w:rsid w:val="00A037B6"/>
    <w:rsid w:val="00A222E5"/>
    <w:rsid w:val="00A24144"/>
    <w:rsid w:val="00A467F8"/>
    <w:rsid w:val="00A47580"/>
    <w:rsid w:val="00A71E6B"/>
    <w:rsid w:val="00A92AA5"/>
    <w:rsid w:val="00A95DC6"/>
    <w:rsid w:val="00AC3C64"/>
    <w:rsid w:val="00AC7729"/>
    <w:rsid w:val="00AD0AB9"/>
    <w:rsid w:val="00B00356"/>
    <w:rsid w:val="00B00EEC"/>
    <w:rsid w:val="00B018AC"/>
    <w:rsid w:val="00B05932"/>
    <w:rsid w:val="00B146C6"/>
    <w:rsid w:val="00B37652"/>
    <w:rsid w:val="00B61EBD"/>
    <w:rsid w:val="00B724C0"/>
    <w:rsid w:val="00B94319"/>
    <w:rsid w:val="00BA44E3"/>
    <w:rsid w:val="00BB542C"/>
    <w:rsid w:val="00BC43E8"/>
    <w:rsid w:val="00BD172D"/>
    <w:rsid w:val="00BD2911"/>
    <w:rsid w:val="00BE0058"/>
    <w:rsid w:val="00BE2CCF"/>
    <w:rsid w:val="00C23F33"/>
    <w:rsid w:val="00C321F6"/>
    <w:rsid w:val="00C32BDB"/>
    <w:rsid w:val="00C52D2A"/>
    <w:rsid w:val="00C53485"/>
    <w:rsid w:val="00C7588F"/>
    <w:rsid w:val="00C76DCC"/>
    <w:rsid w:val="00C931C4"/>
    <w:rsid w:val="00C97B1B"/>
    <w:rsid w:val="00CA6FB7"/>
    <w:rsid w:val="00CA7900"/>
    <w:rsid w:val="00CE2CFE"/>
    <w:rsid w:val="00D16BCF"/>
    <w:rsid w:val="00D2494B"/>
    <w:rsid w:val="00D30A46"/>
    <w:rsid w:val="00D42E99"/>
    <w:rsid w:val="00D8379C"/>
    <w:rsid w:val="00D87AAD"/>
    <w:rsid w:val="00DB0611"/>
    <w:rsid w:val="00DC0D43"/>
    <w:rsid w:val="00DD40D5"/>
    <w:rsid w:val="00DE1D5A"/>
    <w:rsid w:val="00DF1877"/>
    <w:rsid w:val="00DF25B4"/>
    <w:rsid w:val="00DF3A3E"/>
    <w:rsid w:val="00E00436"/>
    <w:rsid w:val="00E01DD3"/>
    <w:rsid w:val="00E04C71"/>
    <w:rsid w:val="00E07F1A"/>
    <w:rsid w:val="00E112F9"/>
    <w:rsid w:val="00E12D09"/>
    <w:rsid w:val="00E1738F"/>
    <w:rsid w:val="00E17DDB"/>
    <w:rsid w:val="00E2199D"/>
    <w:rsid w:val="00E32775"/>
    <w:rsid w:val="00E50E9F"/>
    <w:rsid w:val="00E622EB"/>
    <w:rsid w:val="00E9188C"/>
    <w:rsid w:val="00EA25E8"/>
    <w:rsid w:val="00EB645E"/>
    <w:rsid w:val="00ED7CD8"/>
    <w:rsid w:val="00EE1690"/>
    <w:rsid w:val="00EE288F"/>
    <w:rsid w:val="00EE3663"/>
    <w:rsid w:val="00F10EDC"/>
    <w:rsid w:val="00F137E3"/>
    <w:rsid w:val="00F33D43"/>
    <w:rsid w:val="00F35077"/>
    <w:rsid w:val="00F37A45"/>
    <w:rsid w:val="00F51343"/>
    <w:rsid w:val="00F535D9"/>
    <w:rsid w:val="00F75B93"/>
    <w:rsid w:val="00F76AC4"/>
    <w:rsid w:val="00F9570E"/>
    <w:rsid w:val="00FA4E5B"/>
    <w:rsid w:val="00FB60E7"/>
    <w:rsid w:val="00FC3875"/>
    <w:rsid w:val="00FC702A"/>
    <w:rsid w:val="00FD47D2"/>
    <w:rsid w:val="00FD487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0BBB24-7F96-42A8-9F39-734DCBC98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3C64"/>
    <w:pPr>
      <w:spacing w:after="0" w:line="240" w:lineRule="auto"/>
    </w:pPr>
    <w:rPr>
      <w:rFonts w:ascii="Times New Roman" w:eastAsia="Times New Roman" w:hAnsi="Times New Roman" w:cs="Times New Roman"/>
      <w:sz w:val="24"/>
      <w:szCs w:val="24"/>
      <w:lang w:val="es-ES" w:eastAsia="es-ES"/>
    </w:rPr>
  </w:style>
  <w:style w:type="paragraph" w:styleId="Ttulo3">
    <w:name w:val="heading 3"/>
    <w:basedOn w:val="Normal"/>
    <w:link w:val="Ttulo3Car"/>
    <w:uiPriority w:val="9"/>
    <w:qFormat/>
    <w:rsid w:val="002D2EAC"/>
    <w:pPr>
      <w:spacing w:before="100" w:beforeAutospacing="1" w:after="100" w:afterAutospacing="1"/>
      <w:outlineLvl w:val="2"/>
    </w:pPr>
    <w:rPr>
      <w:b/>
      <w:bCs/>
      <w:sz w:val="27"/>
      <w:szCs w:val="27"/>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C3C64"/>
    <w:rPr>
      <w:rFonts w:eastAsiaTheme="minorEastAsia"/>
      <w:sz w:val="24"/>
      <w:szCs w:val="24"/>
      <w:lang w:val="es-ES_tradnl" w:eastAsia="es-ES"/>
    </w:rPr>
  </w:style>
  <w:style w:type="paragraph" w:styleId="Piedepgina">
    <w:name w:val="footer"/>
    <w:basedOn w:val="Normal"/>
    <w:link w:val="Piedepgina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C3C64"/>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C3C6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AC3C64"/>
    <w:pPr>
      <w:ind w:left="708"/>
    </w:pPr>
    <w:rPr>
      <w:sz w:val="22"/>
      <w:szCs w:val="22"/>
      <w:lang w:eastAsia="en-US"/>
    </w:rPr>
  </w:style>
  <w:style w:type="table" w:styleId="Tablaconcuadrcula">
    <w:name w:val="Table Grid"/>
    <w:basedOn w:val="Tablanormal"/>
    <w:uiPriority w:val="59"/>
    <w:rsid w:val="00AC3C64"/>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AC3C64"/>
  </w:style>
  <w:style w:type="character" w:customStyle="1" w:styleId="apple-converted-space">
    <w:name w:val="apple-converted-space"/>
    <w:basedOn w:val="Fuentedeprrafopredeter"/>
    <w:rsid w:val="00AC3C64"/>
  </w:style>
  <w:style w:type="paragraph" w:customStyle="1" w:styleId="paragraph">
    <w:name w:val="paragraph"/>
    <w:basedOn w:val="Normal"/>
    <w:rsid w:val="00AC3C64"/>
    <w:pPr>
      <w:spacing w:before="100" w:beforeAutospacing="1" w:after="100" w:afterAutospacing="1"/>
    </w:pPr>
    <w:rPr>
      <w:lang w:val="es-MX" w:eastAsia="es-MX"/>
    </w:rPr>
  </w:style>
  <w:style w:type="character" w:customStyle="1" w:styleId="eop">
    <w:name w:val="eop"/>
    <w:basedOn w:val="Fuentedeprrafopredeter"/>
    <w:rsid w:val="00AC3C6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AC3C64"/>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AC3C6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
    <w:basedOn w:val="Fuentedeprrafopredeter"/>
    <w:uiPriority w:val="99"/>
    <w:unhideWhenUsed/>
    <w:rsid w:val="00AC3C64"/>
    <w:rPr>
      <w:vertAlign w:val="superscript"/>
    </w:rPr>
  </w:style>
  <w:style w:type="character" w:styleId="Hipervnculo">
    <w:name w:val="Hyperlink"/>
    <w:basedOn w:val="Fuentedeprrafopredeter"/>
    <w:uiPriority w:val="99"/>
    <w:unhideWhenUsed/>
    <w:rsid w:val="00AC3C64"/>
    <w:rPr>
      <w:color w:val="0563C1" w:themeColor="hyperlink"/>
      <w:u w:val="single"/>
    </w:rPr>
  </w:style>
  <w:style w:type="paragraph" w:styleId="NormalWeb">
    <w:name w:val="Normal (Web)"/>
    <w:basedOn w:val="Normal"/>
    <w:uiPriority w:val="99"/>
    <w:unhideWhenUsed/>
    <w:rsid w:val="00AC3C64"/>
    <w:pPr>
      <w:spacing w:before="100" w:beforeAutospacing="1" w:after="100" w:afterAutospacing="1"/>
    </w:pPr>
    <w:rPr>
      <w:lang w:val="es-MX" w:eastAsia="es-MX"/>
    </w:rPr>
  </w:style>
  <w:style w:type="character" w:customStyle="1" w:styleId="Ttulo3Car">
    <w:name w:val="Título 3 Car"/>
    <w:basedOn w:val="Fuentedeprrafopredeter"/>
    <w:link w:val="Ttulo3"/>
    <w:uiPriority w:val="9"/>
    <w:rsid w:val="002D2EAC"/>
    <w:rPr>
      <w:rFonts w:ascii="Times New Roman" w:eastAsia="Times New Roman" w:hAnsi="Times New Roman" w:cs="Times New Roman"/>
      <w:b/>
      <w:bCs/>
      <w:sz w:val="27"/>
      <w:szCs w:val="27"/>
      <w:lang w:eastAsia="es-MX"/>
    </w:rPr>
  </w:style>
  <w:style w:type="character" w:customStyle="1" w:styleId="titulorubro">
    <w:name w:val="titulorubro"/>
    <w:basedOn w:val="Fuentedeprrafopredeter"/>
    <w:rsid w:val="002D2EAC"/>
  </w:style>
  <w:style w:type="paragraph" w:styleId="Textoindependiente">
    <w:name w:val="Body Text"/>
    <w:basedOn w:val="Normal"/>
    <w:link w:val="TextoindependienteCar"/>
    <w:uiPriority w:val="1"/>
    <w:qFormat/>
    <w:rsid w:val="006F3C93"/>
    <w:pPr>
      <w:autoSpaceDE w:val="0"/>
      <w:autoSpaceDN w:val="0"/>
      <w:adjustRightInd w:val="0"/>
      <w:ind w:left="93"/>
    </w:pPr>
    <w:rPr>
      <w:rFonts w:eastAsiaTheme="minorHAnsi"/>
      <w:sz w:val="23"/>
      <w:szCs w:val="23"/>
      <w:lang w:val="es-MX" w:eastAsia="en-US"/>
    </w:rPr>
  </w:style>
  <w:style w:type="character" w:customStyle="1" w:styleId="TextoindependienteCar">
    <w:name w:val="Texto independiente Car"/>
    <w:basedOn w:val="Fuentedeprrafopredeter"/>
    <w:link w:val="Textoindependiente"/>
    <w:uiPriority w:val="1"/>
    <w:rsid w:val="006F3C93"/>
    <w:rPr>
      <w:rFonts w:ascii="Times New Roman" w:hAnsi="Times New Roman" w:cs="Times New Roman"/>
      <w:sz w:val="23"/>
      <w:szCs w:val="23"/>
    </w:rPr>
  </w:style>
  <w:style w:type="paragraph" w:styleId="Textodeglobo">
    <w:name w:val="Balloon Text"/>
    <w:basedOn w:val="Normal"/>
    <w:link w:val="TextodegloboCar"/>
    <w:uiPriority w:val="99"/>
    <w:semiHidden/>
    <w:unhideWhenUsed/>
    <w:rsid w:val="00A037B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37B6"/>
    <w:rPr>
      <w:rFonts w:ascii="Segoe UI" w:eastAsia="Times New Roman" w:hAnsi="Segoe UI" w:cs="Segoe UI"/>
      <w:sz w:val="18"/>
      <w:szCs w:val="18"/>
      <w:lang w:val="es-ES" w:eastAsia="es-ES"/>
    </w:rPr>
  </w:style>
  <w:style w:type="paragraph" w:customStyle="1" w:styleId="Pa1">
    <w:name w:val="Pa1"/>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2">
    <w:name w:val="Pa2"/>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3">
    <w:name w:val="Pa3"/>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styleId="Sinespaciado">
    <w:name w:val="No Spacing"/>
    <w:aliases w:val="Francesa"/>
    <w:link w:val="SinespaciadoCar"/>
    <w:uiPriority w:val="1"/>
    <w:qFormat/>
    <w:rsid w:val="00CE2CFE"/>
    <w:pPr>
      <w:spacing w:after="0" w:line="240" w:lineRule="auto"/>
    </w:pPr>
  </w:style>
  <w:style w:type="character" w:customStyle="1" w:styleId="SinespaciadoCar">
    <w:name w:val="Sin espaciado Car"/>
    <w:aliases w:val="Francesa Car"/>
    <w:link w:val="Sinespaciado"/>
    <w:uiPriority w:val="1"/>
    <w:locked/>
    <w:rsid w:val="00CE2C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622023">
      <w:bodyDiv w:val="1"/>
      <w:marLeft w:val="0"/>
      <w:marRight w:val="0"/>
      <w:marTop w:val="0"/>
      <w:marBottom w:val="0"/>
      <w:divBdr>
        <w:top w:val="none" w:sz="0" w:space="0" w:color="auto"/>
        <w:left w:val="none" w:sz="0" w:space="0" w:color="auto"/>
        <w:bottom w:val="none" w:sz="0" w:space="0" w:color="auto"/>
        <w:right w:val="none" w:sz="0" w:space="0" w:color="auto"/>
      </w:divBdr>
    </w:div>
    <w:div w:id="243151788">
      <w:bodyDiv w:val="1"/>
      <w:marLeft w:val="0"/>
      <w:marRight w:val="0"/>
      <w:marTop w:val="0"/>
      <w:marBottom w:val="0"/>
      <w:divBdr>
        <w:top w:val="none" w:sz="0" w:space="0" w:color="auto"/>
        <w:left w:val="none" w:sz="0" w:space="0" w:color="auto"/>
        <w:bottom w:val="none" w:sz="0" w:space="0" w:color="auto"/>
        <w:right w:val="none" w:sz="0" w:space="0" w:color="auto"/>
      </w:divBdr>
      <w:divsChild>
        <w:div w:id="1078747330">
          <w:marLeft w:val="0"/>
          <w:marRight w:val="0"/>
          <w:marTop w:val="0"/>
          <w:marBottom w:val="0"/>
          <w:divBdr>
            <w:top w:val="none" w:sz="0" w:space="0" w:color="auto"/>
            <w:left w:val="single" w:sz="6" w:space="0" w:color="7FCAD3"/>
            <w:bottom w:val="single" w:sz="6" w:space="0" w:color="7FCAD3"/>
            <w:right w:val="single" w:sz="6" w:space="0" w:color="7FCAD3"/>
          </w:divBdr>
        </w:div>
      </w:divsChild>
    </w:div>
    <w:div w:id="406193219">
      <w:bodyDiv w:val="1"/>
      <w:marLeft w:val="0"/>
      <w:marRight w:val="0"/>
      <w:marTop w:val="0"/>
      <w:marBottom w:val="0"/>
      <w:divBdr>
        <w:top w:val="none" w:sz="0" w:space="0" w:color="auto"/>
        <w:left w:val="none" w:sz="0" w:space="0" w:color="auto"/>
        <w:bottom w:val="none" w:sz="0" w:space="0" w:color="auto"/>
        <w:right w:val="none" w:sz="0" w:space="0" w:color="auto"/>
      </w:divBdr>
    </w:div>
    <w:div w:id="1129786518">
      <w:bodyDiv w:val="1"/>
      <w:marLeft w:val="0"/>
      <w:marRight w:val="0"/>
      <w:marTop w:val="0"/>
      <w:marBottom w:val="0"/>
      <w:divBdr>
        <w:top w:val="none" w:sz="0" w:space="0" w:color="auto"/>
        <w:left w:val="none" w:sz="0" w:space="0" w:color="auto"/>
        <w:bottom w:val="none" w:sz="0" w:space="0" w:color="auto"/>
        <w:right w:val="none" w:sz="0" w:space="0" w:color="auto"/>
      </w:divBdr>
    </w:div>
    <w:div w:id="1576620818">
      <w:bodyDiv w:val="1"/>
      <w:marLeft w:val="0"/>
      <w:marRight w:val="0"/>
      <w:marTop w:val="0"/>
      <w:marBottom w:val="0"/>
      <w:divBdr>
        <w:top w:val="none" w:sz="0" w:space="0" w:color="auto"/>
        <w:left w:val="none" w:sz="0" w:space="0" w:color="auto"/>
        <w:bottom w:val="none" w:sz="0" w:space="0" w:color="auto"/>
        <w:right w:val="none" w:sz="0" w:space="0" w:color="auto"/>
      </w:divBdr>
    </w:div>
    <w:div w:id="1676608261">
      <w:bodyDiv w:val="1"/>
      <w:marLeft w:val="0"/>
      <w:marRight w:val="0"/>
      <w:marTop w:val="0"/>
      <w:marBottom w:val="0"/>
      <w:divBdr>
        <w:top w:val="none" w:sz="0" w:space="0" w:color="auto"/>
        <w:left w:val="none" w:sz="0" w:space="0" w:color="auto"/>
        <w:bottom w:val="none" w:sz="0" w:space="0" w:color="auto"/>
        <w:right w:val="none" w:sz="0" w:space="0" w:color="auto"/>
      </w:divBdr>
      <w:divsChild>
        <w:div w:id="1713653307">
          <w:marLeft w:val="0"/>
          <w:marRight w:val="0"/>
          <w:marTop w:val="0"/>
          <w:marBottom w:val="0"/>
          <w:divBdr>
            <w:top w:val="none" w:sz="0" w:space="0" w:color="auto"/>
            <w:left w:val="single" w:sz="6" w:space="0" w:color="7FCAD3"/>
            <w:bottom w:val="single" w:sz="6" w:space="0" w:color="7FCAD3"/>
            <w:right w:val="single" w:sz="6" w:space="0" w:color="7FCAD3"/>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590901.page" TargetMode="External"/><Relationship Id="rId13" Type="http://schemas.openxmlformats.org/officeDocument/2006/relationships/hyperlink" Target="https://www.saimex.org.mx/saimex/solicitud/downloadAttach/590903.page"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saimex.org.mx/saimex/solicitud/downloadAttach/590902.pag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590901.page"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https://www.saimex.org.mx/saimex/solicitud/downloadAttach/590903.page"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saimex.org.mx/saimex/solicitud/downloadAttach/590902.page" TargetMode="External"/><Relationship Id="rId1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C50A2A-78ED-4810-8AD5-F23EB6703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580</TotalTime>
  <Pages>1</Pages>
  <Words>6534</Words>
  <Characters>35943</Characters>
  <Application>Microsoft Office Word</Application>
  <DocSecurity>0</DocSecurity>
  <Lines>299</Lines>
  <Paragraphs>84</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42393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cp:revision>
  <cp:lastPrinted>2018-11-29T22:50:00Z</cp:lastPrinted>
  <dcterms:created xsi:type="dcterms:W3CDTF">2018-11-13T14:43:00Z</dcterms:created>
  <dcterms:modified xsi:type="dcterms:W3CDTF">2019-01-07T22:29:00Z</dcterms:modified>
</cp:coreProperties>
</file>