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2EC8A" w14:textId="3BCBC9D6"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8D67E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D1C0D" w:rsidRPr="008D67EC">
        <w:rPr>
          <w:rFonts w:ascii="Palatino Linotype" w:eastAsia="Times New Roman" w:hAnsi="Palatino Linotype" w:cs="Arial"/>
          <w:color w:val="000000"/>
          <w:sz w:val="24"/>
          <w:szCs w:val="24"/>
          <w:lang w:eastAsia="es-MX"/>
        </w:rPr>
        <w:t>veintidós de noviembre de dos mil dieciocho.</w:t>
      </w:r>
      <w:r w:rsidR="00FD1C0D">
        <w:rPr>
          <w:rFonts w:ascii="Palatino Linotype" w:eastAsia="Times New Roman" w:hAnsi="Palatino Linotype" w:cs="Arial"/>
          <w:color w:val="000000"/>
          <w:sz w:val="24"/>
          <w:szCs w:val="24"/>
          <w:lang w:eastAsia="es-MX"/>
        </w:rPr>
        <w:t xml:space="preserve"> </w:t>
      </w:r>
      <w:r w:rsidR="00604FCD">
        <w:rPr>
          <w:rFonts w:ascii="Palatino Linotype" w:eastAsia="Times New Roman" w:hAnsi="Palatino Linotype" w:cs="Arial"/>
          <w:color w:val="000000"/>
          <w:sz w:val="24"/>
          <w:szCs w:val="24"/>
          <w:lang w:eastAsia="es-MX"/>
        </w:rPr>
        <w:t xml:space="preserve"> </w:t>
      </w:r>
      <w:r w:rsidR="00E25156">
        <w:rPr>
          <w:rFonts w:ascii="Palatino Linotype" w:eastAsia="Times New Roman" w:hAnsi="Palatino Linotype" w:cs="Arial"/>
          <w:color w:val="000000"/>
          <w:sz w:val="24"/>
          <w:szCs w:val="24"/>
          <w:lang w:eastAsia="es-MX"/>
        </w:rPr>
        <w:t xml:space="preserve"> </w:t>
      </w:r>
    </w:p>
    <w:p w14:paraId="7B8FE7FB" w14:textId="27922043" w:rsidR="00643161" w:rsidRPr="00643161"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604FCD">
        <w:rPr>
          <w:rFonts w:ascii="Palatino Linotype" w:hAnsi="Palatino Linotype" w:cs="Arial"/>
          <w:b/>
          <w:bCs/>
          <w:sz w:val="24"/>
          <w:lang w:eastAsia="es-MX"/>
        </w:rPr>
        <w:t>3710</w:t>
      </w:r>
      <w:r w:rsidR="00F403EA">
        <w:rPr>
          <w:rFonts w:ascii="Palatino Linotype" w:hAnsi="Palatino Linotype" w:cs="Arial"/>
          <w:b/>
          <w:bCs/>
          <w:sz w:val="24"/>
          <w:lang w:eastAsia="es-MX"/>
        </w:rPr>
        <w:t>/</w:t>
      </w:r>
      <w:r w:rsidR="00B75A2C">
        <w:rPr>
          <w:rFonts w:ascii="Palatino Linotype" w:hAnsi="Palatino Linotype" w:cs="Arial"/>
          <w:b/>
          <w:bCs/>
          <w:sz w:val="24"/>
          <w:lang w:eastAsia="es-MX"/>
        </w:rPr>
        <w:t>INFOEM/IP/RR/2018</w:t>
      </w:r>
      <w:r w:rsidRPr="00F403EA">
        <w:rPr>
          <w:rFonts w:ascii="Palatino Linotype" w:hAnsi="Palatino Linotype" w:cs="Arial"/>
          <w:sz w:val="24"/>
        </w:rPr>
        <w:t xml:space="preserve">, </w:t>
      </w:r>
      <w:r w:rsidR="00604FCD">
        <w:rPr>
          <w:rFonts w:ascii="Palatino Linotype" w:hAnsi="Palatino Linotype" w:cs="Arial"/>
          <w:sz w:val="24"/>
          <w:szCs w:val="24"/>
        </w:rPr>
        <w:t xml:space="preserve">interpuesto por el </w:t>
      </w:r>
      <w:r w:rsidR="00604FCD" w:rsidRPr="00604FCD">
        <w:rPr>
          <w:rFonts w:ascii="Palatino Linotype" w:hAnsi="Palatino Linotype" w:cs="Arial"/>
          <w:b/>
          <w:sz w:val="24"/>
          <w:szCs w:val="24"/>
        </w:rPr>
        <w:t xml:space="preserve">C. </w:t>
      </w:r>
      <w:r w:rsidR="00C45846">
        <w:rPr>
          <w:rFonts w:ascii="Palatino Linotype" w:hAnsi="Palatino Linotype" w:cs="Arial"/>
          <w:b/>
          <w:sz w:val="24"/>
          <w:szCs w:val="24"/>
        </w:rPr>
        <w:t>XXXXXXXXXXXXXX</w:t>
      </w:r>
      <w:r w:rsidR="00604FCD" w:rsidRPr="00604FCD">
        <w:rPr>
          <w:rFonts w:ascii="Palatino Linotype" w:hAnsi="Palatino Linotype" w:cs="Arial"/>
          <w:b/>
          <w:sz w:val="24"/>
          <w:szCs w:val="24"/>
        </w:rPr>
        <w:t>,</w:t>
      </w:r>
      <w:r w:rsidR="00604FCD">
        <w:rPr>
          <w:rFonts w:ascii="Palatino Linotype" w:hAnsi="Palatino Linotype" w:cs="Arial"/>
          <w:sz w:val="24"/>
          <w:szCs w:val="24"/>
        </w:rPr>
        <w:t xml:space="preserve"> en lo sucesivo </w:t>
      </w:r>
      <w:r w:rsidR="00604FCD">
        <w:rPr>
          <w:rFonts w:ascii="Palatino Linotype" w:hAnsi="Palatino Linotype" w:cs="Arial"/>
          <w:b/>
          <w:sz w:val="24"/>
          <w:szCs w:val="24"/>
        </w:rPr>
        <w:t xml:space="preserve">El Recurrente, </w:t>
      </w:r>
      <w:r w:rsidR="00604FCD">
        <w:rPr>
          <w:rFonts w:ascii="Palatino Linotype" w:hAnsi="Palatino Linotype" w:cs="Arial"/>
          <w:sz w:val="24"/>
          <w:szCs w:val="24"/>
        </w:rPr>
        <w:t xml:space="preserve">en contra de la respuesta del </w:t>
      </w:r>
      <w:r w:rsidR="00604FCD">
        <w:rPr>
          <w:rFonts w:ascii="Palatino Linotype" w:hAnsi="Palatino Linotype" w:cs="Arial"/>
          <w:b/>
          <w:sz w:val="24"/>
          <w:szCs w:val="24"/>
        </w:rPr>
        <w:t xml:space="preserve">Sistema Municipal para el Desarrollo Integral de la Familia de Cuautitlán Izcalli, </w:t>
      </w:r>
      <w:r w:rsidR="00643161">
        <w:rPr>
          <w:rFonts w:ascii="Palatino Linotype" w:hAnsi="Palatino Linotype" w:cs="Arial"/>
          <w:sz w:val="24"/>
          <w:szCs w:val="24"/>
        </w:rPr>
        <w:t xml:space="preserve">en </w:t>
      </w:r>
      <w:r w:rsidR="00643161" w:rsidRPr="00F403EA">
        <w:rPr>
          <w:rFonts w:ascii="Palatino Linotype" w:hAnsi="Palatino Linotype" w:cs="Arial"/>
          <w:sz w:val="24"/>
          <w:szCs w:val="24"/>
        </w:rPr>
        <w:t>lo subsecuente</w:t>
      </w:r>
      <w:r w:rsidR="00643161" w:rsidRPr="00F403EA">
        <w:rPr>
          <w:rFonts w:ascii="Palatino Linotype" w:hAnsi="Palatino Linotype" w:cs="Arial"/>
          <w:b/>
          <w:sz w:val="24"/>
          <w:szCs w:val="24"/>
        </w:rPr>
        <w:t xml:space="preserve"> El Sujeto Obligado, </w:t>
      </w:r>
      <w:r w:rsidR="00643161" w:rsidRPr="00F403EA">
        <w:rPr>
          <w:rFonts w:ascii="Palatino Linotype" w:hAnsi="Palatino Linotype" w:cs="Arial"/>
          <w:sz w:val="24"/>
          <w:szCs w:val="24"/>
        </w:rPr>
        <w:t>se procede a</w:t>
      </w:r>
      <w:r w:rsidR="00643161" w:rsidRPr="00F403EA">
        <w:rPr>
          <w:rFonts w:ascii="Palatino Linotype" w:hAnsi="Palatino Linotype" w:cs="Arial"/>
          <w:sz w:val="24"/>
        </w:rPr>
        <w:t xml:space="preserve"> dictar la presente resolución.</w:t>
      </w:r>
    </w:p>
    <w:p w14:paraId="1AF50879" w14:textId="77777777" w:rsidR="00643161" w:rsidRDefault="00643161" w:rsidP="00844569">
      <w:pPr>
        <w:tabs>
          <w:tab w:val="left" w:pos="1701"/>
        </w:tabs>
        <w:spacing w:before="240" w:line="360" w:lineRule="auto"/>
        <w:jc w:val="both"/>
        <w:rPr>
          <w:rFonts w:ascii="Palatino Linotype" w:hAnsi="Palatino Linotype" w:cs="Arial"/>
          <w:b/>
          <w:sz w:val="24"/>
          <w:szCs w:val="24"/>
        </w:rPr>
      </w:pPr>
    </w:p>
    <w:p w14:paraId="197D6115"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7A0215BA"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EECB657" w14:textId="51B9ED08" w:rsidR="00643161" w:rsidRPr="00643161" w:rsidRDefault="006168E4" w:rsidP="00B75A2C">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B75A2C">
        <w:rPr>
          <w:rFonts w:ascii="Palatino Linotype" w:hAnsi="Palatino Linotype" w:cs="Arial"/>
          <w:sz w:val="24"/>
        </w:rPr>
        <w:t>fecha</w:t>
      </w:r>
      <w:r w:rsidR="00604FCD">
        <w:rPr>
          <w:rFonts w:ascii="Palatino Linotype" w:hAnsi="Palatino Linotype" w:cs="Arial"/>
          <w:sz w:val="24"/>
        </w:rPr>
        <w:t xml:space="preserve"> treinta y uno de agosto de dos mil dieciocho, </w:t>
      </w:r>
      <w:r w:rsidR="00604FCD">
        <w:rPr>
          <w:rFonts w:ascii="Palatino Linotype" w:hAnsi="Palatino Linotype" w:cs="Arial"/>
          <w:b/>
          <w:sz w:val="24"/>
        </w:rPr>
        <w:t xml:space="preserve">El Recurrente, </w:t>
      </w:r>
      <w:r w:rsidR="00643161">
        <w:rPr>
          <w:rFonts w:ascii="Palatino Linotype" w:hAnsi="Palatino Linotype" w:cs="Arial"/>
          <w:sz w:val="24"/>
        </w:rPr>
        <w:t xml:space="preserve">presentó a través del Sistema de Acceso a la Información Mexiquense </w:t>
      </w:r>
      <w:r w:rsidR="00643161">
        <w:rPr>
          <w:rFonts w:ascii="Palatino Linotype" w:hAnsi="Palatino Linotype" w:cs="Arial"/>
          <w:b/>
          <w:sz w:val="24"/>
        </w:rPr>
        <w:t xml:space="preserve">(SAIMEX) </w:t>
      </w:r>
      <w:r w:rsidR="00643161">
        <w:rPr>
          <w:rFonts w:ascii="Palatino Linotype" w:hAnsi="Palatino Linotype" w:cs="Arial"/>
          <w:sz w:val="24"/>
        </w:rPr>
        <w:t xml:space="preserve">ante </w:t>
      </w:r>
      <w:r w:rsidR="00643161">
        <w:rPr>
          <w:rFonts w:ascii="Palatino Linotype" w:hAnsi="Palatino Linotype" w:cs="Arial"/>
          <w:b/>
          <w:sz w:val="24"/>
        </w:rPr>
        <w:t xml:space="preserve">El Sujeto Obligado, </w:t>
      </w:r>
      <w:r w:rsidR="00643161">
        <w:rPr>
          <w:rFonts w:ascii="Palatino Linotype" w:hAnsi="Palatino Linotype" w:cs="Arial"/>
          <w:sz w:val="24"/>
        </w:rPr>
        <w:t xml:space="preserve">solicitud de acceso a la información pública, registrada bajo el número de expediente </w:t>
      </w:r>
      <w:r w:rsidR="00604FCD">
        <w:rPr>
          <w:rFonts w:ascii="Palatino Linotype" w:hAnsi="Palatino Linotype" w:cs="Arial"/>
          <w:b/>
          <w:sz w:val="24"/>
        </w:rPr>
        <w:t>00048/DIFCUAUTIZ/IP/2018</w:t>
      </w:r>
      <w:r w:rsidR="00643161">
        <w:rPr>
          <w:rFonts w:ascii="Palatino Linotype" w:hAnsi="Palatino Linotype" w:cs="Arial"/>
          <w:b/>
          <w:sz w:val="24"/>
        </w:rPr>
        <w:t xml:space="preserve">, </w:t>
      </w:r>
      <w:r w:rsidR="00643161">
        <w:rPr>
          <w:rFonts w:ascii="Palatino Linotype" w:hAnsi="Palatino Linotype" w:cs="Arial"/>
          <w:sz w:val="24"/>
        </w:rPr>
        <w:t>mediante la cual solicitó información en el tenor siguiente:</w:t>
      </w:r>
    </w:p>
    <w:p w14:paraId="098EC5B3" w14:textId="01D428D7" w:rsidR="006168E4" w:rsidRPr="00604FCD" w:rsidRDefault="00394A1E" w:rsidP="00844569">
      <w:pPr>
        <w:spacing w:line="360" w:lineRule="auto"/>
        <w:ind w:left="851" w:right="850"/>
        <w:jc w:val="both"/>
        <w:rPr>
          <w:rFonts w:ascii="Palatino Linotype" w:eastAsia="Times New Roman" w:hAnsi="Palatino Linotype" w:cs="Times New Roman"/>
          <w:i/>
          <w:lang w:val="es-ES_tradnl" w:eastAsia="es-ES"/>
        </w:rPr>
      </w:pPr>
      <w:r w:rsidRPr="00604FCD">
        <w:rPr>
          <w:rFonts w:ascii="Palatino Linotype" w:eastAsia="Times New Roman" w:hAnsi="Palatino Linotype" w:cs="Times New Roman"/>
          <w:i/>
          <w:lang w:val="es-ES_tradnl" w:eastAsia="es-ES"/>
        </w:rPr>
        <w:t>“</w:t>
      </w:r>
      <w:r w:rsidR="00604FCD" w:rsidRPr="00604FCD">
        <w:rPr>
          <w:rFonts w:ascii="Palatino Linotype" w:hAnsi="Palatino Linotype"/>
          <w:i/>
          <w:color w:val="000000"/>
        </w:rPr>
        <w:t xml:space="preserve">Solicito la nómina de las dos quincenas de marzo 2018, con el nombre de cada servidor público y funcionario, su sueldo y salario bruto sin excedentes o compensaciones. Solicito la nómina de las dos quincenas de marzo 2018, con el </w:t>
      </w:r>
      <w:r w:rsidR="00604FCD" w:rsidRPr="00604FCD">
        <w:rPr>
          <w:rFonts w:ascii="Palatino Linotype" w:hAnsi="Palatino Linotype"/>
          <w:i/>
          <w:color w:val="000000"/>
        </w:rPr>
        <w:lastRenderedPageBreak/>
        <w:t>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y similares.</w:t>
      </w:r>
      <w:r w:rsidRPr="00604FCD">
        <w:rPr>
          <w:rFonts w:ascii="Palatino Linotype" w:eastAsia="Times New Roman" w:hAnsi="Palatino Linotype" w:cs="Times New Roman"/>
          <w:i/>
          <w:lang w:val="es-ES_tradnl" w:eastAsia="es-ES"/>
        </w:rPr>
        <w:t>”</w:t>
      </w:r>
      <w:r w:rsidR="006B26E3" w:rsidRPr="00604FCD">
        <w:rPr>
          <w:rFonts w:ascii="Palatino Linotype" w:eastAsia="Times New Roman" w:hAnsi="Palatino Linotype" w:cs="Times New Roman"/>
          <w:i/>
          <w:lang w:val="es-ES_tradnl" w:eastAsia="es-ES"/>
        </w:rPr>
        <w:t xml:space="preserve"> </w:t>
      </w:r>
      <w:r w:rsidR="006168E4" w:rsidRPr="00604FCD">
        <w:rPr>
          <w:rFonts w:ascii="Palatino Linotype" w:eastAsia="Times New Roman" w:hAnsi="Palatino Linotype" w:cs="Times New Roman"/>
          <w:b/>
          <w:i/>
          <w:lang w:val="es-ES_tradnl" w:eastAsia="es-ES"/>
        </w:rPr>
        <w:t>[Sic]</w:t>
      </w:r>
    </w:p>
    <w:p w14:paraId="673D377A" w14:textId="6F695522"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A84571">
        <w:rPr>
          <w:rFonts w:ascii="Palatino Linotype" w:eastAsia="Times New Roman" w:hAnsi="Palatino Linotype" w:cs="Times New Roman"/>
          <w:b/>
          <w:sz w:val="24"/>
          <w:szCs w:val="24"/>
          <w:lang w:val="es-ES_tradnl" w:eastAsia="es-ES"/>
        </w:rPr>
        <w:t>Modalidad de entrega:</w:t>
      </w:r>
      <w:r w:rsidRPr="005F7424">
        <w:rPr>
          <w:rFonts w:ascii="Palatino Linotype" w:eastAsia="Times New Roman" w:hAnsi="Palatino Linotype" w:cs="Times New Roman"/>
          <w:sz w:val="24"/>
          <w:szCs w:val="24"/>
          <w:lang w:val="es-ES_tradnl" w:eastAsia="es-ES"/>
        </w:rPr>
        <w:t xml:space="preserve"> </w:t>
      </w:r>
      <w:r w:rsidR="00643161">
        <w:rPr>
          <w:rFonts w:ascii="Palatino Linotype" w:eastAsia="Times New Roman" w:hAnsi="Palatino Linotype" w:cs="Times New Roman"/>
          <w:sz w:val="24"/>
          <w:szCs w:val="24"/>
          <w:lang w:val="es-ES_tradnl" w:eastAsia="es-ES"/>
        </w:rPr>
        <w:t xml:space="preserve">A través del SAIMEX. </w:t>
      </w:r>
    </w:p>
    <w:p w14:paraId="1E81AA27" w14:textId="77777777" w:rsidR="00643161" w:rsidRDefault="00643161"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328634EA" w14:textId="5A63D3D6" w:rsidR="007D300A" w:rsidRDefault="00581A22"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7D300A">
        <w:rPr>
          <w:rFonts w:ascii="Palatino Linotype" w:hAnsi="Palatino Linotype" w:cs="Arial"/>
          <w:b/>
          <w:sz w:val="28"/>
        </w:rPr>
        <w:t xml:space="preserve">De </w:t>
      </w:r>
      <w:r w:rsidR="00604FCD">
        <w:rPr>
          <w:rFonts w:ascii="Palatino Linotype" w:hAnsi="Palatino Linotype" w:cs="Arial"/>
          <w:b/>
          <w:sz w:val="28"/>
        </w:rPr>
        <w:t xml:space="preserve">la prórroga para dar respuesta al Sujeto Obligado. </w:t>
      </w:r>
      <w:r w:rsidR="00643161">
        <w:rPr>
          <w:rFonts w:ascii="Palatino Linotype" w:hAnsi="Palatino Linotype" w:cs="Arial"/>
          <w:b/>
          <w:sz w:val="28"/>
        </w:rPr>
        <w:t xml:space="preserve"> </w:t>
      </w:r>
    </w:p>
    <w:p w14:paraId="6B4A56FD" w14:textId="4FDDFF03" w:rsidR="007F40E5" w:rsidRDefault="007F40E5" w:rsidP="007F40E5">
      <w:pPr>
        <w:spacing w:before="240" w:line="360" w:lineRule="auto"/>
        <w:jc w:val="both"/>
        <w:rPr>
          <w:rFonts w:ascii="Palatino Linotype" w:hAnsi="Palatino Linotype" w:cs="Arial"/>
          <w:sz w:val="24"/>
          <w:szCs w:val="24"/>
        </w:rPr>
      </w:pPr>
      <w:r w:rsidRPr="00731DC5">
        <w:rPr>
          <w:rFonts w:ascii="Palatino Linotype" w:hAnsi="Palatino Linotype" w:cs="Arial"/>
          <w:sz w:val="24"/>
          <w:szCs w:val="24"/>
        </w:rPr>
        <w:t xml:space="preserve">De </w:t>
      </w:r>
      <w:r>
        <w:rPr>
          <w:rFonts w:ascii="Palatino Linotype" w:hAnsi="Palatino Linotype" w:cs="Arial"/>
          <w:sz w:val="24"/>
          <w:szCs w:val="24"/>
        </w:rPr>
        <w:t>las constancias que obran en el expediente electrónico</w:t>
      </w:r>
      <w:r w:rsidRPr="00731DC5">
        <w:rPr>
          <w:rFonts w:ascii="Palatino Linotype" w:hAnsi="Palatino Linotype" w:cs="Arial"/>
          <w:sz w:val="24"/>
          <w:szCs w:val="24"/>
        </w:rPr>
        <w:t xml:space="preserve"> del </w:t>
      </w:r>
      <w:r w:rsidRPr="00731DC5">
        <w:rPr>
          <w:rFonts w:ascii="Palatino Linotype" w:hAnsi="Palatino Linotype" w:cs="Arial"/>
          <w:b/>
          <w:sz w:val="24"/>
          <w:szCs w:val="24"/>
        </w:rPr>
        <w:t xml:space="preserve">SAIMEX, </w:t>
      </w:r>
      <w:r w:rsidRPr="00731DC5">
        <w:rPr>
          <w:rFonts w:ascii="Palatino Linotype" w:hAnsi="Palatino Linotype" w:cs="Arial"/>
          <w:sz w:val="24"/>
          <w:szCs w:val="24"/>
        </w:rPr>
        <w:t xml:space="preserve">se advierte que en fecha </w:t>
      </w:r>
      <w:r>
        <w:rPr>
          <w:rFonts w:ascii="Palatino Linotype" w:hAnsi="Palatino Linotype" w:cs="Arial"/>
          <w:sz w:val="24"/>
          <w:szCs w:val="24"/>
        </w:rPr>
        <w:t xml:space="preserve">veintiuno de septiembre de los corrientes, </w:t>
      </w:r>
      <w:r>
        <w:rPr>
          <w:rFonts w:ascii="Palatino Linotype" w:hAnsi="Palatino Linotype" w:cs="Arial"/>
          <w:b/>
          <w:sz w:val="24"/>
          <w:szCs w:val="24"/>
        </w:rPr>
        <w:t xml:space="preserve">El Sujeto Obligado </w:t>
      </w:r>
      <w:r>
        <w:rPr>
          <w:rFonts w:ascii="Palatino Linotype" w:hAnsi="Palatino Linotype" w:cs="Arial"/>
          <w:sz w:val="24"/>
          <w:szCs w:val="24"/>
        </w:rPr>
        <w:t xml:space="preserve">solicitó prórroga de siete días para recabar la información solicitada </w:t>
      </w:r>
      <w:r w:rsidRPr="00731DC5">
        <w:rPr>
          <w:rFonts w:ascii="Palatino Linotype" w:hAnsi="Palatino Linotype" w:cs="Arial"/>
          <w:sz w:val="24"/>
          <w:szCs w:val="24"/>
        </w:rPr>
        <w:t xml:space="preserve">y dar cumplimiento a lo requerido por </w:t>
      </w:r>
      <w:r>
        <w:rPr>
          <w:rFonts w:ascii="Palatino Linotype" w:hAnsi="Palatino Linotype" w:cs="Arial"/>
          <w:b/>
          <w:sz w:val="24"/>
          <w:szCs w:val="24"/>
        </w:rPr>
        <w:t>El</w:t>
      </w:r>
      <w:r w:rsidRPr="00731DC5">
        <w:rPr>
          <w:rFonts w:ascii="Palatino Linotype" w:hAnsi="Palatino Linotype" w:cs="Arial"/>
          <w:b/>
          <w:sz w:val="24"/>
          <w:szCs w:val="24"/>
        </w:rPr>
        <w:t xml:space="preserve"> Recurrente, </w:t>
      </w:r>
      <w:r>
        <w:rPr>
          <w:rFonts w:ascii="Palatino Linotype" w:hAnsi="Palatino Linotype"/>
          <w:sz w:val="24"/>
          <w:szCs w:val="24"/>
        </w:rPr>
        <w:t>advirtiendo que dicha prórroga no cumple</w:t>
      </w:r>
      <w:r w:rsidRPr="00731DC5">
        <w:rPr>
          <w:rFonts w:ascii="Palatino Linotype" w:hAnsi="Palatino Linotype"/>
          <w:sz w:val="24"/>
          <w:szCs w:val="24"/>
        </w:rPr>
        <w:t xml:space="preserve"> con lo establecido en el artículo 49, fracción II, así como en el artículo 163 segundo párrafo, de la </w:t>
      </w:r>
      <w:r w:rsidRPr="00731DC5">
        <w:rPr>
          <w:rFonts w:ascii="Palatino Linotype" w:hAnsi="Palatino Linotype" w:cs="Arial"/>
          <w:sz w:val="24"/>
          <w:szCs w:val="24"/>
        </w:rPr>
        <w:t>Ley de Transparencia y Acceso a la Información Pública de</w:t>
      </w:r>
      <w:r>
        <w:rPr>
          <w:rFonts w:ascii="Palatino Linotype" w:hAnsi="Palatino Linotype" w:cs="Arial"/>
          <w:sz w:val="24"/>
          <w:szCs w:val="24"/>
        </w:rPr>
        <w:t xml:space="preserve">l Estado de México y Municipios. </w:t>
      </w:r>
    </w:p>
    <w:p w14:paraId="128CF27B" w14:textId="1F14CE80" w:rsidR="007F40E5" w:rsidRPr="007F40E5" w:rsidRDefault="007F40E5" w:rsidP="007F40E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otra parte, en 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dos de octubre del año en curso, </w:t>
      </w:r>
      <w:r>
        <w:rPr>
          <w:rFonts w:ascii="Palatino Linotype" w:hAnsi="Palatino Linotype" w:cs="Arial"/>
          <w:b/>
          <w:sz w:val="24"/>
          <w:szCs w:val="24"/>
        </w:rPr>
        <w:t xml:space="preserve">El Sujeto Obligado </w:t>
      </w:r>
      <w:r>
        <w:rPr>
          <w:rFonts w:ascii="Palatino Linotype" w:hAnsi="Palatino Linotype" w:cs="Arial"/>
          <w:sz w:val="24"/>
          <w:szCs w:val="24"/>
        </w:rPr>
        <w:t xml:space="preserve">dio respuesta a la solicitud de información, resulta de nuestro interés lo siguiente: </w:t>
      </w:r>
    </w:p>
    <w:p w14:paraId="53DA15B3" w14:textId="72F3AEBF" w:rsidR="007F40E5" w:rsidRPr="007A33E3" w:rsidRDefault="007F40E5" w:rsidP="007A33E3">
      <w:pPr>
        <w:spacing w:before="240" w:line="360" w:lineRule="auto"/>
        <w:ind w:left="851" w:right="851"/>
        <w:jc w:val="both"/>
        <w:rPr>
          <w:rFonts w:ascii="Palatino Linotype" w:hAnsi="Palatino Linotype" w:cs="Arial"/>
          <w:b/>
          <w:i/>
        </w:rPr>
      </w:pPr>
      <w:r w:rsidRPr="007A33E3">
        <w:rPr>
          <w:rFonts w:ascii="Palatino Linotype" w:hAnsi="Palatino Linotype" w:cs="Arial"/>
          <w:i/>
        </w:rPr>
        <w:t xml:space="preserve">“Con fundamento en el artículo 12 de la Ley de Transparencia, Acceso a la Información Pública del Estado de México y Municipios, y que a la letra señala: “Artículo 12: Quienes generen, recopilen, administren, manejen, procesen, archiven </w:t>
      </w:r>
      <w:r w:rsidRPr="007A33E3">
        <w:rPr>
          <w:rFonts w:ascii="Palatino Linotype" w:hAnsi="Palatino Linotype" w:cs="Arial"/>
          <w:i/>
        </w:rPr>
        <w:lastRenderedPageBreak/>
        <w:t>o conserven información pública serán responsables de la misma en los términos de las disposiciones jurídicas aplicables.</w:t>
      </w:r>
      <w:r w:rsidR="009442DA">
        <w:rPr>
          <w:rFonts w:ascii="Palatino Linotype" w:hAnsi="Palatino Linotype" w:cs="Arial"/>
          <w:i/>
        </w:rPr>
        <w:t xml:space="preserve"> </w:t>
      </w:r>
      <w:r w:rsidRPr="007A33E3">
        <w:rPr>
          <w:rFonts w:ascii="Palatino Linotype" w:hAnsi="Palatino Linotype"/>
          <w:i/>
          <w:color w:val="000000"/>
        </w:rPr>
        <w:t xml:space="preserve">Los sujetos obligados solo proporcionarán la información pública que se les requiera y que obre en sus archivos y en el estado en que esta se encuentre. La obligación de proporcionar información no comprende el procesamiento de la misma, ni el presentarla conforme al interés del solicitante, no estarán obligados a generarla, resumirla, efectuar cálculos o practicar investigaciones”. </w:t>
      </w:r>
      <w:r w:rsidRPr="009442DA">
        <w:rPr>
          <w:rFonts w:ascii="Palatino Linotype" w:hAnsi="Palatino Linotype"/>
          <w:b/>
          <w:i/>
          <w:color w:val="000000"/>
          <w:u w:val="single"/>
        </w:rPr>
        <w:t>En ese sentido, en atención a su requerimiento, hago de su conocimiento que la información solicitada es de carácter RESERVADA, de conformidad con el acuerdo número 001/CUAUIZC/CT/DIF/2017</w:t>
      </w:r>
      <w:r w:rsidR="007A33E3" w:rsidRPr="009442DA">
        <w:rPr>
          <w:rFonts w:ascii="Palatino Linotype" w:hAnsi="Palatino Linotype"/>
          <w:b/>
          <w:i/>
          <w:color w:val="000000"/>
          <w:u w:val="single"/>
        </w:rPr>
        <w:t>…”</w:t>
      </w:r>
      <w:r w:rsidR="007A33E3" w:rsidRPr="007A33E3">
        <w:rPr>
          <w:rFonts w:ascii="Palatino Linotype" w:hAnsi="Palatino Linotype"/>
          <w:i/>
          <w:color w:val="000000"/>
        </w:rPr>
        <w:t xml:space="preserve"> </w:t>
      </w:r>
      <w:r w:rsidR="007A33E3" w:rsidRPr="007A33E3">
        <w:rPr>
          <w:rFonts w:ascii="Palatino Linotype" w:hAnsi="Palatino Linotype"/>
          <w:b/>
          <w:i/>
          <w:color w:val="000000"/>
        </w:rPr>
        <w:t>[Sic]</w:t>
      </w:r>
    </w:p>
    <w:p w14:paraId="64955C4B" w14:textId="77777777" w:rsidR="007F40E5" w:rsidRDefault="007F40E5" w:rsidP="007F40E5">
      <w:pPr>
        <w:spacing w:before="240" w:line="360" w:lineRule="auto"/>
        <w:jc w:val="both"/>
        <w:rPr>
          <w:rFonts w:ascii="Palatino Linotype" w:hAnsi="Palatino Linotype" w:cs="Arial"/>
          <w:sz w:val="24"/>
          <w:szCs w:val="24"/>
        </w:rPr>
      </w:pPr>
    </w:p>
    <w:p w14:paraId="51029E49" w14:textId="68A10B82" w:rsidR="007F40E5" w:rsidRDefault="009442DA" w:rsidP="007F40E5">
      <w:pPr>
        <w:spacing w:before="240" w:line="360" w:lineRule="auto"/>
        <w:jc w:val="both"/>
        <w:rPr>
          <w:rFonts w:ascii="Palatino Linotype" w:hAnsi="Palatino Linotype" w:cs="Arial"/>
          <w:b/>
          <w:sz w:val="24"/>
          <w:szCs w:val="24"/>
        </w:rPr>
      </w:pPr>
      <w:r>
        <w:rPr>
          <w:rFonts w:ascii="Palatino Linotype" w:hAnsi="Palatino Linotype" w:cs="Arial"/>
          <w:sz w:val="24"/>
          <w:szCs w:val="24"/>
        </w:rPr>
        <w:t xml:space="preserve">Asimismo, no resulta desapercibido para este Órgano Resolutor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los siguientes documentos electrónicos: </w:t>
      </w:r>
      <w:r>
        <w:rPr>
          <w:rFonts w:ascii="Palatino Linotype" w:hAnsi="Palatino Linotype" w:cs="Arial"/>
          <w:b/>
          <w:sz w:val="24"/>
          <w:szCs w:val="24"/>
        </w:rPr>
        <w:t xml:space="preserve">“Acuerdo Reserva 001 DIF IZC.pdf” </w:t>
      </w:r>
      <w:r>
        <w:rPr>
          <w:rFonts w:ascii="Palatino Linotype" w:hAnsi="Palatino Linotype" w:cs="Arial"/>
          <w:sz w:val="24"/>
          <w:szCs w:val="24"/>
        </w:rPr>
        <w:t xml:space="preserve">y </w:t>
      </w:r>
      <w:r>
        <w:rPr>
          <w:rFonts w:ascii="Palatino Linotype" w:hAnsi="Palatino Linotype" w:cs="Arial"/>
          <w:b/>
          <w:sz w:val="24"/>
          <w:szCs w:val="24"/>
        </w:rPr>
        <w:t xml:space="preserve">“48_02-10-2018-125354.pdf”. </w:t>
      </w:r>
    </w:p>
    <w:p w14:paraId="2C80EA16" w14:textId="5A71C520" w:rsidR="009442DA" w:rsidRPr="009442DA" w:rsidRDefault="009442DA" w:rsidP="007F40E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este sentido, los documentos electrónicos se tienen por reproducidos como si a la letra se insertasen, en virtud de que habrán de ser materia de análisis más adelante. </w:t>
      </w:r>
    </w:p>
    <w:p w14:paraId="6C7F25B7" w14:textId="204D6D55" w:rsidR="007F40E5" w:rsidRDefault="007F40E5" w:rsidP="007F40E5">
      <w:pPr>
        <w:spacing w:before="240" w:line="360" w:lineRule="auto"/>
        <w:jc w:val="both"/>
        <w:rPr>
          <w:rFonts w:ascii="Palatino Linotype" w:hAnsi="Palatino Linotype" w:cs="Arial"/>
          <w:sz w:val="24"/>
          <w:szCs w:val="24"/>
        </w:rPr>
      </w:pPr>
      <w:r>
        <w:rPr>
          <w:rFonts w:ascii="Verdana" w:hAnsi="Verdana"/>
          <w:color w:val="000000"/>
          <w:sz w:val="18"/>
          <w:szCs w:val="18"/>
        </w:rPr>
        <w:t> </w:t>
      </w:r>
    </w:p>
    <w:p w14:paraId="4DF1EF67" w14:textId="76B841A0" w:rsidR="006168E4" w:rsidRPr="00994280" w:rsidRDefault="00994280" w:rsidP="00844569">
      <w:pPr>
        <w:spacing w:before="240" w:line="360" w:lineRule="auto"/>
        <w:jc w:val="both"/>
        <w:rPr>
          <w:rFonts w:ascii="Palatino Linotype" w:hAnsi="Palatino Linotype" w:cs="Arial"/>
          <w:b/>
          <w:sz w:val="28"/>
        </w:rPr>
      </w:pPr>
      <w:r w:rsidRPr="00994280">
        <w:rPr>
          <w:rFonts w:ascii="Palatino Linotype" w:hAnsi="Palatino Linotype" w:cs="Arial"/>
          <w:b/>
          <w:sz w:val="28"/>
        </w:rPr>
        <w:t>TERCERO</w:t>
      </w:r>
      <w:r w:rsidR="006168E4" w:rsidRPr="00994280">
        <w:rPr>
          <w:rFonts w:ascii="Palatino Linotype" w:hAnsi="Palatino Linotype" w:cs="Arial"/>
          <w:b/>
          <w:sz w:val="28"/>
        </w:rPr>
        <w:t xml:space="preserve">. </w:t>
      </w:r>
      <w:r w:rsidR="006168E4" w:rsidRPr="00994280">
        <w:rPr>
          <w:rFonts w:ascii="Palatino Linotype" w:hAnsi="Palatino Linotype"/>
          <w:b/>
          <w:sz w:val="28"/>
        </w:rPr>
        <w:t>Del recurso de revisión.</w:t>
      </w:r>
    </w:p>
    <w:p w14:paraId="753588C1" w14:textId="6B2EE0C4" w:rsidR="008579AF" w:rsidRPr="008579AF" w:rsidRDefault="006168E4" w:rsidP="00844569">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Inconforme c</w:t>
      </w:r>
      <w:r w:rsidR="0032187D" w:rsidRPr="00994280">
        <w:rPr>
          <w:rFonts w:ascii="Palatino Linotype" w:hAnsi="Palatino Linotype" w:cs="Arial"/>
          <w:sz w:val="24"/>
          <w:szCs w:val="24"/>
        </w:rPr>
        <w:t xml:space="preserve">on la respuesta notificada por </w:t>
      </w:r>
      <w:r w:rsidR="0032187D" w:rsidRPr="00994280">
        <w:rPr>
          <w:rFonts w:ascii="Palatino Linotype" w:hAnsi="Palatino Linotype" w:cs="Arial"/>
          <w:b/>
          <w:sz w:val="24"/>
          <w:szCs w:val="24"/>
        </w:rPr>
        <w:t>E</w:t>
      </w:r>
      <w:r w:rsidRPr="00994280">
        <w:rPr>
          <w:rFonts w:ascii="Palatino Linotype" w:hAnsi="Palatino Linotype" w:cs="Arial"/>
          <w:b/>
          <w:sz w:val="24"/>
          <w:szCs w:val="24"/>
        </w:rPr>
        <w:t xml:space="preserve">l </w:t>
      </w:r>
      <w:r w:rsidR="0032187D" w:rsidRPr="00994280">
        <w:rPr>
          <w:rFonts w:ascii="Palatino Linotype" w:hAnsi="Palatino Linotype" w:cs="Arial"/>
          <w:b/>
          <w:sz w:val="24"/>
          <w:szCs w:val="24"/>
        </w:rPr>
        <w:t>Sujeto O</w:t>
      </w:r>
      <w:r w:rsidR="008579AF">
        <w:rPr>
          <w:rFonts w:ascii="Palatino Linotype" w:hAnsi="Palatino Linotype" w:cs="Arial"/>
          <w:b/>
          <w:sz w:val="24"/>
          <w:szCs w:val="24"/>
        </w:rPr>
        <w:t>bligado, El</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interpuso el recurso de revisión, en fecha</w:t>
      </w:r>
      <w:r w:rsidR="005305EA" w:rsidRPr="00994280">
        <w:rPr>
          <w:rFonts w:ascii="Palatino Linotype" w:hAnsi="Palatino Linotype" w:cs="Arial"/>
          <w:sz w:val="24"/>
          <w:szCs w:val="24"/>
        </w:rPr>
        <w:t xml:space="preserve"> </w:t>
      </w:r>
      <w:r w:rsidR="008579AF">
        <w:rPr>
          <w:rFonts w:ascii="Palatino Linotype" w:hAnsi="Palatino Linotype" w:cs="Arial"/>
          <w:sz w:val="24"/>
          <w:szCs w:val="24"/>
        </w:rPr>
        <w:t xml:space="preserve">dos de octubre de dos mil dieciocho, el cual fue registrado en el sistema electrónico con el expediente número </w:t>
      </w:r>
      <w:r w:rsidR="008579AF">
        <w:rPr>
          <w:rFonts w:ascii="Palatino Linotype" w:hAnsi="Palatino Linotype" w:cs="Arial"/>
          <w:b/>
          <w:sz w:val="24"/>
          <w:szCs w:val="24"/>
        </w:rPr>
        <w:t xml:space="preserve">03710/INFOEM/IP/RR/2018, </w:t>
      </w:r>
      <w:r w:rsidR="008579AF">
        <w:rPr>
          <w:rFonts w:ascii="Palatino Linotype" w:hAnsi="Palatino Linotype" w:cs="Arial"/>
          <w:sz w:val="24"/>
          <w:szCs w:val="24"/>
        </w:rPr>
        <w:t>en el cual arguye las siguientes manifestaciones:</w:t>
      </w:r>
    </w:p>
    <w:p w14:paraId="4A38CF06"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006B06F4" w14:textId="4967B562" w:rsidR="006168E4" w:rsidRPr="008579AF" w:rsidRDefault="006168E4" w:rsidP="00844569">
      <w:pPr>
        <w:spacing w:line="360" w:lineRule="auto"/>
        <w:ind w:left="851" w:right="851"/>
        <w:jc w:val="both"/>
        <w:rPr>
          <w:rFonts w:ascii="Palatino Linotype" w:hAnsi="Palatino Linotype" w:cs="Arial"/>
          <w:b/>
          <w:i/>
        </w:rPr>
      </w:pPr>
      <w:r w:rsidRPr="008579AF">
        <w:rPr>
          <w:rFonts w:ascii="Palatino Linotype" w:hAnsi="Palatino Linotype" w:cs="Arial"/>
          <w:i/>
        </w:rPr>
        <w:t>“</w:t>
      </w:r>
      <w:r w:rsidR="008579AF" w:rsidRPr="008579AF">
        <w:rPr>
          <w:rFonts w:ascii="Palatino Linotype" w:hAnsi="Palatino Linotype"/>
          <w:i/>
          <w:color w:val="000000"/>
        </w:rPr>
        <w:t>la respuesta del sujeto obligado</w:t>
      </w:r>
      <w:r w:rsidRPr="008579AF">
        <w:rPr>
          <w:rFonts w:ascii="Palatino Linotype" w:hAnsi="Palatino Linotype" w:cs="Arial"/>
          <w:i/>
        </w:rPr>
        <w:t>”</w:t>
      </w:r>
      <w:r w:rsidR="00454CE6" w:rsidRPr="008579AF">
        <w:rPr>
          <w:rFonts w:ascii="Palatino Linotype" w:hAnsi="Palatino Linotype" w:cs="Arial"/>
          <w:i/>
        </w:rPr>
        <w:t xml:space="preserve"> </w:t>
      </w:r>
      <w:r w:rsidR="0032187D" w:rsidRPr="008579AF">
        <w:rPr>
          <w:rFonts w:ascii="Palatino Linotype" w:hAnsi="Palatino Linotype" w:cs="Arial"/>
          <w:b/>
          <w:i/>
        </w:rPr>
        <w:t>[S</w:t>
      </w:r>
      <w:r w:rsidRPr="008579AF">
        <w:rPr>
          <w:rFonts w:ascii="Palatino Linotype" w:hAnsi="Palatino Linotype" w:cs="Arial"/>
          <w:b/>
          <w:i/>
        </w:rPr>
        <w:t>ic]</w:t>
      </w:r>
    </w:p>
    <w:p w14:paraId="24F67617" w14:textId="77777777" w:rsidR="00295749" w:rsidRDefault="00295749" w:rsidP="00844569">
      <w:pPr>
        <w:spacing w:line="360" w:lineRule="auto"/>
        <w:ind w:left="851" w:right="851"/>
        <w:jc w:val="both"/>
        <w:rPr>
          <w:rFonts w:ascii="Palatino Linotype" w:hAnsi="Palatino Linotype" w:cs="Arial"/>
          <w:i/>
        </w:rPr>
      </w:pPr>
    </w:p>
    <w:p w14:paraId="1E1D13B8"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C8A4422" w14:textId="317AAE4E" w:rsidR="006168E4" w:rsidRPr="008579AF" w:rsidRDefault="006168E4" w:rsidP="00844569">
      <w:pPr>
        <w:spacing w:line="360" w:lineRule="auto"/>
        <w:ind w:left="851" w:right="851"/>
        <w:jc w:val="both"/>
        <w:rPr>
          <w:rFonts w:ascii="Palatino Linotype" w:hAnsi="Palatino Linotype" w:cs="Arial"/>
          <w:i/>
        </w:rPr>
      </w:pPr>
      <w:r w:rsidRPr="008579AF">
        <w:rPr>
          <w:rFonts w:ascii="Palatino Linotype" w:hAnsi="Palatino Linotype" w:cs="Arial"/>
          <w:i/>
        </w:rPr>
        <w:t>“</w:t>
      </w:r>
      <w:r w:rsidR="008579AF" w:rsidRPr="008579AF">
        <w:rPr>
          <w:rFonts w:ascii="Palatino Linotype" w:hAnsi="Palatino Linotype"/>
          <w:i/>
          <w:color w:val="000000"/>
        </w:rPr>
        <w:t>el sujeto obligado, no entrega la información requerida. entrega e su lugar un acuerdo de su comite de transparencia, que no se encuentra, debidamente fundado y motivado. en dicho acuerdo, reserva la totalidad de la informacion que requiero, cuando dicha informacion, tiene el caracter de publica, de acuerdo a lo establecido, en el articulo 92, fraccion VIII, que a la letra dice;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solicito acceso a la informacion</w:t>
      </w:r>
      <w:r w:rsidR="0032187D" w:rsidRPr="008579AF">
        <w:rPr>
          <w:rFonts w:ascii="Palatino Linotype" w:hAnsi="Palatino Linotype" w:cs="Arial"/>
          <w:i/>
        </w:rPr>
        <w:t xml:space="preserve">” </w:t>
      </w:r>
      <w:r w:rsidR="0032187D" w:rsidRPr="008579AF">
        <w:rPr>
          <w:rFonts w:ascii="Palatino Linotype" w:hAnsi="Palatino Linotype" w:cs="Arial"/>
          <w:b/>
          <w:i/>
        </w:rPr>
        <w:t>[S</w:t>
      </w:r>
      <w:r w:rsidRPr="008579AF">
        <w:rPr>
          <w:rFonts w:ascii="Palatino Linotype" w:hAnsi="Palatino Linotype" w:cs="Arial"/>
          <w:b/>
          <w:i/>
        </w:rPr>
        <w:t>ic]</w:t>
      </w:r>
    </w:p>
    <w:p w14:paraId="3F64BD15" w14:textId="77777777" w:rsidR="006168E4" w:rsidRPr="00295668" w:rsidRDefault="006168E4" w:rsidP="00844569">
      <w:pPr>
        <w:spacing w:before="240" w:line="360" w:lineRule="auto"/>
        <w:ind w:right="851"/>
        <w:jc w:val="both"/>
        <w:rPr>
          <w:rFonts w:ascii="Palatino Linotype" w:hAnsi="Palatino Linotype"/>
          <w:color w:val="000000"/>
        </w:rPr>
      </w:pPr>
    </w:p>
    <w:p w14:paraId="16B6A001" w14:textId="24C4B97F" w:rsidR="006168E4" w:rsidRDefault="00E77F76"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C85259">
        <w:rPr>
          <w:rFonts w:ascii="Palatino Linotype" w:hAnsi="Palatino Linotype" w:cs="Arial"/>
          <w:b/>
          <w:sz w:val="24"/>
          <w:szCs w:val="24"/>
        </w:rPr>
        <w:t xml:space="preserve">. </w:t>
      </w:r>
      <w:r w:rsidR="006168E4" w:rsidRPr="00C85259">
        <w:rPr>
          <w:rFonts w:ascii="Palatino Linotype" w:hAnsi="Palatino Linotype" w:cs="Arial"/>
          <w:b/>
          <w:sz w:val="28"/>
          <w:szCs w:val="28"/>
        </w:rPr>
        <w:t>Del turno del recurso de revisión.</w:t>
      </w:r>
    </w:p>
    <w:p w14:paraId="50236DC2" w14:textId="77777777" w:rsidR="000178F3" w:rsidRDefault="006168E4" w:rsidP="000178F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0178F3">
        <w:rPr>
          <w:rFonts w:ascii="Palatino Linotype" w:hAnsi="Palatino Linotype" w:cs="Arial"/>
          <w:sz w:val="24"/>
          <w:szCs w:val="24"/>
        </w:rPr>
        <w:t>ocho de octubre de dos mil dieciocho, determinándose en él, un plazo de siete días para que las partes manifestaran lo que a su derecho corresponda en términos del numeral ya citado.</w:t>
      </w:r>
    </w:p>
    <w:p w14:paraId="6212AD72" w14:textId="530668B1" w:rsidR="006168E4" w:rsidRDefault="00E77F76" w:rsidP="0084456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7A3680D1" w14:textId="412D7678" w:rsidR="000178F3" w:rsidRDefault="000D3C75" w:rsidP="00844569">
      <w:pPr>
        <w:spacing w:before="240" w:line="360" w:lineRule="auto"/>
        <w:jc w:val="both"/>
        <w:rPr>
          <w:rFonts w:ascii="Palatino Linotype" w:hAnsi="Palatino Linotype" w:cs="Arial"/>
          <w:sz w:val="24"/>
          <w:szCs w:val="24"/>
        </w:rPr>
      </w:pPr>
      <w:r w:rsidRPr="00BA18D5">
        <w:rPr>
          <w:rFonts w:ascii="Palatino Linotype" w:hAnsi="Palatino Linotype" w:cs="Arial"/>
          <w:sz w:val="24"/>
          <w:szCs w:val="24"/>
        </w:rPr>
        <w:t>Así, una vez transcurr</w:t>
      </w:r>
      <w:r w:rsidR="00EA1CE1" w:rsidRPr="00BA18D5">
        <w:rPr>
          <w:rFonts w:ascii="Palatino Linotype" w:hAnsi="Palatino Linotype" w:cs="Arial"/>
          <w:sz w:val="24"/>
          <w:szCs w:val="24"/>
        </w:rPr>
        <w:t>ido</w:t>
      </w:r>
      <w:r w:rsidR="00EA1CE1">
        <w:rPr>
          <w:rFonts w:ascii="Palatino Linotype" w:hAnsi="Palatino Linotype" w:cs="Arial"/>
          <w:sz w:val="24"/>
          <w:szCs w:val="24"/>
        </w:rPr>
        <w:t xml:space="preserve"> el término legal referido, </w:t>
      </w:r>
      <w:r w:rsidR="00EA1CE1" w:rsidRPr="00EA1CE1">
        <w:rPr>
          <w:rFonts w:ascii="Palatino Linotype" w:hAnsi="Palatino Linotype" w:cs="Arial"/>
          <w:b/>
          <w:sz w:val="24"/>
          <w:szCs w:val="24"/>
        </w:rPr>
        <w:t>E</w:t>
      </w:r>
      <w:r w:rsidRPr="00EA1CE1">
        <w:rPr>
          <w:rFonts w:ascii="Palatino Linotype" w:hAnsi="Palatino Linotype" w:cs="Arial"/>
          <w:b/>
          <w:sz w:val="24"/>
          <w:szCs w:val="24"/>
        </w:rPr>
        <w:t>l Sujeto Obligado</w:t>
      </w:r>
      <w:r w:rsidRPr="00D05C83">
        <w:rPr>
          <w:rFonts w:ascii="Palatino Linotype" w:hAnsi="Palatino Linotype" w:cs="Arial"/>
          <w:sz w:val="24"/>
          <w:szCs w:val="24"/>
        </w:rPr>
        <w:t xml:space="preserve"> en fecha </w:t>
      </w:r>
      <w:r w:rsidR="000178F3">
        <w:rPr>
          <w:rFonts w:ascii="Palatino Linotype" w:hAnsi="Palatino Linotype" w:cs="Arial"/>
          <w:sz w:val="24"/>
          <w:szCs w:val="24"/>
        </w:rPr>
        <w:t xml:space="preserve">diecisiete de octubre del año en curso, presentó su informe de justificación, </w:t>
      </w:r>
      <w:r w:rsidR="000A15A2">
        <w:rPr>
          <w:rFonts w:ascii="Palatino Linotype" w:hAnsi="Palatino Linotype" w:cs="Arial"/>
          <w:sz w:val="24"/>
          <w:szCs w:val="24"/>
        </w:rPr>
        <w:t>mismo que</w:t>
      </w:r>
      <w:r w:rsidR="000178F3">
        <w:rPr>
          <w:rFonts w:ascii="Palatino Linotype" w:hAnsi="Palatino Linotype" w:cs="Arial"/>
          <w:sz w:val="24"/>
          <w:szCs w:val="24"/>
        </w:rPr>
        <w:t xml:space="preserve"> </w:t>
      </w:r>
      <w:r w:rsidR="000A15A2">
        <w:rPr>
          <w:rFonts w:ascii="Palatino Linotype" w:hAnsi="Palatino Linotype" w:cs="Arial"/>
          <w:sz w:val="24"/>
          <w:szCs w:val="24"/>
        </w:rPr>
        <w:t xml:space="preserve">se puso a la vista el dieciocho de octubre de los corrientes, por lo cual </w:t>
      </w:r>
      <w:r w:rsidR="000178F3">
        <w:rPr>
          <w:rFonts w:ascii="Palatino Linotype" w:hAnsi="Palatino Linotype" w:cs="Arial"/>
          <w:sz w:val="24"/>
          <w:szCs w:val="24"/>
        </w:rPr>
        <w:t xml:space="preserve">se decretó el cierre de instrucción con fecha veinticuatro de octubre </w:t>
      </w:r>
      <w:r w:rsidR="000A15A2">
        <w:rPr>
          <w:rFonts w:ascii="Palatino Linotype" w:hAnsi="Palatino Linotype" w:cs="Arial"/>
          <w:sz w:val="24"/>
          <w:szCs w:val="24"/>
        </w:rPr>
        <w:t>del presente</w:t>
      </w:r>
      <w:r w:rsidR="000178F3">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2B4CD86E" w14:textId="2AA1CC21" w:rsidR="007F068E" w:rsidRDefault="007F068E"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Pr="00C61722">
        <w:rPr>
          <w:rFonts w:ascii="Palatino Linotype" w:hAnsi="Palatino Linotype" w:cs="Arial"/>
          <w:sz w:val="24"/>
          <w:szCs w:val="24"/>
        </w:rPr>
        <w:t>en fecha veintiuno de noviembre del presente</w:t>
      </w:r>
      <w:r>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3EFE352F" w14:textId="77777777" w:rsidR="000178F3" w:rsidRDefault="000178F3" w:rsidP="00844569">
      <w:pPr>
        <w:spacing w:before="240" w:line="360" w:lineRule="auto"/>
        <w:jc w:val="both"/>
        <w:rPr>
          <w:rFonts w:ascii="Palatino Linotype" w:hAnsi="Palatino Linotype" w:cs="Arial"/>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5DBD203" w14:textId="45C4D0C3" w:rsidR="006168E4" w:rsidRDefault="006168E4" w:rsidP="00844569">
      <w:pPr>
        <w:spacing w:before="240" w:line="360" w:lineRule="auto"/>
        <w:jc w:val="both"/>
        <w:rPr>
          <w:rFonts w:ascii="Palatino Linotype" w:hAnsi="Palatino Linotype" w:cs="Arial"/>
          <w:sz w:val="24"/>
        </w:rPr>
      </w:pPr>
      <w:r w:rsidRPr="00FA55A4">
        <w:rPr>
          <w:rFonts w:ascii="Palatino Linotype" w:hAnsi="Palatino Linotype" w:cs="Arial"/>
          <w:sz w:val="24"/>
        </w:rPr>
        <w:t xml:space="preserve">Este </w:t>
      </w:r>
      <w:r>
        <w:rPr>
          <w:rFonts w:ascii="Palatino Linotype" w:hAnsi="Palatino Linotype" w:cs="Arial"/>
          <w:sz w:val="24"/>
        </w:rPr>
        <w:t>Instituto de Transparencia, Acceso a la Información Pública y Protección de Datos Personales del Estado de México</w:t>
      </w:r>
      <w:r w:rsidRPr="00FA55A4">
        <w:rPr>
          <w:rFonts w:ascii="Palatino Linotype" w:hAnsi="Palatino Linotype" w:cs="Arial"/>
          <w:sz w:val="24"/>
        </w:rPr>
        <w:t>, es competente para conocer y resolver el presente recurso de revisión interpuesto por</w:t>
      </w:r>
      <w:r>
        <w:rPr>
          <w:rFonts w:ascii="Palatino Linotype" w:hAnsi="Palatino Linotype" w:cs="Arial"/>
          <w:sz w:val="24"/>
        </w:rPr>
        <w:t xml:space="preserve"> </w:t>
      </w:r>
      <w:r w:rsidR="000178F3">
        <w:rPr>
          <w:rFonts w:ascii="Palatino Linotype" w:hAnsi="Palatino Linotype" w:cs="Arial"/>
          <w:b/>
          <w:sz w:val="24"/>
        </w:rPr>
        <w:t>El</w:t>
      </w:r>
      <w:r w:rsidRPr="000D4532">
        <w:rPr>
          <w:rFonts w:ascii="Palatino Linotype" w:hAnsi="Palatino Linotype" w:cs="Arial"/>
          <w:b/>
          <w:sz w:val="24"/>
        </w:rPr>
        <w:t xml:space="preserve"> Recurrente</w:t>
      </w:r>
      <w:r>
        <w:rPr>
          <w:rFonts w:ascii="Palatino Linotype" w:hAnsi="Palatino Linotype" w:cs="Arial"/>
          <w:b/>
          <w:sz w:val="24"/>
          <w:szCs w:val="24"/>
        </w:rPr>
        <w:t xml:space="preserve"> </w:t>
      </w:r>
      <w:r w:rsidRPr="00025A37">
        <w:rPr>
          <w:rFonts w:ascii="Palatino Linotype" w:hAnsi="Palatino Linotype" w:cs="Arial"/>
          <w:sz w:val="24"/>
        </w:rPr>
        <w:t xml:space="preserve">conforme a lo dispuesto en los artículos 6, apartado A, fracción IV de la Constitución Política de los Estados Unidos Mexicanos, 5, párrafos </w:t>
      </w:r>
      <w:r w:rsidR="00B3672D">
        <w:rPr>
          <w:rFonts w:ascii="Palatino Linotype" w:hAnsi="Palatino Linotype" w:cs="Arial"/>
          <w:sz w:val="24"/>
        </w:rPr>
        <w:t>vigésimo, vigésimo primero</w:t>
      </w:r>
      <w:r w:rsidR="00B3672D" w:rsidRPr="00025A37">
        <w:rPr>
          <w:rFonts w:ascii="Palatino Linotype" w:hAnsi="Palatino Linotype" w:cs="Arial"/>
          <w:sz w:val="24"/>
        </w:rPr>
        <w:t xml:space="preserve"> y </w:t>
      </w:r>
      <w:r w:rsidR="00B3672D">
        <w:rPr>
          <w:rFonts w:ascii="Palatino Linotype" w:hAnsi="Palatino Linotype" w:cs="Arial"/>
          <w:sz w:val="24"/>
        </w:rPr>
        <w:t xml:space="preserve">vigésimo segundo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w:t>
      </w:r>
      <w:r w:rsidR="001E0C3F">
        <w:rPr>
          <w:rFonts w:ascii="Palatino Linotype" w:hAnsi="Palatino Linotype" w:cs="Arial"/>
          <w:sz w:val="24"/>
          <w:szCs w:val="24"/>
        </w:rPr>
        <w:t xml:space="preserve"> </w:t>
      </w:r>
      <w:r w:rsidR="009D3697">
        <w:rPr>
          <w:rFonts w:ascii="Palatino Linotype" w:hAnsi="Palatino Linotype" w:cs="Arial"/>
          <w:sz w:val="24"/>
          <w:szCs w:val="24"/>
        </w:rPr>
        <w:t xml:space="preserve"> </w:t>
      </w:r>
      <w:r>
        <w:rPr>
          <w:rFonts w:ascii="Palatino Linotype" w:hAnsi="Palatino Linotype" w:cs="Arial"/>
          <w:sz w:val="24"/>
          <w:szCs w:val="24"/>
        </w:rPr>
        <w:t xml:space="preserve">9, </w:t>
      </w:r>
      <w:r w:rsidRPr="009F389D">
        <w:rPr>
          <w:rFonts w:ascii="Palatino Linotype" w:hAnsi="Palatino Linotype" w:cs="Arial"/>
          <w:sz w:val="24"/>
          <w:szCs w:val="24"/>
        </w:rPr>
        <w:lastRenderedPageBreak/>
        <w:t>36 fracciones II y III, 176, 178, 179</w:t>
      </w:r>
      <w:r>
        <w:rPr>
          <w:rFonts w:ascii="Palatino Linotype" w:hAnsi="Palatino Linotype" w:cs="Arial"/>
          <w:sz w:val="24"/>
          <w:szCs w:val="24"/>
        </w:rPr>
        <w:t xml:space="preserve"> </w:t>
      </w:r>
      <w:r w:rsidRPr="000A15A2">
        <w:rPr>
          <w:rFonts w:ascii="Palatino Linotype" w:hAnsi="Palatino Linotype" w:cs="Arial"/>
          <w:sz w:val="24"/>
          <w:szCs w:val="24"/>
        </w:rPr>
        <w:t>fracción I</w:t>
      </w:r>
      <w:r w:rsidR="0081067A" w:rsidRPr="000A15A2">
        <w:rPr>
          <w:rFonts w:ascii="Palatino Linotype" w:hAnsi="Palatino Linotype" w:cs="Arial"/>
          <w:sz w:val="24"/>
          <w:szCs w:val="24"/>
        </w:rPr>
        <w:t>I</w:t>
      </w:r>
      <w:r w:rsidRPr="000A15A2">
        <w:rPr>
          <w:rFonts w:ascii="Palatino Linotype" w:hAnsi="Palatino Linotype" w:cs="Arial"/>
          <w:sz w:val="24"/>
          <w:szCs w:val="24"/>
        </w:rPr>
        <w:t>, 181</w:t>
      </w:r>
      <w:r>
        <w:rPr>
          <w:rFonts w:ascii="Palatino Linotype" w:hAnsi="Palatino Linotype" w:cs="Arial"/>
          <w:sz w:val="24"/>
          <w:szCs w:val="24"/>
        </w:rPr>
        <w:t xml:space="preserve">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02E6B53F" w14:textId="77777777" w:rsidR="00C76C40" w:rsidRDefault="00C76C40"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3AF2B9A"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72286F43"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w:t>
      </w:r>
      <w:r>
        <w:rPr>
          <w:rFonts w:ascii="Palatino Linotype" w:hAnsi="Palatino Linotype" w:cs="Arial"/>
        </w:rPr>
        <w:lastRenderedPageBreak/>
        <w:t xml:space="preserve">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4413FA6" w14:textId="77777777" w:rsidR="000D4532" w:rsidRPr="00C07D77" w:rsidRDefault="000D4532" w:rsidP="000D4532">
      <w:pPr>
        <w:pStyle w:val="Prrafodelista"/>
        <w:autoSpaceDE w:val="0"/>
        <w:autoSpaceDN w:val="0"/>
        <w:adjustRightInd w:val="0"/>
        <w:spacing w:line="360" w:lineRule="auto"/>
        <w:ind w:left="0"/>
        <w:jc w:val="both"/>
        <w:rPr>
          <w:rFonts w:ascii="Palatino Linotype" w:hAnsi="Palatino Linotype" w:cs="Arial"/>
          <w:sz w:val="18"/>
        </w:rPr>
      </w:pPr>
    </w:p>
    <w:p w14:paraId="263382C5" w14:textId="77777777" w:rsidR="000D4532" w:rsidRDefault="000D4532" w:rsidP="00BA18D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r w:rsidR="00BA18D5">
        <w:rPr>
          <w:rFonts w:ascii="Palatino Linotype" w:hAnsi="Palatino Linotype" w:cs="Arial"/>
        </w:rPr>
        <w:t xml:space="preserve"> </w:t>
      </w:r>
      <w:r>
        <w:rPr>
          <w:rFonts w:ascii="Palatino Linotype" w:hAnsi="Palatino Linotype" w:cs="Arial"/>
        </w:rPr>
        <w:t xml:space="preserve">Así las cosas, del análisis del </w:t>
      </w:r>
      <w:r>
        <w:rPr>
          <w:rFonts w:ascii="Palatino Linotype" w:hAnsi="Palatino Linotype" w:cs="Arial"/>
        </w:rPr>
        <w:lastRenderedPageBreak/>
        <w:t>expediente electrónico no se advierte ninguna causa de improcedencia que se actualice ni mucho menos alguna hecha valer por alguna de las partes, procediendo al estudio del fondo del asunto, en los siguientes términos.</w:t>
      </w:r>
    </w:p>
    <w:p w14:paraId="288EFAFB" w14:textId="77777777" w:rsidR="000178F3" w:rsidRDefault="000178F3" w:rsidP="00BA18D5">
      <w:pPr>
        <w:pStyle w:val="Prrafodelista"/>
        <w:autoSpaceDE w:val="0"/>
        <w:autoSpaceDN w:val="0"/>
        <w:adjustRightInd w:val="0"/>
        <w:spacing w:line="360" w:lineRule="auto"/>
        <w:ind w:left="0"/>
        <w:jc w:val="both"/>
        <w:rPr>
          <w:rFonts w:ascii="Palatino Linotype" w:hAnsi="Palatino Linotype" w:cs="Arial"/>
        </w:rPr>
      </w:pPr>
    </w:p>
    <w:p w14:paraId="4628A669" w14:textId="77777777"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p>
    <w:p w14:paraId="2084EDF4"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19A821A0" w14:textId="5991A865" w:rsidR="00C76C40" w:rsidRPr="00FD725A" w:rsidRDefault="00274159"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un primer plano es necesario retomar y delimitar los requerimientos del ahora </w:t>
      </w:r>
      <w:r>
        <w:rPr>
          <w:rFonts w:ascii="Palatino Linotype" w:hAnsi="Palatino Linotype" w:cs="Arial"/>
          <w:b/>
        </w:rPr>
        <w:t xml:space="preserve">Recurrente, </w:t>
      </w:r>
      <w:r>
        <w:rPr>
          <w:rFonts w:ascii="Palatino Linotype" w:hAnsi="Palatino Linotype" w:cs="Arial"/>
        </w:rPr>
        <w:t xml:space="preserve">los cuales de manera objetiva versan específicamente en conocer la </w:t>
      </w:r>
      <w:r w:rsidRPr="00FD725A">
        <w:rPr>
          <w:rFonts w:ascii="Palatino Linotype" w:hAnsi="Palatino Linotype" w:cs="Arial"/>
        </w:rPr>
        <w:t xml:space="preserve">siguiente información: </w:t>
      </w:r>
    </w:p>
    <w:p w14:paraId="69AEFB88" w14:textId="5FD1DCA5" w:rsidR="000A15A2" w:rsidRPr="00FD725A" w:rsidRDefault="00A45325" w:rsidP="000178F3">
      <w:pPr>
        <w:pStyle w:val="Prrafodelista"/>
        <w:numPr>
          <w:ilvl w:val="0"/>
          <w:numId w:val="22"/>
        </w:numPr>
        <w:tabs>
          <w:tab w:val="left" w:pos="709"/>
        </w:tabs>
        <w:spacing w:before="240" w:line="360" w:lineRule="auto"/>
        <w:ind w:right="51"/>
        <w:jc w:val="both"/>
        <w:rPr>
          <w:rFonts w:ascii="Palatino Linotype" w:hAnsi="Palatino Linotype"/>
        </w:rPr>
      </w:pPr>
      <w:r w:rsidRPr="00FD725A">
        <w:rPr>
          <w:rFonts w:ascii="Palatino Linotype" w:hAnsi="Palatino Linotype"/>
        </w:rPr>
        <w:t xml:space="preserve">Nómina de las dos quincenas de marzo 2018, con el nombre de cada servidor público y funcionario, su sueldo y salario bruto sin excedentes o compensaciones. </w:t>
      </w:r>
      <w:r w:rsidRPr="00FD725A">
        <w:rPr>
          <w:rFonts w:ascii="Palatino Linotype" w:hAnsi="Palatino Linotype"/>
        </w:rPr>
        <w:tab/>
      </w:r>
    </w:p>
    <w:p w14:paraId="0421D20E" w14:textId="4A12CCF1" w:rsidR="000178F3" w:rsidRPr="00FD725A" w:rsidRDefault="00A45325" w:rsidP="000178F3">
      <w:pPr>
        <w:pStyle w:val="Prrafodelista"/>
        <w:numPr>
          <w:ilvl w:val="0"/>
          <w:numId w:val="22"/>
        </w:numPr>
        <w:tabs>
          <w:tab w:val="left" w:pos="709"/>
        </w:tabs>
        <w:spacing w:before="240" w:line="360" w:lineRule="auto"/>
        <w:ind w:right="51"/>
        <w:jc w:val="both"/>
        <w:rPr>
          <w:rFonts w:ascii="Palatino Linotype" w:hAnsi="Palatino Linotype"/>
        </w:rPr>
      </w:pPr>
      <w:r w:rsidRPr="00FD725A">
        <w:rPr>
          <w:rFonts w:ascii="Palatino Linotype" w:hAnsi="Palatino Linotype"/>
        </w:rPr>
        <w:lastRenderedPageBreak/>
        <w:t xml:space="preserve">Nómina de las dos quincenas de marzo 2018, con el nombre de cada servidor público o funcionario y todos los conceptos que forman parte del sobresueldo, compensaciones, horas extras, comisiones, apoyos escolares, vales, apoyos en general, excedentes y similares de cada persona en la nómina, lista de raya, sindicalizados, personal de confianza y similares. </w:t>
      </w:r>
    </w:p>
    <w:p w14:paraId="71B55574" w14:textId="77777777" w:rsidR="000178F3" w:rsidRDefault="000178F3" w:rsidP="000D4532">
      <w:pPr>
        <w:pStyle w:val="Prrafodelista"/>
        <w:autoSpaceDE w:val="0"/>
        <w:autoSpaceDN w:val="0"/>
        <w:adjustRightInd w:val="0"/>
        <w:spacing w:before="240" w:after="160" w:line="360" w:lineRule="auto"/>
        <w:ind w:left="0"/>
        <w:jc w:val="both"/>
        <w:rPr>
          <w:rFonts w:ascii="Palatino Linotype" w:hAnsi="Palatino Linotype" w:cs="Arial"/>
        </w:rPr>
      </w:pPr>
    </w:p>
    <w:p w14:paraId="50319639" w14:textId="77777777" w:rsidR="000178F3" w:rsidRDefault="000178F3" w:rsidP="000178F3">
      <w:pPr>
        <w:spacing w:before="240" w:after="240" w:line="360" w:lineRule="auto"/>
        <w:jc w:val="both"/>
        <w:rPr>
          <w:rFonts w:ascii="Palatino Linotype" w:hAnsi="Palatino Linotype" w:cs="Arial"/>
          <w:sz w:val="24"/>
          <w:szCs w:val="24"/>
        </w:rPr>
      </w:pPr>
      <w:r w:rsidRPr="00003567">
        <w:rPr>
          <w:rFonts w:ascii="Palatino Linotype" w:hAnsi="Palatino Linotype" w:cs="Arial"/>
          <w:sz w:val="24"/>
          <w:szCs w:val="24"/>
        </w:rPr>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8340F0A" w14:textId="7A96CE92" w:rsidR="000178F3" w:rsidRDefault="000178F3"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Una vez señalado lo anterior, el dos de octubre de los corrientes </w:t>
      </w:r>
      <w:r>
        <w:rPr>
          <w:rFonts w:ascii="Palatino Linotype" w:hAnsi="Palatino Linotype" w:cs="Arial"/>
          <w:b/>
        </w:rPr>
        <w:t xml:space="preserve">El Sujeto Obligado </w:t>
      </w:r>
      <w:r>
        <w:rPr>
          <w:rFonts w:ascii="Palatino Linotype" w:hAnsi="Palatino Linotype" w:cs="Arial"/>
        </w:rPr>
        <w:t xml:space="preserve">rindió su respuesta a la solicitud de información </w:t>
      </w:r>
      <w:r>
        <w:rPr>
          <w:rFonts w:ascii="Palatino Linotype" w:hAnsi="Palatino Linotype" w:cs="Arial"/>
          <w:b/>
        </w:rPr>
        <w:t xml:space="preserve">00048/DIFCUAUTIZ/IP/2018, </w:t>
      </w:r>
      <w:r>
        <w:rPr>
          <w:rFonts w:ascii="Palatino Linotype" w:hAnsi="Palatino Linotype" w:cs="Arial"/>
        </w:rPr>
        <w:t xml:space="preserve">anexando la siguiente documentación: </w:t>
      </w:r>
    </w:p>
    <w:p w14:paraId="2C66B0BB" w14:textId="11FB270D" w:rsidR="000178F3" w:rsidRDefault="000178F3" w:rsidP="000178F3">
      <w:pPr>
        <w:pStyle w:val="Prrafodelista"/>
        <w:numPr>
          <w:ilvl w:val="0"/>
          <w:numId w:val="23"/>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b/>
        </w:rPr>
        <w:t xml:space="preserve">“48_02-10-2018-125354.pdf”: </w:t>
      </w:r>
      <w:r>
        <w:rPr>
          <w:rFonts w:ascii="Palatino Linotype" w:hAnsi="Palatino Linotype" w:cs="Arial"/>
        </w:rPr>
        <w:t xml:space="preserve">Oficio </w:t>
      </w:r>
      <w:r>
        <w:rPr>
          <w:rFonts w:ascii="Palatino Linotype" w:hAnsi="Palatino Linotype" w:cs="Arial"/>
          <w:b/>
        </w:rPr>
        <w:t xml:space="preserve">DIF/DG/SPS/554/2018 </w:t>
      </w:r>
      <w:r>
        <w:rPr>
          <w:rFonts w:ascii="Palatino Linotype" w:hAnsi="Palatino Linotype" w:cs="Arial"/>
        </w:rPr>
        <w:t xml:space="preserve">signado por el Director General del Sistema Municipal para el Desarrollo Integral de la Familia del </w:t>
      </w:r>
      <w:r>
        <w:rPr>
          <w:rFonts w:ascii="Palatino Linotype" w:hAnsi="Palatino Linotype" w:cs="Arial"/>
          <w:b/>
        </w:rPr>
        <w:t xml:space="preserve">Sujeto Obligado </w:t>
      </w:r>
      <w:r>
        <w:rPr>
          <w:rFonts w:ascii="Palatino Linotype" w:hAnsi="Palatino Linotype" w:cs="Arial"/>
        </w:rPr>
        <w:t xml:space="preserve">y dirigido a la Titular de la Unidad de Transparencia, refiere que la información solicitada tiene el carácter de reservada, de </w:t>
      </w:r>
      <w:r>
        <w:rPr>
          <w:rFonts w:ascii="Palatino Linotype" w:hAnsi="Palatino Linotype" w:cs="Arial"/>
        </w:rPr>
        <w:lastRenderedPageBreak/>
        <w:t xml:space="preserve">conformidad con el acuerdo número </w:t>
      </w:r>
      <w:r>
        <w:rPr>
          <w:rFonts w:ascii="Palatino Linotype" w:hAnsi="Palatino Linotype" w:cs="Arial"/>
          <w:b/>
        </w:rPr>
        <w:t xml:space="preserve">001/CUAUIZC/DIF/2017; </w:t>
      </w:r>
      <w:r>
        <w:rPr>
          <w:rFonts w:ascii="Palatino Linotype" w:hAnsi="Palatino Linotype" w:cs="Arial"/>
        </w:rPr>
        <w:t xml:space="preserve">de fecha dos de octubre de los corrientes. </w:t>
      </w:r>
    </w:p>
    <w:p w14:paraId="186C0FB8" w14:textId="439A461E" w:rsidR="000178F3" w:rsidRPr="000178F3" w:rsidRDefault="000178F3" w:rsidP="000178F3">
      <w:pPr>
        <w:pStyle w:val="Prrafodelista"/>
        <w:numPr>
          <w:ilvl w:val="0"/>
          <w:numId w:val="23"/>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b/>
        </w:rPr>
        <w:t xml:space="preserve">“Acuerdo Reserva 001 DIF IZC.pdf”: </w:t>
      </w:r>
      <w:r w:rsidR="00512F33">
        <w:rPr>
          <w:rFonts w:ascii="Palatino Linotype" w:hAnsi="Palatino Linotype" w:cs="Arial"/>
        </w:rPr>
        <w:t xml:space="preserve">Acuerdo de clasificación como información reservada con número </w:t>
      </w:r>
      <w:r w:rsidR="00512F33">
        <w:rPr>
          <w:rFonts w:ascii="Palatino Linotype" w:hAnsi="Palatino Linotype" w:cs="Arial"/>
          <w:b/>
        </w:rPr>
        <w:t xml:space="preserve">001/CUAUIZC/CT/DIF/2017, </w:t>
      </w:r>
      <w:r w:rsidR="00F454A6">
        <w:rPr>
          <w:rFonts w:ascii="Palatino Linotype" w:hAnsi="Palatino Linotype" w:cs="Arial"/>
        </w:rPr>
        <w:t xml:space="preserve">manifiesta la actualización de diversas causales de reserva previstas en el artículo 140 de la Ley de transparencia local, clasificando la información por un periodo de tres años; de fecha trece de junio de dos mil diecisiete. </w:t>
      </w:r>
    </w:p>
    <w:p w14:paraId="7853E17E" w14:textId="77777777" w:rsidR="00DF3DB5" w:rsidRDefault="00DF3DB5" w:rsidP="000D4532">
      <w:pPr>
        <w:pStyle w:val="Prrafodelista"/>
        <w:autoSpaceDE w:val="0"/>
        <w:autoSpaceDN w:val="0"/>
        <w:adjustRightInd w:val="0"/>
        <w:spacing w:before="240" w:after="160" w:line="360" w:lineRule="auto"/>
        <w:ind w:left="0"/>
        <w:jc w:val="both"/>
        <w:rPr>
          <w:rFonts w:ascii="Palatino Linotype" w:hAnsi="Palatino Linotype" w:cs="Arial"/>
        </w:rPr>
      </w:pPr>
    </w:p>
    <w:p w14:paraId="6238B78A" w14:textId="77777777" w:rsidR="00F51631" w:rsidRDefault="00F51631" w:rsidP="00F51631">
      <w:pPr>
        <w:autoSpaceDE w:val="0"/>
        <w:autoSpaceDN w:val="0"/>
        <w:adjustRightInd w:val="0"/>
        <w:spacing w:before="240" w:line="360" w:lineRule="auto"/>
        <w:jc w:val="both"/>
        <w:rPr>
          <w:rFonts w:ascii="Palatino Linotype" w:hAnsi="Palatino Linotype" w:cs="Arial"/>
          <w:sz w:val="24"/>
          <w:szCs w:val="24"/>
        </w:rPr>
      </w:pPr>
      <w:r w:rsidRPr="00524DEE">
        <w:rPr>
          <w:rFonts w:ascii="Palatino Linotype" w:hAnsi="Palatino Linotype" w:cs="Arial"/>
          <w:sz w:val="24"/>
          <w:szCs w:val="24"/>
        </w:rPr>
        <w:t xml:space="preserve">Inconforme </w:t>
      </w:r>
      <w:r>
        <w:rPr>
          <w:rFonts w:ascii="Palatino Linotype" w:hAnsi="Palatino Linotype" w:cs="Arial"/>
          <w:sz w:val="24"/>
          <w:szCs w:val="24"/>
        </w:rPr>
        <w:t xml:space="preserve">con la respuesta del </w:t>
      </w:r>
      <w:r>
        <w:rPr>
          <w:rFonts w:ascii="Palatino Linotype" w:hAnsi="Palatino Linotype" w:cs="Arial"/>
          <w:b/>
          <w:sz w:val="24"/>
          <w:szCs w:val="24"/>
        </w:rPr>
        <w:t xml:space="preserve">Sujeto Obligado, El Recurrente </w:t>
      </w:r>
      <w:r>
        <w:rPr>
          <w:rFonts w:ascii="Palatino Linotype" w:hAnsi="Palatino Linotype" w:cs="Arial"/>
          <w:sz w:val="24"/>
          <w:szCs w:val="24"/>
        </w:rPr>
        <w:t>interpuso recurso de revisión en fecha dos de octubre, admitiéndose el ocho de octubre, ambos del año dos mil dieciocho. Señalando como razones o motivos de inconformidad lo siguiente:</w:t>
      </w:r>
    </w:p>
    <w:p w14:paraId="34E60658" w14:textId="77777777" w:rsidR="00F51631" w:rsidRPr="008579AF" w:rsidRDefault="00F51631" w:rsidP="00F51631">
      <w:pPr>
        <w:spacing w:line="360" w:lineRule="auto"/>
        <w:ind w:left="851" w:right="851"/>
        <w:jc w:val="both"/>
        <w:rPr>
          <w:rFonts w:ascii="Palatino Linotype" w:hAnsi="Palatino Linotype" w:cs="Arial"/>
          <w:i/>
        </w:rPr>
      </w:pPr>
      <w:r w:rsidRPr="008579AF">
        <w:rPr>
          <w:rFonts w:ascii="Palatino Linotype" w:hAnsi="Palatino Linotype" w:cs="Arial"/>
          <w:i/>
        </w:rPr>
        <w:t>“</w:t>
      </w:r>
      <w:r w:rsidRPr="008579AF">
        <w:rPr>
          <w:rFonts w:ascii="Palatino Linotype" w:hAnsi="Palatino Linotype"/>
          <w:i/>
          <w:color w:val="000000"/>
        </w:rPr>
        <w:t>el sujeto obligado, no entrega la información requerida. entrega e su lugar un acuerdo de su comite de transparencia, que no se encuentra, debidamente fundado y motivado. en dicho acuerdo, reserva la totalidad de la informacion que requiero, cuando dicha informacion, tiene el caracter de publica, de acuerdo a lo establecido, en el articulo 92, fraccion VIII, que a la letra dice;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solicito acceso a la informacion</w:t>
      </w:r>
      <w:r w:rsidRPr="008579AF">
        <w:rPr>
          <w:rFonts w:ascii="Palatino Linotype" w:hAnsi="Palatino Linotype" w:cs="Arial"/>
          <w:i/>
        </w:rPr>
        <w:t xml:space="preserve">” </w:t>
      </w:r>
      <w:r w:rsidRPr="008579AF">
        <w:rPr>
          <w:rFonts w:ascii="Palatino Linotype" w:hAnsi="Palatino Linotype" w:cs="Arial"/>
          <w:b/>
          <w:i/>
        </w:rPr>
        <w:t>[Sic]</w:t>
      </w:r>
    </w:p>
    <w:p w14:paraId="1080C697" w14:textId="525EAB09" w:rsidR="00F454A6" w:rsidRDefault="00F51631"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P</w:t>
      </w:r>
      <w:r w:rsidR="00F454A6">
        <w:rPr>
          <w:rFonts w:ascii="Palatino Linotype" w:hAnsi="Palatino Linotype" w:cs="Arial"/>
        </w:rPr>
        <w:t xml:space="preserve">or otra parte, como se mencionó </w:t>
      </w:r>
      <w:r w:rsidR="00F454A6" w:rsidRPr="00A45325">
        <w:rPr>
          <w:rFonts w:ascii="Palatino Linotype" w:hAnsi="Palatino Linotype" w:cs="Arial"/>
        </w:rPr>
        <w:t xml:space="preserve">en el antecedente </w:t>
      </w:r>
      <w:r w:rsidR="00E77F76">
        <w:rPr>
          <w:rFonts w:ascii="Palatino Linotype" w:hAnsi="Palatino Linotype" w:cs="Arial"/>
        </w:rPr>
        <w:t>quinto</w:t>
      </w:r>
      <w:r w:rsidR="00F454A6" w:rsidRPr="00A45325">
        <w:rPr>
          <w:rFonts w:ascii="Palatino Linotype" w:hAnsi="Palatino Linotype" w:cs="Arial"/>
        </w:rPr>
        <w:t>, mediante el</w:t>
      </w:r>
      <w:r w:rsidR="00F454A6">
        <w:rPr>
          <w:rFonts w:ascii="Palatino Linotype" w:hAnsi="Palatino Linotype" w:cs="Arial"/>
        </w:rPr>
        <w:t xml:space="preserve"> informe justificado rendido por </w:t>
      </w:r>
      <w:r w:rsidR="00F454A6">
        <w:rPr>
          <w:rFonts w:ascii="Palatino Linotype" w:hAnsi="Palatino Linotype" w:cs="Arial"/>
          <w:b/>
        </w:rPr>
        <w:t xml:space="preserve">El Sujeto Obligado, </w:t>
      </w:r>
      <w:r w:rsidR="00F454A6">
        <w:rPr>
          <w:rFonts w:ascii="Palatino Linotype" w:hAnsi="Palatino Linotype" w:cs="Arial"/>
        </w:rPr>
        <w:t xml:space="preserve">esta ponencia resolutora se allegó de la siguiente información: </w:t>
      </w:r>
    </w:p>
    <w:p w14:paraId="515A6214" w14:textId="6E7B4908" w:rsidR="00F454A6" w:rsidRDefault="00F454A6" w:rsidP="00F454A6">
      <w:pPr>
        <w:pStyle w:val="Prrafodelista"/>
        <w:numPr>
          <w:ilvl w:val="0"/>
          <w:numId w:val="24"/>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b/>
        </w:rPr>
        <w:t xml:space="preserve">“3710 Administración.pdf”: </w:t>
      </w:r>
      <w:r>
        <w:rPr>
          <w:rFonts w:ascii="Palatino Linotype" w:hAnsi="Palatino Linotype" w:cs="Arial"/>
        </w:rPr>
        <w:t xml:space="preserve">Compila la siguiente información: </w:t>
      </w:r>
    </w:p>
    <w:p w14:paraId="1FA094DB" w14:textId="3B5288FC" w:rsidR="00F454A6" w:rsidRDefault="00F454A6" w:rsidP="00F454A6">
      <w:pPr>
        <w:pStyle w:val="Prrafodelista"/>
        <w:numPr>
          <w:ilvl w:val="0"/>
          <w:numId w:val="25"/>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Oficio </w:t>
      </w:r>
      <w:r>
        <w:rPr>
          <w:rFonts w:ascii="Palatino Linotype" w:hAnsi="Palatino Linotype" w:cs="Arial"/>
          <w:b/>
        </w:rPr>
        <w:t xml:space="preserve">DIF/UT/ENH/062/2018 </w:t>
      </w:r>
      <w:r>
        <w:rPr>
          <w:rFonts w:ascii="Palatino Linotype" w:hAnsi="Palatino Linotype" w:cs="Arial"/>
        </w:rPr>
        <w:t xml:space="preserve">signado por la Titular de la Unidad de Transparencia y dirigido a la Directora de Administración y Finanzas, solicita manifestar lo que a su derecho convenga con el fin de integrar y rendir el informe justificado; de fecha ocho de octubre de los corrientes. </w:t>
      </w:r>
    </w:p>
    <w:p w14:paraId="1BF842FD" w14:textId="3F2B6996" w:rsidR="00E76938" w:rsidRDefault="00F454A6" w:rsidP="00F454A6">
      <w:pPr>
        <w:pStyle w:val="Prrafodelista"/>
        <w:numPr>
          <w:ilvl w:val="0"/>
          <w:numId w:val="25"/>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Oficio </w:t>
      </w:r>
      <w:r>
        <w:rPr>
          <w:rFonts w:ascii="Palatino Linotype" w:hAnsi="Palatino Linotype" w:cs="Arial"/>
          <w:b/>
        </w:rPr>
        <w:t xml:space="preserve">DIF/DAF/TES/MRO/497/2018 </w:t>
      </w:r>
      <w:r>
        <w:rPr>
          <w:rFonts w:ascii="Palatino Linotype" w:hAnsi="Palatino Linotype" w:cs="Arial"/>
        </w:rPr>
        <w:t xml:space="preserve">signado por la Directora de Administración y Finanzas y dirigido a la Titular de la Unidad de Transparencia, </w:t>
      </w:r>
      <w:r w:rsidR="00524DEE">
        <w:rPr>
          <w:rFonts w:ascii="Palatino Linotype" w:hAnsi="Palatino Linotype" w:cs="Arial"/>
        </w:rPr>
        <w:t>manifiesta diversos argumentos encauzados a sustentar la clasificación de la información como reservada</w:t>
      </w:r>
      <w:r w:rsidR="00E76938">
        <w:rPr>
          <w:rFonts w:ascii="Palatino Linotype" w:hAnsi="Palatino Linotype" w:cs="Arial"/>
        </w:rPr>
        <w:t xml:space="preserve">, asimismo, proporciona la siguiente liga electrónica: </w:t>
      </w:r>
      <w:hyperlink r:id="rId8" w:history="1">
        <w:r w:rsidR="00E76938" w:rsidRPr="00D24288">
          <w:rPr>
            <w:rStyle w:val="Hipervnculo"/>
            <w:rFonts w:ascii="Palatino Linotype" w:hAnsi="Palatino Linotype" w:cs="Arial"/>
          </w:rPr>
          <w:t>https://www.ipomex.org.mx/ipo/lgt/indice/difcuautitlanizcalli/remun.web</w:t>
        </w:r>
      </w:hyperlink>
      <w:r w:rsidR="008978ED">
        <w:rPr>
          <w:rFonts w:ascii="Palatino Linotype" w:hAnsi="Palatino Linotype" w:cs="Arial"/>
        </w:rPr>
        <w:t xml:space="preserve">; de fecha quince de octubre de los corrientes. </w:t>
      </w:r>
    </w:p>
    <w:p w14:paraId="7F7E72F6" w14:textId="1BA960B3" w:rsidR="008978ED" w:rsidRDefault="008978ED" w:rsidP="008978ED">
      <w:pPr>
        <w:autoSpaceDE w:val="0"/>
        <w:autoSpaceDN w:val="0"/>
        <w:adjustRightInd w:val="0"/>
        <w:spacing w:before="240" w:line="360" w:lineRule="auto"/>
        <w:jc w:val="both"/>
        <w:rPr>
          <w:rFonts w:ascii="Palatino Linotype" w:hAnsi="Palatino Linotype" w:cs="Arial"/>
        </w:rPr>
      </w:pPr>
    </w:p>
    <w:p w14:paraId="4BEF6155" w14:textId="5BF1BC88" w:rsidR="008978ED" w:rsidRDefault="00C86197" w:rsidP="008978E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674D0DE5" wp14:editId="49559B8F">
                <wp:simplePos x="0" y="0"/>
                <wp:positionH relativeFrom="column">
                  <wp:posOffset>-403859</wp:posOffset>
                </wp:positionH>
                <wp:positionV relativeFrom="paragraph">
                  <wp:posOffset>757555</wp:posOffset>
                </wp:positionV>
                <wp:extent cx="6858000" cy="11239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6858000" cy="1123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8972E"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59.65pt" to="508.2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" strokecolor="#5b9bd5 [3204]" strokeweight=".5pt">
                <v:stroke joinstyle="miter"/>
              </v:line>
            </w:pict>
          </mc:Fallback>
        </mc:AlternateContent>
      </w:r>
      <w:r w:rsidR="00544319">
        <w:rPr>
          <w:rFonts w:ascii="Palatino Linotype" w:hAnsi="Palatino Linotype" w:cs="Arial"/>
          <w:sz w:val="24"/>
          <w:szCs w:val="24"/>
        </w:rPr>
        <w:t>Adicionalmente</w:t>
      </w:r>
      <w:r w:rsidR="008978ED" w:rsidRPr="008978ED">
        <w:rPr>
          <w:rFonts w:ascii="Palatino Linotype" w:hAnsi="Palatino Linotype" w:cs="Arial"/>
          <w:sz w:val="24"/>
          <w:szCs w:val="24"/>
        </w:rPr>
        <w:t xml:space="preserve">, </w:t>
      </w:r>
      <w:r w:rsidR="00133346" w:rsidRPr="008978ED">
        <w:rPr>
          <w:rFonts w:ascii="Palatino Linotype" w:hAnsi="Palatino Linotype" w:cs="Arial"/>
          <w:sz w:val="24"/>
          <w:szCs w:val="24"/>
        </w:rPr>
        <w:t>en relación con</w:t>
      </w:r>
      <w:r w:rsidR="008978ED" w:rsidRPr="008978ED">
        <w:rPr>
          <w:rFonts w:ascii="Palatino Linotype" w:hAnsi="Palatino Linotype" w:cs="Arial"/>
          <w:sz w:val="24"/>
          <w:szCs w:val="24"/>
        </w:rPr>
        <w:t xml:space="preserve"> </w:t>
      </w:r>
      <w:r w:rsidR="008978ED">
        <w:rPr>
          <w:rFonts w:ascii="Palatino Linotype" w:hAnsi="Palatino Linotype" w:cs="Arial"/>
          <w:sz w:val="24"/>
          <w:szCs w:val="24"/>
        </w:rPr>
        <w:t xml:space="preserve">la liga electrónica proporcionada mediante informe justificado, sirve de sustento la siguiente imagen ilustrativa: </w:t>
      </w:r>
    </w:p>
    <w:p w14:paraId="25EDCF10" w14:textId="70C8A1BD" w:rsidR="008978ED" w:rsidRPr="008978ED" w:rsidRDefault="008978ED" w:rsidP="008978ED">
      <w:pPr>
        <w:autoSpaceDE w:val="0"/>
        <w:autoSpaceDN w:val="0"/>
        <w:adjustRightInd w:val="0"/>
        <w:spacing w:before="240" w:line="360" w:lineRule="auto"/>
        <w:jc w:val="both"/>
        <w:rPr>
          <w:rFonts w:ascii="Palatino Linotype" w:hAnsi="Palatino Linotype" w:cs="Arial"/>
          <w:sz w:val="24"/>
          <w:szCs w:val="24"/>
        </w:rPr>
      </w:pPr>
    </w:p>
    <w:p w14:paraId="310BE161" w14:textId="77777777" w:rsidR="00524DEE" w:rsidRDefault="00524DEE" w:rsidP="00524DEE">
      <w:pPr>
        <w:autoSpaceDE w:val="0"/>
        <w:autoSpaceDN w:val="0"/>
        <w:adjustRightInd w:val="0"/>
        <w:spacing w:before="240" w:line="360" w:lineRule="auto"/>
        <w:jc w:val="both"/>
        <w:rPr>
          <w:rFonts w:ascii="Palatino Linotype" w:hAnsi="Palatino Linotype" w:cs="Arial"/>
        </w:rPr>
      </w:pPr>
    </w:p>
    <w:p w14:paraId="47CBEE62" w14:textId="04DCBF23" w:rsidR="008978ED" w:rsidRDefault="008978ED" w:rsidP="00524DEE">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sz w:val="24"/>
          <w:szCs w:val="24"/>
          <w:lang w:eastAsia="es-MX"/>
        </w:rPr>
        <w:lastRenderedPageBreak/>
        <w:drawing>
          <wp:anchor distT="0" distB="0" distL="114300" distR="114300" simplePos="0" relativeHeight="251661312" behindDoc="0" locked="0" layoutInCell="1" allowOverlap="1" wp14:anchorId="29DFD153" wp14:editId="239D4CA7">
            <wp:simplePos x="0" y="0"/>
            <wp:positionH relativeFrom="margin">
              <wp:align>center</wp:align>
            </wp:positionH>
            <wp:positionV relativeFrom="paragraph">
              <wp:posOffset>199390</wp:posOffset>
            </wp:positionV>
            <wp:extent cx="5753100" cy="3495675"/>
            <wp:effectExtent l="19050" t="19050" r="19050" b="28575"/>
            <wp:wrapThrough wrapText="bothSides">
              <wp:wrapPolygon edited="0">
                <wp:start x="-72" y="-118"/>
                <wp:lineTo x="-72" y="21659"/>
                <wp:lineTo x="21600" y="21659"/>
                <wp:lineTo x="21600" y="-118"/>
                <wp:lineTo x="-72" y="-118"/>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F43192" w14:textId="25F89E2B" w:rsidR="00B928B2" w:rsidRDefault="00B928B2" w:rsidP="00B928B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este orden de ideas, resulta oportuno traer a colación los artículos 24 fracción XII y 92 fracción VIII de la Ley de Transparencia y Acceso a la Información Pública del Estado de México y Municipios, cuyo contenido literal es el siguiente: </w:t>
      </w:r>
    </w:p>
    <w:p w14:paraId="0F1E6736" w14:textId="4197B107" w:rsidR="00B928B2" w:rsidRPr="00FA7CFC" w:rsidRDefault="00B928B2" w:rsidP="00B928B2">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1C6A4CCC" w14:textId="77777777" w:rsidR="00B928B2" w:rsidRPr="00FA7CFC" w:rsidRDefault="00B928B2" w:rsidP="00B928B2">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lastRenderedPageBreak/>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35110135" w14:textId="77777777" w:rsidR="00B928B2" w:rsidRPr="00FA7CFC" w:rsidRDefault="00B928B2" w:rsidP="00B928B2">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8681296" w14:textId="77777777" w:rsidR="00B928B2" w:rsidRDefault="00B928B2" w:rsidP="00B928B2">
      <w:pPr>
        <w:autoSpaceDE w:val="0"/>
        <w:autoSpaceDN w:val="0"/>
        <w:adjustRightInd w:val="0"/>
        <w:spacing w:before="240" w:line="360" w:lineRule="auto"/>
        <w:ind w:left="851" w:right="851"/>
        <w:jc w:val="both"/>
        <w:rPr>
          <w:rFonts w:ascii="Palatino Linotype" w:hAnsi="Palatino Linotype"/>
          <w:b/>
          <w:i/>
        </w:rPr>
      </w:pPr>
      <w:r w:rsidRPr="00FA7CFC">
        <w:rPr>
          <w:rFonts w:ascii="Palatino Linotype" w:hAnsi="Palatino Linotype"/>
          <w:b/>
          <w:bCs/>
          <w:i/>
        </w:rPr>
        <w:t xml:space="preserve">VIII. </w:t>
      </w:r>
      <w:r w:rsidRPr="00A45325">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rPr>
        <w:t xml:space="preserve"> </w:t>
      </w:r>
      <w:r>
        <w:rPr>
          <w:rFonts w:ascii="Palatino Linotype" w:hAnsi="Palatino Linotype"/>
          <w:b/>
          <w:i/>
        </w:rPr>
        <w:t>[Sic]</w:t>
      </w:r>
    </w:p>
    <w:p w14:paraId="6EF34DE9" w14:textId="77777777" w:rsidR="00B928B2" w:rsidRDefault="00B928B2" w:rsidP="00524DEE">
      <w:pPr>
        <w:autoSpaceDE w:val="0"/>
        <w:autoSpaceDN w:val="0"/>
        <w:adjustRightInd w:val="0"/>
        <w:spacing w:before="240" w:line="360" w:lineRule="auto"/>
        <w:jc w:val="both"/>
        <w:rPr>
          <w:rFonts w:ascii="Palatino Linotype" w:hAnsi="Palatino Linotype" w:cs="Arial"/>
          <w:sz w:val="24"/>
          <w:szCs w:val="24"/>
        </w:rPr>
      </w:pPr>
    </w:p>
    <w:p w14:paraId="623474CB" w14:textId="77777777" w:rsidR="00E0329F" w:rsidRPr="00FD725A" w:rsidRDefault="00E0329F" w:rsidP="00E0329F">
      <w:pPr>
        <w:spacing w:line="360" w:lineRule="auto"/>
        <w:contextualSpacing/>
        <w:jc w:val="both"/>
        <w:rPr>
          <w:rFonts w:ascii="Palatino Linotype" w:eastAsia="MS Mincho" w:hAnsi="Palatino Linotype" w:cs="Times New Roman"/>
          <w:b/>
          <w:sz w:val="24"/>
          <w:szCs w:val="24"/>
          <w:u w:val="single"/>
        </w:rPr>
      </w:pPr>
      <w:r w:rsidRPr="00FD725A">
        <w:rPr>
          <w:rFonts w:ascii="Palatino Linotype" w:eastAsia="MS Mincho" w:hAnsi="Palatino Linotype" w:cs="Tahoma"/>
          <w:sz w:val="24"/>
          <w:szCs w:val="24"/>
        </w:rPr>
        <w:t xml:space="preserve">Así la Ley de Transparencia y Acceso a la Información Pública del Estado de México y Municipios </w:t>
      </w:r>
      <w:r w:rsidRPr="00FD725A">
        <w:rPr>
          <w:rFonts w:ascii="Palatino Linotype" w:eastAsia="Arial Unicode MS" w:hAnsi="Palatino Linotype" w:cs="Arial"/>
          <w:sz w:val="24"/>
          <w:szCs w:val="24"/>
        </w:rPr>
        <w:t xml:space="preserve">en </w:t>
      </w:r>
      <w:r w:rsidRPr="00FD725A">
        <w:rPr>
          <w:rFonts w:ascii="Palatino Linotype" w:eastAsia="Arial Unicode MS" w:hAnsi="Palatino Linotype" w:cs="Arial"/>
          <w:b/>
          <w:sz w:val="24"/>
          <w:szCs w:val="24"/>
          <w:u w:val="single"/>
        </w:rPr>
        <w:t xml:space="preserve">el artículo 92 </w:t>
      </w:r>
      <w:r w:rsidRPr="00FD725A">
        <w:rPr>
          <w:rFonts w:ascii="Palatino Linotype" w:eastAsia="Arial Unicode MS" w:hAnsi="Palatino Linotype" w:cs="Times New Roman"/>
          <w:b/>
          <w:sz w:val="24"/>
          <w:szCs w:val="24"/>
          <w:u w:val="single"/>
        </w:rPr>
        <w:t>fracción VIII, señala que</w:t>
      </w:r>
      <w:r w:rsidRPr="00FD725A">
        <w:rPr>
          <w:rFonts w:ascii="Palatino Linotype" w:eastAsia="MS Mincho" w:hAnsi="Palatino Linotype" w:cs="Tahoma"/>
          <w:b/>
          <w:sz w:val="24"/>
          <w:szCs w:val="24"/>
          <w:u w:val="single"/>
        </w:rPr>
        <w:t xml:space="preserve"> la </w:t>
      </w:r>
      <w:r w:rsidRPr="00FD725A">
        <w:rPr>
          <w:rFonts w:ascii="Palatino Linotype" w:eastAsia="Times New Roman" w:hAnsi="Palatino Linotype" w:cs="Arial"/>
          <w:b/>
          <w:sz w:val="24"/>
          <w:szCs w:val="24"/>
          <w:u w:val="single"/>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FD725A">
        <w:rPr>
          <w:rFonts w:ascii="Palatino Linotype" w:eastAsia="Arial Unicode MS" w:hAnsi="Palatino Linotype" w:cs="Arial"/>
          <w:b/>
          <w:sz w:val="24"/>
          <w:szCs w:val="24"/>
          <w:u w:val="single"/>
        </w:rPr>
        <w:t xml:space="preserve">se trata de las obligaciones de transparencia comunes, esto es, información que por su naturaleza es pública y que los </w:t>
      </w:r>
      <w:r w:rsidRPr="00FD725A">
        <w:rPr>
          <w:rFonts w:ascii="Palatino Linotype" w:eastAsia="MS Mincho" w:hAnsi="Palatino Linotype" w:cs="Times New Roman"/>
          <w:b/>
          <w:sz w:val="24"/>
          <w:szCs w:val="24"/>
          <w:u w:val="single"/>
        </w:rPr>
        <w:t xml:space="preserve">sujetos obligados deben poner a disposición del público de </w:t>
      </w:r>
      <w:r w:rsidRPr="00FD725A">
        <w:rPr>
          <w:rFonts w:ascii="Palatino Linotype" w:eastAsia="MS Mincho" w:hAnsi="Palatino Linotype" w:cs="Times New Roman"/>
          <w:b/>
          <w:sz w:val="24"/>
          <w:szCs w:val="24"/>
          <w:u w:val="single"/>
        </w:rPr>
        <w:lastRenderedPageBreak/>
        <w:t>manera permanente y por tanto deberán mantenerla actualizada, en los respectivos medios electrónicos, de acuerdo con sus facultades, atribuciones, funciones u objeto social, según corresponda, la información, por lo menos, de diversos temas, entre ellos el que se refirió en líneas anteriores.</w:t>
      </w:r>
    </w:p>
    <w:p w14:paraId="46ECFC44" w14:textId="334115F7" w:rsidR="00B928B2" w:rsidRDefault="00E0329F" w:rsidP="00524DEE">
      <w:pPr>
        <w:autoSpaceDE w:val="0"/>
        <w:autoSpaceDN w:val="0"/>
        <w:adjustRightInd w:val="0"/>
        <w:spacing w:before="240" w:line="360" w:lineRule="auto"/>
        <w:jc w:val="both"/>
        <w:rPr>
          <w:rFonts w:ascii="Palatino Linotype" w:hAnsi="Palatino Linotype" w:cs="Arial"/>
          <w:sz w:val="24"/>
          <w:szCs w:val="24"/>
        </w:rPr>
      </w:pPr>
      <w:r w:rsidRPr="00FD725A">
        <w:rPr>
          <w:rFonts w:ascii="Palatino Linotype" w:hAnsi="Palatino Linotype" w:cs="Arial"/>
          <w:sz w:val="24"/>
          <w:szCs w:val="24"/>
        </w:rPr>
        <w:t>Por otra parte</w:t>
      </w:r>
      <w:r w:rsidR="00B928B2" w:rsidRPr="00FD725A">
        <w:rPr>
          <w:rFonts w:ascii="Palatino Linotype" w:hAnsi="Palatino Linotype" w:cs="Arial"/>
          <w:sz w:val="24"/>
          <w:szCs w:val="24"/>
        </w:rPr>
        <w:t xml:space="preserve">, lo remitido por </w:t>
      </w:r>
      <w:r w:rsidR="00B928B2" w:rsidRPr="00FD725A">
        <w:rPr>
          <w:rFonts w:ascii="Palatino Linotype" w:hAnsi="Palatino Linotype" w:cs="Arial"/>
          <w:b/>
          <w:sz w:val="24"/>
          <w:szCs w:val="24"/>
        </w:rPr>
        <w:t xml:space="preserve">El Sujeto Obligado </w:t>
      </w:r>
      <w:r w:rsidR="00AD557F" w:rsidRPr="00FD725A">
        <w:rPr>
          <w:rFonts w:ascii="Palatino Linotype" w:hAnsi="Palatino Linotype" w:cs="Arial"/>
          <w:sz w:val="24"/>
          <w:szCs w:val="24"/>
        </w:rPr>
        <w:t xml:space="preserve">mediante informe justificado </w:t>
      </w:r>
      <w:r w:rsidR="00B928B2" w:rsidRPr="00FD725A">
        <w:rPr>
          <w:rFonts w:ascii="Palatino Linotype" w:hAnsi="Palatino Linotype" w:cs="Arial"/>
          <w:sz w:val="24"/>
          <w:szCs w:val="24"/>
        </w:rPr>
        <w:t xml:space="preserve">discrepa de lo solicitado por </w:t>
      </w:r>
      <w:r w:rsidR="00B928B2" w:rsidRPr="00FD725A">
        <w:rPr>
          <w:rFonts w:ascii="Palatino Linotype" w:hAnsi="Palatino Linotype" w:cs="Arial"/>
          <w:b/>
          <w:sz w:val="24"/>
          <w:szCs w:val="24"/>
        </w:rPr>
        <w:t>El Recurrente</w:t>
      </w:r>
      <w:r w:rsidR="00B928B2" w:rsidRPr="00FD725A">
        <w:rPr>
          <w:rFonts w:ascii="Palatino Linotype" w:hAnsi="Palatino Linotype" w:cs="Arial"/>
          <w:sz w:val="24"/>
          <w:szCs w:val="24"/>
        </w:rPr>
        <w:t>, ello en atención</w:t>
      </w:r>
      <w:r w:rsidR="001464F7" w:rsidRPr="00FD725A">
        <w:rPr>
          <w:rFonts w:ascii="Palatino Linotype" w:hAnsi="Palatino Linotype" w:cs="Arial"/>
          <w:sz w:val="24"/>
          <w:szCs w:val="24"/>
        </w:rPr>
        <w:t xml:space="preserve"> de que fue requerida la nómina</w:t>
      </w:r>
      <w:r w:rsidR="00B928B2" w:rsidRPr="00FD725A">
        <w:rPr>
          <w:rFonts w:ascii="Palatino Linotype" w:hAnsi="Palatino Linotype" w:cs="Arial"/>
          <w:sz w:val="24"/>
          <w:szCs w:val="24"/>
        </w:rPr>
        <w:t>, lista de raya, así como el o los documentos que reflejen el pago a servidores públicos de distintas prestaciones; todas ellas correspondientes a la primera y segunda quincena del mes de marzo de dos mil dieciocho.</w:t>
      </w:r>
    </w:p>
    <w:p w14:paraId="44A2EBBD" w14:textId="0C96A95A" w:rsidR="00F51631" w:rsidRDefault="008978ED" w:rsidP="00524DEE">
      <w:pPr>
        <w:autoSpaceDE w:val="0"/>
        <w:autoSpaceDN w:val="0"/>
        <w:adjustRightInd w:val="0"/>
        <w:spacing w:before="240" w:line="360" w:lineRule="auto"/>
        <w:jc w:val="both"/>
        <w:rPr>
          <w:rFonts w:ascii="Palatino Linotype" w:hAnsi="Palatino Linotype" w:cs="Arial"/>
          <w:sz w:val="24"/>
          <w:szCs w:val="24"/>
        </w:rPr>
      </w:pPr>
      <w:r w:rsidRPr="001464F7">
        <w:rPr>
          <w:rFonts w:ascii="Palatino Linotype" w:hAnsi="Palatino Linotype" w:cs="Arial"/>
          <w:sz w:val="24"/>
          <w:szCs w:val="24"/>
        </w:rPr>
        <w:t>Una vez sentado lo anterior, en una aproximación inicial, es de</w:t>
      </w:r>
      <w:r w:rsidRPr="008978ED">
        <w:rPr>
          <w:rFonts w:ascii="Palatino Linotype" w:hAnsi="Palatino Linotype" w:cs="Arial"/>
          <w:sz w:val="24"/>
          <w:szCs w:val="24"/>
        </w:rPr>
        <w:t xml:space="preserve"> señalar que </w:t>
      </w:r>
      <w:r w:rsidRPr="008978ED">
        <w:rPr>
          <w:rFonts w:ascii="Palatino Linotype" w:hAnsi="Palatino Linotype" w:cs="Arial"/>
          <w:b/>
          <w:sz w:val="24"/>
          <w:szCs w:val="24"/>
        </w:rPr>
        <w:t xml:space="preserve">El Sujeto Obligado </w:t>
      </w:r>
      <w:r>
        <w:rPr>
          <w:rFonts w:ascii="Palatino Linotype" w:hAnsi="Palatino Linotype" w:cs="Arial"/>
          <w:sz w:val="24"/>
          <w:szCs w:val="24"/>
        </w:rPr>
        <w:t>no niega la existencia de la información solicitada, sino por el contrario al referir que ésta tiene el carácter de reservada asevera su existencia</w:t>
      </w:r>
      <w:r w:rsidR="00133346">
        <w:rPr>
          <w:rFonts w:ascii="Palatino Linotype" w:hAnsi="Palatino Linotype" w:cs="Arial"/>
          <w:sz w:val="24"/>
          <w:szCs w:val="24"/>
        </w:rPr>
        <w:t xml:space="preserve">, sirve de sustento el criterio </w:t>
      </w:r>
      <w:r w:rsidR="00133346">
        <w:rPr>
          <w:rFonts w:ascii="Palatino Linotype" w:hAnsi="Palatino Linotype" w:cs="Arial"/>
          <w:b/>
          <w:sz w:val="24"/>
          <w:szCs w:val="24"/>
        </w:rPr>
        <w:t xml:space="preserve">29/10 </w:t>
      </w:r>
      <w:r w:rsidR="00133346">
        <w:rPr>
          <w:rFonts w:ascii="Palatino Linotype" w:hAnsi="Palatino Linotype" w:cs="Arial"/>
          <w:sz w:val="24"/>
          <w:szCs w:val="24"/>
        </w:rPr>
        <w:t xml:space="preserve">emitido por el entonces Instituto Federal de Acceso a la Información Pública “IFAI”, hoy Instituto Nacional de Transparencia, Acceso a la Información y Protección de Datos Personales “INAI”, cuyo contenido literal es el siguiente: </w:t>
      </w:r>
    </w:p>
    <w:p w14:paraId="3E8DD775" w14:textId="0DA7307F" w:rsidR="00133346" w:rsidRPr="00133346" w:rsidRDefault="00264167" w:rsidP="00133346">
      <w:pPr>
        <w:spacing w:before="240" w:line="360" w:lineRule="auto"/>
        <w:ind w:left="851" w:right="851"/>
        <w:jc w:val="both"/>
        <w:rPr>
          <w:rFonts w:ascii="Palatino Linotype" w:eastAsia="Arial" w:hAnsi="Palatino Linotype" w:cs="Arial"/>
          <w:b/>
          <w:i/>
          <w:spacing w:val="35"/>
        </w:rPr>
      </w:pPr>
      <w:r w:rsidRPr="00133346">
        <w:rPr>
          <w:rFonts w:ascii="Palatino Linotype" w:eastAsia="Arial" w:hAnsi="Palatino Linotype" w:cs="Arial"/>
          <w:b/>
          <w:i/>
        </w:rPr>
        <w:t>“LA</w:t>
      </w:r>
      <w:r w:rsidRPr="00133346">
        <w:rPr>
          <w:rFonts w:ascii="Palatino Linotype" w:eastAsia="Arial" w:hAnsi="Palatino Linotype" w:cs="Arial"/>
          <w:b/>
          <w:i/>
          <w:spacing w:val="7"/>
        </w:rPr>
        <w:t xml:space="preserve"> </w:t>
      </w:r>
      <w:r w:rsidRPr="00133346">
        <w:rPr>
          <w:rFonts w:ascii="Palatino Linotype" w:eastAsia="Arial" w:hAnsi="Palatino Linotype" w:cs="Arial"/>
          <w:b/>
          <w:i/>
          <w:spacing w:val="1"/>
        </w:rPr>
        <w:t>C</w:t>
      </w:r>
      <w:r w:rsidRPr="00133346">
        <w:rPr>
          <w:rFonts w:ascii="Palatino Linotype" w:eastAsia="Arial" w:hAnsi="Palatino Linotype" w:cs="Arial"/>
          <w:b/>
          <w:i/>
        </w:rPr>
        <w:t>L</w:t>
      </w:r>
      <w:r w:rsidRPr="00133346">
        <w:rPr>
          <w:rFonts w:ascii="Palatino Linotype" w:eastAsia="Arial" w:hAnsi="Palatino Linotype" w:cs="Arial"/>
          <w:b/>
          <w:i/>
          <w:spacing w:val="-1"/>
        </w:rPr>
        <w:t>A</w:t>
      </w:r>
      <w:r w:rsidRPr="00133346">
        <w:rPr>
          <w:rFonts w:ascii="Palatino Linotype" w:eastAsia="Arial" w:hAnsi="Palatino Linotype" w:cs="Arial"/>
          <w:b/>
          <w:i/>
          <w:spacing w:val="1"/>
        </w:rPr>
        <w:t>S</w:t>
      </w:r>
      <w:r w:rsidRPr="00133346">
        <w:rPr>
          <w:rFonts w:ascii="Palatino Linotype" w:eastAsia="Arial" w:hAnsi="Palatino Linotype" w:cs="Arial"/>
          <w:b/>
          <w:i/>
        </w:rPr>
        <w:t>IFI</w:t>
      </w:r>
      <w:r w:rsidRPr="00133346">
        <w:rPr>
          <w:rFonts w:ascii="Palatino Linotype" w:eastAsia="Arial" w:hAnsi="Palatino Linotype" w:cs="Arial"/>
          <w:b/>
          <w:i/>
          <w:spacing w:val="-1"/>
        </w:rPr>
        <w:t>C</w:t>
      </w:r>
      <w:r w:rsidRPr="00133346">
        <w:rPr>
          <w:rFonts w:ascii="Palatino Linotype" w:eastAsia="Arial" w:hAnsi="Palatino Linotype" w:cs="Arial"/>
          <w:b/>
          <w:i/>
          <w:spacing w:val="1"/>
        </w:rPr>
        <w:t>AC</w:t>
      </w:r>
      <w:r w:rsidRPr="00133346">
        <w:rPr>
          <w:rFonts w:ascii="Palatino Linotype" w:eastAsia="Arial" w:hAnsi="Palatino Linotype" w:cs="Arial"/>
          <w:b/>
          <w:i/>
        </w:rPr>
        <w:t>IÓN</w:t>
      </w:r>
      <w:r w:rsidRPr="00133346">
        <w:rPr>
          <w:rFonts w:ascii="Palatino Linotype" w:eastAsia="Arial" w:hAnsi="Palatino Linotype" w:cs="Arial"/>
          <w:b/>
          <w:i/>
          <w:spacing w:val="7"/>
        </w:rPr>
        <w:t xml:space="preserve"> </w:t>
      </w:r>
      <w:r w:rsidRPr="00133346">
        <w:rPr>
          <w:rFonts w:ascii="Palatino Linotype" w:eastAsia="Arial" w:hAnsi="Palatino Linotype" w:cs="Arial"/>
          <w:b/>
          <w:i/>
        </w:rPr>
        <w:t xml:space="preserve">Y </w:t>
      </w:r>
      <w:r w:rsidRPr="00133346">
        <w:rPr>
          <w:rFonts w:ascii="Palatino Linotype" w:eastAsia="Arial" w:hAnsi="Palatino Linotype" w:cs="Arial"/>
          <w:b/>
          <w:i/>
          <w:spacing w:val="3"/>
        </w:rPr>
        <w:t>L</w:t>
      </w:r>
      <w:r w:rsidRPr="00133346">
        <w:rPr>
          <w:rFonts w:ascii="Palatino Linotype" w:eastAsia="Arial" w:hAnsi="Palatino Linotype" w:cs="Arial"/>
          <w:b/>
          <w:i/>
        </w:rPr>
        <w:t>A</w:t>
      </w:r>
      <w:r w:rsidRPr="00133346">
        <w:rPr>
          <w:rFonts w:ascii="Palatino Linotype" w:eastAsia="Arial" w:hAnsi="Palatino Linotype" w:cs="Arial"/>
          <w:b/>
          <w:i/>
          <w:spacing w:val="7"/>
        </w:rPr>
        <w:t xml:space="preserve"> </w:t>
      </w:r>
      <w:r w:rsidRPr="00133346">
        <w:rPr>
          <w:rFonts w:ascii="Palatino Linotype" w:eastAsia="Arial" w:hAnsi="Palatino Linotype" w:cs="Arial"/>
          <w:b/>
          <w:i/>
        </w:rPr>
        <w:t>IN</w:t>
      </w:r>
      <w:r w:rsidRPr="00133346">
        <w:rPr>
          <w:rFonts w:ascii="Palatino Linotype" w:eastAsia="Arial" w:hAnsi="Palatino Linotype" w:cs="Arial"/>
          <w:b/>
          <w:i/>
          <w:spacing w:val="1"/>
        </w:rPr>
        <w:t>E</w:t>
      </w:r>
      <w:r w:rsidRPr="00133346">
        <w:rPr>
          <w:rFonts w:ascii="Palatino Linotype" w:eastAsia="Arial" w:hAnsi="Palatino Linotype" w:cs="Arial"/>
          <w:b/>
          <w:i/>
          <w:spacing w:val="-1"/>
        </w:rPr>
        <w:t>X</w:t>
      </w:r>
      <w:r w:rsidRPr="00133346">
        <w:rPr>
          <w:rFonts w:ascii="Palatino Linotype" w:eastAsia="Arial" w:hAnsi="Palatino Linotype" w:cs="Arial"/>
          <w:b/>
          <w:i/>
        </w:rPr>
        <w:t>I</w:t>
      </w:r>
      <w:r w:rsidRPr="00133346">
        <w:rPr>
          <w:rFonts w:ascii="Palatino Linotype" w:eastAsia="Arial" w:hAnsi="Palatino Linotype" w:cs="Arial"/>
          <w:b/>
          <w:i/>
          <w:spacing w:val="1"/>
        </w:rPr>
        <w:t>S</w:t>
      </w:r>
      <w:r w:rsidRPr="00133346">
        <w:rPr>
          <w:rFonts w:ascii="Palatino Linotype" w:eastAsia="Arial" w:hAnsi="Palatino Linotype" w:cs="Arial"/>
          <w:b/>
          <w:i/>
        </w:rPr>
        <w:t>TEN</w:t>
      </w:r>
      <w:r w:rsidRPr="00133346">
        <w:rPr>
          <w:rFonts w:ascii="Palatino Linotype" w:eastAsia="Arial" w:hAnsi="Palatino Linotype" w:cs="Arial"/>
          <w:b/>
          <w:i/>
          <w:spacing w:val="-1"/>
        </w:rPr>
        <w:t>C</w:t>
      </w:r>
      <w:r w:rsidRPr="00133346">
        <w:rPr>
          <w:rFonts w:ascii="Palatino Linotype" w:eastAsia="Arial" w:hAnsi="Palatino Linotype" w:cs="Arial"/>
          <w:b/>
          <w:i/>
        </w:rPr>
        <w:t>IA</w:t>
      </w:r>
      <w:r w:rsidRPr="00133346">
        <w:rPr>
          <w:rFonts w:ascii="Palatino Linotype" w:eastAsia="Arial" w:hAnsi="Palatino Linotype" w:cs="Arial"/>
          <w:b/>
          <w:i/>
          <w:spacing w:val="8"/>
        </w:rPr>
        <w:t xml:space="preserve"> </w:t>
      </w:r>
      <w:r w:rsidRPr="00133346">
        <w:rPr>
          <w:rFonts w:ascii="Palatino Linotype" w:eastAsia="Arial" w:hAnsi="Palatino Linotype" w:cs="Arial"/>
          <w:b/>
          <w:i/>
          <w:spacing w:val="-3"/>
        </w:rPr>
        <w:t>D</w:t>
      </w:r>
      <w:r w:rsidRPr="00133346">
        <w:rPr>
          <w:rFonts w:ascii="Palatino Linotype" w:eastAsia="Arial" w:hAnsi="Palatino Linotype" w:cs="Arial"/>
          <w:b/>
          <w:i/>
        </w:rPr>
        <w:t>E</w:t>
      </w:r>
      <w:r w:rsidRPr="00133346">
        <w:rPr>
          <w:rFonts w:ascii="Palatino Linotype" w:eastAsia="Arial" w:hAnsi="Palatino Linotype" w:cs="Arial"/>
          <w:b/>
          <w:i/>
          <w:spacing w:val="12"/>
        </w:rPr>
        <w:t xml:space="preserve"> </w:t>
      </w:r>
      <w:r w:rsidRPr="00133346">
        <w:rPr>
          <w:rFonts w:ascii="Palatino Linotype" w:eastAsia="Arial" w:hAnsi="Palatino Linotype" w:cs="Arial"/>
          <w:b/>
          <w:i/>
        </w:rPr>
        <w:t>I</w:t>
      </w:r>
      <w:r w:rsidRPr="00133346">
        <w:rPr>
          <w:rFonts w:ascii="Palatino Linotype" w:eastAsia="Arial" w:hAnsi="Palatino Linotype" w:cs="Arial"/>
          <w:b/>
          <w:i/>
          <w:spacing w:val="-2"/>
        </w:rPr>
        <w:t>N</w:t>
      </w:r>
      <w:r w:rsidRPr="00133346">
        <w:rPr>
          <w:rFonts w:ascii="Palatino Linotype" w:eastAsia="Arial" w:hAnsi="Palatino Linotype" w:cs="Arial"/>
          <w:b/>
          <w:i/>
        </w:rPr>
        <w:t>F</w:t>
      </w:r>
      <w:r w:rsidRPr="00133346">
        <w:rPr>
          <w:rFonts w:ascii="Palatino Linotype" w:eastAsia="Arial" w:hAnsi="Palatino Linotype" w:cs="Arial"/>
          <w:b/>
          <w:i/>
          <w:spacing w:val="-1"/>
        </w:rPr>
        <w:t>O</w:t>
      </w:r>
      <w:r w:rsidRPr="00133346">
        <w:rPr>
          <w:rFonts w:ascii="Palatino Linotype" w:eastAsia="Arial" w:hAnsi="Palatino Linotype" w:cs="Arial"/>
          <w:b/>
          <w:i/>
        </w:rPr>
        <w:t>RM</w:t>
      </w:r>
      <w:r w:rsidRPr="00133346">
        <w:rPr>
          <w:rFonts w:ascii="Palatino Linotype" w:eastAsia="Arial" w:hAnsi="Palatino Linotype" w:cs="Arial"/>
          <w:b/>
          <w:i/>
          <w:spacing w:val="1"/>
        </w:rPr>
        <w:t>AC</w:t>
      </w:r>
      <w:r w:rsidRPr="00133346">
        <w:rPr>
          <w:rFonts w:ascii="Palatino Linotype" w:eastAsia="Arial" w:hAnsi="Palatino Linotype" w:cs="Arial"/>
          <w:b/>
          <w:i/>
        </w:rPr>
        <w:t>IÓN</w:t>
      </w:r>
      <w:r w:rsidRPr="00133346">
        <w:rPr>
          <w:rFonts w:ascii="Palatino Linotype" w:eastAsia="Arial" w:hAnsi="Palatino Linotype" w:cs="Arial"/>
          <w:b/>
          <w:i/>
          <w:spacing w:val="7"/>
        </w:rPr>
        <w:t xml:space="preserve"> </w:t>
      </w:r>
      <w:r w:rsidRPr="00133346">
        <w:rPr>
          <w:rFonts w:ascii="Palatino Linotype" w:eastAsia="Arial" w:hAnsi="Palatino Linotype" w:cs="Arial"/>
          <w:b/>
          <w:i/>
          <w:spacing w:val="1"/>
        </w:rPr>
        <w:t>S</w:t>
      </w:r>
      <w:r w:rsidRPr="00133346">
        <w:rPr>
          <w:rFonts w:ascii="Palatino Linotype" w:eastAsia="Arial" w:hAnsi="Palatino Linotype" w:cs="Arial"/>
          <w:b/>
          <w:i/>
        </w:rPr>
        <w:t>ON</w:t>
      </w:r>
      <w:r w:rsidRPr="00133346">
        <w:rPr>
          <w:rFonts w:ascii="Palatino Linotype" w:eastAsia="Arial" w:hAnsi="Palatino Linotype" w:cs="Arial"/>
          <w:b/>
          <w:i/>
          <w:spacing w:val="4"/>
        </w:rPr>
        <w:t xml:space="preserve"> </w:t>
      </w:r>
      <w:r w:rsidRPr="00133346">
        <w:rPr>
          <w:rFonts w:ascii="Palatino Linotype" w:eastAsia="Arial" w:hAnsi="Palatino Linotype" w:cs="Arial"/>
          <w:b/>
          <w:i/>
          <w:spacing w:val="1"/>
        </w:rPr>
        <w:t>C</w:t>
      </w:r>
      <w:r w:rsidRPr="00133346">
        <w:rPr>
          <w:rFonts w:ascii="Palatino Linotype" w:eastAsia="Arial" w:hAnsi="Palatino Linotype" w:cs="Arial"/>
          <w:b/>
          <w:i/>
        </w:rPr>
        <w:t>ON</w:t>
      </w:r>
      <w:r w:rsidRPr="00133346">
        <w:rPr>
          <w:rFonts w:ascii="Palatino Linotype" w:eastAsia="Arial" w:hAnsi="Palatino Linotype" w:cs="Arial"/>
          <w:b/>
          <w:i/>
          <w:spacing w:val="-2"/>
        </w:rPr>
        <w:t>C</w:t>
      </w:r>
      <w:r w:rsidRPr="00133346">
        <w:rPr>
          <w:rFonts w:ascii="Palatino Linotype" w:eastAsia="Arial" w:hAnsi="Palatino Linotype" w:cs="Arial"/>
          <w:b/>
          <w:i/>
          <w:spacing w:val="1"/>
        </w:rPr>
        <w:t>E</w:t>
      </w:r>
      <w:r w:rsidRPr="00133346">
        <w:rPr>
          <w:rFonts w:ascii="Palatino Linotype" w:eastAsia="Arial" w:hAnsi="Palatino Linotype" w:cs="Arial"/>
          <w:b/>
          <w:i/>
        </w:rPr>
        <w:t>P</w:t>
      </w:r>
      <w:r w:rsidRPr="00133346">
        <w:rPr>
          <w:rFonts w:ascii="Palatino Linotype" w:eastAsia="Arial" w:hAnsi="Palatino Linotype" w:cs="Arial"/>
          <w:b/>
          <w:i/>
          <w:spacing w:val="-1"/>
        </w:rPr>
        <w:t>T</w:t>
      </w:r>
      <w:r w:rsidRPr="00133346">
        <w:rPr>
          <w:rFonts w:ascii="Palatino Linotype" w:eastAsia="Arial" w:hAnsi="Palatino Linotype" w:cs="Arial"/>
          <w:b/>
          <w:i/>
        </w:rPr>
        <w:t>OS</w:t>
      </w:r>
      <w:r w:rsidRPr="00133346">
        <w:rPr>
          <w:rFonts w:ascii="Palatino Linotype" w:eastAsia="Arial" w:hAnsi="Palatino Linotype" w:cs="Arial"/>
          <w:b/>
          <w:i/>
          <w:spacing w:val="7"/>
        </w:rPr>
        <w:t xml:space="preserve"> </w:t>
      </w:r>
      <w:r w:rsidRPr="00133346">
        <w:rPr>
          <w:rFonts w:ascii="Palatino Linotype" w:eastAsia="Arial" w:hAnsi="Palatino Linotype" w:cs="Arial"/>
          <w:b/>
          <w:i/>
        </w:rPr>
        <w:t>QUE</w:t>
      </w:r>
      <w:r w:rsidRPr="00133346">
        <w:rPr>
          <w:rFonts w:ascii="Palatino Linotype" w:eastAsia="Arial" w:hAnsi="Palatino Linotype" w:cs="Arial"/>
          <w:b/>
          <w:i/>
          <w:spacing w:val="10"/>
        </w:rPr>
        <w:t xml:space="preserve"> </w:t>
      </w:r>
      <w:r w:rsidRPr="00133346">
        <w:rPr>
          <w:rFonts w:ascii="Palatino Linotype" w:eastAsia="Arial" w:hAnsi="Palatino Linotype" w:cs="Arial"/>
          <w:b/>
          <w:i/>
        </w:rPr>
        <w:t>NO PUED</w:t>
      </w:r>
      <w:r w:rsidRPr="00133346">
        <w:rPr>
          <w:rFonts w:ascii="Palatino Linotype" w:eastAsia="Arial" w:hAnsi="Palatino Linotype" w:cs="Arial"/>
          <w:b/>
          <w:i/>
          <w:spacing w:val="1"/>
        </w:rPr>
        <w:t>E</w:t>
      </w:r>
      <w:r w:rsidRPr="00133346">
        <w:rPr>
          <w:rFonts w:ascii="Palatino Linotype" w:eastAsia="Arial" w:hAnsi="Palatino Linotype" w:cs="Arial"/>
          <w:b/>
          <w:i/>
        </w:rPr>
        <w:t>N</w:t>
      </w:r>
      <w:r w:rsidRPr="00133346">
        <w:rPr>
          <w:rFonts w:ascii="Palatino Linotype" w:eastAsia="Arial" w:hAnsi="Palatino Linotype" w:cs="Arial"/>
          <w:b/>
          <w:i/>
          <w:spacing w:val="36"/>
        </w:rPr>
        <w:t xml:space="preserve"> </w:t>
      </w:r>
      <w:r w:rsidRPr="00133346">
        <w:rPr>
          <w:rFonts w:ascii="Palatino Linotype" w:eastAsia="Arial" w:hAnsi="Palatino Linotype" w:cs="Arial"/>
          <w:b/>
          <w:i/>
          <w:spacing w:val="1"/>
        </w:rPr>
        <w:t>C</w:t>
      </w:r>
      <w:r w:rsidRPr="00133346">
        <w:rPr>
          <w:rFonts w:ascii="Palatino Linotype" w:eastAsia="Arial" w:hAnsi="Palatino Linotype" w:cs="Arial"/>
          <w:b/>
          <w:i/>
        </w:rPr>
        <w:t>O</w:t>
      </w:r>
      <w:r w:rsidRPr="00133346">
        <w:rPr>
          <w:rFonts w:ascii="Palatino Linotype" w:eastAsia="Arial" w:hAnsi="Palatino Linotype" w:cs="Arial"/>
          <w:b/>
          <w:i/>
          <w:spacing w:val="-2"/>
        </w:rPr>
        <w:t>E</w:t>
      </w:r>
      <w:r w:rsidRPr="00133346">
        <w:rPr>
          <w:rFonts w:ascii="Palatino Linotype" w:eastAsia="Arial" w:hAnsi="Palatino Linotype" w:cs="Arial"/>
          <w:b/>
          <w:i/>
          <w:spacing w:val="1"/>
        </w:rPr>
        <w:t>X</w:t>
      </w:r>
      <w:r w:rsidRPr="00133346">
        <w:rPr>
          <w:rFonts w:ascii="Palatino Linotype" w:eastAsia="Arial" w:hAnsi="Palatino Linotype" w:cs="Arial"/>
          <w:b/>
          <w:i/>
        </w:rPr>
        <w:t>I</w:t>
      </w:r>
      <w:r w:rsidRPr="00133346">
        <w:rPr>
          <w:rFonts w:ascii="Palatino Linotype" w:eastAsia="Arial" w:hAnsi="Palatino Linotype" w:cs="Arial"/>
          <w:b/>
          <w:i/>
          <w:spacing w:val="1"/>
        </w:rPr>
        <w:t>S</w:t>
      </w:r>
      <w:r w:rsidRPr="00133346">
        <w:rPr>
          <w:rFonts w:ascii="Palatino Linotype" w:eastAsia="Arial" w:hAnsi="Palatino Linotype" w:cs="Arial"/>
          <w:b/>
          <w:i/>
        </w:rPr>
        <w:t>TIR.</w:t>
      </w:r>
      <w:r w:rsidRPr="00133346">
        <w:rPr>
          <w:rFonts w:ascii="Palatino Linotype" w:eastAsia="Arial" w:hAnsi="Palatino Linotype" w:cs="Arial"/>
          <w:b/>
          <w:i/>
          <w:spacing w:val="35"/>
        </w:rPr>
        <w:t xml:space="preserve"> </w:t>
      </w:r>
    </w:p>
    <w:p w14:paraId="11DADB25" w14:textId="669BF295" w:rsidR="00133346" w:rsidRPr="00133346" w:rsidRDefault="00133346" w:rsidP="00133346">
      <w:pPr>
        <w:spacing w:before="240" w:line="360" w:lineRule="auto"/>
        <w:ind w:left="851" w:right="851"/>
        <w:jc w:val="both"/>
        <w:rPr>
          <w:rFonts w:ascii="Palatino Linotype" w:eastAsia="Arial" w:hAnsi="Palatino Linotype" w:cs="Arial"/>
          <w:b/>
          <w:i/>
        </w:rPr>
      </w:pPr>
      <w:r w:rsidRPr="00133346">
        <w:rPr>
          <w:rFonts w:ascii="Palatino Linotype" w:eastAsia="Arial" w:hAnsi="Palatino Linotype" w:cs="Arial"/>
          <w:i/>
          <w:spacing w:val="1"/>
        </w:rPr>
        <w:t>L</w:t>
      </w:r>
      <w:r w:rsidRPr="00133346">
        <w:rPr>
          <w:rFonts w:ascii="Palatino Linotype" w:eastAsia="Arial" w:hAnsi="Palatino Linotype" w:cs="Arial"/>
          <w:i/>
        </w:rPr>
        <w:t>a</w:t>
      </w:r>
      <w:r w:rsidRPr="00133346">
        <w:rPr>
          <w:rFonts w:ascii="Palatino Linotype" w:eastAsia="Arial" w:hAnsi="Palatino Linotype" w:cs="Arial"/>
          <w:i/>
          <w:spacing w:val="25"/>
        </w:rPr>
        <w:t xml:space="preserve"> </w:t>
      </w:r>
      <w:r w:rsidRPr="00133346">
        <w:rPr>
          <w:rFonts w:ascii="Palatino Linotype" w:eastAsia="Arial" w:hAnsi="Palatino Linotype" w:cs="Arial"/>
          <w:i/>
        </w:rPr>
        <w:t>in</w:t>
      </w:r>
      <w:r w:rsidRPr="00133346">
        <w:rPr>
          <w:rFonts w:ascii="Palatino Linotype" w:eastAsia="Arial" w:hAnsi="Palatino Linotype" w:cs="Arial"/>
          <w:i/>
          <w:spacing w:val="1"/>
        </w:rPr>
        <w:t>e</w:t>
      </w:r>
      <w:r w:rsidRPr="00133346">
        <w:rPr>
          <w:rFonts w:ascii="Palatino Linotype" w:eastAsia="Arial" w:hAnsi="Palatino Linotype" w:cs="Arial"/>
          <w:i/>
          <w:spacing w:val="-2"/>
        </w:rPr>
        <w:t>x</w:t>
      </w:r>
      <w:r w:rsidRPr="00133346">
        <w:rPr>
          <w:rFonts w:ascii="Palatino Linotype" w:eastAsia="Arial" w:hAnsi="Palatino Linotype" w:cs="Arial"/>
          <w:i/>
        </w:rPr>
        <w:t>ist</w:t>
      </w:r>
      <w:r w:rsidRPr="00133346">
        <w:rPr>
          <w:rFonts w:ascii="Palatino Linotype" w:eastAsia="Arial" w:hAnsi="Palatino Linotype" w:cs="Arial"/>
          <w:i/>
          <w:spacing w:val="1"/>
        </w:rPr>
        <w:t>en</w:t>
      </w:r>
      <w:r w:rsidRPr="00133346">
        <w:rPr>
          <w:rFonts w:ascii="Palatino Linotype" w:eastAsia="Arial" w:hAnsi="Palatino Linotype" w:cs="Arial"/>
          <w:i/>
        </w:rPr>
        <w:t>cia</w:t>
      </w:r>
      <w:r w:rsidRPr="00133346">
        <w:rPr>
          <w:rFonts w:ascii="Palatino Linotype" w:eastAsia="Arial" w:hAnsi="Palatino Linotype" w:cs="Arial"/>
          <w:i/>
          <w:spacing w:val="27"/>
        </w:rPr>
        <w:t xml:space="preserve"> </w:t>
      </w:r>
      <w:r w:rsidRPr="00133346">
        <w:rPr>
          <w:rFonts w:ascii="Palatino Linotype" w:eastAsia="Arial" w:hAnsi="Palatino Linotype" w:cs="Arial"/>
          <w:i/>
        </w:rPr>
        <w:t>i</w:t>
      </w:r>
      <w:r w:rsidRPr="00133346">
        <w:rPr>
          <w:rFonts w:ascii="Palatino Linotype" w:eastAsia="Arial" w:hAnsi="Palatino Linotype" w:cs="Arial"/>
          <w:i/>
          <w:spacing w:val="1"/>
        </w:rPr>
        <w:t>mp</w:t>
      </w:r>
      <w:r w:rsidRPr="00133346">
        <w:rPr>
          <w:rFonts w:ascii="Palatino Linotype" w:eastAsia="Arial" w:hAnsi="Palatino Linotype" w:cs="Arial"/>
          <w:i/>
        </w:rPr>
        <w:t>l</w:t>
      </w:r>
      <w:r w:rsidRPr="00133346">
        <w:rPr>
          <w:rFonts w:ascii="Palatino Linotype" w:eastAsia="Arial" w:hAnsi="Palatino Linotype" w:cs="Arial"/>
          <w:i/>
          <w:spacing w:val="-1"/>
        </w:rPr>
        <w:t>i</w:t>
      </w:r>
      <w:r w:rsidRPr="00133346">
        <w:rPr>
          <w:rFonts w:ascii="Palatino Linotype" w:eastAsia="Arial" w:hAnsi="Palatino Linotype" w:cs="Arial"/>
          <w:i/>
        </w:rPr>
        <w:t>ca</w:t>
      </w:r>
      <w:r w:rsidRPr="00133346">
        <w:rPr>
          <w:rFonts w:ascii="Palatino Linotype" w:eastAsia="Arial" w:hAnsi="Palatino Linotype" w:cs="Arial"/>
          <w:i/>
          <w:spacing w:val="28"/>
        </w:rPr>
        <w:t xml:space="preserve"> </w:t>
      </w:r>
      <w:r w:rsidRPr="00133346">
        <w:rPr>
          <w:rFonts w:ascii="Palatino Linotype" w:eastAsia="Arial" w:hAnsi="Palatino Linotype" w:cs="Arial"/>
          <w:i/>
          <w:spacing w:val="-1"/>
        </w:rPr>
        <w:t>n</w:t>
      </w:r>
      <w:r w:rsidRPr="00133346">
        <w:rPr>
          <w:rFonts w:ascii="Palatino Linotype" w:eastAsia="Arial" w:hAnsi="Palatino Linotype" w:cs="Arial"/>
          <w:i/>
          <w:spacing w:val="1"/>
        </w:rPr>
        <w:t>e</w:t>
      </w:r>
      <w:r w:rsidRPr="00133346">
        <w:rPr>
          <w:rFonts w:ascii="Palatino Linotype" w:eastAsia="Arial" w:hAnsi="Palatino Linotype" w:cs="Arial"/>
          <w:i/>
        </w:rPr>
        <w:t>c</w:t>
      </w:r>
      <w:r w:rsidRPr="00133346">
        <w:rPr>
          <w:rFonts w:ascii="Palatino Linotype" w:eastAsia="Arial" w:hAnsi="Palatino Linotype" w:cs="Arial"/>
          <w:i/>
          <w:spacing w:val="1"/>
        </w:rPr>
        <w:t>e</w:t>
      </w:r>
      <w:r w:rsidRPr="00133346">
        <w:rPr>
          <w:rFonts w:ascii="Palatino Linotype" w:eastAsia="Arial" w:hAnsi="Palatino Linotype" w:cs="Arial"/>
          <w:i/>
        </w:rPr>
        <w:t>s</w:t>
      </w:r>
      <w:r w:rsidRPr="00133346">
        <w:rPr>
          <w:rFonts w:ascii="Palatino Linotype" w:eastAsia="Arial" w:hAnsi="Palatino Linotype" w:cs="Arial"/>
          <w:i/>
          <w:spacing w:val="1"/>
        </w:rPr>
        <w:t>a</w:t>
      </w:r>
      <w:r w:rsidRPr="00133346">
        <w:rPr>
          <w:rFonts w:ascii="Palatino Linotype" w:eastAsia="Arial" w:hAnsi="Palatino Linotype" w:cs="Arial"/>
          <w:i/>
        </w:rPr>
        <w:t>r</w:t>
      </w:r>
      <w:r w:rsidRPr="00133346">
        <w:rPr>
          <w:rFonts w:ascii="Palatino Linotype" w:eastAsia="Arial" w:hAnsi="Palatino Linotype" w:cs="Arial"/>
          <w:i/>
          <w:spacing w:val="-1"/>
        </w:rPr>
        <w:t>ia</w:t>
      </w:r>
      <w:r w:rsidRPr="00133346">
        <w:rPr>
          <w:rFonts w:ascii="Palatino Linotype" w:eastAsia="Arial" w:hAnsi="Palatino Linotype" w:cs="Arial"/>
          <w:i/>
          <w:spacing w:val="1"/>
        </w:rPr>
        <w:t>me</w:t>
      </w:r>
      <w:r w:rsidRPr="00133346">
        <w:rPr>
          <w:rFonts w:ascii="Palatino Linotype" w:eastAsia="Arial" w:hAnsi="Palatino Linotype" w:cs="Arial"/>
          <w:i/>
          <w:spacing w:val="-1"/>
        </w:rPr>
        <w:t>n</w:t>
      </w:r>
      <w:r w:rsidRPr="00133346">
        <w:rPr>
          <w:rFonts w:ascii="Palatino Linotype" w:eastAsia="Arial" w:hAnsi="Palatino Linotype" w:cs="Arial"/>
          <w:i/>
        </w:rPr>
        <w:t>te</w:t>
      </w:r>
      <w:r w:rsidRPr="00133346">
        <w:rPr>
          <w:rFonts w:ascii="Palatino Linotype" w:eastAsia="Arial" w:hAnsi="Palatino Linotype" w:cs="Arial"/>
          <w:i/>
          <w:spacing w:val="28"/>
        </w:rPr>
        <w:t xml:space="preserve"> </w:t>
      </w:r>
      <w:r w:rsidRPr="00133346">
        <w:rPr>
          <w:rFonts w:ascii="Palatino Linotype" w:eastAsia="Arial" w:hAnsi="Palatino Linotype" w:cs="Arial"/>
          <w:i/>
          <w:spacing w:val="-1"/>
        </w:rPr>
        <w:t>q</w:t>
      </w:r>
      <w:r w:rsidRPr="00133346">
        <w:rPr>
          <w:rFonts w:ascii="Palatino Linotype" w:eastAsia="Arial" w:hAnsi="Palatino Linotype" w:cs="Arial"/>
          <w:i/>
          <w:spacing w:val="1"/>
        </w:rPr>
        <w:t>u</w:t>
      </w:r>
      <w:r w:rsidRPr="00133346">
        <w:rPr>
          <w:rFonts w:ascii="Palatino Linotype" w:eastAsia="Arial" w:hAnsi="Palatino Linotype" w:cs="Arial"/>
          <w:i/>
        </w:rPr>
        <w:t>e</w:t>
      </w:r>
      <w:r w:rsidRPr="00133346">
        <w:rPr>
          <w:rFonts w:ascii="Palatino Linotype" w:eastAsia="Arial" w:hAnsi="Palatino Linotype" w:cs="Arial"/>
          <w:i/>
          <w:spacing w:val="28"/>
        </w:rPr>
        <w:t xml:space="preserve"> </w:t>
      </w:r>
      <w:r w:rsidRPr="00133346">
        <w:rPr>
          <w:rFonts w:ascii="Palatino Linotype" w:eastAsia="Arial" w:hAnsi="Palatino Linotype" w:cs="Arial"/>
          <w:i/>
        </w:rPr>
        <w:t>la</w:t>
      </w:r>
      <w:r w:rsidRPr="00133346">
        <w:rPr>
          <w:rFonts w:ascii="Palatino Linotype" w:eastAsia="Arial" w:hAnsi="Palatino Linotype" w:cs="Arial"/>
          <w:i/>
          <w:spacing w:val="25"/>
        </w:rPr>
        <w:t xml:space="preserve"> </w:t>
      </w:r>
      <w:r w:rsidRPr="00133346">
        <w:rPr>
          <w:rFonts w:ascii="Palatino Linotype" w:eastAsia="Arial" w:hAnsi="Palatino Linotype" w:cs="Arial"/>
          <w:i/>
        </w:rPr>
        <w:t>in</w:t>
      </w:r>
      <w:r w:rsidRPr="00133346">
        <w:rPr>
          <w:rFonts w:ascii="Palatino Linotype" w:eastAsia="Arial" w:hAnsi="Palatino Linotype" w:cs="Arial"/>
          <w:i/>
          <w:spacing w:val="1"/>
        </w:rPr>
        <w:t>fo</w:t>
      </w:r>
      <w:r w:rsidRPr="00133346">
        <w:rPr>
          <w:rFonts w:ascii="Palatino Linotype" w:eastAsia="Arial" w:hAnsi="Palatino Linotype" w:cs="Arial"/>
          <w:i/>
        </w:rPr>
        <w:t>r</w:t>
      </w:r>
      <w:r w:rsidRPr="00133346">
        <w:rPr>
          <w:rFonts w:ascii="Palatino Linotype" w:eastAsia="Arial" w:hAnsi="Palatino Linotype" w:cs="Arial"/>
          <w:i/>
          <w:spacing w:val="-1"/>
        </w:rPr>
        <w:t>m</w:t>
      </w:r>
      <w:r w:rsidRPr="00133346">
        <w:rPr>
          <w:rFonts w:ascii="Palatino Linotype" w:eastAsia="Arial" w:hAnsi="Palatino Linotype" w:cs="Arial"/>
          <w:i/>
          <w:spacing w:val="1"/>
        </w:rPr>
        <w:t>a</w:t>
      </w:r>
      <w:r w:rsidRPr="00133346">
        <w:rPr>
          <w:rFonts w:ascii="Palatino Linotype" w:eastAsia="Arial" w:hAnsi="Palatino Linotype" w:cs="Arial"/>
          <w:i/>
        </w:rPr>
        <w:t>ción</w:t>
      </w:r>
      <w:r w:rsidRPr="00133346">
        <w:rPr>
          <w:rFonts w:ascii="Palatino Linotype" w:eastAsia="Arial" w:hAnsi="Palatino Linotype" w:cs="Arial"/>
          <w:i/>
          <w:spacing w:val="26"/>
        </w:rPr>
        <w:t xml:space="preserve"> </w:t>
      </w:r>
      <w:r w:rsidRPr="00133346">
        <w:rPr>
          <w:rFonts w:ascii="Palatino Linotype" w:eastAsia="Arial" w:hAnsi="Palatino Linotype" w:cs="Arial"/>
          <w:i/>
          <w:spacing w:val="-1"/>
        </w:rPr>
        <w:t>n</w:t>
      </w:r>
      <w:r w:rsidRPr="00133346">
        <w:rPr>
          <w:rFonts w:ascii="Palatino Linotype" w:eastAsia="Arial" w:hAnsi="Palatino Linotype" w:cs="Arial"/>
          <w:i/>
        </w:rPr>
        <w:t>o se</w:t>
      </w:r>
      <w:r w:rsidRPr="00133346">
        <w:rPr>
          <w:rFonts w:ascii="Palatino Linotype" w:eastAsia="Arial" w:hAnsi="Palatino Linotype" w:cs="Arial"/>
          <w:i/>
          <w:spacing w:val="3"/>
        </w:rPr>
        <w:t xml:space="preserve"> </w:t>
      </w:r>
      <w:r w:rsidRPr="00133346">
        <w:rPr>
          <w:rFonts w:ascii="Palatino Linotype" w:eastAsia="Arial" w:hAnsi="Palatino Linotype" w:cs="Arial"/>
          <w:i/>
          <w:spacing w:val="1"/>
        </w:rPr>
        <w:t>en</w:t>
      </w:r>
      <w:r w:rsidRPr="00133346">
        <w:rPr>
          <w:rFonts w:ascii="Palatino Linotype" w:eastAsia="Arial" w:hAnsi="Palatino Linotype" w:cs="Arial"/>
          <w:i/>
          <w:spacing w:val="-2"/>
        </w:rPr>
        <w:t>c</w:t>
      </w:r>
      <w:r w:rsidRPr="00133346">
        <w:rPr>
          <w:rFonts w:ascii="Palatino Linotype" w:eastAsia="Arial" w:hAnsi="Palatino Linotype" w:cs="Arial"/>
          <w:i/>
          <w:spacing w:val="1"/>
        </w:rPr>
        <w:t>ue</w:t>
      </w:r>
      <w:r w:rsidRPr="00133346">
        <w:rPr>
          <w:rFonts w:ascii="Palatino Linotype" w:eastAsia="Arial" w:hAnsi="Palatino Linotype" w:cs="Arial"/>
          <w:i/>
          <w:spacing w:val="-1"/>
        </w:rPr>
        <w:t>n</w:t>
      </w:r>
      <w:r w:rsidRPr="00133346">
        <w:rPr>
          <w:rFonts w:ascii="Palatino Linotype" w:eastAsia="Arial" w:hAnsi="Palatino Linotype" w:cs="Arial"/>
          <w:i/>
        </w:rPr>
        <w:t>tra</w:t>
      </w:r>
      <w:r w:rsidRPr="00133346">
        <w:rPr>
          <w:rFonts w:ascii="Palatino Linotype" w:eastAsia="Arial" w:hAnsi="Palatino Linotype" w:cs="Arial"/>
          <w:i/>
          <w:spacing w:val="3"/>
        </w:rPr>
        <w:t xml:space="preserve"> </w:t>
      </w:r>
      <w:r w:rsidRPr="00133346">
        <w:rPr>
          <w:rFonts w:ascii="Palatino Linotype" w:eastAsia="Arial" w:hAnsi="Palatino Linotype" w:cs="Arial"/>
          <w:i/>
          <w:spacing w:val="1"/>
        </w:rPr>
        <w:t>e</w:t>
      </w:r>
      <w:r w:rsidRPr="00133346">
        <w:rPr>
          <w:rFonts w:ascii="Palatino Linotype" w:eastAsia="Arial" w:hAnsi="Palatino Linotype" w:cs="Arial"/>
          <w:i/>
        </w:rPr>
        <w:t>n</w:t>
      </w:r>
      <w:r w:rsidRPr="00133346">
        <w:rPr>
          <w:rFonts w:ascii="Palatino Linotype" w:eastAsia="Arial" w:hAnsi="Palatino Linotype" w:cs="Arial"/>
          <w:i/>
          <w:spacing w:val="3"/>
        </w:rPr>
        <w:t xml:space="preserve"> </w:t>
      </w:r>
      <w:r w:rsidRPr="00133346">
        <w:rPr>
          <w:rFonts w:ascii="Palatino Linotype" w:eastAsia="Arial" w:hAnsi="Palatino Linotype" w:cs="Arial"/>
          <w:i/>
          <w:spacing w:val="-3"/>
        </w:rPr>
        <w:t>l</w:t>
      </w:r>
      <w:r w:rsidRPr="00133346">
        <w:rPr>
          <w:rFonts w:ascii="Palatino Linotype" w:eastAsia="Arial" w:hAnsi="Palatino Linotype" w:cs="Arial"/>
          <w:i/>
          <w:spacing w:val="1"/>
        </w:rPr>
        <w:t>o</w:t>
      </w:r>
      <w:r w:rsidRPr="00133346">
        <w:rPr>
          <w:rFonts w:ascii="Palatino Linotype" w:eastAsia="Arial" w:hAnsi="Palatino Linotype" w:cs="Arial"/>
          <w:i/>
        </w:rPr>
        <w:t>s</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a</w:t>
      </w:r>
      <w:r w:rsidRPr="00133346">
        <w:rPr>
          <w:rFonts w:ascii="Palatino Linotype" w:eastAsia="Arial" w:hAnsi="Palatino Linotype" w:cs="Arial"/>
          <w:i/>
        </w:rPr>
        <w:t>rchi</w:t>
      </w:r>
      <w:r w:rsidRPr="00133346">
        <w:rPr>
          <w:rFonts w:ascii="Palatino Linotype" w:eastAsia="Arial" w:hAnsi="Palatino Linotype" w:cs="Arial"/>
          <w:i/>
          <w:spacing w:val="-3"/>
        </w:rPr>
        <w:t>v</w:t>
      </w:r>
      <w:r w:rsidRPr="00133346">
        <w:rPr>
          <w:rFonts w:ascii="Palatino Linotype" w:eastAsia="Arial" w:hAnsi="Palatino Linotype" w:cs="Arial"/>
          <w:i/>
          <w:spacing w:val="1"/>
        </w:rPr>
        <w:t>o</w:t>
      </w:r>
      <w:r w:rsidRPr="00133346">
        <w:rPr>
          <w:rFonts w:ascii="Palatino Linotype" w:eastAsia="Arial" w:hAnsi="Palatino Linotype" w:cs="Arial"/>
          <w:i/>
        </w:rPr>
        <w:t>s</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d</w:t>
      </w:r>
      <w:r w:rsidRPr="00133346">
        <w:rPr>
          <w:rFonts w:ascii="Palatino Linotype" w:eastAsia="Arial" w:hAnsi="Palatino Linotype" w:cs="Arial"/>
          <w:i/>
        </w:rPr>
        <w:t>e</w:t>
      </w:r>
      <w:r w:rsidRPr="00133346">
        <w:rPr>
          <w:rFonts w:ascii="Palatino Linotype" w:eastAsia="Arial" w:hAnsi="Palatino Linotype" w:cs="Arial"/>
          <w:i/>
          <w:spacing w:val="3"/>
        </w:rPr>
        <w:t xml:space="preserve"> </w:t>
      </w:r>
      <w:r w:rsidRPr="00133346">
        <w:rPr>
          <w:rFonts w:ascii="Palatino Linotype" w:eastAsia="Arial" w:hAnsi="Palatino Linotype" w:cs="Arial"/>
          <w:i/>
        </w:rPr>
        <w:t>la</w:t>
      </w:r>
      <w:r w:rsidRPr="00133346">
        <w:rPr>
          <w:rFonts w:ascii="Palatino Linotype" w:eastAsia="Arial" w:hAnsi="Palatino Linotype" w:cs="Arial"/>
          <w:i/>
          <w:spacing w:val="3"/>
        </w:rPr>
        <w:t xml:space="preserve"> </w:t>
      </w:r>
      <w:r w:rsidRPr="00133346">
        <w:rPr>
          <w:rFonts w:ascii="Palatino Linotype" w:eastAsia="Arial" w:hAnsi="Palatino Linotype" w:cs="Arial"/>
          <w:i/>
          <w:spacing w:val="1"/>
        </w:rPr>
        <w:t>au</w:t>
      </w:r>
      <w:r w:rsidRPr="00133346">
        <w:rPr>
          <w:rFonts w:ascii="Palatino Linotype" w:eastAsia="Arial" w:hAnsi="Palatino Linotype" w:cs="Arial"/>
          <w:i/>
          <w:spacing w:val="-2"/>
        </w:rPr>
        <w:t>t</w:t>
      </w:r>
      <w:r w:rsidRPr="00133346">
        <w:rPr>
          <w:rFonts w:ascii="Palatino Linotype" w:eastAsia="Arial" w:hAnsi="Palatino Linotype" w:cs="Arial"/>
          <w:i/>
          <w:spacing w:val="1"/>
        </w:rPr>
        <w:t>o</w:t>
      </w:r>
      <w:r w:rsidRPr="00133346">
        <w:rPr>
          <w:rFonts w:ascii="Palatino Linotype" w:eastAsia="Arial" w:hAnsi="Palatino Linotype" w:cs="Arial"/>
          <w:i/>
        </w:rPr>
        <w:t>r</w:t>
      </w:r>
      <w:r w:rsidRPr="00133346">
        <w:rPr>
          <w:rFonts w:ascii="Palatino Linotype" w:eastAsia="Arial" w:hAnsi="Palatino Linotype" w:cs="Arial"/>
          <w:i/>
          <w:spacing w:val="-1"/>
        </w:rPr>
        <w:t>i</w:t>
      </w:r>
      <w:r w:rsidRPr="00133346">
        <w:rPr>
          <w:rFonts w:ascii="Palatino Linotype" w:eastAsia="Arial" w:hAnsi="Palatino Linotype" w:cs="Arial"/>
          <w:i/>
          <w:spacing w:val="1"/>
        </w:rPr>
        <w:t>d</w:t>
      </w:r>
      <w:r w:rsidRPr="00133346">
        <w:rPr>
          <w:rFonts w:ascii="Palatino Linotype" w:eastAsia="Arial" w:hAnsi="Palatino Linotype" w:cs="Arial"/>
          <w:i/>
          <w:spacing w:val="-1"/>
        </w:rPr>
        <w:t>a</w:t>
      </w:r>
      <w:r w:rsidRPr="00133346">
        <w:rPr>
          <w:rFonts w:ascii="Palatino Linotype" w:eastAsia="Arial" w:hAnsi="Palatino Linotype" w:cs="Arial"/>
          <w:i/>
          <w:spacing w:val="1"/>
        </w:rPr>
        <w:t>d</w:t>
      </w:r>
      <w:r w:rsidRPr="00133346">
        <w:rPr>
          <w:rFonts w:ascii="Palatino Linotype" w:eastAsia="Arial" w:hAnsi="Palatino Linotype" w:cs="Arial"/>
          <w:i/>
        </w:rPr>
        <w:t>,</w:t>
      </w:r>
      <w:r w:rsidRPr="00133346">
        <w:rPr>
          <w:rFonts w:ascii="Palatino Linotype" w:eastAsia="Arial" w:hAnsi="Palatino Linotype" w:cs="Arial"/>
          <w:i/>
          <w:spacing w:val="3"/>
        </w:rPr>
        <w:t xml:space="preserve"> </w:t>
      </w:r>
      <w:r w:rsidRPr="00133346">
        <w:rPr>
          <w:rFonts w:ascii="Palatino Linotype" w:eastAsia="Arial" w:hAnsi="Palatino Linotype" w:cs="Arial"/>
          <w:i/>
          <w:spacing w:val="1"/>
        </w:rPr>
        <w:t>n</w:t>
      </w:r>
      <w:r w:rsidRPr="00133346">
        <w:rPr>
          <w:rFonts w:ascii="Palatino Linotype" w:eastAsia="Arial" w:hAnsi="Palatino Linotype" w:cs="Arial"/>
          <w:i/>
        </w:rPr>
        <w:t>o</w:t>
      </w:r>
      <w:r w:rsidRPr="00133346">
        <w:rPr>
          <w:rFonts w:ascii="Palatino Linotype" w:eastAsia="Arial" w:hAnsi="Palatino Linotype" w:cs="Arial"/>
          <w:i/>
          <w:spacing w:val="1"/>
        </w:rPr>
        <w:t xml:space="preserve"> ob</w:t>
      </w:r>
      <w:r w:rsidRPr="00133346">
        <w:rPr>
          <w:rFonts w:ascii="Palatino Linotype" w:eastAsia="Arial" w:hAnsi="Palatino Linotype" w:cs="Arial"/>
          <w:i/>
        </w:rPr>
        <w:t>s</w:t>
      </w:r>
      <w:r w:rsidRPr="00133346">
        <w:rPr>
          <w:rFonts w:ascii="Palatino Linotype" w:eastAsia="Arial" w:hAnsi="Palatino Linotype" w:cs="Arial"/>
          <w:i/>
          <w:spacing w:val="-2"/>
        </w:rPr>
        <w:t>t</w:t>
      </w:r>
      <w:r w:rsidRPr="00133346">
        <w:rPr>
          <w:rFonts w:ascii="Palatino Linotype" w:eastAsia="Arial" w:hAnsi="Palatino Linotype" w:cs="Arial"/>
          <w:i/>
          <w:spacing w:val="1"/>
        </w:rPr>
        <w:t>an</w:t>
      </w:r>
      <w:r w:rsidRPr="00133346">
        <w:rPr>
          <w:rFonts w:ascii="Palatino Linotype" w:eastAsia="Arial" w:hAnsi="Palatino Linotype" w:cs="Arial"/>
          <w:i/>
          <w:spacing w:val="-2"/>
        </w:rPr>
        <w:t>t</w:t>
      </w:r>
      <w:r w:rsidRPr="00133346">
        <w:rPr>
          <w:rFonts w:ascii="Palatino Linotype" w:eastAsia="Arial" w:hAnsi="Palatino Linotype" w:cs="Arial"/>
          <w:i/>
        </w:rPr>
        <w:t>e</w:t>
      </w:r>
      <w:r w:rsidRPr="00133346">
        <w:rPr>
          <w:rFonts w:ascii="Palatino Linotype" w:eastAsia="Arial" w:hAnsi="Palatino Linotype" w:cs="Arial"/>
          <w:i/>
          <w:spacing w:val="3"/>
        </w:rPr>
        <w:t xml:space="preserve"> </w:t>
      </w:r>
      <w:r w:rsidRPr="00133346">
        <w:rPr>
          <w:rFonts w:ascii="Palatino Linotype" w:eastAsia="Arial" w:hAnsi="Palatino Linotype" w:cs="Arial"/>
          <w:i/>
          <w:spacing w:val="-1"/>
        </w:rPr>
        <w:t>q</w:t>
      </w:r>
      <w:r w:rsidRPr="00133346">
        <w:rPr>
          <w:rFonts w:ascii="Palatino Linotype" w:eastAsia="Arial" w:hAnsi="Palatino Linotype" w:cs="Arial"/>
          <w:i/>
          <w:spacing w:val="1"/>
        </w:rPr>
        <w:t>u</w:t>
      </w:r>
      <w:r w:rsidRPr="00133346">
        <w:rPr>
          <w:rFonts w:ascii="Palatino Linotype" w:eastAsia="Arial" w:hAnsi="Palatino Linotype" w:cs="Arial"/>
          <w:i/>
        </w:rPr>
        <w:t>e</w:t>
      </w:r>
      <w:r w:rsidRPr="00133346">
        <w:rPr>
          <w:rFonts w:ascii="Palatino Linotype" w:eastAsia="Arial" w:hAnsi="Palatino Linotype" w:cs="Arial"/>
          <w:i/>
          <w:spacing w:val="3"/>
        </w:rPr>
        <w:t xml:space="preserve"> </w:t>
      </w:r>
      <w:r w:rsidRPr="00133346">
        <w:rPr>
          <w:rFonts w:ascii="Palatino Linotype" w:eastAsia="Arial" w:hAnsi="Palatino Linotype" w:cs="Arial"/>
          <w:i/>
        </w:rPr>
        <w:t xml:space="preserve">la </w:t>
      </w:r>
      <w:r w:rsidRPr="00133346">
        <w:rPr>
          <w:rFonts w:ascii="Palatino Linotype" w:eastAsia="Arial" w:hAnsi="Palatino Linotype" w:cs="Arial"/>
          <w:i/>
          <w:spacing w:val="1"/>
        </w:rPr>
        <w:t>de</w:t>
      </w:r>
      <w:r w:rsidRPr="00133346">
        <w:rPr>
          <w:rFonts w:ascii="Palatino Linotype" w:eastAsia="Arial" w:hAnsi="Palatino Linotype" w:cs="Arial"/>
          <w:i/>
          <w:spacing w:val="-1"/>
        </w:rPr>
        <w:t>p</w:t>
      </w:r>
      <w:r w:rsidRPr="00133346">
        <w:rPr>
          <w:rFonts w:ascii="Palatino Linotype" w:eastAsia="Arial" w:hAnsi="Palatino Linotype" w:cs="Arial"/>
          <w:i/>
          <w:spacing w:val="1"/>
        </w:rPr>
        <w:t>en</w:t>
      </w:r>
      <w:r w:rsidRPr="00133346">
        <w:rPr>
          <w:rFonts w:ascii="Palatino Linotype" w:eastAsia="Arial" w:hAnsi="Palatino Linotype" w:cs="Arial"/>
          <w:i/>
          <w:spacing w:val="-1"/>
        </w:rPr>
        <w:t>d</w:t>
      </w:r>
      <w:r w:rsidRPr="00133346">
        <w:rPr>
          <w:rFonts w:ascii="Palatino Linotype" w:eastAsia="Arial" w:hAnsi="Palatino Linotype" w:cs="Arial"/>
          <w:i/>
          <w:spacing w:val="1"/>
        </w:rPr>
        <w:t>en</w:t>
      </w:r>
      <w:r w:rsidRPr="00133346">
        <w:rPr>
          <w:rFonts w:ascii="Palatino Linotype" w:eastAsia="Arial" w:hAnsi="Palatino Linotype" w:cs="Arial"/>
          <w:i/>
        </w:rPr>
        <w:t xml:space="preserve">cia o </w:t>
      </w:r>
      <w:r w:rsidRPr="00133346">
        <w:rPr>
          <w:rFonts w:ascii="Palatino Linotype" w:eastAsia="Arial" w:hAnsi="Palatino Linotype" w:cs="Arial"/>
          <w:i/>
          <w:spacing w:val="1"/>
        </w:rPr>
        <w:t>en</w:t>
      </w:r>
      <w:r w:rsidRPr="00133346">
        <w:rPr>
          <w:rFonts w:ascii="Palatino Linotype" w:eastAsia="Arial" w:hAnsi="Palatino Linotype" w:cs="Arial"/>
          <w:i/>
        </w:rPr>
        <w:t>ti</w:t>
      </w:r>
      <w:r w:rsidRPr="00133346">
        <w:rPr>
          <w:rFonts w:ascii="Palatino Linotype" w:eastAsia="Arial" w:hAnsi="Palatino Linotype" w:cs="Arial"/>
          <w:i/>
          <w:spacing w:val="-1"/>
        </w:rPr>
        <w:t>d</w:t>
      </w:r>
      <w:r w:rsidRPr="00133346">
        <w:rPr>
          <w:rFonts w:ascii="Palatino Linotype" w:eastAsia="Arial" w:hAnsi="Palatino Linotype" w:cs="Arial"/>
          <w:i/>
          <w:spacing w:val="1"/>
        </w:rPr>
        <w:t>a</w:t>
      </w:r>
      <w:r w:rsidRPr="00133346">
        <w:rPr>
          <w:rFonts w:ascii="Palatino Linotype" w:eastAsia="Arial" w:hAnsi="Palatino Linotype" w:cs="Arial"/>
          <w:i/>
        </w:rPr>
        <w:t>d</w:t>
      </w:r>
      <w:r w:rsidRPr="00133346">
        <w:rPr>
          <w:rFonts w:ascii="Palatino Linotype" w:eastAsia="Arial" w:hAnsi="Palatino Linotype" w:cs="Arial"/>
          <w:i/>
          <w:spacing w:val="2"/>
        </w:rPr>
        <w:t xml:space="preserve"> </w:t>
      </w:r>
      <w:r w:rsidRPr="00133346">
        <w:rPr>
          <w:rFonts w:ascii="Palatino Linotype" w:eastAsia="Arial" w:hAnsi="Palatino Linotype" w:cs="Arial"/>
          <w:i/>
        </w:rPr>
        <w:t>c</w:t>
      </w:r>
      <w:r w:rsidRPr="00133346">
        <w:rPr>
          <w:rFonts w:ascii="Palatino Linotype" w:eastAsia="Arial" w:hAnsi="Palatino Linotype" w:cs="Arial"/>
          <w:i/>
          <w:spacing w:val="1"/>
        </w:rPr>
        <w:t>u</w:t>
      </w:r>
      <w:r w:rsidRPr="00133346">
        <w:rPr>
          <w:rFonts w:ascii="Palatino Linotype" w:eastAsia="Arial" w:hAnsi="Palatino Linotype" w:cs="Arial"/>
          <w:i/>
          <w:spacing w:val="-1"/>
        </w:rPr>
        <w:t>e</w:t>
      </w:r>
      <w:r w:rsidRPr="00133346">
        <w:rPr>
          <w:rFonts w:ascii="Palatino Linotype" w:eastAsia="Arial" w:hAnsi="Palatino Linotype" w:cs="Arial"/>
          <w:i/>
          <w:spacing w:val="1"/>
        </w:rPr>
        <w:t>n</w:t>
      </w:r>
      <w:r w:rsidRPr="00133346">
        <w:rPr>
          <w:rFonts w:ascii="Palatino Linotype" w:eastAsia="Arial" w:hAnsi="Palatino Linotype" w:cs="Arial"/>
          <w:i/>
        </w:rPr>
        <w:t>te</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2"/>
        </w:rPr>
        <w:t>c</w:t>
      </w:r>
      <w:r w:rsidRPr="00133346">
        <w:rPr>
          <w:rFonts w:ascii="Palatino Linotype" w:eastAsia="Arial" w:hAnsi="Palatino Linotype" w:cs="Arial"/>
          <w:i/>
          <w:spacing w:val="1"/>
        </w:rPr>
        <w:t>o</w:t>
      </w:r>
      <w:r w:rsidRPr="00133346">
        <w:rPr>
          <w:rFonts w:ascii="Palatino Linotype" w:eastAsia="Arial" w:hAnsi="Palatino Linotype" w:cs="Arial"/>
          <w:i/>
        </w:rPr>
        <w:t>n</w:t>
      </w:r>
      <w:r w:rsidRPr="00133346">
        <w:rPr>
          <w:rFonts w:ascii="Palatino Linotype" w:eastAsia="Arial" w:hAnsi="Palatino Linotype" w:cs="Arial"/>
          <w:i/>
          <w:spacing w:val="3"/>
        </w:rPr>
        <w:t xml:space="preserve"> f</w:t>
      </w:r>
      <w:r w:rsidRPr="00133346">
        <w:rPr>
          <w:rFonts w:ascii="Palatino Linotype" w:eastAsia="Arial" w:hAnsi="Palatino Linotype" w:cs="Arial"/>
          <w:i/>
          <w:spacing w:val="-1"/>
        </w:rPr>
        <w:t>a</w:t>
      </w:r>
      <w:r w:rsidRPr="00133346">
        <w:rPr>
          <w:rFonts w:ascii="Palatino Linotype" w:eastAsia="Arial" w:hAnsi="Palatino Linotype" w:cs="Arial"/>
          <w:i/>
        </w:rPr>
        <w:t>c</w:t>
      </w:r>
      <w:r w:rsidRPr="00133346">
        <w:rPr>
          <w:rFonts w:ascii="Palatino Linotype" w:eastAsia="Arial" w:hAnsi="Palatino Linotype" w:cs="Arial"/>
          <w:i/>
          <w:spacing w:val="1"/>
        </w:rPr>
        <w:t>u</w:t>
      </w:r>
      <w:r w:rsidRPr="00133346">
        <w:rPr>
          <w:rFonts w:ascii="Palatino Linotype" w:eastAsia="Arial" w:hAnsi="Palatino Linotype" w:cs="Arial"/>
          <w:i/>
        </w:rPr>
        <w:t>lt</w:t>
      </w:r>
      <w:r w:rsidRPr="00133346">
        <w:rPr>
          <w:rFonts w:ascii="Palatino Linotype" w:eastAsia="Arial" w:hAnsi="Palatino Linotype" w:cs="Arial"/>
          <w:i/>
          <w:spacing w:val="1"/>
        </w:rPr>
        <w:t>a</w:t>
      </w:r>
      <w:r w:rsidRPr="00133346">
        <w:rPr>
          <w:rFonts w:ascii="Palatino Linotype" w:eastAsia="Arial" w:hAnsi="Palatino Linotype" w:cs="Arial"/>
          <w:i/>
          <w:spacing w:val="-1"/>
        </w:rPr>
        <w:t>d</w:t>
      </w:r>
      <w:r w:rsidRPr="00133346">
        <w:rPr>
          <w:rFonts w:ascii="Palatino Linotype" w:eastAsia="Arial" w:hAnsi="Palatino Linotype" w:cs="Arial"/>
          <w:i/>
          <w:spacing w:val="1"/>
        </w:rPr>
        <w:t>e</w:t>
      </w:r>
      <w:r w:rsidRPr="00133346">
        <w:rPr>
          <w:rFonts w:ascii="Palatino Linotype" w:eastAsia="Arial" w:hAnsi="Palatino Linotype" w:cs="Arial"/>
          <w:i/>
        </w:rPr>
        <w:t>s</w:t>
      </w:r>
      <w:r w:rsidRPr="00133346">
        <w:rPr>
          <w:rFonts w:ascii="Palatino Linotype" w:eastAsia="Arial" w:hAnsi="Palatino Linotype" w:cs="Arial"/>
          <w:i/>
          <w:spacing w:val="1"/>
        </w:rPr>
        <w:t xml:space="preserve"> pa</w:t>
      </w:r>
      <w:r w:rsidRPr="00133346">
        <w:rPr>
          <w:rFonts w:ascii="Palatino Linotype" w:eastAsia="Arial" w:hAnsi="Palatino Linotype" w:cs="Arial"/>
          <w:i/>
        </w:rPr>
        <w:t>ra</w:t>
      </w:r>
      <w:r w:rsidRPr="00133346">
        <w:rPr>
          <w:rFonts w:ascii="Palatino Linotype" w:eastAsia="Arial" w:hAnsi="Palatino Linotype" w:cs="Arial"/>
          <w:i/>
          <w:spacing w:val="1"/>
        </w:rPr>
        <w:t xml:space="preserve"> </w:t>
      </w:r>
      <w:r w:rsidRPr="00133346">
        <w:rPr>
          <w:rFonts w:ascii="Palatino Linotype" w:eastAsia="Arial" w:hAnsi="Palatino Linotype" w:cs="Arial"/>
          <w:i/>
          <w:spacing w:val="-1"/>
        </w:rPr>
        <w:t>p</w:t>
      </w:r>
      <w:r w:rsidRPr="00133346">
        <w:rPr>
          <w:rFonts w:ascii="Palatino Linotype" w:eastAsia="Arial" w:hAnsi="Palatino Linotype" w:cs="Arial"/>
          <w:i/>
          <w:spacing w:val="1"/>
        </w:rPr>
        <w:t>o</w:t>
      </w:r>
      <w:r w:rsidRPr="00133346">
        <w:rPr>
          <w:rFonts w:ascii="Palatino Linotype" w:eastAsia="Arial" w:hAnsi="Palatino Linotype" w:cs="Arial"/>
          <w:i/>
        </w:rPr>
        <w:t>s</w:t>
      </w:r>
      <w:r w:rsidRPr="00133346">
        <w:rPr>
          <w:rFonts w:ascii="Palatino Linotype" w:eastAsia="Arial" w:hAnsi="Palatino Linotype" w:cs="Arial"/>
          <w:i/>
          <w:spacing w:val="-1"/>
        </w:rPr>
        <w:t>e</w:t>
      </w:r>
      <w:r w:rsidRPr="00133346">
        <w:rPr>
          <w:rFonts w:ascii="Palatino Linotype" w:eastAsia="Arial" w:hAnsi="Palatino Linotype" w:cs="Arial"/>
          <w:i/>
          <w:spacing w:val="1"/>
        </w:rPr>
        <w:t>e</w:t>
      </w:r>
      <w:r w:rsidRPr="00133346">
        <w:rPr>
          <w:rFonts w:ascii="Palatino Linotype" w:eastAsia="Arial" w:hAnsi="Palatino Linotype" w:cs="Arial"/>
          <w:i/>
        </w:rPr>
        <w:t xml:space="preserve">r </w:t>
      </w:r>
      <w:r w:rsidRPr="00133346">
        <w:rPr>
          <w:rFonts w:ascii="Palatino Linotype" w:eastAsia="Arial" w:hAnsi="Palatino Linotype" w:cs="Arial"/>
          <w:i/>
          <w:spacing w:val="1"/>
        </w:rPr>
        <w:t>d</w:t>
      </w:r>
      <w:r w:rsidRPr="00133346">
        <w:rPr>
          <w:rFonts w:ascii="Palatino Linotype" w:eastAsia="Arial" w:hAnsi="Palatino Linotype" w:cs="Arial"/>
          <w:i/>
        </w:rPr>
        <w:t>icha</w:t>
      </w:r>
      <w:r w:rsidRPr="00133346">
        <w:rPr>
          <w:rFonts w:ascii="Palatino Linotype" w:eastAsia="Arial" w:hAnsi="Palatino Linotype" w:cs="Arial"/>
          <w:i/>
          <w:spacing w:val="2"/>
        </w:rPr>
        <w:t xml:space="preserve"> </w:t>
      </w:r>
      <w:r w:rsidRPr="00133346">
        <w:rPr>
          <w:rFonts w:ascii="Palatino Linotype" w:eastAsia="Arial" w:hAnsi="Palatino Linotype" w:cs="Arial"/>
          <w:i/>
        </w:rPr>
        <w:t>i</w:t>
      </w:r>
      <w:r w:rsidRPr="00133346">
        <w:rPr>
          <w:rFonts w:ascii="Palatino Linotype" w:eastAsia="Arial" w:hAnsi="Palatino Linotype" w:cs="Arial"/>
          <w:i/>
          <w:spacing w:val="-2"/>
        </w:rPr>
        <w:t>n</w:t>
      </w:r>
      <w:r w:rsidRPr="00133346">
        <w:rPr>
          <w:rFonts w:ascii="Palatino Linotype" w:eastAsia="Arial" w:hAnsi="Palatino Linotype" w:cs="Arial"/>
          <w:i/>
        </w:rPr>
        <w:t>f</w:t>
      </w:r>
      <w:r w:rsidRPr="00133346">
        <w:rPr>
          <w:rFonts w:ascii="Palatino Linotype" w:eastAsia="Arial" w:hAnsi="Palatino Linotype" w:cs="Arial"/>
          <w:i/>
          <w:spacing w:val="1"/>
        </w:rPr>
        <w:t>o</w:t>
      </w:r>
      <w:r w:rsidRPr="00133346">
        <w:rPr>
          <w:rFonts w:ascii="Palatino Linotype" w:eastAsia="Arial" w:hAnsi="Palatino Linotype" w:cs="Arial"/>
          <w:i/>
        </w:rPr>
        <w:t>r</w:t>
      </w:r>
      <w:r w:rsidRPr="00133346">
        <w:rPr>
          <w:rFonts w:ascii="Palatino Linotype" w:eastAsia="Arial" w:hAnsi="Palatino Linotype" w:cs="Arial"/>
          <w:i/>
          <w:spacing w:val="1"/>
        </w:rPr>
        <w:t>ma</w:t>
      </w:r>
      <w:r w:rsidRPr="00133346">
        <w:rPr>
          <w:rFonts w:ascii="Palatino Linotype" w:eastAsia="Arial" w:hAnsi="Palatino Linotype" w:cs="Arial"/>
          <w:i/>
        </w:rPr>
        <w:t>ci</w:t>
      </w:r>
      <w:r w:rsidRPr="00133346">
        <w:rPr>
          <w:rFonts w:ascii="Palatino Linotype" w:eastAsia="Arial" w:hAnsi="Palatino Linotype" w:cs="Arial"/>
          <w:i/>
          <w:spacing w:val="-2"/>
        </w:rPr>
        <w:t>ó</w:t>
      </w:r>
      <w:r w:rsidRPr="00133346">
        <w:rPr>
          <w:rFonts w:ascii="Palatino Linotype" w:eastAsia="Arial" w:hAnsi="Palatino Linotype" w:cs="Arial"/>
          <w:i/>
          <w:spacing w:val="1"/>
        </w:rPr>
        <w:t>n</w:t>
      </w:r>
      <w:r w:rsidRPr="00133346">
        <w:rPr>
          <w:rFonts w:ascii="Palatino Linotype" w:eastAsia="Arial" w:hAnsi="Palatino Linotype" w:cs="Arial"/>
          <w:i/>
        </w:rPr>
        <w:t>.</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2"/>
        </w:rPr>
        <w:t>E</w:t>
      </w:r>
      <w:r w:rsidRPr="00133346">
        <w:rPr>
          <w:rFonts w:ascii="Palatino Linotype" w:eastAsia="Arial" w:hAnsi="Palatino Linotype" w:cs="Arial"/>
          <w:i/>
        </w:rPr>
        <w:t>n</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e</w:t>
      </w:r>
      <w:r w:rsidRPr="00133346">
        <w:rPr>
          <w:rFonts w:ascii="Palatino Linotype" w:eastAsia="Arial" w:hAnsi="Palatino Linotype" w:cs="Arial"/>
          <w:i/>
        </w:rPr>
        <w:t>ste</w:t>
      </w:r>
      <w:r w:rsidRPr="00133346">
        <w:rPr>
          <w:rFonts w:ascii="Palatino Linotype" w:eastAsia="Arial" w:hAnsi="Palatino Linotype" w:cs="Arial"/>
          <w:i/>
          <w:spacing w:val="2"/>
        </w:rPr>
        <w:t xml:space="preserve"> </w:t>
      </w:r>
      <w:r w:rsidRPr="00133346">
        <w:rPr>
          <w:rFonts w:ascii="Palatino Linotype" w:eastAsia="Arial" w:hAnsi="Palatino Linotype" w:cs="Arial"/>
          <w:i/>
        </w:rPr>
        <w:t>s</w:t>
      </w:r>
      <w:r w:rsidRPr="00133346">
        <w:rPr>
          <w:rFonts w:ascii="Palatino Linotype" w:eastAsia="Arial" w:hAnsi="Palatino Linotype" w:cs="Arial"/>
          <w:i/>
          <w:spacing w:val="-1"/>
        </w:rPr>
        <w:t>e</w:t>
      </w:r>
      <w:r w:rsidRPr="00133346">
        <w:rPr>
          <w:rFonts w:ascii="Palatino Linotype" w:eastAsia="Arial" w:hAnsi="Palatino Linotype" w:cs="Arial"/>
          <w:i/>
          <w:spacing w:val="1"/>
        </w:rPr>
        <w:t>n</w:t>
      </w:r>
      <w:r w:rsidRPr="00133346">
        <w:rPr>
          <w:rFonts w:ascii="Palatino Linotype" w:eastAsia="Arial" w:hAnsi="Palatino Linotype" w:cs="Arial"/>
          <w:i/>
        </w:rPr>
        <w:t>ti</w:t>
      </w:r>
      <w:r w:rsidRPr="00133346">
        <w:rPr>
          <w:rFonts w:ascii="Palatino Linotype" w:eastAsia="Arial" w:hAnsi="Palatino Linotype" w:cs="Arial"/>
          <w:i/>
          <w:spacing w:val="1"/>
        </w:rPr>
        <w:t>d</w:t>
      </w:r>
      <w:r w:rsidRPr="00133346">
        <w:rPr>
          <w:rFonts w:ascii="Palatino Linotype" w:eastAsia="Arial" w:hAnsi="Palatino Linotype" w:cs="Arial"/>
          <w:i/>
          <w:spacing w:val="-1"/>
        </w:rPr>
        <w:t>o</w:t>
      </w:r>
      <w:r w:rsidRPr="00133346">
        <w:rPr>
          <w:rFonts w:ascii="Palatino Linotype" w:eastAsia="Arial" w:hAnsi="Palatino Linotype" w:cs="Arial"/>
          <w:i/>
        </w:rPr>
        <w:t>,</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3"/>
        </w:rPr>
        <w:t>l</w:t>
      </w:r>
      <w:r w:rsidRPr="00133346">
        <w:rPr>
          <w:rFonts w:ascii="Palatino Linotype" w:eastAsia="Arial" w:hAnsi="Palatino Linotype" w:cs="Arial"/>
          <w:i/>
        </w:rPr>
        <w:t>a in</w:t>
      </w:r>
      <w:r w:rsidRPr="00133346">
        <w:rPr>
          <w:rFonts w:ascii="Palatino Linotype" w:eastAsia="Arial" w:hAnsi="Palatino Linotype" w:cs="Arial"/>
          <w:i/>
          <w:spacing w:val="1"/>
        </w:rPr>
        <w:t>e</w:t>
      </w:r>
      <w:r w:rsidRPr="00133346">
        <w:rPr>
          <w:rFonts w:ascii="Palatino Linotype" w:eastAsia="Arial" w:hAnsi="Palatino Linotype" w:cs="Arial"/>
          <w:i/>
          <w:spacing w:val="-2"/>
        </w:rPr>
        <w:t>x</w:t>
      </w:r>
      <w:r w:rsidRPr="00133346">
        <w:rPr>
          <w:rFonts w:ascii="Palatino Linotype" w:eastAsia="Arial" w:hAnsi="Palatino Linotype" w:cs="Arial"/>
          <w:i/>
        </w:rPr>
        <w:t>ist</w:t>
      </w:r>
      <w:r w:rsidRPr="00133346">
        <w:rPr>
          <w:rFonts w:ascii="Palatino Linotype" w:eastAsia="Arial" w:hAnsi="Palatino Linotype" w:cs="Arial"/>
          <w:i/>
          <w:spacing w:val="1"/>
        </w:rPr>
        <w:t>en</w:t>
      </w:r>
      <w:r w:rsidRPr="00133346">
        <w:rPr>
          <w:rFonts w:ascii="Palatino Linotype" w:eastAsia="Arial" w:hAnsi="Palatino Linotype" w:cs="Arial"/>
          <w:i/>
        </w:rPr>
        <w:t>cia</w:t>
      </w:r>
      <w:r w:rsidRPr="00133346">
        <w:rPr>
          <w:rFonts w:ascii="Palatino Linotype" w:eastAsia="Arial" w:hAnsi="Palatino Linotype" w:cs="Arial"/>
          <w:i/>
          <w:spacing w:val="51"/>
        </w:rPr>
        <w:t xml:space="preserve"> </w:t>
      </w:r>
      <w:r w:rsidRPr="00133346">
        <w:rPr>
          <w:rFonts w:ascii="Palatino Linotype" w:eastAsia="Arial" w:hAnsi="Palatino Linotype" w:cs="Arial"/>
          <w:i/>
          <w:spacing w:val="1"/>
        </w:rPr>
        <w:t>e</w:t>
      </w:r>
      <w:r w:rsidRPr="00133346">
        <w:rPr>
          <w:rFonts w:ascii="Palatino Linotype" w:eastAsia="Arial" w:hAnsi="Palatino Linotype" w:cs="Arial"/>
          <w:i/>
        </w:rPr>
        <w:t>s</w:t>
      </w:r>
      <w:r w:rsidRPr="00133346">
        <w:rPr>
          <w:rFonts w:ascii="Palatino Linotype" w:eastAsia="Arial" w:hAnsi="Palatino Linotype" w:cs="Arial"/>
          <w:i/>
          <w:spacing w:val="50"/>
        </w:rPr>
        <w:t xml:space="preserve"> </w:t>
      </w:r>
      <w:r w:rsidRPr="00133346">
        <w:rPr>
          <w:rFonts w:ascii="Palatino Linotype" w:eastAsia="Arial" w:hAnsi="Palatino Linotype" w:cs="Arial"/>
          <w:i/>
          <w:spacing w:val="-1"/>
        </w:rPr>
        <w:t>u</w:t>
      </w:r>
      <w:r w:rsidRPr="00133346">
        <w:rPr>
          <w:rFonts w:ascii="Palatino Linotype" w:eastAsia="Arial" w:hAnsi="Palatino Linotype" w:cs="Arial"/>
          <w:i/>
          <w:spacing w:val="1"/>
        </w:rPr>
        <w:t>n</w:t>
      </w:r>
      <w:r w:rsidRPr="00133346">
        <w:rPr>
          <w:rFonts w:ascii="Palatino Linotype" w:eastAsia="Arial" w:hAnsi="Palatino Linotype" w:cs="Arial"/>
          <w:i/>
        </w:rPr>
        <w:t>a</w:t>
      </w:r>
      <w:r w:rsidRPr="00133346">
        <w:rPr>
          <w:rFonts w:ascii="Palatino Linotype" w:eastAsia="Arial" w:hAnsi="Palatino Linotype" w:cs="Arial"/>
          <w:i/>
          <w:spacing w:val="51"/>
        </w:rPr>
        <w:t xml:space="preserve"> </w:t>
      </w:r>
      <w:r w:rsidRPr="00133346">
        <w:rPr>
          <w:rFonts w:ascii="Palatino Linotype" w:eastAsia="Arial" w:hAnsi="Palatino Linotype" w:cs="Arial"/>
          <w:i/>
          <w:spacing w:val="-2"/>
        </w:rPr>
        <w:t>c</w:t>
      </w:r>
      <w:r w:rsidRPr="00133346">
        <w:rPr>
          <w:rFonts w:ascii="Palatino Linotype" w:eastAsia="Arial" w:hAnsi="Palatino Linotype" w:cs="Arial"/>
          <w:i/>
          <w:spacing w:val="1"/>
        </w:rPr>
        <w:t>a</w:t>
      </w:r>
      <w:r w:rsidRPr="00133346">
        <w:rPr>
          <w:rFonts w:ascii="Palatino Linotype" w:eastAsia="Arial" w:hAnsi="Palatino Linotype" w:cs="Arial"/>
          <w:i/>
        </w:rPr>
        <w:t>l</w:t>
      </w:r>
      <w:r w:rsidRPr="00133346">
        <w:rPr>
          <w:rFonts w:ascii="Palatino Linotype" w:eastAsia="Arial" w:hAnsi="Palatino Linotype" w:cs="Arial"/>
          <w:i/>
          <w:spacing w:val="-1"/>
        </w:rPr>
        <w:t>i</w:t>
      </w:r>
      <w:r w:rsidRPr="00133346">
        <w:rPr>
          <w:rFonts w:ascii="Palatino Linotype" w:eastAsia="Arial" w:hAnsi="Palatino Linotype" w:cs="Arial"/>
          <w:i/>
          <w:spacing w:val="1"/>
        </w:rPr>
        <w:t>da</w:t>
      </w:r>
      <w:r w:rsidRPr="00133346">
        <w:rPr>
          <w:rFonts w:ascii="Palatino Linotype" w:eastAsia="Arial" w:hAnsi="Palatino Linotype" w:cs="Arial"/>
          <w:i/>
        </w:rPr>
        <w:t>d</w:t>
      </w:r>
      <w:r w:rsidRPr="00133346">
        <w:rPr>
          <w:rFonts w:ascii="Palatino Linotype" w:eastAsia="Arial" w:hAnsi="Palatino Linotype" w:cs="Arial"/>
          <w:i/>
          <w:spacing w:val="51"/>
        </w:rPr>
        <w:t xml:space="preserve"> </w:t>
      </w:r>
      <w:r w:rsidRPr="00133346">
        <w:rPr>
          <w:rFonts w:ascii="Palatino Linotype" w:eastAsia="Arial" w:hAnsi="Palatino Linotype" w:cs="Arial"/>
          <w:i/>
          <w:spacing w:val="-1"/>
        </w:rPr>
        <w:t>q</w:t>
      </w:r>
      <w:r w:rsidRPr="00133346">
        <w:rPr>
          <w:rFonts w:ascii="Palatino Linotype" w:eastAsia="Arial" w:hAnsi="Palatino Linotype" w:cs="Arial"/>
          <w:i/>
          <w:spacing w:val="1"/>
        </w:rPr>
        <w:t>u</w:t>
      </w:r>
      <w:r w:rsidRPr="00133346">
        <w:rPr>
          <w:rFonts w:ascii="Palatino Linotype" w:eastAsia="Arial" w:hAnsi="Palatino Linotype" w:cs="Arial"/>
          <w:i/>
        </w:rPr>
        <w:t>e</w:t>
      </w:r>
      <w:r w:rsidRPr="00133346">
        <w:rPr>
          <w:rFonts w:ascii="Palatino Linotype" w:eastAsia="Arial" w:hAnsi="Palatino Linotype" w:cs="Arial"/>
          <w:i/>
          <w:spacing w:val="51"/>
        </w:rPr>
        <w:t xml:space="preserve"> </w:t>
      </w:r>
      <w:r w:rsidRPr="00133346">
        <w:rPr>
          <w:rFonts w:ascii="Palatino Linotype" w:eastAsia="Arial" w:hAnsi="Palatino Linotype" w:cs="Arial"/>
          <w:i/>
          <w:spacing w:val="-2"/>
        </w:rPr>
        <w:t>s</w:t>
      </w:r>
      <w:r w:rsidRPr="00133346">
        <w:rPr>
          <w:rFonts w:ascii="Palatino Linotype" w:eastAsia="Arial" w:hAnsi="Palatino Linotype" w:cs="Arial"/>
          <w:i/>
        </w:rPr>
        <w:t>e</w:t>
      </w:r>
      <w:r w:rsidRPr="00133346">
        <w:rPr>
          <w:rFonts w:ascii="Palatino Linotype" w:eastAsia="Arial" w:hAnsi="Palatino Linotype" w:cs="Arial"/>
          <w:i/>
          <w:spacing w:val="51"/>
        </w:rPr>
        <w:t xml:space="preserve"> </w:t>
      </w:r>
      <w:r w:rsidRPr="00133346">
        <w:rPr>
          <w:rFonts w:ascii="Palatino Linotype" w:eastAsia="Arial" w:hAnsi="Palatino Linotype" w:cs="Arial"/>
          <w:i/>
          <w:spacing w:val="1"/>
        </w:rPr>
        <w:t>a</w:t>
      </w:r>
      <w:r w:rsidRPr="00133346">
        <w:rPr>
          <w:rFonts w:ascii="Palatino Linotype" w:eastAsia="Arial" w:hAnsi="Palatino Linotype" w:cs="Arial"/>
          <w:i/>
        </w:rPr>
        <w:t>tr</w:t>
      </w:r>
      <w:r w:rsidRPr="00133346">
        <w:rPr>
          <w:rFonts w:ascii="Palatino Linotype" w:eastAsia="Arial" w:hAnsi="Palatino Linotype" w:cs="Arial"/>
          <w:i/>
          <w:spacing w:val="-1"/>
        </w:rPr>
        <w:t>ib</w:t>
      </w:r>
      <w:r w:rsidRPr="00133346">
        <w:rPr>
          <w:rFonts w:ascii="Palatino Linotype" w:eastAsia="Arial" w:hAnsi="Palatino Linotype" w:cs="Arial"/>
          <w:i/>
          <w:spacing w:val="1"/>
        </w:rPr>
        <w:t>u</w:t>
      </w:r>
      <w:r w:rsidRPr="00133346">
        <w:rPr>
          <w:rFonts w:ascii="Palatino Linotype" w:eastAsia="Arial" w:hAnsi="Palatino Linotype" w:cs="Arial"/>
          <w:i/>
          <w:spacing w:val="-2"/>
        </w:rPr>
        <w:t>y</w:t>
      </w:r>
      <w:r w:rsidRPr="00133346">
        <w:rPr>
          <w:rFonts w:ascii="Palatino Linotype" w:eastAsia="Arial" w:hAnsi="Palatino Linotype" w:cs="Arial"/>
          <w:i/>
        </w:rPr>
        <w:t>e</w:t>
      </w:r>
      <w:r w:rsidRPr="00133346">
        <w:rPr>
          <w:rFonts w:ascii="Palatino Linotype" w:eastAsia="Arial" w:hAnsi="Palatino Linotype" w:cs="Arial"/>
          <w:i/>
          <w:spacing w:val="51"/>
        </w:rPr>
        <w:t xml:space="preserve"> </w:t>
      </w:r>
      <w:r w:rsidRPr="00133346">
        <w:rPr>
          <w:rFonts w:ascii="Palatino Linotype" w:eastAsia="Arial" w:hAnsi="Palatino Linotype" w:cs="Arial"/>
          <w:i/>
        </w:rPr>
        <w:t>a</w:t>
      </w:r>
      <w:r w:rsidRPr="00133346">
        <w:rPr>
          <w:rFonts w:ascii="Palatino Linotype" w:eastAsia="Arial" w:hAnsi="Palatino Linotype" w:cs="Arial"/>
          <w:i/>
          <w:spacing w:val="51"/>
        </w:rPr>
        <w:t xml:space="preserve"> </w:t>
      </w:r>
      <w:r w:rsidRPr="00133346">
        <w:rPr>
          <w:rFonts w:ascii="Palatino Linotype" w:eastAsia="Arial" w:hAnsi="Palatino Linotype" w:cs="Arial"/>
          <w:i/>
        </w:rPr>
        <w:t>la</w:t>
      </w:r>
      <w:r w:rsidRPr="00133346">
        <w:rPr>
          <w:rFonts w:ascii="Palatino Linotype" w:eastAsia="Arial" w:hAnsi="Palatino Linotype" w:cs="Arial"/>
          <w:i/>
          <w:spacing w:val="51"/>
        </w:rPr>
        <w:t xml:space="preserve"> </w:t>
      </w:r>
      <w:r w:rsidRPr="00133346">
        <w:rPr>
          <w:rFonts w:ascii="Palatino Linotype" w:eastAsia="Arial" w:hAnsi="Palatino Linotype" w:cs="Arial"/>
          <w:i/>
        </w:rPr>
        <w:t>i</w:t>
      </w:r>
      <w:r w:rsidRPr="00133346">
        <w:rPr>
          <w:rFonts w:ascii="Palatino Linotype" w:eastAsia="Arial" w:hAnsi="Palatino Linotype" w:cs="Arial"/>
          <w:i/>
          <w:spacing w:val="-2"/>
        </w:rPr>
        <w:t>n</w:t>
      </w:r>
      <w:r w:rsidRPr="00133346">
        <w:rPr>
          <w:rFonts w:ascii="Palatino Linotype" w:eastAsia="Arial" w:hAnsi="Palatino Linotype" w:cs="Arial"/>
          <w:i/>
        </w:rPr>
        <w:t>f</w:t>
      </w:r>
      <w:r w:rsidRPr="00133346">
        <w:rPr>
          <w:rFonts w:ascii="Palatino Linotype" w:eastAsia="Arial" w:hAnsi="Palatino Linotype" w:cs="Arial"/>
          <w:i/>
          <w:spacing w:val="1"/>
        </w:rPr>
        <w:t>o</w:t>
      </w:r>
      <w:r w:rsidRPr="00133346">
        <w:rPr>
          <w:rFonts w:ascii="Palatino Linotype" w:eastAsia="Arial" w:hAnsi="Palatino Linotype" w:cs="Arial"/>
          <w:i/>
        </w:rPr>
        <w:t>r</w:t>
      </w:r>
      <w:r w:rsidRPr="00133346">
        <w:rPr>
          <w:rFonts w:ascii="Palatino Linotype" w:eastAsia="Arial" w:hAnsi="Palatino Linotype" w:cs="Arial"/>
          <w:i/>
          <w:spacing w:val="-1"/>
        </w:rPr>
        <w:t>m</w:t>
      </w:r>
      <w:r w:rsidRPr="00133346">
        <w:rPr>
          <w:rFonts w:ascii="Palatino Linotype" w:eastAsia="Arial" w:hAnsi="Palatino Linotype" w:cs="Arial"/>
          <w:i/>
          <w:spacing w:val="1"/>
        </w:rPr>
        <w:t>a</w:t>
      </w:r>
      <w:r w:rsidRPr="00133346">
        <w:rPr>
          <w:rFonts w:ascii="Palatino Linotype" w:eastAsia="Arial" w:hAnsi="Palatino Linotype" w:cs="Arial"/>
          <w:i/>
        </w:rPr>
        <w:t>ción</w:t>
      </w:r>
      <w:r w:rsidRPr="00133346">
        <w:rPr>
          <w:rFonts w:ascii="Palatino Linotype" w:eastAsia="Arial" w:hAnsi="Palatino Linotype" w:cs="Arial"/>
          <w:i/>
          <w:spacing w:val="51"/>
        </w:rPr>
        <w:t xml:space="preserve"> </w:t>
      </w:r>
      <w:r w:rsidRPr="00133346">
        <w:rPr>
          <w:rFonts w:ascii="Palatino Linotype" w:eastAsia="Arial" w:hAnsi="Palatino Linotype" w:cs="Arial"/>
          <w:i/>
          <w:spacing w:val="-2"/>
        </w:rPr>
        <w:t>s</w:t>
      </w:r>
      <w:r w:rsidRPr="00133346">
        <w:rPr>
          <w:rFonts w:ascii="Palatino Linotype" w:eastAsia="Arial" w:hAnsi="Palatino Linotype" w:cs="Arial"/>
          <w:i/>
          <w:spacing w:val="-1"/>
        </w:rPr>
        <w:t>o</w:t>
      </w:r>
      <w:r w:rsidRPr="00133346">
        <w:rPr>
          <w:rFonts w:ascii="Palatino Linotype" w:eastAsia="Arial" w:hAnsi="Palatino Linotype" w:cs="Arial"/>
          <w:i/>
        </w:rPr>
        <w:t>l</w:t>
      </w:r>
      <w:r w:rsidRPr="00133346">
        <w:rPr>
          <w:rFonts w:ascii="Palatino Linotype" w:eastAsia="Arial" w:hAnsi="Palatino Linotype" w:cs="Arial"/>
          <w:i/>
          <w:spacing w:val="-1"/>
        </w:rPr>
        <w:t>i</w:t>
      </w:r>
      <w:r w:rsidRPr="00133346">
        <w:rPr>
          <w:rFonts w:ascii="Palatino Linotype" w:eastAsia="Arial" w:hAnsi="Palatino Linotype" w:cs="Arial"/>
          <w:i/>
        </w:rPr>
        <w:t>cit</w:t>
      </w:r>
      <w:r w:rsidRPr="00133346">
        <w:rPr>
          <w:rFonts w:ascii="Palatino Linotype" w:eastAsia="Arial" w:hAnsi="Palatino Linotype" w:cs="Arial"/>
          <w:i/>
          <w:spacing w:val="1"/>
        </w:rPr>
        <w:t>ada</w:t>
      </w:r>
      <w:r w:rsidRPr="00133346">
        <w:rPr>
          <w:rFonts w:ascii="Palatino Linotype" w:eastAsia="Arial" w:hAnsi="Palatino Linotype" w:cs="Arial"/>
          <w:i/>
        </w:rPr>
        <w:t>.</w:t>
      </w:r>
      <w:r w:rsidRPr="00133346">
        <w:rPr>
          <w:rFonts w:ascii="Palatino Linotype" w:eastAsia="Arial" w:hAnsi="Palatino Linotype" w:cs="Arial"/>
          <w:i/>
          <w:spacing w:val="51"/>
        </w:rPr>
        <w:t xml:space="preserve"> </w:t>
      </w:r>
      <w:r w:rsidRPr="00133346">
        <w:rPr>
          <w:rFonts w:ascii="Palatino Linotype" w:eastAsia="Arial" w:hAnsi="Palatino Linotype" w:cs="Arial"/>
          <w:i/>
          <w:spacing w:val="-2"/>
        </w:rPr>
        <w:t>P</w:t>
      </w:r>
      <w:r w:rsidRPr="00133346">
        <w:rPr>
          <w:rFonts w:ascii="Palatino Linotype" w:eastAsia="Arial" w:hAnsi="Palatino Linotype" w:cs="Arial"/>
          <w:i/>
          <w:spacing w:val="1"/>
        </w:rPr>
        <w:t>o</w:t>
      </w:r>
      <w:r w:rsidRPr="00133346">
        <w:rPr>
          <w:rFonts w:ascii="Palatino Linotype" w:eastAsia="Arial" w:hAnsi="Palatino Linotype" w:cs="Arial"/>
          <w:i/>
        </w:rPr>
        <w:t>r</w:t>
      </w:r>
      <w:r w:rsidRPr="00133346">
        <w:rPr>
          <w:rFonts w:ascii="Palatino Linotype" w:eastAsia="Arial" w:hAnsi="Palatino Linotype" w:cs="Arial"/>
          <w:i/>
          <w:spacing w:val="50"/>
        </w:rPr>
        <w:t xml:space="preserve"> </w:t>
      </w:r>
      <w:r w:rsidRPr="00133346">
        <w:rPr>
          <w:rFonts w:ascii="Palatino Linotype" w:eastAsia="Arial" w:hAnsi="Palatino Linotype" w:cs="Arial"/>
          <w:i/>
        </w:rPr>
        <w:t xml:space="preserve">su </w:t>
      </w:r>
      <w:r w:rsidRPr="00133346">
        <w:rPr>
          <w:rFonts w:ascii="Palatino Linotype" w:eastAsia="Arial" w:hAnsi="Palatino Linotype" w:cs="Arial"/>
          <w:i/>
          <w:spacing w:val="1"/>
        </w:rPr>
        <w:t>pa</w:t>
      </w:r>
      <w:r w:rsidRPr="00133346">
        <w:rPr>
          <w:rFonts w:ascii="Palatino Linotype" w:eastAsia="Arial" w:hAnsi="Palatino Linotype" w:cs="Arial"/>
          <w:i/>
        </w:rPr>
        <w:t>rte,</w:t>
      </w:r>
      <w:r w:rsidRPr="00133346">
        <w:rPr>
          <w:rFonts w:ascii="Palatino Linotype" w:eastAsia="Arial" w:hAnsi="Palatino Linotype" w:cs="Arial"/>
          <w:i/>
          <w:spacing w:val="2"/>
        </w:rPr>
        <w:t xml:space="preserve"> </w:t>
      </w:r>
      <w:r w:rsidRPr="00133346">
        <w:rPr>
          <w:rFonts w:ascii="Palatino Linotype" w:eastAsia="Arial" w:hAnsi="Palatino Linotype" w:cs="Arial"/>
          <w:i/>
        </w:rPr>
        <w:t>la clas</w:t>
      </w:r>
      <w:r w:rsidRPr="00133346">
        <w:rPr>
          <w:rFonts w:ascii="Palatino Linotype" w:eastAsia="Arial" w:hAnsi="Palatino Linotype" w:cs="Arial"/>
          <w:i/>
          <w:spacing w:val="-3"/>
        </w:rPr>
        <w:t>i</w:t>
      </w:r>
      <w:r w:rsidRPr="00133346">
        <w:rPr>
          <w:rFonts w:ascii="Palatino Linotype" w:eastAsia="Arial" w:hAnsi="Palatino Linotype" w:cs="Arial"/>
          <w:i/>
          <w:spacing w:val="3"/>
        </w:rPr>
        <w:t>f</w:t>
      </w:r>
      <w:r w:rsidRPr="00133346">
        <w:rPr>
          <w:rFonts w:ascii="Palatino Linotype" w:eastAsia="Arial" w:hAnsi="Palatino Linotype" w:cs="Arial"/>
          <w:i/>
        </w:rPr>
        <w:t>icaci</w:t>
      </w:r>
      <w:r w:rsidRPr="00133346">
        <w:rPr>
          <w:rFonts w:ascii="Palatino Linotype" w:eastAsia="Arial" w:hAnsi="Palatino Linotype" w:cs="Arial"/>
          <w:i/>
          <w:spacing w:val="1"/>
        </w:rPr>
        <w:t>ó</w:t>
      </w:r>
      <w:r w:rsidRPr="00133346">
        <w:rPr>
          <w:rFonts w:ascii="Palatino Linotype" w:eastAsia="Arial" w:hAnsi="Palatino Linotype" w:cs="Arial"/>
          <w:i/>
        </w:rPr>
        <w:t xml:space="preserve">n </w:t>
      </w:r>
      <w:r w:rsidRPr="00133346">
        <w:rPr>
          <w:rFonts w:ascii="Palatino Linotype" w:eastAsia="Arial" w:hAnsi="Palatino Linotype" w:cs="Arial"/>
          <w:i/>
          <w:spacing w:val="1"/>
        </w:rPr>
        <w:t>e</w:t>
      </w:r>
      <w:r w:rsidRPr="00133346">
        <w:rPr>
          <w:rFonts w:ascii="Palatino Linotype" w:eastAsia="Arial" w:hAnsi="Palatino Linotype" w:cs="Arial"/>
          <w:i/>
        </w:rPr>
        <w:t>s</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u</w:t>
      </w:r>
      <w:r w:rsidRPr="00133346">
        <w:rPr>
          <w:rFonts w:ascii="Palatino Linotype" w:eastAsia="Arial" w:hAnsi="Palatino Linotype" w:cs="Arial"/>
          <w:i/>
          <w:spacing w:val="-1"/>
        </w:rPr>
        <w:t>n</w:t>
      </w:r>
      <w:r w:rsidRPr="00133346">
        <w:rPr>
          <w:rFonts w:ascii="Palatino Linotype" w:eastAsia="Arial" w:hAnsi="Palatino Linotype" w:cs="Arial"/>
          <w:i/>
        </w:rPr>
        <w:t>a</w:t>
      </w:r>
      <w:r w:rsidRPr="00133346">
        <w:rPr>
          <w:rFonts w:ascii="Palatino Linotype" w:eastAsia="Arial" w:hAnsi="Palatino Linotype" w:cs="Arial"/>
          <w:i/>
          <w:spacing w:val="2"/>
        </w:rPr>
        <w:t xml:space="preserve"> </w:t>
      </w:r>
      <w:r w:rsidRPr="00133346">
        <w:rPr>
          <w:rFonts w:ascii="Palatino Linotype" w:eastAsia="Arial" w:hAnsi="Palatino Linotype" w:cs="Arial"/>
          <w:i/>
        </w:rPr>
        <w:t>c</w:t>
      </w:r>
      <w:r w:rsidRPr="00133346">
        <w:rPr>
          <w:rFonts w:ascii="Palatino Linotype" w:eastAsia="Arial" w:hAnsi="Palatino Linotype" w:cs="Arial"/>
          <w:i/>
          <w:spacing w:val="1"/>
        </w:rPr>
        <w:t>a</w:t>
      </w:r>
      <w:r w:rsidRPr="00133346">
        <w:rPr>
          <w:rFonts w:ascii="Palatino Linotype" w:eastAsia="Arial" w:hAnsi="Palatino Linotype" w:cs="Arial"/>
          <w:i/>
        </w:rPr>
        <w:t>rac</w:t>
      </w:r>
      <w:r w:rsidRPr="00133346">
        <w:rPr>
          <w:rFonts w:ascii="Palatino Linotype" w:eastAsia="Arial" w:hAnsi="Palatino Linotype" w:cs="Arial"/>
          <w:i/>
          <w:spacing w:val="-2"/>
        </w:rPr>
        <w:t>t</w:t>
      </w:r>
      <w:r w:rsidRPr="00133346">
        <w:rPr>
          <w:rFonts w:ascii="Palatino Linotype" w:eastAsia="Arial" w:hAnsi="Palatino Linotype" w:cs="Arial"/>
          <w:i/>
          <w:spacing w:val="1"/>
        </w:rPr>
        <w:t>e</w:t>
      </w:r>
      <w:r w:rsidRPr="00133346">
        <w:rPr>
          <w:rFonts w:ascii="Palatino Linotype" w:eastAsia="Arial" w:hAnsi="Palatino Linotype" w:cs="Arial"/>
          <w:i/>
        </w:rPr>
        <w:t>r</w:t>
      </w:r>
      <w:r w:rsidRPr="00133346">
        <w:rPr>
          <w:rFonts w:ascii="Palatino Linotype" w:eastAsia="Arial" w:hAnsi="Palatino Linotype" w:cs="Arial"/>
          <w:i/>
          <w:spacing w:val="-3"/>
        </w:rPr>
        <w:t>í</w:t>
      </w:r>
      <w:r w:rsidRPr="00133346">
        <w:rPr>
          <w:rFonts w:ascii="Palatino Linotype" w:eastAsia="Arial" w:hAnsi="Palatino Linotype" w:cs="Arial"/>
          <w:i/>
        </w:rPr>
        <w:t>stica</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q</w:t>
      </w:r>
      <w:r w:rsidRPr="00133346">
        <w:rPr>
          <w:rFonts w:ascii="Palatino Linotype" w:eastAsia="Arial" w:hAnsi="Palatino Linotype" w:cs="Arial"/>
          <w:i/>
          <w:spacing w:val="1"/>
        </w:rPr>
        <w:t>u</w:t>
      </w:r>
      <w:r w:rsidRPr="00133346">
        <w:rPr>
          <w:rFonts w:ascii="Palatino Linotype" w:eastAsia="Arial" w:hAnsi="Palatino Linotype" w:cs="Arial"/>
          <w:i/>
        </w:rPr>
        <w:t>e</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ad</w:t>
      </w:r>
      <w:r w:rsidRPr="00133346">
        <w:rPr>
          <w:rFonts w:ascii="Palatino Linotype" w:eastAsia="Arial" w:hAnsi="Palatino Linotype" w:cs="Arial"/>
          <w:i/>
          <w:spacing w:val="-1"/>
        </w:rPr>
        <w:t>q</w:t>
      </w:r>
      <w:r w:rsidRPr="00133346">
        <w:rPr>
          <w:rFonts w:ascii="Palatino Linotype" w:eastAsia="Arial" w:hAnsi="Palatino Linotype" w:cs="Arial"/>
          <w:i/>
          <w:spacing w:val="1"/>
        </w:rPr>
        <w:t>u</w:t>
      </w:r>
      <w:r w:rsidRPr="00133346">
        <w:rPr>
          <w:rFonts w:ascii="Palatino Linotype" w:eastAsia="Arial" w:hAnsi="Palatino Linotype" w:cs="Arial"/>
          <w:i/>
        </w:rPr>
        <w:t>iere</w:t>
      </w:r>
      <w:r w:rsidRPr="00133346">
        <w:rPr>
          <w:rFonts w:ascii="Palatino Linotype" w:eastAsia="Arial" w:hAnsi="Palatino Linotype" w:cs="Arial"/>
          <w:i/>
          <w:spacing w:val="2"/>
        </w:rPr>
        <w:t xml:space="preserve"> </w:t>
      </w:r>
      <w:r w:rsidRPr="00133346">
        <w:rPr>
          <w:rFonts w:ascii="Palatino Linotype" w:eastAsia="Arial" w:hAnsi="Palatino Linotype" w:cs="Arial"/>
          <w:i/>
        </w:rPr>
        <w:t>la</w:t>
      </w:r>
      <w:r w:rsidRPr="00133346">
        <w:rPr>
          <w:rFonts w:ascii="Palatino Linotype" w:eastAsia="Arial" w:hAnsi="Palatino Linotype" w:cs="Arial"/>
          <w:i/>
          <w:spacing w:val="2"/>
        </w:rPr>
        <w:t xml:space="preserve"> </w:t>
      </w:r>
      <w:r w:rsidRPr="00133346">
        <w:rPr>
          <w:rFonts w:ascii="Palatino Linotype" w:eastAsia="Arial" w:hAnsi="Palatino Linotype" w:cs="Arial"/>
          <w:i/>
        </w:rPr>
        <w:t>i</w:t>
      </w:r>
      <w:r w:rsidRPr="00133346">
        <w:rPr>
          <w:rFonts w:ascii="Palatino Linotype" w:eastAsia="Arial" w:hAnsi="Palatino Linotype" w:cs="Arial"/>
          <w:i/>
          <w:spacing w:val="-2"/>
        </w:rPr>
        <w:t>n</w:t>
      </w:r>
      <w:r w:rsidRPr="00133346">
        <w:rPr>
          <w:rFonts w:ascii="Palatino Linotype" w:eastAsia="Arial" w:hAnsi="Palatino Linotype" w:cs="Arial"/>
          <w:i/>
        </w:rPr>
        <w:t>f</w:t>
      </w:r>
      <w:r w:rsidRPr="00133346">
        <w:rPr>
          <w:rFonts w:ascii="Palatino Linotype" w:eastAsia="Arial" w:hAnsi="Palatino Linotype" w:cs="Arial"/>
          <w:i/>
          <w:spacing w:val="1"/>
        </w:rPr>
        <w:t>o</w:t>
      </w:r>
      <w:r w:rsidRPr="00133346">
        <w:rPr>
          <w:rFonts w:ascii="Palatino Linotype" w:eastAsia="Arial" w:hAnsi="Palatino Linotype" w:cs="Arial"/>
          <w:i/>
          <w:spacing w:val="-3"/>
        </w:rPr>
        <w:t>r</w:t>
      </w:r>
      <w:r w:rsidRPr="00133346">
        <w:rPr>
          <w:rFonts w:ascii="Palatino Linotype" w:eastAsia="Arial" w:hAnsi="Palatino Linotype" w:cs="Arial"/>
          <w:i/>
          <w:spacing w:val="1"/>
        </w:rPr>
        <w:t>ma</w:t>
      </w:r>
      <w:r w:rsidRPr="00133346">
        <w:rPr>
          <w:rFonts w:ascii="Palatino Linotype" w:eastAsia="Arial" w:hAnsi="Palatino Linotype" w:cs="Arial"/>
          <w:i/>
        </w:rPr>
        <w:t>ci</w:t>
      </w:r>
      <w:r w:rsidRPr="00133346">
        <w:rPr>
          <w:rFonts w:ascii="Palatino Linotype" w:eastAsia="Arial" w:hAnsi="Palatino Linotype" w:cs="Arial"/>
          <w:i/>
          <w:spacing w:val="-2"/>
        </w:rPr>
        <w:t>ó</w:t>
      </w:r>
      <w:r w:rsidRPr="00133346">
        <w:rPr>
          <w:rFonts w:ascii="Palatino Linotype" w:eastAsia="Arial" w:hAnsi="Palatino Linotype" w:cs="Arial"/>
          <w:i/>
        </w:rPr>
        <w:t>n</w:t>
      </w:r>
      <w:r w:rsidRPr="00133346">
        <w:rPr>
          <w:rFonts w:ascii="Palatino Linotype" w:eastAsia="Arial" w:hAnsi="Palatino Linotype" w:cs="Arial"/>
          <w:i/>
          <w:spacing w:val="2"/>
        </w:rPr>
        <w:t xml:space="preserve"> </w:t>
      </w:r>
      <w:r w:rsidRPr="00133346">
        <w:rPr>
          <w:rFonts w:ascii="Palatino Linotype" w:eastAsia="Arial" w:hAnsi="Palatino Linotype" w:cs="Arial"/>
          <w:i/>
        </w:rPr>
        <w:t>c</w:t>
      </w:r>
      <w:r w:rsidRPr="00133346">
        <w:rPr>
          <w:rFonts w:ascii="Palatino Linotype" w:eastAsia="Arial" w:hAnsi="Palatino Linotype" w:cs="Arial"/>
          <w:i/>
          <w:spacing w:val="1"/>
        </w:rPr>
        <w:t>on</w:t>
      </w:r>
      <w:r w:rsidRPr="00133346">
        <w:rPr>
          <w:rFonts w:ascii="Palatino Linotype" w:eastAsia="Arial" w:hAnsi="Palatino Linotype" w:cs="Arial"/>
          <w:i/>
        </w:rPr>
        <w:t>c</w:t>
      </w:r>
      <w:r w:rsidRPr="00133346">
        <w:rPr>
          <w:rFonts w:ascii="Palatino Linotype" w:eastAsia="Arial" w:hAnsi="Palatino Linotype" w:cs="Arial"/>
          <w:i/>
          <w:spacing w:val="-3"/>
        </w:rPr>
        <w:t>r</w:t>
      </w:r>
      <w:r w:rsidRPr="00133346">
        <w:rPr>
          <w:rFonts w:ascii="Palatino Linotype" w:eastAsia="Arial" w:hAnsi="Palatino Linotype" w:cs="Arial"/>
          <w:i/>
          <w:spacing w:val="1"/>
        </w:rPr>
        <w:t>e</w:t>
      </w:r>
      <w:r w:rsidRPr="00133346">
        <w:rPr>
          <w:rFonts w:ascii="Palatino Linotype" w:eastAsia="Arial" w:hAnsi="Palatino Linotype" w:cs="Arial"/>
          <w:i/>
          <w:spacing w:val="-2"/>
        </w:rPr>
        <w:t>t</w:t>
      </w:r>
      <w:r w:rsidRPr="00133346">
        <w:rPr>
          <w:rFonts w:ascii="Palatino Linotype" w:eastAsia="Arial" w:hAnsi="Palatino Linotype" w:cs="Arial"/>
          <w:i/>
        </w:rPr>
        <w:t>a c</w:t>
      </w:r>
      <w:r w:rsidRPr="00133346">
        <w:rPr>
          <w:rFonts w:ascii="Palatino Linotype" w:eastAsia="Arial" w:hAnsi="Palatino Linotype" w:cs="Arial"/>
          <w:i/>
          <w:spacing w:val="1"/>
        </w:rPr>
        <w:t>on</w:t>
      </w:r>
      <w:r w:rsidRPr="00133346">
        <w:rPr>
          <w:rFonts w:ascii="Palatino Linotype" w:eastAsia="Arial" w:hAnsi="Palatino Linotype" w:cs="Arial"/>
          <w:i/>
        </w:rPr>
        <w:t>t</w:t>
      </w:r>
      <w:r w:rsidRPr="00133346">
        <w:rPr>
          <w:rFonts w:ascii="Palatino Linotype" w:eastAsia="Arial" w:hAnsi="Palatino Linotype" w:cs="Arial"/>
          <w:i/>
          <w:spacing w:val="-1"/>
        </w:rPr>
        <w:t>e</w:t>
      </w:r>
      <w:r w:rsidRPr="00133346">
        <w:rPr>
          <w:rFonts w:ascii="Palatino Linotype" w:eastAsia="Arial" w:hAnsi="Palatino Linotype" w:cs="Arial"/>
          <w:i/>
          <w:spacing w:val="1"/>
        </w:rPr>
        <w:t>n</w:t>
      </w:r>
      <w:r w:rsidRPr="00133346">
        <w:rPr>
          <w:rFonts w:ascii="Palatino Linotype" w:eastAsia="Arial" w:hAnsi="Palatino Linotype" w:cs="Arial"/>
          <w:i/>
        </w:rPr>
        <w:t xml:space="preserve">ida </w:t>
      </w:r>
      <w:r w:rsidRPr="00133346">
        <w:rPr>
          <w:rFonts w:ascii="Palatino Linotype" w:eastAsia="Arial" w:hAnsi="Palatino Linotype" w:cs="Arial"/>
          <w:i/>
          <w:spacing w:val="3"/>
        </w:rPr>
        <w:t xml:space="preserve"> </w:t>
      </w:r>
      <w:r w:rsidRPr="00133346">
        <w:rPr>
          <w:rFonts w:ascii="Palatino Linotype" w:eastAsia="Arial" w:hAnsi="Palatino Linotype" w:cs="Arial"/>
          <w:i/>
          <w:spacing w:val="-1"/>
        </w:rPr>
        <w:t>e</w:t>
      </w:r>
      <w:r w:rsidRPr="00133346">
        <w:rPr>
          <w:rFonts w:ascii="Palatino Linotype" w:eastAsia="Arial" w:hAnsi="Palatino Linotype" w:cs="Arial"/>
          <w:i/>
        </w:rPr>
        <w:t xml:space="preserve">n </w:t>
      </w:r>
      <w:r w:rsidRPr="00133346">
        <w:rPr>
          <w:rFonts w:ascii="Palatino Linotype" w:eastAsia="Arial" w:hAnsi="Palatino Linotype" w:cs="Arial"/>
          <w:i/>
          <w:spacing w:val="3"/>
        </w:rPr>
        <w:t xml:space="preserve"> </w:t>
      </w:r>
      <w:r w:rsidRPr="00133346">
        <w:rPr>
          <w:rFonts w:ascii="Palatino Linotype" w:eastAsia="Arial" w:hAnsi="Palatino Linotype" w:cs="Arial"/>
          <w:i/>
          <w:spacing w:val="1"/>
        </w:rPr>
        <w:t>u</w:t>
      </w:r>
      <w:r w:rsidRPr="00133346">
        <w:rPr>
          <w:rFonts w:ascii="Palatino Linotype" w:eastAsia="Arial" w:hAnsi="Palatino Linotype" w:cs="Arial"/>
          <w:i/>
        </w:rPr>
        <w:t xml:space="preserve">n </w:t>
      </w:r>
      <w:r w:rsidRPr="00133346">
        <w:rPr>
          <w:rFonts w:ascii="Palatino Linotype" w:eastAsia="Arial" w:hAnsi="Palatino Linotype" w:cs="Arial"/>
          <w:i/>
          <w:spacing w:val="3"/>
        </w:rPr>
        <w:t xml:space="preserve"> </w:t>
      </w:r>
      <w:r w:rsidRPr="00133346">
        <w:rPr>
          <w:rFonts w:ascii="Palatino Linotype" w:eastAsia="Arial" w:hAnsi="Palatino Linotype" w:cs="Arial"/>
          <w:i/>
          <w:spacing w:val="-1"/>
        </w:rPr>
        <w:lastRenderedPageBreak/>
        <w:t>do</w:t>
      </w:r>
      <w:r w:rsidRPr="00133346">
        <w:rPr>
          <w:rFonts w:ascii="Palatino Linotype" w:eastAsia="Arial" w:hAnsi="Palatino Linotype" w:cs="Arial"/>
          <w:i/>
        </w:rPr>
        <w:t>c</w:t>
      </w:r>
      <w:r w:rsidRPr="00133346">
        <w:rPr>
          <w:rFonts w:ascii="Palatino Linotype" w:eastAsia="Arial" w:hAnsi="Palatino Linotype" w:cs="Arial"/>
          <w:i/>
          <w:spacing w:val="1"/>
        </w:rPr>
        <w:t>um</w:t>
      </w:r>
      <w:r w:rsidRPr="00133346">
        <w:rPr>
          <w:rFonts w:ascii="Palatino Linotype" w:eastAsia="Arial" w:hAnsi="Palatino Linotype" w:cs="Arial"/>
          <w:i/>
          <w:spacing w:val="-1"/>
        </w:rPr>
        <w:t>e</w:t>
      </w:r>
      <w:r w:rsidRPr="00133346">
        <w:rPr>
          <w:rFonts w:ascii="Palatino Linotype" w:eastAsia="Arial" w:hAnsi="Palatino Linotype" w:cs="Arial"/>
          <w:i/>
          <w:spacing w:val="1"/>
        </w:rPr>
        <w:t>n</w:t>
      </w:r>
      <w:r w:rsidRPr="00133346">
        <w:rPr>
          <w:rFonts w:ascii="Palatino Linotype" w:eastAsia="Arial" w:hAnsi="Palatino Linotype" w:cs="Arial"/>
          <w:i/>
        </w:rPr>
        <w:t xml:space="preserve">to </w:t>
      </w:r>
      <w:r w:rsidRPr="00133346">
        <w:rPr>
          <w:rFonts w:ascii="Palatino Linotype" w:eastAsia="Arial" w:hAnsi="Palatino Linotype" w:cs="Arial"/>
          <w:i/>
          <w:spacing w:val="1"/>
        </w:rPr>
        <w:t xml:space="preserve"> e</w:t>
      </w:r>
      <w:r w:rsidRPr="00133346">
        <w:rPr>
          <w:rFonts w:ascii="Palatino Linotype" w:eastAsia="Arial" w:hAnsi="Palatino Linotype" w:cs="Arial"/>
          <w:i/>
        </w:rPr>
        <w:t>s</w:t>
      </w:r>
      <w:r w:rsidRPr="00133346">
        <w:rPr>
          <w:rFonts w:ascii="Palatino Linotype" w:eastAsia="Arial" w:hAnsi="Palatino Linotype" w:cs="Arial"/>
          <w:i/>
          <w:spacing w:val="1"/>
        </w:rPr>
        <w:t>pe</w:t>
      </w:r>
      <w:r w:rsidRPr="00133346">
        <w:rPr>
          <w:rFonts w:ascii="Palatino Linotype" w:eastAsia="Arial" w:hAnsi="Palatino Linotype" w:cs="Arial"/>
          <w:i/>
          <w:spacing w:val="5"/>
        </w:rPr>
        <w:t>c</w:t>
      </w:r>
      <w:r w:rsidRPr="00133346">
        <w:rPr>
          <w:rFonts w:ascii="Palatino Linotype" w:eastAsia="Arial" w:hAnsi="Palatino Linotype" w:cs="Arial"/>
          <w:i/>
          <w:spacing w:val="-4"/>
        </w:rPr>
        <w:t>í</w:t>
      </w:r>
      <w:r w:rsidRPr="00133346">
        <w:rPr>
          <w:rFonts w:ascii="Palatino Linotype" w:eastAsia="Arial" w:hAnsi="Palatino Linotype" w:cs="Arial"/>
          <w:i/>
          <w:spacing w:val="3"/>
        </w:rPr>
        <w:t>f</w:t>
      </w:r>
      <w:r w:rsidRPr="00133346">
        <w:rPr>
          <w:rFonts w:ascii="Palatino Linotype" w:eastAsia="Arial" w:hAnsi="Palatino Linotype" w:cs="Arial"/>
          <w:i/>
        </w:rPr>
        <w:t>ico,  sie</w:t>
      </w:r>
      <w:r w:rsidRPr="00133346">
        <w:rPr>
          <w:rFonts w:ascii="Palatino Linotype" w:eastAsia="Arial" w:hAnsi="Palatino Linotype" w:cs="Arial"/>
          <w:i/>
          <w:spacing w:val="2"/>
        </w:rPr>
        <w:t>m</w:t>
      </w:r>
      <w:r w:rsidRPr="00133346">
        <w:rPr>
          <w:rFonts w:ascii="Palatino Linotype" w:eastAsia="Arial" w:hAnsi="Palatino Linotype" w:cs="Arial"/>
          <w:i/>
          <w:spacing w:val="1"/>
        </w:rPr>
        <w:t>p</w:t>
      </w:r>
      <w:r w:rsidRPr="00133346">
        <w:rPr>
          <w:rFonts w:ascii="Palatino Linotype" w:eastAsia="Arial" w:hAnsi="Palatino Linotype" w:cs="Arial"/>
          <w:i/>
        </w:rPr>
        <w:t xml:space="preserve">re </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q</w:t>
      </w:r>
      <w:r w:rsidRPr="00133346">
        <w:rPr>
          <w:rFonts w:ascii="Palatino Linotype" w:eastAsia="Arial" w:hAnsi="Palatino Linotype" w:cs="Arial"/>
          <w:i/>
          <w:spacing w:val="1"/>
        </w:rPr>
        <w:t>u</w:t>
      </w:r>
      <w:r w:rsidRPr="00133346">
        <w:rPr>
          <w:rFonts w:ascii="Palatino Linotype" w:eastAsia="Arial" w:hAnsi="Palatino Linotype" w:cs="Arial"/>
          <w:i/>
        </w:rPr>
        <w:t xml:space="preserve">e </w:t>
      </w:r>
      <w:r w:rsidRPr="00133346">
        <w:rPr>
          <w:rFonts w:ascii="Palatino Linotype" w:eastAsia="Arial" w:hAnsi="Palatino Linotype" w:cs="Arial"/>
          <w:i/>
          <w:spacing w:val="3"/>
        </w:rPr>
        <w:t xml:space="preserve"> </w:t>
      </w:r>
      <w:r w:rsidRPr="00133346">
        <w:rPr>
          <w:rFonts w:ascii="Palatino Linotype" w:eastAsia="Arial" w:hAnsi="Palatino Linotype" w:cs="Arial"/>
          <w:i/>
        </w:rPr>
        <w:t xml:space="preserve">se </w:t>
      </w:r>
      <w:r w:rsidRPr="00133346">
        <w:rPr>
          <w:rFonts w:ascii="Palatino Linotype" w:eastAsia="Arial" w:hAnsi="Palatino Linotype" w:cs="Arial"/>
          <w:i/>
          <w:spacing w:val="3"/>
        </w:rPr>
        <w:t xml:space="preserve"> </w:t>
      </w:r>
      <w:r w:rsidRPr="00133346">
        <w:rPr>
          <w:rFonts w:ascii="Palatino Linotype" w:eastAsia="Arial" w:hAnsi="Palatino Linotype" w:cs="Arial"/>
          <w:i/>
          <w:spacing w:val="-1"/>
        </w:rPr>
        <w:t>e</w:t>
      </w:r>
      <w:r w:rsidRPr="00133346">
        <w:rPr>
          <w:rFonts w:ascii="Palatino Linotype" w:eastAsia="Arial" w:hAnsi="Palatino Linotype" w:cs="Arial"/>
          <w:i/>
          <w:spacing w:val="1"/>
        </w:rPr>
        <w:t>n</w:t>
      </w:r>
      <w:r w:rsidRPr="00133346">
        <w:rPr>
          <w:rFonts w:ascii="Palatino Linotype" w:eastAsia="Arial" w:hAnsi="Palatino Linotype" w:cs="Arial"/>
          <w:i/>
          <w:spacing w:val="-2"/>
        </w:rPr>
        <w:t>c</w:t>
      </w:r>
      <w:r w:rsidRPr="00133346">
        <w:rPr>
          <w:rFonts w:ascii="Palatino Linotype" w:eastAsia="Arial" w:hAnsi="Palatino Linotype" w:cs="Arial"/>
          <w:i/>
          <w:spacing w:val="1"/>
        </w:rPr>
        <w:t>uen</w:t>
      </w:r>
      <w:r w:rsidRPr="00133346">
        <w:rPr>
          <w:rFonts w:ascii="Palatino Linotype" w:eastAsia="Arial" w:hAnsi="Palatino Linotype" w:cs="Arial"/>
          <w:i/>
        </w:rPr>
        <w:t xml:space="preserve">tre  </w:t>
      </w:r>
      <w:r w:rsidRPr="00133346">
        <w:rPr>
          <w:rFonts w:ascii="Palatino Linotype" w:eastAsia="Arial" w:hAnsi="Palatino Linotype" w:cs="Arial"/>
          <w:i/>
          <w:spacing w:val="1"/>
        </w:rPr>
        <w:t>e</w:t>
      </w:r>
      <w:r w:rsidRPr="00133346">
        <w:rPr>
          <w:rFonts w:ascii="Palatino Linotype" w:eastAsia="Arial" w:hAnsi="Palatino Linotype" w:cs="Arial"/>
          <w:i/>
        </w:rPr>
        <w:t xml:space="preserve">n </w:t>
      </w:r>
      <w:r w:rsidRPr="00133346">
        <w:rPr>
          <w:rFonts w:ascii="Palatino Linotype" w:eastAsia="Arial" w:hAnsi="Palatino Linotype" w:cs="Arial"/>
          <w:i/>
          <w:spacing w:val="3"/>
        </w:rPr>
        <w:t xml:space="preserve"> </w:t>
      </w:r>
      <w:r w:rsidRPr="00133346">
        <w:rPr>
          <w:rFonts w:ascii="Palatino Linotype" w:eastAsia="Arial" w:hAnsi="Palatino Linotype" w:cs="Arial"/>
          <w:i/>
        </w:rPr>
        <w:t>los s</w:t>
      </w:r>
      <w:r w:rsidRPr="00133346">
        <w:rPr>
          <w:rFonts w:ascii="Palatino Linotype" w:eastAsia="Arial" w:hAnsi="Palatino Linotype" w:cs="Arial"/>
          <w:i/>
          <w:spacing w:val="1"/>
        </w:rPr>
        <w:t>up</w:t>
      </w:r>
      <w:r w:rsidRPr="00133346">
        <w:rPr>
          <w:rFonts w:ascii="Palatino Linotype" w:eastAsia="Arial" w:hAnsi="Palatino Linotype" w:cs="Arial"/>
          <w:i/>
          <w:spacing w:val="-1"/>
        </w:rPr>
        <w:t>u</w:t>
      </w:r>
      <w:r w:rsidRPr="00133346">
        <w:rPr>
          <w:rFonts w:ascii="Palatino Linotype" w:eastAsia="Arial" w:hAnsi="Palatino Linotype" w:cs="Arial"/>
          <w:i/>
          <w:spacing w:val="1"/>
        </w:rPr>
        <w:t>e</w:t>
      </w:r>
      <w:r w:rsidRPr="00133346">
        <w:rPr>
          <w:rFonts w:ascii="Palatino Linotype" w:eastAsia="Arial" w:hAnsi="Palatino Linotype" w:cs="Arial"/>
          <w:i/>
        </w:rPr>
        <w:t>st</w:t>
      </w:r>
      <w:r w:rsidRPr="00133346">
        <w:rPr>
          <w:rFonts w:ascii="Palatino Linotype" w:eastAsia="Arial" w:hAnsi="Palatino Linotype" w:cs="Arial"/>
          <w:i/>
          <w:spacing w:val="1"/>
        </w:rPr>
        <w:t>o</w:t>
      </w:r>
      <w:r w:rsidRPr="00133346">
        <w:rPr>
          <w:rFonts w:ascii="Palatino Linotype" w:eastAsia="Arial" w:hAnsi="Palatino Linotype" w:cs="Arial"/>
          <w:i/>
        </w:rPr>
        <w:t xml:space="preserve">s  </w:t>
      </w:r>
      <w:r w:rsidRPr="00133346">
        <w:rPr>
          <w:rFonts w:ascii="Palatino Linotype" w:eastAsia="Arial" w:hAnsi="Palatino Linotype" w:cs="Arial"/>
          <w:i/>
          <w:spacing w:val="1"/>
        </w:rPr>
        <w:t>e</w:t>
      </w:r>
      <w:r w:rsidRPr="00133346">
        <w:rPr>
          <w:rFonts w:ascii="Palatino Linotype" w:eastAsia="Arial" w:hAnsi="Palatino Linotype" w:cs="Arial"/>
          <w:i/>
        </w:rPr>
        <w:t>st</w:t>
      </w:r>
      <w:r w:rsidRPr="00133346">
        <w:rPr>
          <w:rFonts w:ascii="Palatino Linotype" w:eastAsia="Arial" w:hAnsi="Palatino Linotype" w:cs="Arial"/>
          <w:i/>
          <w:spacing w:val="-1"/>
        </w:rPr>
        <w:t>a</w:t>
      </w:r>
      <w:r w:rsidRPr="00133346">
        <w:rPr>
          <w:rFonts w:ascii="Palatino Linotype" w:eastAsia="Arial" w:hAnsi="Palatino Linotype" w:cs="Arial"/>
          <w:i/>
          <w:spacing w:val="1"/>
        </w:rPr>
        <w:t>b</w:t>
      </w:r>
      <w:r w:rsidRPr="00133346">
        <w:rPr>
          <w:rFonts w:ascii="Palatino Linotype" w:eastAsia="Arial" w:hAnsi="Palatino Linotype" w:cs="Arial"/>
          <w:i/>
        </w:rPr>
        <w:t>leci</w:t>
      </w:r>
      <w:r w:rsidRPr="00133346">
        <w:rPr>
          <w:rFonts w:ascii="Palatino Linotype" w:eastAsia="Arial" w:hAnsi="Palatino Linotype" w:cs="Arial"/>
          <w:i/>
          <w:spacing w:val="-2"/>
        </w:rPr>
        <w:t>d</w:t>
      </w:r>
      <w:r w:rsidRPr="00133346">
        <w:rPr>
          <w:rFonts w:ascii="Palatino Linotype" w:eastAsia="Arial" w:hAnsi="Palatino Linotype" w:cs="Arial"/>
          <w:i/>
          <w:spacing w:val="1"/>
        </w:rPr>
        <w:t>o</w:t>
      </w:r>
      <w:r w:rsidRPr="00133346">
        <w:rPr>
          <w:rFonts w:ascii="Palatino Linotype" w:eastAsia="Arial" w:hAnsi="Palatino Linotype" w:cs="Arial"/>
          <w:i/>
        </w:rPr>
        <w:t xml:space="preserve">s </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e</w:t>
      </w:r>
      <w:r w:rsidRPr="00133346">
        <w:rPr>
          <w:rFonts w:ascii="Palatino Linotype" w:eastAsia="Arial" w:hAnsi="Palatino Linotype" w:cs="Arial"/>
          <w:i/>
        </w:rPr>
        <w:t xml:space="preserve">n </w:t>
      </w:r>
      <w:r w:rsidRPr="00133346">
        <w:rPr>
          <w:rFonts w:ascii="Palatino Linotype" w:eastAsia="Arial" w:hAnsi="Palatino Linotype" w:cs="Arial"/>
          <w:i/>
          <w:spacing w:val="1"/>
        </w:rPr>
        <w:t xml:space="preserve"> </w:t>
      </w:r>
      <w:r w:rsidRPr="00133346">
        <w:rPr>
          <w:rFonts w:ascii="Palatino Linotype" w:eastAsia="Arial" w:hAnsi="Palatino Linotype" w:cs="Arial"/>
          <w:i/>
        </w:rPr>
        <w:t xml:space="preserve">los </w:t>
      </w:r>
      <w:r w:rsidRPr="00133346">
        <w:rPr>
          <w:rFonts w:ascii="Palatino Linotype" w:eastAsia="Arial" w:hAnsi="Palatino Linotype" w:cs="Arial"/>
          <w:i/>
          <w:spacing w:val="3"/>
        </w:rPr>
        <w:t xml:space="preserve"> </w:t>
      </w:r>
      <w:r w:rsidRPr="00133346">
        <w:rPr>
          <w:rFonts w:ascii="Palatino Linotype" w:eastAsia="Arial" w:hAnsi="Palatino Linotype" w:cs="Arial"/>
          <w:i/>
          <w:spacing w:val="1"/>
        </w:rPr>
        <w:t>a</w:t>
      </w:r>
      <w:r w:rsidRPr="00133346">
        <w:rPr>
          <w:rFonts w:ascii="Palatino Linotype" w:eastAsia="Arial" w:hAnsi="Palatino Linotype" w:cs="Arial"/>
          <w:i/>
        </w:rPr>
        <w:t>rt</w:t>
      </w:r>
      <w:r w:rsidRPr="00133346">
        <w:rPr>
          <w:rFonts w:ascii="Palatino Linotype" w:eastAsia="Arial" w:hAnsi="Palatino Linotype" w:cs="Arial"/>
          <w:i/>
          <w:spacing w:val="-2"/>
        </w:rPr>
        <w:t>í</w:t>
      </w:r>
      <w:r w:rsidRPr="00133346">
        <w:rPr>
          <w:rFonts w:ascii="Palatino Linotype" w:eastAsia="Arial" w:hAnsi="Palatino Linotype" w:cs="Arial"/>
          <w:i/>
        </w:rPr>
        <w:t>c</w:t>
      </w:r>
      <w:r w:rsidRPr="00133346">
        <w:rPr>
          <w:rFonts w:ascii="Palatino Linotype" w:eastAsia="Arial" w:hAnsi="Palatino Linotype" w:cs="Arial"/>
          <w:i/>
          <w:spacing w:val="1"/>
        </w:rPr>
        <w:t>u</w:t>
      </w:r>
      <w:r w:rsidRPr="00133346">
        <w:rPr>
          <w:rFonts w:ascii="Palatino Linotype" w:eastAsia="Arial" w:hAnsi="Palatino Linotype" w:cs="Arial"/>
          <w:i/>
        </w:rPr>
        <w:t xml:space="preserve">los  </w:t>
      </w:r>
      <w:r w:rsidRPr="00133346">
        <w:rPr>
          <w:rFonts w:ascii="Palatino Linotype" w:eastAsia="Arial" w:hAnsi="Palatino Linotype" w:cs="Arial"/>
          <w:i/>
          <w:spacing w:val="1"/>
        </w:rPr>
        <w:t>1</w:t>
      </w:r>
      <w:r w:rsidRPr="00133346">
        <w:rPr>
          <w:rFonts w:ascii="Palatino Linotype" w:eastAsia="Arial" w:hAnsi="Palatino Linotype" w:cs="Arial"/>
          <w:i/>
        </w:rPr>
        <w:t xml:space="preserve">3 </w:t>
      </w:r>
      <w:r w:rsidRPr="00133346">
        <w:rPr>
          <w:rFonts w:ascii="Palatino Linotype" w:eastAsia="Arial" w:hAnsi="Palatino Linotype" w:cs="Arial"/>
          <w:i/>
          <w:spacing w:val="3"/>
        </w:rPr>
        <w:t xml:space="preserve"> </w:t>
      </w:r>
      <w:r w:rsidRPr="00133346">
        <w:rPr>
          <w:rFonts w:ascii="Palatino Linotype" w:eastAsia="Arial" w:hAnsi="Palatino Linotype" w:cs="Arial"/>
          <w:i/>
        </w:rPr>
        <w:t xml:space="preserve">y  </w:t>
      </w:r>
      <w:r w:rsidRPr="00133346">
        <w:rPr>
          <w:rFonts w:ascii="Palatino Linotype" w:eastAsia="Arial" w:hAnsi="Palatino Linotype" w:cs="Arial"/>
          <w:i/>
          <w:spacing w:val="1"/>
        </w:rPr>
        <w:t>1</w:t>
      </w:r>
      <w:r w:rsidRPr="00133346">
        <w:rPr>
          <w:rFonts w:ascii="Palatino Linotype" w:eastAsia="Arial" w:hAnsi="Palatino Linotype" w:cs="Arial"/>
          <w:i/>
        </w:rPr>
        <w:t xml:space="preserve">4  </w:t>
      </w:r>
      <w:r w:rsidRPr="00133346">
        <w:rPr>
          <w:rFonts w:ascii="Palatino Linotype" w:eastAsia="Arial" w:hAnsi="Palatino Linotype" w:cs="Arial"/>
          <w:i/>
          <w:spacing w:val="1"/>
        </w:rPr>
        <w:t>d</w:t>
      </w:r>
      <w:r w:rsidRPr="00133346">
        <w:rPr>
          <w:rFonts w:ascii="Palatino Linotype" w:eastAsia="Arial" w:hAnsi="Palatino Linotype" w:cs="Arial"/>
          <w:i/>
        </w:rPr>
        <w:t xml:space="preserve">e </w:t>
      </w:r>
      <w:r w:rsidRPr="00133346">
        <w:rPr>
          <w:rFonts w:ascii="Palatino Linotype" w:eastAsia="Arial" w:hAnsi="Palatino Linotype" w:cs="Arial"/>
          <w:i/>
          <w:spacing w:val="3"/>
        </w:rPr>
        <w:t xml:space="preserve"> </w:t>
      </w:r>
      <w:r w:rsidRPr="00133346">
        <w:rPr>
          <w:rFonts w:ascii="Palatino Linotype" w:eastAsia="Arial" w:hAnsi="Palatino Linotype" w:cs="Arial"/>
          <w:i/>
        </w:rPr>
        <w:t xml:space="preserve">la  </w:t>
      </w:r>
      <w:r w:rsidRPr="00133346">
        <w:rPr>
          <w:rFonts w:ascii="Palatino Linotype" w:eastAsia="Arial" w:hAnsi="Palatino Linotype" w:cs="Arial"/>
          <w:i/>
          <w:spacing w:val="-1"/>
        </w:rPr>
        <w:t>L</w:t>
      </w:r>
      <w:r w:rsidRPr="00133346">
        <w:rPr>
          <w:rFonts w:ascii="Palatino Linotype" w:eastAsia="Arial" w:hAnsi="Palatino Linotype" w:cs="Arial"/>
          <w:i/>
          <w:spacing w:val="1"/>
        </w:rPr>
        <w:t>e</w:t>
      </w:r>
      <w:r w:rsidRPr="00133346">
        <w:rPr>
          <w:rFonts w:ascii="Palatino Linotype" w:eastAsia="Arial" w:hAnsi="Palatino Linotype" w:cs="Arial"/>
          <w:i/>
        </w:rPr>
        <w:t>y  Fe</w:t>
      </w:r>
      <w:r w:rsidRPr="00133346">
        <w:rPr>
          <w:rFonts w:ascii="Palatino Linotype" w:eastAsia="Arial" w:hAnsi="Palatino Linotype" w:cs="Arial"/>
          <w:i/>
          <w:spacing w:val="1"/>
        </w:rPr>
        <w:t>de</w:t>
      </w:r>
      <w:r w:rsidRPr="00133346">
        <w:rPr>
          <w:rFonts w:ascii="Palatino Linotype" w:eastAsia="Arial" w:hAnsi="Palatino Linotype" w:cs="Arial"/>
          <w:i/>
        </w:rPr>
        <w:t xml:space="preserve">ral </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d</w:t>
      </w:r>
      <w:r w:rsidRPr="00133346">
        <w:rPr>
          <w:rFonts w:ascii="Palatino Linotype" w:eastAsia="Arial" w:hAnsi="Palatino Linotype" w:cs="Arial"/>
          <w:i/>
        </w:rPr>
        <w:t xml:space="preserve">e </w:t>
      </w:r>
      <w:r w:rsidRPr="00133346">
        <w:rPr>
          <w:rFonts w:ascii="Palatino Linotype" w:eastAsia="Arial" w:hAnsi="Palatino Linotype" w:cs="Arial"/>
          <w:i/>
          <w:spacing w:val="2"/>
        </w:rPr>
        <w:t>T</w:t>
      </w:r>
      <w:r w:rsidRPr="00133346">
        <w:rPr>
          <w:rFonts w:ascii="Palatino Linotype" w:eastAsia="Arial" w:hAnsi="Palatino Linotype" w:cs="Arial"/>
          <w:i/>
        </w:rPr>
        <w:t>ra</w:t>
      </w:r>
      <w:r w:rsidRPr="00133346">
        <w:rPr>
          <w:rFonts w:ascii="Palatino Linotype" w:eastAsia="Arial" w:hAnsi="Palatino Linotype" w:cs="Arial"/>
          <w:i/>
          <w:spacing w:val="1"/>
        </w:rPr>
        <w:t>n</w:t>
      </w:r>
      <w:r w:rsidRPr="00133346">
        <w:rPr>
          <w:rFonts w:ascii="Palatino Linotype" w:eastAsia="Arial" w:hAnsi="Palatino Linotype" w:cs="Arial"/>
          <w:i/>
          <w:spacing w:val="-2"/>
        </w:rPr>
        <w:t>s</w:t>
      </w:r>
      <w:r w:rsidRPr="00133346">
        <w:rPr>
          <w:rFonts w:ascii="Palatino Linotype" w:eastAsia="Arial" w:hAnsi="Palatino Linotype" w:cs="Arial"/>
          <w:i/>
          <w:spacing w:val="1"/>
        </w:rPr>
        <w:t>pa</w:t>
      </w:r>
      <w:r w:rsidRPr="00133346">
        <w:rPr>
          <w:rFonts w:ascii="Palatino Linotype" w:eastAsia="Arial" w:hAnsi="Palatino Linotype" w:cs="Arial"/>
          <w:i/>
        </w:rPr>
        <w:t>r</w:t>
      </w:r>
      <w:r w:rsidRPr="00133346">
        <w:rPr>
          <w:rFonts w:ascii="Palatino Linotype" w:eastAsia="Arial" w:hAnsi="Palatino Linotype" w:cs="Arial"/>
          <w:i/>
          <w:spacing w:val="-2"/>
        </w:rPr>
        <w:t>e</w:t>
      </w:r>
      <w:r w:rsidRPr="00133346">
        <w:rPr>
          <w:rFonts w:ascii="Palatino Linotype" w:eastAsia="Arial" w:hAnsi="Palatino Linotype" w:cs="Arial"/>
          <w:i/>
          <w:spacing w:val="1"/>
        </w:rPr>
        <w:t>n</w:t>
      </w:r>
      <w:r w:rsidRPr="00133346">
        <w:rPr>
          <w:rFonts w:ascii="Palatino Linotype" w:eastAsia="Arial" w:hAnsi="Palatino Linotype" w:cs="Arial"/>
          <w:i/>
        </w:rPr>
        <w:t>cia</w:t>
      </w:r>
      <w:r w:rsidRPr="00133346">
        <w:rPr>
          <w:rFonts w:ascii="Palatino Linotype" w:eastAsia="Arial" w:hAnsi="Palatino Linotype" w:cs="Arial"/>
          <w:i/>
          <w:spacing w:val="3"/>
        </w:rPr>
        <w:t xml:space="preserve"> </w:t>
      </w:r>
      <w:r w:rsidRPr="00133346">
        <w:rPr>
          <w:rFonts w:ascii="Palatino Linotype" w:eastAsia="Arial" w:hAnsi="Palatino Linotype" w:cs="Arial"/>
          <w:i/>
        </w:rPr>
        <w:t>y Acc</w:t>
      </w:r>
      <w:r w:rsidRPr="00133346">
        <w:rPr>
          <w:rFonts w:ascii="Palatino Linotype" w:eastAsia="Arial" w:hAnsi="Palatino Linotype" w:cs="Arial"/>
          <w:i/>
          <w:spacing w:val="1"/>
        </w:rPr>
        <w:t>e</w:t>
      </w:r>
      <w:r w:rsidRPr="00133346">
        <w:rPr>
          <w:rFonts w:ascii="Palatino Linotype" w:eastAsia="Arial" w:hAnsi="Palatino Linotype" w:cs="Arial"/>
          <w:i/>
        </w:rPr>
        <w:t>so</w:t>
      </w:r>
      <w:r w:rsidRPr="00133346">
        <w:rPr>
          <w:rFonts w:ascii="Palatino Linotype" w:eastAsia="Arial" w:hAnsi="Palatino Linotype" w:cs="Arial"/>
          <w:i/>
          <w:spacing w:val="3"/>
        </w:rPr>
        <w:t xml:space="preserve"> </w:t>
      </w:r>
      <w:r w:rsidRPr="00133346">
        <w:rPr>
          <w:rFonts w:ascii="Palatino Linotype" w:eastAsia="Arial" w:hAnsi="Palatino Linotype" w:cs="Arial"/>
          <w:i/>
        </w:rPr>
        <w:t>a</w:t>
      </w:r>
      <w:r w:rsidRPr="00133346">
        <w:rPr>
          <w:rFonts w:ascii="Palatino Linotype" w:eastAsia="Arial" w:hAnsi="Palatino Linotype" w:cs="Arial"/>
          <w:i/>
          <w:spacing w:val="3"/>
        </w:rPr>
        <w:t xml:space="preserve"> </w:t>
      </w:r>
      <w:r w:rsidRPr="00133346">
        <w:rPr>
          <w:rFonts w:ascii="Palatino Linotype" w:eastAsia="Arial" w:hAnsi="Palatino Linotype" w:cs="Arial"/>
          <w:i/>
        </w:rPr>
        <w:t>la</w:t>
      </w:r>
      <w:r w:rsidRPr="00133346">
        <w:rPr>
          <w:rFonts w:ascii="Palatino Linotype" w:eastAsia="Arial" w:hAnsi="Palatino Linotype" w:cs="Arial"/>
          <w:i/>
          <w:spacing w:val="3"/>
        </w:rPr>
        <w:t xml:space="preserve"> </w:t>
      </w:r>
      <w:r w:rsidRPr="00133346">
        <w:rPr>
          <w:rFonts w:ascii="Palatino Linotype" w:eastAsia="Arial" w:hAnsi="Palatino Linotype" w:cs="Arial"/>
          <w:i/>
        </w:rPr>
        <w:t>I</w:t>
      </w:r>
      <w:r w:rsidRPr="00133346">
        <w:rPr>
          <w:rFonts w:ascii="Palatino Linotype" w:eastAsia="Arial" w:hAnsi="Palatino Linotype" w:cs="Arial"/>
          <w:i/>
          <w:spacing w:val="-1"/>
        </w:rPr>
        <w:t>n</w:t>
      </w:r>
      <w:r w:rsidRPr="00133346">
        <w:rPr>
          <w:rFonts w:ascii="Palatino Linotype" w:eastAsia="Arial" w:hAnsi="Palatino Linotype" w:cs="Arial"/>
          <w:i/>
        </w:rPr>
        <w:t>f</w:t>
      </w:r>
      <w:r w:rsidRPr="00133346">
        <w:rPr>
          <w:rFonts w:ascii="Palatino Linotype" w:eastAsia="Arial" w:hAnsi="Palatino Linotype" w:cs="Arial"/>
          <w:i/>
          <w:spacing w:val="1"/>
        </w:rPr>
        <w:t>o</w:t>
      </w:r>
      <w:r w:rsidRPr="00133346">
        <w:rPr>
          <w:rFonts w:ascii="Palatino Linotype" w:eastAsia="Arial" w:hAnsi="Palatino Linotype" w:cs="Arial"/>
          <w:i/>
        </w:rPr>
        <w:t>r</w:t>
      </w:r>
      <w:r w:rsidRPr="00133346">
        <w:rPr>
          <w:rFonts w:ascii="Palatino Linotype" w:eastAsia="Arial" w:hAnsi="Palatino Linotype" w:cs="Arial"/>
          <w:i/>
          <w:spacing w:val="1"/>
        </w:rPr>
        <w:t>ma</w:t>
      </w:r>
      <w:r w:rsidRPr="00133346">
        <w:rPr>
          <w:rFonts w:ascii="Palatino Linotype" w:eastAsia="Arial" w:hAnsi="Palatino Linotype" w:cs="Arial"/>
          <w:i/>
        </w:rPr>
        <w:t>c</w:t>
      </w:r>
      <w:r w:rsidRPr="00133346">
        <w:rPr>
          <w:rFonts w:ascii="Palatino Linotype" w:eastAsia="Arial" w:hAnsi="Palatino Linotype" w:cs="Arial"/>
          <w:i/>
          <w:spacing w:val="-3"/>
        </w:rPr>
        <w:t>i</w:t>
      </w:r>
      <w:r w:rsidRPr="00133346">
        <w:rPr>
          <w:rFonts w:ascii="Palatino Linotype" w:eastAsia="Arial" w:hAnsi="Palatino Linotype" w:cs="Arial"/>
          <w:i/>
          <w:spacing w:val="1"/>
        </w:rPr>
        <w:t>ó</w:t>
      </w:r>
      <w:r w:rsidRPr="00133346">
        <w:rPr>
          <w:rFonts w:ascii="Palatino Linotype" w:eastAsia="Arial" w:hAnsi="Palatino Linotype" w:cs="Arial"/>
          <w:i/>
        </w:rPr>
        <w:t>n</w:t>
      </w:r>
      <w:r w:rsidRPr="00133346">
        <w:rPr>
          <w:rFonts w:ascii="Palatino Linotype" w:eastAsia="Arial" w:hAnsi="Palatino Linotype" w:cs="Arial"/>
          <w:i/>
          <w:spacing w:val="3"/>
        </w:rPr>
        <w:t xml:space="preserve"> </w:t>
      </w:r>
      <w:r w:rsidRPr="00133346">
        <w:rPr>
          <w:rFonts w:ascii="Palatino Linotype" w:eastAsia="Arial" w:hAnsi="Palatino Linotype" w:cs="Arial"/>
          <w:i/>
        </w:rPr>
        <w:t>P</w:t>
      </w:r>
      <w:r w:rsidRPr="00133346">
        <w:rPr>
          <w:rFonts w:ascii="Palatino Linotype" w:eastAsia="Arial" w:hAnsi="Palatino Linotype" w:cs="Arial"/>
          <w:i/>
          <w:spacing w:val="-1"/>
        </w:rPr>
        <w:t>ú</w:t>
      </w:r>
      <w:r w:rsidRPr="00133346">
        <w:rPr>
          <w:rFonts w:ascii="Palatino Linotype" w:eastAsia="Arial" w:hAnsi="Palatino Linotype" w:cs="Arial"/>
          <w:i/>
          <w:spacing w:val="1"/>
        </w:rPr>
        <w:t>b</w:t>
      </w:r>
      <w:r w:rsidRPr="00133346">
        <w:rPr>
          <w:rFonts w:ascii="Palatino Linotype" w:eastAsia="Arial" w:hAnsi="Palatino Linotype" w:cs="Arial"/>
          <w:i/>
        </w:rPr>
        <w:t>l</w:t>
      </w:r>
      <w:r w:rsidRPr="00133346">
        <w:rPr>
          <w:rFonts w:ascii="Palatino Linotype" w:eastAsia="Arial" w:hAnsi="Palatino Linotype" w:cs="Arial"/>
          <w:i/>
          <w:spacing w:val="-1"/>
        </w:rPr>
        <w:t>i</w:t>
      </w:r>
      <w:r w:rsidRPr="00133346">
        <w:rPr>
          <w:rFonts w:ascii="Palatino Linotype" w:eastAsia="Arial" w:hAnsi="Palatino Linotype" w:cs="Arial"/>
          <w:i/>
        </w:rPr>
        <w:t>ca</w:t>
      </w:r>
      <w:r w:rsidRPr="00133346">
        <w:rPr>
          <w:rFonts w:ascii="Palatino Linotype" w:eastAsia="Arial" w:hAnsi="Palatino Linotype" w:cs="Arial"/>
          <w:i/>
          <w:spacing w:val="3"/>
        </w:rPr>
        <w:t xml:space="preserve"> </w:t>
      </w:r>
      <w:r w:rsidRPr="00133346">
        <w:rPr>
          <w:rFonts w:ascii="Palatino Linotype" w:eastAsia="Arial" w:hAnsi="Palatino Linotype" w:cs="Arial"/>
          <w:i/>
        </w:rPr>
        <w:t>G</w:t>
      </w:r>
      <w:r w:rsidRPr="00133346">
        <w:rPr>
          <w:rFonts w:ascii="Palatino Linotype" w:eastAsia="Arial" w:hAnsi="Palatino Linotype" w:cs="Arial"/>
          <w:i/>
          <w:spacing w:val="1"/>
        </w:rPr>
        <w:t>u</w:t>
      </w:r>
      <w:r w:rsidRPr="00133346">
        <w:rPr>
          <w:rFonts w:ascii="Palatino Linotype" w:eastAsia="Arial" w:hAnsi="Palatino Linotype" w:cs="Arial"/>
          <w:i/>
          <w:spacing w:val="-1"/>
        </w:rPr>
        <w:t>b</w:t>
      </w:r>
      <w:r w:rsidRPr="00133346">
        <w:rPr>
          <w:rFonts w:ascii="Palatino Linotype" w:eastAsia="Arial" w:hAnsi="Palatino Linotype" w:cs="Arial"/>
          <w:i/>
          <w:spacing w:val="1"/>
        </w:rPr>
        <w:t>e</w:t>
      </w:r>
      <w:r w:rsidRPr="00133346">
        <w:rPr>
          <w:rFonts w:ascii="Palatino Linotype" w:eastAsia="Arial" w:hAnsi="Palatino Linotype" w:cs="Arial"/>
          <w:i/>
        </w:rPr>
        <w:t>rn</w:t>
      </w:r>
      <w:r w:rsidRPr="00133346">
        <w:rPr>
          <w:rFonts w:ascii="Palatino Linotype" w:eastAsia="Arial" w:hAnsi="Palatino Linotype" w:cs="Arial"/>
          <w:i/>
          <w:spacing w:val="-1"/>
        </w:rPr>
        <w:t>a</w:t>
      </w:r>
      <w:r w:rsidRPr="00133346">
        <w:rPr>
          <w:rFonts w:ascii="Palatino Linotype" w:eastAsia="Arial" w:hAnsi="Palatino Linotype" w:cs="Arial"/>
          <w:i/>
          <w:spacing w:val="1"/>
        </w:rPr>
        <w:t>me</w:t>
      </w:r>
      <w:r w:rsidRPr="00133346">
        <w:rPr>
          <w:rFonts w:ascii="Palatino Linotype" w:eastAsia="Arial" w:hAnsi="Palatino Linotype" w:cs="Arial"/>
          <w:i/>
          <w:spacing w:val="-1"/>
        </w:rPr>
        <w:t>n</w:t>
      </w:r>
      <w:r w:rsidRPr="00133346">
        <w:rPr>
          <w:rFonts w:ascii="Palatino Linotype" w:eastAsia="Arial" w:hAnsi="Palatino Linotype" w:cs="Arial"/>
          <w:i/>
        </w:rPr>
        <w:t>t</w:t>
      </w:r>
      <w:r w:rsidRPr="00133346">
        <w:rPr>
          <w:rFonts w:ascii="Palatino Linotype" w:eastAsia="Arial" w:hAnsi="Palatino Linotype" w:cs="Arial"/>
          <w:i/>
          <w:spacing w:val="1"/>
        </w:rPr>
        <w:t>a</w:t>
      </w:r>
      <w:r w:rsidRPr="00133346">
        <w:rPr>
          <w:rFonts w:ascii="Palatino Linotype" w:eastAsia="Arial" w:hAnsi="Palatino Linotype" w:cs="Arial"/>
          <w:i/>
        </w:rPr>
        <w:t xml:space="preserve">l, </w:t>
      </w:r>
      <w:r w:rsidRPr="00133346">
        <w:rPr>
          <w:rFonts w:ascii="Palatino Linotype" w:eastAsia="Arial" w:hAnsi="Palatino Linotype" w:cs="Arial"/>
          <w:i/>
          <w:spacing w:val="1"/>
        </w:rPr>
        <w:t>pa</w:t>
      </w:r>
      <w:r w:rsidRPr="00133346">
        <w:rPr>
          <w:rFonts w:ascii="Palatino Linotype" w:eastAsia="Arial" w:hAnsi="Palatino Linotype" w:cs="Arial"/>
          <w:i/>
        </w:rPr>
        <w:t>ra</w:t>
      </w:r>
      <w:r w:rsidRPr="00133346">
        <w:rPr>
          <w:rFonts w:ascii="Palatino Linotype" w:eastAsia="Arial" w:hAnsi="Palatino Linotype" w:cs="Arial"/>
          <w:i/>
          <w:spacing w:val="3"/>
        </w:rPr>
        <w:t xml:space="preserve"> </w:t>
      </w:r>
      <w:r w:rsidRPr="00133346">
        <w:rPr>
          <w:rFonts w:ascii="Palatino Linotype" w:eastAsia="Arial" w:hAnsi="Palatino Linotype" w:cs="Arial"/>
          <w:i/>
          <w:spacing w:val="1"/>
        </w:rPr>
        <w:t>e</w:t>
      </w:r>
      <w:r w:rsidRPr="00133346">
        <w:rPr>
          <w:rFonts w:ascii="Palatino Linotype" w:eastAsia="Arial" w:hAnsi="Palatino Linotype" w:cs="Arial"/>
          <w:i/>
        </w:rPr>
        <w:t>l</w:t>
      </w:r>
      <w:r w:rsidRPr="00133346">
        <w:rPr>
          <w:rFonts w:ascii="Palatino Linotype" w:eastAsia="Arial" w:hAnsi="Palatino Linotype" w:cs="Arial"/>
          <w:i/>
          <w:spacing w:val="2"/>
        </w:rPr>
        <w:t xml:space="preserve"> </w:t>
      </w:r>
      <w:r w:rsidRPr="00133346">
        <w:rPr>
          <w:rFonts w:ascii="Palatino Linotype" w:eastAsia="Arial" w:hAnsi="Palatino Linotype" w:cs="Arial"/>
          <w:i/>
        </w:rPr>
        <w:t>c</w:t>
      </w:r>
      <w:r w:rsidRPr="00133346">
        <w:rPr>
          <w:rFonts w:ascii="Palatino Linotype" w:eastAsia="Arial" w:hAnsi="Palatino Linotype" w:cs="Arial"/>
          <w:i/>
          <w:spacing w:val="1"/>
        </w:rPr>
        <w:t>a</w:t>
      </w:r>
      <w:r w:rsidRPr="00133346">
        <w:rPr>
          <w:rFonts w:ascii="Palatino Linotype" w:eastAsia="Arial" w:hAnsi="Palatino Linotype" w:cs="Arial"/>
          <w:i/>
        </w:rPr>
        <w:t>so</w:t>
      </w:r>
      <w:r w:rsidRPr="00133346">
        <w:rPr>
          <w:rFonts w:ascii="Palatino Linotype" w:eastAsia="Arial" w:hAnsi="Palatino Linotype" w:cs="Arial"/>
          <w:i/>
          <w:spacing w:val="1"/>
        </w:rPr>
        <w:t xml:space="preserve"> </w:t>
      </w:r>
      <w:r w:rsidRPr="00133346">
        <w:rPr>
          <w:rFonts w:ascii="Palatino Linotype" w:eastAsia="Arial" w:hAnsi="Palatino Linotype" w:cs="Arial"/>
          <w:i/>
          <w:spacing w:val="-1"/>
        </w:rPr>
        <w:t>d</w:t>
      </w:r>
      <w:r w:rsidRPr="00133346">
        <w:rPr>
          <w:rFonts w:ascii="Palatino Linotype" w:eastAsia="Arial" w:hAnsi="Palatino Linotype" w:cs="Arial"/>
          <w:i/>
        </w:rPr>
        <w:t>e la</w:t>
      </w:r>
      <w:r w:rsidRPr="00133346">
        <w:rPr>
          <w:rFonts w:ascii="Palatino Linotype" w:eastAsia="Arial" w:hAnsi="Palatino Linotype" w:cs="Arial"/>
          <w:i/>
          <w:spacing w:val="4"/>
        </w:rPr>
        <w:t xml:space="preserve"> </w:t>
      </w:r>
      <w:r w:rsidRPr="00133346">
        <w:rPr>
          <w:rFonts w:ascii="Palatino Linotype" w:eastAsia="Arial" w:hAnsi="Palatino Linotype" w:cs="Arial"/>
          <w:i/>
        </w:rPr>
        <w:t>in</w:t>
      </w:r>
      <w:r w:rsidRPr="00133346">
        <w:rPr>
          <w:rFonts w:ascii="Palatino Linotype" w:eastAsia="Arial" w:hAnsi="Palatino Linotype" w:cs="Arial"/>
          <w:i/>
          <w:spacing w:val="1"/>
        </w:rPr>
        <w:t>fo</w:t>
      </w:r>
      <w:r w:rsidRPr="00133346">
        <w:rPr>
          <w:rFonts w:ascii="Palatino Linotype" w:eastAsia="Arial" w:hAnsi="Palatino Linotype" w:cs="Arial"/>
          <w:i/>
        </w:rPr>
        <w:t>r</w:t>
      </w:r>
      <w:r w:rsidRPr="00133346">
        <w:rPr>
          <w:rFonts w:ascii="Palatino Linotype" w:eastAsia="Arial" w:hAnsi="Palatino Linotype" w:cs="Arial"/>
          <w:i/>
          <w:spacing w:val="-1"/>
        </w:rPr>
        <w:t>m</w:t>
      </w:r>
      <w:r w:rsidRPr="00133346">
        <w:rPr>
          <w:rFonts w:ascii="Palatino Linotype" w:eastAsia="Arial" w:hAnsi="Palatino Linotype" w:cs="Arial"/>
          <w:i/>
          <w:spacing w:val="1"/>
        </w:rPr>
        <w:t>a</w:t>
      </w:r>
      <w:r w:rsidRPr="00133346">
        <w:rPr>
          <w:rFonts w:ascii="Palatino Linotype" w:eastAsia="Arial" w:hAnsi="Palatino Linotype" w:cs="Arial"/>
          <w:i/>
        </w:rPr>
        <w:t>ción</w:t>
      </w:r>
      <w:r w:rsidRPr="00133346">
        <w:rPr>
          <w:rFonts w:ascii="Palatino Linotype" w:eastAsia="Arial" w:hAnsi="Palatino Linotype" w:cs="Arial"/>
          <w:i/>
          <w:spacing w:val="4"/>
        </w:rPr>
        <w:t xml:space="preserve"> </w:t>
      </w:r>
      <w:r w:rsidRPr="00133346">
        <w:rPr>
          <w:rFonts w:ascii="Palatino Linotype" w:eastAsia="Arial" w:hAnsi="Palatino Linotype" w:cs="Arial"/>
          <w:i/>
        </w:rPr>
        <w:t>res</w:t>
      </w:r>
      <w:r w:rsidRPr="00133346">
        <w:rPr>
          <w:rFonts w:ascii="Palatino Linotype" w:eastAsia="Arial" w:hAnsi="Palatino Linotype" w:cs="Arial"/>
          <w:i/>
          <w:spacing w:val="1"/>
        </w:rPr>
        <w:t>e</w:t>
      </w:r>
      <w:r w:rsidRPr="00133346">
        <w:rPr>
          <w:rFonts w:ascii="Palatino Linotype" w:eastAsia="Arial" w:hAnsi="Palatino Linotype" w:cs="Arial"/>
          <w:i/>
        </w:rPr>
        <w:t>r</w:t>
      </w:r>
      <w:r w:rsidRPr="00133346">
        <w:rPr>
          <w:rFonts w:ascii="Palatino Linotype" w:eastAsia="Arial" w:hAnsi="Palatino Linotype" w:cs="Arial"/>
          <w:i/>
          <w:spacing w:val="-3"/>
        </w:rPr>
        <w:t>v</w:t>
      </w:r>
      <w:r w:rsidRPr="00133346">
        <w:rPr>
          <w:rFonts w:ascii="Palatino Linotype" w:eastAsia="Arial" w:hAnsi="Palatino Linotype" w:cs="Arial"/>
          <w:i/>
          <w:spacing w:val="1"/>
        </w:rPr>
        <w:t>ada</w:t>
      </w:r>
      <w:r w:rsidRPr="00133346">
        <w:rPr>
          <w:rFonts w:ascii="Palatino Linotype" w:eastAsia="Arial" w:hAnsi="Palatino Linotype" w:cs="Arial"/>
          <w:i/>
        </w:rPr>
        <w:t>,</w:t>
      </w:r>
      <w:r w:rsidRPr="00133346">
        <w:rPr>
          <w:rFonts w:ascii="Palatino Linotype" w:eastAsia="Arial" w:hAnsi="Palatino Linotype" w:cs="Arial"/>
          <w:i/>
          <w:spacing w:val="4"/>
        </w:rPr>
        <w:t xml:space="preserve"> </w:t>
      </w:r>
      <w:r w:rsidRPr="00133346">
        <w:rPr>
          <w:rFonts w:ascii="Palatino Linotype" w:eastAsia="Arial" w:hAnsi="Palatino Linotype" w:cs="Arial"/>
          <w:i/>
        </w:rPr>
        <w:t>y</w:t>
      </w:r>
      <w:r w:rsidRPr="00133346">
        <w:rPr>
          <w:rFonts w:ascii="Palatino Linotype" w:eastAsia="Arial" w:hAnsi="Palatino Linotype" w:cs="Arial"/>
          <w:i/>
          <w:spacing w:val="1"/>
        </w:rPr>
        <w:t xml:space="preserve"> 1</w:t>
      </w:r>
      <w:r w:rsidRPr="00133346">
        <w:rPr>
          <w:rFonts w:ascii="Palatino Linotype" w:eastAsia="Arial" w:hAnsi="Palatino Linotype" w:cs="Arial"/>
          <w:i/>
        </w:rPr>
        <w:t>8</w:t>
      </w:r>
      <w:r w:rsidRPr="00133346">
        <w:rPr>
          <w:rFonts w:ascii="Palatino Linotype" w:eastAsia="Arial" w:hAnsi="Palatino Linotype" w:cs="Arial"/>
          <w:i/>
          <w:spacing w:val="4"/>
        </w:rPr>
        <w:t xml:space="preserve"> </w:t>
      </w:r>
      <w:r w:rsidRPr="00133346">
        <w:rPr>
          <w:rFonts w:ascii="Palatino Linotype" w:eastAsia="Arial" w:hAnsi="Palatino Linotype" w:cs="Arial"/>
          <w:i/>
          <w:spacing w:val="1"/>
        </w:rPr>
        <w:t>de</w:t>
      </w:r>
      <w:r w:rsidRPr="00133346">
        <w:rPr>
          <w:rFonts w:ascii="Palatino Linotype" w:eastAsia="Arial" w:hAnsi="Palatino Linotype" w:cs="Arial"/>
          <w:i/>
        </w:rPr>
        <w:t xml:space="preserve">l </w:t>
      </w:r>
      <w:r w:rsidRPr="00133346">
        <w:rPr>
          <w:rFonts w:ascii="Palatino Linotype" w:eastAsia="Arial" w:hAnsi="Palatino Linotype" w:cs="Arial"/>
          <w:i/>
          <w:spacing w:val="1"/>
        </w:rPr>
        <w:t>m</w:t>
      </w:r>
      <w:r w:rsidRPr="00133346">
        <w:rPr>
          <w:rFonts w:ascii="Palatino Linotype" w:eastAsia="Arial" w:hAnsi="Palatino Linotype" w:cs="Arial"/>
          <w:i/>
        </w:rPr>
        <w:t>is</w:t>
      </w:r>
      <w:r w:rsidRPr="00133346">
        <w:rPr>
          <w:rFonts w:ascii="Palatino Linotype" w:eastAsia="Arial" w:hAnsi="Palatino Linotype" w:cs="Arial"/>
          <w:i/>
          <w:spacing w:val="-1"/>
        </w:rPr>
        <w:t>m</w:t>
      </w:r>
      <w:r w:rsidRPr="00133346">
        <w:rPr>
          <w:rFonts w:ascii="Palatino Linotype" w:eastAsia="Arial" w:hAnsi="Palatino Linotype" w:cs="Arial"/>
          <w:i/>
        </w:rPr>
        <w:t>o</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o</w:t>
      </w:r>
      <w:r w:rsidRPr="00133346">
        <w:rPr>
          <w:rFonts w:ascii="Palatino Linotype" w:eastAsia="Arial" w:hAnsi="Palatino Linotype" w:cs="Arial"/>
          <w:i/>
        </w:rPr>
        <w:t>rd</w:t>
      </w:r>
      <w:r w:rsidRPr="00133346">
        <w:rPr>
          <w:rFonts w:ascii="Palatino Linotype" w:eastAsia="Arial" w:hAnsi="Palatino Linotype" w:cs="Arial"/>
          <w:i/>
          <w:spacing w:val="1"/>
        </w:rPr>
        <w:t>en</w:t>
      </w:r>
      <w:r w:rsidRPr="00133346">
        <w:rPr>
          <w:rFonts w:ascii="Palatino Linotype" w:eastAsia="Arial" w:hAnsi="Palatino Linotype" w:cs="Arial"/>
          <w:i/>
          <w:spacing w:val="-1"/>
        </w:rPr>
        <w:t>a</w:t>
      </w:r>
      <w:r w:rsidRPr="00133346">
        <w:rPr>
          <w:rFonts w:ascii="Palatino Linotype" w:eastAsia="Arial" w:hAnsi="Palatino Linotype" w:cs="Arial"/>
          <w:i/>
          <w:spacing w:val="1"/>
        </w:rPr>
        <w:t>m</w:t>
      </w:r>
      <w:r w:rsidRPr="00133346">
        <w:rPr>
          <w:rFonts w:ascii="Palatino Linotype" w:eastAsia="Arial" w:hAnsi="Palatino Linotype" w:cs="Arial"/>
          <w:i/>
        </w:rPr>
        <w:t>i</w:t>
      </w:r>
      <w:r w:rsidRPr="00133346">
        <w:rPr>
          <w:rFonts w:ascii="Palatino Linotype" w:eastAsia="Arial" w:hAnsi="Palatino Linotype" w:cs="Arial"/>
          <w:i/>
          <w:spacing w:val="-2"/>
        </w:rPr>
        <w:t>e</w:t>
      </w:r>
      <w:r w:rsidRPr="00133346">
        <w:rPr>
          <w:rFonts w:ascii="Palatino Linotype" w:eastAsia="Arial" w:hAnsi="Palatino Linotype" w:cs="Arial"/>
          <w:i/>
          <w:spacing w:val="1"/>
        </w:rPr>
        <w:t>n</w:t>
      </w:r>
      <w:r w:rsidRPr="00133346">
        <w:rPr>
          <w:rFonts w:ascii="Palatino Linotype" w:eastAsia="Arial" w:hAnsi="Palatino Linotype" w:cs="Arial"/>
          <w:i/>
        </w:rPr>
        <w:t>t</w:t>
      </w:r>
      <w:r w:rsidRPr="00133346">
        <w:rPr>
          <w:rFonts w:ascii="Palatino Linotype" w:eastAsia="Arial" w:hAnsi="Palatino Linotype" w:cs="Arial"/>
          <w:i/>
          <w:spacing w:val="-1"/>
        </w:rPr>
        <w:t>o</w:t>
      </w:r>
      <w:r w:rsidRPr="00133346">
        <w:rPr>
          <w:rFonts w:ascii="Palatino Linotype" w:eastAsia="Arial" w:hAnsi="Palatino Linotype" w:cs="Arial"/>
          <w:i/>
        </w:rPr>
        <w:t>,</w:t>
      </w:r>
      <w:r w:rsidRPr="00133346">
        <w:rPr>
          <w:rFonts w:ascii="Palatino Linotype" w:eastAsia="Arial" w:hAnsi="Palatino Linotype" w:cs="Arial"/>
          <w:i/>
          <w:spacing w:val="4"/>
        </w:rPr>
        <w:t xml:space="preserve"> </w:t>
      </w:r>
      <w:r w:rsidRPr="00133346">
        <w:rPr>
          <w:rFonts w:ascii="Palatino Linotype" w:eastAsia="Arial" w:hAnsi="Palatino Linotype" w:cs="Arial"/>
          <w:i/>
          <w:spacing w:val="1"/>
        </w:rPr>
        <w:t>pa</w:t>
      </w:r>
      <w:r w:rsidRPr="00133346">
        <w:rPr>
          <w:rFonts w:ascii="Palatino Linotype" w:eastAsia="Arial" w:hAnsi="Palatino Linotype" w:cs="Arial"/>
          <w:i/>
        </w:rPr>
        <w:t>ra</w:t>
      </w:r>
      <w:r w:rsidRPr="00133346">
        <w:rPr>
          <w:rFonts w:ascii="Palatino Linotype" w:eastAsia="Arial" w:hAnsi="Palatino Linotype" w:cs="Arial"/>
          <w:i/>
          <w:spacing w:val="1"/>
        </w:rPr>
        <w:t xml:space="preserve"> e</w:t>
      </w:r>
      <w:r w:rsidRPr="00133346">
        <w:rPr>
          <w:rFonts w:ascii="Palatino Linotype" w:eastAsia="Arial" w:hAnsi="Palatino Linotype" w:cs="Arial"/>
          <w:i/>
        </w:rPr>
        <w:t>l</w:t>
      </w:r>
      <w:r w:rsidRPr="00133346">
        <w:rPr>
          <w:rFonts w:ascii="Palatino Linotype" w:eastAsia="Arial" w:hAnsi="Palatino Linotype" w:cs="Arial"/>
          <w:i/>
          <w:spacing w:val="3"/>
        </w:rPr>
        <w:t xml:space="preserve"> </w:t>
      </w:r>
      <w:r w:rsidRPr="00133346">
        <w:rPr>
          <w:rFonts w:ascii="Palatino Linotype" w:eastAsia="Arial" w:hAnsi="Palatino Linotype" w:cs="Arial"/>
          <w:i/>
        </w:rPr>
        <w:t>c</w:t>
      </w:r>
      <w:r w:rsidRPr="00133346">
        <w:rPr>
          <w:rFonts w:ascii="Palatino Linotype" w:eastAsia="Arial" w:hAnsi="Palatino Linotype" w:cs="Arial"/>
          <w:i/>
          <w:spacing w:val="1"/>
        </w:rPr>
        <w:t>a</w:t>
      </w:r>
      <w:r w:rsidRPr="00133346">
        <w:rPr>
          <w:rFonts w:ascii="Palatino Linotype" w:eastAsia="Arial" w:hAnsi="Palatino Linotype" w:cs="Arial"/>
          <w:i/>
        </w:rPr>
        <w:t>so</w:t>
      </w:r>
      <w:r w:rsidRPr="00133346">
        <w:rPr>
          <w:rFonts w:ascii="Palatino Linotype" w:eastAsia="Arial" w:hAnsi="Palatino Linotype" w:cs="Arial"/>
          <w:i/>
          <w:spacing w:val="4"/>
        </w:rPr>
        <w:t xml:space="preserve"> </w:t>
      </w:r>
      <w:r w:rsidRPr="00133346">
        <w:rPr>
          <w:rFonts w:ascii="Palatino Linotype" w:eastAsia="Arial" w:hAnsi="Palatino Linotype" w:cs="Arial"/>
          <w:i/>
          <w:spacing w:val="11"/>
        </w:rPr>
        <w:t>d</w:t>
      </w:r>
      <w:r w:rsidRPr="00133346">
        <w:rPr>
          <w:rFonts w:ascii="Palatino Linotype" w:eastAsia="Arial" w:hAnsi="Palatino Linotype" w:cs="Arial"/>
          <w:i/>
        </w:rPr>
        <w:t>e</w:t>
      </w:r>
      <w:r w:rsidRPr="00133346">
        <w:rPr>
          <w:rFonts w:ascii="Palatino Linotype" w:eastAsia="Arial" w:hAnsi="Palatino Linotype" w:cs="Arial"/>
          <w:i/>
          <w:spacing w:val="4"/>
        </w:rPr>
        <w:t xml:space="preserve"> </w:t>
      </w:r>
      <w:r w:rsidRPr="00133346">
        <w:rPr>
          <w:rFonts w:ascii="Palatino Linotype" w:eastAsia="Arial" w:hAnsi="Palatino Linotype" w:cs="Arial"/>
          <w:i/>
          <w:spacing w:val="-3"/>
        </w:rPr>
        <w:t>l</w:t>
      </w:r>
      <w:r w:rsidRPr="00133346">
        <w:rPr>
          <w:rFonts w:ascii="Palatino Linotype" w:eastAsia="Arial" w:hAnsi="Palatino Linotype" w:cs="Arial"/>
          <w:i/>
        </w:rPr>
        <w:t>a in</w:t>
      </w:r>
      <w:r w:rsidRPr="00133346">
        <w:rPr>
          <w:rFonts w:ascii="Palatino Linotype" w:eastAsia="Arial" w:hAnsi="Palatino Linotype" w:cs="Arial"/>
          <w:i/>
          <w:spacing w:val="1"/>
        </w:rPr>
        <w:t>fo</w:t>
      </w:r>
      <w:r w:rsidRPr="00133346">
        <w:rPr>
          <w:rFonts w:ascii="Palatino Linotype" w:eastAsia="Arial" w:hAnsi="Palatino Linotype" w:cs="Arial"/>
          <w:i/>
        </w:rPr>
        <w:t>r</w:t>
      </w:r>
      <w:r w:rsidRPr="00133346">
        <w:rPr>
          <w:rFonts w:ascii="Palatino Linotype" w:eastAsia="Arial" w:hAnsi="Palatino Linotype" w:cs="Arial"/>
          <w:i/>
          <w:spacing w:val="-1"/>
        </w:rPr>
        <w:t>m</w:t>
      </w:r>
      <w:r w:rsidRPr="00133346">
        <w:rPr>
          <w:rFonts w:ascii="Palatino Linotype" w:eastAsia="Arial" w:hAnsi="Palatino Linotype" w:cs="Arial"/>
          <w:i/>
          <w:spacing w:val="1"/>
        </w:rPr>
        <w:t>a</w:t>
      </w:r>
      <w:r w:rsidRPr="00133346">
        <w:rPr>
          <w:rFonts w:ascii="Palatino Linotype" w:eastAsia="Arial" w:hAnsi="Palatino Linotype" w:cs="Arial"/>
          <w:i/>
        </w:rPr>
        <w:t>ción</w:t>
      </w:r>
      <w:r w:rsidRPr="00133346">
        <w:rPr>
          <w:rFonts w:ascii="Palatino Linotype" w:eastAsia="Arial" w:hAnsi="Palatino Linotype" w:cs="Arial"/>
          <w:i/>
          <w:spacing w:val="3"/>
        </w:rPr>
        <w:t xml:space="preserve"> </w:t>
      </w:r>
      <w:r w:rsidRPr="00133346">
        <w:rPr>
          <w:rFonts w:ascii="Palatino Linotype" w:eastAsia="Arial" w:hAnsi="Palatino Linotype" w:cs="Arial"/>
          <w:i/>
        </w:rPr>
        <w:t>c</w:t>
      </w:r>
      <w:r w:rsidRPr="00133346">
        <w:rPr>
          <w:rFonts w:ascii="Palatino Linotype" w:eastAsia="Arial" w:hAnsi="Palatino Linotype" w:cs="Arial"/>
          <w:i/>
          <w:spacing w:val="-1"/>
        </w:rPr>
        <w:t>on</w:t>
      </w:r>
      <w:r w:rsidRPr="00133346">
        <w:rPr>
          <w:rFonts w:ascii="Palatino Linotype" w:eastAsia="Arial" w:hAnsi="Palatino Linotype" w:cs="Arial"/>
          <w:i/>
          <w:spacing w:val="3"/>
        </w:rPr>
        <w:t>f</w:t>
      </w:r>
      <w:r w:rsidRPr="00133346">
        <w:rPr>
          <w:rFonts w:ascii="Palatino Linotype" w:eastAsia="Arial" w:hAnsi="Palatino Linotype" w:cs="Arial"/>
          <w:i/>
        </w:rPr>
        <w:t>id</w:t>
      </w:r>
      <w:r w:rsidRPr="00133346">
        <w:rPr>
          <w:rFonts w:ascii="Palatino Linotype" w:eastAsia="Arial" w:hAnsi="Palatino Linotype" w:cs="Arial"/>
          <w:i/>
          <w:spacing w:val="-1"/>
        </w:rPr>
        <w:t>e</w:t>
      </w:r>
      <w:r w:rsidRPr="00133346">
        <w:rPr>
          <w:rFonts w:ascii="Palatino Linotype" w:eastAsia="Arial" w:hAnsi="Palatino Linotype" w:cs="Arial"/>
          <w:i/>
          <w:spacing w:val="1"/>
        </w:rPr>
        <w:t>n</w:t>
      </w:r>
      <w:r w:rsidRPr="00133346">
        <w:rPr>
          <w:rFonts w:ascii="Palatino Linotype" w:eastAsia="Arial" w:hAnsi="Palatino Linotype" w:cs="Arial"/>
          <w:i/>
          <w:spacing w:val="-2"/>
        </w:rPr>
        <w:t>c</w:t>
      </w:r>
      <w:r w:rsidRPr="00133346">
        <w:rPr>
          <w:rFonts w:ascii="Palatino Linotype" w:eastAsia="Arial" w:hAnsi="Palatino Linotype" w:cs="Arial"/>
          <w:i/>
        </w:rPr>
        <w:t>ial.</w:t>
      </w:r>
      <w:r w:rsidRPr="00133346">
        <w:rPr>
          <w:rFonts w:ascii="Palatino Linotype" w:eastAsia="Arial" w:hAnsi="Palatino Linotype" w:cs="Arial"/>
          <w:i/>
          <w:spacing w:val="2"/>
        </w:rPr>
        <w:t xml:space="preserve"> </w:t>
      </w:r>
      <w:r w:rsidRPr="00133346">
        <w:rPr>
          <w:rFonts w:ascii="Palatino Linotype" w:eastAsia="Arial" w:hAnsi="Palatino Linotype" w:cs="Arial"/>
          <w:i/>
        </w:rPr>
        <w:t>P</w:t>
      </w:r>
      <w:r w:rsidRPr="00133346">
        <w:rPr>
          <w:rFonts w:ascii="Palatino Linotype" w:eastAsia="Arial" w:hAnsi="Palatino Linotype" w:cs="Arial"/>
          <w:i/>
          <w:spacing w:val="1"/>
        </w:rPr>
        <w:t>o</w:t>
      </w:r>
      <w:r w:rsidRPr="00133346">
        <w:rPr>
          <w:rFonts w:ascii="Palatino Linotype" w:eastAsia="Arial" w:hAnsi="Palatino Linotype" w:cs="Arial"/>
          <w:i/>
        </w:rPr>
        <w:t>r</w:t>
      </w:r>
      <w:r w:rsidRPr="00133346">
        <w:rPr>
          <w:rFonts w:ascii="Palatino Linotype" w:eastAsia="Arial" w:hAnsi="Palatino Linotype" w:cs="Arial"/>
          <w:i/>
          <w:spacing w:val="1"/>
        </w:rPr>
        <w:t xml:space="preserve"> </w:t>
      </w:r>
      <w:r w:rsidRPr="00133346">
        <w:rPr>
          <w:rFonts w:ascii="Palatino Linotype" w:eastAsia="Arial" w:hAnsi="Palatino Linotype" w:cs="Arial"/>
          <w:i/>
        </w:rPr>
        <w:t>lo</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an</w:t>
      </w:r>
      <w:r w:rsidRPr="00133346">
        <w:rPr>
          <w:rFonts w:ascii="Palatino Linotype" w:eastAsia="Arial" w:hAnsi="Palatino Linotype" w:cs="Arial"/>
          <w:i/>
          <w:spacing w:val="-2"/>
        </w:rPr>
        <w:t>t</w:t>
      </w:r>
      <w:r w:rsidRPr="00133346">
        <w:rPr>
          <w:rFonts w:ascii="Palatino Linotype" w:eastAsia="Arial" w:hAnsi="Palatino Linotype" w:cs="Arial"/>
          <w:i/>
          <w:spacing w:val="1"/>
        </w:rPr>
        <w:t>e</w:t>
      </w:r>
      <w:r w:rsidRPr="00133346">
        <w:rPr>
          <w:rFonts w:ascii="Palatino Linotype" w:eastAsia="Arial" w:hAnsi="Palatino Linotype" w:cs="Arial"/>
          <w:i/>
        </w:rPr>
        <w:t>r</w:t>
      </w:r>
      <w:r w:rsidRPr="00133346">
        <w:rPr>
          <w:rFonts w:ascii="Palatino Linotype" w:eastAsia="Arial" w:hAnsi="Palatino Linotype" w:cs="Arial"/>
          <w:i/>
          <w:spacing w:val="-1"/>
        </w:rPr>
        <w:t>i</w:t>
      </w:r>
      <w:r w:rsidRPr="00133346">
        <w:rPr>
          <w:rFonts w:ascii="Palatino Linotype" w:eastAsia="Arial" w:hAnsi="Palatino Linotype" w:cs="Arial"/>
          <w:i/>
          <w:spacing w:val="1"/>
        </w:rPr>
        <w:t>o</w:t>
      </w:r>
      <w:r w:rsidRPr="00133346">
        <w:rPr>
          <w:rFonts w:ascii="Palatino Linotype" w:eastAsia="Arial" w:hAnsi="Palatino Linotype" w:cs="Arial"/>
          <w:i/>
        </w:rPr>
        <w:t>r,</w:t>
      </w:r>
      <w:r w:rsidRPr="00133346">
        <w:rPr>
          <w:rFonts w:ascii="Palatino Linotype" w:eastAsia="Arial" w:hAnsi="Palatino Linotype" w:cs="Arial"/>
          <w:i/>
          <w:spacing w:val="2"/>
        </w:rPr>
        <w:t xml:space="preserve"> </w:t>
      </w:r>
      <w:r w:rsidRPr="00133346">
        <w:rPr>
          <w:rFonts w:ascii="Palatino Linotype" w:eastAsia="Arial" w:hAnsi="Palatino Linotype" w:cs="Arial"/>
          <w:i/>
        </w:rPr>
        <w:t>la</w:t>
      </w:r>
      <w:r w:rsidRPr="00133346">
        <w:rPr>
          <w:rFonts w:ascii="Palatino Linotype" w:eastAsia="Arial" w:hAnsi="Palatino Linotype" w:cs="Arial"/>
          <w:i/>
          <w:spacing w:val="2"/>
        </w:rPr>
        <w:t xml:space="preserve"> </w:t>
      </w:r>
      <w:r w:rsidRPr="00133346">
        <w:rPr>
          <w:rFonts w:ascii="Palatino Linotype" w:eastAsia="Arial" w:hAnsi="Palatino Linotype" w:cs="Arial"/>
          <w:i/>
        </w:rPr>
        <w:t>clasi</w:t>
      </w:r>
      <w:r w:rsidRPr="00133346">
        <w:rPr>
          <w:rFonts w:ascii="Palatino Linotype" w:eastAsia="Arial" w:hAnsi="Palatino Linotype" w:cs="Arial"/>
          <w:i/>
          <w:spacing w:val="3"/>
        </w:rPr>
        <w:t>f</w:t>
      </w:r>
      <w:r w:rsidRPr="00133346">
        <w:rPr>
          <w:rFonts w:ascii="Palatino Linotype" w:eastAsia="Arial" w:hAnsi="Palatino Linotype" w:cs="Arial"/>
          <w:i/>
        </w:rPr>
        <w:t>i</w:t>
      </w:r>
      <w:r w:rsidRPr="00133346">
        <w:rPr>
          <w:rFonts w:ascii="Palatino Linotype" w:eastAsia="Arial" w:hAnsi="Palatino Linotype" w:cs="Arial"/>
          <w:i/>
          <w:spacing w:val="-3"/>
        </w:rPr>
        <w:t>c</w:t>
      </w:r>
      <w:r w:rsidRPr="00133346">
        <w:rPr>
          <w:rFonts w:ascii="Palatino Linotype" w:eastAsia="Arial" w:hAnsi="Palatino Linotype" w:cs="Arial"/>
          <w:i/>
          <w:spacing w:val="1"/>
        </w:rPr>
        <w:t>a</w:t>
      </w:r>
      <w:r w:rsidRPr="00133346">
        <w:rPr>
          <w:rFonts w:ascii="Palatino Linotype" w:eastAsia="Arial" w:hAnsi="Palatino Linotype" w:cs="Arial"/>
          <w:i/>
        </w:rPr>
        <w:t>ción</w:t>
      </w:r>
      <w:r w:rsidRPr="00133346">
        <w:rPr>
          <w:rFonts w:ascii="Palatino Linotype" w:eastAsia="Arial" w:hAnsi="Palatino Linotype" w:cs="Arial"/>
          <w:i/>
          <w:spacing w:val="3"/>
        </w:rPr>
        <w:t xml:space="preserve"> </w:t>
      </w:r>
      <w:r w:rsidRPr="00133346">
        <w:rPr>
          <w:rFonts w:ascii="Palatino Linotype" w:eastAsia="Arial" w:hAnsi="Palatino Linotype" w:cs="Arial"/>
          <w:i/>
        </w:rPr>
        <w:t>y la</w:t>
      </w:r>
      <w:r w:rsidRPr="00133346">
        <w:rPr>
          <w:rFonts w:ascii="Palatino Linotype" w:eastAsia="Arial" w:hAnsi="Palatino Linotype" w:cs="Arial"/>
          <w:i/>
          <w:spacing w:val="2"/>
        </w:rPr>
        <w:t xml:space="preserve"> i</w:t>
      </w:r>
      <w:r w:rsidRPr="00133346">
        <w:rPr>
          <w:rFonts w:ascii="Palatino Linotype" w:eastAsia="Arial" w:hAnsi="Palatino Linotype" w:cs="Arial"/>
          <w:i/>
          <w:spacing w:val="1"/>
        </w:rPr>
        <w:t>ne</w:t>
      </w:r>
      <w:r w:rsidRPr="00133346">
        <w:rPr>
          <w:rFonts w:ascii="Palatino Linotype" w:eastAsia="Arial" w:hAnsi="Palatino Linotype" w:cs="Arial"/>
          <w:i/>
          <w:spacing w:val="-2"/>
        </w:rPr>
        <w:t>x</w:t>
      </w:r>
      <w:r w:rsidRPr="00133346">
        <w:rPr>
          <w:rFonts w:ascii="Palatino Linotype" w:eastAsia="Arial" w:hAnsi="Palatino Linotype" w:cs="Arial"/>
          <w:i/>
        </w:rPr>
        <w:t>ist</w:t>
      </w:r>
      <w:r w:rsidRPr="00133346">
        <w:rPr>
          <w:rFonts w:ascii="Palatino Linotype" w:eastAsia="Arial" w:hAnsi="Palatino Linotype" w:cs="Arial"/>
          <w:i/>
          <w:spacing w:val="1"/>
        </w:rPr>
        <w:t>en</w:t>
      </w:r>
      <w:r w:rsidRPr="00133346">
        <w:rPr>
          <w:rFonts w:ascii="Palatino Linotype" w:eastAsia="Arial" w:hAnsi="Palatino Linotype" w:cs="Arial"/>
          <w:i/>
        </w:rPr>
        <w:t>cia</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n</w:t>
      </w:r>
      <w:r w:rsidRPr="00133346">
        <w:rPr>
          <w:rFonts w:ascii="Palatino Linotype" w:eastAsia="Arial" w:hAnsi="Palatino Linotype" w:cs="Arial"/>
          <w:i/>
        </w:rPr>
        <w:t>o c</w:t>
      </w:r>
      <w:r w:rsidRPr="00133346">
        <w:rPr>
          <w:rFonts w:ascii="Palatino Linotype" w:eastAsia="Arial" w:hAnsi="Palatino Linotype" w:cs="Arial"/>
          <w:i/>
          <w:spacing w:val="1"/>
        </w:rPr>
        <w:t>oe</w:t>
      </w:r>
      <w:r w:rsidRPr="00133346">
        <w:rPr>
          <w:rFonts w:ascii="Palatino Linotype" w:eastAsia="Arial" w:hAnsi="Palatino Linotype" w:cs="Arial"/>
          <w:i/>
          <w:spacing w:val="-2"/>
        </w:rPr>
        <w:t>x</w:t>
      </w:r>
      <w:r w:rsidRPr="00133346">
        <w:rPr>
          <w:rFonts w:ascii="Palatino Linotype" w:eastAsia="Arial" w:hAnsi="Palatino Linotype" w:cs="Arial"/>
          <w:i/>
        </w:rPr>
        <w:t>ist</w:t>
      </w:r>
      <w:r w:rsidRPr="00133346">
        <w:rPr>
          <w:rFonts w:ascii="Palatino Linotype" w:eastAsia="Arial" w:hAnsi="Palatino Linotype" w:cs="Arial"/>
          <w:i/>
          <w:spacing w:val="1"/>
        </w:rPr>
        <w:t>e</w:t>
      </w:r>
      <w:r w:rsidRPr="00133346">
        <w:rPr>
          <w:rFonts w:ascii="Palatino Linotype" w:eastAsia="Arial" w:hAnsi="Palatino Linotype" w:cs="Arial"/>
          <w:i/>
        </w:rPr>
        <w:t>n</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en</w:t>
      </w:r>
      <w:r w:rsidRPr="00133346">
        <w:rPr>
          <w:rFonts w:ascii="Palatino Linotype" w:eastAsia="Arial" w:hAnsi="Palatino Linotype" w:cs="Arial"/>
          <w:i/>
        </w:rPr>
        <w:t>t</w:t>
      </w:r>
      <w:r w:rsidRPr="00133346">
        <w:rPr>
          <w:rFonts w:ascii="Palatino Linotype" w:eastAsia="Arial" w:hAnsi="Palatino Linotype" w:cs="Arial"/>
          <w:i/>
          <w:spacing w:val="-3"/>
        </w:rPr>
        <w:t>r</w:t>
      </w:r>
      <w:r w:rsidRPr="00133346">
        <w:rPr>
          <w:rFonts w:ascii="Palatino Linotype" w:eastAsia="Arial" w:hAnsi="Palatino Linotype" w:cs="Arial"/>
          <w:i/>
        </w:rPr>
        <w:t>e</w:t>
      </w:r>
      <w:r w:rsidRPr="00133346">
        <w:rPr>
          <w:rFonts w:ascii="Palatino Linotype" w:eastAsia="Arial" w:hAnsi="Palatino Linotype" w:cs="Arial"/>
          <w:i/>
          <w:spacing w:val="2"/>
        </w:rPr>
        <w:t xml:space="preserve"> </w:t>
      </w:r>
      <w:r w:rsidRPr="00133346">
        <w:rPr>
          <w:rFonts w:ascii="Palatino Linotype" w:eastAsia="Arial" w:hAnsi="Palatino Linotype" w:cs="Arial"/>
          <w:i/>
        </w:rPr>
        <w:t>s</w:t>
      </w:r>
      <w:r w:rsidRPr="00133346">
        <w:rPr>
          <w:rFonts w:ascii="Palatino Linotype" w:eastAsia="Arial" w:hAnsi="Palatino Linotype" w:cs="Arial"/>
          <w:i/>
          <w:spacing w:val="-2"/>
        </w:rPr>
        <w:t>í</w:t>
      </w:r>
      <w:r w:rsidRPr="00133346">
        <w:rPr>
          <w:rFonts w:ascii="Palatino Linotype" w:eastAsia="Arial" w:hAnsi="Palatino Linotype" w:cs="Arial"/>
          <w:i/>
        </w:rPr>
        <w:t>,</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e</w:t>
      </w:r>
      <w:r w:rsidRPr="00133346">
        <w:rPr>
          <w:rFonts w:ascii="Palatino Linotype" w:eastAsia="Arial" w:hAnsi="Palatino Linotype" w:cs="Arial"/>
          <w:i/>
        </w:rPr>
        <w:t>n</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2"/>
        </w:rPr>
        <w:t>v</w:t>
      </w:r>
      <w:r w:rsidRPr="00133346">
        <w:rPr>
          <w:rFonts w:ascii="Palatino Linotype" w:eastAsia="Arial" w:hAnsi="Palatino Linotype" w:cs="Arial"/>
          <w:i/>
        </w:rPr>
        <w:t>i</w:t>
      </w:r>
      <w:r w:rsidRPr="00133346">
        <w:rPr>
          <w:rFonts w:ascii="Palatino Linotype" w:eastAsia="Arial" w:hAnsi="Palatino Linotype" w:cs="Arial"/>
          <w:i/>
          <w:spacing w:val="-1"/>
        </w:rPr>
        <w:t>r</w:t>
      </w:r>
      <w:r w:rsidRPr="00133346">
        <w:rPr>
          <w:rFonts w:ascii="Palatino Linotype" w:eastAsia="Arial" w:hAnsi="Palatino Linotype" w:cs="Arial"/>
          <w:i/>
        </w:rPr>
        <w:t>t</w:t>
      </w:r>
      <w:r w:rsidRPr="00133346">
        <w:rPr>
          <w:rFonts w:ascii="Palatino Linotype" w:eastAsia="Arial" w:hAnsi="Palatino Linotype" w:cs="Arial"/>
          <w:i/>
          <w:spacing w:val="1"/>
        </w:rPr>
        <w:t>u</w:t>
      </w:r>
      <w:r w:rsidRPr="00133346">
        <w:rPr>
          <w:rFonts w:ascii="Palatino Linotype" w:eastAsia="Arial" w:hAnsi="Palatino Linotype" w:cs="Arial"/>
          <w:i/>
        </w:rPr>
        <w:t>d</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d</w:t>
      </w:r>
      <w:r w:rsidRPr="00133346">
        <w:rPr>
          <w:rFonts w:ascii="Palatino Linotype" w:eastAsia="Arial" w:hAnsi="Palatino Linotype" w:cs="Arial"/>
          <w:i/>
        </w:rPr>
        <w:t>e</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q</w:t>
      </w:r>
      <w:r w:rsidRPr="00133346">
        <w:rPr>
          <w:rFonts w:ascii="Palatino Linotype" w:eastAsia="Arial" w:hAnsi="Palatino Linotype" w:cs="Arial"/>
          <w:i/>
          <w:spacing w:val="1"/>
        </w:rPr>
        <w:t>u</w:t>
      </w:r>
      <w:r w:rsidRPr="00133346">
        <w:rPr>
          <w:rFonts w:ascii="Palatino Linotype" w:eastAsia="Arial" w:hAnsi="Palatino Linotype" w:cs="Arial"/>
          <w:i/>
        </w:rPr>
        <w:t>e</w:t>
      </w:r>
      <w:r w:rsidRPr="00133346">
        <w:rPr>
          <w:rFonts w:ascii="Palatino Linotype" w:eastAsia="Arial" w:hAnsi="Palatino Linotype" w:cs="Arial"/>
          <w:i/>
          <w:spacing w:val="2"/>
        </w:rPr>
        <w:t xml:space="preserve"> </w:t>
      </w:r>
      <w:r w:rsidRPr="00133346">
        <w:rPr>
          <w:rFonts w:ascii="Palatino Linotype" w:eastAsia="Arial" w:hAnsi="Palatino Linotype" w:cs="Arial"/>
          <w:i/>
        </w:rPr>
        <w:t>la clasi</w:t>
      </w:r>
      <w:r w:rsidRPr="00133346">
        <w:rPr>
          <w:rFonts w:ascii="Palatino Linotype" w:eastAsia="Arial" w:hAnsi="Palatino Linotype" w:cs="Arial"/>
          <w:i/>
          <w:spacing w:val="3"/>
        </w:rPr>
        <w:t>f</w:t>
      </w:r>
      <w:r w:rsidRPr="00133346">
        <w:rPr>
          <w:rFonts w:ascii="Palatino Linotype" w:eastAsia="Arial" w:hAnsi="Palatino Linotype" w:cs="Arial"/>
          <w:i/>
        </w:rPr>
        <w:t>icaci</w:t>
      </w:r>
      <w:r w:rsidRPr="00133346">
        <w:rPr>
          <w:rFonts w:ascii="Palatino Linotype" w:eastAsia="Arial" w:hAnsi="Palatino Linotype" w:cs="Arial"/>
          <w:i/>
          <w:spacing w:val="-2"/>
        </w:rPr>
        <w:t>ó</w:t>
      </w:r>
      <w:r w:rsidRPr="00133346">
        <w:rPr>
          <w:rFonts w:ascii="Palatino Linotype" w:eastAsia="Arial" w:hAnsi="Palatino Linotype" w:cs="Arial"/>
          <w:i/>
        </w:rPr>
        <w:t>n</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d</w:t>
      </w:r>
      <w:r w:rsidRPr="00133346">
        <w:rPr>
          <w:rFonts w:ascii="Palatino Linotype" w:eastAsia="Arial" w:hAnsi="Palatino Linotype" w:cs="Arial"/>
          <w:i/>
        </w:rPr>
        <w:t>e</w:t>
      </w:r>
      <w:r w:rsidRPr="00133346">
        <w:rPr>
          <w:rFonts w:ascii="Palatino Linotype" w:eastAsia="Arial" w:hAnsi="Palatino Linotype" w:cs="Arial"/>
          <w:i/>
          <w:spacing w:val="2"/>
        </w:rPr>
        <w:t xml:space="preserve"> </w:t>
      </w:r>
      <w:r w:rsidRPr="00133346">
        <w:rPr>
          <w:rFonts w:ascii="Palatino Linotype" w:eastAsia="Arial" w:hAnsi="Palatino Linotype" w:cs="Arial"/>
          <w:i/>
        </w:rPr>
        <w:t>i</w:t>
      </w:r>
      <w:r w:rsidRPr="00133346">
        <w:rPr>
          <w:rFonts w:ascii="Palatino Linotype" w:eastAsia="Arial" w:hAnsi="Palatino Linotype" w:cs="Arial"/>
          <w:i/>
          <w:spacing w:val="-2"/>
        </w:rPr>
        <w:t>n</w:t>
      </w:r>
      <w:r w:rsidRPr="00133346">
        <w:rPr>
          <w:rFonts w:ascii="Palatino Linotype" w:eastAsia="Arial" w:hAnsi="Palatino Linotype" w:cs="Arial"/>
          <w:i/>
          <w:spacing w:val="3"/>
        </w:rPr>
        <w:t>f</w:t>
      </w:r>
      <w:r w:rsidRPr="00133346">
        <w:rPr>
          <w:rFonts w:ascii="Palatino Linotype" w:eastAsia="Arial" w:hAnsi="Palatino Linotype" w:cs="Arial"/>
          <w:i/>
          <w:spacing w:val="1"/>
        </w:rPr>
        <w:t>o</w:t>
      </w:r>
      <w:r w:rsidRPr="00133346">
        <w:rPr>
          <w:rFonts w:ascii="Palatino Linotype" w:eastAsia="Arial" w:hAnsi="Palatino Linotype" w:cs="Arial"/>
          <w:i/>
          <w:spacing w:val="-3"/>
        </w:rPr>
        <w:t>r</w:t>
      </w:r>
      <w:r w:rsidRPr="00133346">
        <w:rPr>
          <w:rFonts w:ascii="Palatino Linotype" w:eastAsia="Arial" w:hAnsi="Palatino Linotype" w:cs="Arial"/>
          <w:i/>
          <w:spacing w:val="1"/>
        </w:rPr>
        <w:t>ma</w:t>
      </w:r>
      <w:r w:rsidRPr="00133346">
        <w:rPr>
          <w:rFonts w:ascii="Palatino Linotype" w:eastAsia="Arial" w:hAnsi="Palatino Linotype" w:cs="Arial"/>
          <w:i/>
        </w:rPr>
        <w:t>ci</w:t>
      </w:r>
      <w:r w:rsidRPr="00133346">
        <w:rPr>
          <w:rFonts w:ascii="Palatino Linotype" w:eastAsia="Arial" w:hAnsi="Palatino Linotype" w:cs="Arial"/>
          <w:i/>
          <w:spacing w:val="-2"/>
        </w:rPr>
        <w:t>ó</w:t>
      </w:r>
      <w:r w:rsidRPr="00133346">
        <w:rPr>
          <w:rFonts w:ascii="Palatino Linotype" w:eastAsia="Arial" w:hAnsi="Palatino Linotype" w:cs="Arial"/>
          <w:i/>
        </w:rPr>
        <w:t>n</w:t>
      </w:r>
      <w:r w:rsidRPr="00133346">
        <w:rPr>
          <w:rFonts w:ascii="Palatino Linotype" w:eastAsia="Arial" w:hAnsi="Palatino Linotype" w:cs="Arial"/>
          <w:i/>
          <w:spacing w:val="2"/>
        </w:rPr>
        <w:t xml:space="preserve"> </w:t>
      </w:r>
      <w:r w:rsidRPr="00133346">
        <w:rPr>
          <w:rFonts w:ascii="Palatino Linotype" w:eastAsia="Arial" w:hAnsi="Palatino Linotype" w:cs="Arial"/>
          <w:i/>
        </w:rPr>
        <w:t>i</w:t>
      </w:r>
      <w:r w:rsidRPr="00133346">
        <w:rPr>
          <w:rFonts w:ascii="Palatino Linotype" w:eastAsia="Arial" w:hAnsi="Palatino Linotype" w:cs="Arial"/>
          <w:i/>
          <w:spacing w:val="1"/>
        </w:rPr>
        <w:t>mp</w:t>
      </w:r>
      <w:r w:rsidRPr="00133346">
        <w:rPr>
          <w:rFonts w:ascii="Palatino Linotype" w:eastAsia="Arial" w:hAnsi="Palatino Linotype" w:cs="Arial"/>
          <w:i/>
        </w:rPr>
        <w:t>l</w:t>
      </w:r>
      <w:r w:rsidRPr="00133346">
        <w:rPr>
          <w:rFonts w:ascii="Palatino Linotype" w:eastAsia="Arial" w:hAnsi="Palatino Linotype" w:cs="Arial"/>
          <w:i/>
          <w:spacing w:val="-1"/>
        </w:rPr>
        <w:t>i</w:t>
      </w:r>
      <w:r w:rsidRPr="00133346">
        <w:rPr>
          <w:rFonts w:ascii="Palatino Linotype" w:eastAsia="Arial" w:hAnsi="Palatino Linotype" w:cs="Arial"/>
          <w:i/>
          <w:spacing w:val="-2"/>
        </w:rPr>
        <w:t>c</w:t>
      </w:r>
      <w:r w:rsidRPr="00133346">
        <w:rPr>
          <w:rFonts w:ascii="Palatino Linotype" w:eastAsia="Arial" w:hAnsi="Palatino Linotype" w:cs="Arial"/>
          <w:i/>
        </w:rPr>
        <w:t>a in</w:t>
      </w:r>
      <w:r w:rsidRPr="00133346">
        <w:rPr>
          <w:rFonts w:ascii="Palatino Linotype" w:eastAsia="Arial" w:hAnsi="Palatino Linotype" w:cs="Arial"/>
          <w:i/>
          <w:spacing w:val="-2"/>
        </w:rPr>
        <w:t>v</w:t>
      </w:r>
      <w:r w:rsidRPr="00133346">
        <w:rPr>
          <w:rFonts w:ascii="Palatino Linotype" w:eastAsia="Arial" w:hAnsi="Palatino Linotype" w:cs="Arial"/>
          <w:i/>
          <w:spacing w:val="1"/>
        </w:rPr>
        <w:t>a</w:t>
      </w:r>
      <w:r w:rsidRPr="00133346">
        <w:rPr>
          <w:rFonts w:ascii="Palatino Linotype" w:eastAsia="Arial" w:hAnsi="Palatino Linotype" w:cs="Arial"/>
          <w:i/>
        </w:rPr>
        <w:t>r</w:t>
      </w:r>
      <w:r w:rsidRPr="00133346">
        <w:rPr>
          <w:rFonts w:ascii="Palatino Linotype" w:eastAsia="Arial" w:hAnsi="Palatino Linotype" w:cs="Arial"/>
          <w:i/>
          <w:spacing w:val="-1"/>
        </w:rPr>
        <w:t>i</w:t>
      </w:r>
      <w:r w:rsidRPr="00133346">
        <w:rPr>
          <w:rFonts w:ascii="Palatino Linotype" w:eastAsia="Arial" w:hAnsi="Palatino Linotype" w:cs="Arial"/>
          <w:i/>
          <w:spacing w:val="1"/>
        </w:rPr>
        <w:t>ab</w:t>
      </w:r>
      <w:r w:rsidRPr="00133346">
        <w:rPr>
          <w:rFonts w:ascii="Palatino Linotype" w:eastAsia="Arial" w:hAnsi="Palatino Linotype" w:cs="Arial"/>
          <w:i/>
        </w:rPr>
        <w:t>le</w:t>
      </w:r>
      <w:r w:rsidRPr="00133346">
        <w:rPr>
          <w:rFonts w:ascii="Palatino Linotype" w:eastAsia="Arial" w:hAnsi="Palatino Linotype" w:cs="Arial"/>
          <w:i/>
          <w:spacing w:val="2"/>
        </w:rPr>
        <w:t>m</w:t>
      </w:r>
      <w:r w:rsidRPr="00133346">
        <w:rPr>
          <w:rFonts w:ascii="Palatino Linotype" w:eastAsia="Arial" w:hAnsi="Palatino Linotype" w:cs="Arial"/>
          <w:i/>
          <w:spacing w:val="1"/>
        </w:rPr>
        <w:t>e</w:t>
      </w:r>
      <w:r w:rsidRPr="00133346">
        <w:rPr>
          <w:rFonts w:ascii="Palatino Linotype" w:eastAsia="Arial" w:hAnsi="Palatino Linotype" w:cs="Arial"/>
          <w:i/>
          <w:spacing w:val="-1"/>
        </w:rPr>
        <w:t>n</w:t>
      </w:r>
      <w:r w:rsidRPr="00133346">
        <w:rPr>
          <w:rFonts w:ascii="Palatino Linotype" w:eastAsia="Arial" w:hAnsi="Palatino Linotype" w:cs="Arial"/>
          <w:i/>
        </w:rPr>
        <w:t>te</w:t>
      </w:r>
      <w:r w:rsidRPr="00133346">
        <w:rPr>
          <w:rFonts w:ascii="Palatino Linotype" w:eastAsia="Arial" w:hAnsi="Palatino Linotype" w:cs="Arial"/>
          <w:i/>
          <w:spacing w:val="3"/>
        </w:rPr>
        <w:t xml:space="preserve"> </w:t>
      </w:r>
      <w:r w:rsidRPr="00133346">
        <w:rPr>
          <w:rFonts w:ascii="Palatino Linotype" w:eastAsia="Arial" w:hAnsi="Palatino Linotype" w:cs="Arial"/>
          <w:i/>
        </w:rPr>
        <w:t xml:space="preserve">la </w:t>
      </w:r>
      <w:r w:rsidRPr="00133346">
        <w:rPr>
          <w:rFonts w:ascii="Palatino Linotype" w:eastAsia="Arial" w:hAnsi="Palatino Linotype" w:cs="Arial"/>
          <w:i/>
          <w:spacing w:val="1"/>
        </w:rPr>
        <w:t>e</w:t>
      </w:r>
      <w:r w:rsidRPr="00133346">
        <w:rPr>
          <w:rFonts w:ascii="Palatino Linotype" w:eastAsia="Arial" w:hAnsi="Palatino Linotype" w:cs="Arial"/>
          <w:i/>
          <w:spacing w:val="-2"/>
        </w:rPr>
        <w:t>x</w:t>
      </w:r>
      <w:r w:rsidRPr="00133346">
        <w:rPr>
          <w:rFonts w:ascii="Palatino Linotype" w:eastAsia="Arial" w:hAnsi="Palatino Linotype" w:cs="Arial"/>
          <w:i/>
        </w:rPr>
        <w:t>ist</w:t>
      </w:r>
      <w:r w:rsidRPr="00133346">
        <w:rPr>
          <w:rFonts w:ascii="Palatino Linotype" w:eastAsia="Arial" w:hAnsi="Palatino Linotype" w:cs="Arial"/>
          <w:i/>
          <w:spacing w:val="1"/>
        </w:rPr>
        <w:t>en</w:t>
      </w:r>
      <w:r w:rsidRPr="00133346">
        <w:rPr>
          <w:rFonts w:ascii="Palatino Linotype" w:eastAsia="Arial" w:hAnsi="Palatino Linotype" w:cs="Arial"/>
          <w:i/>
        </w:rPr>
        <w:t>cia</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d</w:t>
      </w:r>
      <w:r w:rsidRPr="00133346">
        <w:rPr>
          <w:rFonts w:ascii="Palatino Linotype" w:eastAsia="Arial" w:hAnsi="Palatino Linotype" w:cs="Arial"/>
          <w:i/>
        </w:rPr>
        <w:t>e</w:t>
      </w:r>
      <w:r w:rsidRPr="00133346">
        <w:rPr>
          <w:rFonts w:ascii="Palatino Linotype" w:eastAsia="Arial" w:hAnsi="Palatino Linotype" w:cs="Arial"/>
          <w:i/>
          <w:spacing w:val="3"/>
        </w:rPr>
        <w:t xml:space="preserve"> </w:t>
      </w:r>
      <w:r w:rsidRPr="00133346">
        <w:rPr>
          <w:rFonts w:ascii="Palatino Linotype" w:eastAsia="Arial" w:hAnsi="Palatino Linotype" w:cs="Arial"/>
          <w:i/>
          <w:spacing w:val="-1"/>
        </w:rPr>
        <w:t>u</w:t>
      </w:r>
      <w:r w:rsidRPr="00133346">
        <w:rPr>
          <w:rFonts w:ascii="Palatino Linotype" w:eastAsia="Arial" w:hAnsi="Palatino Linotype" w:cs="Arial"/>
          <w:i/>
        </w:rPr>
        <w:t>n</w:t>
      </w:r>
      <w:r w:rsidRPr="00133346">
        <w:rPr>
          <w:rFonts w:ascii="Palatino Linotype" w:eastAsia="Arial" w:hAnsi="Palatino Linotype" w:cs="Arial"/>
          <w:i/>
          <w:spacing w:val="3"/>
        </w:rPr>
        <w:t xml:space="preserve"> </w:t>
      </w:r>
      <w:r w:rsidRPr="00133346">
        <w:rPr>
          <w:rFonts w:ascii="Palatino Linotype" w:eastAsia="Arial" w:hAnsi="Palatino Linotype" w:cs="Arial"/>
          <w:i/>
          <w:spacing w:val="1"/>
        </w:rPr>
        <w:t>do</w:t>
      </w:r>
      <w:r w:rsidRPr="00133346">
        <w:rPr>
          <w:rFonts w:ascii="Palatino Linotype" w:eastAsia="Arial" w:hAnsi="Palatino Linotype" w:cs="Arial"/>
          <w:i/>
          <w:spacing w:val="-2"/>
        </w:rPr>
        <w:t>c</w:t>
      </w:r>
      <w:r w:rsidRPr="00133346">
        <w:rPr>
          <w:rFonts w:ascii="Palatino Linotype" w:eastAsia="Arial" w:hAnsi="Palatino Linotype" w:cs="Arial"/>
          <w:i/>
          <w:spacing w:val="-1"/>
        </w:rPr>
        <w:t>u</w:t>
      </w:r>
      <w:r w:rsidRPr="00133346">
        <w:rPr>
          <w:rFonts w:ascii="Palatino Linotype" w:eastAsia="Arial" w:hAnsi="Palatino Linotype" w:cs="Arial"/>
          <w:i/>
          <w:spacing w:val="1"/>
        </w:rPr>
        <w:t>me</w:t>
      </w:r>
      <w:r w:rsidRPr="00133346">
        <w:rPr>
          <w:rFonts w:ascii="Palatino Linotype" w:eastAsia="Arial" w:hAnsi="Palatino Linotype" w:cs="Arial"/>
          <w:i/>
          <w:spacing w:val="-1"/>
        </w:rPr>
        <w:t>n</w:t>
      </w:r>
      <w:r w:rsidRPr="00133346">
        <w:rPr>
          <w:rFonts w:ascii="Palatino Linotype" w:eastAsia="Arial" w:hAnsi="Palatino Linotype" w:cs="Arial"/>
          <w:i/>
        </w:rPr>
        <w:t>to</w:t>
      </w:r>
      <w:r w:rsidRPr="00133346">
        <w:rPr>
          <w:rFonts w:ascii="Palatino Linotype" w:eastAsia="Arial" w:hAnsi="Palatino Linotype" w:cs="Arial"/>
          <w:i/>
          <w:spacing w:val="3"/>
        </w:rPr>
        <w:t xml:space="preserve"> </w:t>
      </w:r>
      <w:r w:rsidRPr="00133346">
        <w:rPr>
          <w:rFonts w:ascii="Palatino Linotype" w:eastAsia="Arial" w:hAnsi="Palatino Linotype" w:cs="Arial"/>
          <w:i/>
        </w:rPr>
        <w:t>o</w:t>
      </w:r>
      <w:r w:rsidRPr="00133346">
        <w:rPr>
          <w:rFonts w:ascii="Palatino Linotype" w:eastAsia="Arial" w:hAnsi="Palatino Linotype" w:cs="Arial"/>
          <w:i/>
          <w:spacing w:val="1"/>
        </w:rPr>
        <w:t xml:space="preserve"> do</w:t>
      </w:r>
      <w:r w:rsidRPr="00133346">
        <w:rPr>
          <w:rFonts w:ascii="Palatino Linotype" w:eastAsia="Arial" w:hAnsi="Palatino Linotype" w:cs="Arial"/>
          <w:i/>
          <w:spacing w:val="-2"/>
        </w:rPr>
        <w:t>c</w:t>
      </w:r>
      <w:r w:rsidRPr="00133346">
        <w:rPr>
          <w:rFonts w:ascii="Palatino Linotype" w:eastAsia="Arial" w:hAnsi="Palatino Linotype" w:cs="Arial"/>
          <w:i/>
          <w:spacing w:val="1"/>
        </w:rPr>
        <w:t>u</w:t>
      </w:r>
      <w:r w:rsidRPr="00133346">
        <w:rPr>
          <w:rFonts w:ascii="Palatino Linotype" w:eastAsia="Arial" w:hAnsi="Palatino Linotype" w:cs="Arial"/>
          <w:i/>
          <w:spacing w:val="-1"/>
        </w:rPr>
        <w:t>m</w:t>
      </w:r>
      <w:r w:rsidRPr="00133346">
        <w:rPr>
          <w:rFonts w:ascii="Palatino Linotype" w:eastAsia="Arial" w:hAnsi="Palatino Linotype" w:cs="Arial"/>
          <w:i/>
          <w:spacing w:val="1"/>
        </w:rPr>
        <w:t>en</w:t>
      </w:r>
      <w:r w:rsidRPr="00133346">
        <w:rPr>
          <w:rFonts w:ascii="Palatino Linotype" w:eastAsia="Arial" w:hAnsi="Palatino Linotype" w:cs="Arial"/>
          <w:i/>
          <w:spacing w:val="-2"/>
        </w:rPr>
        <w:t>t</w:t>
      </w:r>
      <w:r w:rsidRPr="00133346">
        <w:rPr>
          <w:rFonts w:ascii="Palatino Linotype" w:eastAsia="Arial" w:hAnsi="Palatino Linotype" w:cs="Arial"/>
          <w:i/>
          <w:spacing w:val="1"/>
        </w:rPr>
        <w:t>o</w:t>
      </w:r>
      <w:r w:rsidRPr="00133346">
        <w:rPr>
          <w:rFonts w:ascii="Palatino Linotype" w:eastAsia="Arial" w:hAnsi="Palatino Linotype" w:cs="Arial"/>
          <w:i/>
        </w:rPr>
        <w:t xml:space="preserve">s </w:t>
      </w:r>
      <w:r w:rsidRPr="00133346">
        <w:rPr>
          <w:rFonts w:ascii="Palatino Linotype" w:eastAsia="Arial" w:hAnsi="Palatino Linotype" w:cs="Arial"/>
          <w:i/>
          <w:spacing w:val="1"/>
        </w:rPr>
        <w:t>de</w:t>
      </w:r>
      <w:r w:rsidRPr="00133346">
        <w:rPr>
          <w:rFonts w:ascii="Palatino Linotype" w:eastAsia="Arial" w:hAnsi="Palatino Linotype" w:cs="Arial"/>
          <w:i/>
        </w:rPr>
        <w:t>t</w:t>
      </w:r>
      <w:r w:rsidRPr="00133346">
        <w:rPr>
          <w:rFonts w:ascii="Palatino Linotype" w:eastAsia="Arial" w:hAnsi="Palatino Linotype" w:cs="Arial"/>
          <w:i/>
          <w:spacing w:val="1"/>
        </w:rPr>
        <w:t>e</w:t>
      </w:r>
      <w:r w:rsidRPr="00133346">
        <w:rPr>
          <w:rFonts w:ascii="Palatino Linotype" w:eastAsia="Arial" w:hAnsi="Palatino Linotype" w:cs="Arial"/>
          <w:i/>
          <w:spacing w:val="-3"/>
        </w:rPr>
        <w:t>r</w:t>
      </w:r>
      <w:r w:rsidRPr="00133346">
        <w:rPr>
          <w:rFonts w:ascii="Palatino Linotype" w:eastAsia="Arial" w:hAnsi="Palatino Linotype" w:cs="Arial"/>
          <w:i/>
          <w:spacing w:val="1"/>
        </w:rPr>
        <w:t>m</w:t>
      </w:r>
      <w:r w:rsidRPr="00133346">
        <w:rPr>
          <w:rFonts w:ascii="Palatino Linotype" w:eastAsia="Arial" w:hAnsi="Palatino Linotype" w:cs="Arial"/>
          <w:i/>
        </w:rPr>
        <w:t>in</w:t>
      </w:r>
      <w:r w:rsidRPr="00133346">
        <w:rPr>
          <w:rFonts w:ascii="Palatino Linotype" w:eastAsia="Arial" w:hAnsi="Palatino Linotype" w:cs="Arial"/>
          <w:i/>
          <w:spacing w:val="-1"/>
        </w:rPr>
        <w:t>a</w:t>
      </w:r>
      <w:r w:rsidRPr="00133346">
        <w:rPr>
          <w:rFonts w:ascii="Palatino Linotype" w:eastAsia="Arial" w:hAnsi="Palatino Linotype" w:cs="Arial"/>
          <w:i/>
          <w:spacing w:val="1"/>
        </w:rPr>
        <w:t>do</w:t>
      </w:r>
      <w:r w:rsidRPr="00133346">
        <w:rPr>
          <w:rFonts w:ascii="Palatino Linotype" w:eastAsia="Arial" w:hAnsi="Palatino Linotype" w:cs="Arial"/>
          <w:i/>
        </w:rPr>
        <w:t xml:space="preserve">s, </w:t>
      </w:r>
      <w:r w:rsidRPr="00133346">
        <w:rPr>
          <w:rFonts w:ascii="Palatino Linotype" w:eastAsia="Arial" w:hAnsi="Palatino Linotype" w:cs="Arial"/>
          <w:i/>
          <w:spacing w:val="1"/>
        </w:rPr>
        <w:t>m</w:t>
      </w:r>
      <w:r w:rsidRPr="00133346">
        <w:rPr>
          <w:rFonts w:ascii="Palatino Linotype" w:eastAsia="Arial" w:hAnsi="Palatino Linotype" w:cs="Arial"/>
          <w:i/>
        </w:rPr>
        <w:t>ie</w:t>
      </w:r>
      <w:r w:rsidRPr="00133346">
        <w:rPr>
          <w:rFonts w:ascii="Palatino Linotype" w:eastAsia="Arial" w:hAnsi="Palatino Linotype" w:cs="Arial"/>
          <w:i/>
          <w:spacing w:val="1"/>
        </w:rPr>
        <w:t>n</w:t>
      </w:r>
      <w:r w:rsidRPr="00133346">
        <w:rPr>
          <w:rFonts w:ascii="Palatino Linotype" w:eastAsia="Arial" w:hAnsi="Palatino Linotype" w:cs="Arial"/>
          <w:i/>
        </w:rPr>
        <w:t>t</w:t>
      </w:r>
      <w:r w:rsidRPr="00133346">
        <w:rPr>
          <w:rFonts w:ascii="Palatino Linotype" w:eastAsia="Arial" w:hAnsi="Palatino Linotype" w:cs="Arial"/>
          <w:i/>
          <w:spacing w:val="-3"/>
        </w:rPr>
        <w:t>r</w:t>
      </w:r>
      <w:r w:rsidRPr="00133346">
        <w:rPr>
          <w:rFonts w:ascii="Palatino Linotype" w:eastAsia="Arial" w:hAnsi="Palatino Linotype" w:cs="Arial"/>
          <w:i/>
          <w:spacing w:val="1"/>
        </w:rPr>
        <w:t>a</w:t>
      </w:r>
      <w:r w:rsidRPr="00133346">
        <w:rPr>
          <w:rFonts w:ascii="Palatino Linotype" w:eastAsia="Arial" w:hAnsi="Palatino Linotype" w:cs="Arial"/>
          <w:i/>
        </w:rPr>
        <w:t>s</w:t>
      </w:r>
      <w:r w:rsidRPr="00133346">
        <w:rPr>
          <w:rFonts w:ascii="Palatino Linotype" w:eastAsia="Arial" w:hAnsi="Palatino Linotype" w:cs="Arial"/>
          <w:i/>
          <w:spacing w:val="2"/>
        </w:rPr>
        <w:t xml:space="preserve"> </w:t>
      </w:r>
      <w:r w:rsidRPr="00133346">
        <w:rPr>
          <w:rFonts w:ascii="Palatino Linotype" w:eastAsia="Arial" w:hAnsi="Palatino Linotype" w:cs="Arial"/>
          <w:i/>
          <w:spacing w:val="-1"/>
        </w:rPr>
        <w:t>q</w:t>
      </w:r>
      <w:r w:rsidRPr="00133346">
        <w:rPr>
          <w:rFonts w:ascii="Palatino Linotype" w:eastAsia="Arial" w:hAnsi="Palatino Linotype" w:cs="Arial"/>
          <w:i/>
          <w:spacing w:val="1"/>
        </w:rPr>
        <w:t>u</w:t>
      </w:r>
      <w:r w:rsidRPr="00133346">
        <w:rPr>
          <w:rFonts w:ascii="Palatino Linotype" w:eastAsia="Arial" w:hAnsi="Palatino Linotype" w:cs="Arial"/>
          <w:i/>
        </w:rPr>
        <w:t>e</w:t>
      </w:r>
      <w:r w:rsidRPr="00133346">
        <w:rPr>
          <w:rFonts w:ascii="Palatino Linotype" w:eastAsia="Arial" w:hAnsi="Palatino Linotype" w:cs="Arial"/>
          <w:i/>
          <w:spacing w:val="1"/>
        </w:rPr>
        <w:t xml:space="preserve"> </w:t>
      </w:r>
      <w:r w:rsidRPr="00133346">
        <w:rPr>
          <w:rFonts w:ascii="Palatino Linotype" w:eastAsia="Arial" w:hAnsi="Palatino Linotype" w:cs="Arial"/>
          <w:i/>
        </w:rPr>
        <w:t>la in</w:t>
      </w:r>
      <w:r w:rsidRPr="00133346">
        <w:rPr>
          <w:rFonts w:ascii="Palatino Linotype" w:eastAsia="Arial" w:hAnsi="Palatino Linotype" w:cs="Arial"/>
          <w:i/>
          <w:spacing w:val="1"/>
        </w:rPr>
        <w:t>e</w:t>
      </w:r>
      <w:r w:rsidRPr="00133346">
        <w:rPr>
          <w:rFonts w:ascii="Palatino Linotype" w:eastAsia="Arial" w:hAnsi="Palatino Linotype" w:cs="Arial"/>
          <w:i/>
        </w:rPr>
        <w:t>xist</w:t>
      </w:r>
      <w:r w:rsidRPr="00133346">
        <w:rPr>
          <w:rFonts w:ascii="Palatino Linotype" w:eastAsia="Arial" w:hAnsi="Palatino Linotype" w:cs="Arial"/>
          <w:i/>
          <w:spacing w:val="1"/>
        </w:rPr>
        <w:t>en</w:t>
      </w:r>
      <w:r w:rsidRPr="00133346">
        <w:rPr>
          <w:rFonts w:ascii="Palatino Linotype" w:eastAsia="Arial" w:hAnsi="Palatino Linotype" w:cs="Arial"/>
          <w:i/>
        </w:rPr>
        <w:t>cia c</w:t>
      </w:r>
      <w:r w:rsidRPr="00133346">
        <w:rPr>
          <w:rFonts w:ascii="Palatino Linotype" w:eastAsia="Arial" w:hAnsi="Palatino Linotype" w:cs="Arial"/>
          <w:i/>
          <w:spacing w:val="1"/>
        </w:rPr>
        <w:t>on</w:t>
      </w:r>
      <w:r w:rsidRPr="00133346">
        <w:rPr>
          <w:rFonts w:ascii="Palatino Linotype" w:eastAsia="Arial" w:hAnsi="Palatino Linotype" w:cs="Arial"/>
          <w:i/>
        </w:rPr>
        <w:t>l</w:t>
      </w:r>
      <w:r w:rsidRPr="00133346">
        <w:rPr>
          <w:rFonts w:ascii="Palatino Linotype" w:eastAsia="Arial" w:hAnsi="Palatino Linotype" w:cs="Arial"/>
          <w:i/>
          <w:spacing w:val="-1"/>
        </w:rPr>
        <w:t>l</w:t>
      </w:r>
      <w:r w:rsidRPr="00133346">
        <w:rPr>
          <w:rFonts w:ascii="Palatino Linotype" w:eastAsia="Arial" w:hAnsi="Palatino Linotype" w:cs="Arial"/>
          <w:i/>
          <w:spacing w:val="1"/>
        </w:rPr>
        <w:t>e</w:t>
      </w:r>
      <w:r w:rsidRPr="00133346">
        <w:rPr>
          <w:rFonts w:ascii="Palatino Linotype" w:eastAsia="Arial" w:hAnsi="Palatino Linotype" w:cs="Arial"/>
          <w:i/>
          <w:spacing w:val="-2"/>
        </w:rPr>
        <w:t>v</w:t>
      </w:r>
      <w:r w:rsidRPr="00133346">
        <w:rPr>
          <w:rFonts w:ascii="Palatino Linotype" w:eastAsia="Arial" w:hAnsi="Palatino Linotype" w:cs="Arial"/>
          <w:i/>
        </w:rPr>
        <w:t>a</w:t>
      </w:r>
      <w:r w:rsidRPr="00133346">
        <w:rPr>
          <w:rFonts w:ascii="Palatino Linotype" w:eastAsia="Arial" w:hAnsi="Palatino Linotype" w:cs="Arial"/>
          <w:i/>
          <w:spacing w:val="3"/>
        </w:rPr>
        <w:t xml:space="preserve"> </w:t>
      </w:r>
      <w:r w:rsidRPr="00133346">
        <w:rPr>
          <w:rFonts w:ascii="Palatino Linotype" w:eastAsia="Arial" w:hAnsi="Palatino Linotype" w:cs="Arial"/>
          <w:i/>
        </w:rPr>
        <w:t xml:space="preserve">la </w:t>
      </w:r>
      <w:r w:rsidRPr="00133346">
        <w:rPr>
          <w:rFonts w:ascii="Palatino Linotype" w:eastAsia="Arial" w:hAnsi="Palatino Linotype" w:cs="Arial"/>
          <w:i/>
          <w:spacing w:val="-1"/>
        </w:rPr>
        <w:t>a</w:t>
      </w:r>
      <w:r w:rsidRPr="00133346">
        <w:rPr>
          <w:rFonts w:ascii="Palatino Linotype" w:eastAsia="Arial" w:hAnsi="Palatino Linotype" w:cs="Arial"/>
          <w:i/>
          <w:spacing w:val="1"/>
        </w:rPr>
        <w:t>u</w:t>
      </w:r>
      <w:r w:rsidRPr="00133346">
        <w:rPr>
          <w:rFonts w:ascii="Palatino Linotype" w:eastAsia="Arial" w:hAnsi="Palatino Linotype" w:cs="Arial"/>
          <w:i/>
        </w:rPr>
        <w:t>s</w:t>
      </w:r>
      <w:r w:rsidRPr="00133346">
        <w:rPr>
          <w:rFonts w:ascii="Palatino Linotype" w:eastAsia="Arial" w:hAnsi="Palatino Linotype" w:cs="Arial"/>
          <w:i/>
          <w:spacing w:val="-1"/>
        </w:rPr>
        <w:t>e</w:t>
      </w:r>
      <w:r w:rsidRPr="00133346">
        <w:rPr>
          <w:rFonts w:ascii="Palatino Linotype" w:eastAsia="Arial" w:hAnsi="Palatino Linotype" w:cs="Arial"/>
          <w:i/>
          <w:spacing w:val="1"/>
        </w:rPr>
        <w:t>n</w:t>
      </w:r>
      <w:r w:rsidRPr="00133346">
        <w:rPr>
          <w:rFonts w:ascii="Palatino Linotype" w:eastAsia="Arial" w:hAnsi="Palatino Linotype" w:cs="Arial"/>
          <w:i/>
        </w:rPr>
        <w:t xml:space="preserve">cia </w:t>
      </w:r>
      <w:r w:rsidRPr="00133346">
        <w:rPr>
          <w:rFonts w:ascii="Palatino Linotype" w:eastAsia="Arial" w:hAnsi="Palatino Linotype" w:cs="Arial"/>
          <w:i/>
          <w:spacing w:val="1"/>
        </w:rPr>
        <w:t>d</w:t>
      </w:r>
      <w:r w:rsidRPr="00133346">
        <w:rPr>
          <w:rFonts w:ascii="Palatino Linotype" w:eastAsia="Arial" w:hAnsi="Palatino Linotype" w:cs="Arial"/>
          <w:i/>
        </w:rPr>
        <w:t>e</w:t>
      </w:r>
      <w:r w:rsidRPr="00133346">
        <w:rPr>
          <w:rFonts w:ascii="Palatino Linotype" w:eastAsia="Arial" w:hAnsi="Palatino Linotype" w:cs="Arial"/>
          <w:i/>
          <w:spacing w:val="1"/>
        </w:rPr>
        <w:t xml:space="preserve"> </w:t>
      </w:r>
      <w:r w:rsidRPr="00133346">
        <w:rPr>
          <w:rFonts w:ascii="Palatino Linotype" w:eastAsia="Arial" w:hAnsi="Palatino Linotype" w:cs="Arial"/>
          <w:i/>
        </w:rPr>
        <w:t xml:space="preserve">los </w:t>
      </w:r>
      <w:r w:rsidRPr="00133346">
        <w:rPr>
          <w:rFonts w:ascii="Palatino Linotype" w:eastAsia="Arial" w:hAnsi="Palatino Linotype" w:cs="Arial"/>
          <w:i/>
          <w:spacing w:val="1"/>
        </w:rPr>
        <w:t>m</w:t>
      </w:r>
      <w:r w:rsidRPr="00133346">
        <w:rPr>
          <w:rFonts w:ascii="Palatino Linotype" w:eastAsia="Arial" w:hAnsi="Palatino Linotype" w:cs="Arial"/>
          <w:i/>
        </w:rPr>
        <w:t>i</w:t>
      </w:r>
      <w:r w:rsidRPr="00133346">
        <w:rPr>
          <w:rFonts w:ascii="Palatino Linotype" w:eastAsia="Arial" w:hAnsi="Palatino Linotype" w:cs="Arial"/>
          <w:i/>
          <w:spacing w:val="-3"/>
        </w:rPr>
        <w:t>s</w:t>
      </w:r>
      <w:r w:rsidRPr="00133346">
        <w:rPr>
          <w:rFonts w:ascii="Palatino Linotype" w:eastAsia="Arial" w:hAnsi="Palatino Linotype" w:cs="Arial"/>
          <w:i/>
          <w:spacing w:val="1"/>
        </w:rPr>
        <w:t>mo</w:t>
      </w:r>
      <w:r w:rsidRPr="00133346">
        <w:rPr>
          <w:rFonts w:ascii="Palatino Linotype" w:eastAsia="Arial" w:hAnsi="Palatino Linotype" w:cs="Arial"/>
          <w:i/>
        </w:rPr>
        <w:t xml:space="preserve">s </w:t>
      </w:r>
      <w:r w:rsidRPr="00133346">
        <w:rPr>
          <w:rFonts w:ascii="Palatino Linotype" w:eastAsia="Arial" w:hAnsi="Palatino Linotype" w:cs="Arial"/>
          <w:i/>
          <w:spacing w:val="1"/>
        </w:rPr>
        <w:t>e</w:t>
      </w:r>
      <w:r w:rsidRPr="00133346">
        <w:rPr>
          <w:rFonts w:ascii="Palatino Linotype" w:eastAsia="Arial" w:hAnsi="Palatino Linotype" w:cs="Arial"/>
          <w:i/>
        </w:rPr>
        <w:t>n</w:t>
      </w:r>
      <w:r w:rsidRPr="00133346">
        <w:rPr>
          <w:rFonts w:ascii="Palatino Linotype" w:eastAsia="Arial" w:hAnsi="Palatino Linotype" w:cs="Arial"/>
          <w:i/>
          <w:spacing w:val="1"/>
        </w:rPr>
        <w:t xml:space="preserve"> </w:t>
      </w:r>
      <w:r w:rsidRPr="00133346">
        <w:rPr>
          <w:rFonts w:ascii="Palatino Linotype" w:eastAsia="Arial" w:hAnsi="Palatino Linotype" w:cs="Arial"/>
          <w:i/>
        </w:rPr>
        <w:t xml:space="preserve">los </w:t>
      </w:r>
      <w:r w:rsidRPr="00133346">
        <w:rPr>
          <w:rFonts w:ascii="Palatino Linotype" w:eastAsia="Arial" w:hAnsi="Palatino Linotype" w:cs="Arial"/>
          <w:i/>
          <w:spacing w:val="1"/>
        </w:rPr>
        <w:t>a</w:t>
      </w:r>
      <w:r w:rsidRPr="00133346">
        <w:rPr>
          <w:rFonts w:ascii="Palatino Linotype" w:eastAsia="Arial" w:hAnsi="Palatino Linotype" w:cs="Arial"/>
          <w:i/>
        </w:rPr>
        <w:t>rchi</w:t>
      </w:r>
      <w:r w:rsidRPr="00133346">
        <w:rPr>
          <w:rFonts w:ascii="Palatino Linotype" w:eastAsia="Arial" w:hAnsi="Palatino Linotype" w:cs="Arial"/>
          <w:i/>
          <w:spacing w:val="-3"/>
        </w:rPr>
        <w:t>v</w:t>
      </w:r>
      <w:r w:rsidRPr="00133346">
        <w:rPr>
          <w:rFonts w:ascii="Palatino Linotype" w:eastAsia="Arial" w:hAnsi="Palatino Linotype" w:cs="Arial"/>
          <w:i/>
          <w:spacing w:val="1"/>
        </w:rPr>
        <w:t>o</w:t>
      </w:r>
      <w:r w:rsidRPr="00133346">
        <w:rPr>
          <w:rFonts w:ascii="Palatino Linotype" w:eastAsia="Arial" w:hAnsi="Palatino Linotype" w:cs="Arial"/>
          <w:i/>
        </w:rPr>
        <w:t xml:space="preserve">s </w:t>
      </w:r>
      <w:r w:rsidRPr="00133346">
        <w:rPr>
          <w:rFonts w:ascii="Palatino Linotype" w:eastAsia="Arial" w:hAnsi="Palatino Linotype" w:cs="Arial"/>
          <w:i/>
          <w:spacing w:val="-1"/>
        </w:rPr>
        <w:t>d</w:t>
      </w:r>
      <w:r w:rsidRPr="00133346">
        <w:rPr>
          <w:rFonts w:ascii="Palatino Linotype" w:eastAsia="Arial" w:hAnsi="Palatino Linotype" w:cs="Arial"/>
          <w:i/>
        </w:rPr>
        <w:t>e la</w:t>
      </w:r>
      <w:r w:rsidRPr="00133346">
        <w:rPr>
          <w:rFonts w:ascii="Palatino Linotype" w:eastAsia="Arial" w:hAnsi="Palatino Linotype" w:cs="Arial"/>
          <w:i/>
          <w:spacing w:val="1"/>
        </w:rPr>
        <w:t xml:space="preserve"> d</w:t>
      </w:r>
      <w:r w:rsidRPr="00133346">
        <w:rPr>
          <w:rFonts w:ascii="Palatino Linotype" w:eastAsia="Arial" w:hAnsi="Palatino Linotype" w:cs="Arial"/>
          <w:i/>
          <w:spacing w:val="-1"/>
        </w:rPr>
        <w:t>e</w:t>
      </w:r>
      <w:r w:rsidRPr="00133346">
        <w:rPr>
          <w:rFonts w:ascii="Palatino Linotype" w:eastAsia="Arial" w:hAnsi="Palatino Linotype" w:cs="Arial"/>
          <w:i/>
          <w:spacing w:val="1"/>
        </w:rPr>
        <w:t>pe</w:t>
      </w:r>
      <w:r w:rsidRPr="00133346">
        <w:rPr>
          <w:rFonts w:ascii="Palatino Linotype" w:eastAsia="Arial" w:hAnsi="Palatino Linotype" w:cs="Arial"/>
          <w:i/>
          <w:spacing w:val="-1"/>
        </w:rPr>
        <w:t>n</w:t>
      </w:r>
      <w:r w:rsidRPr="00133346">
        <w:rPr>
          <w:rFonts w:ascii="Palatino Linotype" w:eastAsia="Arial" w:hAnsi="Palatino Linotype" w:cs="Arial"/>
          <w:i/>
          <w:spacing w:val="1"/>
        </w:rPr>
        <w:t>den</w:t>
      </w:r>
      <w:r w:rsidRPr="00133346">
        <w:rPr>
          <w:rFonts w:ascii="Palatino Linotype" w:eastAsia="Arial" w:hAnsi="Palatino Linotype" w:cs="Arial"/>
          <w:i/>
        </w:rPr>
        <w:t>c</w:t>
      </w:r>
      <w:r w:rsidRPr="00133346">
        <w:rPr>
          <w:rFonts w:ascii="Palatino Linotype" w:eastAsia="Arial" w:hAnsi="Palatino Linotype" w:cs="Arial"/>
          <w:i/>
          <w:spacing w:val="-3"/>
        </w:rPr>
        <w:t>i</w:t>
      </w:r>
      <w:r w:rsidRPr="00133346">
        <w:rPr>
          <w:rFonts w:ascii="Palatino Linotype" w:eastAsia="Arial" w:hAnsi="Palatino Linotype" w:cs="Arial"/>
          <w:i/>
        </w:rPr>
        <w:t>a</w:t>
      </w:r>
      <w:r w:rsidRPr="00133346">
        <w:rPr>
          <w:rFonts w:ascii="Palatino Linotype" w:eastAsia="Arial" w:hAnsi="Palatino Linotype" w:cs="Arial"/>
          <w:i/>
          <w:spacing w:val="1"/>
        </w:rPr>
        <w:t xml:space="preserve"> </w:t>
      </w:r>
      <w:r w:rsidRPr="00133346">
        <w:rPr>
          <w:rFonts w:ascii="Palatino Linotype" w:eastAsia="Arial" w:hAnsi="Palatino Linotype" w:cs="Arial"/>
          <w:i/>
        </w:rPr>
        <w:t xml:space="preserve">o </w:t>
      </w:r>
      <w:r w:rsidRPr="00133346">
        <w:rPr>
          <w:rFonts w:ascii="Palatino Linotype" w:eastAsia="Arial" w:hAnsi="Palatino Linotype" w:cs="Arial"/>
          <w:i/>
          <w:spacing w:val="1"/>
        </w:rPr>
        <w:t>en</w:t>
      </w:r>
      <w:r w:rsidRPr="00133346">
        <w:rPr>
          <w:rFonts w:ascii="Palatino Linotype" w:eastAsia="Arial" w:hAnsi="Palatino Linotype" w:cs="Arial"/>
          <w:i/>
        </w:rPr>
        <w:t>t</w:t>
      </w:r>
      <w:r w:rsidRPr="00133346">
        <w:rPr>
          <w:rFonts w:ascii="Palatino Linotype" w:eastAsia="Arial" w:hAnsi="Palatino Linotype" w:cs="Arial"/>
          <w:i/>
          <w:spacing w:val="-2"/>
        </w:rPr>
        <w:t>i</w:t>
      </w:r>
      <w:r w:rsidRPr="00133346">
        <w:rPr>
          <w:rFonts w:ascii="Palatino Linotype" w:eastAsia="Arial" w:hAnsi="Palatino Linotype" w:cs="Arial"/>
          <w:i/>
          <w:spacing w:val="-1"/>
        </w:rPr>
        <w:t>d</w:t>
      </w:r>
      <w:r w:rsidRPr="00133346">
        <w:rPr>
          <w:rFonts w:ascii="Palatino Linotype" w:eastAsia="Arial" w:hAnsi="Palatino Linotype" w:cs="Arial"/>
          <w:i/>
          <w:spacing w:val="1"/>
        </w:rPr>
        <w:t>a</w:t>
      </w:r>
      <w:r w:rsidRPr="00133346">
        <w:rPr>
          <w:rFonts w:ascii="Palatino Linotype" w:eastAsia="Arial" w:hAnsi="Palatino Linotype" w:cs="Arial"/>
          <w:i/>
        </w:rPr>
        <w:t>d</w:t>
      </w:r>
      <w:r w:rsidRPr="00133346">
        <w:rPr>
          <w:rFonts w:ascii="Palatino Linotype" w:eastAsia="Arial" w:hAnsi="Palatino Linotype" w:cs="Arial"/>
          <w:i/>
          <w:spacing w:val="1"/>
        </w:rPr>
        <w:t xml:space="preserve"> </w:t>
      </w:r>
      <w:r w:rsidRPr="00133346">
        <w:rPr>
          <w:rFonts w:ascii="Palatino Linotype" w:eastAsia="Arial" w:hAnsi="Palatino Linotype" w:cs="Arial"/>
          <w:i/>
          <w:spacing w:val="-1"/>
        </w:rPr>
        <w:t>d</w:t>
      </w:r>
      <w:r w:rsidRPr="00133346">
        <w:rPr>
          <w:rFonts w:ascii="Palatino Linotype" w:eastAsia="Arial" w:hAnsi="Palatino Linotype" w:cs="Arial"/>
          <w:i/>
        </w:rPr>
        <w:t>e</w:t>
      </w:r>
      <w:r w:rsidRPr="00133346">
        <w:rPr>
          <w:rFonts w:ascii="Palatino Linotype" w:eastAsia="Arial" w:hAnsi="Palatino Linotype" w:cs="Arial"/>
          <w:i/>
          <w:spacing w:val="1"/>
        </w:rPr>
        <w:t xml:space="preserve"> </w:t>
      </w:r>
      <w:r w:rsidRPr="00133346">
        <w:rPr>
          <w:rFonts w:ascii="Palatino Linotype" w:eastAsia="Arial" w:hAnsi="Palatino Linotype" w:cs="Arial"/>
          <w:i/>
          <w:spacing w:val="-1"/>
        </w:rPr>
        <w:t>q</w:t>
      </w:r>
      <w:r w:rsidRPr="00133346">
        <w:rPr>
          <w:rFonts w:ascii="Palatino Linotype" w:eastAsia="Arial" w:hAnsi="Palatino Linotype" w:cs="Arial"/>
          <w:i/>
          <w:spacing w:val="1"/>
        </w:rPr>
        <w:t>u</w:t>
      </w:r>
      <w:r w:rsidRPr="00133346">
        <w:rPr>
          <w:rFonts w:ascii="Palatino Linotype" w:eastAsia="Arial" w:hAnsi="Palatino Linotype" w:cs="Arial"/>
          <w:i/>
        </w:rPr>
        <w:t>e</w:t>
      </w:r>
      <w:r w:rsidRPr="00133346">
        <w:rPr>
          <w:rFonts w:ascii="Palatino Linotype" w:eastAsia="Arial" w:hAnsi="Palatino Linotype" w:cs="Arial"/>
          <w:i/>
          <w:spacing w:val="1"/>
        </w:rPr>
        <w:t xml:space="preserve"> </w:t>
      </w:r>
      <w:r w:rsidRPr="00133346">
        <w:rPr>
          <w:rFonts w:ascii="Palatino Linotype" w:eastAsia="Arial" w:hAnsi="Palatino Linotype" w:cs="Arial"/>
          <w:i/>
          <w:spacing w:val="-2"/>
        </w:rPr>
        <w:t>s</w:t>
      </w:r>
      <w:r w:rsidRPr="00133346">
        <w:rPr>
          <w:rFonts w:ascii="Palatino Linotype" w:eastAsia="Arial" w:hAnsi="Palatino Linotype" w:cs="Arial"/>
          <w:i/>
        </w:rPr>
        <w:t>e</w:t>
      </w:r>
      <w:r w:rsidRPr="00133346">
        <w:rPr>
          <w:rFonts w:ascii="Palatino Linotype" w:eastAsia="Arial" w:hAnsi="Palatino Linotype" w:cs="Arial"/>
          <w:i/>
          <w:spacing w:val="1"/>
        </w:rPr>
        <w:t xml:space="preserve"> t</w:t>
      </w:r>
      <w:r w:rsidRPr="00133346">
        <w:rPr>
          <w:rFonts w:ascii="Palatino Linotype" w:eastAsia="Arial" w:hAnsi="Palatino Linotype" w:cs="Arial"/>
          <w:i/>
        </w:rPr>
        <w:t>ra</w:t>
      </w:r>
      <w:r w:rsidRPr="00133346">
        <w:rPr>
          <w:rFonts w:ascii="Palatino Linotype" w:eastAsia="Arial" w:hAnsi="Palatino Linotype" w:cs="Arial"/>
          <w:i/>
          <w:spacing w:val="-2"/>
        </w:rPr>
        <w:t>t</w:t>
      </w:r>
      <w:r w:rsidRPr="00133346">
        <w:rPr>
          <w:rFonts w:ascii="Palatino Linotype" w:eastAsia="Arial" w:hAnsi="Palatino Linotype" w:cs="Arial"/>
          <w:i/>
          <w:spacing w:val="1"/>
        </w:rPr>
        <w:t>e</w:t>
      </w:r>
      <w:r w:rsidRPr="00133346">
        <w:rPr>
          <w:rFonts w:ascii="Palatino Linotype" w:eastAsia="Arial" w:hAnsi="Palatino Linotype" w:cs="Arial"/>
          <w:i/>
        </w:rPr>
        <w:t>.</w:t>
      </w:r>
      <w:r>
        <w:rPr>
          <w:rFonts w:ascii="Palatino Linotype" w:eastAsia="Arial" w:hAnsi="Palatino Linotype" w:cs="Arial"/>
          <w:b/>
          <w:i/>
        </w:rPr>
        <w:t>” [Sic]</w:t>
      </w:r>
    </w:p>
    <w:p w14:paraId="24A30E12" w14:textId="7E3BA24B" w:rsidR="00264167" w:rsidRDefault="008978ED" w:rsidP="00524DE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Dicho lo anterior, la clasificación es el proceso mediante el cual </w:t>
      </w:r>
      <w:r w:rsidR="006233E5">
        <w:rPr>
          <w:rFonts w:ascii="Palatino Linotype" w:hAnsi="Palatino Linotype" w:cs="Arial"/>
          <w:sz w:val="24"/>
          <w:szCs w:val="24"/>
        </w:rPr>
        <w:t xml:space="preserve">el comité de transparencia </w:t>
      </w:r>
      <w:r w:rsidR="006233E5" w:rsidRPr="006233E5">
        <w:rPr>
          <w:rFonts w:ascii="Palatino Linotype" w:hAnsi="Palatino Linotype" w:cs="Arial"/>
          <w:sz w:val="24"/>
          <w:szCs w:val="24"/>
        </w:rPr>
        <w:t>del</w:t>
      </w:r>
      <w:r>
        <w:rPr>
          <w:rFonts w:ascii="Palatino Linotype" w:hAnsi="Palatino Linotype" w:cs="Arial"/>
          <w:b/>
          <w:sz w:val="24"/>
          <w:szCs w:val="24"/>
        </w:rPr>
        <w:t xml:space="preserve"> Sujeto Obligado </w:t>
      </w:r>
      <w:r>
        <w:rPr>
          <w:rFonts w:ascii="Palatino Linotype" w:hAnsi="Palatino Linotype" w:cs="Arial"/>
          <w:sz w:val="24"/>
          <w:szCs w:val="24"/>
        </w:rPr>
        <w:t xml:space="preserve">determina que la información en su poder actualiza alguno de los supuestos de </w:t>
      </w:r>
      <w:r w:rsidRPr="00264167">
        <w:rPr>
          <w:rFonts w:ascii="Palatino Linotype" w:hAnsi="Palatino Linotype" w:cs="Arial"/>
          <w:b/>
          <w:sz w:val="24"/>
          <w:szCs w:val="24"/>
          <w:u w:val="single"/>
        </w:rPr>
        <w:t>reserva</w:t>
      </w:r>
      <w:r w:rsidRPr="00133346">
        <w:rPr>
          <w:rFonts w:ascii="Palatino Linotype" w:hAnsi="Palatino Linotype" w:cs="Arial"/>
          <w:b/>
          <w:sz w:val="24"/>
          <w:szCs w:val="24"/>
        </w:rPr>
        <w:t xml:space="preserve"> </w:t>
      </w:r>
      <w:r>
        <w:rPr>
          <w:rFonts w:ascii="Palatino Linotype" w:hAnsi="Palatino Linotype" w:cs="Arial"/>
          <w:sz w:val="24"/>
          <w:szCs w:val="24"/>
        </w:rPr>
        <w:t xml:space="preserve">o confidencialidad. </w:t>
      </w:r>
      <w:r w:rsidR="006233E5">
        <w:rPr>
          <w:rFonts w:ascii="Palatino Linotype" w:hAnsi="Palatino Linotype" w:cs="Arial"/>
          <w:sz w:val="24"/>
          <w:szCs w:val="24"/>
        </w:rPr>
        <w:t xml:space="preserve">Sin embargo, la clasificación de la información de ninguna manera debe de ser concebida como una actuación </w:t>
      </w:r>
      <w:r w:rsidR="00264167">
        <w:rPr>
          <w:rFonts w:ascii="Palatino Linotype" w:hAnsi="Palatino Linotype" w:cs="Arial"/>
          <w:sz w:val="24"/>
          <w:szCs w:val="24"/>
        </w:rPr>
        <w:t xml:space="preserve">discrecional, </w:t>
      </w:r>
      <w:r w:rsidR="006233E5">
        <w:rPr>
          <w:rFonts w:ascii="Palatino Linotype" w:hAnsi="Palatino Linotype" w:cs="Arial"/>
          <w:sz w:val="24"/>
          <w:szCs w:val="24"/>
        </w:rPr>
        <w:t xml:space="preserve">unilateral o genérica, </w:t>
      </w:r>
      <w:r w:rsidR="00264167">
        <w:rPr>
          <w:rFonts w:ascii="Palatino Linotype" w:hAnsi="Palatino Linotype" w:cs="Arial"/>
          <w:sz w:val="24"/>
          <w:szCs w:val="24"/>
        </w:rPr>
        <w:t>por el contrario</w:t>
      </w:r>
      <w:r w:rsidR="006233E5">
        <w:rPr>
          <w:rFonts w:ascii="Palatino Linotype" w:hAnsi="Palatino Linotype" w:cs="Arial"/>
          <w:sz w:val="24"/>
          <w:szCs w:val="24"/>
        </w:rPr>
        <w:t xml:space="preserve">, debe de encontrarse debidamente fundada y motivada, lo anterior con el propósito de que el particular conozca a detalle y de manera completa la esencia de aquellas circunstancias y condiciones que determinaron la respuesta del </w:t>
      </w:r>
      <w:r w:rsidR="006233E5">
        <w:rPr>
          <w:rFonts w:ascii="Palatino Linotype" w:hAnsi="Palatino Linotype" w:cs="Arial"/>
          <w:b/>
          <w:sz w:val="24"/>
          <w:szCs w:val="24"/>
        </w:rPr>
        <w:t xml:space="preserve">Sujeto Obligado, </w:t>
      </w:r>
      <w:r w:rsidR="006233E5">
        <w:rPr>
          <w:rFonts w:ascii="Palatino Linotype" w:hAnsi="Palatino Linotype" w:cs="Arial"/>
          <w:sz w:val="24"/>
          <w:szCs w:val="24"/>
        </w:rPr>
        <w:t>exponiendo los hechos relevantes para decidir, citando la norma aplicable y un argumento mínimo pero suficiente para acreditar el razonamiento realizado</w:t>
      </w:r>
      <w:r w:rsidR="00264167">
        <w:rPr>
          <w:rFonts w:ascii="Palatino Linotype" w:hAnsi="Palatino Linotype" w:cs="Arial"/>
          <w:sz w:val="24"/>
          <w:szCs w:val="24"/>
        </w:rPr>
        <w:t xml:space="preserve">. Sirve de sustento a lo anterior la tesis jurisprudencial número </w:t>
      </w:r>
      <w:r w:rsidR="00264167" w:rsidRPr="00544319">
        <w:rPr>
          <w:rFonts w:ascii="Palatino Linotype" w:hAnsi="Palatino Linotype" w:cs="Arial"/>
          <w:sz w:val="24"/>
          <w:szCs w:val="24"/>
        </w:rPr>
        <w:t>VI. 2°. J/43</w:t>
      </w:r>
      <w:r w:rsidR="00264167">
        <w:rPr>
          <w:rFonts w:ascii="Palatino Linotype" w:hAnsi="Palatino Linotype" w:cs="Arial"/>
          <w:b/>
          <w:sz w:val="24"/>
          <w:szCs w:val="24"/>
        </w:rPr>
        <w:t xml:space="preserve"> </w:t>
      </w:r>
      <w:r w:rsidR="00264167">
        <w:rPr>
          <w:rFonts w:ascii="Palatino Linotype" w:hAnsi="Palatino Linotype" w:cs="Arial"/>
          <w:sz w:val="24"/>
          <w:szCs w:val="24"/>
        </w:rPr>
        <w:t xml:space="preserve">publicada en el Semanario Judicial de la Federación y su Gaceta, bajo el número </w:t>
      </w:r>
      <w:r w:rsidR="00264167">
        <w:rPr>
          <w:rFonts w:ascii="Palatino Linotype" w:hAnsi="Palatino Linotype" w:cs="Arial"/>
          <w:b/>
          <w:sz w:val="24"/>
          <w:szCs w:val="24"/>
        </w:rPr>
        <w:t xml:space="preserve">203,143 </w:t>
      </w:r>
      <w:r w:rsidR="00264167">
        <w:rPr>
          <w:rFonts w:ascii="Palatino Linotype" w:hAnsi="Palatino Linotype" w:cs="Arial"/>
          <w:sz w:val="24"/>
          <w:szCs w:val="24"/>
        </w:rPr>
        <w:t xml:space="preserve">de rubro: </w:t>
      </w:r>
    </w:p>
    <w:p w14:paraId="1CDA6DE0" w14:textId="1839B5F6" w:rsidR="00E0329F" w:rsidRDefault="00E0329F" w:rsidP="00524DE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96128" behindDoc="0" locked="0" layoutInCell="1" allowOverlap="1" wp14:anchorId="79064DCB" wp14:editId="7A7DB11B">
                <wp:simplePos x="0" y="0"/>
                <wp:positionH relativeFrom="column">
                  <wp:posOffset>-289561</wp:posOffset>
                </wp:positionH>
                <wp:positionV relativeFrom="paragraph">
                  <wp:posOffset>27305</wp:posOffset>
                </wp:positionV>
                <wp:extent cx="6448425" cy="90487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6448425" cy="904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C3D688" id="Conector recto 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2.8pt,2.15pt" to="484.9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" strokecolor="#5b9bd5 [3204]" strokeweight=".5pt">
                <v:stroke joinstyle="miter"/>
              </v:line>
            </w:pict>
          </mc:Fallback>
        </mc:AlternateContent>
      </w:r>
    </w:p>
    <w:p w14:paraId="02B5F1C9" w14:textId="77777777" w:rsidR="00E0329F" w:rsidRDefault="00E0329F" w:rsidP="00524DEE">
      <w:pPr>
        <w:autoSpaceDE w:val="0"/>
        <w:autoSpaceDN w:val="0"/>
        <w:adjustRightInd w:val="0"/>
        <w:spacing w:before="240" w:line="360" w:lineRule="auto"/>
        <w:jc w:val="both"/>
        <w:rPr>
          <w:rFonts w:ascii="Palatino Linotype" w:hAnsi="Palatino Linotype" w:cs="Arial"/>
          <w:sz w:val="24"/>
          <w:szCs w:val="24"/>
        </w:rPr>
      </w:pPr>
    </w:p>
    <w:p w14:paraId="04A1D3E4" w14:textId="536DB31B" w:rsidR="00264167" w:rsidRPr="00264167" w:rsidRDefault="00264167" w:rsidP="00BA5E9D">
      <w:pPr>
        <w:spacing w:before="240" w:line="360" w:lineRule="auto"/>
        <w:ind w:left="851" w:right="851"/>
        <w:jc w:val="center"/>
        <w:rPr>
          <w:rFonts w:ascii="Palatino Linotype" w:eastAsia="Times New Roman" w:hAnsi="Palatino Linotype" w:cs="Calibri"/>
          <w:b/>
          <w:bCs/>
          <w:i/>
          <w:color w:val="000000"/>
          <w:lang w:eastAsia="es-MX"/>
        </w:rPr>
      </w:pPr>
      <w:r w:rsidRPr="00BA5E9D">
        <w:rPr>
          <w:rFonts w:ascii="Palatino Linotype" w:eastAsia="Times New Roman" w:hAnsi="Palatino Linotype" w:cs="Calibri"/>
          <w:b/>
          <w:bCs/>
          <w:i/>
          <w:color w:val="000000"/>
          <w:lang w:eastAsia="es-MX"/>
        </w:rPr>
        <w:lastRenderedPageBreak/>
        <w:t>“</w:t>
      </w:r>
      <w:r w:rsidRPr="00264167">
        <w:rPr>
          <w:rFonts w:ascii="Palatino Linotype" w:eastAsia="Times New Roman" w:hAnsi="Palatino Linotype" w:cs="Calibri"/>
          <w:b/>
          <w:bCs/>
          <w:i/>
          <w:color w:val="000000"/>
          <w:lang w:eastAsia="es-MX"/>
        </w:rPr>
        <w:t>FUNDAMENTACION Y MOTIVACION.</w:t>
      </w:r>
    </w:p>
    <w:p w14:paraId="7913F111" w14:textId="22DF04FF" w:rsidR="00264167" w:rsidRPr="00264167" w:rsidRDefault="00264167" w:rsidP="00BA5E9D">
      <w:pPr>
        <w:spacing w:before="240" w:line="360" w:lineRule="auto"/>
        <w:ind w:left="851" w:right="851"/>
        <w:jc w:val="both"/>
        <w:rPr>
          <w:rFonts w:ascii="Palatino Linotype" w:eastAsia="Times New Roman" w:hAnsi="Palatino Linotype" w:cs="Calibri"/>
          <w:b/>
          <w:i/>
          <w:color w:val="000000"/>
          <w:lang w:eastAsia="es-MX"/>
        </w:rPr>
      </w:pPr>
      <w:r w:rsidRPr="00264167">
        <w:rPr>
          <w:rFonts w:ascii="Palatino Linotype" w:eastAsia="Times New Roman" w:hAnsi="Palatino Linotype" w:cs="Calibri"/>
          <w:i/>
          <w:color w:val="000000"/>
          <w:lang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A5E9D">
        <w:rPr>
          <w:rFonts w:ascii="Palatino Linotype" w:eastAsia="Times New Roman" w:hAnsi="Palatino Linotype" w:cs="Calibri"/>
          <w:i/>
          <w:color w:val="000000"/>
          <w:lang w:eastAsia="es-MX"/>
        </w:rPr>
        <w:t xml:space="preserve">” </w:t>
      </w:r>
      <w:r w:rsidRPr="00BA5E9D">
        <w:rPr>
          <w:rFonts w:ascii="Palatino Linotype" w:eastAsia="Times New Roman" w:hAnsi="Palatino Linotype" w:cs="Calibri"/>
          <w:b/>
          <w:i/>
          <w:color w:val="000000"/>
          <w:lang w:eastAsia="es-MX"/>
        </w:rPr>
        <w:t>[Sic]</w:t>
      </w:r>
    </w:p>
    <w:p w14:paraId="54EE0008" w14:textId="5BFA23E9" w:rsidR="00264167" w:rsidRDefault="00264167" w:rsidP="00524DEE">
      <w:pPr>
        <w:autoSpaceDE w:val="0"/>
        <w:autoSpaceDN w:val="0"/>
        <w:adjustRightInd w:val="0"/>
        <w:spacing w:before="240" w:line="360" w:lineRule="auto"/>
        <w:jc w:val="both"/>
        <w:rPr>
          <w:rFonts w:ascii="Palatino Linotype" w:hAnsi="Palatino Linotype" w:cs="Arial"/>
          <w:sz w:val="24"/>
          <w:szCs w:val="24"/>
        </w:rPr>
      </w:pPr>
    </w:p>
    <w:p w14:paraId="264091D0" w14:textId="7D19FC45" w:rsidR="00264167" w:rsidRDefault="00544319" w:rsidP="00524DE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desprende que mediante el acuerdo de fecha trece de junio de dos mil diecisiete </w:t>
      </w:r>
      <w:r>
        <w:rPr>
          <w:rFonts w:ascii="Palatino Linotype" w:hAnsi="Palatino Linotype" w:cs="Arial"/>
          <w:b/>
          <w:sz w:val="24"/>
          <w:szCs w:val="24"/>
        </w:rPr>
        <w:t xml:space="preserve">El Sujeto Obligado </w:t>
      </w:r>
      <w:r>
        <w:rPr>
          <w:rFonts w:ascii="Palatino Linotype" w:hAnsi="Palatino Linotype" w:cs="Arial"/>
          <w:sz w:val="24"/>
          <w:szCs w:val="24"/>
        </w:rPr>
        <w:t xml:space="preserve">clasificó como información reservada la totalidad de la información solicitada. Al respecto, se precisan las siguientes consideraciones: </w:t>
      </w:r>
    </w:p>
    <w:p w14:paraId="783A6E9D" w14:textId="77777777" w:rsidR="00644AFA" w:rsidRPr="00644AFA" w:rsidRDefault="00644AFA" w:rsidP="00644AFA">
      <w:pPr>
        <w:pStyle w:val="Prrafodelista"/>
        <w:numPr>
          <w:ilvl w:val="0"/>
          <w:numId w:val="26"/>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En el acta de sesión </w:t>
      </w:r>
      <w:r>
        <w:rPr>
          <w:rFonts w:ascii="Palatino Linotype" w:hAnsi="Palatino Linotype" w:cs="Arial"/>
          <w:b/>
        </w:rPr>
        <w:t>001/CUAUIZC/CT/DIF/2017</w:t>
      </w:r>
      <w:r>
        <w:rPr>
          <w:rFonts w:ascii="Palatino Linotype" w:hAnsi="Palatino Linotype" w:cs="Arial"/>
        </w:rPr>
        <w:t xml:space="preserve">del Comité de Transparencia del </w:t>
      </w:r>
      <w:r>
        <w:rPr>
          <w:rFonts w:ascii="Palatino Linotype" w:hAnsi="Palatino Linotype" w:cs="Arial"/>
          <w:b/>
        </w:rPr>
        <w:t xml:space="preserve">Sujeto Obligado </w:t>
      </w:r>
      <w:r>
        <w:rPr>
          <w:rFonts w:ascii="Palatino Linotype" w:hAnsi="Palatino Linotype" w:cs="Arial"/>
        </w:rPr>
        <w:t xml:space="preserve">no se aprecia </w:t>
      </w:r>
      <w:r w:rsidRPr="00B1005A">
        <w:rPr>
          <w:rFonts w:ascii="Palatino Linotype" w:hAnsi="Palatino Linotype"/>
        </w:rPr>
        <w:t>la aplicación de la prueba de daño, concebida como la demostración fundada y motivada de que la divulgación de la información lesiona el interés jurídicamente protegido por la Ley, y que el menoscabo o daño que puede producirse con la publicidad de la información es mayor que el interés de conocerla y por consiguiente debe clasificarse como reservada.</w:t>
      </w:r>
    </w:p>
    <w:p w14:paraId="01E56247" w14:textId="77777777" w:rsidR="00BA5E9D" w:rsidRDefault="00BA5E9D" w:rsidP="00544319">
      <w:pPr>
        <w:pStyle w:val="Prrafodelista"/>
        <w:numPr>
          <w:ilvl w:val="0"/>
          <w:numId w:val="26"/>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Invariablemente, las causales de reserva deberán de ser fundadas y motivadas, no obstante, en el presente caso mediante el estudio de las causales de reserva </w:t>
      </w:r>
      <w:r>
        <w:rPr>
          <w:rFonts w:ascii="Palatino Linotype" w:hAnsi="Palatino Linotype" w:cs="Arial"/>
        </w:rPr>
        <w:lastRenderedPageBreak/>
        <w:t xml:space="preserve">contenidas en el artículo 140 de la Ley en materia, este Órgano Garante no advierte la actualización de ninguna de las hipótesis. </w:t>
      </w:r>
    </w:p>
    <w:p w14:paraId="350EA155" w14:textId="6300109F" w:rsidR="00B928B2" w:rsidRDefault="00BE5C36" w:rsidP="00544319">
      <w:pPr>
        <w:pStyle w:val="Prrafodelista"/>
        <w:numPr>
          <w:ilvl w:val="0"/>
          <w:numId w:val="26"/>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La clasificación de la información se encuentra supeditada a un orden temporal lógico, por ello, resulta improcedente clasificar documentos antes de que se genere la información, lo anterior con fundamento en el artículo 134 de la Ley de Transparencia y Acceso a la Información Pública del Estado de México y Municipios. En este orden de ideas, en el caso concreto </w:t>
      </w:r>
      <w:r>
        <w:rPr>
          <w:rFonts w:ascii="Palatino Linotype" w:hAnsi="Palatino Linotype" w:cs="Arial"/>
          <w:b/>
        </w:rPr>
        <w:t xml:space="preserve">El Sujeto Obligado </w:t>
      </w:r>
      <w:r>
        <w:rPr>
          <w:rFonts w:ascii="Palatino Linotype" w:hAnsi="Palatino Linotype" w:cs="Arial"/>
        </w:rPr>
        <w:t xml:space="preserve">pretendió clasificar información correspondiente al ejercicio fiscal dos mil dieciocho durante el ejercicio fiscal </w:t>
      </w:r>
      <w:r w:rsidR="00B928B2">
        <w:rPr>
          <w:rFonts w:ascii="Palatino Linotype" w:hAnsi="Palatino Linotype" w:cs="Arial"/>
        </w:rPr>
        <w:t xml:space="preserve">inmediato </w:t>
      </w:r>
      <w:r>
        <w:rPr>
          <w:rFonts w:ascii="Palatino Linotype" w:hAnsi="Palatino Linotype" w:cs="Arial"/>
        </w:rPr>
        <w:t>anterior.</w:t>
      </w:r>
      <w:r w:rsidR="009C7D1C" w:rsidRPr="009C7D1C">
        <w:rPr>
          <w:rFonts w:ascii="Palatino Linotype" w:hAnsi="Palatino Linotype" w:cs="Arial"/>
          <w:noProof/>
          <w:lang w:eastAsia="es-MX"/>
        </w:rPr>
        <w:t xml:space="preserve"> </w:t>
      </w:r>
    </w:p>
    <w:p w14:paraId="41B178FC" w14:textId="77777777" w:rsidR="00BE5C36" w:rsidRDefault="00BE5C36" w:rsidP="00524DEE">
      <w:pPr>
        <w:autoSpaceDE w:val="0"/>
        <w:autoSpaceDN w:val="0"/>
        <w:adjustRightInd w:val="0"/>
        <w:spacing w:before="240" w:line="360" w:lineRule="auto"/>
        <w:jc w:val="both"/>
        <w:rPr>
          <w:rFonts w:ascii="Palatino Linotype" w:hAnsi="Palatino Linotype" w:cs="Arial"/>
          <w:sz w:val="24"/>
          <w:szCs w:val="24"/>
        </w:rPr>
      </w:pPr>
    </w:p>
    <w:p w14:paraId="102BFC03" w14:textId="77777777" w:rsidR="00BE5C36" w:rsidRDefault="00BE5C36" w:rsidP="00524DE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razón de estas consideraciones, así como del acta del Comité de Transparencia del </w:t>
      </w:r>
      <w:r>
        <w:rPr>
          <w:rFonts w:ascii="Palatino Linotype" w:hAnsi="Palatino Linotype" w:cs="Arial"/>
          <w:b/>
          <w:sz w:val="24"/>
          <w:szCs w:val="24"/>
        </w:rPr>
        <w:t xml:space="preserve">Sujeto Obligado </w:t>
      </w:r>
      <w:r>
        <w:rPr>
          <w:rFonts w:ascii="Palatino Linotype" w:hAnsi="Palatino Linotype" w:cs="Arial"/>
          <w:sz w:val="24"/>
          <w:szCs w:val="24"/>
        </w:rPr>
        <w:t xml:space="preserve">se puntualiza que la información solicitada no es susceptible de clasificarse como reservada, en consecuencia, procede su entrega. </w:t>
      </w:r>
    </w:p>
    <w:p w14:paraId="363C7234" w14:textId="77777777" w:rsidR="00B928B2" w:rsidRPr="00811D16" w:rsidRDefault="00B928B2" w:rsidP="00B928B2">
      <w:pPr>
        <w:spacing w:before="240" w:after="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t>Una vez sentado lo anterior</w:t>
      </w:r>
      <w:r w:rsidRPr="00811D16">
        <w:rPr>
          <w:rFonts w:ascii="Palatino Linotype" w:hAnsi="Palatino Linotype" w:cs="Arial"/>
          <w:color w:val="000000"/>
          <w:sz w:val="24"/>
          <w:szCs w:val="24"/>
        </w:rPr>
        <w:t xml:space="preserve"> y toda vez que el particular solicita la nómina de las quincenas referidas,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w:t>
      </w:r>
      <w:r w:rsidRPr="00811D16">
        <w:rPr>
          <w:rFonts w:ascii="Palatino Linotype" w:hAnsi="Palatino Linotype" w:cs="Arial"/>
          <w:sz w:val="24"/>
          <w:szCs w:val="24"/>
          <w:lang w:val="es-ES"/>
        </w:rPr>
        <w:lastRenderedPageBreak/>
        <w:t>Información Financiera, Contable y Presupuestal de la Comisión Permanente de Funcionarios Fiscales del Instituto para el Desarrollo Técnico de las Haciendas Públicas (INDETEC) señalan la siguiente definición de la palabra nómina:</w:t>
      </w:r>
    </w:p>
    <w:p w14:paraId="47F6128D" w14:textId="77777777" w:rsidR="00B928B2" w:rsidRPr="00811D16" w:rsidRDefault="00B928B2" w:rsidP="00B928B2">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46328702" w14:textId="77777777" w:rsidR="00B928B2" w:rsidRPr="00F975C8" w:rsidRDefault="00B928B2" w:rsidP="00B928B2">
      <w:pPr>
        <w:spacing w:line="360" w:lineRule="auto"/>
        <w:jc w:val="both"/>
        <w:rPr>
          <w:rFonts w:ascii="Palatino Linotype" w:hAnsi="Palatino Linotype" w:cs="Arial"/>
          <w:i/>
          <w:lang w:val="es-ES"/>
        </w:rPr>
      </w:pPr>
    </w:p>
    <w:p w14:paraId="1B724520" w14:textId="77777777" w:rsidR="00B928B2" w:rsidRPr="005E4EB4" w:rsidRDefault="00B928B2" w:rsidP="00B928B2">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09D29799" w14:textId="77777777" w:rsidR="00B928B2" w:rsidRPr="00F975C8" w:rsidRDefault="00B928B2" w:rsidP="00B928B2">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6F0E7A2F" w14:textId="77777777" w:rsidR="00B928B2" w:rsidRPr="00F975C8" w:rsidRDefault="00B928B2" w:rsidP="00B928B2">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1972405B" w14:textId="77777777" w:rsidR="00B928B2" w:rsidRPr="00F975C8" w:rsidRDefault="00B928B2" w:rsidP="00B928B2">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4F1BB075" w14:textId="77777777" w:rsidR="00B928B2" w:rsidRPr="00F975C8" w:rsidRDefault="00B928B2" w:rsidP="00B928B2">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744D6AB1" w14:textId="77777777" w:rsidR="00B928B2" w:rsidRDefault="00B928B2" w:rsidP="00B928B2">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w:t>
      </w:r>
      <w:r w:rsidRPr="00F975C8">
        <w:rPr>
          <w:rFonts w:ascii="Palatino Linotype" w:hAnsi="Palatino Linotype" w:cs="Arial"/>
          <w:i/>
          <w:szCs w:val="20"/>
          <w:lang w:eastAsia="es-MX"/>
        </w:rPr>
        <w:lastRenderedPageBreak/>
        <w:t xml:space="preserve">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5903019C" w14:textId="77777777" w:rsidR="00B928B2" w:rsidRDefault="00B928B2" w:rsidP="00B928B2">
      <w:pPr>
        <w:spacing w:before="240" w:line="360" w:lineRule="auto"/>
        <w:ind w:left="851" w:right="851"/>
        <w:jc w:val="both"/>
        <w:rPr>
          <w:rFonts w:ascii="Palatino Linotype" w:hAnsi="Palatino Linotype" w:cs="Arial"/>
          <w:b/>
          <w:i/>
          <w:szCs w:val="20"/>
          <w:lang w:eastAsia="es-MX"/>
        </w:rPr>
      </w:pPr>
    </w:p>
    <w:p w14:paraId="63619A82" w14:textId="77777777" w:rsidR="00B928B2" w:rsidRPr="005E4EB4" w:rsidRDefault="00B928B2" w:rsidP="00B928B2">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t xml:space="preserve">De lo antes señalado, es dable concluir que los recibos de pago o nómina, consisten en un registro conformado por el conjunto de trabajadores a los cuales se les va a remunerar por los </w:t>
      </w:r>
      <w:hyperlink r:id="rId10"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32714917" w14:textId="77777777" w:rsidR="00B928B2" w:rsidRPr="005E4EB4" w:rsidRDefault="00B928B2" w:rsidP="00B928B2">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establecido en dicho precepto legal, se puede llegar a la conclusión de que tanto 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w:t>
      </w:r>
    </w:p>
    <w:p w14:paraId="3F0DC55B" w14:textId="77777777" w:rsidR="00B928B2" w:rsidRPr="005E4EB4" w:rsidRDefault="00B928B2" w:rsidP="00B928B2">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En relación a ello, el artículo 50 de la Ley del Trabajo de los Servidores Públicos </w:t>
      </w:r>
      <w:r>
        <w:rPr>
          <w:rFonts w:ascii="Palatino Linotype" w:hAnsi="Palatino Linotype" w:cs="Arial"/>
          <w:sz w:val="24"/>
          <w:szCs w:val="24"/>
        </w:rPr>
        <w:t>del Estado y Municipios, dispone a la literalidad:</w:t>
      </w:r>
    </w:p>
    <w:p w14:paraId="0E591146" w14:textId="77777777" w:rsidR="00B928B2" w:rsidRPr="00F975C8" w:rsidRDefault="00B928B2" w:rsidP="00B928B2">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09F85C69" w14:textId="77777777" w:rsidR="00B928B2" w:rsidRPr="005E4EB4" w:rsidRDefault="00B928B2" w:rsidP="00B928B2">
      <w:pPr>
        <w:spacing w:before="240" w:line="360" w:lineRule="auto"/>
        <w:ind w:left="851" w:right="851"/>
        <w:jc w:val="both"/>
        <w:rPr>
          <w:rFonts w:ascii="Palatino Linotype" w:hAnsi="Palatino Linotype"/>
          <w:b/>
          <w:i/>
        </w:rPr>
      </w:pPr>
      <w:r w:rsidRPr="00F975C8">
        <w:rPr>
          <w:rFonts w:ascii="Palatino Linotype" w:hAnsi="Palatino Linotype"/>
          <w:i/>
        </w:rPr>
        <w:lastRenderedPageBreak/>
        <w:t xml:space="preserve">Iguales consecuencias se generarán para todos los </w:t>
      </w:r>
      <w:r w:rsidRPr="00F975C8">
        <w:rPr>
          <w:rFonts w:ascii="Palatino Linotype" w:hAnsi="Palatino Linotype"/>
          <w:b/>
          <w:i/>
        </w:rPr>
        <w:t>servidores públicos, cuando la relación de trabajo se formalice mediante un contrato o por encontrarse en lista de raya</w:t>
      </w:r>
      <w:r w:rsidRPr="00F975C8">
        <w:rPr>
          <w:rFonts w:ascii="Palatino Linotype" w:hAnsi="Palatino Linotype"/>
          <w:i/>
        </w:rPr>
        <w:t>.”</w:t>
      </w:r>
      <w:r>
        <w:rPr>
          <w:rFonts w:ascii="Palatino Linotype" w:hAnsi="Palatino Linotype"/>
          <w:i/>
        </w:rPr>
        <w:t xml:space="preserve"> </w:t>
      </w:r>
      <w:r>
        <w:rPr>
          <w:rFonts w:ascii="Palatino Linotype" w:hAnsi="Palatino Linotype"/>
          <w:b/>
          <w:i/>
        </w:rPr>
        <w:t>[Sic]</w:t>
      </w:r>
    </w:p>
    <w:p w14:paraId="17FDE18B" w14:textId="77777777" w:rsidR="00B928B2" w:rsidRPr="00F975C8" w:rsidRDefault="00B928B2" w:rsidP="00B928B2">
      <w:pPr>
        <w:spacing w:before="240" w:after="240"/>
        <w:ind w:left="851" w:right="900"/>
        <w:jc w:val="both"/>
        <w:rPr>
          <w:rFonts w:ascii="Palatino Linotype" w:hAnsi="Palatino Linotype"/>
          <w:i/>
        </w:rPr>
      </w:pPr>
    </w:p>
    <w:p w14:paraId="01C24A39" w14:textId="77777777" w:rsidR="00B928B2" w:rsidRPr="005E4EB4" w:rsidRDefault="00B928B2" w:rsidP="00B928B2">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anterior, se advierte que la relación laboral entre un servidor público y el Estado se formaliza mediante nombramiento, contrato, formato único de movimientos de personal o por encontrarse en lista de raya.</w:t>
      </w:r>
    </w:p>
    <w:p w14:paraId="15A60D14" w14:textId="77777777" w:rsidR="00B928B2" w:rsidRPr="005E4EB4" w:rsidRDefault="00B928B2" w:rsidP="00B928B2">
      <w:pPr>
        <w:spacing w:before="240" w:after="240" w:line="360" w:lineRule="auto"/>
        <w:ind w:right="49"/>
        <w:jc w:val="both"/>
        <w:rPr>
          <w:rFonts w:ascii="Palatino Linotype" w:hAnsi="Palatino Linotype" w:cs="Arial"/>
          <w:sz w:val="24"/>
          <w:szCs w:val="24"/>
        </w:rPr>
      </w:pP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1E507DBB" w14:textId="77777777" w:rsidR="00B928B2" w:rsidRPr="00F975C8" w:rsidRDefault="00B928B2" w:rsidP="00B928B2">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10F421AA" w14:textId="77777777" w:rsidR="00B928B2" w:rsidRPr="00F975C8" w:rsidRDefault="00B928B2" w:rsidP="00B928B2">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00BC291D" w14:textId="77777777" w:rsidR="00B928B2" w:rsidRPr="00167067" w:rsidRDefault="00B928B2" w:rsidP="00B928B2">
      <w:pPr>
        <w:tabs>
          <w:tab w:val="left" w:pos="9072"/>
        </w:tabs>
        <w:spacing w:before="240" w:line="360" w:lineRule="auto"/>
        <w:ind w:left="851" w:right="902"/>
        <w:jc w:val="both"/>
        <w:rPr>
          <w:rFonts w:ascii="Palatino Linotype" w:hAnsi="Palatino Linotype"/>
          <w:bCs/>
          <w:i/>
        </w:rPr>
      </w:pPr>
      <w:r w:rsidRPr="00167067">
        <w:rPr>
          <w:rFonts w:ascii="Palatino Linotype" w:hAnsi="Palatino Linotype"/>
          <w:bCs/>
          <w:i/>
        </w:rPr>
        <w:t xml:space="preserve">II. Recibos de pagos de salarios o </w:t>
      </w:r>
      <w:r w:rsidRPr="00167067">
        <w:rPr>
          <w:rFonts w:ascii="Palatino Linotype" w:hAnsi="Palatino Linotype"/>
          <w:b/>
          <w:bCs/>
          <w:i/>
        </w:rPr>
        <w:t>las constancias documentales del pago de salario</w:t>
      </w:r>
      <w:r w:rsidRPr="00167067">
        <w:rPr>
          <w:rFonts w:ascii="Palatino Linotype" w:hAnsi="Palatino Linotype"/>
          <w:bCs/>
          <w:i/>
        </w:rPr>
        <w:t xml:space="preserve"> cuando sea por depósito o mediante información electrónica;</w:t>
      </w:r>
    </w:p>
    <w:p w14:paraId="4D81F368" w14:textId="77777777" w:rsidR="00B928B2" w:rsidRPr="00167067" w:rsidRDefault="00B928B2" w:rsidP="00B928B2">
      <w:pPr>
        <w:tabs>
          <w:tab w:val="left" w:pos="9072"/>
        </w:tabs>
        <w:spacing w:before="240" w:line="360" w:lineRule="auto"/>
        <w:ind w:left="851" w:right="902"/>
        <w:jc w:val="both"/>
        <w:rPr>
          <w:rFonts w:ascii="Palatino Linotype" w:hAnsi="Palatino Linotype"/>
          <w:bCs/>
          <w:i/>
        </w:rPr>
      </w:pPr>
      <w:r w:rsidRPr="00167067">
        <w:rPr>
          <w:rFonts w:ascii="Palatino Linotype" w:hAnsi="Palatino Linotype"/>
          <w:bCs/>
          <w:i/>
        </w:rPr>
        <w:t>(…)</w:t>
      </w:r>
    </w:p>
    <w:p w14:paraId="0D63CDA1" w14:textId="77777777" w:rsidR="00B928B2" w:rsidRPr="00167067" w:rsidRDefault="00B928B2" w:rsidP="00B928B2">
      <w:pPr>
        <w:tabs>
          <w:tab w:val="left" w:pos="9072"/>
        </w:tabs>
        <w:spacing w:before="240" w:line="360" w:lineRule="auto"/>
        <w:ind w:left="851" w:right="902"/>
        <w:jc w:val="both"/>
        <w:rPr>
          <w:rFonts w:ascii="Palatino Linotype" w:hAnsi="Palatino Linotype"/>
          <w:bCs/>
          <w:i/>
        </w:rPr>
      </w:pPr>
      <w:r w:rsidRPr="00167067">
        <w:rPr>
          <w:rFonts w:ascii="Palatino Linotype" w:hAnsi="Palatino Linotype"/>
          <w:bCs/>
          <w:i/>
        </w:rPr>
        <w:t xml:space="preserve">Los documentos señalados en la fracción I de este artículo, deberán conservarse mientras dure la relación laboral y hasta un año después; los señalados por las fracciones II, III, IV durante el último año y un año después de que se extinga la </w:t>
      </w:r>
      <w:r w:rsidRPr="00167067">
        <w:rPr>
          <w:rFonts w:ascii="Palatino Linotype" w:hAnsi="Palatino Linotype"/>
          <w:bCs/>
          <w:i/>
        </w:rPr>
        <w:lastRenderedPageBreak/>
        <w:t>relación laboral, y los mencionados en la fracción V, conforme lo señalen las leyes que los rijan.</w:t>
      </w:r>
    </w:p>
    <w:p w14:paraId="48D44732" w14:textId="77777777" w:rsidR="00B928B2" w:rsidRPr="00F975C8" w:rsidRDefault="00B928B2" w:rsidP="00B928B2">
      <w:pPr>
        <w:tabs>
          <w:tab w:val="left" w:pos="9072"/>
        </w:tabs>
        <w:spacing w:before="240" w:line="360" w:lineRule="auto"/>
        <w:ind w:left="851" w:right="902"/>
        <w:jc w:val="both"/>
        <w:rPr>
          <w:rFonts w:ascii="Palatino Linotype" w:hAnsi="Palatino Linotype"/>
          <w:bCs/>
          <w:i/>
        </w:rPr>
      </w:pPr>
      <w:r w:rsidRPr="00167067">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167067">
        <w:rPr>
          <w:rFonts w:ascii="Palatino Linotype" w:hAnsi="Palatino Linotype"/>
          <w:b/>
          <w:bCs/>
          <w:i/>
        </w:rPr>
        <w:t>” [Sic]</w:t>
      </w:r>
    </w:p>
    <w:p w14:paraId="12BC1B5D" w14:textId="77777777" w:rsidR="00B928B2" w:rsidRPr="007658D5" w:rsidRDefault="00B928B2" w:rsidP="00B928B2">
      <w:pPr>
        <w:spacing w:before="240" w:after="240" w:line="360" w:lineRule="auto"/>
        <w:ind w:right="49"/>
        <w:jc w:val="both"/>
        <w:rPr>
          <w:rFonts w:ascii="Palatino Linotype" w:hAnsi="Palatino Linotype" w:cs="Arial"/>
          <w:sz w:val="24"/>
          <w:szCs w:val="24"/>
        </w:rPr>
      </w:pPr>
      <w:r w:rsidRPr="007658D5">
        <w:rPr>
          <w:rFonts w:ascii="Palatino Linotype" w:hAnsi="Palatino Linotype" w:cs="Arial"/>
          <w:sz w:val="24"/>
          <w:szCs w:val="24"/>
        </w:rPr>
        <w:t>De lo anterior,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55727C3A" w14:textId="77777777" w:rsidR="00B928B2" w:rsidRPr="007658D5" w:rsidRDefault="00B928B2" w:rsidP="00B928B2">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241494D0" w14:textId="77777777" w:rsidR="00B928B2" w:rsidRPr="00F975C8" w:rsidRDefault="00B928B2" w:rsidP="00B928B2">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449DBDF0" w14:textId="77777777" w:rsidR="00B928B2" w:rsidRPr="00F975C8" w:rsidRDefault="00B928B2" w:rsidP="00B928B2">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728C79E0" w14:textId="77777777" w:rsidR="00B928B2" w:rsidRPr="00F975C8" w:rsidRDefault="00B928B2" w:rsidP="00B928B2">
      <w:pPr>
        <w:numPr>
          <w:ilvl w:val="0"/>
          <w:numId w:val="27"/>
        </w:numPr>
        <w:autoSpaceDE w:val="0"/>
        <w:autoSpaceDN w:val="0"/>
        <w:adjustRightInd w:val="0"/>
        <w:spacing w:before="240" w:line="360" w:lineRule="auto"/>
        <w:ind w:left="851" w:right="851" w:firstLine="0"/>
        <w:jc w:val="both"/>
        <w:rPr>
          <w:rFonts w:ascii="Palatino Linotype" w:hAnsi="Palatino Linotype" w:cs="Arial"/>
          <w:i/>
          <w:lang w:eastAsia="es-MX"/>
        </w:rPr>
      </w:pPr>
      <w:r w:rsidRPr="00F975C8">
        <w:rPr>
          <w:rFonts w:ascii="Palatino Linotype" w:hAnsi="Palatino Linotype" w:cs="Arial"/>
          <w:i/>
          <w:lang w:eastAsia="es-MX"/>
        </w:rPr>
        <w:t>Los municipios del Estado de México;</w:t>
      </w:r>
    </w:p>
    <w:p w14:paraId="122C707A" w14:textId="77777777" w:rsidR="00B928B2" w:rsidRPr="007658D5" w:rsidRDefault="00B928B2" w:rsidP="00B928B2">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4DE3B397" w14:textId="77777777" w:rsidR="00B928B2" w:rsidRPr="00F975C8" w:rsidRDefault="00B928B2" w:rsidP="00B928B2">
      <w:pPr>
        <w:pStyle w:val="Sinespaciado"/>
        <w:rPr>
          <w:rStyle w:val="apple-style-span"/>
          <w:rFonts w:ascii="Palatino Linotype" w:eastAsia="Calibri" w:hAnsi="Palatino Linotype" w:cs="Arial"/>
          <w:color w:val="000000"/>
        </w:rPr>
      </w:pPr>
    </w:p>
    <w:p w14:paraId="336D7555" w14:textId="77777777" w:rsidR="00B928B2" w:rsidRPr="003E0BC5" w:rsidRDefault="00B928B2" w:rsidP="00B928B2">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lastRenderedPageBreak/>
        <w:t xml:space="preserve">Razón por la que, al Órgano Superior de Fiscalización de ésta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093B10AE" w14:textId="77777777" w:rsidR="00B928B2" w:rsidRPr="00F975C8" w:rsidRDefault="00B928B2" w:rsidP="00B928B2">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39FB8BAC" w14:textId="77777777" w:rsidR="00B928B2" w:rsidRPr="00F975C8" w:rsidRDefault="00B928B2" w:rsidP="00B928B2">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022A22A0" w14:textId="77777777" w:rsidR="00B928B2" w:rsidRPr="00F975C8" w:rsidRDefault="00B928B2" w:rsidP="00B928B2">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257EFF23" w14:textId="77777777" w:rsidR="00B928B2" w:rsidRDefault="00B928B2" w:rsidP="00B928B2">
      <w:pPr>
        <w:autoSpaceDE w:val="0"/>
        <w:autoSpaceDN w:val="0"/>
        <w:adjustRightInd w:val="0"/>
        <w:spacing w:before="240" w:line="360"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140E9F3C" w14:textId="77777777" w:rsidR="00B928B2" w:rsidRPr="003E0BC5" w:rsidRDefault="00B928B2" w:rsidP="00B928B2">
      <w:pPr>
        <w:autoSpaceDE w:val="0"/>
        <w:autoSpaceDN w:val="0"/>
        <w:adjustRightInd w:val="0"/>
        <w:ind w:left="567" w:right="618"/>
        <w:jc w:val="both"/>
        <w:rPr>
          <w:rStyle w:val="apple-style-span"/>
          <w:rFonts w:ascii="Palatino Linotype" w:hAnsi="Palatino Linotype" w:cs="Arial"/>
          <w:b/>
          <w:bCs/>
          <w:i/>
          <w:color w:val="000000"/>
        </w:rPr>
      </w:pPr>
    </w:p>
    <w:p w14:paraId="0FFF9026" w14:textId="77777777" w:rsidR="00B928B2" w:rsidRPr="003E0BC5" w:rsidRDefault="00B928B2" w:rsidP="00B928B2">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14:paraId="5A49C2FE" w14:textId="77777777" w:rsidR="00B928B2" w:rsidRPr="00F975C8" w:rsidRDefault="00B928B2" w:rsidP="00B928B2">
      <w:pPr>
        <w:pStyle w:val="Sinespaciado"/>
        <w:rPr>
          <w:rFonts w:ascii="Palatino Linotype" w:hAnsi="Palatino Linotype"/>
        </w:rPr>
      </w:pPr>
    </w:p>
    <w:p w14:paraId="5ACA6529" w14:textId="77777777" w:rsidR="00B928B2" w:rsidRPr="003E0BC5" w:rsidRDefault="00B928B2" w:rsidP="00B928B2">
      <w:pPr>
        <w:spacing w:line="360" w:lineRule="auto"/>
        <w:jc w:val="both"/>
        <w:rPr>
          <w:rFonts w:ascii="Palatino Linotype" w:hAnsi="Palatino Linotype"/>
          <w:sz w:val="24"/>
          <w:szCs w:val="24"/>
        </w:rPr>
      </w:pPr>
      <w:r w:rsidRPr="003E0BC5">
        <w:rPr>
          <w:rFonts w:ascii="Palatino Linotype" w:hAnsi="Palatino Linotype"/>
          <w:sz w:val="24"/>
          <w:szCs w:val="24"/>
        </w:rPr>
        <w:t xml:space="preserve">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w:t>
      </w:r>
      <w:r w:rsidRPr="003E0BC5">
        <w:rPr>
          <w:rFonts w:ascii="Palatino Linotype" w:hAnsi="Palatino Linotype"/>
          <w:sz w:val="24"/>
          <w:szCs w:val="24"/>
        </w:rPr>
        <w:lastRenderedPageBreak/>
        <w:t>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2197BC66" w14:textId="77777777" w:rsidR="00B928B2" w:rsidRPr="00F975C8" w:rsidRDefault="00B928B2" w:rsidP="00B928B2">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86B3B01" w14:textId="77777777" w:rsidR="00B928B2" w:rsidRPr="00F975C8" w:rsidRDefault="00B928B2" w:rsidP="00B928B2">
      <w:pPr>
        <w:spacing w:before="240" w:line="360" w:lineRule="auto"/>
        <w:ind w:left="851" w:right="851"/>
        <w:jc w:val="both"/>
        <w:rPr>
          <w:rFonts w:ascii="Palatino Linotype" w:hAnsi="Palatino Linotype"/>
          <w:b/>
          <w:i/>
          <w:u w:val="single"/>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p>
    <w:p w14:paraId="54C37C8A" w14:textId="77777777" w:rsidR="00B928B2" w:rsidRPr="00F975C8" w:rsidRDefault="00B928B2" w:rsidP="00B928B2">
      <w:pPr>
        <w:ind w:left="851" w:right="758"/>
        <w:jc w:val="both"/>
        <w:rPr>
          <w:rFonts w:ascii="Palatino Linotype" w:hAnsi="Palatino Linotype"/>
          <w:i/>
        </w:rPr>
      </w:pPr>
    </w:p>
    <w:p w14:paraId="6A8D988A" w14:textId="169807AB" w:rsidR="00B928B2" w:rsidRPr="003E0BC5" w:rsidRDefault="00B928B2" w:rsidP="00B928B2">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5521E13D" w14:textId="6FB34DB6" w:rsidR="00B928B2" w:rsidRPr="003E0BC5" w:rsidRDefault="00B928B2" w:rsidP="00B928B2">
      <w:pPr>
        <w:spacing w:before="240" w:after="240" w:line="360" w:lineRule="auto"/>
        <w:jc w:val="both"/>
        <w:rPr>
          <w:rFonts w:ascii="Palatino Linotype" w:hAnsi="Palatino Linotype" w:cs="Arial"/>
          <w:sz w:val="24"/>
          <w:szCs w:val="24"/>
          <w:lang w:val="es-ES"/>
        </w:rPr>
      </w:pPr>
      <w:r w:rsidRPr="003E0BC5">
        <w:rPr>
          <w:rFonts w:ascii="Palatino Linotype" w:hAnsi="Palatino Linotype" w:cs="Arial"/>
          <w:sz w:val="24"/>
          <w:szCs w:val="24"/>
          <w:lang w:val="es-ES"/>
        </w:rPr>
        <w:t xml:space="preserve">Una vez puntualizado esto, se advierte que la nómina contiene la información relativa a las remuneraciones de los servidores públicos. </w:t>
      </w:r>
    </w:p>
    <w:p w14:paraId="0FCACBB6" w14:textId="53FEC268" w:rsidR="00B928B2" w:rsidRPr="003E0BC5" w:rsidRDefault="00B928B2" w:rsidP="00B928B2">
      <w:pPr>
        <w:spacing w:before="240" w:after="240" w:line="360" w:lineRule="auto"/>
        <w:jc w:val="both"/>
        <w:rPr>
          <w:rFonts w:ascii="Palatino Linotype" w:hAnsi="Palatino Linotype"/>
          <w:color w:val="000000"/>
          <w:sz w:val="24"/>
          <w:szCs w:val="24"/>
          <w:lang w:val="es-ES"/>
        </w:rPr>
      </w:pPr>
      <w:r w:rsidRPr="003E0BC5">
        <w:rPr>
          <w:rFonts w:ascii="Palatino Linotype" w:hAnsi="Palatino Linotype"/>
          <w:sz w:val="24"/>
          <w:szCs w:val="24"/>
        </w:rPr>
        <w:t xml:space="preserve">Aunado a lo anterior, </w:t>
      </w:r>
      <w:r w:rsidRPr="003E0BC5">
        <w:rPr>
          <w:rFonts w:ascii="Palatino Linotype" w:hAnsi="Palatino Linotype" w:cs="Arial"/>
          <w:color w:val="000000"/>
          <w:sz w:val="24"/>
          <w:szCs w:val="24"/>
          <w:lang w:val="es-ES"/>
        </w:rPr>
        <w:t>l</w:t>
      </w:r>
      <w:r w:rsidRPr="003E0BC5">
        <w:rPr>
          <w:rFonts w:ascii="Palatino Linotype" w:hAnsi="Palatino Linotype"/>
          <w:color w:val="000000"/>
          <w:sz w:val="24"/>
          <w:szCs w:val="24"/>
          <w:lang w:val="es-ES"/>
        </w:rPr>
        <w:t xml:space="preserve">os Lineamientos para la Integración del Informe Mensual 2018, visibles en la página oficial del Órgano Superior de Fiscalización del Estado de México </w:t>
      </w:r>
      <w:r w:rsidRPr="003E0BC5">
        <w:rPr>
          <w:rFonts w:ascii="Palatino Linotype" w:hAnsi="Palatino Linotype"/>
          <w:color w:val="000000"/>
          <w:sz w:val="24"/>
          <w:szCs w:val="24"/>
          <w:lang w:val="es-ES"/>
        </w:rPr>
        <w:lastRenderedPageBreak/>
        <w:t xml:space="preserve">(OSFEM) en el sitio de internet:  </w:t>
      </w:r>
      <w:hyperlink r:id="rId11" w:history="1">
        <w:r w:rsidRPr="00834499">
          <w:rPr>
            <w:rStyle w:val="Hipervnculo"/>
            <w:rFonts w:ascii="Palatino Linotype" w:hAnsi="Palatino Linotype"/>
            <w:i/>
            <w:sz w:val="24"/>
            <w:szCs w:val="24"/>
            <w:lang w:val="es-ES"/>
          </w:rPr>
          <w:t>https://www.osfem.gob.mx/04_Normatividad/doc/Normatividad/2018/03_LinElabyPresInfoMenMpal18.pdf</w:t>
        </w:r>
      </w:hyperlink>
      <w:r>
        <w:rPr>
          <w:rFonts w:ascii="Palatino Linotype" w:hAnsi="Palatino Linotype"/>
          <w:i/>
          <w:sz w:val="24"/>
          <w:szCs w:val="24"/>
          <w:lang w:val="es-ES"/>
        </w:rPr>
        <w:t xml:space="preserve"> </w:t>
      </w:r>
      <w:r w:rsidRPr="003E0BC5">
        <w:rPr>
          <w:rFonts w:ascii="Palatino Linotype" w:hAnsi="Palatino Linotype"/>
          <w:i/>
          <w:sz w:val="24"/>
          <w:szCs w:val="24"/>
          <w:lang w:val="es-ES"/>
        </w:rPr>
        <w:t xml:space="preserve"> </w:t>
      </w:r>
      <w:r w:rsidRPr="003E0BC5">
        <w:rPr>
          <w:rFonts w:ascii="Palatino Linotype" w:hAnsi="Palatino Linotype"/>
          <w:color w:val="000000"/>
          <w:sz w:val="24"/>
          <w:szCs w:val="24"/>
          <w:lang w:val="es-ES"/>
        </w:rPr>
        <w:t xml:space="preserve">donde se destaca que dentro de los informes mensuales que </w:t>
      </w:r>
      <w:r w:rsidRPr="003E0BC5">
        <w:rPr>
          <w:rFonts w:ascii="Palatino Linotype" w:hAnsi="Palatino Linotype"/>
          <w:b/>
          <w:color w:val="000000"/>
          <w:sz w:val="24"/>
          <w:szCs w:val="24"/>
          <w:lang w:val="es-ES"/>
        </w:rPr>
        <w:t>E</w:t>
      </w:r>
      <w:r w:rsidR="00D97888">
        <w:rPr>
          <w:rFonts w:ascii="Palatino Linotype" w:hAnsi="Palatino Linotype"/>
          <w:b/>
          <w:color w:val="000000"/>
          <w:sz w:val="24"/>
          <w:szCs w:val="24"/>
          <w:lang w:val="es-ES"/>
        </w:rPr>
        <w:t>l</w:t>
      </w:r>
      <w:r w:rsidRPr="003E0BC5">
        <w:rPr>
          <w:rFonts w:ascii="Palatino Linotype" w:hAnsi="Palatino Linotype"/>
          <w:b/>
          <w:color w:val="000000"/>
          <w:sz w:val="24"/>
          <w:szCs w:val="24"/>
          <w:lang w:val="es-ES"/>
        </w:rPr>
        <w:t xml:space="preserve"> S</w:t>
      </w:r>
      <w:r w:rsidR="00D97888">
        <w:rPr>
          <w:rFonts w:ascii="Palatino Linotype" w:hAnsi="Palatino Linotype"/>
          <w:b/>
          <w:color w:val="000000"/>
          <w:sz w:val="24"/>
          <w:szCs w:val="24"/>
          <w:lang w:val="es-ES"/>
        </w:rPr>
        <w:t>ujeto</w:t>
      </w:r>
      <w:r w:rsidRPr="003E0BC5">
        <w:rPr>
          <w:rFonts w:ascii="Palatino Linotype" w:hAnsi="Palatino Linotype"/>
          <w:b/>
          <w:color w:val="000000"/>
          <w:sz w:val="24"/>
          <w:szCs w:val="24"/>
          <w:lang w:val="es-ES"/>
        </w:rPr>
        <w:t xml:space="preserve"> O</w:t>
      </w:r>
      <w:r w:rsidR="00D97888">
        <w:rPr>
          <w:rFonts w:ascii="Palatino Linotype" w:hAnsi="Palatino Linotype"/>
          <w:b/>
          <w:color w:val="000000"/>
          <w:sz w:val="24"/>
          <w:szCs w:val="24"/>
          <w:lang w:val="es-ES"/>
        </w:rPr>
        <w:t>bligado</w:t>
      </w:r>
      <w:r w:rsidRPr="003E0BC5">
        <w:rPr>
          <w:rFonts w:ascii="Palatino Linotype" w:hAnsi="Palatino Linotype"/>
          <w:b/>
          <w:color w:val="000000"/>
          <w:sz w:val="24"/>
          <w:szCs w:val="24"/>
          <w:lang w:val="es-ES"/>
        </w:rPr>
        <w:t xml:space="preserve"> </w:t>
      </w:r>
      <w:r w:rsidRPr="003E0BC5">
        <w:rPr>
          <w:rFonts w:ascii="Palatino Linotype" w:hAnsi="Palatino Linotype"/>
          <w:color w:val="000000"/>
          <w:sz w:val="24"/>
          <w:szCs w:val="24"/>
          <w:lang w:val="es-ES"/>
        </w:rPr>
        <w:t xml:space="preserve">tiene la obligación de rendir, se contempla precisamente la presentación de la Información referente a la Nómina tal y como se muestra en las siguientes imágenes: </w:t>
      </w:r>
    </w:p>
    <w:p w14:paraId="21A62162" w14:textId="0CBD236F" w:rsidR="008978ED" w:rsidRDefault="009C7D1C" w:rsidP="00524DE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1792" behindDoc="0" locked="0" layoutInCell="1" allowOverlap="1" wp14:anchorId="4F0504DB" wp14:editId="36E44709">
                <wp:simplePos x="0" y="0"/>
                <wp:positionH relativeFrom="column">
                  <wp:posOffset>-118110</wp:posOffset>
                </wp:positionH>
                <wp:positionV relativeFrom="paragraph">
                  <wp:posOffset>73024</wp:posOffset>
                </wp:positionV>
                <wp:extent cx="6419850" cy="5305425"/>
                <wp:effectExtent l="0" t="0" r="19050" b="28575"/>
                <wp:wrapNone/>
                <wp:docPr id="8" name="Conector recto 8"/>
                <wp:cNvGraphicFramePr/>
                <a:graphic xmlns:a="http://schemas.openxmlformats.org/drawingml/2006/main">
                  <a:graphicData uri="http://schemas.microsoft.com/office/word/2010/wordprocessingShape">
                    <wps:wsp>
                      <wps:cNvCnPr/>
                      <wps:spPr>
                        <a:xfrm>
                          <a:off x="0" y="0"/>
                          <a:ext cx="6419850" cy="5305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00EC3" id="Conector recto 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5.75pt" to="496.2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" strokecolor="#5b9bd5 [3204]" strokeweight=".5pt">
                <v:stroke joinstyle="miter"/>
              </v:line>
            </w:pict>
          </mc:Fallback>
        </mc:AlternateContent>
      </w:r>
    </w:p>
    <w:p w14:paraId="08763C04" w14:textId="3AE91795" w:rsidR="00B928B2" w:rsidRDefault="00B928B2" w:rsidP="00524DEE">
      <w:pPr>
        <w:autoSpaceDE w:val="0"/>
        <w:autoSpaceDN w:val="0"/>
        <w:adjustRightInd w:val="0"/>
        <w:spacing w:before="240" w:line="360" w:lineRule="auto"/>
        <w:jc w:val="both"/>
        <w:rPr>
          <w:rFonts w:ascii="Palatino Linotype" w:hAnsi="Palatino Linotype" w:cs="Arial"/>
          <w:sz w:val="24"/>
          <w:szCs w:val="24"/>
        </w:rPr>
      </w:pPr>
    </w:p>
    <w:p w14:paraId="1B3A7677" w14:textId="2CDF63B6" w:rsidR="00B928B2" w:rsidRDefault="00B928B2" w:rsidP="00524DEE">
      <w:pPr>
        <w:autoSpaceDE w:val="0"/>
        <w:autoSpaceDN w:val="0"/>
        <w:adjustRightInd w:val="0"/>
        <w:spacing w:before="240" w:line="360" w:lineRule="auto"/>
        <w:jc w:val="both"/>
        <w:rPr>
          <w:rFonts w:ascii="Palatino Linotype" w:hAnsi="Palatino Linotype" w:cs="Arial"/>
          <w:sz w:val="24"/>
          <w:szCs w:val="24"/>
        </w:rPr>
      </w:pPr>
    </w:p>
    <w:p w14:paraId="1101049A" w14:textId="660614BB" w:rsidR="00B928B2" w:rsidRDefault="009C7D1C" w:rsidP="00524DE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65408" behindDoc="0" locked="0" layoutInCell="1" allowOverlap="1" wp14:anchorId="6ADA3FE1" wp14:editId="125624F9">
            <wp:simplePos x="0" y="0"/>
            <wp:positionH relativeFrom="margin">
              <wp:align>right</wp:align>
            </wp:positionH>
            <wp:positionV relativeFrom="paragraph">
              <wp:posOffset>31115</wp:posOffset>
            </wp:positionV>
            <wp:extent cx="5422265" cy="7031355"/>
            <wp:effectExtent l="19050" t="19050" r="26035" b="17145"/>
            <wp:wrapThrough wrapText="bothSides">
              <wp:wrapPolygon edited="0">
                <wp:start x="-76" y="-59"/>
                <wp:lineTo x="-76" y="21594"/>
                <wp:lineTo x="21628" y="21594"/>
                <wp:lineTo x="21628" y="-59"/>
                <wp:lineTo x="-76" y="-59"/>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2265" cy="70313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DA9BC1B" w14:textId="2227A2DF" w:rsidR="00B928B2" w:rsidRDefault="00FA71AF" w:rsidP="00524DE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67456" behindDoc="0" locked="0" layoutInCell="1" allowOverlap="1" wp14:anchorId="64CEDBB5" wp14:editId="3582F1CE">
            <wp:simplePos x="0" y="0"/>
            <wp:positionH relativeFrom="margin">
              <wp:align>left</wp:align>
            </wp:positionH>
            <wp:positionV relativeFrom="paragraph">
              <wp:posOffset>3712738</wp:posOffset>
            </wp:positionV>
            <wp:extent cx="5676405" cy="3368554"/>
            <wp:effectExtent l="19050" t="19050" r="19685" b="22860"/>
            <wp:wrapThrough wrapText="bothSides">
              <wp:wrapPolygon edited="0">
                <wp:start x="-72" y="-122"/>
                <wp:lineTo x="-72" y="21624"/>
                <wp:lineTo x="21602" y="21624"/>
                <wp:lineTo x="21602" y="-122"/>
                <wp:lineTo x="-72" y="-122"/>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405" cy="336855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682816" behindDoc="0" locked="0" layoutInCell="1" allowOverlap="1" wp14:anchorId="11720990" wp14:editId="4024A9E9">
            <wp:simplePos x="0" y="0"/>
            <wp:positionH relativeFrom="margin">
              <wp:align>left</wp:align>
            </wp:positionH>
            <wp:positionV relativeFrom="paragraph">
              <wp:posOffset>25400</wp:posOffset>
            </wp:positionV>
            <wp:extent cx="5655310" cy="3478530"/>
            <wp:effectExtent l="19050" t="19050" r="21590" b="26670"/>
            <wp:wrapThrough wrapText="bothSides">
              <wp:wrapPolygon edited="0">
                <wp:start x="-73" y="-118"/>
                <wp:lineTo x="-73" y="21647"/>
                <wp:lineTo x="21610" y="21647"/>
                <wp:lineTo x="21610" y="-118"/>
                <wp:lineTo x="-73" y="-118"/>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5310" cy="34785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BC5939D" w14:textId="49DAB764" w:rsidR="00B928B2" w:rsidRDefault="00FA71AF" w:rsidP="00524DEE">
      <w:pPr>
        <w:autoSpaceDE w:val="0"/>
        <w:autoSpaceDN w:val="0"/>
        <w:adjustRightInd w:val="0"/>
        <w:spacing w:before="240" w:line="360" w:lineRule="auto"/>
        <w:jc w:val="both"/>
        <w:rPr>
          <w:rFonts w:ascii="Palatino Linotype" w:hAnsi="Palatino Linotype" w:cs="Arial"/>
          <w:sz w:val="24"/>
          <w:szCs w:val="24"/>
        </w:rPr>
      </w:pPr>
      <w:r>
        <w:rPr>
          <w:noProof/>
          <w:lang w:eastAsia="es-MX"/>
        </w:rPr>
        <w:lastRenderedPageBreak/>
        <w:drawing>
          <wp:anchor distT="0" distB="0" distL="114300" distR="114300" simplePos="0" relativeHeight="251684864" behindDoc="0" locked="0" layoutInCell="1" allowOverlap="1" wp14:anchorId="73918802" wp14:editId="13C8DBCE">
            <wp:simplePos x="0" y="0"/>
            <wp:positionH relativeFrom="margin">
              <wp:align>right</wp:align>
            </wp:positionH>
            <wp:positionV relativeFrom="paragraph">
              <wp:posOffset>25400</wp:posOffset>
            </wp:positionV>
            <wp:extent cx="5414010" cy="7041515"/>
            <wp:effectExtent l="19050" t="19050" r="15240" b="26035"/>
            <wp:wrapThrough wrapText="bothSides">
              <wp:wrapPolygon edited="0">
                <wp:start x="-76" y="-58"/>
                <wp:lineTo x="-76" y="21621"/>
                <wp:lineTo x="21585" y="21621"/>
                <wp:lineTo x="21585" y="-58"/>
                <wp:lineTo x="-76" y="-58"/>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4010" cy="7041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4A06151" w14:textId="4B0BA50F" w:rsidR="00B928B2" w:rsidRDefault="00FA71AF" w:rsidP="00524DEE">
      <w:pPr>
        <w:autoSpaceDE w:val="0"/>
        <w:autoSpaceDN w:val="0"/>
        <w:adjustRightInd w:val="0"/>
        <w:spacing w:before="240" w:line="360" w:lineRule="auto"/>
        <w:jc w:val="both"/>
        <w:rPr>
          <w:rFonts w:ascii="Palatino Linotype" w:hAnsi="Palatino Linotype" w:cs="Arial"/>
          <w:sz w:val="24"/>
          <w:szCs w:val="24"/>
        </w:rPr>
      </w:pPr>
      <w:r>
        <w:rPr>
          <w:noProof/>
          <w:lang w:eastAsia="es-MX"/>
        </w:rPr>
        <w:lastRenderedPageBreak/>
        <w:drawing>
          <wp:anchor distT="0" distB="0" distL="114300" distR="114300" simplePos="0" relativeHeight="251686912" behindDoc="0" locked="0" layoutInCell="1" allowOverlap="1" wp14:anchorId="3DF49443" wp14:editId="18C80DE3">
            <wp:simplePos x="0" y="0"/>
            <wp:positionH relativeFrom="page">
              <wp:align>center</wp:align>
            </wp:positionH>
            <wp:positionV relativeFrom="paragraph">
              <wp:posOffset>54610</wp:posOffset>
            </wp:positionV>
            <wp:extent cx="5466080" cy="7029450"/>
            <wp:effectExtent l="19050" t="19050" r="20320" b="19050"/>
            <wp:wrapThrough wrapText="bothSides">
              <wp:wrapPolygon edited="0">
                <wp:start x="-75" y="-59"/>
                <wp:lineTo x="-75" y="21600"/>
                <wp:lineTo x="21605" y="21600"/>
                <wp:lineTo x="21605" y="-59"/>
                <wp:lineTo x="-75" y="-59"/>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6080" cy="7029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0EE41E6" w14:textId="77777777" w:rsidR="00A67FD2" w:rsidRPr="00B272A6" w:rsidRDefault="00A67FD2" w:rsidP="00A67FD2">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lastRenderedPageBreak/>
        <w:t xml:space="preserve">Atento a lo anterior, resulta claro que existe la obligación por parte del </w:t>
      </w:r>
      <w:r w:rsidRPr="00B272A6">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mensuales al Órgano Superior de Fiscalización del Estado de México de conformidad con el artículo 32 de la Ley de Fiscalización Superior del Estado de México, en los cuales se incluye lo referente a la </w:t>
      </w:r>
      <w:r w:rsidRPr="00B272A6">
        <w:rPr>
          <w:rFonts w:ascii="Palatino Linotype" w:hAnsi="Palatino Linotype" w:cs="Arial"/>
          <w:i/>
          <w:sz w:val="24"/>
          <w:szCs w:val="24"/>
          <w:lang w:val="es-ES"/>
        </w:rPr>
        <w:t>nómina general</w:t>
      </w:r>
      <w:r w:rsidRPr="00B272A6">
        <w:rPr>
          <w:rFonts w:ascii="Palatino Linotype" w:hAnsi="Palatino Linotype" w:cs="Arial"/>
          <w:sz w:val="24"/>
          <w:szCs w:val="24"/>
          <w:lang w:val="es-ES"/>
        </w:rPr>
        <w:t xml:space="preserve">, en consecuencia, la información solicitada por </w:t>
      </w:r>
      <w:r w:rsidRPr="00B272A6">
        <w:rPr>
          <w:rFonts w:ascii="Palatino Linotype" w:hAnsi="Palatino Linotype" w:cs="Arial"/>
          <w:b/>
          <w:sz w:val="24"/>
          <w:szCs w:val="24"/>
          <w:lang w:val="es-ES"/>
        </w:rPr>
        <w:t xml:space="preserve">EL RECURRENTE </w:t>
      </w:r>
      <w:r w:rsidRPr="00B272A6">
        <w:rPr>
          <w:rFonts w:ascii="Palatino Linotype" w:hAnsi="Palatino Linotype" w:cs="Arial"/>
          <w:sz w:val="24"/>
          <w:szCs w:val="24"/>
          <w:lang w:val="es-ES"/>
        </w:rPr>
        <w:t xml:space="preserve">debe obrar en los archivos del </w:t>
      </w:r>
      <w:r w:rsidRPr="00B272A6">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w:t>
      </w:r>
    </w:p>
    <w:p w14:paraId="5F6306D2" w14:textId="77777777" w:rsidR="00A67FD2" w:rsidRPr="00B272A6" w:rsidRDefault="00A67FD2" w:rsidP="00A67FD2">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75098033" w14:textId="77777777" w:rsidR="00A67FD2" w:rsidRPr="00F975C8" w:rsidRDefault="00A67FD2" w:rsidP="00A67FD2">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08882389" w14:textId="77777777" w:rsidR="00A67FD2" w:rsidRPr="00F975C8" w:rsidRDefault="00A67FD2" w:rsidP="00A67FD2">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69C7EDBF" w14:textId="77777777" w:rsidR="00A67FD2" w:rsidRPr="00B272A6" w:rsidRDefault="00A67FD2" w:rsidP="00A67FD2">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35F8B452" w14:textId="77777777" w:rsidR="00A67FD2" w:rsidRPr="00F975C8" w:rsidRDefault="00A67FD2" w:rsidP="00A67FD2">
      <w:pPr>
        <w:spacing w:line="360" w:lineRule="auto"/>
        <w:jc w:val="both"/>
        <w:rPr>
          <w:rFonts w:ascii="Palatino Linotype" w:hAnsi="Palatino Linotype" w:cs="Arial"/>
          <w:bCs/>
          <w:i/>
          <w:lang w:val="es-ES"/>
        </w:rPr>
      </w:pPr>
    </w:p>
    <w:p w14:paraId="212A71E7" w14:textId="77777777" w:rsidR="00A67FD2" w:rsidRPr="00B272A6" w:rsidRDefault="00A67FD2" w:rsidP="00A67FD2">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746062A9" w14:textId="77777777" w:rsidR="00A67FD2" w:rsidRPr="00F975C8" w:rsidRDefault="00A67FD2" w:rsidP="00A67FD2">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74F3B641" w14:textId="77777777" w:rsidR="00D97888" w:rsidRDefault="00A67FD2" w:rsidP="00A67FD2">
      <w:pPr>
        <w:spacing w:before="240" w:line="360" w:lineRule="auto"/>
        <w:ind w:left="851" w:right="851"/>
        <w:jc w:val="both"/>
        <w:rPr>
          <w:rFonts w:ascii="Palatino Linotype" w:hAnsi="Palatino Linotype" w:cs="Arial"/>
          <w:i/>
          <w:lang w:val="es-ES"/>
        </w:rPr>
      </w:pP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w:t>
      </w:r>
    </w:p>
    <w:p w14:paraId="30B5F2FE" w14:textId="6F74F54E" w:rsidR="00A67FD2" w:rsidRPr="00F975C8" w:rsidRDefault="00A67FD2" w:rsidP="00A67FD2">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F975C8">
        <w:rPr>
          <w:rFonts w:ascii="Palatino Linotype" w:hAnsi="Palatino Linotype" w:cs="Arial"/>
          <w:b/>
          <w:i/>
          <w:lang w:val="es-ES"/>
        </w:rPr>
        <w:t xml:space="preserve">deben publicarse en medios remotos o locales de comunicación electrónica, lo que se sustenta en </w:t>
      </w:r>
      <w:r w:rsidRPr="00F975C8">
        <w:rPr>
          <w:rFonts w:ascii="Palatino Linotype" w:hAnsi="Palatino Linotype" w:cs="Arial"/>
          <w:b/>
          <w:i/>
          <w:lang w:val="es-ES"/>
        </w:rPr>
        <w:lastRenderedPageBreak/>
        <w:t>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F975C8">
        <w:rPr>
          <w:rFonts w:ascii="Palatino Linotype" w:hAnsi="Palatino Linotype" w:cs="Arial"/>
          <w:i/>
          <w:lang w:val="es-ES"/>
        </w:rPr>
        <w:t>…”</w:t>
      </w:r>
    </w:p>
    <w:p w14:paraId="4F37CF04" w14:textId="77777777" w:rsidR="00A67FD2" w:rsidRPr="00F975C8" w:rsidRDefault="00A67FD2" w:rsidP="00A67FD2">
      <w:pPr>
        <w:spacing w:before="240" w:line="360" w:lineRule="auto"/>
        <w:ind w:left="851" w:right="851"/>
        <w:jc w:val="both"/>
        <w:rPr>
          <w:rFonts w:ascii="Palatino Linotype" w:hAnsi="Palatino Linotype" w:cs="Arial"/>
          <w:i/>
          <w:lang w:val="es-ES"/>
        </w:rPr>
      </w:pPr>
    </w:p>
    <w:p w14:paraId="2B0DB701" w14:textId="77777777" w:rsidR="00A67FD2" w:rsidRPr="00F975C8" w:rsidRDefault="00A67FD2" w:rsidP="00A67FD2">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48326014" w14:textId="77777777" w:rsidR="00A67FD2" w:rsidRPr="00B272A6" w:rsidRDefault="00A67FD2" w:rsidP="00A67FD2">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F975C8">
        <w:rPr>
          <w:rFonts w:ascii="Palatino Linotype" w:hAnsi="Palatino Linotype" w:cs="Arial"/>
          <w:b/>
          <w:i/>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4F9CBA61" w14:textId="77777777" w:rsidR="00A67FD2" w:rsidRPr="00F975C8" w:rsidRDefault="00A67FD2" w:rsidP="00A67FD2">
      <w:pPr>
        <w:ind w:left="709" w:right="757"/>
        <w:jc w:val="both"/>
        <w:rPr>
          <w:rFonts w:ascii="Palatino Linotype" w:hAnsi="Palatino Linotype" w:cs="Arial"/>
          <w:i/>
          <w:lang w:val="es-ES"/>
        </w:rPr>
      </w:pPr>
    </w:p>
    <w:p w14:paraId="4AA6F048" w14:textId="2A9488D9" w:rsidR="00A67FD2" w:rsidRPr="00B272A6" w:rsidRDefault="00A67FD2" w:rsidP="00A67FD2">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lastRenderedPageBreak/>
        <w:t xml:space="preserve">En este sentido, </w:t>
      </w:r>
      <w:r w:rsidRPr="00B272A6">
        <w:rPr>
          <w:rFonts w:ascii="Palatino Linotype" w:hAnsi="Palatino Linotype" w:cs="Arial"/>
          <w:b/>
          <w:sz w:val="24"/>
          <w:szCs w:val="24"/>
          <w:lang w:val="es-ES"/>
        </w:rPr>
        <w:t>E</w:t>
      </w:r>
      <w:r w:rsidR="00D97888">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S</w:t>
      </w:r>
      <w:r w:rsidR="00D97888">
        <w:rPr>
          <w:rFonts w:ascii="Palatino Linotype" w:hAnsi="Palatino Linotype" w:cs="Arial"/>
          <w:b/>
          <w:sz w:val="24"/>
          <w:szCs w:val="24"/>
          <w:lang w:val="es-ES"/>
        </w:rPr>
        <w:t>ujeto</w:t>
      </w:r>
      <w:r w:rsidRPr="00B272A6">
        <w:rPr>
          <w:rFonts w:ascii="Palatino Linotype" w:hAnsi="Palatino Linotype" w:cs="Arial"/>
          <w:b/>
          <w:sz w:val="24"/>
          <w:szCs w:val="24"/>
          <w:lang w:val="es-ES"/>
        </w:rPr>
        <w:t xml:space="preserve"> O</w:t>
      </w:r>
      <w:r w:rsidR="00D97888">
        <w:rPr>
          <w:rFonts w:ascii="Palatino Linotype" w:hAnsi="Palatino Linotype" w:cs="Arial"/>
          <w:b/>
          <w:sz w:val="24"/>
          <w:szCs w:val="24"/>
          <w:lang w:val="es-ES"/>
        </w:rPr>
        <w:t>bligado</w:t>
      </w:r>
      <w:r w:rsidRPr="00B272A6">
        <w:rPr>
          <w:rFonts w:ascii="Palatino Linotype" w:hAnsi="Palatino Linotype" w:cs="Arial"/>
          <w:sz w:val="24"/>
          <w:szCs w:val="24"/>
          <w:lang w:val="es-ES"/>
        </w:rPr>
        <w:t xml:space="preserve"> se encuentra constreñido a entregar la información solicitada por </w:t>
      </w:r>
      <w:r w:rsidRPr="00B272A6">
        <w:rPr>
          <w:rFonts w:ascii="Palatino Linotype" w:hAnsi="Palatino Linotype" w:cs="Arial"/>
          <w:b/>
          <w:color w:val="000000"/>
          <w:sz w:val="24"/>
          <w:szCs w:val="24"/>
          <w:lang w:eastAsia="es-MX"/>
        </w:rPr>
        <w:t>E</w:t>
      </w:r>
      <w:r w:rsidR="00D97888">
        <w:rPr>
          <w:rFonts w:ascii="Palatino Linotype" w:hAnsi="Palatino Linotype" w:cs="Arial"/>
          <w:b/>
          <w:color w:val="000000"/>
          <w:sz w:val="24"/>
          <w:szCs w:val="24"/>
          <w:lang w:eastAsia="es-MX"/>
        </w:rPr>
        <w:t>l</w:t>
      </w:r>
      <w:r w:rsidRPr="00B272A6">
        <w:rPr>
          <w:rFonts w:ascii="Palatino Linotype" w:hAnsi="Palatino Linotype" w:cs="Arial"/>
          <w:b/>
          <w:color w:val="000000"/>
          <w:sz w:val="24"/>
          <w:szCs w:val="24"/>
          <w:lang w:eastAsia="es-MX"/>
        </w:rPr>
        <w:t xml:space="preserve"> R</w:t>
      </w:r>
      <w:r w:rsidR="00D97888">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a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015CDA38" w14:textId="77777777" w:rsidR="00A67FD2" w:rsidRPr="00B272A6" w:rsidRDefault="00A67FD2" w:rsidP="00A67FD2">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w:t>
      </w:r>
      <w:r w:rsidRPr="00D97888">
        <w:rPr>
          <w:rFonts w:ascii="Palatino Linotype" w:hAnsi="Palatino Linotype" w:cs="Arial"/>
          <w:b/>
          <w:bCs/>
          <w:sz w:val="24"/>
          <w:szCs w:val="24"/>
          <w:lang w:val="es-ES"/>
        </w:rPr>
        <w:t>número 0002-11,</w:t>
      </w:r>
      <w:r w:rsidRPr="00B272A6">
        <w:rPr>
          <w:rFonts w:ascii="Palatino Linotype" w:hAnsi="Palatino Linotype" w:cs="Arial"/>
          <w:bCs/>
          <w:sz w:val="24"/>
          <w:szCs w:val="24"/>
          <w:lang w:val="es-ES"/>
        </w:rPr>
        <w:t xml:space="preserve">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622C4493" w14:textId="77777777" w:rsidR="00A67FD2" w:rsidRPr="00F975C8" w:rsidRDefault="00A67FD2" w:rsidP="00A67FD2">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42F064F0" w14:textId="77777777" w:rsidR="00D97888" w:rsidRDefault="00A67FD2" w:rsidP="00A67FD2">
      <w:pPr>
        <w:spacing w:before="240" w:line="360" w:lineRule="auto"/>
        <w:ind w:left="851" w:right="851"/>
        <w:jc w:val="both"/>
        <w:rPr>
          <w:rFonts w:ascii="Palatino Linotype" w:hAnsi="Palatino Linotype" w:cs="Arial"/>
          <w:i/>
          <w:lang w:val="es-ES"/>
        </w:rPr>
      </w:pP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w:t>
      </w:r>
    </w:p>
    <w:p w14:paraId="574F9804" w14:textId="1F52B4D7" w:rsidR="00A67FD2" w:rsidRPr="00F975C8" w:rsidRDefault="00A67FD2" w:rsidP="00A67FD2">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387A3E0" w14:textId="77777777" w:rsidR="00A67FD2" w:rsidRPr="00F975C8" w:rsidRDefault="00A67FD2" w:rsidP="00A67FD2">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lastRenderedPageBreak/>
        <w:t>En consecuencia el acceso a la información se refiere a que se cumplan cualquiera de los siguientes tres supuestos:</w:t>
      </w:r>
    </w:p>
    <w:p w14:paraId="25A69AB9" w14:textId="77777777" w:rsidR="00A67FD2" w:rsidRPr="00F975C8" w:rsidRDefault="00A67FD2" w:rsidP="00A67FD2">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i/>
          <w:lang w:val="es-ES"/>
        </w:rPr>
        <w:t>1) Que se trate de información registrada en cualquier soporte documental, que en ejercicio de las atribuciones conferidas, sea generada por los Sujetos Obligados;</w:t>
      </w:r>
    </w:p>
    <w:p w14:paraId="038A7697" w14:textId="77777777" w:rsidR="00A67FD2" w:rsidRPr="00F975C8" w:rsidRDefault="00A67FD2" w:rsidP="00A67FD2">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71F427FD" w14:textId="77777777" w:rsidR="00A67FD2" w:rsidRPr="00B272A6" w:rsidRDefault="00A67FD2" w:rsidP="00A67FD2">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3EAF0A66" w14:textId="77777777" w:rsidR="00A67FD2" w:rsidRPr="00F975C8" w:rsidRDefault="00A67FD2" w:rsidP="00A67FD2">
      <w:pPr>
        <w:ind w:left="709" w:right="757"/>
        <w:jc w:val="both"/>
        <w:rPr>
          <w:rFonts w:ascii="Palatino Linotype" w:hAnsi="Palatino Linotype" w:cs="Arial"/>
          <w:i/>
          <w:lang w:val="es-ES"/>
        </w:rPr>
      </w:pPr>
    </w:p>
    <w:p w14:paraId="5C2EBDB3" w14:textId="77777777" w:rsidR="00A67FD2" w:rsidRPr="00F975C8" w:rsidRDefault="00A67FD2" w:rsidP="00A67FD2">
      <w:pPr>
        <w:spacing w:line="360" w:lineRule="auto"/>
        <w:jc w:val="both"/>
        <w:rPr>
          <w:rFonts w:ascii="Palatino Linotype" w:hAnsi="Palatino Linotype" w:cs="Arial"/>
          <w:color w:val="000000"/>
          <w:lang w:val="es-ES"/>
        </w:rPr>
      </w:pPr>
    </w:p>
    <w:p w14:paraId="222C087A" w14:textId="7A1C318F" w:rsidR="000F2601" w:rsidRPr="00FD725A" w:rsidRDefault="00A67FD2" w:rsidP="00A67FD2">
      <w:pPr>
        <w:spacing w:line="360" w:lineRule="auto"/>
        <w:jc w:val="both"/>
        <w:rPr>
          <w:rFonts w:ascii="Palatino Linotype" w:hAnsi="Palatino Linotype" w:cs="Arial"/>
          <w:color w:val="000000"/>
          <w:sz w:val="24"/>
          <w:szCs w:val="24"/>
          <w:lang w:val="es-ES"/>
        </w:rPr>
      </w:pPr>
      <w:r w:rsidRPr="00FD725A">
        <w:rPr>
          <w:rFonts w:ascii="Palatino Linotype" w:hAnsi="Palatino Linotype" w:cs="Arial"/>
          <w:color w:val="000000"/>
          <w:sz w:val="24"/>
          <w:szCs w:val="24"/>
          <w:lang w:val="es-ES"/>
        </w:rPr>
        <w:t xml:space="preserve">Es así, que con base en el análisis realizado en el desarrollo de la presente resolución, éste Órgano Autónomo ordena la entrega </w:t>
      </w:r>
      <w:r w:rsidR="00AD557F" w:rsidRPr="00FD725A">
        <w:rPr>
          <w:rFonts w:ascii="Palatino Linotype" w:hAnsi="Palatino Linotype" w:cs="Arial"/>
          <w:color w:val="000000"/>
          <w:sz w:val="24"/>
          <w:szCs w:val="24"/>
          <w:lang w:val="es-ES"/>
        </w:rPr>
        <w:t>del o los documentos donde conste</w:t>
      </w:r>
      <w:r w:rsidR="000F2601" w:rsidRPr="00FD725A">
        <w:rPr>
          <w:rFonts w:ascii="Palatino Linotype" w:hAnsi="Palatino Linotype" w:cs="Arial"/>
          <w:color w:val="000000"/>
          <w:sz w:val="24"/>
          <w:szCs w:val="24"/>
          <w:lang w:val="es-ES"/>
        </w:rPr>
        <w:t>n</w:t>
      </w:r>
      <w:r w:rsidR="00C86197">
        <w:rPr>
          <w:rFonts w:ascii="Palatino Linotype" w:hAnsi="Palatino Linotype" w:cs="Arial"/>
          <w:color w:val="000000"/>
          <w:sz w:val="24"/>
          <w:szCs w:val="24"/>
          <w:lang w:val="es-ES"/>
        </w:rPr>
        <w:t xml:space="preserve"> el sueldo, </w:t>
      </w:r>
      <w:r w:rsidR="00AD557F" w:rsidRPr="00FD725A">
        <w:rPr>
          <w:rFonts w:ascii="Palatino Linotype" w:hAnsi="Palatino Linotype" w:cs="Arial"/>
          <w:color w:val="000000"/>
          <w:sz w:val="24"/>
          <w:szCs w:val="24"/>
          <w:lang w:val="es-ES"/>
        </w:rPr>
        <w:t xml:space="preserve">salario bruto sin excedentes o compensaciones, </w:t>
      </w:r>
      <w:r w:rsidR="000F2601" w:rsidRPr="00FD725A">
        <w:rPr>
          <w:rFonts w:ascii="Palatino Linotype" w:hAnsi="Palatino Linotype" w:cs="Arial"/>
          <w:color w:val="000000"/>
          <w:sz w:val="24"/>
          <w:szCs w:val="24"/>
          <w:lang w:val="es-ES"/>
        </w:rPr>
        <w:t xml:space="preserve">prestaciones, gratificaciones, primas, comisiones, dietas, bonos, estímulos, ingresos y sistemas de compensación, otorgados por el periodo del primero al treinta y uno de marzo de dos mil dieciocho, respecto de todos los servidores públicos adscritos al </w:t>
      </w:r>
      <w:r w:rsidR="000F2601" w:rsidRPr="00FD725A">
        <w:rPr>
          <w:rFonts w:ascii="Palatino Linotype" w:hAnsi="Palatino Linotype" w:cs="Arial"/>
          <w:b/>
          <w:color w:val="000000"/>
          <w:sz w:val="24"/>
          <w:szCs w:val="24"/>
          <w:lang w:val="es-ES"/>
        </w:rPr>
        <w:t xml:space="preserve">Sujeto Obligado, </w:t>
      </w:r>
      <w:r w:rsidR="000F2601" w:rsidRPr="00FD725A">
        <w:rPr>
          <w:rFonts w:ascii="Palatino Linotype" w:hAnsi="Palatino Linotype" w:cs="Arial"/>
          <w:color w:val="000000"/>
          <w:sz w:val="24"/>
          <w:szCs w:val="24"/>
          <w:lang w:val="es-ES"/>
        </w:rPr>
        <w:t xml:space="preserve">en versión pública acompañada del acuerdo de clasificación correspondiente. </w:t>
      </w:r>
    </w:p>
    <w:p w14:paraId="5CE0FE03" w14:textId="77777777" w:rsidR="000F2601" w:rsidRDefault="000F2601" w:rsidP="00A67FD2">
      <w:pPr>
        <w:spacing w:line="360" w:lineRule="auto"/>
        <w:jc w:val="both"/>
        <w:rPr>
          <w:rFonts w:ascii="Palatino Linotype" w:hAnsi="Palatino Linotype" w:cs="Arial"/>
          <w:color w:val="000000"/>
          <w:sz w:val="24"/>
          <w:szCs w:val="24"/>
          <w:highlight w:val="green"/>
          <w:lang w:val="es-ES"/>
        </w:rPr>
      </w:pPr>
    </w:p>
    <w:p w14:paraId="2E438DBA" w14:textId="77777777" w:rsidR="00A67FD2" w:rsidRPr="000944BA" w:rsidRDefault="00A67FD2" w:rsidP="00A67FD2">
      <w:pPr>
        <w:autoSpaceDE w:val="0"/>
        <w:autoSpaceDN w:val="0"/>
        <w:adjustRightInd w:val="0"/>
        <w:spacing w:after="240" w:line="360" w:lineRule="auto"/>
        <w:jc w:val="both"/>
        <w:rPr>
          <w:rFonts w:ascii="Palatino Linotype" w:hAnsi="Palatino Linotype" w:cs="Arial"/>
        </w:rPr>
      </w:pPr>
      <w:r>
        <w:rPr>
          <w:rFonts w:ascii="Palatino Linotype" w:hAnsi="Palatino Linotype" w:cs="Arial"/>
          <w:color w:val="000000"/>
          <w:sz w:val="24"/>
          <w:szCs w:val="24"/>
          <w:lang w:val="es-ES"/>
        </w:rPr>
        <w:lastRenderedPageBreak/>
        <w:t xml:space="preserve">Una vez sentado lo anterior, por lo que hace al término </w:t>
      </w:r>
      <w:r w:rsidRPr="00F40B51">
        <w:rPr>
          <w:rFonts w:ascii="Palatino Linotype" w:hAnsi="Palatino Linotype" w:cs="Arial"/>
          <w:b/>
          <w:i/>
          <w:color w:val="000000"/>
          <w:sz w:val="24"/>
          <w:szCs w:val="24"/>
          <w:lang w:val="es-ES"/>
        </w:rPr>
        <w:t>“lista de raya”</w:t>
      </w:r>
      <w:r>
        <w:rPr>
          <w:rFonts w:ascii="Palatino Linotype" w:hAnsi="Palatino Linotype" w:cs="Arial"/>
          <w:color w:val="000000"/>
          <w:sz w:val="24"/>
          <w:szCs w:val="24"/>
          <w:lang w:val="es-ES"/>
        </w:rPr>
        <w:t xml:space="preserve"> </w:t>
      </w:r>
      <w:r w:rsidRPr="000944BA">
        <w:rPr>
          <w:rFonts w:ascii="Palatino Linotype" w:hAnsi="Palatino Linotype" w:cs="Arial"/>
        </w:rPr>
        <w:t>el Glosario de Términos Administrativos, de la Coordinación General de Estudios Administrativos del Instituto Nacional de Administración Pública, A.C. establece el concepto de personal a lista de raya, del cual se infiere el término que nos ocupa, tal y como se aprecia a continuación:</w:t>
      </w:r>
    </w:p>
    <w:p w14:paraId="70A0EA3D" w14:textId="77777777" w:rsidR="00A67FD2" w:rsidRPr="000944BA" w:rsidRDefault="00A67FD2" w:rsidP="00A67FD2">
      <w:pPr>
        <w:autoSpaceDE w:val="0"/>
        <w:autoSpaceDN w:val="0"/>
        <w:adjustRightInd w:val="0"/>
        <w:ind w:left="851" w:right="899"/>
        <w:jc w:val="both"/>
        <w:rPr>
          <w:rFonts w:ascii="Palatino Linotype" w:hAnsi="Palatino Linotype" w:cs="Arial"/>
          <w:i/>
          <w:lang w:eastAsia="es-MX"/>
        </w:rPr>
      </w:pPr>
      <w:r w:rsidRPr="000944BA">
        <w:rPr>
          <w:rFonts w:ascii="Palatino Linotype" w:hAnsi="Palatino Linotype" w:cs="Arial"/>
          <w:b/>
          <w:bCs/>
          <w:i/>
          <w:lang w:eastAsia="es-MX"/>
        </w:rPr>
        <w:t xml:space="preserve">“PERSONAL A LISTA DE RAYA. </w:t>
      </w:r>
      <w:r w:rsidRPr="000944BA">
        <w:rPr>
          <w:rFonts w:ascii="Palatino Linotype" w:hAnsi="Palatino Linotype" w:cs="Arial"/>
          <w:i/>
          <w:lang w:eastAsia="es-MX"/>
        </w:rPr>
        <w:t xml:space="preserve">Lo integran los trabajadores temporales cuya relación laboral se formaliza por su inclusión en </w:t>
      </w:r>
      <w:r w:rsidRPr="000944BA">
        <w:rPr>
          <w:rFonts w:ascii="Palatino Linotype" w:hAnsi="Palatino Linotype" w:cs="Arial"/>
          <w:b/>
          <w:i/>
          <w:lang w:eastAsia="es-MX"/>
        </w:rPr>
        <w:t>nómina</w:t>
      </w:r>
      <w:r w:rsidRPr="000944BA">
        <w:rPr>
          <w:rFonts w:ascii="Palatino Linotype" w:hAnsi="Palatino Linotype" w:cs="Arial"/>
          <w:i/>
          <w:lang w:eastAsia="es-MX"/>
        </w:rPr>
        <w:t xml:space="preserve"> o documentos denominados </w:t>
      </w:r>
      <w:r w:rsidRPr="000944BA">
        <w:rPr>
          <w:rFonts w:ascii="Palatino Linotype" w:hAnsi="Palatino Linotype" w:cs="Arial"/>
          <w:b/>
          <w:i/>
          <w:lang w:eastAsia="es-MX"/>
        </w:rPr>
        <w:t>"Lista de Raya"</w:t>
      </w:r>
      <w:r w:rsidRPr="000944BA">
        <w:rPr>
          <w:rFonts w:ascii="Palatino Linotype" w:hAnsi="Palatino Linotype" w:cs="Arial"/>
          <w:i/>
          <w:lang w:eastAsia="es-MX"/>
        </w:rPr>
        <w:t xml:space="preserve"> y que, por lo tanto, carecen de nombramiento.”</w:t>
      </w:r>
    </w:p>
    <w:p w14:paraId="684725E9" w14:textId="77777777" w:rsidR="00A67FD2" w:rsidRDefault="00A67FD2" w:rsidP="00A67FD2">
      <w:pPr>
        <w:spacing w:after="240" w:line="360" w:lineRule="auto"/>
        <w:jc w:val="both"/>
        <w:rPr>
          <w:rFonts w:ascii="Palatino Linotype" w:hAnsi="Palatino Linotype" w:cs="Arial"/>
          <w:sz w:val="24"/>
          <w:szCs w:val="24"/>
          <w:lang w:eastAsia="es-MX"/>
        </w:rPr>
      </w:pPr>
    </w:p>
    <w:p w14:paraId="0C865050" w14:textId="77777777" w:rsidR="00A67FD2" w:rsidRPr="00E14EAE" w:rsidRDefault="00A67FD2" w:rsidP="00A67FD2">
      <w:pPr>
        <w:spacing w:after="240" w:line="360" w:lineRule="auto"/>
        <w:jc w:val="both"/>
        <w:rPr>
          <w:rFonts w:ascii="Palatino Linotype" w:hAnsi="Palatino Linotype" w:cs="Arial"/>
          <w:sz w:val="24"/>
          <w:szCs w:val="24"/>
          <w:lang w:eastAsia="es-MX"/>
        </w:rPr>
      </w:pPr>
      <w:r w:rsidRPr="00E14EAE">
        <w:rPr>
          <w:rFonts w:ascii="Palatino Linotype" w:hAnsi="Palatino Linotype" w:cs="Arial"/>
          <w:sz w:val="24"/>
          <w:szCs w:val="24"/>
          <w:lang w:eastAsia="es-MX"/>
        </w:rPr>
        <w:t xml:space="preserve">De lo establecido en dicho precepto legal, se advierte que la lista de raya consiste en registros conformados por el conjunto de trabajadores a los cuales se les va a remunerar por los </w:t>
      </w:r>
      <w:hyperlink r:id="rId17" w:history="1">
        <w:r w:rsidRPr="00E14EAE">
          <w:rPr>
            <w:rFonts w:ascii="Palatino Linotype" w:hAnsi="Palatino Linotype" w:cs="Arial"/>
            <w:sz w:val="24"/>
            <w:szCs w:val="24"/>
            <w:lang w:eastAsia="es-MX"/>
          </w:rPr>
          <w:t>servicios</w:t>
        </w:r>
      </w:hyperlink>
      <w:r w:rsidRPr="00E14EAE">
        <w:rPr>
          <w:rFonts w:ascii="Palatino Linotype" w:hAnsi="Palatino Linotype" w:cs="Arial"/>
          <w:sz w:val="24"/>
          <w:szCs w:val="24"/>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14:paraId="17C3B96C" w14:textId="0BECE95E" w:rsidR="00A67FD2" w:rsidRPr="00F40B51" w:rsidRDefault="00A67FD2" w:rsidP="00A67FD2">
      <w:pPr>
        <w:spacing w:after="240" w:line="360" w:lineRule="auto"/>
        <w:jc w:val="both"/>
        <w:rPr>
          <w:rFonts w:ascii="Palatino Linotype" w:hAnsi="Palatino Linotype" w:cs="Arial"/>
          <w:bCs/>
          <w:sz w:val="24"/>
          <w:szCs w:val="24"/>
        </w:rPr>
      </w:pPr>
      <w:r w:rsidRPr="00F40B51">
        <w:rPr>
          <w:rFonts w:ascii="Palatino Linotype" w:hAnsi="Palatino Linotype" w:cs="Arial"/>
          <w:sz w:val="24"/>
          <w:szCs w:val="24"/>
          <w:lang w:eastAsia="es-MX"/>
        </w:rPr>
        <w:t xml:space="preserve">A mayor abundamiento, los </w:t>
      </w:r>
      <w:r w:rsidRPr="00F40B51">
        <w:rPr>
          <w:rFonts w:ascii="Palatino Linotype" w:hAnsi="Palatino Linotype"/>
          <w:color w:val="000000"/>
          <w:sz w:val="24"/>
          <w:szCs w:val="24"/>
          <w:lang w:val="es-ES"/>
        </w:rPr>
        <w:t xml:space="preserve">Lineamientos para la Integración del Informe Mensual 2018, visibles en la página oficial del Órgano Superior de Fiscalización del Estado de México, </w:t>
      </w:r>
      <w:r w:rsidRPr="00F40B51">
        <w:rPr>
          <w:rFonts w:ascii="Palatino Linotype" w:hAnsi="Palatino Linotype" w:cs="Arial"/>
          <w:sz w:val="24"/>
          <w:szCs w:val="24"/>
        </w:rPr>
        <w:t xml:space="preserve">contienen los formatos e información que debe ser proporcionada para la integración de los informes mensuales que se entregan a éste, siendo uno de ellos la información relativa a obra contenida dentro del “disco 5”, la cual tiene objeto presentar la información del pago de las remuneraciones de cada uno de los servidores públicos de la entidad fiscalizable de que se trate, </w:t>
      </w:r>
      <w:r w:rsidRPr="00F40B51">
        <w:rPr>
          <w:rFonts w:ascii="Palatino Linotype" w:hAnsi="Palatino Linotype" w:cs="Arial"/>
          <w:sz w:val="24"/>
          <w:szCs w:val="24"/>
          <w:u w:val="single"/>
        </w:rPr>
        <w:t>correspondiente a un periodo determinado, como son los de lista de raya</w:t>
      </w:r>
      <w:r w:rsidRPr="00F40B51">
        <w:rPr>
          <w:rFonts w:ascii="Palatino Linotype" w:hAnsi="Palatino Linotype" w:cs="Arial"/>
          <w:sz w:val="24"/>
          <w:szCs w:val="24"/>
        </w:rPr>
        <w:t xml:space="preserve">; de tal manera, dicho formato constituye </w:t>
      </w:r>
      <w:r w:rsidRPr="00F40B51">
        <w:rPr>
          <w:rFonts w:ascii="Palatino Linotype" w:hAnsi="Palatino Linotype" w:cs="Arial"/>
          <w:sz w:val="24"/>
          <w:szCs w:val="24"/>
        </w:rPr>
        <w:lastRenderedPageBreak/>
        <w:t xml:space="preserve">un soporte documental de la información solicitada por </w:t>
      </w:r>
      <w:r w:rsidRPr="00F40B51">
        <w:rPr>
          <w:rFonts w:ascii="Palatino Linotype" w:hAnsi="Palatino Linotype" w:cs="Arial"/>
          <w:b/>
          <w:sz w:val="24"/>
          <w:szCs w:val="24"/>
        </w:rPr>
        <w:t>E</w:t>
      </w:r>
      <w:r w:rsidR="00D97888">
        <w:rPr>
          <w:rFonts w:ascii="Palatino Linotype" w:hAnsi="Palatino Linotype" w:cs="Arial"/>
          <w:b/>
          <w:sz w:val="24"/>
          <w:szCs w:val="24"/>
        </w:rPr>
        <w:t>l</w:t>
      </w:r>
      <w:r w:rsidRPr="00F40B51">
        <w:rPr>
          <w:rFonts w:ascii="Palatino Linotype" w:hAnsi="Palatino Linotype" w:cs="Arial"/>
          <w:b/>
          <w:sz w:val="24"/>
          <w:szCs w:val="24"/>
        </w:rPr>
        <w:t xml:space="preserve"> </w:t>
      </w:r>
      <w:r w:rsidRPr="00F40B51">
        <w:rPr>
          <w:rFonts w:ascii="Palatino Linotype" w:hAnsi="Palatino Linotype" w:cs="Arial"/>
          <w:b/>
          <w:bCs/>
          <w:sz w:val="24"/>
          <w:szCs w:val="24"/>
        </w:rPr>
        <w:t>R</w:t>
      </w:r>
      <w:r w:rsidR="00D97888">
        <w:rPr>
          <w:rFonts w:ascii="Palatino Linotype" w:hAnsi="Palatino Linotype" w:cs="Arial"/>
          <w:b/>
          <w:bCs/>
          <w:sz w:val="24"/>
          <w:szCs w:val="24"/>
        </w:rPr>
        <w:t>ecurrente</w:t>
      </w:r>
      <w:r w:rsidRPr="00F40B51">
        <w:rPr>
          <w:rFonts w:ascii="Palatino Linotype" w:hAnsi="Palatino Linotype" w:cs="Arial"/>
          <w:bCs/>
          <w:sz w:val="24"/>
          <w:szCs w:val="24"/>
        </w:rPr>
        <w:t xml:space="preserve">, que obra en los </w:t>
      </w:r>
      <w:r w:rsidR="0022052A">
        <w:rPr>
          <w:rFonts w:ascii="Palatino Linotype" w:hAnsi="Palatino Linotype" w:cs="Arial"/>
          <w:noProof/>
          <w:color w:val="000000"/>
          <w:sz w:val="24"/>
          <w:szCs w:val="24"/>
          <w:lang w:eastAsia="es-MX"/>
        </w:rPr>
        <w:drawing>
          <wp:anchor distT="0" distB="0" distL="114300" distR="114300" simplePos="0" relativeHeight="251675648" behindDoc="0" locked="0" layoutInCell="1" allowOverlap="1" wp14:anchorId="1619AEC1" wp14:editId="108A4937">
            <wp:simplePos x="0" y="0"/>
            <wp:positionH relativeFrom="margin">
              <wp:posOffset>177165</wp:posOffset>
            </wp:positionH>
            <wp:positionV relativeFrom="paragraph">
              <wp:posOffset>814705</wp:posOffset>
            </wp:positionV>
            <wp:extent cx="5324475" cy="6269990"/>
            <wp:effectExtent l="19050" t="19050" r="28575" b="16510"/>
            <wp:wrapThrough wrapText="bothSides">
              <wp:wrapPolygon edited="0">
                <wp:start x="-77" y="-66"/>
                <wp:lineTo x="-77" y="21591"/>
                <wp:lineTo x="21639" y="21591"/>
                <wp:lineTo x="21639" y="-66"/>
                <wp:lineTo x="-77" y="-66"/>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475" cy="62699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40B51">
        <w:rPr>
          <w:rFonts w:ascii="Palatino Linotype" w:hAnsi="Palatino Linotype" w:cs="Arial"/>
          <w:bCs/>
          <w:sz w:val="24"/>
          <w:szCs w:val="24"/>
        </w:rPr>
        <w:t xml:space="preserve">archivos del </w:t>
      </w:r>
      <w:r w:rsidRPr="00F40B51">
        <w:rPr>
          <w:rFonts w:ascii="Palatino Linotype" w:hAnsi="Palatino Linotype" w:cs="Arial"/>
          <w:b/>
          <w:bCs/>
          <w:sz w:val="24"/>
          <w:szCs w:val="24"/>
        </w:rPr>
        <w:t>S</w:t>
      </w:r>
      <w:r w:rsidR="00D97888">
        <w:rPr>
          <w:rFonts w:ascii="Palatino Linotype" w:hAnsi="Palatino Linotype" w:cs="Arial"/>
          <w:b/>
          <w:bCs/>
          <w:sz w:val="24"/>
          <w:szCs w:val="24"/>
        </w:rPr>
        <w:t>ujeto</w:t>
      </w:r>
      <w:r w:rsidRPr="00F40B51">
        <w:rPr>
          <w:rFonts w:ascii="Palatino Linotype" w:hAnsi="Palatino Linotype" w:cs="Arial"/>
          <w:b/>
          <w:bCs/>
          <w:sz w:val="24"/>
          <w:szCs w:val="24"/>
        </w:rPr>
        <w:t xml:space="preserve"> O</w:t>
      </w:r>
      <w:r w:rsidR="00D97888">
        <w:rPr>
          <w:rFonts w:ascii="Palatino Linotype" w:hAnsi="Palatino Linotype" w:cs="Arial"/>
          <w:b/>
          <w:bCs/>
          <w:sz w:val="24"/>
          <w:szCs w:val="24"/>
        </w:rPr>
        <w:t>bligado</w:t>
      </w:r>
      <w:r w:rsidRPr="00F40B51">
        <w:rPr>
          <w:rFonts w:ascii="Palatino Linotype" w:hAnsi="Palatino Linotype" w:cs="Arial"/>
          <w:bCs/>
          <w:sz w:val="24"/>
          <w:szCs w:val="24"/>
        </w:rPr>
        <w:t>, como se advierte a continuación:</w:t>
      </w:r>
    </w:p>
    <w:p w14:paraId="28D69886" w14:textId="1E49DD8B" w:rsidR="00A67FD2" w:rsidRDefault="00FA71AF" w:rsidP="00A67FD2">
      <w:pPr>
        <w:spacing w:line="360" w:lineRule="auto"/>
        <w:jc w:val="both"/>
        <w:rPr>
          <w:rFonts w:ascii="Palatino Linotype" w:hAnsi="Palatino Linotype" w:cs="Arial"/>
          <w:color w:val="000000"/>
          <w:sz w:val="24"/>
          <w:szCs w:val="24"/>
          <w:lang w:val="es-ES"/>
        </w:rPr>
      </w:pPr>
      <w:r>
        <w:rPr>
          <w:rFonts w:ascii="Palatino Linotype" w:hAnsi="Palatino Linotype" w:cs="Arial"/>
          <w:noProof/>
          <w:color w:val="000000"/>
          <w:sz w:val="24"/>
          <w:szCs w:val="24"/>
          <w:lang w:eastAsia="es-MX"/>
        </w:rPr>
        <w:lastRenderedPageBreak/>
        <w:drawing>
          <wp:anchor distT="0" distB="0" distL="114300" distR="114300" simplePos="0" relativeHeight="251674624" behindDoc="0" locked="0" layoutInCell="1" allowOverlap="1" wp14:anchorId="48C6902A" wp14:editId="1A3EF955">
            <wp:simplePos x="0" y="0"/>
            <wp:positionH relativeFrom="margin">
              <wp:posOffset>229120</wp:posOffset>
            </wp:positionH>
            <wp:positionV relativeFrom="paragraph">
              <wp:posOffset>169083</wp:posOffset>
            </wp:positionV>
            <wp:extent cx="5313335" cy="6919884"/>
            <wp:effectExtent l="19050" t="19050" r="20955" b="14605"/>
            <wp:wrapThrough wrapText="bothSides">
              <wp:wrapPolygon edited="0">
                <wp:start x="-77" y="-59"/>
                <wp:lineTo x="-77" y="21586"/>
                <wp:lineTo x="21608" y="21586"/>
                <wp:lineTo x="21608" y="-59"/>
                <wp:lineTo x="-77" y="-59"/>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3335" cy="691988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67FD2">
        <w:rPr>
          <w:rFonts w:ascii="Palatino Linotype" w:hAnsi="Palatino Linotype" w:cs="Arial"/>
          <w:noProof/>
          <w:color w:val="000000"/>
          <w:sz w:val="24"/>
          <w:szCs w:val="24"/>
          <w:lang w:eastAsia="es-MX"/>
        </w:rPr>
        <w:t xml:space="preserve"> </w:t>
      </w:r>
    </w:p>
    <w:p w14:paraId="4BA610F0" w14:textId="7096EE41" w:rsidR="00A67FD2" w:rsidRDefault="00FA71AF" w:rsidP="00A67FD2">
      <w:pPr>
        <w:spacing w:line="360" w:lineRule="auto"/>
        <w:jc w:val="both"/>
        <w:rPr>
          <w:rFonts w:ascii="Palatino Linotype" w:hAnsi="Palatino Linotype" w:cs="Arial"/>
          <w:color w:val="000000"/>
          <w:sz w:val="24"/>
          <w:szCs w:val="24"/>
          <w:lang w:val="es-ES"/>
        </w:rPr>
      </w:pPr>
      <w:r>
        <w:rPr>
          <w:rFonts w:ascii="Palatino Linotype" w:hAnsi="Palatino Linotype" w:cs="Arial"/>
          <w:noProof/>
          <w:color w:val="000000"/>
          <w:sz w:val="24"/>
          <w:szCs w:val="24"/>
          <w:lang w:eastAsia="es-MX"/>
        </w:rPr>
        <w:lastRenderedPageBreak/>
        <w:drawing>
          <wp:anchor distT="0" distB="0" distL="114300" distR="114300" simplePos="0" relativeHeight="251673600" behindDoc="0" locked="0" layoutInCell="1" allowOverlap="1" wp14:anchorId="75D984D1" wp14:editId="406C53D5">
            <wp:simplePos x="0" y="0"/>
            <wp:positionH relativeFrom="margin">
              <wp:align>right</wp:align>
            </wp:positionH>
            <wp:positionV relativeFrom="paragraph">
              <wp:posOffset>207359</wp:posOffset>
            </wp:positionV>
            <wp:extent cx="5406302" cy="6878667"/>
            <wp:effectExtent l="19050" t="19050" r="23495" b="17780"/>
            <wp:wrapThrough wrapText="bothSides">
              <wp:wrapPolygon edited="0">
                <wp:start x="-76" y="-60"/>
                <wp:lineTo x="-76" y="21596"/>
                <wp:lineTo x="21618" y="21596"/>
                <wp:lineTo x="21618" y="-60"/>
                <wp:lineTo x="-76" y="-6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6302" cy="68786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67FD2">
        <w:rPr>
          <w:rFonts w:ascii="Palatino Linotype" w:hAnsi="Palatino Linotype" w:cs="Arial"/>
          <w:noProof/>
          <w:color w:val="000000"/>
          <w:sz w:val="24"/>
          <w:szCs w:val="24"/>
          <w:lang w:eastAsia="es-MX"/>
        </w:rPr>
        <w:t xml:space="preserve"> </w:t>
      </w:r>
    </w:p>
    <w:p w14:paraId="3CE4B33C" w14:textId="13BFF18B" w:rsidR="00A67FD2" w:rsidRPr="00F40B51" w:rsidRDefault="00A67FD2" w:rsidP="00A67FD2">
      <w:pPr>
        <w:spacing w:after="240" w:line="360" w:lineRule="auto"/>
        <w:jc w:val="both"/>
        <w:rPr>
          <w:rFonts w:ascii="Palatino Linotype" w:hAnsi="Palatino Linotype" w:cs="Arial"/>
          <w:sz w:val="24"/>
          <w:szCs w:val="24"/>
        </w:rPr>
      </w:pPr>
      <w:r w:rsidRPr="00F40B51">
        <w:rPr>
          <w:rFonts w:ascii="Palatino Linotype" w:hAnsi="Palatino Linotype" w:cs="Arial"/>
          <w:sz w:val="24"/>
          <w:szCs w:val="24"/>
        </w:rPr>
        <w:lastRenderedPageBreak/>
        <w:t xml:space="preserve">Atento a lo anterior, resulta claro que existe la obligación del </w:t>
      </w:r>
      <w:r w:rsidRPr="00F40B51">
        <w:rPr>
          <w:rFonts w:ascii="Palatino Linotype" w:hAnsi="Palatino Linotype" w:cs="Arial"/>
          <w:b/>
          <w:sz w:val="24"/>
          <w:szCs w:val="24"/>
        </w:rPr>
        <w:t>Sujeto Obligado</w:t>
      </w:r>
      <w:r w:rsidRPr="00F40B51">
        <w:rPr>
          <w:rFonts w:ascii="Palatino Linotype" w:hAnsi="Palatino Linotype" w:cs="Arial"/>
          <w:sz w:val="24"/>
          <w:szCs w:val="24"/>
        </w:rPr>
        <w:t xml:space="preserve">, de entregar los informes mensuales al Órgano Superior de Fiscalización del Estado de México, en los cuales se incluye la información relativa a los trabajadores de lista de raya correspondientes a un periodo determinado; en consecuencia la información solicitada por </w:t>
      </w:r>
      <w:r w:rsidRPr="00F40B51">
        <w:rPr>
          <w:rFonts w:ascii="Palatino Linotype" w:hAnsi="Palatino Linotype" w:cs="Arial"/>
          <w:b/>
          <w:sz w:val="24"/>
          <w:szCs w:val="24"/>
        </w:rPr>
        <w:t>E</w:t>
      </w:r>
      <w:r w:rsidR="00D97888">
        <w:rPr>
          <w:rFonts w:ascii="Palatino Linotype" w:hAnsi="Palatino Linotype" w:cs="Arial"/>
          <w:b/>
          <w:sz w:val="24"/>
          <w:szCs w:val="24"/>
        </w:rPr>
        <w:t>l</w:t>
      </w:r>
      <w:r w:rsidRPr="00F40B51">
        <w:rPr>
          <w:rFonts w:ascii="Palatino Linotype" w:hAnsi="Palatino Linotype" w:cs="Arial"/>
          <w:b/>
          <w:sz w:val="24"/>
          <w:szCs w:val="24"/>
        </w:rPr>
        <w:t xml:space="preserve"> R</w:t>
      </w:r>
      <w:r w:rsidR="00D97888">
        <w:rPr>
          <w:rFonts w:ascii="Palatino Linotype" w:hAnsi="Palatino Linotype" w:cs="Arial"/>
          <w:b/>
          <w:sz w:val="24"/>
          <w:szCs w:val="24"/>
        </w:rPr>
        <w:t>ecurrente</w:t>
      </w:r>
      <w:r w:rsidRPr="00F40B51">
        <w:rPr>
          <w:rFonts w:ascii="Palatino Linotype" w:hAnsi="Palatino Linotype" w:cs="Arial"/>
          <w:b/>
          <w:sz w:val="24"/>
          <w:szCs w:val="24"/>
        </w:rPr>
        <w:t xml:space="preserve"> </w:t>
      </w:r>
      <w:r w:rsidRPr="00F40B51">
        <w:rPr>
          <w:rFonts w:ascii="Palatino Linotype" w:hAnsi="Palatino Linotype" w:cs="Arial"/>
          <w:sz w:val="24"/>
          <w:szCs w:val="24"/>
        </w:rPr>
        <w:t xml:space="preserve">debe obrar en los archivos del </w:t>
      </w:r>
      <w:r w:rsidRPr="00F40B51">
        <w:rPr>
          <w:rFonts w:ascii="Palatino Linotype" w:hAnsi="Palatino Linotype" w:cs="Arial"/>
          <w:b/>
          <w:sz w:val="24"/>
          <w:szCs w:val="24"/>
        </w:rPr>
        <w:t>S</w:t>
      </w:r>
      <w:r w:rsidR="00D97888">
        <w:rPr>
          <w:rFonts w:ascii="Palatino Linotype" w:hAnsi="Palatino Linotype" w:cs="Arial"/>
          <w:b/>
          <w:sz w:val="24"/>
          <w:szCs w:val="24"/>
        </w:rPr>
        <w:t>ujeto</w:t>
      </w:r>
      <w:r w:rsidRPr="00F40B51">
        <w:rPr>
          <w:rFonts w:ascii="Palatino Linotype" w:hAnsi="Palatino Linotype" w:cs="Arial"/>
          <w:b/>
          <w:sz w:val="24"/>
          <w:szCs w:val="24"/>
        </w:rPr>
        <w:t xml:space="preserve"> O</w:t>
      </w:r>
      <w:r w:rsidR="00D97888">
        <w:rPr>
          <w:rFonts w:ascii="Palatino Linotype" w:hAnsi="Palatino Linotype" w:cs="Arial"/>
          <w:b/>
          <w:sz w:val="24"/>
          <w:szCs w:val="24"/>
        </w:rPr>
        <w:t>bligado</w:t>
      </w:r>
      <w:r w:rsidRPr="00F40B51">
        <w:rPr>
          <w:rFonts w:ascii="Palatino Linotype" w:hAnsi="Palatino Linotype" w:cs="Arial"/>
          <w:sz w:val="24"/>
          <w:szCs w:val="24"/>
        </w:rPr>
        <w:t>.</w:t>
      </w:r>
    </w:p>
    <w:p w14:paraId="2CBCDBCA" w14:textId="77777777" w:rsidR="00A67FD2" w:rsidRPr="00FD725A" w:rsidRDefault="00A67FD2" w:rsidP="00A67FD2">
      <w:pPr>
        <w:spacing w:line="360" w:lineRule="auto"/>
        <w:jc w:val="both"/>
        <w:rPr>
          <w:rFonts w:ascii="Palatino Linotype" w:hAnsi="Palatino Linotype" w:cs="Arial"/>
          <w:bCs/>
          <w:sz w:val="24"/>
          <w:szCs w:val="24"/>
        </w:rPr>
      </w:pPr>
      <w:r w:rsidRPr="00F40B51">
        <w:rPr>
          <w:rFonts w:ascii="Palatino Linotype" w:hAnsi="Palatino Linotype" w:cs="Arial"/>
          <w:sz w:val="24"/>
          <w:szCs w:val="24"/>
        </w:rPr>
        <w:t>En este sentido, de acuerdo a la naturaleza de la información solicitada se concluye que ésta es de</w:t>
      </w:r>
      <w:r w:rsidRPr="00F40B51">
        <w:rPr>
          <w:rFonts w:ascii="Palatino Linotype" w:hAnsi="Palatino Linotype" w:cs="Arial"/>
          <w:bCs/>
          <w:sz w:val="24"/>
          <w:szCs w:val="24"/>
        </w:rPr>
        <w:t xml:space="preserve"> interés general y de alcance público, puesto que la ciudadanía tiene derecho a saber cuál es el gasto ejercido para el pago de remuneraciones por servicios </w:t>
      </w:r>
      <w:r w:rsidRPr="00FD725A">
        <w:rPr>
          <w:rFonts w:ascii="Palatino Linotype" w:hAnsi="Palatino Linotype" w:cs="Arial"/>
          <w:bCs/>
          <w:sz w:val="24"/>
          <w:szCs w:val="24"/>
        </w:rPr>
        <w:t xml:space="preserve">personales al realizar las funciones públicas. </w:t>
      </w:r>
    </w:p>
    <w:p w14:paraId="6448A9CD" w14:textId="5A83D6DF" w:rsidR="00A67FD2" w:rsidRPr="00731428" w:rsidRDefault="00A67FD2" w:rsidP="00A67FD2">
      <w:pPr>
        <w:spacing w:before="240" w:line="360" w:lineRule="auto"/>
        <w:jc w:val="both"/>
        <w:rPr>
          <w:rFonts w:ascii="Palatino Linotype" w:hAnsi="Palatino Linotype" w:cs="Arial"/>
          <w:sz w:val="24"/>
          <w:szCs w:val="24"/>
        </w:rPr>
      </w:pPr>
      <w:r w:rsidRPr="00FD725A">
        <w:rPr>
          <w:rFonts w:ascii="Palatino Linotype" w:hAnsi="Palatino Linotype" w:cs="Arial"/>
          <w:sz w:val="24"/>
          <w:szCs w:val="24"/>
        </w:rPr>
        <w:t xml:space="preserve">A mayor abundamiento, para el caso de que </w:t>
      </w:r>
      <w:r w:rsidRPr="00FD725A">
        <w:rPr>
          <w:rFonts w:ascii="Palatino Linotype" w:hAnsi="Palatino Linotype" w:cs="Arial"/>
          <w:b/>
          <w:sz w:val="24"/>
          <w:szCs w:val="24"/>
        </w:rPr>
        <w:t xml:space="preserve">El Sujeto Obligado </w:t>
      </w:r>
      <w:r w:rsidRPr="00FD725A">
        <w:rPr>
          <w:rFonts w:ascii="Palatino Linotype" w:hAnsi="Palatino Linotype" w:cs="Arial"/>
          <w:sz w:val="24"/>
          <w:szCs w:val="24"/>
        </w:rPr>
        <w:t xml:space="preserve">no haya generado la información relativa a la lista de raya </w:t>
      </w:r>
      <w:r w:rsidR="00167067" w:rsidRPr="00FD725A">
        <w:rPr>
          <w:rFonts w:ascii="Palatino Linotype" w:hAnsi="Palatino Linotype" w:cs="Arial"/>
          <w:sz w:val="24"/>
          <w:szCs w:val="24"/>
        </w:rPr>
        <w:t xml:space="preserve">por no tener servidores públicos laborando bajo ese esquema de trabajo, </w:t>
      </w:r>
      <w:r w:rsidRPr="00FD725A">
        <w:rPr>
          <w:rFonts w:ascii="Palatino Linotype" w:hAnsi="Palatino Linotype" w:cs="Arial"/>
          <w:sz w:val="24"/>
          <w:szCs w:val="24"/>
        </w:rPr>
        <w:t xml:space="preserve">bastará con que lo haga del conocimiento del </w:t>
      </w:r>
      <w:r w:rsidRPr="00FD725A">
        <w:rPr>
          <w:rFonts w:ascii="Palatino Linotype" w:hAnsi="Palatino Linotype" w:cs="Arial"/>
          <w:b/>
          <w:sz w:val="24"/>
          <w:szCs w:val="24"/>
        </w:rPr>
        <w:t>Recurrente</w:t>
      </w:r>
      <w:r w:rsidRPr="00FD725A">
        <w:rPr>
          <w:rFonts w:ascii="Palatino Linotype" w:hAnsi="Palatino Linotype" w:cs="Arial"/>
          <w:sz w:val="24"/>
          <w:szCs w:val="24"/>
        </w:rPr>
        <w:t xml:space="preserve"> al momento de dar cumplimiento a la presente resolución.</w:t>
      </w:r>
      <w:r w:rsidRPr="00731428">
        <w:rPr>
          <w:rFonts w:ascii="Palatino Linotype" w:hAnsi="Palatino Linotype" w:cs="Arial"/>
          <w:sz w:val="24"/>
          <w:szCs w:val="24"/>
        </w:rPr>
        <w:t xml:space="preserve"> </w:t>
      </w:r>
    </w:p>
    <w:p w14:paraId="5DCB34FA" w14:textId="7C672777" w:rsidR="00A67FD2" w:rsidRDefault="00A67FD2" w:rsidP="00A67FD2">
      <w:pPr>
        <w:spacing w:line="360" w:lineRule="auto"/>
        <w:jc w:val="both"/>
        <w:rPr>
          <w:rFonts w:ascii="Palatino Linotype" w:hAnsi="Palatino Linotype" w:cs="Arial"/>
          <w:color w:val="000000"/>
          <w:sz w:val="24"/>
          <w:szCs w:val="24"/>
          <w:lang w:val="es-ES"/>
        </w:rPr>
      </w:pPr>
      <w:r>
        <w:rPr>
          <w:rFonts w:ascii="Palatino Linotype" w:hAnsi="Palatino Linotype" w:cs="Arial"/>
          <w:color w:val="000000"/>
          <w:sz w:val="24"/>
          <w:szCs w:val="24"/>
          <w:lang w:val="es-ES"/>
        </w:rPr>
        <w:t xml:space="preserve">Por lo anteriormente expuesto, </w:t>
      </w:r>
      <w:r w:rsidRPr="00B272A6">
        <w:rPr>
          <w:rFonts w:ascii="Palatino Linotype" w:hAnsi="Palatino Linotype" w:cs="Arial"/>
          <w:color w:val="000000"/>
          <w:sz w:val="24"/>
          <w:szCs w:val="24"/>
          <w:lang w:val="es-ES"/>
        </w:rPr>
        <w:t xml:space="preserve">resulta </w:t>
      </w:r>
      <w:r>
        <w:rPr>
          <w:rFonts w:ascii="Palatino Linotype" w:hAnsi="Palatino Linotype" w:cs="Arial"/>
          <w:color w:val="000000"/>
          <w:sz w:val="24"/>
          <w:szCs w:val="24"/>
          <w:lang w:val="es-ES"/>
        </w:rPr>
        <w:t>procedente</w:t>
      </w:r>
      <w:r w:rsidRPr="00B272A6">
        <w:rPr>
          <w:rFonts w:ascii="Palatino Linotype" w:hAnsi="Palatino Linotype" w:cs="Arial"/>
          <w:color w:val="000000"/>
          <w:sz w:val="24"/>
          <w:szCs w:val="24"/>
          <w:lang w:val="es-ES"/>
        </w:rPr>
        <w:t xml:space="preserve"> ordenarle al </w:t>
      </w:r>
      <w:r w:rsidRPr="00B272A6">
        <w:rPr>
          <w:rFonts w:ascii="Palatino Linotype" w:hAnsi="Palatino Linotype" w:cs="Arial"/>
          <w:b/>
          <w:color w:val="000000"/>
          <w:sz w:val="24"/>
          <w:szCs w:val="24"/>
          <w:lang w:val="es-ES"/>
        </w:rPr>
        <w:t>S</w:t>
      </w:r>
      <w:r w:rsidR="00ED30F5">
        <w:rPr>
          <w:rFonts w:ascii="Palatino Linotype" w:hAnsi="Palatino Linotype" w:cs="Arial"/>
          <w:b/>
          <w:color w:val="000000"/>
          <w:sz w:val="24"/>
          <w:szCs w:val="24"/>
          <w:lang w:val="es-ES"/>
        </w:rPr>
        <w:t xml:space="preserve">ujeto </w:t>
      </w:r>
      <w:r w:rsidRPr="00B272A6">
        <w:rPr>
          <w:rFonts w:ascii="Palatino Linotype" w:hAnsi="Palatino Linotype" w:cs="Arial"/>
          <w:b/>
          <w:color w:val="000000"/>
          <w:sz w:val="24"/>
          <w:szCs w:val="24"/>
          <w:lang w:val="es-ES"/>
        </w:rPr>
        <w:t>O</w:t>
      </w:r>
      <w:r w:rsidR="00ED30F5">
        <w:rPr>
          <w:rFonts w:ascii="Palatino Linotype" w:hAnsi="Palatino Linotype" w:cs="Arial"/>
          <w:b/>
          <w:color w:val="000000"/>
          <w:sz w:val="24"/>
          <w:szCs w:val="24"/>
          <w:lang w:val="es-ES"/>
        </w:rPr>
        <w:t>bligado</w:t>
      </w:r>
      <w:r w:rsidRPr="00B272A6">
        <w:rPr>
          <w:rFonts w:ascii="Palatino Linotype" w:hAnsi="Palatino Linotype" w:cs="Arial"/>
          <w:b/>
          <w:color w:val="000000"/>
          <w:sz w:val="24"/>
          <w:szCs w:val="24"/>
          <w:lang w:val="es-ES"/>
        </w:rPr>
        <w:t xml:space="preserve"> </w:t>
      </w:r>
      <w:r w:rsidRPr="00B272A6">
        <w:rPr>
          <w:rFonts w:ascii="Palatino Linotype" w:hAnsi="Palatino Linotype" w:cs="Arial"/>
          <w:color w:val="000000"/>
          <w:sz w:val="24"/>
          <w:szCs w:val="24"/>
          <w:lang w:val="es-ES"/>
        </w:rPr>
        <w:t xml:space="preserve">la entrega de la información requerida y que ha quedado precisada, en </w:t>
      </w:r>
      <w:r w:rsidRPr="00B272A6">
        <w:rPr>
          <w:rFonts w:ascii="Palatino Linotype" w:hAnsi="Palatino Linotype" w:cs="Arial"/>
          <w:b/>
          <w:color w:val="000000"/>
          <w:sz w:val="24"/>
          <w:szCs w:val="24"/>
          <w:lang w:val="es-ES"/>
        </w:rPr>
        <w:t>versión pública</w:t>
      </w:r>
      <w:r>
        <w:rPr>
          <w:rFonts w:ascii="Palatino Linotype" w:hAnsi="Palatino Linotype" w:cs="Arial"/>
          <w:color w:val="000000"/>
          <w:sz w:val="24"/>
          <w:szCs w:val="24"/>
          <w:lang w:val="es-ES"/>
        </w:rPr>
        <w:t xml:space="preserve">, acompañada del acuerdo de clasificación correspondiente. </w:t>
      </w:r>
    </w:p>
    <w:p w14:paraId="28FD4248" w14:textId="0BF223B4" w:rsidR="009E72AC" w:rsidRDefault="009E72AC" w:rsidP="00A67FD2">
      <w:pPr>
        <w:spacing w:line="360" w:lineRule="auto"/>
        <w:jc w:val="both"/>
        <w:rPr>
          <w:rFonts w:ascii="Palatino Linotype" w:hAnsi="Palatino Linotype" w:cs="Arial"/>
          <w:color w:val="000000"/>
          <w:sz w:val="24"/>
          <w:szCs w:val="24"/>
          <w:lang w:val="es-ES"/>
        </w:rPr>
      </w:pPr>
      <w:r>
        <w:rPr>
          <w:rFonts w:ascii="Palatino Linotype" w:hAnsi="Palatino Linotype" w:cs="Arial"/>
          <w:noProof/>
          <w:color w:val="000000"/>
          <w:sz w:val="24"/>
          <w:szCs w:val="24"/>
          <w:lang w:eastAsia="es-MX"/>
        </w:rPr>
        <mc:AlternateContent>
          <mc:Choice Requires="wps">
            <w:drawing>
              <wp:anchor distT="0" distB="0" distL="114300" distR="114300" simplePos="0" relativeHeight="251697152" behindDoc="0" locked="0" layoutInCell="1" allowOverlap="1" wp14:anchorId="63506523" wp14:editId="38927637">
                <wp:simplePos x="0" y="0"/>
                <wp:positionH relativeFrom="column">
                  <wp:posOffset>-280036</wp:posOffset>
                </wp:positionH>
                <wp:positionV relativeFrom="paragraph">
                  <wp:posOffset>20319</wp:posOffset>
                </wp:positionV>
                <wp:extent cx="6505575" cy="1819275"/>
                <wp:effectExtent l="0" t="0" r="28575" b="28575"/>
                <wp:wrapNone/>
                <wp:docPr id="11" name="Conector recto 11"/>
                <wp:cNvGraphicFramePr/>
                <a:graphic xmlns:a="http://schemas.openxmlformats.org/drawingml/2006/main">
                  <a:graphicData uri="http://schemas.microsoft.com/office/word/2010/wordprocessingShape">
                    <wps:wsp>
                      <wps:cNvCnPr/>
                      <wps:spPr>
                        <a:xfrm>
                          <a:off x="0" y="0"/>
                          <a:ext cx="6505575" cy="1819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BF8CFB" id="Conector recto 1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2.05pt,1.6pt" to="490.2pt,1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" strokecolor="#5b9bd5 [3204]" strokeweight=".5pt">
                <v:stroke joinstyle="miter"/>
              </v:line>
            </w:pict>
          </mc:Fallback>
        </mc:AlternateContent>
      </w:r>
    </w:p>
    <w:p w14:paraId="26011409" w14:textId="77777777" w:rsidR="009E72AC" w:rsidRDefault="009E72AC" w:rsidP="00A67FD2">
      <w:pPr>
        <w:spacing w:line="360" w:lineRule="auto"/>
        <w:jc w:val="both"/>
        <w:rPr>
          <w:rFonts w:ascii="Palatino Linotype" w:hAnsi="Palatino Linotype" w:cs="Arial"/>
          <w:color w:val="000000"/>
          <w:sz w:val="24"/>
          <w:szCs w:val="24"/>
          <w:lang w:val="es-ES"/>
        </w:rPr>
      </w:pPr>
    </w:p>
    <w:p w14:paraId="126A5552" w14:textId="77777777" w:rsidR="009E72AC" w:rsidRDefault="009E72AC" w:rsidP="00A67FD2">
      <w:pPr>
        <w:spacing w:line="360" w:lineRule="auto"/>
        <w:jc w:val="both"/>
        <w:rPr>
          <w:rFonts w:ascii="Palatino Linotype" w:hAnsi="Palatino Linotype" w:cs="Arial"/>
          <w:color w:val="000000"/>
          <w:sz w:val="24"/>
          <w:szCs w:val="24"/>
          <w:lang w:val="es-ES"/>
        </w:rPr>
      </w:pPr>
    </w:p>
    <w:p w14:paraId="1457D92C" w14:textId="77777777" w:rsidR="009E72AC" w:rsidRDefault="009E72AC" w:rsidP="00A67FD2">
      <w:pPr>
        <w:spacing w:line="360" w:lineRule="auto"/>
        <w:jc w:val="both"/>
        <w:rPr>
          <w:rFonts w:ascii="Palatino Linotype" w:hAnsi="Palatino Linotype" w:cs="Arial"/>
          <w:color w:val="000000"/>
          <w:sz w:val="24"/>
          <w:szCs w:val="24"/>
          <w:lang w:val="es-ES"/>
        </w:rPr>
      </w:pPr>
    </w:p>
    <w:p w14:paraId="6D116879" w14:textId="77777777" w:rsidR="00A67FD2" w:rsidRDefault="00A67FD2" w:rsidP="00A67FD2">
      <w:pPr>
        <w:pStyle w:val="Prrafodelista"/>
        <w:numPr>
          <w:ilvl w:val="0"/>
          <w:numId w:val="28"/>
        </w:numPr>
        <w:spacing w:line="360" w:lineRule="auto"/>
        <w:jc w:val="both"/>
        <w:rPr>
          <w:rFonts w:ascii="Palatino Linotype" w:hAnsi="Palatino Linotype"/>
          <w:b/>
          <w:color w:val="000000"/>
          <w:sz w:val="28"/>
          <w:szCs w:val="28"/>
        </w:rPr>
      </w:pPr>
      <w:r w:rsidRPr="00B272A6">
        <w:rPr>
          <w:rFonts w:ascii="Palatino Linotype" w:hAnsi="Palatino Linotype"/>
          <w:b/>
          <w:color w:val="000000"/>
          <w:sz w:val="28"/>
          <w:szCs w:val="28"/>
        </w:rPr>
        <w:lastRenderedPageBreak/>
        <w:t>Versión pública</w:t>
      </w:r>
    </w:p>
    <w:p w14:paraId="72C74049" w14:textId="33E2FC98" w:rsidR="007C54AC" w:rsidRPr="001571EB" w:rsidRDefault="009E72AC" w:rsidP="007C54AC">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007C54AC" w:rsidRPr="001571EB">
        <w:rPr>
          <w:rFonts w:ascii="Palatino Linotype" w:eastAsia="Arial Unicode MS" w:hAnsi="Palatino Linotype" w:cs="Arial"/>
          <w:sz w:val="24"/>
          <w:szCs w:val="24"/>
        </w:rPr>
        <w:t>o pasa desapercibido que la información podría contener información susceptible de clasificar, considerando que se trata de percepciones,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0FA27F4" w14:textId="77777777" w:rsidR="007C54AC" w:rsidRPr="001571EB" w:rsidRDefault="007C54AC" w:rsidP="007C54AC">
      <w:pPr>
        <w:spacing w:line="240" w:lineRule="auto"/>
        <w:ind w:left="851" w:right="851"/>
        <w:jc w:val="both"/>
        <w:rPr>
          <w:rFonts w:ascii="Palatino Linotype" w:hAnsi="Palatino Linotype" w:cs="Arial"/>
          <w:b/>
          <w:i/>
        </w:rPr>
      </w:pPr>
      <w:r w:rsidRPr="001571EB">
        <w:rPr>
          <w:rFonts w:ascii="Palatino Linotype" w:hAnsi="Palatino Linotype" w:cs="Arial"/>
          <w:b/>
          <w:i/>
        </w:rPr>
        <w:t>Artículo 3. Para los efectos de la presente Ley se entenderá por:</w:t>
      </w:r>
    </w:p>
    <w:p w14:paraId="77DBAA28" w14:textId="77777777" w:rsidR="007C54AC" w:rsidRPr="001571EB" w:rsidRDefault="007C54AC" w:rsidP="007C54AC">
      <w:pPr>
        <w:spacing w:line="240" w:lineRule="auto"/>
        <w:ind w:left="851" w:right="851"/>
        <w:jc w:val="both"/>
        <w:rPr>
          <w:rFonts w:ascii="Palatino Linotype" w:hAnsi="Palatino Linotype" w:cs="Arial"/>
          <w:b/>
          <w:i/>
        </w:rPr>
      </w:pPr>
      <w:r w:rsidRPr="001571EB">
        <w:rPr>
          <w:rFonts w:ascii="Palatino Linotype" w:hAnsi="Palatino Linotype" w:cs="Arial"/>
          <w:b/>
          <w:i/>
        </w:rPr>
        <w:t>[…]</w:t>
      </w:r>
    </w:p>
    <w:p w14:paraId="411BBDA9" w14:textId="77777777" w:rsidR="007C54AC" w:rsidRPr="001571EB" w:rsidRDefault="007C54AC" w:rsidP="007C54AC">
      <w:pPr>
        <w:spacing w:line="240" w:lineRule="auto"/>
        <w:ind w:left="851" w:right="851"/>
        <w:jc w:val="both"/>
        <w:rPr>
          <w:rFonts w:ascii="Palatino Linotype" w:hAnsi="Palatino Linotype" w:cs="Arial"/>
          <w:b/>
          <w:i/>
        </w:rPr>
      </w:pPr>
      <w:r w:rsidRPr="001571EB">
        <w:rPr>
          <w:rFonts w:ascii="Palatino Linotype" w:hAnsi="Palatino Linotype" w:cs="Arial"/>
          <w:b/>
          <w:i/>
        </w:rPr>
        <w:t>IX. Datos personales: La información concerniente a una persona, identificada o identificable según lo dispuesto por la Ley de Protección de Datos Personales del Estado de México;</w:t>
      </w:r>
    </w:p>
    <w:p w14:paraId="6047E36B" w14:textId="77777777" w:rsidR="007C54AC" w:rsidRPr="001571EB" w:rsidRDefault="007C54AC" w:rsidP="007C54AC">
      <w:pPr>
        <w:spacing w:line="240" w:lineRule="auto"/>
        <w:ind w:left="851" w:right="851"/>
        <w:jc w:val="both"/>
        <w:rPr>
          <w:rFonts w:ascii="Palatino Linotype" w:hAnsi="Palatino Linotype" w:cs="Arial"/>
          <w:b/>
          <w:i/>
        </w:rPr>
      </w:pPr>
      <w:r w:rsidRPr="001571EB">
        <w:rPr>
          <w:rFonts w:ascii="Palatino Linotype" w:hAnsi="Palatino Linotype" w:cs="Arial"/>
          <w:b/>
          <w:i/>
        </w:rPr>
        <w:t>[…]</w:t>
      </w:r>
    </w:p>
    <w:p w14:paraId="40EC76B5" w14:textId="77777777" w:rsidR="007C54AC" w:rsidRPr="001571EB" w:rsidRDefault="007C54AC" w:rsidP="007C54AC">
      <w:pPr>
        <w:spacing w:line="240" w:lineRule="auto"/>
        <w:ind w:left="851" w:right="851"/>
        <w:jc w:val="both"/>
        <w:rPr>
          <w:rFonts w:ascii="Palatino Linotype" w:hAnsi="Palatino Linotype" w:cs="Arial"/>
          <w:b/>
          <w:i/>
        </w:rPr>
      </w:pPr>
      <w:r w:rsidRPr="001571EB">
        <w:rPr>
          <w:rFonts w:ascii="Palatino Linotype" w:hAnsi="Palatino Linotype" w:cs="Arial"/>
          <w:b/>
          <w:i/>
        </w:rPr>
        <w:t>XLV. Versión pública: Documento en el que se elimine, suprime o borra la información clasificada como reservada o confidencial para permitir su acceso.</w:t>
      </w:r>
    </w:p>
    <w:p w14:paraId="4A92DABD" w14:textId="77777777" w:rsidR="007C54AC" w:rsidRPr="001571EB" w:rsidRDefault="007C54AC" w:rsidP="007C54AC">
      <w:pPr>
        <w:spacing w:line="240" w:lineRule="auto"/>
        <w:ind w:left="851" w:right="851"/>
        <w:jc w:val="both"/>
        <w:rPr>
          <w:rFonts w:ascii="Palatino Linotype" w:hAnsi="Palatino Linotype" w:cs="Arial"/>
          <w:b/>
          <w:i/>
        </w:rPr>
      </w:pPr>
      <w:r w:rsidRPr="001571EB">
        <w:rPr>
          <w:rFonts w:ascii="Palatino Linotype" w:hAnsi="Palatino Linotype" w:cs="Arial"/>
          <w:i/>
        </w:rPr>
        <w:t xml:space="preserve">Artículo 122. La </w:t>
      </w:r>
      <w:r w:rsidRPr="001571EB">
        <w:rPr>
          <w:rFonts w:ascii="Palatino Linotype" w:hAnsi="Palatino Linotype" w:cs="Arial"/>
          <w:b/>
          <w:i/>
        </w:rPr>
        <w:t>clasificación es el proceso mediante el cual el sujeto obligado determina que la información en su poder actualiza alguno de los supuestos de reserva o confidencialidad, de conformidad con lo dispuesto en el presente título.</w:t>
      </w:r>
    </w:p>
    <w:p w14:paraId="7EDE6E75" w14:textId="77777777" w:rsidR="007C54AC" w:rsidRPr="001571EB" w:rsidRDefault="007C54AC" w:rsidP="007C54AC">
      <w:pPr>
        <w:spacing w:line="240" w:lineRule="auto"/>
        <w:ind w:left="851" w:right="851"/>
        <w:jc w:val="both"/>
        <w:rPr>
          <w:rFonts w:ascii="Palatino Linotype" w:hAnsi="Palatino Linotype" w:cs="Arial"/>
          <w:i/>
        </w:rPr>
      </w:pPr>
      <w:r w:rsidRPr="001571EB">
        <w:rPr>
          <w:rFonts w:ascii="Palatino Linotype" w:hAnsi="Palatino Linotype" w:cs="Arial"/>
          <w:i/>
        </w:rPr>
        <w:t>[…]</w:t>
      </w:r>
    </w:p>
    <w:p w14:paraId="36406AA0" w14:textId="77777777" w:rsidR="007C54AC" w:rsidRPr="001571EB" w:rsidRDefault="007C54AC" w:rsidP="007C54AC">
      <w:pPr>
        <w:spacing w:line="240" w:lineRule="auto"/>
        <w:ind w:left="851" w:right="851"/>
        <w:jc w:val="both"/>
        <w:rPr>
          <w:rFonts w:ascii="Palatino Linotype" w:hAnsi="Palatino Linotype" w:cs="Arial"/>
          <w:i/>
        </w:rPr>
      </w:pPr>
      <w:r w:rsidRPr="001571EB">
        <w:rPr>
          <w:rFonts w:ascii="Palatino Linotype" w:hAnsi="Palatino Linotype" w:cs="Arial"/>
          <w:i/>
        </w:rPr>
        <w:lastRenderedPageBreak/>
        <w:t>Artículo 132. La clasificación de la información se llevará a cabo en el momento en que:</w:t>
      </w:r>
    </w:p>
    <w:p w14:paraId="60475A29" w14:textId="77777777" w:rsidR="007C54AC" w:rsidRPr="001571EB" w:rsidRDefault="007C54AC" w:rsidP="007C54AC">
      <w:pPr>
        <w:spacing w:line="240" w:lineRule="auto"/>
        <w:ind w:left="851" w:right="851"/>
        <w:jc w:val="both"/>
        <w:rPr>
          <w:rFonts w:ascii="Palatino Linotype" w:hAnsi="Palatino Linotype" w:cs="Arial"/>
          <w:i/>
        </w:rPr>
      </w:pPr>
      <w:r w:rsidRPr="001571EB">
        <w:rPr>
          <w:rFonts w:ascii="Palatino Linotype" w:hAnsi="Palatino Linotype" w:cs="Arial"/>
          <w:i/>
        </w:rPr>
        <w:t>[…]</w:t>
      </w:r>
    </w:p>
    <w:p w14:paraId="2C5AAF29" w14:textId="77777777" w:rsidR="007C54AC" w:rsidRPr="001571EB" w:rsidRDefault="007C54AC" w:rsidP="007C54AC">
      <w:pPr>
        <w:spacing w:line="240" w:lineRule="auto"/>
        <w:ind w:left="851" w:right="851"/>
        <w:jc w:val="both"/>
        <w:rPr>
          <w:rFonts w:ascii="Palatino Linotype" w:hAnsi="Palatino Linotype" w:cs="Arial"/>
          <w:b/>
          <w:i/>
        </w:rPr>
      </w:pPr>
      <w:r w:rsidRPr="001571EB">
        <w:rPr>
          <w:rFonts w:ascii="Palatino Linotype" w:hAnsi="Palatino Linotype" w:cs="Arial"/>
          <w:b/>
          <w:i/>
        </w:rPr>
        <w:t>III. Se generen versiones públicas para dar cumplimiento a las obligaciones de transparencia previstas en esta Ley.</w:t>
      </w:r>
    </w:p>
    <w:p w14:paraId="2DFE90B0" w14:textId="77777777" w:rsidR="007C54AC" w:rsidRPr="001571EB" w:rsidRDefault="007C54AC" w:rsidP="007C54AC">
      <w:pPr>
        <w:spacing w:line="240" w:lineRule="auto"/>
        <w:ind w:left="851" w:right="851"/>
        <w:jc w:val="both"/>
        <w:rPr>
          <w:rFonts w:ascii="Palatino Linotype" w:hAnsi="Palatino Linotype" w:cs="Arial"/>
          <w:b/>
          <w:i/>
          <w:u w:val="single"/>
        </w:rPr>
      </w:pPr>
      <w:r w:rsidRPr="001571EB">
        <w:rPr>
          <w:rFonts w:ascii="Palatino Linotype" w:hAnsi="Palatino Linotype" w:cs="Arial"/>
          <w:b/>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1571EB">
        <w:rPr>
          <w:rFonts w:ascii="Palatino Linotype" w:hAnsi="Palatino Linotype" w:cs="Arial"/>
          <w:b/>
          <w:i/>
          <w:u w:val="single"/>
        </w:rPr>
        <w:t>de manera genérica y fundando y motivando su clasificación.</w:t>
      </w:r>
    </w:p>
    <w:p w14:paraId="1A016CC8" w14:textId="77777777" w:rsidR="007C54AC" w:rsidRPr="001571EB" w:rsidRDefault="007C54AC" w:rsidP="007C54AC">
      <w:pPr>
        <w:spacing w:line="240" w:lineRule="auto"/>
        <w:ind w:left="851" w:right="851"/>
        <w:jc w:val="both"/>
        <w:rPr>
          <w:rFonts w:ascii="Palatino Linotype" w:hAnsi="Palatino Linotype" w:cs="Arial"/>
          <w:b/>
          <w:i/>
          <w:u w:val="single"/>
        </w:rPr>
      </w:pPr>
    </w:p>
    <w:p w14:paraId="43B6FB04" w14:textId="77777777" w:rsidR="007C54AC" w:rsidRPr="001571EB" w:rsidRDefault="007C54AC" w:rsidP="007C54AC">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2802603" w14:textId="77777777" w:rsidR="007C54AC" w:rsidRPr="001571EB" w:rsidRDefault="007C54AC" w:rsidP="007C54AC">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BA18171" w14:textId="77777777" w:rsidR="007C54AC" w:rsidRPr="001571EB" w:rsidRDefault="007C54AC" w:rsidP="007C54AC">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Ahora bien, las personas físicas tramitan su inscripción en el registro con el propósito de realizar —mediante esa clave de identificación— operaciones o actividades de </w:t>
      </w:r>
      <w:r w:rsidRPr="001571EB">
        <w:rPr>
          <w:rFonts w:ascii="Palatino Linotype" w:eastAsia="Times New Roman" w:hAnsi="Palatino Linotype" w:cs="Arial"/>
          <w:sz w:val="24"/>
          <w:szCs w:val="24"/>
          <w:lang w:eastAsia="es-MX"/>
        </w:rPr>
        <w:lastRenderedPageBreak/>
        <w:t>naturaleza fiscal, la cual, les permite hacer identificable respecto de una situación fiscal determinada.</w:t>
      </w:r>
    </w:p>
    <w:p w14:paraId="3F627A7D" w14:textId="77777777" w:rsidR="007C54AC" w:rsidRPr="001571EB" w:rsidRDefault="007C54AC" w:rsidP="007C54AC">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19/17, el cual es del tenor literal siguiente:</w:t>
      </w:r>
    </w:p>
    <w:p w14:paraId="4001EED1" w14:textId="77777777" w:rsidR="007C54AC" w:rsidRPr="001571EB" w:rsidRDefault="007C54AC" w:rsidP="007C54AC">
      <w:pPr>
        <w:autoSpaceDE w:val="0"/>
        <w:autoSpaceDN w:val="0"/>
        <w:adjustRightInd w:val="0"/>
        <w:spacing w:before="240" w:after="240" w:line="240" w:lineRule="auto"/>
        <w:ind w:left="851" w:right="850"/>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533A6DD" w14:textId="77777777" w:rsidR="007C54AC" w:rsidRPr="001571EB" w:rsidRDefault="007C54AC" w:rsidP="007C54AC">
      <w:pPr>
        <w:autoSpaceDE w:val="0"/>
        <w:autoSpaceDN w:val="0"/>
        <w:adjustRightInd w:val="0"/>
        <w:spacing w:before="240" w:after="240" w:line="240" w:lineRule="auto"/>
        <w:ind w:left="851" w:right="850"/>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49952515" w14:textId="77777777" w:rsidR="007C54AC" w:rsidRPr="001571EB" w:rsidRDefault="007C54AC" w:rsidP="007C54AC">
      <w:pPr>
        <w:autoSpaceDE w:val="0"/>
        <w:autoSpaceDN w:val="0"/>
        <w:adjustRightInd w:val="0"/>
        <w:spacing w:before="240" w:after="240" w:line="240" w:lineRule="auto"/>
        <w:ind w:left="851" w:right="850"/>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79BC6454" w14:textId="77777777" w:rsidR="007C54AC" w:rsidRPr="001571EB" w:rsidRDefault="007C54AC" w:rsidP="007C54AC">
      <w:pPr>
        <w:autoSpaceDE w:val="0"/>
        <w:autoSpaceDN w:val="0"/>
        <w:adjustRightInd w:val="0"/>
        <w:spacing w:before="240" w:after="240" w:line="240" w:lineRule="auto"/>
        <w:ind w:left="851" w:right="850"/>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B61D237" w14:textId="77777777" w:rsidR="007C54AC" w:rsidRPr="001571EB" w:rsidRDefault="007C54AC" w:rsidP="007C54AC">
      <w:pPr>
        <w:autoSpaceDE w:val="0"/>
        <w:autoSpaceDN w:val="0"/>
        <w:adjustRightInd w:val="0"/>
        <w:spacing w:before="240" w:after="240" w:line="240" w:lineRule="auto"/>
        <w:ind w:left="851" w:right="850"/>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p>
    <w:p w14:paraId="2B566D19" w14:textId="77777777" w:rsidR="007C54AC" w:rsidRPr="001571EB" w:rsidRDefault="007C54AC" w:rsidP="007C54AC">
      <w:pPr>
        <w:autoSpaceDE w:val="0"/>
        <w:autoSpaceDN w:val="0"/>
        <w:adjustRightInd w:val="0"/>
        <w:spacing w:before="120" w:after="120" w:line="240" w:lineRule="auto"/>
        <w:ind w:left="851" w:right="850"/>
        <w:jc w:val="both"/>
        <w:rPr>
          <w:rFonts w:ascii="Palatino Linotype" w:eastAsia="Times New Roman" w:hAnsi="Palatino Linotype" w:cs="Arial"/>
          <w:i/>
        </w:rPr>
      </w:pPr>
      <w:r w:rsidRPr="001571EB">
        <w:rPr>
          <w:rFonts w:ascii="Palatino Linotype" w:eastAsia="Times New Roman" w:hAnsi="Palatino Linotype" w:cs="Arial"/>
          <w:i/>
        </w:rPr>
        <w:t>(Énfasis añadido)</w:t>
      </w:r>
    </w:p>
    <w:p w14:paraId="2DA41EE5" w14:textId="77777777" w:rsidR="007C54AC" w:rsidRPr="001571EB" w:rsidRDefault="007C54AC" w:rsidP="007C54AC">
      <w:pPr>
        <w:autoSpaceDE w:val="0"/>
        <w:autoSpaceDN w:val="0"/>
        <w:adjustRightInd w:val="0"/>
        <w:spacing w:before="120" w:after="120"/>
        <w:ind w:left="567" w:right="850"/>
        <w:jc w:val="both"/>
        <w:rPr>
          <w:rFonts w:ascii="Palatino Linotype" w:eastAsia="Times New Roman" w:hAnsi="Palatino Linotype" w:cs="Arial"/>
          <w:i/>
        </w:rPr>
      </w:pPr>
    </w:p>
    <w:p w14:paraId="0C41F443" w14:textId="77777777" w:rsidR="007C54AC" w:rsidRPr="001571EB" w:rsidRDefault="007C54AC" w:rsidP="007C54AC">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2F9FFE24" w14:textId="77777777" w:rsidR="007C54AC" w:rsidRPr="001571EB" w:rsidRDefault="007C54AC" w:rsidP="007C54AC">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ADB6089" w14:textId="77777777" w:rsidR="007C54AC" w:rsidRPr="001571EB" w:rsidRDefault="007C54AC" w:rsidP="007C54AC">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3D133D57" w14:textId="77777777" w:rsidR="007C54AC" w:rsidRPr="001571EB" w:rsidRDefault="007C54AC" w:rsidP="007C54AC">
      <w:pPr>
        <w:autoSpaceDE w:val="0"/>
        <w:autoSpaceDN w:val="0"/>
        <w:adjustRightInd w:val="0"/>
        <w:spacing w:before="240" w:after="240" w:line="276" w:lineRule="auto"/>
        <w:ind w:left="851" w:right="850"/>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624F6B8" w14:textId="77777777" w:rsidR="007C54AC" w:rsidRPr="001571EB" w:rsidRDefault="007C54AC" w:rsidP="007C54AC">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319A896" w14:textId="77777777" w:rsidR="007C54AC" w:rsidRPr="001571EB" w:rsidRDefault="007C54AC" w:rsidP="007C54AC">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3A658817" w14:textId="77777777" w:rsidR="007C54AC" w:rsidRPr="001571EB" w:rsidRDefault="007C54AC" w:rsidP="007C54AC">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6422AF19" w14:textId="77777777" w:rsidR="007C54AC" w:rsidRPr="001571EB" w:rsidRDefault="007C54AC" w:rsidP="007C54AC">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 xml:space="preserve">Secretaría de Relaciones Exteriores. 26 de abril de 2017. Por unanimidad. Comisionada Ponente Areli Cano Guadiana. </w:t>
      </w:r>
    </w:p>
    <w:p w14:paraId="21A43CA2" w14:textId="77777777" w:rsidR="007C54AC" w:rsidRPr="001571EB" w:rsidRDefault="007C54AC" w:rsidP="007C54AC">
      <w:pPr>
        <w:spacing w:after="0" w:line="360" w:lineRule="auto"/>
        <w:jc w:val="both"/>
        <w:rPr>
          <w:rFonts w:ascii="Palatino Linotype" w:hAnsi="Palatino Linotype" w:cs="Arial"/>
        </w:rPr>
      </w:pPr>
    </w:p>
    <w:p w14:paraId="34B6D191" w14:textId="77777777" w:rsidR="007C54AC" w:rsidRPr="001571EB" w:rsidRDefault="007C54AC" w:rsidP="007C54AC">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212AA87B" w14:textId="6F08C198" w:rsidR="00A67FD2" w:rsidRDefault="00A67FD2" w:rsidP="00A67FD2">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 </w:t>
      </w:r>
      <w:r>
        <w:rPr>
          <w:rFonts w:ascii="Palatino Linotype" w:hAnsi="Palatino Linotype"/>
        </w:rPr>
        <w:t xml:space="preserve">la respuesta a la solicitud de información número </w:t>
      </w:r>
      <w:r>
        <w:rPr>
          <w:rFonts w:ascii="Palatino Linotype" w:hAnsi="Palatino Linotype"/>
          <w:b/>
        </w:rPr>
        <w:t>00</w:t>
      </w:r>
      <w:r w:rsidR="00ED30F5">
        <w:rPr>
          <w:rFonts w:ascii="Palatino Linotype" w:hAnsi="Palatino Linotype"/>
          <w:b/>
        </w:rPr>
        <w:t>048</w:t>
      </w:r>
      <w:r>
        <w:rPr>
          <w:rFonts w:ascii="Palatino Linotype" w:hAnsi="Palatino Linotype"/>
          <w:b/>
        </w:rPr>
        <w:t>/</w:t>
      </w:r>
      <w:r w:rsidR="00ED30F5">
        <w:rPr>
          <w:rFonts w:ascii="Palatino Linotype" w:hAnsi="Palatino Linotype"/>
          <w:b/>
        </w:rPr>
        <w:t>DIFCUAUTIZ</w:t>
      </w:r>
      <w:r>
        <w:rPr>
          <w:rFonts w:ascii="Palatino Linotype" w:hAnsi="Palatino Linotype"/>
          <w:b/>
        </w:rPr>
        <w:t xml:space="preserve">/IP/2018 </w:t>
      </w:r>
      <w:r>
        <w:rPr>
          <w:rFonts w:ascii="Palatino Linotype" w:hAnsi="Palatino Linotype"/>
        </w:rPr>
        <w:t xml:space="preserve">que ha sido materia del presente fallo. </w:t>
      </w:r>
    </w:p>
    <w:p w14:paraId="649282C9" w14:textId="0247E940" w:rsidR="007C54AC" w:rsidRPr="007D0C92" w:rsidRDefault="00A67FD2" w:rsidP="00A67FD2">
      <w:pPr>
        <w:pStyle w:val="Prrafodelista"/>
        <w:spacing w:before="240" w:after="240" w:line="360" w:lineRule="auto"/>
        <w:ind w:left="0"/>
        <w:jc w:val="both"/>
        <w:rPr>
          <w:rFonts w:ascii="Palatino Linotype" w:hAnsi="Palatino Linotype"/>
          <w:b/>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sidR="007D0C92" w:rsidRPr="00FD725A">
        <w:rPr>
          <w:rFonts w:ascii="Palatino Linotype" w:hAnsi="Palatino Linotype"/>
        </w:rPr>
        <w:t>haga entrega al</w:t>
      </w:r>
      <w:r w:rsidRPr="00FD725A">
        <w:rPr>
          <w:rFonts w:ascii="Palatino Linotype" w:hAnsi="Palatino Linotype"/>
          <w:b/>
        </w:rPr>
        <w:t xml:space="preserve"> Recurrente, </w:t>
      </w:r>
      <w:r w:rsidRPr="00FD725A">
        <w:rPr>
          <w:rFonts w:ascii="Palatino Linotype" w:hAnsi="Palatino Linotype"/>
        </w:rPr>
        <w:t xml:space="preserve">a través del </w:t>
      </w:r>
      <w:r w:rsidRPr="00FD725A">
        <w:rPr>
          <w:rFonts w:ascii="Palatino Linotype" w:hAnsi="Palatino Linotype"/>
          <w:b/>
        </w:rPr>
        <w:t xml:space="preserve">SAIMEX </w:t>
      </w:r>
      <w:r w:rsidR="007D0C92" w:rsidRPr="00FD725A">
        <w:rPr>
          <w:rFonts w:ascii="Palatino Linotype" w:hAnsi="Palatino Linotype" w:cs="Arial"/>
          <w:color w:val="000000"/>
        </w:rPr>
        <w:t>del o los docum</w:t>
      </w:r>
      <w:r w:rsidR="00E62F0C">
        <w:rPr>
          <w:rFonts w:ascii="Palatino Linotype" w:hAnsi="Palatino Linotype" w:cs="Arial"/>
          <w:color w:val="000000"/>
        </w:rPr>
        <w:t xml:space="preserve">entos donde consten el sueldo, </w:t>
      </w:r>
      <w:r w:rsidR="007D0C92" w:rsidRPr="00FD725A">
        <w:rPr>
          <w:rFonts w:ascii="Palatino Linotype" w:hAnsi="Palatino Linotype" w:cs="Arial"/>
          <w:color w:val="000000"/>
        </w:rPr>
        <w:t>salario bruto sin excedentes o compensaciones, prestaciones, gratificaciones, primas, comisiones, dietas, bonos, estímulos, ingresos y sistemas de compensación</w:t>
      </w:r>
      <w:r w:rsidR="003A484F" w:rsidRPr="00FD725A">
        <w:rPr>
          <w:rFonts w:ascii="Palatino Linotype" w:hAnsi="Palatino Linotype" w:cs="Arial"/>
          <w:color w:val="000000"/>
        </w:rPr>
        <w:t xml:space="preserve"> otorgados</w:t>
      </w:r>
      <w:r w:rsidR="007D0C92" w:rsidRPr="00FD725A">
        <w:rPr>
          <w:rFonts w:ascii="Palatino Linotype" w:hAnsi="Palatino Linotype" w:cs="Arial"/>
          <w:color w:val="000000"/>
        </w:rPr>
        <w:t xml:space="preserve">; así como las listas de raya; todos ellos por el periodo del primero al treinta y uno de marzo de dos </w:t>
      </w:r>
      <w:r w:rsidR="007D0C92" w:rsidRPr="00FD725A">
        <w:rPr>
          <w:rFonts w:ascii="Palatino Linotype" w:hAnsi="Palatino Linotype" w:cs="Arial"/>
          <w:color w:val="000000"/>
        </w:rPr>
        <w:lastRenderedPageBreak/>
        <w:t xml:space="preserve">mil dieciocho, respecto de todos los servidores públicos adscritos al </w:t>
      </w:r>
      <w:r w:rsidR="007D0C92" w:rsidRPr="00FD725A">
        <w:rPr>
          <w:rFonts w:ascii="Palatino Linotype" w:hAnsi="Palatino Linotype" w:cs="Arial"/>
          <w:b/>
          <w:color w:val="000000"/>
        </w:rPr>
        <w:t>Sujeto Obligado,</w:t>
      </w:r>
      <w:r w:rsidR="007D0C92" w:rsidRPr="00FD725A">
        <w:rPr>
          <w:rFonts w:ascii="Palatino Linotype" w:hAnsi="Palatino Linotype" w:cs="Arial"/>
          <w:color w:val="000000"/>
        </w:rPr>
        <w:t xml:space="preserve"> en versión pública acompañada del acuerdo de clasificación correspondiente.</w:t>
      </w:r>
    </w:p>
    <w:p w14:paraId="793B674A" w14:textId="16D8ED1F" w:rsidR="00A67FD2" w:rsidRDefault="00A67FD2" w:rsidP="00A67FD2">
      <w:pPr>
        <w:pStyle w:val="Prrafodelista"/>
        <w:spacing w:before="240" w:after="240" w:line="360" w:lineRule="auto"/>
        <w:ind w:left="0"/>
        <w:jc w:val="both"/>
        <w:rPr>
          <w:rFonts w:ascii="Palatino Linotype" w:hAnsi="Palatino Linotype"/>
        </w:rPr>
      </w:pPr>
      <w:r>
        <w:rPr>
          <w:rFonts w:ascii="Palatino Linotype" w:hAnsi="Palatino Linotype"/>
        </w:rPr>
        <w:t xml:space="preserve">Por lo antes expuesto y fundado es de resolverse y, </w:t>
      </w:r>
    </w:p>
    <w:p w14:paraId="47645C4F" w14:textId="77777777" w:rsidR="009E72AC" w:rsidRDefault="009E72AC" w:rsidP="00FA71AF">
      <w:pPr>
        <w:spacing w:before="240" w:after="240" w:line="360" w:lineRule="auto"/>
        <w:jc w:val="center"/>
        <w:rPr>
          <w:rFonts w:ascii="Palatino Linotype" w:hAnsi="Palatino Linotype"/>
          <w:b/>
          <w:spacing w:val="60"/>
          <w:sz w:val="24"/>
          <w:szCs w:val="24"/>
        </w:rPr>
      </w:pPr>
    </w:p>
    <w:p w14:paraId="4E4C9721" w14:textId="684D7C27" w:rsidR="00FA71AF" w:rsidRPr="00413327" w:rsidRDefault="009E72AC" w:rsidP="00FA71AF">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 xml:space="preserve">S E  </w:t>
      </w:r>
      <w:r w:rsidR="00FA71AF" w:rsidRPr="00413327">
        <w:rPr>
          <w:rFonts w:ascii="Palatino Linotype" w:hAnsi="Palatino Linotype"/>
          <w:b/>
          <w:spacing w:val="60"/>
          <w:sz w:val="24"/>
          <w:szCs w:val="24"/>
        </w:rPr>
        <w:t>RESUELVE</w:t>
      </w:r>
    </w:p>
    <w:p w14:paraId="6B4EB224" w14:textId="2C942587" w:rsidR="00FA71AF" w:rsidRPr="00413327" w:rsidRDefault="00FA71AF" w:rsidP="00FA71AF">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sidRPr="00413327">
        <w:rPr>
          <w:rFonts w:ascii="Palatino Linotype" w:hAnsi="Palatino Linotype" w:cs="Arial"/>
          <w:sz w:val="24"/>
          <w:szCs w:val="24"/>
        </w:rPr>
        <w:t>a la solicitud de información número</w:t>
      </w:r>
      <w:r>
        <w:rPr>
          <w:rFonts w:ascii="Palatino Linotype" w:hAnsi="Palatino Linotype" w:cs="Arial"/>
          <w:b/>
          <w:sz w:val="24"/>
          <w:szCs w:val="24"/>
        </w:rPr>
        <w:t xml:space="preserve"> 00</w:t>
      </w:r>
      <w:r w:rsidR="00183257">
        <w:rPr>
          <w:rFonts w:ascii="Palatino Linotype" w:hAnsi="Palatino Linotype" w:cs="Arial"/>
          <w:b/>
          <w:sz w:val="24"/>
          <w:szCs w:val="24"/>
        </w:rPr>
        <w:t>048/DIFCUAUTIZ/IP/2018</w:t>
      </w:r>
      <w:r w:rsidRPr="00413327">
        <w:rPr>
          <w:rFonts w:ascii="Palatino Linotype" w:eastAsia="Arial Unicode MS" w:hAnsi="Palatino Linotype" w:cs="Arial"/>
          <w:sz w:val="24"/>
          <w:szCs w:val="24"/>
        </w:rPr>
        <w:t xml:space="preserve">, por resultar fundados los motivos de inconformidad que arguye </w:t>
      </w:r>
      <w:r>
        <w:rPr>
          <w:rFonts w:ascii="Palatino Linotype" w:eastAsia="Arial Unicode MS" w:hAnsi="Palatino Linotype" w:cs="Arial"/>
          <w:b/>
          <w:sz w:val="24"/>
          <w:szCs w:val="24"/>
        </w:rPr>
        <w:t>EL</w:t>
      </w:r>
      <w:r w:rsidRPr="00413327">
        <w:rPr>
          <w:rFonts w:ascii="Palatino Linotype" w:eastAsia="Arial Unicode MS" w:hAnsi="Palatino Linotype" w:cs="Arial"/>
          <w:b/>
          <w:sz w:val="24"/>
          <w:szCs w:val="24"/>
        </w:rPr>
        <w:t xml:space="preserve"> RECURRENTE</w:t>
      </w:r>
      <w:r w:rsidRPr="00413327">
        <w:rPr>
          <w:rFonts w:ascii="Palatino Linotype" w:eastAsia="Arial Unicode MS" w:hAnsi="Palatino Linotype" w:cs="Arial"/>
          <w:sz w:val="24"/>
          <w:szCs w:val="24"/>
        </w:rPr>
        <w:t>, en términos del</w:t>
      </w:r>
      <w:r w:rsidRPr="00413327">
        <w:rPr>
          <w:rFonts w:ascii="Palatino Linotype" w:eastAsia="Arial Unicode MS" w:hAnsi="Palatino Linotype" w:cs="Arial"/>
          <w:b/>
          <w:sz w:val="24"/>
          <w:szCs w:val="24"/>
        </w:rPr>
        <w:t xml:space="preserve"> </w:t>
      </w:r>
      <w:r w:rsidRPr="00413327">
        <w:rPr>
          <w:rFonts w:ascii="Palatino Linotype" w:hAnsi="Palatino Linotype" w:cs="Arial"/>
          <w:b/>
          <w:sz w:val="24"/>
          <w:szCs w:val="24"/>
        </w:rPr>
        <w:t>Considerando Cuarto</w:t>
      </w:r>
      <w:r w:rsidRPr="00413327">
        <w:rPr>
          <w:rFonts w:ascii="Palatino Linotype" w:hAnsi="Palatino Linotype" w:cs="Arial"/>
          <w:sz w:val="24"/>
          <w:szCs w:val="24"/>
        </w:rPr>
        <w:t xml:space="preserve"> de la presente resolución.</w:t>
      </w:r>
    </w:p>
    <w:p w14:paraId="4514F129" w14:textId="77777777" w:rsidR="00FA71AF" w:rsidRPr="00F95515" w:rsidRDefault="00FA71AF" w:rsidP="00FA71AF">
      <w:pPr>
        <w:spacing w:before="240" w:line="360" w:lineRule="auto"/>
        <w:jc w:val="both"/>
        <w:rPr>
          <w:rFonts w:ascii="Palatino Linotype" w:hAnsi="Palatino Linotype" w:cs="Arial"/>
        </w:rPr>
      </w:pPr>
    </w:p>
    <w:p w14:paraId="4F7482E4" w14:textId="77777777" w:rsidR="00FA71AF" w:rsidRPr="00413327" w:rsidRDefault="00FA71AF" w:rsidP="00FA71AF">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sidRPr="00413327">
        <w:rPr>
          <w:rFonts w:ascii="Palatino Linotype" w:hAnsi="Palatino Linotype" w:cs="Arial"/>
          <w:sz w:val="24"/>
          <w:szCs w:val="24"/>
        </w:rPr>
        <w:t xml:space="preserve"> haga entrega al</w:t>
      </w:r>
      <w:r w:rsidRPr="00413327">
        <w:rPr>
          <w:rFonts w:ascii="Palatino Linotype" w:hAnsi="Palatino Linotype" w:cs="Arial"/>
          <w:b/>
          <w:sz w:val="24"/>
          <w:szCs w:val="24"/>
        </w:rPr>
        <w:t xml:space="preserve"> RECURRENTE</w:t>
      </w:r>
      <w:r w:rsidRPr="00413327">
        <w:rPr>
          <w:rFonts w:ascii="Palatino Linotype" w:hAnsi="Palatino Linotype" w:cs="Arial"/>
          <w:sz w:val="24"/>
          <w:szCs w:val="24"/>
        </w:rPr>
        <w:t xml:space="preserve"> a través del </w:t>
      </w:r>
      <w:r w:rsidRPr="005B37EF">
        <w:rPr>
          <w:rFonts w:ascii="Palatino Linotype" w:hAnsi="Palatino Linotype" w:cs="Arial"/>
          <w:b/>
          <w:sz w:val="24"/>
          <w:szCs w:val="24"/>
        </w:rPr>
        <w:t>SAIMEX</w:t>
      </w:r>
      <w:r w:rsidRPr="00413327">
        <w:rPr>
          <w:rFonts w:ascii="Palatino Linotype" w:hAnsi="Palatino Linotype" w:cs="Arial"/>
          <w:sz w:val="24"/>
          <w:szCs w:val="24"/>
        </w:rPr>
        <w:t>, en versión pública, de lo siguiente:</w:t>
      </w:r>
    </w:p>
    <w:p w14:paraId="117BFF0D" w14:textId="1B8D4F3C" w:rsidR="003A484F" w:rsidRPr="009E72AC" w:rsidRDefault="003A484F" w:rsidP="003A484F">
      <w:pPr>
        <w:pStyle w:val="Prrafodelista"/>
        <w:numPr>
          <w:ilvl w:val="0"/>
          <w:numId w:val="29"/>
        </w:numPr>
        <w:autoSpaceDE w:val="0"/>
        <w:autoSpaceDN w:val="0"/>
        <w:adjustRightInd w:val="0"/>
        <w:spacing w:before="240" w:line="360" w:lineRule="auto"/>
        <w:ind w:right="49"/>
        <w:jc w:val="both"/>
        <w:rPr>
          <w:rFonts w:ascii="Palatino Linotype" w:hAnsi="Palatino Linotype" w:cs="Arial"/>
          <w:i/>
        </w:rPr>
      </w:pPr>
      <w:r w:rsidRPr="009E72AC">
        <w:rPr>
          <w:rFonts w:ascii="Palatino Linotype" w:eastAsia="MS Mincho" w:hAnsi="Palatino Linotype"/>
          <w:i/>
        </w:rPr>
        <w:t>El o los documentos en donde consten el sueldo, salario bruto sin excedentes o compensaciones,</w:t>
      </w:r>
      <w:r w:rsidRPr="009E72AC">
        <w:rPr>
          <w:rFonts w:ascii="Palatino Linotype" w:hAnsi="Palatino Linotype" w:cs="Arial"/>
          <w:i/>
          <w:color w:val="000000"/>
        </w:rPr>
        <w:t xml:space="preserve"> prestaciones, gratificaciones, primas, comisiones, dietas, bonos, estímulos, ingresos y sistemas de compensación, </w:t>
      </w:r>
      <w:r w:rsidRPr="009E72AC">
        <w:rPr>
          <w:rFonts w:ascii="Palatino Linotype" w:hAnsi="Palatino Linotype" w:cs="Arial"/>
          <w:i/>
        </w:rPr>
        <w:t xml:space="preserve">otorgados por el periodo del primero al treinta y uno de marzo de dos mil dieciocho, respecto de todos los </w:t>
      </w:r>
      <w:r w:rsidRPr="009E72AC">
        <w:rPr>
          <w:rFonts w:ascii="Palatino Linotype" w:eastAsia="MS Mincho" w:hAnsi="Palatino Linotype"/>
          <w:i/>
        </w:rPr>
        <w:t>servidores públicos adscritos al sujeto obligado.</w:t>
      </w:r>
    </w:p>
    <w:p w14:paraId="5C4F4062" w14:textId="7C7547F7" w:rsidR="00FA71AF" w:rsidRPr="00413327" w:rsidRDefault="00FA71AF" w:rsidP="00FA71AF">
      <w:pPr>
        <w:pStyle w:val="Prrafodelista"/>
        <w:widowControl w:val="0"/>
        <w:numPr>
          <w:ilvl w:val="0"/>
          <w:numId w:val="29"/>
        </w:numPr>
        <w:autoSpaceDE w:val="0"/>
        <w:autoSpaceDN w:val="0"/>
        <w:adjustRightInd w:val="0"/>
        <w:spacing w:before="120" w:after="120" w:line="360" w:lineRule="auto"/>
        <w:jc w:val="both"/>
        <w:rPr>
          <w:rFonts w:ascii="Palatino Linotype" w:hAnsi="Palatino Linotype" w:cs="Arial"/>
          <w:i/>
        </w:rPr>
      </w:pPr>
      <w:r w:rsidRPr="00413327">
        <w:rPr>
          <w:rFonts w:ascii="Palatino Linotype" w:hAnsi="Palatino Linotype" w:cs="Arial"/>
          <w:i/>
        </w:rPr>
        <w:t xml:space="preserve">Lista de raya </w:t>
      </w:r>
      <w:r w:rsidR="009E72AC">
        <w:rPr>
          <w:rFonts w:ascii="Palatino Linotype" w:hAnsi="Palatino Linotype" w:cs="Arial"/>
          <w:i/>
        </w:rPr>
        <w:t xml:space="preserve">por el periodo del primero al treinta y uno de marzo de dos mil dieciocho. </w:t>
      </w:r>
      <w:r w:rsidRPr="00413327">
        <w:rPr>
          <w:rFonts w:ascii="Palatino Linotype" w:hAnsi="Palatino Linotype" w:cs="Arial"/>
          <w:i/>
        </w:rPr>
        <w:t xml:space="preserve"> </w:t>
      </w:r>
    </w:p>
    <w:p w14:paraId="4A0FC1A4" w14:textId="77777777" w:rsidR="00FA71AF" w:rsidRDefault="00FA71AF" w:rsidP="00FA71AF">
      <w:pPr>
        <w:pStyle w:val="Prrafodelista"/>
        <w:spacing w:before="240" w:line="360" w:lineRule="auto"/>
        <w:ind w:left="720"/>
        <w:jc w:val="both"/>
        <w:rPr>
          <w:rFonts w:ascii="Palatino Linotype" w:hAnsi="Palatino Linotype" w:cs="Arial"/>
          <w:i/>
        </w:rPr>
      </w:pPr>
      <w:r>
        <w:rPr>
          <w:rFonts w:ascii="Palatino Linotype" w:hAnsi="Palatino Linotype" w:cs="Arial"/>
          <w:i/>
        </w:rPr>
        <w:lastRenderedPageBreak/>
        <w:t xml:space="preserve">Para el caso de que </w:t>
      </w:r>
      <w:r>
        <w:rPr>
          <w:rFonts w:ascii="Palatino Linotype" w:hAnsi="Palatino Linotype" w:cs="Arial"/>
          <w:b/>
          <w:i/>
        </w:rPr>
        <w:t xml:space="preserve">El Sujeto Obligado </w:t>
      </w:r>
      <w:r>
        <w:rPr>
          <w:rFonts w:ascii="Palatino Linotype" w:hAnsi="Palatino Linotype" w:cs="Arial"/>
          <w:i/>
        </w:rPr>
        <w:t xml:space="preserve">no haya generado la información relativa al inciso b), bastará con que lo haga del conocimiento del </w:t>
      </w:r>
      <w:r>
        <w:rPr>
          <w:rFonts w:ascii="Palatino Linotype" w:hAnsi="Palatino Linotype" w:cs="Arial"/>
          <w:b/>
          <w:i/>
        </w:rPr>
        <w:t>Recurrente</w:t>
      </w:r>
      <w:r>
        <w:rPr>
          <w:rFonts w:ascii="Palatino Linotype" w:hAnsi="Palatino Linotype" w:cs="Arial"/>
          <w:i/>
        </w:rPr>
        <w:t xml:space="preserve"> al momento de dar cumplimiento a la presente resolución. </w:t>
      </w:r>
    </w:p>
    <w:p w14:paraId="59848B17" w14:textId="77777777" w:rsidR="00FA71AF" w:rsidRPr="00C56A1A" w:rsidRDefault="00FA71AF" w:rsidP="00FA71AF">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4CD8DB61" w14:textId="77777777" w:rsidR="00FA71AF" w:rsidRPr="00D53DF3" w:rsidRDefault="00FA71AF" w:rsidP="00FA71AF">
      <w:pPr>
        <w:pStyle w:val="Prrafodelista"/>
        <w:widowControl w:val="0"/>
        <w:autoSpaceDE w:val="0"/>
        <w:autoSpaceDN w:val="0"/>
        <w:adjustRightInd w:val="0"/>
        <w:spacing w:before="120" w:after="120" w:line="360" w:lineRule="auto"/>
        <w:ind w:left="720"/>
        <w:jc w:val="both"/>
        <w:rPr>
          <w:rFonts w:ascii="Palatino Linotype" w:hAnsi="Palatino Linotype" w:cs="Arial"/>
        </w:rPr>
      </w:pPr>
    </w:p>
    <w:p w14:paraId="3664F2E7" w14:textId="77777777" w:rsidR="00FA71AF" w:rsidRDefault="00FA71AF" w:rsidP="00FA71AF">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 la</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9C75983" w14:textId="77777777" w:rsidR="00FA71AF" w:rsidRPr="00D05C83" w:rsidRDefault="00FA71AF" w:rsidP="00FA71AF">
      <w:pPr>
        <w:autoSpaceDE w:val="0"/>
        <w:autoSpaceDN w:val="0"/>
        <w:adjustRightInd w:val="0"/>
        <w:spacing w:before="240" w:line="360" w:lineRule="auto"/>
        <w:jc w:val="both"/>
        <w:rPr>
          <w:rFonts w:ascii="Palatino Linotype" w:hAnsi="Palatino Linotype" w:cs="Arial"/>
          <w:sz w:val="24"/>
          <w:szCs w:val="24"/>
        </w:rPr>
      </w:pPr>
    </w:p>
    <w:p w14:paraId="4FC1EF60" w14:textId="4134B14E" w:rsidR="00FA71AF" w:rsidRDefault="00FA71AF" w:rsidP="00FA71AF">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w:t>
      </w:r>
      <w:r w:rsidR="00ED30F5">
        <w:rPr>
          <w:rFonts w:ascii="Palatino Linotype" w:hAnsi="Palatino Linotype" w:cs="Arial"/>
          <w:sz w:val="24"/>
          <w:szCs w:val="24"/>
        </w:rPr>
        <w:t>l</w:t>
      </w:r>
      <w:r w:rsidRPr="00D05C83">
        <w:rPr>
          <w:rFonts w:ascii="Palatino Linotype" w:hAnsi="Palatino Linotype" w:cs="Arial"/>
          <w:sz w:val="24"/>
          <w:szCs w:val="24"/>
        </w:rPr>
        <w:t xml:space="preserve">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5E090838" w14:textId="6551D400" w:rsidR="00FA71AF" w:rsidRDefault="00FA71AF" w:rsidP="00FA71AF">
      <w:pPr>
        <w:spacing w:before="240" w:after="240" w:line="360" w:lineRule="auto"/>
        <w:ind w:right="49"/>
        <w:jc w:val="both"/>
        <w:rPr>
          <w:rFonts w:ascii="Palatino Linotype" w:hAnsi="Palatino Linotype" w:cs="Arial"/>
        </w:rPr>
      </w:pPr>
      <w:r>
        <w:rPr>
          <w:rFonts w:ascii="Palatino Linotype" w:hAnsi="Palatino Linotype" w:cs="Arial"/>
        </w:rPr>
        <w:lastRenderedPageBreak/>
        <w:t xml:space="preserve">ASÍ LO RESUELVE, POR UNANIMIDAD </w:t>
      </w:r>
      <w:r w:rsidRPr="005B37EF">
        <w:rPr>
          <w:rFonts w:ascii="Palatino Linotype" w:hAnsi="Palatino Linotype" w:cs="Arial"/>
        </w:rPr>
        <w:t>DE VOTOS, EL PLENO DEL</w:t>
      </w:r>
      <w:r w:rsidRPr="005B37EF">
        <w:rPr>
          <w:rFonts w:ascii="Palatino Linotype" w:eastAsia="Arial Unicode MS" w:hAnsi="Palatino Linotype" w:cs="Arial"/>
        </w:rPr>
        <w:t xml:space="preserve"> INSTITUTO DE TRANSPARENCIA, ACCESO A LA INFORMACIÓN PÚBLICA Y PROTECCIÓN DE DATOS PERSONALES DEL ESTADO DE MÉXICO Y MUNICIPIOS</w:t>
      </w:r>
      <w:r w:rsidRPr="005B37EF">
        <w:rPr>
          <w:rFonts w:ascii="Palatino Linotype" w:hAnsi="Palatino Linotype" w:cs="Arial"/>
        </w:rPr>
        <w:t>, CONFORMADO POR LOS COMISIONADOS ZULEMA MARTÍNEZ SÁNCHEZ; EVA ABAID YAPUR</w:t>
      </w:r>
      <w:r w:rsidR="008D67EC">
        <w:rPr>
          <w:rFonts w:ascii="Palatino Linotype" w:hAnsi="Palatino Linotype" w:cs="Arial"/>
        </w:rPr>
        <w:t xml:space="preserve"> (VOTO PARTICULAR)</w:t>
      </w:r>
      <w:r w:rsidRPr="005B37EF">
        <w:rPr>
          <w:rFonts w:ascii="Palatino Linotype" w:hAnsi="Palatino Linotype" w:cs="Arial"/>
        </w:rPr>
        <w:t>; JOSÉ GUADALUPE LUNA HERNÁNDEZ</w:t>
      </w:r>
      <w:r w:rsidR="008D67EC">
        <w:rPr>
          <w:rFonts w:ascii="Palatino Linotype" w:hAnsi="Palatino Linotype" w:cs="Arial"/>
        </w:rPr>
        <w:t xml:space="preserve"> (VOTO PARTICULAR)</w:t>
      </w:r>
      <w:r w:rsidRPr="005B37EF">
        <w:rPr>
          <w:rFonts w:ascii="Palatino Linotype" w:hAnsi="Palatino Linotype" w:cs="Arial"/>
        </w:rPr>
        <w:t>; JAVIER MARTÍNEZ CRUZ Y LUIS GUSTAVO PARRA NORIEGA;</w:t>
      </w:r>
      <w:r>
        <w:rPr>
          <w:rFonts w:ascii="Palatino Linotype" w:hAnsi="Palatino Linotype" w:cs="Arial"/>
        </w:rPr>
        <w:t xml:space="preserve"> EN LA CUADRAGÉSIMA </w:t>
      </w:r>
      <w:r w:rsidR="00FD1C0D">
        <w:rPr>
          <w:rFonts w:ascii="Palatino Linotype" w:hAnsi="Palatino Linotype" w:cs="Arial"/>
        </w:rPr>
        <w:t>TERCERA</w:t>
      </w:r>
      <w:r>
        <w:rPr>
          <w:rFonts w:ascii="Palatino Linotype" w:hAnsi="Palatino Linotype" w:cs="Arial"/>
        </w:rPr>
        <w:t xml:space="preserve"> SESIÓN ORDINARIA CELEBRADA EL </w:t>
      </w:r>
      <w:r w:rsidR="00FD1C0D">
        <w:rPr>
          <w:rFonts w:ascii="Palatino Linotype" w:hAnsi="Palatino Linotype" w:cs="Arial"/>
        </w:rPr>
        <w:t xml:space="preserve">VEINTIDÓS </w:t>
      </w:r>
      <w:r>
        <w:rPr>
          <w:rFonts w:ascii="Palatino Linotype" w:hAnsi="Palatino Linotype" w:cs="Arial"/>
        </w:rPr>
        <w:t>DE NOVIEMBRE DE DOS MIL DIECIOCHO,</w:t>
      </w:r>
      <w:r w:rsidRPr="005B37EF">
        <w:rPr>
          <w:rFonts w:ascii="Palatino Linotype" w:hAnsi="Palatino Linotype" w:cs="Arial"/>
        </w:rPr>
        <w:t xml:space="preserve"> ANTE EL SECRETARIO TÉCNICO DEL PLENO, </w:t>
      </w:r>
      <w:r w:rsidRPr="005B37EF">
        <w:rPr>
          <w:rFonts w:ascii="Palatino Linotype" w:hAnsi="Palatino Linotype"/>
          <w:lang w:val="es-ES_tradnl"/>
        </w:rPr>
        <w:t>ALEXIS TAPIA RAMÍREZ</w:t>
      </w:r>
      <w:r w:rsidRPr="005B37EF">
        <w:rPr>
          <w:rFonts w:ascii="Palatino Linotype" w:hAnsi="Palatino Linotype" w:cs="Arial"/>
        </w:rPr>
        <w:t>.</w:t>
      </w:r>
    </w:p>
    <w:p w14:paraId="1B8D3E16" w14:textId="41267844" w:rsidR="00FA71AF" w:rsidRDefault="00ED30F5" w:rsidP="00FA71AF">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95104" behindDoc="0" locked="0" layoutInCell="1" allowOverlap="1" wp14:anchorId="7BE0B259" wp14:editId="613B0337">
                <wp:simplePos x="0" y="0"/>
                <wp:positionH relativeFrom="column">
                  <wp:posOffset>-299085</wp:posOffset>
                </wp:positionH>
                <wp:positionV relativeFrom="paragraph">
                  <wp:posOffset>1270</wp:posOffset>
                </wp:positionV>
                <wp:extent cx="6543675" cy="4514850"/>
                <wp:effectExtent l="0" t="0" r="28575" b="19050"/>
                <wp:wrapNone/>
                <wp:docPr id="25" name="Conector recto 25"/>
                <wp:cNvGraphicFramePr/>
                <a:graphic xmlns:a="http://schemas.openxmlformats.org/drawingml/2006/main">
                  <a:graphicData uri="http://schemas.microsoft.com/office/word/2010/wordprocessingShape">
                    <wps:wsp>
                      <wps:cNvCnPr/>
                      <wps:spPr>
                        <a:xfrm>
                          <a:off x="0" y="0"/>
                          <a:ext cx="6543675" cy="451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12B23" id="Conector recto 2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1pt" to="491.7pt,3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" strokecolor="#5b9bd5 [3204]" strokeweight=".5pt">
                <v:stroke joinstyle="miter"/>
              </v:line>
            </w:pict>
          </mc:Fallback>
        </mc:AlternateContent>
      </w:r>
    </w:p>
    <w:p w14:paraId="04D94E34" w14:textId="1F99DB3E" w:rsidR="00183257" w:rsidRDefault="00183257" w:rsidP="00FA71AF">
      <w:pPr>
        <w:spacing w:before="240" w:line="360" w:lineRule="auto"/>
        <w:jc w:val="both"/>
        <w:rPr>
          <w:rFonts w:ascii="Palatino Linotype" w:hAnsi="Palatino Linotype" w:cs="Arial"/>
          <w:sz w:val="24"/>
          <w:szCs w:val="24"/>
        </w:rPr>
      </w:pPr>
    </w:p>
    <w:p w14:paraId="6C7CA7F4" w14:textId="0544242B" w:rsidR="00183257" w:rsidRDefault="00183257" w:rsidP="00FA71AF">
      <w:pPr>
        <w:spacing w:before="240" w:line="360" w:lineRule="auto"/>
        <w:jc w:val="both"/>
        <w:rPr>
          <w:rFonts w:ascii="Palatino Linotype" w:hAnsi="Palatino Linotype" w:cs="Arial"/>
          <w:sz w:val="24"/>
          <w:szCs w:val="24"/>
        </w:rPr>
      </w:pPr>
    </w:p>
    <w:p w14:paraId="1493A17E" w14:textId="7B27CD09" w:rsidR="00FA71AF" w:rsidRDefault="00FA71AF" w:rsidP="00FA71AF">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 xml:space="preserve"> </w:t>
      </w:r>
    </w:p>
    <w:p w14:paraId="3A56B9A7" w14:textId="77777777" w:rsidR="009E72AC" w:rsidRDefault="009E72AC" w:rsidP="00FA71AF">
      <w:pPr>
        <w:spacing w:before="240" w:line="360" w:lineRule="auto"/>
        <w:jc w:val="both"/>
        <w:rPr>
          <w:rFonts w:ascii="Palatino Linotype" w:hAnsi="Palatino Linotype" w:cs="Arial"/>
          <w:sz w:val="24"/>
          <w:szCs w:val="24"/>
        </w:rPr>
      </w:pPr>
    </w:p>
    <w:p w14:paraId="2C1D1D4D" w14:textId="77777777" w:rsidR="009E72AC" w:rsidRDefault="009E72AC" w:rsidP="00FA71AF">
      <w:pPr>
        <w:spacing w:before="240" w:line="360" w:lineRule="auto"/>
        <w:jc w:val="both"/>
        <w:rPr>
          <w:rFonts w:ascii="Palatino Linotype" w:hAnsi="Palatino Linotype" w:cs="Arial"/>
          <w:sz w:val="24"/>
          <w:szCs w:val="24"/>
        </w:rPr>
      </w:pPr>
    </w:p>
    <w:p w14:paraId="73F9E072" w14:textId="77777777" w:rsidR="009E72AC" w:rsidRDefault="009E72AC" w:rsidP="00FA71AF">
      <w:pPr>
        <w:spacing w:before="240" w:line="360" w:lineRule="auto"/>
        <w:jc w:val="both"/>
        <w:rPr>
          <w:rFonts w:ascii="Palatino Linotype" w:hAnsi="Palatino Linotype" w:cs="Arial"/>
          <w:sz w:val="24"/>
          <w:szCs w:val="24"/>
        </w:rPr>
      </w:pPr>
    </w:p>
    <w:p w14:paraId="54246E92" w14:textId="77777777" w:rsidR="009E72AC" w:rsidRDefault="009E72AC" w:rsidP="00FA71AF">
      <w:pPr>
        <w:spacing w:before="240" w:line="360" w:lineRule="auto"/>
        <w:jc w:val="both"/>
        <w:rPr>
          <w:rFonts w:ascii="Palatino Linotype" w:hAnsi="Palatino Linotype" w:cs="Arial"/>
          <w:sz w:val="24"/>
          <w:szCs w:val="24"/>
        </w:rPr>
      </w:pPr>
    </w:p>
    <w:p w14:paraId="14B2CC4E" w14:textId="77777777" w:rsidR="009E72AC" w:rsidRDefault="009E72AC" w:rsidP="00FA71AF">
      <w:pPr>
        <w:spacing w:before="240" w:line="360" w:lineRule="auto"/>
        <w:jc w:val="both"/>
        <w:rPr>
          <w:rFonts w:ascii="Palatino Linotype" w:hAnsi="Palatino Linotype" w:cs="Arial"/>
          <w:sz w:val="24"/>
          <w:szCs w:val="24"/>
        </w:rPr>
      </w:pPr>
    </w:p>
    <w:p w14:paraId="2A548A14" w14:textId="77777777" w:rsidR="009E72AC" w:rsidRDefault="009E72AC" w:rsidP="00FA71AF">
      <w:pPr>
        <w:spacing w:before="240" w:line="360" w:lineRule="auto"/>
        <w:jc w:val="both"/>
        <w:rPr>
          <w:rFonts w:ascii="Palatino Linotype" w:hAnsi="Palatino Linotype" w:cs="Arial"/>
          <w:sz w:val="24"/>
          <w:szCs w:val="24"/>
        </w:rPr>
      </w:pPr>
    </w:p>
    <w:p w14:paraId="0841EE85" w14:textId="77777777" w:rsidR="009E72AC" w:rsidRPr="00D05C83" w:rsidRDefault="009E72AC" w:rsidP="00FA71AF">
      <w:pPr>
        <w:spacing w:before="240" w:line="360" w:lineRule="auto"/>
        <w:jc w:val="both"/>
        <w:rPr>
          <w:rFonts w:ascii="Palatino Linotype" w:hAnsi="Palatino Linotype" w:cs="Arial"/>
          <w:sz w:val="24"/>
          <w:szCs w:val="24"/>
        </w:rPr>
      </w:pPr>
    </w:p>
    <w:p w14:paraId="7EA72DE5" w14:textId="37654A70" w:rsidR="00FA71AF" w:rsidRDefault="00183257" w:rsidP="00FA71AF">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8960" behindDoc="0" locked="0" layoutInCell="1" allowOverlap="1" wp14:anchorId="1DA77687" wp14:editId="04E889B8">
                <wp:simplePos x="0" y="0"/>
                <wp:positionH relativeFrom="page">
                  <wp:posOffset>2600325</wp:posOffset>
                </wp:positionH>
                <wp:positionV relativeFrom="paragraph">
                  <wp:posOffset>283226</wp:posOffset>
                </wp:positionV>
                <wp:extent cx="2551430" cy="971550"/>
                <wp:effectExtent l="0" t="0" r="20320" b="19050"/>
                <wp:wrapNone/>
                <wp:docPr id="19" name="Cuadro de texto 1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E44E56" w14:textId="77777777" w:rsidR="00FA71AF" w:rsidRPr="00EF2FC0" w:rsidRDefault="00FA71AF" w:rsidP="00FA71AF">
                            <w:pPr>
                              <w:jc w:val="center"/>
                              <w:rPr>
                                <w:rFonts w:ascii="Palatino Linotype" w:hAnsi="Palatino Linotype"/>
                              </w:rPr>
                            </w:pPr>
                            <w:r w:rsidRPr="00EF2FC0">
                              <w:rPr>
                                <w:rFonts w:ascii="Palatino Linotype" w:hAnsi="Palatino Linotype"/>
                                <w:b/>
                              </w:rPr>
                              <w:t>Zulema Martínez Sánchez</w:t>
                            </w:r>
                          </w:p>
                          <w:p w14:paraId="519DEF1D" w14:textId="77777777" w:rsidR="00FA71AF" w:rsidRDefault="00FA71AF" w:rsidP="00FA71AF">
                            <w:pPr>
                              <w:jc w:val="center"/>
                              <w:rPr>
                                <w:rFonts w:ascii="Palatino Linotype" w:hAnsi="Palatino Linotype"/>
                              </w:rPr>
                            </w:pPr>
                            <w:r>
                              <w:rPr>
                                <w:rFonts w:ascii="Palatino Linotype" w:hAnsi="Palatino Linotype"/>
                              </w:rPr>
                              <w:t>Comisionada Presidenta</w:t>
                            </w:r>
                          </w:p>
                          <w:p w14:paraId="32EB1C61" w14:textId="77777777" w:rsidR="00FA71AF" w:rsidRDefault="00FA71AF" w:rsidP="00FA71AF">
                            <w:pPr>
                              <w:jc w:val="center"/>
                              <w:rPr>
                                <w:rFonts w:ascii="Palatino Linotype" w:hAnsi="Palatino Linotype"/>
                                <w:b/>
                              </w:rPr>
                            </w:pPr>
                            <w:r>
                              <w:rPr>
                                <w:rFonts w:ascii="Palatino Linotype" w:hAnsi="Palatino Linotype"/>
                                <w:b/>
                              </w:rPr>
                              <w:t>(Rúbrica).</w:t>
                            </w:r>
                          </w:p>
                          <w:p w14:paraId="00AC8950" w14:textId="77777777" w:rsidR="00FA71AF" w:rsidRPr="00016AF3" w:rsidRDefault="00FA71AF" w:rsidP="00FA71AF">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77687" id="_x0000_t202" coordsize="21600,21600" o:spt="202" path="m,l,21600r21600,l21600,xe">
                <v:stroke joinstyle="miter"/>
                <v:path gradientshapeok="t" o:connecttype="rect"/>
              </v:shapetype>
              <v:shape id="Cuadro de texto 19" o:spid="_x0000_s1026" type="#_x0000_t202" style="position:absolute;left:0;text-align:left;margin-left:204.75pt;margin-top:22.3pt;width:200.9pt;height:7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3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c44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" fillcolor="white [3201]" strokecolor="white [3212]" strokeweight=".5pt">
                <v:textbox>
                  <w:txbxContent>
                    <w:p w14:paraId="00E44E56" w14:textId="77777777" w:rsidR="00FA71AF" w:rsidRPr="00EF2FC0" w:rsidRDefault="00FA71AF" w:rsidP="00FA71AF">
                      <w:pPr>
                        <w:jc w:val="center"/>
                        <w:rPr>
                          <w:rFonts w:ascii="Palatino Linotype" w:hAnsi="Palatino Linotype"/>
                        </w:rPr>
                      </w:pPr>
                      <w:r w:rsidRPr="00EF2FC0">
                        <w:rPr>
                          <w:rFonts w:ascii="Palatino Linotype" w:hAnsi="Palatino Linotype"/>
                          <w:b/>
                        </w:rPr>
                        <w:t>Zulema Martínez Sánchez</w:t>
                      </w:r>
                    </w:p>
                    <w:p w14:paraId="519DEF1D" w14:textId="77777777" w:rsidR="00FA71AF" w:rsidRDefault="00FA71AF" w:rsidP="00FA71AF">
                      <w:pPr>
                        <w:jc w:val="center"/>
                        <w:rPr>
                          <w:rFonts w:ascii="Palatino Linotype" w:hAnsi="Palatino Linotype"/>
                        </w:rPr>
                      </w:pPr>
                      <w:r>
                        <w:rPr>
                          <w:rFonts w:ascii="Palatino Linotype" w:hAnsi="Palatino Linotype"/>
                        </w:rPr>
                        <w:t>Comisionada Presidenta</w:t>
                      </w:r>
                    </w:p>
                    <w:p w14:paraId="32EB1C61" w14:textId="77777777" w:rsidR="00FA71AF" w:rsidRDefault="00FA71AF" w:rsidP="00FA71AF">
                      <w:pPr>
                        <w:jc w:val="center"/>
                        <w:rPr>
                          <w:rFonts w:ascii="Palatino Linotype" w:hAnsi="Palatino Linotype"/>
                          <w:b/>
                        </w:rPr>
                      </w:pPr>
                      <w:r>
                        <w:rPr>
                          <w:rFonts w:ascii="Palatino Linotype" w:hAnsi="Palatino Linotype"/>
                          <w:b/>
                        </w:rPr>
                        <w:t>(Rúbrica).</w:t>
                      </w:r>
                    </w:p>
                    <w:p w14:paraId="00AC8950" w14:textId="77777777" w:rsidR="00FA71AF" w:rsidRPr="00016AF3" w:rsidRDefault="00FA71AF" w:rsidP="00FA71AF">
                      <w:pPr>
                        <w:jc w:val="center"/>
                        <w:rPr>
                          <w:rFonts w:ascii="Palatino Linotype" w:hAnsi="Palatino Linotype"/>
                          <w:b/>
                        </w:rPr>
                      </w:pPr>
                    </w:p>
                  </w:txbxContent>
                </v:textbox>
                <w10:wrap anchorx="page"/>
              </v:shape>
            </w:pict>
          </mc:Fallback>
        </mc:AlternateContent>
      </w:r>
    </w:p>
    <w:p w14:paraId="6E98A333" w14:textId="5D50F8A1" w:rsidR="00FA71AF" w:rsidRDefault="00FA71AF" w:rsidP="00FA71AF">
      <w:pPr>
        <w:autoSpaceDE w:val="0"/>
        <w:autoSpaceDN w:val="0"/>
        <w:adjustRightInd w:val="0"/>
        <w:spacing w:before="240" w:line="480" w:lineRule="auto"/>
        <w:jc w:val="both"/>
        <w:rPr>
          <w:rFonts w:ascii="Palatino Linotype" w:hAnsi="Palatino Linotype" w:cs="Arial"/>
          <w:sz w:val="24"/>
          <w:szCs w:val="24"/>
        </w:rPr>
      </w:pPr>
    </w:p>
    <w:p w14:paraId="70B9C2DA" w14:textId="65514AD3" w:rsidR="00FA71AF" w:rsidRDefault="00183257" w:rsidP="00FA71AF">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9984" behindDoc="0" locked="0" layoutInCell="1" allowOverlap="1" wp14:anchorId="527CE884" wp14:editId="67F5B097">
                <wp:simplePos x="0" y="0"/>
                <wp:positionH relativeFrom="margin">
                  <wp:posOffset>-333375</wp:posOffset>
                </wp:positionH>
                <wp:positionV relativeFrom="paragraph">
                  <wp:posOffset>293370</wp:posOffset>
                </wp:positionV>
                <wp:extent cx="2486025" cy="89535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B0CDFF" w14:textId="77777777" w:rsidR="00FA71AF" w:rsidRPr="00EF2FC0" w:rsidRDefault="00FA71AF" w:rsidP="00FA71AF">
                            <w:pPr>
                              <w:jc w:val="center"/>
                              <w:rPr>
                                <w:rFonts w:ascii="Palatino Linotype" w:hAnsi="Palatino Linotype"/>
                                <w:b/>
                              </w:rPr>
                            </w:pPr>
                            <w:r w:rsidRPr="00EF2FC0">
                              <w:rPr>
                                <w:rFonts w:ascii="Palatino Linotype" w:hAnsi="Palatino Linotype"/>
                                <w:b/>
                              </w:rPr>
                              <w:t>Eva Abaid Yapur</w:t>
                            </w:r>
                          </w:p>
                          <w:p w14:paraId="08DB92EC" w14:textId="77777777" w:rsidR="00FA71AF" w:rsidRPr="00EF2FC0" w:rsidRDefault="00FA71AF" w:rsidP="00FA71AF">
                            <w:pPr>
                              <w:jc w:val="center"/>
                              <w:rPr>
                                <w:rFonts w:ascii="Palatino Linotype" w:hAnsi="Palatino Linotype"/>
                              </w:rPr>
                            </w:pPr>
                            <w:r w:rsidRPr="00EF2FC0">
                              <w:rPr>
                                <w:rFonts w:ascii="Palatino Linotype" w:hAnsi="Palatino Linotype"/>
                              </w:rPr>
                              <w:t>Comisionada</w:t>
                            </w:r>
                          </w:p>
                          <w:p w14:paraId="6AA00EB2" w14:textId="77777777" w:rsidR="00FA71AF" w:rsidRDefault="00FA71AF" w:rsidP="00FA71AF">
                            <w:pPr>
                              <w:jc w:val="center"/>
                              <w:rPr>
                                <w:rFonts w:ascii="Palatino Linotype" w:hAnsi="Palatino Linotype"/>
                                <w:b/>
                              </w:rPr>
                            </w:pPr>
                            <w:r>
                              <w:rPr>
                                <w:rFonts w:ascii="Palatino Linotype" w:hAnsi="Palatino Linotype"/>
                                <w:b/>
                              </w:rPr>
                              <w:t>(Rúbrica).</w:t>
                            </w:r>
                          </w:p>
                          <w:p w14:paraId="1960ADE4" w14:textId="77777777" w:rsidR="00FA71AF" w:rsidRDefault="00FA71AF" w:rsidP="00FA71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CE884" id="Cuadro de texto 20" o:spid="_x0000_s1027" type="#_x0000_t202" style="position:absolute;left:0;text-align:left;margin-left:-26.25pt;margin-top:23.1pt;width:195.75pt;height:7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" fillcolor="white [3201]" strokecolor="white [3212]" strokeweight=".5pt">
                <v:textbox>
                  <w:txbxContent>
                    <w:p w14:paraId="3BB0CDFF" w14:textId="77777777" w:rsidR="00FA71AF" w:rsidRPr="00EF2FC0" w:rsidRDefault="00FA71AF" w:rsidP="00FA71AF">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08DB92EC" w14:textId="77777777" w:rsidR="00FA71AF" w:rsidRPr="00EF2FC0" w:rsidRDefault="00FA71AF" w:rsidP="00FA71AF">
                      <w:pPr>
                        <w:jc w:val="center"/>
                        <w:rPr>
                          <w:rFonts w:ascii="Palatino Linotype" w:hAnsi="Palatino Linotype"/>
                        </w:rPr>
                      </w:pPr>
                      <w:r w:rsidRPr="00EF2FC0">
                        <w:rPr>
                          <w:rFonts w:ascii="Palatino Linotype" w:hAnsi="Palatino Linotype"/>
                        </w:rPr>
                        <w:t>Comisionada</w:t>
                      </w:r>
                    </w:p>
                    <w:p w14:paraId="6AA00EB2" w14:textId="77777777" w:rsidR="00FA71AF" w:rsidRDefault="00FA71AF" w:rsidP="00FA71AF">
                      <w:pPr>
                        <w:jc w:val="center"/>
                        <w:rPr>
                          <w:rFonts w:ascii="Palatino Linotype" w:hAnsi="Palatino Linotype"/>
                          <w:b/>
                        </w:rPr>
                      </w:pPr>
                      <w:r>
                        <w:rPr>
                          <w:rFonts w:ascii="Palatino Linotype" w:hAnsi="Palatino Linotype"/>
                          <w:b/>
                        </w:rPr>
                        <w:t>(Rúbrica).</w:t>
                      </w:r>
                    </w:p>
                    <w:p w14:paraId="1960ADE4" w14:textId="77777777" w:rsidR="00FA71AF" w:rsidRDefault="00FA71AF" w:rsidP="00FA71AF">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91008" behindDoc="0" locked="0" layoutInCell="1" allowOverlap="1" wp14:anchorId="629ED2E6" wp14:editId="4A9C4451">
                <wp:simplePos x="0" y="0"/>
                <wp:positionH relativeFrom="margin">
                  <wp:posOffset>3558540</wp:posOffset>
                </wp:positionH>
                <wp:positionV relativeFrom="paragraph">
                  <wp:posOffset>322596</wp:posOffset>
                </wp:positionV>
                <wp:extent cx="2543175" cy="942975"/>
                <wp:effectExtent l="0" t="0" r="28575" b="28575"/>
                <wp:wrapNone/>
                <wp:docPr id="21" name="Cuadro de texto 21"/>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49A1CB" w14:textId="77777777" w:rsidR="00FA71AF" w:rsidRPr="00EF2FC0" w:rsidRDefault="00FA71AF" w:rsidP="00FA71AF">
                            <w:pPr>
                              <w:jc w:val="center"/>
                              <w:rPr>
                                <w:rFonts w:ascii="Palatino Linotype" w:hAnsi="Palatino Linotype"/>
                              </w:rPr>
                            </w:pPr>
                            <w:r>
                              <w:rPr>
                                <w:rFonts w:ascii="Palatino Linotype" w:hAnsi="Palatino Linotype"/>
                                <w:b/>
                              </w:rPr>
                              <w:t>José Guadalupe Luna Hernández</w:t>
                            </w:r>
                          </w:p>
                          <w:p w14:paraId="56D0C129" w14:textId="77777777" w:rsidR="00FA71AF" w:rsidRDefault="00FA71AF" w:rsidP="00FA71AF">
                            <w:pPr>
                              <w:jc w:val="center"/>
                              <w:rPr>
                                <w:rFonts w:ascii="Palatino Linotype" w:hAnsi="Palatino Linotype"/>
                              </w:rPr>
                            </w:pPr>
                            <w:r w:rsidRPr="00EF2FC0">
                              <w:rPr>
                                <w:rFonts w:ascii="Palatino Linotype" w:hAnsi="Palatino Linotype"/>
                              </w:rPr>
                              <w:t>Comisionado</w:t>
                            </w:r>
                          </w:p>
                          <w:p w14:paraId="218F28A0" w14:textId="77777777" w:rsidR="00FA71AF" w:rsidRPr="009234AD" w:rsidRDefault="00FA71AF" w:rsidP="00FA71AF">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ED2E6" id="Cuadro de texto 21" o:spid="_x0000_s1028" type="#_x0000_t202" style="position:absolute;left:0;text-align:left;margin-left:280.2pt;margin-top:25.4pt;width:200.25pt;height:74.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yY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" fillcolor="white [3201]" strokecolor="white [3212]" strokeweight=".5pt">
                <v:textbox>
                  <w:txbxContent>
                    <w:p w14:paraId="4F49A1CB" w14:textId="77777777" w:rsidR="00FA71AF" w:rsidRPr="00EF2FC0" w:rsidRDefault="00FA71AF" w:rsidP="00FA71AF">
                      <w:pPr>
                        <w:jc w:val="center"/>
                        <w:rPr>
                          <w:rFonts w:ascii="Palatino Linotype" w:hAnsi="Palatino Linotype"/>
                        </w:rPr>
                      </w:pPr>
                      <w:r>
                        <w:rPr>
                          <w:rFonts w:ascii="Palatino Linotype" w:hAnsi="Palatino Linotype"/>
                          <w:b/>
                        </w:rPr>
                        <w:t>José Guadalupe Luna Hernández</w:t>
                      </w:r>
                    </w:p>
                    <w:p w14:paraId="56D0C129" w14:textId="77777777" w:rsidR="00FA71AF" w:rsidRDefault="00FA71AF" w:rsidP="00FA71AF">
                      <w:pPr>
                        <w:jc w:val="center"/>
                        <w:rPr>
                          <w:rFonts w:ascii="Palatino Linotype" w:hAnsi="Palatino Linotype"/>
                        </w:rPr>
                      </w:pPr>
                      <w:r w:rsidRPr="00EF2FC0">
                        <w:rPr>
                          <w:rFonts w:ascii="Palatino Linotype" w:hAnsi="Palatino Linotype"/>
                        </w:rPr>
                        <w:t>Comisionado</w:t>
                      </w:r>
                    </w:p>
                    <w:p w14:paraId="218F28A0" w14:textId="77777777" w:rsidR="00FA71AF" w:rsidRPr="009234AD" w:rsidRDefault="00FA71AF" w:rsidP="00FA71AF">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00FA71AF">
        <w:rPr>
          <w:rFonts w:ascii="Palatino Linotype" w:hAnsi="Palatino Linotype" w:cs="Arial"/>
          <w:sz w:val="24"/>
          <w:szCs w:val="24"/>
        </w:rPr>
        <w:t xml:space="preserve"> </w:t>
      </w:r>
    </w:p>
    <w:p w14:paraId="2175119E" w14:textId="77777777" w:rsidR="00FA71AF" w:rsidRPr="00D54B7D" w:rsidRDefault="00FA71AF" w:rsidP="00FA71AF">
      <w:pPr>
        <w:spacing w:before="240" w:line="480" w:lineRule="auto"/>
        <w:jc w:val="both"/>
        <w:rPr>
          <w:rFonts w:ascii="Palatino Linotype" w:hAnsi="Palatino Linotype"/>
        </w:rPr>
      </w:pPr>
    </w:p>
    <w:p w14:paraId="2331ADF2" w14:textId="77777777" w:rsidR="00FA71AF" w:rsidRPr="00D54B7D" w:rsidRDefault="00FA71AF" w:rsidP="00FA71AF">
      <w:pPr>
        <w:spacing w:before="240" w:line="480" w:lineRule="auto"/>
        <w:jc w:val="center"/>
        <w:rPr>
          <w:rFonts w:ascii="Palatino Linotype" w:hAnsi="Palatino Linotype"/>
        </w:rPr>
      </w:pPr>
    </w:p>
    <w:p w14:paraId="43EAE4B2" w14:textId="77777777" w:rsidR="00FA71AF" w:rsidRDefault="00FA71AF" w:rsidP="00FA71A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4080" behindDoc="0" locked="0" layoutInCell="1" allowOverlap="1" wp14:anchorId="5F9EFCE5" wp14:editId="7158CEB5">
                <wp:simplePos x="0" y="0"/>
                <wp:positionH relativeFrom="margin">
                  <wp:posOffset>-299085</wp:posOffset>
                </wp:positionH>
                <wp:positionV relativeFrom="paragraph">
                  <wp:posOffset>582930</wp:posOffset>
                </wp:positionV>
                <wp:extent cx="2486025" cy="937895"/>
                <wp:effectExtent l="0" t="0" r="9525" b="0"/>
                <wp:wrapNone/>
                <wp:docPr id="22" name="Cuadro de texto 22"/>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E44AD" w14:textId="77777777" w:rsidR="00FA71AF" w:rsidRPr="00EF2FC0" w:rsidRDefault="00FA71AF" w:rsidP="00FA71AF">
                            <w:pPr>
                              <w:jc w:val="center"/>
                              <w:rPr>
                                <w:rFonts w:ascii="Palatino Linotype" w:hAnsi="Palatino Linotype"/>
                              </w:rPr>
                            </w:pPr>
                            <w:r w:rsidRPr="00EF2FC0">
                              <w:rPr>
                                <w:rFonts w:ascii="Palatino Linotype" w:hAnsi="Palatino Linotype"/>
                                <w:b/>
                              </w:rPr>
                              <w:t>Javier Martínez Cruz</w:t>
                            </w:r>
                          </w:p>
                          <w:p w14:paraId="2EDD8926" w14:textId="77777777" w:rsidR="00FA71AF" w:rsidRDefault="00FA71AF" w:rsidP="00FA71AF">
                            <w:pPr>
                              <w:jc w:val="center"/>
                              <w:rPr>
                                <w:rFonts w:ascii="Palatino Linotype" w:hAnsi="Palatino Linotype"/>
                              </w:rPr>
                            </w:pPr>
                            <w:r w:rsidRPr="00EF2FC0">
                              <w:rPr>
                                <w:rFonts w:ascii="Palatino Linotype" w:hAnsi="Palatino Linotype"/>
                              </w:rPr>
                              <w:t>Comisionado</w:t>
                            </w:r>
                          </w:p>
                          <w:p w14:paraId="03E34AA7" w14:textId="77777777" w:rsidR="00FA71AF" w:rsidRPr="00F55D03" w:rsidRDefault="00FA71AF" w:rsidP="00FA71AF">
                            <w:pPr>
                              <w:jc w:val="center"/>
                              <w:rPr>
                                <w:rFonts w:ascii="Palatino Linotype" w:hAnsi="Palatino Linotype"/>
                                <w:b/>
                              </w:rPr>
                            </w:pPr>
                            <w:r>
                              <w:rPr>
                                <w:rFonts w:ascii="Palatino Linotype" w:hAnsi="Palatino Linotype"/>
                                <w:b/>
                              </w:rPr>
                              <w:t>(Rúbrica).</w:t>
                            </w:r>
                          </w:p>
                          <w:p w14:paraId="41B3A5F6" w14:textId="77777777" w:rsidR="00FA71AF" w:rsidRDefault="00FA71AF" w:rsidP="00FA71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EFCE5" id="Cuadro de texto 22" o:spid="_x0000_s1029" type="#_x0000_t202" style="position:absolute;margin-left:-23.55pt;margin-top:45.9pt;width:195.75pt;height:73.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PbSsXKVAgAAmgUAAA4AAAAAAAAAAAAAAAAALgIAAGRycy9lMm9E&#10;b2MueG1sUEsBAi0AFAAGAAgAAAAhABHIT2riAAAACgEAAA8AAAAAAAAAAAAAAAAA7wQAAGRycy9k&#10;b3ducmV2LnhtbFBLBQYAAAAABAAEAPMAAAD+BQAAAAA=&#10;" fillcolor="white [3201]" stroked="f" strokeweight=".5pt">
                <v:textbox>
                  <w:txbxContent>
                    <w:p w14:paraId="4B3E44AD" w14:textId="77777777" w:rsidR="00FA71AF" w:rsidRPr="00EF2FC0" w:rsidRDefault="00FA71AF" w:rsidP="00FA71AF">
                      <w:pPr>
                        <w:jc w:val="center"/>
                        <w:rPr>
                          <w:rFonts w:ascii="Palatino Linotype" w:hAnsi="Palatino Linotype"/>
                        </w:rPr>
                      </w:pPr>
                      <w:r w:rsidRPr="00EF2FC0">
                        <w:rPr>
                          <w:rFonts w:ascii="Palatino Linotype" w:hAnsi="Palatino Linotype"/>
                          <w:b/>
                        </w:rPr>
                        <w:t>Javier Martínez Cruz</w:t>
                      </w:r>
                    </w:p>
                    <w:p w14:paraId="2EDD8926" w14:textId="77777777" w:rsidR="00FA71AF" w:rsidRDefault="00FA71AF" w:rsidP="00FA71AF">
                      <w:pPr>
                        <w:jc w:val="center"/>
                        <w:rPr>
                          <w:rFonts w:ascii="Palatino Linotype" w:hAnsi="Palatino Linotype"/>
                        </w:rPr>
                      </w:pPr>
                      <w:r w:rsidRPr="00EF2FC0">
                        <w:rPr>
                          <w:rFonts w:ascii="Palatino Linotype" w:hAnsi="Palatino Linotype"/>
                        </w:rPr>
                        <w:t>Comisionado</w:t>
                      </w:r>
                    </w:p>
                    <w:p w14:paraId="03E34AA7" w14:textId="77777777" w:rsidR="00FA71AF" w:rsidRPr="00F55D03" w:rsidRDefault="00FA71AF" w:rsidP="00FA71AF">
                      <w:pPr>
                        <w:jc w:val="center"/>
                        <w:rPr>
                          <w:rFonts w:ascii="Palatino Linotype" w:hAnsi="Palatino Linotype"/>
                          <w:b/>
                        </w:rPr>
                      </w:pPr>
                      <w:r>
                        <w:rPr>
                          <w:rFonts w:ascii="Palatino Linotype" w:hAnsi="Palatino Linotype"/>
                          <w:b/>
                        </w:rPr>
                        <w:t>(Rúbrica).</w:t>
                      </w:r>
                    </w:p>
                    <w:p w14:paraId="41B3A5F6" w14:textId="77777777" w:rsidR="00FA71AF" w:rsidRDefault="00FA71AF" w:rsidP="00FA71AF"/>
                  </w:txbxContent>
                </v:textbox>
                <w10:wrap anchorx="margin"/>
              </v:shape>
            </w:pict>
          </mc:Fallback>
        </mc:AlternateContent>
      </w:r>
    </w:p>
    <w:p w14:paraId="25545AF4" w14:textId="77777777" w:rsidR="00FA71AF" w:rsidRDefault="00FA71AF" w:rsidP="00FA71A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3056" behindDoc="0" locked="0" layoutInCell="1" allowOverlap="1" wp14:anchorId="76FEEDB6" wp14:editId="2CF257FA">
                <wp:simplePos x="0" y="0"/>
                <wp:positionH relativeFrom="margin">
                  <wp:posOffset>3577590</wp:posOffset>
                </wp:positionH>
                <wp:positionV relativeFrom="paragraph">
                  <wp:posOffset>53340</wp:posOffset>
                </wp:positionV>
                <wp:extent cx="2543175" cy="937895"/>
                <wp:effectExtent l="0" t="0" r="28575" b="14605"/>
                <wp:wrapNone/>
                <wp:docPr id="23" name="Cuadro de texto 23"/>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C4A69A" w14:textId="77777777" w:rsidR="00FA71AF" w:rsidRPr="00EF2FC0" w:rsidRDefault="00FA71AF" w:rsidP="00FA71AF">
                            <w:pPr>
                              <w:jc w:val="center"/>
                              <w:rPr>
                                <w:rFonts w:ascii="Palatino Linotype" w:hAnsi="Palatino Linotype"/>
                              </w:rPr>
                            </w:pPr>
                            <w:r>
                              <w:rPr>
                                <w:rFonts w:ascii="Palatino Linotype" w:hAnsi="Palatino Linotype"/>
                                <w:b/>
                              </w:rPr>
                              <w:t>Luis Gustavo Parra Noriega</w:t>
                            </w:r>
                          </w:p>
                          <w:p w14:paraId="0F383AE3" w14:textId="77777777" w:rsidR="00FA71AF" w:rsidRDefault="00FA71AF" w:rsidP="00FA71AF">
                            <w:pPr>
                              <w:jc w:val="center"/>
                              <w:rPr>
                                <w:rFonts w:ascii="Palatino Linotype" w:hAnsi="Palatino Linotype"/>
                              </w:rPr>
                            </w:pPr>
                            <w:r w:rsidRPr="00EF2FC0">
                              <w:rPr>
                                <w:rFonts w:ascii="Palatino Linotype" w:hAnsi="Palatino Linotype"/>
                              </w:rPr>
                              <w:t>Comisionado</w:t>
                            </w:r>
                          </w:p>
                          <w:p w14:paraId="7B37E13D" w14:textId="77777777" w:rsidR="00FA71AF" w:rsidRPr="00F55D03" w:rsidRDefault="00FA71AF" w:rsidP="00FA71AF">
                            <w:pPr>
                              <w:jc w:val="center"/>
                              <w:rPr>
                                <w:rFonts w:ascii="Palatino Linotype" w:hAnsi="Palatino Linotype"/>
                                <w:b/>
                              </w:rPr>
                            </w:pPr>
                            <w:r>
                              <w:rPr>
                                <w:rFonts w:ascii="Palatino Linotype" w:hAnsi="Palatino Linotype"/>
                                <w:b/>
                              </w:rPr>
                              <w:t>(Rúbrica).</w:t>
                            </w:r>
                          </w:p>
                          <w:p w14:paraId="29C8EC01" w14:textId="77777777" w:rsidR="00FA71AF" w:rsidRDefault="00FA71AF" w:rsidP="00FA71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EEDB6" id="Cuadro de texto 23" o:spid="_x0000_s1030" type="#_x0000_t202" style="position:absolute;margin-left:281.7pt;margin-top:4.2pt;width:200.25pt;height:73.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yok0FZoCAADCBQAADgAAAAAAAAAAAAAAAAAuAgAAZHJzL2Uy&#10;b0RvYy54bWxQSwECLQAUAAYACAAAACEA/GjqzN8AAAAJAQAADwAAAAAAAAAAAAAAAAD0BAAAZHJz&#10;L2Rvd25yZXYueG1sUEsFBgAAAAAEAAQA8wAAAAAGAAAAAA==&#10;" fillcolor="white [3201]" strokecolor="white [3212]" strokeweight=".5pt">
                <v:textbox>
                  <w:txbxContent>
                    <w:p w14:paraId="2CC4A69A" w14:textId="77777777" w:rsidR="00FA71AF" w:rsidRPr="00EF2FC0" w:rsidRDefault="00FA71AF" w:rsidP="00FA71AF">
                      <w:pPr>
                        <w:jc w:val="center"/>
                        <w:rPr>
                          <w:rFonts w:ascii="Palatino Linotype" w:hAnsi="Palatino Linotype"/>
                        </w:rPr>
                      </w:pPr>
                      <w:r>
                        <w:rPr>
                          <w:rFonts w:ascii="Palatino Linotype" w:hAnsi="Palatino Linotype"/>
                          <w:b/>
                        </w:rPr>
                        <w:t>Luis Gustavo Parra Noriega</w:t>
                      </w:r>
                    </w:p>
                    <w:p w14:paraId="0F383AE3" w14:textId="77777777" w:rsidR="00FA71AF" w:rsidRDefault="00FA71AF" w:rsidP="00FA71AF">
                      <w:pPr>
                        <w:jc w:val="center"/>
                        <w:rPr>
                          <w:rFonts w:ascii="Palatino Linotype" w:hAnsi="Palatino Linotype"/>
                        </w:rPr>
                      </w:pPr>
                      <w:r w:rsidRPr="00EF2FC0">
                        <w:rPr>
                          <w:rFonts w:ascii="Palatino Linotype" w:hAnsi="Palatino Linotype"/>
                        </w:rPr>
                        <w:t>Comisionado</w:t>
                      </w:r>
                    </w:p>
                    <w:p w14:paraId="7B37E13D" w14:textId="77777777" w:rsidR="00FA71AF" w:rsidRPr="00F55D03" w:rsidRDefault="00FA71AF" w:rsidP="00FA71AF">
                      <w:pPr>
                        <w:jc w:val="center"/>
                        <w:rPr>
                          <w:rFonts w:ascii="Palatino Linotype" w:hAnsi="Palatino Linotype"/>
                          <w:b/>
                        </w:rPr>
                      </w:pPr>
                      <w:r>
                        <w:rPr>
                          <w:rFonts w:ascii="Palatino Linotype" w:hAnsi="Palatino Linotype"/>
                          <w:b/>
                        </w:rPr>
                        <w:t>(Rúbrica).</w:t>
                      </w:r>
                    </w:p>
                    <w:p w14:paraId="29C8EC01" w14:textId="77777777" w:rsidR="00FA71AF" w:rsidRDefault="00FA71AF" w:rsidP="00FA71AF"/>
                  </w:txbxContent>
                </v:textbox>
                <w10:wrap anchorx="margin"/>
              </v:shape>
            </w:pict>
          </mc:Fallback>
        </mc:AlternateContent>
      </w:r>
    </w:p>
    <w:p w14:paraId="303217C3" w14:textId="77777777" w:rsidR="00FA71AF" w:rsidRDefault="00FA71AF" w:rsidP="00FA71AF">
      <w:pPr>
        <w:spacing w:before="240" w:line="480" w:lineRule="auto"/>
        <w:rPr>
          <w:rFonts w:ascii="Palatino Linotype" w:hAnsi="Palatino Linotype"/>
          <w:b/>
        </w:rPr>
      </w:pPr>
    </w:p>
    <w:p w14:paraId="0CC65482" w14:textId="77777777" w:rsidR="00FA71AF" w:rsidRDefault="00FA71AF" w:rsidP="00FA71A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2032" behindDoc="0" locked="0" layoutInCell="1" allowOverlap="1" wp14:anchorId="6825EB35" wp14:editId="11BD44D8">
                <wp:simplePos x="0" y="0"/>
                <wp:positionH relativeFrom="margin">
                  <wp:align>center</wp:align>
                </wp:positionH>
                <wp:positionV relativeFrom="paragraph">
                  <wp:posOffset>383985</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63C43E" w14:textId="77777777" w:rsidR="00FA71AF" w:rsidRPr="007F6133" w:rsidRDefault="00FA71AF" w:rsidP="00FA71AF">
                            <w:pPr>
                              <w:jc w:val="center"/>
                              <w:rPr>
                                <w:rFonts w:ascii="Palatino Linotype" w:hAnsi="Palatino Linotype"/>
                                <w:b/>
                              </w:rPr>
                            </w:pPr>
                            <w:r>
                              <w:rPr>
                                <w:rFonts w:ascii="Palatino Linotype" w:hAnsi="Palatino Linotype"/>
                                <w:b/>
                              </w:rPr>
                              <w:t xml:space="preserve">Alexis Tapia Ramírez </w:t>
                            </w:r>
                          </w:p>
                          <w:p w14:paraId="756C3119" w14:textId="77777777" w:rsidR="00FA71AF" w:rsidRDefault="00FA71AF" w:rsidP="00FA71AF">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52A47D39" w14:textId="77777777" w:rsidR="00FA71AF" w:rsidRDefault="00FA71AF" w:rsidP="00FA71AF">
                            <w:pPr>
                              <w:jc w:val="center"/>
                              <w:rPr>
                                <w:rFonts w:ascii="Palatino Linotype" w:hAnsi="Palatino Linotype"/>
                                <w:b/>
                              </w:rPr>
                            </w:pPr>
                            <w:r>
                              <w:rPr>
                                <w:rFonts w:ascii="Palatino Linotype" w:hAnsi="Palatino Linotype"/>
                                <w:b/>
                              </w:rPr>
                              <w:t>(Rúbrica).</w:t>
                            </w:r>
                          </w:p>
                          <w:p w14:paraId="0B64D857" w14:textId="77777777" w:rsidR="00FA71AF" w:rsidRDefault="00FA71AF" w:rsidP="00FA71AF">
                            <w:pPr>
                              <w:jc w:val="center"/>
                              <w:rPr>
                                <w:rFonts w:ascii="Palatino Linotype" w:hAnsi="Palatino Linotype"/>
                              </w:rPr>
                            </w:pPr>
                          </w:p>
                          <w:p w14:paraId="36CC32E9" w14:textId="77777777" w:rsidR="00FA71AF" w:rsidRPr="00EF2FC0" w:rsidRDefault="00FA71AF" w:rsidP="00FA71AF">
                            <w:pPr>
                              <w:jc w:val="center"/>
                              <w:rPr>
                                <w:rFonts w:ascii="Palatino Linotype" w:hAnsi="Palatino Linotype"/>
                              </w:rPr>
                            </w:pPr>
                          </w:p>
                          <w:p w14:paraId="52C9DC0D" w14:textId="77777777" w:rsidR="00FA71AF" w:rsidRDefault="00FA71AF" w:rsidP="00FA71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5EB35" id="Cuadro de texto 24" o:spid="_x0000_s1031" type="#_x0000_t202" style="position:absolute;margin-left:0;margin-top:30.25pt;width:248.25pt;height:1in;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" fillcolor="white [3201]" strokecolor="white [3212]" strokeweight=".5pt">
                <v:textbox>
                  <w:txbxContent>
                    <w:p w14:paraId="1363C43E" w14:textId="77777777" w:rsidR="00FA71AF" w:rsidRPr="007F6133" w:rsidRDefault="00FA71AF" w:rsidP="00FA71AF">
                      <w:pPr>
                        <w:jc w:val="center"/>
                        <w:rPr>
                          <w:rFonts w:ascii="Palatino Linotype" w:hAnsi="Palatino Linotype"/>
                          <w:b/>
                        </w:rPr>
                      </w:pPr>
                      <w:r>
                        <w:rPr>
                          <w:rFonts w:ascii="Palatino Linotype" w:hAnsi="Palatino Linotype"/>
                          <w:b/>
                        </w:rPr>
                        <w:t xml:space="preserve">Alexis Tapia Ramírez </w:t>
                      </w:r>
                    </w:p>
                    <w:p w14:paraId="756C3119" w14:textId="77777777" w:rsidR="00FA71AF" w:rsidRDefault="00FA71AF" w:rsidP="00FA71AF">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52A47D39" w14:textId="77777777" w:rsidR="00FA71AF" w:rsidRDefault="00FA71AF" w:rsidP="00FA71AF">
                      <w:pPr>
                        <w:jc w:val="center"/>
                        <w:rPr>
                          <w:rFonts w:ascii="Palatino Linotype" w:hAnsi="Palatino Linotype"/>
                          <w:b/>
                        </w:rPr>
                      </w:pPr>
                      <w:r>
                        <w:rPr>
                          <w:rFonts w:ascii="Palatino Linotype" w:hAnsi="Palatino Linotype"/>
                          <w:b/>
                        </w:rPr>
                        <w:t>(Rúbrica).</w:t>
                      </w:r>
                    </w:p>
                    <w:p w14:paraId="0B64D857" w14:textId="77777777" w:rsidR="00FA71AF" w:rsidRDefault="00FA71AF" w:rsidP="00FA71AF">
                      <w:pPr>
                        <w:jc w:val="center"/>
                        <w:rPr>
                          <w:rFonts w:ascii="Palatino Linotype" w:hAnsi="Palatino Linotype"/>
                        </w:rPr>
                      </w:pPr>
                    </w:p>
                    <w:p w14:paraId="36CC32E9" w14:textId="77777777" w:rsidR="00FA71AF" w:rsidRPr="00EF2FC0" w:rsidRDefault="00FA71AF" w:rsidP="00FA71AF">
                      <w:pPr>
                        <w:jc w:val="center"/>
                        <w:rPr>
                          <w:rFonts w:ascii="Palatino Linotype" w:hAnsi="Palatino Linotype"/>
                        </w:rPr>
                      </w:pPr>
                    </w:p>
                    <w:p w14:paraId="52C9DC0D" w14:textId="77777777" w:rsidR="00FA71AF" w:rsidRDefault="00FA71AF" w:rsidP="00FA71AF"/>
                  </w:txbxContent>
                </v:textbox>
                <w10:wrap anchorx="margin"/>
              </v:shape>
            </w:pict>
          </mc:Fallback>
        </mc:AlternateContent>
      </w:r>
    </w:p>
    <w:p w14:paraId="2FA4A956" w14:textId="77777777" w:rsidR="00FA71AF" w:rsidRPr="00D54B7D" w:rsidRDefault="00FA71AF" w:rsidP="00FA71AF">
      <w:pPr>
        <w:spacing w:before="240" w:line="480" w:lineRule="auto"/>
        <w:rPr>
          <w:rFonts w:ascii="Palatino Linotype" w:hAnsi="Palatino Linotype"/>
          <w:b/>
        </w:rPr>
      </w:pPr>
    </w:p>
    <w:p w14:paraId="5B01253A" w14:textId="77777777" w:rsidR="00FA71AF" w:rsidRDefault="00FA71AF" w:rsidP="00FA71AF">
      <w:pPr>
        <w:tabs>
          <w:tab w:val="left" w:pos="709"/>
        </w:tabs>
        <w:spacing w:before="240" w:line="360" w:lineRule="auto"/>
        <w:ind w:right="51"/>
        <w:jc w:val="both"/>
        <w:rPr>
          <w:rFonts w:ascii="Palatino Linotype" w:hAnsi="Palatino Linotype"/>
          <w:sz w:val="24"/>
          <w:szCs w:val="24"/>
        </w:rPr>
      </w:pPr>
    </w:p>
    <w:p w14:paraId="55FE0BDE" w14:textId="14CF9BD3" w:rsidR="00FA71AF" w:rsidRDefault="00FA71AF" w:rsidP="00FA71AF">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E62F0C">
        <w:rPr>
          <w:rFonts w:ascii="Palatino Linotype" w:hAnsi="Palatino Linotype" w:cs="Arial"/>
          <w:sz w:val="16"/>
          <w:szCs w:val="16"/>
        </w:rPr>
        <w:t>veintidós</w:t>
      </w:r>
      <w:r>
        <w:rPr>
          <w:rFonts w:ascii="Palatino Linotype" w:hAnsi="Palatino Linotype" w:cs="Arial"/>
          <w:sz w:val="16"/>
          <w:szCs w:val="16"/>
        </w:rPr>
        <w:t xml:space="preserve"> de noviembre </w:t>
      </w:r>
      <w:r w:rsidRPr="00DF4D67">
        <w:rPr>
          <w:rFonts w:ascii="Palatino Linotype" w:hAnsi="Palatino Linotype" w:cs="Arial"/>
          <w:sz w:val="16"/>
          <w:szCs w:val="16"/>
        </w:rPr>
        <w:t xml:space="preserve">de dos mil </w:t>
      </w:r>
      <w:r>
        <w:rPr>
          <w:rFonts w:ascii="Palatino Linotype" w:hAnsi="Palatino Linotype" w:cs="Arial"/>
          <w:sz w:val="16"/>
          <w:szCs w:val="16"/>
        </w:rPr>
        <w:t>dieciocho</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0371</w:t>
      </w:r>
      <w:r w:rsidR="00275661">
        <w:rPr>
          <w:rFonts w:ascii="Palatino Linotype" w:hAnsi="Palatino Linotype" w:cs="Arial"/>
          <w:bCs/>
          <w:sz w:val="16"/>
          <w:szCs w:val="16"/>
          <w:lang w:eastAsia="es-MX"/>
        </w:rPr>
        <w:t>0</w:t>
      </w:r>
      <w:r>
        <w:rPr>
          <w:rFonts w:ascii="Palatino Linotype" w:hAnsi="Palatino Linotype" w:cs="Arial"/>
          <w:bCs/>
          <w:sz w:val="16"/>
          <w:szCs w:val="16"/>
          <w:lang w:eastAsia="es-MX"/>
        </w:rPr>
        <w:t xml:space="preserve">/INFOEM/IP/RR/2018.   </w:t>
      </w:r>
    </w:p>
    <w:p w14:paraId="5E0A1D06" w14:textId="28B6B8CC" w:rsidR="00B928B2" w:rsidRPr="008978ED" w:rsidRDefault="00FA71AF" w:rsidP="00183257">
      <w:pPr>
        <w:spacing w:before="240"/>
        <w:jc w:val="both"/>
        <w:rPr>
          <w:rFonts w:ascii="Palatino Linotype" w:hAnsi="Palatino Linotype" w:cs="Arial"/>
          <w:sz w:val="24"/>
          <w:szCs w:val="24"/>
        </w:rPr>
      </w:pPr>
      <w:r>
        <w:rPr>
          <w:rFonts w:ascii="Palatino Linotype" w:hAnsi="Palatino Linotype" w:cs="Arial"/>
          <w:bCs/>
          <w:sz w:val="16"/>
          <w:szCs w:val="16"/>
          <w:lang w:eastAsia="es-MX"/>
        </w:rPr>
        <w:t>OSAM/JCMA</w:t>
      </w:r>
    </w:p>
    <w:sectPr w:rsidR="00B928B2" w:rsidRPr="008978ED" w:rsidSect="00FB4AAD">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BD5DFB" w14:textId="77777777" w:rsidR="00831C6C" w:rsidRDefault="00831C6C" w:rsidP="006168E4">
      <w:pPr>
        <w:spacing w:after="0" w:line="240" w:lineRule="auto"/>
      </w:pPr>
      <w:r>
        <w:separator/>
      </w:r>
    </w:p>
  </w:endnote>
  <w:endnote w:type="continuationSeparator" w:id="0">
    <w:p w14:paraId="33D43E52" w14:textId="77777777" w:rsidR="00831C6C" w:rsidRDefault="00831C6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43B2" w:rsidRPr="000B69FA" w:rsidRDefault="003443B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C0626">
      <w:rPr>
        <w:rFonts w:ascii="Palatino Linotype" w:hAnsi="Palatino Linotype"/>
        <w:bCs/>
        <w:noProof/>
        <w:sz w:val="20"/>
      </w:rPr>
      <w:t>46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C0626">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77777777" w:rsidR="003443B2" w:rsidRPr="000B69FA" w:rsidRDefault="003443B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4584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45846">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E14B1" w14:textId="77777777" w:rsidR="00831C6C" w:rsidRDefault="00831C6C" w:rsidP="006168E4">
      <w:pPr>
        <w:spacing w:after="0" w:line="240" w:lineRule="auto"/>
      </w:pPr>
      <w:r>
        <w:separator/>
      </w:r>
    </w:p>
  </w:footnote>
  <w:footnote w:type="continuationSeparator" w:id="0">
    <w:p w14:paraId="0862BF43" w14:textId="77777777" w:rsidR="00831C6C" w:rsidRDefault="00831C6C" w:rsidP="006168E4">
      <w:pPr>
        <w:spacing w:after="0" w:line="240" w:lineRule="auto"/>
      </w:pPr>
      <w:r>
        <w:continuationSeparator/>
      </w:r>
    </w:p>
  </w:footnote>
  <w:footnote w:id="1">
    <w:p w14:paraId="70F88B9F" w14:textId="77777777" w:rsidR="003443B2" w:rsidRPr="005552A8" w:rsidRDefault="003443B2" w:rsidP="000D4532">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A11475B" w14:textId="77777777" w:rsidR="003443B2" w:rsidRPr="005552A8" w:rsidRDefault="003443B2" w:rsidP="000D453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77777777" w:rsidR="003443B2" w:rsidRDefault="003443B2">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443B2" w14:paraId="17981A04" w14:textId="77777777" w:rsidTr="00FB4AAD">
      <w:trPr>
        <w:trHeight w:val="227"/>
      </w:trPr>
      <w:tc>
        <w:tcPr>
          <w:tcW w:w="5529" w:type="dxa"/>
          <w:hideMark/>
        </w:tcPr>
        <w:p w14:paraId="0E414BC5" w14:textId="77777777" w:rsidR="003443B2" w:rsidRDefault="003443B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611D28E3" w:rsidR="003443B2" w:rsidRPr="00B4142F" w:rsidRDefault="00604FC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03710</w:t>
          </w:r>
          <w:r w:rsidR="003443B2">
            <w:rPr>
              <w:rFonts w:ascii="Palatino Linotype" w:hAnsi="Palatino Linotype" w:cs="Arial"/>
              <w:bCs/>
              <w:sz w:val="24"/>
              <w:lang w:eastAsia="es-MX"/>
            </w:rPr>
            <w:t>/INFOEM/IP/RR/2018</w:t>
          </w:r>
        </w:p>
      </w:tc>
    </w:tr>
    <w:tr w:rsidR="003443B2" w14:paraId="637042F0" w14:textId="77777777" w:rsidTr="00FB4AAD">
      <w:trPr>
        <w:trHeight w:val="242"/>
      </w:trPr>
      <w:tc>
        <w:tcPr>
          <w:tcW w:w="5529" w:type="dxa"/>
          <w:hideMark/>
        </w:tcPr>
        <w:p w14:paraId="412AD568" w14:textId="77777777" w:rsidR="003443B2" w:rsidRDefault="003443B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C1B9C54" w:rsidR="003443B2" w:rsidRPr="00F06FED" w:rsidRDefault="00604FCD" w:rsidP="00C25084">
          <w:pPr>
            <w:spacing w:after="120" w:line="256" w:lineRule="auto"/>
            <w:ind w:left="639" w:right="214"/>
            <w:jc w:val="both"/>
            <w:rPr>
              <w:rFonts w:ascii="Palatino Linotype" w:hAnsi="Palatino Linotype" w:cs="Arial"/>
            </w:rPr>
          </w:pPr>
          <w:r>
            <w:rPr>
              <w:rFonts w:ascii="Palatino Linotype" w:hAnsi="Palatino Linotype" w:cs="Arial"/>
              <w:szCs w:val="20"/>
            </w:rPr>
            <w:t>Sistema Municipal para el Desarrollo Integral de la Familia de Cuautitlán Izcalli</w:t>
          </w:r>
        </w:p>
      </w:tc>
    </w:tr>
    <w:tr w:rsidR="003443B2" w14:paraId="21BFE746" w14:textId="77777777" w:rsidTr="00FB4AAD">
      <w:trPr>
        <w:trHeight w:val="342"/>
      </w:trPr>
      <w:tc>
        <w:tcPr>
          <w:tcW w:w="5529" w:type="dxa"/>
          <w:hideMark/>
        </w:tcPr>
        <w:p w14:paraId="64C4E314" w14:textId="77777777" w:rsidR="003443B2" w:rsidRDefault="003443B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3443B2" w:rsidRDefault="003443B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3443B2" w:rsidRDefault="003443B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443B2" w14:paraId="385FD437" w14:textId="77777777" w:rsidTr="00FB4AAD">
      <w:trPr>
        <w:trHeight w:val="227"/>
      </w:trPr>
      <w:tc>
        <w:tcPr>
          <w:tcW w:w="5529" w:type="dxa"/>
          <w:hideMark/>
        </w:tcPr>
        <w:p w14:paraId="272860E8" w14:textId="77777777"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6F1AD48" w:rsidR="003443B2" w:rsidRPr="00B4142F" w:rsidRDefault="00604FC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03710</w:t>
          </w:r>
          <w:r w:rsidR="003443B2">
            <w:rPr>
              <w:rFonts w:ascii="Palatino Linotype" w:hAnsi="Palatino Linotype" w:cs="Arial"/>
              <w:bCs/>
              <w:sz w:val="24"/>
              <w:lang w:eastAsia="es-MX"/>
            </w:rPr>
            <w:t>/INFOEM/IP/RR/2018</w:t>
          </w:r>
        </w:p>
      </w:tc>
    </w:tr>
    <w:tr w:rsidR="003443B2" w14:paraId="33FC5097" w14:textId="77777777" w:rsidTr="00FB4AAD">
      <w:trPr>
        <w:trHeight w:val="196"/>
      </w:trPr>
      <w:tc>
        <w:tcPr>
          <w:tcW w:w="5529" w:type="dxa"/>
          <w:hideMark/>
        </w:tcPr>
        <w:p w14:paraId="4F5D01E5" w14:textId="77777777"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45467DA2" w:rsidR="003443B2" w:rsidRPr="00F06FED" w:rsidRDefault="00C45846" w:rsidP="00CC0C5F">
          <w:pPr>
            <w:spacing w:after="120" w:line="256" w:lineRule="auto"/>
            <w:ind w:left="639" w:right="214"/>
            <w:jc w:val="both"/>
            <w:rPr>
              <w:rFonts w:ascii="Palatino Linotype" w:hAnsi="Palatino Linotype" w:cs="Arial"/>
            </w:rPr>
          </w:pPr>
          <w:r>
            <w:rPr>
              <w:rFonts w:ascii="Palatino Linotype" w:hAnsi="Palatino Linotype" w:cs="Arial"/>
            </w:rPr>
            <w:t>XXXXXXXXXXXXXXXXX</w:t>
          </w:r>
        </w:p>
      </w:tc>
    </w:tr>
    <w:tr w:rsidR="003443B2" w14:paraId="178280DE" w14:textId="77777777" w:rsidTr="00FB4AAD">
      <w:trPr>
        <w:trHeight w:val="242"/>
      </w:trPr>
      <w:tc>
        <w:tcPr>
          <w:tcW w:w="5529" w:type="dxa"/>
          <w:hideMark/>
        </w:tcPr>
        <w:p w14:paraId="71AC708B" w14:textId="77777777"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6071312" w:rsidR="003443B2" w:rsidRDefault="00604FCD" w:rsidP="00643161">
          <w:pPr>
            <w:spacing w:after="120" w:line="256" w:lineRule="auto"/>
            <w:ind w:left="639" w:right="214"/>
            <w:jc w:val="both"/>
            <w:rPr>
              <w:rFonts w:ascii="Palatino Linotype" w:hAnsi="Palatino Linotype" w:cs="Arial"/>
              <w:szCs w:val="20"/>
            </w:rPr>
          </w:pPr>
          <w:r>
            <w:rPr>
              <w:rFonts w:ascii="Palatino Linotype" w:hAnsi="Palatino Linotype" w:cs="Arial"/>
              <w:szCs w:val="20"/>
            </w:rPr>
            <w:t>Sistema Municipal para el Desarrollo Integral de la Familia de Cuautitlán Izcalli</w:t>
          </w:r>
        </w:p>
      </w:tc>
    </w:tr>
    <w:tr w:rsidR="003443B2" w14:paraId="0518978B" w14:textId="77777777" w:rsidTr="00FB4AAD">
      <w:trPr>
        <w:trHeight w:val="342"/>
      </w:trPr>
      <w:tc>
        <w:tcPr>
          <w:tcW w:w="5529" w:type="dxa"/>
          <w:hideMark/>
        </w:tcPr>
        <w:p w14:paraId="04968A43" w14:textId="77777777" w:rsidR="003443B2" w:rsidRDefault="003443B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3443B2" w:rsidRDefault="003443B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77777777" w:rsidR="003443B2" w:rsidRDefault="003443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E18CA"/>
    <w:multiLevelType w:val="hybridMultilevel"/>
    <w:tmpl w:val="6880884C"/>
    <w:lvl w:ilvl="0" w:tplc="AA422914">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 w15:restartNumberingAfterBreak="0">
    <w:nsid w:val="03E753DC"/>
    <w:multiLevelType w:val="hybridMultilevel"/>
    <w:tmpl w:val="5BD0D68C"/>
    <w:lvl w:ilvl="0" w:tplc="FEF0C3E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 w15:restartNumberingAfterBreak="0">
    <w:nsid w:val="08461AA8"/>
    <w:multiLevelType w:val="hybridMultilevel"/>
    <w:tmpl w:val="AAB20D9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C1AED"/>
    <w:multiLevelType w:val="hybridMultilevel"/>
    <w:tmpl w:val="3B6C021E"/>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E45C00"/>
    <w:multiLevelType w:val="hybridMultilevel"/>
    <w:tmpl w:val="76843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CB0CA1"/>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9E5077"/>
    <w:multiLevelType w:val="hybridMultilevel"/>
    <w:tmpl w:val="3A80B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24282B"/>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2F6517"/>
    <w:multiLevelType w:val="hybridMultilevel"/>
    <w:tmpl w:val="C5C6C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38644A"/>
    <w:multiLevelType w:val="hybridMultilevel"/>
    <w:tmpl w:val="532E76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3B79E2"/>
    <w:multiLevelType w:val="hybridMultilevel"/>
    <w:tmpl w:val="205CE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9984A3E"/>
    <w:multiLevelType w:val="hybridMultilevel"/>
    <w:tmpl w:val="D3C270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CB1161"/>
    <w:multiLevelType w:val="hybridMultilevel"/>
    <w:tmpl w:val="8C0663DE"/>
    <w:lvl w:ilvl="0" w:tplc="0F28B412">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4" w15:restartNumberingAfterBreak="0">
    <w:nsid w:val="4A294C5E"/>
    <w:multiLevelType w:val="hybridMultilevel"/>
    <w:tmpl w:val="6E202F00"/>
    <w:lvl w:ilvl="0" w:tplc="7084F0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4C104144"/>
    <w:multiLevelType w:val="hybridMultilevel"/>
    <w:tmpl w:val="DFA09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F3865E4"/>
    <w:multiLevelType w:val="hybridMultilevel"/>
    <w:tmpl w:val="46D26DF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5734257E"/>
    <w:multiLevelType w:val="hybridMultilevel"/>
    <w:tmpl w:val="F300CF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CE34D96"/>
    <w:multiLevelType w:val="hybridMultilevel"/>
    <w:tmpl w:val="5B9600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E94579"/>
    <w:multiLevelType w:val="hybridMultilevel"/>
    <w:tmpl w:val="11D6A3C4"/>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C13BD1"/>
    <w:multiLevelType w:val="hybridMultilevel"/>
    <w:tmpl w:val="FC0A96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A2963C9"/>
    <w:multiLevelType w:val="hybridMultilevel"/>
    <w:tmpl w:val="B720F1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755641AB"/>
    <w:multiLevelType w:val="hybridMultilevel"/>
    <w:tmpl w:val="DFF441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7A245F0"/>
    <w:multiLevelType w:val="hybridMultilevel"/>
    <w:tmpl w:val="902C745A"/>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632799"/>
    <w:multiLevelType w:val="hybridMultilevel"/>
    <w:tmpl w:val="E92A8B18"/>
    <w:lvl w:ilvl="0" w:tplc="7F5420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0"/>
  </w:num>
  <w:num w:numId="3">
    <w:abstractNumId w:val="2"/>
  </w:num>
  <w:num w:numId="4">
    <w:abstractNumId w:val="19"/>
  </w:num>
  <w:num w:numId="5">
    <w:abstractNumId w:val="11"/>
  </w:num>
  <w:num w:numId="6">
    <w:abstractNumId w:val="26"/>
  </w:num>
  <w:num w:numId="7">
    <w:abstractNumId w:val="3"/>
  </w:num>
  <w:num w:numId="8">
    <w:abstractNumId w:val="12"/>
  </w:num>
  <w:num w:numId="9">
    <w:abstractNumId w:val="13"/>
  </w:num>
  <w:num w:numId="10">
    <w:abstractNumId w:val="22"/>
  </w:num>
  <w:num w:numId="11">
    <w:abstractNumId w:val="7"/>
  </w:num>
  <w:num w:numId="12">
    <w:abstractNumId w:val="18"/>
  </w:num>
  <w:num w:numId="13">
    <w:abstractNumId w:val="5"/>
  </w:num>
  <w:num w:numId="14">
    <w:abstractNumId w:val="21"/>
  </w:num>
  <w:num w:numId="15">
    <w:abstractNumId w:val="17"/>
  </w:num>
  <w:num w:numId="16">
    <w:abstractNumId w:val="6"/>
  </w:num>
  <w:num w:numId="17">
    <w:abstractNumId w:val="14"/>
  </w:num>
  <w:num w:numId="18">
    <w:abstractNumId w:val="1"/>
  </w:num>
  <w:num w:numId="19">
    <w:abstractNumId w:val="16"/>
  </w:num>
  <w:num w:numId="20">
    <w:abstractNumId w:val="9"/>
  </w:num>
  <w:num w:numId="21">
    <w:abstractNumId w:val="8"/>
  </w:num>
  <w:num w:numId="22">
    <w:abstractNumId w:val="20"/>
  </w:num>
  <w:num w:numId="23">
    <w:abstractNumId w:val="10"/>
  </w:num>
  <w:num w:numId="24">
    <w:abstractNumId w:val="25"/>
  </w:num>
  <w:num w:numId="25">
    <w:abstractNumId w:val="24"/>
  </w:num>
  <w:num w:numId="26">
    <w:abstractNumId w:val="4"/>
  </w:num>
  <w:num w:numId="27">
    <w:abstractNumId w:val="15"/>
  </w:num>
  <w:num w:numId="28">
    <w:abstractNumId w:val="23"/>
  </w:num>
  <w:num w:numId="29">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5B85"/>
    <w:rsid w:val="0001366A"/>
    <w:rsid w:val="00013C75"/>
    <w:rsid w:val="000171B7"/>
    <w:rsid w:val="000178F3"/>
    <w:rsid w:val="00020E74"/>
    <w:rsid w:val="000240C8"/>
    <w:rsid w:val="000306A7"/>
    <w:rsid w:val="00031B3B"/>
    <w:rsid w:val="00032896"/>
    <w:rsid w:val="000329BE"/>
    <w:rsid w:val="0004186E"/>
    <w:rsid w:val="00045379"/>
    <w:rsid w:val="00045CB8"/>
    <w:rsid w:val="000508FA"/>
    <w:rsid w:val="0005171D"/>
    <w:rsid w:val="00055224"/>
    <w:rsid w:val="00061821"/>
    <w:rsid w:val="000623F9"/>
    <w:rsid w:val="00063A10"/>
    <w:rsid w:val="000662F8"/>
    <w:rsid w:val="00073E78"/>
    <w:rsid w:val="00073FC2"/>
    <w:rsid w:val="00076AE0"/>
    <w:rsid w:val="0007756F"/>
    <w:rsid w:val="000821BF"/>
    <w:rsid w:val="00082FF2"/>
    <w:rsid w:val="00090174"/>
    <w:rsid w:val="00091552"/>
    <w:rsid w:val="00091C3A"/>
    <w:rsid w:val="000944B9"/>
    <w:rsid w:val="0009704F"/>
    <w:rsid w:val="000A15A2"/>
    <w:rsid w:val="000A3486"/>
    <w:rsid w:val="000A5195"/>
    <w:rsid w:val="000A535D"/>
    <w:rsid w:val="000A79DA"/>
    <w:rsid w:val="000B03E0"/>
    <w:rsid w:val="000B4B51"/>
    <w:rsid w:val="000B5864"/>
    <w:rsid w:val="000B7158"/>
    <w:rsid w:val="000C5B8B"/>
    <w:rsid w:val="000D0037"/>
    <w:rsid w:val="000D1A4E"/>
    <w:rsid w:val="000D1B55"/>
    <w:rsid w:val="000D3C75"/>
    <w:rsid w:val="000D4532"/>
    <w:rsid w:val="000D4A3A"/>
    <w:rsid w:val="000D5800"/>
    <w:rsid w:val="000D7523"/>
    <w:rsid w:val="000E0C4D"/>
    <w:rsid w:val="000E6363"/>
    <w:rsid w:val="000E6545"/>
    <w:rsid w:val="000E686B"/>
    <w:rsid w:val="000F2601"/>
    <w:rsid w:val="000F2A5E"/>
    <w:rsid w:val="000F7692"/>
    <w:rsid w:val="00100C19"/>
    <w:rsid w:val="00111DCD"/>
    <w:rsid w:val="00112639"/>
    <w:rsid w:val="001141D2"/>
    <w:rsid w:val="00114CF9"/>
    <w:rsid w:val="001228AB"/>
    <w:rsid w:val="00124855"/>
    <w:rsid w:val="001254F5"/>
    <w:rsid w:val="00133346"/>
    <w:rsid w:val="00136FAD"/>
    <w:rsid w:val="001439C9"/>
    <w:rsid w:val="001464F7"/>
    <w:rsid w:val="00146F0A"/>
    <w:rsid w:val="00152AB2"/>
    <w:rsid w:val="00152C2B"/>
    <w:rsid w:val="00161FBE"/>
    <w:rsid w:val="00167067"/>
    <w:rsid w:val="0016745C"/>
    <w:rsid w:val="00175897"/>
    <w:rsid w:val="00180B9F"/>
    <w:rsid w:val="00181CC5"/>
    <w:rsid w:val="001829BE"/>
    <w:rsid w:val="00183257"/>
    <w:rsid w:val="001854E1"/>
    <w:rsid w:val="0018577F"/>
    <w:rsid w:val="00192756"/>
    <w:rsid w:val="00193784"/>
    <w:rsid w:val="001A02EC"/>
    <w:rsid w:val="001A30F5"/>
    <w:rsid w:val="001A4643"/>
    <w:rsid w:val="001A577E"/>
    <w:rsid w:val="001A7C9B"/>
    <w:rsid w:val="001B05B9"/>
    <w:rsid w:val="001B7B88"/>
    <w:rsid w:val="001B7FA2"/>
    <w:rsid w:val="001C1CAF"/>
    <w:rsid w:val="001C50EE"/>
    <w:rsid w:val="001C7319"/>
    <w:rsid w:val="001C7D87"/>
    <w:rsid w:val="001D23B4"/>
    <w:rsid w:val="001D3E87"/>
    <w:rsid w:val="001D49A2"/>
    <w:rsid w:val="001D627A"/>
    <w:rsid w:val="001E0C3F"/>
    <w:rsid w:val="001E370D"/>
    <w:rsid w:val="001E78AA"/>
    <w:rsid w:val="001F2101"/>
    <w:rsid w:val="001F3969"/>
    <w:rsid w:val="001F61DA"/>
    <w:rsid w:val="002075A5"/>
    <w:rsid w:val="0021501E"/>
    <w:rsid w:val="00215192"/>
    <w:rsid w:val="0022052A"/>
    <w:rsid w:val="002205C0"/>
    <w:rsid w:val="00226AF5"/>
    <w:rsid w:val="0023373D"/>
    <w:rsid w:val="0023423C"/>
    <w:rsid w:val="002420E3"/>
    <w:rsid w:val="002448CB"/>
    <w:rsid w:val="002525C7"/>
    <w:rsid w:val="00254BA9"/>
    <w:rsid w:val="002577FE"/>
    <w:rsid w:val="00261125"/>
    <w:rsid w:val="00264167"/>
    <w:rsid w:val="002659E9"/>
    <w:rsid w:val="00273D0E"/>
    <w:rsid w:val="00274159"/>
    <w:rsid w:val="00275661"/>
    <w:rsid w:val="002765A6"/>
    <w:rsid w:val="00286784"/>
    <w:rsid w:val="0029431D"/>
    <w:rsid w:val="00295749"/>
    <w:rsid w:val="0029598B"/>
    <w:rsid w:val="002A2034"/>
    <w:rsid w:val="002A24F4"/>
    <w:rsid w:val="002A38BF"/>
    <w:rsid w:val="002A4319"/>
    <w:rsid w:val="002A5409"/>
    <w:rsid w:val="002A56AE"/>
    <w:rsid w:val="002A597E"/>
    <w:rsid w:val="002B113A"/>
    <w:rsid w:val="002B5DBD"/>
    <w:rsid w:val="002C1B76"/>
    <w:rsid w:val="002C72D2"/>
    <w:rsid w:val="002D08E3"/>
    <w:rsid w:val="002D30CB"/>
    <w:rsid w:val="002D310D"/>
    <w:rsid w:val="002D61CE"/>
    <w:rsid w:val="002E2D7B"/>
    <w:rsid w:val="002E4D0D"/>
    <w:rsid w:val="002E5E6A"/>
    <w:rsid w:val="002F14AA"/>
    <w:rsid w:val="002F37BE"/>
    <w:rsid w:val="002F4577"/>
    <w:rsid w:val="00300D0B"/>
    <w:rsid w:val="00306096"/>
    <w:rsid w:val="003107AB"/>
    <w:rsid w:val="003111C0"/>
    <w:rsid w:val="0031645D"/>
    <w:rsid w:val="00317A04"/>
    <w:rsid w:val="00317A10"/>
    <w:rsid w:val="00320A67"/>
    <w:rsid w:val="0032187D"/>
    <w:rsid w:val="00323CD2"/>
    <w:rsid w:val="003272FB"/>
    <w:rsid w:val="0034179E"/>
    <w:rsid w:val="00341AC3"/>
    <w:rsid w:val="0034299B"/>
    <w:rsid w:val="003430A8"/>
    <w:rsid w:val="003443B2"/>
    <w:rsid w:val="003454D2"/>
    <w:rsid w:val="00361B9C"/>
    <w:rsid w:val="0036265A"/>
    <w:rsid w:val="00376114"/>
    <w:rsid w:val="00376CEC"/>
    <w:rsid w:val="00380758"/>
    <w:rsid w:val="003827B4"/>
    <w:rsid w:val="00386BBB"/>
    <w:rsid w:val="00394A1E"/>
    <w:rsid w:val="003A484F"/>
    <w:rsid w:val="003A61F9"/>
    <w:rsid w:val="003A73D3"/>
    <w:rsid w:val="003B1A03"/>
    <w:rsid w:val="003B1C4E"/>
    <w:rsid w:val="003B1E88"/>
    <w:rsid w:val="003B5455"/>
    <w:rsid w:val="003B5FFE"/>
    <w:rsid w:val="003B63C0"/>
    <w:rsid w:val="003C2632"/>
    <w:rsid w:val="003C2A8E"/>
    <w:rsid w:val="003C7873"/>
    <w:rsid w:val="003C78F7"/>
    <w:rsid w:val="003D153C"/>
    <w:rsid w:val="003E16E1"/>
    <w:rsid w:val="003E34C9"/>
    <w:rsid w:val="003F659A"/>
    <w:rsid w:val="00400E16"/>
    <w:rsid w:val="004012CF"/>
    <w:rsid w:val="004012E1"/>
    <w:rsid w:val="004028F5"/>
    <w:rsid w:val="00402FF3"/>
    <w:rsid w:val="00404627"/>
    <w:rsid w:val="004069EB"/>
    <w:rsid w:val="00423213"/>
    <w:rsid w:val="0042416D"/>
    <w:rsid w:val="00433507"/>
    <w:rsid w:val="00437A0E"/>
    <w:rsid w:val="004516EB"/>
    <w:rsid w:val="004529B6"/>
    <w:rsid w:val="00453DBD"/>
    <w:rsid w:val="00454CE6"/>
    <w:rsid w:val="00457A9F"/>
    <w:rsid w:val="00462881"/>
    <w:rsid w:val="00462B0D"/>
    <w:rsid w:val="0046475C"/>
    <w:rsid w:val="004665C4"/>
    <w:rsid w:val="00470F88"/>
    <w:rsid w:val="00472649"/>
    <w:rsid w:val="00475F48"/>
    <w:rsid w:val="00477430"/>
    <w:rsid w:val="00477CC2"/>
    <w:rsid w:val="0048180A"/>
    <w:rsid w:val="00481C7A"/>
    <w:rsid w:val="004836B3"/>
    <w:rsid w:val="00485906"/>
    <w:rsid w:val="004906C8"/>
    <w:rsid w:val="0049459B"/>
    <w:rsid w:val="00495252"/>
    <w:rsid w:val="0049675F"/>
    <w:rsid w:val="004967E2"/>
    <w:rsid w:val="004A290F"/>
    <w:rsid w:val="004A5FFD"/>
    <w:rsid w:val="004A7195"/>
    <w:rsid w:val="004A7CE2"/>
    <w:rsid w:val="004B376D"/>
    <w:rsid w:val="004B5DEC"/>
    <w:rsid w:val="004C4E77"/>
    <w:rsid w:val="004D08EB"/>
    <w:rsid w:val="004E0679"/>
    <w:rsid w:val="004E2371"/>
    <w:rsid w:val="004E6BE9"/>
    <w:rsid w:val="004E79A4"/>
    <w:rsid w:val="004F26CF"/>
    <w:rsid w:val="004F4DF1"/>
    <w:rsid w:val="00502F50"/>
    <w:rsid w:val="00503655"/>
    <w:rsid w:val="00505759"/>
    <w:rsid w:val="0050578D"/>
    <w:rsid w:val="00505B88"/>
    <w:rsid w:val="0051107C"/>
    <w:rsid w:val="00512F33"/>
    <w:rsid w:val="00514187"/>
    <w:rsid w:val="00515090"/>
    <w:rsid w:val="00521E57"/>
    <w:rsid w:val="00524DEE"/>
    <w:rsid w:val="00527EBC"/>
    <w:rsid w:val="005305EA"/>
    <w:rsid w:val="005311BB"/>
    <w:rsid w:val="005371E7"/>
    <w:rsid w:val="00540538"/>
    <w:rsid w:val="00544319"/>
    <w:rsid w:val="005478DE"/>
    <w:rsid w:val="005520FE"/>
    <w:rsid w:val="00553E92"/>
    <w:rsid w:val="00554927"/>
    <w:rsid w:val="00556513"/>
    <w:rsid w:val="00562653"/>
    <w:rsid w:val="005705E2"/>
    <w:rsid w:val="005714B9"/>
    <w:rsid w:val="005733EB"/>
    <w:rsid w:val="00580802"/>
    <w:rsid w:val="00581A22"/>
    <w:rsid w:val="0058661B"/>
    <w:rsid w:val="00593E91"/>
    <w:rsid w:val="00596DC4"/>
    <w:rsid w:val="005A0B49"/>
    <w:rsid w:val="005A52D9"/>
    <w:rsid w:val="005A5A6E"/>
    <w:rsid w:val="005A694B"/>
    <w:rsid w:val="005A6D57"/>
    <w:rsid w:val="005B0424"/>
    <w:rsid w:val="005B5B70"/>
    <w:rsid w:val="005B5F05"/>
    <w:rsid w:val="005B77A6"/>
    <w:rsid w:val="005C40CB"/>
    <w:rsid w:val="005C6982"/>
    <w:rsid w:val="005C6D17"/>
    <w:rsid w:val="005D0901"/>
    <w:rsid w:val="005D16DD"/>
    <w:rsid w:val="005D2B59"/>
    <w:rsid w:val="005D362F"/>
    <w:rsid w:val="005D370F"/>
    <w:rsid w:val="005E4D7C"/>
    <w:rsid w:val="005E7A49"/>
    <w:rsid w:val="005F048E"/>
    <w:rsid w:val="005F57F0"/>
    <w:rsid w:val="005F7424"/>
    <w:rsid w:val="005F7D10"/>
    <w:rsid w:val="00602223"/>
    <w:rsid w:val="00604FCD"/>
    <w:rsid w:val="0061042F"/>
    <w:rsid w:val="006168E4"/>
    <w:rsid w:val="00616943"/>
    <w:rsid w:val="00621940"/>
    <w:rsid w:val="006233E5"/>
    <w:rsid w:val="00625866"/>
    <w:rsid w:val="0063265C"/>
    <w:rsid w:val="00635020"/>
    <w:rsid w:val="00635846"/>
    <w:rsid w:val="00637512"/>
    <w:rsid w:val="00640EE4"/>
    <w:rsid w:val="00643161"/>
    <w:rsid w:val="00644AFA"/>
    <w:rsid w:val="006466F5"/>
    <w:rsid w:val="00655735"/>
    <w:rsid w:val="00661404"/>
    <w:rsid w:val="00661753"/>
    <w:rsid w:val="006646AC"/>
    <w:rsid w:val="00664D5B"/>
    <w:rsid w:val="00681802"/>
    <w:rsid w:val="00682225"/>
    <w:rsid w:val="006822F4"/>
    <w:rsid w:val="00684893"/>
    <w:rsid w:val="006848B7"/>
    <w:rsid w:val="00697281"/>
    <w:rsid w:val="006B1953"/>
    <w:rsid w:val="006B1BF1"/>
    <w:rsid w:val="006B1C95"/>
    <w:rsid w:val="006B26E3"/>
    <w:rsid w:val="006B3302"/>
    <w:rsid w:val="006B37EA"/>
    <w:rsid w:val="006B7444"/>
    <w:rsid w:val="006C0626"/>
    <w:rsid w:val="006C32EE"/>
    <w:rsid w:val="006C6A05"/>
    <w:rsid w:val="006D23FC"/>
    <w:rsid w:val="006D3CD7"/>
    <w:rsid w:val="006E01D1"/>
    <w:rsid w:val="006E196A"/>
    <w:rsid w:val="006F1B61"/>
    <w:rsid w:val="006F53A9"/>
    <w:rsid w:val="006F610D"/>
    <w:rsid w:val="006F6E0E"/>
    <w:rsid w:val="00701033"/>
    <w:rsid w:val="0070371E"/>
    <w:rsid w:val="007064F6"/>
    <w:rsid w:val="007078A3"/>
    <w:rsid w:val="007142B5"/>
    <w:rsid w:val="00716BFE"/>
    <w:rsid w:val="00735209"/>
    <w:rsid w:val="00744E29"/>
    <w:rsid w:val="00744EEF"/>
    <w:rsid w:val="007524CA"/>
    <w:rsid w:val="00754CAE"/>
    <w:rsid w:val="00772BA8"/>
    <w:rsid w:val="00774266"/>
    <w:rsid w:val="0078028A"/>
    <w:rsid w:val="00781C64"/>
    <w:rsid w:val="00782E02"/>
    <w:rsid w:val="007851D5"/>
    <w:rsid w:val="00785698"/>
    <w:rsid w:val="0079486A"/>
    <w:rsid w:val="00794E74"/>
    <w:rsid w:val="00794F80"/>
    <w:rsid w:val="0079666D"/>
    <w:rsid w:val="007A139A"/>
    <w:rsid w:val="007A1C9E"/>
    <w:rsid w:val="007A33E3"/>
    <w:rsid w:val="007B2C77"/>
    <w:rsid w:val="007B7A6F"/>
    <w:rsid w:val="007C2C6B"/>
    <w:rsid w:val="007C54AC"/>
    <w:rsid w:val="007C7FF1"/>
    <w:rsid w:val="007D0C92"/>
    <w:rsid w:val="007D15EF"/>
    <w:rsid w:val="007D1A27"/>
    <w:rsid w:val="007D1B24"/>
    <w:rsid w:val="007D1F15"/>
    <w:rsid w:val="007D25B1"/>
    <w:rsid w:val="007D2878"/>
    <w:rsid w:val="007D300A"/>
    <w:rsid w:val="007D661B"/>
    <w:rsid w:val="007E26F8"/>
    <w:rsid w:val="007E5726"/>
    <w:rsid w:val="007E7BAB"/>
    <w:rsid w:val="007E7DCE"/>
    <w:rsid w:val="007F068E"/>
    <w:rsid w:val="007F1347"/>
    <w:rsid w:val="007F20AC"/>
    <w:rsid w:val="007F40E5"/>
    <w:rsid w:val="007F53D4"/>
    <w:rsid w:val="008016F1"/>
    <w:rsid w:val="00802C56"/>
    <w:rsid w:val="00804BD9"/>
    <w:rsid w:val="00805270"/>
    <w:rsid w:val="0081067A"/>
    <w:rsid w:val="008111EB"/>
    <w:rsid w:val="00811205"/>
    <w:rsid w:val="00812C48"/>
    <w:rsid w:val="008146F9"/>
    <w:rsid w:val="00814D55"/>
    <w:rsid w:val="008166DE"/>
    <w:rsid w:val="008230AE"/>
    <w:rsid w:val="00824DCD"/>
    <w:rsid w:val="00831C6C"/>
    <w:rsid w:val="00832986"/>
    <w:rsid w:val="00835692"/>
    <w:rsid w:val="008419A8"/>
    <w:rsid w:val="00844569"/>
    <w:rsid w:val="00846539"/>
    <w:rsid w:val="0084766D"/>
    <w:rsid w:val="00847D23"/>
    <w:rsid w:val="00855544"/>
    <w:rsid w:val="00856D15"/>
    <w:rsid w:val="008579AF"/>
    <w:rsid w:val="0086020D"/>
    <w:rsid w:val="00863327"/>
    <w:rsid w:val="00867B2F"/>
    <w:rsid w:val="00870F44"/>
    <w:rsid w:val="00876A75"/>
    <w:rsid w:val="0087786C"/>
    <w:rsid w:val="00883587"/>
    <w:rsid w:val="00884054"/>
    <w:rsid w:val="00886712"/>
    <w:rsid w:val="008868B6"/>
    <w:rsid w:val="00895089"/>
    <w:rsid w:val="008951ED"/>
    <w:rsid w:val="00896BBD"/>
    <w:rsid w:val="008978ED"/>
    <w:rsid w:val="008A1129"/>
    <w:rsid w:val="008A322D"/>
    <w:rsid w:val="008A75BE"/>
    <w:rsid w:val="008B14D0"/>
    <w:rsid w:val="008C32A8"/>
    <w:rsid w:val="008C55A3"/>
    <w:rsid w:val="008C6E99"/>
    <w:rsid w:val="008D67EC"/>
    <w:rsid w:val="008E6375"/>
    <w:rsid w:val="008F16D2"/>
    <w:rsid w:val="008F4C65"/>
    <w:rsid w:val="009020E0"/>
    <w:rsid w:val="0090233A"/>
    <w:rsid w:val="00903410"/>
    <w:rsid w:val="00905422"/>
    <w:rsid w:val="009130C0"/>
    <w:rsid w:val="00913133"/>
    <w:rsid w:val="00915791"/>
    <w:rsid w:val="00916B04"/>
    <w:rsid w:val="00921DB9"/>
    <w:rsid w:val="00922358"/>
    <w:rsid w:val="0092403D"/>
    <w:rsid w:val="00932888"/>
    <w:rsid w:val="009331C2"/>
    <w:rsid w:val="009402DB"/>
    <w:rsid w:val="0094160B"/>
    <w:rsid w:val="00943F2E"/>
    <w:rsid w:val="009442DA"/>
    <w:rsid w:val="00944898"/>
    <w:rsid w:val="009449B8"/>
    <w:rsid w:val="00944DC9"/>
    <w:rsid w:val="0094795E"/>
    <w:rsid w:val="00951D52"/>
    <w:rsid w:val="00952187"/>
    <w:rsid w:val="00954916"/>
    <w:rsid w:val="009611E0"/>
    <w:rsid w:val="00965FEE"/>
    <w:rsid w:val="0096643B"/>
    <w:rsid w:val="009706B5"/>
    <w:rsid w:val="00970CE3"/>
    <w:rsid w:val="009718BF"/>
    <w:rsid w:val="00972BDF"/>
    <w:rsid w:val="0097390F"/>
    <w:rsid w:val="0098182D"/>
    <w:rsid w:val="0098704B"/>
    <w:rsid w:val="00993821"/>
    <w:rsid w:val="00994280"/>
    <w:rsid w:val="009970B5"/>
    <w:rsid w:val="009A0D0A"/>
    <w:rsid w:val="009A0FAE"/>
    <w:rsid w:val="009A2418"/>
    <w:rsid w:val="009A686F"/>
    <w:rsid w:val="009A6ACC"/>
    <w:rsid w:val="009B1636"/>
    <w:rsid w:val="009B33A8"/>
    <w:rsid w:val="009B3487"/>
    <w:rsid w:val="009B4510"/>
    <w:rsid w:val="009B5F5A"/>
    <w:rsid w:val="009B7C61"/>
    <w:rsid w:val="009C3793"/>
    <w:rsid w:val="009C726D"/>
    <w:rsid w:val="009C7D1C"/>
    <w:rsid w:val="009D3697"/>
    <w:rsid w:val="009E1411"/>
    <w:rsid w:val="009E4100"/>
    <w:rsid w:val="009E52F2"/>
    <w:rsid w:val="009E5717"/>
    <w:rsid w:val="009E72AC"/>
    <w:rsid w:val="009F01C0"/>
    <w:rsid w:val="009F1278"/>
    <w:rsid w:val="009F3C1F"/>
    <w:rsid w:val="009F614E"/>
    <w:rsid w:val="009F762B"/>
    <w:rsid w:val="00A0172D"/>
    <w:rsid w:val="00A02047"/>
    <w:rsid w:val="00A036BE"/>
    <w:rsid w:val="00A03C4B"/>
    <w:rsid w:val="00A04C52"/>
    <w:rsid w:val="00A12205"/>
    <w:rsid w:val="00A30C44"/>
    <w:rsid w:val="00A328AE"/>
    <w:rsid w:val="00A41694"/>
    <w:rsid w:val="00A43501"/>
    <w:rsid w:val="00A45325"/>
    <w:rsid w:val="00A453DC"/>
    <w:rsid w:val="00A46BDA"/>
    <w:rsid w:val="00A570A7"/>
    <w:rsid w:val="00A625E2"/>
    <w:rsid w:val="00A62B55"/>
    <w:rsid w:val="00A64C80"/>
    <w:rsid w:val="00A670E9"/>
    <w:rsid w:val="00A67FD2"/>
    <w:rsid w:val="00A72465"/>
    <w:rsid w:val="00A80C92"/>
    <w:rsid w:val="00A82461"/>
    <w:rsid w:val="00A840FB"/>
    <w:rsid w:val="00A84571"/>
    <w:rsid w:val="00A84CDC"/>
    <w:rsid w:val="00A851D8"/>
    <w:rsid w:val="00A86416"/>
    <w:rsid w:val="00A90202"/>
    <w:rsid w:val="00A908EE"/>
    <w:rsid w:val="00A9099E"/>
    <w:rsid w:val="00A9277F"/>
    <w:rsid w:val="00A95083"/>
    <w:rsid w:val="00A953BA"/>
    <w:rsid w:val="00A95A9B"/>
    <w:rsid w:val="00A97D27"/>
    <w:rsid w:val="00AA1687"/>
    <w:rsid w:val="00AA285C"/>
    <w:rsid w:val="00AA5D62"/>
    <w:rsid w:val="00AB14BD"/>
    <w:rsid w:val="00AB1D6A"/>
    <w:rsid w:val="00AB3710"/>
    <w:rsid w:val="00AB4B0F"/>
    <w:rsid w:val="00AB4FA1"/>
    <w:rsid w:val="00AB6C3B"/>
    <w:rsid w:val="00AC0516"/>
    <w:rsid w:val="00AC0D96"/>
    <w:rsid w:val="00AC48E0"/>
    <w:rsid w:val="00AC7C82"/>
    <w:rsid w:val="00AD2EBD"/>
    <w:rsid w:val="00AD557F"/>
    <w:rsid w:val="00AD6EAA"/>
    <w:rsid w:val="00AE008F"/>
    <w:rsid w:val="00AE0401"/>
    <w:rsid w:val="00AE2056"/>
    <w:rsid w:val="00AF16C8"/>
    <w:rsid w:val="00B00C72"/>
    <w:rsid w:val="00B01443"/>
    <w:rsid w:val="00B04CF0"/>
    <w:rsid w:val="00B070A2"/>
    <w:rsid w:val="00B11E08"/>
    <w:rsid w:val="00B145FA"/>
    <w:rsid w:val="00B2037B"/>
    <w:rsid w:val="00B23274"/>
    <w:rsid w:val="00B30856"/>
    <w:rsid w:val="00B32CD3"/>
    <w:rsid w:val="00B35A93"/>
    <w:rsid w:val="00B3672D"/>
    <w:rsid w:val="00B40F8A"/>
    <w:rsid w:val="00B4745C"/>
    <w:rsid w:val="00B50AAA"/>
    <w:rsid w:val="00B544D9"/>
    <w:rsid w:val="00B658D4"/>
    <w:rsid w:val="00B75A2C"/>
    <w:rsid w:val="00B8376C"/>
    <w:rsid w:val="00B84260"/>
    <w:rsid w:val="00B8738D"/>
    <w:rsid w:val="00B91F0B"/>
    <w:rsid w:val="00B9223B"/>
    <w:rsid w:val="00B928B2"/>
    <w:rsid w:val="00BA18D5"/>
    <w:rsid w:val="00BA49CC"/>
    <w:rsid w:val="00BA4D1F"/>
    <w:rsid w:val="00BA5E9D"/>
    <w:rsid w:val="00BA7AD1"/>
    <w:rsid w:val="00BB0B9D"/>
    <w:rsid w:val="00BB2250"/>
    <w:rsid w:val="00BB4F63"/>
    <w:rsid w:val="00BB744D"/>
    <w:rsid w:val="00BB7708"/>
    <w:rsid w:val="00BC0FDD"/>
    <w:rsid w:val="00BC22E0"/>
    <w:rsid w:val="00BC4AA7"/>
    <w:rsid w:val="00BD5425"/>
    <w:rsid w:val="00BE28ED"/>
    <w:rsid w:val="00BE55D6"/>
    <w:rsid w:val="00BE5C36"/>
    <w:rsid w:val="00BF1B4A"/>
    <w:rsid w:val="00BF2EA1"/>
    <w:rsid w:val="00BF543F"/>
    <w:rsid w:val="00BF6902"/>
    <w:rsid w:val="00BF7421"/>
    <w:rsid w:val="00C01E2A"/>
    <w:rsid w:val="00C06E2B"/>
    <w:rsid w:val="00C104DD"/>
    <w:rsid w:val="00C1331F"/>
    <w:rsid w:val="00C15275"/>
    <w:rsid w:val="00C16479"/>
    <w:rsid w:val="00C2058D"/>
    <w:rsid w:val="00C25084"/>
    <w:rsid w:val="00C250CB"/>
    <w:rsid w:val="00C261C7"/>
    <w:rsid w:val="00C26C18"/>
    <w:rsid w:val="00C2768B"/>
    <w:rsid w:val="00C316A8"/>
    <w:rsid w:val="00C337F9"/>
    <w:rsid w:val="00C3746F"/>
    <w:rsid w:val="00C37D9D"/>
    <w:rsid w:val="00C4139D"/>
    <w:rsid w:val="00C45846"/>
    <w:rsid w:val="00C45DE7"/>
    <w:rsid w:val="00C5122B"/>
    <w:rsid w:val="00C538D4"/>
    <w:rsid w:val="00C562FD"/>
    <w:rsid w:val="00C56C17"/>
    <w:rsid w:val="00C61722"/>
    <w:rsid w:val="00C71CD1"/>
    <w:rsid w:val="00C73143"/>
    <w:rsid w:val="00C76C40"/>
    <w:rsid w:val="00C77685"/>
    <w:rsid w:val="00C77815"/>
    <w:rsid w:val="00C85259"/>
    <w:rsid w:val="00C85378"/>
    <w:rsid w:val="00C86197"/>
    <w:rsid w:val="00C86808"/>
    <w:rsid w:val="00C87238"/>
    <w:rsid w:val="00C9297C"/>
    <w:rsid w:val="00C961E8"/>
    <w:rsid w:val="00CA0F3A"/>
    <w:rsid w:val="00CA1C79"/>
    <w:rsid w:val="00CA491B"/>
    <w:rsid w:val="00CA6D58"/>
    <w:rsid w:val="00CA6FDA"/>
    <w:rsid w:val="00CB3B6F"/>
    <w:rsid w:val="00CB3D57"/>
    <w:rsid w:val="00CC0C5F"/>
    <w:rsid w:val="00CC2F3D"/>
    <w:rsid w:val="00CC5FF3"/>
    <w:rsid w:val="00CD7178"/>
    <w:rsid w:val="00CE2ADF"/>
    <w:rsid w:val="00CE33FC"/>
    <w:rsid w:val="00CE4B84"/>
    <w:rsid w:val="00CE74B0"/>
    <w:rsid w:val="00CF00DE"/>
    <w:rsid w:val="00CF1D7D"/>
    <w:rsid w:val="00CF45D3"/>
    <w:rsid w:val="00CF4D04"/>
    <w:rsid w:val="00CF4E1C"/>
    <w:rsid w:val="00CF6B6C"/>
    <w:rsid w:val="00CF7B6B"/>
    <w:rsid w:val="00D00804"/>
    <w:rsid w:val="00D01094"/>
    <w:rsid w:val="00D02978"/>
    <w:rsid w:val="00D042BB"/>
    <w:rsid w:val="00D06321"/>
    <w:rsid w:val="00D06CA0"/>
    <w:rsid w:val="00D108E6"/>
    <w:rsid w:val="00D1312A"/>
    <w:rsid w:val="00D13814"/>
    <w:rsid w:val="00D17789"/>
    <w:rsid w:val="00D21565"/>
    <w:rsid w:val="00D2737E"/>
    <w:rsid w:val="00D274A9"/>
    <w:rsid w:val="00D30750"/>
    <w:rsid w:val="00D32644"/>
    <w:rsid w:val="00D33619"/>
    <w:rsid w:val="00D40C02"/>
    <w:rsid w:val="00D427A6"/>
    <w:rsid w:val="00D42AFE"/>
    <w:rsid w:val="00D475A2"/>
    <w:rsid w:val="00D5015D"/>
    <w:rsid w:val="00D52355"/>
    <w:rsid w:val="00D52AC7"/>
    <w:rsid w:val="00D53360"/>
    <w:rsid w:val="00D54CA9"/>
    <w:rsid w:val="00D563D9"/>
    <w:rsid w:val="00D6188C"/>
    <w:rsid w:val="00D62CBC"/>
    <w:rsid w:val="00D6340F"/>
    <w:rsid w:val="00D6781D"/>
    <w:rsid w:val="00D72D16"/>
    <w:rsid w:val="00D75521"/>
    <w:rsid w:val="00D8195B"/>
    <w:rsid w:val="00D8554E"/>
    <w:rsid w:val="00D8619F"/>
    <w:rsid w:val="00D86764"/>
    <w:rsid w:val="00D91F4E"/>
    <w:rsid w:val="00D97888"/>
    <w:rsid w:val="00DA2E2B"/>
    <w:rsid w:val="00DA3DE4"/>
    <w:rsid w:val="00DA69DE"/>
    <w:rsid w:val="00DB5C0A"/>
    <w:rsid w:val="00DB6DAF"/>
    <w:rsid w:val="00DC2393"/>
    <w:rsid w:val="00DD13E2"/>
    <w:rsid w:val="00DD7977"/>
    <w:rsid w:val="00DE34FF"/>
    <w:rsid w:val="00DF003C"/>
    <w:rsid w:val="00DF00D4"/>
    <w:rsid w:val="00DF3DB5"/>
    <w:rsid w:val="00DF4501"/>
    <w:rsid w:val="00DF48EE"/>
    <w:rsid w:val="00DF7233"/>
    <w:rsid w:val="00DF78AE"/>
    <w:rsid w:val="00E0329F"/>
    <w:rsid w:val="00E033F2"/>
    <w:rsid w:val="00E0462A"/>
    <w:rsid w:val="00E07CC2"/>
    <w:rsid w:val="00E11E2E"/>
    <w:rsid w:val="00E14B17"/>
    <w:rsid w:val="00E16394"/>
    <w:rsid w:val="00E25156"/>
    <w:rsid w:val="00E25AAC"/>
    <w:rsid w:val="00E2730D"/>
    <w:rsid w:val="00E33AAA"/>
    <w:rsid w:val="00E33CB8"/>
    <w:rsid w:val="00E371EC"/>
    <w:rsid w:val="00E37EB7"/>
    <w:rsid w:val="00E404C5"/>
    <w:rsid w:val="00E40A10"/>
    <w:rsid w:val="00E42DA5"/>
    <w:rsid w:val="00E51EF9"/>
    <w:rsid w:val="00E5512E"/>
    <w:rsid w:val="00E55E60"/>
    <w:rsid w:val="00E56594"/>
    <w:rsid w:val="00E578DF"/>
    <w:rsid w:val="00E57D18"/>
    <w:rsid w:val="00E605C2"/>
    <w:rsid w:val="00E62470"/>
    <w:rsid w:val="00E62F0C"/>
    <w:rsid w:val="00E644A0"/>
    <w:rsid w:val="00E67395"/>
    <w:rsid w:val="00E72707"/>
    <w:rsid w:val="00E72AE3"/>
    <w:rsid w:val="00E7349C"/>
    <w:rsid w:val="00E73B51"/>
    <w:rsid w:val="00E75790"/>
    <w:rsid w:val="00E76938"/>
    <w:rsid w:val="00E77F76"/>
    <w:rsid w:val="00E81A2B"/>
    <w:rsid w:val="00E81E42"/>
    <w:rsid w:val="00EA1CE1"/>
    <w:rsid w:val="00EA1F89"/>
    <w:rsid w:val="00EB08A0"/>
    <w:rsid w:val="00EB117B"/>
    <w:rsid w:val="00EB40D6"/>
    <w:rsid w:val="00EB5F75"/>
    <w:rsid w:val="00EB7852"/>
    <w:rsid w:val="00EB79CD"/>
    <w:rsid w:val="00EC2525"/>
    <w:rsid w:val="00ED30F5"/>
    <w:rsid w:val="00EE0713"/>
    <w:rsid w:val="00EE07A6"/>
    <w:rsid w:val="00EE0F2E"/>
    <w:rsid w:val="00EE2A41"/>
    <w:rsid w:val="00EE4E10"/>
    <w:rsid w:val="00EF09FB"/>
    <w:rsid w:val="00EF4DFA"/>
    <w:rsid w:val="00EF5F08"/>
    <w:rsid w:val="00F02923"/>
    <w:rsid w:val="00F0351B"/>
    <w:rsid w:val="00F04089"/>
    <w:rsid w:val="00F06275"/>
    <w:rsid w:val="00F06472"/>
    <w:rsid w:val="00F16331"/>
    <w:rsid w:val="00F22566"/>
    <w:rsid w:val="00F22963"/>
    <w:rsid w:val="00F378B2"/>
    <w:rsid w:val="00F403EA"/>
    <w:rsid w:val="00F42499"/>
    <w:rsid w:val="00F42753"/>
    <w:rsid w:val="00F454A6"/>
    <w:rsid w:val="00F510DB"/>
    <w:rsid w:val="00F51631"/>
    <w:rsid w:val="00F604E0"/>
    <w:rsid w:val="00F70615"/>
    <w:rsid w:val="00F72722"/>
    <w:rsid w:val="00F727B0"/>
    <w:rsid w:val="00F7598B"/>
    <w:rsid w:val="00F87ADD"/>
    <w:rsid w:val="00F914FD"/>
    <w:rsid w:val="00FA2545"/>
    <w:rsid w:val="00FA71AF"/>
    <w:rsid w:val="00FB097C"/>
    <w:rsid w:val="00FB4AAD"/>
    <w:rsid w:val="00FB4E3D"/>
    <w:rsid w:val="00FB5F2A"/>
    <w:rsid w:val="00FC1407"/>
    <w:rsid w:val="00FC22E1"/>
    <w:rsid w:val="00FC2C8C"/>
    <w:rsid w:val="00FC4F9B"/>
    <w:rsid w:val="00FC59F0"/>
    <w:rsid w:val="00FD1C0D"/>
    <w:rsid w:val="00FD4599"/>
    <w:rsid w:val="00FD4784"/>
    <w:rsid w:val="00FD65FE"/>
    <w:rsid w:val="00FD725A"/>
    <w:rsid w:val="00FE0FAF"/>
    <w:rsid w:val="00FE72EA"/>
    <w:rsid w:val="00FF2475"/>
    <w:rsid w:val="00FF34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E76938"/>
    <w:rPr>
      <w:color w:val="605E5C"/>
      <w:shd w:val="clear" w:color="auto" w:fill="E1DFDD"/>
    </w:rPr>
  </w:style>
  <w:style w:type="character" w:customStyle="1" w:styleId="apple-style-span">
    <w:name w:val="apple-style-span"/>
    <w:rsid w:val="00B92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64992258">
      <w:bodyDiv w:val="1"/>
      <w:marLeft w:val="0"/>
      <w:marRight w:val="0"/>
      <w:marTop w:val="0"/>
      <w:marBottom w:val="0"/>
      <w:divBdr>
        <w:top w:val="none" w:sz="0" w:space="0" w:color="auto"/>
        <w:left w:val="none" w:sz="0" w:space="0" w:color="auto"/>
        <w:bottom w:val="none" w:sz="0" w:space="0" w:color="auto"/>
        <w:right w:val="none" w:sz="0" w:space="0" w:color="auto"/>
      </w:divBdr>
      <w:divsChild>
        <w:div w:id="1672947336">
          <w:marLeft w:val="0"/>
          <w:marRight w:val="0"/>
          <w:marTop w:val="0"/>
          <w:marBottom w:val="0"/>
          <w:divBdr>
            <w:top w:val="none" w:sz="0" w:space="0" w:color="auto"/>
            <w:left w:val="none" w:sz="0" w:space="0" w:color="auto"/>
            <w:bottom w:val="none" w:sz="0" w:space="0" w:color="auto"/>
            <w:right w:val="none" w:sz="0" w:space="0" w:color="auto"/>
          </w:divBdr>
        </w:div>
      </w:divsChild>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lgt/indice/difcuautitlanizcalli/remun.web"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monografias.com/trabajos14/verific-servicios/verific-servicios.s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8/03_LinElabyPresInfoMenMpal18.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www.monografias.com/trabajos14/verific-servicios/verific-servicios.shtm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61174-63D8-45C9-A2F9-C96DBCCD3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7958</Words>
  <Characters>43773</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2018-11-26T21:15:00Z</cp:lastPrinted>
  <dcterms:created xsi:type="dcterms:W3CDTF">2018-11-29T20:31:00Z</dcterms:created>
  <dcterms:modified xsi:type="dcterms:W3CDTF">2018-11-29T20:31:00Z</dcterms:modified>
</cp:coreProperties>
</file>