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20BF6816"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797B00">
        <w:rPr>
          <w:rFonts w:ascii="Palatino Linotype" w:eastAsia="Times New Roman" w:hAnsi="Palatino Linotype" w:cs="Arial"/>
          <w:color w:val="000000"/>
          <w:sz w:val="24"/>
          <w:szCs w:val="24"/>
          <w:lang w:eastAsia="es-MX"/>
        </w:rPr>
        <w:t>doce</w:t>
      </w:r>
      <w:r w:rsidR="00A81557" w:rsidRPr="00B91490">
        <w:rPr>
          <w:rFonts w:ascii="Palatino Linotype" w:eastAsia="Times New Roman" w:hAnsi="Palatino Linotype" w:cs="Arial"/>
          <w:color w:val="000000"/>
          <w:sz w:val="24"/>
          <w:szCs w:val="24"/>
          <w:lang w:eastAsia="es-MX"/>
        </w:rPr>
        <w:t xml:space="preserve"> </w:t>
      </w:r>
      <w:r w:rsidR="00C56242" w:rsidRPr="00B91490">
        <w:rPr>
          <w:rFonts w:ascii="Palatino Linotype" w:eastAsia="Times New Roman" w:hAnsi="Palatino Linotype" w:cs="Arial"/>
          <w:color w:val="000000"/>
          <w:sz w:val="24"/>
          <w:szCs w:val="24"/>
          <w:lang w:eastAsia="es-MX"/>
        </w:rPr>
        <w:t xml:space="preserve">de </w:t>
      </w:r>
      <w:r w:rsidR="00797B00">
        <w:rPr>
          <w:rFonts w:ascii="Palatino Linotype" w:eastAsia="Times New Roman" w:hAnsi="Palatino Linotype" w:cs="Arial"/>
          <w:color w:val="000000"/>
          <w:sz w:val="24"/>
          <w:szCs w:val="24"/>
          <w:lang w:eastAsia="es-MX"/>
        </w:rPr>
        <w:t>diciembre</w:t>
      </w:r>
      <w:r w:rsidR="00E566C0" w:rsidRPr="00B91490">
        <w:rPr>
          <w:rFonts w:ascii="Palatino Linotype" w:eastAsia="Times New Roman" w:hAnsi="Palatino Linotype" w:cs="Arial"/>
          <w:color w:val="000000"/>
          <w:sz w:val="24"/>
          <w:szCs w:val="24"/>
          <w:lang w:eastAsia="es-MX"/>
        </w:rPr>
        <w:t xml:space="preserve"> </w:t>
      </w:r>
      <w:r w:rsidR="00F628C2" w:rsidRPr="00B91490">
        <w:rPr>
          <w:rFonts w:ascii="Palatino Linotype" w:eastAsia="Times New Roman" w:hAnsi="Palatino Linotype" w:cs="Arial"/>
          <w:color w:val="000000"/>
          <w:sz w:val="24"/>
          <w:szCs w:val="24"/>
          <w:lang w:eastAsia="es-MX"/>
        </w:rPr>
        <w:t>de dos mil dieciocho</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3AD0A824"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0A4442">
        <w:rPr>
          <w:rFonts w:ascii="Palatino Linotype" w:hAnsi="Palatino Linotype" w:cs="Arial"/>
          <w:b/>
          <w:bCs/>
          <w:sz w:val="24"/>
          <w:lang w:eastAsia="es-MX"/>
        </w:rPr>
        <w:t>03910</w:t>
      </w:r>
      <w:r w:rsidR="001746FE">
        <w:rPr>
          <w:rFonts w:ascii="Palatino Linotype" w:hAnsi="Palatino Linotype" w:cs="Arial"/>
          <w:b/>
          <w:bCs/>
          <w:sz w:val="24"/>
          <w:lang w:eastAsia="es-MX"/>
        </w:rPr>
        <w:t>/INFOEM/IP/RR/2018</w:t>
      </w:r>
      <w:r w:rsidR="00735033">
        <w:rPr>
          <w:rFonts w:ascii="Palatino Linotype" w:hAnsi="Palatino Linotype" w:cs="Arial"/>
          <w:sz w:val="24"/>
        </w:rPr>
        <w:t xml:space="preserve">, interpuesto por </w:t>
      </w:r>
      <w:r w:rsidR="008C15EC">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11312B">
        <w:rPr>
          <w:rFonts w:ascii="Palatino Linotype" w:hAnsi="Palatino Linotype" w:cs="Arial"/>
          <w:b/>
          <w:sz w:val="24"/>
          <w:szCs w:val="24"/>
        </w:rPr>
        <w:t>XXXXXXXXXXXXXXXXXX</w:t>
      </w:r>
      <w:bookmarkStart w:id="0" w:name="_GoBack"/>
      <w:bookmarkEnd w:id="0"/>
      <w:r w:rsidR="007C7231">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942D98">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7070A4">
        <w:rPr>
          <w:rFonts w:ascii="Palatino Linotype" w:hAnsi="Palatino Linotype" w:cs="Arial"/>
          <w:sz w:val="24"/>
          <w:szCs w:val="24"/>
        </w:rPr>
        <w:t>de</w:t>
      </w:r>
      <w:r w:rsidR="00942D98">
        <w:rPr>
          <w:rFonts w:ascii="Palatino Linotype" w:hAnsi="Palatino Linotype" w:cs="Arial"/>
          <w:sz w:val="24"/>
          <w:szCs w:val="24"/>
        </w:rPr>
        <w:t>l</w:t>
      </w:r>
      <w:r w:rsidRPr="00224181">
        <w:rPr>
          <w:rFonts w:ascii="Palatino Linotype" w:hAnsi="Palatino Linotype" w:cs="Arial"/>
          <w:sz w:val="24"/>
          <w:szCs w:val="24"/>
        </w:rPr>
        <w:t xml:space="preserve"> </w:t>
      </w:r>
      <w:r w:rsidR="007C7231" w:rsidRPr="007C7231">
        <w:rPr>
          <w:rFonts w:ascii="Palatino Linotype" w:hAnsi="Palatino Linotype" w:cs="Arial"/>
          <w:b/>
          <w:sz w:val="24"/>
          <w:szCs w:val="24"/>
        </w:rPr>
        <w:t>Ayuntamiento de Nezahualcóyotl</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0C9C178E"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B00875">
        <w:rPr>
          <w:rFonts w:ascii="Palatino Linotype" w:hAnsi="Palatino Linotype" w:cs="Arial"/>
          <w:sz w:val="24"/>
        </w:rPr>
        <w:t xml:space="preserve"> fecha veintiuno</w:t>
      </w:r>
      <w:r w:rsidR="00C56242">
        <w:rPr>
          <w:rFonts w:ascii="Palatino Linotype" w:hAnsi="Palatino Linotype" w:cs="Arial"/>
          <w:sz w:val="24"/>
        </w:rPr>
        <w:t xml:space="preserve"> de </w:t>
      </w:r>
      <w:r w:rsidR="00B00875">
        <w:rPr>
          <w:rFonts w:ascii="Palatino Linotype" w:hAnsi="Palatino Linotype" w:cs="Arial"/>
          <w:sz w:val="24"/>
        </w:rPr>
        <w:t>septiembre</w:t>
      </w:r>
      <w:r w:rsidR="00B8499D">
        <w:rPr>
          <w:rFonts w:ascii="Palatino Linotype" w:hAnsi="Palatino Linotype" w:cs="Arial"/>
          <w:sz w:val="24"/>
        </w:rPr>
        <w:t xml:space="preserve"> </w:t>
      </w:r>
      <w:r w:rsidR="00E3099C">
        <w:rPr>
          <w:rFonts w:ascii="Palatino Linotype" w:hAnsi="Palatino Linotype" w:cs="Arial"/>
          <w:sz w:val="24"/>
        </w:rPr>
        <w:t>de dos mil dieci</w:t>
      </w:r>
      <w:r>
        <w:rPr>
          <w:rFonts w:ascii="Palatino Linotype" w:hAnsi="Palatino Linotype" w:cs="Arial"/>
          <w:sz w:val="24"/>
        </w:rPr>
        <w:t>ocho</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B00875" w:rsidRPr="00B00875">
        <w:rPr>
          <w:rFonts w:ascii="Palatino Linotype" w:hAnsi="Palatino Linotype" w:cs="Arial"/>
          <w:b/>
          <w:sz w:val="24"/>
        </w:rPr>
        <w:t>00318/NEZA/IP/2018</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78F3CBD0" w14:textId="22798518" w:rsidR="002C33D0" w:rsidRPr="007175C5" w:rsidRDefault="00E3099C" w:rsidP="00C56242">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3C24D9" w:rsidRPr="003C24D9">
        <w:rPr>
          <w:rFonts w:ascii="Palatino Linotype" w:hAnsi="Palatino Linotype"/>
          <w:i/>
          <w:lang w:val="es-ES_tradnl"/>
        </w:rPr>
        <w:t xml:space="preserve">Solicito se me otorgue información en relación al impacto ambiental que se ha manifestado específicamente en lo que comprende al municipio de Nezahualcóyotl, Estado de México; a consecuencia de los problemas de basura; ¿cómo afecta al drenaje? Su porte en relación a la contaminación visual y del aire; y de mismo modo, </w:t>
      </w:r>
      <w:r w:rsidR="003C24D9" w:rsidRPr="003C24D9">
        <w:rPr>
          <w:rFonts w:ascii="Palatino Linotype" w:hAnsi="Palatino Linotype"/>
          <w:i/>
          <w:lang w:val="es-ES_tradnl"/>
        </w:rPr>
        <w:lastRenderedPageBreak/>
        <w:t>las políticas y disposiciones jurídicas aplicables para la disminución y control de dicho problema.</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3BDEE0A6" w14:textId="77777777" w:rsidR="002C33D0" w:rsidRDefault="002C33D0" w:rsidP="009F22C8">
      <w:pPr>
        <w:spacing w:before="240" w:line="360" w:lineRule="auto"/>
        <w:jc w:val="both"/>
        <w:rPr>
          <w:rFonts w:ascii="Palatino Linotype" w:eastAsia="Times New Roman" w:hAnsi="Palatino Linotype" w:cs="Times New Roman"/>
          <w:sz w:val="24"/>
          <w:szCs w:val="24"/>
          <w:lang w:val="es-ES_tradnl" w:eastAsia="es-ES"/>
        </w:rPr>
      </w:pPr>
    </w:p>
    <w:p w14:paraId="705D2455" w14:textId="77777777" w:rsidR="00E3099C" w:rsidRDefault="00A443F5" w:rsidP="009F22C8">
      <w:pPr>
        <w:spacing w:before="240" w:line="360" w:lineRule="auto"/>
        <w:jc w:val="both"/>
        <w:rPr>
          <w:rFonts w:ascii="Palatino Linotype" w:eastAsia="Times New Roman" w:hAnsi="Palatino Linotype" w:cs="Times New Roman"/>
          <w:b/>
          <w:i/>
          <w:sz w:val="24"/>
          <w:szCs w:val="24"/>
          <w:lang w:val="es-ES_tradnl" w:eastAsia="es-ES"/>
        </w:rPr>
      </w:pPr>
      <w:r>
        <w:rPr>
          <w:rFonts w:ascii="Palatino Linotype" w:eastAsia="Times New Roman" w:hAnsi="Palatino Linotype" w:cs="Times New Roman"/>
          <w:sz w:val="24"/>
          <w:szCs w:val="24"/>
          <w:lang w:val="es-ES_tradnl" w:eastAsia="es-ES"/>
        </w:rPr>
        <w:t>Haciéndose constar que del acuse de la solicitud de información contenida en el expediente electróni</w:t>
      </w:r>
      <w:r w:rsidR="009F22C8">
        <w:rPr>
          <w:rFonts w:ascii="Palatino Linotype" w:eastAsia="Times New Roman" w:hAnsi="Palatino Linotype" w:cs="Times New Roman"/>
          <w:sz w:val="24"/>
          <w:szCs w:val="24"/>
          <w:lang w:val="es-ES_tradnl" w:eastAsia="es-ES"/>
        </w:rPr>
        <w:t>co del SAIMEX, se aprecia que la</w:t>
      </w:r>
      <w:r>
        <w:rPr>
          <w:rFonts w:ascii="Palatino Linotype" w:eastAsia="Times New Roman" w:hAnsi="Palatino Linotype" w:cs="Times New Roman"/>
          <w:sz w:val="24"/>
          <w:szCs w:val="24"/>
          <w:lang w:val="es-ES_tradnl" w:eastAsia="es-ES"/>
        </w:rPr>
        <w:t xml:space="preserve"> recurrente eligió como modalidad de entrega de información solicitada </w:t>
      </w:r>
      <w:r w:rsidRPr="00735033">
        <w:rPr>
          <w:rFonts w:ascii="Palatino Linotype" w:eastAsia="Times New Roman" w:hAnsi="Palatino Linotype" w:cs="Times New Roman"/>
          <w:b/>
          <w:i/>
          <w:sz w:val="24"/>
          <w:szCs w:val="24"/>
          <w:lang w:val="es-ES_tradnl" w:eastAsia="es-ES"/>
        </w:rPr>
        <w:t>“a través del SAIMEX”</w:t>
      </w:r>
    </w:p>
    <w:p w14:paraId="2AF3A464" w14:textId="2D37F492" w:rsidR="003C24D9" w:rsidRDefault="009A1BEC" w:rsidP="00E3099C">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Asimismo la recurrente adjuntó al momento de presentar la solicitud de información en comento, un archivo electrónico  denominado “</w:t>
      </w:r>
      <w:r w:rsidRPr="009A1BEC">
        <w:rPr>
          <w:rFonts w:ascii="Palatino Linotype" w:eastAsia="Times New Roman" w:hAnsi="Palatino Linotype" w:cs="Times New Roman"/>
          <w:sz w:val="24"/>
          <w:szCs w:val="24"/>
          <w:lang w:val="es-ES_tradnl" w:eastAsia="es-ES"/>
        </w:rPr>
        <w:t>NuevoDocumento 2018-09-21 14.27.13.pdf</w:t>
      </w:r>
      <w:r>
        <w:rPr>
          <w:rFonts w:ascii="Palatino Linotype" w:eastAsia="Times New Roman" w:hAnsi="Palatino Linotype" w:cs="Times New Roman"/>
          <w:sz w:val="24"/>
          <w:szCs w:val="24"/>
          <w:lang w:val="es-ES_tradnl" w:eastAsia="es-ES"/>
        </w:rPr>
        <w:t>”, el cual consiste en una foja en donde la particular expresa la información que requiere, que en su contexto resultar ser parecida a las manifestaciones vertidas en la solicitud de información.</w:t>
      </w:r>
    </w:p>
    <w:p w14:paraId="56AE422E" w14:textId="77777777" w:rsidR="009A1BEC" w:rsidRPr="009A1BEC" w:rsidRDefault="009A1BEC" w:rsidP="00E3099C">
      <w:pPr>
        <w:spacing w:before="240" w:line="360" w:lineRule="auto"/>
        <w:jc w:val="both"/>
        <w:rPr>
          <w:rFonts w:ascii="Palatino Linotype" w:eastAsia="Times New Roman" w:hAnsi="Palatino Linotype" w:cs="Times New Roman"/>
          <w:sz w:val="24"/>
          <w:szCs w:val="24"/>
          <w:lang w:val="es-ES_tradnl" w:eastAsia="es-ES"/>
        </w:rPr>
      </w:pPr>
    </w:p>
    <w:p w14:paraId="1B3EA635" w14:textId="06DE98A4" w:rsidR="00E3099C" w:rsidRPr="00CD6DED" w:rsidRDefault="003C24D9" w:rsidP="00E3099C">
      <w:pPr>
        <w:spacing w:before="240" w:line="360" w:lineRule="auto"/>
        <w:jc w:val="both"/>
        <w:rPr>
          <w:rFonts w:ascii="Palatino Linotype" w:hAnsi="Palatino Linotype" w:cs="Arial"/>
          <w:b/>
          <w:sz w:val="28"/>
        </w:rPr>
      </w:pPr>
      <w:r>
        <w:rPr>
          <w:rFonts w:ascii="Palatino Linotype" w:hAnsi="Palatino Linotype" w:cs="Arial"/>
          <w:b/>
          <w:sz w:val="28"/>
        </w:rPr>
        <w:t>SEGUNDO</w:t>
      </w:r>
      <w:r w:rsidR="00E3099C">
        <w:rPr>
          <w:rFonts w:ascii="Palatino Linotype" w:hAnsi="Palatino Linotype" w:cs="Arial"/>
          <w:b/>
          <w:sz w:val="28"/>
        </w:rPr>
        <w:t xml:space="preserve">. </w:t>
      </w:r>
      <w:r w:rsidR="00E3099C" w:rsidRPr="00CD6DED">
        <w:rPr>
          <w:rFonts w:ascii="Palatino Linotype" w:hAnsi="Palatino Linotype" w:cs="Arial"/>
          <w:b/>
          <w:sz w:val="28"/>
          <w:szCs w:val="20"/>
        </w:rPr>
        <w:t>De la respuesta del Sujeto Obligado.</w:t>
      </w:r>
    </w:p>
    <w:p w14:paraId="77A6CA31" w14:textId="762DC0F0" w:rsidR="00494A86" w:rsidRDefault="00A443F5" w:rsidP="00494A86">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3C24D9">
        <w:rPr>
          <w:rFonts w:ascii="Palatino Linotype" w:hAnsi="Palatino Linotype" w:cs="Arial"/>
          <w:sz w:val="24"/>
        </w:rPr>
        <w:t>que en fecha doce</w:t>
      </w:r>
      <w:r w:rsidR="001A1FDF">
        <w:rPr>
          <w:rFonts w:ascii="Palatino Linotype" w:hAnsi="Palatino Linotype" w:cs="Arial"/>
          <w:sz w:val="24"/>
        </w:rPr>
        <w:t xml:space="preserve"> </w:t>
      </w:r>
      <w:r w:rsidR="00B8499D">
        <w:rPr>
          <w:rFonts w:ascii="Palatino Linotype" w:hAnsi="Palatino Linotype" w:cs="Arial"/>
          <w:sz w:val="24"/>
        </w:rPr>
        <w:t xml:space="preserve">de </w:t>
      </w:r>
      <w:r w:rsidR="003C24D9">
        <w:rPr>
          <w:rFonts w:ascii="Palatino Linotype" w:hAnsi="Palatino Linotype" w:cs="Arial"/>
          <w:sz w:val="24"/>
        </w:rPr>
        <w:t>octubre</w:t>
      </w:r>
      <w:r w:rsidR="000D70FF">
        <w:rPr>
          <w:rFonts w:ascii="Palatino Linotype" w:hAnsi="Palatino Linotype" w:cs="Arial"/>
          <w:sz w:val="24"/>
        </w:rPr>
        <w:t xml:space="preserve"> de dos</w:t>
      </w:r>
      <w:r w:rsidR="009F22C8">
        <w:rPr>
          <w:rFonts w:ascii="Palatino Linotype" w:hAnsi="Palatino Linotype" w:cs="Arial"/>
          <w:sz w:val="24"/>
        </w:rPr>
        <w:t xml:space="preserve"> mil dieciocho</w:t>
      </w:r>
      <w:r w:rsidRPr="00A443F5">
        <w:rPr>
          <w:rFonts w:ascii="Palatino Linotype" w:hAnsi="Palatino Linotype" w:cs="Arial"/>
          <w:sz w:val="24"/>
        </w:rPr>
        <w:t xml:space="preserve"> el sujeto obligado emitió su respue</w:t>
      </w:r>
      <w:r w:rsidR="00494A86">
        <w:rPr>
          <w:rFonts w:ascii="Palatino Linotype" w:hAnsi="Palatino Linotype" w:cs="Arial"/>
          <w:sz w:val="24"/>
        </w:rPr>
        <w:t>sta,</w:t>
      </w:r>
      <w:r w:rsidR="003C24D9">
        <w:rPr>
          <w:rFonts w:ascii="Palatino Linotype" w:hAnsi="Palatino Linotype" w:cs="Arial"/>
          <w:sz w:val="24"/>
        </w:rPr>
        <w:t xml:space="preserve"> a través de un archivo electrónico denominado “</w:t>
      </w:r>
      <w:r w:rsidR="003C24D9" w:rsidRPr="003C24D9">
        <w:rPr>
          <w:rFonts w:ascii="Palatino Linotype" w:hAnsi="Palatino Linotype" w:cs="Arial"/>
          <w:sz w:val="24"/>
        </w:rPr>
        <w:t>respuesta318_10-12-2018-171421.pdf</w:t>
      </w:r>
      <w:r w:rsidR="003C24D9">
        <w:rPr>
          <w:rFonts w:ascii="Palatino Linotype" w:hAnsi="Palatino Linotype" w:cs="Arial"/>
          <w:sz w:val="24"/>
        </w:rPr>
        <w:t>”</w:t>
      </w:r>
      <w:r w:rsidR="00494A86">
        <w:rPr>
          <w:rFonts w:ascii="Palatino Linotype" w:hAnsi="Palatino Linotype" w:cs="Arial"/>
          <w:sz w:val="24"/>
        </w:rPr>
        <w:t xml:space="preserve"> </w:t>
      </w:r>
      <w:r w:rsidR="003C24D9">
        <w:rPr>
          <w:rFonts w:ascii="Palatino Linotype" w:hAnsi="Palatino Linotype" w:cs="Arial"/>
          <w:sz w:val="24"/>
        </w:rPr>
        <w:t xml:space="preserve">en el que manifiesta que el </w:t>
      </w:r>
      <w:r w:rsidR="00C85D98">
        <w:rPr>
          <w:rFonts w:ascii="Palatino Linotype" w:hAnsi="Palatino Linotype" w:cs="Arial"/>
          <w:sz w:val="24"/>
        </w:rPr>
        <w:t xml:space="preserve">remite la respuesta otorgada por la Dirección de Servicios Públicos, asimismo argumenta que el </w:t>
      </w:r>
      <w:r w:rsidR="003C24D9">
        <w:rPr>
          <w:rFonts w:ascii="Palatino Linotype" w:hAnsi="Palatino Linotype" w:cs="Arial"/>
          <w:sz w:val="24"/>
        </w:rPr>
        <w:t xml:space="preserve">área competente para atender a los requerimientos de la recurrente resulta ser la Dirección de Medio Ambiente </w:t>
      </w:r>
      <w:r w:rsidR="00C85D98">
        <w:rPr>
          <w:rFonts w:ascii="Palatino Linotype" w:hAnsi="Palatino Linotype" w:cs="Arial"/>
          <w:sz w:val="24"/>
        </w:rPr>
        <w:t>sin embargo dicha área no hizo ningún pronunciamiento al respecto, sirve de sustento las siguientes imágenes ilustrativas:</w:t>
      </w:r>
    </w:p>
    <w:p w14:paraId="08DFEBF9" w14:textId="6E741A2B" w:rsidR="00C85D98" w:rsidRDefault="00C85D98" w:rsidP="00494A86">
      <w:pPr>
        <w:spacing w:before="240" w:line="360" w:lineRule="auto"/>
        <w:jc w:val="both"/>
        <w:rPr>
          <w:rFonts w:ascii="Palatino Linotype" w:hAnsi="Palatino Linotype" w:cs="Arial"/>
          <w:sz w:val="24"/>
        </w:rPr>
      </w:pPr>
      <w:r>
        <w:rPr>
          <w:noProof/>
          <w:lang w:eastAsia="es-MX"/>
        </w:rPr>
        <w:lastRenderedPageBreak/>
        <w:drawing>
          <wp:inline distT="0" distB="0" distL="0" distR="0" wp14:anchorId="771CE7F1" wp14:editId="747355D9">
            <wp:extent cx="5772150" cy="7134225"/>
            <wp:effectExtent l="19050" t="19050" r="19050" b="285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912" t="14991" r="33366" b="10935"/>
                    <a:stretch/>
                  </pic:blipFill>
                  <pic:spPr bwMode="auto">
                    <a:xfrm>
                      <a:off x="0" y="0"/>
                      <a:ext cx="5772150" cy="71342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1F6282" w14:textId="443D5A8C" w:rsidR="001A1FDF" w:rsidRPr="00701E1F" w:rsidRDefault="00C85D98" w:rsidP="00701E1F">
      <w:pPr>
        <w:spacing w:before="240" w:line="360" w:lineRule="auto"/>
        <w:jc w:val="both"/>
        <w:rPr>
          <w:rFonts w:ascii="Palatino Linotype" w:hAnsi="Palatino Linotype" w:cs="Arial"/>
          <w:sz w:val="24"/>
        </w:rPr>
      </w:pPr>
      <w:r>
        <w:rPr>
          <w:noProof/>
          <w:lang w:eastAsia="es-MX"/>
        </w:rPr>
        <w:lastRenderedPageBreak/>
        <w:drawing>
          <wp:inline distT="0" distB="0" distL="0" distR="0" wp14:anchorId="00ACA089" wp14:editId="37712963">
            <wp:extent cx="5791200" cy="7400925"/>
            <wp:effectExtent l="19050" t="19050" r="19050" b="285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76" t="9994" r="33036" b="10935"/>
                    <a:stretch/>
                  </pic:blipFill>
                  <pic:spPr bwMode="auto">
                    <a:xfrm>
                      <a:off x="0" y="0"/>
                      <a:ext cx="5791200" cy="74009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C607AE" w14:textId="210785F2" w:rsidR="00E3099C" w:rsidRPr="00FE4693" w:rsidRDefault="003C24D9" w:rsidP="00FE4693">
      <w:pPr>
        <w:spacing w:before="240" w:line="360" w:lineRule="auto"/>
        <w:rPr>
          <w:rFonts w:ascii="Palatino Linotype" w:hAnsi="Palatino Linotype" w:cs="Arial"/>
          <w:sz w:val="24"/>
        </w:rPr>
      </w:pPr>
      <w:r>
        <w:rPr>
          <w:rFonts w:ascii="Palatino Linotype" w:hAnsi="Palatino Linotype" w:cs="Arial"/>
          <w:b/>
          <w:sz w:val="28"/>
        </w:rPr>
        <w:lastRenderedPageBreak/>
        <w:t>TERCERO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6C9417D4"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9A1BEC">
        <w:rPr>
          <w:rFonts w:ascii="Palatino Linotype" w:hAnsi="Palatino Linotype" w:cs="Arial"/>
          <w:sz w:val="24"/>
          <w:szCs w:val="24"/>
        </w:rPr>
        <w:t>la</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 xml:space="preserve">interpuso el recurso de revisión, en fecha </w:t>
      </w:r>
      <w:r w:rsidR="0029724E">
        <w:rPr>
          <w:rFonts w:ascii="Palatino Linotype" w:hAnsi="Palatino Linotype" w:cs="Arial"/>
          <w:sz w:val="24"/>
          <w:szCs w:val="24"/>
        </w:rPr>
        <w:t>trece</w:t>
      </w:r>
      <w:r w:rsidR="00EB3264">
        <w:rPr>
          <w:rFonts w:ascii="Palatino Linotype" w:hAnsi="Palatino Linotype" w:cs="Arial"/>
          <w:sz w:val="24"/>
          <w:szCs w:val="24"/>
        </w:rPr>
        <w:t xml:space="preserve"> de </w:t>
      </w:r>
      <w:r w:rsidR="00F32252">
        <w:rPr>
          <w:rFonts w:ascii="Palatino Linotype" w:hAnsi="Palatino Linotype" w:cs="Arial"/>
          <w:sz w:val="24"/>
          <w:szCs w:val="24"/>
        </w:rPr>
        <w:t>octubre</w:t>
      </w:r>
      <w:r w:rsidR="00E3099C">
        <w:rPr>
          <w:rFonts w:ascii="Palatino Linotype" w:hAnsi="Palatino Linotype" w:cs="Arial"/>
          <w:sz w:val="24"/>
          <w:szCs w:val="24"/>
        </w:rPr>
        <w:t xml:space="preserve"> de</w:t>
      </w:r>
      <w:r w:rsidR="00FE4693">
        <w:rPr>
          <w:rFonts w:ascii="Palatino Linotype" w:hAnsi="Palatino Linotype" w:cs="Arial"/>
          <w:sz w:val="24"/>
          <w:szCs w:val="24"/>
        </w:rPr>
        <w:t xml:space="preserve"> dos mil dieciocho</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29724E">
        <w:rPr>
          <w:rFonts w:ascii="Palatino Linotype" w:hAnsi="Palatino Linotype" w:cs="Arial"/>
          <w:b/>
          <w:sz w:val="24"/>
          <w:szCs w:val="24"/>
        </w:rPr>
        <w:t>03910</w:t>
      </w:r>
      <w:r w:rsidR="00FE4693">
        <w:rPr>
          <w:rFonts w:ascii="Palatino Linotype" w:hAnsi="Palatino Linotype" w:cs="Arial"/>
          <w:b/>
          <w:sz w:val="24"/>
          <w:szCs w:val="24"/>
        </w:rPr>
        <w:t>/INFOEM/IP/RR/2018</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530D10DE" w14:textId="77777777" w:rsidR="00203755" w:rsidRPr="00410A3F" w:rsidRDefault="00203755" w:rsidP="00E3099C">
      <w:pPr>
        <w:spacing w:before="240"/>
        <w:jc w:val="both"/>
        <w:rPr>
          <w:rFonts w:ascii="Palatino Linotype" w:hAnsi="Palatino Linotype" w:cs="Arial"/>
          <w:b/>
          <w:sz w:val="2"/>
        </w:rPr>
      </w:pPr>
    </w:p>
    <w:p w14:paraId="374CFA2D" w14:textId="3EFEB4DE"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29724E" w:rsidRPr="0029724E">
        <w:rPr>
          <w:rFonts w:ascii="Palatino Linotype" w:hAnsi="Palatino Linotype"/>
          <w:i/>
          <w:color w:val="000000"/>
        </w:rPr>
        <w:t>La Contestación que se me brindó por parte dela autoridad respecto a una solicitud de información ingresada en la Página de SAIMEX dirigida al director de Medio Ambiente del municipio de Nezahualcóyotl, Estado de México.</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1F9C1112" w:rsidR="00E3099C" w:rsidRPr="004469D5" w:rsidRDefault="00E3099C" w:rsidP="00CA30EE">
      <w:pPr>
        <w:ind w:left="851" w:right="850"/>
        <w:rPr>
          <w:rFonts w:ascii="Palatino Linotype" w:hAnsi="Palatino Linotype" w:cs="Arial"/>
          <w:i/>
        </w:rPr>
      </w:pPr>
      <w:r w:rsidRPr="004469D5">
        <w:rPr>
          <w:rFonts w:ascii="Palatino Linotype" w:hAnsi="Palatino Linotype" w:cs="Arial"/>
          <w:i/>
        </w:rPr>
        <w:t>“</w:t>
      </w:r>
      <w:r w:rsidR="0029724E" w:rsidRPr="0029724E">
        <w:rPr>
          <w:rFonts w:ascii="Palatino Linotype" w:hAnsi="Palatino Linotype" w:cs="Arial"/>
          <w:i/>
        </w:rPr>
        <w:t>No se me otorgó la información que solicité; la explicación está más a detalle en la respuesta por parte de la autoridad, sin embargo, a pesar de o que se expresa en la contestación, considero que mi duda acerca del tema indicado en mi solicitud es bastante importante y necesita de atención y medios de solución.</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0BA5C75F" w14:textId="77777777" w:rsidR="002F7306" w:rsidRDefault="002F7306" w:rsidP="002F7306">
      <w:pPr>
        <w:tabs>
          <w:tab w:val="left" w:pos="3550"/>
        </w:tabs>
        <w:spacing w:before="240" w:line="360" w:lineRule="auto"/>
        <w:jc w:val="both"/>
        <w:rPr>
          <w:rFonts w:ascii="Palatino Linotype" w:hAnsi="Palatino Linotype"/>
          <w:color w:val="000000"/>
          <w:sz w:val="24"/>
        </w:rPr>
      </w:pPr>
    </w:p>
    <w:p w14:paraId="0A3A8B51" w14:textId="52981FEC" w:rsidR="00E3099C" w:rsidRPr="002F7306" w:rsidRDefault="00E72536" w:rsidP="002F7306">
      <w:pPr>
        <w:tabs>
          <w:tab w:val="left" w:pos="3550"/>
        </w:tabs>
        <w:spacing w:before="240" w:line="360" w:lineRule="auto"/>
        <w:jc w:val="both"/>
        <w:rPr>
          <w:rFonts w:ascii="Palatino Linotype" w:hAnsi="Palatino Linotype"/>
          <w:color w:val="000000"/>
          <w:sz w:val="24"/>
        </w:rPr>
      </w:pPr>
      <w:r w:rsidRPr="002F7306">
        <w:rPr>
          <w:rFonts w:ascii="Palatino Linotype" w:hAnsi="Palatino Linotype"/>
          <w:color w:val="000000"/>
          <w:sz w:val="24"/>
        </w:rPr>
        <w:t>De igual forma la recurrente al momento de interponer el recurso de revisión en comento, adjuntó tres archivos electrónicos denominados “NuevoDocumento 2018-09-21 14.27.13_2.pdf”, “respuesta318_10-12-2018-171421.pdf” y  “NuevoDocumento2018-09-21 14.27.13_1.pdf</w:t>
      </w:r>
      <w:r w:rsidR="002F7306" w:rsidRPr="002F7306">
        <w:rPr>
          <w:rFonts w:ascii="Palatino Linotype" w:hAnsi="Palatino Linotype"/>
          <w:color w:val="000000"/>
          <w:sz w:val="24"/>
        </w:rPr>
        <w:t>” los cuales, respectivamente consisten en el documento señado en el antecedente anterior, la respuesta proporcionada por el sujeto obligado, así como el acuse de la solicitud expuesta por el mismo.</w:t>
      </w:r>
    </w:p>
    <w:p w14:paraId="02FF5036" w14:textId="77777777"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17B4DA6C" w14:textId="59DDCD1A" w:rsidR="00E3099C"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0B7813">
        <w:rPr>
          <w:rFonts w:ascii="Palatino Linotype" w:hAnsi="Palatino Linotype" w:cs="Arial"/>
          <w:sz w:val="24"/>
          <w:szCs w:val="24"/>
        </w:rPr>
        <w:t>ón en fecha diecinueve</w:t>
      </w:r>
      <w:r w:rsidR="00DA6AEA">
        <w:rPr>
          <w:rFonts w:ascii="Palatino Linotype" w:hAnsi="Palatino Linotype" w:cs="Arial"/>
          <w:sz w:val="24"/>
          <w:szCs w:val="24"/>
        </w:rPr>
        <w:t xml:space="preserve"> de </w:t>
      </w:r>
      <w:r w:rsidR="00F32252">
        <w:rPr>
          <w:rFonts w:ascii="Palatino Linotype" w:hAnsi="Palatino Linotype" w:cs="Arial"/>
          <w:sz w:val="24"/>
          <w:szCs w:val="24"/>
        </w:rPr>
        <w:t>octubre</w:t>
      </w:r>
      <w:r w:rsidR="00DA6AEA">
        <w:rPr>
          <w:rFonts w:ascii="Palatino Linotype" w:hAnsi="Palatino Linotype" w:cs="Arial"/>
          <w:sz w:val="24"/>
          <w:szCs w:val="24"/>
        </w:rPr>
        <w:t xml:space="preserve"> </w:t>
      </w:r>
      <w:r w:rsidRPr="00FE4693">
        <w:rPr>
          <w:rFonts w:ascii="Palatino Linotype" w:hAnsi="Palatino Linotype" w:cs="Arial"/>
          <w:sz w:val="24"/>
          <w:szCs w:val="24"/>
        </w:rPr>
        <w:t>de dos mil dieciocho, determinándose en él, un plazo de siete días para que las partes manifestaran lo que a su derecho corresponda en términos del numeral ya citado.</w:t>
      </w:r>
    </w:p>
    <w:p w14:paraId="0F9BD687" w14:textId="77777777" w:rsidR="00526982" w:rsidRDefault="00526982" w:rsidP="00E3099C">
      <w:pPr>
        <w:spacing w:before="240" w:line="360" w:lineRule="auto"/>
        <w:jc w:val="both"/>
        <w:rPr>
          <w:rFonts w:ascii="Palatino Linotype" w:hAnsi="Palatino Linotype" w:cs="Arial"/>
          <w:b/>
          <w:sz w:val="28"/>
        </w:rPr>
      </w:pPr>
    </w:p>
    <w:p w14:paraId="102C1A8F" w14:textId="77777777"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70EB3F67" w14:textId="1555C553" w:rsidR="00B52B70" w:rsidRDefault="00E3099C" w:rsidP="008B5FF5">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w:t>
      </w:r>
      <w:r w:rsidR="00F32252">
        <w:rPr>
          <w:rFonts w:ascii="Palatino Linotype" w:hAnsi="Palatino Linotype" w:cs="Arial"/>
          <w:sz w:val="24"/>
          <w:szCs w:val="24"/>
        </w:rPr>
        <w:t xml:space="preserve"> el sujeto obligado </w:t>
      </w:r>
      <w:r w:rsidR="000B7813">
        <w:rPr>
          <w:rFonts w:ascii="Palatino Linotype" w:hAnsi="Palatino Linotype" w:cs="Arial"/>
          <w:sz w:val="24"/>
          <w:szCs w:val="24"/>
        </w:rPr>
        <w:t>presentó su informe justificado en fecha veinticuatro y veinticinco de octubre, mismos que fueron puestos a la vista de la recurrente en virtud de que dicha autoridad aportaba nuevos elementos a diferencia de la respuesta primigenia, por otro lado el recurrente fue omiso en realizar manifestaciones o medio de prueba alguno,</w:t>
      </w:r>
      <w:r w:rsidR="00F32252">
        <w:rPr>
          <w:rFonts w:ascii="Palatino Linotype" w:hAnsi="Palatino Linotype" w:cs="Arial"/>
          <w:sz w:val="24"/>
          <w:szCs w:val="24"/>
        </w:rPr>
        <w:t xml:space="preserve"> asimismo se </w:t>
      </w:r>
      <w:r w:rsidR="008B5FF5">
        <w:rPr>
          <w:rFonts w:ascii="Palatino Linotype" w:hAnsi="Palatino Linotype" w:cs="Arial"/>
          <w:sz w:val="24"/>
          <w:szCs w:val="24"/>
        </w:rPr>
        <w:t xml:space="preserve">decretó el cierre de instrucción en fecha </w:t>
      </w:r>
      <w:r w:rsidR="000B7813">
        <w:rPr>
          <w:rFonts w:ascii="Palatino Linotype" w:hAnsi="Palatino Linotype" w:cs="Arial"/>
          <w:sz w:val="24"/>
          <w:szCs w:val="24"/>
        </w:rPr>
        <w:t>veintisiete</w:t>
      </w:r>
      <w:r w:rsidR="008B5FF5">
        <w:rPr>
          <w:rFonts w:ascii="Palatino Linotype" w:hAnsi="Palatino Linotype" w:cs="Arial"/>
          <w:sz w:val="24"/>
          <w:szCs w:val="24"/>
        </w:rPr>
        <w:t xml:space="preserve"> de </w:t>
      </w:r>
      <w:r w:rsidR="0016748D">
        <w:rPr>
          <w:rFonts w:ascii="Palatino Linotype" w:hAnsi="Palatino Linotype" w:cs="Arial"/>
          <w:sz w:val="24"/>
          <w:szCs w:val="24"/>
        </w:rPr>
        <w:t>noviembre</w:t>
      </w:r>
      <w:r w:rsidR="008B5FF5">
        <w:rPr>
          <w:rFonts w:ascii="Palatino Linotype" w:hAnsi="Palatino Linotype" w:cs="Arial"/>
          <w:sz w:val="24"/>
          <w:szCs w:val="24"/>
        </w:rPr>
        <w:t xml:space="preserve"> de dos mil dieciocho.</w:t>
      </w: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019EB1B9"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lastRenderedPageBreak/>
        <w:t xml:space="preserve">Este Instituto de Transparencia, Acceso a la Información Pública y Protección de Datos Personales del Estado de México, es competente para conocer y resolver el presente recurso de revisión interpuesto por </w:t>
      </w:r>
      <w:r w:rsidR="00E77373" w:rsidRPr="00E77373">
        <w:rPr>
          <w:rFonts w:ascii="Palatino Linotype" w:hAnsi="Palatino Linotype" w:cs="Arial"/>
          <w:sz w:val="24"/>
        </w:rPr>
        <w:t>la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w:t>
      </w:r>
      <w:r w:rsidR="000B7813">
        <w:rPr>
          <w:rFonts w:ascii="Palatino Linotype" w:hAnsi="Palatino Linotype" w:cs="Arial"/>
          <w:sz w:val="24"/>
          <w:szCs w:val="24"/>
        </w:rPr>
        <w:t>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419B29C2" w14:textId="77777777" w:rsidR="00B52B70" w:rsidRPr="00B52B70" w:rsidRDefault="00B52B70" w:rsidP="00A35D1D">
      <w:pPr>
        <w:spacing w:before="240" w:line="360" w:lineRule="auto"/>
        <w:jc w:val="both"/>
        <w:rPr>
          <w:rFonts w:ascii="Palatino Linotype" w:hAnsi="Palatino Linotype" w:cs="Arial"/>
          <w:sz w:val="24"/>
        </w:rPr>
      </w:pPr>
    </w:p>
    <w:p w14:paraId="789DCA02"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4DE2EE59"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10AA763"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4F50E4ED"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D6B3352" w14:textId="77777777" w:rsid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49CC36E" w14:textId="77777777"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4D022981" w14:textId="77777777"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C5342D">
        <w:rPr>
          <w:rFonts w:ascii="Palatino Linotype" w:hAnsi="Palatino Linotype"/>
        </w:rPr>
        <w:t>onsiderando lo requerido por la</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FF0BD5" w14:textId="77777777" w:rsidR="002B6649" w:rsidRDefault="002B6649" w:rsidP="002B6649">
      <w:pPr>
        <w:ind w:right="850"/>
        <w:jc w:val="both"/>
        <w:rPr>
          <w:rFonts w:ascii="Palatino Linotype" w:hAnsi="Palatino Linotype" w:cs="Arial"/>
          <w:i/>
        </w:rPr>
      </w:pPr>
    </w:p>
    <w:p w14:paraId="6175DFA4" w14:textId="77777777"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14:paraId="3FA2E420" w14:textId="77777777" w:rsidR="00BD7921" w:rsidRDefault="00BD7921" w:rsidP="002B6649">
      <w:pPr>
        <w:spacing w:before="240" w:after="240" w:line="360" w:lineRule="auto"/>
        <w:jc w:val="both"/>
        <w:rPr>
          <w:rFonts w:ascii="Palatino Linotype" w:hAnsi="Palatino Linotype" w:cs="Arial"/>
          <w:sz w:val="24"/>
          <w:szCs w:val="24"/>
        </w:rPr>
      </w:pPr>
    </w:p>
    <w:p w14:paraId="739C58D3" w14:textId="77777777"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50087AE8" w14:textId="77777777" w:rsidR="002B6649" w:rsidRPr="009D787B" w:rsidRDefault="002B6649" w:rsidP="002B6649">
      <w:pPr>
        <w:spacing w:before="240" w:after="240" w:line="360" w:lineRule="auto"/>
        <w:jc w:val="both"/>
        <w:rPr>
          <w:rFonts w:ascii="Palatino Linotype" w:hAnsi="Palatino Linotype" w:cs="Arial"/>
          <w:sz w:val="24"/>
          <w:szCs w:val="24"/>
        </w:rPr>
      </w:pPr>
    </w:p>
    <w:p w14:paraId="7060088B" w14:textId="77777777"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2F34BCC6" w14:textId="77777777"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14:paraId="153AD09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0C604650" w14:textId="77777777"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6476134C"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0CF393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lastRenderedPageBreak/>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D25DA0"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495EA5E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F0E920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045EC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2BB58C8E"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6EDDF25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53A6A36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3AD7C8CA"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033EB877"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183760D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lastRenderedPageBreak/>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1F8B912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14:paraId="484D06C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6245C0A3"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8FC1CA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2D948D6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37008959"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AA1DD4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1EB273EA"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3F15954D"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A0D74C7"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14:paraId="3145CCE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5DD2DF9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D84844"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194CBBAB" w14:textId="77777777" w:rsidR="002B6649" w:rsidRPr="00382AD8" w:rsidRDefault="002B6649" w:rsidP="002B6649">
      <w:pPr>
        <w:spacing w:after="0" w:line="360" w:lineRule="auto"/>
        <w:ind w:left="851" w:right="851"/>
        <w:jc w:val="both"/>
        <w:rPr>
          <w:rFonts w:ascii="Palatino Linotype" w:hAnsi="Palatino Linotype" w:cs="Arial"/>
          <w:i/>
          <w:color w:val="000000" w:themeColor="text1"/>
        </w:rPr>
      </w:pPr>
    </w:p>
    <w:p w14:paraId="2FC83F73" w14:textId="77777777"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38CF3382" w14:textId="282E7746" w:rsidR="00641D26" w:rsidRDefault="00A7160D" w:rsidP="0061382B">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Ahora bien primeramente es necesario retomar los requerimientos del solicitante que versan específicamente en lo siguiente: </w:t>
      </w:r>
    </w:p>
    <w:p w14:paraId="19A28010" w14:textId="77777777" w:rsidR="0061382B" w:rsidRDefault="0061382B" w:rsidP="0061382B">
      <w:pPr>
        <w:spacing w:after="0" w:line="360" w:lineRule="auto"/>
        <w:jc w:val="both"/>
        <w:rPr>
          <w:rFonts w:ascii="Palatino Linotype" w:hAnsi="Palatino Linotype" w:cs="Arial"/>
          <w:color w:val="000000" w:themeColor="text1"/>
          <w:sz w:val="24"/>
          <w:szCs w:val="24"/>
        </w:rPr>
      </w:pPr>
    </w:p>
    <w:p w14:paraId="0BF2D562" w14:textId="15D52280" w:rsidR="0061382B" w:rsidRDefault="00AD05DB" w:rsidP="0061382B">
      <w:pPr>
        <w:spacing w:after="0" w:line="360" w:lineRule="auto"/>
        <w:jc w:val="both"/>
        <w:rPr>
          <w:rFonts w:ascii="Palatino Linotype" w:hAnsi="Palatino Linotype" w:cs="Arial"/>
          <w:color w:val="000000" w:themeColor="text1"/>
          <w:sz w:val="24"/>
          <w:szCs w:val="24"/>
        </w:rPr>
      </w:pPr>
      <w:r>
        <w:rPr>
          <w:rFonts w:ascii="Palatino Linotype" w:hAnsi="Palatino Linotype"/>
          <w:i/>
          <w:lang w:val="es-ES_tradnl"/>
        </w:rPr>
        <w:t>“</w:t>
      </w:r>
      <w:r w:rsidR="00AD5186" w:rsidRPr="00AD5186">
        <w:rPr>
          <w:rFonts w:ascii="Palatino Linotype" w:hAnsi="Palatino Linotype"/>
          <w:i/>
          <w:lang w:val="es-ES_tradnl"/>
        </w:rPr>
        <w:t>Solicito se me otorgue información en relación al impacto ambiental que se ha manifestado específicamente en lo que comprende al municipio de Nezahualcóyotl, Estado de México; a consecuencia de los problemas de basura; ¿cómo afecta al drenaje? Su porte en relación a la contaminación visual y del aire; y de mismo modo, las políticas y disposiciones jurídicas aplicables para la disminución y control de dicho problema.</w:t>
      </w:r>
      <w:r>
        <w:rPr>
          <w:rFonts w:ascii="Palatino Linotype" w:hAnsi="Palatino Linotype"/>
          <w:i/>
          <w:lang w:val="es-ES_tradnl"/>
        </w:rPr>
        <w:t>”</w:t>
      </w:r>
      <w:r w:rsidR="00BD7921">
        <w:rPr>
          <w:rFonts w:ascii="Palatino Linotype" w:hAnsi="Palatino Linotype"/>
          <w:i/>
          <w:lang w:val="es-ES_tradnl"/>
        </w:rPr>
        <w:t xml:space="preserve"> (Sic)</w:t>
      </w:r>
    </w:p>
    <w:p w14:paraId="5E27313C" w14:textId="77777777" w:rsidR="00B47598" w:rsidRDefault="00B47598" w:rsidP="00B47598">
      <w:pPr>
        <w:pStyle w:val="Prrafodelista"/>
        <w:spacing w:line="360" w:lineRule="auto"/>
        <w:ind w:left="720"/>
        <w:jc w:val="both"/>
        <w:rPr>
          <w:rFonts w:ascii="Palatino Linotype" w:hAnsi="Palatino Linotype" w:cs="Arial"/>
          <w:color w:val="000000" w:themeColor="text1"/>
        </w:rPr>
      </w:pPr>
    </w:p>
    <w:p w14:paraId="4A1E73A2" w14:textId="271D249A" w:rsidR="00776A56" w:rsidRDefault="00FC4BB3" w:rsidP="00776A56">
      <w:pPr>
        <w:pStyle w:val="Sinespaciado"/>
        <w:spacing w:line="360" w:lineRule="auto"/>
        <w:jc w:val="both"/>
        <w:rPr>
          <w:rFonts w:ascii="Palatino Linotype" w:hAnsi="Palatino Linotype"/>
          <w:szCs w:val="23"/>
        </w:rPr>
      </w:pPr>
      <w:r>
        <w:rPr>
          <w:rFonts w:ascii="Palatino Linotype" w:hAnsi="Palatino Linotype"/>
          <w:szCs w:val="23"/>
        </w:rPr>
        <w:t xml:space="preserve">Por lo anterior el sujeto obligado emitió la debida respuesta estando en tiempo y forma, </w:t>
      </w:r>
      <w:r w:rsidR="00776A56">
        <w:rPr>
          <w:rFonts w:ascii="Palatino Linotype" w:hAnsi="Palatino Linotype"/>
          <w:szCs w:val="23"/>
        </w:rPr>
        <w:t xml:space="preserve">que a través del archivo electrónico enviado en dicha respuesta el Ayuntamiento de Nezahualcóyotl le hizo del conocimiento a la particular que la solicitud de información, fue turnada a la Dirección de Servicios Públicos y a la Dirección de Medio Ambiente, sin embargo por parte de esta última no se recibió respuesta alguna, asimismo </w:t>
      </w:r>
      <w:r w:rsidR="00F54BE9">
        <w:rPr>
          <w:rFonts w:ascii="Palatino Linotype" w:hAnsi="Palatino Linotype"/>
          <w:szCs w:val="23"/>
        </w:rPr>
        <w:t>el Director de Servicios Públicos manifestó que con base al Reglamento Orgánico Municipal de Nezahualcóyotl el área competente para conocer del tema es la Dirección del medio ambiente.</w:t>
      </w:r>
    </w:p>
    <w:p w14:paraId="1036F336" w14:textId="77777777" w:rsidR="00F54BE9" w:rsidRDefault="00F54BE9" w:rsidP="00776A56">
      <w:pPr>
        <w:pStyle w:val="Sinespaciado"/>
        <w:spacing w:line="360" w:lineRule="auto"/>
        <w:jc w:val="both"/>
        <w:rPr>
          <w:rFonts w:ascii="Palatino Linotype" w:hAnsi="Palatino Linotype"/>
          <w:szCs w:val="23"/>
        </w:rPr>
      </w:pPr>
    </w:p>
    <w:p w14:paraId="2411F473" w14:textId="0A7B284D" w:rsidR="00F54BE9" w:rsidRDefault="00F54BE9" w:rsidP="00776A56">
      <w:pPr>
        <w:pStyle w:val="Sinespaciado"/>
        <w:spacing w:line="360" w:lineRule="auto"/>
        <w:jc w:val="both"/>
        <w:rPr>
          <w:rFonts w:ascii="Palatino Linotype" w:hAnsi="Palatino Linotype"/>
          <w:szCs w:val="23"/>
        </w:rPr>
      </w:pPr>
      <w:r>
        <w:rPr>
          <w:rFonts w:ascii="Palatino Linotype" w:hAnsi="Palatino Linotype"/>
          <w:szCs w:val="23"/>
        </w:rPr>
        <w:t>Dicha respuesta le result</w:t>
      </w:r>
      <w:r w:rsidR="00637630">
        <w:rPr>
          <w:rFonts w:ascii="Palatino Linotype" w:hAnsi="Palatino Linotype"/>
          <w:szCs w:val="23"/>
        </w:rPr>
        <w:t>ó desfavorable a la recurrente y en medio de defensa respectivo, hace valer los siguientes motivos o razones de inconformidad, al momento de interponer el recurso de revisión materia del presente fallo:</w:t>
      </w:r>
    </w:p>
    <w:p w14:paraId="74C025E8" w14:textId="77777777" w:rsidR="00637630" w:rsidRDefault="00637630" w:rsidP="00776A56">
      <w:pPr>
        <w:pStyle w:val="Sinespaciado"/>
        <w:spacing w:line="360" w:lineRule="auto"/>
        <w:jc w:val="both"/>
        <w:rPr>
          <w:rFonts w:ascii="Palatino Linotype" w:hAnsi="Palatino Linotype"/>
          <w:szCs w:val="23"/>
        </w:rPr>
      </w:pPr>
    </w:p>
    <w:p w14:paraId="234E60A4" w14:textId="77777777" w:rsidR="00637630" w:rsidRPr="00410A3F" w:rsidRDefault="00637630" w:rsidP="00637630">
      <w:pPr>
        <w:spacing w:before="240"/>
        <w:jc w:val="both"/>
        <w:rPr>
          <w:rFonts w:ascii="Palatino Linotype" w:hAnsi="Palatino Linotype" w:cs="Arial"/>
          <w:sz w:val="2"/>
        </w:rPr>
      </w:pPr>
    </w:p>
    <w:p w14:paraId="10DE2915" w14:textId="77777777" w:rsidR="00637630" w:rsidRPr="004469D5" w:rsidRDefault="00637630" w:rsidP="00637630">
      <w:pPr>
        <w:ind w:left="851" w:right="850"/>
        <w:rPr>
          <w:rFonts w:ascii="Palatino Linotype" w:hAnsi="Palatino Linotype" w:cs="Arial"/>
          <w:i/>
        </w:rPr>
      </w:pPr>
      <w:r w:rsidRPr="004469D5">
        <w:rPr>
          <w:rFonts w:ascii="Palatino Linotype" w:hAnsi="Palatino Linotype" w:cs="Arial"/>
          <w:i/>
        </w:rPr>
        <w:lastRenderedPageBreak/>
        <w:t>“</w:t>
      </w:r>
      <w:r w:rsidRPr="0029724E">
        <w:rPr>
          <w:rFonts w:ascii="Palatino Linotype" w:hAnsi="Palatino Linotype" w:cs="Arial"/>
          <w:i/>
        </w:rPr>
        <w:t>No se me otorgó la información que solicité; la explicación está más a detalle en la respuesta por parte de la autoridad, sin embargo, a pesar de o que se expresa en la contestación, considero que mi duda acerca del tema indicado en mi solicitud es bastante importante y necesita de atención y medios de solución.</w:t>
      </w:r>
      <w:r w:rsidRPr="0016748D">
        <w:rPr>
          <w:rFonts w:ascii="Palatino Linotype" w:hAnsi="Palatino Linotype" w:cs="Arial"/>
          <w:i/>
        </w:rPr>
        <w:t>”</w:t>
      </w:r>
      <w:r>
        <w:rPr>
          <w:rFonts w:ascii="Palatino Linotype" w:hAnsi="Palatino Linotype" w:cs="Arial"/>
          <w:i/>
        </w:rPr>
        <w:t xml:space="preserve"> [S</w:t>
      </w:r>
      <w:r w:rsidRPr="004469D5">
        <w:rPr>
          <w:rFonts w:ascii="Palatino Linotype" w:hAnsi="Palatino Linotype" w:cs="Arial"/>
          <w:i/>
        </w:rPr>
        <w:t>ic]</w:t>
      </w:r>
    </w:p>
    <w:p w14:paraId="6577C292" w14:textId="77777777" w:rsidR="00776A56" w:rsidRDefault="00776A56" w:rsidP="00776A56">
      <w:pPr>
        <w:pStyle w:val="Sinespaciado"/>
        <w:spacing w:line="360" w:lineRule="auto"/>
        <w:jc w:val="both"/>
        <w:rPr>
          <w:rFonts w:ascii="Palatino Linotype" w:hAnsi="Palatino Linotype"/>
          <w:szCs w:val="23"/>
        </w:rPr>
      </w:pPr>
    </w:p>
    <w:p w14:paraId="35DAB244" w14:textId="525F60C5" w:rsidR="00637630" w:rsidRDefault="00637630" w:rsidP="00776A56">
      <w:pPr>
        <w:pStyle w:val="Sinespaciado"/>
        <w:spacing w:line="360" w:lineRule="auto"/>
        <w:jc w:val="both"/>
        <w:rPr>
          <w:rFonts w:ascii="Palatino Linotype" w:hAnsi="Palatino Linotype"/>
          <w:szCs w:val="23"/>
        </w:rPr>
      </w:pPr>
      <w:r>
        <w:rPr>
          <w:rFonts w:ascii="Palatino Linotype" w:hAnsi="Palatino Linotype"/>
          <w:szCs w:val="23"/>
        </w:rPr>
        <w:t>Así las cosas se desprende que la recurrente se inconforma de la totalidad de la respuesta proporcionada por el sujeto obligado.</w:t>
      </w:r>
    </w:p>
    <w:p w14:paraId="79DDF07A" w14:textId="77777777" w:rsidR="00637630" w:rsidRDefault="00637630" w:rsidP="00776A56">
      <w:pPr>
        <w:pStyle w:val="Sinespaciado"/>
        <w:spacing w:line="360" w:lineRule="auto"/>
        <w:jc w:val="both"/>
        <w:rPr>
          <w:rFonts w:ascii="Palatino Linotype" w:hAnsi="Palatino Linotype"/>
          <w:szCs w:val="23"/>
        </w:rPr>
      </w:pPr>
    </w:p>
    <w:p w14:paraId="30104780" w14:textId="6932F3E4" w:rsidR="00637630" w:rsidRDefault="00534BAF" w:rsidP="00776A56">
      <w:pPr>
        <w:pStyle w:val="Sinespaciado"/>
        <w:spacing w:line="360" w:lineRule="auto"/>
        <w:jc w:val="both"/>
        <w:rPr>
          <w:rFonts w:ascii="Palatino Linotype" w:hAnsi="Palatino Linotype"/>
          <w:szCs w:val="23"/>
        </w:rPr>
      </w:pPr>
      <w:r>
        <w:rPr>
          <w:rFonts w:ascii="Palatino Linotype" w:hAnsi="Palatino Linotype"/>
          <w:noProof/>
          <w:szCs w:val="23"/>
          <w:lang w:eastAsia="es-MX"/>
        </w:rPr>
        <mc:AlternateContent>
          <mc:Choice Requires="wps">
            <w:drawing>
              <wp:anchor distT="0" distB="0" distL="114300" distR="114300" simplePos="0" relativeHeight="251674624" behindDoc="0" locked="0" layoutInCell="1" allowOverlap="1" wp14:anchorId="62C35C39" wp14:editId="6DC92C6A">
                <wp:simplePos x="0" y="0"/>
                <wp:positionH relativeFrom="column">
                  <wp:posOffset>43814</wp:posOffset>
                </wp:positionH>
                <wp:positionV relativeFrom="paragraph">
                  <wp:posOffset>1525904</wp:posOffset>
                </wp:positionV>
                <wp:extent cx="5876925" cy="3971925"/>
                <wp:effectExtent l="0" t="0" r="28575" b="28575"/>
                <wp:wrapNone/>
                <wp:docPr id="33" name="Conector recto 33"/>
                <wp:cNvGraphicFramePr/>
                <a:graphic xmlns:a="http://schemas.openxmlformats.org/drawingml/2006/main">
                  <a:graphicData uri="http://schemas.microsoft.com/office/word/2010/wordprocessingShape">
                    <wps:wsp>
                      <wps:cNvCnPr/>
                      <wps:spPr>
                        <a:xfrm>
                          <a:off x="0" y="0"/>
                          <a:ext cx="5876925" cy="397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A6CD87" id="Conector recto 3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45pt,120.15pt" to="466.2pt,4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" strokecolor="black [3200]" strokeweight=".5pt">
                <v:stroke joinstyle="miter"/>
              </v:line>
            </w:pict>
          </mc:Fallback>
        </mc:AlternateContent>
      </w:r>
      <w:r w:rsidR="00637630">
        <w:rPr>
          <w:rFonts w:ascii="Palatino Linotype" w:hAnsi="Palatino Linotype"/>
          <w:szCs w:val="23"/>
        </w:rPr>
        <w:t>Por lo anterior el sujeto</w:t>
      </w:r>
      <w:r w:rsidR="00103A10">
        <w:rPr>
          <w:rFonts w:ascii="Palatino Linotype" w:hAnsi="Palatino Linotype"/>
          <w:szCs w:val="23"/>
        </w:rPr>
        <w:t xml:space="preserve"> obligado, remitió a través de la etapa de instrucción, el informe justificado correspondiente al recurso de revisión, mismo que fue puesto a la vista de la recurrente en virtud de que aportaba nuevos elementos, en ese contexto sirve de sustento las siguientes imágenes ilustrativas</w:t>
      </w:r>
      <w:r>
        <w:rPr>
          <w:rFonts w:ascii="Palatino Linotype" w:hAnsi="Palatino Linotype"/>
          <w:szCs w:val="23"/>
        </w:rPr>
        <w:t xml:space="preserve"> en donde se inserta la parte esencial de dicho informe</w:t>
      </w:r>
      <w:r w:rsidR="00103A10">
        <w:rPr>
          <w:rFonts w:ascii="Palatino Linotype" w:hAnsi="Palatino Linotype"/>
          <w:szCs w:val="23"/>
        </w:rPr>
        <w:t>:</w:t>
      </w:r>
    </w:p>
    <w:p w14:paraId="02B5ABE7" w14:textId="25DD6E16" w:rsidR="00103A10" w:rsidRDefault="00534BAF" w:rsidP="00776A56">
      <w:pPr>
        <w:pStyle w:val="Sinespaciado"/>
        <w:spacing w:line="360" w:lineRule="auto"/>
        <w:jc w:val="both"/>
        <w:rPr>
          <w:rFonts w:ascii="Palatino Linotype" w:hAnsi="Palatino Linotype"/>
          <w:szCs w:val="23"/>
        </w:rPr>
      </w:pPr>
      <w:r>
        <w:rPr>
          <w:noProof/>
          <w:lang w:eastAsia="es-MX"/>
        </w:rPr>
        <w:lastRenderedPageBreak/>
        <w:drawing>
          <wp:inline distT="0" distB="0" distL="0" distR="0" wp14:anchorId="3AD516D0" wp14:editId="700C359D">
            <wp:extent cx="5810250" cy="7505700"/>
            <wp:effectExtent l="19050" t="19050" r="19050" b="190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833" t="12346" r="42791" b="12992"/>
                    <a:stretch/>
                  </pic:blipFill>
                  <pic:spPr bwMode="auto">
                    <a:xfrm>
                      <a:off x="0" y="0"/>
                      <a:ext cx="5810250" cy="7505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2FADC7" w14:textId="4DD997A3" w:rsidR="00776A56" w:rsidRDefault="00103A10" w:rsidP="00776A56">
      <w:pPr>
        <w:pStyle w:val="Sinespaciado"/>
        <w:spacing w:line="360" w:lineRule="auto"/>
        <w:jc w:val="both"/>
        <w:rPr>
          <w:rFonts w:ascii="Palatino Linotype" w:hAnsi="Palatino Linotype"/>
          <w:szCs w:val="23"/>
        </w:rPr>
      </w:pPr>
      <w:r>
        <w:rPr>
          <w:noProof/>
          <w:lang w:eastAsia="es-MX"/>
        </w:rPr>
        <w:lastRenderedPageBreak/>
        <w:drawing>
          <wp:inline distT="0" distB="0" distL="0" distR="0" wp14:anchorId="6BE82236" wp14:editId="1F77B14D">
            <wp:extent cx="5810250" cy="742950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833" t="11170" r="42626" b="13874"/>
                    <a:stretch/>
                  </pic:blipFill>
                  <pic:spPr bwMode="auto">
                    <a:xfrm>
                      <a:off x="0" y="0"/>
                      <a:ext cx="5810250" cy="74295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991E2D" w14:textId="6F278A19" w:rsidR="00534BAF" w:rsidRDefault="00534BAF" w:rsidP="00776A56">
      <w:pPr>
        <w:pStyle w:val="Sinespaciado"/>
        <w:spacing w:line="360" w:lineRule="auto"/>
        <w:jc w:val="both"/>
        <w:rPr>
          <w:rFonts w:ascii="Palatino Linotype" w:hAnsi="Palatino Linotype"/>
          <w:szCs w:val="23"/>
        </w:rPr>
      </w:pPr>
      <w:r>
        <w:rPr>
          <w:noProof/>
          <w:lang w:eastAsia="es-MX"/>
        </w:rPr>
        <w:lastRenderedPageBreak/>
        <w:drawing>
          <wp:inline distT="0" distB="0" distL="0" distR="0" wp14:anchorId="68D9E6A2" wp14:editId="6C0EF4EC">
            <wp:extent cx="5743575" cy="7400925"/>
            <wp:effectExtent l="19050" t="19050" r="28575" b="285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999" t="12346" r="43287" b="11229"/>
                    <a:stretch/>
                  </pic:blipFill>
                  <pic:spPr bwMode="auto">
                    <a:xfrm>
                      <a:off x="0" y="0"/>
                      <a:ext cx="5743575" cy="74009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185CD26" w14:textId="0939F523" w:rsidR="00B47598" w:rsidRPr="00531F11" w:rsidRDefault="005755E4" w:rsidP="00B47598">
      <w:pPr>
        <w:pStyle w:val="Sinespaciado"/>
        <w:spacing w:line="360" w:lineRule="auto"/>
        <w:jc w:val="both"/>
        <w:rPr>
          <w:rFonts w:ascii="Palatino Linotype" w:hAnsi="Palatino Linotype"/>
          <w:szCs w:val="23"/>
        </w:rPr>
      </w:pPr>
      <w:r w:rsidRPr="00531F11">
        <w:rPr>
          <w:rFonts w:ascii="Palatino Linotype" w:hAnsi="Palatino Linotype"/>
          <w:szCs w:val="23"/>
        </w:rPr>
        <w:lastRenderedPageBreak/>
        <w:t xml:space="preserve">Así las </w:t>
      </w:r>
      <w:r w:rsidR="000C0FE8" w:rsidRPr="00531F11">
        <w:rPr>
          <w:rFonts w:ascii="Palatino Linotype" w:hAnsi="Palatino Linotype"/>
          <w:szCs w:val="23"/>
        </w:rPr>
        <w:t>cosas,</w:t>
      </w:r>
      <w:r w:rsidR="00B47598" w:rsidRPr="00531F11">
        <w:rPr>
          <w:rFonts w:ascii="Palatino Linotype" w:hAnsi="Palatino Linotype"/>
          <w:szCs w:val="23"/>
        </w:rPr>
        <w:t xml:space="preserve"> la Ley de Transparencia y Acceso a la Información Pública del Estado de México y Municipios, prevé en su artículo 23, fracción IV, lo siguiente:</w:t>
      </w:r>
    </w:p>
    <w:p w14:paraId="551BE732" w14:textId="77777777" w:rsidR="00B47598" w:rsidRPr="00531F11" w:rsidRDefault="00B47598" w:rsidP="00B47598">
      <w:pPr>
        <w:pStyle w:val="Sinespaciado"/>
        <w:spacing w:line="360" w:lineRule="auto"/>
        <w:jc w:val="both"/>
        <w:rPr>
          <w:rFonts w:ascii="Palatino Linotype" w:hAnsi="Palatino Linotype"/>
          <w:sz w:val="23"/>
          <w:szCs w:val="23"/>
        </w:rPr>
      </w:pPr>
    </w:p>
    <w:p w14:paraId="2A815271" w14:textId="77777777" w:rsidR="00B47598" w:rsidRPr="00531F11" w:rsidRDefault="00B47598" w:rsidP="00B47598">
      <w:pPr>
        <w:pStyle w:val="Sinespaciado"/>
        <w:ind w:left="851" w:right="850"/>
        <w:jc w:val="both"/>
        <w:rPr>
          <w:rFonts w:ascii="Palatino Linotype" w:hAnsi="Palatino Linotype"/>
          <w:i/>
          <w:sz w:val="22"/>
          <w:szCs w:val="22"/>
        </w:rPr>
      </w:pPr>
      <w:r w:rsidRPr="00531F11">
        <w:rPr>
          <w:rFonts w:ascii="Palatino Linotype" w:hAnsi="Palatino Linotype"/>
          <w:b/>
          <w:i/>
          <w:sz w:val="22"/>
          <w:szCs w:val="22"/>
        </w:rPr>
        <w:t>Artículo 23.</w:t>
      </w:r>
      <w:r w:rsidRPr="00531F11">
        <w:rPr>
          <w:rFonts w:ascii="Palatino Linotype" w:hAnsi="Palatino Linotype"/>
          <w:i/>
          <w:sz w:val="22"/>
          <w:szCs w:val="22"/>
        </w:rPr>
        <w:t xml:space="preserve"> Son sujetos obligados a transparentar y permitir el acceso a su información y proteger los datos personales que obren en su poder:</w:t>
      </w:r>
    </w:p>
    <w:p w14:paraId="3E447465" w14:textId="77777777" w:rsidR="00B47598" w:rsidRPr="00531F11" w:rsidRDefault="00B47598" w:rsidP="00B47598">
      <w:pPr>
        <w:pStyle w:val="Sinespaciado"/>
        <w:ind w:left="851" w:right="850"/>
        <w:jc w:val="both"/>
        <w:rPr>
          <w:rFonts w:ascii="Palatino Linotype" w:hAnsi="Palatino Linotype"/>
          <w:i/>
          <w:sz w:val="22"/>
          <w:szCs w:val="22"/>
        </w:rPr>
      </w:pPr>
      <w:r w:rsidRPr="00531F11">
        <w:rPr>
          <w:rFonts w:ascii="Palatino Linotype" w:hAnsi="Palatino Linotype"/>
          <w:i/>
          <w:sz w:val="22"/>
          <w:szCs w:val="22"/>
        </w:rPr>
        <w:t>I. (…)</w:t>
      </w:r>
    </w:p>
    <w:p w14:paraId="63321B22" w14:textId="77777777" w:rsidR="00B47598" w:rsidRPr="00531F11" w:rsidRDefault="00B47598" w:rsidP="00B47598">
      <w:pPr>
        <w:pStyle w:val="Sinespaciado"/>
        <w:ind w:left="851" w:right="850"/>
        <w:jc w:val="both"/>
        <w:rPr>
          <w:rFonts w:ascii="Palatino Linotype" w:hAnsi="Palatino Linotype"/>
          <w:i/>
          <w:sz w:val="22"/>
          <w:szCs w:val="22"/>
        </w:rPr>
      </w:pPr>
      <w:r w:rsidRPr="00531F11">
        <w:rPr>
          <w:rFonts w:ascii="Palatino Linotype" w:hAnsi="Palatino Linotype"/>
          <w:i/>
          <w:sz w:val="22"/>
          <w:szCs w:val="22"/>
        </w:rPr>
        <w:t xml:space="preserve">IV. </w:t>
      </w:r>
      <w:r w:rsidRPr="00531F11">
        <w:rPr>
          <w:rFonts w:ascii="Palatino Linotype" w:hAnsi="Palatino Linotype"/>
          <w:b/>
          <w:i/>
          <w:sz w:val="22"/>
          <w:szCs w:val="22"/>
          <w:u w:val="single"/>
        </w:rPr>
        <w:t>Los ayuntamientos y las dependencias, organismos, órganos y entidades de la administración municipal</w:t>
      </w:r>
      <w:r w:rsidRPr="00531F11">
        <w:rPr>
          <w:rFonts w:ascii="Palatino Linotype" w:hAnsi="Palatino Linotype"/>
          <w:i/>
          <w:sz w:val="22"/>
          <w:szCs w:val="22"/>
        </w:rPr>
        <w:t>;</w:t>
      </w:r>
    </w:p>
    <w:p w14:paraId="1447DC64" w14:textId="77777777" w:rsidR="00B47598" w:rsidRPr="00531F11" w:rsidRDefault="00B47598" w:rsidP="00B47598">
      <w:pPr>
        <w:pStyle w:val="Sinespaciado"/>
        <w:ind w:left="851" w:right="850"/>
        <w:jc w:val="both"/>
        <w:rPr>
          <w:rFonts w:ascii="Palatino Linotype" w:hAnsi="Palatino Linotype"/>
          <w:i/>
          <w:sz w:val="22"/>
          <w:szCs w:val="22"/>
        </w:rPr>
      </w:pPr>
      <w:r w:rsidRPr="00531F11">
        <w:rPr>
          <w:rFonts w:ascii="Palatino Linotype" w:hAnsi="Palatino Linotype"/>
          <w:i/>
          <w:sz w:val="22"/>
          <w:szCs w:val="22"/>
        </w:rPr>
        <w:t>V. (…)</w:t>
      </w:r>
    </w:p>
    <w:p w14:paraId="62966529" w14:textId="77777777" w:rsidR="00B47598" w:rsidRPr="00531F11" w:rsidRDefault="00B47598" w:rsidP="00B47598">
      <w:pPr>
        <w:pStyle w:val="Prrafodelista"/>
        <w:spacing w:line="360" w:lineRule="auto"/>
        <w:ind w:left="0"/>
        <w:jc w:val="both"/>
        <w:rPr>
          <w:rFonts w:ascii="Palatino Linotype" w:hAnsi="Palatino Linotype" w:cs="Arial"/>
          <w:color w:val="000000" w:themeColor="text1"/>
        </w:rPr>
      </w:pPr>
    </w:p>
    <w:p w14:paraId="346C62B1" w14:textId="77777777" w:rsidR="00A20681" w:rsidRPr="00531F11" w:rsidRDefault="005755E4" w:rsidP="004C1396">
      <w:pPr>
        <w:pStyle w:val="Prrafodelista"/>
        <w:spacing w:line="360" w:lineRule="auto"/>
        <w:ind w:left="0"/>
        <w:jc w:val="both"/>
        <w:rPr>
          <w:rFonts w:ascii="Palatino Linotype" w:hAnsi="Palatino Linotype" w:cs="Arial"/>
          <w:color w:val="000000" w:themeColor="text1"/>
        </w:rPr>
      </w:pPr>
      <w:r w:rsidRPr="00531F11">
        <w:rPr>
          <w:rFonts w:ascii="Palatino Linotype" w:hAnsi="Palatino Linotype" w:cs="Arial"/>
          <w:color w:val="000000" w:themeColor="text1"/>
        </w:rPr>
        <w:t>De la normatividad anteriormente referida tenemos que, los Ayuntamientos tienen la obligación de transparentar y permitir el acceso a la informaci</w:t>
      </w:r>
      <w:r w:rsidR="00BD5FA1" w:rsidRPr="00531F11">
        <w:rPr>
          <w:rFonts w:ascii="Palatino Linotype" w:hAnsi="Palatino Linotype" w:cs="Arial"/>
          <w:color w:val="000000" w:themeColor="text1"/>
        </w:rPr>
        <w:t>ón y proteger los datos personales que obren en su poder.</w:t>
      </w:r>
    </w:p>
    <w:p w14:paraId="5CDEE2FB" w14:textId="77777777" w:rsidR="00D27E33" w:rsidRDefault="00D27E33" w:rsidP="00D27E33">
      <w:pPr>
        <w:tabs>
          <w:tab w:val="left" w:pos="8931"/>
        </w:tabs>
        <w:spacing w:after="0" w:line="360" w:lineRule="auto"/>
        <w:ind w:right="51"/>
        <w:jc w:val="both"/>
        <w:rPr>
          <w:rFonts w:ascii="Palatino Linotype" w:eastAsia="Times New Roman" w:hAnsi="Palatino Linotype" w:cs="Arial"/>
          <w:color w:val="000000" w:themeColor="text1"/>
          <w:sz w:val="24"/>
          <w:szCs w:val="24"/>
          <w:lang w:val="es-ES" w:eastAsia="es-ES"/>
        </w:rPr>
      </w:pPr>
    </w:p>
    <w:p w14:paraId="6AE33596" w14:textId="2D2B4E53" w:rsidR="00286E6F" w:rsidRDefault="00286E6F" w:rsidP="00286E6F">
      <w:pPr>
        <w:tabs>
          <w:tab w:val="left" w:pos="8931"/>
        </w:tabs>
        <w:spacing w:line="360" w:lineRule="auto"/>
        <w:ind w:right="51"/>
        <w:jc w:val="both"/>
        <w:rPr>
          <w:rFonts w:ascii="Palatino Linotype" w:hAnsi="Palatino Linotype" w:cs="Arial"/>
          <w:color w:val="000000" w:themeColor="text1"/>
          <w:sz w:val="24"/>
        </w:rPr>
      </w:pPr>
      <w:r w:rsidRPr="00286E6F">
        <w:rPr>
          <w:rFonts w:ascii="Palatino Linotype" w:hAnsi="Palatino Linotype" w:cs="Arial"/>
          <w:color w:val="000000" w:themeColor="text1"/>
          <w:sz w:val="24"/>
        </w:rPr>
        <w:t>En ese orden de ideas tenemos</w:t>
      </w:r>
      <w:r>
        <w:rPr>
          <w:rFonts w:ascii="Palatino Linotype" w:hAnsi="Palatino Linotype" w:cs="Arial"/>
          <w:color w:val="000000" w:themeColor="text1"/>
          <w:sz w:val="24"/>
        </w:rPr>
        <w:t xml:space="preserve"> que la hoy recurrente solicito a consecuencia de los problemas de basura con los que cuenta el Municipio de Nezahualcóyotl:</w:t>
      </w:r>
    </w:p>
    <w:p w14:paraId="0DA46620" w14:textId="3361EE10" w:rsidR="00286E6F" w:rsidRDefault="00286E6F" w:rsidP="00286E6F">
      <w:pPr>
        <w:pStyle w:val="Prrafodelista"/>
        <w:numPr>
          <w:ilvl w:val="0"/>
          <w:numId w:val="5"/>
        </w:numPr>
        <w:tabs>
          <w:tab w:val="left" w:pos="8931"/>
        </w:tabs>
        <w:spacing w:line="360" w:lineRule="auto"/>
        <w:ind w:right="51"/>
        <w:jc w:val="both"/>
        <w:rPr>
          <w:rFonts w:ascii="Palatino Linotype" w:hAnsi="Palatino Linotype" w:cs="Arial"/>
          <w:color w:val="000000" w:themeColor="text1"/>
        </w:rPr>
      </w:pPr>
      <w:r>
        <w:rPr>
          <w:rFonts w:ascii="Palatino Linotype" w:hAnsi="Palatino Linotype" w:cs="Arial"/>
          <w:color w:val="000000" w:themeColor="text1"/>
        </w:rPr>
        <w:t>Afectación del drenaje.</w:t>
      </w:r>
    </w:p>
    <w:p w14:paraId="5139D9B6" w14:textId="096EBB95" w:rsidR="00286E6F" w:rsidRDefault="00286E6F" w:rsidP="00286E6F">
      <w:pPr>
        <w:pStyle w:val="Prrafodelista"/>
        <w:numPr>
          <w:ilvl w:val="0"/>
          <w:numId w:val="5"/>
        </w:numPr>
        <w:tabs>
          <w:tab w:val="left" w:pos="8931"/>
        </w:tabs>
        <w:spacing w:line="360" w:lineRule="auto"/>
        <w:ind w:right="51"/>
        <w:jc w:val="both"/>
        <w:rPr>
          <w:rFonts w:ascii="Palatino Linotype" w:hAnsi="Palatino Linotype" w:cs="Arial"/>
          <w:color w:val="000000" w:themeColor="text1"/>
        </w:rPr>
      </w:pPr>
      <w:r>
        <w:rPr>
          <w:rFonts w:ascii="Palatino Linotype" w:hAnsi="Palatino Linotype" w:cs="Arial"/>
          <w:color w:val="000000" w:themeColor="text1"/>
        </w:rPr>
        <w:t xml:space="preserve">Aporte en relación a la contaminación visual y del aire </w:t>
      </w:r>
    </w:p>
    <w:p w14:paraId="46644DC8" w14:textId="7464B849" w:rsidR="00775F04" w:rsidRDefault="00286E6F" w:rsidP="00775F04">
      <w:pPr>
        <w:pStyle w:val="Prrafodelista"/>
        <w:numPr>
          <w:ilvl w:val="0"/>
          <w:numId w:val="5"/>
        </w:numPr>
        <w:tabs>
          <w:tab w:val="left" w:pos="8931"/>
        </w:tabs>
        <w:spacing w:line="360" w:lineRule="auto"/>
        <w:ind w:right="51"/>
        <w:jc w:val="both"/>
        <w:rPr>
          <w:rFonts w:ascii="Palatino Linotype" w:hAnsi="Palatino Linotype" w:cs="Arial"/>
          <w:color w:val="000000" w:themeColor="text1"/>
        </w:rPr>
      </w:pPr>
      <w:r>
        <w:rPr>
          <w:rFonts w:ascii="Palatino Linotype" w:hAnsi="Palatino Linotype" w:cs="Arial"/>
          <w:color w:val="000000" w:themeColor="text1"/>
        </w:rPr>
        <w:t>Políticas y disposiciones jurídicas aplicables para la disminución y control del problema.</w:t>
      </w:r>
    </w:p>
    <w:p w14:paraId="56FECF51" w14:textId="77777777" w:rsidR="00775F04" w:rsidRDefault="00775F04" w:rsidP="00775F04">
      <w:pPr>
        <w:tabs>
          <w:tab w:val="left" w:pos="8931"/>
        </w:tabs>
        <w:spacing w:line="360" w:lineRule="auto"/>
        <w:ind w:right="51"/>
        <w:jc w:val="both"/>
        <w:rPr>
          <w:rFonts w:ascii="Palatino Linotype" w:hAnsi="Palatino Linotype" w:cs="Arial"/>
          <w:color w:val="000000" w:themeColor="text1"/>
        </w:rPr>
      </w:pPr>
    </w:p>
    <w:p w14:paraId="7C091D0D" w14:textId="4FAB9433" w:rsidR="00B85073" w:rsidRDefault="00B85073" w:rsidP="00775F04">
      <w:pPr>
        <w:tabs>
          <w:tab w:val="left" w:pos="8931"/>
        </w:tabs>
        <w:spacing w:line="360" w:lineRule="auto"/>
        <w:ind w:right="51"/>
        <w:jc w:val="both"/>
        <w:rPr>
          <w:rFonts w:ascii="Palatino Linotype" w:hAnsi="Palatino Linotype" w:cs="Arial"/>
          <w:color w:val="000000" w:themeColor="text1"/>
          <w:sz w:val="24"/>
        </w:rPr>
      </w:pPr>
      <w:r>
        <w:rPr>
          <w:rFonts w:ascii="Palatino Linotype" w:hAnsi="Palatino Linotype" w:cs="Arial"/>
          <w:color w:val="000000" w:themeColor="text1"/>
          <w:sz w:val="24"/>
        </w:rPr>
        <w:t xml:space="preserve">Ahora bien respecto de los primeros dos puntos anteriormente señalados este Órgano resolutor </w:t>
      </w:r>
      <w:r w:rsidR="005217A0">
        <w:rPr>
          <w:rFonts w:ascii="Palatino Linotype" w:hAnsi="Palatino Linotype" w:cs="Arial"/>
          <w:color w:val="000000" w:themeColor="text1"/>
          <w:sz w:val="24"/>
        </w:rPr>
        <w:t xml:space="preserve">determina que estos consisten en manifestaciones subjetivas, toda vez que la recurrente pretende que el sujeto obligado responda puntualmente a cada uno de estos puntos, por lo que difícilmente pueden ser colmadas mediante la entrega de un documento, ya que si bien es cierto para colmar estos dos puntos el sujeto obligado </w:t>
      </w:r>
      <w:r w:rsidR="005217A0">
        <w:rPr>
          <w:rFonts w:ascii="Palatino Linotype" w:hAnsi="Palatino Linotype" w:cs="Arial"/>
          <w:color w:val="000000" w:themeColor="text1"/>
          <w:sz w:val="24"/>
        </w:rPr>
        <w:lastRenderedPageBreak/>
        <w:t>tendría que generar un documento ad hoc, también lo es que los sujeto obligados no tienen la obligación de realizar esta acción.</w:t>
      </w:r>
    </w:p>
    <w:p w14:paraId="018E6B00" w14:textId="77777777" w:rsidR="005217A0" w:rsidRDefault="005217A0" w:rsidP="00775F04">
      <w:pPr>
        <w:tabs>
          <w:tab w:val="left" w:pos="8931"/>
        </w:tabs>
        <w:spacing w:line="360" w:lineRule="auto"/>
        <w:ind w:right="51"/>
        <w:jc w:val="both"/>
        <w:rPr>
          <w:rFonts w:ascii="Palatino Linotype" w:hAnsi="Palatino Linotype" w:cs="Arial"/>
          <w:color w:val="000000" w:themeColor="text1"/>
          <w:sz w:val="24"/>
        </w:rPr>
      </w:pPr>
    </w:p>
    <w:p w14:paraId="104BBF08" w14:textId="5F691B2F" w:rsidR="005D682F" w:rsidRDefault="005D682F" w:rsidP="00775F04">
      <w:pPr>
        <w:tabs>
          <w:tab w:val="left" w:pos="8931"/>
        </w:tabs>
        <w:spacing w:line="360" w:lineRule="auto"/>
        <w:ind w:right="51"/>
        <w:jc w:val="both"/>
        <w:rPr>
          <w:rFonts w:ascii="Palatino Linotype" w:hAnsi="Palatino Linotype"/>
          <w:color w:val="222222"/>
          <w:sz w:val="24"/>
        </w:rPr>
      </w:pPr>
      <w:r w:rsidRPr="005D682F">
        <w:rPr>
          <w:rFonts w:ascii="Palatino Linotype" w:hAnsi="Palatino Linotype"/>
          <w:color w:val="222222"/>
          <w:sz w:val="24"/>
        </w:rPr>
        <w:t>De tales cuestionamientos que anteceden, se puede apreciar que la particular hace referencia a manifestaciones subjetivas que no puede ser atendida mediante acceso a documentales previamente elaboradas por la autoridad en el ejercicio de sus facultades, competencias y funciones, en ese sentido, se advierte que no hay ningún documento que, satisfaga dicho cuestionamiento o inquietud manifestada por el particular.</w:t>
      </w:r>
    </w:p>
    <w:p w14:paraId="5E44C572" w14:textId="77777777" w:rsidR="005D682F" w:rsidRDefault="005D682F" w:rsidP="00775F04">
      <w:pPr>
        <w:tabs>
          <w:tab w:val="left" w:pos="8931"/>
        </w:tabs>
        <w:spacing w:line="360" w:lineRule="auto"/>
        <w:ind w:right="51"/>
        <w:jc w:val="both"/>
        <w:rPr>
          <w:rFonts w:ascii="Palatino Linotype" w:hAnsi="Palatino Linotype"/>
          <w:color w:val="222222"/>
          <w:sz w:val="24"/>
        </w:rPr>
      </w:pPr>
    </w:p>
    <w:p w14:paraId="2EC3DF74" w14:textId="0B7E480C" w:rsidR="005D682F" w:rsidRPr="005D682F" w:rsidRDefault="005D682F" w:rsidP="005D682F">
      <w:pPr>
        <w:spacing w:line="360" w:lineRule="auto"/>
        <w:ind w:right="49"/>
        <w:jc w:val="both"/>
        <w:rPr>
          <w:rFonts w:ascii="Palatino Linotype" w:eastAsia="Times New Roman" w:hAnsi="Palatino Linotype" w:cs="Calibri"/>
          <w:color w:val="222222"/>
          <w:lang w:eastAsia="es-MX"/>
        </w:rPr>
      </w:pPr>
      <w:r w:rsidRPr="005D682F">
        <w:rPr>
          <w:rFonts w:ascii="Palatino Linotype" w:eastAsia="Times New Roman" w:hAnsi="Palatino Linotype" w:cs="Calibri"/>
          <w:color w:val="222222"/>
          <w:sz w:val="24"/>
          <w:szCs w:val="24"/>
          <w:lang w:eastAsia="es-MX"/>
        </w:rPr>
        <w:t xml:space="preserve">Concatenado con </w:t>
      </w:r>
      <w:r>
        <w:rPr>
          <w:rFonts w:ascii="Palatino Linotype" w:eastAsia="Times New Roman" w:hAnsi="Palatino Linotype" w:cs="Calibri"/>
          <w:color w:val="222222"/>
          <w:sz w:val="24"/>
          <w:szCs w:val="24"/>
          <w:lang w:eastAsia="es-MX"/>
        </w:rPr>
        <w:t>lo anterior, se insiste</w:t>
      </w:r>
      <w:r w:rsidRPr="005D682F">
        <w:rPr>
          <w:rFonts w:ascii="Palatino Linotype" w:eastAsia="Times New Roman" w:hAnsi="Palatino Linotype" w:cs="Calibri"/>
          <w:color w:val="222222"/>
          <w:sz w:val="24"/>
          <w:szCs w:val="24"/>
          <w:lang w:eastAsia="es-MX"/>
        </w:rPr>
        <w:t xml:space="preserve"> que dicha</w:t>
      </w:r>
      <w:r>
        <w:rPr>
          <w:rFonts w:ascii="Palatino Linotype" w:eastAsia="Times New Roman" w:hAnsi="Palatino Linotype" w:cs="Calibri"/>
          <w:color w:val="222222"/>
          <w:sz w:val="24"/>
          <w:szCs w:val="24"/>
          <w:lang w:eastAsia="es-MX"/>
        </w:rPr>
        <w:t>s manifestaciones</w:t>
      </w:r>
      <w:r w:rsidRPr="005D682F">
        <w:rPr>
          <w:rFonts w:ascii="Palatino Linotype" w:eastAsia="Times New Roman" w:hAnsi="Palatino Linotype" w:cs="Calibri"/>
          <w:color w:val="222222"/>
          <w:sz w:val="24"/>
          <w:szCs w:val="24"/>
          <w:lang w:eastAsia="es-MX"/>
        </w:rPr>
        <w:t xml:space="preserve"> no es materia del derecho de acceso a la información, que posiblemente puedan ser atendidas a través del Derecho de Petición establecido en el artículo 8, de la Constitución Federal.</w:t>
      </w:r>
    </w:p>
    <w:p w14:paraId="2B603DC8" w14:textId="77777777" w:rsidR="005D682F" w:rsidRPr="005D682F" w:rsidRDefault="005D682F" w:rsidP="005D682F">
      <w:pPr>
        <w:spacing w:after="0" w:line="240" w:lineRule="auto"/>
        <w:rPr>
          <w:rFonts w:ascii="&amp;quot" w:eastAsia="Times New Roman" w:hAnsi="&amp;quot" w:cs="Times New Roman"/>
          <w:color w:val="222222"/>
          <w:sz w:val="24"/>
          <w:szCs w:val="24"/>
          <w:lang w:eastAsia="es-MX"/>
        </w:rPr>
      </w:pPr>
      <w:r w:rsidRPr="005D682F">
        <w:rPr>
          <w:rFonts w:ascii="&amp;quot" w:eastAsia="Times New Roman" w:hAnsi="&amp;quot" w:cs="Times New Roman"/>
          <w:color w:val="222222"/>
          <w:sz w:val="24"/>
          <w:szCs w:val="24"/>
          <w:lang w:eastAsia="es-MX"/>
        </w:rPr>
        <w:t> </w:t>
      </w:r>
    </w:p>
    <w:p w14:paraId="724BEB72" w14:textId="4593DAAC" w:rsidR="005D682F" w:rsidRDefault="005D682F" w:rsidP="005D682F">
      <w:pPr>
        <w:spacing w:after="0" w:line="360" w:lineRule="auto"/>
        <w:ind w:right="49"/>
        <w:jc w:val="both"/>
        <w:rPr>
          <w:rFonts w:ascii="Palatino Linotype" w:eastAsia="Times New Roman" w:hAnsi="Palatino Linotype" w:cs="Calibri"/>
          <w:iCs/>
          <w:color w:val="222222"/>
          <w:sz w:val="24"/>
          <w:szCs w:val="24"/>
          <w:lang w:eastAsia="es-MX"/>
        </w:rPr>
      </w:pPr>
      <w:r w:rsidRPr="005D682F">
        <w:rPr>
          <w:rFonts w:ascii="Palatino Linotype" w:eastAsia="Times New Roman" w:hAnsi="Palatino Linotype" w:cs="Calibri"/>
          <w:color w:val="222222"/>
          <w:sz w:val="24"/>
          <w:szCs w:val="24"/>
          <w:lang w:eastAsia="es-MX"/>
        </w:rPr>
        <w:t>El derecho de petición, de acuerdo con el Doctor Ignacio Burgoa Orihuela, es: “…</w:t>
      </w:r>
      <w:r w:rsidRPr="005D682F">
        <w:rPr>
          <w:rFonts w:ascii="Palatino Linotype" w:eastAsia="Times New Roman" w:hAnsi="Palatino Linotype" w:cs="Calibri"/>
          <w:i/>
          <w:iCs/>
          <w:color w:val="222222"/>
          <w:sz w:val="24"/>
          <w:szCs w:val="24"/>
          <w:lang w:eastAsia="es-MX"/>
        </w:rPr>
        <w:t>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Pr>
          <w:rFonts w:ascii="Palatino Linotype" w:eastAsia="Times New Roman" w:hAnsi="Palatino Linotype" w:cs="Calibri"/>
          <w:i/>
          <w:iCs/>
          <w:color w:val="222222"/>
          <w:sz w:val="24"/>
          <w:szCs w:val="24"/>
          <w:lang w:eastAsia="es-MX"/>
        </w:rPr>
        <w:t>” (sic)</w:t>
      </w:r>
    </w:p>
    <w:p w14:paraId="5438CDFA" w14:textId="77777777" w:rsidR="005D682F" w:rsidRDefault="005D682F" w:rsidP="005D682F">
      <w:pPr>
        <w:spacing w:after="0" w:line="360" w:lineRule="auto"/>
        <w:ind w:right="49"/>
        <w:jc w:val="both"/>
        <w:rPr>
          <w:rFonts w:ascii="Palatino Linotype" w:eastAsia="Times New Roman" w:hAnsi="Palatino Linotype" w:cs="Calibri"/>
          <w:iCs/>
          <w:color w:val="222222"/>
          <w:sz w:val="24"/>
          <w:szCs w:val="24"/>
          <w:lang w:eastAsia="es-MX"/>
        </w:rPr>
      </w:pPr>
    </w:p>
    <w:p w14:paraId="492FC602" w14:textId="77777777" w:rsidR="005D682F" w:rsidRPr="005D682F" w:rsidRDefault="005D682F" w:rsidP="005D682F">
      <w:pPr>
        <w:spacing w:line="360" w:lineRule="auto"/>
        <w:ind w:right="49"/>
        <w:jc w:val="both"/>
        <w:rPr>
          <w:rFonts w:ascii="Palatino Linotype" w:eastAsia="Times New Roman" w:hAnsi="Palatino Linotype" w:cs="Calibri"/>
          <w:color w:val="222222"/>
          <w:sz w:val="24"/>
          <w:szCs w:val="24"/>
          <w:lang w:eastAsia="es-MX"/>
        </w:rPr>
      </w:pPr>
      <w:r w:rsidRPr="005D682F">
        <w:rPr>
          <w:rFonts w:ascii="Palatino Linotype" w:eastAsia="Times New Roman" w:hAnsi="Palatino Linotype" w:cs="Calibri"/>
          <w:color w:val="222222"/>
          <w:sz w:val="24"/>
          <w:szCs w:val="24"/>
          <w:lang w:eastAsia="es-MX"/>
        </w:rPr>
        <w:t xml:space="preserve">Ahora bien, el derecho de acceso a la información pública por disposición del artículo 4, de la Ley de Transparencia y Acceso a la Información Pública del Estado de México </w:t>
      </w:r>
      <w:r w:rsidRPr="005D682F">
        <w:rPr>
          <w:rFonts w:ascii="Palatino Linotype" w:eastAsia="Times New Roman" w:hAnsi="Palatino Linotype" w:cs="Calibri"/>
          <w:color w:val="222222"/>
          <w:sz w:val="24"/>
          <w:szCs w:val="24"/>
          <w:lang w:eastAsia="es-MX"/>
        </w:rPr>
        <w:lastRenderedPageBreak/>
        <w:t>y Municipios es la prerrogativa de las personas para buscar, difundir, investigar, recabar, recibir y solicitar información pública.</w:t>
      </w:r>
    </w:p>
    <w:p w14:paraId="48CC2859" w14:textId="77777777" w:rsidR="005D682F" w:rsidRPr="005D682F" w:rsidRDefault="005D682F" w:rsidP="005D682F">
      <w:pPr>
        <w:spacing w:after="0" w:line="360" w:lineRule="auto"/>
        <w:rPr>
          <w:rFonts w:ascii="Palatino Linotype" w:eastAsia="Times New Roman" w:hAnsi="Palatino Linotype" w:cs="Times New Roman"/>
          <w:color w:val="222222"/>
          <w:sz w:val="24"/>
          <w:szCs w:val="24"/>
          <w:lang w:eastAsia="es-MX"/>
        </w:rPr>
      </w:pPr>
      <w:r w:rsidRPr="005D682F">
        <w:rPr>
          <w:rFonts w:ascii="Palatino Linotype" w:eastAsia="Times New Roman" w:hAnsi="Palatino Linotype" w:cs="Times New Roman"/>
          <w:color w:val="222222"/>
          <w:sz w:val="24"/>
          <w:szCs w:val="24"/>
          <w:lang w:eastAsia="es-MX"/>
        </w:rPr>
        <w:t> </w:t>
      </w:r>
    </w:p>
    <w:p w14:paraId="5B34AE34" w14:textId="77777777" w:rsidR="005D682F" w:rsidRPr="005D682F" w:rsidRDefault="005D682F" w:rsidP="005D682F">
      <w:pPr>
        <w:spacing w:line="360" w:lineRule="auto"/>
        <w:ind w:right="49"/>
        <w:jc w:val="both"/>
        <w:rPr>
          <w:rFonts w:ascii="Palatino Linotype" w:eastAsia="Times New Roman" w:hAnsi="Palatino Linotype" w:cs="Calibri"/>
          <w:color w:val="222222"/>
          <w:sz w:val="24"/>
          <w:szCs w:val="24"/>
          <w:lang w:eastAsia="es-MX"/>
        </w:rPr>
      </w:pPr>
      <w:r w:rsidRPr="005D682F">
        <w:rPr>
          <w:rFonts w:ascii="Palatino Linotype" w:eastAsia="Times New Roman" w:hAnsi="Palatino Linotype" w:cs="Calibri"/>
          <w:color w:val="222222"/>
          <w:sz w:val="24"/>
          <w:szCs w:val="24"/>
          <w:lang w:eastAsia="es-MX"/>
        </w:rPr>
        <w:t>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14:paraId="0F0BF2DC" w14:textId="77777777" w:rsidR="005D682F" w:rsidRPr="005D682F" w:rsidRDefault="005D682F" w:rsidP="005D682F">
      <w:pPr>
        <w:spacing w:after="0" w:line="360" w:lineRule="auto"/>
        <w:rPr>
          <w:rFonts w:ascii="Palatino Linotype" w:eastAsia="Times New Roman" w:hAnsi="Palatino Linotype" w:cs="Times New Roman"/>
          <w:color w:val="222222"/>
          <w:sz w:val="24"/>
          <w:szCs w:val="24"/>
          <w:lang w:eastAsia="es-MX"/>
        </w:rPr>
      </w:pPr>
      <w:r w:rsidRPr="005D682F">
        <w:rPr>
          <w:rFonts w:ascii="Palatino Linotype" w:eastAsia="Times New Roman" w:hAnsi="Palatino Linotype" w:cs="Times New Roman"/>
          <w:color w:val="222222"/>
          <w:sz w:val="24"/>
          <w:szCs w:val="24"/>
          <w:lang w:eastAsia="es-MX"/>
        </w:rPr>
        <w:t> </w:t>
      </w:r>
    </w:p>
    <w:p w14:paraId="58709FF6" w14:textId="7F38F563" w:rsidR="005D682F" w:rsidRDefault="005D682F" w:rsidP="005D682F">
      <w:pPr>
        <w:spacing w:line="360" w:lineRule="auto"/>
        <w:ind w:right="49"/>
        <w:jc w:val="both"/>
        <w:rPr>
          <w:rFonts w:ascii="Palatino Linotype" w:eastAsia="Times New Roman" w:hAnsi="Palatino Linotype" w:cs="Calibri"/>
          <w:color w:val="222222"/>
          <w:sz w:val="24"/>
          <w:szCs w:val="24"/>
          <w:lang w:eastAsia="es-MX"/>
        </w:rPr>
      </w:pPr>
      <w:r w:rsidRPr="005D682F">
        <w:rPr>
          <w:rFonts w:ascii="Palatino Linotype" w:eastAsia="Times New Roman" w:hAnsi="Palatino Linotype" w:cs="Calibri"/>
          <w:color w:val="222222"/>
          <w:sz w:val="24"/>
          <w:szCs w:val="24"/>
          <w:lang w:eastAsia="es-MX"/>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14:paraId="4C2FB3DB" w14:textId="77777777" w:rsidR="005D682F" w:rsidRDefault="005D682F" w:rsidP="005D682F">
      <w:pPr>
        <w:spacing w:line="360" w:lineRule="auto"/>
        <w:ind w:right="49"/>
        <w:jc w:val="both"/>
        <w:rPr>
          <w:rFonts w:ascii="Palatino Linotype" w:eastAsia="Times New Roman" w:hAnsi="Palatino Linotype" w:cs="Calibri"/>
          <w:color w:val="222222"/>
          <w:sz w:val="24"/>
          <w:szCs w:val="24"/>
          <w:lang w:eastAsia="es-MX"/>
        </w:rPr>
      </w:pPr>
    </w:p>
    <w:p w14:paraId="5D13C128" w14:textId="56909004" w:rsidR="005D682F" w:rsidRPr="005D682F" w:rsidRDefault="005D682F" w:rsidP="005D682F">
      <w:pPr>
        <w:spacing w:line="360" w:lineRule="auto"/>
        <w:ind w:right="49"/>
        <w:jc w:val="both"/>
        <w:rPr>
          <w:rFonts w:ascii="Palatino Linotype" w:eastAsia="Times New Roman" w:hAnsi="Palatino Linotype" w:cs="Calibri"/>
          <w:color w:val="222222"/>
          <w:sz w:val="24"/>
          <w:szCs w:val="24"/>
          <w:lang w:eastAsia="es-MX"/>
        </w:rPr>
      </w:pPr>
      <w:r>
        <w:rPr>
          <w:rFonts w:ascii="Palatino Linotype" w:eastAsia="Times New Roman" w:hAnsi="Palatino Linotype" w:cs="Calibri"/>
          <w:color w:val="222222"/>
          <w:sz w:val="24"/>
          <w:szCs w:val="24"/>
          <w:lang w:eastAsia="es-MX"/>
        </w:rPr>
        <w:t>Así las cosas por las argumentaciones expuestas anteriormente, esta Ponencia Resolutora determina conveniente analizar solamente si el sujeto obligado genera, administra o posee la información respectiva al punto tres consistente en las políticas y disposiciones jurídicas aplicables para la disminución y control del problema expuesto por la hoy recurrente</w:t>
      </w:r>
    </w:p>
    <w:p w14:paraId="04614106" w14:textId="77777777" w:rsidR="005217A0" w:rsidRPr="00B85073" w:rsidRDefault="005217A0" w:rsidP="00775F04">
      <w:pPr>
        <w:tabs>
          <w:tab w:val="left" w:pos="8931"/>
        </w:tabs>
        <w:spacing w:line="360" w:lineRule="auto"/>
        <w:ind w:right="51"/>
        <w:jc w:val="both"/>
        <w:rPr>
          <w:rFonts w:ascii="Palatino Linotype" w:hAnsi="Palatino Linotype" w:cs="Arial"/>
          <w:color w:val="000000" w:themeColor="text1"/>
          <w:sz w:val="24"/>
        </w:rPr>
      </w:pPr>
    </w:p>
    <w:p w14:paraId="5E1953E2" w14:textId="6C4CEB27" w:rsidR="00775F04" w:rsidRDefault="005D682F" w:rsidP="00775F04">
      <w:pPr>
        <w:tabs>
          <w:tab w:val="left" w:pos="8931"/>
        </w:tabs>
        <w:spacing w:line="360" w:lineRule="auto"/>
        <w:ind w:right="51"/>
        <w:jc w:val="both"/>
        <w:rPr>
          <w:rFonts w:ascii="Palatino Linotype" w:hAnsi="Palatino Linotype" w:cs="Arial"/>
          <w:color w:val="000000" w:themeColor="text1"/>
          <w:sz w:val="24"/>
        </w:rPr>
      </w:pPr>
      <w:r>
        <w:rPr>
          <w:rFonts w:ascii="Palatino Linotype" w:hAnsi="Palatino Linotype" w:cs="Arial"/>
          <w:color w:val="000000" w:themeColor="text1"/>
          <w:sz w:val="24"/>
        </w:rPr>
        <w:t>Una vez establecido</w:t>
      </w:r>
      <w:r w:rsidR="00775F04">
        <w:rPr>
          <w:rFonts w:ascii="Palatino Linotype" w:hAnsi="Palatino Linotype" w:cs="Arial"/>
          <w:color w:val="000000" w:themeColor="text1"/>
          <w:sz w:val="24"/>
        </w:rPr>
        <w:t xml:space="preserve"> lo anterior resulta necesario hacer referencia al Reglamento Orgánico de la Administración Pública Municipal de Nezahualcóyotl, Estado de México 2018, siendo precisos en su artículo 62, que a la letra señala lo siguiente:</w:t>
      </w:r>
    </w:p>
    <w:p w14:paraId="7D510613" w14:textId="14863B3C" w:rsidR="002607C9" w:rsidRPr="0025401E" w:rsidRDefault="00775F04" w:rsidP="0025401E">
      <w:pPr>
        <w:tabs>
          <w:tab w:val="left" w:pos="8931"/>
        </w:tabs>
        <w:spacing w:line="360" w:lineRule="auto"/>
        <w:ind w:right="51"/>
        <w:jc w:val="both"/>
        <w:rPr>
          <w:rFonts w:ascii="Palatino Linotype" w:hAnsi="Palatino Linotype" w:cs="Arial"/>
          <w:color w:val="000000" w:themeColor="text1"/>
          <w:sz w:val="24"/>
        </w:rPr>
      </w:pPr>
      <w:r>
        <w:rPr>
          <w:noProof/>
          <w:lang w:eastAsia="es-MX"/>
        </w:rPr>
        <w:drawing>
          <wp:inline distT="0" distB="0" distL="0" distR="0" wp14:anchorId="04670A7E" wp14:editId="629F5800">
            <wp:extent cx="5686425" cy="50863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266" t="16461" r="28571" b="22693"/>
                    <a:stretch/>
                  </pic:blipFill>
                  <pic:spPr bwMode="auto">
                    <a:xfrm>
                      <a:off x="0" y="0"/>
                      <a:ext cx="5686425" cy="5086350"/>
                    </a:xfrm>
                    <a:prstGeom prst="rect">
                      <a:avLst/>
                    </a:prstGeom>
                    <a:ln>
                      <a:noFill/>
                    </a:ln>
                    <a:extLst>
                      <a:ext uri="{53640926-AAD7-44D8-BBD7-CCE9431645EC}">
                        <a14:shadowObscured xmlns:a14="http://schemas.microsoft.com/office/drawing/2010/main"/>
                      </a:ext>
                    </a:extLst>
                  </pic:spPr>
                </pic:pic>
              </a:graphicData>
            </a:graphic>
          </wp:inline>
        </w:drawing>
      </w:r>
    </w:p>
    <w:p w14:paraId="57FB930F" w14:textId="2013FDD8" w:rsidR="00286E6F" w:rsidRDefault="00775F04" w:rsidP="006C4670">
      <w:pPr>
        <w:tabs>
          <w:tab w:val="left" w:pos="8931"/>
        </w:tabs>
        <w:spacing w:line="360" w:lineRule="auto"/>
        <w:ind w:left="360" w:right="51"/>
        <w:jc w:val="both"/>
        <w:rPr>
          <w:rFonts w:ascii="Palatino Linotype" w:hAnsi="Palatino Linotype" w:cs="Arial"/>
          <w:color w:val="000000" w:themeColor="text1"/>
        </w:rPr>
      </w:pPr>
      <w:r>
        <w:rPr>
          <w:noProof/>
          <w:lang w:eastAsia="es-MX"/>
        </w:rPr>
        <w:lastRenderedPageBreak/>
        <w:drawing>
          <wp:inline distT="0" distB="0" distL="0" distR="0" wp14:anchorId="39FE0C2E" wp14:editId="7D714E9F">
            <wp:extent cx="5791200" cy="73342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416" t="15285" r="34193" b="8289"/>
                    <a:stretch/>
                  </pic:blipFill>
                  <pic:spPr bwMode="auto">
                    <a:xfrm>
                      <a:off x="0" y="0"/>
                      <a:ext cx="5791200" cy="7334250"/>
                    </a:xfrm>
                    <a:prstGeom prst="rect">
                      <a:avLst/>
                    </a:prstGeom>
                    <a:ln>
                      <a:noFill/>
                    </a:ln>
                    <a:extLst>
                      <a:ext uri="{53640926-AAD7-44D8-BBD7-CCE9431645EC}">
                        <a14:shadowObscured xmlns:a14="http://schemas.microsoft.com/office/drawing/2010/main"/>
                      </a:ext>
                    </a:extLst>
                  </pic:spPr>
                </pic:pic>
              </a:graphicData>
            </a:graphic>
          </wp:inline>
        </w:drawing>
      </w:r>
    </w:p>
    <w:p w14:paraId="7EE7530C" w14:textId="3E397445" w:rsidR="002607C9" w:rsidRDefault="002607C9" w:rsidP="002607C9">
      <w:pPr>
        <w:pStyle w:val="Prrafodelista"/>
        <w:spacing w:line="360" w:lineRule="auto"/>
        <w:ind w:left="0"/>
        <w:jc w:val="both"/>
        <w:rPr>
          <w:rFonts w:ascii="Palatino Linotype" w:hAnsi="Palatino Linotype" w:cs="Arial"/>
          <w:color w:val="000000" w:themeColor="text1"/>
        </w:rPr>
      </w:pPr>
      <w:r>
        <w:rPr>
          <w:rFonts w:ascii="Palatino Linotype" w:hAnsi="Palatino Linotype"/>
        </w:rPr>
        <w:lastRenderedPageBreak/>
        <w:t>Así las cosas de las imágenes insertas con antelación tenemos que efectivamente, tal como lo mencionó el sujeto obligado en la respuesta primigenia el área competente pa</w:t>
      </w:r>
      <w:r w:rsidR="005D682F">
        <w:rPr>
          <w:rFonts w:ascii="Palatino Linotype" w:hAnsi="Palatino Linotype"/>
        </w:rPr>
        <w:t>ra conocer de lo la información solicitada</w:t>
      </w:r>
      <w:r>
        <w:rPr>
          <w:rFonts w:ascii="Palatino Linotype" w:hAnsi="Palatino Linotype"/>
        </w:rPr>
        <w:t xml:space="preserve"> por la recurrente resulta ser la Dirección de</w:t>
      </w:r>
      <w:r w:rsidR="004779C2">
        <w:rPr>
          <w:rFonts w:ascii="Palatino Linotype" w:hAnsi="Palatino Linotype"/>
        </w:rPr>
        <w:t>l</w:t>
      </w:r>
      <w:r>
        <w:rPr>
          <w:rFonts w:ascii="Palatino Linotype" w:hAnsi="Palatino Linotype"/>
        </w:rPr>
        <w:t xml:space="preserve"> Medio Ambiente, con base al Reglamento Orgánico de la Administración Pública</w:t>
      </w:r>
      <w:r w:rsidRPr="002607C9">
        <w:rPr>
          <w:rFonts w:ascii="Palatino Linotype" w:hAnsi="Palatino Linotype" w:cs="Arial"/>
          <w:color w:val="000000" w:themeColor="text1"/>
        </w:rPr>
        <w:t xml:space="preserve"> </w:t>
      </w:r>
      <w:r>
        <w:rPr>
          <w:rFonts w:ascii="Palatino Linotype" w:hAnsi="Palatino Linotype" w:cs="Arial"/>
          <w:color w:val="000000" w:themeColor="text1"/>
        </w:rPr>
        <w:t>Municipal de Nezahualcóyotl, Estado de México 2018.</w:t>
      </w:r>
    </w:p>
    <w:p w14:paraId="3976AD19" w14:textId="77777777" w:rsidR="002607C9" w:rsidRDefault="002607C9" w:rsidP="002607C9">
      <w:pPr>
        <w:pStyle w:val="Prrafodelista"/>
        <w:spacing w:line="360" w:lineRule="auto"/>
        <w:ind w:left="0"/>
        <w:jc w:val="both"/>
        <w:rPr>
          <w:rFonts w:ascii="Palatino Linotype" w:hAnsi="Palatino Linotype" w:cs="Arial"/>
          <w:color w:val="000000" w:themeColor="text1"/>
        </w:rPr>
      </w:pPr>
    </w:p>
    <w:p w14:paraId="36CACF9B" w14:textId="5CA2CADA" w:rsidR="002607C9" w:rsidRDefault="002607C9" w:rsidP="002607C9">
      <w:pPr>
        <w:pStyle w:val="Prrafodelista"/>
        <w:spacing w:line="360" w:lineRule="auto"/>
        <w:ind w:left="0"/>
        <w:jc w:val="both"/>
        <w:rPr>
          <w:rFonts w:ascii="Palatino Linotype" w:hAnsi="Palatino Linotype" w:cs="Arial"/>
          <w:color w:val="000000" w:themeColor="text1"/>
        </w:rPr>
      </w:pPr>
      <w:r w:rsidRPr="0025401E">
        <w:rPr>
          <w:rFonts w:ascii="Palatino Linotype" w:hAnsi="Palatino Linotype" w:cs="Arial"/>
          <w:color w:val="000000" w:themeColor="text1"/>
        </w:rPr>
        <w:t xml:space="preserve">En ese mismo orden de ideas, si bien es cierto dicha área </w:t>
      </w:r>
      <w:r w:rsidR="00F76D7C" w:rsidRPr="0025401E">
        <w:rPr>
          <w:rFonts w:ascii="Palatino Linotype" w:hAnsi="Palatino Linotype" w:cs="Arial"/>
          <w:color w:val="000000" w:themeColor="text1"/>
        </w:rPr>
        <w:t>presentó la respuesta inicial de manera extemporánea, a lo que la Unidad de Transparencia del sujeto obligado la dio a conocer a través del informe justificado, también lo es que la Dirección de</w:t>
      </w:r>
      <w:r w:rsidR="004779C2" w:rsidRPr="0025401E">
        <w:rPr>
          <w:rFonts w:ascii="Palatino Linotype" w:hAnsi="Palatino Linotype" w:cs="Arial"/>
          <w:color w:val="000000" w:themeColor="text1"/>
        </w:rPr>
        <w:t>l</w:t>
      </w:r>
      <w:r w:rsidR="00F76D7C" w:rsidRPr="0025401E">
        <w:rPr>
          <w:rFonts w:ascii="Palatino Linotype" w:hAnsi="Palatino Linotype" w:cs="Arial"/>
          <w:color w:val="000000" w:themeColor="text1"/>
        </w:rPr>
        <w:t xml:space="preserve"> Medio Ambiente intento atender los requerimientos planteados en la solicitud de información</w:t>
      </w:r>
      <w:r w:rsidR="00E118B2" w:rsidRPr="0025401E">
        <w:rPr>
          <w:rFonts w:ascii="Palatino Linotype" w:hAnsi="Palatino Linotype" w:cs="Arial"/>
          <w:color w:val="000000" w:themeColor="text1"/>
        </w:rPr>
        <w:t>, en aras de garantizar el derecho de acceso a la información de la recurrente</w:t>
      </w:r>
      <w:r w:rsidR="00F76D7C" w:rsidRPr="0025401E">
        <w:rPr>
          <w:rFonts w:ascii="Palatino Linotype" w:hAnsi="Palatino Linotype" w:cs="Arial"/>
          <w:color w:val="000000" w:themeColor="text1"/>
        </w:rPr>
        <w:t>,</w:t>
      </w:r>
      <w:r w:rsidR="00E118B2" w:rsidRPr="0025401E">
        <w:rPr>
          <w:rFonts w:ascii="Palatino Linotype" w:hAnsi="Palatino Linotype" w:cs="Arial"/>
          <w:color w:val="000000" w:themeColor="text1"/>
        </w:rPr>
        <w:t xml:space="preserve"> ellos sin tomar en cuenta que algunos puntos, tal como se mencionó anteriormente, consisten en manifestaciones subjetivas sin embargo el sujeto obligado le hizo del conocimiento a la particular una descripción breve y precisa del problema que se </w:t>
      </w:r>
      <w:r w:rsidR="0025401E" w:rsidRPr="0025401E">
        <w:rPr>
          <w:rFonts w:ascii="Palatino Linotype" w:hAnsi="Palatino Linotype" w:cs="Arial"/>
          <w:color w:val="000000" w:themeColor="text1"/>
        </w:rPr>
        <w:t>está</w:t>
      </w:r>
      <w:r w:rsidR="00E118B2" w:rsidRPr="0025401E">
        <w:rPr>
          <w:rFonts w:ascii="Palatino Linotype" w:hAnsi="Palatino Linotype" w:cs="Arial"/>
          <w:color w:val="000000" w:themeColor="text1"/>
        </w:rPr>
        <w:t xml:space="preserve"> presentando en el municipio de </w:t>
      </w:r>
      <w:r w:rsidR="0025401E" w:rsidRPr="0025401E">
        <w:rPr>
          <w:rFonts w:ascii="Palatino Linotype" w:hAnsi="Palatino Linotype" w:cs="Arial"/>
          <w:color w:val="000000" w:themeColor="text1"/>
        </w:rPr>
        <w:t>Nezahualcóyotl</w:t>
      </w:r>
      <w:r w:rsidR="00E118B2" w:rsidRPr="0025401E">
        <w:rPr>
          <w:rFonts w:ascii="Palatino Linotype" w:hAnsi="Palatino Linotype" w:cs="Arial"/>
          <w:color w:val="000000" w:themeColor="text1"/>
        </w:rPr>
        <w:t xml:space="preserve"> relacionado con el tema de la contaminación.</w:t>
      </w:r>
    </w:p>
    <w:p w14:paraId="120F893A" w14:textId="77777777" w:rsidR="00E118B2" w:rsidRDefault="00E118B2" w:rsidP="002607C9">
      <w:pPr>
        <w:pStyle w:val="Prrafodelista"/>
        <w:spacing w:line="360" w:lineRule="auto"/>
        <w:ind w:left="0"/>
        <w:jc w:val="both"/>
        <w:rPr>
          <w:rFonts w:ascii="Palatino Linotype" w:hAnsi="Palatino Linotype" w:cs="Arial"/>
          <w:color w:val="000000" w:themeColor="text1"/>
        </w:rPr>
      </w:pPr>
    </w:p>
    <w:p w14:paraId="791028A5" w14:textId="5680A7FC" w:rsidR="00E118B2" w:rsidRDefault="00E118B2" w:rsidP="002607C9">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Aunado a lo anterior el sujeto obligado fue omiso en pronunciarse respecto de las políticas y disposiciones jurídicas aplicables para la disminución y control de dicho problema.</w:t>
      </w:r>
    </w:p>
    <w:p w14:paraId="2B3CE474" w14:textId="77777777" w:rsidR="00F76D7C" w:rsidRDefault="00F76D7C" w:rsidP="002607C9">
      <w:pPr>
        <w:pStyle w:val="Prrafodelista"/>
        <w:spacing w:line="360" w:lineRule="auto"/>
        <w:ind w:left="0"/>
        <w:jc w:val="both"/>
        <w:rPr>
          <w:rFonts w:ascii="Palatino Linotype" w:hAnsi="Palatino Linotype" w:cs="Arial"/>
          <w:color w:val="000000" w:themeColor="text1"/>
        </w:rPr>
      </w:pPr>
    </w:p>
    <w:p w14:paraId="7055D86E" w14:textId="1A5FCB27" w:rsidR="00F76D7C" w:rsidRDefault="00E118B2" w:rsidP="002607C9">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Ahora bien, </w:t>
      </w:r>
      <w:r w:rsidR="004779C2">
        <w:rPr>
          <w:rFonts w:ascii="Palatino Linotype" w:hAnsi="Palatino Linotype" w:cs="Arial"/>
          <w:color w:val="000000" w:themeColor="text1"/>
        </w:rPr>
        <w:t>de las imágenes insertas anteriormente dentro de las fracciones I y II se encuentra establecido que la Dirección del Medio Ambiente</w:t>
      </w:r>
      <w:r w:rsidR="00643108">
        <w:rPr>
          <w:rFonts w:ascii="Palatino Linotype" w:hAnsi="Palatino Linotype" w:cs="Arial"/>
          <w:color w:val="000000" w:themeColor="text1"/>
        </w:rPr>
        <w:t xml:space="preserve"> de Nezahualcóyotl</w:t>
      </w:r>
      <w:r w:rsidR="004779C2">
        <w:rPr>
          <w:rFonts w:ascii="Palatino Linotype" w:hAnsi="Palatino Linotype" w:cs="Arial"/>
          <w:color w:val="000000" w:themeColor="text1"/>
        </w:rPr>
        <w:t xml:space="preserve"> es la encargada de formular, conducir y evaluar las políticas en materia ambiental </w:t>
      </w:r>
      <w:r w:rsidR="004779C2">
        <w:rPr>
          <w:rFonts w:ascii="Palatino Linotype" w:hAnsi="Palatino Linotype" w:cs="Arial"/>
          <w:color w:val="000000" w:themeColor="text1"/>
        </w:rPr>
        <w:lastRenderedPageBreak/>
        <w:t>municipal, así como también aplicar los instrumentos de política ambiental previstas en las disposiciones generales aplicables</w:t>
      </w:r>
      <w:r>
        <w:rPr>
          <w:rFonts w:ascii="Palatino Linotype" w:hAnsi="Palatino Linotype" w:cs="Arial"/>
          <w:color w:val="000000" w:themeColor="text1"/>
        </w:rPr>
        <w:t>.</w:t>
      </w:r>
    </w:p>
    <w:p w14:paraId="15BA6F40" w14:textId="77777777" w:rsidR="00C937B4" w:rsidRDefault="00C937B4" w:rsidP="002607C9">
      <w:pPr>
        <w:pStyle w:val="Prrafodelista"/>
        <w:spacing w:line="360" w:lineRule="auto"/>
        <w:ind w:left="0"/>
        <w:jc w:val="both"/>
        <w:rPr>
          <w:rFonts w:ascii="Palatino Linotype" w:hAnsi="Palatino Linotype" w:cs="Arial"/>
          <w:color w:val="000000" w:themeColor="text1"/>
        </w:rPr>
      </w:pPr>
    </w:p>
    <w:p w14:paraId="49492F6F" w14:textId="153D592A" w:rsidR="00C937B4" w:rsidRDefault="00E118B2" w:rsidP="002607C9">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En ese orden de ideas</w:t>
      </w:r>
      <w:r w:rsidR="00C937B4">
        <w:rPr>
          <w:rFonts w:ascii="Palatino Linotype" w:hAnsi="Palatino Linotype" w:cs="Arial"/>
          <w:color w:val="000000" w:themeColor="text1"/>
        </w:rPr>
        <w:t xml:space="preserve"> se resalta que dicha área debe contar con la información</w:t>
      </w:r>
      <w:r>
        <w:rPr>
          <w:rFonts w:ascii="Palatino Linotype" w:hAnsi="Palatino Linotype" w:cs="Arial"/>
          <w:color w:val="000000" w:themeColor="text1"/>
        </w:rPr>
        <w:t xml:space="preserve"> respectiva a las políticas y disposiciones jurídicas a las que hace referencia la recurrente en su solicitud de información, </w:t>
      </w:r>
      <w:r w:rsidR="00AE0962">
        <w:rPr>
          <w:rFonts w:ascii="Palatino Linotype" w:hAnsi="Palatino Linotype" w:cs="Arial"/>
          <w:color w:val="000000" w:themeColor="text1"/>
        </w:rPr>
        <w:t>toda vez que de la normatividad aplicable expuesta con antelación</w:t>
      </w:r>
      <w:r w:rsidR="004139B0">
        <w:rPr>
          <w:rFonts w:ascii="Palatino Linotype" w:hAnsi="Palatino Linotype" w:cs="Arial"/>
          <w:color w:val="000000" w:themeColor="text1"/>
        </w:rPr>
        <w:t>,</w:t>
      </w:r>
      <w:r w:rsidR="00AE0962">
        <w:rPr>
          <w:rFonts w:ascii="Palatino Linotype" w:hAnsi="Palatino Linotype" w:cs="Arial"/>
          <w:color w:val="000000" w:themeColor="text1"/>
        </w:rPr>
        <w:t xml:space="preserve"> se desprende la atribución del sujeto obligado a generar</w:t>
      </w:r>
      <w:r w:rsidR="004139B0">
        <w:rPr>
          <w:rFonts w:ascii="Palatino Linotype" w:hAnsi="Palatino Linotype" w:cs="Arial"/>
          <w:color w:val="000000" w:themeColor="text1"/>
        </w:rPr>
        <w:t>, administrar o poseer dicho requerimiento</w:t>
      </w:r>
      <w:r w:rsidR="00AE0962">
        <w:rPr>
          <w:rFonts w:ascii="Palatino Linotype" w:hAnsi="Palatino Linotype" w:cs="Arial"/>
          <w:color w:val="000000" w:themeColor="text1"/>
        </w:rPr>
        <w:t xml:space="preserve">, </w:t>
      </w:r>
      <w:r w:rsidR="004139B0">
        <w:rPr>
          <w:rFonts w:ascii="Palatino Linotype" w:hAnsi="Palatino Linotype" w:cs="Arial"/>
          <w:color w:val="000000" w:themeColor="text1"/>
        </w:rPr>
        <w:t xml:space="preserve">asimismo se obvia que para que el sujeto obligado realice dichas acciones que le son atribuibles debe acatar lo establecido en las normas aplicables el tema en comento, a efecto de tratar de erradicar el problema que se está presentando en dicho municipio, con la finalidad de darle a su población una mejor calidad de vida. </w:t>
      </w:r>
    </w:p>
    <w:p w14:paraId="5C911FBB" w14:textId="77777777" w:rsidR="00A72172" w:rsidRDefault="00A72172" w:rsidP="002607C9">
      <w:pPr>
        <w:pStyle w:val="Prrafodelista"/>
        <w:spacing w:line="360" w:lineRule="auto"/>
        <w:ind w:left="0"/>
        <w:jc w:val="both"/>
        <w:rPr>
          <w:rFonts w:ascii="Palatino Linotype" w:hAnsi="Palatino Linotype" w:cs="Arial"/>
          <w:color w:val="000000" w:themeColor="text1"/>
        </w:rPr>
      </w:pPr>
    </w:p>
    <w:p w14:paraId="467B37D4" w14:textId="665C24D2" w:rsidR="00A72172" w:rsidRDefault="00A72172" w:rsidP="002607C9">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Por lo anterior resulta dable hacer mención de lo que establece el artículo 18 de la Ley de Transparencia y Acceso a la Información Pública del Estado de México y Municipios, el cual a la letra señala lo siguiente:</w:t>
      </w:r>
    </w:p>
    <w:p w14:paraId="521AB9F1" w14:textId="77777777" w:rsidR="00A72172" w:rsidRDefault="00A72172" w:rsidP="002607C9">
      <w:pPr>
        <w:pStyle w:val="Prrafodelista"/>
        <w:spacing w:line="360" w:lineRule="auto"/>
        <w:ind w:left="0"/>
        <w:jc w:val="both"/>
        <w:rPr>
          <w:rFonts w:ascii="Palatino Linotype" w:hAnsi="Palatino Linotype" w:cs="Arial"/>
          <w:color w:val="000000" w:themeColor="text1"/>
        </w:rPr>
      </w:pPr>
    </w:p>
    <w:p w14:paraId="77FD770F" w14:textId="019465BD" w:rsidR="00A72172" w:rsidRPr="00A72172" w:rsidRDefault="00A72172" w:rsidP="00A72172">
      <w:pPr>
        <w:pStyle w:val="Prrafodelista"/>
        <w:ind w:left="851" w:right="850"/>
        <w:jc w:val="both"/>
        <w:rPr>
          <w:rFonts w:ascii="Palatino Linotype" w:hAnsi="Palatino Linotype" w:cs="Arial"/>
          <w:i/>
          <w:color w:val="000000" w:themeColor="text1"/>
          <w:sz w:val="22"/>
        </w:rPr>
      </w:pPr>
      <w:r w:rsidRPr="00A72172">
        <w:rPr>
          <w:i/>
          <w:sz w:val="22"/>
        </w:rPr>
        <w:t>Artículo 18. Los sujetos obligados deberán documentar todo acto que derive del ejercicio de sus facultades, competencias o funciones, considerando desde su origen la eventual publicidad y reutilización de la información que generen.</w:t>
      </w:r>
    </w:p>
    <w:p w14:paraId="1146AEBE" w14:textId="77777777" w:rsidR="00096C8B" w:rsidRDefault="00096C8B" w:rsidP="002607C9">
      <w:pPr>
        <w:pStyle w:val="Prrafodelista"/>
        <w:spacing w:line="360" w:lineRule="auto"/>
        <w:ind w:left="0"/>
        <w:jc w:val="both"/>
        <w:rPr>
          <w:rFonts w:ascii="Palatino Linotype" w:hAnsi="Palatino Linotype" w:cs="Arial"/>
          <w:color w:val="000000" w:themeColor="text1"/>
        </w:rPr>
      </w:pPr>
    </w:p>
    <w:p w14:paraId="3B12DAD5" w14:textId="6D9262DE" w:rsidR="00A72172" w:rsidRDefault="00A72172" w:rsidP="002607C9">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Así de la norma anteriormente expuesta resulta que, los sujeto</w:t>
      </w:r>
      <w:r w:rsidR="004139B0">
        <w:rPr>
          <w:rFonts w:ascii="Palatino Linotype" w:hAnsi="Palatino Linotype" w:cs="Arial"/>
          <w:color w:val="000000" w:themeColor="text1"/>
        </w:rPr>
        <w:t>s</w:t>
      </w:r>
      <w:r>
        <w:rPr>
          <w:rFonts w:ascii="Palatino Linotype" w:hAnsi="Palatino Linotype" w:cs="Arial"/>
          <w:color w:val="000000" w:themeColor="text1"/>
        </w:rPr>
        <w:t xml:space="preserve"> obligados deben documentar todo acto que se derive del ejercicio de sus funciones o atribuciones, por lo tanto se insiste que el sujeto obligado debe contar con la información solicitada por la recurrente.</w:t>
      </w:r>
    </w:p>
    <w:p w14:paraId="5D61FFD5" w14:textId="77777777" w:rsidR="00A72172" w:rsidRDefault="00A72172" w:rsidP="002607C9">
      <w:pPr>
        <w:pStyle w:val="Prrafodelista"/>
        <w:spacing w:line="360" w:lineRule="auto"/>
        <w:ind w:left="0"/>
        <w:jc w:val="both"/>
        <w:rPr>
          <w:rFonts w:ascii="Palatino Linotype" w:hAnsi="Palatino Linotype" w:cs="Arial"/>
          <w:color w:val="000000" w:themeColor="text1"/>
        </w:rPr>
      </w:pPr>
    </w:p>
    <w:p w14:paraId="5FAA6040" w14:textId="399F073B" w:rsidR="00096C8B" w:rsidRDefault="00096C8B" w:rsidP="002607C9">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Aunado a lo anterior es de severa importancia mencionar que la Dirección del Medio Ambiente de </w:t>
      </w:r>
      <w:r w:rsidR="004139B0">
        <w:rPr>
          <w:rFonts w:ascii="Palatino Linotype" w:hAnsi="Palatino Linotype" w:cs="Arial"/>
          <w:color w:val="000000" w:themeColor="text1"/>
        </w:rPr>
        <w:t>Nezahualcóyotl</w:t>
      </w:r>
      <w:r>
        <w:rPr>
          <w:rFonts w:ascii="Palatino Linotype" w:hAnsi="Palatino Linotype" w:cs="Arial"/>
          <w:color w:val="000000" w:themeColor="text1"/>
        </w:rPr>
        <w:t xml:space="preserve"> manifestó que no se cuenta con u</w:t>
      </w:r>
      <w:r w:rsidR="00A72172">
        <w:rPr>
          <w:rFonts w:ascii="Palatino Linotype" w:hAnsi="Palatino Linotype" w:cs="Arial"/>
          <w:color w:val="000000" w:themeColor="text1"/>
        </w:rPr>
        <w:t>n Dictamen de Impacto Ambiental, debido a que no cuentan con el equipo necesario, de igual forma dicha área manifiesta que los problemas de agua, suelo y aire no se puede detallar el origen de cada uno por separado ya que los mismos van ligados.</w:t>
      </w:r>
    </w:p>
    <w:p w14:paraId="14CCD497" w14:textId="77777777" w:rsidR="00A72172" w:rsidRDefault="00A72172" w:rsidP="002607C9">
      <w:pPr>
        <w:pStyle w:val="Prrafodelista"/>
        <w:spacing w:line="360" w:lineRule="auto"/>
        <w:ind w:left="0"/>
        <w:jc w:val="both"/>
        <w:rPr>
          <w:rFonts w:ascii="Palatino Linotype" w:hAnsi="Palatino Linotype" w:cs="Arial"/>
          <w:color w:val="000000" w:themeColor="text1"/>
        </w:rPr>
      </w:pPr>
    </w:p>
    <w:p w14:paraId="11045DCE" w14:textId="033A04DB" w:rsidR="00A72172" w:rsidRDefault="00A72172" w:rsidP="002607C9">
      <w:pPr>
        <w:pStyle w:val="Prrafodelista"/>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Por lo anterior </w:t>
      </w:r>
      <w:r w:rsidR="00603499">
        <w:rPr>
          <w:rFonts w:ascii="Palatino Linotype" w:hAnsi="Palatino Linotype" w:cs="Arial"/>
          <w:color w:val="000000" w:themeColor="text1"/>
        </w:rPr>
        <w:t>resulta ser que se desconoce los términos y contenido del dictamen al que hace referencia el sujeto obligado en la respuesta proporcionada por este</w:t>
      </w:r>
      <w:r w:rsidR="00E118B2">
        <w:rPr>
          <w:rFonts w:ascii="Palatino Linotype" w:hAnsi="Palatino Linotype" w:cs="Arial"/>
          <w:color w:val="000000" w:themeColor="text1"/>
        </w:rPr>
        <w:t>,</w:t>
      </w:r>
      <w:r w:rsidR="00603499">
        <w:rPr>
          <w:rFonts w:ascii="Palatino Linotype" w:hAnsi="Palatino Linotype" w:cs="Arial"/>
          <w:color w:val="000000" w:themeColor="text1"/>
        </w:rPr>
        <w:t xml:space="preserve"> sin embargo es necesario señalar </w:t>
      </w:r>
      <w:r w:rsidR="00E118B2">
        <w:rPr>
          <w:rFonts w:ascii="Palatino Linotype" w:hAnsi="Palatino Linotype" w:cs="Arial"/>
          <w:color w:val="000000" w:themeColor="text1"/>
        </w:rPr>
        <w:t xml:space="preserve">que </w:t>
      </w:r>
      <w:r w:rsidR="00603499">
        <w:rPr>
          <w:rFonts w:ascii="Palatino Linotype" w:hAnsi="Palatino Linotype" w:cs="Arial"/>
          <w:color w:val="000000" w:themeColor="text1"/>
        </w:rPr>
        <w:t>este Órgano Garante no tiene facultades para dudar de la veracidad de la información proporcionada por los sujetos obligados.</w:t>
      </w:r>
    </w:p>
    <w:p w14:paraId="5970AEE3" w14:textId="77777777" w:rsidR="00603499" w:rsidRDefault="00603499" w:rsidP="002607C9">
      <w:pPr>
        <w:pStyle w:val="Prrafodelista"/>
        <w:spacing w:line="360" w:lineRule="auto"/>
        <w:ind w:left="0"/>
        <w:jc w:val="both"/>
        <w:rPr>
          <w:rFonts w:ascii="Palatino Linotype" w:hAnsi="Palatino Linotype" w:cs="Arial"/>
          <w:color w:val="000000" w:themeColor="text1"/>
        </w:rPr>
      </w:pPr>
    </w:p>
    <w:p w14:paraId="223AE0A5" w14:textId="77777777" w:rsidR="00603499" w:rsidRDefault="00603499" w:rsidP="00603499">
      <w:pPr>
        <w:autoSpaceDE w:val="0"/>
        <w:autoSpaceDN w:val="0"/>
        <w:adjustRightInd w:val="0"/>
        <w:spacing w:before="240" w:line="360" w:lineRule="auto"/>
        <w:jc w:val="both"/>
        <w:rPr>
          <w:rFonts w:ascii="Palatino Linotype" w:hAnsi="Palatino Linotype"/>
          <w:bCs/>
          <w:sz w:val="24"/>
          <w:szCs w:val="24"/>
        </w:rPr>
      </w:pPr>
      <w:r>
        <w:rPr>
          <w:rFonts w:ascii="Palatino Linotype" w:hAnsi="Palatino Linotype"/>
          <w:sz w:val="24"/>
          <w:szCs w:val="24"/>
        </w:rPr>
        <w:t>Bajo esas líneas argumentativas, se hace mención de lo que establece el criterio</w:t>
      </w:r>
      <w:r w:rsidRPr="000A40FA">
        <w:rPr>
          <w:rFonts w:ascii="Palatino Linotype" w:hAnsi="Palatino Linotype"/>
          <w:sz w:val="24"/>
          <w:szCs w:val="24"/>
        </w:rPr>
        <w:t xml:space="preserve"> 31/10</w:t>
      </w:r>
      <w:r>
        <w:rPr>
          <w:rFonts w:ascii="Palatino Linotype" w:hAnsi="Palatino Linotype"/>
          <w:sz w:val="24"/>
          <w:szCs w:val="24"/>
        </w:rPr>
        <w:t xml:space="preserve"> del </w:t>
      </w:r>
      <w:r w:rsidRPr="000A40FA">
        <w:rPr>
          <w:rFonts w:ascii="Palatino Linotype" w:hAnsi="Palatino Linotype"/>
          <w:sz w:val="24"/>
          <w:szCs w:val="24"/>
        </w:rPr>
        <w:t>Instituto Federal de Acceso a la Información y Protección de Datos</w:t>
      </w:r>
      <w:r>
        <w:rPr>
          <w:rFonts w:ascii="Palatino Linotype" w:hAnsi="Palatino Linotype"/>
          <w:sz w:val="24"/>
          <w:szCs w:val="24"/>
        </w:rPr>
        <w:t>, ahora Instituto</w:t>
      </w:r>
      <w:r w:rsidRPr="00982075">
        <w:rPr>
          <w:rFonts w:ascii="Palatino Linotype" w:hAnsi="Palatino Linotype"/>
          <w:bCs/>
          <w:sz w:val="24"/>
          <w:szCs w:val="24"/>
        </w:rPr>
        <w:t xml:space="preserve"> Nacional de Transparencia, Acceso a la Información y Protección de Datos Personales</w:t>
      </w:r>
      <w:r>
        <w:rPr>
          <w:rFonts w:ascii="Palatino Linotype" w:hAnsi="Palatino Linotype"/>
          <w:bCs/>
          <w:sz w:val="24"/>
          <w:szCs w:val="24"/>
        </w:rPr>
        <w:t xml:space="preserve"> que a la letra dice:</w:t>
      </w:r>
    </w:p>
    <w:p w14:paraId="47C8DAE7" w14:textId="77777777" w:rsidR="00603499" w:rsidRPr="00982075" w:rsidRDefault="00603499" w:rsidP="00603499">
      <w:pPr>
        <w:spacing w:before="60" w:line="240" w:lineRule="auto"/>
        <w:ind w:left="851" w:right="850"/>
        <w:jc w:val="both"/>
        <w:rPr>
          <w:rFonts w:ascii="Palatino Linotype" w:eastAsia="Arial" w:hAnsi="Palatino Linotype" w:cs="Arial"/>
          <w:i/>
          <w:szCs w:val="24"/>
        </w:rPr>
      </w:pPr>
      <w:r w:rsidRPr="00982075">
        <w:rPr>
          <w:rFonts w:ascii="Palatino Linotype" w:eastAsia="Arial" w:hAnsi="Palatino Linotype" w:cs="Arial"/>
          <w:b/>
          <w:i/>
          <w:szCs w:val="24"/>
        </w:rPr>
        <w:t>El</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In</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ti</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u</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Feder</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l</w:t>
      </w:r>
      <w:r w:rsidRPr="00982075">
        <w:rPr>
          <w:rFonts w:ascii="Palatino Linotype" w:eastAsia="Arial" w:hAnsi="Palatino Linotype" w:cs="Arial"/>
          <w:b/>
          <w:i/>
          <w:spacing w:val="5"/>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pacing w:val="-5"/>
          <w:szCs w:val="24"/>
        </w:rPr>
        <w:t>A</w:t>
      </w:r>
      <w:r w:rsidRPr="00982075">
        <w:rPr>
          <w:rFonts w:ascii="Palatino Linotype" w:eastAsia="Arial" w:hAnsi="Palatino Linotype" w:cs="Arial"/>
          <w:b/>
          <w:i/>
          <w:spacing w:val="1"/>
          <w:szCs w:val="24"/>
        </w:rPr>
        <w:t>cces</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a</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la</w:t>
      </w:r>
      <w:r w:rsidRPr="00982075">
        <w:rPr>
          <w:rFonts w:ascii="Palatino Linotype" w:eastAsia="Arial" w:hAnsi="Palatino Linotype" w:cs="Arial"/>
          <w:b/>
          <w:i/>
          <w:spacing w:val="8"/>
          <w:szCs w:val="24"/>
        </w:rPr>
        <w:t xml:space="preserve"> </w:t>
      </w:r>
      <w:r w:rsidRPr="00982075">
        <w:rPr>
          <w:rFonts w:ascii="Palatino Linotype" w:eastAsia="Arial" w:hAnsi="Palatino Linotype" w:cs="Arial"/>
          <w:b/>
          <w:i/>
          <w:szCs w:val="24"/>
        </w:rPr>
        <w:t>Info</w:t>
      </w:r>
      <w:r w:rsidRPr="00982075">
        <w:rPr>
          <w:rFonts w:ascii="Palatino Linotype" w:eastAsia="Arial" w:hAnsi="Palatino Linotype" w:cs="Arial"/>
          <w:b/>
          <w:i/>
          <w:spacing w:val="-3"/>
          <w:szCs w:val="24"/>
        </w:rPr>
        <w:t>r</w:t>
      </w:r>
      <w:r w:rsidRPr="00982075">
        <w:rPr>
          <w:rFonts w:ascii="Palatino Linotype" w:eastAsia="Arial" w:hAnsi="Palatino Linotype" w:cs="Arial"/>
          <w:b/>
          <w:i/>
          <w:szCs w:val="24"/>
        </w:rPr>
        <w:t>m</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ión</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zCs w:val="24"/>
        </w:rPr>
        <w:t>y Prote</w:t>
      </w:r>
      <w:r w:rsidRPr="00982075">
        <w:rPr>
          <w:rFonts w:ascii="Palatino Linotype" w:eastAsia="Arial" w:hAnsi="Palatino Linotype" w:cs="Arial"/>
          <w:b/>
          <w:i/>
          <w:spacing w:val="1"/>
          <w:szCs w:val="24"/>
        </w:rPr>
        <w:t>cc</w:t>
      </w:r>
      <w:r w:rsidRPr="00982075">
        <w:rPr>
          <w:rFonts w:ascii="Palatino Linotype" w:eastAsia="Arial" w:hAnsi="Palatino Linotype" w:cs="Arial"/>
          <w:b/>
          <w:i/>
          <w:szCs w:val="24"/>
        </w:rPr>
        <w:t>ión</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Datos</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 xml:space="preserve">no </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uen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c</w:t>
      </w:r>
      <w:r w:rsidRPr="00982075">
        <w:rPr>
          <w:rFonts w:ascii="Palatino Linotype" w:eastAsia="Arial" w:hAnsi="Palatino Linotype" w:cs="Arial"/>
          <w:b/>
          <w:i/>
          <w:szCs w:val="24"/>
        </w:rPr>
        <w:t>on f</w:t>
      </w:r>
      <w:r w:rsidRPr="00982075">
        <w:rPr>
          <w:rFonts w:ascii="Palatino Linotype" w:eastAsia="Arial" w:hAnsi="Palatino Linotype" w:cs="Arial"/>
          <w:b/>
          <w:i/>
          <w:spacing w:val="-2"/>
          <w:szCs w:val="24"/>
        </w:rPr>
        <w:t>a</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ulta</w:t>
      </w:r>
      <w:r w:rsidRPr="00982075">
        <w:rPr>
          <w:rFonts w:ascii="Palatino Linotype" w:eastAsia="Arial" w:hAnsi="Palatino Linotype" w:cs="Arial"/>
          <w:b/>
          <w:i/>
          <w:spacing w:val="-2"/>
          <w:szCs w:val="24"/>
        </w:rPr>
        <w:t>d</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s</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pa</w:t>
      </w:r>
      <w:r w:rsidRPr="00982075">
        <w:rPr>
          <w:rFonts w:ascii="Palatino Linotype" w:eastAsia="Arial" w:hAnsi="Palatino Linotype" w:cs="Arial"/>
          <w:b/>
          <w:i/>
          <w:spacing w:val="-2"/>
          <w:szCs w:val="24"/>
        </w:rPr>
        <w:t>r</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pron</w:t>
      </w:r>
      <w:r w:rsidRPr="00982075">
        <w:rPr>
          <w:rFonts w:ascii="Palatino Linotype" w:eastAsia="Arial" w:hAnsi="Palatino Linotype" w:cs="Arial"/>
          <w:b/>
          <w:i/>
          <w:spacing w:val="-1"/>
          <w:szCs w:val="24"/>
        </w:rPr>
        <w:t>u</w:t>
      </w:r>
      <w:r w:rsidRPr="00982075">
        <w:rPr>
          <w:rFonts w:ascii="Palatino Linotype" w:eastAsia="Arial" w:hAnsi="Palatino Linotype" w:cs="Arial"/>
          <w:b/>
          <w:i/>
          <w:szCs w:val="24"/>
        </w:rPr>
        <w:t>nci</w:t>
      </w:r>
      <w:r w:rsidRPr="00982075">
        <w:rPr>
          <w:rFonts w:ascii="Palatino Linotype" w:eastAsia="Arial" w:hAnsi="Palatino Linotype" w:cs="Arial"/>
          <w:b/>
          <w:i/>
          <w:spacing w:val="1"/>
          <w:szCs w:val="24"/>
        </w:rPr>
        <w:t>a</w:t>
      </w:r>
      <w:r w:rsidRPr="00982075">
        <w:rPr>
          <w:rFonts w:ascii="Palatino Linotype" w:eastAsia="Arial" w:hAnsi="Palatino Linotype" w:cs="Arial"/>
          <w:b/>
          <w:i/>
          <w:spacing w:val="-2"/>
          <w:szCs w:val="24"/>
        </w:rPr>
        <w:t>r</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es</w:t>
      </w:r>
      <w:r w:rsidRPr="00982075">
        <w:rPr>
          <w:rFonts w:ascii="Palatino Linotype" w:eastAsia="Arial" w:hAnsi="Palatino Linotype" w:cs="Arial"/>
          <w:b/>
          <w:i/>
          <w:spacing w:val="-3"/>
          <w:szCs w:val="24"/>
        </w:rPr>
        <w:t>p</w:t>
      </w:r>
      <w:r w:rsidRPr="00982075">
        <w:rPr>
          <w:rFonts w:ascii="Palatino Linotype" w:eastAsia="Arial" w:hAnsi="Palatino Linotype" w:cs="Arial"/>
          <w:b/>
          <w:i/>
          <w:spacing w:val="1"/>
          <w:szCs w:val="24"/>
        </w:rPr>
        <w:t>ec</w:t>
      </w:r>
      <w:r w:rsidRPr="00982075">
        <w:rPr>
          <w:rFonts w:ascii="Palatino Linotype" w:eastAsia="Arial" w:hAnsi="Palatino Linotype" w:cs="Arial"/>
          <w:b/>
          <w:i/>
          <w:szCs w:val="24"/>
        </w:rPr>
        <w:t>to de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2"/>
          <w:szCs w:val="24"/>
        </w:rPr>
        <w:t>l</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4"/>
          <w:szCs w:val="24"/>
        </w:rPr>
        <w:t>v</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id</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3"/>
          <w:szCs w:val="24"/>
        </w:rPr>
        <w:t>d</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los docum</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prop</w:t>
      </w:r>
      <w:r w:rsidRPr="00982075">
        <w:rPr>
          <w:rFonts w:ascii="Palatino Linotype" w:eastAsia="Arial" w:hAnsi="Palatino Linotype" w:cs="Arial"/>
          <w:b/>
          <w:i/>
          <w:spacing w:val="-1"/>
          <w:szCs w:val="24"/>
        </w:rPr>
        <w:t>o</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ion</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por</w:t>
      </w:r>
      <w:r w:rsidRPr="00982075">
        <w:rPr>
          <w:rFonts w:ascii="Palatino Linotype" w:eastAsia="Arial" w:hAnsi="Palatino Linotype" w:cs="Arial"/>
          <w:b/>
          <w:i/>
          <w:spacing w:val="10"/>
          <w:szCs w:val="24"/>
        </w:rPr>
        <w:t xml:space="preserve"> </w:t>
      </w:r>
      <w:r w:rsidRPr="00982075">
        <w:rPr>
          <w:rFonts w:ascii="Palatino Linotype" w:eastAsia="Arial" w:hAnsi="Palatino Linotype" w:cs="Arial"/>
          <w:b/>
          <w:i/>
          <w:szCs w:val="24"/>
        </w:rPr>
        <w:t>l</w:t>
      </w:r>
      <w:r w:rsidRPr="00982075">
        <w:rPr>
          <w:rFonts w:ascii="Palatino Linotype" w:eastAsia="Arial" w:hAnsi="Palatino Linotype" w:cs="Arial"/>
          <w:b/>
          <w:i/>
          <w:spacing w:val="-2"/>
          <w:szCs w:val="24"/>
        </w:rPr>
        <w:t>o</w:t>
      </w:r>
      <w:r w:rsidRPr="00982075">
        <w:rPr>
          <w:rFonts w:ascii="Palatino Linotype" w:eastAsia="Arial" w:hAnsi="Palatino Linotype" w:cs="Arial"/>
          <w:b/>
          <w:i/>
          <w:szCs w:val="24"/>
        </w:rPr>
        <w:t>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u</w:t>
      </w:r>
      <w:r w:rsidRPr="00982075">
        <w:rPr>
          <w:rFonts w:ascii="Palatino Linotype" w:eastAsia="Arial" w:hAnsi="Palatino Linotype" w:cs="Arial"/>
          <w:b/>
          <w:i/>
          <w:spacing w:val="-2"/>
          <w:szCs w:val="24"/>
        </w:rPr>
        <w:t>j</w:t>
      </w:r>
      <w:r w:rsidRPr="00982075">
        <w:rPr>
          <w:rFonts w:ascii="Palatino Linotype" w:eastAsia="Arial" w:hAnsi="Palatino Linotype" w:cs="Arial"/>
          <w:b/>
          <w:i/>
          <w:spacing w:val="1"/>
          <w:szCs w:val="24"/>
        </w:rPr>
        <w:t>e</w:t>
      </w:r>
      <w:r w:rsidRPr="00982075">
        <w:rPr>
          <w:rFonts w:ascii="Palatino Linotype" w:eastAsia="Arial" w:hAnsi="Palatino Linotype" w:cs="Arial"/>
          <w:b/>
          <w:i/>
          <w:spacing w:val="-3"/>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oblig</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w:t>
      </w:r>
      <w:r w:rsidRPr="00982075">
        <w:rPr>
          <w:rFonts w:ascii="Palatino Linotype" w:eastAsia="Arial" w:hAnsi="Palatino Linotype" w:cs="Arial"/>
          <w:b/>
          <w:i/>
          <w:spacing w:val="-2"/>
          <w:szCs w:val="24"/>
        </w:rPr>
        <w:t>s</w:t>
      </w:r>
      <w:r w:rsidRPr="00982075">
        <w:rPr>
          <w:rFonts w:ascii="Palatino Linotype" w:eastAsia="Arial" w:hAnsi="Palatino Linotype" w:cs="Arial"/>
          <w:b/>
          <w:i/>
          <w:szCs w:val="24"/>
        </w:rPr>
        <w:t>.</w:t>
      </w:r>
      <w:r w:rsidRPr="00982075">
        <w:rPr>
          <w:rFonts w:ascii="Palatino Linotype" w:eastAsia="Arial" w:hAnsi="Palatino Linotype" w:cs="Arial"/>
          <w:b/>
          <w:i/>
          <w:spacing w:val="15"/>
          <w:szCs w:val="24"/>
        </w:rPr>
        <w:t xml:space="preserve"> </w:t>
      </w:r>
      <w:r w:rsidRPr="00982075">
        <w:rPr>
          <w:rFonts w:ascii="Palatino Linotype" w:eastAsia="Arial" w:hAnsi="Palatino Linotype" w:cs="Arial"/>
          <w:i/>
          <w:szCs w:val="24"/>
        </w:rPr>
        <w:t xml:space="preserve">El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2"/>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cción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2"/>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ó</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an</w:t>
      </w:r>
      <w:r w:rsidRPr="00982075">
        <w:rPr>
          <w:rFonts w:ascii="Palatino Linotype" w:eastAsia="Arial" w:hAnsi="Palatino Linotype" w:cs="Arial"/>
          <w:i/>
          <w:szCs w:val="24"/>
        </w:rPr>
        <w:t>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A</w:t>
      </w:r>
      <w:r w:rsidRPr="00982075">
        <w:rPr>
          <w:rFonts w:ascii="Palatino Linotype" w:eastAsia="Arial" w:hAnsi="Palatino Linotype" w:cs="Arial"/>
          <w:i/>
          <w:spacing w:val="1"/>
          <w:szCs w:val="24"/>
        </w:rPr>
        <w:t>dm</w:t>
      </w:r>
      <w:r w:rsidRPr="00982075">
        <w:rPr>
          <w:rFonts w:ascii="Palatino Linotype" w:eastAsia="Arial" w:hAnsi="Palatino Linotype" w:cs="Arial"/>
          <w:i/>
          <w:szCs w:val="24"/>
        </w:rPr>
        <w:t>inistrac</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 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 c</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om</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rati</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ue</w:t>
      </w:r>
      <w:r w:rsidRPr="00982075">
        <w:rPr>
          <w:rFonts w:ascii="Palatino Linotype" w:eastAsia="Arial" w:hAnsi="Palatino Linotype" w:cs="Arial"/>
          <w:i/>
          <w:szCs w:val="24"/>
        </w:rPr>
        <w:t>st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sió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en</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o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zCs w:val="24"/>
        </w:rPr>
        <w:t>romo</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if</w:t>
      </w:r>
      <w:r w:rsidRPr="00982075">
        <w:rPr>
          <w:rFonts w:ascii="Palatino Linotype" w:eastAsia="Arial" w:hAnsi="Palatino Linotype" w:cs="Arial"/>
          <w:i/>
          <w:spacing w:val="1"/>
          <w:szCs w:val="24"/>
        </w:rPr>
        <w:t>und</w:t>
      </w:r>
      <w:r w:rsidRPr="00982075">
        <w:rPr>
          <w:rFonts w:ascii="Palatino Linotype" w:eastAsia="Arial" w:hAnsi="Palatino Linotype" w:cs="Arial"/>
          <w:i/>
          <w:szCs w:val="24"/>
        </w:rPr>
        <w:t>ir</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jerc</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h</w:t>
      </w:r>
      <w:r w:rsidRPr="00982075">
        <w:rPr>
          <w:rFonts w:ascii="Palatino Linotype" w:eastAsia="Arial" w:hAnsi="Palatino Linotype" w:cs="Arial"/>
          <w:i/>
          <w:szCs w:val="24"/>
        </w:rPr>
        <w:t>o</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3"/>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 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ne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ti</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a</w:t>
      </w:r>
      <w:r w:rsidRPr="00982075">
        <w:rPr>
          <w:rFonts w:ascii="Palatino Linotype" w:eastAsia="Arial" w:hAnsi="Palatino Linotype" w:cs="Arial"/>
          <w:i/>
          <w:spacing w:val="49"/>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s</w:t>
      </w:r>
      <w:r w:rsidRPr="00982075">
        <w:rPr>
          <w:rFonts w:ascii="Palatino Linotype" w:eastAsia="Arial" w:hAnsi="Palatino Linotype" w:cs="Arial"/>
          <w:i/>
          <w:spacing w:val="50"/>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rot</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45"/>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na</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ode</w:t>
      </w:r>
      <w:r w:rsidRPr="00982075">
        <w:rPr>
          <w:rFonts w:ascii="Palatino Linotype" w:eastAsia="Arial" w:hAnsi="Palatino Linotype" w:cs="Arial"/>
          <w:i/>
          <w:szCs w:val="24"/>
        </w:rPr>
        <w:t>r de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den</w:t>
      </w:r>
      <w:r w:rsidRPr="00982075">
        <w:rPr>
          <w:rFonts w:ascii="Palatino Linotype" w:eastAsia="Arial" w:hAnsi="Palatino Linotype" w:cs="Arial"/>
          <w:i/>
          <w:spacing w:val="-2"/>
          <w:szCs w:val="24"/>
        </w:rPr>
        <w:t>c</w:t>
      </w:r>
      <w:r w:rsidRPr="00982075">
        <w:rPr>
          <w:rFonts w:ascii="Palatino Linotype" w:eastAsia="Arial" w:hAnsi="Palatino Linotype" w:cs="Arial"/>
          <w:i/>
          <w:szCs w:val="24"/>
        </w:rPr>
        <w:t>ias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en</w:t>
      </w:r>
      <w:r w:rsidRPr="00982075">
        <w:rPr>
          <w:rFonts w:ascii="Palatino Linotype" w:eastAsia="Arial" w:hAnsi="Palatino Linotype" w:cs="Arial"/>
          <w:i/>
          <w:szCs w:val="24"/>
        </w:rPr>
        <w:t>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ade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mba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e</w:t>
      </w:r>
      <w:r w:rsidRPr="00982075">
        <w:rPr>
          <w:rFonts w:ascii="Palatino Linotype" w:eastAsia="Arial" w:hAnsi="Palatino Linotype" w:cs="Arial"/>
          <w:i/>
          <w:spacing w:val="-2"/>
          <w:szCs w:val="24"/>
        </w:rPr>
        <w:t>st</w:t>
      </w:r>
      <w:r w:rsidRPr="00982075">
        <w:rPr>
          <w:rFonts w:ascii="Palatino Linotype" w:eastAsia="Arial" w:hAnsi="Palatino Linotype" w:cs="Arial"/>
          <w:i/>
          <w:szCs w:val="24"/>
        </w:rPr>
        <w:t>á f</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lt</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o</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pa</w:t>
      </w:r>
      <w:r w:rsidRPr="00982075">
        <w:rPr>
          <w:rFonts w:ascii="Palatino Linotype" w:eastAsia="Arial" w:hAnsi="Palatino Linotype" w:cs="Arial"/>
          <w:i/>
          <w:szCs w:val="24"/>
        </w:rPr>
        <w:t>ra</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o</w:t>
      </w:r>
      <w:r w:rsidRPr="00982075">
        <w:rPr>
          <w:rFonts w:ascii="Palatino Linotype" w:eastAsia="Arial" w:hAnsi="Palatino Linotype" w:cs="Arial"/>
          <w:i/>
          <w:spacing w:val="1"/>
          <w:szCs w:val="24"/>
        </w:rPr>
        <w:t>nu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ciarse</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rac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d</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ción</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rc</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on</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1"/>
          <w:szCs w:val="24"/>
        </w:rPr>
        <w:t>po</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las </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pue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ta </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s  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ción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res</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i</w:t>
      </w:r>
      <w:r w:rsidRPr="00982075">
        <w:rPr>
          <w:rFonts w:ascii="Palatino Linotype" w:eastAsia="Arial" w:hAnsi="Palatino Linotype" w:cs="Arial"/>
          <w:i/>
          <w:spacing w:val="-1"/>
          <w:szCs w:val="24"/>
        </w:rPr>
        <w:t>r</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d</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4</w:t>
      </w:r>
      <w:r w:rsidRPr="00982075">
        <w:rPr>
          <w:rFonts w:ascii="Palatino Linotype" w:eastAsia="Arial" w:hAnsi="Palatino Linotype" w:cs="Arial"/>
          <w:i/>
          <w:szCs w:val="24"/>
        </w:rPr>
        <w:t xml:space="preserve">9 y </w:t>
      </w:r>
      <w:r w:rsidRPr="00982075">
        <w:rPr>
          <w:rFonts w:ascii="Palatino Linotype" w:eastAsia="Arial" w:hAnsi="Palatino Linotype" w:cs="Arial"/>
          <w:i/>
          <w:spacing w:val="1"/>
          <w:szCs w:val="24"/>
        </w:rPr>
        <w:t>5</w:t>
      </w:r>
      <w:r w:rsidRPr="00982075">
        <w:rPr>
          <w:rFonts w:ascii="Palatino Linotype" w:eastAsia="Arial" w:hAnsi="Palatino Linotype" w:cs="Arial"/>
          <w:i/>
          <w:szCs w:val="24"/>
        </w:rPr>
        <w:t>0</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Le</w:t>
      </w:r>
      <w:r w:rsidRPr="00982075">
        <w:rPr>
          <w:rFonts w:ascii="Palatino Linotype" w:eastAsia="Arial" w:hAnsi="Palatino Linotype" w:cs="Arial"/>
          <w:i/>
          <w:szCs w:val="24"/>
        </w:rPr>
        <w:t>y Fe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ral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T</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a</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G</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b</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rn</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é</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lastRenderedPageBreak/>
        <w:t>c</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q</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pe</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zCs w:val="24"/>
        </w:rPr>
        <w:t>ita</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ede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ción</w:t>
      </w:r>
      <w:r w:rsidRPr="00982075">
        <w:rPr>
          <w:rFonts w:ascii="Palatino Linotype" w:eastAsia="Arial" w:hAnsi="Palatino Linotype" w:cs="Arial"/>
          <w:i/>
          <w:spacing w:val="13"/>
          <w:szCs w:val="24"/>
        </w:rPr>
        <w:t xml:space="preserve"> </w:t>
      </w:r>
      <w:r w:rsidRPr="00982075">
        <w:rPr>
          <w:rFonts w:ascii="Palatino Linotype" w:eastAsia="Arial" w:hAnsi="Palatino Linotype" w:cs="Arial"/>
          <w:i/>
          <w:szCs w:val="24"/>
        </w:rPr>
        <w:t>y 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c</w:t>
      </w:r>
      <w:r w:rsidRPr="00982075">
        <w:rPr>
          <w:rFonts w:ascii="Palatino Linotype" w:eastAsia="Arial" w:hAnsi="Palatino Linotype" w:cs="Arial"/>
          <w:i/>
          <w:spacing w:val="1"/>
          <w:szCs w:val="24"/>
        </w:rPr>
        <w:t>ono</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ví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revis</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ón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l 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p>
    <w:p w14:paraId="2B5B0D83" w14:textId="77777777" w:rsidR="00603499" w:rsidRDefault="00603499" w:rsidP="002607C9">
      <w:pPr>
        <w:pStyle w:val="Prrafodelista"/>
        <w:spacing w:line="360" w:lineRule="auto"/>
        <w:ind w:left="0"/>
        <w:jc w:val="both"/>
        <w:rPr>
          <w:rFonts w:ascii="Palatino Linotype" w:hAnsi="Palatino Linotype"/>
        </w:rPr>
      </w:pPr>
    </w:p>
    <w:p w14:paraId="477C9D16" w14:textId="4E0D2B23" w:rsidR="00E566C0" w:rsidRPr="00666963" w:rsidRDefault="009634D3" w:rsidP="00666963">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24F36C94" w14:textId="5EFBA731" w:rsidR="00FD26BC" w:rsidRPr="00921CA9" w:rsidRDefault="006A2B44" w:rsidP="00FD26BC">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FD26BC">
        <w:rPr>
          <w:rFonts w:ascii="Palatino Linotype" w:hAnsi="Palatino Linotype" w:cs="Arial"/>
          <w:sz w:val="24"/>
          <w:szCs w:val="24"/>
          <w:lang w:val="es-ES_tradnl"/>
        </w:rPr>
        <w:t xml:space="preserve">Se </w:t>
      </w:r>
      <w:r w:rsidR="00FD26BC">
        <w:rPr>
          <w:rFonts w:ascii="Palatino Linotype" w:hAnsi="Palatino Linotype" w:cs="Arial"/>
          <w:b/>
          <w:sz w:val="24"/>
          <w:szCs w:val="24"/>
          <w:lang w:val="es-ES_tradnl"/>
        </w:rPr>
        <w:t>REVOCA</w:t>
      </w:r>
      <w:r w:rsidR="00FD26BC" w:rsidRPr="00921CA9">
        <w:rPr>
          <w:rFonts w:ascii="Palatino Linotype" w:hAnsi="Palatino Linotype" w:cs="Arial"/>
          <w:sz w:val="24"/>
          <w:szCs w:val="24"/>
          <w:lang w:val="es-ES_tradnl"/>
        </w:rPr>
        <w:t xml:space="preserve"> </w:t>
      </w:r>
      <w:r w:rsidR="00FD26BC">
        <w:rPr>
          <w:rFonts w:ascii="Palatino Linotype" w:eastAsia="Arial Unicode MS" w:hAnsi="Palatino Linotype" w:cs="Arial"/>
          <w:sz w:val="24"/>
          <w:szCs w:val="24"/>
        </w:rPr>
        <w:t>la respuesta del sujeto obl</w:t>
      </w:r>
      <w:r w:rsidR="00B10B39">
        <w:rPr>
          <w:rFonts w:ascii="Palatino Linotype" w:eastAsia="Arial Unicode MS" w:hAnsi="Palatino Linotype" w:cs="Arial"/>
          <w:sz w:val="24"/>
          <w:szCs w:val="24"/>
        </w:rPr>
        <w:t>igado, por resultar fundados</w:t>
      </w:r>
      <w:r w:rsidR="00FD26BC">
        <w:rPr>
          <w:rFonts w:ascii="Palatino Linotype" w:eastAsia="Arial Unicode MS" w:hAnsi="Palatino Linotype" w:cs="Arial"/>
          <w:sz w:val="24"/>
          <w:szCs w:val="24"/>
        </w:rPr>
        <w:t xml:space="preserve"> los motivos de inconformidad vertidos por la recurrente, en términos del considerando cuarto de ésta resolución.</w:t>
      </w:r>
    </w:p>
    <w:p w14:paraId="262BB8B4" w14:textId="09B7EA9B" w:rsidR="00961140" w:rsidRPr="00E566C0" w:rsidRDefault="00961140" w:rsidP="006A2B44">
      <w:pPr>
        <w:spacing w:before="240" w:line="360" w:lineRule="auto"/>
        <w:jc w:val="both"/>
        <w:rPr>
          <w:rFonts w:ascii="Palatino Linotype" w:eastAsia="Arial Unicode MS" w:hAnsi="Palatino Linotype" w:cs="Arial"/>
          <w:sz w:val="24"/>
          <w:szCs w:val="24"/>
        </w:rPr>
      </w:pPr>
    </w:p>
    <w:p w14:paraId="6C32E38A" w14:textId="343CA886" w:rsidR="00783860" w:rsidRDefault="006A2B44" w:rsidP="0086650C">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A51ED1">
        <w:rPr>
          <w:rFonts w:ascii="Palatino Linotype" w:hAnsi="Palatino Linotype" w:cs="Arial"/>
          <w:sz w:val="24"/>
          <w:szCs w:val="24"/>
        </w:rPr>
        <w:t>sujeto obligado</w:t>
      </w:r>
      <w:r w:rsidR="00961140">
        <w:rPr>
          <w:rFonts w:ascii="Palatino Linotype" w:hAnsi="Palatino Linotype" w:cs="Arial"/>
          <w:sz w:val="24"/>
          <w:szCs w:val="24"/>
        </w:rPr>
        <w:t>,</w:t>
      </w:r>
      <w:r w:rsidR="0004700A">
        <w:rPr>
          <w:rFonts w:ascii="Palatino Linotype" w:hAnsi="Palatino Linotype" w:cs="Arial"/>
          <w:sz w:val="24"/>
          <w:szCs w:val="24"/>
        </w:rPr>
        <w:t xml:space="preserve"> </w:t>
      </w:r>
      <w:r w:rsidR="0025401E">
        <w:rPr>
          <w:rFonts w:ascii="Palatino Linotype" w:hAnsi="Palatino Linotype" w:cs="Arial"/>
          <w:sz w:val="24"/>
          <w:szCs w:val="24"/>
        </w:rPr>
        <w:t xml:space="preserve">haga entrega a la </w:t>
      </w:r>
      <w:r>
        <w:rPr>
          <w:rFonts w:ascii="Palatino Linotype" w:hAnsi="Palatino Linotype" w:cs="Arial"/>
          <w:sz w:val="24"/>
          <w:szCs w:val="24"/>
        </w:rPr>
        <w:t>recurrente</w:t>
      </w:r>
      <w:r w:rsidR="00AC5AB1">
        <w:rPr>
          <w:rFonts w:ascii="Palatino Linotype" w:hAnsi="Palatino Linotype" w:cs="Arial"/>
          <w:sz w:val="24"/>
          <w:szCs w:val="24"/>
        </w:rPr>
        <w:t>,</w:t>
      </w:r>
      <w:r w:rsidR="00AC5AB1" w:rsidRPr="00BA3F2B">
        <w:rPr>
          <w:rFonts w:ascii="Palatino Linotype" w:hAnsi="Palatino Linotype" w:cs="Arial"/>
          <w:sz w:val="24"/>
          <w:szCs w:val="24"/>
        </w:rPr>
        <w:t xml:space="preserve"> </w:t>
      </w:r>
      <w:r w:rsidR="00AC5AB1">
        <w:rPr>
          <w:rFonts w:ascii="Palatino Linotype" w:hAnsi="Palatino Linotype" w:cs="Arial"/>
          <w:sz w:val="24"/>
          <w:szCs w:val="24"/>
        </w:rPr>
        <w:t xml:space="preserve">en términos de Considerando </w:t>
      </w:r>
      <w:r w:rsidR="00AC5AB1">
        <w:rPr>
          <w:rFonts w:ascii="Palatino Linotype" w:hAnsi="Palatino Linotype" w:cs="Arial"/>
          <w:b/>
          <w:sz w:val="24"/>
          <w:szCs w:val="24"/>
        </w:rPr>
        <w:t xml:space="preserve">cuarto </w:t>
      </w:r>
      <w:r w:rsidR="00C24737">
        <w:rPr>
          <w:rFonts w:ascii="Palatino Linotype" w:hAnsi="Palatino Linotype" w:cs="Arial"/>
          <w:sz w:val="24"/>
          <w:szCs w:val="24"/>
        </w:rPr>
        <w:t>de la presente resolución,</w:t>
      </w:r>
      <w:r w:rsidR="002E1008">
        <w:rPr>
          <w:rFonts w:ascii="Palatino Linotype" w:hAnsi="Palatino Linotype" w:cs="Arial"/>
          <w:sz w:val="24"/>
          <w:szCs w:val="24"/>
        </w:rPr>
        <w:t xml:space="preserve"> </w:t>
      </w:r>
      <w:r w:rsidR="00916E85">
        <w:rPr>
          <w:rFonts w:ascii="Palatino Linotype" w:hAnsi="Palatino Linotype" w:cs="Arial"/>
          <w:sz w:val="24"/>
          <w:szCs w:val="24"/>
        </w:rPr>
        <w:t xml:space="preserve"> </w:t>
      </w:r>
      <w:r>
        <w:rPr>
          <w:rFonts w:ascii="Palatino Linotype" w:hAnsi="Palatino Linotype" w:cs="Arial"/>
          <w:sz w:val="24"/>
          <w:szCs w:val="24"/>
        </w:rPr>
        <w:t>a través del SAIMEX,</w:t>
      </w:r>
      <w:r w:rsidR="00AC5AB1">
        <w:rPr>
          <w:rFonts w:ascii="Palatino Linotype" w:hAnsi="Palatino Linotype" w:cs="Arial"/>
          <w:sz w:val="24"/>
          <w:szCs w:val="24"/>
        </w:rPr>
        <w:t xml:space="preserve"> del o los documentos en donde conste</w:t>
      </w:r>
      <w:r w:rsidR="00C24737">
        <w:rPr>
          <w:rFonts w:ascii="Palatino Linotype" w:hAnsi="Palatino Linotype" w:cs="Arial"/>
          <w:sz w:val="24"/>
          <w:szCs w:val="24"/>
        </w:rPr>
        <w:t>n</w:t>
      </w:r>
      <w:r w:rsidR="00AC5AB1">
        <w:rPr>
          <w:rFonts w:ascii="Palatino Linotype" w:hAnsi="Palatino Linotype" w:cs="Arial"/>
          <w:sz w:val="24"/>
          <w:szCs w:val="24"/>
        </w:rPr>
        <w:t xml:space="preserve"> o de los cuales se pueda advertir lo siguiente:</w:t>
      </w:r>
    </w:p>
    <w:p w14:paraId="775016F2" w14:textId="66D9D9FE" w:rsidR="00783860" w:rsidRDefault="00783860" w:rsidP="0086650C">
      <w:pPr>
        <w:autoSpaceDE w:val="0"/>
        <w:autoSpaceDN w:val="0"/>
        <w:adjustRightInd w:val="0"/>
        <w:spacing w:before="240" w:line="360" w:lineRule="auto"/>
        <w:ind w:right="49"/>
        <w:jc w:val="both"/>
        <w:rPr>
          <w:rFonts w:ascii="Palatino Linotype" w:hAnsi="Palatino Linotype" w:cs="Arial"/>
          <w:sz w:val="24"/>
          <w:szCs w:val="24"/>
        </w:rPr>
      </w:pPr>
    </w:p>
    <w:p w14:paraId="30B62C7E" w14:textId="323194CE" w:rsidR="00FC1B4B" w:rsidRDefault="004139B0" w:rsidP="00FC1B4B">
      <w:pPr>
        <w:pStyle w:val="Prrafodelista"/>
        <w:numPr>
          <w:ilvl w:val="0"/>
          <w:numId w:val="1"/>
        </w:numPr>
        <w:autoSpaceDE w:val="0"/>
        <w:autoSpaceDN w:val="0"/>
        <w:adjustRightInd w:val="0"/>
        <w:spacing w:before="240" w:line="360" w:lineRule="auto"/>
        <w:ind w:right="49"/>
        <w:jc w:val="both"/>
        <w:rPr>
          <w:rFonts w:ascii="Palatino Linotype" w:hAnsi="Palatino Linotype" w:cs="Arial"/>
          <w:b/>
          <w:sz w:val="28"/>
          <w:szCs w:val="28"/>
        </w:rPr>
      </w:pPr>
      <w:r>
        <w:rPr>
          <w:rFonts w:ascii="Palatino Linotype" w:hAnsi="Palatino Linotype" w:cs="Arial"/>
        </w:rPr>
        <w:t xml:space="preserve">Las </w:t>
      </w:r>
      <w:r w:rsidR="00FC1B4B">
        <w:rPr>
          <w:rFonts w:ascii="Palatino Linotype" w:hAnsi="Palatino Linotype" w:cs="Arial"/>
        </w:rPr>
        <w:t>Políticas y disposiciones jurídicas aplicables para el control y disminución de la contaminación</w:t>
      </w:r>
      <w:r w:rsidR="000A4442">
        <w:rPr>
          <w:rFonts w:ascii="Palatino Linotype" w:hAnsi="Palatino Linotype" w:cs="Arial"/>
          <w:b/>
          <w:sz w:val="28"/>
          <w:szCs w:val="28"/>
        </w:rPr>
        <w:t xml:space="preserve">, </w:t>
      </w:r>
      <w:r w:rsidR="000A4442">
        <w:rPr>
          <w:rFonts w:ascii="Palatino Linotype" w:hAnsi="Palatino Linotype" w:cs="Arial"/>
        </w:rPr>
        <w:t>derivado de los problemas de basura que presenta el Municipio de Nezahualcóyotl</w:t>
      </w:r>
    </w:p>
    <w:p w14:paraId="62EADAD4" w14:textId="77777777" w:rsidR="000A4442" w:rsidRDefault="000A4442" w:rsidP="006A2B44">
      <w:pPr>
        <w:autoSpaceDE w:val="0"/>
        <w:autoSpaceDN w:val="0"/>
        <w:adjustRightInd w:val="0"/>
        <w:spacing w:before="240" w:line="360" w:lineRule="auto"/>
        <w:jc w:val="both"/>
        <w:rPr>
          <w:rFonts w:ascii="Palatino Linotype" w:hAnsi="Palatino Linotype" w:cs="Arial"/>
          <w:b/>
          <w:sz w:val="28"/>
          <w:szCs w:val="28"/>
        </w:rPr>
      </w:pPr>
    </w:p>
    <w:p w14:paraId="75C82D56" w14:textId="1273948E" w:rsidR="006A2B44" w:rsidRDefault="006A2B44" w:rsidP="006A2B44">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lastRenderedPageBreak/>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219E92F5" w14:textId="51FB943A" w:rsidR="00280CE6" w:rsidRPr="00E566C0" w:rsidRDefault="006A2B44" w:rsidP="00D03642">
      <w:pPr>
        <w:autoSpaceDE w:val="0"/>
        <w:autoSpaceDN w:val="0"/>
        <w:adjustRightInd w:val="0"/>
        <w:spacing w:before="24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176AE097" w14:textId="6CBDAAF6" w:rsidR="00797B00" w:rsidRPr="00E566C0" w:rsidRDefault="00E3099C" w:rsidP="00797B00">
      <w:pPr>
        <w:spacing w:before="240" w:line="360" w:lineRule="auto"/>
        <w:jc w:val="both"/>
        <w:rPr>
          <w:rFonts w:ascii="Palatino Linotype" w:hAnsi="Palatino Linotype" w:cs="Arial"/>
        </w:rPr>
      </w:pPr>
      <w:r w:rsidRPr="007D53C0">
        <w:rPr>
          <w:rFonts w:ascii="Palatino Linotype" w:hAnsi="Palatino Linotype" w:cs="Arial"/>
        </w:rPr>
        <w:t xml:space="preserve">ASÍ LO RESUELVE, POR </w:t>
      </w:r>
      <w:r>
        <w:rPr>
          <w:rFonts w:ascii="Palatino Linotype" w:hAnsi="Palatino Linotype" w:cs="Arial"/>
        </w:rPr>
        <w:t>UNANIMIDAD DE VOTOS</w:t>
      </w:r>
      <w:r w:rsidRPr="007D53C0">
        <w:rPr>
          <w:rFonts w:ascii="Palatino Linotype" w:hAnsi="Palatino Linotype" w:cs="Arial"/>
        </w:rPr>
        <w:t xml:space="preserve"> EL PLENO DEL</w:t>
      </w:r>
      <w:r w:rsidRPr="007D53C0">
        <w:rPr>
          <w:rFonts w:ascii="Palatino Linotype" w:eastAsia="Arial Unicode MS" w:hAnsi="Palatino Linotype" w:cs="Arial"/>
        </w:rPr>
        <w:t xml:space="preserve"> </w:t>
      </w:r>
      <w:r>
        <w:rPr>
          <w:rFonts w:ascii="Palatino Linotype" w:eastAsia="Arial Unicode MS" w:hAnsi="Palatino Linotype" w:cs="Arial"/>
        </w:rPr>
        <w:t>INSTITUTO DE TRANSPARENCIA, ACCESO A LA INFORMACIÓN PÚBLICA Y PROTECCIÓN DE DATOS PERSONALES DEL ESTADO DE MÉXICO Y MUNICIPIOS</w:t>
      </w:r>
      <w:r w:rsidRPr="007D53C0">
        <w:rPr>
          <w:rFonts w:ascii="Palatino Linotype" w:hAnsi="Palatino Linotype" w:cs="Arial"/>
        </w:rPr>
        <w:t xml:space="preserve">, CONFORMADO POR LOS COMISIONADOS </w:t>
      </w:r>
      <w:r w:rsidRPr="001746FE">
        <w:rPr>
          <w:rFonts w:ascii="Palatino Linotype" w:hAnsi="Palatino Linotype" w:cs="Arial"/>
        </w:rPr>
        <w:t>ZULEMA MARTÍNEZ SÁNCHEZ, EVA ABAID YAPUR,</w:t>
      </w:r>
      <w:r w:rsidR="002453E4">
        <w:rPr>
          <w:rFonts w:ascii="Palatino Linotype" w:hAnsi="Palatino Linotype" w:cs="Arial"/>
        </w:rPr>
        <w:t xml:space="preserve"> JOSÉ GUADALUPE LUNA HERNÁNDEZ</w:t>
      </w:r>
      <w:r w:rsidR="00660CA6">
        <w:rPr>
          <w:rFonts w:ascii="Palatino Linotype" w:hAnsi="Palatino Linotype" w:cs="Arial"/>
        </w:rPr>
        <w:t>,</w:t>
      </w:r>
      <w:r w:rsidR="00E4369D">
        <w:rPr>
          <w:rFonts w:ascii="Palatino Linotype" w:hAnsi="Palatino Linotype" w:cs="Arial"/>
        </w:rPr>
        <w:t xml:space="preserve"> </w:t>
      </w:r>
      <w:r w:rsidR="00660CA6">
        <w:rPr>
          <w:rFonts w:ascii="Palatino Linotype" w:hAnsi="Palatino Linotype" w:cs="Arial"/>
        </w:rPr>
        <w:t xml:space="preserve">JAVIER MARTÍNEZ CRUZ </w:t>
      </w:r>
      <w:r w:rsidR="00660CA6" w:rsidRPr="00800529">
        <w:rPr>
          <w:rFonts w:ascii="Palatino Linotype" w:hAnsi="Palatino Linotype" w:cs="Arial"/>
          <w:sz w:val="24"/>
          <w:szCs w:val="24"/>
        </w:rPr>
        <w:t xml:space="preserve">Y </w:t>
      </w:r>
      <w:r w:rsidR="00660CA6" w:rsidRPr="004C41C8">
        <w:rPr>
          <w:rFonts w:ascii="Palatino Linotype" w:hAnsi="Palatino Linotype" w:cs="Arial"/>
          <w:szCs w:val="24"/>
        </w:rPr>
        <w:t>LUIS GUSTAVO PARRA NORIEGA</w:t>
      </w:r>
      <w:r w:rsidR="00566993">
        <w:rPr>
          <w:rFonts w:ascii="Palatino Linotype" w:hAnsi="Palatino Linotype" w:cs="Arial"/>
        </w:rPr>
        <w:t>,</w:t>
      </w:r>
      <w:r w:rsidR="00057C41" w:rsidRPr="001746FE">
        <w:rPr>
          <w:rFonts w:ascii="Palatino Linotype" w:hAnsi="Palatino Linotype" w:cs="Arial"/>
        </w:rPr>
        <w:t xml:space="preserve"> </w:t>
      </w:r>
      <w:r w:rsidR="00797B00">
        <w:rPr>
          <w:rFonts w:ascii="Palatino Linotype" w:hAnsi="Palatino Linotype" w:cs="Arial"/>
        </w:rPr>
        <w:t>EN LA CUADRA</w:t>
      </w:r>
      <w:r w:rsidR="00660CA6">
        <w:rPr>
          <w:rFonts w:ascii="Palatino Linotype" w:hAnsi="Palatino Linotype" w:cs="Arial"/>
        </w:rPr>
        <w:t xml:space="preserve">GÉSIMA </w:t>
      </w:r>
      <w:r w:rsidR="00797B00">
        <w:rPr>
          <w:rFonts w:ascii="Palatino Linotype" w:hAnsi="Palatino Linotype" w:cs="Arial"/>
        </w:rPr>
        <w:t>SEXTA</w:t>
      </w:r>
      <w:r w:rsidRPr="001746FE">
        <w:rPr>
          <w:rFonts w:ascii="Palatino Linotype" w:hAnsi="Palatino Linotype" w:cs="Arial"/>
        </w:rPr>
        <w:t xml:space="preserve"> SESIÓN ORDINARIA CELEBRADA EL </w:t>
      </w:r>
      <w:r w:rsidR="00797B00">
        <w:rPr>
          <w:rFonts w:ascii="Palatino Linotype" w:hAnsi="Palatino Linotype" w:cs="Arial"/>
        </w:rPr>
        <w:t>DOCE</w:t>
      </w:r>
      <w:r w:rsidR="006B7634" w:rsidRPr="001746FE">
        <w:rPr>
          <w:rFonts w:ascii="Palatino Linotype" w:hAnsi="Palatino Linotype" w:cs="Arial"/>
        </w:rPr>
        <w:t xml:space="preserve"> DE </w:t>
      </w:r>
      <w:r w:rsidR="00797B00">
        <w:rPr>
          <w:rFonts w:ascii="Palatino Linotype" w:hAnsi="Palatino Linotype" w:cs="Arial"/>
        </w:rPr>
        <w:t>DICIEMBRE</w:t>
      </w:r>
      <w:r w:rsidR="006B7634" w:rsidRPr="001746FE">
        <w:rPr>
          <w:rFonts w:ascii="Palatino Linotype" w:hAnsi="Palatino Linotype" w:cs="Arial"/>
        </w:rPr>
        <w:t xml:space="preserve"> DE DOS MIL DIECIOCHO, ANTE EL</w:t>
      </w:r>
      <w:r w:rsidR="001746FE">
        <w:rPr>
          <w:rFonts w:ascii="Palatino Linotype" w:hAnsi="Palatino Linotype" w:cs="Arial"/>
        </w:rPr>
        <w:t xml:space="preserve"> SECRETARIO TÉCNICO</w:t>
      </w:r>
      <w:r w:rsidRPr="001746FE">
        <w:rPr>
          <w:rFonts w:ascii="Palatino Linotype" w:hAnsi="Palatino Linotype" w:cs="Arial"/>
        </w:rPr>
        <w:t xml:space="preserve"> DEL PLENO, </w:t>
      </w:r>
      <w:r w:rsidR="00715CD7">
        <w:rPr>
          <w:rFonts w:ascii="Palatino Linotype" w:hAnsi="Palatino Linotype" w:cs="Arial"/>
        </w:rPr>
        <w:t>ALEXIS TAPIA RAMÍREZ</w:t>
      </w:r>
      <w:r w:rsidR="00797B00">
        <w:rPr>
          <w:rFonts w:ascii="Palatino Linotype" w:hAnsi="Palatino Linotype" w:cs="Arial"/>
        </w:rPr>
        <w:t>.---------------------------------------------------------------------------------------------------------------------------------------------------------------------------------------------------------------------------------------------------------------------------------------------------------------------------------------------------------------------------------------------------------------------------------------------------------------------------------------------------------------------------------------------------------------------------------------------------------------------------------------------------------------------------------------------------------------------------------------------------------------------------------------------------------------------------------------------------------------------------------------------------------------------------------------------------------------------------------------------------------------------------------------------------------------------------------------------------------------</w:t>
      </w:r>
    </w:p>
    <w:p w14:paraId="78A8A8F0" w14:textId="77777777" w:rsidR="00797B00" w:rsidRDefault="00797B00" w:rsidP="00E3099C">
      <w:pPr>
        <w:spacing w:before="240"/>
        <w:jc w:val="both"/>
        <w:rPr>
          <w:rFonts w:ascii="Palatino Linotype" w:hAnsi="Palatino Linotype" w:cs="Arial"/>
        </w:rPr>
      </w:pPr>
    </w:p>
    <w:p w14:paraId="4932E93D" w14:textId="77777777" w:rsidR="00797B00" w:rsidRDefault="00797B00" w:rsidP="00E3099C">
      <w:pPr>
        <w:spacing w:before="240"/>
        <w:jc w:val="both"/>
        <w:rPr>
          <w:rFonts w:ascii="Palatino Linotype" w:hAnsi="Palatino Linotype"/>
          <w:b/>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BB4403" w:rsidRPr="00EF2FC0" w:rsidRDefault="00BB4403" w:rsidP="00E3099C">
                            <w:pPr>
                              <w:jc w:val="center"/>
                              <w:rPr>
                                <w:rFonts w:ascii="Palatino Linotype" w:hAnsi="Palatino Linotype"/>
                              </w:rPr>
                            </w:pPr>
                            <w:r w:rsidRPr="00EF2FC0">
                              <w:rPr>
                                <w:rFonts w:ascii="Palatino Linotype" w:hAnsi="Palatino Linotype"/>
                                <w:b/>
                              </w:rPr>
                              <w:t>Zulema Martínez Sánchez</w:t>
                            </w:r>
                          </w:p>
                          <w:p w14:paraId="50B249D6" w14:textId="77777777" w:rsidR="00BB4403" w:rsidRDefault="00BB4403" w:rsidP="00E3099C">
                            <w:pPr>
                              <w:jc w:val="center"/>
                              <w:rPr>
                                <w:rFonts w:ascii="Palatino Linotype" w:hAnsi="Palatino Linotype"/>
                              </w:rPr>
                            </w:pPr>
                            <w:r>
                              <w:rPr>
                                <w:rFonts w:ascii="Palatino Linotype" w:hAnsi="Palatino Linotype"/>
                              </w:rPr>
                              <w:t>Comisionada Presidenta</w:t>
                            </w:r>
                          </w:p>
                          <w:p w14:paraId="62C76CD5" w14:textId="77777777" w:rsidR="00BB4403" w:rsidRDefault="00BB4403" w:rsidP="00E3099C">
                            <w:pPr>
                              <w:jc w:val="center"/>
                              <w:rPr>
                                <w:rFonts w:ascii="Palatino Linotype" w:hAnsi="Palatino Linotype"/>
                                <w:b/>
                              </w:rPr>
                            </w:pPr>
                            <w:r>
                              <w:rPr>
                                <w:rFonts w:ascii="Palatino Linotype" w:hAnsi="Palatino Linotype"/>
                                <w:b/>
                              </w:rPr>
                              <w:t>(Rúbrica).</w:t>
                            </w:r>
                          </w:p>
                          <w:p w14:paraId="17A71C45" w14:textId="77777777" w:rsidR="00BB4403" w:rsidRPr="00016AF3" w:rsidRDefault="00BB4403"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BB4403" w:rsidRPr="00EF2FC0" w:rsidRDefault="00BB4403" w:rsidP="00E3099C">
                      <w:pPr>
                        <w:jc w:val="center"/>
                        <w:rPr>
                          <w:rFonts w:ascii="Palatino Linotype" w:hAnsi="Palatino Linotype"/>
                        </w:rPr>
                      </w:pPr>
                      <w:r w:rsidRPr="00EF2FC0">
                        <w:rPr>
                          <w:rFonts w:ascii="Palatino Linotype" w:hAnsi="Palatino Linotype"/>
                          <w:b/>
                        </w:rPr>
                        <w:t>Zulema Martínez Sánchez</w:t>
                      </w:r>
                    </w:p>
                    <w:p w14:paraId="50B249D6" w14:textId="77777777" w:rsidR="00BB4403" w:rsidRDefault="00BB4403" w:rsidP="00E3099C">
                      <w:pPr>
                        <w:jc w:val="center"/>
                        <w:rPr>
                          <w:rFonts w:ascii="Palatino Linotype" w:hAnsi="Palatino Linotype"/>
                        </w:rPr>
                      </w:pPr>
                      <w:r>
                        <w:rPr>
                          <w:rFonts w:ascii="Palatino Linotype" w:hAnsi="Palatino Linotype"/>
                        </w:rPr>
                        <w:t>Comisionada Presidenta</w:t>
                      </w:r>
                    </w:p>
                    <w:p w14:paraId="62C76CD5" w14:textId="77777777" w:rsidR="00BB4403" w:rsidRDefault="00BB4403" w:rsidP="00E3099C">
                      <w:pPr>
                        <w:jc w:val="center"/>
                        <w:rPr>
                          <w:rFonts w:ascii="Palatino Linotype" w:hAnsi="Palatino Linotype"/>
                          <w:b/>
                        </w:rPr>
                      </w:pPr>
                      <w:r>
                        <w:rPr>
                          <w:rFonts w:ascii="Palatino Linotype" w:hAnsi="Palatino Linotype"/>
                          <w:b/>
                        </w:rPr>
                        <w:t>(Rúbrica).</w:t>
                      </w:r>
                    </w:p>
                    <w:p w14:paraId="17A71C45" w14:textId="77777777" w:rsidR="00BB4403" w:rsidRPr="00016AF3" w:rsidRDefault="00BB4403"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60E9FF3C" w14:textId="77777777" w:rsidR="00660CA6" w:rsidRDefault="00660CA6" w:rsidP="00E3099C">
      <w:pPr>
        <w:spacing w:before="240"/>
        <w:rPr>
          <w:rFonts w:ascii="Palatino Linotype" w:hAnsi="Palatino Linotype"/>
          <w:b/>
        </w:rPr>
      </w:pPr>
    </w:p>
    <w:p w14:paraId="01B02FDC" w14:textId="77777777" w:rsidR="00F6641B" w:rsidRDefault="00F6641B"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4B24CE32">
                <wp:simplePos x="0" y="0"/>
                <wp:positionH relativeFrom="margin">
                  <wp:align>right</wp:align>
                </wp:positionH>
                <wp:positionV relativeFrom="paragraph">
                  <wp:posOffset>11430</wp:posOffset>
                </wp:positionV>
                <wp:extent cx="2543175" cy="866692"/>
                <wp:effectExtent l="0" t="0" r="28575" b="10160"/>
                <wp:wrapNone/>
                <wp:docPr id="35" name="Cuadro de texto 35"/>
                <wp:cNvGraphicFramePr/>
                <a:graphic xmlns:a="http://schemas.openxmlformats.org/drawingml/2006/main">
                  <a:graphicData uri="http://schemas.microsoft.com/office/word/2010/wordprocessingShape">
                    <wps:wsp>
                      <wps:cNvSpPr txBox="1"/>
                      <wps:spPr>
                        <a:xfrm>
                          <a:off x="0" y="0"/>
                          <a:ext cx="2543175" cy="866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BB4403" w:rsidRPr="00EF2FC0" w:rsidRDefault="00BB4403" w:rsidP="00E3099C">
                            <w:pPr>
                              <w:jc w:val="center"/>
                              <w:rPr>
                                <w:rFonts w:ascii="Palatino Linotype" w:hAnsi="Palatino Linotype"/>
                              </w:rPr>
                            </w:pPr>
                            <w:r>
                              <w:rPr>
                                <w:rFonts w:ascii="Palatino Linotype" w:hAnsi="Palatino Linotype"/>
                                <w:b/>
                              </w:rPr>
                              <w:t>José Guadalupe Luna Hernández</w:t>
                            </w:r>
                          </w:p>
                          <w:p w14:paraId="0D291AE6" w14:textId="77777777" w:rsidR="00BB4403" w:rsidRDefault="00BB4403" w:rsidP="00E3099C">
                            <w:pPr>
                              <w:jc w:val="center"/>
                              <w:rPr>
                                <w:rFonts w:ascii="Palatino Linotype" w:hAnsi="Palatino Linotype"/>
                              </w:rPr>
                            </w:pPr>
                            <w:r w:rsidRPr="00EF2FC0">
                              <w:rPr>
                                <w:rFonts w:ascii="Palatino Linotype" w:hAnsi="Palatino Linotype"/>
                              </w:rPr>
                              <w:t>Comisionado</w:t>
                            </w:r>
                          </w:p>
                          <w:p w14:paraId="7CF99516" w14:textId="1F257725" w:rsidR="00BB4403" w:rsidRPr="009234AD" w:rsidRDefault="00BB4403"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68.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" fillcolor="white [3201]" strokecolor="white [3212]" strokeweight=".5pt">
                <v:textbox>
                  <w:txbxContent>
                    <w:p w14:paraId="35EE2C5F" w14:textId="77777777" w:rsidR="00BB4403" w:rsidRPr="00EF2FC0" w:rsidRDefault="00BB4403" w:rsidP="00E3099C">
                      <w:pPr>
                        <w:jc w:val="center"/>
                        <w:rPr>
                          <w:rFonts w:ascii="Palatino Linotype" w:hAnsi="Palatino Linotype"/>
                        </w:rPr>
                      </w:pPr>
                      <w:r>
                        <w:rPr>
                          <w:rFonts w:ascii="Palatino Linotype" w:hAnsi="Palatino Linotype"/>
                          <w:b/>
                        </w:rPr>
                        <w:t>José Guadalupe Luna Hernández</w:t>
                      </w:r>
                    </w:p>
                    <w:p w14:paraId="0D291AE6" w14:textId="77777777" w:rsidR="00BB4403" w:rsidRDefault="00BB4403" w:rsidP="00E3099C">
                      <w:pPr>
                        <w:jc w:val="center"/>
                        <w:rPr>
                          <w:rFonts w:ascii="Palatino Linotype" w:hAnsi="Palatino Linotype"/>
                        </w:rPr>
                      </w:pPr>
                      <w:r w:rsidRPr="00EF2FC0">
                        <w:rPr>
                          <w:rFonts w:ascii="Palatino Linotype" w:hAnsi="Palatino Linotype"/>
                        </w:rPr>
                        <w:t>Comisionado</w:t>
                      </w:r>
                    </w:p>
                    <w:p w14:paraId="7CF99516" w14:textId="1F257725" w:rsidR="00BB4403" w:rsidRPr="009234AD" w:rsidRDefault="00BB4403"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BB4403" w:rsidRPr="00EF2FC0" w:rsidRDefault="00BB4403" w:rsidP="00E3099C">
                            <w:pPr>
                              <w:jc w:val="center"/>
                              <w:rPr>
                                <w:rFonts w:ascii="Palatino Linotype" w:hAnsi="Palatino Linotype"/>
                                <w:b/>
                              </w:rPr>
                            </w:pPr>
                            <w:r w:rsidRPr="00EF2FC0">
                              <w:rPr>
                                <w:rFonts w:ascii="Palatino Linotype" w:hAnsi="Palatino Linotype"/>
                                <w:b/>
                              </w:rPr>
                              <w:t>Eva Abaid Yapur</w:t>
                            </w:r>
                          </w:p>
                          <w:p w14:paraId="39BA5744" w14:textId="77777777" w:rsidR="00BB4403" w:rsidRPr="00EF2FC0" w:rsidRDefault="00BB4403" w:rsidP="00E3099C">
                            <w:pPr>
                              <w:jc w:val="center"/>
                              <w:rPr>
                                <w:rFonts w:ascii="Palatino Linotype" w:hAnsi="Palatino Linotype"/>
                              </w:rPr>
                            </w:pPr>
                            <w:r w:rsidRPr="00EF2FC0">
                              <w:rPr>
                                <w:rFonts w:ascii="Palatino Linotype" w:hAnsi="Palatino Linotype"/>
                              </w:rPr>
                              <w:t>Comisionada</w:t>
                            </w:r>
                          </w:p>
                          <w:p w14:paraId="3CB28D1E" w14:textId="77777777" w:rsidR="00BB4403" w:rsidRDefault="00BB4403" w:rsidP="00E3099C">
                            <w:pPr>
                              <w:jc w:val="center"/>
                              <w:rPr>
                                <w:rFonts w:ascii="Palatino Linotype" w:hAnsi="Palatino Linotype"/>
                                <w:b/>
                              </w:rPr>
                            </w:pPr>
                            <w:r>
                              <w:rPr>
                                <w:rFonts w:ascii="Palatino Linotype" w:hAnsi="Palatino Linotype"/>
                                <w:b/>
                              </w:rPr>
                              <w:t>(Rúbrica).</w:t>
                            </w:r>
                          </w:p>
                          <w:p w14:paraId="28DC8154" w14:textId="77777777" w:rsidR="00BB4403" w:rsidRDefault="00BB4403"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BB4403" w:rsidRPr="00EF2FC0" w:rsidRDefault="00BB4403" w:rsidP="00E3099C">
                      <w:pPr>
                        <w:jc w:val="center"/>
                        <w:rPr>
                          <w:rFonts w:ascii="Palatino Linotype" w:hAnsi="Palatino Linotype"/>
                          <w:b/>
                        </w:rPr>
                      </w:pPr>
                      <w:r w:rsidRPr="00EF2FC0">
                        <w:rPr>
                          <w:rFonts w:ascii="Palatino Linotype" w:hAnsi="Palatino Linotype"/>
                          <w:b/>
                        </w:rPr>
                        <w:t>Eva Abaid Yapur</w:t>
                      </w:r>
                    </w:p>
                    <w:p w14:paraId="39BA5744" w14:textId="77777777" w:rsidR="00BB4403" w:rsidRPr="00EF2FC0" w:rsidRDefault="00BB4403" w:rsidP="00E3099C">
                      <w:pPr>
                        <w:jc w:val="center"/>
                        <w:rPr>
                          <w:rFonts w:ascii="Palatino Linotype" w:hAnsi="Palatino Linotype"/>
                        </w:rPr>
                      </w:pPr>
                      <w:r w:rsidRPr="00EF2FC0">
                        <w:rPr>
                          <w:rFonts w:ascii="Palatino Linotype" w:hAnsi="Palatino Linotype"/>
                        </w:rPr>
                        <w:t>Comisionada</w:t>
                      </w:r>
                    </w:p>
                    <w:p w14:paraId="3CB28D1E" w14:textId="77777777" w:rsidR="00BB4403" w:rsidRDefault="00BB4403" w:rsidP="00E3099C">
                      <w:pPr>
                        <w:jc w:val="center"/>
                        <w:rPr>
                          <w:rFonts w:ascii="Palatino Linotype" w:hAnsi="Palatino Linotype"/>
                          <w:b/>
                        </w:rPr>
                      </w:pPr>
                      <w:r>
                        <w:rPr>
                          <w:rFonts w:ascii="Palatino Linotype" w:hAnsi="Palatino Linotype"/>
                          <w:b/>
                        </w:rPr>
                        <w:t>(Rúbrica).</w:t>
                      </w:r>
                    </w:p>
                    <w:p w14:paraId="28DC8154" w14:textId="77777777" w:rsidR="00BB4403" w:rsidRDefault="00BB4403"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0BF18308" w14:textId="77777777" w:rsidR="00660CA6" w:rsidRDefault="00660CA6"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BB4403" w:rsidRPr="00EF2FC0" w:rsidRDefault="00BB4403" w:rsidP="00660CA6">
                            <w:pPr>
                              <w:jc w:val="center"/>
                              <w:rPr>
                                <w:rFonts w:ascii="Palatino Linotype" w:hAnsi="Palatino Linotype"/>
                              </w:rPr>
                            </w:pPr>
                            <w:r>
                              <w:rPr>
                                <w:rFonts w:ascii="Palatino Linotype" w:hAnsi="Palatino Linotype"/>
                                <w:b/>
                              </w:rPr>
                              <w:t>Luis Gustavo Parra Noriega</w:t>
                            </w:r>
                          </w:p>
                          <w:p w14:paraId="6E90427D" w14:textId="77777777" w:rsidR="00BB4403" w:rsidRPr="00EF2FC0" w:rsidRDefault="00BB4403" w:rsidP="00660CA6">
                            <w:pPr>
                              <w:jc w:val="center"/>
                              <w:rPr>
                                <w:rFonts w:ascii="Palatino Linotype" w:hAnsi="Palatino Linotype"/>
                              </w:rPr>
                            </w:pPr>
                            <w:r w:rsidRPr="00EF2FC0">
                              <w:rPr>
                                <w:rFonts w:ascii="Palatino Linotype" w:hAnsi="Palatino Linotype"/>
                              </w:rPr>
                              <w:t>Comisionado</w:t>
                            </w:r>
                          </w:p>
                          <w:p w14:paraId="2F53A73A" w14:textId="77777777" w:rsidR="00BB4403" w:rsidRDefault="00BB4403" w:rsidP="00660CA6">
                            <w:pPr>
                              <w:jc w:val="center"/>
                              <w:rPr>
                                <w:rFonts w:ascii="Palatino Linotype" w:hAnsi="Palatino Linotype"/>
                                <w:b/>
                              </w:rPr>
                            </w:pPr>
                            <w:r>
                              <w:rPr>
                                <w:rFonts w:ascii="Palatino Linotype" w:hAnsi="Palatino Linotype"/>
                                <w:b/>
                              </w:rPr>
                              <w:t>(Rúbrica).</w:t>
                            </w:r>
                          </w:p>
                          <w:p w14:paraId="3743329D" w14:textId="77777777" w:rsidR="00BB4403" w:rsidRDefault="00BB4403"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BB4403" w:rsidRPr="00EF2FC0" w:rsidRDefault="00BB4403" w:rsidP="00660CA6">
                      <w:pPr>
                        <w:jc w:val="center"/>
                        <w:rPr>
                          <w:rFonts w:ascii="Palatino Linotype" w:hAnsi="Palatino Linotype"/>
                        </w:rPr>
                      </w:pPr>
                      <w:r>
                        <w:rPr>
                          <w:rFonts w:ascii="Palatino Linotype" w:hAnsi="Palatino Linotype"/>
                          <w:b/>
                        </w:rPr>
                        <w:t>Luis Gustavo Parra Noriega</w:t>
                      </w:r>
                    </w:p>
                    <w:p w14:paraId="6E90427D" w14:textId="77777777" w:rsidR="00BB4403" w:rsidRPr="00EF2FC0" w:rsidRDefault="00BB4403" w:rsidP="00660CA6">
                      <w:pPr>
                        <w:jc w:val="center"/>
                        <w:rPr>
                          <w:rFonts w:ascii="Palatino Linotype" w:hAnsi="Palatino Linotype"/>
                        </w:rPr>
                      </w:pPr>
                      <w:r w:rsidRPr="00EF2FC0">
                        <w:rPr>
                          <w:rFonts w:ascii="Palatino Linotype" w:hAnsi="Palatino Linotype"/>
                        </w:rPr>
                        <w:t>Comisionado</w:t>
                      </w:r>
                    </w:p>
                    <w:p w14:paraId="2F53A73A" w14:textId="77777777" w:rsidR="00BB4403" w:rsidRDefault="00BB4403" w:rsidP="00660CA6">
                      <w:pPr>
                        <w:jc w:val="center"/>
                        <w:rPr>
                          <w:rFonts w:ascii="Palatino Linotype" w:hAnsi="Palatino Linotype"/>
                          <w:b/>
                        </w:rPr>
                      </w:pPr>
                      <w:r>
                        <w:rPr>
                          <w:rFonts w:ascii="Palatino Linotype" w:hAnsi="Palatino Linotype"/>
                          <w:b/>
                        </w:rPr>
                        <w:t>(Rúbrica).</w:t>
                      </w:r>
                    </w:p>
                    <w:p w14:paraId="3743329D" w14:textId="77777777" w:rsidR="00BB4403" w:rsidRDefault="00BB4403"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BB4403" w:rsidRPr="00EF2FC0" w:rsidRDefault="00BB4403" w:rsidP="00E3099C">
                            <w:pPr>
                              <w:jc w:val="center"/>
                              <w:rPr>
                                <w:rFonts w:ascii="Palatino Linotype" w:hAnsi="Palatino Linotype"/>
                              </w:rPr>
                            </w:pPr>
                            <w:r w:rsidRPr="00EF2FC0">
                              <w:rPr>
                                <w:rFonts w:ascii="Palatino Linotype" w:hAnsi="Palatino Linotype"/>
                                <w:b/>
                              </w:rPr>
                              <w:t>Javier Martínez Cruz</w:t>
                            </w:r>
                          </w:p>
                          <w:p w14:paraId="1CD61FE3" w14:textId="77777777" w:rsidR="00BB4403" w:rsidRPr="00EF2FC0" w:rsidRDefault="00BB4403" w:rsidP="00E3099C">
                            <w:pPr>
                              <w:jc w:val="center"/>
                              <w:rPr>
                                <w:rFonts w:ascii="Palatino Linotype" w:hAnsi="Palatino Linotype"/>
                              </w:rPr>
                            </w:pPr>
                            <w:r w:rsidRPr="00EF2FC0">
                              <w:rPr>
                                <w:rFonts w:ascii="Palatino Linotype" w:hAnsi="Palatino Linotype"/>
                              </w:rPr>
                              <w:t>Comisionado</w:t>
                            </w:r>
                          </w:p>
                          <w:p w14:paraId="5D921730" w14:textId="2009713A" w:rsidR="00BB4403" w:rsidRDefault="00BB4403" w:rsidP="00E3099C">
                            <w:pPr>
                              <w:jc w:val="center"/>
                              <w:rPr>
                                <w:rFonts w:ascii="Palatino Linotype" w:hAnsi="Palatino Linotype"/>
                                <w:b/>
                              </w:rPr>
                            </w:pPr>
                            <w:r>
                              <w:rPr>
                                <w:rFonts w:ascii="Palatino Linotype" w:hAnsi="Palatino Linotype"/>
                                <w:b/>
                              </w:rPr>
                              <w:t>(Rúbrica).</w:t>
                            </w:r>
                          </w:p>
                          <w:p w14:paraId="48907077" w14:textId="77777777" w:rsidR="00BB4403" w:rsidRDefault="00BB4403"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BB4403" w:rsidRPr="00EF2FC0" w:rsidRDefault="00BB4403" w:rsidP="00E3099C">
                      <w:pPr>
                        <w:jc w:val="center"/>
                        <w:rPr>
                          <w:rFonts w:ascii="Palatino Linotype" w:hAnsi="Palatino Linotype"/>
                        </w:rPr>
                      </w:pPr>
                      <w:r w:rsidRPr="00EF2FC0">
                        <w:rPr>
                          <w:rFonts w:ascii="Palatino Linotype" w:hAnsi="Palatino Linotype"/>
                          <w:b/>
                        </w:rPr>
                        <w:t>Javier Martínez Cruz</w:t>
                      </w:r>
                    </w:p>
                    <w:p w14:paraId="1CD61FE3" w14:textId="77777777" w:rsidR="00BB4403" w:rsidRPr="00EF2FC0" w:rsidRDefault="00BB4403" w:rsidP="00E3099C">
                      <w:pPr>
                        <w:jc w:val="center"/>
                        <w:rPr>
                          <w:rFonts w:ascii="Palatino Linotype" w:hAnsi="Palatino Linotype"/>
                        </w:rPr>
                      </w:pPr>
                      <w:r w:rsidRPr="00EF2FC0">
                        <w:rPr>
                          <w:rFonts w:ascii="Palatino Linotype" w:hAnsi="Palatino Linotype"/>
                        </w:rPr>
                        <w:t>Comisionado</w:t>
                      </w:r>
                    </w:p>
                    <w:p w14:paraId="5D921730" w14:textId="2009713A" w:rsidR="00BB4403" w:rsidRDefault="00BB4403" w:rsidP="00E3099C">
                      <w:pPr>
                        <w:jc w:val="center"/>
                        <w:rPr>
                          <w:rFonts w:ascii="Palatino Linotype" w:hAnsi="Palatino Linotype"/>
                          <w:b/>
                        </w:rPr>
                      </w:pPr>
                      <w:r>
                        <w:rPr>
                          <w:rFonts w:ascii="Palatino Linotype" w:hAnsi="Palatino Linotype"/>
                          <w:b/>
                        </w:rPr>
                        <w:t>(Rúbrica).</w:t>
                      </w:r>
                    </w:p>
                    <w:p w14:paraId="48907077" w14:textId="77777777" w:rsidR="00BB4403" w:rsidRDefault="00BB4403"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3051848B" w14:textId="77777777" w:rsidR="00E3099C" w:rsidRDefault="00E3099C" w:rsidP="00E3099C">
      <w:pPr>
        <w:spacing w:before="240"/>
        <w:rPr>
          <w:rFonts w:ascii="Palatino Linotype" w:hAnsi="Palatino Linotype"/>
          <w:b/>
        </w:rPr>
      </w:pPr>
    </w:p>
    <w:p w14:paraId="4CD68AA9" w14:textId="77777777" w:rsidR="00666963" w:rsidRDefault="00666963" w:rsidP="00E3099C">
      <w:pPr>
        <w:spacing w:before="240"/>
        <w:rPr>
          <w:rFonts w:ascii="Palatino Linotype" w:hAnsi="Palatino Linotype"/>
          <w:b/>
        </w:rPr>
      </w:pPr>
    </w:p>
    <w:p w14:paraId="1050F269"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BB4403" w:rsidRPr="007F6133" w:rsidRDefault="00BB4403" w:rsidP="00E3099C">
                            <w:pPr>
                              <w:jc w:val="center"/>
                              <w:rPr>
                                <w:rFonts w:ascii="Palatino Linotype" w:hAnsi="Palatino Linotype"/>
                                <w:b/>
                              </w:rPr>
                            </w:pPr>
                            <w:r>
                              <w:rPr>
                                <w:rFonts w:ascii="Palatino Linotype" w:hAnsi="Palatino Linotype"/>
                                <w:b/>
                              </w:rPr>
                              <w:t>Alexis Tapia Ramírez</w:t>
                            </w:r>
                          </w:p>
                          <w:p w14:paraId="71F64E8F" w14:textId="77777777" w:rsidR="00BB4403" w:rsidRDefault="00BB4403"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BB4403" w:rsidRDefault="00BB4403" w:rsidP="00E3099C">
                            <w:pPr>
                              <w:jc w:val="center"/>
                              <w:rPr>
                                <w:rFonts w:ascii="Palatino Linotype" w:hAnsi="Palatino Linotype"/>
                                <w:b/>
                              </w:rPr>
                            </w:pPr>
                            <w:r>
                              <w:rPr>
                                <w:rFonts w:ascii="Palatino Linotype" w:hAnsi="Palatino Linotype"/>
                                <w:b/>
                              </w:rPr>
                              <w:t>(Rúbrica).</w:t>
                            </w:r>
                          </w:p>
                          <w:p w14:paraId="17BC5417" w14:textId="77777777" w:rsidR="00BB4403" w:rsidRDefault="00BB4403" w:rsidP="00E3099C">
                            <w:pPr>
                              <w:jc w:val="center"/>
                              <w:rPr>
                                <w:rFonts w:ascii="Palatino Linotype" w:hAnsi="Palatino Linotype"/>
                              </w:rPr>
                            </w:pPr>
                          </w:p>
                          <w:p w14:paraId="2EF2AA0F" w14:textId="77777777" w:rsidR="00BB4403" w:rsidRPr="00EF2FC0" w:rsidRDefault="00BB4403" w:rsidP="00E3099C">
                            <w:pPr>
                              <w:jc w:val="center"/>
                              <w:rPr>
                                <w:rFonts w:ascii="Palatino Linotype" w:hAnsi="Palatino Linotype"/>
                              </w:rPr>
                            </w:pPr>
                          </w:p>
                          <w:p w14:paraId="2E72C1AA" w14:textId="77777777" w:rsidR="00BB4403" w:rsidRDefault="00BB4403"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BB4403" w:rsidRPr="007F6133" w:rsidRDefault="00BB4403" w:rsidP="00E3099C">
                      <w:pPr>
                        <w:jc w:val="center"/>
                        <w:rPr>
                          <w:rFonts w:ascii="Palatino Linotype" w:hAnsi="Palatino Linotype"/>
                          <w:b/>
                        </w:rPr>
                      </w:pPr>
                      <w:r>
                        <w:rPr>
                          <w:rFonts w:ascii="Palatino Linotype" w:hAnsi="Palatino Linotype"/>
                          <w:b/>
                        </w:rPr>
                        <w:t>Alexis Tapia Ramírez</w:t>
                      </w:r>
                    </w:p>
                    <w:p w14:paraId="71F64E8F" w14:textId="77777777" w:rsidR="00BB4403" w:rsidRDefault="00BB4403"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BB4403" w:rsidRDefault="00BB4403" w:rsidP="00E3099C">
                      <w:pPr>
                        <w:jc w:val="center"/>
                        <w:rPr>
                          <w:rFonts w:ascii="Palatino Linotype" w:hAnsi="Palatino Linotype"/>
                          <w:b/>
                        </w:rPr>
                      </w:pPr>
                      <w:r>
                        <w:rPr>
                          <w:rFonts w:ascii="Palatino Linotype" w:hAnsi="Palatino Linotype"/>
                          <w:b/>
                        </w:rPr>
                        <w:t>(Rúbrica).</w:t>
                      </w:r>
                    </w:p>
                    <w:p w14:paraId="17BC5417" w14:textId="77777777" w:rsidR="00BB4403" w:rsidRDefault="00BB4403" w:rsidP="00E3099C">
                      <w:pPr>
                        <w:jc w:val="center"/>
                        <w:rPr>
                          <w:rFonts w:ascii="Palatino Linotype" w:hAnsi="Palatino Linotype"/>
                        </w:rPr>
                      </w:pPr>
                    </w:p>
                    <w:p w14:paraId="2EF2AA0F" w14:textId="77777777" w:rsidR="00BB4403" w:rsidRPr="00EF2FC0" w:rsidRDefault="00BB4403" w:rsidP="00E3099C">
                      <w:pPr>
                        <w:jc w:val="center"/>
                        <w:rPr>
                          <w:rFonts w:ascii="Palatino Linotype" w:hAnsi="Palatino Linotype"/>
                        </w:rPr>
                      </w:pPr>
                    </w:p>
                    <w:p w14:paraId="2E72C1AA" w14:textId="77777777" w:rsidR="00BB4403" w:rsidRDefault="00BB4403" w:rsidP="00E3099C"/>
                  </w:txbxContent>
                </v:textbox>
                <w10:wrap anchorx="page"/>
              </v:shape>
            </w:pict>
          </mc:Fallback>
        </mc:AlternateContent>
      </w:r>
    </w:p>
    <w:p w14:paraId="0C70555A" w14:textId="77777777" w:rsidR="00E3099C" w:rsidRDefault="00E3099C" w:rsidP="00E3099C">
      <w:pPr>
        <w:spacing w:before="240"/>
        <w:rPr>
          <w:rFonts w:ascii="Palatino Linotype" w:hAnsi="Palatino Linotype" w:cs="Arial"/>
          <w:sz w:val="16"/>
          <w:szCs w:val="16"/>
        </w:rPr>
      </w:pPr>
    </w:p>
    <w:p w14:paraId="4C8721CE" w14:textId="77777777" w:rsidR="00E3099C" w:rsidRDefault="00E3099C" w:rsidP="00E3099C">
      <w:pPr>
        <w:spacing w:before="240" w:line="240" w:lineRule="auto"/>
        <w:jc w:val="both"/>
        <w:rPr>
          <w:rFonts w:ascii="Palatino Linotype" w:hAnsi="Palatino Linotype" w:cs="Arial"/>
          <w:sz w:val="16"/>
          <w:szCs w:val="16"/>
        </w:rPr>
      </w:pPr>
    </w:p>
    <w:p w14:paraId="553F8C41" w14:textId="77777777" w:rsidR="00797B00" w:rsidRDefault="00797B00" w:rsidP="00666963">
      <w:pPr>
        <w:spacing w:before="240" w:line="240" w:lineRule="auto"/>
        <w:jc w:val="both"/>
        <w:rPr>
          <w:rFonts w:ascii="Palatino Linotype" w:hAnsi="Palatino Linotype" w:cs="Arial"/>
          <w:sz w:val="16"/>
          <w:szCs w:val="16"/>
        </w:rPr>
      </w:pPr>
      <w:r>
        <w:rPr>
          <w:rFonts w:ascii="Palatino Linotype" w:hAnsi="Palatino Linotype" w:cs="Arial"/>
          <w:sz w:val="16"/>
          <w:szCs w:val="16"/>
        </w:rPr>
        <w:br/>
      </w:r>
    </w:p>
    <w:p w14:paraId="0D7FAB7C" w14:textId="271502FF" w:rsidR="006B7634" w:rsidRPr="00797B00" w:rsidRDefault="00E3099C" w:rsidP="00666963">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797B00">
        <w:rPr>
          <w:rFonts w:ascii="Palatino Linotype" w:hAnsi="Palatino Linotype" w:cs="Arial"/>
          <w:sz w:val="16"/>
          <w:szCs w:val="16"/>
        </w:rPr>
        <w:t>doce</w:t>
      </w:r>
      <w:r w:rsidR="00435462">
        <w:rPr>
          <w:rFonts w:ascii="Palatino Linotype" w:hAnsi="Palatino Linotype" w:cs="Arial"/>
          <w:sz w:val="16"/>
          <w:szCs w:val="16"/>
        </w:rPr>
        <w:t xml:space="preserve"> de </w:t>
      </w:r>
      <w:r w:rsidR="00797B00">
        <w:rPr>
          <w:rFonts w:ascii="Palatino Linotype" w:hAnsi="Palatino Linotype" w:cs="Arial"/>
          <w:sz w:val="16"/>
          <w:szCs w:val="16"/>
        </w:rPr>
        <w:t>diciembre</w:t>
      </w:r>
      <w:r w:rsidR="00AD334A">
        <w:rPr>
          <w:rFonts w:ascii="Palatino Linotype" w:hAnsi="Palatino Linotype" w:cs="Arial"/>
          <w:sz w:val="16"/>
          <w:szCs w:val="16"/>
        </w:rPr>
        <w:t xml:space="preserve"> de dos mil dieciocho</w:t>
      </w:r>
      <w:r w:rsidRPr="00861BBC">
        <w:rPr>
          <w:rFonts w:ascii="Palatino Linotype" w:hAnsi="Palatino Linotype" w:cs="Arial"/>
          <w:sz w:val="16"/>
          <w:szCs w:val="16"/>
        </w:rPr>
        <w:t xml:space="preserve">, emitida en el recurso de revisión </w:t>
      </w:r>
      <w:r w:rsidR="00797B00">
        <w:rPr>
          <w:rFonts w:ascii="Palatino Linotype" w:hAnsi="Palatino Linotype" w:cs="Arial"/>
          <w:bCs/>
          <w:sz w:val="16"/>
          <w:szCs w:val="16"/>
          <w:lang w:eastAsia="es-MX"/>
        </w:rPr>
        <w:t>03910</w:t>
      </w:r>
      <w:r w:rsidR="00280CE6">
        <w:rPr>
          <w:rFonts w:ascii="Palatino Linotype" w:hAnsi="Palatino Linotype" w:cs="Arial"/>
          <w:bCs/>
          <w:sz w:val="16"/>
          <w:szCs w:val="16"/>
          <w:lang w:eastAsia="es-MX"/>
        </w:rPr>
        <w:t>/INFOEM/IP/RR/2018</w:t>
      </w:r>
      <w:r w:rsidRPr="00861BBC">
        <w:rPr>
          <w:rFonts w:ascii="Palatino Linotype" w:hAnsi="Palatino Linotype" w:cs="Arial"/>
          <w:bCs/>
          <w:sz w:val="16"/>
          <w:szCs w:val="16"/>
          <w:lang w:eastAsia="es-MX"/>
        </w:rPr>
        <w:t>.</w:t>
      </w:r>
      <w:r w:rsidR="00666963">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797B00" w:rsidSect="00581590">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C5598F" w14:textId="77777777" w:rsidR="002A65E9" w:rsidRDefault="002A65E9" w:rsidP="00E3099C">
      <w:pPr>
        <w:spacing w:after="0" w:line="240" w:lineRule="auto"/>
      </w:pPr>
      <w:r>
        <w:separator/>
      </w:r>
    </w:p>
  </w:endnote>
  <w:endnote w:type="continuationSeparator" w:id="0">
    <w:p w14:paraId="6CF51C76" w14:textId="77777777" w:rsidR="002A65E9" w:rsidRDefault="002A65E9"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mp;quo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BB4403" w:rsidRPr="000B69FA" w:rsidRDefault="00BB4403"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1312B">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1312B">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BB4403" w:rsidRPr="000B69FA" w:rsidRDefault="00BB4403"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1312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1312B">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196E2F" w14:textId="77777777" w:rsidR="002A65E9" w:rsidRDefault="002A65E9" w:rsidP="00E3099C">
      <w:pPr>
        <w:spacing w:after="0" w:line="240" w:lineRule="auto"/>
      </w:pPr>
      <w:r>
        <w:separator/>
      </w:r>
    </w:p>
  </w:footnote>
  <w:footnote w:type="continuationSeparator" w:id="0">
    <w:p w14:paraId="1145FCF2" w14:textId="77777777" w:rsidR="002A65E9" w:rsidRDefault="002A65E9" w:rsidP="00E3099C">
      <w:pPr>
        <w:spacing w:after="0" w:line="240" w:lineRule="auto"/>
      </w:pPr>
      <w:r>
        <w:continuationSeparator/>
      </w:r>
    </w:p>
  </w:footnote>
  <w:footnote w:id="1">
    <w:p w14:paraId="2D3AFA49" w14:textId="77777777" w:rsidR="00BB4403" w:rsidRPr="00911081" w:rsidRDefault="00BB4403"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BB4403" w:rsidRPr="00911081" w:rsidRDefault="00BB4403"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BB4403" w:rsidRDefault="00BB440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BB4403" w14:paraId="525BDB6A" w14:textId="77777777" w:rsidTr="00581590">
      <w:trPr>
        <w:trHeight w:val="227"/>
      </w:trPr>
      <w:tc>
        <w:tcPr>
          <w:tcW w:w="5529" w:type="dxa"/>
          <w:hideMark/>
        </w:tcPr>
        <w:p w14:paraId="6650764C" w14:textId="77777777" w:rsidR="00BB4403" w:rsidRDefault="00BB440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2BDC5D4E" w:rsidR="00BB4403" w:rsidRDefault="00BB4403"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03910/INFOEM/IP/RR/2018</w:t>
          </w:r>
        </w:p>
      </w:tc>
    </w:tr>
    <w:tr w:rsidR="00BB4403" w14:paraId="67E3B789" w14:textId="77777777" w:rsidTr="00581590">
      <w:trPr>
        <w:trHeight w:val="242"/>
      </w:trPr>
      <w:tc>
        <w:tcPr>
          <w:tcW w:w="5529" w:type="dxa"/>
          <w:hideMark/>
        </w:tcPr>
        <w:p w14:paraId="28FD504B" w14:textId="77777777" w:rsidR="00BB4403" w:rsidRDefault="00BB440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4DF96109" w:rsidR="00BB4403" w:rsidRPr="007070A4" w:rsidRDefault="00F3185B" w:rsidP="007070A4">
          <w:pPr>
            <w:spacing w:after="120" w:line="256" w:lineRule="auto"/>
            <w:ind w:left="-486" w:right="214" w:firstLine="558"/>
            <w:jc w:val="right"/>
            <w:rPr>
              <w:rFonts w:ascii="Palatino Linotype" w:hAnsi="Palatino Linotype" w:cs="Arial"/>
              <w:sz w:val="24"/>
              <w:szCs w:val="24"/>
            </w:rPr>
          </w:pPr>
          <w:r w:rsidRPr="00F3185B">
            <w:rPr>
              <w:rFonts w:ascii="Palatino Linotype" w:hAnsi="Palatino Linotype" w:cs="Arial"/>
              <w:szCs w:val="20"/>
            </w:rPr>
            <w:t>Ayuntamiento de Nezahualcóyotl</w:t>
          </w:r>
        </w:p>
      </w:tc>
    </w:tr>
    <w:tr w:rsidR="00BB4403" w14:paraId="4D0B5239" w14:textId="77777777" w:rsidTr="00581590">
      <w:trPr>
        <w:trHeight w:val="342"/>
      </w:trPr>
      <w:tc>
        <w:tcPr>
          <w:tcW w:w="5529" w:type="dxa"/>
          <w:hideMark/>
        </w:tcPr>
        <w:p w14:paraId="2604E9B9" w14:textId="77777777" w:rsidR="00BB4403" w:rsidRDefault="00BB4403"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BB4403" w:rsidRDefault="00BB4403"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BB4403" w:rsidRDefault="00BB440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B4403" w14:paraId="506F740B" w14:textId="77777777" w:rsidTr="00581590">
      <w:trPr>
        <w:trHeight w:val="227"/>
      </w:trPr>
      <w:tc>
        <w:tcPr>
          <w:tcW w:w="5529" w:type="dxa"/>
          <w:hideMark/>
        </w:tcPr>
        <w:p w14:paraId="12219FC0" w14:textId="77777777" w:rsidR="00BB4403" w:rsidRDefault="00BB440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734B09A4" w:rsidR="00BB4403" w:rsidRPr="00B4142F" w:rsidRDefault="00BB4403"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03910/INFOEM/IP/RR/2018</w:t>
          </w:r>
        </w:p>
      </w:tc>
    </w:tr>
    <w:tr w:rsidR="00BB4403" w14:paraId="2D5851EC" w14:textId="77777777" w:rsidTr="00581590">
      <w:trPr>
        <w:trHeight w:val="196"/>
      </w:trPr>
      <w:tc>
        <w:tcPr>
          <w:tcW w:w="5529" w:type="dxa"/>
          <w:hideMark/>
        </w:tcPr>
        <w:p w14:paraId="5EC3B2E5" w14:textId="77777777" w:rsidR="00BB4403" w:rsidRDefault="00BB440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7A5B8F5B" w:rsidR="00BB4403" w:rsidRPr="00F06FED" w:rsidRDefault="0011312B"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XXXXXXXXXXXXXXXXXXX</w:t>
          </w:r>
        </w:p>
      </w:tc>
    </w:tr>
    <w:tr w:rsidR="00BB4403" w14:paraId="4E8A5251" w14:textId="77777777" w:rsidTr="00581590">
      <w:trPr>
        <w:trHeight w:val="242"/>
      </w:trPr>
      <w:tc>
        <w:tcPr>
          <w:tcW w:w="5529" w:type="dxa"/>
          <w:hideMark/>
        </w:tcPr>
        <w:p w14:paraId="304B978A" w14:textId="77777777" w:rsidR="00BB4403" w:rsidRDefault="00BB440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15132954" w:rsidR="00BB4403" w:rsidRDefault="007C7231" w:rsidP="00581590">
          <w:pPr>
            <w:spacing w:after="120" w:line="256" w:lineRule="auto"/>
            <w:ind w:left="-495" w:right="214" w:firstLine="567"/>
            <w:jc w:val="right"/>
            <w:rPr>
              <w:rFonts w:ascii="Palatino Linotype" w:hAnsi="Palatino Linotype" w:cs="Arial"/>
              <w:szCs w:val="20"/>
            </w:rPr>
          </w:pPr>
          <w:r w:rsidRPr="007C7231">
            <w:rPr>
              <w:rFonts w:ascii="Palatino Linotype" w:hAnsi="Palatino Linotype" w:cs="Arial"/>
              <w:szCs w:val="20"/>
            </w:rPr>
            <w:t>Ayuntamiento de Nezahualcóyotl</w:t>
          </w:r>
        </w:p>
      </w:tc>
    </w:tr>
    <w:tr w:rsidR="00BB4403" w14:paraId="19A7CB60" w14:textId="77777777" w:rsidTr="00581590">
      <w:trPr>
        <w:trHeight w:val="342"/>
      </w:trPr>
      <w:tc>
        <w:tcPr>
          <w:tcW w:w="5529" w:type="dxa"/>
          <w:hideMark/>
        </w:tcPr>
        <w:p w14:paraId="2B84C731" w14:textId="77777777" w:rsidR="00BB4403" w:rsidRDefault="00BB4403"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BB4403" w:rsidRDefault="00BB4403"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BB4403" w:rsidRDefault="00BB44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15:restartNumberingAfterBreak="0">
    <w:nsid w:val="76ED398D"/>
    <w:multiLevelType w:val="hybridMultilevel"/>
    <w:tmpl w:val="276826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7D56AE4"/>
    <w:multiLevelType w:val="hybridMultilevel"/>
    <w:tmpl w:val="D3A61D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212C"/>
    <w:rsid w:val="000179B3"/>
    <w:rsid w:val="000234E8"/>
    <w:rsid w:val="000238DF"/>
    <w:rsid w:val="00026B0C"/>
    <w:rsid w:val="00037C1D"/>
    <w:rsid w:val="00046712"/>
    <w:rsid w:val="0004700A"/>
    <w:rsid w:val="0005454A"/>
    <w:rsid w:val="000571CA"/>
    <w:rsid w:val="00057C41"/>
    <w:rsid w:val="00062389"/>
    <w:rsid w:val="0006388E"/>
    <w:rsid w:val="0006489D"/>
    <w:rsid w:val="00065BE7"/>
    <w:rsid w:val="0006685C"/>
    <w:rsid w:val="00066895"/>
    <w:rsid w:val="00067548"/>
    <w:rsid w:val="00071B10"/>
    <w:rsid w:val="00086145"/>
    <w:rsid w:val="0009087C"/>
    <w:rsid w:val="00096C8B"/>
    <w:rsid w:val="00096D8B"/>
    <w:rsid w:val="00096EB9"/>
    <w:rsid w:val="000A4442"/>
    <w:rsid w:val="000A5192"/>
    <w:rsid w:val="000B7813"/>
    <w:rsid w:val="000C0FE8"/>
    <w:rsid w:val="000C59E9"/>
    <w:rsid w:val="000D70FF"/>
    <w:rsid w:val="000E415C"/>
    <w:rsid w:val="000E4AFB"/>
    <w:rsid w:val="000F2C14"/>
    <w:rsid w:val="00103A10"/>
    <w:rsid w:val="0010437A"/>
    <w:rsid w:val="0010466B"/>
    <w:rsid w:val="00111643"/>
    <w:rsid w:val="001129FA"/>
    <w:rsid w:val="00112AC9"/>
    <w:rsid w:val="0011312B"/>
    <w:rsid w:val="00116280"/>
    <w:rsid w:val="00120886"/>
    <w:rsid w:val="0012791A"/>
    <w:rsid w:val="00137751"/>
    <w:rsid w:val="00143365"/>
    <w:rsid w:val="00153D54"/>
    <w:rsid w:val="0016748D"/>
    <w:rsid w:val="001746FE"/>
    <w:rsid w:val="0018221A"/>
    <w:rsid w:val="001823FC"/>
    <w:rsid w:val="00185B42"/>
    <w:rsid w:val="001862E6"/>
    <w:rsid w:val="0019326F"/>
    <w:rsid w:val="0019692A"/>
    <w:rsid w:val="001A032F"/>
    <w:rsid w:val="001A1FDF"/>
    <w:rsid w:val="001A4401"/>
    <w:rsid w:val="001B3A64"/>
    <w:rsid w:val="001B4927"/>
    <w:rsid w:val="001B57D7"/>
    <w:rsid w:val="001C22C5"/>
    <w:rsid w:val="001C34D3"/>
    <w:rsid w:val="001C4AAE"/>
    <w:rsid w:val="001C4CBA"/>
    <w:rsid w:val="001C728B"/>
    <w:rsid w:val="001D0A94"/>
    <w:rsid w:val="001D5897"/>
    <w:rsid w:val="001F5456"/>
    <w:rsid w:val="001F7A91"/>
    <w:rsid w:val="00203755"/>
    <w:rsid w:val="0020492F"/>
    <w:rsid w:val="002168C2"/>
    <w:rsid w:val="00217B59"/>
    <w:rsid w:val="00222F74"/>
    <w:rsid w:val="00223C9B"/>
    <w:rsid w:val="002262A4"/>
    <w:rsid w:val="0024257F"/>
    <w:rsid w:val="00243AA7"/>
    <w:rsid w:val="002453E4"/>
    <w:rsid w:val="00246EED"/>
    <w:rsid w:val="0025037D"/>
    <w:rsid w:val="0025401E"/>
    <w:rsid w:val="00257E0A"/>
    <w:rsid w:val="002607C9"/>
    <w:rsid w:val="00260B36"/>
    <w:rsid w:val="00261492"/>
    <w:rsid w:val="00273A01"/>
    <w:rsid w:val="00275806"/>
    <w:rsid w:val="00275C17"/>
    <w:rsid w:val="00280CE6"/>
    <w:rsid w:val="00280F43"/>
    <w:rsid w:val="00286E6F"/>
    <w:rsid w:val="00293596"/>
    <w:rsid w:val="0029724E"/>
    <w:rsid w:val="002A35A2"/>
    <w:rsid w:val="002A5ADD"/>
    <w:rsid w:val="002A65E9"/>
    <w:rsid w:val="002B36B0"/>
    <w:rsid w:val="002B4795"/>
    <w:rsid w:val="002B6649"/>
    <w:rsid w:val="002C2454"/>
    <w:rsid w:val="002C33D0"/>
    <w:rsid w:val="002C692F"/>
    <w:rsid w:val="002D1447"/>
    <w:rsid w:val="002D421B"/>
    <w:rsid w:val="002E1008"/>
    <w:rsid w:val="002E58FA"/>
    <w:rsid w:val="002F1D7E"/>
    <w:rsid w:val="002F6D8F"/>
    <w:rsid w:val="002F7306"/>
    <w:rsid w:val="003014A3"/>
    <w:rsid w:val="00301EA7"/>
    <w:rsid w:val="0031435A"/>
    <w:rsid w:val="00316F60"/>
    <w:rsid w:val="00317C24"/>
    <w:rsid w:val="003236E4"/>
    <w:rsid w:val="00323D6A"/>
    <w:rsid w:val="003245D8"/>
    <w:rsid w:val="00351CF8"/>
    <w:rsid w:val="00353EFD"/>
    <w:rsid w:val="0037784B"/>
    <w:rsid w:val="00380EEB"/>
    <w:rsid w:val="0038677F"/>
    <w:rsid w:val="00387416"/>
    <w:rsid w:val="00392196"/>
    <w:rsid w:val="00394E90"/>
    <w:rsid w:val="003A7155"/>
    <w:rsid w:val="003C24D9"/>
    <w:rsid w:val="003C5DD5"/>
    <w:rsid w:val="003D06E7"/>
    <w:rsid w:val="003D0981"/>
    <w:rsid w:val="003D56D4"/>
    <w:rsid w:val="003D580D"/>
    <w:rsid w:val="003E5DA1"/>
    <w:rsid w:val="003E6ACB"/>
    <w:rsid w:val="003F23E4"/>
    <w:rsid w:val="00400D28"/>
    <w:rsid w:val="00410A3F"/>
    <w:rsid w:val="004139B0"/>
    <w:rsid w:val="00413F19"/>
    <w:rsid w:val="0041620D"/>
    <w:rsid w:val="004202DF"/>
    <w:rsid w:val="00425587"/>
    <w:rsid w:val="00435462"/>
    <w:rsid w:val="00440704"/>
    <w:rsid w:val="00444924"/>
    <w:rsid w:val="0044778A"/>
    <w:rsid w:val="00447D10"/>
    <w:rsid w:val="0045369F"/>
    <w:rsid w:val="00457B3D"/>
    <w:rsid w:val="0046017B"/>
    <w:rsid w:val="0046021E"/>
    <w:rsid w:val="00460C4A"/>
    <w:rsid w:val="0046654E"/>
    <w:rsid w:val="00467C08"/>
    <w:rsid w:val="004779C2"/>
    <w:rsid w:val="00481E8A"/>
    <w:rsid w:val="00482A78"/>
    <w:rsid w:val="00484202"/>
    <w:rsid w:val="004865AB"/>
    <w:rsid w:val="00486FA4"/>
    <w:rsid w:val="00494A86"/>
    <w:rsid w:val="004A6CAF"/>
    <w:rsid w:val="004A70FC"/>
    <w:rsid w:val="004A794A"/>
    <w:rsid w:val="004B2F1D"/>
    <w:rsid w:val="004B44B6"/>
    <w:rsid w:val="004B44D9"/>
    <w:rsid w:val="004C1396"/>
    <w:rsid w:val="004C41C8"/>
    <w:rsid w:val="004C6544"/>
    <w:rsid w:val="004E0A09"/>
    <w:rsid w:val="004E2FBF"/>
    <w:rsid w:val="004F1546"/>
    <w:rsid w:val="004F7FF6"/>
    <w:rsid w:val="00501B85"/>
    <w:rsid w:val="00502BBF"/>
    <w:rsid w:val="00504926"/>
    <w:rsid w:val="005100EE"/>
    <w:rsid w:val="005217A0"/>
    <w:rsid w:val="00526982"/>
    <w:rsid w:val="00531F11"/>
    <w:rsid w:val="005344B1"/>
    <w:rsid w:val="005346A1"/>
    <w:rsid w:val="00534BAF"/>
    <w:rsid w:val="00540999"/>
    <w:rsid w:val="00552654"/>
    <w:rsid w:val="0055602E"/>
    <w:rsid w:val="00566993"/>
    <w:rsid w:val="00566FBC"/>
    <w:rsid w:val="00570C3F"/>
    <w:rsid w:val="0057288D"/>
    <w:rsid w:val="005755E4"/>
    <w:rsid w:val="00577C06"/>
    <w:rsid w:val="00580097"/>
    <w:rsid w:val="00581590"/>
    <w:rsid w:val="00581E00"/>
    <w:rsid w:val="0058788A"/>
    <w:rsid w:val="00590340"/>
    <w:rsid w:val="00592492"/>
    <w:rsid w:val="00594870"/>
    <w:rsid w:val="00595D18"/>
    <w:rsid w:val="005A1669"/>
    <w:rsid w:val="005A2FD9"/>
    <w:rsid w:val="005B17AB"/>
    <w:rsid w:val="005B3086"/>
    <w:rsid w:val="005B315A"/>
    <w:rsid w:val="005C5BCF"/>
    <w:rsid w:val="005D5E29"/>
    <w:rsid w:val="005D682F"/>
    <w:rsid w:val="005E1646"/>
    <w:rsid w:val="005F60DD"/>
    <w:rsid w:val="006027D2"/>
    <w:rsid w:val="00602B7E"/>
    <w:rsid w:val="006033D4"/>
    <w:rsid w:val="00603499"/>
    <w:rsid w:val="00604FD0"/>
    <w:rsid w:val="0061038C"/>
    <w:rsid w:val="00610E29"/>
    <w:rsid w:val="0061382B"/>
    <w:rsid w:val="00614542"/>
    <w:rsid w:val="00621A73"/>
    <w:rsid w:val="00637320"/>
    <w:rsid w:val="00637630"/>
    <w:rsid w:val="00641D26"/>
    <w:rsid w:val="006426D1"/>
    <w:rsid w:val="00643108"/>
    <w:rsid w:val="00644A2F"/>
    <w:rsid w:val="006467CF"/>
    <w:rsid w:val="00651208"/>
    <w:rsid w:val="00651F44"/>
    <w:rsid w:val="00655158"/>
    <w:rsid w:val="00660CA6"/>
    <w:rsid w:val="00666963"/>
    <w:rsid w:val="00674614"/>
    <w:rsid w:val="0067554C"/>
    <w:rsid w:val="0068244B"/>
    <w:rsid w:val="00683E61"/>
    <w:rsid w:val="00691409"/>
    <w:rsid w:val="00695C6F"/>
    <w:rsid w:val="006A011F"/>
    <w:rsid w:val="006A2B44"/>
    <w:rsid w:val="006A5FCF"/>
    <w:rsid w:val="006A788C"/>
    <w:rsid w:val="006B15CE"/>
    <w:rsid w:val="006B24C9"/>
    <w:rsid w:val="006B2DEC"/>
    <w:rsid w:val="006B3281"/>
    <w:rsid w:val="006B7634"/>
    <w:rsid w:val="006C0A28"/>
    <w:rsid w:val="006C0F84"/>
    <w:rsid w:val="006C2C2A"/>
    <w:rsid w:val="006C3CAA"/>
    <w:rsid w:val="006C4670"/>
    <w:rsid w:val="006C69A3"/>
    <w:rsid w:val="006D1DE2"/>
    <w:rsid w:val="006D7AAC"/>
    <w:rsid w:val="006E16AB"/>
    <w:rsid w:val="006E1E1A"/>
    <w:rsid w:val="006E3127"/>
    <w:rsid w:val="006E6D8B"/>
    <w:rsid w:val="006E6F77"/>
    <w:rsid w:val="006F33D6"/>
    <w:rsid w:val="006F35D9"/>
    <w:rsid w:val="006F537E"/>
    <w:rsid w:val="006F5DAF"/>
    <w:rsid w:val="00701E1F"/>
    <w:rsid w:val="007036E1"/>
    <w:rsid w:val="007070A4"/>
    <w:rsid w:val="00711966"/>
    <w:rsid w:val="00712000"/>
    <w:rsid w:val="00715CD7"/>
    <w:rsid w:val="007164D8"/>
    <w:rsid w:val="007212E8"/>
    <w:rsid w:val="0072474D"/>
    <w:rsid w:val="00724FB9"/>
    <w:rsid w:val="00733F93"/>
    <w:rsid w:val="00735033"/>
    <w:rsid w:val="007355DC"/>
    <w:rsid w:val="00743A04"/>
    <w:rsid w:val="00743FD8"/>
    <w:rsid w:val="00751225"/>
    <w:rsid w:val="00751C56"/>
    <w:rsid w:val="00764AD8"/>
    <w:rsid w:val="007658E3"/>
    <w:rsid w:val="00775F04"/>
    <w:rsid w:val="00776707"/>
    <w:rsid w:val="00776A56"/>
    <w:rsid w:val="00780A5D"/>
    <w:rsid w:val="007836DD"/>
    <w:rsid w:val="00783860"/>
    <w:rsid w:val="00786666"/>
    <w:rsid w:val="00792539"/>
    <w:rsid w:val="00797B00"/>
    <w:rsid w:val="007A4272"/>
    <w:rsid w:val="007A69CD"/>
    <w:rsid w:val="007A7522"/>
    <w:rsid w:val="007B06CF"/>
    <w:rsid w:val="007C1F06"/>
    <w:rsid w:val="007C7231"/>
    <w:rsid w:val="007D045B"/>
    <w:rsid w:val="007E32B8"/>
    <w:rsid w:val="007E4274"/>
    <w:rsid w:val="007E6549"/>
    <w:rsid w:val="007E6674"/>
    <w:rsid w:val="007E76FC"/>
    <w:rsid w:val="007F421B"/>
    <w:rsid w:val="00807B88"/>
    <w:rsid w:val="008128F0"/>
    <w:rsid w:val="00812F2A"/>
    <w:rsid w:val="008139D2"/>
    <w:rsid w:val="00815C28"/>
    <w:rsid w:val="008203B4"/>
    <w:rsid w:val="008374B6"/>
    <w:rsid w:val="00840B49"/>
    <w:rsid w:val="0085193B"/>
    <w:rsid w:val="008566D3"/>
    <w:rsid w:val="00857209"/>
    <w:rsid w:val="0086650C"/>
    <w:rsid w:val="0087222E"/>
    <w:rsid w:val="00880047"/>
    <w:rsid w:val="0088459B"/>
    <w:rsid w:val="00896B84"/>
    <w:rsid w:val="008A7338"/>
    <w:rsid w:val="008B2F8E"/>
    <w:rsid w:val="008B5FF5"/>
    <w:rsid w:val="008C0B2E"/>
    <w:rsid w:val="008C15EC"/>
    <w:rsid w:val="008C3FB8"/>
    <w:rsid w:val="008C4246"/>
    <w:rsid w:val="008C49D6"/>
    <w:rsid w:val="008C62B3"/>
    <w:rsid w:val="008D01AD"/>
    <w:rsid w:val="008D2AB9"/>
    <w:rsid w:val="008E5F53"/>
    <w:rsid w:val="008F1337"/>
    <w:rsid w:val="008F45D8"/>
    <w:rsid w:val="008F62F7"/>
    <w:rsid w:val="008F7ADD"/>
    <w:rsid w:val="0090058C"/>
    <w:rsid w:val="009058BA"/>
    <w:rsid w:val="0090735D"/>
    <w:rsid w:val="0091025F"/>
    <w:rsid w:val="00910E6B"/>
    <w:rsid w:val="00912841"/>
    <w:rsid w:val="0091321D"/>
    <w:rsid w:val="00916E85"/>
    <w:rsid w:val="00941FF3"/>
    <w:rsid w:val="00942D98"/>
    <w:rsid w:val="00944AD4"/>
    <w:rsid w:val="00950C87"/>
    <w:rsid w:val="009531E8"/>
    <w:rsid w:val="009532D5"/>
    <w:rsid w:val="0095634B"/>
    <w:rsid w:val="00961140"/>
    <w:rsid w:val="009634D3"/>
    <w:rsid w:val="00964430"/>
    <w:rsid w:val="0097361A"/>
    <w:rsid w:val="00977008"/>
    <w:rsid w:val="009844C6"/>
    <w:rsid w:val="00984D52"/>
    <w:rsid w:val="009963E7"/>
    <w:rsid w:val="00997032"/>
    <w:rsid w:val="009A1BEC"/>
    <w:rsid w:val="009A3E6B"/>
    <w:rsid w:val="009A5A37"/>
    <w:rsid w:val="009B4328"/>
    <w:rsid w:val="009C2B98"/>
    <w:rsid w:val="009C4A86"/>
    <w:rsid w:val="009C61B5"/>
    <w:rsid w:val="009C75E0"/>
    <w:rsid w:val="009D1A25"/>
    <w:rsid w:val="009D28D7"/>
    <w:rsid w:val="009D7904"/>
    <w:rsid w:val="009D7EBB"/>
    <w:rsid w:val="009E09C8"/>
    <w:rsid w:val="009E0BA0"/>
    <w:rsid w:val="009E45E2"/>
    <w:rsid w:val="009F22C8"/>
    <w:rsid w:val="009F2ADB"/>
    <w:rsid w:val="009F4967"/>
    <w:rsid w:val="00A05F91"/>
    <w:rsid w:val="00A066DF"/>
    <w:rsid w:val="00A12C3F"/>
    <w:rsid w:val="00A14193"/>
    <w:rsid w:val="00A20681"/>
    <w:rsid w:val="00A21A7C"/>
    <w:rsid w:val="00A21F47"/>
    <w:rsid w:val="00A23894"/>
    <w:rsid w:val="00A246B0"/>
    <w:rsid w:val="00A3160B"/>
    <w:rsid w:val="00A322E7"/>
    <w:rsid w:val="00A359C6"/>
    <w:rsid w:val="00A35D1D"/>
    <w:rsid w:val="00A3667F"/>
    <w:rsid w:val="00A43543"/>
    <w:rsid w:val="00A443F5"/>
    <w:rsid w:val="00A4606D"/>
    <w:rsid w:val="00A514EA"/>
    <w:rsid w:val="00A56F65"/>
    <w:rsid w:val="00A628B3"/>
    <w:rsid w:val="00A64887"/>
    <w:rsid w:val="00A7160D"/>
    <w:rsid w:val="00A72172"/>
    <w:rsid w:val="00A731F0"/>
    <w:rsid w:val="00A75CE6"/>
    <w:rsid w:val="00A7699A"/>
    <w:rsid w:val="00A81557"/>
    <w:rsid w:val="00A91296"/>
    <w:rsid w:val="00A91D2E"/>
    <w:rsid w:val="00A9241D"/>
    <w:rsid w:val="00A97FCC"/>
    <w:rsid w:val="00AA47D0"/>
    <w:rsid w:val="00AB08AF"/>
    <w:rsid w:val="00AB2FD1"/>
    <w:rsid w:val="00AB5AF4"/>
    <w:rsid w:val="00AB6800"/>
    <w:rsid w:val="00AC0DC6"/>
    <w:rsid w:val="00AC3FE1"/>
    <w:rsid w:val="00AC5AB1"/>
    <w:rsid w:val="00AD05DB"/>
    <w:rsid w:val="00AD334A"/>
    <w:rsid w:val="00AD5186"/>
    <w:rsid w:val="00AE0962"/>
    <w:rsid w:val="00AE17B9"/>
    <w:rsid w:val="00AF0109"/>
    <w:rsid w:val="00AF4B73"/>
    <w:rsid w:val="00AF63EF"/>
    <w:rsid w:val="00AF7682"/>
    <w:rsid w:val="00B00875"/>
    <w:rsid w:val="00B01916"/>
    <w:rsid w:val="00B04A89"/>
    <w:rsid w:val="00B04B0E"/>
    <w:rsid w:val="00B067E6"/>
    <w:rsid w:val="00B10A4B"/>
    <w:rsid w:val="00B10B39"/>
    <w:rsid w:val="00B11B75"/>
    <w:rsid w:val="00B132F0"/>
    <w:rsid w:val="00B13BD9"/>
    <w:rsid w:val="00B20E08"/>
    <w:rsid w:val="00B23AF2"/>
    <w:rsid w:val="00B23DFD"/>
    <w:rsid w:val="00B244F2"/>
    <w:rsid w:val="00B428C8"/>
    <w:rsid w:val="00B447BE"/>
    <w:rsid w:val="00B47598"/>
    <w:rsid w:val="00B52B70"/>
    <w:rsid w:val="00B54B8F"/>
    <w:rsid w:val="00B55585"/>
    <w:rsid w:val="00B66B6D"/>
    <w:rsid w:val="00B672F9"/>
    <w:rsid w:val="00B77CB0"/>
    <w:rsid w:val="00B8111D"/>
    <w:rsid w:val="00B82C97"/>
    <w:rsid w:val="00B8499D"/>
    <w:rsid w:val="00B85073"/>
    <w:rsid w:val="00B86B42"/>
    <w:rsid w:val="00B91490"/>
    <w:rsid w:val="00B91C85"/>
    <w:rsid w:val="00B951CC"/>
    <w:rsid w:val="00BA01EF"/>
    <w:rsid w:val="00BB4403"/>
    <w:rsid w:val="00BB7261"/>
    <w:rsid w:val="00BC7EDE"/>
    <w:rsid w:val="00BD0F41"/>
    <w:rsid w:val="00BD5FA1"/>
    <w:rsid w:val="00BD7921"/>
    <w:rsid w:val="00BE2480"/>
    <w:rsid w:val="00BE546F"/>
    <w:rsid w:val="00BF245A"/>
    <w:rsid w:val="00C0158E"/>
    <w:rsid w:val="00C0245B"/>
    <w:rsid w:val="00C02B79"/>
    <w:rsid w:val="00C106D7"/>
    <w:rsid w:val="00C139E9"/>
    <w:rsid w:val="00C14CE7"/>
    <w:rsid w:val="00C14FF0"/>
    <w:rsid w:val="00C167CF"/>
    <w:rsid w:val="00C173A8"/>
    <w:rsid w:val="00C17B52"/>
    <w:rsid w:val="00C24737"/>
    <w:rsid w:val="00C276F7"/>
    <w:rsid w:val="00C3074E"/>
    <w:rsid w:val="00C327FA"/>
    <w:rsid w:val="00C33C6C"/>
    <w:rsid w:val="00C37CC0"/>
    <w:rsid w:val="00C400FB"/>
    <w:rsid w:val="00C43B98"/>
    <w:rsid w:val="00C47403"/>
    <w:rsid w:val="00C522EE"/>
    <w:rsid w:val="00C5342D"/>
    <w:rsid w:val="00C553B6"/>
    <w:rsid w:val="00C56242"/>
    <w:rsid w:val="00C56CD7"/>
    <w:rsid w:val="00C63F76"/>
    <w:rsid w:val="00C657FB"/>
    <w:rsid w:val="00C6712D"/>
    <w:rsid w:val="00C6793D"/>
    <w:rsid w:val="00C816BB"/>
    <w:rsid w:val="00C8328F"/>
    <w:rsid w:val="00C83539"/>
    <w:rsid w:val="00C83F63"/>
    <w:rsid w:val="00C85D98"/>
    <w:rsid w:val="00C937B4"/>
    <w:rsid w:val="00C97579"/>
    <w:rsid w:val="00CA30EE"/>
    <w:rsid w:val="00CB1CC6"/>
    <w:rsid w:val="00CE07FD"/>
    <w:rsid w:val="00CE0B30"/>
    <w:rsid w:val="00CE4830"/>
    <w:rsid w:val="00CE549D"/>
    <w:rsid w:val="00CE5F1F"/>
    <w:rsid w:val="00CE7813"/>
    <w:rsid w:val="00CF3A35"/>
    <w:rsid w:val="00CF4002"/>
    <w:rsid w:val="00CF7CCA"/>
    <w:rsid w:val="00D01572"/>
    <w:rsid w:val="00D03642"/>
    <w:rsid w:val="00D070F9"/>
    <w:rsid w:val="00D10B27"/>
    <w:rsid w:val="00D27E33"/>
    <w:rsid w:val="00D30DD6"/>
    <w:rsid w:val="00D346D3"/>
    <w:rsid w:val="00D37A4D"/>
    <w:rsid w:val="00D470F8"/>
    <w:rsid w:val="00D47D28"/>
    <w:rsid w:val="00D53AAE"/>
    <w:rsid w:val="00D55875"/>
    <w:rsid w:val="00D568D5"/>
    <w:rsid w:val="00D56925"/>
    <w:rsid w:val="00D6105F"/>
    <w:rsid w:val="00D621DF"/>
    <w:rsid w:val="00D700FF"/>
    <w:rsid w:val="00D74F23"/>
    <w:rsid w:val="00D7698B"/>
    <w:rsid w:val="00D848F2"/>
    <w:rsid w:val="00D958C2"/>
    <w:rsid w:val="00D95DE1"/>
    <w:rsid w:val="00DA23A7"/>
    <w:rsid w:val="00DA62F3"/>
    <w:rsid w:val="00DA68EB"/>
    <w:rsid w:val="00DA6AEA"/>
    <w:rsid w:val="00DB2541"/>
    <w:rsid w:val="00DB4FEC"/>
    <w:rsid w:val="00DB51CF"/>
    <w:rsid w:val="00DB53FA"/>
    <w:rsid w:val="00DC08B4"/>
    <w:rsid w:val="00DD0F4E"/>
    <w:rsid w:val="00DD1F02"/>
    <w:rsid w:val="00DD233D"/>
    <w:rsid w:val="00DD3B5A"/>
    <w:rsid w:val="00DD5CEB"/>
    <w:rsid w:val="00DE0990"/>
    <w:rsid w:val="00DF34CE"/>
    <w:rsid w:val="00E014C0"/>
    <w:rsid w:val="00E07CE2"/>
    <w:rsid w:val="00E10C8E"/>
    <w:rsid w:val="00E118B2"/>
    <w:rsid w:val="00E204DA"/>
    <w:rsid w:val="00E23B3C"/>
    <w:rsid w:val="00E30435"/>
    <w:rsid w:val="00E3099C"/>
    <w:rsid w:val="00E366CE"/>
    <w:rsid w:val="00E37B1F"/>
    <w:rsid w:val="00E4369D"/>
    <w:rsid w:val="00E45628"/>
    <w:rsid w:val="00E5244D"/>
    <w:rsid w:val="00E5512C"/>
    <w:rsid w:val="00E566C0"/>
    <w:rsid w:val="00E67B41"/>
    <w:rsid w:val="00E72536"/>
    <w:rsid w:val="00E74430"/>
    <w:rsid w:val="00E7640B"/>
    <w:rsid w:val="00E77373"/>
    <w:rsid w:val="00E81AE7"/>
    <w:rsid w:val="00E8436A"/>
    <w:rsid w:val="00E8694A"/>
    <w:rsid w:val="00E95BE2"/>
    <w:rsid w:val="00E9725C"/>
    <w:rsid w:val="00EB245C"/>
    <w:rsid w:val="00EB3264"/>
    <w:rsid w:val="00EB71D1"/>
    <w:rsid w:val="00EC0C0B"/>
    <w:rsid w:val="00EC0F97"/>
    <w:rsid w:val="00EC6767"/>
    <w:rsid w:val="00ED0008"/>
    <w:rsid w:val="00ED79F4"/>
    <w:rsid w:val="00EE723D"/>
    <w:rsid w:val="00EF04FC"/>
    <w:rsid w:val="00EF488E"/>
    <w:rsid w:val="00F03771"/>
    <w:rsid w:val="00F12160"/>
    <w:rsid w:val="00F138CD"/>
    <w:rsid w:val="00F23C8E"/>
    <w:rsid w:val="00F276A4"/>
    <w:rsid w:val="00F3185B"/>
    <w:rsid w:val="00F32252"/>
    <w:rsid w:val="00F45311"/>
    <w:rsid w:val="00F52705"/>
    <w:rsid w:val="00F54624"/>
    <w:rsid w:val="00F54BE9"/>
    <w:rsid w:val="00F616C7"/>
    <w:rsid w:val="00F628C2"/>
    <w:rsid w:val="00F6641B"/>
    <w:rsid w:val="00F67959"/>
    <w:rsid w:val="00F76D7C"/>
    <w:rsid w:val="00F81A4B"/>
    <w:rsid w:val="00F85B09"/>
    <w:rsid w:val="00F86DE8"/>
    <w:rsid w:val="00F86E91"/>
    <w:rsid w:val="00F8749C"/>
    <w:rsid w:val="00F917F4"/>
    <w:rsid w:val="00FB0137"/>
    <w:rsid w:val="00FB23E6"/>
    <w:rsid w:val="00FC1B4B"/>
    <w:rsid w:val="00FC4526"/>
    <w:rsid w:val="00FC4BB3"/>
    <w:rsid w:val="00FD26BC"/>
    <w:rsid w:val="00FE4693"/>
    <w:rsid w:val="00FE475E"/>
    <w:rsid w:val="00FE54B4"/>
    <w:rsid w:val="00FF25DC"/>
    <w:rsid w:val="00FF37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B0D21"/>
  <w15:docId w15:val="{0F431CEE-8835-47C3-B687-B54E08D3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paragraph" w:customStyle="1" w:styleId="m15586744407787637gmail-msonospacing">
    <w:name w:val="m_15586744407787637gmail-msonospacing"/>
    <w:basedOn w:val="Normal"/>
    <w:rsid w:val="005D682F"/>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36144575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9407771">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67706779">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738241661">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 w:id="205974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2098E-7D57-4E94-B6B2-1CC080645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4523</Words>
  <Characters>24882</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2018-12-13T18:57:00Z</cp:lastPrinted>
  <dcterms:created xsi:type="dcterms:W3CDTF">2019-01-07T17:11:00Z</dcterms:created>
  <dcterms:modified xsi:type="dcterms:W3CDTF">2019-01-07T17:11:00Z</dcterms:modified>
</cp:coreProperties>
</file>