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C69" w:rsidRDefault="00C56C69" w:rsidP="00BD5180">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BD5180" w:rsidRDefault="00BD5180" w:rsidP="00BD51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a </w:t>
      </w:r>
      <w:r w:rsidR="00435F34">
        <w:rPr>
          <w:rFonts w:ascii="Palatino Linotype" w:eastAsia="Times New Roman" w:hAnsi="Palatino Linotype" w:cs="Arial"/>
          <w:color w:val="000000"/>
          <w:sz w:val="24"/>
          <w:szCs w:val="24"/>
          <w:lang w:eastAsia="es-MX"/>
        </w:rPr>
        <w:t>seis de diciembre</w:t>
      </w:r>
      <w:r w:rsidRPr="00435F34">
        <w:rPr>
          <w:rFonts w:ascii="Palatino Linotype" w:eastAsia="Times New Roman" w:hAnsi="Palatino Linotype" w:cs="Arial"/>
          <w:color w:val="000000"/>
          <w:sz w:val="24"/>
          <w:szCs w:val="24"/>
          <w:lang w:eastAsia="es-MX"/>
        </w:rPr>
        <w:t xml:space="preserve"> de dos mil dieciocho</w:t>
      </w:r>
      <w:r w:rsidRPr="00DC7BD2">
        <w:rPr>
          <w:rFonts w:ascii="Palatino Linotype" w:eastAsia="Times New Roman" w:hAnsi="Palatino Linotype" w:cs="Arial"/>
          <w:color w:val="000000"/>
          <w:sz w:val="24"/>
          <w:szCs w:val="24"/>
          <w:lang w:eastAsia="es-MX"/>
        </w:rPr>
        <w:t>.</w:t>
      </w:r>
    </w:p>
    <w:p w:rsidR="00C56C69" w:rsidRDefault="00C56C69" w:rsidP="00BD5180">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BD5180" w:rsidRDefault="00BD5180" w:rsidP="00BD51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847275">
        <w:rPr>
          <w:rFonts w:ascii="Palatino Linotype" w:hAnsi="Palatino Linotype" w:cs="Arial"/>
          <w:b/>
          <w:bCs/>
          <w:sz w:val="24"/>
          <w:lang w:eastAsia="es-MX"/>
        </w:rPr>
        <w:t>03930</w:t>
      </w:r>
      <w:r w:rsidRPr="009162EA">
        <w:rPr>
          <w:rFonts w:ascii="Palatino Linotype" w:hAnsi="Palatino Linotype" w:cs="Arial"/>
          <w:b/>
          <w:bCs/>
          <w:sz w:val="24"/>
          <w:lang w:eastAsia="es-MX"/>
        </w:rPr>
        <w:t>/INFOEM/IP/RR/2018</w:t>
      </w:r>
      <w:r>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Pr>
          <w:rFonts w:ascii="Palatino Linotype" w:hAnsi="Palatino Linotype" w:cs="Arial"/>
          <w:sz w:val="24"/>
        </w:rPr>
        <w:t>s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Pr>
          <w:rFonts w:ascii="Palatino Linotype" w:hAnsi="Palatino Linotype" w:cs="Arial"/>
          <w:b/>
          <w:sz w:val="24"/>
          <w:szCs w:val="24"/>
        </w:rPr>
        <w:t xml:space="preserve"> </w:t>
      </w:r>
      <w:r w:rsidR="005A16FE">
        <w:rPr>
          <w:rFonts w:ascii="Palatino Linotype" w:hAnsi="Palatino Linotype" w:cs="Arial"/>
          <w:b/>
          <w:sz w:val="24"/>
          <w:szCs w:val="24"/>
        </w:rPr>
        <w:t>XXXXXXXXXXXXXXX</w:t>
      </w:r>
      <w:bookmarkStart w:id="0" w:name="_GoBack"/>
      <w:bookmarkEnd w:id="0"/>
      <w:r w:rsidR="00C56C69">
        <w:rPr>
          <w:rFonts w:ascii="Palatino Linotype" w:hAnsi="Palatino Linotype" w:cs="Arial"/>
          <w:b/>
          <w:sz w:val="24"/>
          <w:szCs w:val="24"/>
        </w:rPr>
        <w:t xml:space="preserve"> </w:t>
      </w:r>
      <w:r>
        <w:rPr>
          <w:rFonts w:ascii="Palatino Linotype" w:hAnsi="Palatino Linotype" w:cs="Arial"/>
          <w:sz w:val="24"/>
        </w:rPr>
        <w:t>en lo sucesivo</w:t>
      </w:r>
      <w:r w:rsidRPr="00224181">
        <w:rPr>
          <w:rFonts w:ascii="Palatino Linotype" w:hAnsi="Palatino Linotype" w:cs="Arial"/>
          <w:b/>
          <w:sz w:val="24"/>
        </w:rPr>
        <w:t xml:space="preserve"> </w:t>
      </w:r>
      <w:r>
        <w:rPr>
          <w:rFonts w:ascii="Palatino Linotype" w:hAnsi="Palatino Linotype" w:cs="Arial"/>
          <w:b/>
          <w:sz w:val="24"/>
        </w:rPr>
        <w:t xml:space="preserve">El </w:t>
      </w:r>
      <w:r w:rsidRPr="00224181">
        <w:rPr>
          <w:rFonts w:ascii="Palatino Linotype" w:hAnsi="Palatino Linotype" w:cs="Arial"/>
          <w:b/>
          <w:sz w:val="24"/>
        </w:rPr>
        <w:t>Recurrente</w:t>
      </w:r>
      <w:r>
        <w:rPr>
          <w:rFonts w:ascii="Palatino Linotype" w:hAnsi="Palatino Linotype" w:cs="Arial"/>
          <w:sz w:val="24"/>
        </w:rPr>
        <w:t xml:space="preserve">, en contra de la falta de </w:t>
      </w:r>
      <w:r w:rsidRPr="00224181">
        <w:rPr>
          <w:rFonts w:ascii="Palatino Linotype" w:hAnsi="Palatino Linotype" w:cs="Arial"/>
          <w:sz w:val="24"/>
        </w:rPr>
        <w:t>respuesta</w:t>
      </w:r>
      <w:r>
        <w:rPr>
          <w:rFonts w:ascii="Palatino Linotype" w:hAnsi="Palatino Linotype" w:cs="Arial"/>
          <w:sz w:val="24"/>
        </w:rPr>
        <w:t>s</w:t>
      </w:r>
      <w:r w:rsidRPr="00224181">
        <w:rPr>
          <w:rFonts w:ascii="Palatino Linotype" w:hAnsi="Palatino Linotype" w:cs="Arial"/>
          <w:sz w:val="24"/>
        </w:rPr>
        <w:t xml:space="preserve"> </w:t>
      </w:r>
      <w:r w:rsidRPr="00224181">
        <w:rPr>
          <w:rFonts w:ascii="Palatino Linotype" w:hAnsi="Palatino Linotype" w:cs="Arial"/>
          <w:sz w:val="24"/>
          <w:szCs w:val="24"/>
        </w:rPr>
        <w:t xml:space="preserve">del </w:t>
      </w:r>
      <w:r w:rsidRPr="00BA659F">
        <w:rPr>
          <w:rFonts w:ascii="Palatino Linotype" w:hAnsi="Palatino Linotype" w:cs="Arial"/>
          <w:b/>
          <w:sz w:val="24"/>
          <w:szCs w:val="24"/>
        </w:rPr>
        <w:t xml:space="preserve">Ayuntamiento de </w:t>
      </w:r>
      <w:r w:rsidR="00847275">
        <w:rPr>
          <w:rFonts w:ascii="Palatino Linotype" w:hAnsi="Palatino Linotype" w:cs="Arial"/>
          <w:b/>
          <w:sz w:val="24"/>
          <w:szCs w:val="24"/>
        </w:rPr>
        <w:t>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BD5180" w:rsidRDefault="00BD5180" w:rsidP="00BD5180">
      <w:pPr>
        <w:tabs>
          <w:tab w:val="left" w:pos="1701"/>
        </w:tabs>
        <w:spacing w:before="240" w:line="360" w:lineRule="auto"/>
        <w:jc w:val="both"/>
        <w:rPr>
          <w:rFonts w:ascii="Palatino Linotype" w:hAnsi="Palatino Linotype" w:cs="Arial"/>
          <w:sz w:val="24"/>
        </w:rPr>
      </w:pPr>
    </w:p>
    <w:p w:rsidR="00BD5180" w:rsidRPr="00F205B9" w:rsidRDefault="00BD5180" w:rsidP="00BD51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BD5180" w:rsidRDefault="00BD5180" w:rsidP="00BD5180">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BD5180" w:rsidRDefault="00BD5180" w:rsidP="00BD5180">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8F1DEB">
        <w:rPr>
          <w:rFonts w:ascii="Palatino Linotype" w:hAnsi="Palatino Linotype" w:cs="Arial"/>
          <w:sz w:val="24"/>
        </w:rPr>
        <w:t>tres</w:t>
      </w:r>
      <w:r>
        <w:rPr>
          <w:rFonts w:ascii="Palatino Linotype" w:hAnsi="Palatino Linotype" w:cs="Arial"/>
          <w:sz w:val="24"/>
        </w:rPr>
        <w:t xml:space="preserve"> de </w:t>
      </w:r>
      <w:r w:rsidR="008F1DEB">
        <w:rPr>
          <w:rFonts w:ascii="Palatino Linotype" w:hAnsi="Palatino Linotype" w:cs="Arial"/>
          <w:sz w:val="24"/>
        </w:rPr>
        <w:t>septiembre</w:t>
      </w:r>
      <w:r>
        <w:rPr>
          <w:rFonts w:ascii="Palatino Linotype" w:hAnsi="Palatino Linotype" w:cs="Arial"/>
          <w:sz w:val="24"/>
        </w:rPr>
        <w:t xml:space="preserve"> de dos mil dieciocho, el</w:t>
      </w:r>
      <w:r w:rsidRPr="00857E14">
        <w:rPr>
          <w:rFonts w:ascii="Palatino Linotype" w:hAnsi="Palatino Linotype" w:cs="Arial"/>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sidRPr="00857E14">
        <w:rPr>
          <w:rFonts w:ascii="Palatino Linotype" w:hAnsi="Palatino Linotype" w:cs="Arial"/>
          <w:sz w:val="24"/>
        </w:rPr>
        <w:t>el sujeto obligado,</w:t>
      </w:r>
      <w:r>
        <w:rPr>
          <w:rFonts w:ascii="Palatino Linotype" w:hAnsi="Palatino Linotype" w:cs="Arial"/>
          <w:sz w:val="24"/>
        </w:rPr>
        <w:t xml:space="preserve"> la solicitud de acceso a la información pública, registrada bajo el número de expediente</w:t>
      </w:r>
      <w:r>
        <w:rPr>
          <w:rFonts w:ascii="Palatino Linotype" w:hAnsi="Palatino Linotype" w:cs="Arial"/>
          <w:b/>
          <w:bCs/>
          <w:sz w:val="24"/>
        </w:rPr>
        <w:t xml:space="preserve"> </w:t>
      </w:r>
      <w:r w:rsidR="00084AA3" w:rsidRPr="00084AA3">
        <w:rPr>
          <w:rFonts w:ascii="Palatino Linotype" w:hAnsi="Palatino Linotype" w:cs="Arial"/>
          <w:b/>
          <w:bCs/>
          <w:sz w:val="24"/>
        </w:rPr>
        <w:t>00151/VACHASO/IP/2018</w:t>
      </w:r>
      <w:r w:rsidRPr="00D64E98">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BD5180" w:rsidRDefault="00BD5180" w:rsidP="00BD5180">
      <w:pPr>
        <w:spacing w:before="240" w:line="240" w:lineRule="auto"/>
        <w:ind w:left="851" w:right="850"/>
        <w:jc w:val="both"/>
        <w:rPr>
          <w:rFonts w:ascii="Palatino Linotype" w:hAnsi="Palatino Linotype"/>
          <w:i/>
          <w:lang w:val="es-ES_tradnl"/>
        </w:rPr>
      </w:pPr>
      <w:r>
        <w:rPr>
          <w:rFonts w:ascii="Palatino Linotype" w:hAnsi="Palatino Linotype"/>
          <w:i/>
          <w:lang w:val="es-ES_tradnl"/>
        </w:rPr>
        <w:t>“</w:t>
      </w:r>
      <w:r w:rsidR="00CB5BD9" w:rsidRPr="00CB5BD9">
        <w:rPr>
          <w:rFonts w:ascii="Palatino Linotype" w:hAnsi="Palatino Linotype"/>
          <w:i/>
        </w:rPr>
        <w:t xml:space="preserve">Solicito la nómina de las dos quincenas de marzo 2018, con el nombre de cada servidor público y funcionario, su sueldo y salario bruto sin excedentes o </w:t>
      </w:r>
      <w:r w:rsidR="00CB5BD9" w:rsidRPr="00CB5BD9">
        <w:rPr>
          <w:rFonts w:ascii="Palatino Linotype" w:hAnsi="Palatino Linotype"/>
          <w:i/>
        </w:rPr>
        <w:lastRenderedPageBreak/>
        <w:t>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Pr>
          <w:rFonts w:ascii="Palatino Linotype" w:hAnsi="Palatino Linotype"/>
          <w:i/>
          <w:lang w:val="es-ES_tradnl"/>
        </w:rPr>
        <w:t>” (Sic)</w:t>
      </w:r>
    </w:p>
    <w:p w:rsidR="00BD5180" w:rsidRPr="007C243B" w:rsidRDefault="00BD5180" w:rsidP="00BD5180">
      <w:pPr>
        <w:spacing w:before="240" w:line="240" w:lineRule="auto"/>
        <w:ind w:left="851" w:right="850"/>
        <w:jc w:val="both"/>
        <w:rPr>
          <w:rFonts w:ascii="Palatino Linotype" w:hAnsi="Palatino Linotype"/>
          <w:i/>
          <w:lang w:val="es-ES_tradnl"/>
        </w:rPr>
      </w:pPr>
    </w:p>
    <w:p w:rsidR="00BD5180" w:rsidRDefault="00BD5180" w:rsidP="00BD5180">
      <w:pPr>
        <w:ind w:left="851"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p>
    <w:p w:rsidR="00BD5180" w:rsidRDefault="00BD5180" w:rsidP="00BD5180">
      <w:pPr>
        <w:spacing w:before="240" w:line="360" w:lineRule="auto"/>
        <w:jc w:val="both"/>
        <w:rPr>
          <w:rFonts w:ascii="Palatino Linotype" w:hAnsi="Palatino Linotype" w:cs="Arial"/>
          <w:b/>
          <w:sz w:val="28"/>
        </w:rPr>
      </w:pPr>
    </w:p>
    <w:p w:rsidR="00BD5180" w:rsidRPr="003F52F1" w:rsidRDefault="00BD5180" w:rsidP="00BD5180">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rsidR="00DB1053" w:rsidRPr="007C243B" w:rsidRDefault="00DB1053" w:rsidP="00DB1053">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Pr="00857E14">
        <w:rPr>
          <w:rFonts w:ascii="Palatino Linotype" w:hAnsi="Palatino Linotype"/>
          <w:sz w:val="24"/>
          <w:szCs w:val="24"/>
        </w:rPr>
        <w:t xml:space="preserve">los expedientes electrónicos </w:t>
      </w:r>
      <w:r w:rsidRPr="009763E3">
        <w:rPr>
          <w:rFonts w:ascii="Palatino Linotype" w:hAnsi="Palatino Linotype"/>
          <w:sz w:val="24"/>
          <w:szCs w:val="24"/>
        </w:rPr>
        <w:t>del SAIMEX, se advierte que, el Sujeto Obligado, no dio respuesta a la</w:t>
      </w:r>
      <w:r>
        <w:rPr>
          <w:rFonts w:ascii="Palatino Linotype" w:hAnsi="Palatino Linotype"/>
          <w:sz w:val="24"/>
          <w:szCs w:val="24"/>
        </w:rPr>
        <w:t xml:space="preserve"> solicitud </w:t>
      </w:r>
      <w:r w:rsidRPr="009763E3">
        <w:rPr>
          <w:rFonts w:ascii="Palatino Linotype" w:hAnsi="Palatino Linotype"/>
          <w:sz w:val="24"/>
          <w:szCs w:val="24"/>
        </w:rPr>
        <w:t>de acceso a la información</w:t>
      </w:r>
      <w:r>
        <w:rPr>
          <w:rFonts w:ascii="Palatino Linotype" w:hAnsi="Palatino Linotype"/>
          <w:sz w:val="24"/>
          <w:szCs w:val="24"/>
        </w:rPr>
        <w:t>.</w:t>
      </w:r>
    </w:p>
    <w:p w:rsidR="00DB1053" w:rsidRDefault="00DB1053" w:rsidP="00BD5180">
      <w:pPr>
        <w:spacing w:before="240" w:line="360" w:lineRule="auto"/>
        <w:jc w:val="both"/>
        <w:rPr>
          <w:rFonts w:ascii="Palatino Linotype" w:hAnsi="Palatino Linotype" w:cs="Arial"/>
          <w:b/>
          <w:sz w:val="28"/>
        </w:rPr>
      </w:pPr>
    </w:p>
    <w:p w:rsidR="00BD5180" w:rsidRPr="00441A94" w:rsidRDefault="00BD5180" w:rsidP="00BD518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Pr>
          <w:rFonts w:ascii="Palatino Linotype" w:hAnsi="Palatino Linotype"/>
          <w:b/>
          <w:sz w:val="28"/>
        </w:rPr>
        <w:t xml:space="preserve">Del </w:t>
      </w:r>
      <w:r w:rsidRPr="00D37664">
        <w:rPr>
          <w:rFonts w:ascii="Palatino Linotype" w:hAnsi="Palatino Linotype"/>
          <w:b/>
          <w:sz w:val="28"/>
        </w:rPr>
        <w:t>recurso de revisión</w:t>
      </w:r>
      <w:r w:rsidRPr="00441A94">
        <w:rPr>
          <w:rFonts w:ascii="Palatino Linotype" w:hAnsi="Palatino Linotype"/>
          <w:b/>
          <w:sz w:val="28"/>
        </w:rPr>
        <w:t>.</w:t>
      </w:r>
    </w:p>
    <w:p w:rsidR="00BD5180" w:rsidRPr="007C243B" w:rsidRDefault="00BD5180" w:rsidP="00BD5180">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 xml:space="preserve">Inconforme con la </w:t>
      </w:r>
      <w:r w:rsidR="00FF45C5">
        <w:rPr>
          <w:rFonts w:ascii="Palatino Linotype" w:hAnsi="Palatino Linotype" w:cs="Arial"/>
          <w:sz w:val="24"/>
          <w:szCs w:val="24"/>
        </w:rPr>
        <w:t xml:space="preserve">omisión de la </w:t>
      </w:r>
      <w:r>
        <w:rPr>
          <w:rFonts w:ascii="Palatino Linotype" w:hAnsi="Palatino Linotype" w:cs="Arial"/>
          <w:sz w:val="24"/>
          <w:szCs w:val="24"/>
        </w:rPr>
        <w:t>respuesta a la solicitud de información, el</w:t>
      </w:r>
      <w:r w:rsidRPr="009A00E9">
        <w:rPr>
          <w:rFonts w:ascii="Palatino Linotype" w:hAnsi="Palatino Linotype" w:cs="Arial"/>
          <w:sz w:val="24"/>
          <w:szCs w:val="24"/>
        </w:rPr>
        <w:t xml:space="preserve"> recurrente</w:t>
      </w:r>
      <w:r>
        <w:rPr>
          <w:rFonts w:ascii="Palatino Linotype" w:hAnsi="Palatino Linotype" w:cs="Arial"/>
          <w:sz w:val="24"/>
          <w:szCs w:val="24"/>
        </w:rPr>
        <w:t xml:space="preserve"> en fecha </w:t>
      </w:r>
      <w:r w:rsidR="00CB5BD9">
        <w:rPr>
          <w:rFonts w:ascii="Palatino Linotype" w:hAnsi="Palatino Linotype" w:cs="Arial"/>
          <w:sz w:val="24"/>
          <w:szCs w:val="24"/>
        </w:rPr>
        <w:t>quince de</w:t>
      </w:r>
      <w:r>
        <w:rPr>
          <w:rFonts w:ascii="Palatino Linotype" w:hAnsi="Palatino Linotype" w:cs="Arial"/>
          <w:sz w:val="24"/>
          <w:szCs w:val="24"/>
        </w:rPr>
        <w:t xml:space="preserve"> </w:t>
      </w:r>
      <w:r w:rsidR="00CB5BD9">
        <w:rPr>
          <w:rFonts w:ascii="Palatino Linotype" w:hAnsi="Palatino Linotype" w:cs="Arial"/>
          <w:sz w:val="24"/>
          <w:szCs w:val="24"/>
        </w:rPr>
        <w:t>octubre</w:t>
      </w:r>
      <w:r>
        <w:rPr>
          <w:rFonts w:ascii="Palatino Linotype" w:hAnsi="Palatino Linotype" w:cs="Arial"/>
          <w:sz w:val="24"/>
          <w:szCs w:val="24"/>
        </w:rPr>
        <w:t xml:space="preserve"> de </w:t>
      </w:r>
      <w:r w:rsidRPr="00C739F7">
        <w:rPr>
          <w:rFonts w:ascii="Palatino Linotype" w:hAnsi="Palatino Linotype" w:cs="Arial"/>
          <w:sz w:val="24"/>
          <w:szCs w:val="24"/>
        </w:rPr>
        <w:t xml:space="preserve">dos mil dieciocho interpuso el recurso de revisión </w:t>
      </w:r>
      <w:r w:rsidR="00CB5BD9">
        <w:rPr>
          <w:rFonts w:ascii="Palatino Linotype" w:hAnsi="Palatino Linotype" w:cs="Arial"/>
          <w:b/>
          <w:bCs/>
          <w:sz w:val="24"/>
          <w:lang w:eastAsia="es-MX"/>
        </w:rPr>
        <w:t>03930</w:t>
      </w:r>
      <w:r w:rsidRPr="00C739F7">
        <w:rPr>
          <w:rFonts w:ascii="Palatino Linotype" w:hAnsi="Palatino Linotype" w:cs="Arial"/>
          <w:b/>
          <w:bCs/>
          <w:sz w:val="24"/>
          <w:lang w:eastAsia="es-MX"/>
        </w:rPr>
        <w:t xml:space="preserve">/INFOEM/IP/RR/2018 </w:t>
      </w:r>
      <w:r w:rsidRPr="00C739F7">
        <w:rPr>
          <w:rFonts w:ascii="Palatino Linotype" w:hAnsi="Palatino Linotype" w:cs="Arial"/>
          <w:b/>
          <w:sz w:val="24"/>
          <w:lang w:eastAsia="es-MX"/>
        </w:rPr>
        <w:t>en</w:t>
      </w:r>
      <w:r w:rsidRPr="00C739F7">
        <w:rPr>
          <w:rFonts w:ascii="Palatino Linotype" w:hAnsi="Palatino Linotype" w:cs="Arial"/>
          <w:bCs/>
          <w:sz w:val="24"/>
          <w:szCs w:val="24"/>
          <w:shd w:val="clear" w:color="auto" w:fill="F7F7F8"/>
        </w:rPr>
        <w:t xml:space="preserve"> el cual arguye las siguientes manifestaciones:</w:t>
      </w:r>
      <w:r w:rsidRPr="001F6545">
        <w:rPr>
          <w:rFonts w:ascii="Palatino Linotype" w:hAnsi="Palatino Linotype" w:cs="Arial"/>
          <w:bCs/>
          <w:sz w:val="24"/>
          <w:szCs w:val="24"/>
          <w:shd w:val="clear" w:color="auto" w:fill="F7F7F8"/>
        </w:rPr>
        <w:t xml:space="preserve"> </w:t>
      </w:r>
    </w:p>
    <w:p w:rsidR="00BD5180" w:rsidRPr="00B22166" w:rsidRDefault="00BD5180" w:rsidP="00BD5180">
      <w:pPr>
        <w:spacing w:before="240"/>
        <w:ind w:left="851" w:right="850"/>
        <w:jc w:val="both"/>
        <w:rPr>
          <w:rFonts w:ascii="Palatino Linotype" w:hAnsi="Palatino Linotype" w:cs="Arial"/>
          <w:b/>
        </w:rPr>
      </w:pPr>
      <w:r w:rsidRPr="00B22166">
        <w:rPr>
          <w:rFonts w:ascii="Palatino Linotype" w:hAnsi="Palatino Linotype" w:cs="Arial"/>
          <w:b/>
        </w:rPr>
        <w:t>Acto Impugnado:</w:t>
      </w:r>
    </w:p>
    <w:p w:rsidR="00BD5180" w:rsidRPr="00B22166" w:rsidRDefault="00BD5180" w:rsidP="00BD5180">
      <w:pPr>
        <w:ind w:left="851" w:right="850"/>
        <w:jc w:val="both"/>
        <w:rPr>
          <w:rFonts w:ascii="Palatino Linotype" w:hAnsi="Palatino Linotype"/>
          <w:i/>
          <w:color w:val="000000"/>
        </w:rPr>
      </w:pPr>
      <w:r w:rsidRPr="00B22166">
        <w:rPr>
          <w:rFonts w:ascii="Palatino Linotype" w:hAnsi="Palatino Linotype"/>
          <w:i/>
          <w:color w:val="000000"/>
        </w:rPr>
        <w:t>“</w:t>
      </w:r>
      <w:r w:rsidR="00062333" w:rsidRPr="00062333">
        <w:rPr>
          <w:rFonts w:ascii="Palatino Linotype" w:hAnsi="Palatino Linotype"/>
          <w:i/>
          <w:color w:val="000000"/>
        </w:rPr>
        <w:t>la nula respuesta</w:t>
      </w:r>
      <w:r w:rsidRPr="00B22166">
        <w:rPr>
          <w:rFonts w:ascii="Palatino Linotype" w:hAnsi="Palatino Linotype"/>
          <w:i/>
          <w:color w:val="000000"/>
        </w:rPr>
        <w:t>” [Sic]</w:t>
      </w:r>
    </w:p>
    <w:p w:rsidR="00BD5180" w:rsidRPr="00B22166" w:rsidRDefault="00BD5180" w:rsidP="00BD5180">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rsidR="00BD5180" w:rsidRPr="00B22166" w:rsidRDefault="00BD5180" w:rsidP="00BD5180">
      <w:pPr>
        <w:ind w:left="851" w:right="850"/>
        <w:jc w:val="both"/>
        <w:rPr>
          <w:rFonts w:ascii="Palatino Linotype" w:hAnsi="Palatino Linotype" w:cs="Arial"/>
          <w:i/>
        </w:rPr>
      </w:pPr>
      <w:r w:rsidRPr="00B22166">
        <w:rPr>
          <w:rFonts w:ascii="Palatino Linotype" w:hAnsi="Palatino Linotype" w:cs="Arial"/>
          <w:i/>
        </w:rPr>
        <w:t>“</w:t>
      </w:r>
      <w:r w:rsidR="00D644EC" w:rsidRPr="00D644EC">
        <w:rPr>
          <w:rFonts w:ascii="Palatino Linotype" w:hAnsi="Palatino Linotype" w:cs="Arial"/>
          <w:i/>
        </w:rPr>
        <w:t>se negó el sujeto obligado a transparentar la información solicitada</w:t>
      </w:r>
      <w:r>
        <w:rPr>
          <w:rFonts w:ascii="Palatino Linotype" w:hAnsi="Palatino Linotype" w:cs="Arial"/>
          <w:i/>
        </w:rPr>
        <w:t xml:space="preserve">” </w:t>
      </w:r>
      <w:r w:rsidRPr="00B22166">
        <w:rPr>
          <w:rFonts w:ascii="Palatino Linotype" w:hAnsi="Palatino Linotype" w:cs="Arial"/>
          <w:i/>
        </w:rPr>
        <w:t>[Sic]</w:t>
      </w:r>
    </w:p>
    <w:p w:rsidR="00BD5180" w:rsidRDefault="00BD5180" w:rsidP="00BD5180">
      <w:pPr>
        <w:tabs>
          <w:tab w:val="left" w:pos="3550"/>
        </w:tabs>
        <w:spacing w:before="240" w:line="240" w:lineRule="auto"/>
        <w:ind w:right="851"/>
        <w:jc w:val="both"/>
        <w:rPr>
          <w:rFonts w:ascii="Palatino Linotype" w:hAnsi="Palatino Linotype" w:cs="Arial"/>
          <w:b/>
          <w:bCs/>
          <w:sz w:val="24"/>
          <w:szCs w:val="24"/>
        </w:rPr>
      </w:pPr>
    </w:p>
    <w:p w:rsidR="00BD5180" w:rsidRDefault="00BD5180" w:rsidP="00BD5180">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Pr>
          <w:rFonts w:ascii="Palatino Linotype" w:hAnsi="Palatino Linotype" w:cs="Arial"/>
          <w:b/>
          <w:sz w:val="28"/>
          <w:szCs w:val="28"/>
        </w:rPr>
        <w:t>Del</w:t>
      </w:r>
      <w:r w:rsidRPr="00D37664">
        <w:rPr>
          <w:rFonts w:ascii="Palatino Linotype" w:hAnsi="Palatino Linotype" w:cs="Arial"/>
          <w:b/>
          <w:sz w:val="28"/>
          <w:szCs w:val="28"/>
        </w:rPr>
        <w:t xml:space="preserve"> turno</w:t>
      </w:r>
      <w:r>
        <w:rPr>
          <w:rFonts w:ascii="Palatino Linotype" w:hAnsi="Palatino Linotype" w:cs="Arial"/>
          <w:b/>
          <w:sz w:val="28"/>
          <w:szCs w:val="28"/>
        </w:rPr>
        <w:t xml:space="preserve"> del</w:t>
      </w:r>
      <w:r w:rsidRPr="00D37664">
        <w:rPr>
          <w:rFonts w:ascii="Palatino Linotype" w:hAnsi="Palatino Linotype" w:cs="Arial"/>
          <w:b/>
          <w:sz w:val="28"/>
          <w:szCs w:val="28"/>
        </w:rPr>
        <w:t xml:space="preserve"> recurso de revisión</w:t>
      </w:r>
      <w:r w:rsidRPr="0087163A">
        <w:rPr>
          <w:rFonts w:ascii="Palatino Linotype" w:hAnsi="Palatino Linotype" w:cs="Arial"/>
          <w:b/>
          <w:sz w:val="28"/>
          <w:szCs w:val="28"/>
        </w:rPr>
        <w:t>.</w:t>
      </w:r>
    </w:p>
    <w:p w:rsidR="00BD5180" w:rsidRDefault="00BD5180" w:rsidP="00BD5180">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admisión en fecha </w:t>
      </w:r>
      <w:r w:rsidR="00DD1CEB" w:rsidRPr="00ED5069">
        <w:rPr>
          <w:rFonts w:ascii="Palatino Linotype" w:hAnsi="Palatino Linotype" w:cs="Arial"/>
          <w:sz w:val="24"/>
          <w:szCs w:val="24"/>
        </w:rPr>
        <w:t>diecinueve</w:t>
      </w:r>
      <w:r w:rsidRPr="00ED5069">
        <w:rPr>
          <w:rFonts w:ascii="Palatino Linotype" w:hAnsi="Palatino Linotype" w:cs="Arial"/>
          <w:sz w:val="24"/>
          <w:szCs w:val="24"/>
        </w:rPr>
        <w:t xml:space="preserve"> de </w:t>
      </w:r>
      <w:r w:rsidR="00DD1CEB">
        <w:rPr>
          <w:rFonts w:ascii="Palatino Linotype" w:hAnsi="Palatino Linotype" w:cs="Arial"/>
          <w:sz w:val="24"/>
          <w:szCs w:val="24"/>
        </w:rPr>
        <w:t>octubre</w:t>
      </w:r>
      <w:r w:rsidRPr="00FE4693">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rsidR="00BD5180" w:rsidRDefault="00BD5180" w:rsidP="00BD5180">
      <w:pPr>
        <w:spacing w:before="240" w:line="360" w:lineRule="auto"/>
        <w:jc w:val="both"/>
        <w:rPr>
          <w:rFonts w:ascii="Palatino Linotype" w:hAnsi="Palatino Linotype" w:cs="Arial"/>
          <w:sz w:val="24"/>
          <w:szCs w:val="24"/>
        </w:rPr>
      </w:pPr>
    </w:p>
    <w:p w:rsidR="00BD5180" w:rsidRDefault="00BD5180" w:rsidP="00BD5180">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BD5180" w:rsidRDefault="00BD5180" w:rsidP="00BD5180">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 y el recurrente fueron omisos en realizar manifestaciones o en ofrecer medio de prueba 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Pr>
          <w:rFonts w:ascii="Palatino Linotype" w:hAnsi="Palatino Linotype" w:cs="Arial"/>
          <w:sz w:val="24"/>
          <w:szCs w:val="24"/>
        </w:rPr>
        <w:t xml:space="preserve"> Estado de México y Municipios se decretó el cierre de instrucción mediante proveído de fecha </w:t>
      </w:r>
      <w:r w:rsidR="00B14BBE">
        <w:rPr>
          <w:rFonts w:ascii="Palatino Linotype" w:hAnsi="Palatino Linotype" w:cs="Arial"/>
          <w:sz w:val="24"/>
          <w:szCs w:val="24"/>
        </w:rPr>
        <w:t>t</w:t>
      </w:r>
      <w:r w:rsidR="000B23A9">
        <w:rPr>
          <w:rFonts w:ascii="Palatino Linotype" w:hAnsi="Palatino Linotype" w:cs="Arial"/>
          <w:sz w:val="24"/>
          <w:szCs w:val="24"/>
        </w:rPr>
        <w:t>reinta</w:t>
      </w:r>
      <w:r w:rsidR="00FF45C5">
        <w:rPr>
          <w:rFonts w:ascii="Palatino Linotype" w:hAnsi="Palatino Linotype" w:cs="Arial"/>
          <w:sz w:val="24"/>
          <w:szCs w:val="24"/>
        </w:rPr>
        <w:t xml:space="preserve"> y uno</w:t>
      </w:r>
      <w:r>
        <w:rPr>
          <w:rFonts w:ascii="Palatino Linotype" w:hAnsi="Palatino Linotype" w:cs="Arial"/>
          <w:sz w:val="24"/>
          <w:szCs w:val="24"/>
        </w:rPr>
        <w:t xml:space="preserve"> de </w:t>
      </w:r>
      <w:r w:rsidR="00B14BBE">
        <w:rPr>
          <w:rFonts w:ascii="Palatino Linotype" w:hAnsi="Palatino Linotype" w:cs="Arial"/>
          <w:sz w:val="24"/>
          <w:szCs w:val="24"/>
        </w:rPr>
        <w:t>octubre</w:t>
      </w:r>
      <w:r>
        <w:rPr>
          <w:rFonts w:ascii="Palatino Linotype" w:hAnsi="Palatino Linotype" w:cs="Arial"/>
          <w:sz w:val="24"/>
          <w:szCs w:val="24"/>
        </w:rPr>
        <w:t xml:space="preserve"> de dos mil dieciocho.</w:t>
      </w:r>
    </w:p>
    <w:p w:rsidR="00BD5180" w:rsidRPr="001825AC" w:rsidRDefault="00BD5180" w:rsidP="00BD5180">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BD5180" w:rsidRPr="00911081" w:rsidRDefault="00BD5180" w:rsidP="00BD5180">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BD5180" w:rsidRDefault="00BD5180" w:rsidP="00BD5180">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911081">
        <w:rPr>
          <w:rFonts w:ascii="Palatino Linotype" w:hAnsi="Palatino Linotype" w:cs="Arial"/>
          <w:sz w:val="24"/>
        </w:rPr>
        <w:lastRenderedPageBreak/>
        <w:t xml:space="preserve">recurso de revisión interpuesto por </w:t>
      </w:r>
      <w:r w:rsidRPr="002A4330">
        <w:rPr>
          <w:rFonts w:ascii="Palatino Linotype" w:hAnsi="Palatino Linotype" w:cs="Arial"/>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D5180" w:rsidRDefault="00BD5180" w:rsidP="00BD5180">
      <w:pPr>
        <w:pStyle w:val="Prrafodelista"/>
        <w:autoSpaceDE w:val="0"/>
        <w:autoSpaceDN w:val="0"/>
        <w:adjustRightInd w:val="0"/>
        <w:spacing w:before="240" w:after="160" w:line="360" w:lineRule="auto"/>
        <w:ind w:left="0"/>
        <w:jc w:val="both"/>
        <w:rPr>
          <w:rFonts w:ascii="Palatino Linotype" w:hAnsi="Palatino Linotype" w:cs="Arial"/>
          <w:b/>
          <w:sz w:val="28"/>
        </w:rPr>
      </w:pPr>
    </w:p>
    <w:p w:rsidR="00BD5180" w:rsidRDefault="00BD5180" w:rsidP="00BD518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sz w:val="28"/>
          <w:szCs w:val="28"/>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D5180" w:rsidRDefault="00BD5180" w:rsidP="00BD51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w:t>
      </w:r>
      <w:r w:rsidR="000B23A9">
        <w:rPr>
          <w:rFonts w:ascii="Palatino Linotype" w:hAnsi="Palatino Linotype" w:cs="Arial"/>
        </w:rPr>
        <w:t>necesario</w:t>
      </w:r>
      <w:r>
        <w:rPr>
          <w:rFonts w:ascii="Palatino Linotype" w:hAnsi="Palatino Linotype" w:cs="Arial"/>
        </w:rPr>
        <w:t xml:space="preserv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D5180" w:rsidRDefault="00BD5180" w:rsidP="00BD5180">
      <w:pPr>
        <w:pStyle w:val="Prrafodelista"/>
        <w:autoSpaceDE w:val="0"/>
        <w:autoSpaceDN w:val="0"/>
        <w:adjustRightInd w:val="0"/>
        <w:spacing w:before="240" w:after="160" w:line="360" w:lineRule="auto"/>
        <w:ind w:left="0"/>
        <w:jc w:val="both"/>
        <w:rPr>
          <w:rFonts w:ascii="Palatino Linotype" w:hAnsi="Palatino Linotype" w:cs="Arial"/>
        </w:rPr>
      </w:pPr>
    </w:p>
    <w:p w:rsidR="00BD5180" w:rsidRDefault="00BD5180" w:rsidP="00BD518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BD5180" w:rsidRDefault="00BD5180" w:rsidP="00BD51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D5180" w:rsidRDefault="00BD5180" w:rsidP="00BD5180">
      <w:pPr>
        <w:pStyle w:val="Prrafodelista"/>
        <w:autoSpaceDE w:val="0"/>
        <w:autoSpaceDN w:val="0"/>
        <w:adjustRightInd w:val="0"/>
        <w:spacing w:line="360" w:lineRule="auto"/>
        <w:ind w:left="0"/>
        <w:jc w:val="both"/>
        <w:rPr>
          <w:rFonts w:ascii="Palatino Linotype" w:hAnsi="Palatino Linotype" w:cs="Arial"/>
        </w:rPr>
      </w:pPr>
    </w:p>
    <w:p w:rsidR="00BD5180" w:rsidRDefault="00BD5180" w:rsidP="00BD51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D5180" w:rsidRDefault="00BD5180" w:rsidP="00BD5180">
      <w:pPr>
        <w:pStyle w:val="Prrafodelista"/>
        <w:autoSpaceDE w:val="0"/>
        <w:autoSpaceDN w:val="0"/>
        <w:adjustRightInd w:val="0"/>
        <w:spacing w:line="360" w:lineRule="auto"/>
        <w:ind w:left="0"/>
        <w:jc w:val="both"/>
        <w:rPr>
          <w:rFonts w:ascii="Palatino Linotype" w:hAnsi="Palatino Linotype" w:cs="Arial"/>
        </w:rPr>
      </w:pPr>
    </w:p>
    <w:p w:rsidR="00BD5180" w:rsidRDefault="00BD5180" w:rsidP="00BD51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D5180" w:rsidRDefault="00BD5180" w:rsidP="00BD51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Así las cosas, del análisis del expediente electrónico no se </w:t>
      </w:r>
      <w:r w:rsidR="005A2A8A">
        <w:rPr>
          <w:rFonts w:ascii="Palatino Linotype" w:hAnsi="Palatino Linotype" w:cs="Arial"/>
        </w:rPr>
        <w:t>advierte</w:t>
      </w:r>
      <w:r>
        <w:rPr>
          <w:rFonts w:ascii="Palatino Linotype" w:hAnsi="Palatino Linotype" w:cs="Arial"/>
        </w:rPr>
        <w:t xml:space="preserve">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D5180" w:rsidRDefault="00BD5180" w:rsidP="00BD5180">
      <w:pPr>
        <w:pStyle w:val="Prrafodelista"/>
        <w:autoSpaceDE w:val="0"/>
        <w:autoSpaceDN w:val="0"/>
        <w:adjustRightInd w:val="0"/>
        <w:spacing w:before="240" w:after="160" w:line="360" w:lineRule="auto"/>
        <w:ind w:left="0"/>
        <w:jc w:val="both"/>
        <w:rPr>
          <w:rFonts w:ascii="Palatino Linotype" w:hAnsi="Palatino Linotype" w:cs="Arial"/>
        </w:rPr>
      </w:pPr>
    </w:p>
    <w:p w:rsidR="00BD5180" w:rsidRPr="008C3CD8" w:rsidRDefault="00BD5180" w:rsidP="00BD5180">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 xml:space="preserve">Estudio y resolución </w:t>
      </w:r>
      <w:r w:rsidRPr="00D37664">
        <w:rPr>
          <w:rFonts w:ascii="Palatino Linotype" w:hAnsi="Palatino Linotype" w:cs="Arial"/>
          <w:b/>
          <w:sz w:val="28"/>
          <w:szCs w:val="28"/>
        </w:rPr>
        <w:t>de los asuntos</w:t>
      </w:r>
      <w:r w:rsidRPr="008C3CD8">
        <w:rPr>
          <w:rFonts w:ascii="Palatino Linotype" w:hAnsi="Palatino Linotype" w:cs="Arial"/>
          <w:b/>
          <w:sz w:val="28"/>
          <w:szCs w:val="28"/>
        </w:rPr>
        <w:t>.</w:t>
      </w:r>
    </w:p>
    <w:p w:rsidR="000A0936" w:rsidRPr="006010FE" w:rsidRDefault="000A0936" w:rsidP="000A093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0A0936" w:rsidRDefault="000A0936" w:rsidP="000A0936">
      <w:pPr>
        <w:pStyle w:val="Prrafodelista"/>
        <w:autoSpaceDE w:val="0"/>
        <w:autoSpaceDN w:val="0"/>
        <w:adjustRightInd w:val="0"/>
        <w:spacing w:line="360" w:lineRule="auto"/>
        <w:ind w:left="0"/>
        <w:jc w:val="both"/>
        <w:rPr>
          <w:rFonts w:ascii="Palatino Linotype" w:hAnsi="Palatino Linotype" w:cs="Arial"/>
        </w:rPr>
      </w:pPr>
    </w:p>
    <w:p w:rsidR="000A0936" w:rsidRPr="006010FE" w:rsidRDefault="000A0936" w:rsidP="000A093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Pr="006010FE">
        <w:rPr>
          <w:rFonts w:ascii="Palatino Linotype" w:eastAsia="Times New Roman" w:hAnsi="Palatino Linotype" w:cs="Times New Roman"/>
          <w:sz w:val="24"/>
          <w:szCs w:val="24"/>
          <w:lang w:eastAsia="es-ES"/>
        </w:rPr>
        <w:t xml:space="preserve">nte la omisión del Sujeto Obligado para dar respuesta al Recurrente,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0A0936" w:rsidRPr="006010FE" w:rsidRDefault="000A0936" w:rsidP="000A093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rsidR="000A0936" w:rsidRPr="00C174F2" w:rsidRDefault="000A0936" w:rsidP="000A0936">
      <w:pPr>
        <w:spacing w:before="240" w:after="240" w:line="360" w:lineRule="auto"/>
        <w:jc w:val="both"/>
        <w:rPr>
          <w:rFonts w:ascii="Palatino Linotype" w:hAnsi="Palatino Linotype" w:cs="Arial"/>
          <w:sz w:val="24"/>
          <w:szCs w:val="24"/>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A0936" w:rsidRPr="006010FE" w:rsidRDefault="000A0936" w:rsidP="000A0936">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0A0936" w:rsidRPr="006010FE" w:rsidRDefault="000A0936" w:rsidP="000A0936">
      <w:pPr>
        <w:spacing w:after="0" w:line="360" w:lineRule="auto"/>
        <w:jc w:val="both"/>
        <w:rPr>
          <w:rFonts w:ascii="Palatino Linotype" w:eastAsia="Times New Roman" w:hAnsi="Palatino Linotype" w:cs="Times New Roman"/>
          <w:sz w:val="24"/>
          <w:szCs w:val="24"/>
          <w:lang w:eastAsia="es-ES"/>
        </w:rPr>
      </w:pPr>
    </w:p>
    <w:p w:rsidR="000A0936" w:rsidRPr="006010FE" w:rsidRDefault="000A0936" w:rsidP="000A093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0A0936" w:rsidRPr="006010FE" w:rsidRDefault="000A0936" w:rsidP="000A0936">
      <w:pPr>
        <w:pStyle w:val="Sinespaciado"/>
      </w:pPr>
    </w:p>
    <w:p w:rsidR="000A0936" w:rsidRDefault="000A0936" w:rsidP="000A0936">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0A0936" w:rsidRPr="006010FE" w:rsidRDefault="000A0936" w:rsidP="000A0936">
      <w:pPr>
        <w:spacing w:after="0" w:line="240" w:lineRule="auto"/>
        <w:ind w:left="567" w:right="567"/>
        <w:jc w:val="both"/>
        <w:rPr>
          <w:rFonts w:ascii="Palatino Linotype" w:eastAsia="Times New Roman" w:hAnsi="Palatino Linotype" w:cs="Arial"/>
          <w:i/>
          <w:lang w:eastAsia="es-ES"/>
        </w:rPr>
      </w:pPr>
    </w:p>
    <w:p w:rsidR="000A0936" w:rsidRPr="006010FE" w:rsidRDefault="000A0936" w:rsidP="000A093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rsidR="000A0936" w:rsidRPr="006010FE" w:rsidRDefault="000A0936" w:rsidP="000A0936">
      <w:pPr>
        <w:pStyle w:val="Sinespaciado"/>
      </w:pP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0A0936" w:rsidRPr="006010FE" w:rsidRDefault="000A0936" w:rsidP="000A0936">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rsidR="000A0936" w:rsidRPr="006010FE" w:rsidRDefault="000A0936" w:rsidP="000A0936">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0A0936" w:rsidRPr="006010FE" w:rsidRDefault="000A0936" w:rsidP="000A0936">
      <w:pPr>
        <w:pStyle w:val="Prrafodelista"/>
        <w:autoSpaceDE w:val="0"/>
        <w:autoSpaceDN w:val="0"/>
        <w:adjustRightInd w:val="0"/>
        <w:spacing w:line="360" w:lineRule="auto"/>
        <w:ind w:left="0"/>
        <w:jc w:val="both"/>
        <w:rPr>
          <w:rFonts w:ascii="Palatino Linotype" w:hAnsi="Palatino Linotype" w:cs="Arial"/>
        </w:rPr>
      </w:pPr>
    </w:p>
    <w:p w:rsidR="000A0936" w:rsidRPr="006010FE" w:rsidRDefault="000A0936" w:rsidP="000A0936">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Por lo anterior, es necesario retomar el requerimiento del solicitante que versa específicamente en conocer la siguiente información:</w:t>
      </w:r>
    </w:p>
    <w:p w:rsidR="000A0936" w:rsidRPr="006010FE" w:rsidRDefault="000A0936" w:rsidP="000A0936">
      <w:pPr>
        <w:pStyle w:val="Prrafodelista"/>
        <w:autoSpaceDE w:val="0"/>
        <w:autoSpaceDN w:val="0"/>
        <w:adjustRightInd w:val="0"/>
        <w:spacing w:line="360" w:lineRule="auto"/>
        <w:ind w:left="0"/>
        <w:jc w:val="both"/>
        <w:rPr>
          <w:rFonts w:ascii="Palatino Linotype" w:hAnsi="Palatino Linotype" w:cs="Arial"/>
        </w:rPr>
      </w:pPr>
    </w:p>
    <w:p w:rsidR="000C4525" w:rsidRPr="000C4525" w:rsidRDefault="00C56C69" w:rsidP="000C4525">
      <w:pPr>
        <w:pStyle w:val="Prrafodelista"/>
        <w:numPr>
          <w:ilvl w:val="0"/>
          <w:numId w:val="45"/>
        </w:numPr>
        <w:autoSpaceDE w:val="0"/>
        <w:autoSpaceDN w:val="0"/>
        <w:adjustRightInd w:val="0"/>
        <w:spacing w:line="360" w:lineRule="auto"/>
        <w:ind w:right="567"/>
        <w:jc w:val="both"/>
        <w:rPr>
          <w:rFonts w:ascii="Palatino Linotype" w:hAnsi="Palatino Linotype" w:cs="Arial"/>
          <w:b/>
          <w:i/>
        </w:rPr>
      </w:pPr>
      <w:r w:rsidRPr="00ED5075">
        <w:rPr>
          <w:rFonts w:ascii="Palatino Linotype" w:hAnsi="Palatino Linotype" w:cs="Arial"/>
          <w:b/>
          <w:i/>
          <w:u w:val="single"/>
        </w:rPr>
        <w:t>Nómina</w:t>
      </w:r>
      <w:r w:rsidR="00ED5075" w:rsidRPr="00ED5075">
        <w:rPr>
          <w:rFonts w:ascii="Palatino Linotype" w:hAnsi="Palatino Linotype" w:cs="Arial"/>
          <w:b/>
          <w:i/>
          <w:u w:val="single"/>
        </w:rPr>
        <w:t xml:space="preserve"> de las dos quincenas de marzo 2018, con el nombre de cada servidor público y funcionario, su sueldo y salario bruto sin excedentes o compensaciones. </w:t>
      </w:r>
    </w:p>
    <w:p w:rsidR="000A0936" w:rsidRDefault="000C4525" w:rsidP="000C4525">
      <w:pPr>
        <w:pStyle w:val="Prrafodelista"/>
        <w:numPr>
          <w:ilvl w:val="0"/>
          <w:numId w:val="45"/>
        </w:numPr>
        <w:autoSpaceDE w:val="0"/>
        <w:autoSpaceDN w:val="0"/>
        <w:adjustRightInd w:val="0"/>
        <w:spacing w:line="360" w:lineRule="auto"/>
        <w:ind w:right="567"/>
        <w:jc w:val="both"/>
        <w:rPr>
          <w:rFonts w:ascii="Palatino Linotype" w:hAnsi="Palatino Linotype" w:cs="Arial"/>
          <w:b/>
          <w:i/>
        </w:rPr>
      </w:pPr>
      <w:r>
        <w:rPr>
          <w:rFonts w:ascii="Palatino Linotype" w:hAnsi="Palatino Linotype" w:cs="Arial"/>
          <w:b/>
          <w:i/>
          <w:u w:val="single"/>
        </w:rPr>
        <w:lastRenderedPageBreak/>
        <w:t>N</w:t>
      </w:r>
      <w:r w:rsidR="00ED5075" w:rsidRPr="00ED5075">
        <w:rPr>
          <w:rFonts w:ascii="Palatino Linotype" w:hAnsi="Palatino Linotype" w:cs="Arial"/>
          <w:b/>
          <w:i/>
          <w:u w:val="single"/>
        </w:rPr>
        <w:t>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p>
    <w:p w:rsidR="000A0936" w:rsidRPr="006D68E3" w:rsidRDefault="000A0936" w:rsidP="000A0936">
      <w:pPr>
        <w:pStyle w:val="Prrafodelista"/>
        <w:autoSpaceDE w:val="0"/>
        <w:autoSpaceDN w:val="0"/>
        <w:adjustRightInd w:val="0"/>
        <w:spacing w:line="360" w:lineRule="auto"/>
        <w:ind w:left="720"/>
        <w:jc w:val="both"/>
        <w:rPr>
          <w:rFonts w:ascii="Palatino Linotype" w:hAnsi="Palatino Linotype" w:cs="Arial"/>
          <w:b/>
        </w:rPr>
      </w:pPr>
    </w:p>
    <w:p w:rsidR="000A0936" w:rsidRPr="006010FE" w:rsidRDefault="000A0936" w:rsidP="000A0936">
      <w:pPr>
        <w:pStyle w:val="Sinespaciado"/>
        <w:spacing w:line="360" w:lineRule="auto"/>
        <w:jc w:val="both"/>
        <w:rPr>
          <w:rFonts w:ascii="Palatino Linotype" w:hAnsi="Palatino Linotype" w:cs="Arial"/>
        </w:rPr>
      </w:pPr>
      <w:r w:rsidRPr="006010FE">
        <w:rPr>
          <w:rFonts w:ascii="Palatino Linotype" w:hAnsi="Palatino Linotype" w:cs="Arial"/>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rsidR="000A0936" w:rsidRPr="006010FE" w:rsidRDefault="000A0936" w:rsidP="000A0936">
      <w:pPr>
        <w:pStyle w:val="Sinespaciado"/>
      </w:pPr>
    </w:p>
    <w:p w:rsidR="000A0936" w:rsidRPr="006010FE" w:rsidRDefault="000A0936" w:rsidP="000A0936">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0A0936" w:rsidRPr="006010FE" w:rsidRDefault="000A0936" w:rsidP="000A0936">
      <w:pPr>
        <w:pStyle w:val="Sinespaciado"/>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0A0936" w:rsidRPr="006010FE" w:rsidRDefault="000A0936" w:rsidP="000A0936">
      <w:pPr>
        <w:pStyle w:val="Sinespaciado"/>
        <w:ind w:left="567" w:right="567"/>
        <w:jc w:val="both"/>
        <w:rPr>
          <w:rFonts w:ascii="Palatino Linotype" w:hAnsi="Palatino Linotype"/>
          <w:i/>
          <w:sz w:val="22"/>
          <w:szCs w:val="22"/>
        </w:rPr>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0A0936" w:rsidRPr="006010FE" w:rsidRDefault="000A0936" w:rsidP="000A0936">
      <w:pPr>
        <w:pStyle w:val="Sinespaciado"/>
        <w:ind w:left="567" w:right="567"/>
        <w:jc w:val="both"/>
        <w:rPr>
          <w:rFonts w:ascii="Palatino Linotype" w:hAnsi="Palatino Linotype"/>
          <w:i/>
          <w:sz w:val="22"/>
          <w:szCs w:val="22"/>
        </w:rPr>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0A0936" w:rsidRPr="006010FE" w:rsidRDefault="000A0936" w:rsidP="000A0936">
      <w:pPr>
        <w:pStyle w:val="Sinespaciado"/>
        <w:ind w:left="567" w:right="567"/>
        <w:jc w:val="both"/>
        <w:rPr>
          <w:rFonts w:ascii="Palatino Linotype" w:hAnsi="Palatino Linotype"/>
          <w:i/>
          <w:sz w:val="22"/>
          <w:szCs w:val="22"/>
        </w:rPr>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A. Para el ejercicio del derecho de acceso a la información, la Federación, los Estados y el Distrito Federal, en el ámbito de sus respectivas competencias, se regirán por los siguientes principios y bases:</w:t>
      </w:r>
    </w:p>
    <w:p w:rsidR="000A0936" w:rsidRPr="006010FE" w:rsidRDefault="000A0936" w:rsidP="000A0936">
      <w:pPr>
        <w:pStyle w:val="Sinespaciado"/>
        <w:ind w:left="567" w:right="567"/>
        <w:jc w:val="both"/>
        <w:rPr>
          <w:rFonts w:ascii="Palatino Linotype" w:hAnsi="Palatino Linotype"/>
          <w:i/>
          <w:sz w:val="22"/>
          <w:szCs w:val="22"/>
        </w:rPr>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La ley establecerá aquella información que se considere reservada o confidencial.</w:t>
      </w:r>
    </w:p>
    <w:p w:rsidR="000A0936" w:rsidRPr="006010FE" w:rsidRDefault="000A0936" w:rsidP="000A0936">
      <w:pPr>
        <w:pStyle w:val="Sinespaciado"/>
        <w:ind w:left="567" w:right="567"/>
        <w:jc w:val="both"/>
        <w:rPr>
          <w:rFonts w:ascii="Palatino Linotype" w:hAnsi="Palatino Linotype"/>
          <w:i/>
          <w:sz w:val="22"/>
          <w:szCs w:val="22"/>
        </w:rPr>
      </w:pPr>
    </w:p>
    <w:p w:rsidR="000A0936" w:rsidRDefault="000A0936" w:rsidP="000A0936">
      <w:pPr>
        <w:pStyle w:val="Sinespaciado"/>
        <w:spacing w:line="360" w:lineRule="auto"/>
        <w:jc w:val="both"/>
        <w:rPr>
          <w:rFonts w:ascii="Palatino Linotype" w:hAnsi="Palatino Linotype"/>
        </w:rPr>
      </w:pPr>
    </w:p>
    <w:p w:rsidR="000A0936" w:rsidRPr="006010FE" w:rsidRDefault="000A0936" w:rsidP="000A0936">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rsidR="000A0936" w:rsidRPr="006010FE" w:rsidRDefault="000A0936" w:rsidP="000A0936">
      <w:pPr>
        <w:pStyle w:val="Sinespaciado"/>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0A0936" w:rsidRPr="006010FE" w:rsidRDefault="000A0936" w:rsidP="000A0936">
      <w:pPr>
        <w:pStyle w:val="Sinespaciado"/>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0936" w:rsidRPr="006010FE" w:rsidRDefault="000A0936" w:rsidP="000A0936">
      <w:pPr>
        <w:pStyle w:val="Sinespaciado"/>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0A0936" w:rsidRPr="006010FE" w:rsidRDefault="000A0936" w:rsidP="000A0936">
      <w:pPr>
        <w:pStyle w:val="Sinespaciado"/>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0A0936" w:rsidRPr="006010FE" w:rsidRDefault="000A0936" w:rsidP="000A0936">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0A0936" w:rsidRPr="006010FE" w:rsidRDefault="000A0936" w:rsidP="000A0936">
      <w:pPr>
        <w:pStyle w:val="Sinespaciado"/>
        <w:spacing w:line="360" w:lineRule="auto"/>
        <w:jc w:val="both"/>
        <w:rPr>
          <w:rFonts w:ascii="Palatino Linotype" w:hAnsi="Palatino Linotype"/>
        </w:rPr>
      </w:pPr>
    </w:p>
    <w:p w:rsidR="000A0936" w:rsidRPr="006010FE" w:rsidRDefault="000A0936" w:rsidP="000A0936">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0A0936" w:rsidRPr="006010FE" w:rsidRDefault="000A0936" w:rsidP="000A0936">
      <w:pPr>
        <w:pStyle w:val="Sinespaciado"/>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0A0936" w:rsidRPr="006010FE" w:rsidRDefault="000A0936" w:rsidP="000A0936">
      <w:pPr>
        <w:pStyle w:val="Sinespaciado"/>
        <w:ind w:left="567" w:right="567"/>
        <w:jc w:val="both"/>
        <w:rPr>
          <w:rFonts w:ascii="Palatino Linotype" w:hAnsi="Palatino Linotype"/>
          <w:i/>
          <w:sz w:val="22"/>
          <w:szCs w:val="22"/>
        </w:rPr>
      </w:pP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VIII. Los fideicomisos y fondos públicos que cuenten con financiamiento público, parcial o total, o con participación de entidades de gobierno;</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rsidR="000A0936" w:rsidRPr="006010FE" w:rsidRDefault="000A0936" w:rsidP="000A093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0936" w:rsidRPr="006010FE" w:rsidRDefault="000A0936" w:rsidP="000A0936">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rsidR="000A0936" w:rsidRPr="006010FE" w:rsidRDefault="000A0936" w:rsidP="000A0936">
      <w:pPr>
        <w:pStyle w:val="Sinespaciado"/>
        <w:spacing w:line="360" w:lineRule="auto"/>
        <w:jc w:val="both"/>
        <w:rPr>
          <w:rFonts w:ascii="Palatino Linotype" w:hAnsi="Palatino Linotype"/>
        </w:rPr>
      </w:pPr>
    </w:p>
    <w:p w:rsidR="000A0936" w:rsidRPr="006010FE" w:rsidRDefault="000A0936" w:rsidP="000A0936">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0A0936" w:rsidRPr="006010FE" w:rsidRDefault="000A0936" w:rsidP="000A0936">
      <w:pPr>
        <w:pStyle w:val="Prrafodelista"/>
        <w:autoSpaceDE w:val="0"/>
        <w:autoSpaceDN w:val="0"/>
        <w:adjustRightInd w:val="0"/>
        <w:spacing w:line="360" w:lineRule="auto"/>
        <w:ind w:left="0"/>
        <w:jc w:val="both"/>
        <w:rPr>
          <w:rFonts w:ascii="Palatino Linotype" w:hAnsi="Palatino Linotype" w:cs="Arial"/>
        </w:rPr>
      </w:pPr>
    </w:p>
    <w:p w:rsidR="000A0936" w:rsidRPr="006010FE" w:rsidRDefault="000A0936" w:rsidP="000A0936">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t xml:space="preserve">Precisado lo anterior, y de acuerdo a las obligaciones de transparencia comunes que le son atribuibles al </w:t>
      </w:r>
      <w:r w:rsidRPr="006010FE">
        <w:rPr>
          <w:rFonts w:ascii="Palatino Linotype" w:hAnsi="Palatino Linotype" w:cs="Arial"/>
          <w:b/>
          <w:sz w:val="24"/>
        </w:rPr>
        <w:t>Sujeto Obligado</w:t>
      </w:r>
      <w:r w:rsidRPr="006010FE">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6010FE">
        <w:rPr>
          <w:rFonts w:ascii="Palatino Linotype" w:hAnsi="Palatino Linotype" w:cs="Arial"/>
          <w:b/>
          <w:sz w:val="24"/>
          <w:u w:val="single"/>
        </w:rPr>
        <w:t>sueldos, prestaciones, gratificaciones, primas, comisiones, dietas, bonos, estímulos, ingresos y sistemas de compensación</w:t>
      </w:r>
      <w:r w:rsidRPr="006010FE">
        <w:rPr>
          <w:rFonts w:ascii="Palatino Linotype" w:hAnsi="Palatino Linotype" w:cs="Arial"/>
          <w:sz w:val="24"/>
        </w:rPr>
        <w:t>, artículo y fracción que para mayor referencia se cita a continuación:</w:t>
      </w:r>
    </w:p>
    <w:p w:rsidR="000A0936" w:rsidRPr="006010FE" w:rsidRDefault="000A0936" w:rsidP="000A0936">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lastRenderedPageBreak/>
        <w:t xml:space="preserve">“Artículo 92. </w:t>
      </w:r>
      <w:r w:rsidRPr="006010F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A0936" w:rsidRPr="006010FE" w:rsidRDefault="000A0936" w:rsidP="000A0936">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rsidR="000A0936" w:rsidRPr="006010FE" w:rsidRDefault="000A0936" w:rsidP="000A0936">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010FE">
        <w:rPr>
          <w:rFonts w:ascii="Palatino Linotype" w:hAnsi="Palatino Linotype" w:cs="Bookman Old Style"/>
          <w:i/>
        </w:rPr>
        <w:t>” (sic)</w:t>
      </w:r>
    </w:p>
    <w:p w:rsidR="000A0936" w:rsidRPr="006010FE" w:rsidRDefault="000A0936" w:rsidP="000A0936">
      <w:pPr>
        <w:autoSpaceDE w:val="0"/>
        <w:autoSpaceDN w:val="0"/>
        <w:adjustRightInd w:val="0"/>
        <w:spacing w:after="0" w:line="240" w:lineRule="auto"/>
        <w:ind w:left="567" w:right="567"/>
        <w:jc w:val="both"/>
        <w:rPr>
          <w:rFonts w:ascii="Palatino Linotype" w:hAnsi="Palatino Linotype" w:cs="Bookman Old Style"/>
          <w:i/>
        </w:rPr>
      </w:pPr>
    </w:p>
    <w:p w:rsidR="000A0936" w:rsidRPr="006010FE" w:rsidRDefault="000A0936" w:rsidP="000A0936">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rsidR="000A0936" w:rsidRPr="006010FE" w:rsidRDefault="000A0936" w:rsidP="000A0936">
      <w:pPr>
        <w:spacing w:before="240" w:after="240" w:line="360" w:lineRule="auto"/>
        <w:jc w:val="both"/>
        <w:rPr>
          <w:rFonts w:ascii="Palatino Linotype" w:hAnsi="Palatino Linotype" w:cs="Arial"/>
          <w:sz w:val="24"/>
        </w:rPr>
      </w:pPr>
      <w:r w:rsidRPr="006010FE">
        <w:rPr>
          <w:rFonts w:ascii="Palatino Linotype" w:hAnsi="Palatino Linotype" w:cs="Arial"/>
          <w:sz w:val="24"/>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rsidR="000A0936" w:rsidRPr="006010FE" w:rsidRDefault="000A0936" w:rsidP="000A0936">
      <w:pPr>
        <w:pStyle w:val="Sinespaciado"/>
        <w:rPr>
          <w:sz w:val="2"/>
        </w:rPr>
      </w:pPr>
    </w:p>
    <w:p w:rsidR="000A0936" w:rsidRPr="006010FE" w:rsidRDefault="000A0936" w:rsidP="000A0936">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Por lo tanto, lo solicitado corresponde a información pública susceptible de ser entregada, </w:t>
      </w:r>
      <w:r w:rsidR="00ED5069">
        <w:rPr>
          <w:rFonts w:ascii="Palatino Linotype" w:hAnsi="Palatino Linotype" w:cs="Arial"/>
          <w:sz w:val="24"/>
        </w:rPr>
        <w:t>en versión pública.</w:t>
      </w:r>
    </w:p>
    <w:p w:rsidR="000A0936" w:rsidRPr="006010FE" w:rsidRDefault="000A0936" w:rsidP="000A0936">
      <w:pPr>
        <w:spacing w:before="240" w:after="240" w:line="360" w:lineRule="auto"/>
        <w:jc w:val="both"/>
        <w:rPr>
          <w:rFonts w:ascii="Palatino Linotype" w:hAnsi="Palatino Linotype" w:cs="Arial"/>
          <w:sz w:val="2"/>
        </w:rPr>
      </w:pPr>
    </w:p>
    <w:p w:rsidR="000A0936" w:rsidRPr="006010FE" w:rsidRDefault="000A0936" w:rsidP="000A0936">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0A0936" w:rsidRPr="006010FE" w:rsidRDefault="000A0936" w:rsidP="000A0936">
      <w:pPr>
        <w:ind w:left="567" w:right="51"/>
        <w:jc w:val="both"/>
        <w:rPr>
          <w:rFonts w:ascii="Palatino Linotype" w:hAnsi="Palatino Linotype" w:cs="Arial"/>
          <w:b/>
          <w:i/>
          <w:szCs w:val="20"/>
        </w:rPr>
      </w:pPr>
      <w:r w:rsidRPr="006010FE">
        <w:rPr>
          <w:rFonts w:ascii="Palatino Linotype" w:hAnsi="Palatino Linotype" w:cs="Arial"/>
          <w:i/>
          <w:szCs w:val="20"/>
        </w:rPr>
        <w:t>“</w:t>
      </w:r>
      <w:r w:rsidRPr="006010FE">
        <w:rPr>
          <w:rFonts w:ascii="Palatino Linotype" w:hAnsi="Palatino Linotype" w:cs="Arial"/>
          <w:b/>
          <w:i/>
          <w:szCs w:val="20"/>
        </w:rPr>
        <w:t>Criterio 01/2003.</w:t>
      </w:r>
    </w:p>
    <w:p w:rsidR="000A0936" w:rsidRPr="006010FE" w:rsidRDefault="000A0936" w:rsidP="000A0936">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lastRenderedPageBreak/>
        <w:t>“INGRESOS DE LOS SERVIDORES PÚBLICOS. CONSTITUYEN INFORMACIÓN PÚBLICA AÚN Y CUANDO SU DIFUSIÓN PUEDE AFECTAR LA VIDA O LA SEGURIDAD DE AQUELLOS</w:t>
      </w:r>
      <w:r w:rsidRPr="006010FE">
        <w:rPr>
          <w:rFonts w:ascii="Palatino Linotype" w:hAnsi="Palatino Linotype" w:cs="Arial"/>
          <w:b/>
          <w:i/>
          <w:szCs w:val="20"/>
          <w:u w:val="single"/>
        </w:rPr>
        <w:t>.</w:t>
      </w:r>
      <w:r w:rsidRPr="006010FE">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010FE">
        <w:rPr>
          <w:rFonts w:ascii="Palatino Linotype" w:hAnsi="Palatino Linotype" w:cs="Arial"/>
          <w:i/>
          <w:szCs w:val="20"/>
        </w:rPr>
        <w:t xml:space="preserve">, </w:t>
      </w:r>
      <w:r w:rsidRPr="006010FE">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6010FE">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6010FE">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010FE">
        <w:rPr>
          <w:rFonts w:ascii="Palatino Linotype" w:hAnsi="Palatino Linotype" w:cs="Arial"/>
          <w:i/>
          <w:szCs w:val="20"/>
        </w:rPr>
        <w:t>…”</w:t>
      </w:r>
    </w:p>
    <w:p w:rsidR="000A0936" w:rsidRPr="006010FE" w:rsidRDefault="000A0936" w:rsidP="000A0936">
      <w:pPr>
        <w:spacing w:before="240" w:after="240"/>
        <w:ind w:left="567" w:right="51"/>
        <w:jc w:val="both"/>
        <w:rPr>
          <w:rFonts w:ascii="Palatino Linotype" w:hAnsi="Palatino Linotype" w:cs="Arial"/>
          <w:i/>
          <w:sz w:val="2"/>
          <w:szCs w:val="20"/>
        </w:rPr>
      </w:pPr>
    </w:p>
    <w:p w:rsidR="000A0936" w:rsidRPr="006010FE" w:rsidRDefault="000A0936" w:rsidP="000A0936">
      <w:pPr>
        <w:spacing w:before="240" w:after="240"/>
        <w:ind w:left="567" w:right="51"/>
        <w:jc w:val="both"/>
        <w:rPr>
          <w:rFonts w:ascii="Palatino Linotype" w:hAnsi="Palatino Linotype" w:cs="Arial"/>
          <w:b/>
          <w:i/>
          <w:szCs w:val="20"/>
        </w:rPr>
      </w:pPr>
      <w:r w:rsidRPr="006010FE">
        <w:rPr>
          <w:rFonts w:ascii="Palatino Linotype" w:hAnsi="Palatino Linotype" w:cs="Arial"/>
          <w:b/>
          <w:i/>
          <w:szCs w:val="20"/>
        </w:rPr>
        <w:t>“Criterio 02/2003.</w:t>
      </w:r>
    </w:p>
    <w:p w:rsidR="000A0936" w:rsidRDefault="000A0936" w:rsidP="000A0936">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SON INFORMACIÓN PÚBLICA AÚN Y CUANDO CONSTITUYEN DATOS PERSONALES QUE SE REFIEREN AL PATRIMONIO DE AQUÉLLOS.</w:t>
      </w:r>
      <w:r w:rsidRPr="006010FE">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6010FE">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6010FE">
        <w:rPr>
          <w:rFonts w:ascii="Palatino Linotype" w:hAnsi="Palatino Linotype" w:cs="Arial"/>
          <w:i/>
          <w:szCs w:val="20"/>
        </w:rPr>
        <w:t xml:space="preserve">, para su difusión no se requiere consentimiento de aquellos, </w:t>
      </w:r>
      <w:r w:rsidRPr="006010FE">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010FE">
        <w:rPr>
          <w:rFonts w:ascii="Palatino Linotype" w:hAnsi="Palatino Linotype" w:cs="Arial"/>
          <w:i/>
          <w:szCs w:val="20"/>
        </w:rPr>
        <w:t xml:space="preserve"> el sistema de compensación…” (sic)</w:t>
      </w:r>
    </w:p>
    <w:p w:rsidR="000A0936" w:rsidRPr="006010FE" w:rsidRDefault="000A0936" w:rsidP="000A0936">
      <w:pPr>
        <w:spacing w:before="240" w:after="240"/>
        <w:ind w:left="567" w:right="51"/>
        <w:jc w:val="both"/>
        <w:rPr>
          <w:rFonts w:ascii="Palatino Linotype" w:hAnsi="Palatino Linotype" w:cs="Arial"/>
          <w:i/>
          <w:szCs w:val="20"/>
        </w:rPr>
      </w:pPr>
    </w:p>
    <w:p w:rsidR="000A0936" w:rsidRPr="006010FE" w:rsidRDefault="000A0936" w:rsidP="000A0936">
      <w:pPr>
        <w:spacing w:before="240" w:after="240" w:line="360" w:lineRule="auto"/>
        <w:ind w:right="51"/>
        <w:jc w:val="both"/>
        <w:rPr>
          <w:rFonts w:ascii="Palatino Linotype" w:hAnsi="Palatino Linotype" w:cs="Arial"/>
          <w:szCs w:val="20"/>
        </w:rPr>
      </w:pPr>
      <w:r w:rsidRPr="006010FE">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Pr="006010FE">
        <w:rPr>
          <w:rFonts w:ascii="Palatino Linotype" w:eastAsia="Times New Roman" w:hAnsi="Palatino Linotype" w:cs="Arial"/>
          <w:b/>
          <w:sz w:val="24"/>
          <w:u w:val="single"/>
          <w:lang w:val="es-ES_tradnl"/>
        </w:rPr>
        <w:t xml:space="preserve">pudiera contenerse en los </w:t>
      </w:r>
      <w:r w:rsidRPr="006010FE">
        <w:rPr>
          <w:rFonts w:ascii="Palatino Linotype" w:eastAsia="Times New Roman" w:hAnsi="Palatino Linotype" w:cs="Arial"/>
          <w:b/>
          <w:sz w:val="24"/>
          <w:u w:val="single"/>
          <w:lang w:val="es-ES_tradnl"/>
        </w:rPr>
        <w:lastRenderedPageBreak/>
        <w:t>recibos de pago</w:t>
      </w:r>
      <w:r w:rsidRPr="006010FE">
        <w:rPr>
          <w:rFonts w:ascii="Palatino Linotype" w:eastAsia="Times New Roman" w:hAnsi="Palatino Linotype" w:cs="Arial"/>
          <w:sz w:val="24"/>
          <w:lang w:val="es-ES_tradnl"/>
        </w:rPr>
        <w:t xml:space="preserve"> y/o nomina general del servidor público del cual requiere información:</w:t>
      </w:r>
    </w:p>
    <w:p w:rsidR="000A0936" w:rsidRPr="006010FE" w:rsidRDefault="000A0936" w:rsidP="000A093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En cuanto a la nómina tenemos que, el “</w:t>
      </w:r>
      <w:r w:rsidRPr="006010FE">
        <w:rPr>
          <w:rFonts w:ascii="Palatino Linotype" w:eastAsia="Times New Roman" w:hAnsi="Palatino Linotype" w:cs="Arial"/>
          <w:i/>
          <w:sz w:val="24"/>
          <w:lang w:val="es-ES_tradnl"/>
        </w:rPr>
        <w:t>Glosario de Términos Usuales de Finanzas Públicas</w:t>
      </w:r>
      <w:r w:rsidRPr="006010FE">
        <w:rPr>
          <w:rFonts w:ascii="Palatino Linotype" w:eastAsia="Times New Roman" w:hAnsi="Palatino Linotype" w:cs="Arial"/>
          <w:sz w:val="24"/>
          <w:lang w:val="es-ES_tradnl"/>
        </w:rPr>
        <w:t>” del Centro de Estudios de las Finanzas Públicas de la Cámara de Diputados del H. Congreso de la Unión, el “</w:t>
      </w:r>
      <w:r w:rsidRPr="006010FE">
        <w:rPr>
          <w:rFonts w:ascii="Palatino Linotype" w:eastAsia="Times New Roman" w:hAnsi="Palatino Linotype" w:cs="Arial"/>
          <w:i/>
          <w:sz w:val="24"/>
          <w:lang w:val="es-ES_tradnl"/>
        </w:rPr>
        <w:t>Glosario de Términos Administrativos</w:t>
      </w:r>
      <w:r w:rsidRPr="006010FE">
        <w:rPr>
          <w:rFonts w:ascii="Palatino Linotype" w:eastAsia="Times New Roman" w:hAnsi="Palatino Linotype" w:cs="Arial"/>
          <w:sz w:val="24"/>
          <w:lang w:val="es-ES_tradnl"/>
        </w:rPr>
        <w:t>”, emitido por el Instituto Nacional de Administración Pública, A.C. y el “Glo</w:t>
      </w:r>
      <w:r w:rsidRPr="006010FE">
        <w:rPr>
          <w:rFonts w:ascii="Palatino Linotype" w:eastAsia="Times New Roman" w:hAnsi="Palatino Linotype" w:cs="Arial"/>
          <w:i/>
          <w:sz w:val="24"/>
          <w:lang w:val="es-ES_tradnl"/>
        </w:rPr>
        <w:t>sario de Términos para el Proceso de Planeación, Programación, Presupuestación y Evaluación en la Administración Pública</w:t>
      </w:r>
      <w:r w:rsidRPr="006010FE">
        <w:rPr>
          <w:rFonts w:ascii="Palatino Linotype" w:eastAsia="Times New Roman" w:hAnsi="Palatino Linotype" w:cs="Arial"/>
          <w:sz w:val="24"/>
          <w:lang w:val="es-ES_tradnl"/>
        </w:rPr>
        <w:t>”,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0A0936" w:rsidRPr="006010FE" w:rsidRDefault="000A0936" w:rsidP="000A0936">
      <w:pPr>
        <w:spacing w:before="240" w:after="240" w:line="276" w:lineRule="auto"/>
        <w:ind w:left="851" w:right="425"/>
        <w:jc w:val="both"/>
        <w:rPr>
          <w:rFonts w:ascii="Palatino Linotype" w:eastAsia="Times New Roman" w:hAnsi="Palatino Linotype" w:cs="Arial"/>
          <w:i/>
          <w:lang w:val="es-ES_tradnl"/>
        </w:rPr>
      </w:pPr>
      <w:r w:rsidRPr="006010FE">
        <w:rPr>
          <w:rFonts w:ascii="Palatino Linotype" w:eastAsia="Times New Roman" w:hAnsi="Palatino Linotype" w:cs="Arial"/>
          <w:i/>
          <w:lang w:val="es-ES_tradnl"/>
        </w:rPr>
        <w:t>“</w:t>
      </w:r>
      <w:r w:rsidRPr="006010FE">
        <w:rPr>
          <w:rFonts w:ascii="Palatino Linotype" w:eastAsia="Times New Roman" w:hAnsi="Palatino Linotype" w:cs="Arial"/>
          <w:b/>
          <w:i/>
          <w:lang w:val="es-ES_tradnl"/>
        </w:rPr>
        <w:t>NÓMINA:</w:t>
      </w:r>
      <w:r w:rsidRPr="006010FE">
        <w:rPr>
          <w:rFonts w:ascii="Palatino Linotype" w:eastAsia="Times New Roman" w:hAnsi="Palatino Linotype" w:cs="Arial"/>
          <w:i/>
          <w:lang w:val="es-ES_tradnl"/>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0A0936" w:rsidRPr="006010FE" w:rsidRDefault="000A0936" w:rsidP="000A0936">
      <w:pPr>
        <w:pStyle w:val="Sinespaciado"/>
        <w:rPr>
          <w:sz w:val="4"/>
          <w:lang w:val="es-ES_tradnl"/>
        </w:rPr>
      </w:pPr>
    </w:p>
    <w:p w:rsidR="000A0936" w:rsidRPr="006010FE" w:rsidRDefault="000A0936" w:rsidP="000A093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Aunado a lo anterior, dicho término es mencionado en diferentes ordenamientos legales, tal es el caso del artículo 804 de la Ley Federal de Trabajo, fracción II que establece:  </w:t>
      </w:r>
    </w:p>
    <w:p w:rsidR="000A0936" w:rsidRPr="006010FE" w:rsidRDefault="000A0936" w:rsidP="000A0936">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 xml:space="preserve"> “</w:t>
      </w:r>
      <w:r w:rsidRPr="006010FE">
        <w:rPr>
          <w:rFonts w:ascii="Palatino Linotype" w:eastAsia="Times New Roman" w:hAnsi="Palatino Linotype" w:cs="Arial"/>
          <w:b/>
          <w:i/>
          <w:szCs w:val="20"/>
          <w:lang w:val="es-ES_tradnl"/>
        </w:rPr>
        <w:t>Artículo 804.- El patrón tiene obligación de conservar y exhibir en juicio los documentos que a continuación se precisan</w:t>
      </w:r>
      <w:r w:rsidRPr="006010FE">
        <w:rPr>
          <w:rFonts w:ascii="Palatino Linotype" w:eastAsia="Times New Roman" w:hAnsi="Palatino Linotype" w:cs="Arial"/>
          <w:i/>
          <w:szCs w:val="20"/>
          <w:lang w:val="es-ES_tradnl"/>
        </w:rPr>
        <w:t>:</w:t>
      </w:r>
    </w:p>
    <w:p w:rsidR="000A0936" w:rsidRPr="006010FE" w:rsidRDefault="000A0936" w:rsidP="000A093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rsidR="000A0936" w:rsidRPr="006010FE" w:rsidRDefault="000A0936" w:rsidP="000A093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II. Listas de raya o nómina de personal, cuando se lleven en el centro de trabajo; o recibos de pagos de salarios</w:t>
      </w:r>
      <w:r w:rsidRPr="006010FE">
        <w:rPr>
          <w:rFonts w:ascii="Palatino Linotype" w:eastAsia="Times New Roman" w:hAnsi="Palatino Linotype" w:cs="Arial"/>
          <w:i/>
          <w:szCs w:val="20"/>
          <w:lang w:val="es-ES_tradnl"/>
        </w:rPr>
        <w:t>;</w:t>
      </w:r>
    </w:p>
    <w:p w:rsidR="000A0936" w:rsidRPr="006010FE" w:rsidRDefault="000A0936" w:rsidP="000A093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rsidR="000A0936" w:rsidRPr="006010FE" w:rsidRDefault="000A0936" w:rsidP="000A093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lastRenderedPageBreak/>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rsidR="000A0936" w:rsidRDefault="000A0936" w:rsidP="000A0936">
      <w:pPr>
        <w:spacing w:before="240" w:after="240" w:line="360" w:lineRule="auto"/>
        <w:ind w:right="142"/>
        <w:jc w:val="both"/>
        <w:rPr>
          <w:rFonts w:ascii="Palatino Linotype" w:eastAsia="Times New Roman" w:hAnsi="Palatino Linotype" w:cs="Arial"/>
          <w:sz w:val="24"/>
          <w:lang w:val="es-ES_tradnl"/>
        </w:rPr>
      </w:pPr>
    </w:p>
    <w:p w:rsidR="000A0936" w:rsidRPr="006010FE" w:rsidRDefault="000A0936" w:rsidP="000A093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Por lo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rsidR="000A0936" w:rsidRPr="006010FE" w:rsidRDefault="000A0936" w:rsidP="000A0936">
      <w:pPr>
        <w:spacing w:before="240" w:after="240" w:line="360" w:lineRule="auto"/>
        <w:ind w:right="142"/>
        <w:jc w:val="both"/>
        <w:rPr>
          <w:rFonts w:ascii="Palatino Linotype" w:eastAsia="Times New Roman" w:hAnsi="Palatino Linotype" w:cs="Arial"/>
          <w:sz w:val="2"/>
          <w:lang w:val="es-ES_tradnl"/>
        </w:rPr>
      </w:pPr>
    </w:p>
    <w:p w:rsidR="000A0936" w:rsidRPr="006010FE" w:rsidRDefault="000A0936" w:rsidP="000A093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Ahora bien, tratándose de servidores públicos de los Municipios la Ley del Trabajo de los Servidores Públicos del Estado y Municipios, en su artículo 220-K fracciones II y IV y último párrafo, establecen lo siguiente:</w:t>
      </w:r>
    </w:p>
    <w:p w:rsidR="000A0936" w:rsidRPr="006010FE" w:rsidRDefault="000A0936" w:rsidP="000A093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Pr="006010FE">
        <w:rPr>
          <w:rFonts w:ascii="Palatino Linotype" w:eastAsia="Times New Roman" w:hAnsi="Palatino Linotype" w:cs="Arial"/>
          <w:b/>
          <w:i/>
          <w:szCs w:val="20"/>
          <w:lang w:val="es-ES_tradnl"/>
        </w:rPr>
        <w:t>ARTÍCULO 220 K.-</w:t>
      </w:r>
      <w:r w:rsidRPr="006010FE">
        <w:rPr>
          <w:rFonts w:ascii="Palatino Linotype" w:eastAsia="Times New Roman" w:hAnsi="Palatino Linotype" w:cs="Arial"/>
          <w:i/>
          <w:szCs w:val="20"/>
          <w:lang w:val="es-ES_tradnl"/>
        </w:rPr>
        <w:t xml:space="preserve"> La institución o dependencia pública tiene la obligación de conservar y exhibir en el proceso los documentos que a continuación se precisan:</w:t>
      </w:r>
    </w:p>
    <w:p w:rsidR="000A0936" w:rsidRPr="006010FE" w:rsidRDefault="000A0936" w:rsidP="000A093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rsidR="000A0936" w:rsidRPr="006010FE" w:rsidRDefault="000A0936" w:rsidP="000A093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 xml:space="preserve">II. Recibos de pagos de salarios o las </w:t>
      </w:r>
      <w:r w:rsidRPr="006010FE">
        <w:rPr>
          <w:rFonts w:ascii="Palatino Linotype" w:eastAsia="Times New Roman" w:hAnsi="Palatino Linotype" w:cs="Arial"/>
          <w:b/>
          <w:i/>
          <w:szCs w:val="20"/>
          <w:u w:val="single"/>
          <w:lang w:val="es-ES_tradnl"/>
        </w:rPr>
        <w:t>constancias documentales del pago</w:t>
      </w:r>
      <w:r w:rsidRPr="006010FE">
        <w:rPr>
          <w:rFonts w:ascii="Palatino Linotype" w:eastAsia="Times New Roman" w:hAnsi="Palatino Linotype" w:cs="Arial"/>
          <w:b/>
          <w:i/>
          <w:szCs w:val="20"/>
          <w:lang w:val="es-ES_tradnl"/>
        </w:rPr>
        <w:t xml:space="preserve"> de salario cuando sea por depósito o mediante información electrónica</w:t>
      </w:r>
      <w:r w:rsidRPr="006010FE">
        <w:rPr>
          <w:rFonts w:ascii="Palatino Linotype" w:eastAsia="Times New Roman" w:hAnsi="Palatino Linotype" w:cs="Arial"/>
          <w:i/>
          <w:szCs w:val="20"/>
          <w:lang w:val="es-ES_tradnl"/>
        </w:rPr>
        <w:t>;</w:t>
      </w:r>
    </w:p>
    <w:p w:rsidR="000A0936" w:rsidRPr="006010FE" w:rsidRDefault="000A0936" w:rsidP="000A0936">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rsidR="000A0936" w:rsidRPr="006010FE" w:rsidRDefault="000A0936" w:rsidP="000A0936">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 xml:space="preserve">IV. </w:t>
      </w:r>
      <w:r w:rsidRPr="006010FE">
        <w:rPr>
          <w:rFonts w:ascii="Palatino Linotype" w:eastAsia="Times New Roman" w:hAnsi="Palatino Linotype" w:cs="Arial"/>
          <w:b/>
          <w:i/>
          <w:szCs w:val="20"/>
          <w:u w:val="single"/>
          <w:lang w:val="es-ES_tradnl"/>
        </w:rPr>
        <w:t>Recibos o las constancias de depósito o del medio de información magnética o electrónica que sean utilizadas para el pago de salarios</w:t>
      </w:r>
      <w:r w:rsidRPr="006010FE">
        <w:rPr>
          <w:rFonts w:ascii="Palatino Linotype" w:eastAsia="Times New Roman" w:hAnsi="Palatino Linotype" w:cs="Arial"/>
          <w:b/>
          <w:i/>
          <w:szCs w:val="20"/>
          <w:lang w:val="es-ES_tradnl"/>
        </w:rPr>
        <w:t>, prima vacacional, aguinaldo y demás prestaciones establecidas en la presente ley</w:t>
      </w:r>
      <w:r w:rsidRPr="006010FE">
        <w:rPr>
          <w:rFonts w:ascii="Palatino Linotype" w:eastAsia="Times New Roman" w:hAnsi="Palatino Linotype" w:cs="Arial"/>
          <w:i/>
          <w:szCs w:val="20"/>
          <w:lang w:val="es-ES_tradnl"/>
        </w:rPr>
        <w:t>; y</w:t>
      </w:r>
    </w:p>
    <w:p w:rsidR="000A0936" w:rsidRPr="006010FE" w:rsidRDefault="000A0936" w:rsidP="000A0936">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0A0936" w:rsidRPr="006010FE" w:rsidRDefault="000A0936" w:rsidP="000A0936">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 xml:space="preserve">Los documentos y constancias aquí señalados, la institución o dependencia podrá conservarlos por medio de los sistemas de digitalización o de información magnética o </w:t>
      </w:r>
      <w:r w:rsidRPr="006010FE">
        <w:rPr>
          <w:rFonts w:ascii="Palatino Linotype" w:eastAsia="Times New Roman" w:hAnsi="Palatino Linotype" w:cs="Arial"/>
          <w:i/>
          <w:szCs w:val="20"/>
          <w:lang w:val="es-ES_tradnl"/>
        </w:rPr>
        <w:lastRenderedPageBreak/>
        <w:t>electrónica o cualquier medio descubierto por la ciencia y las constancias expedidas por el encargado del área de personal de éstas, harán prueba plena.</w:t>
      </w:r>
    </w:p>
    <w:p w:rsidR="000A0936" w:rsidRPr="006010FE" w:rsidRDefault="000A0936" w:rsidP="000A0936">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El incumplimiento por lo dispuesto por este artículo, establecerá la presunción de ser ciertos los hechos que el actor exprese en su demanda, en relación con tales documentos, salvo prueba en contrario.” (Sic)</w:t>
      </w:r>
    </w:p>
    <w:p w:rsidR="000A0936" w:rsidRDefault="000A0936" w:rsidP="000A0936">
      <w:pPr>
        <w:spacing w:before="240" w:after="240" w:line="360" w:lineRule="auto"/>
        <w:ind w:right="142"/>
        <w:jc w:val="both"/>
        <w:rPr>
          <w:rFonts w:ascii="Palatino Linotype" w:eastAsia="Times New Roman" w:hAnsi="Palatino Linotype" w:cs="Arial"/>
          <w:sz w:val="24"/>
          <w:lang w:val="es-ES_tradnl"/>
        </w:rPr>
      </w:pPr>
    </w:p>
    <w:p w:rsidR="000A0936" w:rsidRPr="006010FE" w:rsidRDefault="000A0936" w:rsidP="000A093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0A0936" w:rsidRPr="006010FE" w:rsidRDefault="000A0936" w:rsidP="000A0936">
      <w:pPr>
        <w:pStyle w:val="Sinespaciado"/>
        <w:rPr>
          <w:sz w:val="4"/>
          <w:lang w:val="es-ES_tradnl"/>
        </w:rPr>
      </w:pPr>
    </w:p>
    <w:p w:rsidR="000A0936" w:rsidRPr="006010FE" w:rsidRDefault="000A0936" w:rsidP="000A093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Así, 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Pr="006010FE">
        <w:rPr>
          <w:rFonts w:ascii="Palatino Linotype" w:eastAsia="Times New Roman" w:hAnsi="Palatino Linotype" w:cs="Arial"/>
          <w:b/>
          <w:sz w:val="24"/>
          <w:lang w:val="es-ES_tradnl"/>
        </w:rPr>
        <w:t>recibos o comprobantes de pago</w:t>
      </w:r>
      <w:r w:rsidRPr="006010FE">
        <w:rPr>
          <w:rFonts w:ascii="Palatino Linotype" w:eastAsia="Times New Roman" w:hAnsi="Palatino Linotype" w:cs="Arial"/>
          <w:sz w:val="24"/>
          <w:lang w:val="es-ES_tradnl"/>
        </w:rPr>
        <w:t>”, los cuales constituyen un instrumento mediante el cual el sujeto obligado acredita las remuneraciones al personal y, que de acuerdo al uso implantado en la colectividad se denominan “recibos de nómina”.</w:t>
      </w:r>
    </w:p>
    <w:p w:rsidR="000A0936" w:rsidRPr="006010FE" w:rsidRDefault="000A0936" w:rsidP="000A0936">
      <w:pPr>
        <w:spacing w:before="240" w:after="240" w:line="360" w:lineRule="auto"/>
        <w:ind w:right="142"/>
        <w:jc w:val="both"/>
        <w:rPr>
          <w:rFonts w:ascii="Palatino Linotype" w:eastAsia="Times New Roman" w:hAnsi="Palatino Linotype" w:cs="Arial"/>
          <w:sz w:val="2"/>
          <w:lang w:val="es-ES_tradnl"/>
        </w:rPr>
      </w:pPr>
    </w:p>
    <w:p w:rsidR="000A0936" w:rsidRPr="006010FE" w:rsidRDefault="000A0936" w:rsidP="000A0936">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Efectivamente, todos los servidores públicos tienen el derecho de recibir remuneraciones irrenunciables por el desempeño de un empleo, cargo o comisión, en </w:t>
      </w:r>
      <w:r w:rsidRPr="006010FE">
        <w:rPr>
          <w:rFonts w:ascii="Palatino Linotype" w:eastAsia="Times New Roman" w:hAnsi="Palatino Linotype" w:cs="Arial"/>
          <w:sz w:val="24"/>
          <w:lang w:val="es-ES_tradnl"/>
        </w:rPr>
        <w:lastRenderedPageBreak/>
        <w:t>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0A0936" w:rsidRPr="006010FE" w:rsidRDefault="000A0936" w:rsidP="000A0936">
      <w:pPr>
        <w:pStyle w:val="Prrafodelista"/>
        <w:autoSpaceDE w:val="0"/>
        <w:autoSpaceDN w:val="0"/>
        <w:adjustRightInd w:val="0"/>
        <w:spacing w:before="240" w:after="160" w:line="360" w:lineRule="auto"/>
        <w:ind w:left="0"/>
        <w:jc w:val="both"/>
        <w:rPr>
          <w:rFonts w:ascii="Palatino Linotype" w:hAnsi="Palatino Linotype" w:cs="Arial"/>
          <w:sz w:val="2"/>
        </w:rPr>
      </w:pPr>
    </w:p>
    <w:p w:rsidR="000A0936" w:rsidRPr="006010FE" w:rsidRDefault="000A0936" w:rsidP="000A0936">
      <w:pPr>
        <w:spacing w:before="240" w:after="240" w:line="360" w:lineRule="auto"/>
        <w:jc w:val="both"/>
        <w:rPr>
          <w:rFonts w:ascii="Palatino Linotype" w:eastAsia="Times New Roman" w:hAnsi="Palatino Linotype" w:cs="Arial"/>
          <w:sz w:val="24"/>
        </w:rPr>
      </w:pPr>
      <w:r w:rsidRPr="006010FE">
        <w:rPr>
          <w:rFonts w:ascii="Palatino Linotype" w:eastAsia="Times New Roman" w:hAnsi="Palatino Linotype" w:cs="Arial"/>
          <w:sz w:val="24"/>
        </w:rPr>
        <w:t xml:space="preserve">Dicho lo anterior, es necesario señalar, que </w:t>
      </w:r>
      <w:r w:rsidRPr="006010FE">
        <w:rPr>
          <w:rFonts w:ascii="Palatino Linotype" w:eastAsia="Times New Roman" w:hAnsi="Palatino Linotype" w:cs="Arial"/>
          <w:b/>
          <w:sz w:val="24"/>
        </w:rPr>
        <w:t>El Sujeto Obligado</w:t>
      </w:r>
      <w:r w:rsidRPr="006010FE">
        <w:rPr>
          <w:rFonts w:ascii="Palatino Linotype" w:eastAsia="Times New Roman" w:hAnsi="Palatino Linotype" w:cs="Arial"/>
          <w:sz w:val="24"/>
        </w:rPr>
        <w:t xml:space="preserve"> podría tener dicha información en los informes mensuales que debe entregar al Órgano Superior de Fiscalización del Estado de México (OSFEM), tal y como se dispone a continuación: </w:t>
      </w:r>
    </w:p>
    <w:p w:rsidR="000A0936" w:rsidRPr="006010FE" w:rsidRDefault="000A0936" w:rsidP="000A0936">
      <w:pPr>
        <w:pStyle w:val="Prrafodelista"/>
        <w:autoSpaceDE w:val="0"/>
        <w:autoSpaceDN w:val="0"/>
        <w:adjustRightInd w:val="0"/>
        <w:spacing w:before="240" w:after="160" w:line="360" w:lineRule="auto"/>
        <w:ind w:left="0"/>
        <w:jc w:val="both"/>
        <w:rPr>
          <w:rFonts w:ascii="Palatino Linotype" w:hAnsi="Palatino Linotype" w:cs="Arial"/>
          <w:sz w:val="6"/>
          <w:szCs w:val="22"/>
          <w:lang w:val="es-MX" w:eastAsia="en-US"/>
        </w:rPr>
      </w:pPr>
    </w:p>
    <w:p w:rsidR="000A0936" w:rsidRPr="006010FE" w:rsidRDefault="000A0936" w:rsidP="000A0936">
      <w:pPr>
        <w:autoSpaceDE w:val="0"/>
        <w:autoSpaceDN w:val="0"/>
        <w:adjustRightInd w:val="0"/>
        <w:spacing w:after="0" w:line="276" w:lineRule="auto"/>
        <w:ind w:left="567" w:right="567"/>
        <w:jc w:val="center"/>
        <w:rPr>
          <w:rFonts w:ascii="Palatino Linotype" w:eastAsia="Times New Roman" w:hAnsi="Palatino Linotype" w:cs="Arial"/>
          <w:b/>
          <w:i/>
        </w:rPr>
      </w:pPr>
      <w:r w:rsidRPr="006010FE">
        <w:rPr>
          <w:rFonts w:ascii="Palatino Linotype" w:eastAsia="Times New Roman" w:hAnsi="Palatino Linotype" w:cs="Arial"/>
          <w:i/>
        </w:rPr>
        <w:t>“</w:t>
      </w:r>
      <w:r w:rsidRPr="006010FE">
        <w:rPr>
          <w:rFonts w:ascii="Palatino Linotype" w:eastAsia="Times New Roman" w:hAnsi="Palatino Linotype" w:cs="Arial"/>
          <w:b/>
          <w:i/>
        </w:rPr>
        <w:t>SUJETOS A DAR CUMPLIMIENTO</w:t>
      </w:r>
    </w:p>
    <w:p w:rsidR="000A0936" w:rsidRPr="006010FE" w:rsidRDefault="000A0936" w:rsidP="000A0936">
      <w:pPr>
        <w:autoSpaceDE w:val="0"/>
        <w:autoSpaceDN w:val="0"/>
        <w:adjustRightInd w:val="0"/>
        <w:spacing w:after="0" w:line="276" w:lineRule="auto"/>
        <w:ind w:left="567" w:right="567"/>
        <w:jc w:val="center"/>
        <w:rPr>
          <w:rFonts w:ascii="Palatino Linotype" w:eastAsia="Times New Roman" w:hAnsi="Palatino Linotype" w:cs="Arial"/>
          <w:i/>
          <w:sz w:val="8"/>
        </w:rPr>
      </w:pPr>
    </w:p>
    <w:p w:rsidR="000A0936" w:rsidRPr="006010FE" w:rsidRDefault="000A0936" w:rsidP="000A0936">
      <w:pPr>
        <w:autoSpaceDE w:val="0"/>
        <w:autoSpaceDN w:val="0"/>
        <w:adjustRightInd w:val="0"/>
        <w:spacing w:after="0" w:line="276" w:lineRule="auto"/>
        <w:ind w:left="567" w:right="567"/>
        <w:jc w:val="both"/>
        <w:rPr>
          <w:rFonts w:ascii="Palatino Linotype" w:eastAsia="Times New Roman" w:hAnsi="Palatino Linotype" w:cs="Arial"/>
          <w:i/>
        </w:rPr>
      </w:pPr>
      <w:r w:rsidRPr="006010FE">
        <w:rPr>
          <w:rFonts w:ascii="Palatino Linotype" w:eastAsia="Times New Roman" w:hAnsi="Palatino Linotype" w:cs="Arial"/>
          <w:b/>
          <w:i/>
          <w:u w:val="single"/>
        </w:rPr>
        <w:t>Los Lineamientos serán de observancia general, para todos los servidores públicos de las entidades fiscalizables que desempeñen un empleo, cargo o comisión, de cualquier naturaleza en la administración pública municipal; y que manejen recursos públicos del Estado y Municipios</w:t>
      </w:r>
      <w:r w:rsidRPr="006010FE">
        <w:rPr>
          <w:rFonts w:ascii="Palatino Linotype" w:eastAsia="Times New Roman" w:hAnsi="Palatino Linotype" w:cs="Arial"/>
          <w:i/>
        </w:rPr>
        <w:t>, y en su caso de la Federación.”</w:t>
      </w:r>
    </w:p>
    <w:p w:rsidR="000A0936" w:rsidRPr="006010FE" w:rsidRDefault="000A0936" w:rsidP="000A0936">
      <w:pPr>
        <w:autoSpaceDE w:val="0"/>
        <w:autoSpaceDN w:val="0"/>
        <w:adjustRightInd w:val="0"/>
        <w:spacing w:after="0" w:line="276" w:lineRule="auto"/>
        <w:ind w:left="567" w:right="567"/>
        <w:rPr>
          <w:rFonts w:ascii="Palatino Linotype" w:eastAsia="Times New Roman" w:hAnsi="Palatino Linotype" w:cs="Arial"/>
          <w:i/>
        </w:rPr>
      </w:pPr>
      <w:r w:rsidRPr="006010FE">
        <w:rPr>
          <w:rFonts w:ascii="Palatino Linotype" w:eastAsia="Times New Roman" w:hAnsi="Palatino Linotype" w:cs="Arial"/>
          <w:i/>
        </w:rPr>
        <w:t>(…)</w:t>
      </w:r>
    </w:p>
    <w:p w:rsidR="000A0936" w:rsidRPr="006010FE" w:rsidRDefault="000A0936" w:rsidP="000A0936">
      <w:pPr>
        <w:spacing w:before="240" w:after="240" w:line="360" w:lineRule="auto"/>
        <w:jc w:val="both"/>
        <w:rPr>
          <w:rFonts w:ascii="Palatino Linotype" w:eastAsia="Times New Roman" w:hAnsi="Palatino Linotype" w:cs="Arial"/>
          <w:sz w:val="10"/>
        </w:rPr>
      </w:pPr>
    </w:p>
    <w:p w:rsidR="000A0936" w:rsidRPr="006010FE" w:rsidRDefault="000A0936" w:rsidP="000A0936">
      <w:pPr>
        <w:spacing w:after="0" w:line="360" w:lineRule="auto"/>
        <w:jc w:val="both"/>
        <w:rPr>
          <w:rFonts w:ascii="Palatino Linotype" w:eastAsia="Times New Roman" w:hAnsi="Palatino Linotype" w:cs="Times New Roman"/>
          <w:sz w:val="24"/>
          <w:szCs w:val="24"/>
          <w:lang w:eastAsia="es-ES"/>
        </w:rPr>
      </w:pPr>
      <w:r w:rsidRPr="006010FE">
        <w:rPr>
          <w:rFonts w:ascii="Palatino Linotype" w:hAnsi="Palatino Linotype" w:cs="Arial"/>
          <w:noProof/>
          <w:sz w:val="24"/>
          <w:lang w:eastAsia="es-MX"/>
        </w:rPr>
        <w:t>En</w:t>
      </w:r>
      <w:r w:rsidRPr="006010FE">
        <w:rPr>
          <w:rFonts w:ascii="Palatino Linotype" w:hAnsi="Palatino Linotype" w:cs="Arial"/>
          <w:sz w:val="24"/>
        </w:rPr>
        <w:t xml:space="preserve"> los Lineamientos para la Integración del Informe mensual, emitidos por el OSFEM, se contienen los formatos e información que debe ser proporcionada para la integración de los informes mensuales que se entregan a éste de forma digitalizada, siendo la nómina, en la cual se puede obtener el pago de las remuneraciones de cada uno de los trabajadores de la entidad fiscalizable de que se trate, correspondiente a un periodo determinado, el cual se encuentra en el Disco 4; d</w:t>
      </w:r>
      <w:r w:rsidRPr="006010FE">
        <w:rPr>
          <w:rFonts w:ascii="Palatino Linotype" w:hAnsi="Palatino Linotype" w:cs="Arial"/>
          <w:bCs/>
          <w:sz w:val="24"/>
        </w:rPr>
        <w:t xml:space="preserve">e tal manera, dicho formato constituye un soporte documental de que la información solicitada por el recurrente, que obra en los archivos del </w:t>
      </w:r>
      <w:r w:rsidRPr="006010FE">
        <w:rPr>
          <w:rFonts w:ascii="Palatino Linotype" w:hAnsi="Palatino Linotype" w:cs="Arial"/>
          <w:b/>
          <w:bCs/>
          <w:sz w:val="24"/>
        </w:rPr>
        <w:t>Sujeto Obligado</w:t>
      </w:r>
      <w:r w:rsidRPr="006010FE">
        <w:rPr>
          <w:rFonts w:ascii="Palatino Linotype" w:hAnsi="Palatino Linotype" w:cs="Arial"/>
          <w:bCs/>
          <w:sz w:val="24"/>
        </w:rPr>
        <w:t>, como se advierte a continuación:</w:t>
      </w:r>
    </w:p>
    <w:p w:rsidR="000A0936" w:rsidRPr="00F64316" w:rsidRDefault="000A0936" w:rsidP="000A0936">
      <w:pPr>
        <w:spacing w:after="0" w:line="360" w:lineRule="auto"/>
        <w:jc w:val="both"/>
        <w:rPr>
          <w:rFonts w:ascii="Palatino Linotype" w:hAnsi="Palatino Linotype"/>
          <w:sz w:val="24"/>
          <w:szCs w:val="24"/>
        </w:rPr>
      </w:pPr>
    </w:p>
    <w:p w:rsidR="000A0936" w:rsidRPr="006010FE" w:rsidRDefault="000A0936" w:rsidP="000A0936">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bCs/>
          <w:noProof/>
          <w:lang w:val="es-MX" w:eastAsia="es-MX"/>
        </w:rPr>
        <w:lastRenderedPageBreak/>
        <mc:AlternateContent>
          <mc:Choice Requires="wps">
            <w:drawing>
              <wp:anchor distT="0" distB="0" distL="114300" distR="114300" simplePos="0" relativeHeight="251670528" behindDoc="0" locked="0" layoutInCell="1" allowOverlap="1" wp14:anchorId="387211FC" wp14:editId="0B28C2AC">
                <wp:simplePos x="0" y="0"/>
                <wp:positionH relativeFrom="column">
                  <wp:posOffset>119904</wp:posOffset>
                </wp:positionH>
                <wp:positionV relativeFrom="paragraph">
                  <wp:posOffset>1567677</wp:posOffset>
                </wp:positionV>
                <wp:extent cx="5433695" cy="676275"/>
                <wp:effectExtent l="19050" t="19050" r="33655" b="47625"/>
                <wp:wrapNone/>
                <wp:docPr id="10" name="Rectángulo 10"/>
                <wp:cNvGraphicFramePr/>
                <a:graphic xmlns:a="http://schemas.openxmlformats.org/drawingml/2006/main">
                  <a:graphicData uri="http://schemas.microsoft.com/office/word/2010/wordprocessingShape">
                    <wps:wsp>
                      <wps:cNvSpPr/>
                      <wps:spPr>
                        <a:xfrm>
                          <a:off x="0" y="0"/>
                          <a:ext cx="5433695" cy="676275"/>
                        </a:xfrm>
                        <a:prstGeom prst="rect">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3B996" id="Rectángulo 10" o:spid="_x0000_s1026" style="position:absolute;margin-left:9.45pt;margin-top:123.45pt;width:427.8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" filled="f" strokecolor="red" strokeweight="4.5pt"/>
            </w:pict>
          </mc:Fallback>
        </mc:AlternateContent>
      </w:r>
      <w:r w:rsidRPr="006010FE">
        <w:rPr>
          <w:rFonts w:ascii="Palatino Linotype" w:hAnsi="Palatino Linotype" w:cs="Arial"/>
          <w:bCs/>
          <w:noProof/>
          <w:lang w:val="es-MX" w:eastAsia="es-MX"/>
        </w:rPr>
        <w:drawing>
          <wp:inline distT="0" distB="0" distL="0" distR="0" wp14:anchorId="35C0F6F5" wp14:editId="46CEF0DE">
            <wp:extent cx="5613621" cy="336359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rsidR="00BD5180" w:rsidRDefault="000A0936" w:rsidP="000A0936">
      <w:pPr>
        <w:pStyle w:val="Sinespaciado"/>
        <w:spacing w:line="360" w:lineRule="auto"/>
        <w:jc w:val="both"/>
        <w:rPr>
          <w:rFonts w:ascii="Palatino Linotype" w:hAnsi="Palatino Linotype"/>
        </w:rPr>
      </w:pPr>
      <w:r w:rsidRPr="006010FE">
        <w:rPr>
          <w:rFonts w:ascii="Palatino Linotype" w:hAnsi="Palatino Linotype" w:cs="Arial"/>
        </w:rPr>
        <w:t>Correlativo a lo anterior, el formato de Nomina General, recopila la información correspondiente a la nómina de la entidad fiscalizable, en la cual se advierte los rubros relativos a la solicitud de información, como a continuación se aprecia:</w:t>
      </w:r>
    </w:p>
    <w:p w:rsidR="00BD5180" w:rsidRPr="00F704C4" w:rsidRDefault="00BD5180" w:rsidP="00BD5180">
      <w:pPr>
        <w:pStyle w:val="Sinespaciado"/>
        <w:spacing w:line="360" w:lineRule="auto"/>
        <w:jc w:val="both"/>
        <w:rPr>
          <w:rFonts w:ascii="Palatino Linotype" w:hAnsi="Palatino Linotype" w:cs="Arial"/>
          <w:sz w:val="23"/>
          <w:szCs w:val="23"/>
        </w:rPr>
      </w:pPr>
    </w:p>
    <w:p w:rsidR="00BD5180" w:rsidRDefault="00BD5180" w:rsidP="00BD5180">
      <w:pPr>
        <w:pStyle w:val="Sinespaciado"/>
        <w:spacing w:line="360" w:lineRule="auto"/>
        <w:jc w:val="both"/>
        <w:rPr>
          <w:noProof/>
          <w:lang w:eastAsia="es-MX"/>
        </w:rPr>
      </w:pPr>
      <w:r w:rsidRPr="004A2946">
        <w:rPr>
          <w:rFonts w:ascii="Palatino Linotype" w:hAnsi="Palatino Linotype" w:cs="Arial"/>
        </w:rPr>
        <w:t xml:space="preserve">Los informes mensuales deben ser presentados para su revisión y fiscalización dentro de los veinte días posteriores al término del mes correspondiente, en apego al segundo párrafo del artículo 32 de la Ley de Fiscalización Superior del Estado de México y 350 del Código Financiero estatal; así como en atención al Calendario de Obligaciones </w:t>
      </w:r>
      <w:r>
        <w:rPr>
          <w:rFonts w:ascii="Palatino Linotype" w:hAnsi="Palatino Linotype" w:cs="Arial"/>
        </w:rPr>
        <w:t>Periódicas del</w:t>
      </w:r>
      <w:r w:rsidRPr="004A2946">
        <w:rPr>
          <w:rFonts w:ascii="Palatino Linotype" w:hAnsi="Palatino Linotype" w:cs="Arial"/>
        </w:rPr>
        <w:t xml:space="preserve"> 2018, es dable verificar si el Sujeto Obligado cumplió con dichas entregas, lo cual se puede observar en las siguientes capturas de pantalla:</w:t>
      </w:r>
      <w:r w:rsidRPr="004A2946">
        <w:rPr>
          <w:noProof/>
          <w:lang w:eastAsia="es-MX"/>
        </w:rPr>
        <w:t xml:space="preserve"> </w:t>
      </w:r>
    </w:p>
    <w:p w:rsidR="000A0936" w:rsidRPr="006010FE" w:rsidRDefault="000A0936" w:rsidP="000A0936">
      <w:pPr>
        <w:tabs>
          <w:tab w:val="left" w:pos="709"/>
        </w:tabs>
        <w:spacing w:line="360" w:lineRule="auto"/>
        <w:jc w:val="both"/>
        <w:rPr>
          <w:rFonts w:ascii="Palatino Linotype" w:hAnsi="Palatino Linotype" w:cs="Arial"/>
          <w:sz w:val="24"/>
          <w:szCs w:val="24"/>
        </w:rPr>
      </w:pPr>
      <w:r w:rsidRPr="006010FE">
        <w:rPr>
          <w:noProof/>
          <w:lang w:eastAsia="es-MX"/>
        </w:rPr>
        <w:lastRenderedPageBreak/>
        <mc:AlternateContent>
          <mc:Choice Requires="wps">
            <w:drawing>
              <wp:anchor distT="0" distB="0" distL="114300" distR="114300" simplePos="0" relativeHeight="251674624" behindDoc="0" locked="0" layoutInCell="1" allowOverlap="1" wp14:anchorId="5A0DDD26" wp14:editId="60E9DFA8">
                <wp:simplePos x="0" y="0"/>
                <wp:positionH relativeFrom="column">
                  <wp:posOffset>1237600</wp:posOffset>
                </wp:positionH>
                <wp:positionV relativeFrom="paragraph">
                  <wp:posOffset>1242547</wp:posOffset>
                </wp:positionV>
                <wp:extent cx="280987" cy="349857"/>
                <wp:effectExtent l="19050" t="19050" r="24130" b="12700"/>
                <wp:wrapNone/>
                <wp:docPr id="13" name="Rectángulo redondeado 13"/>
                <wp:cNvGraphicFramePr/>
                <a:graphic xmlns:a="http://schemas.openxmlformats.org/drawingml/2006/main">
                  <a:graphicData uri="http://schemas.microsoft.com/office/word/2010/wordprocessingShape">
                    <wps:wsp>
                      <wps:cNvSpPr/>
                      <wps:spPr>
                        <a:xfrm>
                          <a:off x="0" y="0"/>
                          <a:ext cx="280987" cy="349857"/>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0D199B" id="Rectángulo redondeado 13" o:spid="_x0000_s1026" style="position:absolute;margin-left:97.45pt;margin-top:97.85pt;width:22.1pt;height:27.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" filled="f" strokecolor="red" strokeweight="2.25pt">
                <v:stroke joinstyle="miter"/>
              </v:roundrect>
            </w:pict>
          </mc:Fallback>
        </mc:AlternateContent>
      </w:r>
      <w:r w:rsidRPr="006010FE">
        <w:rPr>
          <w:noProof/>
          <w:lang w:eastAsia="es-MX"/>
        </w:rPr>
        <mc:AlternateContent>
          <mc:Choice Requires="wps">
            <w:drawing>
              <wp:anchor distT="0" distB="0" distL="114300" distR="114300" simplePos="0" relativeHeight="251672576" behindDoc="0" locked="0" layoutInCell="1" allowOverlap="1" wp14:anchorId="180875B1" wp14:editId="1797CDA9">
                <wp:simplePos x="0" y="0"/>
                <wp:positionH relativeFrom="column">
                  <wp:posOffset>4391247</wp:posOffset>
                </wp:positionH>
                <wp:positionV relativeFrom="paragraph">
                  <wp:posOffset>1268450</wp:posOffset>
                </wp:positionV>
                <wp:extent cx="1178061" cy="281831"/>
                <wp:effectExtent l="19050" t="19050" r="22225" b="23495"/>
                <wp:wrapNone/>
                <wp:docPr id="14" name="Rectángulo redondeado 14"/>
                <wp:cNvGraphicFramePr/>
                <a:graphic xmlns:a="http://schemas.openxmlformats.org/drawingml/2006/main">
                  <a:graphicData uri="http://schemas.microsoft.com/office/word/2010/wordprocessingShape">
                    <wps:wsp>
                      <wps:cNvSpPr/>
                      <wps:spPr>
                        <a:xfrm>
                          <a:off x="0" y="0"/>
                          <a:ext cx="1178061" cy="28183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1208B" id="Rectángulo redondeado 14" o:spid="_x0000_s1026" style="position:absolute;margin-left:345.75pt;margin-top:99.9pt;width:92.75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UrAIAAKMFAAAOAAAAZHJzL2Uyb0RvYy54bWysVM1u2zAMvg/YOwi6r7azpM2M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" filled="f" strokecolor="red" strokeweight="2.25pt">
                <v:stroke joinstyle="miter"/>
              </v:roundrect>
            </w:pict>
          </mc:Fallback>
        </mc:AlternateContent>
      </w:r>
      <w:r w:rsidRPr="006010FE">
        <w:rPr>
          <w:noProof/>
          <w:lang w:eastAsia="es-MX"/>
        </w:rPr>
        <w:drawing>
          <wp:inline distT="0" distB="0" distL="0" distR="0" wp14:anchorId="391ADCF9" wp14:editId="569C02D0">
            <wp:extent cx="5638302" cy="2998381"/>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659" t="11048" r="22909" b="35605"/>
                    <a:stretch/>
                  </pic:blipFill>
                  <pic:spPr bwMode="auto">
                    <a:xfrm>
                      <a:off x="0" y="0"/>
                      <a:ext cx="5648997" cy="3004069"/>
                    </a:xfrm>
                    <a:prstGeom prst="rect">
                      <a:avLst/>
                    </a:prstGeom>
                    <a:ln>
                      <a:noFill/>
                    </a:ln>
                    <a:extLst>
                      <a:ext uri="{53640926-AAD7-44D8-BBD7-CCE9431645EC}">
                        <a14:shadowObscured xmlns:a14="http://schemas.microsoft.com/office/drawing/2010/main"/>
                      </a:ext>
                    </a:extLst>
                  </pic:spPr>
                </pic:pic>
              </a:graphicData>
            </a:graphic>
          </wp:inline>
        </w:drawing>
      </w:r>
    </w:p>
    <w:p w:rsidR="00BD5180" w:rsidRPr="004A2946" w:rsidRDefault="00B80663" w:rsidP="00BD5180">
      <w:pPr>
        <w:pStyle w:val="Sinespaciado"/>
        <w:spacing w:line="360" w:lineRule="auto"/>
        <w:jc w:val="both"/>
        <w:rPr>
          <w:rFonts w:ascii="Palatino Linotype" w:hAnsi="Palatino Linotype" w:cs="Arial"/>
        </w:rPr>
      </w:pPr>
      <w:r w:rsidRPr="004A2946">
        <w:rPr>
          <w:noProof/>
          <w:lang w:eastAsia="es-MX"/>
        </w:rPr>
        <mc:AlternateContent>
          <mc:Choice Requires="wps">
            <w:drawing>
              <wp:anchor distT="0" distB="0" distL="114300" distR="114300" simplePos="0" relativeHeight="251667456" behindDoc="0" locked="0" layoutInCell="1" allowOverlap="1" wp14:anchorId="1E98D704" wp14:editId="687D873F">
                <wp:simplePos x="0" y="0"/>
                <wp:positionH relativeFrom="margin">
                  <wp:align>left</wp:align>
                </wp:positionH>
                <wp:positionV relativeFrom="paragraph">
                  <wp:posOffset>203983</wp:posOffset>
                </wp:positionV>
                <wp:extent cx="4829175" cy="257175"/>
                <wp:effectExtent l="19050" t="19050" r="28575" b="28575"/>
                <wp:wrapNone/>
                <wp:docPr id="20" name="Rectángulo 20"/>
                <wp:cNvGraphicFramePr/>
                <a:graphic xmlns:a="http://schemas.openxmlformats.org/drawingml/2006/main">
                  <a:graphicData uri="http://schemas.microsoft.com/office/word/2010/wordprocessingShape">
                    <wps:wsp>
                      <wps:cNvSpPr/>
                      <wps:spPr>
                        <a:xfrm>
                          <a:off x="0" y="0"/>
                          <a:ext cx="4829175" cy="257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737E9" id="Rectángulo 20" o:spid="_x0000_s1026" style="position:absolute;margin-left:0;margin-top:16.05pt;width:380.25pt;height:2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" filled="f" strokecolor="red" strokeweight="2.25pt">
                <w10:wrap anchorx="margin"/>
              </v:rect>
            </w:pict>
          </mc:Fallback>
        </mc:AlternateContent>
      </w:r>
      <w:r w:rsidR="00BD5180">
        <w:rPr>
          <w:noProof/>
          <w:lang w:eastAsia="es-MX"/>
        </w:rPr>
        <mc:AlternateContent>
          <mc:Choice Requires="wps">
            <w:drawing>
              <wp:anchor distT="0" distB="0" distL="114300" distR="114300" simplePos="0" relativeHeight="251668480" behindDoc="0" locked="0" layoutInCell="1" allowOverlap="1" wp14:anchorId="2BF5AD74" wp14:editId="0B0C04B9">
                <wp:simplePos x="0" y="0"/>
                <wp:positionH relativeFrom="margin">
                  <wp:align>right</wp:align>
                </wp:positionH>
                <wp:positionV relativeFrom="paragraph">
                  <wp:posOffset>2836855</wp:posOffset>
                </wp:positionV>
                <wp:extent cx="5199321" cy="180517"/>
                <wp:effectExtent l="19050" t="19050" r="20955" b="10160"/>
                <wp:wrapNone/>
                <wp:docPr id="3" name="Rectángulo 3"/>
                <wp:cNvGraphicFramePr/>
                <a:graphic xmlns:a="http://schemas.openxmlformats.org/drawingml/2006/main">
                  <a:graphicData uri="http://schemas.microsoft.com/office/word/2010/wordprocessingShape">
                    <wps:wsp>
                      <wps:cNvSpPr/>
                      <wps:spPr>
                        <a:xfrm>
                          <a:off x="0" y="0"/>
                          <a:ext cx="5199321" cy="18051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6243" w:rsidRDefault="004D6243" w:rsidP="00BD5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5AD74" id="Rectángulo 3" o:spid="_x0000_s1026" style="position:absolute;left:0;text-align:left;margin-left:358.2pt;margin-top:223.35pt;width:409.4pt;height:14.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" filled="f" strokecolor="red" strokeweight="2.25pt">
                <v:textbox>
                  <w:txbxContent>
                    <w:p w:rsidR="004D6243" w:rsidRDefault="004D6243" w:rsidP="00BD5180">
                      <w:pPr>
                        <w:jc w:val="center"/>
                      </w:pPr>
                    </w:p>
                  </w:txbxContent>
                </v:textbox>
                <w10:wrap anchorx="margin"/>
              </v:rect>
            </w:pict>
          </mc:Fallback>
        </mc:AlternateContent>
      </w:r>
      <w:r w:rsidR="00B3732B" w:rsidRPr="00B3732B">
        <w:rPr>
          <w:noProof/>
          <w:lang w:eastAsia="es-MX"/>
        </w:rPr>
        <w:t xml:space="preserve"> </w:t>
      </w:r>
      <w:r w:rsidR="00B3732B">
        <w:rPr>
          <w:noProof/>
          <w:lang w:eastAsia="es-MX"/>
        </w:rPr>
        <w:drawing>
          <wp:inline distT="0" distB="0" distL="0" distR="0" wp14:anchorId="125D308B" wp14:editId="0AA7E5C4">
            <wp:extent cx="5858539" cy="3630589"/>
            <wp:effectExtent l="0" t="0" r="889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0637" cy="3631889"/>
                    </a:xfrm>
                    <a:prstGeom prst="rect">
                      <a:avLst/>
                    </a:prstGeom>
                  </pic:spPr>
                </pic:pic>
              </a:graphicData>
            </a:graphic>
          </wp:inline>
        </w:drawing>
      </w:r>
    </w:p>
    <w:p w:rsidR="00444DDC" w:rsidRPr="006010FE" w:rsidRDefault="00444DDC" w:rsidP="00444DDC">
      <w:pPr>
        <w:spacing w:after="240" w:line="360" w:lineRule="auto"/>
        <w:jc w:val="both"/>
        <w:rPr>
          <w:rFonts w:ascii="Palatino Linotype" w:eastAsia="Times New Roman" w:hAnsi="Palatino Linotype" w:cs="Arial"/>
          <w:sz w:val="24"/>
        </w:rPr>
      </w:pPr>
      <w:r>
        <w:rPr>
          <w:rFonts w:ascii="Palatino Linotype" w:eastAsia="Times New Roman" w:hAnsi="Palatino Linotype" w:cs="Arial"/>
          <w:sz w:val="24"/>
        </w:rPr>
        <w:lastRenderedPageBreak/>
        <w:t>Derivado</w:t>
      </w:r>
      <w:r w:rsidR="005E19A9">
        <w:rPr>
          <w:rFonts w:ascii="Palatino Linotype" w:eastAsia="Times New Roman" w:hAnsi="Palatino Linotype" w:cs="Arial"/>
          <w:sz w:val="24"/>
        </w:rPr>
        <w:t xml:space="preserve"> de</w:t>
      </w:r>
      <w:r w:rsidRPr="006010FE">
        <w:rPr>
          <w:rFonts w:ascii="Palatino Linotype" w:eastAsia="Times New Roman" w:hAnsi="Palatino Linotype" w:cs="Arial"/>
          <w:sz w:val="24"/>
        </w:rPr>
        <w:t xml:space="preserve"> lo anterior, resulta claro que existe la obligación del </w:t>
      </w:r>
      <w:r w:rsidRPr="006010FE">
        <w:rPr>
          <w:rFonts w:ascii="Palatino Linotype" w:hAnsi="Palatino Linotype" w:cs="Arial"/>
          <w:b/>
          <w:sz w:val="24"/>
        </w:rPr>
        <w:t xml:space="preserve">Ayuntamiento de </w:t>
      </w:r>
      <w:r w:rsidR="00B45E5D">
        <w:rPr>
          <w:rFonts w:ascii="Palatino Linotype" w:hAnsi="Palatino Linotype" w:cs="Arial"/>
          <w:b/>
          <w:sz w:val="24"/>
        </w:rPr>
        <w:t>Valle de Chalco Solidaridad</w:t>
      </w:r>
      <w:r w:rsidRPr="006010FE">
        <w:rPr>
          <w:rFonts w:ascii="Palatino Linotype" w:eastAsia="Times New Roman" w:hAnsi="Palatino Linotype" w:cs="Arial"/>
          <w:sz w:val="24"/>
        </w:rPr>
        <w:t xml:space="preserve">, de entregar los informes mensuales al OSFEM, en los cuales se incluye la información relativa a la nómina o a los reportes de remuneración, correspondiente a un periodo determinado; en consecuencia, la información solicitada por el hoy </w:t>
      </w:r>
      <w:r w:rsidRPr="006010FE">
        <w:rPr>
          <w:rFonts w:ascii="Palatino Linotype" w:eastAsia="Times New Roman" w:hAnsi="Palatino Linotype" w:cs="Arial"/>
          <w:b/>
          <w:sz w:val="24"/>
        </w:rPr>
        <w:t xml:space="preserve">Recurrente </w:t>
      </w:r>
      <w:r w:rsidRPr="006010FE">
        <w:rPr>
          <w:rFonts w:ascii="Palatino Linotype" w:eastAsia="Times New Roman" w:hAnsi="Palatino Linotype" w:cs="Arial"/>
          <w:sz w:val="24"/>
        </w:rPr>
        <w:t xml:space="preserve">debe obrar de forma digitalizada en los archivos del </w:t>
      </w:r>
      <w:r w:rsidRPr="006010FE">
        <w:rPr>
          <w:rFonts w:ascii="Palatino Linotype" w:eastAsia="Times New Roman" w:hAnsi="Palatino Linotype" w:cs="Arial"/>
          <w:b/>
          <w:sz w:val="24"/>
        </w:rPr>
        <w:t>Sujeto Obligado</w:t>
      </w:r>
      <w:r w:rsidRPr="006010FE">
        <w:rPr>
          <w:rFonts w:ascii="Palatino Linotype" w:eastAsia="Times New Roman" w:hAnsi="Palatino Linotype" w:cs="Arial"/>
          <w:sz w:val="24"/>
        </w:rPr>
        <w:t xml:space="preserve"> y, por lo tanto, es dable ordenar la entrega de la misma, en su versión pública. </w:t>
      </w:r>
    </w:p>
    <w:p w:rsidR="00444DDC" w:rsidRPr="006010FE" w:rsidRDefault="00444DDC" w:rsidP="00444DDC">
      <w:pPr>
        <w:pStyle w:val="Sinespaciado"/>
      </w:pPr>
    </w:p>
    <w:p w:rsidR="00444DDC" w:rsidRPr="006010FE" w:rsidRDefault="00444DDC" w:rsidP="00444DDC">
      <w:pPr>
        <w:spacing w:before="240" w:after="240" w:line="360" w:lineRule="auto"/>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7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444DDC" w:rsidRPr="006010FE" w:rsidRDefault="00444DDC" w:rsidP="00444DDC">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Pr="006010FE">
        <w:rPr>
          <w:rFonts w:ascii="Palatino Linotype" w:eastAsia="Times New Roman" w:hAnsi="Palatino Linotype" w:cs="Arial"/>
          <w:b/>
          <w:i/>
          <w:szCs w:val="20"/>
          <w:lang w:val="es-ES_tradnl"/>
        </w:rPr>
        <w:t>Artículo 7.</w:t>
      </w:r>
      <w:r w:rsidRPr="006010FE">
        <w:rPr>
          <w:rFonts w:ascii="Palatino Linotype" w:eastAsia="Times New Roman" w:hAnsi="Palatino Linotype" w:cs="Arial"/>
          <w:i/>
          <w:szCs w:val="20"/>
          <w:lang w:val="es-ES_tradnl"/>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w:t>
      </w:r>
      <w:r w:rsidRPr="006010FE">
        <w:rPr>
          <w:rFonts w:ascii="Palatino Linotype" w:eastAsia="Times New Roman" w:hAnsi="Palatino Linotype" w:cs="Arial"/>
          <w:i/>
          <w:szCs w:val="20"/>
          <w:lang w:val="es-ES_tradnl"/>
        </w:rPr>
        <w:lastRenderedPageBreak/>
        <w:t xml:space="preserve">sindicato </w:t>
      </w:r>
      <w:r w:rsidRPr="006010FE">
        <w:rPr>
          <w:rFonts w:ascii="Palatino Linotype" w:eastAsia="Times New Roman" w:hAnsi="Palatino Linotype" w:cs="Arial"/>
          <w:b/>
          <w:i/>
          <w:szCs w:val="20"/>
          <w:lang w:val="es-ES_tradnl"/>
        </w:rPr>
        <w:t>que reciba y ejerza recursos públicos</w:t>
      </w:r>
      <w:r w:rsidRPr="006010FE">
        <w:rPr>
          <w:rFonts w:ascii="Palatino Linotype" w:eastAsia="Times New Roman" w:hAnsi="Palatino Linotype" w:cs="Arial"/>
          <w:i/>
          <w:szCs w:val="20"/>
          <w:lang w:val="es-ES_tradnl"/>
        </w:rPr>
        <w:t xml:space="preserve"> o realice actos de autoridad en el ámbito de competencia del Estado de México y sus municipios.” (Sic)</w:t>
      </w:r>
    </w:p>
    <w:p w:rsidR="00444DDC" w:rsidRPr="006010FE" w:rsidRDefault="00444DDC" w:rsidP="00444DDC">
      <w:pPr>
        <w:spacing w:before="240" w:after="240" w:line="240" w:lineRule="auto"/>
        <w:ind w:left="851" w:right="425"/>
        <w:jc w:val="right"/>
        <w:rPr>
          <w:rFonts w:ascii="Palatino Linotype" w:eastAsia="Times New Roman" w:hAnsi="Palatino Linotype" w:cs="Arial"/>
          <w:i/>
          <w:sz w:val="20"/>
          <w:szCs w:val="20"/>
          <w:lang w:val="es-ES_tradnl"/>
        </w:rPr>
      </w:pPr>
      <w:r w:rsidRPr="006010FE">
        <w:rPr>
          <w:rFonts w:ascii="Palatino Linotype" w:eastAsia="Times New Roman" w:hAnsi="Palatino Linotype" w:cs="Arial"/>
          <w:i/>
          <w:sz w:val="20"/>
          <w:szCs w:val="20"/>
          <w:lang w:val="es-ES_tradnl"/>
        </w:rPr>
        <w:t>(Énfasis añadido)</w:t>
      </w:r>
    </w:p>
    <w:p w:rsidR="00444DDC" w:rsidRPr="006010FE" w:rsidRDefault="00444DDC" w:rsidP="00444DDC">
      <w:pPr>
        <w:pStyle w:val="Prrafodelista"/>
        <w:autoSpaceDE w:val="0"/>
        <w:autoSpaceDN w:val="0"/>
        <w:adjustRightInd w:val="0"/>
        <w:spacing w:before="240" w:after="160" w:line="360" w:lineRule="auto"/>
        <w:ind w:left="0"/>
        <w:jc w:val="both"/>
        <w:rPr>
          <w:rFonts w:ascii="Palatino Linotype" w:hAnsi="Palatino Linotype" w:cs="Arial"/>
          <w:sz w:val="2"/>
        </w:rPr>
      </w:pPr>
    </w:p>
    <w:p w:rsidR="00444DDC" w:rsidRPr="006010FE" w:rsidRDefault="00444DDC" w:rsidP="00444DDC">
      <w:pPr>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Finalmente, de la información solicitada, se </w:t>
      </w:r>
      <w:r>
        <w:rPr>
          <w:rFonts w:ascii="Palatino Linotype" w:hAnsi="Palatino Linotype" w:cs="Arial"/>
          <w:sz w:val="24"/>
          <w:szCs w:val="24"/>
        </w:rPr>
        <w:t>muestra</w:t>
      </w:r>
      <w:r w:rsidRPr="006010FE">
        <w:rPr>
          <w:rFonts w:ascii="Palatino Linotype" w:hAnsi="Palatino Linotype" w:cs="Arial"/>
          <w:sz w:val="24"/>
          <w:szCs w:val="24"/>
        </w:rPr>
        <w:t xml:space="preserve"> que </w:t>
      </w:r>
      <w:r w:rsidRPr="006010FE">
        <w:rPr>
          <w:rFonts w:ascii="Palatino Linotype" w:hAnsi="Palatino Linotype" w:cs="Arial"/>
          <w:b/>
          <w:sz w:val="24"/>
          <w:szCs w:val="24"/>
        </w:rPr>
        <w:t>El Recurrente</w:t>
      </w:r>
      <w:r w:rsidRPr="006010FE">
        <w:rPr>
          <w:rFonts w:ascii="Palatino Linotype" w:hAnsi="Palatino Linotype" w:cs="Arial"/>
          <w:sz w:val="24"/>
          <w:szCs w:val="24"/>
        </w:rPr>
        <w:t xml:space="preserve"> requiere la nómina del personal del Municipio de </w:t>
      </w:r>
      <w:r w:rsidR="00AF31B2">
        <w:rPr>
          <w:rFonts w:ascii="Palatino Linotype" w:hAnsi="Palatino Linotype" w:cs="Arial"/>
          <w:sz w:val="24"/>
          <w:szCs w:val="24"/>
        </w:rPr>
        <w:t>Valle de Chalco Solidaridad</w:t>
      </w:r>
      <w:r w:rsidRPr="006010FE">
        <w:rPr>
          <w:rFonts w:ascii="Palatino Linotype" w:hAnsi="Palatino Linotype" w:cs="Arial"/>
          <w:sz w:val="24"/>
          <w:szCs w:val="24"/>
        </w:rPr>
        <w:t xml:space="preserve">, no obstante y </w:t>
      </w:r>
      <w:r w:rsidRPr="006010FE">
        <w:rPr>
          <w:rFonts w:ascii="Palatino Linotype" w:eastAsia="Arial Unicode MS" w:hAnsi="Palatino Linotype" w:cs="Arial"/>
          <w:sz w:val="24"/>
          <w:szCs w:val="24"/>
          <w:lang w:val="es-ES"/>
        </w:rPr>
        <w:t xml:space="preserve">en atención a la lectura de la propia solicitud de mérito, siendo estos conforme a la Estructura Orgánica del Municipio, de </w:t>
      </w:r>
      <w:r>
        <w:rPr>
          <w:rFonts w:ascii="Palatino Linotype" w:eastAsia="Arial Unicode MS" w:hAnsi="Palatino Linotype" w:cs="Arial"/>
          <w:sz w:val="24"/>
          <w:szCs w:val="24"/>
          <w:lang w:val="es-ES"/>
        </w:rPr>
        <w:t>acuerdo</w:t>
      </w:r>
      <w:r w:rsidRPr="006010FE">
        <w:rPr>
          <w:rFonts w:ascii="Palatino Linotype" w:eastAsia="Arial Unicode MS" w:hAnsi="Palatino Linotype" w:cs="Arial"/>
          <w:sz w:val="24"/>
          <w:szCs w:val="24"/>
          <w:lang w:val="es-ES"/>
        </w:rPr>
        <w:t xml:space="preserve"> con los siguientes artículos de la Ley Orgánica Municipal del Estado De México:</w:t>
      </w:r>
    </w:p>
    <w:p w:rsidR="00444DDC" w:rsidRPr="006010FE" w:rsidRDefault="00444DDC" w:rsidP="00444DDC">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bCs/>
          <w:i/>
          <w:color w:val="000000"/>
          <w:szCs w:val="20"/>
        </w:rPr>
        <w:t xml:space="preserve">Artículo 16.- </w:t>
      </w:r>
      <w:r w:rsidRPr="006010FE">
        <w:rPr>
          <w:rFonts w:ascii="Palatino Linotype" w:hAnsi="Palatino Linotype" w:cs="Bookman Old Style"/>
          <w:i/>
          <w:color w:val="000000"/>
          <w:szCs w:val="20"/>
        </w:rPr>
        <w:t xml:space="preserve">Los Ayuntamientos se renovarán cada tres años, iniciarán su periodo el 1 de enero del año inmediato siguiente al de las elecciones municipales ordinarias y concluirán el 31 de diciembre del año de las elecciones para su renovación; y se integrarán por: </w:t>
      </w:r>
    </w:p>
    <w:p w:rsidR="00444DDC" w:rsidRPr="006010FE" w:rsidRDefault="00444DDC" w:rsidP="00444DDC">
      <w:pPr>
        <w:autoSpaceDE w:val="0"/>
        <w:autoSpaceDN w:val="0"/>
        <w:adjustRightInd w:val="0"/>
        <w:spacing w:after="0" w:line="240" w:lineRule="auto"/>
        <w:ind w:left="567" w:right="708"/>
        <w:jc w:val="both"/>
        <w:rPr>
          <w:rFonts w:ascii="Palatino Linotype" w:hAnsi="Palatino Linotype" w:cs="Bookman Old Style"/>
          <w:i/>
          <w:color w:val="000000"/>
          <w:szCs w:val="20"/>
        </w:rPr>
      </w:pPr>
    </w:p>
    <w:p w:rsidR="00444DDC" w:rsidRPr="006010FE" w:rsidRDefault="00444DDC" w:rsidP="00444DDC">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I.</w:t>
      </w:r>
      <w:r w:rsidRPr="006010FE">
        <w:rPr>
          <w:rFonts w:ascii="Palatino Linotype" w:hAnsi="Palatino Linotype" w:cs="Bookman Old Style"/>
          <w:i/>
          <w:color w:val="000000"/>
          <w:szCs w:val="20"/>
        </w:rPr>
        <w:t xml:space="preserve"> Un presidente, un síndico y </w:t>
      </w:r>
      <w:r w:rsidRPr="006010FE">
        <w:rPr>
          <w:rFonts w:ascii="Palatino Linotype" w:hAnsi="Palatino Linotype" w:cs="Bookman Old Style"/>
          <w:b/>
          <w:i/>
          <w:color w:val="000000"/>
          <w:szCs w:val="20"/>
          <w:u w:val="single"/>
        </w:rPr>
        <w:t>seis regidores</w:t>
      </w:r>
      <w:r w:rsidRPr="006010FE">
        <w:rPr>
          <w:rFonts w:ascii="Palatino Linotype" w:hAnsi="Palatino Linotype" w:cs="Bookman Old Style"/>
          <w:i/>
          <w:color w:val="000000"/>
          <w:szCs w:val="20"/>
        </w:rPr>
        <w:t xml:space="preserve">, electos por planilla según el principio de mayoría relativa y </w:t>
      </w:r>
      <w:r w:rsidRPr="006010FE">
        <w:rPr>
          <w:rFonts w:ascii="Palatino Linotype" w:hAnsi="Palatino Linotype" w:cs="Bookman Old Style"/>
          <w:b/>
          <w:i/>
          <w:color w:val="000000"/>
          <w:szCs w:val="20"/>
          <w:u w:val="single"/>
        </w:rPr>
        <w:t>hasta cuatro regidores designados según el principio de representación proporcional, cuando se trate de municipios que tengan una población de menos de 150 mil habitantes</w:t>
      </w:r>
      <w:r w:rsidRPr="006010FE">
        <w:rPr>
          <w:rFonts w:ascii="Palatino Linotype" w:hAnsi="Palatino Linotype" w:cs="Bookman Old Style"/>
          <w:i/>
          <w:color w:val="000000"/>
          <w:szCs w:val="20"/>
        </w:rPr>
        <w:t xml:space="preserve">; </w:t>
      </w:r>
    </w:p>
    <w:p w:rsidR="00444DDC" w:rsidRPr="006010FE" w:rsidRDefault="00444DDC" w:rsidP="00444DDC">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II.</w:t>
      </w:r>
      <w:r w:rsidRPr="006010FE">
        <w:rPr>
          <w:rFonts w:ascii="Palatino Linotype" w:hAnsi="Palatino Linotype" w:cs="Bookman Old Style"/>
          <w:i/>
          <w:color w:val="000000"/>
          <w:szCs w:val="20"/>
        </w:rPr>
        <w:t xml:space="preserve"> Un presidente, un síndico y </w:t>
      </w:r>
      <w:r w:rsidRPr="006010FE">
        <w:rPr>
          <w:rFonts w:ascii="Palatino Linotype" w:hAnsi="Palatino Linotype" w:cs="Bookman Old Style"/>
          <w:b/>
          <w:i/>
          <w:color w:val="000000"/>
          <w:szCs w:val="20"/>
          <w:u w:val="single"/>
        </w:rPr>
        <w:t>siete regidores</w:t>
      </w:r>
      <w:r w:rsidRPr="006010FE">
        <w:rPr>
          <w:rFonts w:ascii="Palatino Linotype" w:hAnsi="Palatino Linotype" w:cs="Bookman Old Style"/>
          <w:i/>
          <w:color w:val="000000"/>
          <w:szCs w:val="20"/>
        </w:rPr>
        <w:t xml:space="preserve">, electos por planilla según el principio de mayoría relativa y </w:t>
      </w:r>
      <w:r w:rsidRPr="006010FE">
        <w:rPr>
          <w:rFonts w:ascii="Palatino Linotype" w:hAnsi="Palatino Linotype" w:cs="Bookman Old Style"/>
          <w:b/>
          <w:i/>
          <w:color w:val="000000"/>
          <w:szCs w:val="20"/>
          <w:u w:val="single"/>
        </w:rPr>
        <w:t>hasta seis regidores designados según el principio de representación proporcional, cuando se trate de municipios que tengan una población de más de 150 mil y menos de 500 mil habitantes</w:t>
      </w:r>
      <w:r w:rsidRPr="006010FE">
        <w:rPr>
          <w:rFonts w:ascii="Palatino Linotype" w:hAnsi="Palatino Linotype" w:cs="Bookman Old Style"/>
          <w:i/>
          <w:color w:val="000000"/>
          <w:szCs w:val="20"/>
        </w:rPr>
        <w:t xml:space="preserve">; </w:t>
      </w:r>
    </w:p>
    <w:p w:rsidR="00444DDC" w:rsidRPr="006010FE" w:rsidRDefault="00444DDC" w:rsidP="00444DDC">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 xml:space="preserve">III. </w:t>
      </w:r>
      <w:r w:rsidRPr="006010FE">
        <w:rPr>
          <w:rFonts w:ascii="Palatino Linotype" w:hAnsi="Palatino Linotype" w:cs="Bookman Old Style"/>
          <w:i/>
          <w:color w:val="000000"/>
          <w:szCs w:val="20"/>
        </w:rPr>
        <w:t xml:space="preserve">Un presidente, dos síndicos y </w:t>
      </w:r>
      <w:r w:rsidRPr="006010FE">
        <w:rPr>
          <w:rFonts w:ascii="Palatino Linotype" w:hAnsi="Palatino Linotype" w:cs="Bookman Old Style"/>
          <w:b/>
          <w:i/>
          <w:color w:val="000000"/>
          <w:szCs w:val="20"/>
          <w:u w:val="single"/>
        </w:rPr>
        <w:t>nueve regidores</w:t>
      </w:r>
      <w:r w:rsidRPr="006010FE">
        <w:rPr>
          <w:rFonts w:ascii="Palatino Linotype" w:hAnsi="Palatino Linotype" w:cs="Bookman Old Style"/>
          <w:i/>
          <w:color w:val="000000"/>
          <w:szCs w:val="20"/>
        </w:rPr>
        <w:t xml:space="preserve">, electos por planilla según el principio de mayoría relativa. Habrá un síndico y </w:t>
      </w:r>
      <w:r w:rsidRPr="006010FE">
        <w:rPr>
          <w:rFonts w:ascii="Palatino Linotype" w:hAnsi="Palatino Linotype" w:cs="Bookman Old Style"/>
          <w:b/>
          <w:i/>
          <w:color w:val="000000"/>
          <w:szCs w:val="20"/>
          <w:u w:val="single"/>
        </w:rPr>
        <w:t>hasta siete regidores según el principio de representación proporcional, cuando se trate de municipios que tengan una población de más de 500 mil y menos de un millón de habitantes</w:t>
      </w:r>
      <w:r w:rsidRPr="006010FE">
        <w:rPr>
          <w:rFonts w:ascii="Palatino Linotype" w:hAnsi="Palatino Linotype" w:cs="Bookman Old Style"/>
          <w:i/>
          <w:color w:val="000000"/>
          <w:szCs w:val="20"/>
        </w:rPr>
        <w:t xml:space="preserve">; y </w:t>
      </w:r>
    </w:p>
    <w:p w:rsidR="00444DDC" w:rsidRPr="006010FE" w:rsidRDefault="00444DDC" w:rsidP="00444DDC">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IV.</w:t>
      </w:r>
      <w:r w:rsidRPr="006010FE">
        <w:rPr>
          <w:rFonts w:ascii="Palatino Linotype" w:hAnsi="Palatino Linotype" w:cs="Bookman Old Style"/>
          <w:i/>
          <w:color w:val="000000"/>
          <w:szCs w:val="20"/>
        </w:rPr>
        <w:t xml:space="preserve"> Un presidente, dos síndicos y </w:t>
      </w:r>
      <w:r w:rsidRPr="006010FE">
        <w:rPr>
          <w:rFonts w:ascii="Palatino Linotype" w:hAnsi="Palatino Linotype" w:cs="Bookman Old Style"/>
          <w:b/>
          <w:i/>
          <w:color w:val="000000"/>
          <w:szCs w:val="20"/>
          <w:u w:val="single"/>
        </w:rPr>
        <w:t>once regidores</w:t>
      </w:r>
      <w:r w:rsidRPr="006010FE">
        <w:rPr>
          <w:rFonts w:ascii="Palatino Linotype" w:hAnsi="Palatino Linotype" w:cs="Bookman Old Style"/>
          <w:i/>
          <w:color w:val="000000"/>
          <w:szCs w:val="20"/>
        </w:rPr>
        <w:t xml:space="preserve">, electos por planilla según el principio de mayoría relativa y un síndico y </w:t>
      </w:r>
      <w:r w:rsidRPr="006010FE">
        <w:rPr>
          <w:rFonts w:ascii="Palatino Linotype" w:hAnsi="Palatino Linotype" w:cs="Bookman Old Style"/>
          <w:b/>
          <w:i/>
          <w:color w:val="000000"/>
          <w:szCs w:val="20"/>
          <w:u w:val="single"/>
        </w:rPr>
        <w:t>hasta ocho regidores designados por el principio de representación proporcional, cuando se trate de municipios que tengan una población de más de un millón de habitantes</w:t>
      </w:r>
      <w:r w:rsidRPr="006010FE">
        <w:rPr>
          <w:rFonts w:ascii="Palatino Linotype" w:hAnsi="Palatino Linotype" w:cs="Bookman Old Style"/>
          <w:i/>
          <w:color w:val="000000"/>
          <w:szCs w:val="20"/>
        </w:rPr>
        <w:t>.</w:t>
      </w:r>
    </w:p>
    <w:p w:rsidR="00444DDC" w:rsidRPr="006010FE" w:rsidRDefault="00444DDC" w:rsidP="00444DDC">
      <w:pPr>
        <w:autoSpaceDE w:val="0"/>
        <w:autoSpaceDN w:val="0"/>
        <w:adjustRightInd w:val="0"/>
        <w:spacing w:after="0" w:line="240" w:lineRule="auto"/>
        <w:ind w:left="567" w:right="708"/>
        <w:jc w:val="both"/>
        <w:rPr>
          <w:rFonts w:ascii="Palatino Linotype" w:hAnsi="Palatino Linotype" w:cs="Bookman Old Style"/>
          <w:i/>
          <w:color w:val="000000"/>
          <w:szCs w:val="20"/>
        </w:rPr>
      </w:pPr>
    </w:p>
    <w:p w:rsidR="00444DDC" w:rsidRPr="006010FE" w:rsidRDefault="00444DDC" w:rsidP="00444DDC">
      <w:pPr>
        <w:autoSpaceDE w:val="0"/>
        <w:autoSpaceDN w:val="0"/>
        <w:adjustRightInd w:val="0"/>
        <w:spacing w:after="0" w:line="240" w:lineRule="auto"/>
        <w:ind w:left="567" w:right="708"/>
        <w:jc w:val="both"/>
        <w:rPr>
          <w:rFonts w:ascii="Palatino Linotype" w:hAnsi="Palatino Linotype" w:cs="Bookman Old Style"/>
          <w:i/>
          <w:color w:val="000000"/>
          <w:szCs w:val="20"/>
        </w:rPr>
      </w:pPr>
    </w:p>
    <w:p w:rsidR="00444DDC" w:rsidRPr="006010FE" w:rsidRDefault="00444DDC" w:rsidP="00444DDC">
      <w:pPr>
        <w:autoSpaceDE w:val="0"/>
        <w:autoSpaceDN w:val="0"/>
        <w:adjustRightInd w:val="0"/>
        <w:spacing w:after="0" w:line="240" w:lineRule="auto"/>
        <w:ind w:left="709" w:right="708"/>
        <w:jc w:val="both"/>
        <w:rPr>
          <w:rFonts w:ascii="Palatino Linotype" w:hAnsi="Palatino Linotype" w:cs="Bookman Old Style"/>
          <w:i/>
          <w:color w:val="000000"/>
          <w:szCs w:val="20"/>
        </w:rPr>
      </w:pPr>
      <w:r w:rsidRPr="006010FE">
        <w:rPr>
          <w:rFonts w:ascii="Palatino Linotype" w:hAnsi="Palatino Linotype" w:cs="Bookman Old Style"/>
          <w:b/>
          <w:bCs/>
          <w:i/>
          <w:color w:val="000000"/>
          <w:szCs w:val="20"/>
        </w:rPr>
        <w:t xml:space="preserve">Artículo 55.- </w:t>
      </w:r>
      <w:r w:rsidRPr="006010FE">
        <w:rPr>
          <w:rFonts w:ascii="Palatino Linotype" w:hAnsi="Palatino Linotype" w:cs="Bookman Old Style"/>
          <w:b/>
          <w:i/>
          <w:color w:val="000000"/>
          <w:szCs w:val="20"/>
          <w:u w:val="single"/>
        </w:rPr>
        <w:t>Son atribuciones de los regidores</w:t>
      </w:r>
      <w:r w:rsidRPr="006010FE">
        <w:rPr>
          <w:rFonts w:ascii="Palatino Linotype" w:hAnsi="Palatino Linotype" w:cs="Bookman Old Style"/>
          <w:i/>
          <w:color w:val="000000"/>
          <w:szCs w:val="20"/>
        </w:rPr>
        <w:t xml:space="preserve">, las siguientes: </w:t>
      </w:r>
    </w:p>
    <w:p w:rsidR="00444DDC" w:rsidRPr="006010FE" w:rsidRDefault="00444DDC" w:rsidP="00444DDC">
      <w:pPr>
        <w:pStyle w:val="Prrafodelista"/>
        <w:numPr>
          <w:ilvl w:val="0"/>
          <w:numId w:val="40"/>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lastRenderedPageBreak/>
        <w:t xml:space="preserve">Asistir puntualmente a las sesiones que celebre el ayuntamiento; </w:t>
      </w:r>
    </w:p>
    <w:p w:rsidR="00444DDC" w:rsidRPr="006010FE" w:rsidRDefault="00444DDC" w:rsidP="00444DDC">
      <w:pPr>
        <w:pStyle w:val="Prrafodelista"/>
        <w:numPr>
          <w:ilvl w:val="0"/>
          <w:numId w:val="40"/>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Suplir al presidente municipal en sus faltas temporales, en los términos establecidos por este ordenamiento;</w:t>
      </w:r>
    </w:p>
    <w:p w:rsidR="00444DDC" w:rsidRPr="006010FE" w:rsidRDefault="00444DDC" w:rsidP="00444DDC">
      <w:pPr>
        <w:pStyle w:val="Prrafodelista"/>
        <w:numPr>
          <w:ilvl w:val="0"/>
          <w:numId w:val="40"/>
        </w:numPr>
        <w:autoSpaceDE w:val="0"/>
        <w:autoSpaceDN w:val="0"/>
        <w:adjustRightInd w:val="0"/>
        <w:ind w:left="567"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Vigilar y atender el sector de la administración municipal que les sea encomendado por el ayuntamiento;</w:t>
      </w:r>
    </w:p>
    <w:p w:rsidR="00444DDC" w:rsidRPr="006010FE" w:rsidRDefault="00444DDC" w:rsidP="00444DDC">
      <w:pPr>
        <w:pStyle w:val="Prrafodelista"/>
        <w:numPr>
          <w:ilvl w:val="0"/>
          <w:numId w:val="40"/>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Participar responsablemente en las comisiones conferidas por el ayuntamiento y aquéllas que le designe en forma concreta el presidente municipal;</w:t>
      </w:r>
    </w:p>
    <w:p w:rsidR="00444DDC" w:rsidRPr="006010FE" w:rsidRDefault="00444DDC" w:rsidP="00444DDC">
      <w:pPr>
        <w:pStyle w:val="Prrafodelista"/>
        <w:numPr>
          <w:ilvl w:val="0"/>
          <w:numId w:val="40"/>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Proponer al ayuntamiento, alternativas de solución para la debida atención de los diferentes sectores de la administración municipal;</w:t>
      </w:r>
    </w:p>
    <w:p w:rsidR="00444DDC" w:rsidRPr="006010FE" w:rsidRDefault="00444DDC" w:rsidP="00444DDC">
      <w:pPr>
        <w:pStyle w:val="Prrafodelista"/>
        <w:numPr>
          <w:ilvl w:val="0"/>
          <w:numId w:val="40"/>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Promover la participación ciudadana en apoyo a los programas que formule y apruebe el ayuntamiento;</w:t>
      </w:r>
    </w:p>
    <w:p w:rsidR="00444DDC" w:rsidRPr="006010FE" w:rsidRDefault="00444DDC" w:rsidP="00444DDC">
      <w:pPr>
        <w:pStyle w:val="Prrafodelista"/>
        <w:numPr>
          <w:ilvl w:val="0"/>
          <w:numId w:val="40"/>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Las demás que les otorgue esta Ley y otras disposiciones aplicables.</w:t>
      </w:r>
    </w:p>
    <w:p w:rsidR="00444DDC" w:rsidRPr="006010FE" w:rsidRDefault="00444DDC" w:rsidP="00444DDC">
      <w:pPr>
        <w:pStyle w:val="Sinespaciado"/>
      </w:pPr>
    </w:p>
    <w:p w:rsidR="002C418A" w:rsidRDefault="00444DDC" w:rsidP="00444DDC">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Asimismo, el Reglamento Orgánico de la Administración Pública Municipal de </w:t>
      </w:r>
      <w:r w:rsidR="0017718A">
        <w:rPr>
          <w:rFonts w:ascii="Palatino Linotype" w:hAnsi="Palatino Linotype" w:cs="Arial"/>
          <w:sz w:val="24"/>
        </w:rPr>
        <w:t>Valle de Chalco Solidaridad</w:t>
      </w:r>
      <w:r w:rsidRPr="006010FE">
        <w:rPr>
          <w:rFonts w:ascii="Palatino Linotype" w:hAnsi="Palatino Linotype" w:cs="Arial"/>
          <w:sz w:val="24"/>
        </w:rPr>
        <w:t xml:space="preserve">, establece que el Ayuntamiento del Municipio de </w:t>
      </w:r>
      <w:r w:rsidR="002C418A">
        <w:rPr>
          <w:rFonts w:ascii="Palatino Linotype" w:hAnsi="Palatino Linotype" w:cs="Arial"/>
          <w:sz w:val="24"/>
        </w:rPr>
        <w:t>Valle de Chalco</w:t>
      </w:r>
      <w:r w:rsidRPr="006010FE">
        <w:rPr>
          <w:rFonts w:ascii="Palatino Linotype" w:hAnsi="Palatino Linotype" w:cs="Arial"/>
          <w:sz w:val="24"/>
        </w:rPr>
        <w:t>, estará integrado por un Presidente Mu</w:t>
      </w:r>
      <w:r w:rsidR="002C418A">
        <w:rPr>
          <w:rFonts w:ascii="Palatino Linotype" w:hAnsi="Palatino Linotype" w:cs="Arial"/>
          <w:sz w:val="24"/>
        </w:rPr>
        <w:t>nicipal, una Síndico Municipal y siete regidores.</w:t>
      </w:r>
    </w:p>
    <w:p w:rsidR="00444DDC" w:rsidRPr="006010FE" w:rsidRDefault="00444DDC" w:rsidP="00444DDC">
      <w:pPr>
        <w:spacing w:before="240" w:after="240" w:line="360" w:lineRule="auto"/>
        <w:jc w:val="both"/>
        <w:rPr>
          <w:rFonts w:ascii="Palatino Linotype" w:hAnsi="Palatino Linotype" w:cs="Arial"/>
          <w:sz w:val="24"/>
        </w:rPr>
      </w:pPr>
      <w:r w:rsidRPr="006010FE">
        <w:rPr>
          <w:rFonts w:ascii="Palatino Linotype" w:hAnsi="Palatino Linotype" w:cs="Arial"/>
          <w:sz w:val="24"/>
        </w:rPr>
        <w:t>Por lo anterior, se desprende que los Regidores son los miembros del Ayuntamiento cuya función primordial es la vigilancia de las diversas comisiones de la administración pública municipal que les son encomendadas; su función resulta muy significativa, puesto que los Regidores tienen a su cargo la promoción y supervisión de la administración municipal; formando parte de las comisiones que integra el Ayuntamiento; suplen las ausencias temporales del Presidente Municipal, proponen opciones de solución para la debida atención de los asuntos municipales y promueven la participación social, en apoyo a los programas que formule y apruebe el Ayuntamiento.</w:t>
      </w:r>
    </w:p>
    <w:p w:rsidR="00444DDC" w:rsidRPr="006010FE" w:rsidRDefault="00444DDC" w:rsidP="00444DDC">
      <w:pPr>
        <w:pStyle w:val="Sinespaciado"/>
        <w:rPr>
          <w:sz w:val="6"/>
        </w:rPr>
      </w:pPr>
    </w:p>
    <w:p w:rsidR="00444DDC" w:rsidRPr="006010FE" w:rsidRDefault="00444DDC" w:rsidP="00444DDC">
      <w:pPr>
        <w:spacing w:before="240" w:after="240" w:line="360" w:lineRule="auto"/>
        <w:jc w:val="both"/>
        <w:rPr>
          <w:rFonts w:ascii="Palatino Linotype" w:hAnsi="Palatino Linotype" w:cs="Arial"/>
          <w:sz w:val="24"/>
        </w:rPr>
      </w:pPr>
      <w:r>
        <w:rPr>
          <w:rFonts w:ascii="Palatino Linotype" w:hAnsi="Palatino Linotype" w:cs="Arial"/>
          <w:sz w:val="24"/>
        </w:rPr>
        <w:lastRenderedPageBreak/>
        <w:t>Derivado de lo anterior</w:t>
      </w:r>
      <w:r w:rsidRPr="006010FE">
        <w:rPr>
          <w:rFonts w:ascii="Palatino Linotype" w:hAnsi="Palatino Linotype" w:cs="Arial"/>
          <w:sz w:val="24"/>
        </w:rPr>
        <w:t xml:space="preserve">, no se observa que los Regidores tengan personal a su cargo y no existe una fuente obligacional que los constriña a tener una estructura de personal, ya que la figura del Regidor es investida a una sola persona; así que de la información que se ordena su entrega, </w:t>
      </w:r>
      <w:r w:rsidRPr="006010FE">
        <w:rPr>
          <w:rFonts w:ascii="Palatino Linotype" w:hAnsi="Palatino Linotype" w:cs="Arial"/>
          <w:b/>
          <w:sz w:val="24"/>
        </w:rPr>
        <w:t>El Sujeto Obligado</w:t>
      </w:r>
      <w:r w:rsidRPr="006010FE">
        <w:rPr>
          <w:rFonts w:ascii="Palatino Linotype" w:hAnsi="Palatino Linotype" w:cs="Arial"/>
          <w:sz w:val="24"/>
        </w:rPr>
        <w:t xml:space="preserve"> deberá observar lo siguiente. </w:t>
      </w:r>
    </w:p>
    <w:p w:rsidR="00444DDC" w:rsidRDefault="00444DDC" w:rsidP="00444DDC">
      <w:pPr>
        <w:spacing w:after="0" w:line="276" w:lineRule="auto"/>
        <w:jc w:val="both"/>
        <w:rPr>
          <w:rFonts w:ascii="Palatino Linotype" w:hAnsi="Palatino Linotype"/>
          <w:b/>
          <w:i/>
          <w:sz w:val="24"/>
          <w:szCs w:val="24"/>
        </w:rPr>
      </w:pPr>
    </w:p>
    <w:p w:rsidR="00444DDC" w:rsidRPr="006B2D63" w:rsidRDefault="00444DDC" w:rsidP="00444DDC">
      <w:pPr>
        <w:pStyle w:val="Prrafodelista"/>
        <w:numPr>
          <w:ilvl w:val="0"/>
          <w:numId w:val="3"/>
        </w:numPr>
        <w:spacing w:line="276" w:lineRule="auto"/>
        <w:jc w:val="both"/>
        <w:rPr>
          <w:rFonts w:ascii="Palatino Linotype" w:hAnsi="Palatino Linotype"/>
          <w:b/>
          <w:i/>
        </w:rPr>
      </w:pPr>
      <w:r w:rsidRPr="006B2D63">
        <w:rPr>
          <w:rFonts w:ascii="Palatino Linotype" w:hAnsi="Palatino Linotype"/>
          <w:b/>
          <w:i/>
        </w:rPr>
        <w:t>De la versión pública.</w:t>
      </w:r>
    </w:p>
    <w:p w:rsidR="00444DDC" w:rsidRDefault="00444DDC" w:rsidP="00444DDC">
      <w:pPr>
        <w:spacing w:after="0" w:line="276" w:lineRule="auto"/>
        <w:jc w:val="both"/>
        <w:rPr>
          <w:rFonts w:ascii="Palatino Linotype" w:hAnsi="Palatino Linotype"/>
          <w:b/>
          <w:i/>
          <w:sz w:val="24"/>
          <w:szCs w:val="24"/>
        </w:rPr>
      </w:pPr>
    </w:p>
    <w:p w:rsidR="00444DDC" w:rsidRPr="008152AB" w:rsidRDefault="00444DDC" w:rsidP="00444DDC">
      <w:pPr>
        <w:spacing w:after="0" w:line="360" w:lineRule="auto"/>
        <w:jc w:val="both"/>
        <w:rPr>
          <w:rFonts w:ascii="Palatino Linotype" w:hAnsi="Palatino Linotype"/>
          <w:b/>
          <w:i/>
          <w:sz w:val="24"/>
          <w:szCs w:val="24"/>
        </w:rPr>
      </w:pPr>
      <w:r w:rsidRPr="006010FE">
        <w:rPr>
          <w:rFonts w:ascii="Palatino Linotype" w:eastAsia="Arial Unicode MS" w:hAnsi="Palatino Linotype" w:cs="Times New Roman"/>
          <w:sz w:val="24"/>
          <w:szCs w:val="24"/>
          <w:lang w:val="es-ES" w:eastAsia="es-ES"/>
        </w:rPr>
        <w:t xml:space="preserve">Toda vez que, la Nómina General del Municipio de </w:t>
      </w:r>
      <w:r w:rsidR="0017718A">
        <w:rPr>
          <w:rFonts w:ascii="Palatino Linotype" w:eastAsia="Arial Unicode MS" w:hAnsi="Palatino Linotype" w:cs="Times New Roman"/>
          <w:sz w:val="24"/>
          <w:szCs w:val="24"/>
          <w:lang w:val="es-ES" w:eastAsia="es-ES"/>
        </w:rPr>
        <w:t>Valle de Chalco Solidaridad</w:t>
      </w:r>
      <w:r w:rsidRPr="006010FE">
        <w:rPr>
          <w:rFonts w:ascii="Palatino Linotype" w:eastAsia="Arial Unicode MS" w:hAnsi="Palatino Linotype" w:cs="Times New Roman"/>
          <w:sz w:val="24"/>
          <w:szCs w:val="24"/>
          <w:lang w:val="es-ES" w:eastAsia="es-ES"/>
        </w:rPr>
        <w:t xml:space="preserve"> es elaborado por quincenas y atendiendo al requerimiento del ciudadano, este Órgano Garante determina ordenar que la entrega de la información a </w:t>
      </w:r>
      <w:r>
        <w:rPr>
          <w:rFonts w:ascii="Palatino Linotype" w:eastAsia="Arial Unicode MS" w:hAnsi="Palatino Linotype" w:cs="Times New Roman"/>
          <w:b/>
          <w:sz w:val="24"/>
          <w:szCs w:val="24"/>
          <w:lang w:val="es-ES" w:eastAsia="es-ES"/>
        </w:rPr>
        <w:t>El</w:t>
      </w:r>
      <w:r w:rsidRPr="006010FE">
        <w:rPr>
          <w:rFonts w:ascii="Palatino Linotype" w:eastAsia="Arial Unicode MS" w:hAnsi="Palatino Linotype" w:cs="Times New Roman"/>
          <w:b/>
          <w:sz w:val="24"/>
          <w:szCs w:val="24"/>
          <w:lang w:val="es-ES" w:eastAsia="es-ES"/>
        </w:rPr>
        <w:t xml:space="preserve"> Recurrente</w:t>
      </w:r>
      <w:r w:rsidRPr="006010FE">
        <w:rPr>
          <w:rFonts w:ascii="Palatino Linotype" w:eastAsia="Arial Unicode MS" w:hAnsi="Palatino Linotype" w:cs="Times New Roman"/>
          <w:sz w:val="24"/>
          <w:szCs w:val="24"/>
          <w:lang w:val="es-ES" w:eastAsia="es-ES"/>
        </w:rPr>
        <w:t xml:space="preserve"> se haga en </w:t>
      </w:r>
      <w:r w:rsidRPr="006010FE">
        <w:rPr>
          <w:rFonts w:ascii="Palatino Linotype" w:eastAsia="Arial Unicode MS" w:hAnsi="Palatino Linotype" w:cs="Times New Roman"/>
          <w:b/>
          <w:sz w:val="24"/>
          <w:szCs w:val="24"/>
          <w:lang w:val="es-ES" w:eastAsia="es-ES"/>
        </w:rPr>
        <w:t>versión pública</w:t>
      </w:r>
      <w:r w:rsidRPr="006010FE">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444DDC" w:rsidRPr="008152AB" w:rsidRDefault="00444DDC" w:rsidP="00444DDC">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establecen:</w:t>
      </w:r>
    </w:p>
    <w:p w:rsidR="00444DDC" w:rsidRPr="00927668" w:rsidRDefault="00444DDC" w:rsidP="00444DDC">
      <w:pPr>
        <w:spacing w:before="240" w:after="240" w:line="240" w:lineRule="auto"/>
        <w:ind w:left="851" w:right="851"/>
        <w:jc w:val="both"/>
        <w:rPr>
          <w:rFonts w:ascii="Palatino Linotype" w:hAnsi="Palatino Linotype"/>
          <w:i/>
        </w:rPr>
      </w:pPr>
      <w:r w:rsidRPr="00927668">
        <w:rPr>
          <w:rFonts w:ascii="Palatino Linotype" w:hAnsi="Palatino Linotype"/>
          <w:b/>
          <w:i/>
        </w:rPr>
        <w:t>Artículo 3.</w:t>
      </w:r>
      <w:r w:rsidRPr="00927668">
        <w:rPr>
          <w:rFonts w:ascii="Palatino Linotype" w:hAnsi="Palatino Linotype"/>
          <w:i/>
        </w:rPr>
        <w:t xml:space="preserve"> Para los efectos de la presente Ley se entenderá por:</w:t>
      </w:r>
    </w:p>
    <w:p w:rsidR="00444DDC" w:rsidRPr="00927668" w:rsidRDefault="00444DDC" w:rsidP="00444DDC">
      <w:pPr>
        <w:spacing w:before="240" w:after="240" w:line="240" w:lineRule="auto"/>
        <w:ind w:left="851" w:right="851"/>
        <w:jc w:val="both"/>
        <w:rPr>
          <w:rFonts w:ascii="Palatino Linotype" w:hAnsi="Palatino Linotype"/>
          <w:i/>
        </w:rPr>
      </w:pPr>
      <w:r w:rsidRPr="00927668">
        <w:rPr>
          <w:rFonts w:ascii="Palatino Linotype" w:hAnsi="Palatino Linotype"/>
          <w:i/>
        </w:rPr>
        <w:t>[…]</w:t>
      </w:r>
    </w:p>
    <w:p w:rsidR="00444DDC" w:rsidRPr="00927668" w:rsidRDefault="00444DDC" w:rsidP="00444DDC">
      <w:pPr>
        <w:spacing w:before="240" w:after="240" w:line="240" w:lineRule="auto"/>
        <w:ind w:left="851" w:right="851"/>
        <w:jc w:val="both"/>
        <w:rPr>
          <w:rFonts w:ascii="Palatino Linotype" w:hAnsi="Palatino Linotype"/>
          <w:i/>
        </w:rPr>
      </w:pPr>
      <w:r w:rsidRPr="00927668">
        <w:rPr>
          <w:rFonts w:ascii="Palatino Linotype" w:hAnsi="Palatino Linotype"/>
          <w:b/>
          <w:i/>
        </w:rPr>
        <w:t>IX. Datos personales:</w:t>
      </w:r>
      <w:r w:rsidRPr="00927668">
        <w:rPr>
          <w:rFonts w:ascii="Palatino Linotype" w:hAnsi="Palatino Linotype"/>
          <w:i/>
        </w:rPr>
        <w:t xml:space="preserve"> La información concerniente a una persona, identificada o identificable según lo dispuesto por la Ley de Protección de Datos Personales del Estado de México; </w:t>
      </w:r>
    </w:p>
    <w:p w:rsidR="00444DDC" w:rsidRPr="00927668" w:rsidRDefault="00444DDC" w:rsidP="00444DDC">
      <w:pPr>
        <w:spacing w:before="240" w:after="240" w:line="240" w:lineRule="auto"/>
        <w:ind w:left="851" w:right="851"/>
        <w:jc w:val="both"/>
        <w:rPr>
          <w:rFonts w:ascii="Palatino Linotype" w:hAnsi="Palatino Linotype"/>
          <w:i/>
        </w:rPr>
      </w:pPr>
      <w:r w:rsidRPr="00927668">
        <w:rPr>
          <w:rFonts w:ascii="Palatino Linotype" w:hAnsi="Palatino Linotype"/>
          <w:b/>
          <w:i/>
        </w:rPr>
        <w:lastRenderedPageBreak/>
        <w:t>XX.</w:t>
      </w:r>
      <w:r w:rsidRPr="00927668">
        <w:rPr>
          <w:rFonts w:ascii="Palatino Linotype" w:hAnsi="Palatino Linotype"/>
          <w:i/>
        </w:rPr>
        <w:t xml:space="preserve"> </w:t>
      </w:r>
      <w:r w:rsidRPr="00927668">
        <w:rPr>
          <w:rFonts w:ascii="Palatino Linotype" w:hAnsi="Palatino Linotype"/>
          <w:b/>
          <w:i/>
        </w:rPr>
        <w:t>Información clasificada:</w:t>
      </w:r>
      <w:r w:rsidRPr="00927668">
        <w:rPr>
          <w:rFonts w:ascii="Palatino Linotype" w:hAnsi="Palatino Linotype"/>
          <w:i/>
        </w:rPr>
        <w:t xml:space="preserve"> Aquella considerada por la presente Ley como reservada o confidencial;</w:t>
      </w:r>
    </w:p>
    <w:p w:rsidR="00444DDC" w:rsidRPr="00927668" w:rsidRDefault="00444DDC" w:rsidP="00444DDC">
      <w:pPr>
        <w:spacing w:before="240" w:after="240" w:line="240" w:lineRule="auto"/>
        <w:ind w:left="851" w:right="851"/>
        <w:jc w:val="both"/>
        <w:rPr>
          <w:rFonts w:ascii="Palatino Linotype" w:hAnsi="Palatino Linotype"/>
          <w:i/>
        </w:rPr>
      </w:pPr>
      <w:r w:rsidRPr="00927668">
        <w:rPr>
          <w:rFonts w:ascii="Palatino Linotype" w:hAnsi="Palatino Linotype"/>
          <w:b/>
          <w:i/>
        </w:rPr>
        <w:t>XXI.</w:t>
      </w:r>
      <w:r w:rsidRPr="00927668">
        <w:rPr>
          <w:rFonts w:ascii="Palatino Linotype" w:hAnsi="Palatino Linotype"/>
          <w:i/>
        </w:rPr>
        <w:t xml:space="preserve"> </w:t>
      </w:r>
      <w:r w:rsidRPr="00927668">
        <w:rPr>
          <w:rFonts w:ascii="Palatino Linotype" w:hAnsi="Palatino Linotype"/>
          <w:b/>
          <w:i/>
        </w:rPr>
        <w:t>Información confidencial:</w:t>
      </w:r>
      <w:r w:rsidRPr="00927668">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44DDC" w:rsidRPr="00927668" w:rsidRDefault="00444DDC" w:rsidP="00444DDC">
      <w:pPr>
        <w:spacing w:before="240" w:after="240" w:line="240" w:lineRule="auto"/>
        <w:ind w:left="851" w:right="851"/>
        <w:jc w:val="both"/>
        <w:rPr>
          <w:rFonts w:ascii="Palatino Linotype" w:hAnsi="Palatino Linotype"/>
          <w:i/>
        </w:rPr>
      </w:pPr>
      <w:r w:rsidRPr="00927668">
        <w:rPr>
          <w:rFonts w:ascii="Palatino Linotype" w:hAnsi="Palatino Linotype"/>
          <w:b/>
          <w:i/>
        </w:rPr>
        <w:t>…</w:t>
      </w:r>
    </w:p>
    <w:p w:rsidR="00444DDC" w:rsidRPr="00927668" w:rsidRDefault="00444DDC" w:rsidP="00444DDC">
      <w:pPr>
        <w:spacing w:before="240" w:after="240" w:line="240" w:lineRule="auto"/>
        <w:ind w:left="851" w:right="851"/>
        <w:jc w:val="both"/>
        <w:rPr>
          <w:rFonts w:ascii="Palatino Linotype" w:hAnsi="Palatino Linotype"/>
          <w:i/>
        </w:rPr>
      </w:pPr>
      <w:r w:rsidRPr="00927668">
        <w:rPr>
          <w:rFonts w:ascii="Palatino Linotype" w:hAnsi="Palatino Linotype"/>
          <w:b/>
          <w:i/>
        </w:rPr>
        <w:t>XLV.</w:t>
      </w:r>
      <w:r w:rsidRPr="00927668">
        <w:rPr>
          <w:rFonts w:ascii="Palatino Linotype" w:hAnsi="Palatino Linotype"/>
          <w:i/>
        </w:rPr>
        <w:t xml:space="preserve"> </w:t>
      </w:r>
      <w:r w:rsidRPr="00927668">
        <w:rPr>
          <w:rFonts w:ascii="Palatino Linotype" w:hAnsi="Palatino Linotype"/>
          <w:b/>
          <w:i/>
        </w:rPr>
        <w:t>Versión pública:</w:t>
      </w:r>
      <w:r w:rsidRPr="00927668">
        <w:rPr>
          <w:rFonts w:ascii="Palatino Linotype" w:hAnsi="Palatino Linotype"/>
          <w:i/>
        </w:rPr>
        <w:t xml:space="preserve"> Documento en el que se elimine, suprime o borra la información clasificada como reservada o confidencial para permitir su acceso.</w:t>
      </w:r>
    </w:p>
    <w:p w:rsidR="00444DDC" w:rsidRPr="00927668" w:rsidRDefault="00444DDC" w:rsidP="00444DDC">
      <w:pPr>
        <w:spacing w:before="240" w:after="240" w:line="240" w:lineRule="auto"/>
        <w:ind w:left="851" w:right="851"/>
        <w:jc w:val="both"/>
        <w:rPr>
          <w:rFonts w:ascii="Palatino Linotype" w:hAnsi="Palatino Linotype"/>
          <w:i/>
        </w:rPr>
      </w:pPr>
      <w:r w:rsidRPr="00927668">
        <w:rPr>
          <w:rFonts w:ascii="Palatino Linotype" w:hAnsi="Palatino Linotype"/>
          <w:i/>
        </w:rPr>
        <w:t>[…]</w:t>
      </w:r>
    </w:p>
    <w:p w:rsidR="00444DDC" w:rsidRPr="006010FE" w:rsidRDefault="00444DDC" w:rsidP="00444DDC">
      <w:pPr>
        <w:spacing w:after="0" w:line="240" w:lineRule="auto"/>
        <w:ind w:left="851" w:right="616"/>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Artículo 51.</w:t>
      </w:r>
      <w:r w:rsidRPr="006010FE">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010FE">
        <w:rPr>
          <w:rFonts w:ascii="Palatino Linotype" w:eastAsia="Times New Roman" w:hAnsi="Palatino Linotype" w:cs="Arial"/>
          <w:b/>
          <w:i/>
          <w:lang w:eastAsia="es-ES"/>
        </w:rPr>
        <w:t xml:space="preserve">y tendrá la responsabilidad de verificar en cada caso que la misma no sea confidencial o reservada. </w:t>
      </w:r>
      <w:r w:rsidRPr="006010FE">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444DDC" w:rsidRPr="006010FE" w:rsidRDefault="00444DDC" w:rsidP="00444DDC">
      <w:pPr>
        <w:spacing w:after="0" w:line="240" w:lineRule="auto"/>
        <w:ind w:left="851" w:right="616"/>
        <w:jc w:val="both"/>
        <w:rPr>
          <w:rFonts w:ascii="Palatino Linotype" w:eastAsia="Times New Roman" w:hAnsi="Palatino Linotype" w:cs="Arial"/>
          <w:i/>
          <w:lang w:eastAsia="es-ES"/>
        </w:rPr>
      </w:pPr>
    </w:p>
    <w:p w:rsidR="00444DDC" w:rsidRPr="006010FE" w:rsidRDefault="00444DDC" w:rsidP="00444DDC">
      <w:pPr>
        <w:spacing w:after="0" w:line="240" w:lineRule="auto"/>
        <w:ind w:left="851" w:right="616"/>
        <w:jc w:val="both"/>
        <w:rPr>
          <w:rFonts w:ascii="Times New Roman" w:eastAsia="Times New Roman" w:hAnsi="Times New Roman" w:cs="Arial"/>
          <w:bCs/>
          <w:noProof/>
          <w:sz w:val="24"/>
          <w:szCs w:val="24"/>
          <w:lang w:eastAsia="es-ES"/>
        </w:rPr>
      </w:pPr>
      <w:r w:rsidRPr="006010FE">
        <w:rPr>
          <w:rFonts w:ascii="Palatino Linotype" w:eastAsia="Times New Roman" w:hAnsi="Palatino Linotype" w:cs="Arial"/>
          <w:b/>
          <w:i/>
          <w:lang w:eastAsia="es-ES"/>
        </w:rPr>
        <w:t>Artículo 52.</w:t>
      </w:r>
      <w:r w:rsidRPr="006010FE">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010FE">
        <w:rPr>
          <w:rFonts w:ascii="Palatino Linotype" w:eastAsia="Times New Roman" w:hAnsi="Palatino Linotype" w:cs="Arial"/>
          <w:bCs/>
          <w:i/>
          <w:noProof/>
          <w:lang w:eastAsia="es-ES"/>
        </w:rPr>
        <w:t>”</w:t>
      </w:r>
    </w:p>
    <w:p w:rsidR="00444DDC" w:rsidRDefault="00444DDC" w:rsidP="00444DDC">
      <w:pPr>
        <w:spacing w:after="0" w:line="360" w:lineRule="auto"/>
        <w:jc w:val="both"/>
        <w:rPr>
          <w:rFonts w:ascii="Palatino Linotype" w:hAnsi="Palatino Linotype"/>
          <w:sz w:val="24"/>
          <w:szCs w:val="24"/>
        </w:rPr>
      </w:pPr>
    </w:p>
    <w:p w:rsidR="00444DDC"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6010FE">
        <w:rPr>
          <w:rFonts w:ascii="Palatino Linotype" w:eastAsia="Times New Roman" w:hAnsi="Palatino Linotype" w:cs="Times New Roman"/>
          <w:sz w:val="24"/>
          <w:szCs w:val="24"/>
          <w:lang w:eastAsia="es-ES"/>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p>
    <w:p w:rsidR="00444DDC" w:rsidRPr="006010FE" w:rsidRDefault="00444DDC" w:rsidP="00444DDC">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w:t>
      </w:r>
      <w:r w:rsidRPr="006010FE">
        <w:rPr>
          <w:rFonts w:ascii="Palatino Linotype" w:eastAsia="Arial Unicode MS" w:hAnsi="Palatino Linotype" w:cs="Arial"/>
          <w:b/>
          <w:i/>
          <w:szCs w:val="24"/>
          <w:lang w:eastAsia="es-ES"/>
        </w:rPr>
        <w:t>Artículo</w:t>
      </w:r>
      <w:r w:rsidRPr="006010FE">
        <w:rPr>
          <w:rFonts w:ascii="Palatino Linotype" w:eastAsia="Arial Unicode MS" w:hAnsi="Palatino Linotype" w:cs="Arial"/>
          <w:i/>
          <w:szCs w:val="24"/>
          <w:lang w:eastAsia="es-ES"/>
        </w:rPr>
        <w:t xml:space="preserve"> </w:t>
      </w:r>
      <w:r w:rsidRPr="006010FE">
        <w:rPr>
          <w:rFonts w:ascii="Palatino Linotype" w:eastAsia="Arial Unicode MS" w:hAnsi="Palatino Linotype" w:cs="Arial"/>
          <w:b/>
          <w:i/>
          <w:szCs w:val="24"/>
          <w:lang w:eastAsia="es-ES"/>
        </w:rPr>
        <w:t>22</w:t>
      </w:r>
      <w:r w:rsidRPr="006010FE">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444DDC" w:rsidRPr="006010FE" w:rsidRDefault="00444DDC" w:rsidP="00444DDC">
      <w:pPr>
        <w:spacing w:after="0" w:line="240" w:lineRule="auto"/>
        <w:ind w:left="567" w:right="616"/>
        <w:jc w:val="both"/>
        <w:rPr>
          <w:rFonts w:ascii="Palatino Linotype" w:eastAsia="Arial Unicode MS" w:hAnsi="Palatino Linotype" w:cs="Arial"/>
          <w:i/>
          <w:szCs w:val="24"/>
          <w:lang w:eastAsia="es-ES"/>
        </w:rPr>
      </w:pPr>
    </w:p>
    <w:p w:rsidR="00444DDC" w:rsidRPr="006010FE" w:rsidRDefault="00444DDC" w:rsidP="00444DDC">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444DDC" w:rsidRPr="006010FE" w:rsidRDefault="00444DDC" w:rsidP="00444DDC">
      <w:pPr>
        <w:spacing w:after="0" w:line="240" w:lineRule="auto"/>
        <w:ind w:left="567" w:right="616"/>
        <w:jc w:val="both"/>
        <w:rPr>
          <w:rFonts w:ascii="Palatino Linotype" w:eastAsia="Arial Unicode MS" w:hAnsi="Palatino Linotype" w:cs="Arial"/>
          <w:i/>
          <w:szCs w:val="24"/>
          <w:lang w:eastAsia="es-ES"/>
        </w:rPr>
      </w:pPr>
    </w:p>
    <w:p w:rsidR="00444DDC" w:rsidRPr="006010FE" w:rsidRDefault="00444DDC" w:rsidP="00444DDC">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I. Cuente con atribuciones conferidas en ley y medie el consentimiento del titular.</w:t>
      </w:r>
    </w:p>
    <w:p w:rsidR="00444DDC" w:rsidRPr="006010FE" w:rsidRDefault="00444DDC" w:rsidP="00444DDC">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444DDC" w:rsidRPr="006010FE" w:rsidRDefault="00444DDC" w:rsidP="00444DDC">
      <w:pPr>
        <w:spacing w:after="0" w:line="240" w:lineRule="auto"/>
        <w:ind w:left="567" w:right="616"/>
        <w:jc w:val="both"/>
        <w:rPr>
          <w:rFonts w:ascii="Palatino Linotype" w:eastAsia="Arial Unicode MS" w:hAnsi="Palatino Linotype" w:cs="Arial"/>
          <w:i/>
          <w:szCs w:val="24"/>
          <w:lang w:eastAsia="es-ES"/>
        </w:rPr>
      </w:pPr>
    </w:p>
    <w:p w:rsidR="00444DDC" w:rsidRDefault="00444DDC" w:rsidP="00444DDC">
      <w:pPr>
        <w:spacing w:after="0" w:line="360" w:lineRule="auto"/>
        <w:jc w:val="both"/>
        <w:rPr>
          <w:rFonts w:ascii="Palatino Linotype" w:eastAsia="Arial Unicode MS" w:hAnsi="Palatino Linotype" w:cs="Arial"/>
          <w:i/>
          <w:szCs w:val="24"/>
          <w:lang w:eastAsia="es-ES"/>
        </w:rPr>
      </w:pPr>
      <w:r w:rsidRPr="006010FE">
        <w:rPr>
          <w:rFonts w:ascii="Palatino Linotype" w:eastAsia="Arial Unicode MS" w:hAnsi="Palatino Linotype" w:cs="Arial"/>
          <w:b/>
          <w:i/>
          <w:szCs w:val="24"/>
          <w:lang w:eastAsia="es-ES"/>
        </w:rPr>
        <w:t>Artículo</w:t>
      </w:r>
      <w:r w:rsidRPr="006010FE">
        <w:rPr>
          <w:rFonts w:ascii="Palatino Linotype" w:eastAsia="Arial Unicode MS" w:hAnsi="Palatino Linotype" w:cs="Arial"/>
          <w:i/>
          <w:szCs w:val="24"/>
          <w:lang w:eastAsia="es-ES"/>
        </w:rPr>
        <w:t xml:space="preserve"> </w:t>
      </w:r>
      <w:r w:rsidRPr="006010FE">
        <w:rPr>
          <w:rFonts w:ascii="Palatino Linotype" w:eastAsia="Arial Unicode MS" w:hAnsi="Palatino Linotype" w:cs="Arial"/>
          <w:b/>
          <w:i/>
          <w:szCs w:val="24"/>
          <w:lang w:eastAsia="es-ES"/>
        </w:rPr>
        <w:t>38</w:t>
      </w:r>
      <w:r w:rsidRPr="006010FE">
        <w:rPr>
          <w:rFonts w:ascii="Palatino Linotype" w:eastAsia="Arial Unicode MS" w:hAnsi="Palatino Linotype" w:cs="Arial"/>
          <w:i/>
          <w:szCs w:val="24"/>
          <w:lang w:eastAsia="es-ES"/>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444DDC" w:rsidRDefault="00444DDC" w:rsidP="00444DDC">
      <w:pPr>
        <w:spacing w:after="0" w:line="360" w:lineRule="auto"/>
        <w:jc w:val="both"/>
        <w:rPr>
          <w:rFonts w:ascii="Palatino Linotype" w:hAnsi="Palatino Linotype"/>
          <w:sz w:val="24"/>
          <w:szCs w:val="24"/>
        </w:rPr>
      </w:pPr>
    </w:p>
    <w:p w:rsidR="00444DDC"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444DDC" w:rsidRDefault="00444DDC" w:rsidP="00444DDC">
      <w:pPr>
        <w:spacing w:after="0" w:line="360" w:lineRule="auto"/>
        <w:jc w:val="both"/>
        <w:rPr>
          <w:rFonts w:ascii="Palatino Linotype" w:eastAsia="Times New Roman" w:hAnsi="Palatino Linotype" w:cs="Times New Roman"/>
          <w:sz w:val="24"/>
          <w:szCs w:val="24"/>
          <w:lang w:eastAsia="es-ES"/>
        </w:rPr>
      </w:pPr>
    </w:p>
    <w:p w:rsidR="00444DDC" w:rsidRPr="006010FE" w:rsidRDefault="00444DDC" w:rsidP="00444DDC">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010FE">
        <w:rPr>
          <w:rFonts w:ascii="Palatino Linotype" w:eastAsia="Arial Unicode MS" w:hAnsi="Palatino Linotype" w:cs="Times New Roman"/>
          <w:color w:val="000000"/>
          <w:sz w:val="24"/>
          <w:szCs w:val="24"/>
          <w:lang w:eastAsia="es-MX"/>
        </w:rPr>
        <w:t>el Sujeto Obligado</w:t>
      </w:r>
      <w:r w:rsidRPr="006010FE">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444DDC" w:rsidRPr="006010FE" w:rsidRDefault="00444DDC" w:rsidP="00444DDC">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t>Asimismo, de la versión pública deberá dejarse a la vista de la Recurrente</w:t>
      </w:r>
      <w:r w:rsidRPr="006010FE">
        <w:rPr>
          <w:rFonts w:ascii="Palatino Linotype" w:eastAsia="Arial Unicode MS" w:hAnsi="Palatino Linotype" w:cs="Times New Roman"/>
          <w:b/>
          <w:sz w:val="24"/>
          <w:szCs w:val="24"/>
          <w:lang w:val="es-ES" w:eastAsia="es-ES"/>
        </w:rPr>
        <w:t xml:space="preserve"> </w:t>
      </w:r>
      <w:r w:rsidRPr="006010FE">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6010FE">
        <w:rPr>
          <w:rFonts w:ascii="Palatino Linotype" w:eastAsia="Arial Unicode MS" w:hAnsi="Palatino Linotype" w:cs="Times New Roman"/>
          <w:b/>
          <w:sz w:val="24"/>
          <w:szCs w:val="24"/>
          <w:lang w:val="es-ES" w:eastAsia="es-ES"/>
        </w:rPr>
        <w:t>el nombre del servidor público</w:t>
      </w:r>
      <w:r w:rsidRPr="006010FE">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444DDC" w:rsidRDefault="00444DDC" w:rsidP="00444DDC">
      <w:pPr>
        <w:spacing w:after="0" w:line="360" w:lineRule="auto"/>
        <w:ind w:left="708" w:hanging="708"/>
        <w:jc w:val="both"/>
        <w:rPr>
          <w:rFonts w:ascii="Palatino Linotype" w:hAnsi="Palatino Linotype"/>
          <w:sz w:val="24"/>
          <w:szCs w:val="24"/>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444DDC" w:rsidRPr="006010FE" w:rsidRDefault="00444DDC" w:rsidP="00444DDC">
      <w:pPr>
        <w:spacing w:after="0" w:line="240" w:lineRule="auto"/>
        <w:ind w:left="567" w:right="616"/>
        <w:jc w:val="both"/>
        <w:rPr>
          <w:rFonts w:ascii="Palatino Linotype" w:eastAsia="Times New Roman" w:hAnsi="Palatino Linotype" w:cs="Times New Roman"/>
          <w:i/>
          <w:lang w:eastAsia="es-MX"/>
        </w:rPr>
      </w:pPr>
      <w:r w:rsidRPr="006010FE">
        <w:rPr>
          <w:rFonts w:ascii="Palatino Linotype" w:eastAsia="Times New Roman" w:hAnsi="Palatino Linotype" w:cs="Times New Roman"/>
          <w:i/>
          <w:lang w:eastAsia="es-MX"/>
        </w:rPr>
        <w:t>"</w:t>
      </w:r>
      <w:r w:rsidRPr="006010FE">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010FE">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w:t>
      </w:r>
      <w:r w:rsidRPr="006010FE">
        <w:rPr>
          <w:rFonts w:ascii="Palatino Linotype" w:eastAsia="Times New Roman" w:hAnsi="Palatino Linotype" w:cs="Times New Roman"/>
          <w:i/>
          <w:lang w:eastAsia="es-MX"/>
        </w:rPr>
        <w:lastRenderedPageBreak/>
        <w:t>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444DDC" w:rsidRDefault="00444DDC" w:rsidP="00444DDC">
      <w:pPr>
        <w:spacing w:after="0" w:line="360" w:lineRule="auto"/>
        <w:ind w:left="708" w:hanging="708"/>
        <w:jc w:val="both"/>
        <w:rPr>
          <w:rFonts w:ascii="Palatino Linotype" w:hAnsi="Palatino Linotype"/>
          <w:sz w:val="24"/>
          <w:szCs w:val="24"/>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6010FE">
        <w:rPr>
          <w:rFonts w:ascii="Palatino Linotype" w:eastAsia="Times New Roman" w:hAnsi="Palatino Linotype" w:cs="Times New Roman"/>
          <w:sz w:val="24"/>
          <w:szCs w:val="24"/>
          <w:lang w:val="es-ES" w:eastAsia="es-ES"/>
        </w:rPr>
        <w:t>resulta necesario que el Comité de Transparencia d</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Times New Roman" w:hAnsi="Palatino Linotype" w:cs="Times New Roman"/>
          <w:sz w:val="24"/>
          <w:szCs w:val="24"/>
          <w:lang w:val="es-ES" w:eastAsia="es-ES"/>
        </w:rPr>
        <w:t>emita el Acuerdo de Clasificación correspondiente</w:t>
      </w:r>
      <w:r w:rsidRPr="006010FE">
        <w:rPr>
          <w:rFonts w:ascii="Palatino Linotype" w:eastAsia="Times New Roman" w:hAnsi="Palatino Linotype" w:cs="Times New Roman"/>
          <w:sz w:val="24"/>
          <w:szCs w:val="24"/>
          <w:lang w:val="es-ES_tradnl" w:eastAsia="es-ES"/>
        </w:rPr>
        <w:t xml:space="preserve"> debidamente fundado y motivado, </w:t>
      </w:r>
      <w:r w:rsidRPr="006010FE">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010FE">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6010FE">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444DDC" w:rsidRDefault="00444DDC" w:rsidP="00444DDC">
      <w:pPr>
        <w:spacing w:after="0" w:line="360" w:lineRule="auto"/>
        <w:ind w:left="708" w:hanging="708"/>
        <w:jc w:val="both"/>
        <w:rPr>
          <w:rFonts w:ascii="Palatino Linotype" w:hAnsi="Palatino Linotype"/>
          <w:sz w:val="24"/>
          <w:szCs w:val="24"/>
        </w:rPr>
      </w:pPr>
    </w:p>
    <w:p w:rsidR="00444DDC" w:rsidRPr="006010FE" w:rsidRDefault="00444DDC" w:rsidP="00444DDC">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lastRenderedPageBreak/>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rsidR="00444DDC" w:rsidRPr="006010FE" w:rsidRDefault="00444DDC" w:rsidP="00444DDC">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rsidR="00444DDC" w:rsidRPr="006010FE" w:rsidRDefault="00444DDC" w:rsidP="00444DDC">
      <w:pPr>
        <w:autoSpaceDE w:val="0"/>
        <w:autoSpaceDN w:val="0"/>
        <w:adjustRightInd w:val="0"/>
        <w:spacing w:before="240" w:after="360"/>
        <w:ind w:left="851" w:right="900"/>
        <w:jc w:val="both"/>
        <w:rPr>
          <w:rFonts w:ascii="Palatino Linotype" w:hAnsi="Palatino Linotype" w:cs="Arial"/>
          <w:lang w:eastAsia="es-MX"/>
        </w:rPr>
      </w:pPr>
      <w:r w:rsidRPr="006010FE">
        <w:rPr>
          <w:rFonts w:ascii="Palatino Linotype" w:hAnsi="Palatino Linotype" w:cs="Arial"/>
          <w:i/>
          <w:lang w:eastAsia="es-MX"/>
        </w:rPr>
        <w:t>“</w:t>
      </w:r>
      <w:r w:rsidRPr="006010FE">
        <w:rPr>
          <w:rFonts w:ascii="Palatino Linotype" w:hAnsi="Palatino Linotype" w:cs="Arial"/>
          <w:b/>
          <w:i/>
          <w:lang w:eastAsia="es-MX"/>
        </w:rPr>
        <w:t>Disociación</w:t>
      </w:r>
      <w:r w:rsidRPr="006010FE">
        <w:rPr>
          <w:rFonts w:ascii="Palatino Linotype" w:hAnsi="Palatino Linotype" w:cs="Arial"/>
          <w:i/>
          <w:lang w:eastAsia="es-MX"/>
        </w:rPr>
        <w:t>: Procedimiento mediante el cual los datos personales no pueden asociarse al titular, ni permitir por su estructura, contenido o grado de desagregación, la identificación individual del mismo;”</w:t>
      </w:r>
    </w:p>
    <w:p w:rsidR="00444DDC" w:rsidRPr="006010FE" w:rsidRDefault="00444DDC" w:rsidP="00444DDC">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No obstante que si bien, por regla general dentro de la </w:t>
      </w:r>
      <w:r w:rsidRPr="006010FE">
        <w:rPr>
          <w:rFonts w:ascii="Palatino Linotype" w:hAnsi="Palatino Linotype" w:cs="Arial"/>
          <w:i/>
          <w:sz w:val="24"/>
          <w:lang w:eastAsia="es-MX"/>
        </w:rPr>
        <w:t xml:space="preserve">nómina </w:t>
      </w:r>
      <w:r w:rsidRPr="006010FE">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6010FE">
        <w:rPr>
          <w:rFonts w:ascii="Palatino Linotype" w:hAnsi="Palatino Linotype" w:cs="Arial"/>
          <w:b/>
          <w:i/>
          <w:sz w:val="24"/>
          <w:u w:val="single"/>
          <w:lang w:eastAsia="es-MX"/>
        </w:rPr>
        <w:t xml:space="preserve">nómina de elementos de seguridad pública, la elaboración de versiones públicas pudiera variar, eliminando </w:t>
      </w:r>
      <w:r w:rsidRPr="006010FE">
        <w:rPr>
          <w:rFonts w:ascii="Palatino Linotype" w:hAnsi="Palatino Linotype" w:cs="Arial"/>
          <w:b/>
          <w:i/>
          <w:sz w:val="24"/>
          <w:u w:val="single"/>
          <w:lang w:eastAsia="es-MX"/>
        </w:rPr>
        <w:lastRenderedPageBreak/>
        <w:t>información adicional, siempre y cuando se demuestre que pueda poner en riesgo la vida e integridad física con motivo de las funciones de servidores públicos</w:t>
      </w:r>
      <w:r w:rsidRPr="006010FE">
        <w:rPr>
          <w:rFonts w:ascii="Palatino Linotype" w:hAnsi="Palatino Linotype" w:cs="Arial"/>
          <w:b/>
          <w:i/>
          <w:sz w:val="24"/>
          <w:lang w:eastAsia="es-MX"/>
        </w:rPr>
        <w:t>.</w:t>
      </w:r>
    </w:p>
    <w:p w:rsidR="00444DDC" w:rsidRPr="006010FE" w:rsidRDefault="00444DDC" w:rsidP="00444DDC">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Esto es así, ya que el artículo 81, fracción III, de la Ley de Seguridad del Estado de México, establece lo siguiente: </w:t>
      </w:r>
    </w:p>
    <w:p w:rsidR="00444DDC" w:rsidRPr="006010FE" w:rsidRDefault="00444DDC" w:rsidP="00444DDC">
      <w:pPr>
        <w:autoSpaceDE w:val="0"/>
        <w:autoSpaceDN w:val="0"/>
        <w:adjustRightInd w:val="0"/>
        <w:spacing w:before="240" w:after="360"/>
        <w:ind w:left="851" w:right="900"/>
        <w:jc w:val="both"/>
        <w:rPr>
          <w:rFonts w:ascii="Palatino Linotype" w:hAnsi="Palatino Linotype" w:cs="Arial"/>
          <w:i/>
          <w:lang w:eastAsia="es-MX"/>
        </w:rPr>
      </w:pPr>
      <w:r w:rsidRPr="006010FE">
        <w:rPr>
          <w:rFonts w:ascii="Palatino Linotype" w:hAnsi="Palatino Linotype" w:cs="Arial"/>
          <w:i/>
          <w:lang w:eastAsia="es-MX"/>
        </w:rPr>
        <w:t>“</w:t>
      </w:r>
      <w:r w:rsidRPr="006010FE">
        <w:rPr>
          <w:rFonts w:ascii="Palatino Linotype" w:hAnsi="Palatino Linotype" w:cs="Arial"/>
          <w:b/>
          <w:i/>
          <w:lang w:eastAsia="es-MX"/>
        </w:rPr>
        <w:t>Artículo 81</w:t>
      </w:r>
      <w:r w:rsidRPr="006010FE">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444DDC" w:rsidRPr="006010FE" w:rsidRDefault="00444DDC" w:rsidP="00444DDC">
      <w:pPr>
        <w:tabs>
          <w:tab w:val="left" w:pos="5073"/>
        </w:tabs>
        <w:autoSpaceDE w:val="0"/>
        <w:autoSpaceDN w:val="0"/>
        <w:adjustRightInd w:val="0"/>
        <w:spacing w:before="240" w:after="360"/>
        <w:ind w:left="851" w:right="900"/>
        <w:jc w:val="both"/>
        <w:rPr>
          <w:rFonts w:ascii="Palatino Linotype" w:hAnsi="Palatino Linotype" w:cs="Arial"/>
          <w:i/>
          <w:lang w:eastAsia="es-MX"/>
        </w:rPr>
      </w:pPr>
      <w:r w:rsidRPr="006010FE">
        <w:rPr>
          <w:rFonts w:ascii="Palatino Linotype" w:hAnsi="Palatino Linotype" w:cs="Arial"/>
          <w:i/>
          <w:lang w:eastAsia="es-MX"/>
        </w:rPr>
        <w:t>(…)</w:t>
      </w:r>
      <w:r>
        <w:rPr>
          <w:rFonts w:ascii="Palatino Linotype" w:hAnsi="Palatino Linotype" w:cs="Arial"/>
          <w:i/>
          <w:lang w:eastAsia="es-MX"/>
        </w:rPr>
        <w:tab/>
      </w:r>
    </w:p>
    <w:p w:rsidR="00444DDC" w:rsidRPr="006010FE" w:rsidRDefault="00444DDC" w:rsidP="00444DDC">
      <w:pPr>
        <w:autoSpaceDE w:val="0"/>
        <w:autoSpaceDN w:val="0"/>
        <w:adjustRightInd w:val="0"/>
        <w:spacing w:before="240" w:after="360"/>
        <w:ind w:left="851" w:right="900"/>
        <w:jc w:val="both"/>
        <w:rPr>
          <w:rFonts w:ascii="Palatino Linotype" w:hAnsi="Palatino Linotype" w:cs="Arial"/>
          <w:lang w:eastAsia="es-MX"/>
        </w:rPr>
      </w:pPr>
      <w:r w:rsidRPr="006010FE">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rsidR="00444DDC" w:rsidRPr="006010FE" w:rsidRDefault="00444DDC" w:rsidP="00444DDC">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444DDC" w:rsidRPr="006010FE" w:rsidRDefault="00444DDC" w:rsidP="00444DDC">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444DDC" w:rsidRPr="006010FE" w:rsidRDefault="00444DDC" w:rsidP="00444DDC">
      <w:pPr>
        <w:spacing w:before="240" w:after="240" w:line="360" w:lineRule="auto"/>
        <w:jc w:val="both"/>
        <w:rPr>
          <w:rFonts w:ascii="Palatino Linotype" w:hAnsi="Palatino Linotype" w:cs="Arial"/>
          <w:sz w:val="24"/>
          <w:lang w:eastAsia="es-MX"/>
        </w:rPr>
      </w:pPr>
      <w:r w:rsidRPr="006010FE">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444DDC" w:rsidRPr="006010FE" w:rsidRDefault="00444DDC" w:rsidP="00444DDC">
      <w:pPr>
        <w:spacing w:before="240" w:after="240" w:line="360" w:lineRule="auto"/>
        <w:jc w:val="both"/>
        <w:rPr>
          <w:rFonts w:ascii="Palatino Linotype" w:hAnsi="Palatino Linotype"/>
          <w:sz w:val="24"/>
        </w:rPr>
      </w:pPr>
      <w:r w:rsidRPr="006010FE">
        <w:rPr>
          <w:rFonts w:ascii="Palatino Linotype" w:hAnsi="Palatino Linotype" w:cs="Arial"/>
          <w:sz w:val="24"/>
          <w:lang w:eastAsia="es-MX"/>
        </w:rPr>
        <w:t xml:space="preserve">Resulta alusivo por analogía el criterio 06-09 emitido </w:t>
      </w:r>
      <w:r w:rsidRPr="006010FE">
        <w:rPr>
          <w:rFonts w:ascii="Palatino Linotype" w:hAnsi="Palatino Linotype"/>
          <w:sz w:val="24"/>
        </w:rPr>
        <w:t>por el entonces IFAI, ahora INAI que a la letra dice:</w:t>
      </w:r>
    </w:p>
    <w:p w:rsidR="00444DDC" w:rsidRPr="006010FE" w:rsidRDefault="00444DDC" w:rsidP="00444DDC">
      <w:pPr>
        <w:spacing w:before="240" w:after="240"/>
        <w:ind w:left="851" w:right="900"/>
        <w:jc w:val="both"/>
        <w:rPr>
          <w:rFonts w:ascii="Palatino Linotype" w:hAnsi="Palatino Linotype"/>
          <w:i/>
          <w:shd w:val="clear" w:color="auto" w:fill="FFFFFF"/>
        </w:rPr>
      </w:pPr>
      <w:r w:rsidRPr="006010FE">
        <w:rPr>
          <w:rFonts w:ascii="Palatino Linotype" w:hAnsi="Palatino Linotype"/>
          <w:i/>
        </w:rPr>
        <w:t>“</w:t>
      </w:r>
      <w:r w:rsidRPr="006010FE">
        <w:rPr>
          <w:rFonts w:ascii="Palatino Linotype" w:eastAsia="Arial" w:hAnsi="Palatino Linotype" w:cs="Arial"/>
          <w:b/>
          <w:i/>
          <w:spacing w:val="-1"/>
          <w:u w:val="single"/>
        </w:rPr>
        <w:t>N</w:t>
      </w:r>
      <w:r w:rsidRPr="006010FE">
        <w:rPr>
          <w:rFonts w:ascii="Palatino Linotype" w:eastAsia="Arial" w:hAnsi="Palatino Linotype" w:cs="Arial"/>
          <w:b/>
          <w:i/>
          <w:u w:val="single"/>
        </w:rPr>
        <w:t>ombres</w:t>
      </w:r>
      <w:r w:rsidRPr="006010FE">
        <w:rPr>
          <w:rFonts w:ascii="Palatino Linotype" w:eastAsia="Arial" w:hAnsi="Palatino Linotype" w:cs="Arial"/>
          <w:b/>
          <w:i/>
          <w:spacing w:val="2"/>
          <w:u w:val="single"/>
        </w:rPr>
        <w:t xml:space="preserve"> </w:t>
      </w:r>
      <w:r w:rsidRPr="006010FE">
        <w:rPr>
          <w:rFonts w:ascii="Palatino Linotype" w:eastAsia="Arial" w:hAnsi="Palatino Linotype" w:cs="Arial"/>
          <w:b/>
          <w:i/>
          <w:u w:val="single"/>
        </w:rPr>
        <w:t>de</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s</w:t>
      </w:r>
      <w:r w:rsidRPr="006010FE">
        <w:rPr>
          <w:rFonts w:ascii="Palatino Linotype" w:eastAsia="Arial" w:hAnsi="Palatino Linotype" w:cs="Arial"/>
          <w:b/>
          <w:i/>
          <w:spacing w:val="-3"/>
          <w:u w:val="single"/>
        </w:rPr>
        <w:t>e</w:t>
      </w:r>
      <w:r w:rsidRPr="006010FE">
        <w:rPr>
          <w:rFonts w:ascii="Palatino Linotype" w:eastAsia="Arial" w:hAnsi="Palatino Linotype" w:cs="Arial"/>
          <w:b/>
          <w:i/>
          <w:u w:val="single"/>
        </w:rPr>
        <w:t>r</w:t>
      </w:r>
      <w:r w:rsidRPr="006010FE">
        <w:rPr>
          <w:rFonts w:ascii="Palatino Linotype" w:eastAsia="Arial" w:hAnsi="Palatino Linotype" w:cs="Arial"/>
          <w:b/>
          <w:i/>
          <w:spacing w:val="-2"/>
          <w:u w:val="single"/>
        </w:rPr>
        <w:t>v</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r</w:t>
      </w:r>
      <w:r w:rsidRPr="006010FE">
        <w:rPr>
          <w:rFonts w:ascii="Palatino Linotype" w:eastAsia="Arial" w:hAnsi="Palatino Linotype" w:cs="Arial"/>
          <w:b/>
          <w:i/>
          <w:spacing w:val="-2"/>
          <w:u w:val="single"/>
        </w:rPr>
        <w:t>e</w:t>
      </w:r>
      <w:r w:rsidRPr="006010FE">
        <w:rPr>
          <w:rFonts w:ascii="Palatino Linotype" w:eastAsia="Arial" w:hAnsi="Palatino Linotype" w:cs="Arial"/>
          <w:b/>
          <w:i/>
          <w:u w:val="single"/>
        </w:rPr>
        <w:t>s</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ú</w:t>
      </w:r>
      <w:r w:rsidRPr="006010FE">
        <w:rPr>
          <w:rFonts w:ascii="Palatino Linotype" w:eastAsia="Arial" w:hAnsi="Palatino Linotype" w:cs="Arial"/>
          <w:b/>
          <w:i/>
          <w:u w:val="single"/>
        </w:rPr>
        <w:t>b</w:t>
      </w:r>
      <w:r w:rsidRPr="006010FE">
        <w:rPr>
          <w:rFonts w:ascii="Palatino Linotype" w:eastAsia="Arial" w:hAnsi="Palatino Linotype" w:cs="Arial"/>
          <w:b/>
          <w:i/>
          <w:spacing w:val="-2"/>
          <w:u w:val="single"/>
        </w:rPr>
        <w:t>l</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s</w:t>
      </w:r>
      <w:r w:rsidRPr="006010FE">
        <w:rPr>
          <w:rFonts w:ascii="Palatino Linotype" w:eastAsia="Arial" w:hAnsi="Palatino Linotype" w:cs="Arial"/>
          <w:b/>
          <w:i/>
          <w:spacing w:val="3"/>
          <w:u w:val="single"/>
        </w:rPr>
        <w:t xml:space="preserve"> </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dica</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os a</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a</w:t>
      </w:r>
      <w:r w:rsidRPr="006010FE">
        <w:rPr>
          <w:rFonts w:ascii="Palatino Linotype" w:eastAsia="Arial" w:hAnsi="Palatino Linotype" w:cs="Arial"/>
          <w:b/>
          <w:i/>
          <w:spacing w:val="-1"/>
          <w:u w:val="single"/>
        </w:rPr>
        <w:t>c</w:t>
      </w:r>
      <w:r w:rsidRPr="006010FE">
        <w:rPr>
          <w:rFonts w:ascii="Palatino Linotype" w:eastAsia="Arial" w:hAnsi="Palatino Linotype" w:cs="Arial"/>
          <w:b/>
          <w:i/>
          <w:spacing w:val="-2"/>
          <w:u w:val="single"/>
        </w:rPr>
        <w:t>t</w:t>
      </w:r>
      <w:r w:rsidRPr="006010FE">
        <w:rPr>
          <w:rFonts w:ascii="Palatino Linotype" w:eastAsia="Arial" w:hAnsi="Palatino Linotype" w:cs="Arial"/>
          <w:b/>
          <w:i/>
          <w:spacing w:val="1"/>
          <w:u w:val="single"/>
        </w:rPr>
        <w:t>i</w:t>
      </w:r>
      <w:r w:rsidRPr="006010FE">
        <w:rPr>
          <w:rFonts w:ascii="Palatino Linotype" w:eastAsia="Arial" w:hAnsi="Palatino Linotype" w:cs="Arial"/>
          <w:b/>
          <w:i/>
          <w:spacing w:val="-3"/>
          <w:u w:val="single"/>
        </w:rPr>
        <w:t>v</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a</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s</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en ma</w:t>
      </w:r>
      <w:r w:rsidRPr="006010FE">
        <w:rPr>
          <w:rFonts w:ascii="Palatino Linotype" w:eastAsia="Arial" w:hAnsi="Palatino Linotype" w:cs="Arial"/>
          <w:b/>
          <w:i/>
          <w:spacing w:val="1"/>
          <w:u w:val="single"/>
        </w:rPr>
        <w:t>t</w:t>
      </w:r>
      <w:r w:rsidRPr="006010FE">
        <w:rPr>
          <w:rFonts w:ascii="Palatino Linotype" w:eastAsia="Arial" w:hAnsi="Palatino Linotype" w:cs="Arial"/>
          <w:b/>
          <w:i/>
          <w:spacing w:val="-3"/>
          <w:u w:val="single"/>
        </w:rPr>
        <w:t>e</w:t>
      </w:r>
      <w:r w:rsidRPr="006010FE">
        <w:rPr>
          <w:rFonts w:ascii="Palatino Linotype" w:eastAsia="Arial" w:hAnsi="Palatino Linotype" w:cs="Arial"/>
          <w:b/>
          <w:i/>
          <w:spacing w:val="-2"/>
          <w:u w:val="single"/>
        </w:rPr>
        <w:t>r</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a</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de</w:t>
      </w:r>
      <w:r w:rsidRPr="006010FE">
        <w:rPr>
          <w:rFonts w:ascii="Palatino Linotype" w:eastAsia="Arial" w:hAnsi="Palatino Linotype" w:cs="Arial"/>
          <w:b/>
          <w:i/>
          <w:spacing w:val="2"/>
          <w:u w:val="single"/>
        </w:rPr>
        <w:t xml:space="preserve"> </w:t>
      </w:r>
      <w:r w:rsidRPr="006010FE">
        <w:rPr>
          <w:rFonts w:ascii="Palatino Linotype" w:eastAsia="Arial" w:hAnsi="Palatino Linotype" w:cs="Arial"/>
          <w:b/>
          <w:i/>
          <w:u w:val="single"/>
        </w:rPr>
        <w:t>s</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g</w:t>
      </w:r>
      <w:r w:rsidRPr="006010FE">
        <w:rPr>
          <w:rFonts w:ascii="Palatino Linotype" w:eastAsia="Arial" w:hAnsi="Palatino Linotype" w:cs="Arial"/>
          <w:b/>
          <w:i/>
          <w:spacing w:val="-3"/>
          <w:u w:val="single"/>
        </w:rPr>
        <w:t>u</w:t>
      </w:r>
      <w:r w:rsidRPr="006010FE">
        <w:rPr>
          <w:rFonts w:ascii="Palatino Linotype" w:eastAsia="Arial" w:hAnsi="Palatino Linotype" w:cs="Arial"/>
          <w:b/>
          <w:i/>
          <w:u w:val="single"/>
        </w:rPr>
        <w:t>r</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a</w:t>
      </w:r>
      <w:r w:rsidRPr="006010FE">
        <w:rPr>
          <w:rFonts w:ascii="Palatino Linotype" w:eastAsia="Arial" w:hAnsi="Palatino Linotype" w:cs="Arial"/>
          <w:b/>
          <w:i/>
          <w:spacing w:val="-3"/>
          <w:u w:val="single"/>
        </w:rPr>
        <w:t>d</w:t>
      </w:r>
      <w:r w:rsidRPr="006010FE">
        <w:rPr>
          <w:rFonts w:ascii="Palatino Linotype" w:eastAsia="Arial" w:hAnsi="Palatino Linotype" w:cs="Arial"/>
          <w:b/>
          <w:i/>
          <w:u w:val="single"/>
        </w:rPr>
        <w:t>, p</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r</w:t>
      </w:r>
      <w:r w:rsidRPr="006010FE">
        <w:rPr>
          <w:rFonts w:ascii="Palatino Linotype" w:eastAsia="Arial" w:hAnsi="Palatino Linotype" w:cs="Arial"/>
          <w:b/>
          <w:i/>
          <w:spacing w:val="11"/>
          <w:u w:val="single"/>
        </w:rPr>
        <w:t xml:space="preserve"> </w:t>
      </w:r>
      <w:r w:rsidRPr="006010FE">
        <w:rPr>
          <w:rFonts w:ascii="Palatino Linotype" w:eastAsia="Arial" w:hAnsi="Palatino Linotype" w:cs="Arial"/>
          <w:b/>
          <w:i/>
          <w:u w:val="single"/>
        </w:rPr>
        <w:t>e</w:t>
      </w:r>
      <w:r w:rsidRPr="006010FE">
        <w:rPr>
          <w:rFonts w:ascii="Palatino Linotype" w:eastAsia="Arial" w:hAnsi="Palatino Linotype" w:cs="Arial"/>
          <w:b/>
          <w:i/>
          <w:spacing w:val="-1"/>
          <w:u w:val="single"/>
        </w:rPr>
        <w:t>x</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c</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ón</w:t>
      </w:r>
      <w:r w:rsidRPr="006010FE">
        <w:rPr>
          <w:rFonts w:ascii="Palatino Linotype" w:eastAsia="Arial" w:hAnsi="Palatino Linotype" w:cs="Arial"/>
          <w:b/>
          <w:i/>
          <w:spacing w:val="10"/>
          <w:u w:val="single"/>
        </w:rPr>
        <w:t xml:space="preserve"> </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u</w:t>
      </w:r>
      <w:r w:rsidRPr="006010FE">
        <w:rPr>
          <w:rFonts w:ascii="Palatino Linotype" w:eastAsia="Arial" w:hAnsi="Palatino Linotype" w:cs="Arial"/>
          <w:b/>
          <w:i/>
          <w:u w:val="single"/>
        </w:rPr>
        <w:t>e</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en</w:t>
      </w:r>
      <w:r w:rsidRPr="006010FE">
        <w:rPr>
          <w:rFonts w:ascii="Palatino Linotype" w:eastAsia="Arial" w:hAnsi="Palatino Linotype" w:cs="Arial"/>
          <w:b/>
          <w:i/>
          <w:spacing w:val="7"/>
          <w:u w:val="single"/>
        </w:rPr>
        <w:t xml:space="preserve"> </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n</w:t>
      </w:r>
      <w:r w:rsidRPr="006010FE">
        <w:rPr>
          <w:rFonts w:ascii="Palatino Linotype" w:eastAsia="Arial" w:hAnsi="Palatino Linotype" w:cs="Arial"/>
          <w:b/>
          <w:i/>
          <w:spacing w:val="-1"/>
          <w:u w:val="single"/>
        </w:rPr>
        <w:t>s</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rarse</w:t>
      </w:r>
      <w:r w:rsidRPr="006010FE">
        <w:rPr>
          <w:rFonts w:ascii="Palatino Linotype" w:eastAsia="Arial" w:hAnsi="Palatino Linotype" w:cs="Arial"/>
          <w:b/>
          <w:i/>
          <w:spacing w:val="8"/>
          <w:u w:val="single"/>
        </w:rPr>
        <w:t xml:space="preserve"> </w:t>
      </w:r>
      <w:r w:rsidRPr="006010FE">
        <w:rPr>
          <w:rFonts w:ascii="Palatino Linotype" w:eastAsia="Arial" w:hAnsi="Palatino Linotype" w:cs="Arial"/>
          <w:b/>
          <w:i/>
          <w:spacing w:val="1"/>
          <w:u w:val="single"/>
        </w:rPr>
        <w:t>i</w:t>
      </w:r>
      <w:r w:rsidRPr="006010FE">
        <w:rPr>
          <w:rFonts w:ascii="Palatino Linotype" w:eastAsia="Arial" w:hAnsi="Palatino Linotype" w:cs="Arial"/>
          <w:b/>
          <w:i/>
          <w:spacing w:val="-3"/>
          <w:u w:val="single"/>
        </w:rPr>
        <w:t>n</w:t>
      </w:r>
      <w:r w:rsidRPr="006010FE">
        <w:rPr>
          <w:rFonts w:ascii="Palatino Linotype" w:eastAsia="Arial" w:hAnsi="Palatino Linotype" w:cs="Arial"/>
          <w:b/>
          <w:i/>
          <w:spacing w:val="1"/>
          <w:u w:val="single"/>
        </w:rPr>
        <w:t>f</w:t>
      </w:r>
      <w:r w:rsidRPr="006010FE">
        <w:rPr>
          <w:rFonts w:ascii="Palatino Linotype" w:eastAsia="Arial" w:hAnsi="Palatino Linotype" w:cs="Arial"/>
          <w:b/>
          <w:i/>
          <w:u w:val="single"/>
        </w:rPr>
        <w:t>orm</w:t>
      </w:r>
      <w:r w:rsidRPr="006010FE">
        <w:rPr>
          <w:rFonts w:ascii="Palatino Linotype" w:eastAsia="Arial" w:hAnsi="Palatino Linotype" w:cs="Arial"/>
          <w:b/>
          <w:i/>
          <w:spacing w:val="-2"/>
          <w:u w:val="single"/>
        </w:rPr>
        <w:t>a</w:t>
      </w:r>
      <w:r w:rsidRPr="006010FE">
        <w:rPr>
          <w:rFonts w:ascii="Palatino Linotype" w:eastAsia="Arial" w:hAnsi="Palatino Linotype" w:cs="Arial"/>
          <w:b/>
          <w:i/>
          <w:u w:val="single"/>
        </w:rPr>
        <w:t>ción</w:t>
      </w:r>
      <w:r w:rsidRPr="006010FE">
        <w:rPr>
          <w:rFonts w:ascii="Palatino Linotype" w:eastAsia="Arial" w:hAnsi="Palatino Linotype" w:cs="Arial"/>
          <w:b/>
          <w:i/>
          <w:spacing w:val="10"/>
          <w:u w:val="single"/>
        </w:rPr>
        <w:t xml:space="preserve"> </w:t>
      </w:r>
      <w:r w:rsidRPr="006010FE">
        <w:rPr>
          <w:rFonts w:ascii="Palatino Linotype" w:eastAsia="Arial" w:hAnsi="Palatino Linotype" w:cs="Arial"/>
          <w:b/>
          <w:i/>
          <w:u w:val="single"/>
        </w:rPr>
        <w:t>reser</w:t>
      </w:r>
      <w:r w:rsidRPr="006010FE">
        <w:rPr>
          <w:rFonts w:ascii="Palatino Linotype" w:eastAsia="Arial" w:hAnsi="Palatino Linotype" w:cs="Arial"/>
          <w:b/>
          <w:i/>
          <w:spacing w:val="-3"/>
          <w:u w:val="single"/>
        </w:rPr>
        <w:t>v</w:t>
      </w:r>
      <w:r w:rsidRPr="006010FE">
        <w:rPr>
          <w:rFonts w:ascii="Palatino Linotype" w:eastAsia="Arial" w:hAnsi="Palatino Linotype" w:cs="Arial"/>
          <w:b/>
          <w:i/>
          <w:u w:val="single"/>
        </w:rPr>
        <w:t>a</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a.</w:t>
      </w:r>
      <w:r w:rsidRPr="006010FE">
        <w:rPr>
          <w:rFonts w:ascii="Palatino Linotype" w:eastAsia="Arial" w:hAnsi="Palatino Linotype" w:cs="Arial"/>
          <w:b/>
          <w:i/>
          <w:spacing w:val="14"/>
        </w:rPr>
        <w:t xml:space="preserve"> </w:t>
      </w:r>
      <w:r w:rsidRPr="006010FE">
        <w:rPr>
          <w:rFonts w:ascii="Palatino Linotype" w:eastAsia="Arial" w:hAnsi="Palatino Linotype" w:cs="Arial"/>
          <w:i/>
          <w:spacing w:val="-1"/>
        </w:rPr>
        <w:t>D</w:t>
      </w:r>
      <w:r w:rsidRPr="006010FE">
        <w:rPr>
          <w:rFonts w:ascii="Palatino Linotype" w:eastAsia="Arial" w:hAnsi="Palatino Linotype" w:cs="Arial"/>
          <w:i/>
        </w:rPr>
        <w:t>e</w:t>
      </w:r>
      <w:r w:rsidRPr="006010FE">
        <w:rPr>
          <w:rFonts w:ascii="Palatino Linotype" w:eastAsia="Arial" w:hAnsi="Palatino Linotype" w:cs="Arial"/>
          <w:i/>
          <w:spacing w:val="1"/>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on</w:t>
      </w:r>
      <w:r w:rsidRPr="006010FE">
        <w:rPr>
          <w:rFonts w:ascii="Palatino Linotype" w:eastAsia="Arial" w:hAnsi="Palatino Linotype" w:cs="Arial"/>
          <w:i/>
          <w:spacing w:val="3"/>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con el 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5"/>
        </w:rPr>
        <w:t xml:space="preserve"> </w:t>
      </w:r>
      <w:r w:rsidRPr="006010FE">
        <w:rPr>
          <w:rFonts w:ascii="Palatino Linotype" w:eastAsia="Arial" w:hAnsi="Palatino Linotype" w:cs="Arial"/>
          <w:i/>
        </w:rPr>
        <w:t>7,</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fr</w:t>
      </w:r>
      <w:r w:rsidRPr="006010FE">
        <w:rPr>
          <w:rFonts w:ascii="Palatino Linotype" w:eastAsia="Arial" w:hAnsi="Palatino Linotype" w:cs="Arial"/>
          <w:i/>
        </w:rPr>
        <w:t>acc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I</w:t>
      </w:r>
      <w:r w:rsidRPr="006010FE">
        <w:rPr>
          <w:rFonts w:ascii="Palatino Linotype" w:eastAsia="Arial" w:hAnsi="Palatino Linotype" w:cs="Arial"/>
          <w:i/>
          <w:spacing w:val="7"/>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I</w:t>
      </w:r>
      <w:r w:rsidRPr="006010FE">
        <w:rPr>
          <w:rFonts w:ascii="Palatino Linotype" w:eastAsia="Arial" w:hAnsi="Palatino Linotype" w:cs="Arial"/>
          <w:i/>
          <w:spacing w:val="-1"/>
        </w:rPr>
        <w:t>I</w:t>
      </w:r>
      <w:r w:rsidRPr="006010FE">
        <w:rPr>
          <w:rFonts w:ascii="Palatino Linotype" w:eastAsia="Arial" w:hAnsi="Palatino Linotype" w:cs="Arial"/>
          <w:i/>
        </w:rPr>
        <w:t>I</w:t>
      </w:r>
      <w:r w:rsidRPr="006010FE">
        <w:rPr>
          <w:rFonts w:ascii="Palatino Linotype" w:eastAsia="Arial" w:hAnsi="Palatino Linotype" w:cs="Arial"/>
          <w:i/>
          <w:spacing w:val="7"/>
        </w:rPr>
        <w:t xml:space="preserve"> </w:t>
      </w:r>
      <w:r w:rsidRPr="006010FE">
        <w:rPr>
          <w:rFonts w:ascii="Palatino Linotype" w:eastAsia="Arial" w:hAnsi="Palatino Linotype" w:cs="Arial"/>
          <w:i/>
        </w:rPr>
        <w:t>de</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L</w:t>
      </w:r>
      <w:r w:rsidRPr="006010FE">
        <w:rPr>
          <w:rFonts w:ascii="Palatino Linotype" w:eastAsia="Arial" w:hAnsi="Palatino Linotype" w:cs="Arial"/>
          <w:i/>
          <w:spacing w:val="-1"/>
        </w:rPr>
        <w:t>e</w:t>
      </w:r>
      <w:r w:rsidRPr="006010FE">
        <w:rPr>
          <w:rFonts w:ascii="Palatino Linotype" w:eastAsia="Arial" w:hAnsi="Palatino Linotype" w:cs="Arial"/>
          <w:i/>
        </w:rPr>
        <w:t>y</w:t>
      </w:r>
      <w:r w:rsidRPr="006010FE">
        <w:rPr>
          <w:rFonts w:ascii="Palatino Linotype" w:eastAsia="Arial" w:hAnsi="Palatino Linotype" w:cs="Arial"/>
          <w:i/>
          <w:spacing w:val="3"/>
        </w:rPr>
        <w:t xml:space="preserve"> </w:t>
      </w:r>
      <w:r w:rsidRPr="006010FE">
        <w:rPr>
          <w:rFonts w:ascii="Palatino Linotype" w:eastAsia="Arial" w:hAnsi="Palatino Linotype" w:cs="Arial"/>
          <w:i/>
        </w:rPr>
        <w:t>F</w:t>
      </w:r>
      <w:r w:rsidRPr="006010FE">
        <w:rPr>
          <w:rFonts w:ascii="Palatino Linotype" w:eastAsia="Arial" w:hAnsi="Palatino Linotype" w:cs="Arial"/>
          <w:i/>
          <w:spacing w:val="-1"/>
        </w:rPr>
        <w:t>e</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spacing w:val="1"/>
        </w:rPr>
        <w:t>r</w:t>
      </w:r>
      <w:r w:rsidRPr="006010FE">
        <w:rPr>
          <w:rFonts w:ascii="Palatino Linotype" w:eastAsia="Arial" w:hAnsi="Palatino Linotype" w:cs="Arial"/>
          <w:i/>
        </w:rPr>
        <w:t>al</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2"/>
        </w:rPr>
        <w:t>T</w:t>
      </w:r>
      <w:r w:rsidRPr="006010FE">
        <w:rPr>
          <w:rFonts w:ascii="Palatino Linotype" w:eastAsia="Arial" w:hAnsi="Palatino Linotype" w:cs="Arial"/>
          <w:i/>
          <w:spacing w:val="1"/>
        </w:rPr>
        <w:t>r</w:t>
      </w:r>
      <w:r w:rsidRPr="006010FE">
        <w:rPr>
          <w:rFonts w:ascii="Palatino Linotype" w:eastAsia="Arial" w:hAnsi="Palatino Linotype" w:cs="Arial"/>
          <w:i/>
          <w:spacing w:val="-3"/>
        </w:rPr>
        <w:t>a</w:t>
      </w:r>
      <w:r w:rsidRPr="006010FE">
        <w:rPr>
          <w:rFonts w:ascii="Palatino Linotype" w:eastAsia="Arial" w:hAnsi="Palatino Linotype" w:cs="Arial"/>
          <w:i/>
        </w:rPr>
        <w:t>ns</w:t>
      </w:r>
      <w:r w:rsidRPr="006010FE">
        <w:rPr>
          <w:rFonts w:ascii="Palatino Linotype" w:eastAsia="Arial" w:hAnsi="Palatino Linotype" w:cs="Arial"/>
          <w:i/>
          <w:spacing w:val="-1"/>
        </w:rPr>
        <w:t>p</w:t>
      </w:r>
      <w:r w:rsidRPr="006010FE">
        <w:rPr>
          <w:rFonts w:ascii="Palatino Linotype" w:eastAsia="Arial" w:hAnsi="Palatino Linotype" w:cs="Arial"/>
          <w:i/>
        </w:rPr>
        <w:t>arenc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5"/>
        </w:rPr>
        <w:t xml:space="preserve"> </w:t>
      </w:r>
      <w:r w:rsidRPr="006010FE">
        <w:rPr>
          <w:rFonts w:ascii="Palatino Linotype" w:eastAsia="Arial" w:hAnsi="Palatino Linotype" w:cs="Arial"/>
          <w:i/>
        </w:rPr>
        <w:t>y</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A</w:t>
      </w:r>
      <w:r w:rsidRPr="006010FE">
        <w:rPr>
          <w:rFonts w:ascii="Palatino Linotype" w:eastAsia="Arial" w:hAnsi="Palatino Linotype" w:cs="Arial"/>
          <w:i/>
        </w:rPr>
        <w:t>cceso a</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 xml:space="preserve">ón </w:t>
      </w:r>
      <w:r w:rsidRPr="006010FE">
        <w:rPr>
          <w:rFonts w:ascii="Palatino Linotype" w:eastAsia="Arial" w:hAnsi="Palatino Linotype" w:cs="Arial"/>
          <w:i/>
          <w:spacing w:val="-1"/>
        </w:rPr>
        <w:t>P</w:t>
      </w:r>
      <w:r w:rsidRPr="006010FE">
        <w:rPr>
          <w:rFonts w:ascii="Palatino Linotype" w:eastAsia="Arial" w:hAnsi="Palatino Linotype" w:cs="Arial"/>
          <w:i/>
        </w:rPr>
        <w:t>ú</w:t>
      </w:r>
      <w:r w:rsidRPr="006010FE">
        <w:rPr>
          <w:rFonts w:ascii="Palatino Linotype" w:eastAsia="Arial" w:hAnsi="Palatino Linotype" w:cs="Arial"/>
          <w:i/>
          <w:spacing w:val="-1"/>
        </w:rPr>
        <w:t>bli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G</w:t>
      </w:r>
      <w:r w:rsidRPr="006010FE">
        <w:rPr>
          <w:rFonts w:ascii="Palatino Linotype" w:eastAsia="Arial" w:hAnsi="Palatino Linotype" w:cs="Arial"/>
          <w:i/>
        </w:rPr>
        <w:t>u</w:t>
      </w:r>
      <w:r w:rsidRPr="006010FE">
        <w:rPr>
          <w:rFonts w:ascii="Palatino Linotype" w:eastAsia="Arial" w:hAnsi="Palatino Linotype" w:cs="Arial"/>
          <w:i/>
          <w:spacing w:val="-1"/>
        </w:rPr>
        <w:t>b</w:t>
      </w:r>
      <w:r w:rsidRPr="006010FE">
        <w:rPr>
          <w:rFonts w:ascii="Palatino Linotype" w:eastAsia="Arial" w:hAnsi="Palatino Linotype" w:cs="Arial"/>
          <w:i/>
        </w:rPr>
        <w:t>ern</w:t>
      </w:r>
      <w:r w:rsidRPr="006010FE">
        <w:rPr>
          <w:rFonts w:ascii="Palatino Linotype" w:eastAsia="Arial" w:hAnsi="Palatino Linotype" w:cs="Arial"/>
          <w:i/>
          <w:spacing w:val="-3"/>
        </w:rPr>
        <w:t>a</w:t>
      </w:r>
      <w:r w:rsidRPr="006010FE">
        <w:rPr>
          <w:rFonts w:ascii="Palatino Linotype" w:eastAsia="Arial" w:hAnsi="Palatino Linotype" w:cs="Arial"/>
          <w:i/>
          <w:spacing w:val="1"/>
        </w:rPr>
        <w:t>m</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al</w:t>
      </w:r>
      <w:r w:rsidRPr="006010FE">
        <w:rPr>
          <w:rFonts w:ascii="Palatino Linotype" w:eastAsia="Arial" w:hAnsi="Palatino Linotype" w:cs="Arial"/>
          <w:i/>
          <w:spacing w:val="-2"/>
        </w:rPr>
        <w:t xml:space="preserve"> </w:t>
      </w:r>
      <w:r w:rsidRPr="006010FE">
        <w:rPr>
          <w:rFonts w:ascii="Palatino Linotype" w:eastAsia="Arial" w:hAnsi="Palatino Linotype" w:cs="Arial"/>
          <w:i/>
        </w:rPr>
        <w:t>el</w:t>
      </w:r>
      <w:r w:rsidRPr="006010FE">
        <w:rPr>
          <w:rFonts w:ascii="Palatino Linotype" w:eastAsia="Arial" w:hAnsi="Palatino Linotype" w:cs="Arial"/>
          <w:i/>
          <w:spacing w:val="2"/>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o</w:t>
      </w:r>
      <w:r w:rsidRPr="006010FE">
        <w:rPr>
          <w:rFonts w:ascii="Palatino Linotype" w:eastAsia="Arial" w:hAnsi="Palatino Linotype" w:cs="Arial"/>
          <w:i/>
          <w:spacing w:val="1"/>
        </w:rPr>
        <w:t>m</w:t>
      </w:r>
      <w:r w:rsidRPr="006010FE">
        <w:rPr>
          <w:rFonts w:ascii="Palatino Linotype" w:eastAsia="Arial" w:hAnsi="Palatino Linotype" w:cs="Arial"/>
          <w:i/>
        </w:rPr>
        <w:t>bre</w:t>
      </w:r>
      <w:r w:rsidRPr="006010FE">
        <w:rPr>
          <w:rFonts w:ascii="Palatino Linotype" w:eastAsia="Arial" w:hAnsi="Palatino Linotype" w:cs="Arial"/>
          <w:i/>
          <w:spacing w:val="1"/>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1"/>
        </w:rPr>
        <w:t xml:space="preserve"> </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4"/>
        </w:rPr>
        <w:t>i</w:t>
      </w:r>
      <w:r w:rsidRPr="006010FE">
        <w:rPr>
          <w:rFonts w:ascii="Palatino Linotype" w:eastAsia="Arial" w:hAnsi="Palatino Linotype" w:cs="Arial"/>
          <w:i/>
        </w:rPr>
        <w:t>ón</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3"/>
        </w:rPr>
        <w:t>a</w:t>
      </w:r>
      <w:r w:rsidRPr="006010FE">
        <w:rPr>
          <w:rFonts w:ascii="Palatino Linotype" w:eastAsia="Arial" w:hAnsi="Palatino Linotype" w:cs="Arial"/>
          <w:i/>
          <w:spacing w:val="1"/>
        </w:rPr>
        <w:t>t</w:t>
      </w:r>
      <w:r w:rsidRPr="006010FE">
        <w:rPr>
          <w:rFonts w:ascii="Palatino Linotype" w:eastAsia="Arial" w:hAnsi="Palatino Linotype" w:cs="Arial"/>
          <w:i/>
        </w:rPr>
        <w:t>ura</w:t>
      </w:r>
      <w:r w:rsidRPr="006010FE">
        <w:rPr>
          <w:rFonts w:ascii="Palatino Linotype" w:eastAsia="Arial" w:hAnsi="Palatino Linotype" w:cs="Arial"/>
          <w:i/>
          <w:spacing w:val="-1"/>
        </w:rPr>
        <w:t>l</w:t>
      </w:r>
      <w:r w:rsidRPr="006010FE">
        <w:rPr>
          <w:rFonts w:ascii="Palatino Linotype" w:eastAsia="Arial" w:hAnsi="Palatino Linotype" w:cs="Arial"/>
          <w:i/>
        </w:rPr>
        <w:t>e</w:t>
      </w:r>
      <w:r w:rsidRPr="006010FE">
        <w:rPr>
          <w:rFonts w:ascii="Palatino Linotype" w:eastAsia="Arial" w:hAnsi="Palatino Linotype" w:cs="Arial"/>
          <w:i/>
          <w:spacing w:val="-3"/>
        </w:rPr>
        <w:t>z</w:t>
      </w:r>
      <w:r w:rsidRPr="006010FE">
        <w:rPr>
          <w:rFonts w:ascii="Palatino Linotype" w:eastAsia="Arial" w:hAnsi="Palatino Linotype" w:cs="Arial"/>
          <w:i/>
        </w:rPr>
        <w:t>a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7"/>
        </w:rPr>
        <w:t xml:space="preserve"> </w:t>
      </w:r>
      <w:r w:rsidRPr="006010FE">
        <w:rPr>
          <w:rFonts w:ascii="Palatino Linotype" w:eastAsia="Arial" w:hAnsi="Palatino Linotype" w:cs="Arial"/>
          <w:i/>
          <w:spacing w:val="-1"/>
        </w:rPr>
        <w:t>N</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b</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3"/>
        </w:rPr>
        <w:t>a</w:t>
      </w:r>
      <w:r w:rsidRPr="006010FE">
        <w:rPr>
          <w:rFonts w:ascii="Palatino Linotype" w:eastAsia="Arial" w:hAnsi="Palatino Linotype" w:cs="Arial"/>
          <w:i/>
        </w:rPr>
        <w:t>nte</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rPr>
        <w:t>,</w:t>
      </w:r>
      <w:r w:rsidRPr="006010FE">
        <w:rPr>
          <w:rFonts w:ascii="Palatino Linotype" w:eastAsia="Arial" w:hAnsi="Palatino Linotype" w:cs="Arial"/>
          <w:i/>
          <w:spacing w:val="5"/>
        </w:rPr>
        <w:t xml:space="preserve"> </w:t>
      </w:r>
      <w:r w:rsidRPr="006010FE">
        <w:rPr>
          <w:rFonts w:ascii="Palatino Linotype" w:eastAsia="Arial" w:hAnsi="Palatino Linotype" w:cs="Arial"/>
          <w:i/>
        </w:rPr>
        <w:t>el</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m</w:t>
      </w:r>
      <w:r w:rsidRPr="006010FE">
        <w:rPr>
          <w:rFonts w:ascii="Palatino Linotype" w:eastAsia="Arial" w:hAnsi="Palatino Linotype" w:cs="Arial"/>
          <w:i/>
        </w:rPr>
        <w:t>o</w:t>
      </w:r>
      <w:r w:rsidRPr="006010FE">
        <w:rPr>
          <w:rFonts w:ascii="Palatino Linotype" w:eastAsia="Arial" w:hAnsi="Palatino Linotype" w:cs="Arial"/>
          <w:i/>
          <w:spacing w:val="1"/>
        </w:rPr>
        <w:t xml:space="preserve"> </w:t>
      </w:r>
      <w:r w:rsidRPr="006010FE">
        <w:rPr>
          <w:rFonts w:ascii="Palatino Linotype" w:eastAsia="Arial" w:hAnsi="Palatino Linotype" w:cs="Arial"/>
          <w:i/>
        </w:rPr>
        <w:t>prece</w:t>
      </w:r>
      <w:r w:rsidRPr="006010FE">
        <w:rPr>
          <w:rFonts w:ascii="Palatino Linotype" w:eastAsia="Arial" w:hAnsi="Palatino Linotype" w:cs="Arial"/>
          <w:i/>
          <w:spacing w:val="-3"/>
        </w:rPr>
        <w:t>p</w:t>
      </w:r>
      <w:r w:rsidRPr="006010FE">
        <w:rPr>
          <w:rFonts w:ascii="Palatino Linotype" w:eastAsia="Arial" w:hAnsi="Palatino Linotype" w:cs="Arial"/>
          <w:i/>
          <w:spacing w:val="-1"/>
        </w:rPr>
        <w:t>t</w:t>
      </w:r>
      <w:r w:rsidRPr="006010FE">
        <w:rPr>
          <w:rFonts w:ascii="Palatino Linotype" w:eastAsia="Arial" w:hAnsi="Palatino Linotype" w:cs="Arial"/>
          <w:i/>
        </w:rPr>
        <w:t>o</w:t>
      </w:r>
      <w:r w:rsidRPr="006010FE">
        <w:rPr>
          <w:rFonts w:ascii="Palatino Linotype" w:eastAsia="Arial" w:hAnsi="Palatino Linotype" w:cs="Arial"/>
          <w:i/>
          <w:spacing w:val="6"/>
        </w:rPr>
        <w:t xml:space="preserve"> </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bl</w:t>
      </w:r>
      <w:r w:rsidRPr="006010FE">
        <w:rPr>
          <w:rFonts w:ascii="Palatino Linotype" w:eastAsia="Arial" w:hAnsi="Palatino Linotype" w:cs="Arial"/>
          <w:i/>
        </w:rPr>
        <w:t>ece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6"/>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s</w:t>
      </w:r>
      <w:r w:rsidRPr="006010FE">
        <w:rPr>
          <w:rFonts w:ascii="Palatino Linotype" w:eastAsia="Arial" w:hAnsi="Palatino Linotype" w:cs="Arial"/>
          <w:i/>
          <w:spacing w:val="-1"/>
        </w:rPr>
        <w:t>i</w:t>
      </w:r>
      <w:r w:rsidRPr="006010FE">
        <w:rPr>
          <w:rFonts w:ascii="Palatino Linotype" w:eastAsia="Arial" w:hAnsi="Palatino Linotype" w:cs="Arial"/>
          <w:i/>
        </w:rPr>
        <w:t>b</w:t>
      </w:r>
      <w:r w:rsidRPr="006010FE">
        <w:rPr>
          <w:rFonts w:ascii="Palatino Linotype" w:eastAsia="Arial" w:hAnsi="Palatino Linotype" w:cs="Arial"/>
          <w:i/>
          <w:spacing w:val="-1"/>
        </w:rPr>
        <w:t>ili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6"/>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3"/>
        </w:rPr>
        <w:t xml:space="preserve"> </w:t>
      </w:r>
      <w:r w:rsidRPr="006010FE">
        <w:rPr>
          <w:rFonts w:ascii="Palatino Linotype" w:eastAsia="Arial" w:hAnsi="Palatino Linotype" w:cs="Arial"/>
          <w:i/>
        </w:rPr>
        <w:t>e</w:t>
      </w:r>
      <w:r w:rsidRPr="006010FE">
        <w:rPr>
          <w:rFonts w:ascii="Palatino Linotype" w:eastAsia="Arial" w:hAnsi="Palatino Linotype" w:cs="Arial"/>
          <w:i/>
          <w:spacing w:val="-3"/>
        </w:rPr>
        <w:t>x</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an e</w:t>
      </w:r>
      <w:r w:rsidRPr="006010FE">
        <w:rPr>
          <w:rFonts w:ascii="Palatino Linotype" w:eastAsia="Arial" w:hAnsi="Palatino Linotype" w:cs="Arial"/>
          <w:i/>
          <w:spacing w:val="-3"/>
        </w:rPr>
        <w:t>x</w:t>
      </w:r>
      <w:r w:rsidRPr="006010FE">
        <w:rPr>
          <w:rFonts w:ascii="Palatino Linotype" w:eastAsia="Arial" w:hAnsi="Palatino Linotype" w:cs="Arial"/>
          <w:i/>
        </w:rPr>
        <w:t>ce</w:t>
      </w:r>
      <w:r w:rsidRPr="006010FE">
        <w:rPr>
          <w:rFonts w:ascii="Palatino Linotype" w:eastAsia="Arial" w:hAnsi="Palatino Linotype" w:cs="Arial"/>
          <w:i/>
          <w:spacing w:val="-1"/>
        </w:rPr>
        <w:t>p</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20"/>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as</w:t>
      </w:r>
      <w:r w:rsidRPr="006010FE">
        <w:rPr>
          <w:rFonts w:ascii="Palatino Linotype" w:eastAsia="Arial" w:hAnsi="Palatino Linotype" w:cs="Arial"/>
          <w:i/>
          <w:spacing w:val="18"/>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bli</w:t>
      </w:r>
      <w:r w:rsidRPr="006010FE">
        <w:rPr>
          <w:rFonts w:ascii="Palatino Linotype" w:eastAsia="Arial" w:hAnsi="Palatino Linotype" w:cs="Arial"/>
          <w:i/>
          <w:spacing w:val="2"/>
        </w:rPr>
        <w:t>g</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1"/>
        </w:rPr>
        <w:t>h</w:t>
      </w:r>
      <w:r w:rsidRPr="006010FE">
        <w:rPr>
          <w:rFonts w:ascii="Palatino Linotype" w:eastAsia="Arial" w:hAnsi="Palatino Linotype" w:cs="Arial"/>
          <w:i/>
        </w:rPr>
        <w:t>í</w:t>
      </w:r>
      <w:r w:rsidRPr="006010FE">
        <w:rPr>
          <w:rFonts w:ascii="Palatino Linotype" w:eastAsia="Arial" w:hAnsi="Palatino Linotype" w:cs="Arial"/>
          <w:i/>
          <w:spacing w:val="17"/>
        </w:rPr>
        <w:t xml:space="preserve"> </w:t>
      </w:r>
      <w:r w:rsidRPr="006010FE">
        <w:rPr>
          <w:rFonts w:ascii="Palatino Linotype" w:eastAsia="Arial" w:hAnsi="Palatino Linotype" w:cs="Arial"/>
          <w:i/>
        </w:rPr>
        <w:t>estab</w:t>
      </w:r>
      <w:r w:rsidRPr="006010FE">
        <w:rPr>
          <w:rFonts w:ascii="Palatino Linotype" w:eastAsia="Arial" w:hAnsi="Palatino Linotype" w:cs="Arial"/>
          <w:i/>
          <w:spacing w:val="-1"/>
        </w:rPr>
        <w:t>l</w:t>
      </w:r>
      <w:r w:rsidRPr="006010FE">
        <w:rPr>
          <w:rFonts w:ascii="Palatino Linotype" w:eastAsia="Arial" w:hAnsi="Palatino Linotype" w:cs="Arial"/>
          <w:i/>
        </w:rPr>
        <w:t>ec</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s</w:t>
      </w:r>
      <w:r w:rsidRPr="006010FE">
        <w:rPr>
          <w:rFonts w:ascii="Palatino Linotype" w:eastAsia="Arial" w:hAnsi="Palatino Linotype" w:cs="Arial"/>
          <w:i/>
          <w:spacing w:val="16"/>
        </w:rPr>
        <w:t xml:space="preserve"> </w:t>
      </w:r>
      <w:r w:rsidRPr="006010FE">
        <w:rPr>
          <w:rFonts w:ascii="Palatino Linotype" w:eastAsia="Arial" w:hAnsi="Palatino Linotype" w:cs="Arial"/>
          <w:i/>
        </w:rPr>
        <w:t>cu</w:t>
      </w:r>
      <w:r w:rsidRPr="006010FE">
        <w:rPr>
          <w:rFonts w:ascii="Palatino Linotype" w:eastAsia="Arial" w:hAnsi="Palatino Linotype" w:cs="Arial"/>
          <w:i/>
          <w:spacing w:val="-1"/>
        </w:rPr>
        <w:t>a</w:t>
      </w:r>
      <w:r w:rsidRPr="006010FE">
        <w:rPr>
          <w:rFonts w:ascii="Palatino Linotype" w:eastAsia="Arial" w:hAnsi="Palatino Linotype" w:cs="Arial"/>
          <w:i/>
        </w:rPr>
        <w:t>n</w:t>
      </w:r>
      <w:r w:rsidRPr="006010FE">
        <w:rPr>
          <w:rFonts w:ascii="Palatino Linotype" w:eastAsia="Arial" w:hAnsi="Palatino Linotype" w:cs="Arial"/>
          <w:i/>
          <w:spacing w:val="-1"/>
        </w:rPr>
        <w:t>d</w:t>
      </w:r>
      <w:r w:rsidRPr="006010FE">
        <w:rPr>
          <w:rFonts w:ascii="Palatino Linotype" w:eastAsia="Arial" w:hAnsi="Palatino Linotype" w:cs="Arial"/>
          <w:i/>
        </w:rPr>
        <w:t>o</w:t>
      </w:r>
      <w:r w:rsidRPr="006010FE">
        <w:rPr>
          <w:rFonts w:ascii="Palatino Linotype" w:eastAsia="Arial" w:hAnsi="Palatino Linotype" w:cs="Arial"/>
          <w:i/>
          <w:spacing w:val="20"/>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8"/>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3"/>
        </w:rPr>
        <w:t>f</w:t>
      </w:r>
      <w:r w:rsidRPr="006010FE">
        <w:rPr>
          <w:rFonts w:ascii="Palatino Linotype" w:eastAsia="Arial" w:hAnsi="Palatino Linotype" w:cs="Arial"/>
          <w:i/>
          <w:spacing w:val="-3"/>
        </w:rPr>
        <w:t>o</w:t>
      </w:r>
      <w:r w:rsidRPr="006010FE">
        <w:rPr>
          <w:rFonts w:ascii="Palatino Linotype" w:eastAsia="Arial" w:hAnsi="Palatino Linotype" w:cs="Arial"/>
          <w:i/>
          <w:spacing w:val="1"/>
        </w:rPr>
        <w:t>rm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17"/>
        </w:rPr>
        <w:t xml:space="preserve"> </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a</w:t>
      </w:r>
      <w:r w:rsidRPr="006010FE">
        <w:rPr>
          <w:rFonts w:ascii="Palatino Linotype" w:eastAsia="Arial" w:hAnsi="Palatino Linotype" w:cs="Arial"/>
          <w:i/>
          <w:spacing w:val="4"/>
        </w:rPr>
        <w:t>l</w:t>
      </w:r>
      <w:r w:rsidRPr="006010FE">
        <w:rPr>
          <w:rFonts w:ascii="Palatino Linotype" w:eastAsia="Arial" w:hAnsi="Palatino Linotype" w:cs="Arial"/>
          <w:i/>
          <w:spacing w:val="-1"/>
        </w:rPr>
        <w:t>i</w:t>
      </w:r>
      <w:r w:rsidRPr="006010FE">
        <w:rPr>
          <w:rFonts w:ascii="Palatino Linotype" w:eastAsia="Arial" w:hAnsi="Palatino Linotype" w:cs="Arial"/>
          <w:i/>
        </w:rPr>
        <w:t>ce</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4"/>
        </w:rPr>
        <w:t>l</w:t>
      </w:r>
      <w:r w:rsidRPr="006010FE">
        <w:rPr>
          <w:rFonts w:ascii="Palatino Linotype" w:eastAsia="Arial" w:hAnsi="Palatino Linotype" w:cs="Arial"/>
          <w:i/>
          <w:spacing w:val="2"/>
        </w:rPr>
        <w:t>g</w:t>
      </w:r>
      <w:r w:rsidRPr="006010FE">
        <w:rPr>
          <w:rFonts w:ascii="Palatino Linotype" w:eastAsia="Arial" w:hAnsi="Palatino Linotype" w:cs="Arial"/>
          <w:i/>
        </w:rPr>
        <w:t>u</w:t>
      </w:r>
      <w:r w:rsidRPr="006010FE">
        <w:rPr>
          <w:rFonts w:ascii="Palatino Linotype" w:eastAsia="Arial" w:hAnsi="Palatino Linotype" w:cs="Arial"/>
          <w:i/>
          <w:spacing w:val="-1"/>
        </w:rPr>
        <w:t>n</w:t>
      </w:r>
      <w:r w:rsidRPr="006010FE">
        <w:rPr>
          <w:rFonts w:ascii="Palatino Linotype" w:eastAsia="Arial" w:hAnsi="Palatino Linotype" w:cs="Arial"/>
          <w:i/>
          <w:spacing w:val="-3"/>
        </w:rPr>
        <w:t>o</w:t>
      </w:r>
      <w:r w:rsidRPr="006010FE">
        <w:rPr>
          <w:rFonts w:ascii="Palatino Linotype" w:eastAsia="Arial" w:hAnsi="Palatino Linotype" w:cs="Arial"/>
          <w:i/>
        </w:rPr>
        <w:t>s 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su</w:t>
      </w:r>
      <w:r w:rsidRPr="006010FE">
        <w:rPr>
          <w:rFonts w:ascii="Palatino Linotype" w:eastAsia="Arial" w:hAnsi="Palatino Linotype" w:cs="Arial"/>
          <w:i/>
          <w:spacing w:val="-1"/>
        </w:rPr>
        <w:t>p</w:t>
      </w:r>
      <w:r w:rsidRPr="006010FE">
        <w:rPr>
          <w:rFonts w:ascii="Palatino Linotype" w:eastAsia="Arial" w:hAnsi="Palatino Linotype" w:cs="Arial"/>
          <w:i/>
        </w:rPr>
        <w:t>u</w:t>
      </w:r>
      <w:r w:rsidRPr="006010FE">
        <w:rPr>
          <w:rFonts w:ascii="Palatino Linotype" w:eastAsia="Arial" w:hAnsi="Palatino Linotype" w:cs="Arial"/>
          <w:i/>
          <w:spacing w:val="-1"/>
        </w:rPr>
        <w:t>e</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rPr>
        <w:t>er</w:t>
      </w:r>
      <w:r w:rsidRPr="006010FE">
        <w:rPr>
          <w:rFonts w:ascii="Palatino Linotype" w:eastAsia="Arial" w:hAnsi="Palatino Linotype" w:cs="Arial"/>
          <w:i/>
          <w:spacing w:val="-2"/>
        </w:rPr>
        <w:t>v</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co</w:t>
      </w:r>
      <w:r w:rsidRPr="006010FE">
        <w:rPr>
          <w:rFonts w:ascii="Palatino Linotype" w:eastAsia="Arial" w:hAnsi="Palatino Linotype" w:cs="Arial"/>
          <w:i/>
          <w:spacing w:val="-1"/>
        </w:rPr>
        <w:t>n</w:t>
      </w:r>
      <w:r w:rsidRPr="006010FE">
        <w:rPr>
          <w:rFonts w:ascii="Palatino Linotype" w:eastAsia="Arial" w:hAnsi="Palatino Linotype" w:cs="Arial"/>
          <w:i/>
          <w:spacing w:val="3"/>
        </w:rPr>
        <w:t>f</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nc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1"/>
        </w:rPr>
        <w:t>li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pre</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1</w:t>
      </w:r>
      <w:r w:rsidRPr="006010FE">
        <w:rPr>
          <w:rFonts w:ascii="Palatino Linotype" w:eastAsia="Arial" w:hAnsi="Palatino Linotype" w:cs="Arial"/>
          <w:i/>
          <w:spacing w:val="-1"/>
        </w:rPr>
        <w:t>3</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14</w:t>
      </w:r>
      <w:r w:rsidRPr="006010FE">
        <w:rPr>
          <w:rFonts w:ascii="Palatino Linotype" w:eastAsia="Arial" w:hAnsi="Palatino Linotype" w:cs="Arial"/>
          <w:i/>
          <w:spacing w:val="2"/>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18</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 c</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e</w:t>
      </w:r>
      <w:r w:rsidRPr="006010FE">
        <w:rPr>
          <w:rFonts w:ascii="Palatino Linotype" w:eastAsia="Arial" w:hAnsi="Palatino Linotype" w:cs="Arial"/>
          <w:i/>
          <w:spacing w:val="-3"/>
        </w:rPr>
        <w:t>y</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 xml:space="preserve"> </w:t>
      </w:r>
      <w:r w:rsidRPr="006010FE">
        <w:rPr>
          <w:rFonts w:ascii="Palatino Linotype" w:eastAsia="Arial" w:hAnsi="Palatino Linotype" w:cs="Arial"/>
          <w:i/>
        </w:rPr>
        <w:t>este</w:t>
      </w:r>
      <w:r w:rsidRPr="006010FE">
        <w:rPr>
          <w:rFonts w:ascii="Palatino Linotype" w:eastAsia="Arial" w:hAnsi="Palatino Linotype" w:cs="Arial"/>
          <w:i/>
          <w:spacing w:val="3"/>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3"/>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se</w:t>
      </w:r>
      <w:r w:rsidRPr="006010FE">
        <w:rPr>
          <w:rFonts w:ascii="Palatino Linotype" w:eastAsia="Arial" w:hAnsi="Palatino Linotype" w:cs="Arial"/>
          <w:i/>
          <w:spacing w:val="2"/>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be</w:t>
      </w:r>
      <w:r w:rsidRPr="006010FE">
        <w:rPr>
          <w:rFonts w:ascii="Palatino Linotype" w:eastAsia="Arial" w:hAnsi="Palatino Linotype" w:cs="Arial"/>
          <w:i/>
          <w:spacing w:val="2"/>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ñ</w:t>
      </w:r>
      <w:r w:rsidRPr="006010FE">
        <w:rPr>
          <w:rFonts w:ascii="Palatino Linotype" w:eastAsia="Arial" w:hAnsi="Palatino Linotype" w:cs="Arial"/>
          <w:i/>
        </w:rPr>
        <w:t>a</w:t>
      </w:r>
      <w:r w:rsidRPr="006010FE">
        <w:rPr>
          <w:rFonts w:ascii="Palatino Linotype" w:eastAsia="Arial" w:hAnsi="Palatino Linotype" w:cs="Arial"/>
          <w:i/>
          <w:spacing w:val="-1"/>
        </w:rPr>
        <w:t>l</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 e</w:t>
      </w:r>
      <w:r w:rsidRPr="006010FE">
        <w:rPr>
          <w:rFonts w:ascii="Palatino Linotype" w:eastAsia="Arial" w:hAnsi="Palatino Linotype" w:cs="Arial"/>
          <w:i/>
          <w:spacing w:val="-3"/>
        </w:rPr>
        <w:t>x</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
        </w:rPr>
        <w:t xml:space="preserve"> </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a</w:t>
      </w:r>
      <w:r w:rsidRPr="006010FE">
        <w:rPr>
          <w:rFonts w:ascii="Palatino Linotype" w:eastAsia="Arial" w:hAnsi="Palatino Linotype" w:cs="Arial"/>
          <w:i/>
          <w:spacing w:val="-2"/>
        </w:rPr>
        <w:t>r</w:t>
      </w:r>
      <w:r w:rsidRPr="006010FE">
        <w:rPr>
          <w:rFonts w:ascii="Palatino Linotype" w:eastAsia="Arial" w:hAnsi="Palatino Linotype" w:cs="Arial"/>
          <w:i/>
          <w:spacing w:val="2"/>
        </w:rPr>
        <w:t>g</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lastRenderedPageBreak/>
        <w:t>t</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es</w:t>
      </w:r>
      <w:r w:rsidRPr="006010FE">
        <w:rPr>
          <w:rFonts w:ascii="Palatino Linotype" w:eastAsia="Arial" w:hAnsi="Palatino Linotype" w:cs="Arial"/>
          <w:i/>
          <w:spacing w:val="1"/>
        </w:rPr>
        <w:t xml:space="preserve"> </w:t>
      </w:r>
      <w:r w:rsidRPr="006010FE">
        <w:rPr>
          <w:rFonts w:ascii="Palatino Linotype" w:eastAsia="Arial" w:hAnsi="Palatino Linotype" w:cs="Arial"/>
          <w:i/>
        </w:rPr>
        <w:t>a</w:t>
      </w:r>
      <w:r w:rsidRPr="006010FE">
        <w:rPr>
          <w:rFonts w:ascii="Palatino Linotype" w:eastAsia="Arial" w:hAnsi="Palatino Linotype" w:cs="Arial"/>
          <w:i/>
          <w:spacing w:val="1"/>
        </w:rPr>
        <w:t xml:space="preserve"> </w:t>
      </w:r>
      <w:r w:rsidRPr="006010FE">
        <w:rPr>
          <w:rFonts w:ascii="Palatino Linotype" w:eastAsia="Arial" w:hAnsi="Palatino Linotype" w:cs="Arial"/>
          <w:i/>
        </w:rPr>
        <w:t>g</w:t>
      </w:r>
      <w:r w:rsidRPr="006010FE">
        <w:rPr>
          <w:rFonts w:ascii="Palatino Linotype" w:eastAsia="Arial" w:hAnsi="Palatino Linotype" w:cs="Arial"/>
          <w:i/>
          <w:spacing w:val="-1"/>
        </w:rPr>
        <w:t>a</w:t>
      </w:r>
      <w:r w:rsidRPr="006010FE">
        <w:rPr>
          <w:rFonts w:ascii="Palatino Linotype" w:eastAsia="Arial" w:hAnsi="Palatino Linotype" w:cs="Arial"/>
          <w:i/>
          <w:spacing w:val="1"/>
        </w:rPr>
        <w:t>r</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m</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era</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spacing w:val="-2"/>
        </w:rPr>
        <w:t>r</w:t>
      </w:r>
      <w:r w:rsidRPr="006010FE">
        <w:rPr>
          <w:rFonts w:ascii="Palatino Linotype" w:eastAsia="Arial" w:hAnsi="Palatino Linotype" w:cs="Arial"/>
          <w:i/>
        </w:rPr>
        <w:t>ecta</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3"/>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spacing w:val="-3"/>
        </w:rPr>
        <w:t>o</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a </w:t>
      </w:r>
      <w:r w:rsidRPr="006010FE">
        <w:rPr>
          <w:rFonts w:ascii="Palatino Linotype" w:eastAsia="Arial" w:hAnsi="Palatino Linotype" w:cs="Arial"/>
          <w:i/>
          <w:spacing w:val="1"/>
        </w:rPr>
        <w:t>tr</w:t>
      </w:r>
      <w:r w:rsidRPr="006010FE">
        <w:rPr>
          <w:rFonts w:ascii="Palatino Linotype" w:eastAsia="Arial" w:hAnsi="Palatino Linotype" w:cs="Arial"/>
          <w:i/>
        </w:rPr>
        <w:t>a</w:t>
      </w:r>
      <w:r w:rsidRPr="006010FE">
        <w:rPr>
          <w:rFonts w:ascii="Palatino Linotype" w:eastAsia="Arial" w:hAnsi="Palatino Linotype" w:cs="Arial"/>
          <w:i/>
          <w:spacing w:val="-3"/>
        </w:rPr>
        <w:t>v</w:t>
      </w:r>
      <w:r w:rsidRPr="006010FE">
        <w:rPr>
          <w:rFonts w:ascii="Palatino Linotype" w:eastAsia="Arial" w:hAnsi="Palatino Linotype" w:cs="Arial"/>
          <w:i/>
        </w:rPr>
        <w:t>és</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c</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pre</w:t>
      </w:r>
      <w:r w:rsidRPr="006010FE">
        <w:rPr>
          <w:rFonts w:ascii="Palatino Linotype" w:eastAsia="Arial" w:hAnsi="Palatino Linotype" w:cs="Arial"/>
          <w:i/>
          <w:spacing w:val="-5"/>
        </w:rPr>
        <w:t>v</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v</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cor</w:t>
      </w:r>
      <w:r w:rsidRPr="006010FE">
        <w:rPr>
          <w:rFonts w:ascii="Palatino Linotype" w:eastAsia="Arial" w:hAnsi="Palatino Linotype" w:cs="Arial"/>
          <w:i/>
          <w:spacing w:val="1"/>
        </w:rPr>
        <w:t>r</w:t>
      </w:r>
      <w:r w:rsidRPr="006010FE">
        <w:rPr>
          <w:rFonts w:ascii="Palatino Linotype" w:eastAsia="Arial" w:hAnsi="Palatino Linotype" w:cs="Arial"/>
          <w:i/>
        </w:rPr>
        <w:t>ecti</w:t>
      </w:r>
      <w:r w:rsidRPr="006010FE">
        <w:rPr>
          <w:rFonts w:ascii="Palatino Linotype" w:eastAsia="Arial" w:hAnsi="Palatino Linotype" w:cs="Arial"/>
          <w:i/>
          <w:spacing w:val="-3"/>
        </w:rPr>
        <w:t>v</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2"/>
        </w:rPr>
        <w:t>c</w:t>
      </w:r>
      <w:r w:rsidRPr="006010FE">
        <w:rPr>
          <w:rFonts w:ascii="Palatino Linotype" w:eastAsia="Arial" w:hAnsi="Palatino Linotype" w:cs="Arial"/>
          <w:i/>
        </w:rPr>
        <w:t>ami</w:t>
      </w:r>
      <w:r w:rsidRPr="006010FE">
        <w:rPr>
          <w:rFonts w:ascii="Palatino Linotype" w:eastAsia="Arial" w:hAnsi="Palatino Linotype" w:cs="Arial"/>
          <w:i/>
          <w:spacing w:val="-1"/>
        </w:rPr>
        <w:t>n</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a comb</w:t>
      </w:r>
      <w:r w:rsidRPr="006010FE">
        <w:rPr>
          <w:rFonts w:ascii="Palatino Linotype" w:eastAsia="Arial" w:hAnsi="Palatino Linotype" w:cs="Arial"/>
          <w:i/>
          <w:spacing w:val="-3"/>
        </w:rPr>
        <w:t>a</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a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eli</w:t>
      </w:r>
      <w:r w:rsidRPr="006010FE">
        <w:rPr>
          <w:rFonts w:ascii="Palatino Linotype" w:eastAsia="Arial" w:hAnsi="Palatino Linotype" w:cs="Arial"/>
          <w:i/>
        </w:rPr>
        <w:t>nc</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en sus</w:t>
      </w:r>
      <w:r w:rsidRPr="006010FE">
        <w:rPr>
          <w:rFonts w:ascii="Palatino Linotype" w:eastAsia="Arial" w:hAnsi="Palatino Linotype" w:cs="Arial"/>
          <w:i/>
          <w:spacing w:val="2"/>
        </w:rPr>
        <w:t xml:space="preserve"> </w:t>
      </w:r>
      <w:r w:rsidRPr="006010FE">
        <w:rPr>
          <w:rFonts w:ascii="Palatino Linotype" w:eastAsia="Arial" w:hAnsi="Palatino Linotype" w:cs="Arial"/>
          <w:i/>
        </w:rPr>
        <w:t>d</w:t>
      </w:r>
      <w:r w:rsidRPr="006010FE">
        <w:rPr>
          <w:rFonts w:ascii="Palatino Linotype" w:eastAsia="Arial" w:hAnsi="Palatino Linotype" w:cs="Arial"/>
          <w:i/>
          <w:spacing w:val="-4"/>
        </w:rPr>
        <w:t>i</w:t>
      </w:r>
      <w:r w:rsidRPr="006010FE">
        <w:rPr>
          <w:rFonts w:ascii="Palatino Linotype" w:eastAsia="Arial" w:hAnsi="Palatino Linotype" w:cs="Arial"/>
          <w:i/>
          <w:spacing w:val="3"/>
        </w:rPr>
        <w:t>f</w:t>
      </w:r>
      <w:r w:rsidRPr="006010FE">
        <w:rPr>
          <w:rFonts w:ascii="Palatino Linotype" w:eastAsia="Arial" w:hAnsi="Palatino Linotype" w:cs="Arial"/>
          <w:i/>
        </w:rPr>
        <w:t>ere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 xml:space="preserve">es </w:t>
      </w:r>
      <w:r w:rsidRPr="006010FE">
        <w:rPr>
          <w:rFonts w:ascii="Palatino Linotype" w:eastAsia="Arial" w:hAnsi="Palatino Linotype" w:cs="Arial"/>
          <w:i/>
          <w:spacing w:val="1"/>
        </w:rPr>
        <w:t>m</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3"/>
        </w:rPr>
        <w:t>i</w:t>
      </w:r>
      <w:r w:rsidRPr="006010FE">
        <w:rPr>
          <w:rFonts w:ascii="Palatino Linotype" w:eastAsia="Arial" w:hAnsi="Palatino Linotype" w:cs="Arial"/>
          <w:i/>
          <w:spacing w:val="3"/>
        </w:rPr>
        <w:t>f</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A</w:t>
      </w:r>
      <w:r w:rsidRPr="006010FE">
        <w:rPr>
          <w:rFonts w:ascii="Palatino Linotype" w:eastAsia="Arial" w:hAnsi="Palatino Linotype" w:cs="Arial"/>
          <w:i/>
        </w:rPr>
        <w:t>s</w:t>
      </w:r>
      <w:r w:rsidRPr="006010FE">
        <w:rPr>
          <w:rFonts w:ascii="Palatino Linotype" w:eastAsia="Arial" w:hAnsi="Palatino Linotype" w:cs="Arial"/>
          <w:i/>
          <w:spacing w:val="-4"/>
        </w:rPr>
        <w:t>í</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es</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e</w:t>
      </w:r>
      <w:r w:rsidRPr="006010FE">
        <w:rPr>
          <w:rFonts w:ascii="Palatino Linotype" w:eastAsia="Arial" w:hAnsi="Palatino Linotype" w:cs="Arial"/>
          <w:i/>
          <w:spacing w:val="-2"/>
        </w:rPr>
        <w:t>r</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t</w:t>
      </w:r>
      <w:r w:rsidRPr="006010FE">
        <w:rPr>
          <w:rFonts w:ascii="Palatino Linotype" w:eastAsia="Arial" w:hAnsi="Palatino Linotype" w:cs="Arial"/>
          <w:i/>
        </w:rPr>
        <w:t>e</w:t>
      </w:r>
      <w:r w:rsidRPr="006010FE">
        <w:rPr>
          <w:rFonts w:ascii="Palatino Linotype" w:eastAsia="Arial" w:hAnsi="Palatino Linotype" w:cs="Arial"/>
          <w:i/>
          <w:spacing w:val="2"/>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ñ</w:t>
      </w:r>
      <w:r w:rsidRPr="006010FE">
        <w:rPr>
          <w:rFonts w:ascii="Palatino Linotype" w:eastAsia="Arial" w:hAnsi="Palatino Linotype" w:cs="Arial"/>
          <w:i/>
        </w:rPr>
        <w:t>a</w:t>
      </w:r>
      <w:r w:rsidRPr="006010FE">
        <w:rPr>
          <w:rFonts w:ascii="Palatino Linotype" w:eastAsia="Arial" w:hAnsi="Palatino Linotype" w:cs="Arial"/>
          <w:i/>
          <w:spacing w:val="-1"/>
        </w:rPr>
        <w:t>l</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2"/>
        </w:rPr>
        <w:t xml:space="preserve"> </w:t>
      </w:r>
      <w:r w:rsidRPr="006010FE">
        <w:rPr>
          <w:rFonts w:ascii="Palatino Linotype" w:eastAsia="Arial" w:hAnsi="Palatino Linotype" w:cs="Arial"/>
          <w:i/>
        </w:rPr>
        <w:t>en el</w:t>
      </w:r>
      <w:r w:rsidRPr="006010FE">
        <w:rPr>
          <w:rFonts w:ascii="Palatino Linotype" w:eastAsia="Arial" w:hAnsi="Palatino Linotype" w:cs="Arial"/>
          <w:i/>
          <w:spacing w:val="1"/>
        </w:rPr>
        <w:t xml:space="preserve"> </w:t>
      </w:r>
      <w:r w:rsidRPr="006010FE">
        <w:rPr>
          <w:rFonts w:ascii="Palatino Linotype" w:eastAsia="Arial" w:hAnsi="Palatino Linotype" w:cs="Arial"/>
          <w:i/>
        </w:rPr>
        <w:t>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rPr>
        <w:t>1</w:t>
      </w:r>
      <w:r w:rsidRPr="006010FE">
        <w:rPr>
          <w:rFonts w:ascii="Palatino Linotype" w:eastAsia="Arial" w:hAnsi="Palatino Linotype" w:cs="Arial"/>
          <w:i/>
          <w:spacing w:val="-1"/>
        </w:rPr>
        <w:t>3</w:t>
      </w:r>
      <w:r w:rsidRPr="006010FE">
        <w:rPr>
          <w:rFonts w:ascii="Palatino Linotype" w:eastAsia="Arial" w:hAnsi="Palatino Linotype" w:cs="Arial"/>
          <w:i/>
        </w:rPr>
        <w:t>,</w:t>
      </w:r>
      <w:r w:rsidRPr="006010FE">
        <w:rPr>
          <w:rFonts w:ascii="Palatino Linotype" w:eastAsia="Arial" w:hAnsi="Palatino Linotype" w:cs="Arial"/>
          <w:i/>
          <w:spacing w:val="1"/>
        </w:rPr>
        <w:t xml:space="preserve"> fr</w:t>
      </w:r>
      <w:r w:rsidRPr="006010FE">
        <w:rPr>
          <w:rFonts w:ascii="Palatino Linotype" w:eastAsia="Arial" w:hAnsi="Palatino Linotype" w:cs="Arial"/>
          <w:i/>
        </w:rPr>
        <w:t>acc</w:t>
      </w:r>
      <w:r w:rsidRPr="006010FE">
        <w:rPr>
          <w:rFonts w:ascii="Palatino Linotype" w:eastAsia="Arial" w:hAnsi="Palatino Linotype" w:cs="Arial"/>
          <w:i/>
          <w:spacing w:val="-1"/>
        </w:rPr>
        <w:t>i</w:t>
      </w:r>
      <w:r w:rsidRPr="006010FE">
        <w:rPr>
          <w:rFonts w:ascii="Palatino Linotype" w:eastAsia="Arial" w:hAnsi="Palatino Linotype" w:cs="Arial"/>
          <w:i/>
        </w:rPr>
        <w:t>ón I 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 xml:space="preserve">ey de </w:t>
      </w:r>
      <w:r w:rsidRPr="006010FE">
        <w:rPr>
          <w:rFonts w:ascii="Palatino Linotype" w:eastAsia="Arial" w:hAnsi="Palatino Linotype" w:cs="Arial"/>
          <w:i/>
          <w:spacing w:val="1"/>
        </w:rPr>
        <w:t>r</w:t>
      </w:r>
      <w:r w:rsidRPr="006010FE">
        <w:rPr>
          <w:rFonts w:ascii="Palatino Linotype" w:eastAsia="Arial" w:hAnsi="Palatino Linotype" w:cs="Arial"/>
          <w:i/>
          <w:spacing w:val="-3"/>
        </w:rPr>
        <w:t>e</w:t>
      </w:r>
      <w:r w:rsidRPr="006010FE">
        <w:rPr>
          <w:rFonts w:ascii="Palatino Linotype" w:eastAsia="Arial" w:hAnsi="Palatino Linotype" w:cs="Arial"/>
          <w:i/>
          <w:spacing w:val="1"/>
        </w:rPr>
        <w:t>f</w:t>
      </w:r>
      <w:r w:rsidRPr="006010FE">
        <w:rPr>
          <w:rFonts w:ascii="Palatino Linotype" w:eastAsia="Arial" w:hAnsi="Palatino Linotype" w:cs="Arial"/>
          <w:i/>
        </w:rPr>
        <w:t>erenc</w:t>
      </w:r>
      <w:r w:rsidRPr="006010FE">
        <w:rPr>
          <w:rFonts w:ascii="Palatino Linotype" w:eastAsia="Arial" w:hAnsi="Palatino Linotype" w:cs="Arial"/>
          <w:i/>
          <w:spacing w:val="-1"/>
        </w:rPr>
        <w:t>i</w:t>
      </w:r>
      <w:r w:rsidRPr="006010FE">
        <w:rPr>
          <w:rFonts w:ascii="Palatino Linotype" w:eastAsia="Arial" w:hAnsi="Palatino Linotype" w:cs="Arial"/>
          <w:i/>
        </w:rPr>
        <w:t>a se 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bl</w:t>
      </w:r>
      <w:r w:rsidRPr="006010FE">
        <w:rPr>
          <w:rFonts w:ascii="Palatino Linotype" w:eastAsia="Arial" w:hAnsi="Palatino Linotype" w:cs="Arial"/>
          <w:i/>
        </w:rPr>
        <w:t xml:space="preserve">ece </w:t>
      </w:r>
      <w:r w:rsidRPr="006010FE">
        <w:rPr>
          <w:rFonts w:ascii="Palatino Linotype" w:eastAsia="Arial" w:hAnsi="Palatino Linotype" w:cs="Arial"/>
          <w:i/>
          <w:spacing w:val="2"/>
        </w:rPr>
        <w:t>q</w:t>
      </w:r>
      <w:r w:rsidRPr="006010FE">
        <w:rPr>
          <w:rFonts w:ascii="Palatino Linotype" w:eastAsia="Arial" w:hAnsi="Palatino Linotype" w:cs="Arial"/>
          <w:i/>
        </w:rPr>
        <w:t>ue p</w:t>
      </w:r>
      <w:r w:rsidRPr="006010FE">
        <w:rPr>
          <w:rFonts w:ascii="Palatino Linotype" w:eastAsia="Arial" w:hAnsi="Palatino Linotype" w:cs="Arial"/>
          <w:i/>
          <w:spacing w:val="-1"/>
        </w:rPr>
        <w:t>o</w:t>
      </w:r>
      <w:r w:rsidRPr="006010FE">
        <w:rPr>
          <w:rFonts w:ascii="Palatino Linotype" w:eastAsia="Arial" w:hAnsi="Palatino Linotype" w:cs="Arial"/>
          <w:i/>
          <w:spacing w:val="-3"/>
        </w:rPr>
        <w:t>d</w:t>
      </w:r>
      <w:r w:rsidRPr="006010FE">
        <w:rPr>
          <w:rFonts w:ascii="Palatino Linotype" w:eastAsia="Arial" w:hAnsi="Palatino Linotype" w:cs="Arial"/>
          <w:i/>
          <w:spacing w:val="-2"/>
        </w:rPr>
        <w:t>r</w:t>
      </w:r>
      <w:r w:rsidRPr="006010FE">
        <w:rPr>
          <w:rFonts w:ascii="Palatino Linotype" w:eastAsia="Arial" w:hAnsi="Palatino Linotype" w:cs="Arial"/>
          <w:i/>
        </w:rPr>
        <w:t>á</w:t>
      </w:r>
      <w:r w:rsidRPr="006010FE">
        <w:rPr>
          <w:rFonts w:ascii="Palatino Linotype" w:eastAsia="Arial" w:hAnsi="Palatino Linotype" w:cs="Arial"/>
          <w:i/>
          <w:spacing w:val="3"/>
        </w:rPr>
        <w:t xml:space="preserve"> </w:t>
      </w:r>
      <w:r w:rsidRPr="006010FE">
        <w:rPr>
          <w:rFonts w:ascii="Palatino Linotype" w:eastAsia="Arial" w:hAnsi="Palatino Linotype" w:cs="Arial"/>
          <w:i/>
        </w:rPr>
        <w:t>c</w:t>
      </w:r>
      <w:r w:rsidRPr="006010FE">
        <w:rPr>
          <w:rFonts w:ascii="Palatino Linotype" w:eastAsia="Arial" w:hAnsi="Palatino Linotype" w:cs="Arial"/>
          <w:i/>
          <w:spacing w:val="-1"/>
        </w:rPr>
        <w:t>l</w:t>
      </w:r>
      <w:r w:rsidRPr="006010FE">
        <w:rPr>
          <w:rFonts w:ascii="Palatino Linotype" w:eastAsia="Arial" w:hAnsi="Palatino Linotype" w:cs="Arial"/>
          <w:i/>
          <w:spacing w:val="4"/>
        </w:rPr>
        <w:t>a</w:t>
      </w:r>
      <w:r w:rsidRPr="006010FE">
        <w:rPr>
          <w:rFonts w:ascii="Palatino Linotype" w:eastAsia="Arial" w:hAnsi="Palatino Linotype" w:cs="Arial"/>
          <w:i/>
        </w:rPr>
        <w:t>s</w:t>
      </w:r>
      <w:r w:rsidRPr="006010FE">
        <w:rPr>
          <w:rFonts w:ascii="Palatino Linotype" w:eastAsia="Arial" w:hAnsi="Palatino Linotype" w:cs="Arial"/>
          <w:i/>
          <w:spacing w:val="-3"/>
        </w:rPr>
        <w:t>i</w:t>
      </w:r>
      <w:r w:rsidRPr="006010FE">
        <w:rPr>
          <w:rFonts w:ascii="Palatino Linotype" w:eastAsia="Arial" w:hAnsi="Palatino Linotype" w:cs="Arial"/>
          <w:i/>
          <w:spacing w:val="3"/>
        </w:rPr>
        <w:t>f</w:t>
      </w:r>
      <w:r w:rsidRPr="006010FE">
        <w:rPr>
          <w:rFonts w:ascii="Palatino Linotype" w:eastAsia="Arial" w:hAnsi="Palatino Linotype" w:cs="Arial"/>
          <w:i/>
          <w:spacing w:val="-1"/>
        </w:rPr>
        <w:t>i</w:t>
      </w:r>
      <w:r w:rsidRPr="006010FE">
        <w:rPr>
          <w:rFonts w:ascii="Palatino Linotype" w:eastAsia="Arial" w:hAnsi="Palatino Linotype" w:cs="Arial"/>
          <w:i/>
        </w:rPr>
        <w:t>carse</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a</w:t>
      </w:r>
      <w:r w:rsidRPr="006010FE">
        <w:rPr>
          <w:rFonts w:ascii="Palatino Linotype" w:eastAsia="Arial" w:hAnsi="Palatino Linotype" w:cs="Arial"/>
          <w:i/>
          <w:spacing w:val="2"/>
        </w:rPr>
        <w:t>q</w:t>
      </w:r>
      <w:r w:rsidRPr="006010FE">
        <w:rPr>
          <w:rFonts w:ascii="Palatino Linotype" w:eastAsia="Arial" w:hAnsi="Palatino Linotype" w:cs="Arial"/>
          <w:i/>
        </w:rPr>
        <w:t>u</w:t>
      </w:r>
      <w:r w:rsidRPr="006010FE">
        <w:rPr>
          <w:rFonts w:ascii="Palatino Linotype" w:eastAsia="Arial" w:hAnsi="Palatino Linotype" w:cs="Arial"/>
          <w:i/>
          <w:spacing w:val="-1"/>
        </w:rPr>
        <w:t>ell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rPr>
        <w:t>cu</w:t>
      </w:r>
      <w:r w:rsidRPr="006010FE">
        <w:rPr>
          <w:rFonts w:ascii="Palatino Linotype" w:eastAsia="Arial" w:hAnsi="Palatino Linotype" w:cs="Arial"/>
          <w:i/>
          <w:spacing w:val="-3"/>
        </w:rPr>
        <w:t>y</w:t>
      </w:r>
      <w:r w:rsidRPr="006010FE">
        <w:rPr>
          <w:rFonts w:ascii="Palatino Linotype" w:eastAsia="Arial" w:hAnsi="Palatino Linotype" w:cs="Arial"/>
          <w:i/>
        </w:rPr>
        <w:t>a d</w:t>
      </w:r>
      <w:r w:rsidRPr="006010FE">
        <w:rPr>
          <w:rFonts w:ascii="Palatino Linotype" w:eastAsia="Arial" w:hAnsi="Palatino Linotype" w:cs="Arial"/>
          <w:i/>
          <w:spacing w:val="-1"/>
        </w:rPr>
        <w:t>i</w:t>
      </w:r>
      <w:r w:rsidRPr="006010FE">
        <w:rPr>
          <w:rFonts w:ascii="Palatino Linotype" w:eastAsia="Arial" w:hAnsi="Palatino Linotype" w:cs="Arial"/>
          <w:i/>
          <w:spacing w:val="3"/>
        </w:rPr>
        <w:t>f</w:t>
      </w:r>
      <w:r w:rsidRPr="006010FE">
        <w:rPr>
          <w:rFonts w:ascii="Palatino Linotype" w:eastAsia="Arial" w:hAnsi="Palatino Linotype" w:cs="Arial"/>
          <w:i/>
        </w:rPr>
        <w:t>us</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d</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spacing w:val="-3"/>
        </w:rPr>
        <w:t>p</w:t>
      </w:r>
      <w:r w:rsidRPr="006010FE">
        <w:rPr>
          <w:rFonts w:ascii="Palatino Linotype" w:eastAsia="Arial" w:hAnsi="Palatino Linotype" w:cs="Arial"/>
          <w:i/>
          <w:spacing w:val="1"/>
        </w:rPr>
        <w:t>r</w:t>
      </w:r>
      <w:r w:rsidRPr="006010FE">
        <w:rPr>
          <w:rFonts w:ascii="Palatino Linotype" w:eastAsia="Arial" w:hAnsi="Palatino Linotype" w:cs="Arial"/>
          <w:i/>
        </w:rPr>
        <w:t>o</w:t>
      </w:r>
      <w:r w:rsidRPr="006010FE">
        <w:rPr>
          <w:rFonts w:ascii="Palatino Linotype" w:eastAsia="Arial" w:hAnsi="Palatino Linotype" w:cs="Arial"/>
          <w:i/>
          <w:spacing w:val="-2"/>
        </w:rPr>
        <w:t>m</w:t>
      </w:r>
      <w:r w:rsidRPr="006010FE">
        <w:rPr>
          <w:rFonts w:ascii="Palatino Linotype" w:eastAsia="Arial" w:hAnsi="Palatino Linotype" w:cs="Arial"/>
          <w:i/>
        </w:rPr>
        <w:t>eter</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2"/>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y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w:t>
      </w:r>
      <w:r w:rsidRPr="006010FE">
        <w:rPr>
          <w:rFonts w:ascii="Palatino Linotype" w:eastAsia="Arial" w:hAnsi="Palatino Linotype" w:cs="Arial"/>
          <w:i/>
          <w:spacing w:val="-1"/>
        </w:rPr>
        <w:t>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 xml:space="preserve"> </w:t>
      </w:r>
      <w:r w:rsidRPr="006010FE">
        <w:rPr>
          <w:rFonts w:ascii="Palatino Linotype" w:eastAsia="Arial" w:hAnsi="Palatino Linotype" w:cs="Arial"/>
          <w:i/>
        </w:rPr>
        <w:t>este</w:t>
      </w:r>
      <w:r w:rsidRPr="006010FE">
        <w:rPr>
          <w:rFonts w:ascii="Palatino Linotype" w:eastAsia="Arial" w:hAnsi="Palatino Linotype" w:cs="Arial"/>
          <w:i/>
          <w:spacing w:val="3"/>
        </w:rPr>
        <w:t xml:space="preserve"> </w:t>
      </w:r>
      <w:r w:rsidRPr="006010FE">
        <w:rPr>
          <w:rFonts w:ascii="Palatino Linotype" w:eastAsia="Arial" w:hAnsi="Palatino Linotype" w:cs="Arial"/>
          <w:i/>
        </w:rPr>
        <w:t>or</w:t>
      </w:r>
      <w:r w:rsidRPr="006010FE">
        <w:rPr>
          <w:rFonts w:ascii="Palatino Linotype" w:eastAsia="Arial" w:hAnsi="Palatino Linotype" w:cs="Arial"/>
          <w:i/>
          <w:spacing w:val="-2"/>
        </w:rPr>
        <w:t>d</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u</w:t>
      </w:r>
      <w:r w:rsidRPr="006010FE">
        <w:rPr>
          <w:rFonts w:ascii="Palatino Linotype" w:eastAsia="Arial" w:hAnsi="Palatino Linotype" w:cs="Arial"/>
          <w:i/>
          <w:spacing w:val="-3"/>
        </w:rPr>
        <w:t>n</w:t>
      </w:r>
      <w:r w:rsidRPr="006010FE">
        <w:rPr>
          <w:rFonts w:ascii="Palatino Linotype" w:eastAsia="Arial" w:hAnsi="Palatino Linotype" w:cs="Arial"/>
          <w:i/>
        </w:rPr>
        <w:t>a de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as</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en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eli</w:t>
      </w:r>
      <w:r w:rsidRPr="006010FE">
        <w:rPr>
          <w:rFonts w:ascii="Palatino Linotype" w:eastAsia="Arial" w:hAnsi="Palatino Linotype" w:cs="Arial"/>
          <w:i/>
        </w:rPr>
        <w:t>nc</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d</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ll</w:t>
      </w:r>
      <w:r w:rsidRPr="006010FE">
        <w:rPr>
          <w:rFonts w:ascii="Palatino Linotype" w:eastAsia="Arial" w:hAnsi="Palatino Linotype" w:cs="Arial"/>
          <w:i/>
        </w:rPr>
        <w:t>e</w:t>
      </w:r>
      <w:r w:rsidRPr="006010FE">
        <w:rPr>
          <w:rFonts w:ascii="Palatino Linotype" w:eastAsia="Arial" w:hAnsi="Palatino Linotype" w:cs="Arial"/>
          <w:i/>
          <w:spacing w:val="1"/>
        </w:rPr>
        <w:t>g</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rPr>
        <w:t>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en </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2"/>
        </w:rPr>
        <w:t>g</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4"/>
        </w:rPr>
        <w:t>í</w:t>
      </w:r>
      <w:r w:rsidRPr="006010FE">
        <w:rPr>
          <w:rFonts w:ascii="Palatino Linotype" w:eastAsia="Arial" w:hAnsi="Palatino Linotype" w:cs="Arial"/>
          <w:i/>
        </w:rPr>
        <w:t>s es</w:t>
      </w:r>
      <w:r w:rsidRPr="006010FE">
        <w:rPr>
          <w:rFonts w:ascii="Palatino Linotype" w:eastAsia="Arial" w:hAnsi="Palatino Linotype" w:cs="Arial"/>
          <w:i/>
          <w:spacing w:val="3"/>
        </w:rPr>
        <w:t xml:space="preserve"> </w:t>
      </w:r>
      <w:r w:rsidRPr="006010FE">
        <w:rPr>
          <w:rFonts w:ascii="Palatino Linotype" w:eastAsia="Arial" w:hAnsi="Palatino Linotype" w:cs="Arial"/>
          <w:i/>
        </w:rPr>
        <w:t>pr</w:t>
      </w:r>
      <w:r w:rsidRPr="006010FE">
        <w:rPr>
          <w:rFonts w:ascii="Palatino Linotype" w:eastAsia="Arial" w:hAnsi="Palatino Linotype" w:cs="Arial"/>
          <w:i/>
          <w:spacing w:val="-2"/>
        </w:rPr>
        <w:t>e</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same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n</w:t>
      </w:r>
      <w:r w:rsidRPr="006010FE">
        <w:rPr>
          <w:rFonts w:ascii="Palatino Linotype" w:eastAsia="Arial" w:hAnsi="Palatino Linotype" w:cs="Arial"/>
          <w:i/>
        </w:rPr>
        <w:t>u</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3"/>
        </w:rPr>
        <w:t>i</w:t>
      </w:r>
      <w:r w:rsidRPr="006010FE">
        <w:rPr>
          <w:rFonts w:ascii="Palatino Linotype" w:eastAsia="Arial" w:hAnsi="Palatino Linotype" w:cs="Arial"/>
          <w:i/>
          <w:spacing w:val="1"/>
        </w:rPr>
        <w:t>m</w:t>
      </w:r>
      <w:r w:rsidRPr="006010FE">
        <w:rPr>
          <w:rFonts w:ascii="Palatino Linotype" w:eastAsia="Arial" w:hAnsi="Palatino Linotype" w:cs="Arial"/>
          <w:i/>
        </w:rPr>
        <w:t>p</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do</w:t>
      </w:r>
      <w:r w:rsidRPr="006010FE">
        <w:rPr>
          <w:rFonts w:ascii="Palatino Linotype" w:eastAsia="Arial" w:hAnsi="Palatino Linotype" w:cs="Arial"/>
          <w:i/>
          <w:spacing w:val="2"/>
        </w:rPr>
        <w:t xml:space="preserve"> </w:t>
      </w:r>
      <w:r w:rsidRPr="006010FE">
        <w:rPr>
          <w:rFonts w:ascii="Palatino Linotype" w:eastAsia="Arial" w:hAnsi="Palatino Linotype" w:cs="Arial"/>
          <w:i/>
        </w:rPr>
        <w:t>u o</w:t>
      </w:r>
      <w:r w:rsidRPr="006010FE">
        <w:rPr>
          <w:rFonts w:ascii="Palatino Linotype" w:eastAsia="Arial" w:hAnsi="Palatino Linotype" w:cs="Arial"/>
          <w:i/>
          <w:spacing w:val="-1"/>
        </w:rPr>
        <w:t>b</w:t>
      </w:r>
      <w:r w:rsidRPr="006010FE">
        <w:rPr>
          <w:rFonts w:ascii="Palatino Linotype" w:eastAsia="Arial" w:hAnsi="Palatino Linotype" w:cs="Arial"/>
          <w:i/>
        </w:rPr>
        <w:t>s</w:t>
      </w:r>
      <w:r w:rsidRPr="006010FE">
        <w:rPr>
          <w:rFonts w:ascii="Palatino Linotype" w:eastAsia="Arial" w:hAnsi="Palatino Linotype" w:cs="Arial"/>
          <w:i/>
          <w:spacing w:val="3"/>
        </w:rPr>
        <w:t>t</w:t>
      </w:r>
      <w:r w:rsidRPr="006010FE">
        <w:rPr>
          <w:rFonts w:ascii="Palatino Linotype" w:eastAsia="Arial" w:hAnsi="Palatino Linotype" w:cs="Arial"/>
          <w:i/>
          <w:spacing w:val="-3"/>
        </w:rPr>
        <w:t>a</w:t>
      </w:r>
      <w:r w:rsidRPr="006010FE">
        <w:rPr>
          <w:rFonts w:ascii="Palatino Linotype" w:eastAsia="Arial" w:hAnsi="Palatino Linotype" w:cs="Arial"/>
          <w:i/>
          <w:spacing w:val="-2"/>
        </w:rPr>
        <w:t>c</w:t>
      </w:r>
      <w:r w:rsidRPr="006010FE">
        <w:rPr>
          <w:rFonts w:ascii="Palatino Linotype" w:eastAsia="Arial" w:hAnsi="Palatino Linotype" w:cs="Arial"/>
          <w:i/>
        </w:rPr>
        <w:t>u</w:t>
      </w:r>
      <w:r w:rsidRPr="006010FE">
        <w:rPr>
          <w:rFonts w:ascii="Palatino Linotype" w:eastAsia="Arial" w:hAnsi="Palatino Linotype" w:cs="Arial"/>
          <w:i/>
          <w:spacing w:val="-1"/>
        </w:rPr>
        <w:t>l</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do</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actu</w:t>
      </w:r>
      <w:r w:rsidRPr="006010FE">
        <w:rPr>
          <w:rFonts w:ascii="Palatino Linotype" w:eastAsia="Arial" w:hAnsi="Palatino Linotype" w:cs="Arial"/>
          <w:i/>
          <w:spacing w:val="-2"/>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3"/>
        </w:rPr>
        <w:t>d</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 ser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1"/>
        </w:rPr>
        <w:t xml:space="preserve"> r</w:t>
      </w:r>
      <w:r w:rsidRPr="006010FE">
        <w:rPr>
          <w:rFonts w:ascii="Palatino Linotype" w:eastAsia="Arial" w:hAnsi="Palatino Linotype" w:cs="Arial"/>
          <w:i/>
        </w:rPr>
        <w:t>e</w:t>
      </w:r>
      <w:r w:rsidRPr="006010FE">
        <w:rPr>
          <w:rFonts w:ascii="Palatino Linotype" w:eastAsia="Arial" w:hAnsi="Palatino Linotype" w:cs="Arial"/>
          <w:i/>
          <w:spacing w:val="-1"/>
        </w:rPr>
        <w:t>ali</w:t>
      </w:r>
      <w:r w:rsidRPr="006010FE">
        <w:rPr>
          <w:rFonts w:ascii="Palatino Linotype" w:eastAsia="Arial" w:hAnsi="Palatino Linotype" w:cs="Arial"/>
          <w:i/>
          <w:spacing w:val="-2"/>
        </w:rPr>
        <w:t>z</w:t>
      </w:r>
      <w:r w:rsidRPr="006010FE">
        <w:rPr>
          <w:rFonts w:ascii="Palatino Linotype" w:eastAsia="Arial" w:hAnsi="Palatino Linotype" w:cs="Arial"/>
          <w:i/>
        </w:rPr>
        <w:t>an</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spacing w:val="-3"/>
        </w:rPr>
        <w:t>u</w:t>
      </w:r>
      <w:r w:rsidRPr="006010FE">
        <w:rPr>
          <w:rFonts w:ascii="Palatino Linotype" w:eastAsia="Arial" w:hAnsi="Palatino Linotype" w:cs="Arial"/>
          <w:i/>
        </w:rPr>
        <w:t>nc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4"/>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a</w:t>
      </w:r>
      <w:r w:rsidRPr="006010FE">
        <w:rPr>
          <w:rFonts w:ascii="Palatino Linotype" w:eastAsia="Arial" w:hAnsi="Palatino Linotype" w:cs="Arial"/>
          <w:i/>
          <w:spacing w:val="1"/>
        </w:rPr>
        <w:t>r</w:t>
      </w:r>
      <w:r w:rsidRPr="006010FE">
        <w:rPr>
          <w:rFonts w:ascii="Palatino Linotype" w:eastAsia="Arial" w:hAnsi="Palatino Linotype" w:cs="Arial"/>
          <w:i/>
        </w:rPr>
        <w:t>áct</w:t>
      </w:r>
      <w:r w:rsidRPr="006010FE">
        <w:rPr>
          <w:rFonts w:ascii="Palatino Linotype" w:eastAsia="Arial" w:hAnsi="Palatino Linotype" w:cs="Arial"/>
          <w:i/>
          <w:spacing w:val="-2"/>
        </w:rPr>
        <w:t>e</w:t>
      </w:r>
      <w:r w:rsidRPr="006010FE">
        <w:rPr>
          <w:rFonts w:ascii="Palatino Linotype" w:eastAsia="Arial" w:hAnsi="Palatino Linotype" w:cs="Arial"/>
          <w:i/>
        </w:rPr>
        <w:t>r</w:t>
      </w:r>
      <w:r w:rsidRPr="006010FE">
        <w:rPr>
          <w:rFonts w:ascii="Palatino Linotype" w:eastAsia="Arial" w:hAnsi="Palatino Linotype" w:cs="Arial"/>
          <w:i/>
          <w:spacing w:val="5"/>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p</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rPr>
        <w:t>ati</w:t>
      </w:r>
      <w:r w:rsidRPr="006010FE">
        <w:rPr>
          <w:rFonts w:ascii="Palatino Linotype" w:eastAsia="Arial" w:hAnsi="Palatino Linotype" w:cs="Arial"/>
          <w:i/>
          <w:spacing w:val="-3"/>
        </w:rPr>
        <w:t>v</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m</w:t>
      </w:r>
      <w:r w:rsidRPr="006010FE">
        <w:rPr>
          <w:rFonts w:ascii="Palatino Linotype" w:eastAsia="Arial" w:hAnsi="Palatino Linotype" w:cs="Arial"/>
          <w:i/>
        </w:rPr>
        <w:t>e</w:t>
      </w:r>
      <w:r w:rsidRPr="006010FE">
        <w:rPr>
          <w:rFonts w:ascii="Palatino Linotype" w:eastAsia="Arial" w:hAnsi="Palatino Linotype" w:cs="Arial"/>
          <w:i/>
          <w:spacing w:val="-1"/>
        </w:rPr>
        <w:t>di</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4"/>
        </w:rPr>
        <w:t xml:space="preserve"> </w:t>
      </w:r>
      <w:r w:rsidRPr="006010FE">
        <w:rPr>
          <w:rFonts w:ascii="Palatino Linotype" w:eastAsia="Arial" w:hAnsi="Palatino Linotype" w:cs="Arial"/>
          <w:i/>
        </w:rPr>
        <w:t>el co</w:t>
      </w:r>
      <w:r w:rsidRPr="006010FE">
        <w:rPr>
          <w:rFonts w:ascii="Palatino Linotype" w:eastAsia="Arial" w:hAnsi="Palatino Linotype" w:cs="Arial"/>
          <w:i/>
          <w:spacing w:val="-1"/>
        </w:rPr>
        <w:t>n</w:t>
      </w:r>
      <w:r w:rsidRPr="006010FE">
        <w:rPr>
          <w:rFonts w:ascii="Palatino Linotype" w:eastAsia="Arial" w:hAnsi="Palatino Linotype" w:cs="Arial"/>
          <w:i/>
          <w:spacing w:val="-3"/>
        </w:rPr>
        <w:t>o</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o</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cha s</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ó</w:t>
      </w:r>
      <w:r w:rsidRPr="006010FE">
        <w:rPr>
          <w:rFonts w:ascii="Palatino Linotype" w:eastAsia="Arial" w:hAnsi="Palatino Linotype" w:cs="Arial"/>
          <w:i/>
          <w:spacing w:val="-1"/>
        </w:rPr>
        <w:t>n</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p</w:t>
      </w:r>
      <w:r w:rsidRPr="006010FE">
        <w:rPr>
          <w:rFonts w:ascii="Palatino Linotype" w:eastAsia="Arial" w:hAnsi="Palatino Linotype" w:cs="Arial"/>
          <w:i/>
          <w:spacing w:val="-3"/>
        </w:rPr>
        <w:t>o</w:t>
      </w:r>
      <w:r w:rsidRPr="006010FE">
        <w:rPr>
          <w:rFonts w:ascii="Palatino Linotype" w:eastAsia="Arial" w:hAnsi="Palatino Linotype" w:cs="Arial"/>
          <w:i/>
        </w:rPr>
        <w:t>r</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 xml:space="preserve">o </w:t>
      </w:r>
      <w:r w:rsidRPr="006010FE">
        <w:rPr>
          <w:rFonts w:ascii="Palatino Linotype" w:eastAsia="Arial" w:hAnsi="Palatino Linotype" w:cs="Arial"/>
          <w:i/>
          <w:spacing w:val="2"/>
        </w:rPr>
        <w:t>q</w:t>
      </w:r>
      <w:r w:rsidRPr="006010FE">
        <w:rPr>
          <w:rFonts w:ascii="Palatino Linotype" w:eastAsia="Arial" w:hAnsi="Palatino Linotype" w:cs="Arial"/>
          <w:i/>
        </w:rPr>
        <w:t xml:space="preserve">ue </w:t>
      </w:r>
      <w:r w:rsidRPr="006010FE">
        <w:rPr>
          <w:rFonts w:ascii="Palatino Linotype" w:eastAsia="Arial" w:hAnsi="Palatino Linotype" w:cs="Arial"/>
          <w:i/>
          <w:spacing w:val="-3"/>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r</w:t>
      </w:r>
      <w:r w:rsidRPr="006010FE">
        <w:rPr>
          <w:rFonts w:ascii="Palatino Linotype" w:eastAsia="Arial" w:hAnsi="Palatino Linotype" w:cs="Arial"/>
          <w:i/>
        </w:rPr>
        <w:t>es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l</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spacing w:val="-3"/>
        </w:rPr>
        <w:t>ó</w:t>
      </w:r>
      <w:r w:rsidRPr="006010FE">
        <w:rPr>
          <w:rFonts w:ascii="Palatino Linotype" w:eastAsia="Arial" w:hAnsi="Palatino Linotype" w:cs="Arial"/>
          <w:i/>
        </w:rPr>
        <w:t>n</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rPr>
        <w:t>bres</w:t>
      </w:r>
      <w:r w:rsidRPr="006010FE">
        <w:rPr>
          <w:rFonts w:ascii="Palatino Linotype" w:eastAsia="Arial" w:hAnsi="Palatino Linotype" w:cs="Arial"/>
          <w:i/>
          <w:spacing w:val="1"/>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1"/>
        </w:rPr>
        <w:t>l</w:t>
      </w:r>
      <w:r w:rsidRPr="006010FE">
        <w:rPr>
          <w:rFonts w:ascii="Palatino Linotype" w:eastAsia="Arial" w:hAnsi="Palatino Linotype" w:cs="Arial"/>
          <w:i/>
          <w:spacing w:val="-3"/>
        </w:rPr>
        <w:t>a</w:t>
      </w:r>
      <w:r w:rsidRPr="006010FE">
        <w:rPr>
          <w:rFonts w:ascii="Palatino Linotype" w:eastAsia="Arial" w:hAnsi="Palatino Linotype" w:cs="Arial"/>
          <w:i/>
        </w:rPr>
        <w:t>s</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3"/>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 xml:space="preserve">es </w:t>
      </w:r>
      <w:r w:rsidRPr="006010FE">
        <w:rPr>
          <w:rFonts w:ascii="Palatino Linotype" w:eastAsia="Arial" w:hAnsi="Palatino Linotype" w:cs="Arial"/>
          <w:i/>
          <w:spacing w:val="2"/>
        </w:rPr>
        <w:t>q</w:t>
      </w:r>
      <w:r w:rsidRPr="006010FE">
        <w:rPr>
          <w:rFonts w:ascii="Palatino Linotype" w:eastAsia="Arial" w:hAnsi="Palatino Linotype" w:cs="Arial"/>
          <w:i/>
        </w:rPr>
        <w:t>ue d</w:t>
      </w:r>
      <w:r w:rsidRPr="006010FE">
        <w:rPr>
          <w:rFonts w:ascii="Palatino Linotype" w:eastAsia="Arial" w:hAnsi="Palatino Linotype" w:cs="Arial"/>
          <w:i/>
          <w:spacing w:val="-1"/>
        </w:rPr>
        <w:t>e</w:t>
      </w:r>
      <w:r w:rsidRPr="006010FE">
        <w:rPr>
          <w:rFonts w:ascii="Palatino Linotype" w:eastAsia="Arial" w:hAnsi="Palatino Linotype" w:cs="Arial"/>
          <w:i/>
        </w:rPr>
        <w:t>sempeñ</w:t>
      </w:r>
      <w:r w:rsidRPr="006010FE">
        <w:rPr>
          <w:rFonts w:ascii="Palatino Linotype" w:eastAsia="Arial" w:hAnsi="Palatino Linotype" w:cs="Arial"/>
          <w:i/>
          <w:spacing w:val="-1"/>
        </w:rPr>
        <w:t>a</w:t>
      </w:r>
      <w:r w:rsidRPr="006010FE">
        <w:rPr>
          <w:rFonts w:ascii="Palatino Linotype" w:eastAsia="Arial" w:hAnsi="Palatino Linotype" w:cs="Arial"/>
          <w:i/>
        </w:rPr>
        <w:t>n</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spacing w:val="2"/>
        </w:rPr>
        <w:t>d</w:t>
      </w:r>
      <w:r w:rsidRPr="006010FE">
        <w:rPr>
          <w:rFonts w:ascii="Palatino Linotype" w:eastAsia="Arial" w:hAnsi="Palatino Linotype" w:cs="Arial"/>
          <w:i/>
        </w:rPr>
        <w:t>ores</w:t>
      </w:r>
      <w:r w:rsidRPr="006010FE">
        <w:rPr>
          <w:rFonts w:ascii="Palatino Linotype" w:eastAsia="Arial" w:hAnsi="Palatino Linotype" w:cs="Arial"/>
          <w:i/>
          <w:spacing w:val="4"/>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 pr</w:t>
      </w:r>
      <w:r w:rsidRPr="006010FE">
        <w:rPr>
          <w:rFonts w:ascii="Palatino Linotype" w:eastAsia="Arial" w:hAnsi="Palatino Linotype" w:cs="Arial"/>
          <w:i/>
          <w:spacing w:val="2"/>
        </w:rPr>
        <w:t>e</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rPr>
        <w:t>an</w:t>
      </w:r>
      <w:r w:rsidRPr="006010FE">
        <w:rPr>
          <w:rFonts w:ascii="Palatino Linotype" w:eastAsia="Arial" w:hAnsi="Palatino Linotype" w:cs="Arial"/>
          <w:i/>
          <w:spacing w:val="3"/>
        </w:rPr>
        <w:t xml:space="preserve"> </w:t>
      </w:r>
      <w:r w:rsidRPr="006010FE">
        <w:rPr>
          <w:rFonts w:ascii="Palatino Linotype" w:eastAsia="Arial" w:hAnsi="Palatino Linotype" w:cs="Arial"/>
          <w:i/>
        </w:rPr>
        <w:t>sus</w:t>
      </w:r>
      <w:r w:rsidRPr="006010FE">
        <w:rPr>
          <w:rFonts w:ascii="Palatino Linotype" w:eastAsia="Arial" w:hAnsi="Palatino Linotype" w:cs="Arial"/>
          <w:i/>
          <w:spacing w:val="3"/>
        </w:rPr>
        <w:t xml:space="preserve"> </w:t>
      </w:r>
      <w:r w:rsidRPr="006010FE">
        <w:rPr>
          <w:rFonts w:ascii="Palatino Linotype" w:eastAsia="Arial" w:hAnsi="Palatino Linotype" w:cs="Arial"/>
          <w:i/>
        </w:rPr>
        <w:t>ser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3"/>
        </w:rPr>
        <w:t xml:space="preserve"> </w:t>
      </w:r>
      <w:r w:rsidRPr="006010FE">
        <w:rPr>
          <w:rFonts w:ascii="Palatino Linotype" w:eastAsia="Arial" w:hAnsi="Palatino Linotype" w:cs="Arial"/>
          <w:i/>
        </w:rPr>
        <w:t>ár</w:t>
      </w:r>
      <w:r w:rsidRPr="006010FE">
        <w:rPr>
          <w:rFonts w:ascii="Palatino Linotype" w:eastAsia="Arial" w:hAnsi="Palatino Linotype" w:cs="Arial"/>
          <w:i/>
          <w:spacing w:val="-2"/>
        </w:rPr>
        <w:t>e</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rPr>
        <w:t>uri</w:t>
      </w:r>
      <w:r w:rsidRPr="006010FE">
        <w:rPr>
          <w:rFonts w:ascii="Palatino Linotype" w:eastAsia="Arial" w:hAnsi="Palatino Linotype" w:cs="Arial"/>
          <w:i/>
          <w:spacing w:val="-1"/>
        </w:rPr>
        <w:t>d</w:t>
      </w:r>
      <w:r w:rsidRPr="006010FE">
        <w:rPr>
          <w:rFonts w:ascii="Palatino Linotype" w:eastAsia="Arial" w:hAnsi="Palatino Linotype" w:cs="Arial"/>
          <w:i/>
        </w:rPr>
        <w:t>ad 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spacing w:val="-3"/>
        </w:rPr>
        <w:t>e</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ll</w:t>
      </w:r>
      <w:r w:rsidRPr="006010FE">
        <w:rPr>
          <w:rFonts w:ascii="Palatino Linotype" w:eastAsia="Arial" w:hAnsi="Palatino Linotype" w:cs="Arial"/>
          <w:i/>
        </w:rPr>
        <w:t>e</w:t>
      </w:r>
      <w:r w:rsidRPr="006010FE">
        <w:rPr>
          <w:rFonts w:ascii="Palatino Linotype" w:eastAsia="Arial" w:hAnsi="Palatino Linotype" w:cs="Arial"/>
          <w:i/>
          <w:spacing w:val="1"/>
        </w:rPr>
        <w:t>g</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co</w:t>
      </w:r>
      <w:r w:rsidRPr="006010FE">
        <w:rPr>
          <w:rFonts w:ascii="Palatino Linotype" w:eastAsia="Arial" w:hAnsi="Palatino Linotype" w:cs="Arial"/>
          <w:i/>
          <w:spacing w:val="-1"/>
        </w:rPr>
        <w:t>n</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i</w:t>
      </w:r>
      <w:r w:rsidRPr="006010FE">
        <w:rPr>
          <w:rFonts w:ascii="Palatino Linotype" w:eastAsia="Arial" w:hAnsi="Palatino Linotype" w:cs="Arial"/>
          <w:i/>
          <w:spacing w:val="1"/>
        </w:rPr>
        <w:t>r</w:t>
      </w:r>
      <w:r w:rsidRPr="006010FE">
        <w:rPr>
          <w:rFonts w:ascii="Palatino Linotype" w:eastAsia="Arial" w:hAnsi="Palatino Linotype" w:cs="Arial"/>
          <w:i/>
        </w:rPr>
        <w:t>se en</w:t>
      </w:r>
      <w:r w:rsidRPr="006010FE">
        <w:rPr>
          <w:rFonts w:ascii="Palatino Linotype" w:eastAsia="Arial" w:hAnsi="Palatino Linotype" w:cs="Arial"/>
          <w:i/>
          <w:spacing w:val="2"/>
        </w:rPr>
        <w:t xml:space="preserve"> </w:t>
      </w:r>
      <w:r w:rsidRPr="006010FE">
        <w:rPr>
          <w:rFonts w:ascii="Palatino Linotype" w:eastAsia="Arial" w:hAnsi="Palatino Linotype" w:cs="Arial"/>
          <w:i/>
        </w:rPr>
        <w:t>un</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 xml:space="preserve">e </w:t>
      </w:r>
      <w:r w:rsidRPr="006010FE">
        <w:rPr>
          <w:rFonts w:ascii="Palatino Linotype" w:eastAsia="Arial" w:hAnsi="Palatino Linotype" w:cs="Arial"/>
          <w:i/>
          <w:spacing w:val="1"/>
        </w:rPr>
        <w:t>f</w:t>
      </w:r>
      <w:r w:rsidRPr="006010FE">
        <w:rPr>
          <w:rFonts w:ascii="Palatino Linotype" w:eastAsia="Arial" w:hAnsi="Palatino Linotype" w:cs="Arial"/>
          <w:i/>
          <w:spacing w:val="-3"/>
        </w:rPr>
        <w:t>u</w:t>
      </w:r>
      <w:r w:rsidRPr="006010FE">
        <w:rPr>
          <w:rFonts w:ascii="Palatino Linotype" w:eastAsia="Arial" w:hAnsi="Palatino Linotype" w:cs="Arial"/>
          <w:i/>
        </w:rPr>
        <w:t>n</w:t>
      </w:r>
      <w:r w:rsidRPr="006010FE">
        <w:rPr>
          <w:rFonts w:ascii="Palatino Linotype" w:eastAsia="Arial" w:hAnsi="Palatino Linotype" w:cs="Arial"/>
          <w:i/>
          <w:spacing w:val="-1"/>
        </w:rPr>
        <w:t>d</w:t>
      </w:r>
      <w:r w:rsidRPr="006010FE">
        <w:rPr>
          <w:rFonts w:ascii="Palatino Linotype" w:eastAsia="Arial" w:hAnsi="Palatino Linotype" w:cs="Arial"/>
          <w:i/>
        </w:rPr>
        <w:t>amen</w:t>
      </w:r>
      <w:r w:rsidRPr="006010FE">
        <w:rPr>
          <w:rFonts w:ascii="Palatino Linotype" w:eastAsia="Arial" w:hAnsi="Palatino Linotype" w:cs="Arial"/>
          <w:i/>
          <w:spacing w:val="1"/>
        </w:rPr>
        <w:t>t</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en el e</w:t>
      </w:r>
      <w:r w:rsidRPr="006010FE">
        <w:rPr>
          <w:rFonts w:ascii="Palatino Linotype" w:eastAsia="Arial" w:hAnsi="Palatino Linotype" w:cs="Arial"/>
          <w:i/>
          <w:spacing w:val="-3"/>
        </w:rPr>
        <w:t>s</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1"/>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z</w:t>
      </w:r>
      <w:r w:rsidRPr="006010FE">
        <w:rPr>
          <w:rFonts w:ascii="Palatino Linotype" w:eastAsia="Arial" w:hAnsi="Palatino Linotype" w:cs="Arial"/>
          <w:i/>
        </w:rPr>
        <w:t xml:space="preserve">o </w:t>
      </w:r>
      <w:r w:rsidRPr="006010FE">
        <w:rPr>
          <w:rFonts w:ascii="Palatino Linotype" w:eastAsia="Arial" w:hAnsi="Palatino Linotype" w:cs="Arial"/>
          <w:i/>
          <w:spacing w:val="2"/>
        </w:rPr>
        <w:t>q</w:t>
      </w:r>
      <w:r w:rsidRPr="006010FE">
        <w:rPr>
          <w:rFonts w:ascii="Palatino Linotype" w:eastAsia="Arial" w:hAnsi="Palatino Linotype" w:cs="Arial"/>
          <w:i/>
        </w:rPr>
        <w:t xml:space="preserve">ue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ali</w:t>
      </w:r>
      <w:r w:rsidRPr="006010FE">
        <w:rPr>
          <w:rFonts w:ascii="Palatino Linotype" w:eastAsia="Arial" w:hAnsi="Palatino Linotype" w:cs="Arial"/>
          <w:i/>
          <w:spacing w:val="-2"/>
        </w:rPr>
        <w:t>z</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el</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4"/>
        </w:rPr>
        <w:t>M</w:t>
      </w:r>
      <w:r w:rsidRPr="006010FE">
        <w:rPr>
          <w:rFonts w:ascii="Palatino Linotype" w:eastAsia="Arial" w:hAnsi="Palatino Linotype" w:cs="Arial"/>
          <w:i/>
        </w:rPr>
        <w:t>ex</w:t>
      </w:r>
      <w:r w:rsidRPr="006010FE">
        <w:rPr>
          <w:rFonts w:ascii="Palatino Linotype" w:eastAsia="Arial" w:hAnsi="Palatino Linotype" w:cs="Arial"/>
          <w:i/>
          <w:spacing w:val="-1"/>
        </w:rPr>
        <w:t>i</w:t>
      </w:r>
      <w:r w:rsidRPr="006010FE">
        <w:rPr>
          <w:rFonts w:ascii="Palatino Linotype" w:eastAsia="Arial" w:hAnsi="Palatino Linotype" w:cs="Arial"/>
          <w:i/>
        </w:rPr>
        <w:t>ca</w:t>
      </w:r>
      <w:r w:rsidRPr="006010FE">
        <w:rPr>
          <w:rFonts w:ascii="Palatino Linotype" w:eastAsia="Arial" w:hAnsi="Palatino Linotype" w:cs="Arial"/>
          <w:i/>
          <w:spacing w:val="-1"/>
        </w:rPr>
        <w:t>n</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1"/>
        </w:rPr>
        <w:t>r</w:t>
      </w:r>
      <w:r w:rsidRPr="006010FE">
        <w:rPr>
          <w:rFonts w:ascii="Palatino Linotype" w:eastAsia="Arial" w:hAnsi="Palatino Linotype" w:cs="Arial"/>
          <w:i/>
        </w:rPr>
        <w:t xml:space="preserve">a </w:t>
      </w:r>
      <w:r w:rsidRPr="006010FE">
        <w:rPr>
          <w:rFonts w:ascii="Palatino Linotype" w:eastAsia="Arial" w:hAnsi="Palatino Linotype" w:cs="Arial"/>
          <w:i/>
          <w:spacing w:val="2"/>
        </w:rPr>
        <w:t>g</w:t>
      </w:r>
      <w:r w:rsidRPr="006010FE">
        <w:rPr>
          <w:rFonts w:ascii="Palatino Linotype" w:eastAsia="Arial" w:hAnsi="Palatino Linotype" w:cs="Arial"/>
          <w:i/>
          <w:spacing w:val="-3"/>
        </w:rPr>
        <w:t>a</w:t>
      </w:r>
      <w:r w:rsidRPr="006010FE">
        <w:rPr>
          <w:rFonts w:ascii="Palatino Linotype" w:eastAsia="Arial" w:hAnsi="Palatino Linotype" w:cs="Arial"/>
          <w:i/>
          <w:spacing w:val="1"/>
        </w:rPr>
        <w:t>r</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rPr>
        <w:t>uri</w:t>
      </w:r>
      <w:r w:rsidRPr="006010FE">
        <w:rPr>
          <w:rFonts w:ascii="Palatino Linotype" w:eastAsia="Arial" w:hAnsi="Palatino Linotype" w:cs="Arial"/>
          <w:i/>
          <w:spacing w:val="-1"/>
        </w:rPr>
        <w:t>d</w:t>
      </w:r>
      <w:r w:rsidRPr="006010FE">
        <w:rPr>
          <w:rFonts w:ascii="Palatino Linotype" w:eastAsia="Arial" w:hAnsi="Palatino Linotype" w:cs="Arial"/>
          <w:i/>
        </w:rPr>
        <w:t>ad d</w:t>
      </w:r>
      <w:r w:rsidRPr="006010FE">
        <w:rPr>
          <w:rFonts w:ascii="Palatino Linotype" w:eastAsia="Arial" w:hAnsi="Palatino Linotype" w:cs="Arial"/>
          <w:i/>
          <w:spacing w:val="-1"/>
        </w:rPr>
        <w:t>e</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4"/>
        </w:rPr>
        <w:t>í</w:t>
      </w:r>
      <w:r w:rsidRPr="006010FE">
        <w:rPr>
          <w:rFonts w:ascii="Palatino Linotype" w:eastAsia="Arial" w:hAnsi="Palatino Linotype" w:cs="Arial"/>
          <w:i/>
        </w:rPr>
        <w:t>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rPr>
        <w:t>sus d</w:t>
      </w:r>
      <w:r w:rsidRPr="006010FE">
        <w:rPr>
          <w:rFonts w:ascii="Palatino Linotype" w:eastAsia="Arial" w:hAnsi="Palatino Linotype" w:cs="Arial"/>
          <w:i/>
          <w:spacing w:val="-1"/>
        </w:rPr>
        <w:t>i</w:t>
      </w:r>
      <w:r w:rsidRPr="006010FE">
        <w:rPr>
          <w:rFonts w:ascii="Palatino Linotype" w:eastAsia="Arial" w:hAnsi="Palatino Linotype" w:cs="Arial"/>
          <w:i/>
          <w:spacing w:val="3"/>
        </w:rPr>
        <w:t>f</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es</w:t>
      </w:r>
      <w:r w:rsidRPr="006010FE">
        <w:rPr>
          <w:rFonts w:ascii="Palatino Linotype" w:eastAsia="Arial" w:hAnsi="Palatino Linotype" w:cs="Arial"/>
          <w:i/>
          <w:spacing w:val="-2"/>
        </w:rPr>
        <w:t xml:space="preserve"> v</w:t>
      </w:r>
      <w:r w:rsidRPr="006010FE">
        <w:rPr>
          <w:rFonts w:ascii="Palatino Linotype" w:eastAsia="Arial" w:hAnsi="Palatino Linotype" w:cs="Arial"/>
          <w:i/>
        </w:rPr>
        <w:t>er</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rPr>
        <w:t>.”</w:t>
      </w:r>
    </w:p>
    <w:p w:rsidR="00444DDC" w:rsidRPr="006010FE" w:rsidRDefault="00444DDC" w:rsidP="00444DDC">
      <w:pPr>
        <w:pStyle w:val="Sinespaciado"/>
        <w:rPr>
          <w:lang w:val="es-ES"/>
        </w:rPr>
      </w:pPr>
    </w:p>
    <w:p w:rsidR="00444DDC" w:rsidRPr="006010FE" w:rsidRDefault="00444DDC" w:rsidP="00444DDC">
      <w:pPr>
        <w:spacing w:after="0" w:line="360" w:lineRule="auto"/>
        <w:jc w:val="both"/>
        <w:rPr>
          <w:rFonts w:ascii="Palatino Linotype" w:eastAsia="Times New Roman" w:hAnsi="Palatino Linotype" w:cs="Times New Roman"/>
          <w:b/>
          <w:sz w:val="24"/>
          <w:szCs w:val="24"/>
          <w:lang w:val="es-ES" w:eastAsia="es-ES"/>
        </w:rPr>
      </w:pPr>
      <w:r w:rsidRPr="006010FE">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6010FE">
        <w:rPr>
          <w:rFonts w:ascii="Palatino Linotype" w:eastAsia="Times New Roman" w:hAnsi="Palatino Linotype" w:cs="Times New Roman"/>
          <w:b/>
          <w:sz w:val="24"/>
          <w:szCs w:val="24"/>
          <w:lang w:val="es-ES" w:eastAsia="es-ES"/>
        </w:rPr>
        <w:t>Registro Federal de Contribuyentes</w:t>
      </w:r>
      <w:r w:rsidRPr="006010FE">
        <w:rPr>
          <w:rFonts w:ascii="Palatino Linotype" w:eastAsia="Times New Roman" w:hAnsi="Palatino Linotype" w:cs="Times New Roman"/>
          <w:sz w:val="24"/>
          <w:szCs w:val="24"/>
          <w:lang w:val="es-ES" w:eastAsia="es-ES"/>
        </w:rPr>
        <w:t xml:space="preserve"> (RFC), la </w:t>
      </w:r>
      <w:r w:rsidRPr="006010FE">
        <w:rPr>
          <w:rFonts w:ascii="Palatino Linotype" w:eastAsia="Times New Roman" w:hAnsi="Palatino Linotype" w:cs="Times New Roman"/>
          <w:b/>
          <w:sz w:val="24"/>
          <w:szCs w:val="24"/>
          <w:lang w:val="es-ES" w:eastAsia="es-ES"/>
        </w:rPr>
        <w:t>Clave Única de Registro de Población</w:t>
      </w:r>
      <w:r w:rsidRPr="006010FE">
        <w:rPr>
          <w:rFonts w:ascii="Palatino Linotype" w:eastAsia="Times New Roman" w:hAnsi="Palatino Linotype" w:cs="Times New Roman"/>
          <w:sz w:val="24"/>
          <w:szCs w:val="24"/>
          <w:lang w:val="es-ES" w:eastAsia="es-ES"/>
        </w:rPr>
        <w:t xml:space="preserve"> (CURP), la </w:t>
      </w:r>
      <w:r w:rsidRPr="006010FE">
        <w:rPr>
          <w:rFonts w:ascii="Palatino Linotype" w:eastAsia="Times New Roman" w:hAnsi="Palatino Linotype" w:cs="Times New Roman"/>
          <w:b/>
          <w:sz w:val="24"/>
          <w:szCs w:val="24"/>
          <w:lang w:val="es-ES" w:eastAsia="es-ES"/>
        </w:rPr>
        <w:t>Clave de cualquier tipo de seguridad social</w:t>
      </w:r>
      <w:r w:rsidRPr="006010FE">
        <w:rPr>
          <w:rFonts w:ascii="Palatino Linotype" w:eastAsia="Times New Roman" w:hAnsi="Palatino Linotype" w:cs="Times New Roman"/>
          <w:sz w:val="24"/>
          <w:szCs w:val="24"/>
          <w:lang w:val="es-ES" w:eastAsia="es-ES"/>
        </w:rPr>
        <w:t xml:space="preserve"> (ISSEMYM, u otros), así como, los </w:t>
      </w:r>
      <w:r w:rsidRPr="006010FE">
        <w:rPr>
          <w:rFonts w:ascii="Palatino Linotype" w:eastAsia="Times New Roman" w:hAnsi="Palatino Linotype" w:cs="Times New Roman"/>
          <w:b/>
          <w:sz w:val="24"/>
          <w:szCs w:val="24"/>
          <w:lang w:val="es-ES" w:eastAsia="es-ES"/>
        </w:rPr>
        <w:t xml:space="preserve">préstamos o descuentos </w:t>
      </w:r>
      <w:r w:rsidRPr="006010FE">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6010FE">
        <w:rPr>
          <w:rFonts w:ascii="Palatino Linotype" w:eastAsia="Times New Roman" w:hAnsi="Palatino Linotype" w:cs="Times New Roman"/>
          <w:b/>
          <w:sz w:val="24"/>
          <w:szCs w:val="24"/>
          <w:lang w:val="es-ES" w:eastAsia="es-ES"/>
        </w:rPr>
        <w:t>cuotas</w:t>
      </w:r>
      <w:r w:rsidRPr="006010FE">
        <w:rPr>
          <w:rFonts w:ascii="Palatino Linotype" w:eastAsia="Times New Roman" w:hAnsi="Palatino Linotype" w:cs="Times New Roman"/>
          <w:sz w:val="24"/>
          <w:szCs w:val="24"/>
          <w:lang w:val="es-ES" w:eastAsia="es-ES"/>
        </w:rPr>
        <w:t xml:space="preserve"> por </w:t>
      </w:r>
      <w:r w:rsidRPr="006010FE">
        <w:rPr>
          <w:rFonts w:ascii="Palatino Linotype" w:eastAsia="Times New Roman" w:hAnsi="Palatino Linotype" w:cs="Times New Roman"/>
          <w:b/>
          <w:sz w:val="24"/>
          <w:szCs w:val="24"/>
          <w:lang w:val="es-ES" w:eastAsia="es-ES"/>
        </w:rPr>
        <w:t xml:space="preserve">seguridad social, Cadenas Originales </w:t>
      </w:r>
      <w:r w:rsidRPr="006010FE">
        <w:rPr>
          <w:rFonts w:ascii="Palatino Linotype" w:eastAsia="Times New Roman" w:hAnsi="Palatino Linotype" w:cs="Times New Roman"/>
          <w:sz w:val="24"/>
          <w:szCs w:val="24"/>
          <w:lang w:val="es-ES" w:eastAsia="es-ES"/>
        </w:rPr>
        <w:t>y</w:t>
      </w:r>
      <w:r w:rsidRPr="006010FE">
        <w:rPr>
          <w:rFonts w:ascii="Palatino Linotype" w:eastAsia="Times New Roman" w:hAnsi="Palatino Linotype" w:cs="Times New Roman"/>
          <w:b/>
          <w:sz w:val="24"/>
          <w:szCs w:val="24"/>
          <w:lang w:val="es-ES" w:eastAsia="es-ES"/>
        </w:rPr>
        <w:t xml:space="preserve"> Sellos Digitales</w:t>
      </w: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b/>
          <w:sz w:val="24"/>
          <w:szCs w:val="24"/>
          <w:lang w:val="es-ES" w:eastAsia="es-ES"/>
        </w:rPr>
        <w:t xml:space="preserve">Códigos Bidimensionales </w:t>
      </w:r>
      <w:r w:rsidRPr="006010FE">
        <w:rPr>
          <w:rFonts w:ascii="Palatino Linotype" w:eastAsia="Times New Roman" w:hAnsi="Palatino Linotype" w:cs="Times New Roman"/>
          <w:sz w:val="24"/>
          <w:szCs w:val="24"/>
          <w:lang w:val="es-ES" w:eastAsia="es-ES"/>
        </w:rPr>
        <w:t>y los denominados</w:t>
      </w:r>
      <w:r w:rsidRPr="006010FE">
        <w:rPr>
          <w:rFonts w:ascii="Palatino Linotype" w:eastAsia="Times New Roman" w:hAnsi="Palatino Linotype" w:cs="Times New Roman"/>
          <w:b/>
          <w:sz w:val="24"/>
          <w:szCs w:val="24"/>
          <w:lang w:val="es-ES" w:eastAsia="es-ES"/>
        </w:rPr>
        <w:t xml:space="preserve"> Códigos QR.</w:t>
      </w:r>
    </w:p>
    <w:p w:rsidR="00444DDC" w:rsidRPr="006010FE" w:rsidRDefault="00444DDC" w:rsidP="00444DDC">
      <w:pPr>
        <w:pStyle w:val="Sinespaciado"/>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MX"/>
        </w:rPr>
        <w:t xml:space="preserve">Por cuanto hace al </w:t>
      </w:r>
      <w:r w:rsidRPr="006010FE">
        <w:rPr>
          <w:rFonts w:ascii="Palatino Linotype" w:eastAsia="Times New Roman" w:hAnsi="Palatino Linotype" w:cs="Times New Roman"/>
          <w:b/>
          <w:sz w:val="24"/>
          <w:szCs w:val="24"/>
          <w:lang w:val="es-ES" w:eastAsia="es-MX"/>
        </w:rPr>
        <w:t>Registro Federal de Contribuyentes</w:t>
      </w:r>
      <w:r w:rsidRPr="006010FE">
        <w:rPr>
          <w:rFonts w:ascii="Palatino Linotype" w:eastAsia="Times New Roman" w:hAnsi="Palatino Linotype" w:cs="Times New Roman"/>
          <w:sz w:val="24"/>
          <w:szCs w:val="24"/>
          <w:lang w:val="es-ES" w:eastAsia="es-MX"/>
        </w:rPr>
        <w:t xml:space="preserve"> </w:t>
      </w:r>
      <w:r w:rsidRPr="006010FE">
        <w:rPr>
          <w:rFonts w:ascii="Palatino Linotype" w:eastAsia="Times New Roman" w:hAnsi="Palatino Linotype" w:cs="Times New Roman"/>
          <w:b/>
          <w:sz w:val="24"/>
          <w:szCs w:val="24"/>
          <w:lang w:val="es-ES" w:eastAsia="es-MX"/>
        </w:rPr>
        <w:t>de las personas físicas</w:t>
      </w:r>
      <w:r w:rsidRPr="006010FE">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6010FE">
        <w:rPr>
          <w:rFonts w:ascii="Palatino Linotype" w:eastAsia="Times New Roman" w:hAnsi="Palatino Linotype" w:cs="Times New Roman"/>
          <w:sz w:val="24"/>
          <w:szCs w:val="24"/>
          <w:lang w:val="es-ES" w:eastAsia="es-MX"/>
        </w:rPr>
        <w:lastRenderedPageBreak/>
        <w:t>último la primera letra del nombre, posterior la fecha de nacimiento año/mes/día</w:t>
      </w:r>
      <w:r w:rsidRPr="006010FE">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444DDC" w:rsidRPr="006010FE" w:rsidRDefault="00444DDC" w:rsidP="00444DDC">
      <w:pPr>
        <w:pStyle w:val="Sinespaciado"/>
        <w:rPr>
          <w:lang w:val="es-ES"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444DDC" w:rsidRPr="006010FE" w:rsidRDefault="00444DDC" w:rsidP="00444DDC">
      <w:pPr>
        <w:spacing w:after="0" w:line="240" w:lineRule="auto"/>
        <w:ind w:left="567" w:right="616"/>
        <w:jc w:val="both"/>
        <w:rPr>
          <w:rFonts w:ascii="Palatino Linotype" w:eastAsia="Times New Roman" w:hAnsi="Palatino Linotype" w:cs="Times New Roman"/>
          <w:i/>
          <w:lang w:val="es-ES" w:eastAsia="es-ES"/>
        </w:rPr>
      </w:pPr>
      <w:r w:rsidRPr="006010FE">
        <w:rPr>
          <w:rFonts w:ascii="Palatino Linotype" w:eastAsia="Times New Roman" w:hAnsi="Palatino Linotype" w:cs="Times New Roman"/>
          <w:i/>
          <w:lang w:val="es-ES" w:eastAsia="es-ES"/>
        </w:rPr>
        <w:t>“</w:t>
      </w:r>
      <w:r w:rsidRPr="006010FE">
        <w:rPr>
          <w:rFonts w:ascii="Palatino Linotype" w:eastAsia="Times New Roman" w:hAnsi="Palatino Linotype" w:cs="Times New Roman"/>
          <w:b/>
          <w:i/>
          <w:lang w:val="es-ES" w:eastAsia="es-ES"/>
        </w:rPr>
        <w:t>Registro Federal de Contribuyentes (RFC) de personas físicas</w:t>
      </w:r>
      <w:r w:rsidRPr="006010FE">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444DDC" w:rsidRPr="006010FE" w:rsidRDefault="00444DDC" w:rsidP="00444DDC">
      <w:pPr>
        <w:pStyle w:val="Sinespaciado"/>
        <w:rPr>
          <w:lang w:val="es-ES"/>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MX"/>
        </w:rPr>
      </w:pPr>
      <w:r w:rsidRPr="006010FE">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010FE">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6010FE">
        <w:rPr>
          <w:rFonts w:ascii="Palatino Linotype" w:eastAsia="Times New Roman" w:hAnsi="Palatino Linotype" w:cs="Times New Roman"/>
          <w:sz w:val="24"/>
          <w:szCs w:val="24"/>
          <w:lang w:eastAsia="es-MX"/>
        </w:rPr>
        <w:t>.</w:t>
      </w:r>
    </w:p>
    <w:p w:rsidR="00444DDC" w:rsidRPr="006010FE" w:rsidRDefault="00444DDC" w:rsidP="00444DDC">
      <w:pPr>
        <w:pStyle w:val="Sinespaciado"/>
        <w:rPr>
          <w:lang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Por cuanto hace a la </w:t>
      </w:r>
      <w:r w:rsidRPr="006010FE">
        <w:rPr>
          <w:rFonts w:ascii="Palatino Linotype" w:eastAsia="Times New Roman" w:hAnsi="Palatino Linotype" w:cs="Times New Roman"/>
          <w:b/>
          <w:sz w:val="24"/>
          <w:szCs w:val="24"/>
          <w:lang w:val="es-ES" w:eastAsia="es-ES"/>
        </w:rPr>
        <w:t xml:space="preserve">Clave Única de Registro de Población, </w:t>
      </w:r>
      <w:r w:rsidRPr="006010FE">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44DDC" w:rsidRPr="006010FE" w:rsidRDefault="00444DDC" w:rsidP="00444DDC">
      <w:pPr>
        <w:pStyle w:val="Sinespaciado"/>
        <w:rPr>
          <w:lang w:val="es-ES"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444DDC" w:rsidRPr="006010FE" w:rsidRDefault="00444DDC" w:rsidP="00444DDC">
      <w:pPr>
        <w:spacing w:after="0" w:line="240" w:lineRule="auto"/>
        <w:ind w:left="709" w:right="757"/>
        <w:jc w:val="both"/>
        <w:rPr>
          <w:rFonts w:ascii="Palatino Linotype" w:eastAsia="Times New Roman" w:hAnsi="Palatino Linotype" w:cs="Arial"/>
          <w:i/>
          <w:szCs w:val="24"/>
          <w:lang w:val="es-ES" w:eastAsia="es-MX"/>
        </w:rPr>
      </w:pPr>
      <w:r w:rsidRPr="006010FE">
        <w:rPr>
          <w:rFonts w:ascii="Palatino Linotype" w:eastAsia="Times New Roman" w:hAnsi="Palatino Linotype" w:cs="Arial,Bold"/>
          <w:b/>
          <w:bCs/>
          <w:i/>
          <w:szCs w:val="24"/>
          <w:lang w:val="es-ES" w:eastAsia="es-MX"/>
        </w:rPr>
        <w:lastRenderedPageBreak/>
        <w:t xml:space="preserve">“Artículo 86. </w:t>
      </w:r>
      <w:r w:rsidRPr="006010FE">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444DDC" w:rsidRPr="006010FE" w:rsidRDefault="00444DDC" w:rsidP="00444DDC">
      <w:pPr>
        <w:spacing w:after="0" w:line="240" w:lineRule="auto"/>
        <w:ind w:left="709" w:right="757"/>
        <w:jc w:val="both"/>
        <w:rPr>
          <w:rFonts w:ascii="Palatino Linotype" w:eastAsia="Times New Roman" w:hAnsi="Palatino Linotype" w:cs="Arial"/>
          <w:i/>
          <w:szCs w:val="24"/>
          <w:lang w:val="es-ES" w:eastAsia="es-MX"/>
        </w:rPr>
      </w:pPr>
    </w:p>
    <w:p w:rsidR="00444DDC" w:rsidRPr="006010FE" w:rsidRDefault="00444DDC" w:rsidP="00444DDC">
      <w:pPr>
        <w:spacing w:after="0" w:line="240" w:lineRule="auto"/>
        <w:ind w:left="709" w:right="757"/>
        <w:jc w:val="both"/>
        <w:rPr>
          <w:rFonts w:ascii="Palatino Linotype" w:eastAsia="Times New Roman" w:hAnsi="Palatino Linotype" w:cs="Arial"/>
          <w:i/>
          <w:szCs w:val="24"/>
          <w:lang w:val="es-ES" w:eastAsia="es-MX"/>
        </w:rPr>
      </w:pPr>
      <w:r w:rsidRPr="006010FE">
        <w:rPr>
          <w:rFonts w:ascii="Palatino Linotype" w:eastAsia="Times New Roman" w:hAnsi="Palatino Linotype" w:cs="Arial,Bold"/>
          <w:b/>
          <w:bCs/>
          <w:i/>
          <w:szCs w:val="24"/>
          <w:lang w:val="es-ES" w:eastAsia="es-MX"/>
        </w:rPr>
        <w:t xml:space="preserve">Artículo 91. </w:t>
      </w:r>
      <w:r w:rsidRPr="006010FE">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444DDC" w:rsidRPr="006010FE" w:rsidRDefault="00444DDC" w:rsidP="00444DDC">
      <w:pPr>
        <w:spacing w:after="0" w:line="240" w:lineRule="auto"/>
        <w:ind w:left="709" w:right="757"/>
        <w:jc w:val="both"/>
        <w:rPr>
          <w:rFonts w:ascii="Palatino Linotype" w:eastAsia="Times New Roman" w:hAnsi="Palatino Linotype" w:cs="Arial"/>
          <w:i/>
          <w:szCs w:val="24"/>
          <w:lang w:val="es-ES"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44DDC" w:rsidRPr="006010FE" w:rsidRDefault="00444DDC" w:rsidP="00444DDC">
      <w:pPr>
        <w:pStyle w:val="Sinespaciado"/>
        <w:rPr>
          <w:lang w:val="es-ES"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444DDC" w:rsidRPr="006010FE" w:rsidRDefault="00444DDC" w:rsidP="00444DDC">
      <w:pPr>
        <w:pStyle w:val="Sinespaciado"/>
        <w:rPr>
          <w:lang w:val="es-ES" w:eastAsia="es-MX"/>
        </w:rPr>
      </w:pPr>
    </w:p>
    <w:p w:rsidR="00444DDC" w:rsidRPr="006010FE" w:rsidRDefault="00444DDC" w:rsidP="00444DDC">
      <w:pPr>
        <w:spacing w:after="0" w:line="240" w:lineRule="auto"/>
        <w:ind w:left="567" w:right="616"/>
        <w:jc w:val="both"/>
        <w:rPr>
          <w:rFonts w:ascii="Palatino Linotype" w:eastAsia="Times New Roman" w:hAnsi="Palatino Linotype" w:cs="Times New Roman"/>
          <w:i/>
          <w:lang w:val="es-ES" w:eastAsia="es-MX"/>
        </w:rPr>
      </w:pPr>
      <w:r w:rsidRPr="006010FE">
        <w:rPr>
          <w:rFonts w:ascii="Palatino Linotype" w:eastAsia="Times New Roman" w:hAnsi="Palatino Linotype" w:cs="Times New Roman"/>
          <w:b/>
          <w:i/>
          <w:lang w:val="es-ES" w:eastAsia="es-MX"/>
        </w:rPr>
        <w:t>Clave Única de Registro de Población (CURP)</w:t>
      </w:r>
      <w:r w:rsidRPr="006010FE">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44DDC" w:rsidRPr="006010FE" w:rsidRDefault="00444DDC" w:rsidP="00444DDC">
      <w:pPr>
        <w:spacing w:after="0" w:line="240" w:lineRule="auto"/>
        <w:ind w:left="567" w:right="616"/>
        <w:jc w:val="both"/>
        <w:rPr>
          <w:rFonts w:ascii="Palatino Linotype" w:eastAsia="Times New Roman" w:hAnsi="Palatino Linotype" w:cs="Arial"/>
          <w:bCs/>
          <w:i/>
          <w:lang w:val="es-ES"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44DDC" w:rsidRPr="006010FE" w:rsidRDefault="00444DDC" w:rsidP="00444DDC">
      <w:pPr>
        <w:pStyle w:val="Sinespaciado"/>
        <w:rPr>
          <w:lang w:val="es-ES"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Por cuanto hace a la </w:t>
      </w:r>
      <w:r w:rsidRPr="006010FE">
        <w:rPr>
          <w:rFonts w:ascii="Palatino Linotype" w:eastAsia="Times New Roman" w:hAnsi="Palatino Linotype" w:cs="Times New Roman"/>
          <w:b/>
          <w:sz w:val="24"/>
          <w:szCs w:val="24"/>
          <w:lang w:val="es-ES" w:eastAsia="es-ES"/>
        </w:rPr>
        <w:t>Clave de cualquier tipo de seguridad social</w:t>
      </w:r>
      <w:r w:rsidRPr="006010FE">
        <w:rPr>
          <w:rFonts w:ascii="Palatino Linotype" w:eastAsia="Times New Roman" w:hAnsi="Palatino Linotype" w:cs="Times New Roman"/>
          <w:sz w:val="24"/>
          <w:szCs w:val="24"/>
          <w:lang w:val="es-ES" w:eastAsia="es-ES"/>
        </w:rPr>
        <w:t xml:space="preserve"> (ISSEMYM, u otros), está integrado por una </w:t>
      </w:r>
      <w:r w:rsidRPr="006010FE">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010FE">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010FE">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6010FE">
        <w:rPr>
          <w:rFonts w:ascii="Palatino Linotype" w:eastAsia="Times New Roman" w:hAnsi="Palatino Linotype" w:cs="Times New Roman"/>
          <w:sz w:val="24"/>
          <w:szCs w:val="24"/>
          <w:lang w:val="es-ES" w:eastAsia="es-MX"/>
        </w:rPr>
        <w:t>.</w:t>
      </w:r>
    </w:p>
    <w:p w:rsidR="00444DDC" w:rsidRPr="006010FE" w:rsidRDefault="00444DDC" w:rsidP="00444DDC">
      <w:pPr>
        <w:pStyle w:val="Sinespaciado"/>
        <w:rPr>
          <w:lang w:val="es-ES"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ES"/>
        </w:rPr>
        <w:t xml:space="preserve">Respecto de los </w:t>
      </w:r>
      <w:r w:rsidRPr="006010FE">
        <w:rPr>
          <w:rFonts w:ascii="Palatino Linotype" w:eastAsia="Times New Roman" w:hAnsi="Palatino Linotype" w:cs="Times New Roman"/>
          <w:b/>
          <w:sz w:val="24"/>
          <w:szCs w:val="24"/>
          <w:lang w:val="es-ES" w:eastAsia="es-ES"/>
        </w:rPr>
        <w:t>préstamos o descuentos</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b/>
          <w:sz w:val="24"/>
          <w:szCs w:val="24"/>
          <w:lang w:val="es-ES" w:eastAsia="es-ES"/>
        </w:rPr>
        <w:t>de carácter personal</w:t>
      </w:r>
      <w:r w:rsidRPr="006010FE">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6010FE">
        <w:rPr>
          <w:rFonts w:ascii="Palatino Linotype" w:eastAsia="Times New Roman" w:hAnsi="Palatino Linotype" w:cs="Times New Roman"/>
          <w:sz w:val="24"/>
          <w:szCs w:val="24"/>
          <w:lang w:val="es-ES" w:eastAsia="es-MX"/>
        </w:rPr>
        <w:t>favore</w:t>
      </w:r>
      <w:r>
        <w:rPr>
          <w:rFonts w:ascii="Palatino Linotype" w:eastAsia="Times New Roman" w:hAnsi="Palatino Linotype" w:cs="Times New Roman"/>
          <w:sz w:val="24"/>
          <w:szCs w:val="24"/>
          <w:lang w:val="es-ES" w:eastAsia="es-MX"/>
        </w:rPr>
        <w:t xml:space="preserve">cer </w:t>
      </w:r>
      <w:r w:rsidRPr="006010FE">
        <w:rPr>
          <w:rFonts w:ascii="Palatino Linotype" w:eastAsia="Times New Roman" w:hAnsi="Palatino Linotype" w:cs="Times New Roman"/>
          <w:sz w:val="24"/>
          <w:szCs w:val="24"/>
          <w:lang w:val="es-ES" w:eastAsia="es-MX"/>
        </w:rPr>
        <w:t xml:space="preserve">en la transparencia y rendición de cuentas, sino, </w:t>
      </w:r>
      <w:r w:rsidRPr="006010FE">
        <w:rPr>
          <w:rFonts w:ascii="Palatino Linotype" w:eastAsia="Times New Roman" w:hAnsi="Palatino Linotype" w:cs="Times New Roman"/>
          <w:sz w:val="24"/>
          <w:szCs w:val="24"/>
          <w:lang w:val="es-ES" w:eastAsia="es-MX"/>
        </w:rPr>
        <w:lastRenderedPageBreak/>
        <w:t>por el contrario con ello se violentaría la</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sz w:val="24"/>
          <w:szCs w:val="24"/>
          <w:lang w:val="es-ES" w:eastAsia="es-MX"/>
        </w:rPr>
        <w:t>protección de información confidencial, porque incide en la intimidad de un individuo</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sz w:val="24"/>
          <w:szCs w:val="24"/>
          <w:lang w:val="es-ES" w:eastAsia="es-MX"/>
        </w:rPr>
        <w:t>identificado.</w:t>
      </w:r>
    </w:p>
    <w:p w:rsidR="00444DDC" w:rsidRPr="006010FE" w:rsidRDefault="00444DDC" w:rsidP="00444DDC">
      <w:pPr>
        <w:pStyle w:val="Sinespaciado"/>
        <w:rPr>
          <w:lang w:val="es-ES"/>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MX"/>
        </w:rPr>
        <w:t xml:space="preserve">Por su parte, el </w:t>
      </w:r>
      <w:r w:rsidRPr="006010FE">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444DDC" w:rsidRPr="006010FE" w:rsidRDefault="00444DDC" w:rsidP="00444DDC">
      <w:pPr>
        <w:pStyle w:val="Sinespaciado"/>
        <w:rPr>
          <w:lang w:val="es-ES"/>
        </w:rPr>
      </w:pP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b/>
          <w:i/>
          <w:noProof/>
          <w:szCs w:val="24"/>
          <w:lang w:val="es-ES" w:eastAsia="es-ES"/>
        </w:rPr>
        <w:t>ARTICULO 84.</w:t>
      </w:r>
      <w:r w:rsidRPr="006010FE">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 Gravámenes fiscales relacionados con el sueldo;</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III. Cuotas sindicales;</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VII. Faltas de puntualidad o de asistencia injustificadas;</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VIII. Pensiones alimenticias ordenadas por la autoridad judicial; o</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szCs w:val="24"/>
          <w:lang w:val="es-ES" w:eastAsia="es-ES"/>
        </w:rPr>
      </w:pPr>
    </w:p>
    <w:p w:rsidR="00444DDC" w:rsidRPr="006010FE" w:rsidRDefault="00444DDC" w:rsidP="00444DDC">
      <w:pPr>
        <w:spacing w:after="0" w:line="240" w:lineRule="auto"/>
        <w:ind w:left="567" w:right="616"/>
        <w:jc w:val="both"/>
        <w:rPr>
          <w:rFonts w:ascii="Times New Roman" w:eastAsia="Times New Roman" w:hAnsi="Times New Roman" w:cs="Times New Roman"/>
          <w:szCs w:val="24"/>
          <w:lang w:val="es-ES" w:eastAsia="es-ES"/>
        </w:rPr>
      </w:pPr>
      <w:r w:rsidRPr="006010FE">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444DDC" w:rsidRPr="006010FE" w:rsidRDefault="00444DDC" w:rsidP="00444DDC">
      <w:pPr>
        <w:spacing w:after="0" w:line="360" w:lineRule="auto"/>
        <w:jc w:val="both"/>
        <w:rPr>
          <w:rFonts w:ascii="Palatino Linotype" w:eastAsia="Times New Roman" w:hAnsi="Palatino Linotype" w:cs="Times New Roman"/>
          <w:szCs w:val="24"/>
          <w:lang w:val="es-ES" w:eastAsia="es-ES"/>
        </w:rPr>
      </w:pPr>
    </w:p>
    <w:p w:rsidR="00444DDC" w:rsidRPr="006010FE" w:rsidRDefault="002C418A" w:rsidP="00444DDC">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w:t>
      </w:r>
      <w:r w:rsidR="00444DDC" w:rsidRPr="006010FE">
        <w:rPr>
          <w:rFonts w:ascii="Palatino Linotype" w:eastAsia="Times New Roman" w:hAnsi="Palatino Linotype" w:cs="Times New Roman"/>
          <w:sz w:val="24"/>
          <w:szCs w:val="24"/>
          <w:lang w:val="es-ES" w:eastAsia="es-ES"/>
        </w:rPr>
        <w:t xml:space="preserve"> lo anterior, la Ley establece claramente cuáles son esos descuentos o gravámenes que directamente se relacionan con las obligaciones adquiridas como servidores </w:t>
      </w:r>
      <w:r w:rsidR="00444DDC" w:rsidRPr="006010FE">
        <w:rPr>
          <w:rFonts w:ascii="Palatino Linotype" w:eastAsia="Times New Roman" w:hAnsi="Palatino Linotype" w:cs="Times New Roman"/>
          <w:sz w:val="24"/>
          <w:szCs w:val="24"/>
          <w:lang w:val="es-ES" w:eastAsia="es-ES"/>
        </w:rPr>
        <w:lastRenderedPageBreak/>
        <w:t>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444DDC" w:rsidRPr="006010FE" w:rsidRDefault="00444DDC" w:rsidP="00444DDC">
      <w:pPr>
        <w:spacing w:after="0" w:line="360" w:lineRule="auto"/>
        <w:jc w:val="both"/>
        <w:rPr>
          <w:rFonts w:ascii="Palatino Linotype" w:eastAsia="Times New Roman" w:hAnsi="Palatino Linotype" w:cs="Times New Roman"/>
          <w:sz w:val="24"/>
          <w:szCs w:val="24"/>
          <w:lang w:val="es-ES" w:eastAsia="es-ES"/>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Arial Unicode MS" w:hAnsi="Palatino Linotype" w:cs="Times New Roman"/>
          <w:sz w:val="24"/>
          <w:szCs w:val="24"/>
          <w:lang w:eastAsia="es-ES"/>
        </w:rPr>
        <w:t xml:space="preserve">En ese sentido, </w:t>
      </w:r>
      <w:r w:rsidRPr="006010FE">
        <w:rPr>
          <w:rFonts w:ascii="Palatino Linotype" w:eastAsia="Times New Roman" w:hAnsi="Palatino Linotype" w:cs="Times New Roman"/>
          <w:sz w:val="24"/>
          <w:szCs w:val="24"/>
          <w:lang w:eastAsia="es-ES"/>
        </w:rPr>
        <w:t xml:space="preserve">las </w:t>
      </w:r>
      <w:r w:rsidRPr="006010FE">
        <w:rPr>
          <w:rFonts w:ascii="Palatino Linotype" w:eastAsia="Times New Roman" w:hAnsi="Palatino Linotype" w:cs="Times New Roman"/>
          <w:b/>
          <w:sz w:val="24"/>
          <w:szCs w:val="24"/>
          <w:lang w:eastAsia="es-ES"/>
        </w:rPr>
        <w:t xml:space="preserve">Cadenas Originales </w:t>
      </w:r>
      <w:r w:rsidRPr="006010FE">
        <w:rPr>
          <w:rFonts w:ascii="Palatino Linotype" w:eastAsia="Times New Roman" w:hAnsi="Palatino Linotype" w:cs="Times New Roman"/>
          <w:sz w:val="24"/>
          <w:szCs w:val="24"/>
          <w:lang w:eastAsia="es-ES"/>
        </w:rPr>
        <w:t xml:space="preserve">y </w:t>
      </w:r>
      <w:r w:rsidRPr="006010FE">
        <w:rPr>
          <w:rFonts w:ascii="Palatino Linotype" w:eastAsia="Times New Roman" w:hAnsi="Palatino Linotype" w:cs="Times New Roman"/>
          <w:b/>
          <w:sz w:val="24"/>
          <w:szCs w:val="24"/>
          <w:lang w:eastAsia="es-ES"/>
        </w:rPr>
        <w:t>Sellos</w:t>
      </w:r>
      <w:r w:rsidRPr="006010FE">
        <w:rPr>
          <w:rFonts w:ascii="Palatino Linotype" w:eastAsia="Times New Roman" w:hAnsi="Palatino Linotype" w:cs="Times New Roman"/>
          <w:sz w:val="24"/>
          <w:szCs w:val="24"/>
          <w:lang w:eastAsia="es-ES"/>
        </w:rPr>
        <w:t xml:space="preserve"> </w:t>
      </w:r>
      <w:r w:rsidRPr="006010FE">
        <w:rPr>
          <w:rFonts w:ascii="Palatino Linotype" w:eastAsia="Times New Roman" w:hAnsi="Palatino Linotype" w:cs="Times New Roman"/>
          <w:b/>
          <w:sz w:val="24"/>
          <w:szCs w:val="24"/>
          <w:lang w:eastAsia="es-ES"/>
        </w:rPr>
        <w:t>Digitales</w:t>
      </w:r>
      <w:r w:rsidRPr="006010FE">
        <w:rPr>
          <w:rFonts w:ascii="Palatino Linotype" w:eastAsia="Times New Roman" w:hAnsi="Palatino Linotype" w:cs="Times New Roman"/>
          <w:sz w:val="24"/>
          <w:szCs w:val="24"/>
          <w:lang w:eastAsia="es-ES"/>
        </w:rPr>
        <w:t xml:space="preserve">, forman parte del </w:t>
      </w:r>
      <w:r w:rsidRPr="006010FE">
        <w:rPr>
          <w:rFonts w:ascii="Palatino Linotype" w:eastAsia="Times New Roman" w:hAnsi="Palatino Linotype" w:cs="Times New Roman"/>
          <w:sz w:val="24"/>
          <w:szCs w:val="24"/>
          <w:lang w:val="es-ES_tradnl" w:eastAsia="es-ES"/>
        </w:rPr>
        <w:t xml:space="preserve">certificado de sello digital, los cuales </w:t>
      </w:r>
      <w:r w:rsidRPr="006010FE">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6010FE">
        <w:rPr>
          <w:rFonts w:ascii="Palatino Linotype" w:eastAsia="Times New Roman" w:hAnsi="Palatino Linotype" w:cs="Times New Roman"/>
          <w:b/>
          <w:sz w:val="24"/>
          <w:szCs w:val="24"/>
          <w:lang w:eastAsia="es-ES"/>
        </w:rPr>
        <w:t xml:space="preserve">vinculación </w:t>
      </w:r>
      <w:r w:rsidRPr="006010FE">
        <w:rPr>
          <w:rFonts w:ascii="Palatino Linotype" w:eastAsia="Times New Roman" w:hAnsi="Palatino Linotype" w:cs="Times New Roman"/>
          <w:sz w:val="24"/>
          <w:szCs w:val="24"/>
          <w:lang w:eastAsia="es-ES"/>
        </w:rPr>
        <w:t xml:space="preserve">entre la </w:t>
      </w:r>
      <w:r w:rsidRPr="006010FE">
        <w:rPr>
          <w:rFonts w:ascii="Palatino Linotype" w:eastAsia="Times New Roman" w:hAnsi="Palatino Linotype" w:cs="Times New Roman"/>
          <w:b/>
          <w:sz w:val="24"/>
          <w:szCs w:val="24"/>
          <w:lang w:eastAsia="es-ES"/>
        </w:rPr>
        <w:t>identidad de un sujeto o entidad</w:t>
      </w:r>
      <w:r w:rsidRPr="006010FE">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6010FE">
        <w:rPr>
          <w:rFonts w:ascii="Palatino Linotype" w:eastAsia="Times New Roman" w:hAnsi="Palatino Linotype" w:cs="Times New Roman"/>
          <w:b/>
          <w:sz w:val="24"/>
          <w:szCs w:val="24"/>
          <w:lang w:eastAsia="es-ES"/>
        </w:rPr>
        <w:t>para acreditar la autoría de los comprobantes fiscales digitales</w:t>
      </w:r>
      <w:r w:rsidRPr="006010FE">
        <w:rPr>
          <w:rFonts w:ascii="Palatino Linotype" w:eastAsia="Times New Roman" w:hAnsi="Palatino Linotype" w:cs="Times New Roman"/>
          <w:sz w:val="24"/>
          <w:szCs w:val="24"/>
          <w:lang w:eastAsia="es-ES"/>
        </w:rPr>
        <w:t>. En ese tenor se transcriben los artículos señalados con antelación para mejor ilustración:</w:t>
      </w:r>
    </w:p>
    <w:p w:rsidR="00444DDC" w:rsidRPr="006010FE" w:rsidRDefault="00444DDC" w:rsidP="00444DDC">
      <w:pPr>
        <w:pStyle w:val="Sinespaciado"/>
      </w:pP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w:t>
      </w:r>
      <w:r w:rsidRPr="006010FE">
        <w:rPr>
          <w:rFonts w:ascii="Palatino Linotype" w:eastAsia="Times New Roman" w:hAnsi="Palatino Linotype" w:cs="Times New Roman"/>
          <w:b/>
          <w:i/>
          <w:noProof/>
          <w:lang w:eastAsia="es-ES"/>
        </w:rPr>
        <w:t xml:space="preserve">Artículo 17-G.- </w:t>
      </w:r>
      <w:r w:rsidRPr="006010FE">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p>
    <w:p w:rsidR="00444DDC" w:rsidRPr="006010FE" w:rsidRDefault="00444DDC" w:rsidP="00444DDC">
      <w:pPr>
        <w:numPr>
          <w:ilvl w:val="0"/>
          <w:numId w:val="43"/>
        </w:numPr>
        <w:spacing w:after="0" w:line="240" w:lineRule="auto"/>
        <w:ind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444DDC" w:rsidRPr="006010FE" w:rsidRDefault="00444DDC" w:rsidP="00444DDC">
      <w:pPr>
        <w:spacing w:after="0" w:line="240" w:lineRule="auto"/>
        <w:ind w:left="1422" w:right="616"/>
        <w:jc w:val="both"/>
        <w:rPr>
          <w:rFonts w:ascii="Palatino Linotype" w:eastAsia="Times New Roman" w:hAnsi="Palatino Linotype" w:cs="Times New Roman"/>
          <w:i/>
          <w:noProof/>
          <w:lang w:eastAsia="es-ES"/>
        </w:rPr>
      </w:pP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b/>
          <w:i/>
          <w:noProof/>
          <w:lang w:eastAsia="es-ES"/>
        </w:rPr>
        <w:t>Artículo 29.</w:t>
      </w:r>
      <w:r w:rsidRPr="006010FE">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lastRenderedPageBreak/>
        <w:t>Los contribuyentes a que se refiere el párrafo anterior deberán cumplir con las obligaciones siguientes:</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 xml:space="preserve">I. </w:t>
      </w:r>
      <w:r w:rsidRPr="006010FE">
        <w:rPr>
          <w:rFonts w:ascii="Palatino Linotype" w:eastAsia="Times New Roman" w:hAnsi="Palatino Linotype" w:cs="Times New Roman"/>
          <w:i/>
          <w:noProof/>
          <w:lang w:eastAsia="es-ES"/>
        </w:rPr>
        <w:tab/>
        <w:t>…</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 xml:space="preserve">II. </w:t>
      </w:r>
      <w:r w:rsidRPr="006010FE">
        <w:rPr>
          <w:rFonts w:ascii="Palatino Linotype" w:eastAsia="Times New Roman" w:hAnsi="Palatino Linotype" w:cs="Times New Roman"/>
          <w:i/>
          <w:noProof/>
          <w:lang w:eastAsia="es-ES"/>
        </w:rPr>
        <w:tab/>
        <w:t>Tramitar ante el Servicio de Administración Tributaria el certificado para el uso de los sellos digitales.</w:t>
      </w:r>
    </w:p>
    <w:p w:rsidR="00444DDC" w:rsidRPr="006010FE" w:rsidRDefault="00444DDC" w:rsidP="00444DDC">
      <w:pPr>
        <w:spacing w:after="0" w:line="240" w:lineRule="auto"/>
        <w:ind w:left="567" w:right="616"/>
        <w:jc w:val="both"/>
        <w:rPr>
          <w:rFonts w:ascii="Palatino Linotype" w:eastAsia="Times New Roman" w:hAnsi="Palatino Linotype" w:cs="Times New Roman"/>
          <w:i/>
          <w:noProof/>
          <w:lang w:eastAsia="es-ES"/>
        </w:rPr>
      </w:pPr>
    </w:p>
    <w:p w:rsidR="00444DDC" w:rsidRPr="006010FE" w:rsidRDefault="00444DDC" w:rsidP="00444DDC">
      <w:pPr>
        <w:spacing w:after="0" w:line="240" w:lineRule="auto"/>
        <w:ind w:left="567" w:right="616"/>
        <w:jc w:val="both"/>
        <w:rPr>
          <w:rFonts w:ascii="Times New Roman" w:eastAsia="Times New Roman" w:hAnsi="Times New Roman" w:cs="Times New Roman"/>
          <w:noProof/>
          <w:sz w:val="24"/>
          <w:szCs w:val="24"/>
          <w:lang w:eastAsia="es-ES"/>
        </w:rPr>
      </w:pPr>
      <w:r w:rsidRPr="006010FE">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Por lo que hace a los </w:t>
      </w:r>
      <w:r w:rsidRPr="006010FE">
        <w:rPr>
          <w:rFonts w:ascii="Palatino Linotype" w:eastAsia="Times New Roman" w:hAnsi="Palatino Linotype" w:cs="Times New Roman"/>
          <w:b/>
          <w:sz w:val="24"/>
          <w:szCs w:val="24"/>
          <w:lang w:eastAsia="es-ES"/>
        </w:rPr>
        <w:t>Códigos Bidimensionales</w:t>
      </w:r>
      <w:r w:rsidRPr="006010FE">
        <w:rPr>
          <w:rFonts w:ascii="Palatino Linotype" w:eastAsia="Times New Roman" w:hAnsi="Palatino Linotype" w:cs="Times New Roman"/>
          <w:sz w:val="24"/>
          <w:szCs w:val="24"/>
          <w:lang w:eastAsia="es-ES"/>
        </w:rPr>
        <w:t xml:space="preserve"> y los denominados </w:t>
      </w:r>
      <w:r w:rsidRPr="006010FE">
        <w:rPr>
          <w:rFonts w:ascii="Palatino Linotype" w:eastAsia="Times New Roman" w:hAnsi="Palatino Linotype" w:cs="Times New Roman"/>
          <w:b/>
          <w:sz w:val="24"/>
          <w:szCs w:val="24"/>
          <w:lang w:eastAsia="es-ES"/>
        </w:rPr>
        <w:t>Códigos QR</w:t>
      </w:r>
      <w:r w:rsidRPr="006010FE">
        <w:rPr>
          <w:rFonts w:ascii="Palatino Linotype" w:eastAsia="Times New Roman" w:hAnsi="Palatino Linotype" w:cs="Times New Roman"/>
          <w:sz w:val="24"/>
          <w:szCs w:val="24"/>
          <w:lang w:eastAsia="es-ES"/>
        </w:rPr>
        <w:t xml:space="preserve">, se trata </w:t>
      </w:r>
      <w:r w:rsidRPr="006010FE">
        <w:rPr>
          <w:rFonts w:ascii="Palatino Linotype" w:eastAsia="Times New Roman" w:hAnsi="Palatino Linotype" w:cs="Times New Roman"/>
          <w:sz w:val="24"/>
          <w:szCs w:val="24"/>
          <w:lang w:val="es-ES_tradnl" w:eastAsia="es-ES"/>
        </w:rPr>
        <w:t>de</w:t>
      </w:r>
      <w:r w:rsidRPr="006010FE">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6010FE">
        <w:rPr>
          <w:rFonts w:ascii="Palatino Linotype" w:eastAsia="Times New Roman" w:hAnsi="Palatino Linotype" w:cs="Times New Roman"/>
          <w:sz w:val="24"/>
          <w:szCs w:val="24"/>
          <w:lang w:eastAsia="es-MX"/>
        </w:rPr>
        <w:t>datos</w:t>
      </w:r>
      <w:r w:rsidRPr="006010FE">
        <w:rPr>
          <w:rFonts w:ascii="Palatino Linotype" w:eastAsia="Times New Roman" w:hAnsi="Palatino Linotype" w:cs="Times New Roman"/>
          <w:sz w:val="24"/>
          <w:szCs w:val="24"/>
          <w:lang w:eastAsia="es-ES"/>
        </w:rPr>
        <w:t xml:space="preserve"> personales como lo son el </w:t>
      </w:r>
      <w:r w:rsidRPr="006010FE">
        <w:rPr>
          <w:rFonts w:ascii="Palatino Linotype" w:eastAsia="Times New Roman" w:hAnsi="Palatino Linotype" w:cs="Times New Roman"/>
          <w:b/>
          <w:sz w:val="24"/>
          <w:szCs w:val="24"/>
          <w:lang w:eastAsia="es-ES"/>
        </w:rPr>
        <w:t>Registro Federal de Contribuyentes</w:t>
      </w:r>
      <w:r w:rsidRPr="006010FE">
        <w:rPr>
          <w:rFonts w:ascii="Palatino Linotype" w:eastAsia="Times New Roman" w:hAnsi="Palatino Linotype" w:cs="Times New Roman"/>
          <w:sz w:val="24"/>
          <w:szCs w:val="24"/>
          <w:lang w:eastAsia="es-ES"/>
        </w:rPr>
        <w:t xml:space="preserve"> (RFC) y la </w:t>
      </w:r>
      <w:r w:rsidRPr="006010FE">
        <w:rPr>
          <w:rFonts w:ascii="Palatino Linotype" w:eastAsia="Times New Roman" w:hAnsi="Palatino Linotype" w:cs="Times New Roman"/>
          <w:b/>
          <w:sz w:val="24"/>
          <w:szCs w:val="24"/>
          <w:lang w:eastAsia="es-ES"/>
        </w:rPr>
        <w:t>Clave Única de Registro de Población</w:t>
      </w:r>
      <w:r w:rsidRPr="006010FE">
        <w:rPr>
          <w:rFonts w:ascii="Palatino Linotype" w:eastAsia="Times New Roman" w:hAnsi="Palatino Linotype" w:cs="Times New Roman"/>
          <w:sz w:val="24"/>
          <w:szCs w:val="24"/>
          <w:lang w:eastAsia="es-ES"/>
        </w:rPr>
        <w:t xml:space="preserve"> (CURP), por lo cual, deberán ser protegidos.</w:t>
      </w:r>
    </w:p>
    <w:p w:rsidR="00444DDC" w:rsidRPr="006010FE" w:rsidRDefault="00444DDC" w:rsidP="00444DDC">
      <w:pPr>
        <w:pStyle w:val="Sinespaciado"/>
        <w:rPr>
          <w:lang w:val="es-ES"/>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MX"/>
        </w:rPr>
      </w:pPr>
      <w:r w:rsidRPr="006010FE">
        <w:rPr>
          <w:rFonts w:ascii="Palatino Linotype" w:eastAsia="Times New Roman" w:hAnsi="Palatino Linotype" w:cs="Times New Roman"/>
          <w:sz w:val="24"/>
          <w:szCs w:val="24"/>
          <w:lang w:val="es-ES_tradnl" w:eastAsia="es-ES"/>
        </w:rPr>
        <w:t xml:space="preserve">Por ende, en el presente caso el Sujeto Obligado debe </w:t>
      </w:r>
      <w:r w:rsidRPr="006010FE">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Times New Roman" w:hAnsi="Palatino Linotype" w:cs="Times New Roman"/>
          <w:sz w:val="24"/>
          <w:szCs w:val="24"/>
          <w:lang w:eastAsia="es-MX"/>
        </w:rPr>
        <w:t xml:space="preserve">cuando clasifique un documento, ya sea en todo o en parte, debe atender lo dispuesto por la Ley de la materia, siendo que dicha clasificación es un trabajo en conjunto tanto de los Servidores Públicos Habilitados, de </w:t>
      </w:r>
      <w:r w:rsidRPr="006010FE">
        <w:rPr>
          <w:rFonts w:ascii="Palatino Linotype" w:eastAsia="Times New Roman" w:hAnsi="Palatino Linotype" w:cs="Times New Roman"/>
          <w:sz w:val="24"/>
          <w:szCs w:val="24"/>
          <w:lang w:eastAsia="es-MX"/>
        </w:rPr>
        <w:lastRenderedPageBreak/>
        <w:t>las Unidades de Transparencia y del Comité de Transparencia d</w:t>
      </w:r>
      <w:r w:rsidRPr="006010FE">
        <w:rPr>
          <w:rFonts w:ascii="Palatino Linotype" w:eastAsia="Times New Roman" w:hAnsi="Palatino Linotype" w:cs="Times New Roman"/>
          <w:sz w:val="24"/>
          <w:szCs w:val="24"/>
          <w:lang w:val="es-ES_tradnl" w:eastAsia="es-ES"/>
        </w:rPr>
        <w:t>el Sujeto Obligado</w:t>
      </w:r>
      <w:r w:rsidRPr="006010FE">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444DDC" w:rsidRPr="006010FE" w:rsidRDefault="00444DDC" w:rsidP="00444DDC">
      <w:pPr>
        <w:pStyle w:val="Sinespaciado"/>
        <w:rPr>
          <w:rFonts w:eastAsia="Calibri"/>
        </w:rPr>
      </w:pPr>
    </w:p>
    <w:p w:rsidR="00444DDC" w:rsidRPr="006010FE" w:rsidRDefault="00444DDC" w:rsidP="00444DDC">
      <w:pPr>
        <w:spacing w:after="0" w:line="360" w:lineRule="auto"/>
        <w:jc w:val="both"/>
        <w:rPr>
          <w:rFonts w:ascii="Palatino Linotype" w:eastAsia="Calibri" w:hAnsi="Palatino Linotype" w:cs="Times New Roman"/>
          <w:sz w:val="24"/>
          <w:szCs w:val="24"/>
          <w:lang w:eastAsia="es-ES"/>
        </w:rPr>
      </w:pPr>
      <w:r w:rsidRPr="006010FE">
        <w:rPr>
          <w:rFonts w:ascii="Palatino Linotype" w:eastAsia="Calibri" w:hAnsi="Palatino Linotype" w:cs="Times New Roman"/>
          <w:sz w:val="24"/>
          <w:szCs w:val="24"/>
          <w:lang w:eastAsia="es-ES"/>
        </w:rPr>
        <w:t xml:space="preserve">Así, es que </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444DDC" w:rsidRPr="006010FE" w:rsidRDefault="00444DDC" w:rsidP="00444DDC">
      <w:pPr>
        <w:pStyle w:val="Sinespaciado"/>
        <w:rPr>
          <w:rFonts w:eastAsia="Calibri"/>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6010FE">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rsidR="00444DDC" w:rsidRPr="006010FE" w:rsidRDefault="00444DDC" w:rsidP="00444DDC">
      <w:pPr>
        <w:pStyle w:val="Sinespaciado"/>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 xml:space="preserve">“Artículo 49. </w:t>
      </w:r>
      <w:r w:rsidRPr="006010FE">
        <w:rPr>
          <w:rFonts w:ascii="Times New Roman" w:eastAsia="Times New Roman" w:hAnsi="Times New Roman" w:cs="Times New Roman"/>
          <w:i/>
          <w:lang w:eastAsia="es-MX"/>
        </w:rPr>
        <w:t>Los Comités de Transparencia tendrán las siguientes atribuciones:</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VIII.</w:t>
      </w:r>
      <w:r w:rsidRPr="006010FE">
        <w:rPr>
          <w:rFonts w:ascii="Times New Roman" w:eastAsia="Times New Roman" w:hAnsi="Times New Roman" w:cs="Times New Roman"/>
          <w:i/>
          <w:lang w:eastAsia="es-MX"/>
        </w:rPr>
        <w:t xml:space="preserve"> Aprobar, modificar o revocar la clasificación de la información;</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Artículo 132.</w:t>
      </w:r>
      <w:r w:rsidRPr="006010FE">
        <w:rPr>
          <w:rFonts w:ascii="Times New Roman" w:eastAsia="Times New Roman" w:hAnsi="Times New Roman" w:cs="Times New Roman"/>
          <w:i/>
          <w:lang w:eastAsia="es-MX"/>
        </w:rPr>
        <w:t xml:space="preserve"> La clasificación de la información se llevará a cabo en el momento en que:</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w:t>
      </w:r>
      <w:r w:rsidRPr="006010FE">
        <w:rPr>
          <w:rFonts w:ascii="Times New Roman" w:eastAsia="Times New Roman" w:hAnsi="Times New Roman" w:cs="Times New Roman"/>
          <w:i/>
          <w:lang w:eastAsia="es-MX"/>
        </w:rPr>
        <w:t xml:space="preserve"> Se reciba una solicitud de acceso a la información;</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w:t>
      </w:r>
      <w:r w:rsidRPr="006010FE">
        <w:rPr>
          <w:rFonts w:ascii="Times New Roman" w:eastAsia="Times New Roman" w:hAnsi="Times New Roman" w:cs="Times New Roman"/>
          <w:i/>
          <w:lang w:eastAsia="es-MX"/>
        </w:rPr>
        <w:t xml:space="preserve"> Se determine mediante resolución de autoridad competente; o</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r w:rsidRPr="006010FE">
        <w:rPr>
          <w:rFonts w:ascii="Times New Roman" w:eastAsia="Times New Roman" w:hAnsi="Times New Roman" w:cs="Times New Roman"/>
          <w:i/>
          <w:lang w:eastAsia="es-MX"/>
        </w:rPr>
        <w:t>III. Se generen versiones públicas para dar cumplimiento a las obligaciones de transparencia previstas en esta Ley.</w:t>
      </w:r>
      <w:r w:rsidRPr="006010FE">
        <w:rPr>
          <w:rFonts w:ascii="Times New Roman" w:eastAsia="Times New Roman" w:hAnsi="Times New Roman" w:cs="Times New Roman"/>
          <w:b/>
          <w:i/>
          <w:lang w:eastAsia="es-MX"/>
        </w:rPr>
        <w:t>”</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“Segundo.-</w:t>
      </w:r>
      <w:r w:rsidRPr="006010FE">
        <w:rPr>
          <w:rFonts w:ascii="Times New Roman" w:eastAsia="Times New Roman" w:hAnsi="Times New Roman" w:cs="Times New Roman"/>
          <w:i/>
          <w:lang w:eastAsia="es-MX"/>
        </w:rPr>
        <w:t xml:space="preserve"> Para efectos de los presentes Lineamientos Generales, se entenderá por:</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XVIII.</w:t>
      </w:r>
      <w:r w:rsidRPr="006010FE">
        <w:rPr>
          <w:rFonts w:ascii="Times New Roman" w:eastAsia="Times New Roman" w:hAnsi="Times New Roman" w:cs="Times New Roman"/>
          <w:i/>
          <w:lang w:eastAsia="es-MX"/>
        </w:rPr>
        <w:t xml:space="preserve"> </w:t>
      </w:r>
      <w:r w:rsidRPr="006010FE">
        <w:rPr>
          <w:rFonts w:ascii="Times New Roman" w:eastAsia="Times New Roman" w:hAnsi="Times New Roman" w:cs="Times New Roman"/>
          <w:b/>
          <w:i/>
          <w:lang w:eastAsia="es-MX"/>
        </w:rPr>
        <w:t>Versión pública:</w:t>
      </w:r>
      <w:r w:rsidRPr="006010FE">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Cuarto.</w:t>
      </w:r>
      <w:r w:rsidRPr="006010FE">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Quinto.</w:t>
      </w:r>
      <w:r w:rsidRPr="006010FE">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Sexto.</w:t>
      </w:r>
      <w:r w:rsidRPr="006010FE">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lastRenderedPageBreak/>
        <w:t>Séptimo.</w:t>
      </w:r>
      <w:r w:rsidRPr="006010FE">
        <w:rPr>
          <w:rFonts w:ascii="Times New Roman" w:eastAsia="Times New Roman" w:hAnsi="Times New Roman" w:cs="Times New Roman"/>
          <w:i/>
          <w:lang w:eastAsia="es-MX"/>
        </w:rPr>
        <w:t xml:space="preserve"> La clasificación de la información se llevará a cabo en el momento en que:</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w:t>
      </w:r>
      <w:r w:rsidRPr="006010FE">
        <w:rPr>
          <w:rFonts w:ascii="Times New Roman" w:eastAsia="Times New Roman" w:hAnsi="Times New Roman" w:cs="Times New Roman"/>
          <w:i/>
          <w:lang w:eastAsia="es-MX"/>
        </w:rPr>
        <w:t xml:space="preserve"> Se reciba una solicitud de acceso a la información;</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w:t>
      </w:r>
      <w:r w:rsidRPr="006010FE">
        <w:rPr>
          <w:rFonts w:ascii="Times New Roman" w:eastAsia="Times New Roman" w:hAnsi="Times New Roman" w:cs="Times New Roman"/>
          <w:i/>
          <w:lang w:eastAsia="es-MX"/>
        </w:rPr>
        <w:t xml:space="preserve"> Se determine mediante resolución de autoridad competente, o</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III.</w:t>
      </w:r>
      <w:r w:rsidRPr="006010FE">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Octavo.</w:t>
      </w:r>
      <w:r w:rsidRPr="006010FE">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Noveno.</w:t>
      </w:r>
      <w:r w:rsidRPr="006010FE">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Décimo.</w:t>
      </w:r>
      <w:r w:rsidRPr="006010FE">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444DDC" w:rsidRPr="006010FE" w:rsidRDefault="00444DDC" w:rsidP="00444DDC">
      <w:pPr>
        <w:spacing w:after="0" w:line="240" w:lineRule="auto"/>
        <w:ind w:left="567" w:right="616"/>
        <w:jc w:val="both"/>
        <w:rPr>
          <w:rFonts w:ascii="Times New Roman" w:eastAsia="Times New Roman" w:hAnsi="Times New Roman" w:cs="Times New Roman"/>
          <w:b/>
          <w:i/>
          <w:lang w:eastAsia="es-MX"/>
        </w:rPr>
      </w:pPr>
    </w:p>
    <w:p w:rsidR="00444DDC" w:rsidRPr="006010FE" w:rsidRDefault="00444DDC" w:rsidP="00444DDC">
      <w:pPr>
        <w:spacing w:after="0" w:line="240" w:lineRule="auto"/>
        <w:ind w:left="567" w:right="616"/>
        <w:jc w:val="both"/>
        <w:rPr>
          <w:rFonts w:ascii="Times New Roman" w:eastAsia="Times New Roman" w:hAnsi="Times New Roman" w:cs="Times New Roman"/>
          <w:b/>
          <w:sz w:val="24"/>
          <w:szCs w:val="24"/>
          <w:lang w:eastAsia="es-MX"/>
        </w:rPr>
      </w:pPr>
      <w:r w:rsidRPr="006010FE">
        <w:rPr>
          <w:rFonts w:ascii="Times New Roman" w:eastAsia="Times New Roman" w:hAnsi="Times New Roman" w:cs="Times New Roman"/>
          <w:b/>
          <w:i/>
          <w:lang w:eastAsia="es-MX"/>
        </w:rPr>
        <w:lastRenderedPageBreak/>
        <w:t>Décimo primero.</w:t>
      </w:r>
      <w:r w:rsidRPr="006010FE">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010FE">
        <w:rPr>
          <w:rFonts w:ascii="Times New Roman" w:eastAsia="Times New Roman" w:hAnsi="Times New Roman" w:cs="Times New Roman"/>
          <w:b/>
          <w:i/>
          <w:lang w:eastAsia="es-MX"/>
        </w:rPr>
        <w:t>”</w:t>
      </w:r>
    </w:p>
    <w:p w:rsidR="00444DDC" w:rsidRPr="006010FE" w:rsidRDefault="00444DDC" w:rsidP="00444DDC">
      <w:pPr>
        <w:spacing w:after="0" w:line="360" w:lineRule="auto"/>
        <w:jc w:val="both"/>
        <w:rPr>
          <w:rFonts w:ascii="Palatino Linotype" w:eastAsia="Times New Roman" w:hAnsi="Palatino Linotype" w:cs="Arial"/>
          <w:i/>
          <w:sz w:val="24"/>
          <w:szCs w:val="24"/>
          <w:lang w:eastAsia="es-MX"/>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010FE">
        <w:rPr>
          <w:rFonts w:ascii="Palatino Linotype" w:eastAsia="Times New Roman" w:hAnsi="Palatino Linotype" w:cs="Times New Roman"/>
          <w:sz w:val="24"/>
          <w:szCs w:val="24"/>
          <w:lang w:val="es-ES_tradnl" w:eastAsia="es-ES"/>
        </w:rPr>
        <w:t>el Sujeto Obligado</w:t>
      </w:r>
      <w:r w:rsidRPr="006010FE">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444DDC" w:rsidRPr="006010FE" w:rsidRDefault="00444DDC" w:rsidP="00444DDC"/>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444DDC" w:rsidRPr="006010FE" w:rsidRDefault="00444DDC" w:rsidP="00444DDC"/>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444DDC" w:rsidRPr="006010FE" w:rsidRDefault="00444DDC" w:rsidP="00444DDC"/>
    <w:p w:rsidR="00444DDC" w:rsidRPr="006010FE" w:rsidRDefault="00444DDC" w:rsidP="00444DDC">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 xml:space="preserve">FUNDAMENTACIÓN Y MOTIVACIÓN. </w:t>
      </w:r>
      <w:r w:rsidRPr="006010FE">
        <w:rPr>
          <w:rFonts w:ascii="Palatino Linotype" w:eastAsia="Times New Roman" w:hAnsi="Palatino Linotype" w:cs="Times New Roman"/>
          <w:i/>
          <w:lang w:eastAsia="es-ES"/>
        </w:rPr>
        <w:t xml:space="preserve">La debida fundamentación y motivación legal, deben entenderse, por lo primero, la cita del precepto legal aplicable al caso, y por lo </w:t>
      </w:r>
      <w:r w:rsidRPr="006010FE">
        <w:rPr>
          <w:rFonts w:ascii="Palatino Linotype" w:eastAsia="Times New Roman" w:hAnsi="Palatino Linotype" w:cs="Times New Roman"/>
          <w:i/>
          <w:lang w:eastAsia="es-ES"/>
        </w:rPr>
        <w:lastRenderedPageBreak/>
        <w:t>segundo, las razones, motivos o circunstancias especiales que llevaron a la autoridad a concluir que el caso particular encuadra en el supuesto previsto por la norma legal invocada como fundamento.</w:t>
      </w:r>
    </w:p>
    <w:p w:rsidR="00444DDC" w:rsidRPr="006010FE" w:rsidRDefault="00444DDC" w:rsidP="00444DDC">
      <w:pPr>
        <w:spacing w:after="0" w:line="240" w:lineRule="auto"/>
        <w:ind w:left="567" w:right="616"/>
        <w:jc w:val="both"/>
        <w:rPr>
          <w:rFonts w:ascii="Palatino Linotype" w:eastAsia="Times New Roman" w:hAnsi="Palatino Linotype" w:cs="Times New Roman"/>
          <w:i/>
          <w:lang w:eastAsia="es-ES"/>
        </w:rPr>
      </w:pPr>
    </w:p>
    <w:p w:rsidR="00444DDC" w:rsidRPr="006010FE" w:rsidRDefault="00444DDC" w:rsidP="00444DDC">
      <w:pPr>
        <w:pStyle w:val="Sinespaciado"/>
      </w:pP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44DDC" w:rsidRPr="006010FE" w:rsidRDefault="00444DDC" w:rsidP="00444DDC"/>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44DDC" w:rsidRPr="006010FE" w:rsidRDefault="00444DDC" w:rsidP="00444DDC">
      <w:pPr>
        <w:pStyle w:val="Sinespaciado"/>
      </w:pPr>
    </w:p>
    <w:p w:rsidR="00444DDC" w:rsidRPr="006010FE" w:rsidRDefault="00444DDC" w:rsidP="00444DDC">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6010FE">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44DDC" w:rsidRPr="006010FE" w:rsidRDefault="00444DDC" w:rsidP="00444DDC">
      <w:pPr>
        <w:spacing w:after="0" w:line="360" w:lineRule="auto"/>
        <w:jc w:val="both"/>
        <w:rPr>
          <w:rFonts w:ascii="Palatino Linotype" w:eastAsia="Times New Roman" w:hAnsi="Palatino Linotype" w:cs="Times New Roman"/>
          <w:sz w:val="24"/>
          <w:szCs w:val="24"/>
          <w:lang w:eastAsia="es-ES"/>
        </w:rPr>
      </w:pPr>
    </w:p>
    <w:p w:rsidR="00444DDC" w:rsidRPr="008152AB" w:rsidRDefault="00444DDC" w:rsidP="00444DDC">
      <w:pPr>
        <w:spacing w:after="0" w:line="360" w:lineRule="auto"/>
        <w:jc w:val="both"/>
        <w:rPr>
          <w:rFonts w:ascii="Palatino Linotype" w:hAnsi="Palatino Linotype"/>
          <w:sz w:val="24"/>
          <w:szCs w:val="24"/>
        </w:rPr>
      </w:pPr>
      <w:r w:rsidRPr="006010FE">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6010FE">
        <w:rPr>
          <w:rFonts w:ascii="Palatino Linotype" w:eastAsia="Times New Roman" w:hAnsi="Palatino Linotype" w:cs="Times New Roman"/>
          <w:b/>
          <w:sz w:val="24"/>
          <w:szCs w:val="24"/>
          <w:lang w:val="es-ES" w:eastAsia="es-ES"/>
        </w:rPr>
        <w:t xml:space="preserve"> </w:t>
      </w:r>
      <w:r w:rsidRPr="006010FE">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44DDC" w:rsidRDefault="00444DDC" w:rsidP="00444DDC">
      <w:pPr>
        <w:spacing w:before="240" w:after="360" w:line="360" w:lineRule="auto"/>
        <w:contextualSpacing/>
        <w:jc w:val="both"/>
        <w:rPr>
          <w:rFonts w:ascii="Palatino Linotype" w:eastAsia="MS Mincho" w:hAnsi="Palatino Linotype" w:cs="Times New Roman"/>
          <w:sz w:val="24"/>
          <w:szCs w:val="24"/>
          <w:lang w:val="es-ES_tradnl" w:eastAsia="es-ES"/>
        </w:rPr>
      </w:pPr>
    </w:p>
    <w:p w:rsidR="00444DDC" w:rsidRPr="008928C5" w:rsidRDefault="00444DDC" w:rsidP="00444DDC">
      <w:pPr>
        <w:autoSpaceDE w:val="0"/>
        <w:autoSpaceDN w:val="0"/>
        <w:adjustRightInd w:val="0"/>
        <w:spacing w:before="240" w:line="360" w:lineRule="auto"/>
        <w:jc w:val="both"/>
        <w:rPr>
          <w:rFonts w:ascii="Palatino Linotype" w:hAnsi="Palatino Linotype"/>
          <w:b/>
          <w:i/>
        </w:rPr>
      </w:pPr>
      <w:r w:rsidRPr="008928C5">
        <w:rPr>
          <w:rFonts w:ascii="Palatino Linotype" w:hAnsi="Palatino Linotype"/>
          <w:b/>
          <w:i/>
        </w:rPr>
        <w:t xml:space="preserve">Vista a los Órganos de Control Interno </w:t>
      </w:r>
    </w:p>
    <w:p w:rsidR="00444DDC" w:rsidRPr="006010FE" w:rsidRDefault="00444DDC" w:rsidP="00444DDC">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6010FE">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444DDC" w:rsidRPr="006010FE" w:rsidRDefault="00444DDC" w:rsidP="00444DDC">
      <w:pPr>
        <w:spacing w:before="240" w:after="240" w:line="360" w:lineRule="auto"/>
        <w:contextualSpacing/>
        <w:jc w:val="both"/>
        <w:rPr>
          <w:rFonts w:ascii="Palatino Linotype" w:eastAsia="MS Mincho" w:hAnsi="Palatino Linotype"/>
        </w:rPr>
      </w:pPr>
    </w:p>
    <w:p w:rsidR="00444DDC" w:rsidRPr="006010FE" w:rsidRDefault="00444DDC" w:rsidP="00444DDC">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444DDC" w:rsidRPr="006010FE" w:rsidRDefault="00444DDC" w:rsidP="00444DDC">
      <w:pPr>
        <w:spacing w:before="240" w:after="240" w:line="360" w:lineRule="auto"/>
        <w:contextualSpacing/>
        <w:jc w:val="both"/>
        <w:rPr>
          <w:rFonts w:ascii="Palatino Linotype" w:eastAsia="MS Mincho" w:hAnsi="Palatino Linotype"/>
          <w:sz w:val="16"/>
        </w:rPr>
      </w:pP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444DDC" w:rsidRPr="006010FE" w:rsidRDefault="00444DDC" w:rsidP="00444DDC">
      <w:pPr>
        <w:spacing w:before="240" w:after="240" w:line="360" w:lineRule="auto"/>
        <w:contextualSpacing/>
        <w:jc w:val="both"/>
        <w:rPr>
          <w:rFonts w:ascii="Palatino Linotype" w:eastAsia="MS Mincho" w:hAnsi="Palatino Linotype"/>
          <w:sz w:val="16"/>
        </w:rPr>
      </w:pPr>
    </w:p>
    <w:p w:rsidR="00444DDC" w:rsidRPr="006010FE" w:rsidRDefault="00444DDC" w:rsidP="00444DDC">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444DDC" w:rsidRPr="006010FE" w:rsidRDefault="00444DDC" w:rsidP="00444DDC">
      <w:pPr>
        <w:pStyle w:val="Sinespaciado"/>
        <w:rPr>
          <w:sz w:val="8"/>
        </w:rPr>
      </w:pP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444DDC" w:rsidRPr="006010FE" w:rsidRDefault="00444DDC" w:rsidP="00444DDC">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444DDC" w:rsidRPr="006010FE" w:rsidRDefault="00444DDC" w:rsidP="00444DDC">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44DDC" w:rsidRPr="006010FE" w:rsidRDefault="00444DDC" w:rsidP="00444DDC">
      <w:pPr>
        <w:spacing w:before="240" w:after="240" w:line="360" w:lineRule="auto"/>
        <w:contextualSpacing/>
        <w:jc w:val="both"/>
        <w:rPr>
          <w:rFonts w:ascii="Palatino Linotype" w:eastAsia="Calibri" w:hAnsi="Palatino Linotype" w:cs="Arial"/>
          <w:color w:val="000000"/>
          <w:lang w:eastAsia="es-MX"/>
        </w:rPr>
      </w:pPr>
    </w:p>
    <w:p w:rsidR="00444DDC" w:rsidRPr="006010FE" w:rsidRDefault="00444DDC" w:rsidP="00444DDC">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44DDC" w:rsidRPr="006010FE" w:rsidRDefault="00444DDC" w:rsidP="00444DDC">
      <w:pPr>
        <w:spacing w:before="240" w:after="240" w:line="360" w:lineRule="auto"/>
        <w:contextualSpacing/>
        <w:jc w:val="both"/>
        <w:rPr>
          <w:rFonts w:ascii="Palatino Linotype" w:hAnsi="Palatino Linotype"/>
          <w:sz w:val="24"/>
        </w:rPr>
      </w:pPr>
    </w:p>
    <w:p w:rsidR="00444DDC" w:rsidRPr="006010FE" w:rsidRDefault="00444DDC" w:rsidP="00444DDC">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w:t>
      </w:r>
      <w:r w:rsidRPr="006010FE">
        <w:rPr>
          <w:rFonts w:ascii="Palatino Linotype" w:hAnsi="Palatino Linotype" w:cs="Arial"/>
          <w:sz w:val="24"/>
          <w:szCs w:val="24"/>
        </w:rPr>
        <w:lastRenderedPageBreak/>
        <w:t xml:space="preserve">la solicitud de información </w:t>
      </w:r>
      <w:r w:rsidR="009F2CD4" w:rsidRPr="009F2CD4">
        <w:rPr>
          <w:rFonts w:ascii="Palatino Linotype" w:hAnsi="Palatino Linotype" w:cs="Arial"/>
          <w:b/>
          <w:sz w:val="24"/>
        </w:rPr>
        <w:t>00151/VACHASO/IP/2018</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444DDC" w:rsidRDefault="00444DDC" w:rsidP="00444DDC">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401FB4" w:rsidRDefault="00401FB4" w:rsidP="00444DDC">
      <w:pPr>
        <w:spacing w:before="240" w:line="360" w:lineRule="auto"/>
        <w:jc w:val="both"/>
        <w:rPr>
          <w:rFonts w:ascii="Palatino Linotype" w:hAnsi="Palatino Linotype" w:cs="Arial"/>
          <w:sz w:val="24"/>
        </w:rPr>
      </w:pPr>
    </w:p>
    <w:p w:rsidR="00BD5180" w:rsidRDefault="00BD5180" w:rsidP="00BD518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BD5180" w:rsidRDefault="00BD5180" w:rsidP="00BD5180">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sidR="00ED5075">
        <w:rPr>
          <w:rFonts w:ascii="Palatino Linotype" w:hAnsi="Palatino Linotype" w:cs="Arial"/>
          <w:b/>
          <w:sz w:val="24"/>
          <w:szCs w:val="24"/>
        </w:rPr>
        <w:t>CUARTO</w:t>
      </w:r>
      <w:r>
        <w:rPr>
          <w:rFonts w:ascii="Palatino Linotype" w:hAnsi="Palatino Linotype" w:cs="Arial"/>
          <w:sz w:val="24"/>
          <w:szCs w:val="24"/>
        </w:rPr>
        <w:t>, de la presente resolución.</w:t>
      </w:r>
    </w:p>
    <w:p w:rsidR="00BD5180" w:rsidRDefault="00BD5180" w:rsidP="00BD5180">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sidR="00ED5075">
        <w:rPr>
          <w:rFonts w:ascii="Palatino Linotype" w:hAnsi="Palatino Linotype" w:cs="Arial"/>
          <w:b/>
          <w:sz w:val="24"/>
          <w:szCs w:val="24"/>
        </w:rPr>
        <w:t>ORDENA</w:t>
      </w:r>
      <w:r w:rsidR="00ED5075">
        <w:rPr>
          <w:rFonts w:ascii="Palatino Linotype" w:hAnsi="Palatino Linotype" w:cs="Arial"/>
          <w:sz w:val="24"/>
          <w:szCs w:val="24"/>
        </w:rPr>
        <w:t xml:space="preserve"> </w:t>
      </w:r>
      <w:r>
        <w:rPr>
          <w:rFonts w:ascii="Palatino Linotype" w:hAnsi="Palatino Linotype" w:cs="Arial"/>
          <w:sz w:val="24"/>
          <w:szCs w:val="24"/>
        </w:rPr>
        <w:t xml:space="preserve">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B80663" w:rsidRPr="00B80663">
        <w:rPr>
          <w:rFonts w:ascii="Palatino Linotype" w:hAnsi="Palatino Linotype" w:cs="Arial"/>
          <w:b/>
          <w:bCs/>
          <w:sz w:val="24"/>
        </w:rPr>
        <w:t>00151/VACHASO/IP/2018</w:t>
      </w:r>
      <w:r>
        <w:rPr>
          <w:rFonts w:ascii="Palatino Linotype" w:hAnsi="Palatino Linotype" w:cs="Arial"/>
          <w:b/>
          <w:sz w:val="24"/>
          <w:szCs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en versión pública, a través del SAIMEX, de lo siguiente:</w:t>
      </w:r>
    </w:p>
    <w:p w:rsidR="00B85C62" w:rsidRPr="00F00F4B" w:rsidRDefault="00B85C62" w:rsidP="00B85C62">
      <w:pPr>
        <w:numPr>
          <w:ilvl w:val="0"/>
          <w:numId w:val="46"/>
        </w:numPr>
        <w:autoSpaceDE w:val="0"/>
        <w:autoSpaceDN w:val="0"/>
        <w:adjustRightInd w:val="0"/>
        <w:spacing w:before="240" w:after="0" w:line="360" w:lineRule="auto"/>
        <w:ind w:right="49"/>
        <w:jc w:val="both"/>
        <w:rPr>
          <w:rFonts w:ascii="Palatino Linotype" w:eastAsia="Times New Roman" w:hAnsi="Palatino Linotype" w:cs="Arial"/>
          <w:i/>
          <w:sz w:val="24"/>
          <w:szCs w:val="24"/>
          <w:lang w:val="es-ES" w:eastAsia="es-ES"/>
        </w:rPr>
      </w:pPr>
      <w:r w:rsidRPr="00F00F4B">
        <w:rPr>
          <w:rFonts w:ascii="Palatino Linotype" w:eastAsia="MS Mincho" w:hAnsi="Palatino Linotype" w:cs="Times New Roman"/>
          <w:i/>
          <w:sz w:val="24"/>
          <w:szCs w:val="24"/>
          <w:lang w:val="es-ES" w:eastAsia="es-ES"/>
        </w:rPr>
        <w:t>El o los documentos en donde consten el sueldo, salario bruto sin excedentes o compensaciones,</w:t>
      </w:r>
      <w:r w:rsidRPr="00F00F4B">
        <w:rPr>
          <w:rFonts w:ascii="Palatino Linotype" w:eastAsia="Times New Roman" w:hAnsi="Palatino Linotype" w:cs="Arial"/>
          <w:i/>
          <w:color w:val="000000"/>
          <w:sz w:val="24"/>
          <w:szCs w:val="24"/>
          <w:lang w:val="es-ES" w:eastAsia="es-ES"/>
        </w:rPr>
        <w:t xml:space="preserve"> prestaciones, gratificaciones, primas, comisiones, dietas, bonos, estímulos, ingresos y sistemas de compensación, </w:t>
      </w:r>
      <w:r w:rsidRPr="00F00F4B">
        <w:rPr>
          <w:rFonts w:ascii="Palatino Linotype" w:eastAsia="Times New Roman" w:hAnsi="Palatino Linotype" w:cs="Arial"/>
          <w:i/>
          <w:sz w:val="24"/>
          <w:szCs w:val="24"/>
          <w:lang w:val="es-ES" w:eastAsia="es-ES"/>
        </w:rPr>
        <w:t xml:space="preserve">otorgados por el periodo del primero al treinta y uno de marzo de dos mil dieciocho, respecto de todos los </w:t>
      </w:r>
      <w:r w:rsidRPr="00F00F4B">
        <w:rPr>
          <w:rFonts w:ascii="Palatino Linotype" w:eastAsia="MS Mincho" w:hAnsi="Palatino Linotype" w:cs="Times New Roman"/>
          <w:i/>
          <w:sz w:val="24"/>
          <w:szCs w:val="24"/>
          <w:lang w:val="es-ES" w:eastAsia="es-ES"/>
        </w:rPr>
        <w:t>servidores públicos adscritos al sujeto obligado.</w:t>
      </w:r>
    </w:p>
    <w:p w:rsidR="00B85C62" w:rsidRPr="00F00F4B" w:rsidRDefault="00B85C62" w:rsidP="00B85C62">
      <w:pPr>
        <w:widowControl w:val="0"/>
        <w:numPr>
          <w:ilvl w:val="0"/>
          <w:numId w:val="46"/>
        </w:numPr>
        <w:autoSpaceDE w:val="0"/>
        <w:autoSpaceDN w:val="0"/>
        <w:adjustRightInd w:val="0"/>
        <w:spacing w:before="120" w:after="120" w:line="360" w:lineRule="auto"/>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Lista de raya por el periodo del primero al treinta y uno de marzo de dos mil dieciocho.  </w:t>
      </w:r>
    </w:p>
    <w:p w:rsidR="00B85C62" w:rsidRPr="00F00F4B" w:rsidRDefault="00B85C62" w:rsidP="00B85C62">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lastRenderedPageBreak/>
        <w:t xml:space="preserve">Para el caso de que </w:t>
      </w:r>
      <w:r w:rsidRPr="00F00F4B">
        <w:rPr>
          <w:rFonts w:ascii="Palatino Linotype" w:eastAsia="Times New Roman" w:hAnsi="Palatino Linotype" w:cs="Arial"/>
          <w:b/>
          <w:i/>
          <w:sz w:val="24"/>
          <w:szCs w:val="24"/>
          <w:lang w:val="es-ES" w:eastAsia="es-ES"/>
        </w:rPr>
        <w:t xml:space="preserve">El Sujeto Obligado </w:t>
      </w:r>
      <w:r w:rsidRPr="00F00F4B">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F00F4B">
        <w:rPr>
          <w:rFonts w:ascii="Palatino Linotype" w:eastAsia="Times New Roman" w:hAnsi="Palatino Linotype" w:cs="Arial"/>
          <w:b/>
          <w:i/>
          <w:sz w:val="24"/>
          <w:szCs w:val="24"/>
          <w:lang w:val="es-ES" w:eastAsia="es-ES"/>
        </w:rPr>
        <w:t>Recurrente</w:t>
      </w:r>
      <w:r w:rsidRPr="00F00F4B">
        <w:rPr>
          <w:rFonts w:ascii="Palatino Linotype" w:eastAsia="Times New Roman" w:hAnsi="Palatino Linotype" w:cs="Arial"/>
          <w:i/>
          <w:sz w:val="24"/>
          <w:szCs w:val="24"/>
          <w:lang w:val="es-ES" w:eastAsia="es-ES"/>
        </w:rPr>
        <w:t xml:space="preserve"> al momento de dar cumplimiento a la presente resolución. </w:t>
      </w:r>
    </w:p>
    <w:p w:rsidR="00B85C62" w:rsidRPr="00F00F4B" w:rsidRDefault="00B85C62" w:rsidP="00B85C62">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BD5180" w:rsidRDefault="00BD5180" w:rsidP="00BD5180">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D5180" w:rsidRDefault="00BD5180" w:rsidP="00BD518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BD5180" w:rsidRDefault="00BD5180" w:rsidP="00BD518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w:t>
      </w:r>
      <w:r w:rsidRPr="0023221A">
        <w:rPr>
          <w:rFonts w:ascii="Palatino Linotype" w:eastAsia="MS Mincho" w:hAnsi="Palatino Linotype" w:cs="Times New Roman"/>
          <w:sz w:val="24"/>
          <w:szCs w:val="24"/>
          <w:lang w:val="es-ES_tradnl" w:eastAsia="es-ES"/>
        </w:rPr>
        <w:lastRenderedPageBreak/>
        <w:t xml:space="preserve">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BD5180" w:rsidRPr="00E2247F" w:rsidRDefault="00BD5180" w:rsidP="00BD5180">
      <w:pPr>
        <w:autoSpaceDE w:val="0"/>
        <w:autoSpaceDN w:val="0"/>
        <w:adjustRightInd w:val="0"/>
        <w:spacing w:after="0" w:line="360" w:lineRule="auto"/>
        <w:jc w:val="both"/>
        <w:rPr>
          <w:rFonts w:ascii="Palatino Linotype" w:hAnsi="Palatino Linotype" w:cs="Arial"/>
          <w:sz w:val="24"/>
          <w:szCs w:val="24"/>
        </w:rPr>
      </w:pPr>
    </w:p>
    <w:p w:rsidR="00BD5180" w:rsidRPr="00CE3B15" w:rsidRDefault="004D6243" w:rsidP="00BD5180">
      <w:pPr>
        <w:spacing w:before="240" w:line="360" w:lineRule="auto"/>
        <w:jc w:val="both"/>
        <w:rPr>
          <w:rFonts w:ascii="Palatino Linotype" w:hAnsi="Palatino Linotype" w:cs="Arial"/>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EMITIENDO VOTO PARTICULAR</w:t>
      </w:r>
      <w:r w:rsidRPr="0024637B">
        <w:rPr>
          <w:rFonts w:ascii="Palatino Linotype" w:hAnsi="Palatino Linotype" w:cs="Arial"/>
          <w:sz w:val="24"/>
          <w:szCs w:val="24"/>
        </w:rPr>
        <w:t>,</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sidRPr="00E322F9">
        <w:rPr>
          <w:rFonts w:ascii="Palatino Linotype" w:hAnsi="Palatino Linotype" w:cs="Arial"/>
          <w:sz w:val="24"/>
          <w:szCs w:val="24"/>
        </w:rPr>
        <w:t xml:space="preserve"> </w:t>
      </w:r>
      <w:r>
        <w:rPr>
          <w:rFonts w:ascii="Palatino Linotype" w:hAnsi="Palatino Linotype" w:cs="Arial"/>
          <w:sz w:val="24"/>
          <w:szCs w:val="24"/>
        </w:rPr>
        <w:t xml:space="preserve">EMITIENDO VOTO PARTICULAR,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EMITIENDO VOTO PARTICULAR, </w:t>
      </w:r>
      <w:r w:rsidRPr="0024637B">
        <w:rPr>
          <w:rFonts w:ascii="Palatino Linotype" w:hAnsi="Palatino Linotype" w:cs="Arial"/>
          <w:sz w:val="24"/>
          <w:szCs w:val="24"/>
        </w:rPr>
        <w:t xml:space="preserve">EN LA </w:t>
      </w:r>
      <w:r>
        <w:rPr>
          <w:rFonts w:ascii="Palatino Linotype" w:hAnsi="Palatino Linotype" w:cs="Arial"/>
          <w:sz w:val="24"/>
          <w:szCs w:val="24"/>
        </w:rPr>
        <w:t>CUADRAGÉSIMA QUINTA SESIÓN ORDINARIA CELEBRADA EL SEIS DE DICIEMBRE</w:t>
      </w:r>
      <w:r>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OCHO</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sidR="00BD5180" w:rsidRPr="00B35304">
        <w:rPr>
          <w:rFonts w:ascii="Palatino Linotype" w:hAnsi="Palatino Linotype" w:cs="Arial"/>
        </w:rPr>
        <w:t>.</w:t>
      </w:r>
      <w:r w:rsidR="00401FB4">
        <w:rPr>
          <w:rFonts w:ascii="Palatino Linotype" w:hAnsi="Palatino Linotype" w:cs="Arial"/>
        </w:rPr>
        <w:t>--------------------------------------------------------------------------------------------------------------------------------------------------------------------------------------------------------------------------------------------------------------------------------------------------------------------------------------------------------------------------------------------------------------------------------------------------------------------------------------------------------------------------------------------------------------------------------------------------------------------------------------------------------------------------------------------------------------------------------------------------------------------------------------------------------------------------------------------------------------------------------------------------------------------------------------------------------------------------------------------------------------------------------------------------------------------------------------------------------------------------------------------------------------------------------------------------------------------------------------------------------------------------------------------------------------------------------------------------------------------------------------------------------------------------------------------------------------------------------</w:t>
      </w:r>
    </w:p>
    <w:p w:rsidR="00401FB4" w:rsidRDefault="00401FB4" w:rsidP="00401FB4">
      <w:pPr>
        <w:spacing w:before="240"/>
        <w:jc w:val="both"/>
        <w:rPr>
          <w:rFonts w:ascii="Palatino Linotype" w:hAnsi="Palatino Linotype"/>
        </w:rPr>
      </w:pPr>
    </w:p>
    <w:p w:rsidR="00401FB4" w:rsidRDefault="00401FB4" w:rsidP="00401FB4">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0768" behindDoc="0" locked="0" layoutInCell="1" allowOverlap="1" wp14:anchorId="2BC6203E" wp14:editId="6ACFA84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4D6243" w:rsidRPr="00EF2FC0" w:rsidRDefault="004D6243" w:rsidP="00401FB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D6243" w:rsidRDefault="004D6243" w:rsidP="00401FB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Default="004D6243" w:rsidP="00401FB4">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BC6203E" id="_x0000_t202" coordsize="21600,21600" o:spt="202" path="m,l,21600r21600,l21600,xe">
                <v:stroke joinstyle="miter"/>
                <v:path gradientshapeok="t" o:connecttype="rect"/>
              </v:shapetype>
              <v:shape id="Cuadro de texto 2" o:spid="_x0000_s1027" type="#_x0000_t202" style="position:absolute;left:0;text-align:left;margin-left:0;margin-top:5.3pt;width:185.9pt;height:1in;z-index:25168076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NCJQIAACo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" stroked="f">
                <v:textbox>
                  <w:txbxContent>
                    <w:p w:rsidR="004D6243" w:rsidRPr="00EF2FC0" w:rsidRDefault="004D6243" w:rsidP="00401FB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4D6243" w:rsidRDefault="004D6243" w:rsidP="00401FB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Default="004D6243" w:rsidP="00401FB4">
                      <w:pPr>
                        <w:spacing w:line="240" w:lineRule="auto"/>
                        <w:jc w:val="center"/>
                        <w:rPr>
                          <w:rFonts w:ascii="Palatino Linotype" w:hAnsi="Palatino Linotype"/>
                          <w:sz w:val="24"/>
                          <w:szCs w:val="24"/>
                        </w:rPr>
                      </w:pPr>
                    </w:p>
                  </w:txbxContent>
                </v:textbox>
                <w10:wrap type="square" anchorx="page"/>
              </v:shape>
            </w:pict>
          </mc:Fallback>
        </mc:AlternateContent>
      </w:r>
    </w:p>
    <w:p w:rsidR="00401FB4" w:rsidRPr="00D54B7D" w:rsidRDefault="00401FB4" w:rsidP="00401FB4">
      <w:pPr>
        <w:spacing w:before="240"/>
        <w:jc w:val="both"/>
        <w:rPr>
          <w:rFonts w:ascii="Palatino Linotype" w:hAnsi="Palatino Linotype"/>
        </w:rPr>
      </w:pPr>
    </w:p>
    <w:p w:rsidR="00401FB4" w:rsidRPr="00D54B7D" w:rsidRDefault="00401FB4" w:rsidP="00401FB4">
      <w:pPr>
        <w:spacing w:before="240"/>
        <w:jc w:val="center"/>
        <w:rPr>
          <w:rFonts w:ascii="Palatino Linotype" w:hAnsi="Palatino Linotype"/>
        </w:rPr>
      </w:pPr>
    </w:p>
    <w:p w:rsidR="00401FB4" w:rsidRDefault="00401FB4" w:rsidP="00401FB4">
      <w:pPr>
        <w:spacing w:before="240"/>
        <w:rPr>
          <w:rFonts w:ascii="Palatino Linotype" w:hAnsi="Palatino Linotype"/>
          <w:b/>
        </w:rPr>
      </w:pPr>
    </w:p>
    <w:p w:rsidR="00401FB4" w:rsidRDefault="00401FB4" w:rsidP="00401FB4">
      <w:pPr>
        <w:spacing w:before="240"/>
        <w:rPr>
          <w:rFonts w:ascii="Palatino Linotype" w:hAnsi="Palatino Linotype"/>
          <w:b/>
        </w:rPr>
      </w:pPr>
    </w:p>
    <w:p w:rsidR="00401FB4" w:rsidRDefault="00401FB4" w:rsidP="00401FB4">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3B7705F4" wp14:editId="602C45F8">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243" w:rsidRPr="00EF2FC0" w:rsidRDefault="004D6243" w:rsidP="00401FB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D6243" w:rsidRDefault="004D6243" w:rsidP="00401FB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Pr="00797B31" w:rsidRDefault="004D6243" w:rsidP="00401FB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705F4" id="Cuadro de texto 35" o:spid="_x0000_s1028" type="#_x0000_t202" style="position:absolute;margin-left:149.05pt;margin-top:.9pt;width:200.25pt;height:73.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" fillcolor="white [3201]" strokecolor="white [3212]" strokeweight=".5pt">
                <v:textbox>
                  <w:txbxContent>
                    <w:p w:rsidR="004D6243" w:rsidRPr="00EF2FC0" w:rsidRDefault="004D6243" w:rsidP="00401FB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4D6243" w:rsidRDefault="004D6243" w:rsidP="00401FB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Pr="00797B31" w:rsidRDefault="004D6243" w:rsidP="00401FB4">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1D851D41" wp14:editId="16BFF82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243" w:rsidRPr="00EF2FC0" w:rsidRDefault="004D6243" w:rsidP="00401FB4">
                            <w:pPr>
                              <w:jc w:val="center"/>
                              <w:rPr>
                                <w:rFonts w:ascii="Palatino Linotype" w:hAnsi="Palatino Linotype"/>
                                <w:b/>
                                <w:sz w:val="24"/>
                                <w:szCs w:val="24"/>
                              </w:rPr>
                            </w:pPr>
                            <w:r w:rsidRPr="00EF2FC0">
                              <w:rPr>
                                <w:rFonts w:ascii="Palatino Linotype" w:hAnsi="Palatino Linotype"/>
                                <w:b/>
                                <w:sz w:val="24"/>
                                <w:szCs w:val="24"/>
                              </w:rPr>
                              <w:t>Eva Abaid Yapur</w:t>
                            </w:r>
                          </w:p>
                          <w:p w:rsidR="004D6243" w:rsidRPr="00EF2FC0" w:rsidRDefault="004D6243" w:rsidP="00401FB4">
                            <w:pPr>
                              <w:jc w:val="center"/>
                              <w:rPr>
                                <w:rFonts w:ascii="Palatino Linotype" w:hAnsi="Palatino Linotype"/>
                                <w:sz w:val="24"/>
                                <w:szCs w:val="24"/>
                              </w:rPr>
                            </w:pPr>
                            <w:r w:rsidRPr="00EF2FC0">
                              <w:rPr>
                                <w:rFonts w:ascii="Palatino Linotype" w:hAnsi="Palatino Linotype"/>
                                <w:sz w:val="24"/>
                                <w:szCs w:val="24"/>
                              </w:rPr>
                              <w:t>Comisionada</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Default="004D6243" w:rsidP="00401FB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1D41" id="Cuadro de texto 22" o:spid="_x0000_s1029" type="#_x0000_t202" style="position:absolute;margin-left:0;margin-top:1.65pt;width:153pt;height:78.3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MDmg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" fillcolor="white [3201]" strokecolor="white [3212]" strokeweight=".5pt">
                <v:textbox>
                  <w:txbxContent>
                    <w:p w:rsidR="004D6243" w:rsidRPr="00EF2FC0" w:rsidRDefault="004D6243" w:rsidP="00401FB4">
                      <w:pPr>
                        <w:jc w:val="center"/>
                        <w:rPr>
                          <w:rFonts w:ascii="Palatino Linotype" w:hAnsi="Palatino Linotype"/>
                          <w:b/>
                          <w:sz w:val="24"/>
                          <w:szCs w:val="24"/>
                        </w:rPr>
                      </w:pPr>
                      <w:r w:rsidRPr="00EF2FC0">
                        <w:rPr>
                          <w:rFonts w:ascii="Palatino Linotype" w:hAnsi="Palatino Linotype"/>
                          <w:b/>
                          <w:sz w:val="24"/>
                          <w:szCs w:val="24"/>
                        </w:rPr>
                        <w:t>Eva Abaid Yapur</w:t>
                      </w:r>
                    </w:p>
                    <w:p w:rsidR="004D6243" w:rsidRPr="00EF2FC0" w:rsidRDefault="004D6243" w:rsidP="00401FB4">
                      <w:pPr>
                        <w:jc w:val="center"/>
                        <w:rPr>
                          <w:rFonts w:ascii="Palatino Linotype" w:hAnsi="Palatino Linotype"/>
                          <w:sz w:val="24"/>
                          <w:szCs w:val="24"/>
                        </w:rPr>
                      </w:pPr>
                      <w:r w:rsidRPr="00EF2FC0">
                        <w:rPr>
                          <w:rFonts w:ascii="Palatino Linotype" w:hAnsi="Palatino Linotype"/>
                          <w:sz w:val="24"/>
                          <w:szCs w:val="24"/>
                        </w:rPr>
                        <w:t>Comisionada</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Default="004D6243" w:rsidP="00401FB4">
                      <w:pPr>
                        <w:jc w:val="center"/>
                      </w:pPr>
                    </w:p>
                  </w:txbxContent>
                </v:textbox>
                <w10:wrap anchorx="margin"/>
              </v:shape>
            </w:pict>
          </mc:Fallback>
        </mc:AlternateContent>
      </w:r>
    </w:p>
    <w:p w:rsidR="00401FB4" w:rsidRPr="00D54B7D" w:rsidRDefault="00401FB4" w:rsidP="00401FB4">
      <w:pPr>
        <w:spacing w:before="240"/>
        <w:rPr>
          <w:rFonts w:ascii="Palatino Linotype" w:hAnsi="Palatino Linotype"/>
          <w:b/>
        </w:rPr>
      </w:pPr>
    </w:p>
    <w:p w:rsidR="00401FB4" w:rsidRPr="00D54B7D" w:rsidRDefault="00401FB4" w:rsidP="00401FB4">
      <w:pPr>
        <w:spacing w:before="240"/>
        <w:rPr>
          <w:rFonts w:ascii="Palatino Linotype" w:hAnsi="Palatino Linotype"/>
          <w:b/>
        </w:rPr>
      </w:pPr>
    </w:p>
    <w:p w:rsidR="00401FB4" w:rsidRDefault="00401FB4" w:rsidP="00401FB4">
      <w:pPr>
        <w:spacing w:before="240"/>
        <w:rPr>
          <w:rFonts w:ascii="Palatino Linotype" w:hAnsi="Palatino Linotype"/>
          <w:b/>
        </w:rPr>
      </w:pPr>
    </w:p>
    <w:p w:rsidR="00401FB4" w:rsidRPr="00B93570" w:rsidRDefault="00401FB4" w:rsidP="00401FB4">
      <w:pPr>
        <w:spacing w:before="240"/>
        <w:rPr>
          <w:rFonts w:ascii="Palatino Linotype" w:hAnsi="Palatino Linotype"/>
          <w:b/>
          <w:sz w:val="18"/>
          <w:szCs w:val="18"/>
        </w:rPr>
      </w:pPr>
    </w:p>
    <w:p w:rsidR="00401FB4" w:rsidRPr="00B93570" w:rsidRDefault="00401FB4" w:rsidP="00401FB4">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5D9F5963" wp14:editId="453522C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243" w:rsidRPr="00EF2FC0" w:rsidRDefault="004D6243" w:rsidP="00401FB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4D6243" w:rsidRPr="00EF2FC0" w:rsidRDefault="004D6243" w:rsidP="00401FB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Default="004D6243" w:rsidP="00401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F5963" id="Cuadro de texto 4" o:spid="_x0000_s1030" type="#_x0000_t202" style="position:absolute;margin-left:358.05pt;margin-top:19.05pt;width:168pt;height:74.3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Y3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K8FpjeXAgAAwAUAAA4AAAAAAAAAAAAAAAAALgIAAGRycy9lMm9E&#10;b2MueG1sUEsBAi0AFAAGAAgAAAAhAJ+tRp7gAAAACwEAAA8AAAAAAAAAAAAAAAAA8QQAAGRycy9k&#10;b3ducmV2LnhtbFBLBQYAAAAABAAEAPMAAAD+BQAAAAA=&#10;" fillcolor="white [3201]" strokecolor="white [3212]" strokeweight=".5pt">
                <v:textbox>
                  <w:txbxContent>
                    <w:p w:rsidR="004D6243" w:rsidRPr="00EF2FC0" w:rsidRDefault="004D6243" w:rsidP="00401FB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4D6243" w:rsidRPr="00EF2FC0" w:rsidRDefault="004D6243" w:rsidP="00401FB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Default="004D6243" w:rsidP="00401FB4"/>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2283F0C8" wp14:editId="3AB8DCE2">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243" w:rsidRPr="00EF2FC0" w:rsidRDefault="004D6243" w:rsidP="00401FB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D6243" w:rsidRPr="00EF2FC0" w:rsidRDefault="004D6243" w:rsidP="00401FB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Default="004D6243" w:rsidP="00401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3F0C8" id="_x0000_s1031" type="#_x0000_t202" style="position:absolute;margin-left:85.5pt;margin-top:18.25pt;width:168pt;height:74.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oTmA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ed8oK6j22D8e2jEM&#10;jt8oLPItC/GeeZw77AvcJfEOP1IDFgk6iZIN+N+v3Sc8jgNqKalxjksafm2ZF5TorxYH5WI4maTB&#10;z4fJ+ccRHvypZnWqsVuzBOycIW4tx7OY8FH3ovRgnnDlLNKrqGKW49sljb24jO12wZXFxWKRQTjq&#10;jsVb++B4cp1YTi382Dwx77o+T7P2DfqJZ7MX7d5ik6WFxTaCVHkWEs8tqx3/uCbyiHQrLe2h03NG&#10;HRfv/A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GSbKhOYAgAAwAUAAA4AAAAAAAAAAAAAAAAALgIAAGRycy9lMm9E&#10;b2MueG1sUEsBAi0AFAAGAAgAAAAhAJF8G3nfAAAACgEAAA8AAAAAAAAAAAAAAAAA8gQAAGRycy9k&#10;b3ducmV2LnhtbFBLBQYAAAAABAAEAPMAAAD+BQAAAAA=&#10;" fillcolor="white [3201]" strokecolor="white [3212]" strokeweight=".5pt">
                <v:textbox>
                  <w:txbxContent>
                    <w:p w:rsidR="004D6243" w:rsidRPr="00EF2FC0" w:rsidRDefault="004D6243" w:rsidP="00401FB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4D6243" w:rsidRPr="00EF2FC0" w:rsidRDefault="004D6243" w:rsidP="00401FB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(Rúbrica).</w:t>
                      </w:r>
                    </w:p>
                    <w:p w:rsidR="004D6243" w:rsidRDefault="004D6243" w:rsidP="00401FB4"/>
                  </w:txbxContent>
                </v:textbox>
                <w10:wrap anchorx="page"/>
              </v:shape>
            </w:pict>
          </mc:Fallback>
        </mc:AlternateContent>
      </w:r>
    </w:p>
    <w:p w:rsidR="00401FB4" w:rsidRDefault="00401FB4" w:rsidP="00401FB4">
      <w:pPr>
        <w:spacing w:before="240"/>
        <w:rPr>
          <w:rFonts w:ascii="Palatino Linotype" w:hAnsi="Palatino Linotype"/>
          <w:b/>
        </w:rPr>
      </w:pPr>
    </w:p>
    <w:p w:rsidR="00401FB4" w:rsidRDefault="00401FB4" w:rsidP="00401FB4">
      <w:pPr>
        <w:spacing w:before="240"/>
        <w:rPr>
          <w:rFonts w:ascii="Palatino Linotype" w:hAnsi="Palatino Linotype"/>
          <w:b/>
        </w:rPr>
      </w:pPr>
    </w:p>
    <w:p w:rsidR="00401FB4" w:rsidRDefault="00401FB4" w:rsidP="00401FB4">
      <w:pPr>
        <w:spacing w:before="240"/>
        <w:rPr>
          <w:rFonts w:ascii="Palatino Linotype" w:hAnsi="Palatino Linotype" w:cs="Arial"/>
          <w:szCs w:val="20"/>
        </w:rPr>
      </w:pPr>
    </w:p>
    <w:p w:rsidR="00401FB4" w:rsidRDefault="00401FB4" w:rsidP="00401FB4">
      <w:pPr>
        <w:spacing w:before="240"/>
        <w:rPr>
          <w:rFonts w:ascii="Palatino Linotype" w:hAnsi="Palatino Linotype" w:cs="Arial"/>
          <w:szCs w:val="20"/>
        </w:rPr>
      </w:pPr>
    </w:p>
    <w:p w:rsidR="00401FB4" w:rsidRDefault="00401FB4" w:rsidP="00401FB4">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60FE94BA" wp14:editId="219CA07A">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D6243" w:rsidRPr="007F6133" w:rsidRDefault="004D6243" w:rsidP="00401FB4">
                            <w:pPr>
                              <w:jc w:val="center"/>
                              <w:rPr>
                                <w:rFonts w:ascii="Palatino Linotype" w:hAnsi="Palatino Linotype"/>
                                <w:b/>
                                <w:sz w:val="24"/>
                                <w:szCs w:val="24"/>
                              </w:rPr>
                            </w:pPr>
                            <w:r w:rsidRPr="00B86F1F">
                              <w:rPr>
                                <w:rFonts w:ascii="Palatino Linotype" w:hAnsi="Palatino Linotype"/>
                                <w:b/>
                                <w:sz w:val="24"/>
                                <w:szCs w:val="24"/>
                              </w:rPr>
                              <w:t>Alexis Tapia Ramírez</w:t>
                            </w:r>
                          </w:p>
                          <w:p w:rsidR="004D6243" w:rsidRDefault="004D6243" w:rsidP="00401FB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4D6243" w:rsidRDefault="004D6243" w:rsidP="00401FB4">
                            <w:pPr>
                              <w:jc w:val="center"/>
                              <w:rPr>
                                <w:rFonts w:ascii="Palatino Linotype" w:hAnsi="Palatino Linotype"/>
                                <w:sz w:val="24"/>
                                <w:szCs w:val="24"/>
                              </w:rPr>
                            </w:pPr>
                          </w:p>
                          <w:p w:rsidR="004D6243" w:rsidRPr="00EF2FC0" w:rsidRDefault="004D6243" w:rsidP="00401FB4">
                            <w:pPr>
                              <w:jc w:val="center"/>
                              <w:rPr>
                                <w:rFonts w:ascii="Palatino Linotype" w:hAnsi="Palatino Linotype"/>
                                <w:sz w:val="24"/>
                                <w:szCs w:val="24"/>
                              </w:rPr>
                            </w:pPr>
                          </w:p>
                          <w:p w:rsidR="004D6243" w:rsidRDefault="004D6243" w:rsidP="00401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94BA" id="Cuadro de texto 24" o:spid="_x0000_s1032" type="#_x0000_t202" style="position:absolute;margin-left:190.25pt;margin-top:27pt;width:248.25pt;height:74.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" fillcolor="white [3201]" strokecolor="white [3212]" strokeweight=".5pt">
                <v:textbox>
                  <w:txbxContent>
                    <w:p w:rsidR="004D6243" w:rsidRPr="007F6133" w:rsidRDefault="004D6243" w:rsidP="00401FB4">
                      <w:pPr>
                        <w:jc w:val="center"/>
                        <w:rPr>
                          <w:rFonts w:ascii="Palatino Linotype" w:hAnsi="Palatino Linotype"/>
                          <w:b/>
                          <w:sz w:val="24"/>
                          <w:szCs w:val="24"/>
                        </w:rPr>
                      </w:pPr>
                      <w:r w:rsidRPr="00B86F1F">
                        <w:rPr>
                          <w:rFonts w:ascii="Palatino Linotype" w:hAnsi="Palatino Linotype"/>
                          <w:b/>
                          <w:sz w:val="24"/>
                          <w:szCs w:val="24"/>
                        </w:rPr>
                        <w:t>Alexis Tapia Ramírez</w:t>
                      </w:r>
                    </w:p>
                    <w:p w:rsidR="004D6243" w:rsidRDefault="004D6243" w:rsidP="00401FB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4D6243" w:rsidRDefault="004D6243" w:rsidP="00401FB4">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4D6243" w:rsidRDefault="004D6243" w:rsidP="00401FB4">
                      <w:pPr>
                        <w:jc w:val="center"/>
                        <w:rPr>
                          <w:rFonts w:ascii="Palatino Linotype" w:hAnsi="Palatino Linotype"/>
                          <w:sz w:val="24"/>
                          <w:szCs w:val="24"/>
                        </w:rPr>
                      </w:pPr>
                    </w:p>
                    <w:p w:rsidR="004D6243" w:rsidRPr="00EF2FC0" w:rsidRDefault="004D6243" w:rsidP="00401FB4">
                      <w:pPr>
                        <w:jc w:val="center"/>
                        <w:rPr>
                          <w:rFonts w:ascii="Palatino Linotype" w:hAnsi="Palatino Linotype"/>
                          <w:sz w:val="24"/>
                          <w:szCs w:val="24"/>
                        </w:rPr>
                      </w:pPr>
                    </w:p>
                    <w:p w:rsidR="004D6243" w:rsidRDefault="004D6243" w:rsidP="00401FB4"/>
                  </w:txbxContent>
                </v:textbox>
                <w10:wrap anchorx="page"/>
              </v:shape>
            </w:pict>
          </mc:Fallback>
        </mc:AlternateContent>
      </w:r>
    </w:p>
    <w:p w:rsidR="00401FB4" w:rsidRDefault="00401FB4" w:rsidP="00401FB4">
      <w:pPr>
        <w:spacing w:before="240"/>
        <w:rPr>
          <w:rFonts w:ascii="Palatino Linotype" w:hAnsi="Palatino Linotype" w:cs="Arial"/>
          <w:sz w:val="18"/>
          <w:szCs w:val="18"/>
        </w:rPr>
      </w:pPr>
    </w:p>
    <w:p w:rsidR="00401FB4" w:rsidRDefault="00401FB4" w:rsidP="00401FB4">
      <w:pPr>
        <w:spacing w:before="240"/>
        <w:jc w:val="both"/>
        <w:rPr>
          <w:rFonts w:ascii="Palatino Linotype" w:hAnsi="Palatino Linotype" w:cs="Arial"/>
          <w:sz w:val="18"/>
          <w:szCs w:val="18"/>
        </w:rPr>
      </w:pPr>
    </w:p>
    <w:p w:rsidR="00401FB4" w:rsidRDefault="00401FB4" w:rsidP="00401FB4">
      <w:pPr>
        <w:spacing w:before="240" w:line="240" w:lineRule="auto"/>
        <w:jc w:val="both"/>
        <w:rPr>
          <w:rFonts w:ascii="Palatino Linotype" w:hAnsi="Palatino Linotype" w:cs="Arial"/>
          <w:sz w:val="14"/>
          <w:szCs w:val="14"/>
        </w:rPr>
      </w:pPr>
    </w:p>
    <w:p w:rsidR="00401FB4" w:rsidRPr="002052F6" w:rsidRDefault="00401FB4" w:rsidP="00401FB4">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seis de diciembre de dos mil dieciocho</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03930/INFOEM/IP/RR/2018</w:t>
      </w:r>
      <w:r w:rsidRPr="002052F6">
        <w:rPr>
          <w:rFonts w:ascii="Palatino Linotype" w:hAnsi="Palatino Linotype" w:cs="Arial"/>
          <w:sz w:val="16"/>
          <w:szCs w:val="16"/>
        </w:rPr>
        <w:t>.</w:t>
      </w:r>
    </w:p>
    <w:p w:rsidR="00C56C69" w:rsidRDefault="00401FB4" w:rsidP="00401FB4">
      <w:pPr>
        <w:spacing w:after="0"/>
      </w:pPr>
      <w:r w:rsidRPr="002052F6">
        <w:t>ZMS/OSAM/MAEM</w:t>
      </w:r>
    </w:p>
    <w:sectPr w:rsidR="00C56C69" w:rsidSect="00C56C69">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79D" w:rsidRDefault="0029079D" w:rsidP="00BD5180">
      <w:pPr>
        <w:spacing w:after="0" w:line="240" w:lineRule="auto"/>
      </w:pPr>
      <w:r>
        <w:separator/>
      </w:r>
    </w:p>
  </w:endnote>
  <w:endnote w:type="continuationSeparator" w:id="0">
    <w:p w:rsidR="0029079D" w:rsidRDefault="0029079D" w:rsidP="00BD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43" w:rsidRPr="000B69FA" w:rsidRDefault="004D6243" w:rsidP="00C56C6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16FE">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16FE">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43" w:rsidRPr="000B69FA" w:rsidRDefault="004D6243" w:rsidP="00C56C6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16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16FE">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79D" w:rsidRDefault="0029079D" w:rsidP="00BD5180">
      <w:pPr>
        <w:spacing w:after="0" w:line="240" w:lineRule="auto"/>
      </w:pPr>
      <w:r>
        <w:separator/>
      </w:r>
    </w:p>
  </w:footnote>
  <w:footnote w:type="continuationSeparator" w:id="0">
    <w:p w:rsidR="0029079D" w:rsidRDefault="0029079D" w:rsidP="00BD5180">
      <w:pPr>
        <w:spacing w:after="0" w:line="240" w:lineRule="auto"/>
      </w:pPr>
      <w:r>
        <w:continuationSeparator/>
      </w:r>
    </w:p>
  </w:footnote>
  <w:footnote w:id="1">
    <w:p w:rsidR="004D6243" w:rsidRPr="00911081" w:rsidRDefault="004D6243" w:rsidP="00BD5180">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4D6243" w:rsidRPr="00911081" w:rsidRDefault="004D6243" w:rsidP="00BD518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43" w:rsidRDefault="004D624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D6243" w:rsidTr="00C56C69">
      <w:trPr>
        <w:trHeight w:val="227"/>
      </w:trPr>
      <w:tc>
        <w:tcPr>
          <w:tcW w:w="5529" w:type="dxa"/>
          <w:hideMark/>
        </w:tcPr>
        <w:p w:rsidR="004D6243" w:rsidRDefault="004D6243" w:rsidP="00C56C69">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D6243" w:rsidRDefault="004D6243" w:rsidP="00DD1CEB">
          <w:pPr>
            <w:spacing w:after="120" w:line="256" w:lineRule="auto"/>
            <w:ind w:left="-486" w:right="214" w:firstLine="1585"/>
            <w:jc w:val="right"/>
            <w:rPr>
              <w:rFonts w:ascii="Palatino Linotype" w:hAnsi="Palatino Linotype" w:cs="Arial"/>
              <w:szCs w:val="20"/>
            </w:rPr>
          </w:pPr>
          <w:r>
            <w:rPr>
              <w:rFonts w:ascii="Palatino Linotype" w:hAnsi="Palatino Linotype" w:cs="Arial"/>
              <w:b/>
              <w:bCs/>
              <w:sz w:val="24"/>
              <w:lang w:eastAsia="es-MX"/>
            </w:rPr>
            <w:t>03930</w:t>
          </w:r>
          <w:r w:rsidRPr="00DC7BD2">
            <w:rPr>
              <w:rFonts w:ascii="Palatino Linotype" w:hAnsi="Palatino Linotype" w:cs="Arial"/>
              <w:b/>
              <w:bCs/>
              <w:sz w:val="24"/>
              <w:lang w:eastAsia="es-MX"/>
            </w:rPr>
            <w:t>/INFOEM/IP/RR/2018</w:t>
          </w:r>
        </w:p>
      </w:tc>
    </w:tr>
    <w:tr w:rsidR="004D6243" w:rsidTr="00C56C69">
      <w:trPr>
        <w:trHeight w:val="242"/>
      </w:trPr>
      <w:tc>
        <w:tcPr>
          <w:tcW w:w="5529" w:type="dxa"/>
          <w:hideMark/>
        </w:tcPr>
        <w:p w:rsidR="004D6243" w:rsidRDefault="004D6243" w:rsidP="00C56C6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D6243" w:rsidRDefault="004D6243" w:rsidP="00DD1CEB">
          <w:pPr>
            <w:spacing w:after="120" w:line="256" w:lineRule="auto"/>
            <w:ind w:left="214" w:right="214"/>
            <w:jc w:val="right"/>
            <w:rPr>
              <w:rFonts w:ascii="Palatino Linotype" w:hAnsi="Palatino Linotype" w:cs="Arial"/>
              <w:szCs w:val="20"/>
            </w:rPr>
          </w:pPr>
          <w:r w:rsidRPr="00BB1FD6">
            <w:rPr>
              <w:rFonts w:ascii="Palatino Linotype" w:hAnsi="Palatino Linotype" w:cs="Arial"/>
              <w:szCs w:val="20"/>
            </w:rPr>
            <w:t xml:space="preserve">Ayuntamiento de </w:t>
          </w:r>
          <w:r>
            <w:rPr>
              <w:rFonts w:ascii="Palatino Linotype" w:hAnsi="Palatino Linotype" w:cs="Arial"/>
              <w:szCs w:val="20"/>
            </w:rPr>
            <w:t>Valle de Chalco Solidaridad</w:t>
          </w:r>
        </w:p>
      </w:tc>
    </w:tr>
    <w:tr w:rsidR="004D6243" w:rsidTr="00C56C69">
      <w:trPr>
        <w:trHeight w:val="342"/>
      </w:trPr>
      <w:tc>
        <w:tcPr>
          <w:tcW w:w="5529" w:type="dxa"/>
          <w:hideMark/>
        </w:tcPr>
        <w:p w:rsidR="004D6243" w:rsidRDefault="004D6243" w:rsidP="00C56C6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D6243" w:rsidRDefault="004D6243" w:rsidP="00C56C6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D6243" w:rsidRDefault="004D62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4D6243" w:rsidTr="00C56C69">
      <w:trPr>
        <w:trHeight w:val="227"/>
      </w:trPr>
      <w:tc>
        <w:tcPr>
          <w:tcW w:w="5813" w:type="dxa"/>
          <w:hideMark/>
        </w:tcPr>
        <w:p w:rsidR="004D6243" w:rsidRDefault="004D6243" w:rsidP="00C56C69">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rsidR="004D6243" w:rsidRPr="00435F34" w:rsidRDefault="004D6243" w:rsidP="00C56C69">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03930</w:t>
          </w:r>
          <w:r w:rsidRPr="00435F34">
            <w:rPr>
              <w:rFonts w:ascii="Palatino Linotype" w:hAnsi="Palatino Linotype" w:cs="Arial"/>
              <w:bCs/>
              <w:sz w:val="24"/>
              <w:lang w:eastAsia="es-MX"/>
            </w:rPr>
            <w:t>/INFOEM/IP/RR/2018</w:t>
          </w:r>
        </w:p>
      </w:tc>
    </w:tr>
    <w:tr w:rsidR="004D6243" w:rsidTr="00C56C69">
      <w:trPr>
        <w:trHeight w:val="196"/>
      </w:trPr>
      <w:tc>
        <w:tcPr>
          <w:tcW w:w="5813" w:type="dxa"/>
          <w:hideMark/>
        </w:tcPr>
        <w:p w:rsidR="004D6243" w:rsidRDefault="004D6243" w:rsidP="00C56C69">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rsidR="004D6243" w:rsidRPr="00F06FED" w:rsidRDefault="005A16FE" w:rsidP="00C56C69">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4D6243" w:rsidTr="00C56C69">
      <w:trPr>
        <w:trHeight w:val="242"/>
      </w:trPr>
      <w:tc>
        <w:tcPr>
          <w:tcW w:w="5813" w:type="dxa"/>
          <w:hideMark/>
        </w:tcPr>
        <w:p w:rsidR="004D6243" w:rsidRDefault="004D6243" w:rsidP="00C56C6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rsidR="004D6243" w:rsidRDefault="004D6243" w:rsidP="00B567A4">
          <w:pPr>
            <w:spacing w:after="120" w:line="256" w:lineRule="auto"/>
            <w:ind w:left="143" w:right="214"/>
            <w:jc w:val="right"/>
            <w:rPr>
              <w:rFonts w:ascii="Palatino Linotype" w:hAnsi="Palatino Linotype" w:cs="Arial"/>
              <w:szCs w:val="20"/>
            </w:rPr>
          </w:pPr>
          <w:r w:rsidRPr="00BB1FD6">
            <w:rPr>
              <w:rFonts w:ascii="Palatino Linotype" w:hAnsi="Palatino Linotype" w:cs="Arial"/>
              <w:szCs w:val="20"/>
            </w:rPr>
            <w:t xml:space="preserve">Ayuntamiento de </w:t>
          </w:r>
          <w:r>
            <w:rPr>
              <w:rFonts w:ascii="Palatino Linotype" w:hAnsi="Palatino Linotype" w:cs="Arial"/>
              <w:szCs w:val="20"/>
            </w:rPr>
            <w:t>Valle de Chalco Solidaridad</w:t>
          </w:r>
        </w:p>
      </w:tc>
    </w:tr>
    <w:tr w:rsidR="004D6243" w:rsidTr="00C56C69">
      <w:trPr>
        <w:trHeight w:val="342"/>
      </w:trPr>
      <w:tc>
        <w:tcPr>
          <w:tcW w:w="5813" w:type="dxa"/>
          <w:hideMark/>
        </w:tcPr>
        <w:p w:rsidR="004D6243" w:rsidRDefault="004D6243" w:rsidP="00C56C6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rsidR="004D6243" w:rsidRDefault="004D6243" w:rsidP="00C56C6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D6243" w:rsidRDefault="004D62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5E66E6"/>
    <w:multiLevelType w:val="hybridMultilevel"/>
    <w:tmpl w:val="8222FAD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7"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1"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5"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37"/>
  </w:num>
  <w:num w:numId="3">
    <w:abstractNumId w:val="45"/>
  </w:num>
  <w:num w:numId="4">
    <w:abstractNumId w:val="27"/>
  </w:num>
  <w:num w:numId="5">
    <w:abstractNumId w:val="6"/>
  </w:num>
  <w:num w:numId="6">
    <w:abstractNumId w:val="31"/>
  </w:num>
  <w:num w:numId="7">
    <w:abstractNumId w:val="21"/>
  </w:num>
  <w:num w:numId="8">
    <w:abstractNumId w:val="3"/>
  </w:num>
  <w:num w:numId="9">
    <w:abstractNumId w:val="25"/>
  </w:num>
  <w:num w:numId="10">
    <w:abstractNumId w:val="40"/>
  </w:num>
  <w:num w:numId="11">
    <w:abstractNumId w:val="24"/>
  </w:num>
  <w:num w:numId="12">
    <w:abstractNumId w:val="41"/>
  </w:num>
  <w:num w:numId="13">
    <w:abstractNumId w:val="0"/>
  </w:num>
  <w:num w:numId="14">
    <w:abstractNumId w:val="17"/>
  </w:num>
  <w:num w:numId="15">
    <w:abstractNumId w:val="7"/>
  </w:num>
  <w:num w:numId="16">
    <w:abstractNumId w:val="35"/>
  </w:num>
  <w:num w:numId="17">
    <w:abstractNumId w:val="2"/>
  </w:num>
  <w:num w:numId="18">
    <w:abstractNumId w:val="13"/>
  </w:num>
  <w:num w:numId="19">
    <w:abstractNumId w:val="34"/>
  </w:num>
  <w:num w:numId="20">
    <w:abstractNumId w:val="11"/>
  </w:num>
  <w:num w:numId="21">
    <w:abstractNumId w:val="14"/>
  </w:num>
  <w:num w:numId="22">
    <w:abstractNumId w:val="12"/>
  </w:num>
  <w:num w:numId="23">
    <w:abstractNumId w:val="4"/>
  </w:num>
  <w:num w:numId="24">
    <w:abstractNumId w:val="39"/>
  </w:num>
  <w:num w:numId="25">
    <w:abstractNumId w:val="28"/>
  </w:num>
  <w:num w:numId="26">
    <w:abstractNumId w:val="32"/>
  </w:num>
  <w:num w:numId="27">
    <w:abstractNumId w:val="1"/>
  </w:num>
  <w:num w:numId="28">
    <w:abstractNumId w:val="8"/>
  </w:num>
  <w:num w:numId="29">
    <w:abstractNumId w:val="33"/>
  </w:num>
  <w:num w:numId="30">
    <w:abstractNumId w:val="9"/>
  </w:num>
  <w:num w:numId="31">
    <w:abstractNumId w:val="23"/>
  </w:num>
  <w:num w:numId="32">
    <w:abstractNumId w:val="26"/>
  </w:num>
  <w:num w:numId="33">
    <w:abstractNumId w:val="30"/>
  </w:num>
  <w:num w:numId="34">
    <w:abstractNumId w:val="16"/>
  </w:num>
  <w:num w:numId="35">
    <w:abstractNumId w:val="44"/>
  </w:num>
  <w:num w:numId="36">
    <w:abstractNumId w:val="38"/>
  </w:num>
  <w:num w:numId="37">
    <w:abstractNumId w:val="29"/>
  </w:num>
  <w:num w:numId="38">
    <w:abstractNumId w:val="5"/>
  </w:num>
  <w:num w:numId="39">
    <w:abstractNumId w:val="36"/>
  </w:num>
  <w:num w:numId="40">
    <w:abstractNumId w:val="20"/>
  </w:num>
  <w:num w:numId="41">
    <w:abstractNumId w:val="22"/>
  </w:num>
  <w:num w:numId="42">
    <w:abstractNumId w:val="42"/>
  </w:num>
  <w:num w:numId="43">
    <w:abstractNumId w:val="18"/>
  </w:num>
  <w:num w:numId="44">
    <w:abstractNumId w:val="10"/>
  </w:num>
  <w:num w:numId="45">
    <w:abstractNumId w:val="1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80"/>
    <w:rsid w:val="00013158"/>
    <w:rsid w:val="00062333"/>
    <w:rsid w:val="00084AA3"/>
    <w:rsid w:val="000A0936"/>
    <w:rsid w:val="000B23A9"/>
    <w:rsid w:val="000C4525"/>
    <w:rsid w:val="00154F42"/>
    <w:rsid w:val="0017718A"/>
    <w:rsid w:val="00222FD4"/>
    <w:rsid w:val="0029079D"/>
    <w:rsid w:val="002A5BC6"/>
    <w:rsid w:val="002C418A"/>
    <w:rsid w:val="00316B7B"/>
    <w:rsid w:val="00401FB4"/>
    <w:rsid w:val="00435F34"/>
    <w:rsid w:val="00444DDC"/>
    <w:rsid w:val="004D6243"/>
    <w:rsid w:val="00501F0A"/>
    <w:rsid w:val="00526C5B"/>
    <w:rsid w:val="005A16FE"/>
    <w:rsid w:val="005A2A8A"/>
    <w:rsid w:val="005E19A9"/>
    <w:rsid w:val="006F370B"/>
    <w:rsid w:val="00797361"/>
    <w:rsid w:val="00847275"/>
    <w:rsid w:val="0085594D"/>
    <w:rsid w:val="008D512B"/>
    <w:rsid w:val="008F1DEB"/>
    <w:rsid w:val="00903529"/>
    <w:rsid w:val="009A1B0E"/>
    <w:rsid w:val="009F2CD4"/>
    <w:rsid w:val="00A242AE"/>
    <w:rsid w:val="00A557F1"/>
    <w:rsid w:val="00A8601D"/>
    <w:rsid w:val="00A915F9"/>
    <w:rsid w:val="00AF31B2"/>
    <w:rsid w:val="00B14BBE"/>
    <w:rsid w:val="00B3732B"/>
    <w:rsid w:val="00B375C6"/>
    <w:rsid w:val="00B45E5D"/>
    <w:rsid w:val="00B567A4"/>
    <w:rsid w:val="00B74D03"/>
    <w:rsid w:val="00B80663"/>
    <w:rsid w:val="00B85C62"/>
    <w:rsid w:val="00BD5180"/>
    <w:rsid w:val="00BF5B08"/>
    <w:rsid w:val="00C56C69"/>
    <w:rsid w:val="00CB5BD9"/>
    <w:rsid w:val="00D644EC"/>
    <w:rsid w:val="00DB1053"/>
    <w:rsid w:val="00DD1CEB"/>
    <w:rsid w:val="00DD39E4"/>
    <w:rsid w:val="00E4595F"/>
    <w:rsid w:val="00EA7349"/>
    <w:rsid w:val="00ED5069"/>
    <w:rsid w:val="00ED5075"/>
    <w:rsid w:val="00FF4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CFFAF-724F-4F7A-9688-05F2FB1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180"/>
  </w:style>
  <w:style w:type="paragraph" w:styleId="Ttulo1">
    <w:name w:val="heading 1"/>
    <w:basedOn w:val="Normal"/>
    <w:next w:val="Normal"/>
    <w:link w:val="Ttulo1Car"/>
    <w:uiPriority w:val="9"/>
    <w:qFormat/>
    <w:rsid w:val="00444DDC"/>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44D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44DD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51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D51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D51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D51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D51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D51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D51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D5180"/>
    <w:rPr>
      <w:vertAlign w:val="superscript"/>
    </w:rPr>
  </w:style>
  <w:style w:type="character" w:styleId="Hipervnculo">
    <w:name w:val="Hyperlink"/>
    <w:basedOn w:val="Fuentedeprrafopredeter"/>
    <w:uiPriority w:val="99"/>
    <w:unhideWhenUsed/>
    <w:rsid w:val="00BD5180"/>
    <w:rPr>
      <w:color w:val="0563C1" w:themeColor="hyperlink"/>
      <w:u w:val="single"/>
    </w:rPr>
  </w:style>
  <w:style w:type="paragraph" w:styleId="Sinespaciado">
    <w:name w:val="No Spacing"/>
    <w:aliases w:val="Francesa"/>
    <w:link w:val="SinespaciadoCar"/>
    <w:uiPriority w:val="1"/>
    <w:qFormat/>
    <w:rsid w:val="00BD518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D518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D51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D5180"/>
    <w:rPr>
      <w:sz w:val="20"/>
      <w:szCs w:val="20"/>
    </w:rPr>
  </w:style>
  <w:style w:type="character" w:customStyle="1" w:styleId="Ttulo1Car">
    <w:name w:val="Título 1 Car"/>
    <w:basedOn w:val="Fuentedeprrafopredeter"/>
    <w:link w:val="Ttulo1"/>
    <w:uiPriority w:val="9"/>
    <w:rsid w:val="00444DDC"/>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44DD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44DDC"/>
    <w:rPr>
      <w:rFonts w:ascii="Times New Roman" w:eastAsia="Times New Roman" w:hAnsi="Times New Roman" w:cs="Times New Roman"/>
      <w:b/>
      <w:bCs/>
      <w:sz w:val="24"/>
      <w:szCs w:val="24"/>
      <w:lang w:eastAsia="es-MX"/>
    </w:rPr>
  </w:style>
  <w:style w:type="character" w:styleId="Textoennegrita">
    <w:name w:val="Strong"/>
    <w:uiPriority w:val="22"/>
    <w:qFormat/>
    <w:rsid w:val="00444DDC"/>
    <w:rPr>
      <w:b/>
      <w:bCs/>
    </w:rPr>
  </w:style>
  <w:style w:type="paragraph" w:customStyle="1" w:styleId="Default">
    <w:name w:val="Default"/>
    <w:rsid w:val="00444DDC"/>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444D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4DDC"/>
    <w:rPr>
      <w:rFonts w:ascii="Segoe UI" w:hAnsi="Segoe UI" w:cs="Segoe UI"/>
      <w:sz w:val="18"/>
      <w:szCs w:val="18"/>
    </w:rPr>
  </w:style>
  <w:style w:type="character" w:styleId="Refdecomentario">
    <w:name w:val="annotation reference"/>
    <w:basedOn w:val="Fuentedeprrafopredeter"/>
    <w:uiPriority w:val="99"/>
    <w:semiHidden/>
    <w:unhideWhenUsed/>
    <w:rsid w:val="00444DDC"/>
    <w:rPr>
      <w:sz w:val="16"/>
      <w:szCs w:val="16"/>
    </w:rPr>
  </w:style>
  <w:style w:type="paragraph" w:styleId="Textocomentario">
    <w:name w:val="annotation text"/>
    <w:basedOn w:val="Normal"/>
    <w:link w:val="TextocomentarioCar"/>
    <w:uiPriority w:val="99"/>
    <w:semiHidden/>
    <w:unhideWhenUsed/>
    <w:rsid w:val="00444D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4DDC"/>
    <w:rPr>
      <w:sz w:val="20"/>
      <w:szCs w:val="20"/>
    </w:rPr>
  </w:style>
  <w:style w:type="paragraph" w:styleId="Asuntodelcomentario">
    <w:name w:val="annotation subject"/>
    <w:basedOn w:val="Textocomentario"/>
    <w:next w:val="Textocomentario"/>
    <w:link w:val="AsuntodelcomentarioCar"/>
    <w:uiPriority w:val="99"/>
    <w:semiHidden/>
    <w:unhideWhenUsed/>
    <w:rsid w:val="00444DDC"/>
    <w:rPr>
      <w:b/>
      <w:bCs/>
    </w:rPr>
  </w:style>
  <w:style w:type="character" w:customStyle="1" w:styleId="AsuntodelcomentarioCar">
    <w:name w:val="Asunto del comentario Car"/>
    <w:basedOn w:val="TextocomentarioCar"/>
    <w:link w:val="Asuntodelcomentario"/>
    <w:uiPriority w:val="99"/>
    <w:semiHidden/>
    <w:rsid w:val="00444DDC"/>
    <w:rPr>
      <w:b/>
      <w:bCs/>
      <w:sz w:val="20"/>
      <w:szCs w:val="20"/>
    </w:rPr>
  </w:style>
  <w:style w:type="paragraph" w:styleId="Revisin">
    <w:name w:val="Revision"/>
    <w:hidden/>
    <w:uiPriority w:val="99"/>
    <w:semiHidden/>
    <w:rsid w:val="00444DDC"/>
    <w:pPr>
      <w:spacing w:after="0" w:line="240" w:lineRule="auto"/>
    </w:pPr>
  </w:style>
  <w:style w:type="table" w:styleId="Tablaconcuadrcula">
    <w:name w:val="Table Grid"/>
    <w:basedOn w:val="Tablanormal"/>
    <w:uiPriority w:val="39"/>
    <w:rsid w:val="0044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4D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444D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44DDC"/>
    <w:rPr>
      <w:i/>
      <w:iCs/>
    </w:rPr>
  </w:style>
  <w:style w:type="paragraph" w:customStyle="1" w:styleId="j">
    <w:name w:val="j"/>
    <w:basedOn w:val="Normal"/>
    <w:rsid w:val="00444D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444DDC"/>
  </w:style>
  <w:style w:type="character" w:customStyle="1" w:styleId="notranslate">
    <w:name w:val="notranslate"/>
    <w:basedOn w:val="Fuentedeprrafopredeter"/>
    <w:rsid w:val="00444DDC"/>
  </w:style>
  <w:style w:type="character" w:styleId="Hipervnculovisitado">
    <w:name w:val="FollowedHyperlink"/>
    <w:basedOn w:val="Fuentedeprrafopredeter"/>
    <w:uiPriority w:val="99"/>
    <w:semiHidden/>
    <w:unhideWhenUsed/>
    <w:rsid w:val="00444D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8E162-1048-4A29-BFEE-D3E18119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13675</Words>
  <Characters>75218</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2018-12-11T20:08:00Z</cp:lastPrinted>
  <dcterms:created xsi:type="dcterms:W3CDTF">2018-12-17T16:19:00Z</dcterms:created>
  <dcterms:modified xsi:type="dcterms:W3CDTF">2018-12-17T16:19:00Z</dcterms:modified>
</cp:coreProperties>
</file>