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052185" w:rsidRDefault="00476727" w:rsidP="00476727">
      <w:pPr>
        <w:spacing w:before="240" w:after="240" w:line="360" w:lineRule="auto"/>
        <w:jc w:val="both"/>
        <w:rPr>
          <w:rFonts w:ascii="Palatino Linotype" w:hAnsi="Palatino Linotype" w:cs="Arial"/>
        </w:rPr>
      </w:pPr>
      <w:r w:rsidRPr="0005218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w:t>
      </w:r>
      <w:r w:rsidR="00892418">
        <w:rPr>
          <w:rFonts w:ascii="Palatino Linotype" w:hAnsi="Palatino Linotype" w:cs="Arial"/>
        </w:rPr>
        <w:t xml:space="preserve"> </w:t>
      </w:r>
      <w:r w:rsidR="00B64656">
        <w:rPr>
          <w:rFonts w:ascii="Palatino Linotype" w:hAnsi="Palatino Linotype" w:cs="Arial"/>
        </w:rPr>
        <w:t xml:space="preserve">nueve </w:t>
      </w:r>
      <w:r w:rsidR="00967AD0" w:rsidRPr="00052185">
        <w:rPr>
          <w:rFonts w:ascii="Palatino Linotype" w:hAnsi="Palatino Linotype"/>
        </w:rPr>
        <w:t xml:space="preserve">de </w:t>
      </w:r>
      <w:r w:rsidR="00E36144">
        <w:rPr>
          <w:rFonts w:ascii="Palatino Linotype" w:hAnsi="Palatino Linotype"/>
        </w:rPr>
        <w:t xml:space="preserve">enero </w:t>
      </w:r>
      <w:r w:rsidRPr="00052185">
        <w:rPr>
          <w:rFonts w:ascii="Palatino Linotype" w:hAnsi="Palatino Linotype" w:cs="Arial"/>
        </w:rPr>
        <w:t>de dos mil dieci</w:t>
      </w:r>
      <w:r w:rsidR="00E36144">
        <w:rPr>
          <w:rFonts w:ascii="Palatino Linotype" w:hAnsi="Palatino Linotype" w:cs="Arial"/>
        </w:rPr>
        <w:t>nueve</w:t>
      </w:r>
      <w:r w:rsidR="00B3779A" w:rsidRPr="00052185">
        <w:rPr>
          <w:rFonts w:ascii="Palatino Linotype" w:hAnsi="Palatino Linotype" w:cs="Arial"/>
        </w:rPr>
        <w:t>.</w:t>
      </w:r>
      <w:r w:rsidRPr="00052185">
        <w:rPr>
          <w:rFonts w:ascii="Palatino Linotype" w:hAnsi="Palatino Linotype" w:cs="Arial"/>
        </w:rPr>
        <w:t xml:space="preserve"> </w:t>
      </w:r>
    </w:p>
    <w:p w:rsidR="00D06012" w:rsidRPr="00052185" w:rsidRDefault="00D06012" w:rsidP="0094163E">
      <w:pPr>
        <w:spacing w:before="240" w:after="240" w:line="360" w:lineRule="auto"/>
        <w:jc w:val="both"/>
        <w:rPr>
          <w:rFonts w:ascii="Palatino Linotype" w:hAnsi="Palatino Linotype" w:cs="Arial"/>
        </w:rPr>
      </w:pPr>
      <w:r w:rsidRPr="00052185">
        <w:rPr>
          <w:rFonts w:ascii="Palatino Linotype" w:hAnsi="Palatino Linotype" w:cs="Arial"/>
          <w:b/>
        </w:rPr>
        <w:t>VISTO</w:t>
      </w:r>
      <w:r w:rsidR="00DA0B63" w:rsidRPr="00052185">
        <w:rPr>
          <w:rFonts w:ascii="Palatino Linotype" w:hAnsi="Palatino Linotype" w:cs="Arial"/>
        </w:rPr>
        <w:t xml:space="preserve"> </w:t>
      </w:r>
      <w:r w:rsidR="009A618A" w:rsidRPr="00052185">
        <w:rPr>
          <w:rFonts w:ascii="Palatino Linotype" w:hAnsi="Palatino Linotype" w:cs="Arial"/>
        </w:rPr>
        <w:t>l</w:t>
      </w:r>
      <w:r w:rsidR="00F4318F">
        <w:rPr>
          <w:rFonts w:ascii="Palatino Linotype" w:hAnsi="Palatino Linotype" w:cs="Arial"/>
        </w:rPr>
        <w:t>os</w:t>
      </w:r>
      <w:r w:rsidR="00DA0B63" w:rsidRPr="00052185">
        <w:rPr>
          <w:rFonts w:ascii="Palatino Linotype" w:hAnsi="Palatino Linotype" w:cs="Arial"/>
        </w:rPr>
        <w:t xml:space="preserve"> </w:t>
      </w:r>
      <w:r w:rsidR="00F4318F">
        <w:rPr>
          <w:rFonts w:ascii="Palatino Linotype" w:hAnsi="Palatino Linotype" w:cs="Arial"/>
        </w:rPr>
        <w:t xml:space="preserve">autos que integran el expediente </w:t>
      </w:r>
      <w:r w:rsidRPr="00052185">
        <w:rPr>
          <w:rFonts w:ascii="Palatino Linotype" w:hAnsi="Palatino Linotype" w:cs="Arial"/>
        </w:rPr>
        <w:t>formado con motivo de</w:t>
      </w:r>
      <w:r w:rsidR="00F4318F">
        <w:rPr>
          <w:rFonts w:ascii="Palatino Linotype" w:hAnsi="Palatino Linotype" w:cs="Arial"/>
        </w:rPr>
        <w:t>l</w:t>
      </w:r>
      <w:r w:rsidR="009A618A" w:rsidRPr="00052185">
        <w:rPr>
          <w:rFonts w:ascii="Palatino Linotype" w:hAnsi="Palatino Linotype" w:cs="Arial"/>
        </w:rPr>
        <w:t xml:space="preserve"> </w:t>
      </w:r>
      <w:r w:rsidRPr="00052185">
        <w:rPr>
          <w:rFonts w:ascii="Palatino Linotype" w:hAnsi="Palatino Linotype" w:cs="Arial"/>
        </w:rPr>
        <w:t xml:space="preserve">recurso de revisión </w:t>
      </w:r>
      <w:r w:rsidR="0068024A" w:rsidRPr="00052185">
        <w:rPr>
          <w:rFonts w:ascii="Palatino Linotype" w:hAnsi="Palatino Linotype" w:cs="Arial"/>
          <w:b/>
        </w:rPr>
        <w:t>0</w:t>
      </w:r>
      <w:r w:rsidR="00450935">
        <w:rPr>
          <w:rFonts w:ascii="Palatino Linotype" w:hAnsi="Palatino Linotype" w:cs="Arial"/>
          <w:b/>
        </w:rPr>
        <w:t>3</w:t>
      </w:r>
      <w:r w:rsidR="00F4318F">
        <w:rPr>
          <w:rFonts w:ascii="Palatino Linotype" w:hAnsi="Palatino Linotype" w:cs="Arial"/>
          <w:b/>
        </w:rPr>
        <w:t>979</w:t>
      </w:r>
      <w:r w:rsidR="0068024A" w:rsidRPr="00052185">
        <w:rPr>
          <w:rFonts w:ascii="Palatino Linotype" w:hAnsi="Palatino Linotype" w:cs="Arial"/>
          <w:b/>
        </w:rPr>
        <w:t>/INFOEM/IP/RR/2018</w:t>
      </w:r>
      <w:r w:rsidR="003C338A" w:rsidRPr="00052185">
        <w:rPr>
          <w:rFonts w:ascii="Palatino Linotype" w:hAnsi="Palatino Linotype" w:cs="Arial"/>
          <w:b/>
        </w:rPr>
        <w:t xml:space="preserve">, </w:t>
      </w:r>
      <w:r w:rsidR="007C1B36" w:rsidRPr="00052185">
        <w:rPr>
          <w:rFonts w:ascii="Palatino Linotype" w:hAnsi="Palatino Linotype" w:cs="Arial"/>
        </w:rPr>
        <w:t>interpuesto</w:t>
      </w:r>
      <w:r w:rsidR="00E36144">
        <w:rPr>
          <w:rFonts w:ascii="Palatino Linotype" w:hAnsi="Palatino Linotype" w:cs="Arial"/>
        </w:rPr>
        <w:t xml:space="preserve"> </w:t>
      </w:r>
      <w:r w:rsidR="00000739" w:rsidRPr="00052185">
        <w:rPr>
          <w:rFonts w:ascii="Palatino Linotype" w:hAnsi="Palatino Linotype" w:cs="Arial"/>
        </w:rPr>
        <w:t xml:space="preserve">por </w:t>
      </w:r>
      <w:r w:rsidR="003B4655" w:rsidRPr="003B4655">
        <w:rPr>
          <w:rFonts w:ascii="Palatino Linotype" w:hAnsi="Palatino Linotype"/>
          <w:b/>
          <w:lang w:val="es-ES_tradnl"/>
        </w:rPr>
        <w:t>XXXXX XXXXXXXX XXXX</w:t>
      </w:r>
      <w:r w:rsidR="007746A1" w:rsidRPr="00052185">
        <w:rPr>
          <w:rFonts w:ascii="Palatino Linotype" w:hAnsi="Palatino Linotype" w:cs="Arial"/>
          <w:b/>
        </w:rPr>
        <w:t>,</w:t>
      </w:r>
      <w:r w:rsidR="00E36144">
        <w:rPr>
          <w:rFonts w:ascii="Palatino Linotype" w:hAnsi="Palatino Linotype" w:cs="Arial"/>
          <w:b/>
        </w:rPr>
        <w:t xml:space="preserve"> </w:t>
      </w:r>
      <w:r w:rsidRPr="00052185">
        <w:rPr>
          <w:rFonts w:ascii="Palatino Linotype" w:hAnsi="Palatino Linotype" w:cs="Arial"/>
        </w:rPr>
        <w:t>en lo</w:t>
      </w:r>
      <w:r w:rsidR="00507237" w:rsidRPr="00052185">
        <w:rPr>
          <w:rFonts w:ascii="Palatino Linotype" w:hAnsi="Palatino Linotype" w:cs="Arial"/>
        </w:rPr>
        <w:t xml:space="preserve"> </w:t>
      </w:r>
      <w:r w:rsidRPr="00052185">
        <w:rPr>
          <w:rFonts w:ascii="Palatino Linotype" w:hAnsi="Palatino Linotype" w:cs="Arial"/>
        </w:rPr>
        <w:t>sucesivo</w:t>
      </w:r>
      <w:r w:rsidR="00E9196F">
        <w:rPr>
          <w:rFonts w:ascii="Palatino Linotype" w:hAnsi="Palatino Linotype" w:cs="Arial"/>
        </w:rPr>
        <w:t xml:space="preserve"> </w:t>
      </w:r>
      <w:r w:rsidR="00F4318F">
        <w:rPr>
          <w:rFonts w:ascii="Palatino Linotype" w:hAnsi="Palatino Linotype" w:cs="Arial"/>
        </w:rPr>
        <w:t>el</w:t>
      </w:r>
      <w:r w:rsidR="00100B43" w:rsidRPr="00052185">
        <w:rPr>
          <w:rFonts w:ascii="Palatino Linotype" w:hAnsi="Palatino Linotype" w:cs="Arial"/>
        </w:rPr>
        <w:t xml:space="preserve"> </w:t>
      </w:r>
      <w:r w:rsidR="00B05E70" w:rsidRPr="00052185">
        <w:rPr>
          <w:rFonts w:ascii="Palatino Linotype" w:hAnsi="Palatino Linotype" w:cs="Arial"/>
          <w:b/>
        </w:rPr>
        <w:t>RECURRENTE</w:t>
      </w:r>
      <w:r w:rsidRPr="00052185">
        <w:rPr>
          <w:rFonts w:ascii="Palatino Linotype" w:hAnsi="Palatino Linotype" w:cs="Arial"/>
          <w:b/>
        </w:rPr>
        <w:t>,</w:t>
      </w:r>
      <w:r w:rsidRPr="00052185">
        <w:rPr>
          <w:rFonts w:ascii="Palatino Linotype" w:hAnsi="Palatino Linotype" w:cs="Arial"/>
        </w:rPr>
        <w:t xml:space="preserve"> en contra de la respuesta emitida por </w:t>
      </w:r>
      <w:r w:rsidR="00F4318F" w:rsidRPr="00E36144">
        <w:rPr>
          <w:rFonts w:ascii="Palatino Linotype" w:hAnsi="Palatino Linotype" w:cs="Arial"/>
          <w:b/>
        </w:rPr>
        <w:t>Sistema de Autopistas, Aeropuertos Servicios Conexos y Auxiliares del Estado de México</w:t>
      </w:r>
      <w:r w:rsidR="00B3779A" w:rsidRPr="00052185">
        <w:rPr>
          <w:rFonts w:ascii="Palatino Linotype" w:hAnsi="Palatino Linotype" w:cs="Arial"/>
          <w:b/>
        </w:rPr>
        <w:t xml:space="preserve">, </w:t>
      </w:r>
      <w:r w:rsidRPr="00052185">
        <w:rPr>
          <w:rFonts w:ascii="Palatino Linotype" w:hAnsi="Palatino Linotype" w:cs="Arial"/>
        </w:rPr>
        <w:t xml:space="preserve">en lo sucesivo </w:t>
      </w:r>
      <w:r w:rsidR="007A1102" w:rsidRPr="00052185">
        <w:rPr>
          <w:rFonts w:ascii="Palatino Linotype" w:hAnsi="Palatino Linotype" w:cs="Arial"/>
        </w:rPr>
        <w:t xml:space="preserve">el </w:t>
      </w:r>
      <w:r w:rsidRPr="00052185">
        <w:rPr>
          <w:rFonts w:ascii="Palatino Linotype" w:hAnsi="Palatino Linotype" w:cs="Arial"/>
          <w:b/>
        </w:rPr>
        <w:t xml:space="preserve">SUJETO OBLIGADO, </w:t>
      </w:r>
      <w:r w:rsidRPr="00052185">
        <w:rPr>
          <w:rFonts w:ascii="Palatino Linotype" w:hAnsi="Palatino Linotype" w:cs="Arial"/>
        </w:rPr>
        <w:t>se</w:t>
      </w:r>
      <w:r w:rsidR="00E9691F" w:rsidRPr="00052185">
        <w:rPr>
          <w:rFonts w:ascii="Palatino Linotype" w:hAnsi="Palatino Linotype" w:cs="Arial"/>
        </w:rPr>
        <w:t xml:space="preserve"> </w:t>
      </w:r>
      <w:r w:rsidRPr="00052185">
        <w:rPr>
          <w:rFonts w:ascii="Palatino Linotype" w:hAnsi="Palatino Linotype" w:cs="Arial"/>
        </w:rPr>
        <w:t>procede a dictar la presente resolución con base en lo</w:t>
      </w:r>
      <w:r w:rsidR="00B21DCC" w:rsidRPr="00052185">
        <w:rPr>
          <w:rFonts w:ascii="Palatino Linotype" w:hAnsi="Palatino Linotype" w:cs="Arial"/>
        </w:rPr>
        <w:t>s</w:t>
      </w:r>
      <w:r w:rsidRPr="00052185">
        <w:rPr>
          <w:rFonts w:ascii="Palatino Linotype" w:hAnsi="Palatino Linotype" w:cs="Arial"/>
        </w:rPr>
        <w:t xml:space="preserve"> siguiente</w:t>
      </w:r>
      <w:r w:rsidR="00B21DCC" w:rsidRPr="00052185">
        <w:rPr>
          <w:rFonts w:ascii="Palatino Linotype" w:hAnsi="Palatino Linotype" w:cs="Arial"/>
        </w:rPr>
        <w:t>s</w:t>
      </w:r>
      <w:r w:rsidRPr="00052185">
        <w:rPr>
          <w:rFonts w:ascii="Palatino Linotype" w:hAnsi="Palatino Linotype" w:cs="Arial"/>
        </w:rPr>
        <w:t xml:space="preserve">: </w:t>
      </w:r>
    </w:p>
    <w:p w:rsidR="00BD58D9" w:rsidRPr="00052185" w:rsidRDefault="00BD58D9" w:rsidP="00BD58D9">
      <w:pPr>
        <w:spacing w:before="240" w:after="240" w:line="360" w:lineRule="auto"/>
        <w:jc w:val="center"/>
        <w:rPr>
          <w:rFonts w:ascii="Palatino Linotype" w:hAnsi="Palatino Linotype" w:cs="Arial"/>
          <w:b/>
          <w:sz w:val="28"/>
          <w:szCs w:val="28"/>
        </w:rPr>
      </w:pPr>
      <w:r w:rsidRPr="00052185">
        <w:rPr>
          <w:rFonts w:ascii="Palatino Linotype" w:hAnsi="Palatino Linotype"/>
          <w:b/>
        </w:rPr>
        <w:t>A N T E C E D E N T E S</w:t>
      </w:r>
    </w:p>
    <w:p w:rsidR="00D06012" w:rsidRPr="00052185" w:rsidRDefault="0049722E" w:rsidP="009143B4">
      <w:pPr>
        <w:spacing w:before="240" w:after="240" w:line="360" w:lineRule="auto"/>
        <w:jc w:val="both"/>
        <w:rPr>
          <w:rFonts w:ascii="Palatino Linotype" w:hAnsi="Palatino Linotype" w:cs="Arial"/>
        </w:rPr>
      </w:pPr>
      <w:r>
        <w:rPr>
          <w:rFonts w:ascii="Palatino Linotype" w:hAnsi="Palatino Linotype" w:cs="Arial"/>
          <w:b/>
          <w:sz w:val="28"/>
          <w:szCs w:val="28"/>
        </w:rPr>
        <w:t xml:space="preserve">1. </w:t>
      </w:r>
      <w:r w:rsidR="009F7616" w:rsidRPr="00052185">
        <w:rPr>
          <w:rFonts w:ascii="Palatino Linotype" w:hAnsi="Palatino Linotype" w:cs="Arial"/>
          <w:b/>
          <w:sz w:val="28"/>
          <w:szCs w:val="28"/>
        </w:rPr>
        <w:t>Solicitud</w:t>
      </w:r>
      <w:r w:rsidR="00E36144">
        <w:rPr>
          <w:rFonts w:ascii="Palatino Linotype" w:hAnsi="Palatino Linotype" w:cs="Arial"/>
          <w:b/>
          <w:sz w:val="28"/>
          <w:szCs w:val="28"/>
        </w:rPr>
        <w:t xml:space="preserve"> </w:t>
      </w:r>
      <w:r w:rsidR="009F7616" w:rsidRPr="00052185">
        <w:rPr>
          <w:rFonts w:ascii="Palatino Linotype" w:hAnsi="Palatino Linotype" w:cs="Arial"/>
          <w:b/>
          <w:sz w:val="28"/>
          <w:szCs w:val="28"/>
        </w:rPr>
        <w:t>de acceso a la información.</w:t>
      </w:r>
      <w:r w:rsidR="009F7616" w:rsidRPr="00052185">
        <w:rPr>
          <w:rFonts w:ascii="Palatino Linotype" w:hAnsi="Palatino Linotype" w:cs="Arial"/>
          <w:sz w:val="28"/>
          <w:szCs w:val="28"/>
        </w:rPr>
        <w:t xml:space="preserve"> </w:t>
      </w:r>
      <w:r w:rsidR="00D06012" w:rsidRPr="00052185">
        <w:rPr>
          <w:rFonts w:ascii="Palatino Linotype" w:hAnsi="Palatino Linotype" w:cs="Arial"/>
          <w:b/>
        </w:rPr>
        <w:t xml:space="preserve"> </w:t>
      </w:r>
      <w:r w:rsidR="00B45BD6" w:rsidRPr="00052185">
        <w:rPr>
          <w:rFonts w:ascii="Palatino Linotype" w:hAnsi="Palatino Linotype" w:cs="Arial"/>
        </w:rPr>
        <w:t>E</w:t>
      </w:r>
      <w:r w:rsidR="00B21DCC" w:rsidRPr="00052185">
        <w:rPr>
          <w:rFonts w:ascii="Palatino Linotype" w:hAnsi="Palatino Linotype" w:cs="Arial"/>
        </w:rPr>
        <w:t>n fecha</w:t>
      </w:r>
      <w:r w:rsidR="00B05E70" w:rsidRPr="00052185">
        <w:rPr>
          <w:rFonts w:ascii="Palatino Linotype" w:hAnsi="Palatino Linotype" w:cs="Arial"/>
        </w:rPr>
        <w:t xml:space="preserve"> </w:t>
      </w:r>
      <w:r w:rsidR="00F4318F">
        <w:rPr>
          <w:rFonts w:ascii="Palatino Linotype" w:hAnsi="Palatino Linotype" w:cs="Arial"/>
          <w:b/>
        </w:rPr>
        <w:t xml:space="preserve">veinticinco de </w:t>
      </w:r>
      <w:r w:rsidR="00E36144">
        <w:rPr>
          <w:rFonts w:ascii="Palatino Linotype" w:hAnsi="Palatino Linotype" w:cs="Arial"/>
          <w:b/>
        </w:rPr>
        <w:t>septiembre</w:t>
      </w:r>
      <w:r w:rsidR="00F4318F">
        <w:rPr>
          <w:rFonts w:ascii="Palatino Linotype" w:hAnsi="Palatino Linotype" w:cs="Arial"/>
          <w:b/>
        </w:rPr>
        <w:t xml:space="preserve"> de dos mil dieciocho</w:t>
      </w:r>
      <w:r w:rsidR="00D06012" w:rsidRPr="00052185">
        <w:rPr>
          <w:rFonts w:ascii="Palatino Linotype" w:hAnsi="Palatino Linotype" w:cs="Arial"/>
          <w:b/>
        </w:rPr>
        <w:t>,</w:t>
      </w:r>
      <w:r w:rsidR="00100B43" w:rsidRPr="00052185">
        <w:rPr>
          <w:rFonts w:ascii="Palatino Linotype" w:hAnsi="Palatino Linotype" w:cs="Arial"/>
          <w:b/>
        </w:rPr>
        <w:t xml:space="preserve"> </w:t>
      </w:r>
      <w:r w:rsidR="00F4318F">
        <w:rPr>
          <w:rFonts w:ascii="Palatino Linotype" w:hAnsi="Palatino Linotype" w:cs="Arial"/>
        </w:rPr>
        <w:t>el</w:t>
      </w:r>
      <w:r w:rsidR="00100B43" w:rsidRPr="00052185">
        <w:rPr>
          <w:rFonts w:ascii="Palatino Linotype" w:hAnsi="Palatino Linotype" w:cs="Arial"/>
        </w:rPr>
        <w:t xml:space="preserve"> </w:t>
      </w:r>
      <w:r w:rsidR="00100B43" w:rsidRPr="00052185">
        <w:rPr>
          <w:rFonts w:ascii="Palatino Linotype" w:hAnsi="Palatino Linotype" w:cs="Arial"/>
          <w:b/>
        </w:rPr>
        <w:t>RECURRENTE</w:t>
      </w:r>
      <w:r w:rsidR="00100B43" w:rsidRPr="00052185">
        <w:rPr>
          <w:rFonts w:ascii="Palatino Linotype" w:hAnsi="Palatino Linotype" w:cs="Arial"/>
        </w:rPr>
        <w:t xml:space="preserve"> </w:t>
      </w:r>
      <w:r w:rsidR="00D06012" w:rsidRPr="00052185">
        <w:rPr>
          <w:rFonts w:ascii="Palatino Linotype" w:hAnsi="Palatino Linotype" w:cs="Arial"/>
        </w:rPr>
        <w:t>presentó a través del Sistema de Acceso a la Informació</w:t>
      </w:r>
      <w:r w:rsidR="007A1102" w:rsidRPr="00052185">
        <w:rPr>
          <w:rFonts w:ascii="Palatino Linotype" w:hAnsi="Palatino Linotype" w:cs="Arial"/>
        </w:rPr>
        <w:t xml:space="preserve">n Mexiquense, en lo subsecuente el </w:t>
      </w:r>
      <w:r w:rsidR="00D06012" w:rsidRPr="00052185">
        <w:rPr>
          <w:rFonts w:ascii="Palatino Linotype" w:hAnsi="Palatino Linotype" w:cs="Arial"/>
          <w:b/>
        </w:rPr>
        <w:t>SAIMEX</w:t>
      </w:r>
      <w:r w:rsidR="00D06012" w:rsidRPr="00052185">
        <w:rPr>
          <w:rFonts w:ascii="Palatino Linotype" w:hAnsi="Palatino Linotype" w:cs="Arial"/>
        </w:rPr>
        <w:t xml:space="preserve"> ante </w:t>
      </w:r>
      <w:r w:rsidR="007A1102" w:rsidRPr="00052185">
        <w:rPr>
          <w:rFonts w:ascii="Palatino Linotype" w:hAnsi="Palatino Linotype" w:cs="Arial"/>
        </w:rPr>
        <w:t xml:space="preserve">el </w:t>
      </w:r>
      <w:r w:rsidR="00D06012" w:rsidRPr="00052185">
        <w:rPr>
          <w:rFonts w:ascii="Palatino Linotype" w:hAnsi="Palatino Linotype" w:cs="Arial"/>
          <w:b/>
        </w:rPr>
        <w:t>SUJETO OBLIGADO</w:t>
      </w:r>
      <w:r w:rsidR="00D06012" w:rsidRPr="00052185">
        <w:rPr>
          <w:rFonts w:ascii="Palatino Linotype" w:hAnsi="Palatino Linotype" w:cs="Arial"/>
        </w:rPr>
        <w:t>, la solicitud de acceso a la información pública, a la que se le asign</w:t>
      </w:r>
      <w:r w:rsidR="00F4318F">
        <w:rPr>
          <w:rFonts w:ascii="Palatino Linotype" w:hAnsi="Palatino Linotype" w:cs="Arial"/>
        </w:rPr>
        <w:t>ó</w:t>
      </w:r>
      <w:r w:rsidR="003C338A" w:rsidRPr="00052185">
        <w:rPr>
          <w:rFonts w:ascii="Palatino Linotype" w:hAnsi="Palatino Linotype" w:cs="Arial"/>
        </w:rPr>
        <w:t xml:space="preserve"> </w:t>
      </w:r>
      <w:r w:rsidR="00F4318F">
        <w:rPr>
          <w:rFonts w:ascii="Palatino Linotype" w:hAnsi="Palatino Linotype" w:cs="Arial"/>
        </w:rPr>
        <w:t>el número</w:t>
      </w:r>
      <w:r w:rsidR="003C338A" w:rsidRPr="00052185">
        <w:rPr>
          <w:rFonts w:ascii="Palatino Linotype" w:hAnsi="Palatino Linotype" w:cs="Arial"/>
        </w:rPr>
        <w:t xml:space="preserve"> </w:t>
      </w:r>
      <w:r w:rsidR="00BA0FA6" w:rsidRPr="00052185">
        <w:rPr>
          <w:rFonts w:ascii="Palatino Linotype" w:hAnsi="Palatino Linotype" w:cs="Arial"/>
          <w:b/>
        </w:rPr>
        <w:t>0</w:t>
      </w:r>
      <w:r w:rsidR="00E36144">
        <w:rPr>
          <w:rFonts w:ascii="Palatino Linotype" w:hAnsi="Palatino Linotype" w:cs="Arial"/>
          <w:b/>
        </w:rPr>
        <w:t>0043</w:t>
      </w:r>
      <w:r w:rsidR="00BA0FA6" w:rsidRPr="00052185">
        <w:rPr>
          <w:rFonts w:ascii="Palatino Linotype" w:hAnsi="Palatino Linotype" w:cs="Arial"/>
          <w:b/>
        </w:rPr>
        <w:t>/</w:t>
      </w:r>
      <w:r w:rsidR="00E36144">
        <w:rPr>
          <w:rFonts w:ascii="Palatino Linotype" w:hAnsi="Palatino Linotype" w:cs="Arial"/>
          <w:b/>
        </w:rPr>
        <w:t>SAASCAEM</w:t>
      </w:r>
      <w:r w:rsidR="00BA0FA6" w:rsidRPr="00052185">
        <w:rPr>
          <w:rFonts w:ascii="Palatino Linotype" w:hAnsi="Palatino Linotype" w:cs="Arial"/>
          <w:b/>
        </w:rPr>
        <w:t>/IP/2018</w:t>
      </w:r>
      <w:r w:rsidR="00347B77" w:rsidRPr="00052185">
        <w:rPr>
          <w:rFonts w:ascii="Palatino Linotype" w:hAnsi="Palatino Linotype" w:cs="Arial"/>
          <w:b/>
        </w:rPr>
        <w:t xml:space="preserve">, </w:t>
      </w:r>
      <w:r w:rsidR="00D06012" w:rsidRPr="00052185">
        <w:rPr>
          <w:rFonts w:ascii="Palatino Linotype" w:hAnsi="Palatino Linotype" w:cs="Arial"/>
        </w:rPr>
        <w:t xml:space="preserve">mediante la cual </w:t>
      </w:r>
      <w:r w:rsidR="00F077F3" w:rsidRPr="00052185">
        <w:rPr>
          <w:rFonts w:ascii="Palatino Linotype" w:hAnsi="Palatino Linotype" w:cs="Arial"/>
        </w:rPr>
        <w:t>requirió</w:t>
      </w:r>
      <w:r w:rsidR="00E07049" w:rsidRPr="00052185">
        <w:rPr>
          <w:rFonts w:ascii="Palatino Linotype" w:hAnsi="Palatino Linotype" w:cs="Arial"/>
        </w:rPr>
        <w:t xml:space="preserve"> </w:t>
      </w:r>
      <w:r w:rsidR="00EA1279" w:rsidRPr="00052185">
        <w:rPr>
          <w:rFonts w:ascii="Palatino Linotype" w:hAnsi="Palatino Linotype" w:cs="Arial"/>
        </w:rPr>
        <w:t xml:space="preserve">la información </w:t>
      </w:r>
      <w:r w:rsidR="00D06012" w:rsidRPr="00052185">
        <w:rPr>
          <w:rFonts w:ascii="Palatino Linotype" w:hAnsi="Palatino Linotype" w:cs="Arial"/>
        </w:rPr>
        <w:t xml:space="preserve">siguiente: </w:t>
      </w:r>
    </w:p>
    <w:p w:rsidR="00C67E50" w:rsidRPr="00052185" w:rsidRDefault="00C67E50" w:rsidP="007E7127">
      <w:pPr>
        <w:ind w:left="567"/>
        <w:jc w:val="both"/>
        <w:rPr>
          <w:rFonts w:ascii="Palatino Linotype" w:hAnsi="Palatino Linotype" w:cs="Arial"/>
          <w:i/>
          <w:sz w:val="22"/>
          <w:szCs w:val="22"/>
        </w:rPr>
      </w:pPr>
      <w:r w:rsidRPr="00052185">
        <w:rPr>
          <w:rFonts w:ascii="Palatino Linotype" w:hAnsi="Palatino Linotype" w:cs="Arial"/>
          <w:i/>
          <w:sz w:val="22"/>
          <w:szCs w:val="22"/>
        </w:rPr>
        <w:t>“</w:t>
      </w:r>
      <w:r w:rsidR="00F4318F">
        <w:rPr>
          <w:rFonts w:ascii="Palatino Linotype" w:hAnsi="Palatino Linotype" w:cs="Arial"/>
          <w:i/>
          <w:sz w:val="22"/>
          <w:szCs w:val="22"/>
        </w:rPr>
        <w:t>Solicito la información referente al importe asignado para la orden de requisición</w:t>
      </w:r>
      <w:r w:rsidR="002F64A8">
        <w:rPr>
          <w:rFonts w:ascii="Palatino Linotype" w:hAnsi="Palatino Linotype" w:cs="Arial"/>
          <w:i/>
          <w:sz w:val="22"/>
          <w:szCs w:val="22"/>
        </w:rPr>
        <w:t xml:space="preserve"> </w:t>
      </w:r>
      <w:r w:rsidR="00F4318F">
        <w:rPr>
          <w:rFonts w:ascii="Palatino Linotype" w:hAnsi="Palatino Linotype" w:cs="Arial"/>
          <w:i/>
          <w:sz w:val="22"/>
          <w:szCs w:val="22"/>
        </w:rPr>
        <w:t>CA-00217-2016 del Gobierno del Estado de México”</w:t>
      </w:r>
      <w:r w:rsidR="00057E0B" w:rsidRPr="00052185">
        <w:rPr>
          <w:rFonts w:ascii="Palatino Linotype" w:hAnsi="Palatino Linotype" w:cs="Arial"/>
          <w:i/>
          <w:sz w:val="22"/>
          <w:szCs w:val="22"/>
        </w:rPr>
        <w:t xml:space="preserve"> </w:t>
      </w:r>
      <w:r w:rsidRPr="00052185">
        <w:rPr>
          <w:rFonts w:ascii="Palatino Linotype" w:hAnsi="Palatino Linotype" w:cs="Arial"/>
          <w:i/>
          <w:sz w:val="22"/>
          <w:szCs w:val="22"/>
        </w:rPr>
        <w:t>(Sic)</w:t>
      </w:r>
    </w:p>
    <w:p w:rsidR="00D775E8" w:rsidRPr="00052185" w:rsidRDefault="00D775E8" w:rsidP="002F64A8">
      <w:pPr>
        <w:jc w:val="both"/>
        <w:rPr>
          <w:rFonts w:ascii="Palatino Linotype" w:hAnsi="Palatino Linotype" w:cs="Arial"/>
          <w:b/>
        </w:rPr>
      </w:pPr>
    </w:p>
    <w:p w:rsidR="00F004E5" w:rsidRPr="00052185" w:rsidRDefault="009A4D3C" w:rsidP="009143B4">
      <w:pPr>
        <w:spacing w:before="240" w:after="240" w:line="360" w:lineRule="auto"/>
        <w:jc w:val="both"/>
        <w:rPr>
          <w:rFonts w:ascii="Palatino Linotype" w:hAnsi="Palatino Linotype" w:cs="Arial"/>
          <w:b/>
          <w:sz w:val="28"/>
          <w:szCs w:val="28"/>
        </w:rPr>
      </w:pPr>
      <w:r w:rsidRPr="00052185">
        <w:rPr>
          <w:rFonts w:ascii="Palatino Linotype" w:hAnsi="Palatino Linotype" w:cs="Arial"/>
          <w:b/>
          <w:sz w:val="28"/>
          <w:szCs w:val="28"/>
        </w:rPr>
        <w:t>Modalidad de e</w:t>
      </w:r>
      <w:r w:rsidR="00F004E5" w:rsidRPr="00052185">
        <w:rPr>
          <w:rFonts w:ascii="Palatino Linotype" w:hAnsi="Palatino Linotype" w:cs="Arial"/>
          <w:b/>
          <w:sz w:val="28"/>
          <w:szCs w:val="28"/>
        </w:rPr>
        <w:t>ntrega:</w:t>
      </w:r>
      <w:r w:rsidR="00F004E5" w:rsidRPr="00052185">
        <w:rPr>
          <w:rFonts w:ascii="Palatino Linotype" w:hAnsi="Palatino Linotype" w:cs="Arial"/>
        </w:rPr>
        <w:t xml:space="preserve"> A través del SAIMEX</w:t>
      </w:r>
      <w:r w:rsidR="00F004E5" w:rsidRPr="00052185">
        <w:rPr>
          <w:rFonts w:ascii="Palatino Linotype" w:hAnsi="Palatino Linotype" w:cs="Arial"/>
          <w:b/>
          <w:sz w:val="28"/>
          <w:szCs w:val="28"/>
        </w:rPr>
        <w:t>.</w:t>
      </w:r>
    </w:p>
    <w:p w:rsidR="004A6FAB" w:rsidRPr="00052185" w:rsidRDefault="00192209" w:rsidP="00EC3197">
      <w:pPr>
        <w:spacing w:before="240" w:after="240" w:line="360" w:lineRule="auto"/>
        <w:jc w:val="both"/>
        <w:rPr>
          <w:rFonts w:ascii="Palatino Linotype" w:hAnsi="Palatino Linotype" w:cs="Arial"/>
          <w:i/>
          <w:sz w:val="22"/>
          <w:szCs w:val="22"/>
        </w:rPr>
      </w:pPr>
      <w:r w:rsidRPr="00052185">
        <w:rPr>
          <w:rFonts w:ascii="Palatino Linotype" w:hAnsi="Palatino Linotype" w:cs="Arial"/>
          <w:b/>
          <w:sz w:val="28"/>
          <w:szCs w:val="28"/>
        </w:rPr>
        <w:t>Archivos adjuntos</w:t>
      </w:r>
      <w:r w:rsidR="00FC18EB" w:rsidRPr="00052185">
        <w:rPr>
          <w:rFonts w:ascii="Palatino Linotype" w:hAnsi="Palatino Linotype" w:cs="Arial"/>
          <w:szCs w:val="28"/>
        </w:rPr>
        <w:t xml:space="preserve">: </w:t>
      </w:r>
      <w:r w:rsidR="00EC3197" w:rsidRPr="00052185">
        <w:rPr>
          <w:rFonts w:ascii="Palatino Linotype" w:hAnsi="Palatino Linotype" w:cs="Arial"/>
          <w:szCs w:val="28"/>
        </w:rPr>
        <w:t>Ninguno.</w:t>
      </w:r>
    </w:p>
    <w:p w:rsidR="00CC6882" w:rsidRPr="001205D5" w:rsidRDefault="0049722E" w:rsidP="00F4318F">
      <w:pPr>
        <w:spacing w:before="240" w:after="240" w:line="360" w:lineRule="auto"/>
        <w:jc w:val="both"/>
        <w:rPr>
          <w:rFonts w:ascii="Palatino Linotype" w:hAnsi="Palatino Linotype" w:cs="Arial"/>
          <w:b/>
          <w:i/>
          <w:sz w:val="22"/>
          <w:szCs w:val="22"/>
        </w:rPr>
      </w:pPr>
      <w:r>
        <w:rPr>
          <w:rFonts w:ascii="Palatino Linotype" w:hAnsi="Palatino Linotype" w:cs="Arial"/>
          <w:b/>
          <w:sz w:val="28"/>
          <w:szCs w:val="28"/>
        </w:rPr>
        <w:lastRenderedPageBreak/>
        <w:t>2</w:t>
      </w:r>
      <w:r w:rsidR="00275200">
        <w:rPr>
          <w:rFonts w:ascii="Palatino Linotype" w:hAnsi="Palatino Linotype" w:cs="Arial"/>
          <w:b/>
          <w:sz w:val="28"/>
          <w:szCs w:val="28"/>
        </w:rPr>
        <w:t>.</w:t>
      </w:r>
      <w:r w:rsidR="009F7616" w:rsidRPr="00052185">
        <w:rPr>
          <w:rFonts w:ascii="Palatino Linotype" w:hAnsi="Palatino Linotype" w:cs="Arial"/>
          <w:b/>
          <w:sz w:val="28"/>
          <w:szCs w:val="28"/>
        </w:rPr>
        <w:t xml:space="preserve"> Respuesta</w:t>
      </w:r>
      <w:r w:rsidR="007E7175" w:rsidRPr="00052185">
        <w:rPr>
          <w:rFonts w:ascii="Palatino Linotype" w:hAnsi="Palatino Linotype" w:cs="Arial"/>
          <w:b/>
          <w:sz w:val="28"/>
          <w:szCs w:val="28"/>
        </w:rPr>
        <w:t>s</w:t>
      </w:r>
      <w:r w:rsidR="009F7616" w:rsidRPr="00052185">
        <w:rPr>
          <w:rFonts w:ascii="Palatino Linotype" w:hAnsi="Palatino Linotype" w:cs="Arial"/>
          <w:b/>
          <w:sz w:val="28"/>
          <w:szCs w:val="28"/>
        </w:rPr>
        <w:t>.</w:t>
      </w:r>
      <w:r w:rsidR="009F7616" w:rsidRPr="00052185">
        <w:rPr>
          <w:rFonts w:ascii="Palatino Linotype" w:hAnsi="Palatino Linotype" w:cs="Arial"/>
          <w:b/>
        </w:rPr>
        <w:t xml:space="preserve"> </w:t>
      </w:r>
      <w:r w:rsidR="005D07E8">
        <w:rPr>
          <w:rFonts w:ascii="Palatino Linotype" w:hAnsi="Palatino Linotype" w:cs="Arial"/>
        </w:rPr>
        <w:t xml:space="preserve">De las constancias que obran en </w:t>
      </w:r>
      <w:r w:rsidR="00F4318F">
        <w:rPr>
          <w:rFonts w:ascii="Palatino Linotype" w:hAnsi="Palatino Linotype" w:cs="Arial"/>
        </w:rPr>
        <w:t>el expediente electrónico</w:t>
      </w:r>
      <w:r w:rsidR="005D07E8">
        <w:rPr>
          <w:rFonts w:ascii="Palatino Linotype" w:hAnsi="Palatino Linotype" w:cs="Arial"/>
        </w:rPr>
        <w:t xml:space="preserve"> del SAIMEX se advierte que el </w:t>
      </w:r>
      <w:r w:rsidR="001D6313" w:rsidRPr="001D6313">
        <w:rPr>
          <w:rFonts w:ascii="Palatino Linotype" w:hAnsi="Palatino Linotype" w:cs="Arial"/>
          <w:b/>
        </w:rPr>
        <w:t>SUJETO OBLIGADO</w:t>
      </w:r>
      <w:r w:rsidR="001D6313" w:rsidRPr="002F64A8">
        <w:rPr>
          <w:rFonts w:ascii="Palatino Linotype" w:hAnsi="Palatino Linotype" w:cs="Arial"/>
        </w:rPr>
        <w:t xml:space="preserve"> </w:t>
      </w:r>
      <w:r w:rsidR="00F4318F" w:rsidRPr="002F64A8">
        <w:rPr>
          <w:rFonts w:ascii="Palatino Linotype" w:hAnsi="Palatino Linotype" w:cs="Arial"/>
        </w:rPr>
        <w:t>en</w:t>
      </w:r>
      <w:r w:rsidR="00F4318F">
        <w:rPr>
          <w:rFonts w:ascii="Palatino Linotype" w:hAnsi="Palatino Linotype" w:cs="Arial"/>
          <w:b/>
        </w:rPr>
        <w:t xml:space="preserve"> dieciséis de </w:t>
      </w:r>
      <w:r w:rsidR="001D6313">
        <w:rPr>
          <w:rFonts w:ascii="Palatino Linotype" w:hAnsi="Palatino Linotype" w:cs="Arial"/>
          <w:b/>
        </w:rPr>
        <w:t xml:space="preserve">octubre </w:t>
      </w:r>
      <w:r w:rsidR="00F4318F">
        <w:rPr>
          <w:rFonts w:ascii="Palatino Linotype" w:hAnsi="Palatino Linotype" w:cs="Arial"/>
          <w:b/>
        </w:rPr>
        <w:t>de</w:t>
      </w:r>
      <w:r w:rsidR="001D6313">
        <w:rPr>
          <w:rFonts w:ascii="Palatino Linotype" w:hAnsi="Palatino Linotype" w:cs="Arial"/>
          <w:b/>
        </w:rPr>
        <w:t xml:space="preserve"> dos mil dieciocho </w:t>
      </w:r>
      <w:r w:rsidR="001D6313" w:rsidRPr="001D6313">
        <w:rPr>
          <w:rFonts w:ascii="Palatino Linotype" w:hAnsi="Palatino Linotype" w:cs="Arial"/>
        </w:rPr>
        <w:t xml:space="preserve">otorgó </w:t>
      </w:r>
      <w:r w:rsidR="00CC6882">
        <w:rPr>
          <w:rFonts w:ascii="Palatino Linotype" w:hAnsi="Palatino Linotype" w:cs="Arial"/>
        </w:rPr>
        <w:t xml:space="preserve">respuesta </w:t>
      </w:r>
      <w:r w:rsidR="001D6313">
        <w:rPr>
          <w:rFonts w:ascii="Palatino Linotype" w:hAnsi="Palatino Linotype" w:cs="Arial"/>
        </w:rPr>
        <w:t xml:space="preserve">en los términos siguientes: </w:t>
      </w:r>
    </w:p>
    <w:p w:rsidR="001D6313" w:rsidRDefault="00CC6882" w:rsidP="002F64A8">
      <w:pPr>
        <w:spacing w:before="240" w:after="240"/>
        <w:ind w:left="567" w:right="900"/>
        <w:jc w:val="both"/>
        <w:rPr>
          <w:rFonts w:ascii="Palatino Linotype" w:hAnsi="Palatino Linotype"/>
          <w:i/>
          <w:color w:val="000000"/>
          <w:sz w:val="22"/>
          <w:szCs w:val="22"/>
        </w:rPr>
      </w:pPr>
      <w:r w:rsidRPr="00CC6882">
        <w:rPr>
          <w:rFonts w:ascii="Palatino Linotype" w:hAnsi="Palatino Linotype"/>
          <w:i/>
          <w:color w:val="000000"/>
          <w:sz w:val="22"/>
          <w:szCs w:val="22"/>
        </w:rPr>
        <w:t>“</w:t>
      </w:r>
      <w:r w:rsidR="001D6313">
        <w:rPr>
          <w:rFonts w:ascii="Palatino Linotype" w:hAnsi="Palatino Linotype"/>
          <w:i/>
          <w:color w:val="000000"/>
          <w:sz w:val="22"/>
          <w:szCs w:val="22"/>
        </w:rPr>
        <w:t>SE PROPORCIONA RESPUESTA A LA SOLICITUD 00043/SAASCAEM/IP/2018”</w:t>
      </w:r>
    </w:p>
    <w:p w:rsidR="001D6313" w:rsidRPr="00B05332" w:rsidRDefault="00B05332" w:rsidP="00B05332">
      <w:pPr>
        <w:spacing w:before="240" w:after="240" w:line="360" w:lineRule="auto"/>
        <w:ind w:right="49"/>
        <w:jc w:val="both"/>
        <w:rPr>
          <w:rFonts w:ascii="Palatino Linotype" w:hAnsi="Palatino Linotype"/>
          <w:color w:val="000000"/>
        </w:rPr>
      </w:pPr>
      <w:r w:rsidRPr="00B05332">
        <w:rPr>
          <w:rFonts w:ascii="Palatino Linotype" w:hAnsi="Palatino Linotype"/>
          <w:b/>
          <w:color w:val="000000"/>
        </w:rPr>
        <w:t>Archivo Adjunto:</w:t>
      </w:r>
      <w:r>
        <w:rPr>
          <w:rFonts w:ascii="Palatino Linotype" w:hAnsi="Palatino Linotype"/>
          <w:b/>
          <w:color w:val="000000"/>
        </w:rPr>
        <w:t xml:space="preserve"> </w:t>
      </w:r>
      <w:r w:rsidRPr="00B05332">
        <w:rPr>
          <w:rFonts w:ascii="Palatino Linotype" w:hAnsi="Palatino Linotype"/>
          <w:color w:val="000000"/>
        </w:rPr>
        <w:t xml:space="preserve">A su respuesta, el </w:t>
      </w:r>
      <w:r w:rsidRPr="00B05332">
        <w:rPr>
          <w:rFonts w:ascii="Palatino Linotype" w:hAnsi="Palatino Linotype"/>
          <w:b/>
          <w:color w:val="000000"/>
        </w:rPr>
        <w:t>SUJETO OBLIGADO</w:t>
      </w:r>
      <w:r w:rsidRPr="00B05332">
        <w:rPr>
          <w:rFonts w:ascii="Palatino Linotype" w:hAnsi="Palatino Linotype"/>
          <w:color w:val="000000"/>
        </w:rPr>
        <w:t xml:space="preserve"> adjuntó el archivos </w:t>
      </w:r>
      <w:r>
        <w:rPr>
          <w:rFonts w:ascii="Palatino Linotype" w:hAnsi="Palatino Linotype"/>
          <w:color w:val="000000"/>
        </w:rPr>
        <w:t>“</w:t>
      </w:r>
      <w:r w:rsidRPr="00B05332">
        <w:rPr>
          <w:rFonts w:ascii="Palatino Linotype" w:hAnsi="Palatino Linotype"/>
          <w:b/>
          <w:i/>
          <w:color w:val="000000"/>
        </w:rPr>
        <w:t>00043-SAASCAEM-IP-2018.pdf</w:t>
      </w:r>
      <w:r w:rsidRPr="00B05332">
        <w:rPr>
          <w:rFonts w:ascii="Palatino Linotype" w:hAnsi="Palatino Linotype"/>
          <w:color w:val="000000"/>
        </w:rPr>
        <w:t>”</w:t>
      </w:r>
      <w:r>
        <w:rPr>
          <w:rFonts w:ascii="Palatino Linotype" w:hAnsi="Palatino Linotype"/>
          <w:color w:val="000000"/>
        </w:rPr>
        <w:t xml:space="preserve">, que contiene el oficio </w:t>
      </w:r>
      <w:r w:rsidRPr="00227552">
        <w:rPr>
          <w:rFonts w:ascii="Palatino Linotype" w:hAnsi="Palatino Linotype"/>
          <w:b/>
          <w:color w:val="000000"/>
        </w:rPr>
        <w:t>231C11000/876/2018</w:t>
      </w:r>
      <w:r>
        <w:rPr>
          <w:rFonts w:ascii="Palatino Linotype" w:hAnsi="Palatino Linotype"/>
          <w:color w:val="000000"/>
        </w:rPr>
        <w:t xml:space="preserve"> del dieciséis de octubre de dos mil dieciocho, signado por el Director de Proyectos y Control de Obras</w:t>
      </w:r>
      <w:r w:rsidR="00227552">
        <w:rPr>
          <w:rFonts w:ascii="Palatino Linotype" w:hAnsi="Palatino Linotype"/>
          <w:color w:val="000000"/>
        </w:rPr>
        <w:t xml:space="preserve"> del </w:t>
      </w:r>
      <w:r w:rsidR="00227552" w:rsidRPr="001B5AE6">
        <w:rPr>
          <w:rFonts w:ascii="Palatino Linotype" w:hAnsi="Palatino Linotype"/>
          <w:b/>
          <w:color w:val="000000"/>
        </w:rPr>
        <w:t>SUJETO OBLIGADO</w:t>
      </w:r>
      <w:r w:rsidR="00227552">
        <w:rPr>
          <w:rFonts w:ascii="Palatino Linotype" w:hAnsi="Palatino Linotype"/>
          <w:color w:val="000000"/>
        </w:rPr>
        <w:t xml:space="preserve">, </w:t>
      </w:r>
      <w:r>
        <w:rPr>
          <w:rFonts w:ascii="Palatino Linotype" w:hAnsi="Palatino Linotype"/>
          <w:color w:val="000000"/>
        </w:rPr>
        <w:t xml:space="preserve">dirigido al particular, a través del cual respondió sustancialmente: </w:t>
      </w:r>
    </w:p>
    <w:p w:rsidR="000E2EE1" w:rsidRPr="002F64A8" w:rsidRDefault="00B05332" w:rsidP="00976FFC">
      <w:pPr>
        <w:spacing w:before="240" w:after="240"/>
        <w:ind w:left="851" w:right="900"/>
        <w:jc w:val="both"/>
        <w:rPr>
          <w:rFonts w:ascii="Palatino Linotype" w:hAnsi="Palatino Linotype"/>
          <w:i/>
          <w:sz w:val="22"/>
          <w:szCs w:val="22"/>
        </w:rPr>
      </w:pPr>
      <w:r>
        <w:rPr>
          <w:rFonts w:ascii="Palatino Linotype" w:hAnsi="Palatino Linotype"/>
          <w:i/>
          <w:color w:val="000000"/>
          <w:sz w:val="22"/>
          <w:szCs w:val="22"/>
        </w:rPr>
        <w:t>“</w:t>
      </w:r>
      <w:r w:rsidR="00DB7B7F">
        <w:rPr>
          <w:rFonts w:ascii="Palatino Linotype" w:hAnsi="Palatino Linotype"/>
          <w:i/>
          <w:color w:val="000000"/>
          <w:sz w:val="22"/>
          <w:szCs w:val="22"/>
        </w:rPr>
        <w:t>…</w:t>
      </w:r>
      <w:r>
        <w:rPr>
          <w:rFonts w:ascii="Palatino Linotype" w:hAnsi="Palatino Linotype"/>
          <w:i/>
          <w:color w:val="000000"/>
          <w:sz w:val="22"/>
          <w:szCs w:val="22"/>
        </w:rPr>
        <w:t xml:space="preserve"> </w:t>
      </w:r>
      <w:r w:rsidR="00DB7B7F">
        <w:rPr>
          <w:rFonts w:ascii="Palatino Linotype" w:hAnsi="Palatino Linotype"/>
          <w:i/>
          <w:color w:val="000000"/>
          <w:sz w:val="22"/>
          <w:szCs w:val="22"/>
        </w:rPr>
        <w:t>la orden de requisición que usted re</w:t>
      </w:r>
      <w:r>
        <w:rPr>
          <w:rFonts w:ascii="Palatino Linotype" w:hAnsi="Palatino Linotype"/>
          <w:i/>
          <w:color w:val="000000"/>
          <w:sz w:val="22"/>
          <w:szCs w:val="22"/>
        </w:rPr>
        <w:t>fiere, no fue emitida por éste O</w:t>
      </w:r>
      <w:r w:rsidR="00DB7B7F">
        <w:rPr>
          <w:rFonts w:ascii="Palatino Linotype" w:hAnsi="Palatino Linotype"/>
          <w:i/>
          <w:color w:val="000000"/>
          <w:sz w:val="22"/>
          <w:szCs w:val="22"/>
        </w:rPr>
        <w:t>rgan</w:t>
      </w:r>
      <w:r>
        <w:rPr>
          <w:rFonts w:ascii="Palatino Linotype" w:hAnsi="Palatino Linotype"/>
          <w:i/>
          <w:color w:val="000000"/>
          <w:sz w:val="22"/>
          <w:szCs w:val="22"/>
        </w:rPr>
        <w:t>ism</w:t>
      </w:r>
      <w:r w:rsidR="00DB7B7F">
        <w:rPr>
          <w:rFonts w:ascii="Palatino Linotype" w:hAnsi="Palatino Linotype"/>
          <w:i/>
          <w:color w:val="000000"/>
          <w:sz w:val="22"/>
          <w:szCs w:val="22"/>
        </w:rPr>
        <w:t>o, en tal virtud, nos vemos imposibilitados para atender su requerimiento, por lo que le sugerimos dirigir su solicitud a la Secretaría de Finanzas del</w:t>
      </w:r>
      <w:r>
        <w:rPr>
          <w:rFonts w:ascii="Palatino Linotype" w:hAnsi="Palatino Linotype"/>
          <w:i/>
          <w:color w:val="000000"/>
          <w:sz w:val="22"/>
          <w:szCs w:val="22"/>
        </w:rPr>
        <w:t xml:space="preserve"> Gobierno del Estado de México.</w:t>
      </w:r>
      <w:r w:rsidR="00CC6882" w:rsidRPr="00CC6882">
        <w:rPr>
          <w:rFonts w:ascii="Palatino Linotype" w:hAnsi="Palatino Linotype"/>
          <w:i/>
          <w:color w:val="000000"/>
          <w:sz w:val="22"/>
          <w:szCs w:val="22"/>
        </w:rPr>
        <w:t>”</w:t>
      </w:r>
    </w:p>
    <w:p w:rsidR="007E5C00" w:rsidRPr="000E2EE1" w:rsidRDefault="0049722E" w:rsidP="000E2EE1">
      <w:pPr>
        <w:spacing w:before="240" w:after="240" w:line="360" w:lineRule="auto"/>
        <w:ind w:right="49"/>
        <w:jc w:val="both"/>
        <w:rPr>
          <w:rFonts w:ascii="Palatino Linotype" w:hAnsi="Palatino Linotype" w:cs="Arial"/>
        </w:rPr>
      </w:pPr>
      <w:r>
        <w:rPr>
          <w:rFonts w:ascii="Palatino Linotype" w:hAnsi="Palatino Linotype" w:cs="Arial"/>
          <w:b/>
          <w:sz w:val="28"/>
          <w:szCs w:val="28"/>
        </w:rPr>
        <w:t>3</w:t>
      </w:r>
      <w:r w:rsidR="009F7616" w:rsidRPr="00052185">
        <w:rPr>
          <w:rFonts w:ascii="Palatino Linotype" w:hAnsi="Palatino Linotype" w:cs="Arial"/>
          <w:b/>
          <w:sz w:val="28"/>
          <w:szCs w:val="28"/>
        </w:rPr>
        <w:t>. Integración y trámite de</w:t>
      </w:r>
      <w:r w:rsidR="002F64A8">
        <w:rPr>
          <w:rFonts w:ascii="Palatino Linotype" w:hAnsi="Palatino Linotype" w:cs="Arial"/>
          <w:b/>
          <w:sz w:val="28"/>
          <w:szCs w:val="28"/>
        </w:rPr>
        <w:t>l</w:t>
      </w:r>
      <w:r w:rsidR="004C0329" w:rsidRPr="00052185">
        <w:rPr>
          <w:rFonts w:ascii="Palatino Linotype" w:hAnsi="Palatino Linotype" w:cs="Arial"/>
          <w:b/>
          <w:sz w:val="28"/>
          <w:szCs w:val="28"/>
        </w:rPr>
        <w:t xml:space="preserve"> </w:t>
      </w:r>
      <w:r w:rsidR="009F7616" w:rsidRPr="00052185">
        <w:rPr>
          <w:rFonts w:ascii="Palatino Linotype" w:hAnsi="Palatino Linotype" w:cs="Arial"/>
          <w:b/>
          <w:sz w:val="28"/>
          <w:szCs w:val="28"/>
        </w:rPr>
        <w:t>recurso de revisión.</w:t>
      </w:r>
      <w:r w:rsidR="009F7616" w:rsidRPr="00052185">
        <w:rPr>
          <w:rFonts w:ascii="Palatino Linotype" w:hAnsi="Palatino Linotype" w:cs="Arial"/>
          <w:b/>
        </w:rPr>
        <w:t xml:space="preserve"> </w:t>
      </w:r>
      <w:r w:rsidR="00D06012" w:rsidRPr="00052185">
        <w:rPr>
          <w:rFonts w:ascii="Palatino Linotype" w:hAnsi="Palatino Linotype" w:cs="Arial"/>
        </w:rPr>
        <w:t xml:space="preserve">Inconforme con </w:t>
      </w:r>
      <w:r w:rsidR="004B0F19" w:rsidRPr="00052185">
        <w:rPr>
          <w:rFonts w:ascii="Palatino Linotype" w:hAnsi="Palatino Linotype" w:cs="Arial"/>
        </w:rPr>
        <w:t>la</w:t>
      </w:r>
      <w:r w:rsidR="00335DA7" w:rsidRPr="00052185">
        <w:rPr>
          <w:rFonts w:ascii="Palatino Linotype" w:hAnsi="Palatino Linotype" w:cs="Arial"/>
        </w:rPr>
        <w:t xml:space="preserve"> </w:t>
      </w:r>
      <w:r w:rsidR="00D06012" w:rsidRPr="00052185">
        <w:rPr>
          <w:rFonts w:ascii="Palatino Linotype" w:hAnsi="Palatino Linotype" w:cs="Arial"/>
        </w:rPr>
        <w:t xml:space="preserve">respuesta, </w:t>
      </w:r>
      <w:r w:rsidR="00DB7B7F">
        <w:rPr>
          <w:rFonts w:ascii="Palatino Linotype" w:hAnsi="Palatino Linotype" w:cs="Arial"/>
        </w:rPr>
        <w:t>el</w:t>
      </w:r>
      <w:r w:rsidR="00100B43" w:rsidRPr="00052185">
        <w:rPr>
          <w:rFonts w:ascii="Palatino Linotype" w:hAnsi="Palatino Linotype" w:cs="Arial"/>
        </w:rPr>
        <w:t xml:space="preserve"> </w:t>
      </w:r>
      <w:r w:rsidR="00100B43" w:rsidRPr="00052185">
        <w:rPr>
          <w:rFonts w:ascii="Palatino Linotype" w:hAnsi="Palatino Linotype" w:cs="Arial"/>
          <w:b/>
        </w:rPr>
        <w:t>RECURRENTE</w:t>
      </w:r>
      <w:r w:rsidR="006506CB" w:rsidRPr="00052185">
        <w:rPr>
          <w:rFonts w:ascii="Palatino Linotype" w:hAnsi="Palatino Linotype" w:cs="Arial"/>
        </w:rPr>
        <w:t xml:space="preserve"> </w:t>
      </w:r>
      <w:r w:rsidR="00D06012" w:rsidRPr="00052185">
        <w:rPr>
          <w:rFonts w:ascii="Palatino Linotype" w:hAnsi="Palatino Linotype" w:cs="Arial"/>
        </w:rPr>
        <w:t xml:space="preserve">interpuso </w:t>
      </w:r>
      <w:r w:rsidR="002F64A8">
        <w:rPr>
          <w:rFonts w:ascii="Palatino Linotype" w:hAnsi="Palatino Linotype" w:cs="Arial"/>
        </w:rPr>
        <w:t>el</w:t>
      </w:r>
      <w:r w:rsidR="00C63DE0" w:rsidRPr="00052185">
        <w:rPr>
          <w:rFonts w:ascii="Palatino Linotype" w:hAnsi="Palatino Linotype" w:cs="Arial"/>
        </w:rPr>
        <w:t xml:space="preserve"> </w:t>
      </w:r>
      <w:r w:rsidR="00D06012" w:rsidRPr="00052185">
        <w:rPr>
          <w:rFonts w:ascii="Palatino Linotype" w:hAnsi="Palatino Linotype" w:cs="Arial"/>
        </w:rPr>
        <w:t xml:space="preserve">recurso de revisión </w:t>
      </w:r>
      <w:r w:rsidR="00DC7A93" w:rsidRPr="00052185">
        <w:rPr>
          <w:rFonts w:ascii="Palatino Linotype" w:hAnsi="Palatino Linotype" w:cs="Arial"/>
        </w:rPr>
        <w:t>materia del presente estudio</w:t>
      </w:r>
      <w:r w:rsidR="00994894" w:rsidRPr="00052185">
        <w:rPr>
          <w:rFonts w:ascii="Palatino Linotype" w:hAnsi="Palatino Linotype" w:cs="Arial"/>
        </w:rPr>
        <w:t xml:space="preserve"> </w:t>
      </w:r>
      <w:r w:rsidR="00976FFC">
        <w:rPr>
          <w:rFonts w:ascii="Palatino Linotype" w:hAnsi="Palatino Linotype" w:cs="Arial"/>
        </w:rPr>
        <w:t xml:space="preserve">el día </w:t>
      </w:r>
      <w:r w:rsidR="00DB7B7F">
        <w:rPr>
          <w:rFonts w:ascii="Palatino Linotype" w:hAnsi="Palatino Linotype" w:cs="Arial"/>
          <w:b/>
        </w:rPr>
        <w:t>die</w:t>
      </w:r>
      <w:r w:rsidR="00592052">
        <w:rPr>
          <w:rFonts w:ascii="Palatino Linotype" w:hAnsi="Palatino Linotype" w:cs="Arial"/>
          <w:b/>
        </w:rPr>
        <w:t>cisiete</w:t>
      </w:r>
      <w:r w:rsidR="00DB7B7F">
        <w:rPr>
          <w:rFonts w:ascii="Palatino Linotype" w:hAnsi="Palatino Linotype" w:cs="Arial"/>
          <w:b/>
        </w:rPr>
        <w:t xml:space="preserve"> de octubre de dos mil dieciocho</w:t>
      </w:r>
      <w:r w:rsidR="00C848D9" w:rsidRPr="00052185">
        <w:rPr>
          <w:rFonts w:ascii="Palatino Linotype" w:hAnsi="Palatino Linotype" w:cs="Arial"/>
        </w:rPr>
        <w:t>,</w:t>
      </w:r>
      <w:r w:rsidR="00C848D9" w:rsidRPr="00052185">
        <w:rPr>
          <w:rFonts w:ascii="Palatino Linotype" w:hAnsi="Palatino Linotype" w:cs="Arial"/>
          <w:b/>
        </w:rPr>
        <w:t xml:space="preserve"> </w:t>
      </w:r>
      <w:r w:rsidR="00994894" w:rsidRPr="00052185">
        <w:rPr>
          <w:rFonts w:ascii="Palatino Linotype" w:hAnsi="Palatino Linotype" w:cs="Arial"/>
        </w:rPr>
        <w:t xml:space="preserve">en </w:t>
      </w:r>
      <w:r w:rsidR="00DB7B7F">
        <w:rPr>
          <w:rFonts w:ascii="Palatino Linotype" w:hAnsi="Palatino Linotype" w:cs="Arial"/>
        </w:rPr>
        <w:t xml:space="preserve">el </w:t>
      </w:r>
      <w:r w:rsidR="00994894" w:rsidRPr="00052185">
        <w:rPr>
          <w:rFonts w:ascii="Palatino Linotype" w:hAnsi="Palatino Linotype" w:cs="Arial"/>
        </w:rPr>
        <w:t xml:space="preserve">que </w:t>
      </w:r>
      <w:r w:rsidR="00335DA7" w:rsidRPr="00052185">
        <w:rPr>
          <w:rFonts w:ascii="Palatino Linotype" w:hAnsi="Palatino Linotype" w:cs="Arial"/>
        </w:rPr>
        <w:t>señaló</w:t>
      </w:r>
      <w:r w:rsidR="00976FFC">
        <w:rPr>
          <w:rFonts w:ascii="Palatino Linotype" w:hAnsi="Palatino Linotype" w:cs="Arial"/>
        </w:rPr>
        <w:t xml:space="preserve">: </w:t>
      </w:r>
    </w:p>
    <w:p w:rsidR="00592052" w:rsidRDefault="007959C7" w:rsidP="006F421D">
      <w:pPr>
        <w:spacing w:line="360" w:lineRule="auto"/>
        <w:ind w:right="49"/>
        <w:jc w:val="both"/>
        <w:rPr>
          <w:rFonts w:ascii="Palatino Linotype" w:hAnsi="Palatino Linotype" w:cs="Arial"/>
        </w:rPr>
      </w:pPr>
      <w:r w:rsidRPr="00052185">
        <w:rPr>
          <w:rFonts w:ascii="Palatino Linotype" w:hAnsi="Palatino Linotype" w:cs="Arial"/>
          <w:b/>
        </w:rPr>
        <w:t>Acto impugnado</w:t>
      </w:r>
      <w:r w:rsidRPr="00052185">
        <w:rPr>
          <w:rFonts w:ascii="Palatino Linotype" w:hAnsi="Palatino Linotype" w:cs="Arial"/>
        </w:rPr>
        <w:t>:</w:t>
      </w:r>
      <w:r w:rsidR="007E5C00">
        <w:rPr>
          <w:rFonts w:ascii="Palatino Linotype" w:hAnsi="Palatino Linotype" w:cs="Arial"/>
        </w:rPr>
        <w:t xml:space="preserve"> </w:t>
      </w:r>
    </w:p>
    <w:p w:rsidR="007E5C00" w:rsidRPr="00592052" w:rsidRDefault="00592052" w:rsidP="00976FFC">
      <w:pPr>
        <w:ind w:left="993" w:right="758"/>
        <w:jc w:val="both"/>
        <w:rPr>
          <w:rFonts w:ascii="Palatino Linotype" w:hAnsi="Palatino Linotype" w:cs="Arial"/>
          <w:i/>
          <w:sz w:val="22"/>
        </w:rPr>
      </w:pPr>
      <w:r>
        <w:rPr>
          <w:rFonts w:ascii="Palatino Linotype" w:hAnsi="Palatino Linotype" w:cs="Arial"/>
          <w:i/>
          <w:sz w:val="22"/>
        </w:rPr>
        <w:t>“</w:t>
      </w:r>
      <w:r w:rsidR="002F41B1" w:rsidRPr="00592052">
        <w:rPr>
          <w:rFonts w:ascii="Palatino Linotype" w:hAnsi="Palatino Linotype" w:cs="Arial"/>
          <w:i/>
          <w:sz w:val="22"/>
        </w:rPr>
        <w:t>Solicitud de información pública con número de folio o expediente: 00043/SAASCAEM/IP/201 mediante el cual se solicita la información referente al importe asignado para la orden de adquisición CA-00217-2018 del Gobierno del Estado de México.</w:t>
      </w:r>
      <w:r>
        <w:rPr>
          <w:rFonts w:ascii="Palatino Linotype" w:hAnsi="Palatino Linotype" w:cs="Arial"/>
          <w:i/>
          <w:sz w:val="22"/>
        </w:rPr>
        <w:t>”</w:t>
      </w:r>
      <w:r w:rsidRPr="00976FFC">
        <w:rPr>
          <w:rFonts w:ascii="Palatino Linotype" w:hAnsi="Palatino Linotype" w:cs="Arial"/>
          <w:sz w:val="22"/>
        </w:rPr>
        <w:t>(S</w:t>
      </w:r>
      <w:r w:rsidR="00976FFC" w:rsidRPr="00976FFC">
        <w:rPr>
          <w:rFonts w:ascii="Palatino Linotype" w:hAnsi="Palatino Linotype" w:cs="Arial"/>
          <w:sz w:val="22"/>
        </w:rPr>
        <w:t>ic</w:t>
      </w:r>
      <w:r w:rsidRPr="00976FFC">
        <w:rPr>
          <w:rFonts w:ascii="Palatino Linotype" w:hAnsi="Palatino Linotype" w:cs="Arial"/>
          <w:sz w:val="22"/>
        </w:rPr>
        <w:t>).</w:t>
      </w:r>
    </w:p>
    <w:p w:rsidR="007E5C00" w:rsidRPr="00052185" w:rsidRDefault="007E5C00" w:rsidP="006F421D">
      <w:pPr>
        <w:spacing w:line="360" w:lineRule="auto"/>
        <w:ind w:right="49"/>
        <w:jc w:val="both"/>
        <w:rPr>
          <w:rFonts w:ascii="Palatino Linotype" w:hAnsi="Palatino Linotype" w:cs="Arial"/>
        </w:rPr>
      </w:pPr>
    </w:p>
    <w:p w:rsidR="00592052" w:rsidRDefault="004847A8" w:rsidP="004847A8">
      <w:pPr>
        <w:spacing w:line="360" w:lineRule="auto"/>
        <w:ind w:right="49"/>
        <w:jc w:val="both"/>
        <w:rPr>
          <w:rFonts w:ascii="Palatino Linotype" w:hAnsi="Palatino Linotype" w:cs="Arial"/>
          <w:b/>
        </w:rPr>
      </w:pPr>
      <w:r w:rsidRPr="00052185">
        <w:rPr>
          <w:rFonts w:ascii="Palatino Linotype" w:hAnsi="Palatino Linotype" w:cs="Arial"/>
          <w:b/>
        </w:rPr>
        <w:t>Motivo</w:t>
      </w:r>
      <w:r w:rsidR="007E5C00">
        <w:rPr>
          <w:rFonts w:ascii="Palatino Linotype" w:hAnsi="Palatino Linotype" w:cs="Arial"/>
          <w:b/>
        </w:rPr>
        <w:t>s</w:t>
      </w:r>
      <w:r w:rsidR="000E2EE1">
        <w:rPr>
          <w:rFonts w:ascii="Palatino Linotype" w:hAnsi="Palatino Linotype" w:cs="Arial"/>
          <w:b/>
        </w:rPr>
        <w:t xml:space="preserve"> de Inconformidad:  </w:t>
      </w:r>
    </w:p>
    <w:p w:rsidR="007E5C00" w:rsidRPr="00592052" w:rsidRDefault="00592052" w:rsidP="009471F5">
      <w:pPr>
        <w:ind w:left="993" w:right="758"/>
        <w:jc w:val="both"/>
        <w:rPr>
          <w:rFonts w:ascii="Palatino Linotype" w:hAnsi="Palatino Linotype" w:cs="Arial"/>
          <w:i/>
          <w:sz w:val="22"/>
        </w:rPr>
      </w:pPr>
      <w:r>
        <w:rPr>
          <w:rFonts w:ascii="Palatino Linotype" w:hAnsi="Palatino Linotype" w:cs="Arial"/>
          <w:i/>
          <w:sz w:val="22"/>
        </w:rPr>
        <w:t>“</w:t>
      </w:r>
      <w:r w:rsidR="002F41B1" w:rsidRPr="00592052">
        <w:rPr>
          <w:rFonts w:ascii="Palatino Linotype" w:hAnsi="Palatino Linotype" w:cs="Arial"/>
          <w:i/>
          <w:sz w:val="22"/>
        </w:rPr>
        <w:t>Se recibe la respuesta a la solicitud la cual determina que el organismo SAASCAEM está imposibilitado a entregar la información debido a que la orden de adquisición no fue emitida por ellos, sugiriendo que la solicite a la Secretaria de Finanzas del Gobierno del Estado de México. Sin embargo con una solicitud previa ingresada en el sistema SAIMEX el día 12-09-</w:t>
      </w:r>
      <w:r w:rsidR="002F41B1" w:rsidRPr="00592052">
        <w:rPr>
          <w:rFonts w:ascii="Palatino Linotype" w:hAnsi="Palatino Linotype" w:cs="Arial"/>
          <w:i/>
          <w:sz w:val="22"/>
        </w:rPr>
        <w:lastRenderedPageBreak/>
        <w:t>18 dirigida a la Secretaria de Finanzas del Gobierno del Estado de México con número de folio o expediente 00431/SF/IP/2018 solicitando la misma información. Por tal razón habiendo consultado ambas dependencias y no haber recibido respuesta de ninguna se considera como negativa para recibir información solicitada.</w:t>
      </w:r>
      <w:r>
        <w:rPr>
          <w:rFonts w:ascii="Palatino Linotype" w:hAnsi="Palatino Linotype" w:cs="Arial"/>
          <w:i/>
          <w:sz w:val="22"/>
        </w:rPr>
        <w:t>”</w:t>
      </w:r>
      <w:r w:rsidRPr="009471F5">
        <w:rPr>
          <w:rFonts w:ascii="Palatino Linotype" w:hAnsi="Palatino Linotype" w:cs="Arial"/>
          <w:sz w:val="22"/>
        </w:rPr>
        <w:t>(S</w:t>
      </w:r>
      <w:r w:rsidR="009471F5" w:rsidRPr="009471F5">
        <w:rPr>
          <w:rFonts w:ascii="Palatino Linotype" w:hAnsi="Palatino Linotype" w:cs="Arial"/>
          <w:sz w:val="22"/>
        </w:rPr>
        <w:t>ic</w:t>
      </w:r>
      <w:r w:rsidRPr="009471F5">
        <w:rPr>
          <w:rFonts w:ascii="Palatino Linotype" w:hAnsi="Palatino Linotype" w:cs="Arial"/>
          <w:sz w:val="22"/>
        </w:rPr>
        <w:t>)</w:t>
      </w:r>
      <w:r>
        <w:rPr>
          <w:rFonts w:ascii="Palatino Linotype" w:hAnsi="Palatino Linotype" w:cs="Arial"/>
          <w:i/>
          <w:sz w:val="22"/>
        </w:rPr>
        <w:t>.</w:t>
      </w:r>
    </w:p>
    <w:p w:rsidR="000E2EE1" w:rsidRDefault="000E2EE1" w:rsidP="004847A8">
      <w:pPr>
        <w:spacing w:line="360" w:lineRule="auto"/>
        <w:ind w:right="49"/>
        <w:jc w:val="both"/>
        <w:rPr>
          <w:rFonts w:ascii="Palatino Linotype" w:hAnsi="Palatino Linotype" w:cs="Arial"/>
        </w:rPr>
      </w:pPr>
    </w:p>
    <w:p w:rsidR="005A3A57" w:rsidRDefault="008E08C6" w:rsidP="006F421D">
      <w:pPr>
        <w:spacing w:line="360" w:lineRule="auto"/>
        <w:ind w:right="49"/>
        <w:jc w:val="both"/>
        <w:rPr>
          <w:rFonts w:ascii="Palatino Linotype" w:hAnsi="Palatino Linotype"/>
          <w:szCs w:val="28"/>
        </w:rPr>
      </w:pPr>
      <w:r w:rsidRPr="008E08C6">
        <w:rPr>
          <w:rFonts w:ascii="Palatino Linotype" w:hAnsi="Palatino Linotype"/>
          <w:b/>
          <w:szCs w:val="28"/>
        </w:rPr>
        <w:t>Archivos adjuntos:</w:t>
      </w:r>
      <w:r>
        <w:rPr>
          <w:rFonts w:ascii="Palatino Linotype" w:hAnsi="Palatino Linotype"/>
          <w:b/>
          <w:szCs w:val="28"/>
        </w:rPr>
        <w:t xml:space="preserve"> </w:t>
      </w:r>
      <w:r w:rsidRPr="008E08C6">
        <w:rPr>
          <w:rFonts w:ascii="Palatino Linotype" w:hAnsi="Palatino Linotype"/>
          <w:szCs w:val="28"/>
        </w:rPr>
        <w:t xml:space="preserve">A su formato del recurso de revisión, el </w:t>
      </w:r>
      <w:r>
        <w:rPr>
          <w:rFonts w:ascii="Palatino Linotype" w:hAnsi="Palatino Linotype"/>
          <w:b/>
          <w:szCs w:val="28"/>
        </w:rPr>
        <w:t>RECURRENTE</w:t>
      </w:r>
      <w:r w:rsidRPr="008E08C6">
        <w:rPr>
          <w:rFonts w:ascii="Palatino Linotype" w:hAnsi="Palatino Linotype"/>
          <w:szCs w:val="28"/>
        </w:rPr>
        <w:t xml:space="preserve"> adjuntó los siguientes archivos: </w:t>
      </w:r>
    </w:p>
    <w:p w:rsidR="008E08C6" w:rsidRDefault="008E08C6" w:rsidP="001B5AE6">
      <w:pPr>
        <w:tabs>
          <w:tab w:val="center" w:pos="4419"/>
          <w:tab w:val="right" w:pos="8838"/>
        </w:tabs>
        <w:ind w:left="426"/>
        <w:jc w:val="both"/>
        <w:rPr>
          <w:rFonts w:ascii="Palatino Linotype" w:eastAsia="Calibri" w:hAnsi="Palatino Linotype"/>
          <w:lang w:val="es-MX" w:eastAsia="en-US"/>
        </w:rPr>
      </w:pPr>
      <w:r>
        <w:rPr>
          <w:rFonts w:ascii="Palatino Linotype" w:eastAsia="Calibri" w:hAnsi="Palatino Linotype"/>
          <w:b/>
          <w:i/>
          <w:lang w:val="es-MX" w:eastAsia="en-US"/>
        </w:rPr>
        <w:t>- “</w:t>
      </w:r>
      <w:r w:rsidRPr="008E08C6">
        <w:rPr>
          <w:rFonts w:ascii="Palatino Linotype" w:eastAsia="Calibri" w:hAnsi="Palatino Linotype"/>
          <w:b/>
          <w:i/>
          <w:lang w:val="es-MX" w:eastAsia="en-US"/>
        </w:rPr>
        <w:t>RESOLUTIVO 00431-SF-IP-2018 SECRETARIA DE FINANZAS.pdf</w:t>
      </w:r>
      <w:r>
        <w:rPr>
          <w:rFonts w:ascii="Palatino Linotype" w:eastAsia="Calibri" w:hAnsi="Palatino Linotype"/>
          <w:b/>
          <w:i/>
          <w:lang w:val="es-MX" w:eastAsia="en-US"/>
        </w:rPr>
        <w:t>”</w:t>
      </w:r>
      <w:r w:rsidRPr="008E08C6">
        <w:rPr>
          <w:rFonts w:ascii="Palatino Linotype" w:eastAsia="Calibri" w:hAnsi="Palatino Linotype"/>
          <w:lang w:val="es-MX" w:eastAsia="en-US"/>
        </w:rPr>
        <w:t>. Contiene el oficio</w:t>
      </w:r>
      <w:r>
        <w:rPr>
          <w:rFonts w:ascii="Palatino Linotype" w:eastAsia="Calibri" w:hAnsi="Palatino Linotype"/>
          <w:b/>
          <w:i/>
          <w:lang w:val="es-MX" w:eastAsia="en-US"/>
        </w:rPr>
        <w:t xml:space="preserve"> </w:t>
      </w:r>
      <w:r w:rsidRPr="008E08C6">
        <w:rPr>
          <w:rFonts w:ascii="Palatino Linotype" w:eastAsia="Calibri" w:hAnsi="Palatino Linotype"/>
          <w:lang w:val="es-MX" w:eastAsia="en-US"/>
        </w:rPr>
        <w:t>203420200-0445/2018, del diecisiete de septiembre de dos mil dieciocho,</w:t>
      </w:r>
      <w:r>
        <w:rPr>
          <w:rFonts w:ascii="Palatino Linotype" w:eastAsia="Calibri" w:hAnsi="Palatino Linotype"/>
          <w:b/>
          <w:lang w:val="es-MX" w:eastAsia="en-US"/>
        </w:rPr>
        <w:t xml:space="preserve"> </w:t>
      </w:r>
      <w:r>
        <w:rPr>
          <w:rFonts w:ascii="Palatino Linotype" w:eastAsia="Calibri" w:hAnsi="Palatino Linotype"/>
          <w:lang w:val="es-MX" w:eastAsia="en-US"/>
        </w:rPr>
        <w:t xml:space="preserve">signado por la Servidora Pública Habilitada de la Dirección General de Recursos Materiales de la Secretaría de finanzas, en el que hace referencia a una solicitud de información diversa al presente asunto, cuyo requerimiento fue “Solicito la información referente al importe asignado para la orden de REQUISICIÓN CA-002017-2016 del </w:t>
      </w:r>
      <w:r w:rsidR="004C3455">
        <w:rPr>
          <w:rFonts w:ascii="Palatino Linotype" w:eastAsia="Calibri" w:hAnsi="Palatino Linotype"/>
          <w:lang w:val="es-MX" w:eastAsia="en-US"/>
        </w:rPr>
        <w:t xml:space="preserve">Gobierno del Estado de México” (Sic), cuya respuesta fue: </w:t>
      </w:r>
    </w:p>
    <w:p w:rsidR="004C3455" w:rsidRPr="008E08C6" w:rsidRDefault="004C3455" w:rsidP="001B5AE6">
      <w:pPr>
        <w:tabs>
          <w:tab w:val="center" w:pos="4419"/>
          <w:tab w:val="right" w:pos="8838"/>
        </w:tabs>
        <w:ind w:left="426"/>
        <w:jc w:val="both"/>
        <w:rPr>
          <w:rFonts w:ascii="Palatino Linotype" w:eastAsia="Calibri" w:hAnsi="Palatino Linotype"/>
          <w:b/>
          <w:i/>
          <w:lang w:val="es-MX" w:eastAsia="en-US"/>
        </w:rPr>
      </w:pPr>
      <w:r>
        <w:rPr>
          <w:rFonts w:ascii="Palatino Linotype" w:eastAsia="Calibri" w:hAnsi="Palatino Linotype"/>
          <w:lang w:val="es-MX" w:eastAsia="en-US"/>
        </w:rPr>
        <w:t xml:space="preserve">“… esta Dirección General de Recursos Materiales, se declara incompetente ya que el área usuaria es el Sistema de Autopistas, </w:t>
      </w:r>
      <w:proofErr w:type="spellStart"/>
      <w:r>
        <w:rPr>
          <w:rFonts w:ascii="Palatino Linotype" w:eastAsia="Calibri" w:hAnsi="Palatino Linotype"/>
          <w:lang w:val="es-MX" w:eastAsia="en-US"/>
        </w:rPr>
        <w:t>Aeropueros</w:t>
      </w:r>
      <w:proofErr w:type="spellEnd"/>
      <w:r>
        <w:rPr>
          <w:rFonts w:ascii="Palatino Linotype" w:eastAsia="Calibri" w:hAnsi="Palatino Linotype"/>
          <w:lang w:val="es-MX" w:eastAsia="en-US"/>
        </w:rPr>
        <w:t>, Servicios, Conexos y Auxiliares (SAASCAEM).”</w:t>
      </w:r>
    </w:p>
    <w:p w:rsidR="008E08C6" w:rsidRPr="008E08C6" w:rsidRDefault="008E08C6" w:rsidP="001B5AE6">
      <w:pPr>
        <w:tabs>
          <w:tab w:val="center" w:pos="4419"/>
          <w:tab w:val="right" w:pos="8838"/>
        </w:tabs>
        <w:ind w:left="426"/>
        <w:rPr>
          <w:rFonts w:ascii="Palatino Linotype" w:eastAsia="Calibri" w:hAnsi="Palatino Linotype"/>
          <w:b/>
          <w:i/>
          <w:lang w:val="es-MX" w:eastAsia="en-US"/>
        </w:rPr>
      </w:pPr>
    </w:p>
    <w:p w:rsidR="008E08C6" w:rsidRPr="008E08C6" w:rsidRDefault="008E08C6" w:rsidP="001B5AE6">
      <w:pPr>
        <w:tabs>
          <w:tab w:val="center" w:pos="4419"/>
          <w:tab w:val="right" w:pos="8838"/>
        </w:tabs>
        <w:ind w:left="426"/>
        <w:jc w:val="both"/>
        <w:rPr>
          <w:rFonts w:ascii="Palatino Linotype" w:eastAsia="Calibri" w:hAnsi="Palatino Linotype"/>
          <w:b/>
          <w:i/>
          <w:lang w:val="es-MX" w:eastAsia="en-US"/>
        </w:rPr>
      </w:pPr>
      <w:r>
        <w:rPr>
          <w:rFonts w:ascii="Palatino Linotype" w:eastAsia="Calibri" w:hAnsi="Palatino Linotype"/>
          <w:b/>
          <w:i/>
          <w:lang w:val="es-MX" w:eastAsia="en-US"/>
        </w:rPr>
        <w:t>- “</w:t>
      </w:r>
      <w:r w:rsidRPr="008E08C6">
        <w:rPr>
          <w:rFonts w:ascii="Palatino Linotype" w:eastAsia="Calibri" w:hAnsi="Palatino Linotype"/>
          <w:b/>
          <w:i/>
          <w:lang w:val="es-MX" w:eastAsia="en-US"/>
        </w:rPr>
        <w:t>RESOLUTIVO 00043-SAASCAEM-IP-2018.pdf</w:t>
      </w:r>
      <w:r>
        <w:rPr>
          <w:rFonts w:ascii="Palatino Linotype" w:eastAsia="Calibri" w:hAnsi="Palatino Linotype"/>
          <w:b/>
          <w:i/>
          <w:lang w:val="es-MX" w:eastAsia="en-US"/>
        </w:rPr>
        <w:t>”</w:t>
      </w:r>
      <w:r w:rsidR="00227552">
        <w:rPr>
          <w:rFonts w:ascii="Palatino Linotype" w:eastAsia="Calibri" w:hAnsi="Palatino Linotype"/>
          <w:b/>
          <w:i/>
          <w:lang w:val="es-MX" w:eastAsia="en-US"/>
        </w:rPr>
        <w:t xml:space="preserve">. </w:t>
      </w:r>
      <w:r w:rsidR="001B5AE6" w:rsidRPr="001B5AE6">
        <w:rPr>
          <w:rFonts w:ascii="Palatino Linotype" w:eastAsia="Calibri" w:hAnsi="Palatino Linotype"/>
          <w:lang w:val="es-MX" w:eastAsia="en-US"/>
        </w:rPr>
        <w:t>Contiene el oficio de respuesta</w:t>
      </w:r>
      <w:r w:rsidR="001B5AE6">
        <w:rPr>
          <w:rFonts w:ascii="Palatino Linotype" w:eastAsia="Calibri" w:hAnsi="Palatino Linotype"/>
          <w:b/>
          <w:i/>
          <w:lang w:val="es-MX" w:eastAsia="en-US"/>
        </w:rPr>
        <w:t xml:space="preserve"> </w:t>
      </w:r>
      <w:r w:rsidR="001B5AE6">
        <w:rPr>
          <w:rFonts w:ascii="Palatino Linotype" w:hAnsi="Palatino Linotype"/>
          <w:color w:val="000000"/>
        </w:rPr>
        <w:t xml:space="preserve">el oficio </w:t>
      </w:r>
      <w:r w:rsidR="001B5AE6" w:rsidRPr="00227552">
        <w:rPr>
          <w:rFonts w:ascii="Palatino Linotype" w:hAnsi="Palatino Linotype"/>
          <w:b/>
          <w:color w:val="000000"/>
        </w:rPr>
        <w:t>231C11000/876/2018</w:t>
      </w:r>
      <w:r w:rsidR="001B5AE6">
        <w:rPr>
          <w:rFonts w:ascii="Palatino Linotype" w:hAnsi="Palatino Linotype"/>
          <w:color w:val="000000"/>
        </w:rPr>
        <w:t xml:space="preserve"> del dieciséis de octubre de dos mil dieciocho, signado por el Director de Proyectos y Control de Obras, del </w:t>
      </w:r>
      <w:r w:rsidR="001B5AE6" w:rsidRPr="001B5AE6">
        <w:rPr>
          <w:rFonts w:ascii="Palatino Linotype" w:hAnsi="Palatino Linotype"/>
          <w:b/>
          <w:color w:val="000000"/>
        </w:rPr>
        <w:t>SUJETO OBLIGADO</w:t>
      </w:r>
      <w:r w:rsidR="001B5AE6" w:rsidRPr="001B5AE6">
        <w:rPr>
          <w:rFonts w:ascii="Palatino Linotype" w:hAnsi="Palatino Linotype"/>
          <w:color w:val="000000"/>
        </w:rPr>
        <w:t>, descrito en el aparatado de antecedentes.</w:t>
      </w:r>
    </w:p>
    <w:p w:rsidR="008E08C6" w:rsidRPr="008E08C6" w:rsidRDefault="008E08C6" w:rsidP="001B5AE6">
      <w:pPr>
        <w:spacing w:line="360" w:lineRule="auto"/>
        <w:ind w:right="49"/>
        <w:jc w:val="both"/>
        <w:rPr>
          <w:rFonts w:ascii="Palatino Linotype" w:hAnsi="Palatino Linotype"/>
          <w:b/>
          <w:i/>
        </w:rPr>
      </w:pPr>
    </w:p>
    <w:p w:rsidR="00345954" w:rsidRPr="00275200" w:rsidRDefault="0049722E" w:rsidP="00462789">
      <w:pPr>
        <w:spacing w:line="360" w:lineRule="auto"/>
        <w:jc w:val="both"/>
        <w:rPr>
          <w:rFonts w:ascii="Palatino Linotype" w:hAnsi="Palatino Linotype" w:cs="Arial"/>
        </w:rPr>
      </w:pPr>
      <w:r w:rsidRPr="0049722E">
        <w:rPr>
          <w:rFonts w:ascii="Palatino Linotype" w:hAnsi="Palatino Linotype" w:cs="Arial"/>
          <w:b/>
          <w:sz w:val="28"/>
          <w:szCs w:val="28"/>
        </w:rPr>
        <w:t>4</w:t>
      </w:r>
      <w:r w:rsidR="002426FE" w:rsidRPr="0049722E">
        <w:rPr>
          <w:rFonts w:ascii="Palatino Linotype" w:hAnsi="Palatino Linotype" w:cs="Arial"/>
          <w:b/>
          <w:sz w:val="28"/>
          <w:szCs w:val="28"/>
        </w:rPr>
        <w:t xml:space="preserve">. </w:t>
      </w:r>
      <w:r w:rsidR="008B3345" w:rsidRPr="0049722E">
        <w:rPr>
          <w:rFonts w:ascii="Palatino Linotype" w:eastAsia="Calibri" w:hAnsi="Palatino Linotype" w:cs="Arial"/>
          <w:b/>
          <w:sz w:val="28"/>
          <w:szCs w:val="28"/>
        </w:rPr>
        <w:t>Turno.</w:t>
      </w:r>
      <w:r w:rsidR="008B3345" w:rsidRPr="00275200">
        <w:rPr>
          <w:rFonts w:ascii="Palatino Linotype" w:eastAsia="Calibri" w:hAnsi="Palatino Linotype" w:cs="Arial"/>
          <w:b/>
        </w:rPr>
        <w:t xml:space="preserve"> </w:t>
      </w:r>
      <w:r w:rsidR="008B3345" w:rsidRPr="00275200">
        <w:rPr>
          <w:rFonts w:ascii="Palatino Linotype" w:eastAsia="Calibri" w:hAnsi="Palatino Linotype" w:cs="Arial"/>
        </w:rPr>
        <w:t>De conformidad con el artículo 185</w:t>
      </w:r>
      <w:r w:rsidR="0045214C" w:rsidRPr="00275200">
        <w:rPr>
          <w:rFonts w:ascii="Palatino Linotype" w:eastAsia="Calibri" w:hAnsi="Palatino Linotype" w:cs="Arial"/>
        </w:rPr>
        <w:t xml:space="preserve">, </w:t>
      </w:r>
      <w:r w:rsidR="008B3345" w:rsidRPr="00275200">
        <w:rPr>
          <w:rFonts w:ascii="Palatino Linotype" w:eastAsia="Calibri" w:hAnsi="Palatino Linotype" w:cs="Arial"/>
        </w:rPr>
        <w:t xml:space="preserve">fracción I de la Ley de Transparencia y Acceso a la Información Pública del Estado de México y Municipios vigente, </w:t>
      </w:r>
      <w:r w:rsidR="0044259D">
        <w:rPr>
          <w:rFonts w:ascii="Palatino Linotype" w:eastAsia="Calibri" w:hAnsi="Palatino Linotype" w:cs="Arial"/>
        </w:rPr>
        <w:t>el recurso</w:t>
      </w:r>
      <w:r w:rsidR="0045214C" w:rsidRPr="00275200">
        <w:rPr>
          <w:rFonts w:ascii="Palatino Linotype" w:eastAsia="Calibri" w:hAnsi="Palatino Linotype" w:cs="Arial"/>
        </w:rPr>
        <w:t xml:space="preserve"> de revisión</w:t>
      </w:r>
      <w:r w:rsidR="0044259D">
        <w:rPr>
          <w:rFonts w:ascii="Palatino Linotype" w:eastAsia="Calibri" w:hAnsi="Palatino Linotype" w:cs="Arial"/>
        </w:rPr>
        <w:t xml:space="preserve"> </w:t>
      </w:r>
      <w:r w:rsidR="0044259D" w:rsidRPr="00275200">
        <w:rPr>
          <w:rFonts w:ascii="Palatino Linotype" w:hAnsi="Palatino Linotype" w:cs="Arial"/>
          <w:b/>
        </w:rPr>
        <w:t>03</w:t>
      </w:r>
      <w:r w:rsidR="0044259D">
        <w:rPr>
          <w:rFonts w:ascii="Palatino Linotype" w:hAnsi="Palatino Linotype" w:cs="Arial"/>
          <w:b/>
        </w:rPr>
        <w:t>979</w:t>
      </w:r>
      <w:r w:rsidR="0044259D" w:rsidRPr="00275200">
        <w:rPr>
          <w:rFonts w:ascii="Palatino Linotype" w:hAnsi="Palatino Linotype" w:cs="Arial"/>
          <w:b/>
        </w:rPr>
        <w:t>/INFOEM/IP/RR/2018</w:t>
      </w:r>
      <w:r w:rsidR="0044259D" w:rsidRPr="00275200">
        <w:rPr>
          <w:rFonts w:ascii="Palatino Linotype" w:eastAsia="Calibri" w:hAnsi="Palatino Linotype" w:cs="Arial"/>
        </w:rPr>
        <w:t xml:space="preserve"> </w:t>
      </w:r>
      <w:r w:rsidR="0045214C" w:rsidRPr="00275200">
        <w:rPr>
          <w:rFonts w:ascii="Palatino Linotype" w:eastAsia="Calibri" w:hAnsi="Palatino Linotype" w:cs="Arial"/>
        </w:rPr>
        <w:t xml:space="preserve"> fue</w:t>
      </w:r>
      <w:r w:rsidR="0044259D">
        <w:rPr>
          <w:rFonts w:ascii="Palatino Linotype" w:eastAsia="Calibri" w:hAnsi="Palatino Linotype" w:cs="Arial"/>
        </w:rPr>
        <w:t xml:space="preserve"> turnado por </w:t>
      </w:r>
      <w:r w:rsidR="0045214C" w:rsidRPr="00275200">
        <w:rPr>
          <w:rFonts w:ascii="Palatino Linotype" w:eastAsia="Calibri" w:hAnsi="Palatino Linotype" w:cs="Arial"/>
        </w:rPr>
        <w:t xml:space="preserve">el sistema electrónico del Instituto de Transparencia, Acceso a la Información Pública y Protección de Datos Personales del Estado de México y Municipios </w:t>
      </w:r>
      <w:r w:rsidR="00A208EA" w:rsidRPr="00275200">
        <w:rPr>
          <w:rFonts w:ascii="Palatino Linotype" w:eastAsia="Calibri" w:hAnsi="Palatino Linotype" w:cs="Arial"/>
        </w:rPr>
        <w:t xml:space="preserve">al Comisionado </w:t>
      </w:r>
      <w:r w:rsidR="00A208EA" w:rsidRPr="00275200">
        <w:rPr>
          <w:rFonts w:ascii="Palatino Linotype" w:eastAsia="Calibri" w:hAnsi="Palatino Linotype" w:cs="Arial"/>
          <w:b/>
        </w:rPr>
        <w:t>Javier Martínez Cruz</w:t>
      </w:r>
      <w:r w:rsidR="0044259D">
        <w:rPr>
          <w:rFonts w:ascii="Palatino Linotype" w:eastAsia="Calibri" w:hAnsi="Palatino Linotype" w:cs="Arial"/>
        </w:rPr>
        <w:t>.</w:t>
      </w:r>
    </w:p>
    <w:p w:rsidR="00345954" w:rsidRPr="00E676D8" w:rsidRDefault="00345954" w:rsidP="00C94DD4">
      <w:pPr>
        <w:spacing w:line="360" w:lineRule="auto"/>
        <w:jc w:val="both"/>
        <w:rPr>
          <w:rFonts w:ascii="Palatino Linotype" w:eastAsia="Calibri" w:hAnsi="Palatino Linotype" w:cs="Arial"/>
          <w:sz w:val="2"/>
        </w:rPr>
      </w:pPr>
    </w:p>
    <w:p w:rsidR="00286E3C" w:rsidRPr="00052185" w:rsidRDefault="00286E3C" w:rsidP="00286E3C">
      <w:pPr>
        <w:widowControl w:val="0"/>
        <w:autoSpaceDE w:val="0"/>
        <w:autoSpaceDN w:val="0"/>
        <w:adjustRightInd w:val="0"/>
        <w:jc w:val="both"/>
        <w:rPr>
          <w:rFonts w:ascii="Palatino Linotype" w:hAnsi="Palatino Linotype" w:cs="Arial"/>
          <w:b/>
          <w:sz w:val="16"/>
          <w:szCs w:val="16"/>
        </w:rPr>
      </w:pPr>
    </w:p>
    <w:p w:rsidR="00462789" w:rsidRDefault="0049722E" w:rsidP="00F5055E">
      <w:pPr>
        <w:widowControl w:val="0"/>
        <w:autoSpaceDE w:val="0"/>
        <w:autoSpaceDN w:val="0"/>
        <w:adjustRightInd w:val="0"/>
        <w:spacing w:line="360" w:lineRule="auto"/>
        <w:jc w:val="both"/>
        <w:rPr>
          <w:rFonts w:ascii="Palatino Linotype" w:hAnsi="Palatino Linotype" w:cs="Arial"/>
          <w:szCs w:val="28"/>
        </w:rPr>
      </w:pPr>
      <w:r>
        <w:rPr>
          <w:rFonts w:ascii="Palatino Linotype" w:hAnsi="Palatino Linotype" w:cs="Arial"/>
          <w:b/>
          <w:sz w:val="28"/>
          <w:szCs w:val="28"/>
        </w:rPr>
        <w:t>5</w:t>
      </w:r>
      <w:r w:rsidR="00F5055E" w:rsidRPr="0049722E">
        <w:rPr>
          <w:rFonts w:ascii="Palatino Linotype" w:hAnsi="Palatino Linotype" w:cs="Arial"/>
          <w:b/>
          <w:sz w:val="28"/>
          <w:szCs w:val="28"/>
        </w:rPr>
        <w:t>.</w:t>
      </w:r>
      <w:r w:rsidR="00F5055E" w:rsidRPr="0049722E">
        <w:rPr>
          <w:rFonts w:ascii="Palatino Linotype" w:hAnsi="Palatino Linotype" w:cs="Arial"/>
          <w:b/>
          <w:i/>
          <w:sz w:val="28"/>
          <w:szCs w:val="28"/>
        </w:rPr>
        <w:t xml:space="preserve"> </w:t>
      </w:r>
      <w:r w:rsidR="00F5055E" w:rsidRPr="0049722E">
        <w:rPr>
          <w:rFonts w:ascii="Palatino Linotype" w:hAnsi="Palatino Linotype" w:cs="Arial"/>
          <w:b/>
          <w:sz w:val="28"/>
          <w:szCs w:val="28"/>
        </w:rPr>
        <w:t>Admisión de</w:t>
      </w:r>
      <w:r w:rsidR="00F92547" w:rsidRPr="0049722E">
        <w:rPr>
          <w:rFonts w:ascii="Palatino Linotype" w:hAnsi="Palatino Linotype" w:cs="Arial"/>
          <w:b/>
          <w:sz w:val="28"/>
          <w:szCs w:val="28"/>
        </w:rPr>
        <w:t xml:space="preserve"> los </w:t>
      </w:r>
      <w:r w:rsidR="00F5055E" w:rsidRPr="0049722E">
        <w:rPr>
          <w:rFonts w:ascii="Palatino Linotype" w:hAnsi="Palatino Linotype" w:cs="Arial"/>
          <w:b/>
          <w:sz w:val="28"/>
          <w:szCs w:val="28"/>
        </w:rPr>
        <w:t>Recurso</w:t>
      </w:r>
      <w:r w:rsidR="00471840" w:rsidRPr="0049722E">
        <w:rPr>
          <w:rFonts w:ascii="Palatino Linotype" w:hAnsi="Palatino Linotype" w:cs="Arial"/>
          <w:b/>
          <w:sz w:val="28"/>
          <w:szCs w:val="28"/>
        </w:rPr>
        <w:t>s</w:t>
      </w:r>
      <w:r w:rsidR="00F92547" w:rsidRPr="0049722E">
        <w:rPr>
          <w:rFonts w:ascii="Palatino Linotype" w:hAnsi="Palatino Linotype" w:cs="Arial"/>
          <w:b/>
          <w:sz w:val="28"/>
          <w:szCs w:val="28"/>
        </w:rPr>
        <w:t xml:space="preserve"> de Revisión</w:t>
      </w:r>
      <w:r w:rsidR="00F5055E" w:rsidRPr="0049722E">
        <w:rPr>
          <w:rFonts w:ascii="Palatino Linotype" w:hAnsi="Palatino Linotype" w:cs="Arial"/>
          <w:b/>
          <w:sz w:val="28"/>
          <w:szCs w:val="28"/>
        </w:rPr>
        <w:t>.</w:t>
      </w:r>
      <w:r w:rsidR="00F5055E" w:rsidRPr="00462789">
        <w:rPr>
          <w:rFonts w:ascii="Palatino Linotype" w:hAnsi="Palatino Linotype" w:cs="Arial"/>
          <w:szCs w:val="28"/>
        </w:rPr>
        <w:t xml:space="preserve"> </w:t>
      </w:r>
      <w:r w:rsidR="00462789" w:rsidRPr="00462789">
        <w:rPr>
          <w:rFonts w:ascii="Palatino Linotype" w:hAnsi="Palatino Linotype" w:cs="Arial"/>
          <w:szCs w:val="28"/>
        </w:rPr>
        <w:t xml:space="preserve">En fecha </w:t>
      </w:r>
      <w:r w:rsidR="0044259D">
        <w:rPr>
          <w:rFonts w:ascii="Palatino Linotype" w:hAnsi="Palatino Linotype" w:cs="Arial"/>
          <w:b/>
          <w:szCs w:val="28"/>
        </w:rPr>
        <w:t>veintitrés</w:t>
      </w:r>
      <w:r w:rsidR="00462789" w:rsidRPr="00D96A42">
        <w:rPr>
          <w:rFonts w:ascii="Palatino Linotype" w:hAnsi="Palatino Linotype" w:cs="Arial"/>
          <w:b/>
          <w:szCs w:val="28"/>
        </w:rPr>
        <w:t xml:space="preserve"> de octubre de dos mil </w:t>
      </w:r>
      <w:r w:rsidR="00462789" w:rsidRPr="00D96A42">
        <w:rPr>
          <w:rFonts w:ascii="Palatino Linotype" w:hAnsi="Palatino Linotype" w:cs="Arial"/>
          <w:b/>
          <w:szCs w:val="28"/>
        </w:rPr>
        <w:lastRenderedPageBreak/>
        <w:t>dieciocho</w:t>
      </w:r>
      <w:r w:rsidR="00462789">
        <w:rPr>
          <w:rFonts w:ascii="Palatino Linotype" w:hAnsi="Palatino Linotype" w:cs="Arial"/>
          <w:szCs w:val="28"/>
        </w:rPr>
        <w:t xml:space="preserve">, este Instituto de Transparencia, Acceso a la Información Pública y Protección de Datos Pernales en el Estado de México y Municipios, admitió a trámite </w:t>
      </w:r>
      <w:r w:rsidR="0044259D">
        <w:rPr>
          <w:rFonts w:ascii="Palatino Linotype" w:hAnsi="Palatino Linotype" w:cs="Arial"/>
          <w:szCs w:val="28"/>
        </w:rPr>
        <w:t>el recurso de revisión que ahora  se resuelve</w:t>
      </w:r>
      <w:r w:rsidR="00462789">
        <w:rPr>
          <w:rFonts w:ascii="Palatino Linotype" w:hAnsi="Palatino Linotype" w:cs="Arial"/>
          <w:szCs w:val="28"/>
        </w:rPr>
        <w:t xml:space="preserve">, otorgando un plazo de siete días para que las partes formularan lo que a su derecho resultara conveniente, ofrecieran pruebas, </w:t>
      </w:r>
      <w:r w:rsidR="00C9521D">
        <w:rPr>
          <w:rFonts w:ascii="Palatino Linotype" w:hAnsi="Palatino Linotype" w:cs="Arial"/>
          <w:szCs w:val="28"/>
        </w:rPr>
        <w:t>presentaran</w:t>
      </w:r>
      <w:r w:rsidR="00462789">
        <w:rPr>
          <w:rFonts w:ascii="Palatino Linotype" w:hAnsi="Palatino Linotype" w:cs="Arial"/>
          <w:szCs w:val="28"/>
        </w:rPr>
        <w:t xml:space="preserve"> alegatos y el Sujeto Obligado presentara su informe justificado, lo anterior en términos de lo establecido en </w:t>
      </w:r>
      <w:r w:rsidR="00275200">
        <w:rPr>
          <w:rFonts w:ascii="Palatino Linotype" w:hAnsi="Palatino Linotype" w:cs="Arial"/>
          <w:szCs w:val="28"/>
        </w:rPr>
        <w:t>las fracciones I y II del artículo 185 de la Ley de la de Transparencia y Acceso a la Información Pública del Estado de México y Municipios.</w:t>
      </w:r>
    </w:p>
    <w:p w:rsidR="00853CBE" w:rsidRPr="005A32CC" w:rsidRDefault="00853CBE" w:rsidP="00F5055E">
      <w:pPr>
        <w:widowControl w:val="0"/>
        <w:autoSpaceDE w:val="0"/>
        <w:autoSpaceDN w:val="0"/>
        <w:adjustRightInd w:val="0"/>
        <w:spacing w:line="360" w:lineRule="auto"/>
        <w:jc w:val="both"/>
        <w:rPr>
          <w:rFonts w:ascii="Palatino Linotype" w:hAnsi="Palatino Linotype" w:cs="Arial"/>
          <w:sz w:val="16"/>
          <w:szCs w:val="16"/>
        </w:rPr>
      </w:pPr>
    </w:p>
    <w:p w:rsidR="00E60B64" w:rsidRPr="00275200" w:rsidRDefault="00E25098" w:rsidP="00F5055E">
      <w:pPr>
        <w:widowControl w:val="0"/>
        <w:autoSpaceDE w:val="0"/>
        <w:autoSpaceDN w:val="0"/>
        <w:adjustRightInd w:val="0"/>
        <w:spacing w:line="360" w:lineRule="auto"/>
        <w:jc w:val="both"/>
        <w:rPr>
          <w:rFonts w:ascii="Palatino Linotype" w:hAnsi="Palatino Linotype" w:cs="Arial"/>
        </w:rPr>
      </w:pPr>
      <w:r w:rsidRPr="00052185">
        <w:rPr>
          <w:rFonts w:ascii="Palatino Linotype" w:eastAsia="Calibri" w:hAnsi="Palatino Linotype" w:cs="Arial"/>
        </w:rPr>
        <w:t xml:space="preserve">Todo ello a </w:t>
      </w:r>
      <w:r w:rsidR="00F5055E" w:rsidRPr="00052185">
        <w:rPr>
          <w:rFonts w:ascii="Palatino Linotype" w:hAnsi="Palatino Linotype" w:cs="Arial"/>
        </w:rPr>
        <w:t xml:space="preserve">efecto de integrar </w:t>
      </w:r>
      <w:r w:rsidR="0072688C" w:rsidRPr="00052185">
        <w:rPr>
          <w:rFonts w:ascii="Palatino Linotype" w:hAnsi="Palatino Linotype" w:cs="Arial"/>
        </w:rPr>
        <w:t xml:space="preserve">los </w:t>
      </w:r>
      <w:r w:rsidR="00F5055E" w:rsidRPr="00052185">
        <w:rPr>
          <w:rFonts w:ascii="Palatino Linotype" w:hAnsi="Palatino Linotype" w:cs="Arial"/>
        </w:rPr>
        <w:t>expediente</w:t>
      </w:r>
      <w:r w:rsidR="0072688C" w:rsidRPr="00052185">
        <w:rPr>
          <w:rFonts w:ascii="Palatino Linotype" w:hAnsi="Palatino Linotype" w:cs="Arial"/>
        </w:rPr>
        <w:t>s</w:t>
      </w:r>
      <w:r w:rsidR="00F5055E" w:rsidRPr="00052185">
        <w:rPr>
          <w:rFonts w:ascii="Palatino Linotype" w:hAnsi="Palatino Linotype" w:cs="Arial"/>
        </w:rPr>
        <w:t xml:space="preserve"> respectivo</w:t>
      </w:r>
      <w:r w:rsidR="0072688C" w:rsidRPr="00052185">
        <w:rPr>
          <w:rFonts w:ascii="Palatino Linotype" w:hAnsi="Palatino Linotype" w:cs="Arial"/>
        </w:rPr>
        <w:t>s</w:t>
      </w:r>
      <w:r w:rsidR="00F5055E" w:rsidRPr="00052185">
        <w:rPr>
          <w:rFonts w:ascii="Palatino Linotype" w:hAnsi="Palatino Linotype" w:cs="Arial"/>
        </w:rPr>
        <w:t xml:space="preserve">; </w:t>
      </w:r>
      <w:r w:rsidR="006741EF" w:rsidRPr="00052185">
        <w:rPr>
          <w:rFonts w:ascii="Palatino Linotype" w:hAnsi="Palatino Linotype" w:cs="Arial"/>
        </w:rPr>
        <w:t xml:space="preserve">mismos que </w:t>
      </w:r>
      <w:r w:rsidR="00F5055E" w:rsidRPr="00052185">
        <w:rPr>
          <w:rFonts w:ascii="Palatino Linotype" w:hAnsi="Palatino Linotype" w:cs="Arial"/>
        </w:rPr>
        <w:t>fue</w:t>
      </w:r>
      <w:r w:rsidR="0072688C" w:rsidRPr="00052185">
        <w:rPr>
          <w:rFonts w:ascii="Palatino Linotype" w:hAnsi="Palatino Linotype" w:cs="Arial"/>
        </w:rPr>
        <w:t xml:space="preserve">ron </w:t>
      </w:r>
      <w:r w:rsidR="00F5055E" w:rsidRPr="00052185">
        <w:rPr>
          <w:rFonts w:ascii="Palatino Linotype" w:hAnsi="Palatino Linotype" w:cs="Arial"/>
        </w:rPr>
        <w:t>puesto</w:t>
      </w:r>
      <w:r w:rsidR="0072688C" w:rsidRPr="00052185">
        <w:rPr>
          <w:rFonts w:ascii="Palatino Linotype" w:hAnsi="Palatino Linotype" w:cs="Arial"/>
        </w:rPr>
        <w:t>s</w:t>
      </w:r>
      <w:r w:rsidR="00F5055E" w:rsidRPr="00052185">
        <w:rPr>
          <w:rFonts w:ascii="Palatino Linotype" w:hAnsi="Palatino Linotype" w:cs="Arial"/>
        </w:rPr>
        <w:t xml:space="preserve"> a disposición de las partes por siete días hábiles para que ofrecieran pruebas y  manifestaran lo que a su derecho conv</w:t>
      </w:r>
      <w:r w:rsidR="00B91429" w:rsidRPr="00052185">
        <w:rPr>
          <w:rFonts w:ascii="Palatino Linotype" w:hAnsi="Palatino Linotype" w:cs="Arial"/>
        </w:rPr>
        <w:t xml:space="preserve">iniera. </w:t>
      </w:r>
    </w:p>
    <w:p w:rsidR="00B91429" w:rsidRPr="00052185"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7E0B66" w:rsidRDefault="0049722E" w:rsidP="007E0B66">
      <w:pPr>
        <w:widowControl w:val="0"/>
        <w:autoSpaceDE w:val="0"/>
        <w:autoSpaceDN w:val="0"/>
        <w:adjustRightInd w:val="0"/>
        <w:spacing w:line="360" w:lineRule="auto"/>
        <w:jc w:val="both"/>
        <w:rPr>
          <w:rFonts w:ascii="Palatino Linotype" w:eastAsia="Calibri" w:hAnsi="Palatino Linotype"/>
        </w:rPr>
      </w:pPr>
      <w:r>
        <w:rPr>
          <w:rFonts w:ascii="Palatino Linotype" w:hAnsi="Palatino Linotype" w:cs="Arial"/>
          <w:b/>
          <w:sz w:val="28"/>
          <w:szCs w:val="28"/>
        </w:rPr>
        <w:t>6</w:t>
      </w:r>
      <w:r w:rsidR="004946EA" w:rsidRPr="0049722E">
        <w:rPr>
          <w:rFonts w:ascii="Palatino Linotype" w:hAnsi="Palatino Linotype" w:cs="Arial"/>
          <w:b/>
          <w:sz w:val="28"/>
          <w:szCs w:val="28"/>
        </w:rPr>
        <w:t xml:space="preserve">. </w:t>
      </w:r>
      <w:r w:rsidR="00683185" w:rsidRPr="0049722E">
        <w:rPr>
          <w:rFonts w:ascii="Palatino Linotype" w:hAnsi="Palatino Linotype" w:cs="Arial"/>
          <w:b/>
          <w:sz w:val="28"/>
          <w:szCs w:val="28"/>
        </w:rPr>
        <w:t>Manifestaciones del Sujeto Obligado.</w:t>
      </w:r>
      <w:r w:rsidR="00683185">
        <w:rPr>
          <w:rFonts w:ascii="Palatino Linotype" w:hAnsi="Palatino Linotype" w:cs="Arial"/>
          <w:b/>
        </w:rPr>
        <w:t xml:space="preserve"> </w:t>
      </w:r>
      <w:r w:rsidR="00252D31" w:rsidRPr="00252D31">
        <w:rPr>
          <w:rFonts w:ascii="Palatino Linotype" w:hAnsi="Palatino Linotype" w:cs="Arial"/>
        </w:rPr>
        <w:t>De las constancias que integran el expediente en que se actúa se advierte que</w:t>
      </w:r>
      <w:r w:rsidR="00252D31" w:rsidRPr="00252D31">
        <w:rPr>
          <w:rFonts w:ascii="Palatino Linotype" w:eastAsia="Calibri" w:hAnsi="Palatino Linotype" w:cs="Arial"/>
          <w:lang w:val="es-MX" w:eastAsia="en-US"/>
        </w:rPr>
        <w:t xml:space="preserve"> el </w:t>
      </w:r>
      <w:r w:rsidR="00683185" w:rsidRPr="00683185">
        <w:rPr>
          <w:rFonts w:ascii="Palatino Linotype" w:eastAsia="Calibri" w:hAnsi="Palatino Linotype" w:cs="Arial"/>
          <w:b/>
          <w:lang w:val="es-MX" w:eastAsia="en-US"/>
        </w:rPr>
        <w:t>SUJETO OBLIGADO</w:t>
      </w:r>
      <w:r w:rsidR="00683185" w:rsidRPr="00252D31">
        <w:rPr>
          <w:rFonts w:ascii="Palatino Linotype" w:eastAsia="Calibri" w:hAnsi="Palatino Linotype" w:cs="Arial"/>
          <w:lang w:val="es-MX" w:eastAsia="en-US"/>
        </w:rPr>
        <w:t xml:space="preserve"> </w:t>
      </w:r>
      <w:r w:rsidR="00D96A42">
        <w:rPr>
          <w:rFonts w:ascii="Palatino Linotype" w:eastAsia="Calibri" w:hAnsi="Palatino Linotype" w:cs="Arial"/>
          <w:lang w:val="es-MX" w:eastAsia="en-US"/>
        </w:rPr>
        <w:t>e</w:t>
      </w:r>
      <w:r w:rsidR="003E4B0D">
        <w:rPr>
          <w:rFonts w:ascii="Palatino Linotype" w:eastAsia="Calibri" w:hAnsi="Palatino Linotype" w:cs="Arial"/>
          <w:lang w:val="es-MX" w:eastAsia="en-US"/>
        </w:rPr>
        <w:t>l</w:t>
      </w:r>
      <w:r w:rsidR="00D96A42">
        <w:rPr>
          <w:rFonts w:ascii="Palatino Linotype" w:eastAsia="Calibri" w:hAnsi="Palatino Linotype" w:cs="Arial"/>
          <w:lang w:val="es-MX" w:eastAsia="en-US"/>
        </w:rPr>
        <w:t xml:space="preserve"> </w:t>
      </w:r>
      <w:r w:rsidR="0044259D" w:rsidRPr="00EB569D">
        <w:rPr>
          <w:rFonts w:ascii="Palatino Linotype" w:eastAsia="Calibri" w:hAnsi="Palatino Linotype" w:cs="Arial"/>
          <w:b/>
          <w:lang w:val="es-MX" w:eastAsia="en-US"/>
        </w:rPr>
        <w:t>treinta de noviembre de</w:t>
      </w:r>
      <w:r w:rsidR="00683185">
        <w:rPr>
          <w:rFonts w:ascii="Palatino Linotype" w:eastAsia="Calibri" w:hAnsi="Palatino Linotype" w:cs="Arial"/>
          <w:b/>
          <w:lang w:val="es-MX" w:eastAsia="en-US"/>
        </w:rPr>
        <w:t xml:space="preserve"> dos mil dieciocho</w:t>
      </w:r>
      <w:r w:rsidR="00683185" w:rsidRPr="00C74946">
        <w:rPr>
          <w:rFonts w:ascii="Palatino Linotype" w:eastAsia="Calibri" w:hAnsi="Palatino Linotype" w:cs="Arial"/>
          <w:lang w:val="es-MX" w:eastAsia="en-US"/>
        </w:rPr>
        <w:t>, a través del SAIMEX adjuntó el archivo</w:t>
      </w:r>
      <w:r w:rsidR="00683185">
        <w:rPr>
          <w:rFonts w:ascii="Palatino Linotype" w:eastAsia="Calibri" w:hAnsi="Palatino Linotype" w:cs="Arial"/>
          <w:b/>
          <w:lang w:val="es-MX" w:eastAsia="en-US"/>
        </w:rPr>
        <w:t xml:space="preserve"> </w:t>
      </w:r>
      <w:r w:rsidR="00683185" w:rsidRPr="00683185">
        <w:rPr>
          <w:rFonts w:ascii="Palatino Linotype" w:eastAsia="Calibri" w:hAnsi="Palatino Linotype" w:cs="Arial"/>
          <w:b/>
          <w:i/>
          <w:lang w:val="es-MX" w:eastAsia="en-US"/>
        </w:rPr>
        <w:t>“RESP A RECURSO 03979.pdf</w:t>
      </w:r>
      <w:r w:rsidR="00683185">
        <w:rPr>
          <w:rFonts w:ascii="Palatino Linotype" w:eastAsia="Calibri" w:hAnsi="Palatino Linotype" w:cs="Arial"/>
          <w:b/>
          <w:lang w:val="es-MX" w:eastAsia="en-US"/>
        </w:rPr>
        <w:t>”</w:t>
      </w:r>
      <w:r w:rsidR="00683185" w:rsidRPr="00683185">
        <w:rPr>
          <w:rFonts w:ascii="Palatino Linotype" w:eastAsia="Calibri" w:hAnsi="Palatino Linotype" w:cs="Arial"/>
          <w:lang w:val="es-MX" w:eastAsia="en-US"/>
        </w:rPr>
        <w:t xml:space="preserve">, el cual contiene los documentos siguientes: </w:t>
      </w:r>
    </w:p>
    <w:p w:rsidR="00252D31" w:rsidRDefault="00721AF1" w:rsidP="004D50B6">
      <w:pPr>
        <w:widowControl w:val="0"/>
        <w:autoSpaceDE w:val="0"/>
        <w:autoSpaceDN w:val="0"/>
        <w:adjustRightInd w:val="0"/>
        <w:spacing w:line="360" w:lineRule="auto"/>
        <w:ind w:left="284"/>
        <w:jc w:val="both"/>
        <w:rPr>
          <w:rFonts w:ascii="Palatino Linotype" w:eastAsia="Calibri" w:hAnsi="Palatino Linotype"/>
        </w:rPr>
      </w:pPr>
      <w:r>
        <w:rPr>
          <w:rFonts w:ascii="Palatino Linotype" w:eastAsia="Calibri" w:hAnsi="Palatino Linotype"/>
        </w:rPr>
        <w:t xml:space="preserve">- </w:t>
      </w:r>
      <w:r w:rsidRPr="009F3C16">
        <w:rPr>
          <w:rFonts w:ascii="Palatino Linotype" w:eastAsia="Calibri" w:hAnsi="Palatino Linotype"/>
          <w:b/>
        </w:rPr>
        <w:t>Oficio 231C11000/1084/2018</w:t>
      </w:r>
      <w:r w:rsidR="00E2774A">
        <w:rPr>
          <w:rFonts w:ascii="Palatino Linotype" w:eastAsia="Calibri" w:hAnsi="Palatino Linotype"/>
        </w:rPr>
        <w:t xml:space="preserve"> en una hoja</w:t>
      </w:r>
      <w:r>
        <w:rPr>
          <w:rFonts w:ascii="Palatino Linotype" w:eastAsia="Calibri" w:hAnsi="Palatino Linotype"/>
        </w:rPr>
        <w:t xml:space="preserve"> del día treinta de noviembre de dos mil dieciocho, signado por el Director de Proyectos y Control de Obras, a través del cual manifestó:  </w:t>
      </w:r>
    </w:p>
    <w:p w:rsidR="006A7ED6" w:rsidRDefault="0044259D" w:rsidP="004D50B6">
      <w:pPr>
        <w:widowControl w:val="0"/>
        <w:autoSpaceDE w:val="0"/>
        <w:autoSpaceDN w:val="0"/>
        <w:adjustRightInd w:val="0"/>
        <w:ind w:left="851" w:right="900"/>
        <w:jc w:val="both"/>
        <w:rPr>
          <w:rFonts w:ascii="Palatino Linotype" w:eastAsia="Calibri" w:hAnsi="Palatino Linotype"/>
          <w:i/>
          <w:sz w:val="22"/>
        </w:rPr>
      </w:pPr>
      <w:r>
        <w:rPr>
          <w:rFonts w:ascii="Palatino Linotype" w:eastAsia="Calibri" w:hAnsi="Palatino Linotype"/>
          <w:i/>
          <w:sz w:val="22"/>
        </w:rPr>
        <w:t xml:space="preserve">“Me refiero a la solicitud de información número 00043/SAASCAEM/IP/2018 de fecha 25 de </w:t>
      </w:r>
    </w:p>
    <w:p w:rsidR="00277093" w:rsidRDefault="0044259D" w:rsidP="004D50B6">
      <w:pPr>
        <w:widowControl w:val="0"/>
        <w:autoSpaceDE w:val="0"/>
        <w:autoSpaceDN w:val="0"/>
        <w:adjustRightInd w:val="0"/>
        <w:ind w:left="851" w:right="900"/>
        <w:jc w:val="both"/>
        <w:rPr>
          <w:rFonts w:ascii="Palatino Linotype" w:eastAsia="Calibri" w:hAnsi="Palatino Linotype"/>
          <w:i/>
          <w:sz w:val="22"/>
        </w:rPr>
      </w:pPr>
      <w:proofErr w:type="gramStart"/>
      <w:r>
        <w:rPr>
          <w:rFonts w:ascii="Palatino Linotype" w:eastAsia="Calibri" w:hAnsi="Palatino Linotype"/>
          <w:i/>
          <w:sz w:val="22"/>
        </w:rPr>
        <w:t>septiembre</w:t>
      </w:r>
      <w:proofErr w:type="gramEnd"/>
      <w:r>
        <w:rPr>
          <w:rFonts w:ascii="Palatino Linotype" w:eastAsia="Calibri" w:hAnsi="Palatino Linotype"/>
          <w:i/>
          <w:sz w:val="22"/>
        </w:rPr>
        <w:t xml:space="preserve"> de 2018, donde requiere lo siguiente:</w:t>
      </w:r>
    </w:p>
    <w:p w:rsidR="006A7ED6" w:rsidRDefault="006A7ED6" w:rsidP="004D50B6">
      <w:pPr>
        <w:widowControl w:val="0"/>
        <w:autoSpaceDE w:val="0"/>
        <w:autoSpaceDN w:val="0"/>
        <w:adjustRightInd w:val="0"/>
        <w:ind w:left="851" w:right="900"/>
        <w:jc w:val="both"/>
        <w:rPr>
          <w:rFonts w:ascii="Palatino Linotype" w:eastAsia="Calibri" w:hAnsi="Palatino Linotype"/>
          <w:b/>
          <w:i/>
          <w:sz w:val="22"/>
        </w:rPr>
      </w:pPr>
    </w:p>
    <w:p w:rsidR="0044259D" w:rsidRDefault="006A7ED6" w:rsidP="004D50B6">
      <w:pPr>
        <w:widowControl w:val="0"/>
        <w:autoSpaceDE w:val="0"/>
        <w:autoSpaceDN w:val="0"/>
        <w:adjustRightInd w:val="0"/>
        <w:ind w:left="851" w:right="900"/>
        <w:jc w:val="both"/>
        <w:rPr>
          <w:rFonts w:ascii="Palatino Linotype" w:eastAsia="Calibri" w:hAnsi="Palatino Linotype"/>
          <w:b/>
          <w:i/>
          <w:sz w:val="22"/>
        </w:rPr>
      </w:pPr>
      <w:r>
        <w:rPr>
          <w:rFonts w:ascii="Palatino Linotype" w:eastAsia="Calibri" w:hAnsi="Palatino Linotype"/>
          <w:b/>
          <w:i/>
          <w:sz w:val="22"/>
        </w:rPr>
        <w:t>“</w:t>
      </w:r>
      <w:r w:rsidR="0044259D">
        <w:rPr>
          <w:rFonts w:ascii="Palatino Linotype" w:eastAsia="Calibri" w:hAnsi="Palatino Linotype"/>
          <w:b/>
          <w:i/>
          <w:sz w:val="22"/>
        </w:rPr>
        <w:t>Solicito la información referente al importe asignado para la orden de requisición  CA-00217-2016 del Gobierno del Estado de México.</w:t>
      </w:r>
      <w:r>
        <w:rPr>
          <w:rFonts w:ascii="Palatino Linotype" w:eastAsia="Calibri" w:hAnsi="Palatino Linotype"/>
          <w:b/>
          <w:i/>
          <w:sz w:val="22"/>
        </w:rPr>
        <w:t>” (Sic)</w:t>
      </w:r>
      <w:r w:rsidR="0044259D">
        <w:rPr>
          <w:rFonts w:ascii="Palatino Linotype" w:eastAsia="Calibri" w:hAnsi="Palatino Linotype"/>
          <w:b/>
          <w:i/>
          <w:sz w:val="22"/>
        </w:rPr>
        <w:t xml:space="preserve"> </w:t>
      </w:r>
    </w:p>
    <w:p w:rsidR="0044259D" w:rsidRDefault="0044259D" w:rsidP="004D50B6">
      <w:pPr>
        <w:widowControl w:val="0"/>
        <w:autoSpaceDE w:val="0"/>
        <w:autoSpaceDN w:val="0"/>
        <w:adjustRightInd w:val="0"/>
        <w:ind w:left="851" w:right="900"/>
        <w:jc w:val="both"/>
        <w:rPr>
          <w:rFonts w:ascii="Palatino Linotype" w:eastAsia="Calibri" w:hAnsi="Palatino Linotype"/>
          <w:b/>
          <w:i/>
          <w:sz w:val="22"/>
        </w:rPr>
      </w:pPr>
      <w:r>
        <w:rPr>
          <w:rFonts w:ascii="Palatino Linotype" w:eastAsia="Calibri" w:hAnsi="Palatino Linotype"/>
          <w:b/>
          <w:i/>
          <w:sz w:val="22"/>
        </w:rPr>
        <w:t xml:space="preserve"> Así como al recurso de revisión 03979/INFOEM/IP/RR/2018.</w:t>
      </w:r>
    </w:p>
    <w:p w:rsidR="006A7ED6" w:rsidRDefault="006A7ED6" w:rsidP="004D50B6">
      <w:pPr>
        <w:widowControl w:val="0"/>
        <w:autoSpaceDE w:val="0"/>
        <w:autoSpaceDN w:val="0"/>
        <w:adjustRightInd w:val="0"/>
        <w:ind w:left="851" w:right="900"/>
        <w:jc w:val="both"/>
        <w:rPr>
          <w:rFonts w:ascii="Palatino Linotype" w:eastAsia="Calibri" w:hAnsi="Palatino Linotype"/>
          <w:b/>
          <w:i/>
          <w:sz w:val="22"/>
        </w:rPr>
      </w:pPr>
    </w:p>
    <w:p w:rsidR="006A7ED6" w:rsidRDefault="006C4BB3" w:rsidP="004D50B6">
      <w:pPr>
        <w:widowControl w:val="0"/>
        <w:autoSpaceDE w:val="0"/>
        <w:autoSpaceDN w:val="0"/>
        <w:adjustRightInd w:val="0"/>
        <w:ind w:left="851" w:right="900"/>
        <w:jc w:val="both"/>
        <w:rPr>
          <w:rFonts w:ascii="Palatino Linotype" w:eastAsia="Calibri" w:hAnsi="Palatino Linotype"/>
          <w:i/>
          <w:sz w:val="22"/>
        </w:rPr>
      </w:pPr>
      <w:r>
        <w:rPr>
          <w:rFonts w:ascii="Palatino Linotype" w:eastAsia="Calibri" w:hAnsi="Palatino Linotype"/>
          <w:i/>
          <w:sz w:val="22"/>
        </w:rPr>
        <w:t xml:space="preserve">Sobre el particular , con fundamento en lo dispuesto en los artículos 4, 7, 11, 12, 17, 160  y demás relativos y aplicables de la Ley de Transparencia y Acceso a la Información Pública del </w:t>
      </w:r>
      <w:r>
        <w:rPr>
          <w:rFonts w:ascii="Palatino Linotype" w:eastAsia="Calibri" w:hAnsi="Palatino Linotype"/>
          <w:i/>
          <w:sz w:val="22"/>
        </w:rPr>
        <w:lastRenderedPageBreak/>
        <w:t>Estado de México y Municipios,</w:t>
      </w:r>
      <w:r w:rsidR="006A7ED6">
        <w:rPr>
          <w:rFonts w:ascii="Palatino Linotype" w:eastAsia="Calibri" w:hAnsi="Palatino Linotype"/>
          <w:i/>
          <w:sz w:val="22"/>
        </w:rPr>
        <w:t xml:space="preserve"> </w:t>
      </w:r>
      <w:r w:rsidRPr="00AE5939">
        <w:rPr>
          <w:rFonts w:ascii="Palatino Linotype" w:eastAsia="Calibri" w:hAnsi="Palatino Linotype"/>
          <w:i/>
          <w:sz w:val="22"/>
          <w:u w:val="single"/>
        </w:rPr>
        <w:t>adjunto al presente encontrará el documento (Contrato Administrativo de Adquisición de bienes), que contiene el importe asignado a la requisición CA-00217-2016</w:t>
      </w:r>
      <w:r>
        <w:rPr>
          <w:rFonts w:ascii="Palatino Linotype" w:eastAsia="Calibri" w:hAnsi="Palatino Linotype"/>
          <w:i/>
          <w:sz w:val="22"/>
        </w:rPr>
        <w:t xml:space="preserve">, no omito manifestar que  </w:t>
      </w:r>
      <w:r w:rsidRPr="00AE5939">
        <w:rPr>
          <w:rFonts w:ascii="Palatino Linotype" w:eastAsia="Calibri" w:hAnsi="Palatino Linotype"/>
          <w:i/>
          <w:sz w:val="22"/>
          <w:u w:val="single"/>
        </w:rPr>
        <w:t>dicho documento se encuentra en el portal IPOMEX de la Secretaria de Finanzas del Gobierno del Estado de México</w:t>
      </w:r>
      <w:r>
        <w:rPr>
          <w:rFonts w:ascii="Palatino Linotype" w:eastAsia="Calibri" w:hAnsi="Palatino Linotype"/>
          <w:i/>
          <w:sz w:val="22"/>
        </w:rPr>
        <w:t>.</w:t>
      </w:r>
    </w:p>
    <w:p w:rsidR="0044259D" w:rsidRDefault="006A7ED6" w:rsidP="004D50B6">
      <w:pPr>
        <w:widowControl w:val="0"/>
        <w:autoSpaceDE w:val="0"/>
        <w:autoSpaceDN w:val="0"/>
        <w:adjustRightInd w:val="0"/>
        <w:ind w:left="851" w:right="900"/>
        <w:jc w:val="both"/>
        <w:rPr>
          <w:rFonts w:ascii="Palatino Linotype" w:eastAsia="Calibri" w:hAnsi="Palatino Linotype"/>
          <w:i/>
          <w:sz w:val="22"/>
        </w:rPr>
      </w:pPr>
      <w:r>
        <w:rPr>
          <w:rFonts w:ascii="Palatino Linotype" w:eastAsia="Calibri" w:hAnsi="Palatino Linotype"/>
          <w:i/>
          <w:sz w:val="22"/>
        </w:rPr>
        <w:t xml:space="preserve">… </w:t>
      </w:r>
      <w:r w:rsidR="006C4BB3">
        <w:rPr>
          <w:rFonts w:ascii="Palatino Linotype" w:eastAsia="Calibri" w:hAnsi="Palatino Linotype"/>
          <w:i/>
          <w:sz w:val="22"/>
        </w:rPr>
        <w:t xml:space="preserve">” </w:t>
      </w:r>
    </w:p>
    <w:p w:rsidR="00AE5939" w:rsidRPr="00AE5939" w:rsidRDefault="00AE5939" w:rsidP="004D50B6">
      <w:pPr>
        <w:widowControl w:val="0"/>
        <w:autoSpaceDE w:val="0"/>
        <w:autoSpaceDN w:val="0"/>
        <w:adjustRightInd w:val="0"/>
        <w:ind w:left="851" w:right="900"/>
        <w:jc w:val="both"/>
        <w:rPr>
          <w:rFonts w:ascii="Palatino Linotype" w:eastAsia="Calibri" w:hAnsi="Palatino Linotype"/>
          <w:sz w:val="22"/>
        </w:rPr>
      </w:pPr>
      <w:r w:rsidRPr="00AE5939">
        <w:rPr>
          <w:rFonts w:ascii="Palatino Linotype" w:eastAsia="Calibri" w:hAnsi="Palatino Linotype"/>
          <w:sz w:val="22"/>
        </w:rPr>
        <w:t>(Énfasis añadido)</w:t>
      </w:r>
    </w:p>
    <w:p w:rsidR="00853CBE" w:rsidRPr="006C4BB3" w:rsidRDefault="00853CBE" w:rsidP="004D50B6">
      <w:pPr>
        <w:widowControl w:val="0"/>
        <w:autoSpaceDE w:val="0"/>
        <w:autoSpaceDN w:val="0"/>
        <w:adjustRightInd w:val="0"/>
        <w:spacing w:line="360" w:lineRule="auto"/>
        <w:ind w:left="567" w:right="900"/>
        <w:jc w:val="both"/>
        <w:rPr>
          <w:rFonts w:ascii="Palatino Linotype" w:eastAsia="Calibri" w:hAnsi="Palatino Linotype"/>
          <w:i/>
          <w:sz w:val="22"/>
        </w:rPr>
      </w:pPr>
    </w:p>
    <w:p w:rsidR="00A9489F" w:rsidRPr="00A9489F" w:rsidRDefault="00586419" w:rsidP="004D50B6">
      <w:pPr>
        <w:widowControl w:val="0"/>
        <w:autoSpaceDE w:val="0"/>
        <w:autoSpaceDN w:val="0"/>
        <w:adjustRightInd w:val="0"/>
        <w:spacing w:line="360" w:lineRule="auto"/>
        <w:ind w:left="284" w:right="49"/>
        <w:jc w:val="both"/>
        <w:rPr>
          <w:rFonts w:ascii="Palatino Linotype" w:eastAsia="Calibri" w:hAnsi="Palatino Linotype"/>
        </w:rPr>
      </w:pPr>
      <w:r>
        <w:rPr>
          <w:rFonts w:ascii="Palatino Linotype" w:eastAsia="Calibri" w:hAnsi="Palatino Linotype"/>
        </w:rPr>
        <w:t xml:space="preserve">- </w:t>
      </w:r>
      <w:r w:rsidR="006C4BB3" w:rsidRPr="00586419">
        <w:rPr>
          <w:rFonts w:ascii="Palatino Linotype" w:eastAsia="Calibri" w:hAnsi="Palatino Linotype"/>
          <w:b/>
        </w:rPr>
        <w:t>Contrato Administrativo de Adquisición de Bienes</w:t>
      </w:r>
      <w:r w:rsidR="00E2774A">
        <w:rPr>
          <w:rFonts w:ascii="Palatino Linotype" w:eastAsia="Calibri" w:hAnsi="Palatino Linotype"/>
          <w:b/>
        </w:rPr>
        <w:t xml:space="preserve"> </w:t>
      </w:r>
      <w:r w:rsidR="006C4BB3">
        <w:rPr>
          <w:rFonts w:ascii="Palatino Linotype" w:eastAsia="Calibri" w:hAnsi="Palatino Linotype"/>
        </w:rPr>
        <w:t>número CB/77/2016,</w:t>
      </w:r>
      <w:r w:rsidR="00E2774A">
        <w:rPr>
          <w:rFonts w:ascii="Palatino Linotype" w:eastAsia="Calibri" w:hAnsi="Palatino Linotype"/>
        </w:rPr>
        <w:t xml:space="preserve"> en diez hojas,</w:t>
      </w:r>
      <w:r w:rsidR="00AE5939">
        <w:rPr>
          <w:rFonts w:ascii="Palatino Linotype" w:eastAsia="Calibri" w:hAnsi="Palatino Linotype"/>
        </w:rPr>
        <w:t xml:space="preserve"> al parecer incompleto y testado el RFC del proveedor, Domicilio, Teléfono, y Correo electrónico; </w:t>
      </w:r>
      <w:r w:rsidR="006C4BB3">
        <w:rPr>
          <w:rFonts w:ascii="Palatino Linotype" w:eastAsia="Calibri" w:hAnsi="Palatino Linotype"/>
        </w:rPr>
        <w:t>en</w:t>
      </w:r>
      <w:r w:rsidR="0049722E">
        <w:rPr>
          <w:rFonts w:ascii="Palatino Linotype" w:eastAsia="Calibri" w:hAnsi="Palatino Linotype"/>
        </w:rPr>
        <w:t xml:space="preserve"> </w:t>
      </w:r>
      <w:r w:rsidR="006C4BB3">
        <w:rPr>
          <w:rFonts w:ascii="Palatino Linotype" w:eastAsia="Calibri" w:hAnsi="Palatino Linotype"/>
        </w:rPr>
        <w:t>el</w:t>
      </w:r>
      <w:r w:rsidR="0049722E">
        <w:rPr>
          <w:rFonts w:ascii="Palatino Linotype" w:eastAsia="Calibri" w:hAnsi="Palatino Linotype"/>
        </w:rPr>
        <w:t xml:space="preserve"> cual </w:t>
      </w:r>
      <w:r w:rsidR="006C4BB3">
        <w:rPr>
          <w:rFonts w:ascii="Palatino Linotype" w:eastAsia="Calibri" w:hAnsi="Palatino Linotype"/>
        </w:rPr>
        <w:t xml:space="preserve">se aprecia que pertenece a la </w:t>
      </w:r>
      <w:r w:rsidR="006C4BB3" w:rsidRPr="00AE5939">
        <w:rPr>
          <w:rFonts w:ascii="Palatino Linotype" w:eastAsia="Calibri" w:hAnsi="Palatino Linotype"/>
          <w:b/>
        </w:rPr>
        <w:t>Requisición CA-00217-2016</w:t>
      </w:r>
      <w:r w:rsidR="00AE5939">
        <w:rPr>
          <w:rFonts w:ascii="Palatino Linotype" w:eastAsia="Calibri" w:hAnsi="Palatino Linotype"/>
        </w:rPr>
        <w:t xml:space="preserve"> (hoja 1 del contrato)</w:t>
      </w:r>
      <w:r w:rsidR="00853CBE">
        <w:rPr>
          <w:rFonts w:ascii="Palatino Linotype" w:eastAsia="Calibri" w:hAnsi="Palatino Linotype"/>
        </w:rPr>
        <w:t xml:space="preserve"> y</w:t>
      </w:r>
      <w:r w:rsidR="006C4BB3">
        <w:rPr>
          <w:rFonts w:ascii="Palatino Linotype" w:eastAsia="Calibri" w:hAnsi="Palatino Linotype"/>
        </w:rPr>
        <w:t xml:space="preserve"> </w:t>
      </w:r>
      <w:r w:rsidR="00AE5939">
        <w:rPr>
          <w:rFonts w:ascii="Palatino Linotype" w:eastAsia="Calibri" w:hAnsi="Palatino Linotype"/>
        </w:rPr>
        <w:t xml:space="preserve">un </w:t>
      </w:r>
      <w:r w:rsidR="00AE5939" w:rsidRPr="00AE5939">
        <w:rPr>
          <w:rFonts w:ascii="Palatino Linotype" w:eastAsia="Calibri" w:hAnsi="Palatino Linotype"/>
          <w:b/>
        </w:rPr>
        <w:t>“I</w:t>
      </w:r>
      <w:r w:rsidR="00853CBE" w:rsidRPr="00AE5939">
        <w:rPr>
          <w:rFonts w:ascii="Palatino Linotype" w:eastAsia="Calibri" w:hAnsi="Palatino Linotype"/>
          <w:b/>
        </w:rPr>
        <w:t xml:space="preserve">mporte </w:t>
      </w:r>
      <w:r w:rsidR="00AE5939" w:rsidRPr="00AE5939">
        <w:rPr>
          <w:rFonts w:ascii="Palatino Linotype" w:eastAsia="Calibri" w:hAnsi="Palatino Linotype"/>
          <w:b/>
        </w:rPr>
        <w:t>Total”</w:t>
      </w:r>
      <w:r w:rsidR="00AE5939">
        <w:rPr>
          <w:rFonts w:ascii="Palatino Linotype" w:eastAsia="Calibri" w:hAnsi="Palatino Linotype"/>
        </w:rPr>
        <w:t xml:space="preserve"> (hoja 2 del contrato)</w:t>
      </w:r>
      <w:r w:rsidR="00BB546F">
        <w:rPr>
          <w:rFonts w:ascii="Palatino Linotype" w:eastAsia="Calibri" w:hAnsi="Palatino Linotype"/>
        </w:rPr>
        <w:t xml:space="preserve">, </w:t>
      </w:r>
      <w:r w:rsidR="0049722E">
        <w:rPr>
          <w:rFonts w:ascii="Palatino Linotype" w:eastAsia="Calibri" w:hAnsi="Palatino Linotype"/>
        </w:rPr>
        <w:t xml:space="preserve">mismo que está </w:t>
      </w:r>
      <w:r w:rsidR="00BB546F">
        <w:rPr>
          <w:rFonts w:ascii="Palatino Linotype" w:eastAsia="Calibri" w:hAnsi="Palatino Linotype"/>
        </w:rPr>
        <w:t xml:space="preserve">suscrito por </w:t>
      </w:r>
      <w:r w:rsidR="00E2774A">
        <w:rPr>
          <w:rFonts w:ascii="Palatino Linotype" w:eastAsia="Calibri" w:hAnsi="Palatino Linotype"/>
        </w:rPr>
        <w:t>el Director General de Recursos Materiales de la Secretaría de Finanzas y el Representante legal de la Empresa Proyectos ITS, S.A. DE C.V.</w:t>
      </w:r>
      <w:r w:rsidR="0049722E">
        <w:rPr>
          <w:rFonts w:ascii="Palatino Linotype" w:eastAsia="Calibri" w:hAnsi="Palatino Linotype"/>
        </w:rPr>
        <w:t>, con fecha de suscripción del día dos de septiembre de dos mil diecis</w:t>
      </w:r>
      <w:r w:rsidR="00AE5939">
        <w:rPr>
          <w:rFonts w:ascii="Palatino Linotype" w:eastAsia="Calibri" w:hAnsi="Palatino Linotype"/>
        </w:rPr>
        <w:t xml:space="preserve">éis, en hojas membretadas de la Secretaría de Finanzas. </w:t>
      </w:r>
      <w:r w:rsidR="0049722E">
        <w:rPr>
          <w:rFonts w:ascii="Palatino Linotype" w:eastAsia="Calibri" w:hAnsi="Palatino Linotype"/>
        </w:rPr>
        <w:t xml:space="preserve"> </w:t>
      </w:r>
    </w:p>
    <w:p w:rsidR="00A9489F" w:rsidRPr="00A9489F" w:rsidRDefault="00A9489F" w:rsidP="00C74946">
      <w:pPr>
        <w:widowControl w:val="0"/>
        <w:autoSpaceDE w:val="0"/>
        <w:autoSpaceDN w:val="0"/>
        <w:adjustRightInd w:val="0"/>
        <w:spacing w:line="360" w:lineRule="auto"/>
        <w:ind w:right="49"/>
        <w:jc w:val="both"/>
        <w:rPr>
          <w:rFonts w:ascii="Palatino Linotype" w:eastAsia="Calibri" w:hAnsi="Palatino Linotype"/>
        </w:rPr>
      </w:pPr>
    </w:p>
    <w:p w:rsidR="00D4360D" w:rsidRPr="00D4360D" w:rsidRDefault="0049722E" w:rsidP="00D4360D">
      <w:pPr>
        <w:widowControl w:val="0"/>
        <w:autoSpaceDE w:val="0"/>
        <w:autoSpaceDN w:val="0"/>
        <w:adjustRightInd w:val="0"/>
        <w:spacing w:line="360" w:lineRule="auto"/>
        <w:jc w:val="both"/>
        <w:rPr>
          <w:rFonts w:ascii="Palatino Linotype" w:eastAsia="Calibri" w:hAnsi="Palatino Linotype" w:cs="Arial"/>
          <w:b/>
          <w:lang w:val="es-MX" w:eastAsia="en-US"/>
        </w:rPr>
      </w:pPr>
      <w:r w:rsidRPr="00C74946">
        <w:rPr>
          <w:rFonts w:ascii="Palatino Linotype" w:eastAsia="Calibri" w:hAnsi="Palatino Linotype" w:cs="Arial"/>
          <w:b/>
          <w:sz w:val="28"/>
          <w:szCs w:val="28"/>
          <w:lang w:val="es-MX" w:eastAsia="en-US"/>
        </w:rPr>
        <w:t>7</w:t>
      </w:r>
      <w:r w:rsidRPr="0049722E">
        <w:rPr>
          <w:rFonts w:ascii="Palatino Linotype" w:eastAsia="Calibri" w:hAnsi="Palatino Linotype" w:cs="Arial"/>
          <w:b/>
          <w:sz w:val="28"/>
          <w:szCs w:val="28"/>
          <w:lang w:val="es-MX" w:eastAsia="en-US"/>
        </w:rPr>
        <w:t xml:space="preserve">. </w:t>
      </w:r>
      <w:r w:rsidR="00C74946" w:rsidRPr="00C74946">
        <w:rPr>
          <w:rFonts w:ascii="Palatino Linotype" w:eastAsia="Calibri" w:hAnsi="Palatino Linotype" w:cs="Arial"/>
          <w:b/>
          <w:sz w:val="28"/>
          <w:szCs w:val="28"/>
          <w:lang w:val="es-MX" w:eastAsia="en-US"/>
        </w:rPr>
        <w:t>Manifestaciones del Recurrente</w:t>
      </w:r>
      <w:r w:rsidR="00C74946">
        <w:rPr>
          <w:rFonts w:ascii="Palatino Linotype" w:eastAsia="Calibri" w:hAnsi="Palatino Linotype" w:cs="Arial"/>
          <w:b/>
          <w:sz w:val="28"/>
          <w:szCs w:val="28"/>
          <w:lang w:val="es-MX" w:eastAsia="en-US"/>
        </w:rPr>
        <w:t xml:space="preserve">. </w:t>
      </w:r>
      <w:r w:rsidR="00D4360D" w:rsidRPr="00D4360D">
        <w:rPr>
          <w:rFonts w:ascii="Palatino Linotype" w:eastAsia="Calibri" w:hAnsi="Palatino Linotype" w:cs="Arial"/>
          <w:lang w:val="es-MX" w:eastAsia="en-US"/>
        </w:rPr>
        <w:t xml:space="preserve">En fecha  </w:t>
      </w:r>
      <w:r w:rsidR="00D4360D" w:rsidRPr="0067032F">
        <w:rPr>
          <w:rFonts w:ascii="Palatino Linotype" w:eastAsia="Calibri" w:hAnsi="Palatino Linotype" w:cs="Arial"/>
          <w:b/>
          <w:lang w:val="es-MX" w:eastAsia="en-US"/>
        </w:rPr>
        <w:t>tres de diciembre de dos mil dieciocho</w:t>
      </w:r>
      <w:r w:rsidR="00D4360D">
        <w:rPr>
          <w:rFonts w:ascii="Palatino Linotype" w:eastAsia="Calibri" w:hAnsi="Palatino Linotype" w:cs="Arial"/>
          <w:lang w:val="es-MX" w:eastAsia="en-US"/>
        </w:rPr>
        <w:t xml:space="preserve">, el </w:t>
      </w:r>
      <w:r w:rsidR="00D4360D" w:rsidRPr="00D4360D">
        <w:rPr>
          <w:rFonts w:ascii="Palatino Linotype" w:eastAsia="Calibri" w:hAnsi="Palatino Linotype" w:cs="Arial"/>
          <w:b/>
          <w:lang w:val="es-MX" w:eastAsia="en-US"/>
        </w:rPr>
        <w:t>RECURRENTE</w:t>
      </w:r>
      <w:r w:rsidR="00D4360D">
        <w:rPr>
          <w:rFonts w:ascii="Palatino Linotype" w:eastAsia="Calibri" w:hAnsi="Palatino Linotype" w:cs="Arial"/>
          <w:lang w:val="es-MX" w:eastAsia="en-US"/>
        </w:rPr>
        <w:t xml:space="preserve"> adjuntó a través del SAIMEX los archivos </w:t>
      </w:r>
      <w:r w:rsidR="00D4360D">
        <w:rPr>
          <w:rFonts w:ascii="Palatino Linotype" w:eastAsia="Calibri" w:hAnsi="Palatino Linotype"/>
          <w:b/>
          <w:i/>
          <w:lang w:val="es-MX" w:eastAsia="en-US"/>
        </w:rPr>
        <w:t>“</w:t>
      </w:r>
      <w:r w:rsidR="00D4360D" w:rsidRPr="008E08C6">
        <w:rPr>
          <w:rFonts w:ascii="Palatino Linotype" w:eastAsia="Calibri" w:hAnsi="Palatino Linotype"/>
          <w:b/>
          <w:i/>
          <w:lang w:val="es-MX" w:eastAsia="en-US"/>
        </w:rPr>
        <w:t>RESOLUTIVO 00431-SF-IP-2018 SECRETARIA DE FINANZAS.pdf</w:t>
      </w:r>
      <w:r w:rsidR="00D4360D">
        <w:rPr>
          <w:rFonts w:ascii="Palatino Linotype" w:eastAsia="Calibri" w:hAnsi="Palatino Linotype"/>
          <w:b/>
          <w:i/>
          <w:lang w:val="es-MX" w:eastAsia="en-US"/>
        </w:rPr>
        <w:t>”</w:t>
      </w:r>
      <w:r w:rsidR="00D4360D">
        <w:rPr>
          <w:rFonts w:ascii="Palatino Linotype" w:eastAsia="Calibri" w:hAnsi="Palatino Linotype"/>
          <w:lang w:val="es-MX" w:eastAsia="en-US"/>
        </w:rPr>
        <w:t xml:space="preserve"> y </w:t>
      </w:r>
      <w:r w:rsidR="00D4360D">
        <w:rPr>
          <w:rFonts w:ascii="Palatino Linotype" w:eastAsia="Calibri" w:hAnsi="Palatino Linotype"/>
          <w:b/>
          <w:i/>
          <w:lang w:val="es-MX" w:eastAsia="en-US"/>
        </w:rPr>
        <w:t>“</w:t>
      </w:r>
      <w:r w:rsidR="00D4360D" w:rsidRPr="008E08C6">
        <w:rPr>
          <w:rFonts w:ascii="Palatino Linotype" w:eastAsia="Calibri" w:hAnsi="Palatino Linotype"/>
          <w:b/>
          <w:i/>
          <w:lang w:val="es-MX" w:eastAsia="en-US"/>
        </w:rPr>
        <w:t>RESOLUTIVO 00043-SAASCAEM-IP-2018.pdf</w:t>
      </w:r>
      <w:r w:rsidR="00D4360D">
        <w:rPr>
          <w:rFonts w:ascii="Palatino Linotype" w:eastAsia="Calibri" w:hAnsi="Palatino Linotype"/>
          <w:b/>
          <w:i/>
          <w:lang w:val="es-MX" w:eastAsia="en-US"/>
        </w:rPr>
        <w:t>”</w:t>
      </w:r>
      <w:r w:rsidR="00D4360D" w:rsidRPr="00D4360D">
        <w:rPr>
          <w:rFonts w:ascii="Palatino Linotype" w:eastAsia="Calibri" w:hAnsi="Palatino Linotype"/>
          <w:lang w:val="es-MX" w:eastAsia="en-US"/>
        </w:rPr>
        <w:t>, los cuales adjuntó a su recurso de revisión y que no se describen en obviedad de inútiles repeticiones.</w:t>
      </w:r>
      <w:r w:rsidR="00D4360D">
        <w:rPr>
          <w:rFonts w:ascii="Palatino Linotype" w:eastAsia="Calibri" w:hAnsi="Palatino Linotype"/>
          <w:b/>
          <w:i/>
          <w:lang w:val="es-MX" w:eastAsia="en-US"/>
        </w:rPr>
        <w:t xml:space="preserve"> </w:t>
      </w:r>
    </w:p>
    <w:p w:rsidR="004D50B6" w:rsidRDefault="00C74946" w:rsidP="004D50B6">
      <w:pPr>
        <w:widowControl w:val="0"/>
        <w:autoSpaceDE w:val="0"/>
        <w:autoSpaceDN w:val="0"/>
        <w:adjustRightInd w:val="0"/>
        <w:jc w:val="both"/>
        <w:rPr>
          <w:rFonts w:ascii="Palatino Linotype" w:eastAsia="Calibri" w:hAnsi="Palatino Linotype" w:cs="Arial"/>
          <w:b/>
          <w:lang w:val="es-MX" w:eastAsia="en-US"/>
        </w:rPr>
      </w:pPr>
      <w:r w:rsidRPr="00D4360D">
        <w:rPr>
          <w:rFonts w:ascii="Palatino Linotype" w:eastAsia="Calibri" w:hAnsi="Palatino Linotype" w:cs="Arial"/>
          <w:b/>
          <w:lang w:val="es-MX" w:eastAsia="en-US"/>
        </w:rPr>
        <w:t xml:space="preserve"> </w:t>
      </w:r>
    </w:p>
    <w:p w:rsidR="0049722E" w:rsidRPr="0049722E" w:rsidRDefault="00C74946" w:rsidP="004D50B6">
      <w:pPr>
        <w:widowControl w:val="0"/>
        <w:autoSpaceDE w:val="0"/>
        <w:autoSpaceDN w:val="0"/>
        <w:adjustRightInd w:val="0"/>
        <w:spacing w:line="360" w:lineRule="auto"/>
        <w:jc w:val="both"/>
        <w:rPr>
          <w:rFonts w:ascii="Palatino Linotype" w:eastAsia="Calibri" w:hAnsi="Palatino Linotype" w:cs="Arial"/>
          <w:lang w:val="es-MX" w:eastAsia="en-US"/>
        </w:rPr>
      </w:pPr>
      <w:r w:rsidRPr="00C74946">
        <w:rPr>
          <w:rFonts w:ascii="Palatino Linotype" w:eastAsia="Calibri" w:hAnsi="Palatino Linotype" w:cs="Arial"/>
          <w:b/>
          <w:sz w:val="28"/>
          <w:szCs w:val="28"/>
          <w:lang w:val="es-MX" w:eastAsia="en-US"/>
        </w:rPr>
        <w:t>8.</w:t>
      </w:r>
      <w:r>
        <w:rPr>
          <w:rFonts w:ascii="Palatino Linotype" w:eastAsia="Calibri" w:hAnsi="Palatino Linotype" w:cs="Arial"/>
          <w:b/>
          <w:sz w:val="28"/>
          <w:szCs w:val="28"/>
          <w:lang w:val="es-MX" w:eastAsia="en-US"/>
        </w:rPr>
        <w:t xml:space="preserve"> </w:t>
      </w:r>
      <w:r w:rsidR="0049722E" w:rsidRPr="0049722E">
        <w:rPr>
          <w:rFonts w:ascii="Palatino Linotype" w:eastAsia="Calibri" w:hAnsi="Palatino Linotype" w:cs="Arial"/>
          <w:b/>
          <w:sz w:val="28"/>
          <w:szCs w:val="28"/>
          <w:lang w:val="es-MX" w:eastAsia="en-US"/>
        </w:rPr>
        <w:t xml:space="preserve">Información puesta a disposición del Recurrente. </w:t>
      </w:r>
      <w:r w:rsidR="0049722E" w:rsidRPr="0049722E">
        <w:rPr>
          <w:rFonts w:ascii="Palatino Linotype" w:eastAsia="Calibri" w:hAnsi="Palatino Linotype" w:cs="Arial"/>
          <w:lang w:val="es-MX" w:eastAsia="en-US"/>
        </w:rPr>
        <w:t>En  fecha</w:t>
      </w:r>
      <w:r w:rsidR="0049722E" w:rsidRPr="0049722E">
        <w:rPr>
          <w:rFonts w:ascii="Palatino Linotype" w:eastAsia="Calibri" w:hAnsi="Palatino Linotype" w:cs="Arial"/>
          <w:b/>
          <w:lang w:val="es-MX" w:eastAsia="en-US"/>
        </w:rPr>
        <w:t xml:space="preserve"> </w:t>
      </w:r>
      <w:r w:rsidR="0049722E">
        <w:rPr>
          <w:rFonts w:ascii="Palatino Linotype" w:eastAsia="Calibri" w:hAnsi="Palatino Linotype" w:cs="Arial"/>
          <w:b/>
          <w:lang w:val="es-MX" w:eastAsia="en-US"/>
        </w:rPr>
        <w:t xml:space="preserve">cinco </w:t>
      </w:r>
      <w:r w:rsidR="0049722E" w:rsidRPr="0049722E">
        <w:rPr>
          <w:rFonts w:ascii="Palatino Linotype" w:eastAsia="Calibri" w:hAnsi="Palatino Linotype" w:cs="Arial"/>
          <w:b/>
          <w:lang w:val="es-MX" w:eastAsia="en-US"/>
        </w:rPr>
        <w:t xml:space="preserve">de </w:t>
      </w:r>
      <w:r w:rsidR="0049722E">
        <w:rPr>
          <w:rFonts w:ascii="Palatino Linotype" w:eastAsia="Calibri" w:hAnsi="Palatino Linotype" w:cs="Arial"/>
          <w:b/>
          <w:lang w:val="es-MX" w:eastAsia="en-US"/>
        </w:rPr>
        <w:t xml:space="preserve">diciembre </w:t>
      </w:r>
      <w:r w:rsidR="0049722E" w:rsidRPr="0049722E">
        <w:rPr>
          <w:rFonts w:ascii="Palatino Linotype" w:eastAsia="Calibri" w:hAnsi="Palatino Linotype" w:cs="Arial"/>
          <w:b/>
          <w:lang w:val="es-MX" w:eastAsia="en-US"/>
        </w:rPr>
        <w:t>de dos mil dieciocho</w:t>
      </w:r>
      <w:r w:rsidR="0049722E" w:rsidRPr="0049722E">
        <w:rPr>
          <w:rFonts w:ascii="Palatino Linotype" w:eastAsia="Calibri" w:hAnsi="Palatino Linotype" w:cs="Arial"/>
          <w:lang w:val="es-MX" w:eastAsia="en-US"/>
        </w:rPr>
        <w:t xml:space="preserve">, la información </w:t>
      </w:r>
      <w:r w:rsidR="0067032F">
        <w:rPr>
          <w:rFonts w:ascii="Palatino Linotype" w:eastAsia="Calibri" w:hAnsi="Palatino Linotype" w:cs="Arial"/>
          <w:lang w:val="es-MX" w:eastAsia="en-US"/>
        </w:rPr>
        <w:t xml:space="preserve">enviada por el </w:t>
      </w:r>
      <w:r w:rsidR="0067032F" w:rsidRPr="0067032F">
        <w:rPr>
          <w:rFonts w:ascii="Palatino Linotype" w:eastAsia="Calibri" w:hAnsi="Palatino Linotype" w:cs="Arial"/>
          <w:b/>
          <w:lang w:val="es-MX" w:eastAsia="en-US"/>
        </w:rPr>
        <w:t>SUJETO OBLIGADO</w:t>
      </w:r>
      <w:r w:rsidR="0067032F">
        <w:rPr>
          <w:rFonts w:ascii="Palatino Linotype" w:eastAsia="Calibri" w:hAnsi="Palatino Linotype" w:cs="Arial"/>
          <w:lang w:val="es-MX" w:eastAsia="en-US"/>
        </w:rPr>
        <w:t xml:space="preserve"> en vía de manifestaciones, </w:t>
      </w:r>
      <w:r w:rsidR="0049722E" w:rsidRPr="0049722E">
        <w:rPr>
          <w:rFonts w:ascii="Palatino Linotype" w:eastAsia="Calibri" w:hAnsi="Palatino Linotype" w:cs="Arial"/>
          <w:lang w:val="es-MX" w:eastAsia="en-US"/>
        </w:rPr>
        <w:t xml:space="preserve">fue puesta a disposición del </w:t>
      </w:r>
      <w:r w:rsidR="0049722E" w:rsidRPr="0049722E">
        <w:rPr>
          <w:rFonts w:ascii="Palatino Linotype" w:eastAsia="Calibri" w:hAnsi="Palatino Linotype" w:cs="Arial"/>
          <w:b/>
          <w:lang w:val="es-MX" w:eastAsia="en-US"/>
        </w:rPr>
        <w:t>RECURRENTE</w:t>
      </w:r>
      <w:r w:rsidR="0049722E" w:rsidRPr="0049722E">
        <w:rPr>
          <w:rFonts w:ascii="Palatino Linotype" w:eastAsia="Calibri" w:hAnsi="Palatino Linotype" w:cs="Arial"/>
          <w:lang w:val="es-MX" w:eastAsia="en-US"/>
        </w:rPr>
        <w:t xml:space="preserve"> para que en el plazo de tres días hábiles siguientes a la fecha señalada, expresara lo que a su derecho convenga, plazo que transcurrió del día </w:t>
      </w:r>
      <w:r w:rsidR="0049722E">
        <w:rPr>
          <w:rFonts w:ascii="Palatino Linotype" w:eastAsia="Calibri" w:hAnsi="Palatino Linotype" w:cs="Arial"/>
          <w:lang w:val="es-MX" w:eastAsia="en-US"/>
        </w:rPr>
        <w:t xml:space="preserve">seis </w:t>
      </w:r>
      <w:r w:rsidR="0049722E" w:rsidRPr="0049722E">
        <w:rPr>
          <w:rFonts w:ascii="Palatino Linotype" w:eastAsia="Calibri" w:hAnsi="Palatino Linotype" w:cs="Arial"/>
          <w:lang w:val="es-MX" w:eastAsia="en-US"/>
        </w:rPr>
        <w:t xml:space="preserve">al </w:t>
      </w:r>
      <w:r w:rsidR="0049722E">
        <w:rPr>
          <w:rFonts w:ascii="Palatino Linotype" w:eastAsia="Calibri" w:hAnsi="Palatino Linotype" w:cs="Arial"/>
          <w:lang w:val="es-MX" w:eastAsia="en-US"/>
        </w:rPr>
        <w:t xml:space="preserve">diez  de </w:t>
      </w:r>
      <w:r w:rsidR="0049722E" w:rsidRPr="0049722E">
        <w:rPr>
          <w:rFonts w:ascii="Palatino Linotype" w:eastAsia="Calibri" w:hAnsi="Palatino Linotype" w:cs="Arial"/>
          <w:lang w:val="es-MX" w:eastAsia="en-US"/>
        </w:rPr>
        <w:t>del mismo mes y año</w:t>
      </w:r>
      <w:r w:rsidR="0067032F">
        <w:rPr>
          <w:rFonts w:ascii="Palatino Linotype" w:eastAsia="Calibri" w:hAnsi="Palatino Linotype" w:cs="Arial"/>
          <w:lang w:val="es-MX" w:eastAsia="en-US"/>
        </w:rPr>
        <w:t xml:space="preserve">, sin que haya </w:t>
      </w:r>
      <w:r w:rsidR="00425C3F">
        <w:rPr>
          <w:rFonts w:ascii="Palatino Linotype" w:eastAsia="Calibri" w:hAnsi="Palatino Linotype" w:cs="Arial"/>
          <w:lang w:val="es-MX" w:eastAsia="en-US"/>
        </w:rPr>
        <w:t xml:space="preserve">expresado </w:t>
      </w:r>
      <w:r w:rsidR="0067032F">
        <w:rPr>
          <w:rFonts w:ascii="Palatino Linotype" w:eastAsia="Calibri" w:hAnsi="Palatino Linotype" w:cs="Arial"/>
          <w:lang w:val="es-MX" w:eastAsia="en-US"/>
        </w:rPr>
        <w:t xml:space="preserve">manifestación </w:t>
      </w:r>
      <w:r w:rsidR="0067032F">
        <w:rPr>
          <w:rFonts w:ascii="Palatino Linotype" w:eastAsia="Calibri" w:hAnsi="Palatino Linotype" w:cs="Arial"/>
          <w:lang w:val="es-MX" w:eastAsia="en-US"/>
        </w:rPr>
        <w:lastRenderedPageBreak/>
        <w:t xml:space="preserve">alguna al respecto. </w:t>
      </w:r>
      <w:r w:rsidR="0049722E" w:rsidRPr="0049722E">
        <w:rPr>
          <w:rFonts w:ascii="Palatino Linotype" w:eastAsia="Calibri" w:hAnsi="Palatino Linotype" w:cs="Arial"/>
          <w:sz w:val="28"/>
          <w:szCs w:val="28"/>
          <w:lang w:val="es-MX" w:eastAsia="en-US"/>
        </w:rPr>
        <w:t xml:space="preserve">  </w:t>
      </w:r>
    </w:p>
    <w:p w:rsidR="0049722E" w:rsidRPr="0049722E" w:rsidRDefault="0049722E" w:rsidP="004D50B6">
      <w:pPr>
        <w:widowControl w:val="0"/>
        <w:autoSpaceDE w:val="0"/>
        <w:autoSpaceDN w:val="0"/>
        <w:adjustRightInd w:val="0"/>
        <w:spacing w:line="360" w:lineRule="auto"/>
        <w:jc w:val="both"/>
        <w:rPr>
          <w:sz w:val="16"/>
          <w:szCs w:val="16"/>
        </w:rPr>
      </w:pPr>
    </w:p>
    <w:p w:rsidR="004E57E2" w:rsidRPr="00D96A42" w:rsidRDefault="0071703F" w:rsidP="00143735">
      <w:pPr>
        <w:widowControl w:val="0"/>
        <w:autoSpaceDE w:val="0"/>
        <w:autoSpaceDN w:val="0"/>
        <w:adjustRightInd w:val="0"/>
        <w:spacing w:line="360" w:lineRule="auto"/>
        <w:jc w:val="both"/>
        <w:rPr>
          <w:rFonts w:ascii="Palatino Linotype" w:hAnsi="Palatino Linotype" w:cs="Arial"/>
          <w:b/>
        </w:rPr>
      </w:pPr>
      <w:r w:rsidRPr="0071703F">
        <w:rPr>
          <w:rFonts w:ascii="Palatino Linotype" w:hAnsi="Palatino Linotype" w:cs="Arial"/>
          <w:b/>
          <w:sz w:val="28"/>
          <w:szCs w:val="28"/>
        </w:rPr>
        <w:t>9</w:t>
      </w:r>
      <w:r w:rsidR="004E58DF" w:rsidRPr="0071703F">
        <w:rPr>
          <w:rFonts w:ascii="Palatino Linotype" w:hAnsi="Palatino Linotype" w:cs="Arial"/>
          <w:b/>
          <w:sz w:val="28"/>
          <w:szCs w:val="28"/>
        </w:rPr>
        <w:t>. Ampliación del plazo para emitir la resolución.</w:t>
      </w:r>
      <w:r w:rsidR="004E58DF" w:rsidRPr="00D96A42">
        <w:rPr>
          <w:rFonts w:ascii="Palatino Linotype" w:hAnsi="Palatino Linotype" w:cs="Arial"/>
          <w:b/>
        </w:rPr>
        <w:t xml:space="preserve"> </w:t>
      </w:r>
      <w:r w:rsidR="0059195D" w:rsidRPr="00D96A42">
        <w:rPr>
          <w:rFonts w:ascii="Palatino Linotype" w:hAnsi="Palatino Linotype"/>
        </w:rPr>
        <w:t>E</w:t>
      </w:r>
      <w:r w:rsidR="00694DD0" w:rsidRPr="00D96A42">
        <w:rPr>
          <w:rFonts w:ascii="Palatino Linotype" w:hAnsi="Palatino Linotype"/>
        </w:rPr>
        <w:t xml:space="preserve">ste Instituto con fundamento en el artículo 181, párrafo tercero, de la Ley de Transparencia y Acceso a la Información Pública del Estado de México y Municipios, determinó mediante </w:t>
      </w:r>
      <w:r w:rsidR="006C4BB3">
        <w:rPr>
          <w:rFonts w:ascii="Palatino Linotype" w:hAnsi="Palatino Linotype"/>
        </w:rPr>
        <w:t>acuerdo</w:t>
      </w:r>
      <w:r w:rsidR="00143735" w:rsidRPr="00D96A42">
        <w:rPr>
          <w:rFonts w:ascii="Palatino Linotype" w:hAnsi="Palatino Linotype"/>
        </w:rPr>
        <w:t xml:space="preserve"> de </w:t>
      </w:r>
      <w:r w:rsidR="00EB569D" w:rsidRPr="00EB569D">
        <w:rPr>
          <w:rFonts w:ascii="Palatino Linotype" w:hAnsi="Palatino Linotype"/>
          <w:b/>
        </w:rPr>
        <w:t>seis de diciembre</w:t>
      </w:r>
      <w:r w:rsidR="00143735" w:rsidRPr="00EB569D">
        <w:rPr>
          <w:rFonts w:ascii="Palatino Linotype" w:hAnsi="Palatino Linotype"/>
          <w:b/>
        </w:rPr>
        <w:t xml:space="preserve"> del año en curso</w:t>
      </w:r>
      <w:r w:rsidR="00694DD0" w:rsidRPr="00D96A42">
        <w:rPr>
          <w:rFonts w:ascii="Palatino Linotype" w:hAnsi="Palatino Linotype"/>
        </w:rPr>
        <w:t>, ampliar por quince días hábiles adicionales el plazo para emitir la presente resolución</w:t>
      </w:r>
      <w:r w:rsidR="009E3285" w:rsidRPr="00D96A42">
        <w:rPr>
          <w:rFonts w:ascii="Palatino Linotype" w:hAnsi="Palatino Linotype"/>
        </w:rPr>
        <w:t xml:space="preserve"> </w:t>
      </w:r>
      <w:r w:rsidR="00262E16" w:rsidRPr="00D96A42">
        <w:rPr>
          <w:rFonts w:ascii="Palatino Linotype" w:hAnsi="Palatino Linotype"/>
        </w:rPr>
        <w:t>respecto</w:t>
      </w:r>
      <w:r w:rsidR="0059195D" w:rsidRPr="00D96A42">
        <w:rPr>
          <w:rFonts w:ascii="Palatino Linotype" w:hAnsi="Palatino Linotype"/>
        </w:rPr>
        <w:t xml:space="preserve"> a los recursos de revisión materia de la presente, esto </w:t>
      </w:r>
      <w:r w:rsidR="00743722" w:rsidRPr="00D96A42">
        <w:rPr>
          <w:rFonts w:ascii="Palatino Linotype" w:eastAsia="Calibri" w:hAnsi="Palatino Linotype" w:cs="Arial"/>
        </w:rPr>
        <w:t xml:space="preserve">con la finalidad </w:t>
      </w:r>
      <w:r w:rsidR="00694DD0" w:rsidRPr="00D96A42">
        <w:rPr>
          <w:rFonts w:ascii="Palatino Linotype" w:hAnsi="Palatino Linotype"/>
        </w:rPr>
        <w:t>de realizar un mejor estudio del asunto debido a la</w:t>
      </w:r>
      <w:r w:rsidR="00B51CDB" w:rsidRPr="00D96A42">
        <w:rPr>
          <w:rFonts w:ascii="Palatino Linotype" w:hAnsi="Palatino Linotype"/>
        </w:rPr>
        <w:t xml:space="preserve"> </w:t>
      </w:r>
      <w:r w:rsidR="00694DD0" w:rsidRPr="00D96A42">
        <w:rPr>
          <w:rFonts w:ascii="Palatino Linotype" w:hAnsi="Palatino Linotype"/>
        </w:rPr>
        <w:t>acumulación de los</w:t>
      </w:r>
      <w:r w:rsidR="0059195D" w:rsidRPr="00D96A42">
        <w:rPr>
          <w:rFonts w:ascii="Palatino Linotype" w:hAnsi="Palatino Linotype"/>
        </w:rPr>
        <w:t xml:space="preserve"> </w:t>
      </w:r>
      <w:r w:rsidR="00694DD0" w:rsidRPr="00D96A42">
        <w:rPr>
          <w:rFonts w:ascii="Palatino Linotype" w:hAnsi="Palatino Linotype"/>
        </w:rPr>
        <w:t>recursos de revisión</w:t>
      </w:r>
      <w:r w:rsidR="004E57E2" w:rsidRPr="00D96A42">
        <w:rPr>
          <w:rFonts w:ascii="Palatino Linotype" w:hAnsi="Palatino Linotype" w:cs="Arial"/>
          <w:b/>
        </w:rPr>
        <w:t xml:space="preserve"> </w:t>
      </w:r>
    </w:p>
    <w:p w:rsidR="004116CC" w:rsidRPr="005E0FAC" w:rsidRDefault="00046C2C" w:rsidP="004116CC">
      <w:pPr>
        <w:spacing w:before="240" w:after="240" w:line="360" w:lineRule="auto"/>
        <w:jc w:val="both"/>
        <w:rPr>
          <w:rFonts w:ascii="Palatino Linotype" w:hAnsi="Palatino Linotype" w:cs="Arial"/>
          <w:b/>
        </w:rPr>
      </w:pPr>
      <w:r w:rsidRPr="000256C8">
        <w:rPr>
          <w:rFonts w:ascii="Palatino Linotype" w:hAnsi="Palatino Linotype" w:cs="Arial"/>
          <w:b/>
          <w:sz w:val="28"/>
          <w:szCs w:val="28"/>
        </w:rPr>
        <w:t>10</w:t>
      </w:r>
      <w:r w:rsidR="003A631B" w:rsidRPr="000256C8">
        <w:rPr>
          <w:rFonts w:ascii="Palatino Linotype" w:hAnsi="Palatino Linotype" w:cs="Arial"/>
          <w:b/>
          <w:sz w:val="28"/>
          <w:szCs w:val="28"/>
        </w:rPr>
        <w:t>. Cierre de Instrucción</w:t>
      </w:r>
      <w:r w:rsidR="003A631B" w:rsidRPr="000256C8">
        <w:rPr>
          <w:rFonts w:ascii="Palatino Linotype" w:hAnsi="Palatino Linotype"/>
          <w:b/>
          <w:sz w:val="28"/>
          <w:szCs w:val="28"/>
        </w:rPr>
        <w:t>.</w:t>
      </w:r>
      <w:r w:rsidR="000256C8">
        <w:rPr>
          <w:rFonts w:ascii="Palatino Linotype" w:hAnsi="Palatino Linotype"/>
        </w:rPr>
        <w:t xml:space="preserve"> </w:t>
      </w:r>
      <w:r w:rsidR="004116CC" w:rsidRPr="005E0FAC">
        <w:rPr>
          <w:rFonts w:ascii="Palatino Linotype" w:hAnsi="Palatino Linotype" w:cs="Arial"/>
        </w:rPr>
        <w:t xml:space="preserve">En </w:t>
      </w:r>
      <w:r w:rsidR="004116CC" w:rsidRPr="000256C8">
        <w:rPr>
          <w:rFonts w:ascii="Palatino Linotype" w:hAnsi="Palatino Linotype" w:cs="Arial"/>
        </w:rPr>
        <w:t xml:space="preserve">fecha </w:t>
      </w:r>
      <w:r w:rsidR="000256C8" w:rsidRPr="000256C8">
        <w:rPr>
          <w:rFonts w:ascii="Palatino Linotype" w:hAnsi="Palatino Linotype" w:cs="Arial"/>
          <w:b/>
        </w:rPr>
        <w:t xml:space="preserve">doce </w:t>
      </w:r>
      <w:r w:rsidR="005E0FAC" w:rsidRPr="000256C8">
        <w:rPr>
          <w:rFonts w:ascii="Palatino Linotype" w:hAnsi="Palatino Linotype" w:cs="Arial"/>
          <w:b/>
        </w:rPr>
        <w:t>de diciembre</w:t>
      </w:r>
      <w:r w:rsidR="00024487" w:rsidRPr="000256C8">
        <w:rPr>
          <w:rFonts w:ascii="Palatino Linotype" w:hAnsi="Palatino Linotype" w:cs="Arial"/>
          <w:b/>
        </w:rPr>
        <w:t xml:space="preserve"> </w:t>
      </w:r>
      <w:r w:rsidR="004116CC" w:rsidRPr="000256C8">
        <w:rPr>
          <w:rFonts w:ascii="Palatino Linotype" w:hAnsi="Palatino Linotype" w:cs="Arial"/>
          <w:b/>
        </w:rPr>
        <w:t>de dos mil dieciocho</w:t>
      </w:r>
      <w:r w:rsidR="004116CC" w:rsidRPr="000256C8">
        <w:rPr>
          <w:rFonts w:ascii="Palatino Linotype" w:hAnsi="Palatino Linotype" w:cs="Arial"/>
        </w:rPr>
        <w:t>, se</w:t>
      </w:r>
      <w:r w:rsidR="004116CC" w:rsidRPr="005E0FAC">
        <w:rPr>
          <w:rFonts w:ascii="Palatino Linotype" w:hAnsi="Palatino Linotype" w:cs="Arial"/>
        </w:rPr>
        <w:t xml:space="preserve"> decretó el cierre de instrucción del presente medio de impugnación para proceder a su resolución.</w:t>
      </w:r>
      <w:r w:rsidR="004116CC" w:rsidRPr="005E0FAC">
        <w:rPr>
          <w:rFonts w:ascii="Palatino Linotype" w:hAnsi="Palatino Linotype" w:cs="Arial"/>
          <w:b/>
        </w:rPr>
        <w:t xml:space="preserve"> </w:t>
      </w:r>
    </w:p>
    <w:p w:rsidR="003A631B" w:rsidRPr="0057295A" w:rsidRDefault="00160A31" w:rsidP="0057295A">
      <w:pPr>
        <w:widowControl w:val="0"/>
        <w:autoSpaceDE w:val="0"/>
        <w:autoSpaceDN w:val="0"/>
        <w:adjustRightInd w:val="0"/>
        <w:jc w:val="both"/>
        <w:rPr>
          <w:rFonts w:ascii="Palatino Linotype" w:hAnsi="Palatino Linotype" w:cs="Arial"/>
          <w:b/>
          <w:sz w:val="16"/>
          <w:szCs w:val="16"/>
        </w:rPr>
      </w:pPr>
      <w:r w:rsidRPr="00052185">
        <w:rPr>
          <w:rFonts w:ascii="Palatino Linotype" w:hAnsi="Palatino Linotype" w:cs="Arial"/>
          <w:b/>
          <w:sz w:val="28"/>
          <w:szCs w:val="28"/>
        </w:rPr>
        <w:tab/>
      </w:r>
    </w:p>
    <w:p w:rsidR="00D06012" w:rsidRPr="00052185" w:rsidRDefault="00D06012" w:rsidP="009143B4">
      <w:pPr>
        <w:spacing w:before="240" w:after="240" w:line="360" w:lineRule="auto"/>
        <w:jc w:val="center"/>
        <w:rPr>
          <w:rFonts w:ascii="Palatino Linotype" w:hAnsi="Palatino Linotype" w:cs="Arial"/>
          <w:b/>
          <w:bCs/>
          <w:spacing w:val="60"/>
          <w:lang w:val="es-ES_tradnl"/>
        </w:rPr>
      </w:pPr>
      <w:r w:rsidRPr="00052185">
        <w:rPr>
          <w:rFonts w:ascii="Palatino Linotype" w:hAnsi="Palatino Linotype" w:cs="Arial"/>
          <w:b/>
          <w:bCs/>
          <w:spacing w:val="60"/>
          <w:lang w:val="es-ES_tradnl"/>
        </w:rPr>
        <w:t>CONSIDERANDO</w:t>
      </w:r>
    </w:p>
    <w:p w:rsidR="009F15E6" w:rsidRPr="00052185" w:rsidRDefault="0040458E" w:rsidP="009F15E6">
      <w:pPr>
        <w:spacing w:before="240" w:after="240" w:line="360" w:lineRule="auto"/>
        <w:jc w:val="both"/>
        <w:rPr>
          <w:rFonts w:ascii="Palatino Linotype" w:hAnsi="Palatino Linotype"/>
          <w:shd w:val="clear" w:color="auto" w:fill="FFFFFF"/>
        </w:rPr>
      </w:pPr>
      <w:r w:rsidRPr="00052185">
        <w:rPr>
          <w:rFonts w:ascii="Palatino Linotype" w:hAnsi="Palatino Linotype" w:cs="Arial"/>
          <w:b/>
          <w:sz w:val="28"/>
          <w:szCs w:val="28"/>
        </w:rPr>
        <w:t>Primero</w:t>
      </w:r>
      <w:r w:rsidR="00D06012" w:rsidRPr="00052185">
        <w:rPr>
          <w:rFonts w:ascii="Palatino Linotype" w:hAnsi="Palatino Linotype" w:cs="Arial"/>
          <w:b/>
          <w:sz w:val="28"/>
          <w:szCs w:val="28"/>
        </w:rPr>
        <w:t>.</w:t>
      </w:r>
      <w:r w:rsidR="00D06012" w:rsidRPr="00052185">
        <w:rPr>
          <w:rFonts w:ascii="Palatino Linotype" w:hAnsi="Palatino Linotype" w:cs="Arial"/>
          <w:sz w:val="28"/>
          <w:szCs w:val="28"/>
        </w:rPr>
        <w:t xml:space="preserve"> </w:t>
      </w:r>
      <w:r w:rsidR="008B4DF2" w:rsidRPr="00052185">
        <w:rPr>
          <w:rFonts w:ascii="Palatino Linotype" w:hAnsi="Palatino Linotype" w:cs="Arial"/>
          <w:b/>
          <w:sz w:val="28"/>
          <w:szCs w:val="28"/>
        </w:rPr>
        <w:t>Competencia.</w:t>
      </w:r>
      <w:r w:rsidR="008B4DF2" w:rsidRPr="00052185">
        <w:rPr>
          <w:rFonts w:ascii="Palatino Linotype" w:hAnsi="Palatino Linotype" w:cs="Arial"/>
          <w:b/>
        </w:rPr>
        <w:t xml:space="preserve"> </w:t>
      </w:r>
      <w:r w:rsidR="009F15E6" w:rsidRPr="00052185">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D6D31" w:rsidRPr="00052185" w:rsidRDefault="00B2302F" w:rsidP="00FF68BD">
      <w:pPr>
        <w:spacing w:before="240" w:after="240" w:line="360" w:lineRule="auto"/>
        <w:jc w:val="both"/>
        <w:rPr>
          <w:rFonts w:ascii="Palatino Linotype" w:hAnsi="Palatino Linotype" w:cs="Arial"/>
        </w:rPr>
      </w:pPr>
      <w:r w:rsidRPr="00052185">
        <w:rPr>
          <w:rFonts w:ascii="Palatino Linotype" w:hAnsi="Palatino Linotype" w:cs="Arial"/>
          <w:b/>
          <w:sz w:val="28"/>
          <w:szCs w:val="28"/>
        </w:rPr>
        <w:lastRenderedPageBreak/>
        <w:t>Segundo</w:t>
      </w:r>
      <w:r w:rsidR="00D06012" w:rsidRPr="00052185">
        <w:rPr>
          <w:rFonts w:ascii="Palatino Linotype" w:hAnsi="Palatino Linotype" w:cs="Arial"/>
          <w:b/>
          <w:sz w:val="28"/>
          <w:szCs w:val="28"/>
          <w:lang w:val="es-MX"/>
        </w:rPr>
        <w:t xml:space="preserve">. </w:t>
      </w:r>
      <w:r w:rsidR="002C03E2" w:rsidRPr="00052185">
        <w:rPr>
          <w:rFonts w:ascii="Palatino Linotype" w:hAnsi="Palatino Linotype" w:cs="Arial"/>
          <w:b/>
          <w:sz w:val="28"/>
          <w:szCs w:val="28"/>
        </w:rPr>
        <w:t>Oportunidad de</w:t>
      </w:r>
      <w:r w:rsidR="00FF68BD">
        <w:rPr>
          <w:rFonts w:ascii="Palatino Linotype" w:hAnsi="Palatino Linotype" w:cs="Arial"/>
          <w:b/>
          <w:sz w:val="28"/>
          <w:szCs w:val="28"/>
        </w:rPr>
        <w:t xml:space="preserve">l </w:t>
      </w:r>
      <w:r w:rsidR="00882D56" w:rsidRPr="00052185">
        <w:rPr>
          <w:rFonts w:ascii="Palatino Linotype" w:hAnsi="Palatino Linotype" w:cs="Arial"/>
          <w:b/>
          <w:sz w:val="28"/>
          <w:szCs w:val="28"/>
        </w:rPr>
        <w:t>r</w:t>
      </w:r>
      <w:r w:rsidR="002C03E2" w:rsidRPr="00052185">
        <w:rPr>
          <w:rFonts w:ascii="Palatino Linotype" w:hAnsi="Palatino Linotype" w:cs="Arial"/>
          <w:b/>
          <w:sz w:val="28"/>
          <w:szCs w:val="28"/>
        </w:rPr>
        <w:t xml:space="preserve">ecurso de </w:t>
      </w:r>
      <w:r w:rsidR="00882D56" w:rsidRPr="00052185">
        <w:rPr>
          <w:rFonts w:ascii="Palatino Linotype" w:hAnsi="Palatino Linotype" w:cs="Arial"/>
          <w:b/>
          <w:sz w:val="28"/>
          <w:szCs w:val="28"/>
        </w:rPr>
        <w:t>r</w:t>
      </w:r>
      <w:r w:rsidR="002C03E2" w:rsidRPr="00052185">
        <w:rPr>
          <w:rFonts w:ascii="Palatino Linotype" w:hAnsi="Palatino Linotype" w:cs="Arial"/>
          <w:b/>
          <w:sz w:val="28"/>
          <w:szCs w:val="28"/>
        </w:rPr>
        <w:t>evisión.</w:t>
      </w:r>
      <w:r w:rsidR="002C03E2" w:rsidRPr="00052185">
        <w:rPr>
          <w:rFonts w:ascii="Palatino Linotype" w:hAnsi="Palatino Linotype" w:cs="Arial"/>
          <w:b/>
        </w:rPr>
        <w:t xml:space="preserve"> </w:t>
      </w:r>
      <w:r w:rsidR="002C03E2" w:rsidRPr="00052185">
        <w:rPr>
          <w:rFonts w:ascii="Palatino Linotype" w:hAnsi="Palatino Linotype" w:cs="Arial"/>
        </w:rPr>
        <w:t>De conformidad con los requisitos de oportunidad que debe</w:t>
      </w:r>
      <w:r w:rsidR="00A47E1D" w:rsidRPr="00052185">
        <w:rPr>
          <w:rFonts w:ascii="Palatino Linotype" w:hAnsi="Palatino Linotype" w:cs="Arial"/>
        </w:rPr>
        <w:t xml:space="preserve"> reunir </w:t>
      </w:r>
      <w:r w:rsidR="00FF68BD">
        <w:rPr>
          <w:rFonts w:ascii="Palatino Linotype" w:hAnsi="Palatino Linotype" w:cs="Arial"/>
        </w:rPr>
        <w:t>el</w:t>
      </w:r>
      <w:r w:rsidR="00B60998" w:rsidRPr="00052185">
        <w:rPr>
          <w:rFonts w:ascii="Palatino Linotype" w:hAnsi="Palatino Linotype" w:cs="Arial"/>
        </w:rPr>
        <w:t xml:space="preserve"> </w:t>
      </w:r>
      <w:r w:rsidR="002C03E2" w:rsidRPr="00052185">
        <w:rPr>
          <w:rFonts w:ascii="Palatino Linotype" w:hAnsi="Palatino Linotype" w:cs="Arial"/>
        </w:rPr>
        <w:t>recurso de revisión interpuesto, previsto</w:t>
      </w:r>
      <w:r w:rsidR="00B60998" w:rsidRPr="00052185">
        <w:rPr>
          <w:rFonts w:ascii="Palatino Linotype" w:hAnsi="Palatino Linotype" w:cs="Arial"/>
        </w:rPr>
        <w:t>s</w:t>
      </w:r>
      <w:r w:rsidR="002C03E2" w:rsidRPr="00052185">
        <w:rPr>
          <w:rFonts w:ascii="Palatino Linotype" w:hAnsi="Palatino Linotype" w:cs="Arial"/>
        </w:rPr>
        <w:t xml:space="preserve"> en el artículo 178, párrafo primero de la </w:t>
      </w:r>
      <w:r w:rsidR="002C03E2" w:rsidRPr="00052185">
        <w:rPr>
          <w:rFonts w:ascii="Palatino Linotype" w:hAnsi="Palatino Linotype" w:cs="Arial"/>
          <w:lang w:eastAsia="es-MX"/>
        </w:rPr>
        <w:t xml:space="preserve">Ley de Transparencia y Acceso a la Información Pública del Estado de México y Municipios vigente, en la especie se advierte que </w:t>
      </w:r>
      <w:r w:rsidR="00FF68BD">
        <w:rPr>
          <w:rFonts w:ascii="Palatino Linotype" w:hAnsi="Palatino Linotype" w:cs="Arial"/>
          <w:lang w:eastAsia="es-MX"/>
        </w:rPr>
        <w:t>el</w:t>
      </w:r>
      <w:r w:rsidR="00B60998" w:rsidRPr="00052185">
        <w:rPr>
          <w:rFonts w:ascii="Palatino Linotype" w:hAnsi="Palatino Linotype" w:cs="Arial"/>
          <w:lang w:eastAsia="es-MX"/>
        </w:rPr>
        <w:t xml:space="preserve"> </w:t>
      </w:r>
      <w:r w:rsidR="002C03E2" w:rsidRPr="00052185">
        <w:rPr>
          <w:rFonts w:ascii="Palatino Linotype" w:hAnsi="Palatino Linotype" w:cs="Arial"/>
          <w:lang w:eastAsia="es-MX"/>
        </w:rPr>
        <w:t>presente medio de impugnación fue</w:t>
      </w:r>
      <w:r w:rsidR="00B60998" w:rsidRPr="00052185">
        <w:rPr>
          <w:rFonts w:ascii="Palatino Linotype" w:hAnsi="Palatino Linotype" w:cs="Arial"/>
          <w:lang w:eastAsia="es-MX"/>
        </w:rPr>
        <w:t xml:space="preserve"> </w:t>
      </w:r>
      <w:r w:rsidR="002C03E2" w:rsidRPr="00052185">
        <w:rPr>
          <w:rFonts w:ascii="Palatino Linotype" w:hAnsi="Palatino Linotype" w:cs="Arial"/>
          <w:lang w:eastAsia="es-MX"/>
        </w:rPr>
        <w:t xml:space="preserve">interpuesto dentro del plazo de quince días previsto en el dispositivo referido, toda vez que el </w:t>
      </w:r>
      <w:r w:rsidR="002C03E2" w:rsidRPr="00052185">
        <w:rPr>
          <w:rFonts w:ascii="Palatino Linotype" w:hAnsi="Palatino Linotype" w:cs="Arial"/>
          <w:b/>
          <w:lang w:eastAsia="es-MX"/>
        </w:rPr>
        <w:t>SUJETO OBLIGADO</w:t>
      </w:r>
      <w:r w:rsidR="002C03E2" w:rsidRPr="00052185">
        <w:rPr>
          <w:rFonts w:ascii="Palatino Linotype" w:hAnsi="Palatino Linotype" w:cs="Arial"/>
          <w:lang w:eastAsia="es-MX"/>
        </w:rPr>
        <w:t xml:space="preserve"> emitió su </w:t>
      </w:r>
      <w:r w:rsidR="000256C8">
        <w:rPr>
          <w:rFonts w:ascii="Palatino Linotype" w:hAnsi="Palatino Linotype" w:cs="Arial"/>
          <w:lang w:eastAsia="es-MX"/>
        </w:rPr>
        <w:t xml:space="preserve">el día </w:t>
      </w:r>
      <w:r w:rsidR="00431444">
        <w:rPr>
          <w:rFonts w:ascii="Palatino Linotype" w:hAnsi="Palatino Linotype" w:cs="Arial"/>
          <w:b/>
        </w:rPr>
        <w:t>dieciséis de octubre del año en curso</w:t>
      </w:r>
      <w:r w:rsidR="00ED6D31" w:rsidRPr="00052185">
        <w:rPr>
          <w:rFonts w:ascii="Palatino Linotype" w:hAnsi="Palatino Linotype" w:cs="Arial"/>
        </w:rPr>
        <w:t>,</w:t>
      </w:r>
      <w:r w:rsidR="006979A2">
        <w:rPr>
          <w:rFonts w:ascii="Palatino Linotype" w:hAnsi="Palatino Linotype" w:cs="Arial"/>
        </w:rPr>
        <w:t xml:space="preserve"> luego entonces si el recurso de revisión</w:t>
      </w:r>
      <w:r w:rsidR="00ED6D31" w:rsidRPr="00052185">
        <w:rPr>
          <w:rFonts w:ascii="Palatino Linotype" w:hAnsi="Palatino Linotype" w:cs="Arial"/>
        </w:rPr>
        <w:t xml:space="preserve"> se interpuso el</w:t>
      </w:r>
      <w:r w:rsidR="00A9433E">
        <w:rPr>
          <w:rFonts w:ascii="Palatino Linotype" w:hAnsi="Palatino Linotype" w:cs="Arial"/>
        </w:rPr>
        <w:t xml:space="preserve"> día </w:t>
      </w:r>
      <w:r w:rsidR="00431444" w:rsidRPr="000256C8">
        <w:rPr>
          <w:rFonts w:ascii="Palatino Linotype" w:hAnsi="Palatino Linotype" w:cs="Arial"/>
          <w:b/>
        </w:rPr>
        <w:t>diecisiete del mismo mes y año</w:t>
      </w:r>
      <w:r w:rsidR="00A9433E">
        <w:rPr>
          <w:rFonts w:ascii="Palatino Linotype" w:hAnsi="Palatino Linotype" w:cs="Arial"/>
        </w:rPr>
        <w:t xml:space="preserve"> </w:t>
      </w:r>
      <w:r w:rsidR="006979A2">
        <w:rPr>
          <w:rFonts w:ascii="Palatino Linotype" w:hAnsi="Palatino Linotype" w:cs="Arial"/>
        </w:rPr>
        <w:t xml:space="preserve">es claro que se encontraba dentro del término que la ley de la materia señala para tal efecto. </w:t>
      </w:r>
      <w:r w:rsidR="00ED6D31" w:rsidRPr="00052185">
        <w:rPr>
          <w:rFonts w:ascii="Palatino Linotype" w:hAnsi="Palatino Linotype" w:cs="Arial"/>
        </w:rPr>
        <w:t xml:space="preserve">   </w:t>
      </w:r>
    </w:p>
    <w:p w:rsidR="006C4EF1" w:rsidRPr="00052185" w:rsidRDefault="000256C8" w:rsidP="006C4EF1">
      <w:pPr>
        <w:spacing w:before="240" w:after="240" w:line="360" w:lineRule="auto"/>
        <w:jc w:val="both"/>
        <w:rPr>
          <w:rFonts w:ascii="Palatino Linotype" w:hAnsi="Palatino Linotype" w:cs="Arial"/>
          <w:lang w:eastAsia="es-MX"/>
        </w:rPr>
      </w:pPr>
      <w:r>
        <w:rPr>
          <w:rFonts w:ascii="Palatino Linotype" w:hAnsi="Palatino Linotype" w:cs="Arial"/>
          <w:lang w:eastAsia="es-MX"/>
        </w:rPr>
        <w:t>Así también, p</w:t>
      </w:r>
      <w:r w:rsidR="006C4EF1" w:rsidRPr="00052185">
        <w:rPr>
          <w:rFonts w:ascii="Palatino Linotype" w:hAnsi="Palatino Linotype" w:cs="Arial"/>
          <w:lang w:eastAsia="es-MX"/>
        </w:rPr>
        <w:t xml:space="preserve">or cuanto hace a la </w:t>
      </w:r>
      <w:proofErr w:type="spellStart"/>
      <w:r w:rsidR="006C4EF1" w:rsidRPr="00052185">
        <w:rPr>
          <w:rFonts w:ascii="Palatino Linotype" w:hAnsi="Palatino Linotype" w:cs="Arial"/>
          <w:lang w:eastAsia="es-MX"/>
        </w:rPr>
        <w:t>procedibilidad</w:t>
      </w:r>
      <w:proofErr w:type="spellEnd"/>
      <w:r w:rsidR="006C4EF1" w:rsidRPr="00052185">
        <w:rPr>
          <w:rFonts w:ascii="Palatino Linotype" w:hAnsi="Palatino Linotype" w:cs="Arial"/>
          <w:lang w:eastAsia="es-MX"/>
        </w:rPr>
        <w:t xml:space="preserve"> de</w:t>
      </w:r>
      <w:r w:rsidR="00431444">
        <w:rPr>
          <w:rFonts w:ascii="Palatino Linotype" w:hAnsi="Palatino Linotype" w:cs="Arial"/>
          <w:lang w:eastAsia="es-MX"/>
        </w:rPr>
        <w:t>l</w:t>
      </w:r>
      <w:r w:rsidR="009C0C9C" w:rsidRPr="00052185">
        <w:rPr>
          <w:rFonts w:ascii="Palatino Linotype" w:hAnsi="Palatino Linotype" w:cs="Arial"/>
          <w:lang w:eastAsia="es-MX"/>
        </w:rPr>
        <w:t xml:space="preserve"> </w:t>
      </w:r>
      <w:r w:rsidR="006C4EF1" w:rsidRPr="00052185">
        <w:rPr>
          <w:rFonts w:ascii="Palatino Linotype" w:hAnsi="Palatino Linotype" w:cs="Arial"/>
          <w:lang w:eastAsia="es-MX"/>
        </w:rPr>
        <w:t>recurso de revisión, una vez realizado el análisis del</w:t>
      </w:r>
      <w:r w:rsidR="009C0C9C" w:rsidRPr="00052185">
        <w:rPr>
          <w:rFonts w:ascii="Palatino Linotype" w:hAnsi="Palatino Linotype" w:cs="Arial"/>
          <w:lang w:eastAsia="es-MX"/>
        </w:rPr>
        <w:t xml:space="preserve"> </w:t>
      </w:r>
      <w:r w:rsidR="006C4EF1" w:rsidRPr="00052185">
        <w:rPr>
          <w:rFonts w:ascii="Palatino Linotype" w:hAnsi="Palatino Linotype" w:cs="Arial"/>
          <w:lang w:eastAsia="es-MX"/>
        </w:rPr>
        <w:t>formato de interposición de</w:t>
      </w:r>
      <w:r w:rsidR="00431444">
        <w:rPr>
          <w:rFonts w:ascii="Palatino Linotype" w:hAnsi="Palatino Linotype" w:cs="Arial"/>
          <w:lang w:eastAsia="es-MX"/>
        </w:rPr>
        <w:t>l</w:t>
      </w:r>
      <w:r w:rsidR="006C4EF1" w:rsidRPr="00052185">
        <w:rPr>
          <w:rFonts w:ascii="Palatino Linotype" w:hAnsi="Palatino Linotype" w:cs="Arial"/>
          <w:lang w:eastAsia="es-MX"/>
        </w:rPr>
        <w:t xml:space="preserve"> recurso, se corrobora que </w:t>
      </w:r>
      <w:r w:rsidR="00431444">
        <w:rPr>
          <w:rFonts w:ascii="Palatino Linotype" w:hAnsi="Palatino Linotype" w:cs="Arial"/>
          <w:lang w:eastAsia="es-MX"/>
        </w:rPr>
        <w:t xml:space="preserve">se </w:t>
      </w:r>
      <w:r w:rsidR="006C4EF1" w:rsidRPr="00052185">
        <w:rPr>
          <w:rFonts w:ascii="Palatino Linotype" w:hAnsi="Palatino Linotype" w:cs="Arial"/>
          <w:lang w:eastAsia="es-MX"/>
        </w:rPr>
        <w:t>acredita</w:t>
      </w:r>
      <w:r w:rsidR="00EB608D" w:rsidRPr="00052185">
        <w:rPr>
          <w:rFonts w:ascii="Palatino Linotype" w:hAnsi="Palatino Linotype" w:cs="Arial"/>
          <w:lang w:eastAsia="es-MX"/>
        </w:rPr>
        <w:t>n</w:t>
      </w:r>
      <w:r w:rsidR="006C4EF1" w:rsidRPr="00052185">
        <w:rPr>
          <w:rFonts w:ascii="Palatino Linotype" w:hAnsi="Palatino Linotype" w:cs="Arial"/>
          <w:lang w:eastAsia="es-MX"/>
        </w:rPr>
        <w:t xml:space="preserve"> los elementos formales exigidos por el artículo 180 de la Ley de Transparencia y Acceso a la Información Pública del Estado de México y Municipios, en atención a que fue presentado mediante el formato visible en el SAIMEX.</w:t>
      </w:r>
    </w:p>
    <w:p w:rsidR="006C4EF1" w:rsidRPr="00052185" w:rsidRDefault="006C4EF1" w:rsidP="006C4EF1">
      <w:pPr>
        <w:spacing w:line="360" w:lineRule="auto"/>
        <w:ind w:right="-150"/>
        <w:jc w:val="both"/>
        <w:textAlignment w:val="baseline"/>
        <w:rPr>
          <w:rFonts w:ascii="Palatino Linotype" w:hAnsi="Palatino Linotype" w:cs="Segoe UI"/>
          <w:lang w:val="es-MX" w:eastAsia="es-MX"/>
        </w:rPr>
      </w:pPr>
      <w:r w:rsidRPr="00052185">
        <w:rPr>
          <w:rFonts w:ascii="Palatino Linotype" w:hAnsi="Palatino Linotype" w:cs="Segoe UI"/>
          <w:lang w:val="es-MX" w:eastAsia="es-MX"/>
        </w:rPr>
        <w:t xml:space="preserve">Por otra parte, se advierte que resulta procedente </w:t>
      </w:r>
      <w:r w:rsidR="00A46D92" w:rsidRPr="00052185">
        <w:rPr>
          <w:rFonts w:ascii="Palatino Linotype" w:hAnsi="Palatino Linotype" w:cs="Segoe UI"/>
          <w:lang w:val="es-MX" w:eastAsia="es-MX"/>
        </w:rPr>
        <w:t>su interposición</w:t>
      </w:r>
      <w:r w:rsidRPr="00052185">
        <w:rPr>
          <w:rFonts w:ascii="Palatino Linotype" w:hAnsi="Palatino Linotype" w:cs="Segoe UI"/>
          <w:lang w:val="es-MX" w:eastAsia="es-MX"/>
        </w:rPr>
        <w:t xml:space="preserve">, según lo aducido por </w:t>
      </w:r>
      <w:r w:rsidR="00100B43" w:rsidRPr="00052185">
        <w:rPr>
          <w:rFonts w:ascii="Palatino Linotype" w:hAnsi="Palatino Linotype" w:cs="Segoe UI"/>
          <w:lang w:val="es-MX" w:eastAsia="es-MX"/>
        </w:rPr>
        <w:t xml:space="preserve">el </w:t>
      </w:r>
      <w:r w:rsidR="00100B43" w:rsidRPr="00052185">
        <w:rPr>
          <w:rFonts w:ascii="Palatino Linotype" w:hAnsi="Palatino Linotype" w:cs="Segoe UI"/>
          <w:b/>
          <w:lang w:val="es-MX" w:eastAsia="es-MX"/>
        </w:rPr>
        <w:t>RECURRENTE</w:t>
      </w:r>
      <w:r w:rsidR="00B17A10" w:rsidRPr="00052185">
        <w:rPr>
          <w:rFonts w:ascii="Palatino Linotype" w:hAnsi="Palatino Linotype" w:cs="Segoe UI"/>
          <w:lang w:val="es-MX" w:eastAsia="es-MX"/>
        </w:rPr>
        <w:t xml:space="preserve"> </w:t>
      </w:r>
      <w:r w:rsidRPr="00052185">
        <w:rPr>
          <w:rFonts w:ascii="Palatino Linotype" w:hAnsi="Palatino Linotype" w:cs="Segoe UI"/>
          <w:lang w:val="es-MX" w:eastAsia="es-MX"/>
        </w:rPr>
        <w:t>en sus motivos de inconformidad, de</w:t>
      </w:r>
      <w:r w:rsidR="005D3849">
        <w:rPr>
          <w:rFonts w:ascii="Palatino Linotype" w:hAnsi="Palatino Linotype" w:cs="Segoe UI"/>
          <w:lang w:val="es-MX" w:eastAsia="es-MX"/>
        </w:rPr>
        <w:t xml:space="preserve"> acuerdo a la fracción </w:t>
      </w:r>
      <w:r w:rsidR="005E0FAC">
        <w:rPr>
          <w:rFonts w:ascii="Palatino Linotype" w:hAnsi="Palatino Linotype" w:cs="Segoe UI"/>
          <w:lang w:val="es-MX" w:eastAsia="es-MX"/>
        </w:rPr>
        <w:t>I</w:t>
      </w:r>
      <w:r w:rsidR="005D3849">
        <w:rPr>
          <w:rFonts w:ascii="Palatino Linotype" w:hAnsi="Palatino Linotype" w:cs="Segoe UI"/>
          <w:lang w:val="es-MX" w:eastAsia="es-MX"/>
        </w:rPr>
        <w:t xml:space="preserve">, artículo 179 </w:t>
      </w:r>
      <w:r w:rsidRPr="00052185">
        <w:rPr>
          <w:rFonts w:ascii="Palatino Linotype" w:hAnsi="Palatino Linotype" w:cs="Segoe UI"/>
          <w:lang w:val="es-MX" w:eastAsia="es-MX"/>
        </w:rPr>
        <w:t>del ordenamiento legal citado, que a la letra dice</w:t>
      </w:r>
      <w:r w:rsidR="003314A2" w:rsidRPr="00052185">
        <w:rPr>
          <w:rFonts w:ascii="Palatino Linotype" w:hAnsi="Palatino Linotype" w:cs="Segoe UI"/>
          <w:lang w:val="es-MX" w:eastAsia="es-MX"/>
        </w:rPr>
        <w:t>n</w:t>
      </w:r>
      <w:r w:rsidRPr="00052185">
        <w:rPr>
          <w:rFonts w:ascii="Palatino Linotype" w:hAnsi="Palatino Linotype" w:cs="Segoe UI"/>
          <w:lang w:val="es-MX" w:eastAsia="es-MX"/>
        </w:rPr>
        <w:t>: </w:t>
      </w:r>
    </w:p>
    <w:p w:rsidR="006C4EF1" w:rsidRDefault="006C4EF1" w:rsidP="006C4EF1">
      <w:pPr>
        <w:spacing w:before="240" w:after="240"/>
        <w:ind w:left="993" w:right="1041"/>
        <w:jc w:val="both"/>
        <w:textAlignment w:val="baseline"/>
        <w:rPr>
          <w:rFonts w:ascii="Palatino Linotype" w:hAnsi="Palatino Linotype"/>
          <w:i/>
          <w:sz w:val="22"/>
          <w:szCs w:val="22"/>
          <w:lang w:val="es-MX" w:eastAsia="es-MX"/>
        </w:rPr>
      </w:pPr>
      <w:r w:rsidRPr="00052185">
        <w:rPr>
          <w:rFonts w:ascii="Palatino Linotype" w:hAnsi="Palatino Linotype" w:cs="Segoe UI"/>
          <w:b/>
          <w:bCs/>
          <w:i/>
          <w:iCs/>
          <w:sz w:val="22"/>
          <w:szCs w:val="22"/>
          <w:lang w:val="es-MX" w:eastAsia="es-MX"/>
        </w:rPr>
        <w:t>“</w:t>
      </w:r>
      <w:r w:rsidRPr="00052185">
        <w:rPr>
          <w:rFonts w:ascii="Palatino Linotype" w:hAnsi="Palatino Linotype"/>
          <w:b/>
          <w:i/>
          <w:sz w:val="22"/>
          <w:szCs w:val="22"/>
          <w:lang w:val="es-MX" w:eastAsia="es-MX"/>
        </w:rPr>
        <w:t>Artículo 179</w:t>
      </w:r>
      <w:r w:rsidRPr="00052185">
        <w:rPr>
          <w:rFonts w:ascii="Palatino Linotype" w:hAnsi="Palatino Linotype"/>
          <w:i/>
          <w:sz w:val="22"/>
          <w:szCs w:val="22"/>
          <w:lang w:val="es-MX" w:eastAsia="es-MX"/>
        </w:rPr>
        <w:t xml:space="preserve">. </w:t>
      </w:r>
      <w:r w:rsidRPr="00052185">
        <w:rPr>
          <w:rFonts w:ascii="Palatino Linotype" w:hAnsi="Palatino Linotype"/>
          <w:b/>
          <w:i/>
          <w:sz w:val="22"/>
          <w:szCs w:val="22"/>
          <w:lang w:val="es-MX" w:eastAsia="es-MX"/>
        </w:rPr>
        <w:t>El recurso de revisión</w:t>
      </w:r>
      <w:r w:rsidRPr="00052185">
        <w:rPr>
          <w:rFonts w:ascii="Palatino Linotype" w:hAnsi="Palatino Linotype"/>
          <w:i/>
          <w:sz w:val="22"/>
          <w:szCs w:val="22"/>
          <w:lang w:val="es-MX" w:eastAsia="es-MX"/>
        </w:rPr>
        <w:t xml:space="preserve"> es un medio de protección que la Ley otorga a los particulares, para hacer valer su derecho de acceso a la información pública, y procederá en contra de las siguientes causas:</w:t>
      </w:r>
    </w:p>
    <w:p w:rsidR="005E0FAC" w:rsidRPr="005E0FAC" w:rsidRDefault="005E0FAC" w:rsidP="005E0FAC">
      <w:pPr>
        <w:pStyle w:val="Prrafodelista"/>
        <w:numPr>
          <w:ilvl w:val="0"/>
          <w:numId w:val="37"/>
        </w:numPr>
        <w:spacing w:before="240" w:after="240"/>
        <w:ind w:left="1276" w:right="1041" w:hanging="283"/>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La negativa a la información solicitada;</w:t>
      </w:r>
    </w:p>
    <w:p w:rsidR="00ED1968" w:rsidRPr="00052185" w:rsidRDefault="005F3EED" w:rsidP="006C4EF1">
      <w:pPr>
        <w:spacing w:before="240" w:after="240"/>
        <w:ind w:left="993" w:right="1041"/>
        <w:jc w:val="both"/>
        <w:textAlignment w:val="baseline"/>
        <w:rPr>
          <w:rFonts w:ascii="Palatino Linotype" w:hAnsi="Palatino Linotype"/>
          <w:i/>
          <w:sz w:val="22"/>
          <w:szCs w:val="22"/>
          <w:lang w:val="es-MX" w:eastAsia="es-MX"/>
        </w:rPr>
      </w:pPr>
      <w:r w:rsidRPr="00052185">
        <w:rPr>
          <w:rFonts w:ascii="Palatino Linotype" w:hAnsi="Palatino Linotype"/>
          <w:i/>
          <w:sz w:val="22"/>
          <w:szCs w:val="22"/>
          <w:lang w:val="es-MX" w:eastAsia="es-MX"/>
        </w:rPr>
        <w:t>…</w:t>
      </w:r>
      <w:r w:rsidR="00D359AD">
        <w:rPr>
          <w:rFonts w:ascii="Palatino Linotype" w:hAnsi="Palatino Linotype"/>
          <w:i/>
          <w:sz w:val="22"/>
          <w:szCs w:val="22"/>
          <w:lang w:val="es-MX" w:eastAsia="es-MX"/>
        </w:rPr>
        <w:t>”</w:t>
      </w:r>
      <w:r w:rsidRPr="00052185">
        <w:rPr>
          <w:rFonts w:ascii="Palatino Linotype" w:hAnsi="Palatino Linotype"/>
          <w:i/>
          <w:sz w:val="22"/>
          <w:szCs w:val="22"/>
          <w:lang w:val="es-MX" w:eastAsia="es-MX"/>
        </w:rPr>
        <w:t xml:space="preserve"> </w:t>
      </w:r>
    </w:p>
    <w:p w:rsidR="00BD6445" w:rsidRDefault="00053877" w:rsidP="00BD6445">
      <w:pPr>
        <w:spacing w:before="240" w:after="240" w:line="360" w:lineRule="auto"/>
        <w:jc w:val="both"/>
        <w:rPr>
          <w:rFonts w:ascii="Palatino Linotype" w:hAnsi="Palatino Linotype"/>
        </w:rPr>
      </w:pPr>
      <w:r w:rsidRPr="007303A8">
        <w:rPr>
          <w:rFonts w:ascii="Palatino Linotype" w:hAnsi="Palatino Linotype"/>
          <w:b/>
          <w:sz w:val="28"/>
          <w:szCs w:val="28"/>
        </w:rPr>
        <w:lastRenderedPageBreak/>
        <w:t>Tercero</w:t>
      </w:r>
      <w:r w:rsidR="002E7902" w:rsidRPr="007303A8">
        <w:rPr>
          <w:rFonts w:ascii="Palatino Linotype" w:hAnsi="Palatino Linotype"/>
          <w:b/>
          <w:sz w:val="28"/>
          <w:szCs w:val="28"/>
        </w:rPr>
        <w:t xml:space="preserve">. </w:t>
      </w:r>
      <w:r w:rsidR="00866B6A" w:rsidRPr="007303A8">
        <w:rPr>
          <w:rFonts w:ascii="Palatino Linotype" w:hAnsi="Palatino Linotype"/>
          <w:b/>
          <w:sz w:val="28"/>
          <w:szCs w:val="28"/>
        </w:rPr>
        <w:t>Análisis de las causas de sobreseimiento del recurso de revisión.</w:t>
      </w:r>
      <w:r w:rsidR="00866B6A" w:rsidRPr="00832085">
        <w:rPr>
          <w:rFonts w:ascii="Palatino Linotype" w:hAnsi="Palatino Linotype"/>
          <w:b/>
          <w:szCs w:val="28"/>
        </w:rPr>
        <w:t xml:space="preserve"> </w:t>
      </w:r>
      <w:r w:rsidR="00BD6445" w:rsidRPr="00BD6445">
        <w:rPr>
          <w:rFonts w:ascii="Palatino Linotype" w:hAnsi="Palatino Linotype" w:cs="Arial"/>
        </w:rPr>
        <w:t xml:space="preserve">Previo a analizar las causas de sobreseimiento en el recurso de revisión al rubro anotado, es pertinente mencionar que el particular </w:t>
      </w:r>
      <w:r w:rsidR="00BD6445" w:rsidRPr="00BD6445">
        <w:rPr>
          <w:rFonts w:ascii="Palatino Linotype" w:hAnsi="Palatino Linotype"/>
        </w:rPr>
        <w:t xml:space="preserve">solicitó al </w:t>
      </w:r>
      <w:r w:rsidR="00BD6445" w:rsidRPr="00BD6445">
        <w:rPr>
          <w:rFonts w:ascii="Palatino Linotype" w:hAnsi="Palatino Linotype"/>
          <w:b/>
        </w:rPr>
        <w:t>SUJETO OBLIGADO</w:t>
      </w:r>
      <w:r w:rsidR="00BD6445" w:rsidRPr="00BD6445">
        <w:rPr>
          <w:rFonts w:ascii="Palatino Linotype" w:hAnsi="Palatino Linotype"/>
        </w:rPr>
        <w:t xml:space="preserve">, le informará </w:t>
      </w:r>
      <w:r w:rsidR="00BD6445">
        <w:rPr>
          <w:rFonts w:ascii="Palatino Linotype" w:hAnsi="Palatino Linotype"/>
        </w:rPr>
        <w:t xml:space="preserve">el importe asignado para la orden de requisición CA-00217-2016 del Gobierno del Estado de México. </w:t>
      </w:r>
    </w:p>
    <w:p w:rsidR="00431444" w:rsidRDefault="00E8054F" w:rsidP="00BD6445">
      <w:pPr>
        <w:spacing w:before="240" w:after="240" w:line="360" w:lineRule="auto"/>
        <w:jc w:val="both"/>
        <w:rPr>
          <w:rFonts w:ascii="Palatino Linotype" w:hAnsi="Palatino Linotype" w:cs="Arial"/>
        </w:rPr>
      </w:pPr>
      <w:r w:rsidRPr="00892233">
        <w:rPr>
          <w:rFonts w:ascii="Palatino Linotype" w:hAnsi="Palatino Linotype" w:cs="Arial"/>
        </w:rPr>
        <w:t xml:space="preserve">El </w:t>
      </w:r>
      <w:r w:rsidR="00BD6445" w:rsidRPr="00BD6445">
        <w:rPr>
          <w:rFonts w:ascii="Palatino Linotype" w:hAnsi="Palatino Linotype" w:cs="Arial"/>
          <w:b/>
        </w:rPr>
        <w:t>SUJETO OBLIGADO</w:t>
      </w:r>
      <w:r w:rsidR="00BD6445">
        <w:rPr>
          <w:rFonts w:ascii="Palatino Linotype" w:hAnsi="Palatino Linotype" w:cs="Arial"/>
          <w:b/>
        </w:rPr>
        <w:t xml:space="preserve"> </w:t>
      </w:r>
      <w:r w:rsidR="00BD6445" w:rsidRPr="00BD6445">
        <w:rPr>
          <w:rFonts w:ascii="Palatino Linotype" w:hAnsi="Palatino Linotype" w:cs="Arial"/>
        </w:rPr>
        <w:t>respondió que</w:t>
      </w:r>
      <w:r w:rsidR="00BD6445">
        <w:rPr>
          <w:rFonts w:ascii="Palatino Linotype" w:hAnsi="Palatino Linotype" w:cs="Arial"/>
          <w:b/>
        </w:rPr>
        <w:t xml:space="preserve"> </w:t>
      </w:r>
      <w:r w:rsidR="00431444">
        <w:rPr>
          <w:rFonts w:ascii="Palatino Linotype" w:hAnsi="Palatino Linotype" w:cs="Arial"/>
        </w:rPr>
        <w:t xml:space="preserve">la información solicitada </w:t>
      </w:r>
      <w:r w:rsidR="00BD6445">
        <w:rPr>
          <w:rFonts w:ascii="Palatino Linotype" w:hAnsi="Palatino Linotype" w:cs="Arial"/>
        </w:rPr>
        <w:t xml:space="preserve">no fue emitida por ese Órgano, por lo que sugirió al particular dirigir su solicitud a la Secretaría de Finanzas del Gobierno del Estado de México. </w:t>
      </w:r>
    </w:p>
    <w:p w:rsidR="00BD6445" w:rsidRPr="00431444" w:rsidRDefault="00BD6445" w:rsidP="00BD6445">
      <w:pPr>
        <w:spacing w:before="240" w:after="240" w:line="360" w:lineRule="auto"/>
        <w:jc w:val="both"/>
        <w:rPr>
          <w:rFonts w:ascii="Palatino Linotype" w:hAnsi="Palatino Linotype"/>
        </w:rPr>
      </w:pPr>
      <w:r>
        <w:rPr>
          <w:rFonts w:ascii="Palatino Linotype" w:hAnsi="Palatino Linotype" w:cs="Arial"/>
        </w:rPr>
        <w:t xml:space="preserve">Inconforme con la respuesta, el particular a través del recurso de revisión, arguyó que en una solicitud previa dirigida a la Secretaría de Finanzas del Gobierno del Estado de México, ésta se declaró </w:t>
      </w:r>
      <w:r w:rsidRPr="00BD6445">
        <w:rPr>
          <w:rFonts w:ascii="Palatino Linotype" w:hAnsi="Palatino Linotype" w:cs="Arial"/>
        </w:rPr>
        <w:t xml:space="preserve">incompetente para entregar la información </w:t>
      </w:r>
      <w:r>
        <w:rPr>
          <w:rFonts w:ascii="Palatino Linotype" w:hAnsi="Palatino Linotype" w:cs="Arial"/>
        </w:rPr>
        <w:t>y le indicó q</w:t>
      </w:r>
      <w:r w:rsidRPr="00BD6445">
        <w:rPr>
          <w:rFonts w:ascii="Palatino Linotype" w:hAnsi="Palatino Linotype" w:cs="Arial"/>
        </w:rPr>
        <w:t>ue SAASCAEM es el usuario para entregar esa información</w:t>
      </w:r>
      <w:r>
        <w:rPr>
          <w:rFonts w:ascii="Palatino Linotype" w:hAnsi="Palatino Linotype" w:cs="Arial"/>
        </w:rPr>
        <w:t xml:space="preserve">. </w:t>
      </w:r>
    </w:p>
    <w:p w:rsidR="00765824" w:rsidRDefault="00BD6445" w:rsidP="00BD6445">
      <w:pPr>
        <w:tabs>
          <w:tab w:val="left" w:pos="7513"/>
        </w:tabs>
        <w:adjustRightInd w:val="0"/>
        <w:spacing w:after="240" w:line="360" w:lineRule="auto"/>
        <w:ind w:right="49"/>
        <w:jc w:val="both"/>
        <w:rPr>
          <w:rFonts w:ascii="Palatino Linotype" w:hAnsi="Palatino Linotype" w:cs="Arial"/>
        </w:rPr>
      </w:pPr>
      <w:r w:rsidRPr="00D11098">
        <w:rPr>
          <w:rFonts w:ascii="Palatino Linotype" w:hAnsi="Palatino Linotype" w:cs="Arial"/>
        </w:rPr>
        <w:t xml:space="preserve">Ante ello, el </w:t>
      </w:r>
      <w:r w:rsidRPr="00D11098">
        <w:rPr>
          <w:rFonts w:ascii="Palatino Linotype" w:hAnsi="Palatino Linotype" w:cs="Arial"/>
          <w:b/>
        </w:rPr>
        <w:t>SUJETO OBLIGADO</w:t>
      </w:r>
      <w:r w:rsidR="00431444" w:rsidRPr="00D11098">
        <w:rPr>
          <w:rFonts w:ascii="Palatino Linotype" w:hAnsi="Palatino Linotype" w:cs="Arial"/>
        </w:rPr>
        <w:t xml:space="preserve"> en su informe justificado adjunto un </w:t>
      </w:r>
      <w:r w:rsidR="00431444" w:rsidRPr="00D11098">
        <w:rPr>
          <w:rFonts w:ascii="Palatino Linotype" w:eastAsia="Calibri" w:hAnsi="Palatino Linotype"/>
        </w:rPr>
        <w:t>archivo</w:t>
      </w:r>
      <w:r w:rsidR="00BC3C5F" w:rsidRPr="00D11098">
        <w:rPr>
          <w:rFonts w:ascii="Palatino Linotype" w:eastAsia="Calibri" w:hAnsi="Palatino Linotype"/>
        </w:rPr>
        <w:t xml:space="preserve"> con </w:t>
      </w:r>
      <w:r w:rsidR="00431444" w:rsidRPr="00D11098">
        <w:rPr>
          <w:rFonts w:ascii="Palatino Linotype" w:eastAsia="Calibri" w:hAnsi="Palatino Linotype"/>
        </w:rPr>
        <w:t xml:space="preserve">once </w:t>
      </w:r>
      <w:r w:rsidR="00BC3C5F" w:rsidRPr="00D11098">
        <w:rPr>
          <w:rFonts w:ascii="Palatino Linotype" w:eastAsia="Calibri" w:hAnsi="Palatino Linotype"/>
        </w:rPr>
        <w:t xml:space="preserve">hojas </w:t>
      </w:r>
      <w:r w:rsidR="00431444" w:rsidRPr="00D11098">
        <w:rPr>
          <w:rFonts w:ascii="Palatino Linotype" w:eastAsia="Calibri" w:hAnsi="Palatino Linotype"/>
        </w:rPr>
        <w:t xml:space="preserve"> escaneada</w:t>
      </w:r>
      <w:r w:rsidR="00BC3C5F" w:rsidRPr="00D11098">
        <w:rPr>
          <w:rFonts w:ascii="Palatino Linotype" w:eastAsia="Calibri" w:hAnsi="Palatino Linotype"/>
        </w:rPr>
        <w:t xml:space="preserve">s, correspondientes al </w:t>
      </w:r>
      <w:r w:rsidR="00431444" w:rsidRPr="00D11098">
        <w:rPr>
          <w:rFonts w:ascii="Palatino Linotype" w:eastAsia="Calibri" w:hAnsi="Palatino Linotype"/>
        </w:rPr>
        <w:t>Contrato Administrativo de Adquisición de Bienes, con número CB/77/2016,</w:t>
      </w:r>
      <w:r w:rsidR="00BC3C5F" w:rsidRPr="00D11098">
        <w:rPr>
          <w:rFonts w:ascii="Palatino Linotype" w:eastAsia="Calibri" w:hAnsi="Palatino Linotype"/>
        </w:rPr>
        <w:t xml:space="preserve"> al parecer incompleto, </w:t>
      </w:r>
      <w:r w:rsidR="00431444" w:rsidRPr="00D11098">
        <w:rPr>
          <w:rFonts w:ascii="Palatino Linotype" w:eastAsia="Calibri" w:hAnsi="Palatino Linotype"/>
        </w:rPr>
        <w:t xml:space="preserve">en el que se </w:t>
      </w:r>
      <w:r w:rsidR="00BC3C5F" w:rsidRPr="00D11098">
        <w:rPr>
          <w:rFonts w:ascii="Palatino Linotype" w:eastAsia="Calibri" w:hAnsi="Palatino Linotype"/>
        </w:rPr>
        <w:t xml:space="preserve">hace referencia a la </w:t>
      </w:r>
      <w:r w:rsidR="00431444" w:rsidRPr="00D11098">
        <w:rPr>
          <w:rFonts w:ascii="Palatino Linotype" w:eastAsia="Calibri" w:hAnsi="Palatino Linotype"/>
        </w:rPr>
        <w:t>Requisición CA-00217-2016</w:t>
      </w:r>
      <w:r w:rsidR="00BC3C5F" w:rsidRPr="00D11098">
        <w:rPr>
          <w:rFonts w:ascii="Palatino Linotype" w:eastAsia="Calibri" w:hAnsi="Palatino Linotype"/>
        </w:rPr>
        <w:t>, así como el m</w:t>
      </w:r>
      <w:r w:rsidR="00431444" w:rsidRPr="00D11098">
        <w:rPr>
          <w:rFonts w:ascii="Palatino Linotype" w:eastAsia="Calibri" w:hAnsi="Palatino Linotype"/>
        </w:rPr>
        <w:t>onto de asignación</w:t>
      </w:r>
      <w:r w:rsidR="00BC3C5F" w:rsidRPr="00D11098">
        <w:rPr>
          <w:rFonts w:ascii="Palatino Linotype" w:eastAsia="Calibri" w:hAnsi="Palatino Linotype"/>
        </w:rPr>
        <w:t>; documento firmado por el Director General de Recursos Materiales de la Secretaría de Finanzas y el Representante</w:t>
      </w:r>
      <w:r w:rsidR="00BC3C5F">
        <w:rPr>
          <w:rFonts w:ascii="Palatino Linotype" w:eastAsia="Calibri" w:hAnsi="Palatino Linotype"/>
        </w:rPr>
        <w:t xml:space="preserve"> legal de la Empresa Proyectos ITS, S.A. DE C.V.</w:t>
      </w:r>
      <w:r w:rsidR="00EC5696">
        <w:rPr>
          <w:rFonts w:ascii="Palatino Linotype" w:eastAsia="Calibri" w:hAnsi="Palatino Linotype"/>
        </w:rPr>
        <w:t>, a</w:t>
      </w:r>
      <w:r w:rsidR="00765824">
        <w:rPr>
          <w:rFonts w:ascii="Palatino Linotype" w:eastAsia="Calibri" w:hAnsi="Palatino Linotype"/>
        </w:rPr>
        <w:t xml:space="preserve">simismo, manifestó que el contrato </w:t>
      </w:r>
      <w:proofErr w:type="spellStart"/>
      <w:r w:rsidR="00765824">
        <w:rPr>
          <w:rFonts w:ascii="Palatino Linotype" w:eastAsia="Calibri" w:hAnsi="Palatino Linotype"/>
        </w:rPr>
        <w:t>multireferido</w:t>
      </w:r>
      <w:proofErr w:type="spellEnd"/>
      <w:r w:rsidR="00765824">
        <w:rPr>
          <w:rFonts w:ascii="Palatino Linotype" w:eastAsia="Calibri" w:hAnsi="Palatino Linotype"/>
        </w:rPr>
        <w:t xml:space="preserve"> se encuentra en portal IPOMEX de la Secretaría de Finanzas.  </w:t>
      </w:r>
    </w:p>
    <w:p w:rsidR="00D5090A" w:rsidRDefault="0091230B" w:rsidP="0071003C">
      <w:pPr>
        <w:tabs>
          <w:tab w:val="left" w:pos="7513"/>
        </w:tabs>
        <w:adjustRightInd w:val="0"/>
        <w:spacing w:after="240" w:line="360" w:lineRule="auto"/>
        <w:ind w:right="49"/>
        <w:jc w:val="both"/>
        <w:rPr>
          <w:rFonts w:ascii="Palatino Linotype" w:eastAsia="Calibri" w:hAnsi="Palatino Linotype"/>
        </w:rPr>
      </w:pPr>
      <w:r w:rsidRPr="000839A1">
        <w:rPr>
          <w:rFonts w:ascii="Palatino Linotype" w:eastAsia="Calibri" w:hAnsi="Palatino Linotype" w:cs="Arial"/>
          <w:lang w:val="es-MX" w:eastAsia="en-US"/>
        </w:rPr>
        <w:t xml:space="preserve">En estas condiciones, el </w:t>
      </w:r>
      <w:r w:rsidRPr="000839A1">
        <w:rPr>
          <w:rFonts w:ascii="Palatino Linotype" w:eastAsia="Calibri" w:hAnsi="Palatino Linotype" w:cs="Arial"/>
          <w:b/>
          <w:lang w:val="es-MX" w:eastAsia="en-US"/>
        </w:rPr>
        <w:t>SUJETO OBLIGADO</w:t>
      </w:r>
      <w:r w:rsidRPr="000839A1">
        <w:rPr>
          <w:rFonts w:ascii="Palatino Linotype" w:eastAsia="Calibri" w:hAnsi="Palatino Linotype" w:cs="Arial"/>
          <w:lang w:val="es-MX" w:eastAsia="en-US"/>
        </w:rPr>
        <w:t xml:space="preserve"> al proporcionar en </w:t>
      </w:r>
      <w:r w:rsidR="00EC5696">
        <w:rPr>
          <w:rFonts w:ascii="Palatino Linotype" w:eastAsia="Calibri" w:hAnsi="Palatino Linotype" w:cs="Arial"/>
          <w:lang w:val="es-MX" w:eastAsia="en-US"/>
        </w:rPr>
        <w:t xml:space="preserve">vía de manifestaciones </w:t>
      </w:r>
      <w:r>
        <w:rPr>
          <w:rFonts w:ascii="Palatino Linotype" w:eastAsia="Calibri" w:hAnsi="Palatino Linotype" w:cs="Arial"/>
          <w:lang w:val="es-MX" w:eastAsia="en-US"/>
        </w:rPr>
        <w:t xml:space="preserve">el </w:t>
      </w:r>
      <w:r w:rsidR="00765824">
        <w:rPr>
          <w:rFonts w:ascii="Palatino Linotype" w:eastAsia="Calibri" w:hAnsi="Palatino Linotype" w:cs="Arial"/>
          <w:lang w:val="es-MX" w:eastAsia="en-US"/>
        </w:rPr>
        <w:t>contrato Administrativo  de Adquisición de Bienes, descrito en párrafos precedentes</w:t>
      </w:r>
      <w:r w:rsidR="005B536C">
        <w:rPr>
          <w:rFonts w:ascii="Palatino Linotype" w:eastAsia="Calibri" w:hAnsi="Palatino Linotype" w:cs="Arial"/>
          <w:lang w:val="es-MX" w:eastAsia="en-US"/>
        </w:rPr>
        <w:t xml:space="preserve">, </w:t>
      </w:r>
      <w:r w:rsidRPr="000839A1">
        <w:rPr>
          <w:rFonts w:ascii="Palatino Linotype" w:eastAsia="Calibri" w:hAnsi="Palatino Linotype" w:cs="Arial"/>
          <w:lang w:val="es-MX" w:eastAsia="en-US"/>
        </w:rPr>
        <w:t>con ello</w:t>
      </w:r>
      <w:r w:rsidR="00765824">
        <w:rPr>
          <w:rFonts w:ascii="Palatino Linotype" w:eastAsia="Calibri" w:hAnsi="Palatino Linotype" w:cs="Arial"/>
          <w:lang w:val="es-MX" w:eastAsia="en-US"/>
        </w:rPr>
        <w:t xml:space="preserve"> </w:t>
      </w:r>
      <w:r w:rsidRPr="000839A1">
        <w:rPr>
          <w:rFonts w:ascii="Palatino Linotype" w:eastAsia="Calibri" w:hAnsi="Palatino Linotype" w:cs="Arial"/>
          <w:lang w:val="es-MX" w:eastAsia="en-US"/>
        </w:rPr>
        <w:t xml:space="preserve"> </w:t>
      </w:r>
      <w:r w:rsidR="005B536C">
        <w:rPr>
          <w:rFonts w:ascii="Palatino Linotype" w:eastAsia="Calibri" w:hAnsi="Palatino Linotype" w:cs="Arial"/>
          <w:lang w:val="es-MX" w:eastAsia="en-US"/>
        </w:rPr>
        <w:t>sustent</w:t>
      </w:r>
      <w:r w:rsidR="0071003C">
        <w:rPr>
          <w:rFonts w:ascii="Palatino Linotype" w:eastAsia="Calibri" w:hAnsi="Palatino Linotype" w:cs="Arial"/>
          <w:lang w:val="es-MX" w:eastAsia="en-US"/>
        </w:rPr>
        <w:t xml:space="preserve">ó que el </w:t>
      </w:r>
      <w:r w:rsidR="0071003C" w:rsidRPr="0071003C">
        <w:rPr>
          <w:rFonts w:ascii="Palatino Linotype" w:eastAsia="Calibri" w:hAnsi="Palatino Linotype" w:cs="Arial"/>
          <w:b/>
          <w:lang w:val="es-MX" w:eastAsia="en-US"/>
        </w:rPr>
        <w:t>SUJETO OBLIGADO</w:t>
      </w:r>
      <w:r w:rsidR="0071003C">
        <w:rPr>
          <w:rFonts w:ascii="Palatino Linotype" w:eastAsia="Calibri" w:hAnsi="Palatino Linotype" w:cs="Arial"/>
          <w:lang w:val="es-MX" w:eastAsia="en-US"/>
        </w:rPr>
        <w:t xml:space="preserve"> competente lo es la  Secretaría de Finanzas</w:t>
      </w:r>
      <w:r w:rsidR="005417F6">
        <w:rPr>
          <w:rFonts w:ascii="Palatino Linotype" w:eastAsia="Calibri" w:hAnsi="Palatino Linotype" w:cs="Arial"/>
          <w:lang w:val="es-MX" w:eastAsia="en-US"/>
        </w:rPr>
        <w:t xml:space="preserve"> del Gobierno </w:t>
      </w:r>
      <w:r w:rsidR="005417F6">
        <w:rPr>
          <w:rFonts w:ascii="Palatino Linotype" w:eastAsia="Calibri" w:hAnsi="Palatino Linotype" w:cs="Arial"/>
          <w:lang w:val="es-MX" w:eastAsia="en-US"/>
        </w:rPr>
        <w:lastRenderedPageBreak/>
        <w:t>del Estado de México</w:t>
      </w:r>
      <w:r w:rsidR="0071003C">
        <w:rPr>
          <w:rFonts w:ascii="Palatino Linotype" w:eastAsia="Calibri" w:hAnsi="Palatino Linotype" w:cs="Arial"/>
          <w:lang w:val="es-MX" w:eastAsia="en-US"/>
        </w:rPr>
        <w:t>, toda vez que el multi</w:t>
      </w:r>
      <w:r w:rsidR="005417F6">
        <w:rPr>
          <w:rFonts w:ascii="Palatino Linotype" w:eastAsia="Calibri" w:hAnsi="Palatino Linotype" w:cs="Arial"/>
          <w:lang w:val="es-MX" w:eastAsia="en-US"/>
        </w:rPr>
        <w:t xml:space="preserve">citado </w:t>
      </w:r>
      <w:r w:rsidR="0071003C">
        <w:rPr>
          <w:rFonts w:ascii="Palatino Linotype" w:eastAsia="Calibri" w:hAnsi="Palatino Linotype" w:cs="Arial"/>
          <w:lang w:val="es-MX" w:eastAsia="en-US"/>
        </w:rPr>
        <w:t xml:space="preserve">contrato hace referencia al número de requisición CA-00217- 2016 (hoja 1);  las partes contratantes son la </w:t>
      </w:r>
      <w:r w:rsidR="0071003C" w:rsidRPr="005417F6">
        <w:rPr>
          <w:rFonts w:ascii="Palatino Linotype" w:eastAsia="Calibri" w:hAnsi="Palatino Linotype" w:cs="Arial"/>
          <w:b/>
          <w:lang w:val="es-MX" w:eastAsia="en-US"/>
        </w:rPr>
        <w:t>Secretaría de Finanzas del Gobierno del Estado de México, por conducto del Director General de Recursos Materiales</w:t>
      </w:r>
      <w:r w:rsidR="0071003C">
        <w:rPr>
          <w:rFonts w:ascii="Palatino Linotype" w:eastAsia="Calibri" w:hAnsi="Palatino Linotype" w:cs="Arial"/>
          <w:lang w:val="es-MX" w:eastAsia="en-US"/>
        </w:rPr>
        <w:t xml:space="preserve"> y la Empresa referida,  a saber  “</w:t>
      </w:r>
      <w:r w:rsidR="0071003C" w:rsidRPr="005417F6">
        <w:rPr>
          <w:rFonts w:ascii="Palatino Linotype" w:eastAsia="Calibri" w:hAnsi="Palatino Linotype"/>
          <w:b/>
        </w:rPr>
        <w:t>Proyectos ITS, S.A. DE C.V.</w:t>
      </w:r>
      <w:r w:rsidR="0071003C">
        <w:rPr>
          <w:rFonts w:ascii="Palatino Linotype" w:eastAsia="Calibri" w:hAnsi="Palatino Linotype"/>
        </w:rPr>
        <w:t>”, la fecha de suscripción fue el día dos de septiembre de dos mil diecis</w:t>
      </w:r>
      <w:r w:rsidR="005417F6">
        <w:rPr>
          <w:rFonts w:ascii="Palatino Linotype" w:eastAsia="Calibri" w:hAnsi="Palatino Linotype"/>
        </w:rPr>
        <w:t xml:space="preserve">éis y </w:t>
      </w:r>
      <w:r w:rsidR="0071003C">
        <w:rPr>
          <w:rFonts w:ascii="Palatino Linotype" w:eastAsia="Calibri" w:hAnsi="Palatino Linotype"/>
        </w:rPr>
        <w:t>las hojas utilizadas contienen el membrete de la Secretaría de Finanzas del Gobierno del Estado de México</w:t>
      </w:r>
      <w:r w:rsidR="00D5090A">
        <w:rPr>
          <w:rFonts w:ascii="Palatino Linotype" w:eastAsia="Calibri" w:hAnsi="Palatino Linotype"/>
        </w:rPr>
        <w:t xml:space="preserve">. </w:t>
      </w:r>
    </w:p>
    <w:p w:rsidR="00D5090A" w:rsidRDefault="00D5090A" w:rsidP="00D5090A">
      <w:pPr>
        <w:pStyle w:val="Prrafodelista"/>
        <w:spacing w:line="360" w:lineRule="auto"/>
        <w:ind w:left="0"/>
        <w:jc w:val="both"/>
        <w:rPr>
          <w:rFonts w:ascii="Palatino Linotype" w:hAnsi="Palatino Linotype" w:cs="Arial"/>
          <w:szCs w:val="22"/>
        </w:rPr>
      </w:pPr>
      <w:r w:rsidRPr="000C6B19">
        <w:rPr>
          <w:rFonts w:ascii="Palatino Linotype" w:hAnsi="Palatino Linotype" w:cs="Arial"/>
          <w:szCs w:val="22"/>
        </w:rPr>
        <w:t>Documentos que para efectos procesales y de la sustanciación del recurso que se resuelve adquieren pleno valor probatorio.</w:t>
      </w:r>
    </w:p>
    <w:p w:rsidR="00D5090A" w:rsidRPr="002F64A8" w:rsidRDefault="00D5090A" w:rsidP="00D5090A">
      <w:pPr>
        <w:pStyle w:val="Prrafodelista"/>
        <w:spacing w:line="360" w:lineRule="auto"/>
        <w:ind w:left="0"/>
        <w:jc w:val="both"/>
        <w:rPr>
          <w:rFonts w:ascii="Palatino Linotype" w:hAnsi="Palatino Linotype" w:cs="Arial"/>
          <w:sz w:val="14"/>
          <w:szCs w:val="22"/>
        </w:rPr>
      </w:pPr>
    </w:p>
    <w:p w:rsidR="00D5090A" w:rsidRPr="000C6B19" w:rsidRDefault="00D5090A" w:rsidP="00D5090A">
      <w:pPr>
        <w:spacing w:line="360" w:lineRule="auto"/>
        <w:ind w:right="-233"/>
        <w:jc w:val="both"/>
        <w:rPr>
          <w:rFonts w:ascii="Palatino Linotype" w:hAnsi="Palatino Linotype"/>
        </w:rPr>
      </w:pPr>
      <w:r w:rsidRPr="000C6B19">
        <w:rPr>
          <w:rFonts w:ascii="Palatino Linotype" w:hAnsi="Palatino Linotype" w:cs="Arial"/>
        </w:rPr>
        <w:t xml:space="preserve">A lo anterior es aplicable </w:t>
      </w:r>
      <w:r w:rsidRPr="000C6B19">
        <w:rPr>
          <w:rFonts w:ascii="Palatino Linotype" w:hAnsi="Palatino Linotype"/>
        </w:rPr>
        <w:t xml:space="preserve">la jurisprudencia doscientos veintiséis, publicada en la página ciento cincuenta y tres, del Apéndice al Semanario Judicial de la Federación de mil novecientos diecisiete a mil novecientos noventa y cinco, Tomo VI, Materia Común, del registro 394182, que establece: </w:t>
      </w:r>
    </w:p>
    <w:p w:rsidR="00D5090A" w:rsidRPr="00C31378" w:rsidRDefault="00D5090A" w:rsidP="00D5090A">
      <w:pPr>
        <w:spacing w:line="360" w:lineRule="auto"/>
        <w:ind w:right="-517"/>
        <w:jc w:val="both"/>
        <w:rPr>
          <w:sz w:val="28"/>
          <w:szCs w:val="28"/>
        </w:rPr>
      </w:pPr>
    </w:p>
    <w:p w:rsidR="00D5090A" w:rsidRPr="005417F6" w:rsidRDefault="00D5090A" w:rsidP="00D5090A">
      <w:pPr>
        <w:pStyle w:val="Textosinformato"/>
        <w:ind w:left="851" w:right="900"/>
        <w:jc w:val="both"/>
        <w:rPr>
          <w:rFonts w:ascii="Palatino Linotype" w:hAnsi="Palatino Linotype" w:cs="Arial"/>
          <w:b/>
          <w:bCs/>
          <w:i/>
          <w:sz w:val="22"/>
          <w:szCs w:val="22"/>
        </w:rPr>
      </w:pPr>
      <w:r w:rsidRPr="005417F6">
        <w:rPr>
          <w:rFonts w:ascii="Palatino Linotype" w:hAnsi="Palatino Linotype" w:cs="Arial"/>
          <w:b/>
          <w:bCs/>
          <w:i/>
          <w:sz w:val="22"/>
          <w:szCs w:val="22"/>
        </w:rPr>
        <w:t xml:space="preserve">“DOCUMENTOS PÚBLICOS, CONCEPTO DE, Y VALOR PROBATORIO. </w:t>
      </w:r>
      <w:r w:rsidRPr="005417F6">
        <w:rPr>
          <w:rFonts w:ascii="Palatino Linotype" w:hAnsi="Palatino Linotype" w:cs="Arial"/>
          <w:i/>
          <w:sz w:val="22"/>
          <w:szCs w:val="22"/>
        </w:rPr>
        <w:t>Tienen ese carácter los testimonios y certificaciones expedidos por funcionarios públicos, en el ejercicio de sus funciones y, por consiguiente, hacen prueba plena.</w:t>
      </w:r>
      <w:r w:rsidRPr="005417F6">
        <w:rPr>
          <w:rFonts w:ascii="Palatino Linotype" w:hAnsi="Palatino Linotype" w:cs="Arial"/>
          <w:b/>
          <w:bCs/>
          <w:i/>
          <w:sz w:val="22"/>
          <w:szCs w:val="22"/>
        </w:rPr>
        <w:t>”</w:t>
      </w:r>
    </w:p>
    <w:p w:rsidR="00D5090A" w:rsidRDefault="00D5090A" w:rsidP="0071003C">
      <w:pPr>
        <w:tabs>
          <w:tab w:val="left" w:pos="7513"/>
        </w:tabs>
        <w:adjustRightInd w:val="0"/>
        <w:spacing w:after="240" w:line="360" w:lineRule="auto"/>
        <w:ind w:right="49"/>
        <w:jc w:val="both"/>
        <w:rPr>
          <w:rFonts w:ascii="Palatino Linotype" w:eastAsia="Calibri" w:hAnsi="Palatino Linotype"/>
        </w:rPr>
      </w:pPr>
    </w:p>
    <w:p w:rsidR="00D5090A" w:rsidRDefault="00D5090A" w:rsidP="0071003C">
      <w:pPr>
        <w:tabs>
          <w:tab w:val="left" w:pos="7513"/>
        </w:tabs>
        <w:adjustRightInd w:val="0"/>
        <w:spacing w:after="240" w:line="360" w:lineRule="auto"/>
        <w:ind w:right="49"/>
        <w:jc w:val="both"/>
        <w:rPr>
          <w:rFonts w:ascii="Palatino Linotype" w:eastAsia="Calibri" w:hAnsi="Palatino Linotype"/>
        </w:rPr>
      </w:pPr>
      <w:r>
        <w:rPr>
          <w:rFonts w:ascii="Palatino Linotype" w:eastAsia="Calibri" w:hAnsi="Palatino Linotype"/>
        </w:rPr>
        <w:t xml:space="preserve">De lo anterior, se colige que el </w:t>
      </w:r>
      <w:r w:rsidRPr="00D5090A">
        <w:rPr>
          <w:rFonts w:ascii="Palatino Linotype" w:eastAsia="Calibri" w:hAnsi="Palatino Linotype"/>
          <w:b/>
        </w:rPr>
        <w:t>SUJETO OBLIGADO</w:t>
      </w:r>
      <w:r>
        <w:rPr>
          <w:rFonts w:ascii="Palatino Linotype" w:eastAsia="Calibri" w:hAnsi="Palatino Linotype"/>
        </w:rPr>
        <w:t xml:space="preserve">, que en su caso posee, genera o administra la información solicitada, es la  Secretaría de Finanzas del Gobierno del Estado de México, tal como se advierte de los documentos otorgados por el </w:t>
      </w:r>
      <w:r w:rsidRPr="00D5090A">
        <w:rPr>
          <w:rFonts w:ascii="Palatino Linotype" w:eastAsia="Calibri" w:hAnsi="Palatino Linotype"/>
          <w:b/>
        </w:rPr>
        <w:t>SUJETO OBLIGADO</w:t>
      </w:r>
      <w:r>
        <w:rPr>
          <w:rFonts w:ascii="Palatino Linotype" w:eastAsia="Calibri" w:hAnsi="Palatino Linotype"/>
        </w:rPr>
        <w:t xml:space="preserve"> en vía de manifestaciones, los cuales fueron puestos a disposición del particular. </w:t>
      </w:r>
    </w:p>
    <w:p w:rsidR="00EC5696" w:rsidRPr="00072101" w:rsidRDefault="00EC5696" w:rsidP="00EC5696">
      <w:pPr>
        <w:spacing w:before="240" w:after="240" w:line="360" w:lineRule="auto"/>
        <w:jc w:val="both"/>
        <w:rPr>
          <w:rFonts w:ascii="Palatino Linotype" w:eastAsia="MS Mincho" w:hAnsi="Palatino Linotype" w:cs="Bookman Old Style"/>
          <w:i/>
          <w:sz w:val="22"/>
          <w:szCs w:val="22"/>
          <w:lang w:val="es-MX" w:eastAsia="es-MX"/>
        </w:rPr>
      </w:pPr>
      <w:r w:rsidRPr="00CB70AF">
        <w:rPr>
          <w:rFonts w:ascii="Palatino Linotype" w:eastAsia="Calibri" w:hAnsi="Palatino Linotype" w:cs="Arial"/>
          <w:lang w:val="es-MX" w:eastAsia="en-US"/>
        </w:rPr>
        <w:lastRenderedPageBreak/>
        <w:t xml:space="preserve">Consecuentemente, </w:t>
      </w:r>
      <w:r w:rsidRPr="00072101">
        <w:rPr>
          <w:rFonts w:ascii="Palatino Linotype" w:eastAsia="Calibri" w:hAnsi="Palatino Linotype" w:cs="Arial"/>
          <w:lang w:val="es-MX" w:eastAsia="en-US"/>
        </w:rPr>
        <w:t xml:space="preserve">en el presente caso, se actualiza la causal de sobreseimiento prevista en la fracción </w:t>
      </w:r>
      <w:r w:rsidRPr="00CB70AF">
        <w:rPr>
          <w:rFonts w:ascii="Palatino Linotype" w:eastAsia="Calibri" w:hAnsi="Palatino Linotype" w:cs="Arial"/>
          <w:lang w:val="es-MX" w:eastAsia="en-US"/>
        </w:rPr>
        <w:t>III</w:t>
      </w:r>
      <w:r w:rsidRPr="00072101">
        <w:rPr>
          <w:rFonts w:ascii="Palatino Linotype" w:eastAsia="Calibri" w:hAnsi="Palatino Linotype" w:cs="Arial"/>
          <w:lang w:val="es-MX" w:eastAsia="en-US"/>
        </w:rPr>
        <w:t xml:space="preserve"> del artículo 192 de la Ley de Transparencia y Acceso a la Información Pública de la entidad que determina:  </w:t>
      </w:r>
    </w:p>
    <w:p w:rsidR="00EC5696" w:rsidRPr="00072101" w:rsidRDefault="00EC5696" w:rsidP="00EC5696">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EC5696" w:rsidRPr="00072101" w:rsidRDefault="00EC5696" w:rsidP="00EC5696">
      <w:pPr>
        <w:autoSpaceDE w:val="0"/>
        <w:autoSpaceDN w:val="0"/>
        <w:adjustRightInd w:val="0"/>
        <w:ind w:left="851" w:right="900"/>
        <w:jc w:val="both"/>
        <w:rPr>
          <w:rFonts w:ascii="Palatino Linotype" w:eastAsia="Calibri" w:hAnsi="Palatino Linotype" w:cs="Arial"/>
          <w:i/>
          <w:sz w:val="22"/>
          <w:szCs w:val="22"/>
          <w:lang w:val="es-MX" w:eastAsia="en-US"/>
        </w:rPr>
      </w:pPr>
      <w:r w:rsidRPr="00072101">
        <w:rPr>
          <w:rFonts w:ascii="Palatino Linotype" w:eastAsia="Calibri" w:hAnsi="Palatino Linotype" w:cs="Arial"/>
          <w:i/>
          <w:sz w:val="22"/>
          <w:szCs w:val="22"/>
          <w:lang w:val="es-MX" w:eastAsia="en-US"/>
        </w:rPr>
        <w:t>“</w:t>
      </w:r>
      <w:r w:rsidRPr="00072101">
        <w:rPr>
          <w:rFonts w:ascii="Palatino Linotype" w:eastAsia="Calibri" w:hAnsi="Palatino Linotype" w:cs="Arial"/>
          <w:b/>
          <w:i/>
          <w:sz w:val="22"/>
          <w:szCs w:val="22"/>
          <w:lang w:val="es-MX" w:eastAsia="en-US"/>
        </w:rPr>
        <w:t>Artículo 192</w:t>
      </w:r>
      <w:r w:rsidRPr="00072101">
        <w:rPr>
          <w:rFonts w:ascii="Palatino Linotype" w:eastAsia="Calibri" w:hAnsi="Palatino Linotype" w:cs="Arial"/>
          <w:i/>
          <w:sz w:val="22"/>
          <w:szCs w:val="22"/>
          <w:lang w:val="es-MX" w:eastAsia="en-US"/>
        </w:rPr>
        <w:t xml:space="preserve">. El recurso será sobreseído, en todo o en parte, cuando una vez admitido, se actualicen alguno de los siguientes supuestos: </w:t>
      </w:r>
    </w:p>
    <w:p w:rsidR="00EC5696" w:rsidRPr="00072101" w:rsidRDefault="00EC5696" w:rsidP="00EC5696">
      <w:pPr>
        <w:autoSpaceDE w:val="0"/>
        <w:autoSpaceDN w:val="0"/>
        <w:adjustRightInd w:val="0"/>
        <w:ind w:left="851" w:right="900"/>
        <w:jc w:val="both"/>
        <w:rPr>
          <w:rFonts w:ascii="Palatino Linotype" w:eastAsia="Calibri" w:hAnsi="Palatino Linotype" w:cs="Arial"/>
          <w:i/>
          <w:sz w:val="22"/>
          <w:szCs w:val="22"/>
          <w:lang w:val="es-MX" w:eastAsia="en-US"/>
        </w:rPr>
      </w:pPr>
    </w:p>
    <w:p w:rsidR="00EC5696" w:rsidRPr="00072101" w:rsidRDefault="00EC5696" w:rsidP="00EC5696">
      <w:pPr>
        <w:autoSpaceDE w:val="0"/>
        <w:autoSpaceDN w:val="0"/>
        <w:adjustRightInd w:val="0"/>
        <w:ind w:left="851" w:right="900"/>
        <w:jc w:val="both"/>
        <w:rPr>
          <w:rFonts w:ascii="Palatino Linotype" w:eastAsia="Calibri" w:hAnsi="Palatino Linotype" w:cs="Arial"/>
          <w:i/>
          <w:sz w:val="22"/>
          <w:szCs w:val="22"/>
          <w:lang w:val="es-MX" w:eastAsia="en-US"/>
        </w:rPr>
      </w:pPr>
      <w:r w:rsidRPr="00072101">
        <w:rPr>
          <w:rFonts w:ascii="Palatino Linotype" w:eastAsia="Calibri" w:hAnsi="Palatino Linotype" w:cs="Arial"/>
          <w:i/>
          <w:sz w:val="22"/>
          <w:szCs w:val="22"/>
          <w:lang w:val="es-MX" w:eastAsia="en-US"/>
        </w:rPr>
        <w:t>…</w:t>
      </w:r>
    </w:p>
    <w:p w:rsidR="00EC5696" w:rsidRPr="00072101" w:rsidRDefault="00EC5696" w:rsidP="00EC5696">
      <w:pPr>
        <w:autoSpaceDE w:val="0"/>
        <w:autoSpaceDN w:val="0"/>
        <w:adjustRightInd w:val="0"/>
        <w:ind w:left="851" w:right="900"/>
        <w:jc w:val="both"/>
        <w:rPr>
          <w:rFonts w:ascii="Palatino Linotype" w:eastAsia="Calibri" w:hAnsi="Palatino Linotype" w:cs="Arial"/>
          <w:b/>
          <w:i/>
          <w:sz w:val="22"/>
          <w:szCs w:val="22"/>
          <w:lang w:val="es-MX" w:eastAsia="en-US"/>
        </w:rPr>
      </w:pPr>
    </w:p>
    <w:p w:rsidR="00EC5696" w:rsidRPr="00072101" w:rsidRDefault="00EC5696" w:rsidP="00EC5696">
      <w:pPr>
        <w:autoSpaceDE w:val="0"/>
        <w:autoSpaceDN w:val="0"/>
        <w:adjustRightInd w:val="0"/>
        <w:ind w:left="851" w:right="900"/>
        <w:jc w:val="both"/>
        <w:rPr>
          <w:rFonts w:ascii="Palatino Linotype" w:eastAsia="Calibri" w:hAnsi="Palatino Linotype" w:cs="Arial"/>
          <w:i/>
          <w:sz w:val="22"/>
          <w:szCs w:val="22"/>
          <w:lang w:val="es-MX" w:eastAsia="en-US"/>
        </w:rPr>
      </w:pPr>
      <w:r w:rsidRPr="00CB70AF">
        <w:rPr>
          <w:rFonts w:ascii="Palatino Linotype" w:eastAsia="Calibri" w:hAnsi="Palatino Linotype" w:cs="Arial"/>
          <w:b/>
          <w:i/>
          <w:sz w:val="22"/>
          <w:szCs w:val="22"/>
          <w:lang w:val="es-MX" w:eastAsia="en-US"/>
        </w:rPr>
        <w:t>III</w:t>
      </w:r>
      <w:r w:rsidRPr="00072101">
        <w:rPr>
          <w:rFonts w:ascii="Palatino Linotype" w:eastAsia="Calibri" w:hAnsi="Palatino Linotype" w:cs="Arial"/>
          <w:b/>
          <w:i/>
          <w:sz w:val="22"/>
          <w:szCs w:val="22"/>
          <w:lang w:val="es-MX" w:eastAsia="en-US"/>
        </w:rPr>
        <w:t>.</w:t>
      </w:r>
      <w:r w:rsidRPr="00072101">
        <w:rPr>
          <w:rFonts w:ascii="Palatino Linotype" w:eastAsia="Calibri" w:hAnsi="Palatino Linotype" w:cs="Arial"/>
          <w:i/>
          <w:sz w:val="22"/>
          <w:szCs w:val="22"/>
          <w:lang w:val="es-MX" w:eastAsia="en-US"/>
        </w:rPr>
        <w:t xml:space="preserve"> </w:t>
      </w:r>
      <w:r w:rsidRPr="00CB70AF">
        <w:rPr>
          <w:rFonts w:ascii="Palatino Linotype" w:eastAsia="Calibri" w:hAnsi="Palatino Linotype" w:cs="Arial"/>
          <w:i/>
          <w:sz w:val="22"/>
          <w:szCs w:val="22"/>
          <w:lang w:val="es-MX" w:eastAsia="en-US"/>
        </w:rPr>
        <w:t>El sujeto obligado responsable del acto, lo modifique o revoque de tal manera que el recurso de revisión quede sin materia;</w:t>
      </w:r>
      <w:r w:rsidRPr="00072101">
        <w:rPr>
          <w:rFonts w:ascii="Palatino Linotype" w:eastAsia="Calibri" w:hAnsi="Palatino Linotype" w:cs="Arial"/>
          <w:i/>
          <w:sz w:val="22"/>
          <w:szCs w:val="22"/>
          <w:lang w:val="es-MX" w:eastAsia="en-US"/>
        </w:rPr>
        <w:t>”</w:t>
      </w:r>
    </w:p>
    <w:p w:rsidR="00EC5696" w:rsidRPr="00072101" w:rsidRDefault="00EC5696" w:rsidP="00EC5696">
      <w:pPr>
        <w:autoSpaceDE w:val="0"/>
        <w:autoSpaceDN w:val="0"/>
        <w:adjustRightInd w:val="0"/>
        <w:ind w:right="900"/>
        <w:jc w:val="both"/>
        <w:rPr>
          <w:rFonts w:ascii="Palatino Linotype" w:eastAsia="Calibri" w:hAnsi="Palatino Linotype" w:cs="Arial"/>
          <w:i/>
          <w:sz w:val="22"/>
          <w:szCs w:val="22"/>
          <w:lang w:val="es-MX" w:eastAsia="en-US"/>
        </w:rPr>
      </w:pPr>
    </w:p>
    <w:p w:rsidR="00EC5696" w:rsidRPr="00072101" w:rsidRDefault="00EC5696" w:rsidP="00EC5696">
      <w:pPr>
        <w:spacing w:before="240" w:after="240" w:line="360" w:lineRule="auto"/>
        <w:jc w:val="both"/>
        <w:rPr>
          <w:rFonts w:ascii="Palatino Linotype" w:hAnsi="Palatino Linotype"/>
        </w:rPr>
      </w:pPr>
      <w:r w:rsidRPr="00072101">
        <w:rPr>
          <w:rFonts w:ascii="Palatino Linotype" w:hAnsi="Palatino Linotype"/>
        </w:rPr>
        <w:t>De lo establecido en el precepto legal citado, se advierte que el sobreseimiento del recurso de revisión procede en los siguientes casos:</w:t>
      </w:r>
    </w:p>
    <w:p w:rsidR="00EC5696" w:rsidRPr="00072101" w:rsidRDefault="00EC5696" w:rsidP="00EC5696">
      <w:pPr>
        <w:spacing w:before="240" w:after="240" w:line="360" w:lineRule="auto"/>
        <w:ind w:left="284"/>
        <w:jc w:val="both"/>
        <w:rPr>
          <w:rFonts w:ascii="Palatino Linotype" w:hAnsi="Palatino Linotype"/>
        </w:rPr>
      </w:pPr>
      <w:r w:rsidRPr="00072101">
        <w:rPr>
          <w:rFonts w:ascii="Palatino Linotype" w:hAnsi="Palatino Linotype"/>
          <w:b/>
        </w:rPr>
        <w:t>a)</w:t>
      </w:r>
      <w:r w:rsidRPr="00072101">
        <w:rPr>
          <w:rFonts w:ascii="Palatino Linotype" w:hAnsi="Palatino Linotype"/>
        </w:rPr>
        <w:t xml:space="preserve"> Cuando el sujeto obligado </w:t>
      </w:r>
      <w:r w:rsidRPr="00072101">
        <w:rPr>
          <w:rFonts w:ascii="Palatino Linotype" w:hAnsi="Palatino Linotype"/>
          <w:b/>
        </w:rPr>
        <w:t xml:space="preserve">modifique </w:t>
      </w:r>
      <w:r w:rsidRPr="00072101">
        <w:rPr>
          <w:rFonts w:ascii="Palatino Linotype" w:hAnsi="Palatino Linotype"/>
        </w:rPr>
        <w:t xml:space="preserve">el acto impugnado. </w:t>
      </w:r>
    </w:p>
    <w:p w:rsidR="00EC5696" w:rsidRPr="00072101" w:rsidRDefault="00EC5696" w:rsidP="00EC5696">
      <w:pPr>
        <w:spacing w:before="240" w:after="240" w:line="360" w:lineRule="auto"/>
        <w:ind w:left="284"/>
        <w:jc w:val="both"/>
        <w:rPr>
          <w:rFonts w:ascii="Palatino Linotype" w:hAnsi="Palatino Linotype"/>
        </w:rPr>
      </w:pPr>
      <w:r w:rsidRPr="00072101">
        <w:rPr>
          <w:rFonts w:ascii="Palatino Linotype" w:hAnsi="Palatino Linotype"/>
          <w:b/>
        </w:rPr>
        <w:t>b)</w:t>
      </w:r>
      <w:r w:rsidRPr="00072101">
        <w:rPr>
          <w:rFonts w:ascii="Palatino Linotype" w:hAnsi="Palatino Linotype"/>
        </w:rPr>
        <w:t xml:space="preserve"> Cuando el sujeto obligado revoque el acto impugnado; </w:t>
      </w:r>
    </w:p>
    <w:p w:rsidR="00EC5696" w:rsidRPr="00072101" w:rsidRDefault="00EC5696" w:rsidP="00EC5696">
      <w:pPr>
        <w:spacing w:before="240" w:after="240" w:line="360" w:lineRule="auto"/>
        <w:jc w:val="both"/>
        <w:rPr>
          <w:rFonts w:ascii="Palatino Linotype" w:hAnsi="Palatino Linotype" w:cs="Arial"/>
        </w:rPr>
      </w:pPr>
      <w:r w:rsidRPr="00072101">
        <w:rPr>
          <w:rFonts w:ascii="Palatino Linotype" w:hAnsi="Palatino Linotype"/>
        </w:rPr>
        <w:t xml:space="preserve">Quedando </w:t>
      </w:r>
      <w:r>
        <w:rPr>
          <w:rFonts w:ascii="Palatino Linotype" w:hAnsi="Palatino Linotype"/>
        </w:rPr>
        <w:t xml:space="preserve">el acto combatido, </w:t>
      </w:r>
      <w:r w:rsidRPr="00072101">
        <w:rPr>
          <w:rFonts w:ascii="Palatino Linotype" w:hAnsi="Palatino Linotype"/>
        </w:rPr>
        <w:t>en ambos casos</w:t>
      </w:r>
      <w:r>
        <w:rPr>
          <w:rFonts w:ascii="Palatino Linotype" w:hAnsi="Palatino Linotype"/>
        </w:rPr>
        <w:t>,</w:t>
      </w:r>
      <w:r w:rsidRPr="00072101">
        <w:rPr>
          <w:rFonts w:ascii="Palatino Linotype" w:hAnsi="Palatino Linotype"/>
        </w:rPr>
        <w:t xml:space="preserve"> sin materia o sin efecto.</w:t>
      </w:r>
    </w:p>
    <w:p w:rsidR="00EC5696" w:rsidRPr="00072101" w:rsidRDefault="00EC5696" w:rsidP="00EC5696">
      <w:pPr>
        <w:spacing w:before="240" w:after="240" w:line="360" w:lineRule="auto"/>
        <w:jc w:val="both"/>
        <w:rPr>
          <w:rFonts w:ascii="Palatino Linotype" w:hAnsi="Palatino Linotype"/>
        </w:rPr>
      </w:pPr>
      <w:r w:rsidRPr="00072101">
        <w:rPr>
          <w:rFonts w:ascii="Palatino Linotype" w:hAnsi="Palatino Linotype"/>
        </w:rPr>
        <w:t xml:space="preserve">Como se observa, un acto impugnado es </w:t>
      </w:r>
      <w:r w:rsidRPr="00072101">
        <w:rPr>
          <w:rFonts w:ascii="Palatino Linotype" w:hAnsi="Palatino Linotype"/>
          <w:b/>
        </w:rPr>
        <w:t>modificado</w:t>
      </w:r>
      <w:r w:rsidRPr="00072101">
        <w:rPr>
          <w:rFonts w:ascii="Palatino Linotype" w:hAnsi="Palatino Linotype"/>
        </w:rPr>
        <w:t xml:space="preserve"> en aquellos casos en los que el </w:t>
      </w:r>
      <w:r w:rsidRPr="00072101">
        <w:rPr>
          <w:rFonts w:ascii="Palatino Linotype" w:hAnsi="Palatino Linotype"/>
          <w:b/>
        </w:rPr>
        <w:t>SUJETO OBLIGADO</w:t>
      </w:r>
      <w:r w:rsidRPr="00072101">
        <w:rPr>
          <w:rFonts w:ascii="Palatino Linotype" w:hAnsi="Palatino Linotype"/>
        </w:rPr>
        <w:t xml:space="preserve"> después de haber otorgado una respuesta u omitido la entrega de la misma, segunda hipótesis que aconteció en el presente caso, emite una diversa o la emite de manera posterior, y con ésta, subsana las deficiencias que hubiera tenido, quedando satisfecho el derecho subjetivo accionado por </w:t>
      </w:r>
      <w:r w:rsidR="00676FD2">
        <w:rPr>
          <w:rFonts w:ascii="Palatino Linotype" w:hAnsi="Palatino Linotype"/>
        </w:rPr>
        <w:t xml:space="preserve">el </w:t>
      </w:r>
      <w:r w:rsidRPr="00072101">
        <w:rPr>
          <w:rFonts w:ascii="Palatino Linotype" w:hAnsi="Palatino Linotype"/>
          <w:b/>
        </w:rPr>
        <w:t>RECURRENTE</w:t>
      </w:r>
      <w:r w:rsidRPr="00072101">
        <w:rPr>
          <w:rFonts w:ascii="Palatino Linotype" w:hAnsi="Palatino Linotype"/>
        </w:rPr>
        <w:t>.</w:t>
      </w:r>
    </w:p>
    <w:p w:rsidR="00EC5696" w:rsidRPr="00072101" w:rsidRDefault="00EC5696" w:rsidP="00EC5696">
      <w:pPr>
        <w:spacing w:before="240" w:after="240" w:line="360" w:lineRule="auto"/>
        <w:jc w:val="both"/>
        <w:rPr>
          <w:rFonts w:ascii="Palatino Linotype" w:hAnsi="Palatino Linotype"/>
        </w:rPr>
      </w:pPr>
      <w:r w:rsidRPr="00072101">
        <w:rPr>
          <w:rFonts w:ascii="Palatino Linotype" w:hAnsi="Palatino Linotype"/>
        </w:rPr>
        <w:lastRenderedPageBreak/>
        <w:t xml:space="preserve">Por lo que hace a la </w:t>
      </w:r>
      <w:r w:rsidRPr="00072101">
        <w:rPr>
          <w:rFonts w:ascii="Palatino Linotype" w:hAnsi="Palatino Linotype"/>
          <w:b/>
        </w:rPr>
        <w:t>revocación</w:t>
      </w:r>
      <w:r w:rsidRPr="00072101">
        <w:rPr>
          <w:rFonts w:ascii="Palatino Linotype" w:hAnsi="Palatino Linotype"/>
        </w:rPr>
        <w:t xml:space="preserve">, esta se actualiza cuando el </w:t>
      </w:r>
      <w:r w:rsidRPr="00072101">
        <w:rPr>
          <w:rFonts w:ascii="Palatino Linotype" w:hAnsi="Palatino Linotype"/>
          <w:b/>
        </w:rPr>
        <w:t>SUJETO OBLIGADO</w:t>
      </w:r>
      <w:r w:rsidRPr="00072101">
        <w:rPr>
          <w:rFonts w:ascii="Palatino Linotype" w:hAnsi="Palatino Linotype"/>
        </w:rPr>
        <w:t xml:space="preserve"> deja sin efectos la primera respuesta o el acto de omisión de respuesta, y en su lugar,  emite otra con las características y cualidades suficientes para dejar satisfecho el ejercicio del derecho al acceso a la información.</w:t>
      </w:r>
    </w:p>
    <w:p w:rsidR="00EC5696" w:rsidRPr="00072101" w:rsidRDefault="00EC5696" w:rsidP="00EC5696">
      <w:pPr>
        <w:spacing w:before="240" w:after="240" w:line="360" w:lineRule="auto"/>
        <w:jc w:val="both"/>
        <w:rPr>
          <w:rFonts w:ascii="Palatino Linotype" w:hAnsi="Palatino Linotype"/>
        </w:rPr>
      </w:pPr>
      <w:r w:rsidRPr="00072101">
        <w:rPr>
          <w:rFonts w:ascii="Palatino Linotype" w:hAnsi="Palatino Linotype"/>
        </w:rPr>
        <w:t>En ese tenor, un acto impugnado queda sin efectos, cuando aun existiendo jurídicamente, esto es, que no se ha modificado, ni revocado,  ya no genera ninguna consecuencia legal.</w:t>
      </w:r>
    </w:p>
    <w:p w:rsidR="00EC5696" w:rsidRPr="00072101" w:rsidRDefault="00EC5696" w:rsidP="00EC5696">
      <w:pPr>
        <w:spacing w:before="240" w:after="240" w:line="360" w:lineRule="auto"/>
        <w:jc w:val="both"/>
        <w:rPr>
          <w:rFonts w:ascii="Palatino Linotype" w:hAnsi="Palatino Linotype" w:cs="Arial"/>
        </w:rPr>
      </w:pPr>
      <w:r w:rsidRPr="00072101">
        <w:rPr>
          <w:rFonts w:ascii="Palatino Linotype" w:hAnsi="Palatino Linotype"/>
        </w:rPr>
        <w:t>En tanto que, un acto impugnado queda sin materia, cuando ha sido satisfecha la pretensión de</w:t>
      </w:r>
      <w:r w:rsidR="00676FD2">
        <w:rPr>
          <w:rFonts w:ascii="Palatino Linotype" w:hAnsi="Palatino Linotype"/>
        </w:rPr>
        <w:t xml:space="preserve">l  </w:t>
      </w:r>
      <w:r w:rsidRPr="00072101">
        <w:rPr>
          <w:rFonts w:ascii="Palatino Linotype" w:hAnsi="Palatino Linotype"/>
          <w:b/>
        </w:rPr>
        <w:t>RECURRENTE</w:t>
      </w:r>
      <w:r w:rsidRPr="00072101">
        <w:rPr>
          <w:rFonts w:ascii="Palatino Linotype" w:hAnsi="Palatino Linotype"/>
        </w:rPr>
        <w:t xml:space="preserve"> de manera que el </w:t>
      </w:r>
      <w:r w:rsidRPr="00072101">
        <w:rPr>
          <w:rFonts w:ascii="Palatino Linotype" w:hAnsi="Palatino Linotype"/>
          <w:b/>
        </w:rPr>
        <w:t>SUJETO OBLIGADO</w:t>
      </w:r>
      <w:r w:rsidRPr="00072101">
        <w:rPr>
          <w:rFonts w:ascii="Palatino Linotype" w:hAnsi="Palatino Linotype"/>
        </w:rPr>
        <w:t xml:space="preserve"> entrega una respuesta aunque sea posterior a los términos previstos en la ley y mediante ésta concede la totalidad de la información solicitada.</w:t>
      </w:r>
    </w:p>
    <w:p w:rsidR="00EC5696" w:rsidRPr="00072101" w:rsidRDefault="00EC5696" w:rsidP="00EC5696">
      <w:pPr>
        <w:spacing w:before="240" w:after="240" w:line="360" w:lineRule="auto"/>
        <w:jc w:val="both"/>
        <w:rPr>
          <w:rFonts w:ascii="Palatino Linotype" w:hAnsi="Palatino Linotype"/>
        </w:rPr>
      </w:pPr>
      <w:r w:rsidRPr="00072101">
        <w:rPr>
          <w:rFonts w:ascii="Palatino Linotype" w:hAnsi="Palatino Linotype"/>
        </w:rPr>
        <w:t xml:space="preserve">En el caso concreto, es claro que el </w:t>
      </w:r>
      <w:r w:rsidRPr="00072101">
        <w:rPr>
          <w:rFonts w:ascii="Palatino Linotype" w:hAnsi="Palatino Linotype"/>
          <w:b/>
        </w:rPr>
        <w:t>SUJETO OBLIGADO</w:t>
      </w:r>
      <w:r w:rsidRPr="00072101">
        <w:rPr>
          <w:rFonts w:ascii="Palatino Linotype" w:hAnsi="Palatino Linotype"/>
        </w:rPr>
        <w:t xml:space="preserve"> modificó el acto de omisión en la entrega de una respuesta debidamente sustentada ya que a través de su informe justificado, con el fin de atender la referida solicitud, proporcionó la información que omitió expedir en su primigenia respuesta  y adjuntó el soporte documental que la sustenta, con lo cual quedo sin materia el presente recurso de revisión y en consecuencia su sobreseimiento.  </w:t>
      </w:r>
    </w:p>
    <w:p w:rsidR="00EC5696" w:rsidRPr="00072101" w:rsidRDefault="00EC5696" w:rsidP="00EC5696">
      <w:pPr>
        <w:spacing w:before="240" w:after="240" w:line="360" w:lineRule="auto"/>
        <w:jc w:val="both"/>
        <w:rPr>
          <w:rFonts w:ascii="Palatino Linotype" w:hAnsi="Palatino Linotype"/>
        </w:rPr>
      </w:pPr>
      <w:r w:rsidRPr="00072101">
        <w:rPr>
          <w:rFonts w:ascii="Palatino Linotype" w:hAnsi="Palatino Linotype" w:cs="Arial"/>
          <w:lang w:val="es-MX" w:eastAsia="es-MX"/>
        </w:rPr>
        <w:t>Ahora bien, atendiendo a que se ha declarado el sobreseimiento del presente medio de impugnación, este Órgano Garante se abstiene de analizar los  motivo</w:t>
      </w:r>
      <w:r>
        <w:rPr>
          <w:rFonts w:ascii="Palatino Linotype" w:hAnsi="Palatino Linotype" w:cs="Arial"/>
          <w:lang w:val="es-MX" w:eastAsia="es-MX"/>
        </w:rPr>
        <w:t>s</w:t>
      </w:r>
      <w:r w:rsidRPr="00072101">
        <w:rPr>
          <w:rFonts w:ascii="Palatino Linotype" w:hAnsi="Palatino Linotype" w:cs="Arial"/>
          <w:lang w:val="es-MX" w:eastAsia="es-MX"/>
        </w:rPr>
        <w:t xml:space="preserve"> de inconformidad que expresó </w:t>
      </w:r>
      <w:r>
        <w:rPr>
          <w:rFonts w:ascii="Palatino Linotype" w:hAnsi="Palatino Linotype" w:cs="Arial"/>
          <w:lang w:val="es-MX" w:eastAsia="es-MX"/>
        </w:rPr>
        <w:t xml:space="preserve">la </w:t>
      </w:r>
      <w:r w:rsidRPr="00072101">
        <w:rPr>
          <w:rFonts w:ascii="Palatino Linotype" w:hAnsi="Palatino Linotype" w:cs="Arial"/>
          <w:b/>
          <w:lang w:val="es-MX" w:eastAsia="es-MX"/>
        </w:rPr>
        <w:t>RECURRENTE</w:t>
      </w:r>
      <w:r w:rsidRPr="00072101">
        <w:rPr>
          <w:rFonts w:ascii="Palatino Linotype" w:hAnsi="Palatino Linotype" w:cs="Arial"/>
          <w:lang w:val="es-MX" w:eastAsia="es-MX"/>
        </w:rPr>
        <w:t xml:space="preserve">, en atención a que el sobreseimiento impide el análisis de los motivos de inconformidad hechos valer en el recurso de revisión, discernimiento que encuentra </w:t>
      </w:r>
      <w:r w:rsidRPr="00072101">
        <w:rPr>
          <w:rFonts w:ascii="Palatino Linotype" w:hAnsi="Palatino Linotype"/>
        </w:rPr>
        <w:t xml:space="preserve">apoyo en la Tesis de Jurisprudencia publicada en el Apéndice de 1995, Tomo III, Parte TCC, </w:t>
      </w:r>
      <w:r w:rsidRPr="00072101">
        <w:rPr>
          <w:rFonts w:ascii="Palatino Linotype" w:hAnsi="Palatino Linotype"/>
        </w:rPr>
        <w:lastRenderedPageBreak/>
        <w:t xml:space="preserve">Octava Época, Instancia Tribunales Colegiados de Circuito, Materia Administrativa, página 566, registrada con el rubro: </w:t>
      </w: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w:t>
      </w:r>
      <w:r w:rsidRPr="00072101">
        <w:rPr>
          <w:rFonts w:ascii="Palatino Linotype" w:hAnsi="Palatino Linotype"/>
          <w:b/>
          <w:i/>
          <w:sz w:val="22"/>
          <w:szCs w:val="22"/>
        </w:rPr>
        <w:t>SOBRESEIMIENTO DEL JUICIO CONTENCIOSO-ADMINISTRATIVO, NO PERMITE ENTRAR AL ESTUDIO DE LAS CUESTIONES DE FONDO</w:t>
      </w:r>
      <w:r w:rsidRPr="00072101">
        <w:rPr>
          <w:rFonts w:ascii="Palatino Linotype" w:hAnsi="Palatino Linotype"/>
          <w:i/>
          <w:sz w:val="22"/>
          <w:szCs w:val="22"/>
        </w:rPr>
        <w:t>.</w:t>
      </w:r>
    </w:p>
    <w:p w:rsidR="00EC5696" w:rsidRPr="00072101" w:rsidRDefault="00EC5696" w:rsidP="00EC5696">
      <w:pPr>
        <w:ind w:left="851" w:right="900"/>
        <w:jc w:val="both"/>
        <w:rPr>
          <w:rFonts w:ascii="Palatino Linotype" w:hAnsi="Palatino Linotype"/>
          <w:i/>
          <w:sz w:val="22"/>
          <w:szCs w:val="22"/>
        </w:rPr>
      </w:pP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EC5696" w:rsidRPr="00072101" w:rsidRDefault="00EC5696" w:rsidP="00EC5696">
      <w:pPr>
        <w:ind w:left="851" w:right="900"/>
        <w:jc w:val="both"/>
        <w:rPr>
          <w:rFonts w:ascii="Palatino Linotype" w:hAnsi="Palatino Linotype"/>
          <w:i/>
          <w:sz w:val="22"/>
          <w:szCs w:val="22"/>
        </w:rPr>
      </w:pP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SEGUNDO TRIBUNAL COLEGIADO DEL SEXTO CIRCUITO.</w:t>
      </w:r>
    </w:p>
    <w:p w:rsidR="00EC5696" w:rsidRPr="00072101" w:rsidRDefault="00EC5696" w:rsidP="00EC5696">
      <w:pPr>
        <w:ind w:left="851" w:right="900"/>
        <w:jc w:val="both"/>
        <w:rPr>
          <w:rFonts w:ascii="Palatino Linotype" w:hAnsi="Palatino Linotype"/>
          <w:i/>
          <w:sz w:val="22"/>
          <w:szCs w:val="22"/>
        </w:rPr>
      </w:pP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Octava Época:</w:t>
      </w: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Amparo directo 412/90. Emilio Juárez Becerra. 23 de octubre de 1990. Unanimidad de votos.</w:t>
      </w: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Amparo directo 359/92. Grupo Naviero de Tuxpan, S. A. de C. V. 14 de octubre de 1992. Unanimidad de votos.</w:t>
      </w: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Amparo directo 154/93. Antonio Lima Flores. 6 de mayo de 1993. Unanimidad de votos.</w:t>
      </w: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 xml:space="preserve">Amparo directo 189/93. José Pedro </w:t>
      </w:r>
      <w:proofErr w:type="spellStart"/>
      <w:r w:rsidRPr="00072101">
        <w:rPr>
          <w:rFonts w:ascii="Palatino Linotype" w:hAnsi="Palatino Linotype"/>
          <w:i/>
          <w:sz w:val="22"/>
          <w:szCs w:val="22"/>
        </w:rPr>
        <w:t>Temolzin</w:t>
      </w:r>
      <w:proofErr w:type="spellEnd"/>
      <w:r w:rsidRPr="00072101">
        <w:rPr>
          <w:rFonts w:ascii="Palatino Linotype" w:hAnsi="Palatino Linotype"/>
          <w:i/>
          <w:sz w:val="22"/>
          <w:szCs w:val="22"/>
        </w:rPr>
        <w:t xml:space="preserve"> </w:t>
      </w:r>
      <w:proofErr w:type="spellStart"/>
      <w:r w:rsidRPr="00072101">
        <w:rPr>
          <w:rFonts w:ascii="Palatino Linotype" w:hAnsi="Palatino Linotype"/>
          <w:i/>
          <w:sz w:val="22"/>
          <w:szCs w:val="22"/>
        </w:rPr>
        <w:t>Brais</w:t>
      </w:r>
      <w:proofErr w:type="spellEnd"/>
      <w:r w:rsidRPr="00072101">
        <w:rPr>
          <w:rFonts w:ascii="Palatino Linotype" w:hAnsi="Palatino Linotype"/>
          <w:i/>
          <w:sz w:val="22"/>
          <w:szCs w:val="22"/>
        </w:rPr>
        <w:t>. 6 de mayo de 1993. Unanimidad de votos.</w:t>
      </w:r>
    </w:p>
    <w:p w:rsidR="00EC5696" w:rsidRPr="00072101" w:rsidRDefault="00EC5696" w:rsidP="00EC5696">
      <w:pPr>
        <w:ind w:left="851" w:right="900"/>
        <w:jc w:val="both"/>
        <w:rPr>
          <w:rFonts w:ascii="Palatino Linotype" w:hAnsi="Palatino Linotype"/>
          <w:i/>
          <w:sz w:val="22"/>
          <w:szCs w:val="22"/>
        </w:rPr>
      </w:pP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Amparo directo 349/93. José Jerónimo Cerezo Vélez. 29 de septiembre de 1993. Unanimidad de votos.</w:t>
      </w:r>
    </w:p>
    <w:p w:rsidR="00EC5696" w:rsidRPr="00072101" w:rsidRDefault="00EC5696" w:rsidP="00EC5696">
      <w:pPr>
        <w:ind w:left="851" w:right="900"/>
        <w:jc w:val="both"/>
        <w:rPr>
          <w:rFonts w:ascii="Palatino Linotype" w:hAnsi="Palatino Linotype"/>
          <w:i/>
          <w:sz w:val="22"/>
          <w:szCs w:val="22"/>
        </w:rPr>
      </w:pP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 xml:space="preserve">NOTA: </w:t>
      </w:r>
    </w:p>
    <w:p w:rsidR="00EC5696" w:rsidRPr="00072101" w:rsidRDefault="00EC5696" w:rsidP="00EC5696">
      <w:pPr>
        <w:ind w:left="851" w:right="900"/>
        <w:jc w:val="both"/>
        <w:rPr>
          <w:rFonts w:ascii="Palatino Linotype" w:hAnsi="Palatino Linotype"/>
          <w:i/>
          <w:sz w:val="22"/>
          <w:szCs w:val="22"/>
        </w:rPr>
      </w:pPr>
      <w:r w:rsidRPr="00072101">
        <w:rPr>
          <w:rFonts w:ascii="Palatino Linotype" w:hAnsi="Palatino Linotype"/>
          <w:i/>
          <w:sz w:val="22"/>
          <w:szCs w:val="22"/>
        </w:rPr>
        <w:t>Tesis VI.2o.J/280, Gaceta número 77, pág. 77; véase ejecutoria en el Semanario Judicial de la Federación, tomo XIII-Mayo, pág. 348.”</w:t>
      </w:r>
    </w:p>
    <w:p w:rsidR="00EC5696" w:rsidRPr="00072101" w:rsidRDefault="00EC5696" w:rsidP="00EC5696">
      <w:pPr>
        <w:autoSpaceDE w:val="0"/>
        <w:autoSpaceDN w:val="0"/>
        <w:adjustRightInd w:val="0"/>
        <w:spacing w:line="360" w:lineRule="auto"/>
        <w:ind w:right="618"/>
        <w:jc w:val="both"/>
        <w:rPr>
          <w:rFonts w:ascii="Palatino Linotype" w:hAnsi="Palatino Linotype"/>
        </w:rPr>
      </w:pPr>
    </w:p>
    <w:p w:rsidR="00EC5696" w:rsidRPr="00CB70AF" w:rsidRDefault="00EC5696" w:rsidP="00D40F59">
      <w:pPr>
        <w:autoSpaceDE w:val="0"/>
        <w:autoSpaceDN w:val="0"/>
        <w:adjustRightInd w:val="0"/>
        <w:spacing w:line="360" w:lineRule="auto"/>
        <w:ind w:right="49"/>
        <w:jc w:val="both"/>
        <w:rPr>
          <w:rFonts w:ascii="Palatino Linotype" w:eastAsia="Calibri" w:hAnsi="Palatino Linotype" w:cs="Arial"/>
          <w:lang w:val="es-MX" w:eastAsia="en-US"/>
        </w:rPr>
      </w:pPr>
      <w:r w:rsidRPr="00072101">
        <w:rPr>
          <w:rFonts w:ascii="Palatino Linotype" w:hAnsi="Palatino Linotype"/>
        </w:rPr>
        <w:t xml:space="preserve">Adicional a lo anterior, </w:t>
      </w:r>
      <w:r w:rsidRPr="00072101">
        <w:rPr>
          <w:rFonts w:ascii="Palatino Linotype" w:eastAsia="Calibri" w:hAnsi="Palatino Linotype" w:cs="Arial"/>
          <w:lang w:val="es-MX" w:eastAsia="en-US"/>
        </w:rPr>
        <w:t xml:space="preserve">debe dejarse claro que atendiendo a la naturaleza de la información solicitada, este Instituto no está facultado para pronunciarse sobre la veracidad de la información proporcionada por el </w:t>
      </w:r>
      <w:r w:rsidRPr="008A44BB">
        <w:rPr>
          <w:rFonts w:ascii="Palatino Linotype" w:eastAsia="Calibri" w:hAnsi="Palatino Linotype" w:cs="Arial"/>
          <w:b/>
          <w:lang w:val="es-MX" w:eastAsia="en-US"/>
        </w:rPr>
        <w:t>SUJETO OBLIGADO</w:t>
      </w:r>
      <w:r w:rsidRPr="00072101">
        <w:rPr>
          <w:rFonts w:ascii="Palatino Linotype" w:eastAsia="Calibri" w:hAnsi="Palatino Linotype" w:cs="Arial"/>
          <w:lang w:val="es-MX" w:eastAsia="en-US"/>
        </w:rPr>
        <w:t>.</w:t>
      </w:r>
    </w:p>
    <w:p w:rsidR="00EC5696" w:rsidRPr="00442CC6" w:rsidRDefault="00EC5696" w:rsidP="00D40F59">
      <w:pPr>
        <w:autoSpaceDE w:val="0"/>
        <w:autoSpaceDN w:val="0"/>
        <w:adjustRightInd w:val="0"/>
        <w:ind w:right="49"/>
        <w:jc w:val="both"/>
        <w:rPr>
          <w:rFonts w:ascii="Palatino Linotype" w:eastAsia="Calibri" w:hAnsi="Palatino Linotype" w:cs="Arial"/>
          <w:sz w:val="16"/>
          <w:szCs w:val="16"/>
          <w:lang w:val="es-MX" w:eastAsia="en-US"/>
        </w:rPr>
      </w:pPr>
    </w:p>
    <w:p w:rsidR="00EC5696" w:rsidRPr="00072101" w:rsidRDefault="00EC5696" w:rsidP="00D40F59">
      <w:pPr>
        <w:autoSpaceDE w:val="0"/>
        <w:autoSpaceDN w:val="0"/>
        <w:adjustRightInd w:val="0"/>
        <w:spacing w:line="360" w:lineRule="auto"/>
        <w:ind w:right="49"/>
        <w:jc w:val="both"/>
        <w:rPr>
          <w:rFonts w:ascii="Palatino Linotype" w:eastAsia="Calibri" w:hAnsi="Palatino Linotype" w:cs="Arial"/>
          <w:lang w:val="es-MX" w:eastAsia="en-US"/>
        </w:rPr>
      </w:pPr>
      <w:r w:rsidRPr="00072101">
        <w:rPr>
          <w:rFonts w:ascii="Palatino Linotype" w:eastAsia="Calibri" w:hAnsi="Palatino Linotype" w:cs="Arial"/>
          <w:lang w:val="es-MX" w:eastAsia="en-US"/>
        </w:rPr>
        <w:t xml:space="preserve">Lo anterior, en virtud de que no existe precepto legal alguno en la Ley de la Materia que permita que, vía recurso de revisión, se pronuncie al respecto. </w:t>
      </w:r>
    </w:p>
    <w:p w:rsidR="00EC5696" w:rsidRPr="00442CC6" w:rsidRDefault="00EC5696" w:rsidP="00D40F59">
      <w:pPr>
        <w:autoSpaceDE w:val="0"/>
        <w:autoSpaceDN w:val="0"/>
        <w:adjustRightInd w:val="0"/>
        <w:ind w:right="49"/>
        <w:jc w:val="both"/>
        <w:rPr>
          <w:rFonts w:ascii="Palatino Linotype" w:eastAsia="Calibri" w:hAnsi="Palatino Linotype" w:cs="Arial"/>
          <w:sz w:val="16"/>
          <w:szCs w:val="16"/>
          <w:lang w:val="es-MX" w:eastAsia="en-US"/>
        </w:rPr>
      </w:pPr>
    </w:p>
    <w:p w:rsidR="00EC5696" w:rsidRPr="00072101" w:rsidRDefault="00EC5696" w:rsidP="00D40F59">
      <w:pPr>
        <w:autoSpaceDE w:val="0"/>
        <w:autoSpaceDN w:val="0"/>
        <w:adjustRightInd w:val="0"/>
        <w:spacing w:line="360" w:lineRule="auto"/>
        <w:ind w:right="49"/>
        <w:jc w:val="both"/>
        <w:rPr>
          <w:rFonts w:ascii="Palatino Linotype" w:eastAsia="Calibri" w:hAnsi="Palatino Linotype" w:cs="Arial"/>
          <w:sz w:val="28"/>
          <w:szCs w:val="28"/>
          <w:lang w:val="es-MX" w:eastAsia="en-US"/>
        </w:rPr>
      </w:pPr>
      <w:r w:rsidRPr="00072101">
        <w:rPr>
          <w:rFonts w:ascii="Palatino Linotype" w:eastAsia="Calibri" w:hAnsi="Palatino Linotype" w:cs="Arial"/>
          <w:lang w:val="es-MX" w:eastAsia="en-US"/>
        </w:rPr>
        <w:lastRenderedPageBreak/>
        <w:t xml:space="preserve">Sirve de apoyo a lo anterior, por analogía, el criterio </w:t>
      </w:r>
      <w:r w:rsidRPr="00072101">
        <w:rPr>
          <w:rFonts w:ascii="Palatino Linotype" w:eastAsia="Calibri" w:hAnsi="Palatino Linotype" w:cs="Arial"/>
          <w:b/>
          <w:lang w:val="es-MX" w:eastAsia="en-US"/>
        </w:rPr>
        <w:t>31-10</w:t>
      </w:r>
      <w:r w:rsidRPr="00072101">
        <w:rPr>
          <w:rFonts w:ascii="Palatino Linotype" w:eastAsia="Calibri" w:hAnsi="Palatino Linotype" w:cs="Arial"/>
          <w:lang w:val="es-MX" w:eastAsia="en-US"/>
        </w:rPr>
        <w:t xml:space="preserve"> emitido por el entonces Instituto Federal de Acceso a la Información y Protección de Datos, actualmente INAI, que a la letra dice:</w:t>
      </w:r>
    </w:p>
    <w:p w:rsidR="00EC5696" w:rsidRPr="00072101" w:rsidRDefault="00EC5696" w:rsidP="00EC5696">
      <w:pPr>
        <w:ind w:left="851" w:right="902"/>
        <w:jc w:val="both"/>
        <w:rPr>
          <w:rFonts w:ascii="Palatino Linotype" w:hAnsi="Palatino Linotype"/>
        </w:rPr>
      </w:pPr>
      <w:r w:rsidRPr="00072101">
        <w:rPr>
          <w:rFonts w:ascii="Palatino Linotype" w:eastAsia="Calibri" w:hAnsi="Palatino Linotype" w:cs="Arial"/>
          <w:i/>
          <w:sz w:val="22"/>
          <w:szCs w:val="22"/>
          <w:lang w:val="es-MX" w:eastAsia="en-U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C5696" w:rsidRDefault="00EC5696" w:rsidP="00EC5696">
      <w:pPr>
        <w:spacing w:line="360" w:lineRule="auto"/>
        <w:jc w:val="both"/>
        <w:rPr>
          <w:rFonts w:ascii="Palatino Linotype" w:hAnsi="Palatino Linotype" w:cs="Arial"/>
        </w:rPr>
      </w:pPr>
    </w:p>
    <w:p w:rsidR="00A546F1" w:rsidRPr="00A546F1" w:rsidRDefault="00A546F1" w:rsidP="00A546F1">
      <w:pPr>
        <w:spacing w:before="240" w:after="240" w:line="360" w:lineRule="auto"/>
        <w:jc w:val="both"/>
        <w:rPr>
          <w:rFonts w:ascii="Palatino Linotype" w:eastAsia="Calibri" w:hAnsi="Palatino Linotype" w:cs="Arial"/>
          <w:highlight w:val="cyan"/>
        </w:rPr>
      </w:pPr>
      <w:r w:rsidRPr="00A546F1">
        <w:rPr>
          <w:rFonts w:ascii="Palatino Linotype" w:eastAsia="Calibri" w:hAnsi="Palatino Linotype" w:cs="Arial"/>
        </w:rPr>
        <w:t>Así, con fundamento en lo prescrito en los artículos 5 párrafos vigésimo, vigésimo primero y vigésimo segundo de la Constitución Política del Estado Libre y Soberano de México; 2, fracción II; 29, 36 fracciones I y II; 176, 178, 181, 185 fracción I de la Ley de Transparencia y Acceso a la Información Pública del Estado de México y Municipios, este Pleno:</w:t>
      </w:r>
    </w:p>
    <w:p w:rsidR="00E136A9" w:rsidRPr="00E136A9" w:rsidRDefault="00E136A9" w:rsidP="00E136A9">
      <w:pPr>
        <w:spacing w:line="360" w:lineRule="auto"/>
        <w:contextualSpacing/>
        <w:jc w:val="center"/>
        <w:rPr>
          <w:rFonts w:ascii="Palatino Linotype" w:eastAsia="Calibri" w:hAnsi="Palatino Linotype"/>
          <w:b/>
        </w:rPr>
      </w:pPr>
    </w:p>
    <w:p w:rsidR="00E136A9" w:rsidRDefault="00E136A9" w:rsidP="00E136A9">
      <w:pPr>
        <w:spacing w:line="360" w:lineRule="auto"/>
        <w:contextualSpacing/>
        <w:jc w:val="center"/>
        <w:rPr>
          <w:rFonts w:ascii="Palatino Linotype" w:eastAsia="Calibri" w:hAnsi="Palatino Linotype"/>
          <w:b/>
        </w:rPr>
      </w:pPr>
      <w:r w:rsidRPr="00E136A9">
        <w:rPr>
          <w:rFonts w:ascii="Palatino Linotype" w:eastAsia="Calibri" w:hAnsi="Palatino Linotype"/>
          <w:b/>
        </w:rPr>
        <w:t>R</w:t>
      </w:r>
      <w:r>
        <w:rPr>
          <w:rFonts w:ascii="Palatino Linotype" w:eastAsia="Calibri" w:hAnsi="Palatino Linotype"/>
          <w:b/>
        </w:rPr>
        <w:t xml:space="preserve"> </w:t>
      </w:r>
      <w:r w:rsidRPr="00E136A9">
        <w:rPr>
          <w:rFonts w:ascii="Palatino Linotype" w:eastAsia="Calibri" w:hAnsi="Palatino Linotype"/>
          <w:b/>
        </w:rPr>
        <w:t>E</w:t>
      </w:r>
      <w:r>
        <w:rPr>
          <w:rFonts w:ascii="Palatino Linotype" w:eastAsia="Calibri" w:hAnsi="Palatino Linotype"/>
          <w:b/>
        </w:rPr>
        <w:t xml:space="preserve"> </w:t>
      </w:r>
      <w:r w:rsidRPr="00E136A9">
        <w:rPr>
          <w:rFonts w:ascii="Palatino Linotype" w:eastAsia="Calibri" w:hAnsi="Palatino Linotype"/>
          <w:b/>
        </w:rPr>
        <w:t>S</w:t>
      </w:r>
      <w:r>
        <w:rPr>
          <w:rFonts w:ascii="Palatino Linotype" w:eastAsia="Calibri" w:hAnsi="Palatino Linotype"/>
          <w:b/>
        </w:rPr>
        <w:t xml:space="preserve"> </w:t>
      </w:r>
      <w:r w:rsidRPr="00E136A9">
        <w:rPr>
          <w:rFonts w:ascii="Palatino Linotype" w:eastAsia="Calibri" w:hAnsi="Palatino Linotype"/>
          <w:b/>
        </w:rPr>
        <w:t>U</w:t>
      </w:r>
      <w:r>
        <w:rPr>
          <w:rFonts w:ascii="Palatino Linotype" w:eastAsia="Calibri" w:hAnsi="Palatino Linotype"/>
          <w:b/>
        </w:rPr>
        <w:t xml:space="preserve"> </w:t>
      </w:r>
      <w:r w:rsidRPr="00E136A9">
        <w:rPr>
          <w:rFonts w:ascii="Palatino Linotype" w:eastAsia="Calibri" w:hAnsi="Palatino Linotype"/>
          <w:b/>
        </w:rPr>
        <w:t>E</w:t>
      </w:r>
      <w:r>
        <w:rPr>
          <w:rFonts w:ascii="Palatino Linotype" w:eastAsia="Calibri" w:hAnsi="Palatino Linotype"/>
          <w:b/>
        </w:rPr>
        <w:t xml:space="preserve"> </w:t>
      </w:r>
      <w:r w:rsidRPr="00E136A9">
        <w:rPr>
          <w:rFonts w:ascii="Palatino Linotype" w:eastAsia="Calibri" w:hAnsi="Palatino Linotype"/>
          <w:b/>
        </w:rPr>
        <w:t>L</w:t>
      </w:r>
      <w:r>
        <w:rPr>
          <w:rFonts w:ascii="Palatino Linotype" w:eastAsia="Calibri" w:hAnsi="Palatino Linotype"/>
          <w:b/>
        </w:rPr>
        <w:t xml:space="preserve"> </w:t>
      </w:r>
      <w:r w:rsidRPr="00E136A9">
        <w:rPr>
          <w:rFonts w:ascii="Palatino Linotype" w:eastAsia="Calibri" w:hAnsi="Palatino Linotype"/>
          <w:b/>
        </w:rPr>
        <w:t>V</w:t>
      </w:r>
      <w:r>
        <w:rPr>
          <w:rFonts w:ascii="Palatino Linotype" w:eastAsia="Calibri" w:hAnsi="Palatino Linotype"/>
          <w:b/>
        </w:rPr>
        <w:t xml:space="preserve"> </w:t>
      </w:r>
      <w:r w:rsidRPr="00E136A9">
        <w:rPr>
          <w:rFonts w:ascii="Palatino Linotype" w:eastAsia="Calibri" w:hAnsi="Palatino Linotype"/>
          <w:b/>
        </w:rPr>
        <w:t>E.</w:t>
      </w:r>
    </w:p>
    <w:p w:rsidR="00E136A9" w:rsidRDefault="00E136A9" w:rsidP="00E136A9">
      <w:pPr>
        <w:spacing w:line="360" w:lineRule="auto"/>
        <w:contextualSpacing/>
        <w:rPr>
          <w:rFonts w:ascii="Palatino Linotype" w:eastAsia="Calibri" w:hAnsi="Palatino Linotype"/>
          <w:b/>
        </w:rPr>
      </w:pPr>
    </w:p>
    <w:p w:rsidR="006A076B" w:rsidRDefault="00E136A9" w:rsidP="006A076B">
      <w:pPr>
        <w:spacing w:line="360" w:lineRule="auto"/>
        <w:contextualSpacing/>
        <w:jc w:val="both"/>
        <w:rPr>
          <w:rFonts w:ascii="Palatino Linotype" w:hAnsi="Palatino Linotype" w:cs="Arial"/>
        </w:rPr>
      </w:pPr>
      <w:r w:rsidRPr="003671C5">
        <w:rPr>
          <w:rFonts w:ascii="Palatino Linotype" w:eastAsia="Calibri" w:hAnsi="Palatino Linotype"/>
          <w:b/>
          <w:sz w:val="28"/>
          <w:szCs w:val="28"/>
        </w:rPr>
        <w:t>P</w:t>
      </w:r>
      <w:r w:rsidR="003671C5" w:rsidRPr="003671C5">
        <w:rPr>
          <w:rFonts w:ascii="Palatino Linotype" w:eastAsia="Calibri" w:hAnsi="Palatino Linotype"/>
          <w:b/>
          <w:sz w:val="28"/>
          <w:szCs w:val="28"/>
        </w:rPr>
        <w:t>rimero.</w:t>
      </w:r>
      <w:r w:rsidR="003671C5">
        <w:rPr>
          <w:rFonts w:ascii="Palatino Linotype" w:eastAsia="Calibri" w:hAnsi="Palatino Linotype"/>
          <w:b/>
          <w:sz w:val="28"/>
          <w:szCs w:val="28"/>
        </w:rPr>
        <w:t xml:space="preserve"> </w:t>
      </w:r>
      <w:r>
        <w:rPr>
          <w:rFonts w:ascii="Palatino Linotype" w:eastAsia="Calibri" w:hAnsi="Palatino Linotype"/>
        </w:rPr>
        <w:t xml:space="preserve">Se </w:t>
      </w:r>
      <w:r w:rsidR="000021E1">
        <w:rPr>
          <w:rFonts w:ascii="Palatino Linotype" w:eastAsia="Calibri" w:hAnsi="Palatino Linotype"/>
          <w:b/>
        </w:rPr>
        <w:t>SO</w:t>
      </w:r>
      <w:r w:rsidRPr="005E0FAC">
        <w:rPr>
          <w:rFonts w:ascii="Palatino Linotype" w:eastAsia="Calibri" w:hAnsi="Palatino Linotype"/>
          <w:b/>
        </w:rPr>
        <w:t>BRESEE</w:t>
      </w:r>
      <w:r>
        <w:rPr>
          <w:rFonts w:ascii="Palatino Linotype" w:eastAsia="Calibri" w:hAnsi="Palatino Linotype"/>
        </w:rPr>
        <w:t xml:space="preserve"> </w:t>
      </w:r>
      <w:r w:rsidR="00C37056">
        <w:rPr>
          <w:rFonts w:ascii="Palatino Linotype" w:eastAsia="Calibri" w:hAnsi="Palatino Linotype"/>
        </w:rPr>
        <w:t xml:space="preserve">el </w:t>
      </w:r>
      <w:r w:rsidR="00E676D8">
        <w:rPr>
          <w:rFonts w:ascii="Palatino Linotype" w:eastAsia="Calibri" w:hAnsi="Palatino Linotype"/>
        </w:rPr>
        <w:t xml:space="preserve">recurso de revisión </w:t>
      </w:r>
      <w:r w:rsidR="00E676D8" w:rsidRPr="00052185">
        <w:rPr>
          <w:rFonts w:ascii="Palatino Linotype" w:hAnsi="Palatino Linotype" w:cs="Arial"/>
          <w:b/>
        </w:rPr>
        <w:t>0</w:t>
      </w:r>
      <w:r w:rsidR="00837720">
        <w:rPr>
          <w:rFonts w:ascii="Palatino Linotype" w:hAnsi="Palatino Linotype" w:cs="Arial"/>
          <w:b/>
        </w:rPr>
        <w:t>3979/INFOEM/IP/RR/2018</w:t>
      </w:r>
      <w:r w:rsidR="00E676D8">
        <w:rPr>
          <w:rFonts w:ascii="Palatino Linotype" w:hAnsi="Palatino Linotype" w:cs="Arial"/>
          <w:b/>
        </w:rPr>
        <w:t xml:space="preserve">, </w:t>
      </w:r>
      <w:r w:rsidR="006003CD">
        <w:rPr>
          <w:rFonts w:ascii="Palatino Linotype" w:hAnsi="Palatino Linotype" w:cs="Arial"/>
        </w:rPr>
        <w:t xml:space="preserve">porque al modificar la respuesta </w:t>
      </w:r>
      <w:r w:rsidR="00A546F1">
        <w:rPr>
          <w:rFonts w:ascii="Palatino Linotype" w:hAnsi="Palatino Linotype" w:cs="Arial"/>
        </w:rPr>
        <w:t xml:space="preserve">el </w:t>
      </w:r>
      <w:r w:rsidR="006003CD">
        <w:rPr>
          <w:rFonts w:ascii="Palatino Linotype" w:hAnsi="Palatino Linotype" w:cs="Arial"/>
        </w:rPr>
        <w:t>recurso de revisión qued</w:t>
      </w:r>
      <w:r w:rsidR="00A546F1">
        <w:rPr>
          <w:rFonts w:ascii="Palatino Linotype" w:hAnsi="Palatino Linotype" w:cs="Arial"/>
        </w:rPr>
        <w:t xml:space="preserve">ó </w:t>
      </w:r>
      <w:r w:rsidR="006003CD">
        <w:rPr>
          <w:rFonts w:ascii="Palatino Linotype" w:hAnsi="Palatino Linotype" w:cs="Arial"/>
        </w:rPr>
        <w:t>sin materia en términos del Considerando Tercero de la presente resolución.</w:t>
      </w:r>
    </w:p>
    <w:p w:rsidR="00E676D8" w:rsidRDefault="00E676D8" w:rsidP="006A076B">
      <w:pPr>
        <w:spacing w:line="360" w:lineRule="auto"/>
        <w:contextualSpacing/>
        <w:jc w:val="both"/>
        <w:rPr>
          <w:rFonts w:ascii="Palatino Linotype" w:hAnsi="Palatino Linotype" w:cs="Arial"/>
        </w:rPr>
      </w:pPr>
    </w:p>
    <w:p w:rsidR="003671C5" w:rsidRPr="003671C5" w:rsidRDefault="003671C5" w:rsidP="003671C5">
      <w:pPr>
        <w:spacing w:before="240" w:after="240" w:line="360" w:lineRule="auto"/>
        <w:jc w:val="both"/>
        <w:rPr>
          <w:rFonts w:ascii="Palatino Linotype" w:hAnsi="Palatino Linotype" w:cs="Arial"/>
          <w:lang w:val="es-MX"/>
        </w:rPr>
      </w:pPr>
      <w:r w:rsidRPr="003671C5">
        <w:rPr>
          <w:rFonts w:ascii="Palatino Linotype" w:hAnsi="Palatino Linotype" w:cs="Arial"/>
          <w:b/>
          <w:bCs/>
          <w:sz w:val="28"/>
          <w:szCs w:val="28"/>
          <w:shd w:val="clear" w:color="auto" w:fill="FFFFFF"/>
        </w:rPr>
        <w:lastRenderedPageBreak/>
        <w:t>Segundo.</w:t>
      </w:r>
      <w:r w:rsidRPr="003671C5">
        <w:rPr>
          <w:rFonts w:ascii="Palatino Linotype" w:hAnsi="Palatino Linotype" w:cs="Arial"/>
          <w:b/>
          <w:bCs/>
          <w:sz w:val="19"/>
          <w:szCs w:val="19"/>
          <w:shd w:val="clear" w:color="auto" w:fill="FFFFFF"/>
        </w:rPr>
        <w:t xml:space="preserve"> </w:t>
      </w:r>
      <w:r w:rsidRPr="003671C5">
        <w:rPr>
          <w:rFonts w:ascii="Palatino Linotype" w:hAnsi="Palatino Linotype" w:cs="Arial"/>
          <w:b/>
          <w:lang w:val="es-MX"/>
        </w:rPr>
        <w:t xml:space="preserve">Remítase </w:t>
      </w:r>
      <w:r w:rsidRPr="003671C5">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3671C5" w:rsidRPr="003671C5" w:rsidRDefault="003671C5" w:rsidP="003671C5">
      <w:pPr>
        <w:spacing w:before="240" w:after="240" w:line="360" w:lineRule="auto"/>
        <w:jc w:val="both"/>
        <w:rPr>
          <w:rFonts w:ascii="Palatino Linotype" w:hAnsi="Palatino Linotype" w:cs="Arial"/>
        </w:rPr>
      </w:pPr>
      <w:r w:rsidRPr="003671C5">
        <w:rPr>
          <w:rFonts w:ascii="Palatino Linotype" w:hAnsi="Palatino Linotype" w:cs="Arial"/>
          <w:b/>
          <w:bCs/>
          <w:sz w:val="28"/>
          <w:szCs w:val="28"/>
          <w:shd w:val="clear" w:color="auto" w:fill="FFFFFF"/>
        </w:rPr>
        <w:t xml:space="preserve">Tercero. </w:t>
      </w:r>
      <w:r w:rsidRPr="003671C5">
        <w:rPr>
          <w:rFonts w:ascii="Palatino Linotype" w:hAnsi="Palatino Linotype" w:cs="Arial"/>
          <w:b/>
        </w:rPr>
        <w:t xml:space="preserve">Notifíquese </w:t>
      </w:r>
      <w:r w:rsidRPr="003671C5">
        <w:rPr>
          <w:rFonts w:ascii="Palatino Linotype" w:hAnsi="Palatino Linotype" w:cs="Arial"/>
        </w:rPr>
        <w:t xml:space="preserve">al </w:t>
      </w:r>
      <w:r w:rsidRPr="003671C5">
        <w:rPr>
          <w:rFonts w:ascii="Palatino Linotype" w:hAnsi="Palatino Linotype" w:cs="Arial"/>
          <w:b/>
        </w:rPr>
        <w:t>RECURRENTE</w:t>
      </w:r>
      <w:r w:rsidRPr="003671C5">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671C5" w:rsidRPr="003671C5" w:rsidRDefault="003671C5" w:rsidP="003671C5">
      <w:pPr>
        <w:spacing w:before="240" w:after="240" w:line="360" w:lineRule="auto"/>
        <w:jc w:val="both"/>
        <w:rPr>
          <w:rFonts w:ascii="Palatino Linotype" w:hAnsi="Palatino Linotype" w:cs="Arial"/>
        </w:rPr>
      </w:pPr>
      <w:r w:rsidRPr="003671C5">
        <w:rPr>
          <w:rFonts w:ascii="Palatino Linotype" w:hAnsi="Palatino Linotype" w:cs="Arial"/>
        </w:rPr>
        <w:t>ASÍ LO RESUELVE, POR UNANIMIDAD DE VOTOS, EL PLENO DEL</w:t>
      </w:r>
      <w:r w:rsidRPr="003671C5">
        <w:rPr>
          <w:rFonts w:ascii="Palatino Linotype" w:eastAsia="Arial Unicode MS" w:hAnsi="Palatino Linotype" w:cs="Arial"/>
        </w:rPr>
        <w:t xml:space="preserve"> INSTITUTO DE TRANSPARENCIA, ACCESO A LA INFORMACIÓN PÚBLICA Y PROTECCIÓN DE DATOS PERSONALES DEL ESTADO DE MÉXICO Y MUNICIPIOS</w:t>
      </w:r>
      <w:r w:rsidRPr="003671C5">
        <w:rPr>
          <w:rFonts w:ascii="Palatino Linotype" w:hAnsi="Palatino Linotype" w:cs="Arial"/>
        </w:rPr>
        <w:t>, CONFORMADO POR LOS COMISIONADOS ZULEMA MARTÍNEZ SÁNCHEZ, EVA ABAID YAPUR,</w:t>
      </w:r>
      <w:r w:rsidR="0057295A">
        <w:rPr>
          <w:rFonts w:ascii="Palatino Linotype" w:hAnsi="Palatino Linotype" w:cs="Arial"/>
        </w:rPr>
        <w:t xml:space="preserve"> QUIEN EMITIÓ VOTO PARTICULAR; </w:t>
      </w:r>
      <w:r w:rsidRPr="003671C5">
        <w:rPr>
          <w:rFonts w:ascii="Palatino Linotype" w:hAnsi="Palatino Linotype" w:cs="Arial"/>
        </w:rPr>
        <w:t>JOSÉ GUADALUPE LUNA HERNÁNDEZ, JAVIER MARTÍNEZ CRUZ Y LUIS GUSTAVO PARRA NORIEGA, EN LA</w:t>
      </w:r>
      <w:r w:rsidRPr="003671C5">
        <w:rPr>
          <w:rFonts w:ascii="Palatino Linotype" w:hAnsi="Palatino Linotype" w:cs="Arial"/>
        </w:rPr>
        <w:softHyphen/>
      </w:r>
      <w:r w:rsidRPr="003671C5">
        <w:rPr>
          <w:rFonts w:ascii="Palatino Linotype" w:hAnsi="Palatino Linotype" w:cs="Arial"/>
        </w:rPr>
        <w:softHyphen/>
      </w:r>
      <w:r w:rsidRPr="003671C5">
        <w:rPr>
          <w:rFonts w:ascii="Palatino Linotype" w:hAnsi="Palatino Linotype" w:cs="Arial"/>
        </w:rPr>
        <w:softHyphen/>
      </w:r>
      <w:r w:rsidRPr="003671C5">
        <w:rPr>
          <w:rFonts w:ascii="Palatino Linotype" w:hAnsi="Palatino Linotype" w:cs="Arial"/>
        </w:rPr>
        <w:softHyphen/>
        <w:t xml:space="preserve"> </w:t>
      </w:r>
      <w:r w:rsidR="0057295A">
        <w:rPr>
          <w:rFonts w:ascii="Palatino Linotype" w:hAnsi="Palatino Linotype" w:cs="Arial"/>
        </w:rPr>
        <w:t xml:space="preserve">PRIMERA </w:t>
      </w:r>
      <w:r w:rsidRPr="003671C5">
        <w:rPr>
          <w:rFonts w:ascii="Palatino Linotype" w:hAnsi="Palatino Linotype" w:cs="Arial"/>
        </w:rPr>
        <w:t xml:space="preserve">SESIÓN ORDINARIA CELEBRADA EL </w:t>
      </w:r>
      <w:r w:rsidR="009740AA">
        <w:rPr>
          <w:rFonts w:ascii="Palatino Linotype" w:hAnsi="Palatino Linotype" w:cs="Arial"/>
        </w:rPr>
        <w:t>NUEVE</w:t>
      </w:r>
      <w:r w:rsidR="0057295A">
        <w:rPr>
          <w:rFonts w:ascii="Palatino Linotype" w:hAnsi="Palatino Linotype" w:cs="Arial"/>
        </w:rPr>
        <w:t xml:space="preserve"> </w:t>
      </w:r>
      <w:r w:rsidRPr="003671C5">
        <w:rPr>
          <w:rFonts w:ascii="Palatino Linotype" w:hAnsi="Palatino Linotype" w:cs="Arial"/>
        </w:rPr>
        <w:t xml:space="preserve">DE </w:t>
      </w:r>
      <w:r>
        <w:rPr>
          <w:rFonts w:ascii="Palatino Linotype" w:hAnsi="Palatino Linotype" w:cs="Arial"/>
        </w:rPr>
        <w:t xml:space="preserve">ENERO </w:t>
      </w:r>
      <w:r w:rsidRPr="003671C5">
        <w:rPr>
          <w:rFonts w:ascii="Palatino Linotype" w:hAnsi="Palatino Linotype" w:cs="Arial"/>
        </w:rPr>
        <w:t>DE DOS MIL DIECI</w:t>
      </w:r>
      <w:r>
        <w:rPr>
          <w:rFonts w:ascii="Palatino Linotype" w:hAnsi="Palatino Linotype" w:cs="Arial"/>
        </w:rPr>
        <w:t>NUEVE</w:t>
      </w:r>
      <w:r w:rsidRPr="003671C5">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8640BF" w:rsidRPr="00A21DCA" w:rsidTr="00431444">
        <w:trPr>
          <w:jc w:val="center"/>
        </w:trPr>
        <w:tc>
          <w:tcPr>
            <w:tcW w:w="10368" w:type="dxa"/>
            <w:gridSpan w:val="2"/>
          </w:tcPr>
          <w:p w:rsidR="008640BF" w:rsidRPr="00F168EA" w:rsidRDefault="008640BF" w:rsidP="00431444">
            <w:pPr>
              <w:jc w:val="center"/>
              <w:rPr>
                <w:rFonts w:ascii="Palatino Linotype" w:hAnsi="Palatino Linotype" w:cs="Arial"/>
                <w:b/>
              </w:rPr>
            </w:pPr>
          </w:p>
          <w:p w:rsidR="008640BF" w:rsidRPr="00F168EA" w:rsidRDefault="008640BF"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57295A" w:rsidRDefault="0057295A" w:rsidP="00431444">
            <w:pPr>
              <w:jc w:val="center"/>
              <w:rPr>
                <w:rFonts w:ascii="Palatino Linotype" w:hAnsi="Palatino Linotype" w:cs="Arial"/>
                <w:b/>
              </w:rPr>
            </w:pPr>
          </w:p>
          <w:p w:rsidR="008640BF" w:rsidRPr="00F168EA" w:rsidRDefault="008640BF" w:rsidP="00431444">
            <w:pPr>
              <w:jc w:val="center"/>
              <w:rPr>
                <w:rFonts w:ascii="Palatino Linotype" w:hAnsi="Palatino Linotype" w:cs="Arial"/>
                <w:b/>
              </w:rPr>
            </w:pPr>
            <w:r w:rsidRPr="00F168EA">
              <w:rPr>
                <w:rFonts w:ascii="Palatino Linotype" w:hAnsi="Palatino Linotype" w:cs="Arial"/>
                <w:b/>
              </w:rPr>
              <w:t>Zulema Martínez Sánchez</w:t>
            </w:r>
          </w:p>
          <w:p w:rsidR="008640BF" w:rsidRPr="00F168EA" w:rsidRDefault="008640BF" w:rsidP="00431444">
            <w:pPr>
              <w:jc w:val="center"/>
              <w:rPr>
                <w:rFonts w:ascii="Palatino Linotype" w:hAnsi="Palatino Linotype" w:cs="Arial"/>
                <w:b/>
              </w:rPr>
            </w:pPr>
            <w:r w:rsidRPr="00F168EA">
              <w:rPr>
                <w:rFonts w:ascii="Palatino Linotype" w:hAnsi="Palatino Linotype" w:cs="Arial"/>
              </w:rPr>
              <w:t>Comisionada Presidenta</w:t>
            </w:r>
          </w:p>
          <w:p w:rsidR="008640BF" w:rsidRPr="003B4655" w:rsidRDefault="003B4655" w:rsidP="00431444">
            <w:pPr>
              <w:jc w:val="center"/>
              <w:rPr>
                <w:rFonts w:ascii="Palatino Linotype" w:hAnsi="Palatino Linotype" w:cs="Arial"/>
              </w:rPr>
            </w:pPr>
            <w:r>
              <w:rPr>
                <w:rFonts w:ascii="Palatino Linotype" w:hAnsi="Palatino Linotype" w:cs="Arial"/>
              </w:rPr>
              <w:t>(Rúbrica)</w:t>
            </w: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tc>
      </w:tr>
      <w:tr w:rsidR="008640BF" w:rsidRPr="00A21DCA" w:rsidTr="00431444">
        <w:trPr>
          <w:jc w:val="center"/>
        </w:trPr>
        <w:tc>
          <w:tcPr>
            <w:tcW w:w="5184" w:type="dxa"/>
          </w:tcPr>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r w:rsidRPr="00A21DCA">
              <w:rPr>
                <w:rFonts w:ascii="Palatino Linotype" w:hAnsi="Palatino Linotype" w:cs="Arial"/>
                <w:b/>
              </w:rPr>
              <w:t xml:space="preserve">Eva </w:t>
            </w:r>
            <w:proofErr w:type="spellStart"/>
            <w:r w:rsidRPr="00A21DCA">
              <w:rPr>
                <w:rFonts w:ascii="Palatino Linotype" w:hAnsi="Palatino Linotype" w:cs="Arial"/>
                <w:b/>
              </w:rPr>
              <w:t>Abaid</w:t>
            </w:r>
            <w:proofErr w:type="spellEnd"/>
            <w:r w:rsidRPr="00A21DCA">
              <w:rPr>
                <w:rFonts w:ascii="Palatino Linotype" w:hAnsi="Palatino Linotype" w:cs="Arial"/>
                <w:b/>
              </w:rPr>
              <w:t xml:space="preserve"> </w:t>
            </w:r>
            <w:proofErr w:type="spellStart"/>
            <w:r w:rsidRPr="00A21DCA">
              <w:rPr>
                <w:rFonts w:ascii="Palatino Linotype" w:hAnsi="Palatino Linotype" w:cs="Arial"/>
                <w:b/>
              </w:rPr>
              <w:t>Yapur</w:t>
            </w:r>
            <w:proofErr w:type="spellEnd"/>
          </w:p>
          <w:p w:rsidR="008640BF" w:rsidRPr="00A21DCA" w:rsidRDefault="008640BF" w:rsidP="00431444">
            <w:pPr>
              <w:jc w:val="center"/>
              <w:rPr>
                <w:rFonts w:ascii="Palatino Linotype" w:hAnsi="Palatino Linotype" w:cs="Arial"/>
              </w:rPr>
            </w:pPr>
            <w:r w:rsidRPr="00A21DCA">
              <w:rPr>
                <w:rFonts w:ascii="Palatino Linotype" w:hAnsi="Palatino Linotype" w:cs="Arial"/>
              </w:rPr>
              <w:t>Comisionada</w:t>
            </w:r>
          </w:p>
          <w:p w:rsidR="003B4655" w:rsidRPr="003B4655" w:rsidRDefault="003B4655" w:rsidP="003B4655">
            <w:pPr>
              <w:jc w:val="center"/>
              <w:rPr>
                <w:rFonts w:ascii="Palatino Linotype" w:hAnsi="Palatino Linotype" w:cs="Arial"/>
              </w:rPr>
            </w:pPr>
            <w:r>
              <w:rPr>
                <w:rFonts w:ascii="Palatino Linotype" w:hAnsi="Palatino Linotype" w:cs="Arial"/>
              </w:rPr>
              <w:t>(Rúbrica)</w:t>
            </w:r>
          </w:p>
          <w:p w:rsidR="008640BF" w:rsidRPr="00A21DCA" w:rsidRDefault="008640BF" w:rsidP="001421BF">
            <w:pPr>
              <w:jc w:val="center"/>
              <w:rPr>
                <w:rFonts w:ascii="Palatino Linotype" w:hAnsi="Palatino Linotype" w:cs="Arial"/>
                <w:b/>
              </w:rPr>
            </w:pPr>
          </w:p>
        </w:tc>
        <w:tc>
          <w:tcPr>
            <w:tcW w:w="5184" w:type="dxa"/>
          </w:tcPr>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r w:rsidRPr="00A21DCA">
              <w:rPr>
                <w:rFonts w:ascii="Palatino Linotype" w:hAnsi="Palatino Linotype" w:cs="Arial"/>
                <w:b/>
              </w:rPr>
              <w:t>José Guadalupe Luna Hernández</w:t>
            </w:r>
          </w:p>
          <w:p w:rsidR="008640BF" w:rsidRPr="00A21DCA" w:rsidRDefault="008640BF" w:rsidP="00431444">
            <w:pPr>
              <w:jc w:val="center"/>
              <w:rPr>
                <w:rFonts w:ascii="Palatino Linotype" w:hAnsi="Palatino Linotype" w:cs="Arial"/>
              </w:rPr>
            </w:pPr>
            <w:r w:rsidRPr="00A21DCA">
              <w:rPr>
                <w:rFonts w:ascii="Palatino Linotype" w:hAnsi="Palatino Linotype" w:cs="Arial"/>
              </w:rPr>
              <w:t>Comisionado</w:t>
            </w:r>
          </w:p>
          <w:p w:rsidR="003B4655" w:rsidRPr="003B4655" w:rsidRDefault="003B4655" w:rsidP="003B4655">
            <w:pPr>
              <w:jc w:val="center"/>
              <w:rPr>
                <w:rFonts w:ascii="Palatino Linotype" w:hAnsi="Palatino Linotype" w:cs="Arial"/>
              </w:rPr>
            </w:pPr>
            <w:r>
              <w:rPr>
                <w:rFonts w:ascii="Palatino Linotype" w:hAnsi="Palatino Linotype" w:cs="Arial"/>
              </w:rPr>
              <w:t>(Rúbrica)</w:t>
            </w:r>
          </w:p>
          <w:p w:rsidR="008640BF" w:rsidRPr="00A21DCA" w:rsidRDefault="008640BF" w:rsidP="001421BF">
            <w:pPr>
              <w:jc w:val="center"/>
              <w:rPr>
                <w:rFonts w:ascii="Palatino Linotype" w:hAnsi="Palatino Linotype" w:cs="Arial"/>
                <w:b/>
              </w:rPr>
            </w:pPr>
          </w:p>
        </w:tc>
      </w:tr>
      <w:tr w:rsidR="008640BF" w:rsidRPr="00A21DCA" w:rsidTr="00431444">
        <w:trPr>
          <w:jc w:val="center"/>
        </w:trPr>
        <w:tc>
          <w:tcPr>
            <w:tcW w:w="5184" w:type="dxa"/>
          </w:tcPr>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r w:rsidRPr="00A21DCA">
              <w:rPr>
                <w:rFonts w:ascii="Palatino Linotype" w:hAnsi="Palatino Linotype" w:cs="Arial"/>
                <w:b/>
              </w:rPr>
              <w:t>Javier Martínez Cruz</w:t>
            </w:r>
          </w:p>
          <w:p w:rsidR="008640BF" w:rsidRPr="00A21DCA" w:rsidRDefault="008640BF" w:rsidP="00431444">
            <w:pPr>
              <w:jc w:val="center"/>
              <w:rPr>
                <w:rFonts w:ascii="Palatino Linotype" w:hAnsi="Palatino Linotype" w:cs="Arial"/>
              </w:rPr>
            </w:pPr>
            <w:r w:rsidRPr="00A21DCA">
              <w:rPr>
                <w:rFonts w:ascii="Palatino Linotype" w:hAnsi="Palatino Linotype" w:cs="Arial"/>
              </w:rPr>
              <w:t>Comisionado</w:t>
            </w:r>
          </w:p>
          <w:p w:rsidR="003B4655" w:rsidRPr="003B4655" w:rsidRDefault="003B4655" w:rsidP="003B4655">
            <w:pPr>
              <w:jc w:val="center"/>
              <w:rPr>
                <w:rFonts w:ascii="Palatino Linotype" w:hAnsi="Palatino Linotype" w:cs="Arial"/>
              </w:rPr>
            </w:pPr>
            <w:r>
              <w:rPr>
                <w:rFonts w:ascii="Palatino Linotype" w:hAnsi="Palatino Linotype" w:cs="Arial"/>
              </w:rPr>
              <w:t>(Rúbrica)</w:t>
            </w:r>
          </w:p>
          <w:p w:rsidR="008640BF" w:rsidRPr="00A21DCA" w:rsidRDefault="008640BF" w:rsidP="001421BF">
            <w:pPr>
              <w:jc w:val="center"/>
              <w:rPr>
                <w:rFonts w:ascii="Palatino Linotype" w:hAnsi="Palatino Linotype" w:cs="Arial"/>
                <w:b/>
              </w:rPr>
            </w:pPr>
          </w:p>
        </w:tc>
        <w:tc>
          <w:tcPr>
            <w:tcW w:w="5184" w:type="dxa"/>
          </w:tcPr>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3671C5" w:rsidRDefault="003671C5"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r w:rsidRPr="00A21DCA">
              <w:rPr>
                <w:rFonts w:ascii="Palatino Linotype" w:hAnsi="Palatino Linotype" w:cs="Arial"/>
                <w:b/>
              </w:rPr>
              <w:t>Luis Gustavo Parra Noriega</w:t>
            </w:r>
          </w:p>
          <w:p w:rsidR="008640BF" w:rsidRPr="00A21DCA" w:rsidRDefault="008640BF" w:rsidP="00431444">
            <w:pPr>
              <w:jc w:val="center"/>
              <w:rPr>
                <w:rFonts w:ascii="Palatino Linotype" w:hAnsi="Palatino Linotype" w:cs="Arial"/>
              </w:rPr>
            </w:pPr>
            <w:r w:rsidRPr="00A21DCA">
              <w:rPr>
                <w:rFonts w:ascii="Palatino Linotype" w:hAnsi="Palatino Linotype" w:cs="Arial"/>
              </w:rPr>
              <w:t>Comisionado</w:t>
            </w:r>
          </w:p>
          <w:p w:rsidR="003B4655" w:rsidRPr="003B4655" w:rsidRDefault="003B4655" w:rsidP="003B4655">
            <w:pPr>
              <w:jc w:val="center"/>
              <w:rPr>
                <w:rFonts w:ascii="Palatino Linotype" w:hAnsi="Palatino Linotype" w:cs="Arial"/>
              </w:rPr>
            </w:pPr>
            <w:r>
              <w:rPr>
                <w:rFonts w:ascii="Palatino Linotype" w:hAnsi="Palatino Linotype" w:cs="Arial"/>
              </w:rPr>
              <w:t>(Rúbrica)</w:t>
            </w:r>
          </w:p>
          <w:p w:rsidR="008640BF" w:rsidRPr="00A21DCA" w:rsidRDefault="008640BF" w:rsidP="001421BF">
            <w:pPr>
              <w:jc w:val="center"/>
              <w:rPr>
                <w:rFonts w:ascii="Palatino Linotype" w:hAnsi="Palatino Linotype" w:cs="Arial"/>
                <w:b/>
              </w:rPr>
            </w:pPr>
          </w:p>
        </w:tc>
      </w:tr>
      <w:tr w:rsidR="008640BF" w:rsidRPr="00A21DCA" w:rsidTr="00431444">
        <w:trPr>
          <w:jc w:val="center"/>
        </w:trPr>
        <w:tc>
          <w:tcPr>
            <w:tcW w:w="10368" w:type="dxa"/>
            <w:gridSpan w:val="2"/>
          </w:tcPr>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p>
          <w:p w:rsidR="008640BF" w:rsidRPr="00A21DCA" w:rsidRDefault="008640BF" w:rsidP="00431444">
            <w:pPr>
              <w:jc w:val="center"/>
              <w:rPr>
                <w:rFonts w:ascii="Palatino Linotype" w:hAnsi="Palatino Linotype" w:cs="Arial"/>
                <w:b/>
              </w:rPr>
            </w:pPr>
            <w:r w:rsidRPr="00A21DCA">
              <w:rPr>
                <w:rFonts w:ascii="Palatino Linotype" w:hAnsi="Palatino Linotype" w:cs="Arial"/>
                <w:b/>
              </w:rPr>
              <w:t>Alexis Tapia Ramírez</w:t>
            </w:r>
          </w:p>
          <w:p w:rsidR="008640BF" w:rsidRPr="00A21DCA" w:rsidRDefault="008640BF" w:rsidP="00431444">
            <w:pPr>
              <w:jc w:val="center"/>
              <w:rPr>
                <w:rFonts w:ascii="Palatino Linotype" w:hAnsi="Palatino Linotype" w:cs="Arial"/>
              </w:rPr>
            </w:pPr>
            <w:r w:rsidRPr="00A21DCA">
              <w:rPr>
                <w:rFonts w:ascii="Palatino Linotype" w:hAnsi="Palatino Linotype" w:cs="Arial"/>
              </w:rPr>
              <w:t>Secretario Técnico del Pleno</w:t>
            </w:r>
          </w:p>
          <w:p w:rsidR="003B4655" w:rsidRPr="003B4655" w:rsidRDefault="003B4655" w:rsidP="003B4655">
            <w:pPr>
              <w:jc w:val="center"/>
              <w:rPr>
                <w:rFonts w:ascii="Palatino Linotype" w:hAnsi="Palatino Linotype" w:cs="Arial"/>
              </w:rPr>
            </w:pPr>
            <w:r>
              <w:rPr>
                <w:rFonts w:ascii="Palatino Linotype" w:hAnsi="Palatino Linotype" w:cs="Arial"/>
              </w:rPr>
              <w:t>(Rúbrica)</w:t>
            </w:r>
          </w:p>
          <w:p w:rsidR="008640BF" w:rsidRPr="00A21DCA" w:rsidRDefault="008640BF" w:rsidP="001421BF">
            <w:pPr>
              <w:jc w:val="center"/>
              <w:rPr>
                <w:rFonts w:ascii="Palatino Linotype" w:hAnsi="Palatino Linotype" w:cs="Arial"/>
              </w:rPr>
            </w:pPr>
            <w:bookmarkStart w:id="0" w:name="_GoBack"/>
            <w:bookmarkEnd w:id="0"/>
          </w:p>
        </w:tc>
      </w:tr>
      <w:tr w:rsidR="008640BF" w:rsidRPr="00A21DCA" w:rsidTr="00431444">
        <w:trPr>
          <w:trHeight w:val="80"/>
          <w:jc w:val="center"/>
        </w:trPr>
        <w:tc>
          <w:tcPr>
            <w:tcW w:w="5184" w:type="dxa"/>
          </w:tcPr>
          <w:p w:rsidR="008640BF" w:rsidRPr="00A21DCA" w:rsidRDefault="008640BF" w:rsidP="00431444">
            <w:pPr>
              <w:jc w:val="center"/>
              <w:rPr>
                <w:rFonts w:ascii="Palatino Linotype" w:hAnsi="Palatino Linotype" w:cs="Arial"/>
                <w:b/>
              </w:rPr>
            </w:pPr>
          </w:p>
        </w:tc>
        <w:tc>
          <w:tcPr>
            <w:tcW w:w="5184" w:type="dxa"/>
          </w:tcPr>
          <w:p w:rsidR="008640BF" w:rsidRPr="00A21DCA" w:rsidRDefault="008640BF" w:rsidP="00431444">
            <w:pPr>
              <w:jc w:val="center"/>
              <w:rPr>
                <w:rFonts w:ascii="Palatino Linotype" w:hAnsi="Palatino Linotype" w:cs="Arial"/>
                <w:b/>
              </w:rPr>
            </w:pPr>
          </w:p>
        </w:tc>
      </w:tr>
    </w:tbl>
    <w:p w:rsidR="001421BF" w:rsidRDefault="001421BF" w:rsidP="001A5EF2">
      <w:pPr>
        <w:jc w:val="both"/>
        <w:rPr>
          <w:rFonts w:ascii="Palatino Linotype" w:hAnsi="Palatino Linotype" w:cs="Arial"/>
          <w:sz w:val="20"/>
          <w:szCs w:val="20"/>
        </w:rPr>
      </w:pPr>
    </w:p>
    <w:p w:rsidR="006A076B" w:rsidRDefault="003671C5" w:rsidP="001A5EF2">
      <w:pPr>
        <w:jc w:val="both"/>
        <w:rPr>
          <w:rFonts w:ascii="Palatino Linotype" w:hAnsi="Palatino Linotype"/>
        </w:rPr>
      </w:pPr>
      <w:r w:rsidRPr="003671C5">
        <w:rPr>
          <w:rFonts w:ascii="Palatino Linotype" w:hAnsi="Palatino Linotype" w:cs="Arial"/>
          <w:sz w:val="20"/>
          <w:szCs w:val="20"/>
        </w:rPr>
        <w:t xml:space="preserve">Esta hoja corresponde a la resolución de </w:t>
      </w:r>
      <w:r w:rsidR="009740AA">
        <w:rPr>
          <w:rFonts w:ascii="Palatino Linotype" w:hAnsi="Palatino Linotype" w:cs="Arial"/>
          <w:sz w:val="20"/>
          <w:szCs w:val="20"/>
        </w:rPr>
        <w:t xml:space="preserve">nueve </w:t>
      </w:r>
      <w:r w:rsidRPr="003671C5">
        <w:rPr>
          <w:rFonts w:ascii="Palatino Linotype" w:hAnsi="Palatino Linotype" w:cs="Arial"/>
          <w:sz w:val="20"/>
          <w:szCs w:val="20"/>
        </w:rPr>
        <w:t xml:space="preserve">de </w:t>
      </w:r>
      <w:r>
        <w:rPr>
          <w:rFonts w:ascii="Palatino Linotype" w:hAnsi="Palatino Linotype" w:cs="Arial"/>
          <w:sz w:val="20"/>
          <w:szCs w:val="20"/>
        </w:rPr>
        <w:t>enero d</w:t>
      </w:r>
      <w:r w:rsidRPr="003671C5">
        <w:rPr>
          <w:rFonts w:ascii="Palatino Linotype" w:hAnsi="Palatino Linotype" w:cs="Arial"/>
          <w:sz w:val="20"/>
          <w:szCs w:val="20"/>
        </w:rPr>
        <w:t>e dos mil dieci</w:t>
      </w:r>
      <w:r>
        <w:rPr>
          <w:rFonts w:ascii="Palatino Linotype" w:hAnsi="Palatino Linotype" w:cs="Arial"/>
          <w:sz w:val="20"/>
          <w:szCs w:val="20"/>
        </w:rPr>
        <w:t>nueve</w:t>
      </w:r>
      <w:r w:rsidRPr="003671C5">
        <w:rPr>
          <w:rFonts w:ascii="Palatino Linotype" w:hAnsi="Palatino Linotype" w:cs="Arial"/>
          <w:sz w:val="20"/>
          <w:szCs w:val="20"/>
        </w:rPr>
        <w:t>, emitida en el recurso de revisión 0</w:t>
      </w:r>
      <w:r>
        <w:rPr>
          <w:rFonts w:ascii="Palatino Linotype" w:hAnsi="Palatino Linotype" w:cs="Arial"/>
          <w:sz w:val="20"/>
          <w:szCs w:val="20"/>
        </w:rPr>
        <w:t>3979</w:t>
      </w:r>
      <w:r w:rsidRPr="003671C5">
        <w:rPr>
          <w:rFonts w:ascii="Palatino Linotype" w:hAnsi="Palatino Linotype" w:cs="Arial"/>
          <w:bCs/>
          <w:sz w:val="20"/>
          <w:szCs w:val="20"/>
        </w:rPr>
        <w:t>/INFOEM/IP/RR/2018</w:t>
      </w:r>
      <w:r w:rsidRPr="003671C5">
        <w:rPr>
          <w:rFonts w:ascii="Palatino Linotype" w:hAnsi="Palatino Linotype" w:cs="Arial"/>
          <w:sz w:val="20"/>
          <w:szCs w:val="20"/>
        </w:rPr>
        <w:t xml:space="preserve">. </w:t>
      </w:r>
      <w:r w:rsidR="008640BF">
        <w:rPr>
          <w:rFonts w:ascii="Palatino Linotype" w:hAnsi="Palatino Linotype" w:cs="Arial"/>
          <w:bCs/>
          <w:sz w:val="18"/>
          <w:szCs w:val="18"/>
        </w:rPr>
        <w:t xml:space="preserve">   </w:t>
      </w:r>
    </w:p>
    <w:p w:rsidR="006A076B" w:rsidRDefault="006A076B" w:rsidP="006A076B">
      <w:pPr>
        <w:tabs>
          <w:tab w:val="left" w:pos="7513"/>
        </w:tabs>
        <w:adjustRightInd w:val="0"/>
        <w:spacing w:after="240" w:line="360" w:lineRule="auto"/>
        <w:ind w:right="49"/>
        <w:jc w:val="both"/>
        <w:rPr>
          <w:rFonts w:ascii="Palatino Linotype" w:hAnsi="Palatino Linotype"/>
        </w:rPr>
      </w:pPr>
    </w:p>
    <w:p w:rsidR="00866B6A" w:rsidRDefault="00866B6A" w:rsidP="00D677E0">
      <w:pPr>
        <w:spacing w:before="240" w:after="240" w:line="360" w:lineRule="auto"/>
        <w:jc w:val="both"/>
        <w:rPr>
          <w:rFonts w:ascii="Palatino Linotype" w:hAnsi="Palatino Linotype"/>
          <w:b/>
          <w:sz w:val="28"/>
          <w:szCs w:val="28"/>
        </w:rPr>
      </w:pPr>
    </w:p>
    <w:sectPr w:rsidR="00866B6A"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2AB" w:rsidRDefault="002602AB" w:rsidP="00C80F8C">
      <w:r>
        <w:separator/>
      </w:r>
    </w:p>
  </w:endnote>
  <w:endnote w:type="continuationSeparator" w:id="0">
    <w:p w:rsidR="002602AB" w:rsidRDefault="002602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444" w:rsidRPr="00F12350" w:rsidRDefault="0043144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4655">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4655">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431444" w:rsidRDefault="0043144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444" w:rsidRPr="00F12350" w:rsidRDefault="0043144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465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4655">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431444" w:rsidRDefault="004314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2AB" w:rsidRDefault="002602AB" w:rsidP="00C80F8C">
      <w:r>
        <w:separator/>
      </w:r>
    </w:p>
  </w:footnote>
  <w:footnote w:type="continuationSeparator" w:id="0">
    <w:p w:rsidR="002602AB" w:rsidRDefault="002602A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444" w:rsidRDefault="00431444"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431444" w:rsidRPr="008A510F" w:rsidTr="00535D4A">
      <w:tc>
        <w:tcPr>
          <w:tcW w:w="2489" w:type="dxa"/>
          <w:shd w:val="clear" w:color="auto" w:fill="auto"/>
        </w:tcPr>
        <w:p w:rsidR="00431444" w:rsidRPr="008A510F" w:rsidRDefault="0043144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431444" w:rsidRPr="008A510F" w:rsidRDefault="00431444" w:rsidP="00E36144">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w:t>
          </w:r>
          <w:r w:rsidR="00E36144">
            <w:rPr>
              <w:rFonts w:ascii="Palatino Linotype" w:hAnsi="Palatino Linotype"/>
              <w:b/>
              <w:sz w:val="22"/>
              <w:szCs w:val="22"/>
              <w:lang w:val="es-ES_tradnl"/>
            </w:rPr>
            <w:t>979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r w:rsidR="00E36144">
            <w:rPr>
              <w:rFonts w:ascii="Palatino Linotype" w:hAnsi="Palatino Linotype"/>
              <w:b/>
              <w:sz w:val="22"/>
              <w:szCs w:val="22"/>
              <w:lang w:val="es-ES_tradnl"/>
            </w:rPr>
            <w:t xml:space="preserve">. </w:t>
          </w:r>
        </w:p>
      </w:tc>
    </w:tr>
    <w:tr w:rsidR="00431444" w:rsidRPr="008A510F" w:rsidTr="00535D4A">
      <w:trPr>
        <w:trHeight w:val="228"/>
      </w:trPr>
      <w:tc>
        <w:tcPr>
          <w:tcW w:w="2489" w:type="dxa"/>
          <w:shd w:val="clear" w:color="auto" w:fill="auto"/>
          <w:vAlign w:val="center"/>
        </w:tcPr>
        <w:p w:rsidR="00431444" w:rsidRPr="008A510F" w:rsidRDefault="00431444"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431444" w:rsidRPr="00927A01" w:rsidRDefault="00E36144" w:rsidP="00E36144">
          <w:pPr>
            <w:ind w:left="-108"/>
            <w:rPr>
              <w:rFonts w:ascii="Palatino Linotype" w:hAnsi="Palatino Linotype"/>
              <w:b/>
              <w:sz w:val="22"/>
              <w:szCs w:val="22"/>
              <w:lang w:val="es-ES_tradnl"/>
            </w:rPr>
          </w:pPr>
          <w:r w:rsidRPr="00E36144">
            <w:rPr>
              <w:rFonts w:ascii="Palatino Linotype" w:hAnsi="Palatino Linotype"/>
              <w:b/>
              <w:sz w:val="22"/>
              <w:szCs w:val="22"/>
              <w:lang w:val="es-ES_tradnl"/>
            </w:rPr>
            <w:t>Sistema de Autopistas</w:t>
          </w:r>
          <w:r>
            <w:rPr>
              <w:rFonts w:ascii="Palatino Linotype" w:hAnsi="Palatino Linotype"/>
              <w:b/>
              <w:sz w:val="22"/>
              <w:szCs w:val="22"/>
              <w:lang w:val="es-ES_tradnl"/>
            </w:rPr>
            <w:t>,</w:t>
          </w:r>
          <w:r w:rsidRPr="00E36144">
            <w:rPr>
              <w:rFonts w:ascii="Palatino Linotype" w:hAnsi="Palatino Linotype"/>
              <w:b/>
              <w:sz w:val="22"/>
              <w:szCs w:val="22"/>
              <w:lang w:val="es-ES_tradnl"/>
            </w:rPr>
            <w:t xml:space="preserve"> Aeropuertos, Servicios Conexos y Auxiliares del Estado de México.</w:t>
          </w:r>
        </w:p>
      </w:tc>
    </w:tr>
    <w:tr w:rsidR="00431444" w:rsidRPr="008A510F" w:rsidTr="00535D4A">
      <w:tc>
        <w:tcPr>
          <w:tcW w:w="2489" w:type="dxa"/>
          <w:shd w:val="clear" w:color="auto" w:fill="auto"/>
          <w:vAlign w:val="center"/>
        </w:tcPr>
        <w:p w:rsidR="00431444" w:rsidRPr="008A510F" w:rsidRDefault="00431444"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431444" w:rsidRPr="008A510F" w:rsidRDefault="00431444"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31444" w:rsidRDefault="0043144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431444" w:rsidRPr="005A5E02" w:rsidTr="00535D4A">
      <w:tc>
        <w:tcPr>
          <w:tcW w:w="2551" w:type="dxa"/>
          <w:shd w:val="clear" w:color="auto" w:fill="auto"/>
          <w:vAlign w:val="center"/>
        </w:tcPr>
        <w:p w:rsidR="00431444" w:rsidRPr="005A5E02" w:rsidRDefault="0043144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431444" w:rsidRPr="005A5E02" w:rsidRDefault="00431444" w:rsidP="00E36144">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3979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431444" w:rsidRPr="005A5E02" w:rsidTr="00535D4A">
      <w:tc>
        <w:tcPr>
          <w:tcW w:w="2551" w:type="dxa"/>
          <w:shd w:val="clear" w:color="auto" w:fill="auto"/>
          <w:vAlign w:val="center"/>
        </w:tcPr>
        <w:p w:rsidR="00431444" w:rsidRPr="005A5E02" w:rsidRDefault="0043144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431444" w:rsidRPr="00927A01" w:rsidRDefault="003B4655" w:rsidP="003B4655">
          <w:pPr>
            <w:ind w:left="-45"/>
            <w:rPr>
              <w:rFonts w:ascii="Palatino Linotype" w:hAnsi="Palatino Linotype"/>
              <w:b/>
              <w:sz w:val="22"/>
              <w:szCs w:val="22"/>
              <w:lang w:val="es-ES_tradnl"/>
            </w:rPr>
          </w:pPr>
          <w:r>
            <w:rPr>
              <w:rFonts w:ascii="Palatino Linotype" w:hAnsi="Palatino Linotype"/>
              <w:b/>
              <w:sz w:val="22"/>
              <w:szCs w:val="22"/>
              <w:lang w:val="es-ES_tradnl"/>
            </w:rPr>
            <w:t>XXXXX</w:t>
          </w:r>
          <w:r w:rsidR="00431444">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431444">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431444">
            <w:rPr>
              <w:rFonts w:ascii="Palatino Linotype" w:hAnsi="Palatino Linotype"/>
              <w:b/>
              <w:sz w:val="22"/>
              <w:szCs w:val="22"/>
              <w:lang w:val="es-ES_tradnl"/>
            </w:rPr>
            <w:t>.</w:t>
          </w:r>
        </w:p>
      </w:tc>
    </w:tr>
    <w:tr w:rsidR="00431444" w:rsidRPr="005A5E02" w:rsidTr="00535D4A">
      <w:trPr>
        <w:trHeight w:val="228"/>
      </w:trPr>
      <w:tc>
        <w:tcPr>
          <w:tcW w:w="2551" w:type="dxa"/>
          <w:shd w:val="clear" w:color="auto" w:fill="auto"/>
          <w:vAlign w:val="center"/>
        </w:tcPr>
        <w:p w:rsidR="00431444" w:rsidRPr="005A5E02" w:rsidRDefault="0043144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431444" w:rsidRPr="00927A01" w:rsidRDefault="00431444" w:rsidP="00E36144">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Sistema de Autopistas</w:t>
          </w:r>
          <w:r w:rsidR="00E36144">
            <w:rPr>
              <w:rFonts w:ascii="Palatino Linotype" w:hAnsi="Palatino Linotype"/>
              <w:b/>
              <w:sz w:val="22"/>
              <w:szCs w:val="22"/>
              <w:lang w:val="es-ES_tradnl"/>
            </w:rPr>
            <w:t xml:space="preserve">, </w:t>
          </w:r>
          <w:r>
            <w:rPr>
              <w:rFonts w:ascii="Palatino Linotype" w:hAnsi="Palatino Linotype"/>
              <w:b/>
              <w:sz w:val="22"/>
              <w:szCs w:val="22"/>
              <w:lang w:val="es-ES_tradnl"/>
            </w:rPr>
            <w:t>Aeropuertos, Servicios Conexos y Auxiliares del Estado de México.</w:t>
          </w:r>
        </w:p>
      </w:tc>
    </w:tr>
    <w:tr w:rsidR="00431444" w:rsidRPr="005A5E02" w:rsidTr="00535D4A">
      <w:tc>
        <w:tcPr>
          <w:tcW w:w="2551" w:type="dxa"/>
          <w:shd w:val="clear" w:color="auto" w:fill="auto"/>
          <w:vAlign w:val="center"/>
        </w:tcPr>
        <w:p w:rsidR="00431444" w:rsidRPr="005A5E02" w:rsidRDefault="0043144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431444" w:rsidRPr="005A5E02" w:rsidRDefault="00431444"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31444" w:rsidRDefault="004314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B2960F1"/>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03A362C"/>
    <w:multiLevelType w:val="hybridMultilevel"/>
    <w:tmpl w:val="FA96D556"/>
    <w:lvl w:ilvl="0" w:tplc="441078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C3832"/>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D5521"/>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102CFB"/>
    <w:multiLevelType w:val="hybridMultilevel"/>
    <w:tmpl w:val="72303BC8"/>
    <w:lvl w:ilvl="0" w:tplc="2EE690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A861A01"/>
    <w:multiLevelType w:val="hybridMultilevel"/>
    <w:tmpl w:val="87B47580"/>
    <w:lvl w:ilvl="0" w:tplc="180AA9F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747E5C"/>
    <w:multiLevelType w:val="hybridMultilevel"/>
    <w:tmpl w:val="0BF40498"/>
    <w:lvl w:ilvl="0" w:tplc="6AFCBC22">
      <w:start w:val="1"/>
      <w:numFmt w:val="upperRoman"/>
      <w:lvlText w:val="%1."/>
      <w:lvlJc w:val="left"/>
      <w:pPr>
        <w:ind w:left="1650" w:hanging="720"/>
      </w:pPr>
      <w:rPr>
        <w:rFonts w:hint="default"/>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07D7A46"/>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11427084"/>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128554D"/>
    <w:multiLevelType w:val="hybridMultilevel"/>
    <w:tmpl w:val="0E726966"/>
    <w:lvl w:ilvl="0" w:tplc="CC86B75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45382DDC"/>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66A1328"/>
    <w:multiLevelType w:val="hybridMultilevel"/>
    <w:tmpl w:val="37F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600B08"/>
    <w:multiLevelType w:val="hybridMultilevel"/>
    <w:tmpl w:val="A6CA39DC"/>
    <w:lvl w:ilvl="0" w:tplc="080A0005">
      <w:start w:val="1"/>
      <w:numFmt w:val="bullet"/>
      <w:lvlText w:val=""/>
      <w:lvlJc w:val="left"/>
      <w:pPr>
        <w:ind w:left="1676" w:hanging="360"/>
      </w:pPr>
      <w:rPr>
        <w:rFonts w:ascii="Wingdings" w:hAnsi="Wingdings" w:hint="default"/>
      </w:rPr>
    </w:lvl>
    <w:lvl w:ilvl="1" w:tplc="080A0003" w:tentative="1">
      <w:start w:val="1"/>
      <w:numFmt w:val="bullet"/>
      <w:lvlText w:val="o"/>
      <w:lvlJc w:val="left"/>
      <w:pPr>
        <w:ind w:left="2396" w:hanging="360"/>
      </w:pPr>
      <w:rPr>
        <w:rFonts w:ascii="Courier New" w:hAnsi="Courier New" w:cs="Courier New" w:hint="default"/>
      </w:rPr>
    </w:lvl>
    <w:lvl w:ilvl="2" w:tplc="080A0005" w:tentative="1">
      <w:start w:val="1"/>
      <w:numFmt w:val="bullet"/>
      <w:lvlText w:val=""/>
      <w:lvlJc w:val="left"/>
      <w:pPr>
        <w:ind w:left="3116" w:hanging="360"/>
      </w:pPr>
      <w:rPr>
        <w:rFonts w:ascii="Wingdings" w:hAnsi="Wingdings" w:hint="default"/>
      </w:rPr>
    </w:lvl>
    <w:lvl w:ilvl="3" w:tplc="080A0001" w:tentative="1">
      <w:start w:val="1"/>
      <w:numFmt w:val="bullet"/>
      <w:lvlText w:val=""/>
      <w:lvlJc w:val="left"/>
      <w:pPr>
        <w:ind w:left="3836" w:hanging="360"/>
      </w:pPr>
      <w:rPr>
        <w:rFonts w:ascii="Symbol" w:hAnsi="Symbol" w:hint="default"/>
      </w:rPr>
    </w:lvl>
    <w:lvl w:ilvl="4" w:tplc="080A0003" w:tentative="1">
      <w:start w:val="1"/>
      <w:numFmt w:val="bullet"/>
      <w:lvlText w:val="o"/>
      <w:lvlJc w:val="left"/>
      <w:pPr>
        <w:ind w:left="4556" w:hanging="360"/>
      </w:pPr>
      <w:rPr>
        <w:rFonts w:ascii="Courier New" w:hAnsi="Courier New" w:cs="Courier New" w:hint="default"/>
      </w:rPr>
    </w:lvl>
    <w:lvl w:ilvl="5" w:tplc="080A0005" w:tentative="1">
      <w:start w:val="1"/>
      <w:numFmt w:val="bullet"/>
      <w:lvlText w:val=""/>
      <w:lvlJc w:val="left"/>
      <w:pPr>
        <w:ind w:left="5276" w:hanging="360"/>
      </w:pPr>
      <w:rPr>
        <w:rFonts w:ascii="Wingdings" w:hAnsi="Wingdings" w:hint="default"/>
      </w:rPr>
    </w:lvl>
    <w:lvl w:ilvl="6" w:tplc="080A0001" w:tentative="1">
      <w:start w:val="1"/>
      <w:numFmt w:val="bullet"/>
      <w:lvlText w:val=""/>
      <w:lvlJc w:val="left"/>
      <w:pPr>
        <w:ind w:left="5996" w:hanging="360"/>
      </w:pPr>
      <w:rPr>
        <w:rFonts w:ascii="Symbol" w:hAnsi="Symbol" w:hint="default"/>
      </w:rPr>
    </w:lvl>
    <w:lvl w:ilvl="7" w:tplc="080A0003" w:tentative="1">
      <w:start w:val="1"/>
      <w:numFmt w:val="bullet"/>
      <w:lvlText w:val="o"/>
      <w:lvlJc w:val="left"/>
      <w:pPr>
        <w:ind w:left="6716" w:hanging="360"/>
      </w:pPr>
      <w:rPr>
        <w:rFonts w:ascii="Courier New" w:hAnsi="Courier New" w:cs="Courier New" w:hint="default"/>
      </w:rPr>
    </w:lvl>
    <w:lvl w:ilvl="8" w:tplc="080A0005" w:tentative="1">
      <w:start w:val="1"/>
      <w:numFmt w:val="bullet"/>
      <w:lvlText w:val=""/>
      <w:lvlJc w:val="left"/>
      <w:pPr>
        <w:ind w:left="7436" w:hanging="360"/>
      </w:pPr>
      <w:rPr>
        <w:rFonts w:ascii="Wingdings" w:hAnsi="Wingdings" w:hint="default"/>
      </w:rPr>
    </w:lvl>
  </w:abstractNum>
  <w:abstractNum w:abstractNumId="21"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3"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C45A23"/>
    <w:multiLevelType w:val="hybridMultilevel"/>
    <w:tmpl w:val="3E36F0F8"/>
    <w:lvl w:ilvl="0" w:tplc="ACB6350A">
      <w:start w:val="1"/>
      <w:numFmt w:val="upperRoman"/>
      <w:lvlText w:val="%1."/>
      <w:lvlJc w:val="left"/>
      <w:pPr>
        <w:ind w:left="1713" w:hanging="720"/>
      </w:pPr>
      <w:rPr>
        <w:rFonts w:cs="Segoe UI"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6" w15:restartNumberingAfterBreak="0">
    <w:nsid w:val="6129220C"/>
    <w:multiLevelType w:val="hybridMultilevel"/>
    <w:tmpl w:val="C91CB48C"/>
    <w:lvl w:ilvl="0" w:tplc="0DB2C3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65BF1984"/>
    <w:multiLevelType w:val="hybridMultilevel"/>
    <w:tmpl w:val="AF54DC2C"/>
    <w:lvl w:ilvl="0" w:tplc="FCF847F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287405"/>
    <w:multiLevelType w:val="hybridMultilevel"/>
    <w:tmpl w:val="E33E67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6BB07BE5"/>
    <w:multiLevelType w:val="hybridMultilevel"/>
    <w:tmpl w:val="1EEEDB2E"/>
    <w:lvl w:ilvl="0" w:tplc="1F92988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5"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33"/>
  </w:num>
  <w:num w:numId="3">
    <w:abstractNumId w:val="4"/>
  </w:num>
  <w:num w:numId="4">
    <w:abstractNumId w:val="23"/>
  </w:num>
  <w:num w:numId="5">
    <w:abstractNumId w:val="35"/>
  </w:num>
  <w:num w:numId="6">
    <w:abstractNumId w:val="21"/>
  </w:num>
  <w:num w:numId="7">
    <w:abstractNumId w:val="22"/>
  </w:num>
  <w:num w:numId="8">
    <w:abstractNumId w:val="36"/>
  </w:num>
  <w:num w:numId="9">
    <w:abstractNumId w:val="25"/>
  </w:num>
  <w:num w:numId="10">
    <w:abstractNumId w:val="28"/>
  </w:num>
  <w:num w:numId="11">
    <w:abstractNumId w:val="27"/>
  </w:num>
  <w:num w:numId="12">
    <w:abstractNumId w:val="16"/>
  </w:num>
  <w:num w:numId="13">
    <w:abstractNumId w:val="7"/>
  </w:num>
  <w:num w:numId="14">
    <w:abstractNumId w:val="20"/>
  </w:num>
  <w:num w:numId="15">
    <w:abstractNumId w:val="30"/>
  </w:num>
  <w:num w:numId="16">
    <w:abstractNumId w:val="19"/>
  </w:num>
  <w:num w:numId="17">
    <w:abstractNumId w:val="13"/>
  </w:num>
  <w:num w:numId="18">
    <w:abstractNumId w:val="2"/>
  </w:num>
  <w:num w:numId="19">
    <w:abstractNumId w:val="1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6"/>
  </w:num>
  <w:num w:numId="24">
    <w:abstractNumId w:val="1"/>
  </w:num>
  <w:num w:numId="25">
    <w:abstractNumId w:val="17"/>
  </w:num>
  <w:num w:numId="26">
    <w:abstractNumId w:val="5"/>
  </w:num>
  <w:num w:numId="27">
    <w:abstractNumId w:val="3"/>
  </w:num>
  <w:num w:numId="28">
    <w:abstractNumId w:val="26"/>
  </w:num>
  <w:num w:numId="29">
    <w:abstractNumId w:val="34"/>
  </w:num>
  <w:num w:numId="30">
    <w:abstractNumId w:val="11"/>
  </w:num>
  <w:num w:numId="31">
    <w:abstractNumId w:val="31"/>
  </w:num>
  <w:num w:numId="32">
    <w:abstractNumId w:val="14"/>
  </w:num>
  <w:num w:numId="33">
    <w:abstractNumId w:val="18"/>
  </w:num>
  <w:num w:numId="34">
    <w:abstractNumId w:val="8"/>
  </w:num>
  <w:num w:numId="35">
    <w:abstractNumId w:val="24"/>
  </w:num>
  <w:num w:numId="36">
    <w:abstractNumId w:val="29"/>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21E1"/>
    <w:rsid w:val="000023E2"/>
    <w:rsid w:val="000029D2"/>
    <w:rsid w:val="00003BDE"/>
    <w:rsid w:val="00003F5B"/>
    <w:rsid w:val="00004981"/>
    <w:rsid w:val="00007455"/>
    <w:rsid w:val="0000766A"/>
    <w:rsid w:val="00010399"/>
    <w:rsid w:val="00010F87"/>
    <w:rsid w:val="00011390"/>
    <w:rsid w:val="0001176F"/>
    <w:rsid w:val="000121F1"/>
    <w:rsid w:val="000133F5"/>
    <w:rsid w:val="00013745"/>
    <w:rsid w:val="00013F71"/>
    <w:rsid w:val="00014402"/>
    <w:rsid w:val="00014682"/>
    <w:rsid w:val="00014D7E"/>
    <w:rsid w:val="0001594F"/>
    <w:rsid w:val="00015FB0"/>
    <w:rsid w:val="00016170"/>
    <w:rsid w:val="000176C5"/>
    <w:rsid w:val="00017DEC"/>
    <w:rsid w:val="00020915"/>
    <w:rsid w:val="00020D4D"/>
    <w:rsid w:val="00020D78"/>
    <w:rsid w:val="0002111E"/>
    <w:rsid w:val="00021550"/>
    <w:rsid w:val="000219CC"/>
    <w:rsid w:val="00021A61"/>
    <w:rsid w:val="00021A73"/>
    <w:rsid w:val="00022392"/>
    <w:rsid w:val="000223A3"/>
    <w:rsid w:val="0002245C"/>
    <w:rsid w:val="00022ECC"/>
    <w:rsid w:val="00022EDF"/>
    <w:rsid w:val="00023B91"/>
    <w:rsid w:val="00024487"/>
    <w:rsid w:val="00024543"/>
    <w:rsid w:val="000251AE"/>
    <w:rsid w:val="00025298"/>
    <w:rsid w:val="00025359"/>
    <w:rsid w:val="000256C8"/>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600"/>
    <w:rsid w:val="00033820"/>
    <w:rsid w:val="0003386D"/>
    <w:rsid w:val="00033B37"/>
    <w:rsid w:val="00035621"/>
    <w:rsid w:val="00035D26"/>
    <w:rsid w:val="00035FA1"/>
    <w:rsid w:val="0003681E"/>
    <w:rsid w:val="00036A62"/>
    <w:rsid w:val="00036BBC"/>
    <w:rsid w:val="00037D55"/>
    <w:rsid w:val="000408E6"/>
    <w:rsid w:val="000424DB"/>
    <w:rsid w:val="00043771"/>
    <w:rsid w:val="00044302"/>
    <w:rsid w:val="00046C2C"/>
    <w:rsid w:val="000470FE"/>
    <w:rsid w:val="000472C5"/>
    <w:rsid w:val="000473AA"/>
    <w:rsid w:val="00050258"/>
    <w:rsid w:val="0005047B"/>
    <w:rsid w:val="00051C5D"/>
    <w:rsid w:val="00051C90"/>
    <w:rsid w:val="00051EBC"/>
    <w:rsid w:val="00052185"/>
    <w:rsid w:val="000530F8"/>
    <w:rsid w:val="000531C7"/>
    <w:rsid w:val="000533D9"/>
    <w:rsid w:val="00053877"/>
    <w:rsid w:val="00053C20"/>
    <w:rsid w:val="00055E67"/>
    <w:rsid w:val="0005774E"/>
    <w:rsid w:val="00057B34"/>
    <w:rsid w:val="00057E0B"/>
    <w:rsid w:val="00060185"/>
    <w:rsid w:val="00060C59"/>
    <w:rsid w:val="00060D25"/>
    <w:rsid w:val="00060F32"/>
    <w:rsid w:val="00061233"/>
    <w:rsid w:val="0006126B"/>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46EF"/>
    <w:rsid w:val="00074B17"/>
    <w:rsid w:val="00074E94"/>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3A78"/>
    <w:rsid w:val="0008542A"/>
    <w:rsid w:val="00085D4A"/>
    <w:rsid w:val="00085F4B"/>
    <w:rsid w:val="000860AC"/>
    <w:rsid w:val="00086C1F"/>
    <w:rsid w:val="00087705"/>
    <w:rsid w:val="00087860"/>
    <w:rsid w:val="00087C98"/>
    <w:rsid w:val="000905D6"/>
    <w:rsid w:val="000906BF"/>
    <w:rsid w:val="00090C50"/>
    <w:rsid w:val="00090CAC"/>
    <w:rsid w:val="0009100A"/>
    <w:rsid w:val="000914B2"/>
    <w:rsid w:val="00091ABE"/>
    <w:rsid w:val="0009214F"/>
    <w:rsid w:val="000957AA"/>
    <w:rsid w:val="000959ED"/>
    <w:rsid w:val="00095BDE"/>
    <w:rsid w:val="00095ECA"/>
    <w:rsid w:val="00096029"/>
    <w:rsid w:val="0009710B"/>
    <w:rsid w:val="000A02C3"/>
    <w:rsid w:val="000A0587"/>
    <w:rsid w:val="000A05FD"/>
    <w:rsid w:val="000A0ACC"/>
    <w:rsid w:val="000A0F06"/>
    <w:rsid w:val="000A1484"/>
    <w:rsid w:val="000A1D24"/>
    <w:rsid w:val="000A2965"/>
    <w:rsid w:val="000A31D0"/>
    <w:rsid w:val="000A325A"/>
    <w:rsid w:val="000A3465"/>
    <w:rsid w:val="000A42D7"/>
    <w:rsid w:val="000A5A50"/>
    <w:rsid w:val="000A5ED9"/>
    <w:rsid w:val="000A6336"/>
    <w:rsid w:val="000A636B"/>
    <w:rsid w:val="000A6B77"/>
    <w:rsid w:val="000A7741"/>
    <w:rsid w:val="000B14B6"/>
    <w:rsid w:val="000B18D7"/>
    <w:rsid w:val="000B1930"/>
    <w:rsid w:val="000B202F"/>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CA"/>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6B19"/>
    <w:rsid w:val="000C756F"/>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E01F7"/>
    <w:rsid w:val="000E106B"/>
    <w:rsid w:val="000E19D2"/>
    <w:rsid w:val="000E2974"/>
    <w:rsid w:val="000E2C05"/>
    <w:rsid w:val="000E2EE1"/>
    <w:rsid w:val="000E2FAC"/>
    <w:rsid w:val="000E3DD1"/>
    <w:rsid w:val="000E4062"/>
    <w:rsid w:val="000E407A"/>
    <w:rsid w:val="000E4151"/>
    <w:rsid w:val="000E4499"/>
    <w:rsid w:val="000E45AB"/>
    <w:rsid w:val="000E503D"/>
    <w:rsid w:val="000E5367"/>
    <w:rsid w:val="000E5799"/>
    <w:rsid w:val="000E6531"/>
    <w:rsid w:val="000E6752"/>
    <w:rsid w:val="000E77A6"/>
    <w:rsid w:val="000F0FF5"/>
    <w:rsid w:val="000F312F"/>
    <w:rsid w:val="000F32FD"/>
    <w:rsid w:val="000F3623"/>
    <w:rsid w:val="000F3913"/>
    <w:rsid w:val="000F3B3D"/>
    <w:rsid w:val="000F3D61"/>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A50"/>
    <w:rsid w:val="00103E29"/>
    <w:rsid w:val="001053D5"/>
    <w:rsid w:val="001056B4"/>
    <w:rsid w:val="0010592C"/>
    <w:rsid w:val="001059F8"/>
    <w:rsid w:val="001066DC"/>
    <w:rsid w:val="001100BB"/>
    <w:rsid w:val="001101FE"/>
    <w:rsid w:val="00110355"/>
    <w:rsid w:val="00111668"/>
    <w:rsid w:val="00111E05"/>
    <w:rsid w:val="00111F66"/>
    <w:rsid w:val="001121F3"/>
    <w:rsid w:val="001122B8"/>
    <w:rsid w:val="0011254C"/>
    <w:rsid w:val="0011276E"/>
    <w:rsid w:val="00113B6B"/>
    <w:rsid w:val="00113E6D"/>
    <w:rsid w:val="001148CB"/>
    <w:rsid w:val="00114F1C"/>
    <w:rsid w:val="00115142"/>
    <w:rsid w:val="00115B04"/>
    <w:rsid w:val="0011677B"/>
    <w:rsid w:val="0011677F"/>
    <w:rsid w:val="00116DBB"/>
    <w:rsid w:val="00117056"/>
    <w:rsid w:val="001170DB"/>
    <w:rsid w:val="00117585"/>
    <w:rsid w:val="001200BC"/>
    <w:rsid w:val="001205D5"/>
    <w:rsid w:val="00120B72"/>
    <w:rsid w:val="00120DBB"/>
    <w:rsid w:val="001217E2"/>
    <w:rsid w:val="00121B9D"/>
    <w:rsid w:val="00121F5D"/>
    <w:rsid w:val="00122389"/>
    <w:rsid w:val="001230CE"/>
    <w:rsid w:val="001267BF"/>
    <w:rsid w:val="00126ECF"/>
    <w:rsid w:val="0012764E"/>
    <w:rsid w:val="00130D2D"/>
    <w:rsid w:val="00131681"/>
    <w:rsid w:val="00132315"/>
    <w:rsid w:val="00132A8A"/>
    <w:rsid w:val="00132E57"/>
    <w:rsid w:val="0013363C"/>
    <w:rsid w:val="0013381E"/>
    <w:rsid w:val="001338F3"/>
    <w:rsid w:val="00133AFA"/>
    <w:rsid w:val="0013435C"/>
    <w:rsid w:val="001343D5"/>
    <w:rsid w:val="0013458A"/>
    <w:rsid w:val="001351E0"/>
    <w:rsid w:val="001356E9"/>
    <w:rsid w:val="00136437"/>
    <w:rsid w:val="001367DD"/>
    <w:rsid w:val="00136866"/>
    <w:rsid w:val="00136B0F"/>
    <w:rsid w:val="00136D1B"/>
    <w:rsid w:val="0013733D"/>
    <w:rsid w:val="00137CAB"/>
    <w:rsid w:val="001421BF"/>
    <w:rsid w:val="001435C0"/>
    <w:rsid w:val="00143735"/>
    <w:rsid w:val="00143932"/>
    <w:rsid w:val="0014486E"/>
    <w:rsid w:val="001449DB"/>
    <w:rsid w:val="001452F8"/>
    <w:rsid w:val="00145624"/>
    <w:rsid w:val="001458EB"/>
    <w:rsid w:val="00145913"/>
    <w:rsid w:val="001462C0"/>
    <w:rsid w:val="001466C2"/>
    <w:rsid w:val="00146754"/>
    <w:rsid w:val="001469DE"/>
    <w:rsid w:val="00146F8D"/>
    <w:rsid w:val="00147424"/>
    <w:rsid w:val="00147FF3"/>
    <w:rsid w:val="00150001"/>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A11"/>
    <w:rsid w:val="00160A31"/>
    <w:rsid w:val="00161360"/>
    <w:rsid w:val="00165265"/>
    <w:rsid w:val="00165C15"/>
    <w:rsid w:val="00165E56"/>
    <w:rsid w:val="001660DF"/>
    <w:rsid w:val="00166877"/>
    <w:rsid w:val="00166A53"/>
    <w:rsid w:val="00167905"/>
    <w:rsid w:val="001703C9"/>
    <w:rsid w:val="00170571"/>
    <w:rsid w:val="00170BC6"/>
    <w:rsid w:val="001713D1"/>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11B7"/>
    <w:rsid w:val="001811BF"/>
    <w:rsid w:val="001824E9"/>
    <w:rsid w:val="001827CC"/>
    <w:rsid w:val="00183FFE"/>
    <w:rsid w:val="00184AF3"/>
    <w:rsid w:val="00184CE7"/>
    <w:rsid w:val="0018592D"/>
    <w:rsid w:val="00185AC2"/>
    <w:rsid w:val="00185D0C"/>
    <w:rsid w:val="0018679C"/>
    <w:rsid w:val="00186A0D"/>
    <w:rsid w:val="0019083E"/>
    <w:rsid w:val="001909D4"/>
    <w:rsid w:val="00190C12"/>
    <w:rsid w:val="00191133"/>
    <w:rsid w:val="00192209"/>
    <w:rsid w:val="00192C93"/>
    <w:rsid w:val="001938EE"/>
    <w:rsid w:val="00193CCD"/>
    <w:rsid w:val="00193E0C"/>
    <w:rsid w:val="0019412A"/>
    <w:rsid w:val="00194135"/>
    <w:rsid w:val="0019545D"/>
    <w:rsid w:val="001954BC"/>
    <w:rsid w:val="00195672"/>
    <w:rsid w:val="00196177"/>
    <w:rsid w:val="00196300"/>
    <w:rsid w:val="00196ED0"/>
    <w:rsid w:val="00197989"/>
    <w:rsid w:val="00197A65"/>
    <w:rsid w:val="00197CE4"/>
    <w:rsid w:val="001A03E3"/>
    <w:rsid w:val="001A03F4"/>
    <w:rsid w:val="001A0C7A"/>
    <w:rsid w:val="001A13AD"/>
    <w:rsid w:val="001A1570"/>
    <w:rsid w:val="001A242F"/>
    <w:rsid w:val="001A2453"/>
    <w:rsid w:val="001A49E2"/>
    <w:rsid w:val="001A4B92"/>
    <w:rsid w:val="001A4C61"/>
    <w:rsid w:val="001A5EF2"/>
    <w:rsid w:val="001A600E"/>
    <w:rsid w:val="001A667C"/>
    <w:rsid w:val="001A6F14"/>
    <w:rsid w:val="001A7540"/>
    <w:rsid w:val="001A7A84"/>
    <w:rsid w:val="001B012F"/>
    <w:rsid w:val="001B0219"/>
    <w:rsid w:val="001B0566"/>
    <w:rsid w:val="001B0845"/>
    <w:rsid w:val="001B0B12"/>
    <w:rsid w:val="001B0EC0"/>
    <w:rsid w:val="001B137C"/>
    <w:rsid w:val="001B205E"/>
    <w:rsid w:val="001B23F7"/>
    <w:rsid w:val="001B2732"/>
    <w:rsid w:val="001B2A08"/>
    <w:rsid w:val="001B5AE6"/>
    <w:rsid w:val="001B5D17"/>
    <w:rsid w:val="001B648C"/>
    <w:rsid w:val="001B77EC"/>
    <w:rsid w:val="001B7EC5"/>
    <w:rsid w:val="001B7EE2"/>
    <w:rsid w:val="001C0465"/>
    <w:rsid w:val="001C0C9B"/>
    <w:rsid w:val="001C10B1"/>
    <w:rsid w:val="001C11BA"/>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EAD"/>
    <w:rsid w:val="001D40B4"/>
    <w:rsid w:val="001D443E"/>
    <w:rsid w:val="001D443F"/>
    <w:rsid w:val="001D50D5"/>
    <w:rsid w:val="001D5168"/>
    <w:rsid w:val="001D53CC"/>
    <w:rsid w:val="001D5C57"/>
    <w:rsid w:val="001D611D"/>
    <w:rsid w:val="001D6313"/>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600F"/>
    <w:rsid w:val="001E68CB"/>
    <w:rsid w:val="001F13F7"/>
    <w:rsid w:val="001F1E4F"/>
    <w:rsid w:val="001F2FE1"/>
    <w:rsid w:val="001F419B"/>
    <w:rsid w:val="001F44A6"/>
    <w:rsid w:val="001F451F"/>
    <w:rsid w:val="001F46D0"/>
    <w:rsid w:val="001F4972"/>
    <w:rsid w:val="001F591B"/>
    <w:rsid w:val="001F5B48"/>
    <w:rsid w:val="001F5D61"/>
    <w:rsid w:val="001F6AA4"/>
    <w:rsid w:val="001F73EE"/>
    <w:rsid w:val="001F777C"/>
    <w:rsid w:val="001F7D91"/>
    <w:rsid w:val="001F7E04"/>
    <w:rsid w:val="00200662"/>
    <w:rsid w:val="00200667"/>
    <w:rsid w:val="002009CB"/>
    <w:rsid w:val="00200A01"/>
    <w:rsid w:val="002014B8"/>
    <w:rsid w:val="00201705"/>
    <w:rsid w:val="00201798"/>
    <w:rsid w:val="00202340"/>
    <w:rsid w:val="002026C8"/>
    <w:rsid w:val="00202FC9"/>
    <w:rsid w:val="00203569"/>
    <w:rsid w:val="00203A14"/>
    <w:rsid w:val="00203E98"/>
    <w:rsid w:val="00204214"/>
    <w:rsid w:val="00204491"/>
    <w:rsid w:val="002046F7"/>
    <w:rsid w:val="00205A48"/>
    <w:rsid w:val="00205B2D"/>
    <w:rsid w:val="00205FC0"/>
    <w:rsid w:val="00206351"/>
    <w:rsid w:val="0020636C"/>
    <w:rsid w:val="00207B3C"/>
    <w:rsid w:val="00207D16"/>
    <w:rsid w:val="00210DF4"/>
    <w:rsid w:val="002110E7"/>
    <w:rsid w:val="00211EF7"/>
    <w:rsid w:val="00212201"/>
    <w:rsid w:val="0021239D"/>
    <w:rsid w:val="0021314E"/>
    <w:rsid w:val="00214FBD"/>
    <w:rsid w:val="00215990"/>
    <w:rsid w:val="00216564"/>
    <w:rsid w:val="00216894"/>
    <w:rsid w:val="00216AB9"/>
    <w:rsid w:val="00216AD0"/>
    <w:rsid w:val="00216DB1"/>
    <w:rsid w:val="0021740F"/>
    <w:rsid w:val="002174E0"/>
    <w:rsid w:val="00217AD7"/>
    <w:rsid w:val="002218A8"/>
    <w:rsid w:val="00221E77"/>
    <w:rsid w:val="00222081"/>
    <w:rsid w:val="00222233"/>
    <w:rsid w:val="002223DE"/>
    <w:rsid w:val="00222854"/>
    <w:rsid w:val="00222868"/>
    <w:rsid w:val="00224541"/>
    <w:rsid w:val="0022458B"/>
    <w:rsid w:val="00224DE7"/>
    <w:rsid w:val="0022511E"/>
    <w:rsid w:val="00225381"/>
    <w:rsid w:val="002262E3"/>
    <w:rsid w:val="002265C2"/>
    <w:rsid w:val="002267EC"/>
    <w:rsid w:val="00226B9C"/>
    <w:rsid w:val="00227552"/>
    <w:rsid w:val="0022785E"/>
    <w:rsid w:val="002279C2"/>
    <w:rsid w:val="00227EE3"/>
    <w:rsid w:val="00227FC3"/>
    <w:rsid w:val="0023019B"/>
    <w:rsid w:val="00230743"/>
    <w:rsid w:val="00230E91"/>
    <w:rsid w:val="002319A3"/>
    <w:rsid w:val="0023271C"/>
    <w:rsid w:val="00232868"/>
    <w:rsid w:val="00232951"/>
    <w:rsid w:val="00232FA4"/>
    <w:rsid w:val="002330C0"/>
    <w:rsid w:val="00234EB5"/>
    <w:rsid w:val="00234F68"/>
    <w:rsid w:val="002350EA"/>
    <w:rsid w:val="00235B40"/>
    <w:rsid w:val="00235F37"/>
    <w:rsid w:val="00236153"/>
    <w:rsid w:val="00237024"/>
    <w:rsid w:val="002374FD"/>
    <w:rsid w:val="00240F39"/>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1D24"/>
    <w:rsid w:val="0025259E"/>
    <w:rsid w:val="00252C88"/>
    <w:rsid w:val="00252D31"/>
    <w:rsid w:val="0025310B"/>
    <w:rsid w:val="0025594A"/>
    <w:rsid w:val="00256A73"/>
    <w:rsid w:val="002571EE"/>
    <w:rsid w:val="00257425"/>
    <w:rsid w:val="00257AD7"/>
    <w:rsid w:val="002602AB"/>
    <w:rsid w:val="002604C9"/>
    <w:rsid w:val="00260989"/>
    <w:rsid w:val="00260C4A"/>
    <w:rsid w:val="00260CA8"/>
    <w:rsid w:val="00260D3C"/>
    <w:rsid w:val="002616BB"/>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5200"/>
    <w:rsid w:val="00275DC7"/>
    <w:rsid w:val="002760E3"/>
    <w:rsid w:val="0027647A"/>
    <w:rsid w:val="0027673F"/>
    <w:rsid w:val="00276CA7"/>
    <w:rsid w:val="00277093"/>
    <w:rsid w:val="00280085"/>
    <w:rsid w:val="00280DAF"/>
    <w:rsid w:val="00281991"/>
    <w:rsid w:val="0028370A"/>
    <w:rsid w:val="00283A16"/>
    <w:rsid w:val="00285241"/>
    <w:rsid w:val="00286655"/>
    <w:rsid w:val="0028694D"/>
    <w:rsid w:val="00286E3C"/>
    <w:rsid w:val="0028750F"/>
    <w:rsid w:val="00287B2A"/>
    <w:rsid w:val="00291BCE"/>
    <w:rsid w:val="00291F6A"/>
    <w:rsid w:val="002926F6"/>
    <w:rsid w:val="0029284E"/>
    <w:rsid w:val="00292EF2"/>
    <w:rsid w:val="00292F4B"/>
    <w:rsid w:val="002940E9"/>
    <w:rsid w:val="00294152"/>
    <w:rsid w:val="002944C8"/>
    <w:rsid w:val="00294D96"/>
    <w:rsid w:val="00295DB0"/>
    <w:rsid w:val="00295F22"/>
    <w:rsid w:val="00296164"/>
    <w:rsid w:val="00297161"/>
    <w:rsid w:val="002971D3"/>
    <w:rsid w:val="002974D4"/>
    <w:rsid w:val="0029791A"/>
    <w:rsid w:val="002A006B"/>
    <w:rsid w:val="002A0DC5"/>
    <w:rsid w:val="002A1343"/>
    <w:rsid w:val="002A1AD9"/>
    <w:rsid w:val="002A1CB3"/>
    <w:rsid w:val="002A258F"/>
    <w:rsid w:val="002A2DAB"/>
    <w:rsid w:val="002A3F1B"/>
    <w:rsid w:val="002A5B17"/>
    <w:rsid w:val="002A641A"/>
    <w:rsid w:val="002A68BD"/>
    <w:rsid w:val="002A6EC9"/>
    <w:rsid w:val="002B034D"/>
    <w:rsid w:val="002B0929"/>
    <w:rsid w:val="002B19B1"/>
    <w:rsid w:val="002B1C86"/>
    <w:rsid w:val="002B28C8"/>
    <w:rsid w:val="002B2EA5"/>
    <w:rsid w:val="002B36DC"/>
    <w:rsid w:val="002B3ADE"/>
    <w:rsid w:val="002B4A1A"/>
    <w:rsid w:val="002B4AB8"/>
    <w:rsid w:val="002B53BA"/>
    <w:rsid w:val="002B5650"/>
    <w:rsid w:val="002B5EA4"/>
    <w:rsid w:val="002B6B13"/>
    <w:rsid w:val="002B7575"/>
    <w:rsid w:val="002B7EB1"/>
    <w:rsid w:val="002C03E2"/>
    <w:rsid w:val="002C0763"/>
    <w:rsid w:val="002C19F8"/>
    <w:rsid w:val="002C2480"/>
    <w:rsid w:val="002C3EE6"/>
    <w:rsid w:val="002C4DA7"/>
    <w:rsid w:val="002C555C"/>
    <w:rsid w:val="002C5A08"/>
    <w:rsid w:val="002C69A6"/>
    <w:rsid w:val="002C7087"/>
    <w:rsid w:val="002C784A"/>
    <w:rsid w:val="002D0581"/>
    <w:rsid w:val="002D071E"/>
    <w:rsid w:val="002D0E5A"/>
    <w:rsid w:val="002D21D1"/>
    <w:rsid w:val="002D265E"/>
    <w:rsid w:val="002D2881"/>
    <w:rsid w:val="002D4ECF"/>
    <w:rsid w:val="002D5989"/>
    <w:rsid w:val="002D5A45"/>
    <w:rsid w:val="002D5DC2"/>
    <w:rsid w:val="002D6782"/>
    <w:rsid w:val="002D7839"/>
    <w:rsid w:val="002E05B2"/>
    <w:rsid w:val="002E0D1C"/>
    <w:rsid w:val="002E0D74"/>
    <w:rsid w:val="002E1B0B"/>
    <w:rsid w:val="002E2493"/>
    <w:rsid w:val="002E27F2"/>
    <w:rsid w:val="002E2DDE"/>
    <w:rsid w:val="002E2FAF"/>
    <w:rsid w:val="002E34B9"/>
    <w:rsid w:val="002E40CC"/>
    <w:rsid w:val="002E4876"/>
    <w:rsid w:val="002E55EA"/>
    <w:rsid w:val="002E5693"/>
    <w:rsid w:val="002E5B2E"/>
    <w:rsid w:val="002E6B18"/>
    <w:rsid w:val="002E6C47"/>
    <w:rsid w:val="002E6FDB"/>
    <w:rsid w:val="002E7902"/>
    <w:rsid w:val="002E7BB6"/>
    <w:rsid w:val="002F0F8E"/>
    <w:rsid w:val="002F176A"/>
    <w:rsid w:val="002F2B5F"/>
    <w:rsid w:val="002F41B1"/>
    <w:rsid w:val="002F47F4"/>
    <w:rsid w:val="002F482E"/>
    <w:rsid w:val="002F5A29"/>
    <w:rsid w:val="002F5A8C"/>
    <w:rsid w:val="002F64A8"/>
    <w:rsid w:val="002F699B"/>
    <w:rsid w:val="002F71DC"/>
    <w:rsid w:val="002F7313"/>
    <w:rsid w:val="002F78A2"/>
    <w:rsid w:val="00300106"/>
    <w:rsid w:val="003013A4"/>
    <w:rsid w:val="00301CAB"/>
    <w:rsid w:val="00301E8D"/>
    <w:rsid w:val="003021DB"/>
    <w:rsid w:val="00302FBC"/>
    <w:rsid w:val="003038A3"/>
    <w:rsid w:val="003039E3"/>
    <w:rsid w:val="00303C57"/>
    <w:rsid w:val="00303EE5"/>
    <w:rsid w:val="003042E3"/>
    <w:rsid w:val="003045FA"/>
    <w:rsid w:val="003048BC"/>
    <w:rsid w:val="0030536B"/>
    <w:rsid w:val="00306297"/>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50A"/>
    <w:rsid w:val="00323E0B"/>
    <w:rsid w:val="00323E5C"/>
    <w:rsid w:val="00324E6C"/>
    <w:rsid w:val="00325272"/>
    <w:rsid w:val="003269C7"/>
    <w:rsid w:val="00326AA2"/>
    <w:rsid w:val="00327153"/>
    <w:rsid w:val="003278BD"/>
    <w:rsid w:val="0033029D"/>
    <w:rsid w:val="0033077B"/>
    <w:rsid w:val="003314A2"/>
    <w:rsid w:val="003314B5"/>
    <w:rsid w:val="00333865"/>
    <w:rsid w:val="00333947"/>
    <w:rsid w:val="00334207"/>
    <w:rsid w:val="00335207"/>
    <w:rsid w:val="0033586C"/>
    <w:rsid w:val="003358FF"/>
    <w:rsid w:val="00335978"/>
    <w:rsid w:val="00335DA7"/>
    <w:rsid w:val="00337111"/>
    <w:rsid w:val="00337CC2"/>
    <w:rsid w:val="00337E62"/>
    <w:rsid w:val="003411BA"/>
    <w:rsid w:val="00342E84"/>
    <w:rsid w:val="00344302"/>
    <w:rsid w:val="003448EA"/>
    <w:rsid w:val="003451BB"/>
    <w:rsid w:val="00345760"/>
    <w:rsid w:val="00345954"/>
    <w:rsid w:val="003463C9"/>
    <w:rsid w:val="00346BF5"/>
    <w:rsid w:val="00347480"/>
    <w:rsid w:val="00347B77"/>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619C"/>
    <w:rsid w:val="003667DB"/>
    <w:rsid w:val="00366C57"/>
    <w:rsid w:val="00366FC1"/>
    <w:rsid w:val="00367063"/>
    <w:rsid w:val="0036715A"/>
    <w:rsid w:val="003671C5"/>
    <w:rsid w:val="003673D9"/>
    <w:rsid w:val="003675CC"/>
    <w:rsid w:val="00370488"/>
    <w:rsid w:val="0037054A"/>
    <w:rsid w:val="003711E8"/>
    <w:rsid w:val="00371B35"/>
    <w:rsid w:val="003720B5"/>
    <w:rsid w:val="0037377E"/>
    <w:rsid w:val="003738C6"/>
    <w:rsid w:val="00374252"/>
    <w:rsid w:val="00374477"/>
    <w:rsid w:val="00374578"/>
    <w:rsid w:val="00374DCC"/>
    <w:rsid w:val="00375618"/>
    <w:rsid w:val="00376211"/>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D32"/>
    <w:rsid w:val="0038653D"/>
    <w:rsid w:val="00386E1B"/>
    <w:rsid w:val="00387F07"/>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607B"/>
    <w:rsid w:val="00396DBD"/>
    <w:rsid w:val="003A0BAA"/>
    <w:rsid w:val="003A0E65"/>
    <w:rsid w:val="003A178E"/>
    <w:rsid w:val="003A1EF4"/>
    <w:rsid w:val="003A2946"/>
    <w:rsid w:val="003A3E9C"/>
    <w:rsid w:val="003A407A"/>
    <w:rsid w:val="003A4983"/>
    <w:rsid w:val="003A4AC4"/>
    <w:rsid w:val="003A5139"/>
    <w:rsid w:val="003A52B7"/>
    <w:rsid w:val="003A631B"/>
    <w:rsid w:val="003A65D9"/>
    <w:rsid w:val="003A675A"/>
    <w:rsid w:val="003A6F45"/>
    <w:rsid w:val="003B00C8"/>
    <w:rsid w:val="003B0231"/>
    <w:rsid w:val="003B05A3"/>
    <w:rsid w:val="003B0B32"/>
    <w:rsid w:val="003B0E2A"/>
    <w:rsid w:val="003B12C3"/>
    <w:rsid w:val="003B169E"/>
    <w:rsid w:val="003B195A"/>
    <w:rsid w:val="003B1D7B"/>
    <w:rsid w:val="003B27D7"/>
    <w:rsid w:val="003B284D"/>
    <w:rsid w:val="003B30AB"/>
    <w:rsid w:val="003B38F7"/>
    <w:rsid w:val="003B4655"/>
    <w:rsid w:val="003B525B"/>
    <w:rsid w:val="003B573B"/>
    <w:rsid w:val="003B5AE2"/>
    <w:rsid w:val="003B5CCC"/>
    <w:rsid w:val="003B5E07"/>
    <w:rsid w:val="003B5F75"/>
    <w:rsid w:val="003B618F"/>
    <w:rsid w:val="003B6804"/>
    <w:rsid w:val="003B7E4F"/>
    <w:rsid w:val="003C0955"/>
    <w:rsid w:val="003C0EFE"/>
    <w:rsid w:val="003C0FB4"/>
    <w:rsid w:val="003C137B"/>
    <w:rsid w:val="003C1DD3"/>
    <w:rsid w:val="003C1F75"/>
    <w:rsid w:val="003C25A2"/>
    <w:rsid w:val="003C2683"/>
    <w:rsid w:val="003C2BE5"/>
    <w:rsid w:val="003C2F7C"/>
    <w:rsid w:val="003C338A"/>
    <w:rsid w:val="003C3D76"/>
    <w:rsid w:val="003C45EE"/>
    <w:rsid w:val="003C4A0B"/>
    <w:rsid w:val="003C52CF"/>
    <w:rsid w:val="003C57E5"/>
    <w:rsid w:val="003C59AF"/>
    <w:rsid w:val="003C6F85"/>
    <w:rsid w:val="003C7602"/>
    <w:rsid w:val="003C76E7"/>
    <w:rsid w:val="003C7726"/>
    <w:rsid w:val="003D0F4B"/>
    <w:rsid w:val="003D1B5F"/>
    <w:rsid w:val="003D1F6B"/>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8DE"/>
    <w:rsid w:val="003E3CAF"/>
    <w:rsid w:val="003E3E8B"/>
    <w:rsid w:val="003E4458"/>
    <w:rsid w:val="003E4B0D"/>
    <w:rsid w:val="003E4D59"/>
    <w:rsid w:val="003E5279"/>
    <w:rsid w:val="003E5460"/>
    <w:rsid w:val="003E5663"/>
    <w:rsid w:val="003E5845"/>
    <w:rsid w:val="003E6319"/>
    <w:rsid w:val="003E6BB5"/>
    <w:rsid w:val="003E7056"/>
    <w:rsid w:val="003E7311"/>
    <w:rsid w:val="003E7820"/>
    <w:rsid w:val="003E79B4"/>
    <w:rsid w:val="003E7B97"/>
    <w:rsid w:val="003E7E53"/>
    <w:rsid w:val="003F03CA"/>
    <w:rsid w:val="003F059F"/>
    <w:rsid w:val="003F063F"/>
    <w:rsid w:val="003F0F64"/>
    <w:rsid w:val="003F277B"/>
    <w:rsid w:val="003F2F40"/>
    <w:rsid w:val="003F314C"/>
    <w:rsid w:val="003F4693"/>
    <w:rsid w:val="003F547F"/>
    <w:rsid w:val="003F56A5"/>
    <w:rsid w:val="003F6D89"/>
    <w:rsid w:val="003F6ED1"/>
    <w:rsid w:val="003F73F1"/>
    <w:rsid w:val="003F7CCB"/>
    <w:rsid w:val="003F7E60"/>
    <w:rsid w:val="0040006B"/>
    <w:rsid w:val="00400E9C"/>
    <w:rsid w:val="00401020"/>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F2A"/>
    <w:rsid w:val="004116CC"/>
    <w:rsid w:val="004119BA"/>
    <w:rsid w:val="00413DFB"/>
    <w:rsid w:val="00414123"/>
    <w:rsid w:val="004157BA"/>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5C3F"/>
    <w:rsid w:val="00426B78"/>
    <w:rsid w:val="00427B48"/>
    <w:rsid w:val="0043025B"/>
    <w:rsid w:val="00430CD7"/>
    <w:rsid w:val="00431444"/>
    <w:rsid w:val="00431692"/>
    <w:rsid w:val="004319FF"/>
    <w:rsid w:val="0043230B"/>
    <w:rsid w:val="00432485"/>
    <w:rsid w:val="004330AB"/>
    <w:rsid w:val="00433777"/>
    <w:rsid w:val="0043377C"/>
    <w:rsid w:val="004338CF"/>
    <w:rsid w:val="00433C29"/>
    <w:rsid w:val="00433D58"/>
    <w:rsid w:val="00433FE2"/>
    <w:rsid w:val="004349EC"/>
    <w:rsid w:val="00434DF5"/>
    <w:rsid w:val="00434E97"/>
    <w:rsid w:val="00435062"/>
    <w:rsid w:val="0043571E"/>
    <w:rsid w:val="004358B3"/>
    <w:rsid w:val="00435E44"/>
    <w:rsid w:val="00437B88"/>
    <w:rsid w:val="00437EAA"/>
    <w:rsid w:val="00437F05"/>
    <w:rsid w:val="00440173"/>
    <w:rsid w:val="00441429"/>
    <w:rsid w:val="00441C34"/>
    <w:rsid w:val="0044236D"/>
    <w:rsid w:val="0044259D"/>
    <w:rsid w:val="0044270F"/>
    <w:rsid w:val="00442CC6"/>
    <w:rsid w:val="0044322A"/>
    <w:rsid w:val="00443CC9"/>
    <w:rsid w:val="00444DF2"/>
    <w:rsid w:val="00444EA6"/>
    <w:rsid w:val="004463FD"/>
    <w:rsid w:val="004471D6"/>
    <w:rsid w:val="0045042A"/>
    <w:rsid w:val="00450898"/>
    <w:rsid w:val="00450935"/>
    <w:rsid w:val="00450ECE"/>
    <w:rsid w:val="004510F2"/>
    <w:rsid w:val="0045214C"/>
    <w:rsid w:val="00452756"/>
    <w:rsid w:val="00453310"/>
    <w:rsid w:val="00453B0E"/>
    <w:rsid w:val="00453D6D"/>
    <w:rsid w:val="004548CD"/>
    <w:rsid w:val="004564C5"/>
    <w:rsid w:val="00456794"/>
    <w:rsid w:val="00456A96"/>
    <w:rsid w:val="00456EE2"/>
    <w:rsid w:val="0045747B"/>
    <w:rsid w:val="00457B1C"/>
    <w:rsid w:val="0046047D"/>
    <w:rsid w:val="00460E3A"/>
    <w:rsid w:val="004615E4"/>
    <w:rsid w:val="00461636"/>
    <w:rsid w:val="00461887"/>
    <w:rsid w:val="00462404"/>
    <w:rsid w:val="00462789"/>
    <w:rsid w:val="00462BFC"/>
    <w:rsid w:val="00462F0C"/>
    <w:rsid w:val="0046337C"/>
    <w:rsid w:val="00463744"/>
    <w:rsid w:val="00463BFB"/>
    <w:rsid w:val="00463CEC"/>
    <w:rsid w:val="004641D8"/>
    <w:rsid w:val="004646A0"/>
    <w:rsid w:val="00464B80"/>
    <w:rsid w:val="0046515F"/>
    <w:rsid w:val="00465362"/>
    <w:rsid w:val="00465F7C"/>
    <w:rsid w:val="00466B09"/>
    <w:rsid w:val="00466E5E"/>
    <w:rsid w:val="00467589"/>
    <w:rsid w:val="0047048A"/>
    <w:rsid w:val="00471840"/>
    <w:rsid w:val="00471D3B"/>
    <w:rsid w:val="00471D3E"/>
    <w:rsid w:val="00471D66"/>
    <w:rsid w:val="0047226C"/>
    <w:rsid w:val="004722BA"/>
    <w:rsid w:val="00472717"/>
    <w:rsid w:val="00472B40"/>
    <w:rsid w:val="00473325"/>
    <w:rsid w:val="00473F7C"/>
    <w:rsid w:val="0047513D"/>
    <w:rsid w:val="00475686"/>
    <w:rsid w:val="0047577C"/>
    <w:rsid w:val="0047584B"/>
    <w:rsid w:val="004758D5"/>
    <w:rsid w:val="004758F1"/>
    <w:rsid w:val="004759F7"/>
    <w:rsid w:val="0047646D"/>
    <w:rsid w:val="00476727"/>
    <w:rsid w:val="00476779"/>
    <w:rsid w:val="0047687E"/>
    <w:rsid w:val="00477CAB"/>
    <w:rsid w:val="004804D6"/>
    <w:rsid w:val="004809ED"/>
    <w:rsid w:val="00480E9B"/>
    <w:rsid w:val="004811E6"/>
    <w:rsid w:val="00481656"/>
    <w:rsid w:val="00481FDF"/>
    <w:rsid w:val="00482A32"/>
    <w:rsid w:val="00482B0E"/>
    <w:rsid w:val="00482BB5"/>
    <w:rsid w:val="00482ED6"/>
    <w:rsid w:val="00483327"/>
    <w:rsid w:val="0048342A"/>
    <w:rsid w:val="004847A8"/>
    <w:rsid w:val="00484937"/>
    <w:rsid w:val="0048590B"/>
    <w:rsid w:val="004866B9"/>
    <w:rsid w:val="00486AE2"/>
    <w:rsid w:val="00486B82"/>
    <w:rsid w:val="00487321"/>
    <w:rsid w:val="00487BD4"/>
    <w:rsid w:val="0049017F"/>
    <w:rsid w:val="004903E1"/>
    <w:rsid w:val="00490EBF"/>
    <w:rsid w:val="004912A2"/>
    <w:rsid w:val="00491C29"/>
    <w:rsid w:val="00491CBE"/>
    <w:rsid w:val="00491F97"/>
    <w:rsid w:val="00492170"/>
    <w:rsid w:val="004926DA"/>
    <w:rsid w:val="004929CE"/>
    <w:rsid w:val="00493A34"/>
    <w:rsid w:val="004946EA"/>
    <w:rsid w:val="00494EE8"/>
    <w:rsid w:val="00495039"/>
    <w:rsid w:val="0049561C"/>
    <w:rsid w:val="00495B06"/>
    <w:rsid w:val="00495C70"/>
    <w:rsid w:val="0049722E"/>
    <w:rsid w:val="00497341"/>
    <w:rsid w:val="00497592"/>
    <w:rsid w:val="004A175B"/>
    <w:rsid w:val="004A19E0"/>
    <w:rsid w:val="004A1C97"/>
    <w:rsid w:val="004A1D92"/>
    <w:rsid w:val="004A2307"/>
    <w:rsid w:val="004A23B0"/>
    <w:rsid w:val="004A25D3"/>
    <w:rsid w:val="004A27F4"/>
    <w:rsid w:val="004A294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924"/>
    <w:rsid w:val="004B3F2C"/>
    <w:rsid w:val="004B4BE0"/>
    <w:rsid w:val="004B4DED"/>
    <w:rsid w:val="004B54C6"/>
    <w:rsid w:val="004B5CAE"/>
    <w:rsid w:val="004B68D7"/>
    <w:rsid w:val="004B7A4A"/>
    <w:rsid w:val="004B7CC0"/>
    <w:rsid w:val="004C0329"/>
    <w:rsid w:val="004C09A0"/>
    <w:rsid w:val="004C0FF0"/>
    <w:rsid w:val="004C10D6"/>
    <w:rsid w:val="004C1D38"/>
    <w:rsid w:val="004C2419"/>
    <w:rsid w:val="004C341C"/>
    <w:rsid w:val="004C3455"/>
    <w:rsid w:val="004C3C01"/>
    <w:rsid w:val="004C3D6E"/>
    <w:rsid w:val="004C62A6"/>
    <w:rsid w:val="004C6ACC"/>
    <w:rsid w:val="004C6BB9"/>
    <w:rsid w:val="004C711E"/>
    <w:rsid w:val="004C720B"/>
    <w:rsid w:val="004C748B"/>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50B6"/>
    <w:rsid w:val="004D5DC9"/>
    <w:rsid w:val="004D5FB7"/>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F8E"/>
    <w:rsid w:val="004E73E6"/>
    <w:rsid w:val="004E7444"/>
    <w:rsid w:val="004E7EEF"/>
    <w:rsid w:val="004E7F50"/>
    <w:rsid w:val="004F0447"/>
    <w:rsid w:val="004F0540"/>
    <w:rsid w:val="004F070D"/>
    <w:rsid w:val="004F07CC"/>
    <w:rsid w:val="004F08F8"/>
    <w:rsid w:val="004F11C2"/>
    <w:rsid w:val="004F1236"/>
    <w:rsid w:val="004F18A1"/>
    <w:rsid w:val="004F1D14"/>
    <w:rsid w:val="004F2B34"/>
    <w:rsid w:val="004F2EA4"/>
    <w:rsid w:val="004F3D79"/>
    <w:rsid w:val="004F3F28"/>
    <w:rsid w:val="004F4C99"/>
    <w:rsid w:val="004F4DC4"/>
    <w:rsid w:val="004F5105"/>
    <w:rsid w:val="004F5B01"/>
    <w:rsid w:val="004F6333"/>
    <w:rsid w:val="004F6593"/>
    <w:rsid w:val="004F66DF"/>
    <w:rsid w:val="004F6E66"/>
    <w:rsid w:val="00500521"/>
    <w:rsid w:val="00500D10"/>
    <w:rsid w:val="005011B3"/>
    <w:rsid w:val="0050160A"/>
    <w:rsid w:val="00501DBD"/>
    <w:rsid w:val="005028A8"/>
    <w:rsid w:val="00502CD7"/>
    <w:rsid w:val="00503639"/>
    <w:rsid w:val="005039F0"/>
    <w:rsid w:val="00503B67"/>
    <w:rsid w:val="00506BAC"/>
    <w:rsid w:val="00507033"/>
    <w:rsid w:val="00507237"/>
    <w:rsid w:val="00507960"/>
    <w:rsid w:val="00510544"/>
    <w:rsid w:val="00510789"/>
    <w:rsid w:val="005111F1"/>
    <w:rsid w:val="00511A56"/>
    <w:rsid w:val="00511F66"/>
    <w:rsid w:val="00512756"/>
    <w:rsid w:val="00512849"/>
    <w:rsid w:val="00512B66"/>
    <w:rsid w:val="0051388F"/>
    <w:rsid w:val="00513BDB"/>
    <w:rsid w:val="00514037"/>
    <w:rsid w:val="005159CB"/>
    <w:rsid w:val="00515D91"/>
    <w:rsid w:val="0051615A"/>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6366"/>
    <w:rsid w:val="00526868"/>
    <w:rsid w:val="005269E9"/>
    <w:rsid w:val="00526DCE"/>
    <w:rsid w:val="00526EB1"/>
    <w:rsid w:val="005270BD"/>
    <w:rsid w:val="0053002D"/>
    <w:rsid w:val="0053005C"/>
    <w:rsid w:val="00530494"/>
    <w:rsid w:val="00530512"/>
    <w:rsid w:val="005310A0"/>
    <w:rsid w:val="005310A7"/>
    <w:rsid w:val="005313AE"/>
    <w:rsid w:val="005319B2"/>
    <w:rsid w:val="00532CC6"/>
    <w:rsid w:val="00533283"/>
    <w:rsid w:val="00533774"/>
    <w:rsid w:val="005339EB"/>
    <w:rsid w:val="0053412A"/>
    <w:rsid w:val="0053414F"/>
    <w:rsid w:val="005352D1"/>
    <w:rsid w:val="005355D8"/>
    <w:rsid w:val="00535A08"/>
    <w:rsid w:val="00535D4A"/>
    <w:rsid w:val="00535D57"/>
    <w:rsid w:val="00535ED7"/>
    <w:rsid w:val="00536DF8"/>
    <w:rsid w:val="00537147"/>
    <w:rsid w:val="00537A51"/>
    <w:rsid w:val="00537BC9"/>
    <w:rsid w:val="00540227"/>
    <w:rsid w:val="00540251"/>
    <w:rsid w:val="005405B7"/>
    <w:rsid w:val="005417F6"/>
    <w:rsid w:val="00541C57"/>
    <w:rsid w:val="00541EB7"/>
    <w:rsid w:val="00542AB5"/>
    <w:rsid w:val="00543AF4"/>
    <w:rsid w:val="0054468D"/>
    <w:rsid w:val="00545E57"/>
    <w:rsid w:val="00546414"/>
    <w:rsid w:val="005473D5"/>
    <w:rsid w:val="00547786"/>
    <w:rsid w:val="0054779A"/>
    <w:rsid w:val="005478D0"/>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195F"/>
    <w:rsid w:val="00572098"/>
    <w:rsid w:val="0057260E"/>
    <w:rsid w:val="0057295A"/>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A40"/>
    <w:rsid w:val="00582C51"/>
    <w:rsid w:val="00582E2F"/>
    <w:rsid w:val="00583052"/>
    <w:rsid w:val="00583634"/>
    <w:rsid w:val="005840A4"/>
    <w:rsid w:val="00584164"/>
    <w:rsid w:val="00584664"/>
    <w:rsid w:val="00584E54"/>
    <w:rsid w:val="005859B7"/>
    <w:rsid w:val="00585A5C"/>
    <w:rsid w:val="00586299"/>
    <w:rsid w:val="00586419"/>
    <w:rsid w:val="00586DE6"/>
    <w:rsid w:val="00587104"/>
    <w:rsid w:val="0058711B"/>
    <w:rsid w:val="00587226"/>
    <w:rsid w:val="00587954"/>
    <w:rsid w:val="00587BB9"/>
    <w:rsid w:val="005901BD"/>
    <w:rsid w:val="005910EB"/>
    <w:rsid w:val="0059195D"/>
    <w:rsid w:val="00592052"/>
    <w:rsid w:val="0059228D"/>
    <w:rsid w:val="0059380E"/>
    <w:rsid w:val="00593849"/>
    <w:rsid w:val="00593F82"/>
    <w:rsid w:val="0059479C"/>
    <w:rsid w:val="00594C8F"/>
    <w:rsid w:val="005950A8"/>
    <w:rsid w:val="00595369"/>
    <w:rsid w:val="0059594C"/>
    <w:rsid w:val="005962D1"/>
    <w:rsid w:val="0059667A"/>
    <w:rsid w:val="0059689F"/>
    <w:rsid w:val="00596B16"/>
    <w:rsid w:val="005970EF"/>
    <w:rsid w:val="00597C23"/>
    <w:rsid w:val="005A0848"/>
    <w:rsid w:val="005A27EA"/>
    <w:rsid w:val="005A286C"/>
    <w:rsid w:val="005A2D8C"/>
    <w:rsid w:val="005A3091"/>
    <w:rsid w:val="005A32CC"/>
    <w:rsid w:val="005A3A57"/>
    <w:rsid w:val="005A3B20"/>
    <w:rsid w:val="005A41C0"/>
    <w:rsid w:val="005A5199"/>
    <w:rsid w:val="005A5D2C"/>
    <w:rsid w:val="005A5E02"/>
    <w:rsid w:val="005A5F60"/>
    <w:rsid w:val="005A79AD"/>
    <w:rsid w:val="005A7CB9"/>
    <w:rsid w:val="005A7D4E"/>
    <w:rsid w:val="005A7E03"/>
    <w:rsid w:val="005B0631"/>
    <w:rsid w:val="005B0CEF"/>
    <w:rsid w:val="005B0D27"/>
    <w:rsid w:val="005B0E69"/>
    <w:rsid w:val="005B0E8F"/>
    <w:rsid w:val="005B1243"/>
    <w:rsid w:val="005B1736"/>
    <w:rsid w:val="005B2AB2"/>
    <w:rsid w:val="005B2FC2"/>
    <w:rsid w:val="005B3714"/>
    <w:rsid w:val="005B39D9"/>
    <w:rsid w:val="005B3CA3"/>
    <w:rsid w:val="005B4407"/>
    <w:rsid w:val="005B4CB5"/>
    <w:rsid w:val="005B5012"/>
    <w:rsid w:val="005B5192"/>
    <w:rsid w:val="005B536C"/>
    <w:rsid w:val="005B5CA1"/>
    <w:rsid w:val="005B6477"/>
    <w:rsid w:val="005B6FFA"/>
    <w:rsid w:val="005B728B"/>
    <w:rsid w:val="005C00FB"/>
    <w:rsid w:val="005C1583"/>
    <w:rsid w:val="005C16DC"/>
    <w:rsid w:val="005C1F5D"/>
    <w:rsid w:val="005C26B3"/>
    <w:rsid w:val="005C4405"/>
    <w:rsid w:val="005C54C2"/>
    <w:rsid w:val="005C633E"/>
    <w:rsid w:val="005C6389"/>
    <w:rsid w:val="005C6D65"/>
    <w:rsid w:val="005C7207"/>
    <w:rsid w:val="005D00DB"/>
    <w:rsid w:val="005D07E8"/>
    <w:rsid w:val="005D1062"/>
    <w:rsid w:val="005D112A"/>
    <w:rsid w:val="005D1175"/>
    <w:rsid w:val="005D14D3"/>
    <w:rsid w:val="005D18C8"/>
    <w:rsid w:val="005D1C2D"/>
    <w:rsid w:val="005D2272"/>
    <w:rsid w:val="005D22C5"/>
    <w:rsid w:val="005D2701"/>
    <w:rsid w:val="005D2AEA"/>
    <w:rsid w:val="005D3849"/>
    <w:rsid w:val="005D40EE"/>
    <w:rsid w:val="005D580E"/>
    <w:rsid w:val="005D5BB9"/>
    <w:rsid w:val="005D5E3D"/>
    <w:rsid w:val="005D7D96"/>
    <w:rsid w:val="005E035E"/>
    <w:rsid w:val="005E0674"/>
    <w:rsid w:val="005E0E75"/>
    <w:rsid w:val="005E0FAC"/>
    <w:rsid w:val="005E106F"/>
    <w:rsid w:val="005E1098"/>
    <w:rsid w:val="005E1B00"/>
    <w:rsid w:val="005E209F"/>
    <w:rsid w:val="005E20D0"/>
    <w:rsid w:val="005E3A49"/>
    <w:rsid w:val="005E3B88"/>
    <w:rsid w:val="005E512D"/>
    <w:rsid w:val="005E55EF"/>
    <w:rsid w:val="005E5A37"/>
    <w:rsid w:val="005E65A4"/>
    <w:rsid w:val="005E78CF"/>
    <w:rsid w:val="005F015C"/>
    <w:rsid w:val="005F05E4"/>
    <w:rsid w:val="005F1897"/>
    <w:rsid w:val="005F1D8F"/>
    <w:rsid w:val="005F1E8A"/>
    <w:rsid w:val="005F34AA"/>
    <w:rsid w:val="005F3538"/>
    <w:rsid w:val="005F3EED"/>
    <w:rsid w:val="005F4709"/>
    <w:rsid w:val="005F4994"/>
    <w:rsid w:val="005F5830"/>
    <w:rsid w:val="005F5EC6"/>
    <w:rsid w:val="005F625C"/>
    <w:rsid w:val="005F659A"/>
    <w:rsid w:val="005F6B04"/>
    <w:rsid w:val="005F6BB1"/>
    <w:rsid w:val="005F6FB2"/>
    <w:rsid w:val="005F7528"/>
    <w:rsid w:val="005F77BD"/>
    <w:rsid w:val="005F7843"/>
    <w:rsid w:val="005F7CC1"/>
    <w:rsid w:val="005F7CE4"/>
    <w:rsid w:val="005F7D84"/>
    <w:rsid w:val="006003CD"/>
    <w:rsid w:val="00601EC8"/>
    <w:rsid w:val="00602297"/>
    <w:rsid w:val="006027DA"/>
    <w:rsid w:val="00602D64"/>
    <w:rsid w:val="00602F70"/>
    <w:rsid w:val="006037BF"/>
    <w:rsid w:val="00603B61"/>
    <w:rsid w:val="00604241"/>
    <w:rsid w:val="00604437"/>
    <w:rsid w:val="006046E9"/>
    <w:rsid w:val="00604BD9"/>
    <w:rsid w:val="006057A0"/>
    <w:rsid w:val="00605828"/>
    <w:rsid w:val="00605D31"/>
    <w:rsid w:val="00605E81"/>
    <w:rsid w:val="00606747"/>
    <w:rsid w:val="00606EBB"/>
    <w:rsid w:val="00607995"/>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89F"/>
    <w:rsid w:val="00620A73"/>
    <w:rsid w:val="006216FD"/>
    <w:rsid w:val="00621EEF"/>
    <w:rsid w:val="006232DE"/>
    <w:rsid w:val="006234E6"/>
    <w:rsid w:val="00623511"/>
    <w:rsid w:val="0062420D"/>
    <w:rsid w:val="0062424B"/>
    <w:rsid w:val="0062458A"/>
    <w:rsid w:val="00625C69"/>
    <w:rsid w:val="00626F7D"/>
    <w:rsid w:val="006270CF"/>
    <w:rsid w:val="006272D1"/>
    <w:rsid w:val="006273F8"/>
    <w:rsid w:val="0063044F"/>
    <w:rsid w:val="0063130F"/>
    <w:rsid w:val="00631729"/>
    <w:rsid w:val="00631C06"/>
    <w:rsid w:val="00632405"/>
    <w:rsid w:val="00633EF1"/>
    <w:rsid w:val="00634485"/>
    <w:rsid w:val="006347CF"/>
    <w:rsid w:val="00634CED"/>
    <w:rsid w:val="006352B9"/>
    <w:rsid w:val="00635D1E"/>
    <w:rsid w:val="00635E46"/>
    <w:rsid w:val="006362F5"/>
    <w:rsid w:val="0063697C"/>
    <w:rsid w:val="00636E4E"/>
    <w:rsid w:val="00636E77"/>
    <w:rsid w:val="00637BAB"/>
    <w:rsid w:val="0064154A"/>
    <w:rsid w:val="006424EB"/>
    <w:rsid w:val="0064351D"/>
    <w:rsid w:val="00643C40"/>
    <w:rsid w:val="00643CCD"/>
    <w:rsid w:val="00643FB6"/>
    <w:rsid w:val="0064400B"/>
    <w:rsid w:val="006446C4"/>
    <w:rsid w:val="00645079"/>
    <w:rsid w:val="006451A1"/>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4076"/>
    <w:rsid w:val="00654194"/>
    <w:rsid w:val="006546AE"/>
    <w:rsid w:val="0065481C"/>
    <w:rsid w:val="0065522F"/>
    <w:rsid w:val="00655822"/>
    <w:rsid w:val="0065590E"/>
    <w:rsid w:val="00656F68"/>
    <w:rsid w:val="00656FB1"/>
    <w:rsid w:val="006626FB"/>
    <w:rsid w:val="0066331A"/>
    <w:rsid w:val="00663831"/>
    <w:rsid w:val="00663C31"/>
    <w:rsid w:val="00663E4F"/>
    <w:rsid w:val="006643F7"/>
    <w:rsid w:val="00664408"/>
    <w:rsid w:val="00664604"/>
    <w:rsid w:val="00664699"/>
    <w:rsid w:val="0066489C"/>
    <w:rsid w:val="00665004"/>
    <w:rsid w:val="006652BF"/>
    <w:rsid w:val="006656D8"/>
    <w:rsid w:val="00665D5C"/>
    <w:rsid w:val="00665F0C"/>
    <w:rsid w:val="00666BC2"/>
    <w:rsid w:val="00667BB9"/>
    <w:rsid w:val="0067032F"/>
    <w:rsid w:val="00670403"/>
    <w:rsid w:val="00670999"/>
    <w:rsid w:val="00670E03"/>
    <w:rsid w:val="00670FA6"/>
    <w:rsid w:val="00671AB5"/>
    <w:rsid w:val="00673634"/>
    <w:rsid w:val="00673C90"/>
    <w:rsid w:val="00673CBE"/>
    <w:rsid w:val="006741EF"/>
    <w:rsid w:val="00675444"/>
    <w:rsid w:val="00675D55"/>
    <w:rsid w:val="0067617E"/>
    <w:rsid w:val="00676FD2"/>
    <w:rsid w:val="006778CF"/>
    <w:rsid w:val="0068024A"/>
    <w:rsid w:val="006806CB"/>
    <w:rsid w:val="0068230E"/>
    <w:rsid w:val="00682BE6"/>
    <w:rsid w:val="00682C9C"/>
    <w:rsid w:val="00683185"/>
    <w:rsid w:val="0068344C"/>
    <w:rsid w:val="006834AE"/>
    <w:rsid w:val="00684CF9"/>
    <w:rsid w:val="006858CB"/>
    <w:rsid w:val="00685BB9"/>
    <w:rsid w:val="006864F5"/>
    <w:rsid w:val="0068673D"/>
    <w:rsid w:val="0068772A"/>
    <w:rsid w:val="0069225A"/>
    <w:rsid w:val="006926A2"/>
    <w:rsid w:val="0069368C"/>
    <w:rsid w:val="006944D7"/>
    <w:rsid w:val="006949C8"/>
    <w:rsid w:val="00694DD0"/>
    <w:rsid w:val="00697742"/>
    <w:rsid w:val="006979A2"/>
    <w:rsid w:val="006A02DC"/>
    <w:rsid w:val="006A0300"/>
    <w:rsid w:val="006A076B"/>
    <w:rsid w:val="006A124B"/>
    <w:rsid w:val="006A13CF"/>
    <w:rsid w:val="006A1829"/>
    <w:rsid w:val="006A1ABC"/>
    <w:rsid w:val="006A1C6F"/>
    <w:rsid w:val="006A24CC"/>
    <w:rsid w:val="006A2EE0"/>
    <w:rsid w:val="006A3DA1"/>
    <w:rsid w:val="006A5828"/>
    <w:rsid w:val="006A5A7E"/>
    <w:rsid w:val="006A68BB"/>
    <w:rsid w:val="006A6DF2"/>
    <w:rsid w:val="006A6ECB"/>
    <w:rsid w:val="006A7D91"/>
    <w:rsid w:val="006A7ED6"/>
    <w:rsid w:val="006B02F2"/>
    <w:rsid w:val="006B0E07"/>
    <w:rsid w:val="006B169B"/>
    <w:rsid w:val="006B2688"/>
    <w:rsid w:val="006B2AA4"/>
    <w:rsid w:val="006B2D6C"/>
    <w:rsid w:val="006B3812"/>
    <w:rsid w:val="006B381F"/>
    <w:rsid w:val="006B4453"/>
    <w:rsid w:val="006B450F"/>
    <w:rsid w:val="006B4633"/>
    <w:rsid w:val="006B5283"/>
    <w:rsid w:val="006B53CF"/>
    <w:rsid w:val="006B5665"/>
    <w:rsid w:val="006B5847"/>
    <w:rsid w:val="006B5FBB"/>
    <w:rsid w:val="006B65F4"/>
    <w:rsid w:val="006B6F0B"/>
    <w:rsid w:val="006B6F23"/>
    <w:rsid w:val="006B7F8B"/>
    <w:rsid w:val="006C0802"/>
    <w:rsid w:val="006C1311"/>
    <w:rsid w:val="006C27D7"/>
    <w:rsid w:val="006C2F2F"/>
    <w:rsid w:val="006C49F0"/>
    <w:rsid w:val="006C4BB3"/>
    <w:rsid w:val="006C4BE7"/>
    <w:rsid w:val="006C4EF1"/>
    <w:rsid w:val="006C6237"/>
    <w:rsid w:val="006C680D"/>
    <w:rsid w:val="006C79F0"/>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5846"/>
    <w:rsid w:val="006D592F"/>
    <w:rsid w:val="006D72AC"/>
    <w:rsid w:val="006D7648"/>
    <w:rsid w:val="006D7B05"/>
    <w:rsid w:val="006D7B1B"/>
    <w:rsid w:val="006E0A92"/>
    <w:rsid w:val="006E0C40"/>
    <w:rsid w:val="006E0D87"/>
    <w:rsid w:val="006E1950"/>
    <w:rsid w:val="006E3027"/>
    <w:rsid w:val="006E3F55"/>
    <w:rsid w:val="006E4958"/>
    <w:rsid w:val="006E545D"/>
    <w:rsid w:val="006E60DA"/>
    <w:rsid w:val="006E6389"/>
    <w:rsid w:val="006E662D"/>
    <w:rsid w:val="006E6A8B"/>
    <w:rsid w:val="006E6C5C"/>
    <w:rsid w:val="006F04A8"/>
    <w:rsid w:val="006F08AD"/>
    <w:rsid w:val="006F0965"/>
    <w:rsid w:val="006F0A52"/>
    <w:rsid w:val="006F1672"/>
    <w:rsid w:val="006F2725"/>
    <w:rsid w:val="006F2BF2"/>
    <w:rsid w:val="006F30F8"/>
    <w:rsid w:val="006F421D"/>
    <w:rsid w:val="006F4A36"/>
    <w:rsid w:val="006F5BB0"/>
    <w:rsid w:val="006F5FBF"/>
    <w:rsid w:val="006F63F1"/>
    <w:rsid w:val="006F6C22"/>
    <w:rsid w:val="006F7132"/>
    <w:rsid w:val="006F78E7"/>
    <w:rsid w:val="006F7E05"/>
    <w:rsid w:val="007002B0"/>
    <w:rsid w:val="007009D7"/>
    <w:rsid w:val="0070144C"/>
    <w:rsid w:val="007029FB"/>
    <w:rsid w:val="00703416"/>
    <w:rsid w:val="00703444"/>
    <w:rsid w:val="00704000"/>
    <w:rsid w:val="007041E8"/>
    <w:rsid w:val="007049AA"/>
    <w:rsid w:val="00704E7C"/>
    <w:rsid w:val="00705528"/>
    <w:rsid w:val="00705D56"/>
    <w:rsid w:val="00705EEA"/>
    <w:rsid w:val="00706109"/>
    <w:rsid w:val="00706343"/>
    <w:rsid w:val="00706BF4"/>
    <w:rsid w:val="0070703E"/>
    <w:rsid w:val="007076F0"/>
    <w:rsid w:val="00707983"/>
    <w:rsid w:val="0071003C"/>
    <w:rsid w:val="007104A0"/>
    <w:rsid w:val="00710A3A"/>
    <w:rsid w:val="00711476"/>
    <w:rsid w:val="00711E44"/>
    <w:rsid w:val="00712AEA"/>
    <w:rsid w:val="00712C3D"/>
    <w:rsid w:val="00714CD9"/>
    <w:rsid w:val="00714E5E"/>
    <w:rsid w:val="00715CD4"/>
    <w:rsid w:val="00716A17"/>
    <w:rsid w:val="00716CFB"/>
    <w:rsid w:val="0071703F"/>
    <w:rsid w:val="007171AE"/>
    <w:rsid w:val="007174FB"/>
    <w:rsid w:val="00717B16"/>
    <w:rsid w:val="00720150"/>
    <w:rsid w:val="00720D8A"/>
    <w:rsid w:val="00721AF1"/>
    <w:rsid w:val="00721CE0"/>
    <w:rsid w:val="0072227A"/>
    <w:rsid w:val="00722B37"/>
    <w:rsid w:val="00722D60"/>
    <w:rsid w:val="007241AA"/>
    <w:rsid w:val="00724EBC"/>
    <w:rsid w:val="007259BC"/>
    <w:rsid w:val="00725A19"/>
    <w:rsid w:val="00725CA4"/>
    <w:rsid w:val="0072688C"/>
    <w:rsid w:val="00726EA5"/>
    <w:rsid w:val="007277EC"/>
    <w:rsid w:val="00727CE3"/>
    <w:rsid w:val="007303A8"/>
    <w:rsid w:val="00731319"/>
    <w:rsid w:val="00731A37"/>
    <w:rsid w:val="00731B07"/>
    <w:rsid w:val="0073211B"/>
    <w:rsid w:val="00733652"/>
    <w:rsid w:val="007336E7"/>
    <w:rsid w:val="00733FF3"/>
    <w:rsid w:val="00734DA4"/>
    <w:rsid w:val="0073551B"/>
    <w:rsid w:val="007359EB"/>
    <w:rsid w:val="0073609C"/>
    <w:rsid w:val="0073696E"/>
    <w:rsid w:val="00736C06"/>
    <w:rsid w:val="007373A9"/>
    <w:rsid w:val="00737B23"/>
    <w:rsid w:val="007403AD"/>
    <w:rsid w:val="007406BB"/>
    <w:rsid w:val="007410CB"/>
    <w:rsid w:val="0074160F"/>
    <w:rsid w:val="00741EBD"/>
    <w:rsid w:val="00742221"/>
    <w:rsid w:val="00742E8D"/>
    <w:rsid w:val="00743468"/>
    <w:rsid w:val="00743722"/>
    <w:rsid w:val="00744BBA"/>
    <w:rsid w:val="00745ACE"/>
    <w:rsid w:val="00746700"/>
    <w:rsid w:val="007471DF"/>
    <w:rsid w:val="007473FC"/>
    <w:rsid w:val="007476F1"/>
    <w:rsid w:val="00747B50"/>
    <w:rsid w:val="00747EDE"/>
    <w:rsid w:val="00750E0A"/>
    <w:rsid w:val="00751543"/>
    <w:rsid w:val="0075210E"/>
    <w:rsid w:val="007522D6"/>
    <w:rsid w:val="00753149"/>
    <w:rsid w:val="007533AB"/>
    <w:rsid w:val="007535EB"/>
    <w:rsid w:val="00753D4D"/>
    <w:rsid w:val="007545C2"/>
    <w:rsid w:val="00754AFA"/>
    <w:rsid w:val="00754B17"/>
    <w:rsid w:val="00755843"/>
    <w:rsid w:val="00755BEE"/>
    <w:rsid w:val="0075772A"/>
    <w:rsid w:val="00760932"/>
    <w:rsid w:val="00760CFE"/>
    <w:rsid w:val="007614D6"/>
    <w:rsid w:val="00762FD7"/>
    <w:rsid w:val="00763381"/>
    <w:rsid w:val="00763A7B"/>
    <w:rsid w:val="00763F87"/>
    <w:rsid w:val="0076469C"/>
    <w:rsid w:val="00765196"/>
    <w:rsid w:val="00765660"/>
    <w:rsid w:val="00765714"/>
    <w:rsid w:val="00765824"/>
    <w:rsid w:val="00765EDE"/>
    <w:rsid w:val="00766BAF"/>
    <w:rsid w:val="00766FBD"/>
    <w:rsid w:val="00767FDF"/>
    <w:rsid w:val="00767FE1"/>
    <w:rsid w:val="00771123"/>
    <w:rsid w:val="00771BBC"/>
    <w:rsid w:val="00771C83"/>
    <w:rsid w:val="007724C5"/>
    <w:rsid w:val="0077277F"/>
    <w:rsid w:val="00772CEC"/>
    <w:rsid w:val="00772DA9"/>
    <w:rsid w:val="00772F5D"/>
    <w:rsid w:val="00772FF8"/>
    <w:rsid w:val="00773674"/>
    <w:rsid w:val="00773F8E"/>
    <w:rsid w:val="007744E4"/>
    <w:rsid w:val="007746A1"/>
    <w:rsid w:val="0077479F"/>
    <w:rsid w:val="00774988"/>
    <w:rsid w:val="00774A70"/>
    <w:rsid w:val="0077503C"/>
    <w:rsid w:val="007753E0"/>
    <w:rsid w:val="00775470"/>
    <w:rsid w:val="00776C9C"/>
    <w:rsid w:val="00776D3B"/>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623D"/>
    <w:rsid w:val="00786455"/>
    <w:rsid w:val="00786D82"/>
    <w:rsid w:val="00787BEF"/>
    <w:rsid w:val="007900DF"/>
    <w:rsid w:val="00790445"/>
    <w:rsid w:val="007916C1"/>
    <w:rsid w:val="007923F9"/>
    <w:rsid w:val="00792A2F"/>
    <w:rsid w:val="00792A9D"/>
    <w:rsid w:val="00793399"/>
    <w:rsid w:val="00793B68"/>
    <w:rsid w:val="0079415C"/>
    <w:rsid w:val="007941A5"/>
    <w:rsid w:val="007941D5"/>
    <w:rsid w:val="00794702"/>
    <w:rsid w:val="00794881"/>
    <w:rsid w:val="00794D13"/>
    <w:rsid w:val="00794F58"/>
    <w:rsid w:val="00795478"/>
    <w:rsid w:val="00795528"/>
    <w:rsid w:val="007959C7"/>
    <w:rsid w:val="00795BEC"/>
    <w:rsid w:val="00795C0D"/>
    <w:rsid w:val="00795DC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A03"/>
    <w:rsid w:val="007B4AC7"/>
    <w:rsid w:val="007B503A"/>
    <w:rsid w:val="007B5291"/>
    <w:rsid w:val="007B5884"/>
    <w:rsid w:val="007B65BE"/>
    <w:rsid w:val="007B6B89"/>
    <w:rsid w:val="007B6F79"/>
    <w:rsid w:val="007B78E2"/>
    <w:rsid w:val="007B7E50"/>
    <w:rsid w:val="007B7E68"/>
    <w:rsid w:val="007C0454"/>
    <w:rsid w:val="007C06A0"/>
    <w:rsid w:val="007C09A3"/>
    <w:rsid w:val="007C0D66"/>
    <w:rsid w:val="007C0DB5"/>
    <w:rsid w:val="007C1115"/>
    <w:rsid w:val="007C1B36"/>
    <w:rsid w:val="007C2074"/>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BF5"/>
    <w:rsid w:val="007D4CEF"/>
    <w:rsid w:val="007D4FE6"/>
    <w:rsid w:val="007D5315"/>
    <w:rsid w:val="007D5405"/>
    <w:rsid w:val="007D5F4A"/>
    <w:rsid w:val="007D6A05"/>
    <w:rsid w:val="007D6CEB"/>
    <w:rsid w:val="007D6D70"/>
    <w:rsid w:val="007D73EC"/>
    <w:rsid w:val="007D7A63"/>
    <w:rsid w:val="007E006C"/>
    <w:rsid w:val="007E0B40"/>
    <w:rsid w:val="007E0B66"/>
    <w:rsid w:val="007E0C21"/>
    <w:rsid w:val="007E0E21"/>
    <w:rsid w:val="007E1009"/>
    <w:rsid w:val="007E1151"/>
    <w:rsid w:val="007E1499"/>
    <w:rsid w:val="007E1FF4"/>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867"/>
    <w:rsid w:val="007E5C00"/>
    <w:rsid w:val="007E5CB7"/>
    <w:rsid w:val="007E5F96"/>
    <w:rsid w:val="007E5F9B"/>
    <w:rsid w:val="007E6263"/>
    <w:rsid w:val="007E629D"/>
    <w:rsid w:val="007E7127"/>
    <w:rsid w:val="007E7175"/>
    <w:rsid w:val="007E71E1"/>
    <w:rsid w:val="007E7950"/>
    <w:rsid w:val="007E79BE"/>
    <w:rsid w:val="007E7A3E"/>
    <w:rsid w:val="007F183E"/>
    <w:rsid w:val="007F27B8"/>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1EC5"/>
    <w:rsid w:val="00802863"/>
    <w:rsid w:val="008028C2"/>
    <w:rsid w:val="00802B57"/>
    <w:rsid w:val="00803B0F"/>
    <w:rsid w:val="00804853"/>
    <w:rsid w:val="00804DE8"/>
    <w:rsid w:val="00807E7F"/>
    <w:rsid w:val="00811078"/>
    <w:rsid w:val="008110D0"/>
    <w:rsid w:val="008114CE"/>
    <w:rsid w:val="00811A88"/>
    <w:rsid w:val="00812004"/>
    <w:rsid w:val="008120AB"/>
    <w:rsid w:val="008137BD"/>
    <w:rsid w:val="00813E02"/>
    <w:rsid w:val="008162BC"/>
    <w:rsid w:val="0081663E"/>
    <w:rsid w:val="00816BD1"/>
    <w:rsid w:val="00816F73"/>
    <w:rsid w:val="008201C5"/>
    <w:rsid w:val="0082079F"/>
    <w:rsid w:val="00820F85"/>
    <w:rsid w:val="00821362"/>
    <w:rsid w:val="00821A16"/>
    <w:rsid w:val="00821CA4"/>
    <w:rsid w:val="00821D52"/>
    <w:rsid w:val="00822739"/>
    <w:rsid w:val="00822AD4"/>
    <w:rsid w:val="00822C5B"/>
    <w:rsid w:val="00823893"/>
    <w:rsid w:val="00827877"/>
    <w:rsid w:val="00830FA0"/>
    <w:rsid w:val="00832085"/>
    <w:rsid w:val="00832437"/>
    <w:rsid w:val="008324F6"/>
    <w:rsid w:val="00832CC8"/>
    <w:rsid w:val="008336E9"/>
    <w:rsid w:val="0083381C"/>
    <w:rsid w:val="008350EA"/>
    <w:rsid w:val="00835499"/>
    <w:rsid w:val="00835540"/>
    <w:rsid w:val="008360C8"/>
    <w:rsid w:val="00836375"/>
    <w:rsid w:val="00837121"/>
    <w:rsid w:val="00837333"/>
    <w:rsid w:val="0083770F"/>
    <w:rsid w:val="00837720"/>
    <w:rsid w:val="0084018C"/>
    <w:rsid w:val="00840321"/>
    <w:rsid w:val="00841974"/>
    <w:rsid w:val="00841F45"/>
    <w:rsid w:val="00844C3B"/>
    <w:rsid w:val="0084566B"/>
    <w:rsid w:val="0084607D"/>
    <w:rsid w:val="00846504"/>
    <w:rsid w:val="00846561"/>
    <w:rsid w:val="008474B9"/>
    <w:rsid w:val="00851591"/>
    <w:rsid w:val="00851BE0"/>
    <w:rsid w:val="008525C0"/>
    <w:rsid w:val="008531BF"/>
    <w:rsid w:val="00853CBE"/>
    <w:rsid w:val="00854827"/>
    <w:rsid w:val="00854B35"/>
    <w:rsid w:val="00854E15"/>
    <w:rsid w:val="0085504A"/>
    <w:rsid w:val="0085626D"/>
    <w:rsid w:val="00856793"/>
    <w:rsid w:val="00856CB0"/>
    <w:rsid w:val="0085770B"/>
    <w:rsid w:val="00860098"/>
    <w:rsid w:val="008608C0"/>
    <w:rsid w:val="00860E19"/>
    <w:rsid w:val="00861AEB"/>
    <w:rsid w:val="00861D7D"/>
    <w:rsid w:val="008640BF"/>
    <w:rsid w:val="00865AEE"/>
    <w:rsid w:val="00866043"/>
    <w:rsid w:val="008663D1"/>
    <w:rsid w:val="00866A39"/>
    <w:rsid w:val="00866B6A"/>
    <w:rsid w:val="00866B97"/>
    <w:rsid w:val="00866E6B"/>
    <w:rsid w:val="00867BE7"/>
    <w:rsid w:val="008705CE"/>
    <w:rsid w:val="00870A73"/>
    <w:rsid w:val="00870B66"/>
    <w:rsid w:val="00870CCA"/>
    <w:rsid w:val="0087104B"/>
    <w:rsid w:val="008718F3"/>
    <w:rsid w:val="00871DA9"/>
    <w:rsid w:val="008723CE"/>
    <w:rsid w:val="008726C5"/>
    <w:rsid w:val="00872C39"/>
    <w:rsid w:val="0087305E"/>
    <w:rsid w:val="0087417D"/>
    <w:rsid w:val="008747B3"/>
    <w:rsid w:val="00874F51"/>
    <w:rsid w:val="00875110"/>
    <w:rsid w:val="00875EDB"/>
    <w:rsid w:val="0087719B"/>
    <w:rsid w:val="00877437"/>
    <w:rsid w:val="00877682"/>
    <w:rsid w:val="00877941"/>
    <w:rsid w:val="00877CAA"/>
    <w:rsid w:val="008808E6"/>
    <w:rsid w:val="00881C8D"/>
    <w:rsid w:val="00881D2E"/>
    <w:rsid w:val="00882429"/>
    <w:rsid w:val="008829C9"/>
    <w:rsid w:val="00882A0F"/>
    <w:rsid w:val="00882B07"/>
    <w:rsid w:val="00882BA6"/>
    <w:rsid w:val="00882CCD"/>
    <w:rsid w:val="00882D56"/>
    <w:rsid w:val="00883E5A"/>
    <w:rsid w:val="008842B9"/>
    <w:rsid w:val="008846E7"/>
    <w:rsid w:val="008859C0"/>
    <w:rsid w:val="00885DFC"/>
    <w:rsid w:val="0088696E"/>
    <w:rsid w:val="00886F62"/>
    <w:rsid w:val="0088720E"/>
    <w:rsid w:val="00890AA4"/>
    <w:rsid w:val="0089215C"/>
    <w:rsid w:val="00892162"/>
    <w:rsid w:val="00892233"/>
    <w:rsid w:val="00892341"/>
    <w:rsid w:val="00892418"/>
    <w:rsid w:val="008929D8"/>
    <w:rsid w:val="00892AFC"/>
    <w:rsid w:val="00892C98"/>
    <w:rsid w:val="0089355A"/>
    <w:rsid w:val="0089388B"/>
    <w:rsid w:val="00893998"/>
    <w:rsid w:val="00893A06"/>
    <w:rsid w:val="00895784"/>
    <w:rsid w:val="00895D85"/>
    <w:rsid w:val="0089659D"/>
    <w:rsid w:val="008974C7"/>
    <w:rsid w:val="00897EFB"/>
    <w:rsid w:val="008A0259"/>
    <w:rsid w:val="008A07E0"/>
    <w:rsid w:val="008A0AE3"/>
    <w:rsid w:val="008A0EBF"/>
    <w:rsid w:val="008A0EEB"/>
    <w:rsid w:val="008A115E"/>
    <w:rsid w:val="008A116D"/>
    <w:rsid w:val="008A13F3"/>
    <w:rsid w:val="008A19AF"/>
    <w:rsid w:val="008A1E47"/>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760A"/>
    <w:rsid w:val="008B0246"/>
    <w:rsid w:val="008B0C8C"/>
    <w:rsid w:val="008B1587"/>
    <w:rsid w:val="008B18C7"/>
    <w:rsid w:val="008B1A26"/>
    <w:rsid w:val="008B20A0"/>
    <w:rsid w:val="008B21FD"/>
    <w:rsid w:val="008B220C"/>
    <w:rsid w:val="008B269A"/>
    <w:rsid w:val="008B2902"/>
    <w:rsid w:val="008B3238"/>
    <w:rsid w:val="008B3345"/>
    <w:rsid w:val="008B3D17"/>
    <w:rsid w:val="008B4B2D"/>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6083"/>
    <w:rsid w:val="008C6AC3"/>
    <w:rsid w:val="008D1464"/>
    <w:rsid w:val="008D1526"/>
    <w:rsid w:val="008D27A8"/>
    <w:rsid w:val="008D3629"/>
    <w:rsid w:val="008D37C1"/>
    <w:rsid w:val="008D3C96"/>
    <w:rsid w:val="008D413B"/>
    <w:rsid w:val="008D44A6"/>
    <w:rsid w:val="008D452E"/>
    <w:rsid w:val="008D47A9"/>
    <w:rsid w:val="008D4AD2"/>
    <w:rsid w:val="008D4E1F"/>
    <w:rsid w:val="008D601C"/>
    <w:rsid w:val="008D6BA3"/>
    <w:rsid w:val="008D7981"/>
    <w:rsid w:val="008D79FF"/>
    <w:rsid w:val="008E08C6"/>
    <w:rsid w:val="008E0971"/>
    <w:rsid w:val="008E1367"/>
    <w:rsid w:val="008E1D06"/>
    <w:rsid w:val="008E1E45"/>
    <w:rsid w:val="008E2019"/>
    <w:rsid w:val="008E24B1"/>
    <w:rsid w:val="008E2930"/>
    <w:rsid w:val="008E2AB3"/>
    <w:rsid w:val="008E2D10"/>
    <w:rsid w:val="008E2E33"/>
    <w:rsid w:val="008E31C6"/>
    <w:rsid w:val="008E38C7"/>
    <w:rsid w:val="008E4161"/>
    <w:rsid w:val="008E440B"/>
    <w:rsid w:val="008E44BF"/>
    <w:rsid w:val="008E523B"/>
    <w:rsid w:val="008E5725"/>
    <w:rsid w:val="008E618E"/>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365A"/>
    <w:rsid w:val="00905E52"/>
    <w:rsid w:val="00906335"/>
    <w:rsid w:val="009072A8"/>
    <w:rsid w:val="00907665"/>
    <w:rsid w:val="009110B9"/>
    <w:rsid w:val="0091230B"/>
    <w:rsid w:val="00912C50"/>
    <w:rsid w:val="00912D09"/>
    <w:rsid w:val="00913440"/>
    <w:rsid w:val="009134BB"/>
    <w:rsid w:val="00914040"/>
    <w:rsid w:val="009143B4"/>
    <w:rsid w:val="0091441B"/>
    <w:rsid w:val="00914D6D"/>
    <w:rsid w:val="009150AC"/>
    <w:rsid w:val="00915E26"/>
    <w:rsid w:val="00915F7A"/>
    <w:rsid w:val="0091642B"/>
    <w:rsid w:val="009166BC"/>
    <w:rsid w:val="00916849"/>
    <w:rsid w:val="00916D45"/>
    <w:rsid w:val="00920893"/>
    <w:rsid w:val="00921378"/>
    <w:rsid w:val="00921C66"/>
    <w:rsid w:val="00921D03"/>
    <w:rsid w:val="00922FEA"/>
    <w:rsid w:val="009230D4"/>
    <w:rsid w:val="00923260"/>
    <w:rsid w:val="009232D1"/>
    <w:rsid w:val="00923414"/>
    <w:rsid w:val="0092351A"/>
    <w:rsid w:val="00923A48"/>
    <w:rsid w:val="00924578"/>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E3D"/>
    <w:rsid w:val="00931202"/>
    <w:rsid w:val="0093144E"/>
    <w:rsid w:val="00931929"/>
    <w:rsid w:val="00931E7F"/>
    <w:rsid w:val="009320A9"/>
    <w:rsid w:val="009323F0"/>
    <w:rsid w:val="0093253F"/>
    <w:rsid w:val="0093473D"/>
    <w:rsid w:val="00934831"/>
    <w:rsid w:val="00934B71"/>
    <w:rsid w:val="0093540B"/>
    <w:rsid w:val="009355D3"/>
    <w:rsid w:val="009356A3"/>
    <w:rsid w:val="009368F3"/>
    <w:rsid w:val="00937D02"/>
    <w:rsid w:val="00937E76"/>
    <w:rsid w:val="00940746"/>
    <w:rsid w:val="00941282"/>
    <w:rsid w:val="0094163E"/>
    <w:rsid w:val="00941C4A"/>
    <w:rsid w:val="00942235"/>
    <w:rsid w:val="00942279"/>
    <w:rsid w:val="0094286B"/>
    <w:rsid w:val="0094342A"/>
    <w:rsid w:val="00943662"/>
    <w:rsid w:val="00943A3C"/>
    <w:rsid w:val="00943AB1"/>
    <w:rsid w:val="00943B51"/>
    <w:rsid w:val="00944B64"/>
    <w:rsid w:val="0094527D"/>
    <w:rsid w:val="009471F5"/>
    <w:rsid w:val="009474C2"/>
    <w:rsid w:val="0094796E"/>
    <w:rsid w:val="00950382"/>
    <w:rsid w:val="00950717"/>
    <w:rsid w:val="00950B6C"/>
    <w:rsid w:val="0095239A"/>
    <w:rsid w:val="00952D91"/>
    <w:rsid w:val="0095319B"/>
    <w:rsid w:val="009531A8"/>
    <w:rsid w:val="009533C6"/>
    <w:rsid w:val="00953C6C"/>
    <w:rsid w:val="00954897"/>
    <w:rsid w:val="00954E86"/>
    <w:rsid w:val="0095526F"/>
    <w:rsid w:val="009555E2"/>
    <w:rsid w:val="00957037"/>
    <w:rsid w:val="009605AE"/>
    <w:rsid w:val="0096089A"/>
    <w:rsid w:val="00960E56"/>
    <w:rsid w:val="00961185"/>
    <w:rsid w:val="00961D80"/>
    <w:rsid w:val="00961F7C"/>
    <w:rsid w:val="00963724"/>
    <w:rsid w:val="00963A3E"/>
    <w:rsid w:val="00963CE8"/>
    <w:rsid w:val="0096442A"/>
    <w:rsid w:val="0096495C"/>
    <w:rsid w:val="00964E5D"/>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40AA"/>
    <w:rsid w:val="0097428A"/>
    <w:rsid w:val="00975EB9"/>
    <w:rsid w:val="009760EC"/>
    <w:rsid w:val="009769F9"/>
    <w:rsid w:val="00976FFC"/>
    <w:rsid w:val="00977715"/>
    <w:rsid w:val="00977A95"/>
    <w:rsid w:val="00980617"/>
    <w:rsid w:val="00981086"/>
    <w:rsid w:val="009820B3"/>
    <w:rsid w:val="009827F1"/>
    <w:rsid w:val="00982B08"/>
    <w:rsid w:val="00982C45"/>
    <w:rsid w:val="009831DF"/>
    <w:rsid w:val="00983762"/>
    <w:rsid w:val="00983EE2"/>
    <w:rsid w:val="0098400A"/>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43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18A"/>
    <w:rsid w:val="009A75DD"/>
    <w:rsid w:val="009A785E"/>
    <w:rsid w:val="009B139A"/>
    <w:rsid w:val="009B1E76"/>
    <w:rsid w:val="009B2B37"/>
    <w:rsid w:val="009B30C1"/>
    <w:rsid w:val="009B31EE"/>
    <w:rsid w:val="009B32D5"/>
    <w:rsid w:val="009B3FBC"/>
    <w:rsid w:val="009B6414"/>
    <w:rsid w:val="009B64FC"/>
    <w:rsid w:val="009B65B6"/>
    <w:rsid w:val="009B6D4C"/>
    <w:rsid w:val="009B72EC"/>
    <w:rsid w:val="009C01DE"/>
    <w:rsid w:val="009C08B0"/>
    <w:rsid w:val="009C0912"/>
    <w:rsid w:val="009C0C14"/>
    <w:rsid w:val="009C0C9C"/>
    <w:rsid w:val="009C0CA8"/>
    <w:rsid w:val="009C1006"/>
    <w:rsid w:val="009C127F"/>
    <w:rsid w:val="009C2CA2"/>
    <w:rsid w:val="009C3B06"/>
    <w:rsid w:val="009C3C00"/>
    <w:rsid w:val="009C3C28"/>
    <w:rsid w:val="009C3F05"/>
    <w:rsid w:val="009C547F"/>
    <w:rsid w:val="009C54A8"/>
    <w:rsid w:val="009C582E"/>
    <w:rsid w:val="009C6116"/>
    <w:rsid w:val="009C623A"/>
    <w:rsid w:val="009C62A2"/>
    <w:rsid w:val="009C6CA5"/>
    <w:rsid w:val="009C6D67"/>
    <w:rsid w:val="009C7561"/>
    <w:rsid w:val="009C767E"/>
    <w:rsid w:val="009C7CFB"/>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46B"/>
    <w:rsid w:val="009E7C00"/>
    <w:rsid w:val="009E7D58"/>
    <w:rsid w:val="009F01AC"/>
    <w:rsid w:val="009F04CE"/>
    <w:rsid w:val="009F0BF0"/>
    <w:rsid w:val="009F0BFA"/>
    <w:rsid w:val="009F0CB5"/>
    <w:rsid w:val="009F15E6"/>
    <w:rsid w:val="009F195B"/>
    <w:rsid w:val="009F1D1B"/>
    <w:rsid w:val="009F2924"/>
    <w:rsid w:val="009F314D"/>
    <w:rsid w:val="009F3C16"/>
    <w:rsid w:val="009F3F88"/>
    <w:rsid w:val="009F473A"/>
    <w:rsid w:val="009F4804"/>
    <w:rsid w:val="009F5271"/>
    <w:rsid w:val="009F56E0"/>
    <w:rsid w:val="009F61BC"/>
    <w:rsid w:val="009F62B0"/>
    <w:rsid w:val="009F6334"/>
    <w:rsid w:val="009F6977"/>
    <w:rsid w:val="009F6C28"/>
    <w:rsid w:val="009F6CC3"/>
    <w:rsid w:val="009F7086"/>
    <w:rsid w:val="009F7616"/>
    <w:rsid w:val="009F7B82"/>
    <w:rsid w:val="009F7D21"/>
    <w:rsid w:val="009F7E21"/>
    <w:rsid w:val="00A001C2"/>
    <w:rsid w:val="00A01530"/>
    <w:rsid w:val="00A01A8C"/>
    <w:rsid w:val="00A01BE3"/>
    <w:rsid w:val="00A02782"/>
    <w:rsid w:val="00A03A29"/>
    <w:rsid w:val="00A06FD2"/>
    <w:rsid w:val="00A073CE"/>
    <w:rsid w:val="00A10B1C"/>
    <w:rsid w:val="00A1259C"/>
    <w:rsid w:val="00A12D74"/>
    <w:rsid w:val="00A13892"/>
    <w:rsid w:val="00A149BE"/>
    <w:rsid w:val="00A15EE3"/>
    <w:rsid w:val="00A16068"/>
    <w:rsid w:val="00A16154"/>
    <w:rsid w:val="00A16314"/>
    <w:rsid w:val="00A16713"/>
    <w:rsid w:val="00A17990"/>
    <w:rsid w:val="00A17DBE"/>
    <w:rsid w:val="00A20334"/>
    <w:rsid w:val="00A208EA"/>
    <w:rsid w:val="00A2099E"/>
    <w:rsid w:val="00A20D83"/>
    <w:rsid w:val="00A21265"/>
    <w:rsid w:val="00A21499"/>
    <w:rsid w:val="00A21AFF"/>
    <w:rsid w:val="00A21C88"/>
    <w:rsid w:val="00A22F9F"/>
    <w:rsid w:val="00A238EB"/>
    <w:rsid w:val="00A24585"/>
    <w:rsid w:val="00A2541D"/>
    <w:rsid w:val="00A26AEE"/>
    <w:rsid w:val="00A2705E"/>
    <w:rsid w:val="00A30137"/>
    <w:rsid w:val="00A3139C"/>
    <w:rsid w:val="00A315E0"/>
    <w:rsid w:val="00A318A6"/>
    <w:rsid w:val="00A3255A"/>
    <w:rsid w:val="00A32659"/>
    <w:rsid w:val="00A3331B"/>
    <w:rsid w:val="00A33FB2"/>
    <w:rsid w:val="00A34DCB"/>
    <w:rsid w:val="00A350B3"/>
    <w:rsid w:val="00A35556"/>
    <w:rsid w:val="00A3564A"/>
    <w:rsid w:val="00A35B4F"/>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E1D"/>
    <w:rsid w:val="00A5009F"/>
    <w:rsid w:val="00A50AF3"/>
    <w:rsid w:val="00A50FAF"/>
    <w:rsid w:val="00A517B6"/>
    <w:rsid w:val="00A51958"/>
    <w:rsid w:val="00A51A04"/>
    <w:rsid w:val="00A52CFE"/>
    <w:rsid w:val="00A53C1E"/>
    <w:rsid w:val="00A5417F"/>
    <w:rsid w:val="00A545FA"/>
    <w:rsid w:val="00A546F1"/>
    <w:rsid w:val="00A556D8"/>
    <w:rsid w:val="00A560BA"/>
    <w:rsid w:val="00A5622C"/>
    <w:rsid w:val="00A5634C"/>
    <w:rsid w:val="00A60959"/>
    <w:rsid w:val="00A60C9A"/>
    <w:rsid w:val="00A6120C"/>
    <w:rsid w:val="00A6175C"/>
    <w:rsid w:val="00A626B3"/>
    <w:rsid w:val="00A62A99"/>
    <w:rsid w:val="00A62FE2"/>
    <w:rsid w:val="00A641AF"/>
    <w:rsid w:val="00A65B8A"/>
    <w:rsid w:val="00A67831"/>
    <w:rsid w:val="00A67A21"/>
    <w:rsid w:val="00A67D96"/>
    <w:rsid w:val="00A7004E"/>
    <w:rsid w:val="00A700FC"/>
    <w:rsid w:val="00A7049E"/>
    <w:rsid w:val="00A72FBD"/>
    <w:rsid w:val="00A730EA"/>
    <w:rsid w:val="00A732CA"/>
    <w:rsid w:val="00A7387F"/>
    <w:rsid w:val="00A73ABD"/>
    <w:rsid w:val="00A7471F"/>
    <w:rsid w:val="00A74E1E"/>
    <w:rsid w:val="00A75340"/>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30F0"/>
    <w:rsid w:val="00A93112"/>
    <w:rsid w:val="00A931BF"/>
    <w:rsid w:val="00A93563"/>
    <w:rsid w:val="00A93B8F"/>
    <w:rsid w:val="00A93F87"/>
    <w:rsid w:val="00A940FA"/>
    <w:rsid w:val="00A9433E"/>
    <w:rsid w:val="00A94529"/>
    <w:rsid w:val="00A9489F"/>
    <w:rsid w:val="00A9515D"/>
    <w:rsid w:val="00A9682A"/>
    <w:rsid w:val="00A96ABB"/>
    <w:rsid w:val="00A96F28"/>
    <w:rsid w:val="00A971BD"/>
    <w:rsid w:val="00A97906"/>
    <w:rsid w:val="00AA0399"/>
    <w:rsid w:val="00AA0DC7"/>
    <w:rsid w:val="00AA1073"/>
    <w:rsid w:val="00AA1B5E"/>
    <w:rsid w:val="00AA2450"/>
    <w:rsid w:val="00AA326A"/>
    <w:rsid w:val="00AA3D15"/>
    <w:rsid w:val="00AA4383"/>
    <w:rsid w:val="00AA4734"/>
    <w:rsid w:val="00AA4B36"/>
    <w:rsid w:val="00AA4D0A"/>
    <w:rsid w:val="00AA51C7"/>
    <w:rsid w:val="00AA5641"/>
    <w:rsid w:val="00AA59CD"/>
    <w:rsid w:val="00AA605C"/>
    <w:rsid w:val="00AA62E8"/>
    <w:rsid w:val="00AA62FD"/>
    <w:rsid w:val="00AA7088"/>
    <w:rsid w:val="00AA7AE1"/>
    <w:rsid w:val="00AB0949"/>
    <w:rsid w:val="00AB0EF9"/>
    <w:rsid w:val="00AB140D"/>
    <w:rsid w:val="00AB1EA9"/>
    <w:rsid w:val="00AB2291"/>
    <w:rsid w:val="00AB25EF"/>
    <w:rsid w:val="00AB263B"/>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6A3"/>
    <w:rsid w:val="00AC404E"/>
    <w:rsid w:val="00AC486A"/>
    <w:rsid w:val="00AC4A9E"/>
    <w:rsid w:val="00AC4D8E"/>
    <w:rsid w:val="00AC5283"/>
    <w:rsid w:val="00AC537E"/>
    <w:rsid w:val="00AC56C0"/>
    <w:rsid w:val="00AC5D7B"/>
    <w:rsid w:val="00AC60ED"/>
    <w:rsid w:val="00AC68E3"/>
    <w:rsid w:val="00AC6A2F"/>
    <w:rsid w:val="00AC6C93"/>
    <w:rsid w:val="00AC735F"/>
    <w:rsid w:val="00AC7BC6"/>
    <w:rsid w:val="00AD0975"/>
    <w:rsid w:val="00AD0B5C"/>
    <w:rsid w:val="00AD0FF4"/>
    <w:rsid w:val="00AD129B"/>
    <w:rsid w:val="00AD2010"/>
    <w:rsid w:val="00AD2089"/>
    <w:rsid w:val="00AD22C3"/>
    <w:rsid w:val="00AD28A4"/>
    <w:rsid w:val="00AD4083"/>
    <w:rsid w:val="00AD45C3"/>
    <w:rsid w:val="00AD5022"/>
    <w:rsid w:val="00AD52FE"/>
    <w:rsid w:val="00AD56DC"/>
    <w:rsid w:val="00AD64B2"/>
    <w:rsid w:val="00AD66A0"/>
    <w:rsid w:val="00AD6E61"/>
    <w:rsid w:val="00AD6F1A"/>
    <w:rsid w:val="00AD77C4"/>
    <w:rsid w:val="00AE00D1"/>
    <w:rsid w:val="00AE082A"/>
    <w:rsid w:val="00AE2513"/>
    <w:rsid w:val="00AE2918"/>
    <w:rsid w:val="00AE2FB3"/>
    <w:rsid w:val="00AE3A3A"/>
    <w:rsid w:val="00AE3E6A"/>
    <w:rsid w:val="00AE4D95"/>
    <w:rsid w:val="00AE4E2D"/>
    <w:rsid w:val="00AE5939"/>
    <w:rsid w:val="00AE5D1A"/>
    <w:rsid w:val="00AE688E"/>
    <w:rsid w:val="00AE7149"/>
    <w:rsid w:val="00AE7EA5"/>
    <w:rsid w:val="00AF0E23"/>
    <w:rsid w:val="00AF1165"/>
    <w:rsid w:val="00AF14E4"/>
    <w:rsid w:val="00AF154E"/>
    <w:rsid w:val="00AF169C"/>
    <w:rsid w:val="00AF205F"/>
    <w:rsid w:val="00AF20E6"/>
    <w:rsid w:val="00AF285B"/>
    <w:rsid w:val="00AF2BD0"/>
    <w:rsid w:val="00AF435F"/>
    <w:rsid w:val="00AF4B3A"/>
    <w:rsid w:val="00AF4EFA"/>
    <w:rsid w:val="00AF4F7D"/>
    <w:rsid w:val="00AF5D2C"/>
    <w:rsid w:val="00AF729E"/>
    <w:rsid w:val="00AF754F"/>
    <w:rsid w:val="00AF7741"/>
    <w:rsid w:val="00B00A3B"/>
    <w:rsid w:val="00B01098"/>
    <w:rsid w:val="00B01E0E"/>
    <w:rsid w:val="00B034DE"/>
    <w:rsid w:val="00B03859"/>
    <w:rsid w:val="00B03881"/>
    <w:rsid w:val="00B0479C"/>
    <w:rsid w:val="00B047C7"/>
    <w:rsid w:val="00B05332"/>
    <w:rsid w:val="00B05E70"/>
    <w:rsid w:val="00B06612"/>
    <w:rsid w:val="00B06F4F"/>
    <w:rsid w:val="00B074D3"/>
    <w:rsid w:val="00B1093F"/>
    <w:rsid w:val="00B12A18"/>
    <w:rsid w:val="00B137F2"/>
    <w:rsid w:val="00B1401F"/>
    <w:rsid w:val="00B1434A"/>
    <w:rsid w:val="00B15640"/>
    <w:rsid w:val="00B15E6D"/>
    <w:rsid w:val="00B166A9"/>
    <w:rsid w:val="00B175CB"/>
    <w:rsid w:val="00B178AD"/>
    <w:rsid w:val="00B17A10"/>
    <w:rsid w:val="00B17A5A"/>
    <w:rsid w:val="00B17BD7"/>
    <w:rsid w:val="00B17D09"/>
    <w:rsid w:val="00B206CB"/>
    <w:rsid w:val="00B20CDC"/>
    <w:rsid w:val="00B20D19"/>
    <w:rsid w:val="00B21252"/>
    <w:rsid w:val="00B215CB"/>
    <w:rsid w:val="00B21C4E"/>
    <w:rsid w:val="00B21DCC"/>
    <w:rsid w:val="00B222DF"/>
    <w:rsid w:val="00B22733"/>
    <w:rsid w:val="00B22EC5"/>
    <w:rsid w:val="00B2302F"/>
    <w:rsid w:val="00B23361"/>
    <w:rsid w:val="00B2363B"/>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74E3"/>
    <w:rsid w:val="00B307A6"/>
    <w:rsid w:val="00B3083B"/>
    <w:rsid w:val="00B30CE1"/>
    <w:rsid w:val="00B31846"/>
    <w:rsid w:val="00B322F4"/>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56"/>
    <w:rsid w:val="00B41FB3"/>
    <w:rsid w:val="00B42A3B"/>
    <w:rsid w:val="00B42BD8"/>
    <w:rsid w:val="00B448C7"/>
    <w:rsid w:val="00B45BD6"/>
    <w:rsid w:val="00B50884"/>
    <w:rsid w:val="00B50AD4"/>
    <w:rsid w:val="00B50BD5"/>
    <w:rsid w:val="00B510C3"/>
    <w:rsid w:val="00B5123F"/>
    <w:rsid w:val="00B5180B"/>
    <w:rsid w:val="00B51CDB"/>
    <w:rsid w:val="00B52D5C"/>
    <w:rsid w:val="00B5589C"/>
    <w:rsid w:val="00B57393"/>
    <w:rsid w:val="00B60998"/>
    <w:rsid w:val="00B60C46"/>
    <w:rsid w:val="00B618FF"/>
    <w:rsid w:val="00B61B45"/>
    <w:rsid w:val="00B62D85"/>
    <w:rsid w:val="00B630EB"/>
    <w:rsid w:val="00B63EE5"/>
    <w:rsid w:val="00B64656"/>
    <w:rsid w:val="00B64757"/>
    <w:rsid w:val="00B652D1"/>
    <w:rsid w:val="00B6576C"/>
    <w:rsid w:val="00B659A4"/>
    <w:rsid w:val="00B659B7"/>
    <w:rsid w:val="00B65BF6"/>
    <w:rsid w:val="00B662D7"/>
    <w:rsid w:val="00B666B4"/>
    <w:rsid w:val="00B6739C"/>
    <w:rsid w:val="00B673DA"/>
    <w:rsid w:val="00B67BCA"/>
    <w:rsid w:val="00B701A2"/>
    <w:rsid w:val="00B70A88"/>
    <w:rsid w:val="00B70F96"/>
    <w:rsid w:val="00B710D4"/>
    <w:rsid w:val="00B71408"/>
    <w:rsid w:val="00B7165B"/>
    <w:rsid w:val="00B717B7"/>
    <w:rsid w:val="00B7188A"/>
    <w:rsid w:val="00B71AA6"/>
    <w:rsid w:val="00B73604"/>
    <w:rsid w:val="00B737EF"/>
    <w:rsid w:val="00B73BE2"/>
    <w:rsid w:val="00B73D15"/>
    <w:rsid w:val="00B749DD"/>
    <w:rsid w:val="00B74F42"/>
    <w:rsid w:val="00B76AC6"/>
    <w:rsid w:val="00B76EE7"/>
    <w:rsid w:val="00B76F3D"/>
    <w:rsid w:val="00B7706D"/>
    <w:rsid w:val="00B77376"/>
    <w:rsid w:val="00B80068"/>
    <w:rsid w:val="00B80498"/>
    <w:rsid w:val="00B80859"/>
    <w:rsid w:val="00B80E4E"/>
    <w:rsid w:val="00B81F75"/>
    <w:rsid w:val="00B8287F"/>
    <w:rsid w:val="00B829FB"/>
    <w:rsid w:val="00B830E0"/>
    <w:rsid w:val="00B83455"/>
    <w:rsid w:val="00B83890"/>
    <w:rsid w:val="00B83E2E"/>
    <w:rsid w:val="00B83FF1"/>
    <w:rsid w:val="00B84C84"/>
    <w:rsid w:val="00B84D6C"/>
    <w:rsid w:val="00B850DD"/>
    <w:rsid w:val="00B8562F"/>
    <w:rsid w:val="00B85B08"/>
    <w:rsid w:val="00B85B21"/>
    <w:rsid w:val="00B85C7C"/>
    <w:rsid w:val="00B868EC"/>
    <w:rsid w:val="00B8733A"/>
    <w:rsid w:val="00B87C84"/>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E69"/>
    <w:rsid w:val="00BA40BD"/>
    <w:rsid w:val="00BA41EA"/>
    <w:rsid w:val="00BA5058"/>
    <w:rsid w:val="00BA5FD6"/>
    <w:rsid w:val="00BA64DE"/>
    <w:rsid w:val="00BA726C"/>
    <w:rsid w:val="00BB0683"/>
    <w:rsid w:val="00BB0E75"/>
    <w:rsid w:val="00BB1DEF"/>
    <w:rsid w:val="00BB2539"/>
    <w:rsid w:val="00BB2C82"/>
    <w:rsid w:val="00BB36C1"/>
    <w:rsid w:val="00BB3AE1"/>
    <w:rsid w:val="00BB4F8D"/>
    <w:rsid w:val="00BB525A"/>
    <w:rsid w:val="00BB546F"/>
    <w:rsid w:val="00BB5513"/>
    <w:rsid w:val="00BB582E"/>
    <w:rsid w:val="00BB60E4"/>
    <w:rsid w:val="00BB6E4D"/>
    <w:rsid w:val="00BB79C7"/>
    <w:rsid w:val="00BC01A7"/>
    <w:rsid w:val="00BC06B1"/>
    <w:rsid w:val="00BC0C60"/>
    <w:rsid w:val="00BC11BB"/>
    <w:rsid w:val="00BC1F8D"/>
    <w:rsid w:val="00BC2AF0"/>
    <w:rsid w:val="00BC2C39"/>
    <w:rsid w:val="00BC364C"/>
    <w:rsid w:val="00BC3A7F"/>
    <w:rsid w:val="00BC3C5F"/>
    <w:rsid w:val="00BC4597"/>
    <w:rsid w:val="00BC470A"/>
    <w:rsid w:val="00BC495D"/>
    <w:rsid w:val="00BC4D41"/>
    <w:rsid w:val="00BC4FAC"/>
    <w:rsid w:val="00BC533A"/>
    <w:rsid w:val="00BC59DC"/>
    <w:rsid w:val="00BC614C"/>
    <w:rsid w:val="00BC63C4"/>
    <w:rsid w:val="00BC6A55"/>
    <w:rsid w:val="00BC7C9B"/>
    <w:rsid w:val="00BD0127"/>
    <w:rsid w:val="00BD1653"/>
    <w:rsid w:val="00BD246C"/>
    <w:rsid w:val="00BD34B1"/>
    <w:rsid w:val="00BD3694"/>
    <w:rsid w:val="00BD48BB"/>
    <w:rsid w:val="00BD4F74"/>
    <w:rsid w:val="00BD4FD3"/>
    <w:rsid w:val="00BD58D9"/>
    <w:rsid w:val="00BD59B0"/>
    <w:rsid w:val="00BD6099"/>
    <w:rsid w:val="00BD6445"/>
    <w:rsid w:val="00BD6B29"/>
    <w:rsid w:val="00BD6BAE"/>
    <w:rsid w:val="00BD7483"/>
    <w:rsid w:val="00BD7515"/>
    <w:rsid w:val="00BE078E"/>
    <w:rsid w:val="00BE0AED"/>
    <w:rsid w:val="00BE0C80"/>
    <w:rsid w:val="00BE1012"/>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A5F"/>
    <w:rsid w:val="00BF1B7B"/>
    <w:rsid w:val="00BF1DDE"/>
    <w:rsid w:val="00BF203A"/>
    <w:rsid w:val="00BF223A"/>
    <w:rsid w:val="00BF393D"/>
    <w:rsid w:val="00BF46E7"/>
    <w:rsid w:val="00BF4D96"/>
    <w:rsid w:val="00BF59FC"/>
    <w:rsid w:val="00BF6377"/>
    <w:rsid w:val="00BF659B"/>
    <w:rsid w:val="00BF704B"/>
    <w:rsid w:val="00BF7493"/>
    <w:rsid w:val="00BF7ABD"/>
    <w:rsid w:val="00C00400"/>
    <w:rsid w:val="00C006EF"/>
    <w:rsid w:val="00C00A46"/>
    <w:rsid w:val="00C01C3D"/>
    <w:rsid w:val="00C01C91"/>
    <w:rsid w:val="00C03111"/>
    <w:rsid w:val="00C04605"/>
    <w:rsid w:val="00C04A8C"/>
    <w:rsid w:val="00C04C20"/>
    <w:rsid w:val="00C04C76"/>
    <w:rsid w:val="00C06BE2"/>
    <w:rsid w:val="00C06E55"/>
    <w:rsid w:val="00C06FC6"/>
    <w:rsid w:val="00C07200"/>
    <w:rsid w:val="00C072DB"/>
    <w:rsid w:val="00C07A96"/>
    <w:rsid w:val="00C10EDB"/>
    <w:rsid w:val="00C10F2C"/>
    <w:rsid w:val="00C121CC"/>
    <w:rsid w:val="00C12A37"/>
    <w:rsid w:val="00C12CB1"/>
    <w:rsid w:val="00C13458"/>
    <w:rsid w:val="00C1399D"/>
    <w:rsid w:val="00C139C4"/>
    <w:rsid w:val="00C1589A"/>
    <w:rsid w:val="00C159E2"/>
    <w:rsid w:val="00C15A56"/>
    <w:rsid w:val="00C15F11"/>
    <w:rsid w:val="00C1696F"/>
    <w:rsid w:val="00C16AAE"/>
    <w:rsid w:val="00C176C9"/>
    <w:rsid w:val="00C1782F"/>
    <w:rsid w:val="00C20078"/>
    <w:rsid w:val="00C2008F"/>
    <w:rsid w:val="00C20365"/>
    <w:rsid w:val="00C21EAE"/>
    <w:rsid w:val="00C22BE7"/>
    <w:rsid w:val="00C238B2"/>
    <w:rsid w:val="00C2390F"/>
    <w:rsid w:val="00C24479"/>
    <w:rsid w:val="00C2538A"/>
    <w:rsid w:val="00C25C66"/>
    <w:rsid w:val="00C2664B"/>
    <w:rsid w:val="00C2674B"/>
    <w:rsid w:val="00C268CC"/>
    <w:rsid w:val="00C270EC"/>
    <w:rsid w:val="00C27D01"/>
    <w:rsid w:val="00C30087"/>
    <w:rsid w:val="00C302AF"/>
    <w:rsid w:val="00C31C18"/>
    <w:rsid w:val="00C3336A"/>
    <w:rsid w:val="00C3460D"/>
    <w:rsid w:val="00C347EC"/>
    <w:rsid w:val="00C34C0B"/>
    <w:rsid w:val="00C34C0C"/>
    <w:rsid w:val="00C34D30"/>
    <w:rsid w:val="00C355CD"/>
    <w:rsid w:val="00C36752"/>
    <w:rsid w:val="00C369F2"/>
    <w:rsid w:val="00C36A77"/>
    <w:rsid w:val="00C36FD0"/>
    <w:rsid w:val="00C37056"/>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BF"/>
    <w:rsid w:val="00C46BEC"/>
    <w:rsid w:val="00C5026D"/>
    <w:rsid w:val="00C50312"/>
    <w:rsid w:val="00C50608"/>
    <w:rsid w:val="00C510D6"/>
    <w:rsid w:val="00C51C10"/>
    <w:rsid w:val="00C5312F"/>
    <w:rsid w:val="00C532DE"/>
    <w:rsid w:val="00C5458D"/>
    <w:rsid w:val="00C5491A"/>
    <w:rsid w:val="00C54DD5"/>
    <w:rsid w:val="00C553A1"/>
    <w:rsid w:val="00C55966"/>
    <w:rsid w:val="00C55B65"/>
    <w:rsid w:val="00C56BCB"/>
    <w:rsid w:val="00C5702B"/>
    <w:rsid w:val="00C579AF"/>
    <w:rsid w:val="00C579F1"/>
    <w:rsid w:val="00C60152"/>
    <w:rsid w:val="00C60161"/>
    <w:rsid w:val="00C60C89"/>
    <w:rsid w:val="00C62C07"/>
    <w:rsid w:val="00C636ED"/>
    <w:rsid w:val="00C63DE0"/>
    <w:rsid w:val="00C65274"/>
    <w:rsid w:val="00C65D82"/>
    <w:rsid w:val="00C6630F"/>
    <w:rsid w:val="00C664A9"/>
    <w:rsid w:val="00C6695A"/>
    <w:rsid w:val="00C66A96"/>
    <w:rsid w:val="00C66B65"/>
    <w:rsid w:val="00C6749F"/>
    <w:rsid w:val="00C67E50"/>
    <w:rsid w:val="00C7024A"/>
    <w:rsid w:val="00C7069C"/>
    <w:rsid w:val="00C70A80"/>
    <w:rsid w:val="00C710C2"/>
    <w:rsid w:val="00C713E4"/>
    <w:rsid w:val="00C71A8A"/>
    <w:rsid w:val="00C71E09"/>
    <w:rsid w:val="00C7227B"/>
    <w:rsid w:val="00C72494"/>
    <w:rsid w:val="00C72869"/>
    <w:rsid w:val="00C728EB"/>
    <w:rsid w:val="00C72F27"/>
    <w:rsid w:val="00C73162"/>
    <w:rsid w:val="00C736E6"/>
    <w:rsid w:val="00C73725"/>
    <w:rsid w:val="00C73E19"/>
    <w:rsid w:val="00C74946"/>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AE6"/>
    <w:rsid w:val="00C80C0D"/>
    <w:rsid w:val="00C80EF0"/>
    <w:rsid w:val="00C80F8C"/>
    <w:rsid w:val="00C8271F"/>
    <w:rsid w:val="00C83603"/>
    <w:rsid w:val="00C8392F"/>
    <w:rsid w:val="00C83DDD"/>
    <w:rsid w:val="00C848D9"/>
    <w:rsid w:val="00C85C73"/>
    <w:rsid w:val="00C85FD2"/>
    <w:rsid w:val="00C86E7B"/>
    <w:rsid w:val="00C8758B"/>
    <w:rsid w:val="00C90A04"/>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B03"/>
    <w:rsid w:val="00C940DA"/>
    <w:rsid w:val="00C94BB9"/>
    <w:rsid w:val="00C94CCC"/>
    <w:rsid w:val="00C94DD4"/>
    <w:rsid w:val="00C9521D"/>
    <w:rsid w:val="00C9548D"/>
    <w:rsid w:val="00C95675"/>
    <w:rsid w:val="00C95B01"/>
    <w:rsid w:val="00C95F8E"/>
    <w:rsid w:val="00C9666F"/>
    <w:rsid w:val="00C967AB"/>
    <w:rsid w:val="00C9784F"/>
    <w:rsid w:val="00C97A18"/>
    <w:rsid w:val="00C97C79"/>
    <w:rsid w:val="00CA08C4"/>
    <w:rsid w:val="00CA0F11"/>
    <w:rsid w:val="00CA1F37"/>
    <w:rsid w:val="00CA21A0"/>
    <w:rsid w:val="00CA2B2E"/>
    <w:rsid w:val="00CA2EEA"/>
    <w:rsid w:val="00CA31A8"/>
    <w:rsid w:val="00CA3478"/>
    <w:rsid w:val="00CA4091"/>
    <w:rsid w:val="00CA4346"/>
    <w:rsid w:val="00CA45A3"/>
    <w:rsid w:val="00CA5222"/>
    <w:rsid w:val="00CA5356"/>
    <w:rsid w:val="00CA60E4"/>
    <w:rsid w:val="00CA624E"/>
    <w:rsid w:val="00CA7967"/>
    <w:rsid w:val="00CA7CFF"/>
    <w:rsid w:val="00CB032B"/>
    <w:rsid w:val="00CB06FE"/>
    <w:rsid w:val="00CB109C"/>
    <w:rsid w:val="00CB12EA"/>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AB9"/>
    <w:rsid w:val="00CC3F7B"/>
    <w:rsid w:val="00CC44AA"/>
    <w:rsid w:val="00CC507F"/>
    <w:rsid w:val="00CC54F8"/>
    <w:rsid w:val="00CC5A44"/>
    <w:rsid w:val="00CC5AEE"/>
    <w:rsid w:val="00CC66BC"/>
    <w:rsid w:val="00CC6882"/>
    <w:rsid w:val="00CC730D"/>
    <w:rsid w:val="00CC7704"/>
    <w:rsid w:val="00CC7C44"/>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7A5"/>
    <w:rsid w:val="00CD68E5"/>
    <w:rsid w:val="00CD6CF9"/>
    <w:rsid w:val="00CD7977"/>
    <w:rsid w:val="00CD7AAB"/>
    <w:rsid w:val="00CD7B93"/>
    <w:rsid w:val="00CD7E77"/>
    <w:rsid w:val="00CE0843"/>
    <w:rsid w:val="00CE147D"/>
    <w:rsid w:val="00CE1A4E"/>
    <w:rsid w:val="00CE2BC5"/>
    <w:rsid w:val="00CE7D85"/>
    <w:rsid w:val="00CF0067"/>
    <w:rsid w:val="00CF0275"/>
    <w:rsid w:val="00CF0953"/>
    <w:rsid w:val="00CF09AB"/>
    <w:rsid w:val="00CF1067"/>
    <w:rsid w:val="00CF1285"/>
    <w:rsid w:val="00CF15F5"/>
    <w:rsid w:val="00CF1FA0"/>
    <w:rsid w:val="00CF25A8"/>
    <w:rsid w:val="00CF30E7"/>
    <w:rsid w:val="00CF3780"/>
    <w:rsid w:val="00CF38C5"/>
    <w:rsid w:val="00CF3F05"/>
    <w:rsid w:val="00CF4864"/>
    <w:rsid w:val="00CF52D4"/>
    <w:rsid w:val="00CF5BEF"/>
    <w:rsid w:val="00CF5C70"/>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243"/>
    <w:rsid w:val="00D075E7"/>
    <w:rsid w:val="00D07944"/>
    <w:rsid w:val="00D07B2D"/>
    <w:rsid w:val="00D10ACF"/>
    <w:rsid w:val="00D11098"/>
    <w:rsid w:val="00D11BA3"/>
    <w:rsid w:val="00D11DD0"/>
    <w:rsid w:val="00D12181"/>
    <w:rsid w:val="00D1242A"/>
    <w:rsid w:val="00D12AAE"/>
    <w:rsid w:val="00D12DEC"/>
    <w:rsid w:val="00D134E8"/>
    <w:rsid w:val="00D13855"/>
    <w:rsid w:val="00D13D1E"/>
    <w:rsid w:val="00D13D25"/>
    <w:rsid w:val="00D13FAF"/>
    <w:rsid w:val="00D13FD7"/>
    <w:rsid w:val="00D13FF2"/>
    <w:rsid w:val="00D14468"/>
    <w:rsid w:val="00D15979"/>
    <w:rsid w:val="00D15B7B"/>
    <w:rsid w:val="00D170AD"/>
    <w:rsid w:val="00D1714A"/>
    <w:rsid w:val="00D174E4"/>
    <w:rsid w:val="00D201F2"/>
    <w:rsid w:val="00D21D13"/>
    <w:rsid w:val="00D22266"/>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CC"/>
    <w:rsid w:val="00D3342F"/>
    <w:rsid w:val="00D3399A"/>
    <w:rsid w:val="00D3476E"/>
    <w:rsid w:val="00D34CF4"/>
    <w:rsid w:val="00D35466"/>
    <w:rsid w:val="00D359AD"/>
    <w:rsid w:val="00D35DCB"/>
    <w:rsid w:val="00D3614A"/>
    <w:rsid w:val="00D36A88"/>
    <w:rsid w:val="00D3774D"/>
    <w:rsid w:val="00D3783E"/>
    <w:rsid w:val="00D40076"/>
    <w:rsid w:val="00D40677"/>
    <w:rsid w:val="00D4076F"/>
    <w:rsid w:val="00D40831"/>
    <w:rsid w:val="00D40F1C"/>
    <w:rsid w:val="00D40F59"/>
    <w:rsid w:val="00D4150E"/>
    <w:rsid w:val="00D41B47"/>
    <w:rsid w:val="00D4283E"/>
    <w:rsid w:val="00D42E14"/>
    <w:rsid w:val="00D4360D"/>
    <w:rsid w:val="00D44262"/>
    <w:rsid w:val="00D44C52"/>
    <w:rsid w:val="00D44E12"/>
    <w:rsid w:val="00D452D3"/>
    <w:rsid w:val="00D45815"/>
    <w:rsid w:val="00D47316"/>
    <w:rsid w:val="00D5090A"/>
    <w:rsid w:val="00D50BBA"/>
    <w:rsid w:val="00D516E3"/>
    <w:rsid w:val="00D51FD2"/>
    <w:rsid w:val="00D53ADF"/>
    <w:rsid w:val="00D53BBF"/>
    <w:rsid w:val="00D53C6D"/>
    <w:rsid w:val="00D53D9A"/>
    <w:rsid w:val="00D541D2"/>
    <w:rsid w:val="00D544E9"/>
    <w:rsid w:val="00D54D03"/>
    <w:rsid w:val="00D54FA3"/>
    <w:rsid w:val="00D55350"/>
    <w:rsid w:val="00D570BC"/>
    <w:rsid w:val="00D578F0"/>
    <w:rsid w:val="00D57AF9"/>
    <w:rsid w:val="00D57E27"/>
    <w:rsid w:val="00D60F13"/>
    <w:rsid w:val="00D615FC"/>
    <w:rsid w:val="00D6191F"/>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5FC"/>
    <w:rsid w:val="00D726BB"/>
    <w:rsid w:val="00D72B17"/>
    <w:rsid w:val="00D72BEB"/>
    <w:rsid w:val="00D7321B"/>
    <w:rsid w:val="00D73B09"/>
    <w:rsid w:val="00D75B34"/>
    <w:rsid w:val="00D75C92"/>
    <w:rsid w:val="00D75E49"/>
    <w:rsid w:val="00D762AD"/>
    <w:rsid w:val="00D76A10"/>
    <w:rsid w:val="00D772FB"/>
    <w:rsid w:val="00D77430"/>
    <w:rsid w:val="00D775E8"/>
    <w:rsid w:val="00D777F3"/>
    <w:rsid w:val="00D778EF"/>
    <w:rsid w:val="00D815AD"/>
    <w:rsid w:val="00D81B40"/>
    <w:rsid w:val="00D81C3C"/>
    <w:rsid w:val="00D84365"/>
    <w:rsid w:val="00D843FE"/>
    <w:rsid w:val="00D84442"/>
    <w:rsid w:val="00D8456D"/>
    <w:rsid w:val="00D84864"/>
    <w:rsid w:val="00D84922"/>
    <w:rsid w:val="00D84E23"/>
    <w:rsid w:val="00D85327"/>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F62"/>
    <w:rsid w:val="00D94258"/>
    <w:rsid w:val="00D947C6"/>
    <w:rsid w:val="00D94A2F"/>
    <w:rsid w:val="00D94CD6"/>
    <w:rsid w:val="00D94F2C"/>
    <w:rsid w:val="00D9574E"/>
    <w:rsid w:val="00D95827"/>
    <w:rsid w:val="00D96720"/>
    <w:rsid w:val="00D96998"/>
    <w:rsid w:val="00D96A42"/>
    <w:rsid w:val="00D97DB6"/>
    <w:rsid w:val="00DA00AE"/>
    <w:rsid w:val="00DA01BE"/>
    <w:rsid w:val="00DA0B63"/>
    <w:rsid w:val="00DA1092"/>
    <w:rsid w:val="00DA1666"/>
    <w:rsid w:val="00DA1AED"/>
    <w:rsid w:val="00DA3598"/>
    <w:rsid w:val="00DA402E"/>
    <w:rsid w:val="00DA41E3"/>
    <w:rsid w:val="00DA50F5"/>
    <w:rsid w:val="00DA673F"/>
    <w:rsid w:val="00DA728E"/>
    <w:rsid w:val="00DA7401"/>
    <w:rsid w:val="00DA7A73"/>
    <w:rsid w:val="00DA7D19"/>
    <w:rsid w:val="00DB0D60"/>
    <w:rsid w:val="00DB1AA3"/>
    <w:rsid w:val="00DB23B2"/>
    <w:rsid w:val="00DB2AF8"/>
    <w:rsid w:val="00DB3273"/>
    <w:rsid w:val="00DB3803"/>
    <w:rsid w:val="00DB3A79"/>
    <w:rsid w:val="00DB447F"/>
    <w:rsid w:val="00DB47B2"/>
    <w:rsid w:val="00DB47C7"/>
    <w:rsid w:val="00DB4833"/>
    <w:rsid w:val="00DB5AC4"/>
    <w:rsid w:val="00DB6542"/>
    <w:rsid w:val="00DB6DF4"/>
    <w:rsid w:val="00DB7B7F"/>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7229"/>
    <w:rsid w:val="00DC788F"/>
    <w:rsid w:val="00DC7A93"/>
    <w:rsid w:val="00DC7E61"/>
    <w:rsid w:val="00DD03B4"/>
    <w:rsid w:val="00DD0E9C"/>
    <w:rsid w:val="00DD1708"/>
    <w:rsid w:val="00DD214F"/>
    <w:rsid w:val="00DD2486"/>
    <w:rsid w:val="00DD2BD6"/>
    <w:rsid w:val="00DD3824"/>
    <w:rsid w:val="00DD3870"/>
    <w:rsid w:val="00DD3AF0"/>
    <w:rsid w:val="00DD3C38"/>
    <w:rsid w:val="00DD4734"/>
    <w:rsid w:val="00DD48A6"/>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60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36D"/>
    <w:rsid w:val="00E10665"/>
    <w:rsid w:val="00E10829"/>
    <w:rsid w:val="00E10A0D"/>
    <w:rsid w:val="00E13296"/>
    <w:rsid w:val="00E136A9"/>
    <w:rsid w:val="00E140C3"/>
    <w:rsid w:val="00E142DE"/>
    <w:rsid w:val="00E144D4"/>
    <w:rsid w:val="00E1485E"/>
    <w:rsid w:val="00E14A92"/>
    <w:rsid w:val="00E16021"/>
    <w:rsid w:val="00E162C1"/>
    <w:rsid w:val="00E16E21"/>
    <w:rsid w:val="00E177E7"/>
    <w:rsid w:val="00E17D81"/>
    <w:rsid w:val="00E20681"/>
    <w:rsid w:val="00E20D2E"/>
    <w:rsid w:val="00E20EB1"/>
    <w:rsid w:val="00E20FBB"/>
    <w:rsid w:val="00E236AD"/>
    <w:rsid w:val="00E239A5"/>
    <w:rsid w:val="00E23B80"/>
    <w:rsid w:val="00E24630"/>
    <w:rsid w:val="00E24F4A"/>
    <w:rsid w:val="00E25098"/>
    <w:rsid w:val="00E2518C"/>
    <w:rsid w:val="00E258AE"/>
    <w:rsid w:val="00E2625E"/>
    <w:rsid w:val="00E2682B"/>
    <w:rsid w:val="00E26DF8"/>
    <w:rsid w:val="00E27571"/>
    <w:rsid w:val="00E2774A"/>
    <w:rsid w:val="00E27F65"/>
    <w:rsid w:val="00E30092"/>
    <w:rsid w:val="00E301F1"/>
    <w:rsid w:val="00E30208"/>
    <w:rsid w:val="00E30AB4"/>
    <w:rsid w:val="00E31D78"/>
    <w:rsid w:val="00E320E7"/>
    <w:rsid w:val="00E32784"/>
    <w:rsid w:val="00E34496"/>
    <w:rsid w:val="00E3514B"/>
    <w:rsid w:val="00E3576C"/>
    <w:rsid w:val="00E35BC6"/>
    <w:rsid w:val="00E35F43"/>
    <w:rsid w:val="00E36144"/>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24D"/>
    <w:rsid w:val="00E519F7"/>
    <w:rsid w:val="00E520B6"/>
    <w:rsid w:val="00E52A0E"/>
    <w:rsid w:val="00E52B09"/>
    <w:rsid w:val="00E532EA"/>
    <w:rsid w:val="00E535AC"/>
    <w:rsid w:val="00E53D88"/>
    <w:rsid w:val="00E53DF3"/>
    <w:rsid w:val="00E541C4"/>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640F"/>
    <w:rsid w:val="00E66754"/>
    <w:rsid w:val="00E66D8E"/>
    <w:rsid w:val="00E676D8"/>
    <w:rsid w:val="00E67BCD"/>
    <w:rsid w:val="00E67CCD"/>
    <w:rsid w:val="00E71314"/>
    <w:rsid w:val="00E7199D"/>
    <w:rsid w:val="00E71AFB"/>
    <w:rsid w:val="00E721E0"/>
    <w:rsid w:val="00E72639"/>
    <w:rsid w:val="00E727A9"/>
    <w:rsid w:val="00E72D3C"/>
    <w:rsid w:val="00E73E25"/>
    <w:rsid w:val="00E74D6C"/>
    <w:rsid w:val="00E75077"/>
    <w:rsid w:val="00E75319"/>
    <w:rsid w:val="00E75CA7"/>
    <w:rsid w:val="00E76940"/>
    <w:rsid w:val="00E77045"/>
    <w:rsid w:val="00E7732A"/>
    <w:rsid w:val="00E77DAB"/>
    <w:rsid w:val="00E8054F"/>
    <w:rsid w:val="00E805C0"/>
    <w:rsid w:val="00E80F75"/>
    <w:rsid w:val="00E81B4A"/>
    <w:rsid w:val="00E81B7F"/>
    <w:rsid w:val="00E82102"/>
    <w:rsid w:val="00E82BCD"/>
    <w:rsid w:val="00E83145"/>
    <w:rsid w:val="00E83FE2"/>
    <w:rsid w:val="00E843A7"/>
    <w:rsid w:val="00E84A02"/>
    <w:rsid w:val="00E8539F"/>
    <w:rsid w:val="00E85526"/>
    <w:rsid w:val="00E85661"/>
    <w:rsid w:val="00E85B61"/>
    <w:rsid w:val="00E85DF2"/>
    <w:rsid w:val="00E86855"/>
    <w:rsid w:val="00E86BEA"/>
    <w:rsid w:val="00E86C68"/>
    <w:rsid w:val="00E86E4F"/>
    <w:rsid w:val="00E87AED"/>
    <w:rsid w:val="00E87D65"/>
    <w:rsid w:val="00E90915"/>
    <w:rsid w:val="00E90E71"/>
    <w:rsid w:val="00E9196F"/>
    <w:rsid w:val="00E927D6"/>
    <w:rsid w:val="00E92995"/>
    <w:rsid w:val="00E92A32"/>
    <w:rsid w:val="00E92AC2"/>
    <w:rsid w:val="00E936F6"/>
    <w:rsid w:val="00E93C99"/>
    <w:rsid w:val="00E93F2E"/>
    <w:rsid w:val="00E94130"/>
    <w:rsid w:val="00E951A5"/>
    <w:rsid w:val="00E95B3D"/>
    <w:rsid w:val="00E95BF6"/>
    <w:rsid w:val="00E9691F"/>
    <w:rsid w:val="00E96E55"/>
    <w:rsid w:val="00EA008B"/>
    <w:rsid w:val="00EA01EC"/>
    <w:rsid w:val="00EA1279"/>
    <w:rsid w:val="00EA18FD"/>
    <w:rsid w:val="00EA21F2"/>
    <w:rsid w:val="00EA23F5"/>
    <w:rsid w:val="00EA28B0"/>
    <w:rsid w:val="00EA2BC4"/>
    <w:rsid w:val="00EA2EBB"/>
    <w:rsid w:val="00EA2F0E"/>
    <w:rsid w:val="00EA3328"/>
    <w:rsid w:val="00EA3844"/>
    <w:rsid w:val="00EA3FE2"/>
    <w:rsid w:val="00EA4784"/>
    <w:rsid w:val="00EA5C33"/>
    <w:rsid w:val="00EA645D"/>
    <w:rsid w:val="00EA650E"/>
    <w:rsid w:val="00EA6A6D"/>
    <w:rsid w:val="00EA7063"/>
    <w:rsid w:val="00EA73B6"/>
    <w:rsid w:val="00EA7740"/>
    <w:rsid w:val="00EA785D"/>
    <w:rsid w:val="00EA7F4A"/>
    <w:rsid w:val="00EB16BA"/>
    <w:rsid w:val="00EB1D5C"/>
    <w:rsid w:val="00EB2611"/>
    <w:rsid w:val="00EB2BC8"/>
    <w:rsid w:val="00EB3C89"/>
    <w:rsid w:val="00EB40AF"/>
    <w:rsid w:val="00EB4334"/>
    <w:rsid w:val="00EB4C66"/>
    <w:rsid w:val="00EB4DB7"/>
    <w:rsid w:val="00EB5023"/>
    <w:rsid w:val="00EB502C"/>
    <w:rsid w:val="00EB5451"/>
    <w:rsid w:val="00EB569D"/>
    <w:rsid w:val="00EB584C"/>
    <w:rsid w:val="00EB608D"/>
    <w:rsid w:val="00EB617F"/>
    <w:rsid w:val="00EB646F"/>
    <w:rsid w:val="00EB6B18"/>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627"/>
    <w:rsid w:val="00EC2871"/>
    <w:rsid w:val="00EC3197"/>
    <w:rsid w:val="00EC3B39"/>
    <w:rsid w:val="00EC3E73"/>
    <w:rsid w:val="00EC4BB8"/>
    <w:rsid w:val="00EC5071"/>
    <w:rsid w:val="00EC549D"/>
    <w:rsid w:val="00EC5696"/>
    <w:rsid w:val="00EC59EE"/>
    <w:rsid w:val="00EC5FDF"/>
    <w:rsid w:val="00EC60E1"/>
    <w:rsid w:val="00EC77B5"/>
    <w:rsid w:val="00ED1968"/>
    <w:rsid w:val="00ED1BE4"/>
    <w:rsid w:val="00ED1EBE"/>
    <w:rsid w:val="00ED2E8C"/>
    <w:rsid w:val="00ED3200"/>
    <w:rsid w:val="00ED378D"/>
    <w:rsid w:val="00ED3927"/>
    <w:rsid w:val="00ED3A74"/>
    <w:rsid w:val="00ED55AA"/>
    <w:rsid w:val="00ED5925"/>
    <w:rsid w:val="00ED5C06"/>
    <w:rsid w:val="00ED5C1D"/>
    <w:rsid w:val="00ED5FA7"/>
    <w:rsid w:val="00ED629C"/>
    <w:rsid w:val="00ED6877"/>
    <w:rsid w:val="00ED6D31"/>
    <w:rsid w:val="00ED72EB"/>
    <w:rsid w:val="00ED74D7"/>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5719"/>
    <w:rsid w:val="00EE625E"/>
    <w:rsid w:val="00EE6784"/>
    <w:rsid w:val="00EE77A9"/>
    <w:rsid w:val="00EE79A9"/>
    <w:rsid w:val="00EF02B5"/>
    <w:rsid w:val="00EF0472"/>
    <w:rsid w:val="00EF06AC"/>
    <w:rsid w:val="00EF0718"/>
    <w:rsid w:val="00EF0B75"/>
    <w:rsid w:val="00EF2EE0"/>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5E2"/>
    <w:rsid w:val="00F056F0"/>
    <w:rsid w:val="00F05A16"/>
    <w:rsid w:val="00F05BCA"/>
    <w:rsid w:val="00F0644C"/>
    <w:rsid w:val="00F070A0"/>
    <w:rsid w:val="00F070E5"/>
    <w:rsid w:val="00F0731F"/>
    <w:rsid w:val="00F077F3"/>
    <w:rsid w:val="00F079CE"/>
    <w:rsid w:val="00F1065B"/>
    <w:rsid w:val="00F112DC"/>
    <w:rsid w:val="00F12350"/>
    <w:rsid w:val="00F12F38"/>
    <w:rsid w:val="00F12FFA"/>
    <w:rsid w:val="00F13232"/>
    <w:rsid w:val="00F132E7"/>
    <w:rsid w:val="00F155AB"/>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92"/>
    <w:rsid w:val="00F35929"/>
    <w:rsid w:val="00F359D4"/>
    <w:rsid w:val="00F36098"/>
    <w:rsid w:val="00F369CB"/>
    <w:rsid w:val="00F3704B"/>
    <w:rsid w:val="00F37C8C"/>
    <w:rsid w:val="00F40494"/>
    <w:rsid w:val="00F405F5"/>
    <w:rsid w:val="00F40B38"/>
    <w:rsid w:val="00F40BB3"/>
    <w:rsid w:val="00F40C1A"/>
    <w:rsid w:val="00F41306"/>
    <w:rsid w:val="00F41D3A"/>
    <w:rsid w:val="00F421CB"/>
    <w:rsid w:val="00F422CA"/>
    <w:rsid w:val="00F428E1"/>
    <w:rsid w:val="00F430A0"/>
    <w:rsid w:val="00F4318F"/>
    <w:rsid w:val="00F43DB2"/>
    <w:rsid w:val="00F45100"/>
    <w:rsid w:val="00F469EC"/>
    <w:rsid w:val="00F473B1"/>
    <w:rsid w:val="00F50088"/>
    <w:rsid w:val="00F5055E"/>
    <w:rsid w:val="00F50A2D"/>
    <w:rsid w:val="00F51140"/>
    <w:rsid w:val="00F5149F"/>
    <w:rsid w:val="00F520C1"/>
    <w:rsid w:val="00F524C4"/>
    <w:rsid w:val="00F52931"/>
    <w:rsid w:val="00F529DF"/>
    <w:rsid w:val="00F52B23"/>
    <w:rsid w:val="00F52FC0"/>
    <w:rsid w:val="00F53419"/>
    <w:rsid w:val="00F538FA"/>
    <w:rsid w:val="00F54123"/>
    <w:rsid w:val="00F54C2C"/>
    <w:rsid w:val="00F55ECF"/>
    <w:rsid w:val="00F56648"/>
    <w:rsid w:val="00F56971"/>
    <w:rsid w:val="00F6053E"/>
    <w:rsid w:val="00F6132B"/>
    <w:rsid w:val="00F616D6"/>
    <w:rsid w:val="00F61CF5"/>
    <w:rsid w:val="00F6202E"/>
    <w:rsid w:val="00F62191"/>
    <w:rsid w:val="00F6229D"/>
    <w:rsid w:val="00F62479"/>
    <w:rsid w:val="00F63019"/>
    <w:rsid w:val="00F6360E"/>
    <w:rsid w:val="00F638A6"/>
    <w:rsid w:val="00F63D9E"/>
    <w:rsid w:val="00F642E9"/>
    <w:rsid w:val="00F6586F"/>
    <w:rsid w:val="00F660E7"/>
    <w:rsid w:val="00F67B77"/>
    <w:rsid w:val="00F67FAB"/>
    <w:rsid w:val="00F70A03"/>
    <w:rsid w:val="00F70E5F"/>
    <w:rsid w:val="00F70FB7"/>
    <w:rsid w:val="00F7170C"/>
    <w:rsid w:val="00F72583"/>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E2A"/>
    <w:rsid w:val="00F81607"/>
    <w:rsid w:val="00F81CCF"/>
    <w:rsid w:val="00F82011"/>
    <w:rsid w:val="00F82099"/>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D75"/>
    <w:rsid w:val="00F94DDE"/>
    <w:rsid w:val="00F94EA7"/>
    <w:rsid w:val="00F963EC"/>
    <w:rsid w:val="00F96BB8"/>
    <w:rsid w:val="00F96DDB"/>
    <w:rsid w:val="00F97F71"/>
    <w:rsid w:val="00F97FB3"/>
    <w:rsid w:val="00FA0CBB"/>
    <w:rsid w:val="00FA0F51"/>
    <w:rsid w:val="00FA1590"/>
    <w:rsid w:val="00FA168E"/>
    <w:rsid w:val="00FA1B5D"/>
    <w:rsid w:val="00FA26E3"/>
    <w:rsid w:val="00FA27D9"/>
    <w:rsid w:val="00FA2BA0"/>
    <w:rsid w:val="00FA2C35"/>
    <w:rsid w:val="00FA2EA0"/>
    <w:rsid w:val="00FA3B5E"/>
    <w:rsid w:val="00FA4132"/>
    <w:rsid w:val="00FA5D42"/>
    <w:rsid w:val="00FA606A"/>
    <w:rsid w:val="00FA680A"/>
    <w:rsid w:val="00FA6DFD"/>
    <w:rsid w:val="00FA6E84"/>
    <w:rsid w:val="00FA71AB"/>
    <w:rsid w:val="00FA7209"/>
    <w:rsid w:val="00FA7746"/>
    <w:rsid w:val="00FB07BE"/>
    <w:rsid w:val="00FB1850"/>
    <w:rsid w:val="00FB1925"/>
    <w:rsid w:val="00FB2949"/>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358"/>
    <w:rsid w:val="00FC4786"/>
    <w:rsid w:val="00FC49B3"/>
    <w:rsid w:val="00FC4B07"/>
    <w:rsid w:val="00FC5000"/>
    <w:rsid w:val="00FC52D3"/>
    <w:rsid w:val="00FC5FD4"/>
    <w:rsid w:val="00FC6387"/>
    <w:rsid w:val="00FC6779"/>
    <w:rsid w:val="00FC6B5E"/>
    <w:rsid w:val="00FC79F9"/>
    <w:rsid w:val="00FD06A0"/>
    <w:rsid w:val="00FD0EB6"/>
    <w:rsid w:val="00FD0EBE"/>
    <w:rsid w:val="00FD0F0E"/>
    <w:rsid w:val="00FD10F5"/>
    <w:rsid w:val="00FD2067"/>
    <w:rsid w:val="00FD2357"/>
    <w:rsid w:val="00FD2A38"/>
    <w:rsid w:val="00FD2B89"/>
    <w:rsid w:val="00FD2EA5"/>
    <w:rsid w:val="00FD3659"/>
    <w:rsid w:val="00FD38AA"/>
    <w:rsid w:val="00FD38DB"/>
    <w:rsid w:val="00FD3950"/>
    <w:rsid w:val="00FD3D18"/>
    <w:rsid w:val="00FD449B"/>
    <w:rsid w:val="00FD4A5A"/>
    <w:rsid w:val="00FD4C92"/>
    <w:rsid w:val="00FD4F6B"/>
    <w:rsid w:val="00FD627A"/>
    <w:rsid w:val="00FD654F"/>
    <w:rsid w:val="00FD6570"/>
    <w:rsid w:val="00FD6D33"/>
    <w:rsid w:val="00FD6FC4"/>
    <w:rsid w:val="00FD73A4"/>
    <w:rsid w:val="00FD73E6"/>
    <w:rsid w:val="00FD7589"/>
    <w:rsid w:val="00FD75E0"/>
    <w:rsid w:val="00FE219D"/>
    <w:rsid w:val="00FE247C"/>
    <w:rsid w:val="00FE2AF8"/>
    <w:rsid w:val="00FE3578"/>
    <w:rsid w:val="00FE3D79"/>
    <w:rsid w:val="00FE4272"/>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4707"/>
    <w:rsid w:val="00FF4919"/>
    <w:rsid w:val="00FF4AB5"/>
    <w:rsid w:val="00FF4C0A"/>
    <w:rsid w:val="00FF4D5C"/>
    <w:rsid w:val="00FF4D61"/>
    <w:rsid w:val="00FF4F9A"/>
    <w:rsid w:val="00FF5335"/>
    <w:rsid w:val="00FF57AF"/>
    <w:rsid w:val="00FF68B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aliases w:val="Car4,Texto sin formato Car1,Texto sin formato Car Car,Texto sin formato Car Car1,Texto sin formato Car1 Car Car,Texto sin formato Car Car1 Car,Texto sin formato Car1 Car Car Car,Texto sin formato Car Car Car Car Car,Transcripción,Car,C"/>
    <w:basedOn w:val="Normal"/>
    <w:link w:val="TextosinformatoCar"/>
    <w:rsid w:val="002944C8"/>
    <w:rPr>
      <w:rFonts w:ascii="Courier New" w:hAnsi="Courier New"/>
      <w:sz w:val="20"/>
      <w:szCs w:val="20"/>
    </w:rPr>
  </w:style>
  <w:style w:type="character" w:customStyle="1" w:styleId="TextosinformatoCar">
    <w:name w:val="Texto sin formato Car"/>
    <w:aliases w:val="Car4 Car,Texto sin formato Car1 Car,Texto sin formato Car Car Car,Texto sin formato Car Car1 Car1,Texto sin formato Car1 Car Car Car1,Texto sin formato Car Car1 Car Car,Texto sin formato Car1 Car Car Car Car,Transcripción Car,C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5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Normal"/>
    <w:link w:val="EstiloCar"/>
    <w:qFormat/>
    <w:rsid w:val="00E136A9"/>
    <w:pPr>
      <w:spacing w:after="160" w:line="240" w:lineRule="exact"/>
      <w:jc w:val="right"/>
    </w:pPr>
    <w:rPr>
      <w:rFonts w:ascii="Verdana" w:hAnsi="Verdana" w:cs="Verdana"/>
      <w:sz w:val="20"/>
      <w:szCs w:val="20"/>
      <w:lang w:val="es-MX" w:eastAsia="en-US"/>
    </w:rPr>
  </w:style>
  <w:style w:type="character" w:customStyle="1" w:styleId="EstiloCar">
    <w:name w:val="Estilo Car"/>
    <w:basedOn w:val="Fuentedeprrafopredeter"/>
    <w:link w:val="Estilo"/>
    <w:locked/>
    <w:rsid w:val="00E136A9"/>
    <w:rPr>
      <w:rFonts w:ascii="Verdana" w:eastAsia="Times New Roman" w:hAnsi="Verdana" w:cs="Verdana"/>
      <w:sz w:val="20"/>
      <w:szCs w:val="20"/>
      <w:lang w:val="es-MX" w:eastAsia="en-US"/>
    </w:rPr>
  </w:style>
  <w:style w:type="paragraph" w:customStyle="1" w:styleId="Normal0">
    <w:name w:val="[Normal]"/>
    <w:rsid w:val="00E136A9"/>
    <w:pPr>
      <w:widowControl w:val="0"/>
      <w:autoSpaceDE w:val="0"/>
      <w:autoSpaceDN w:val="0"/>
      <w:adjustRightInd w:val="0"/>
    </w:pPr>
    <w:rPr>
      <w:rFonts w:ascii="Arial" w:eastAsia="Times New Roman" w:hAnsi="Arial" w:cs="Arial"/>
      <w:lang w:val="es-ES"/>
    </w:rPr>
  </w:style>
  <w:style w:type="paragraph" w:styleId="Sangradetextonormal">
    <w:name w:val="Body Text Indent"/>
    <w:basedOn w:val="Normal"/>
    <w:link w:val="SangradetextonormalCar"/>
    <w:uiPriority w:val="99"/>
    <w:semiHidden/>
    <w:unhideWhenUsed/>
    <w:rsid w:val="00892233"/>
    <w:pPr>
      <w:spacing w:after="120"/>
      <w:ind w:left="283"/>
    </w:pPr>
  </w:style>
  <w:style w:type="character" w:customStyle="1" w:styleId="SangradetextonormalCar">
    <w:name w:val="Sangría de texto normal Car"/>
    <w:basedOn w:val="Fuentedeprrafopredeter"/>
    <w:link w:val="Sangradetextonormal"/>
    <w:uiPriority w:val="99"/>
    <w:semiHidden/>
    <w:rsid w:val="00892233"/>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8045214">
      <w:bodyDiv w:val="1"/>
      <w:marLeft w:val="0"/>
      <w:marRight w:val="0"/>
      <w:marTop w:val="0"/>
      <w:marBottom w:val="0"/>
      <w:divBdr>
        <w:top w:val="none" w:sz="0" w:space="0" w:color="auto"/>
        <w:left w:val="none" w:sz="0" w:space="0" w:color="auto"/>
        <w:bottom w:val="none" w:sz="0" w:space="0" w:color="auto"/>
        <w:right w:val="none" w:sz="0" w:space="0" w:color="auto"/>
      </w:divBdr>
      <w:divsChild>
        <w:div w:id="504243188">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6286-4428-4ECA-A4A7-7C2021E4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3516</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75</cp:revision>
  <cp:lastPrinted>2018-12-18T23:29:00Z</cp:lastPrinted>
  <dcterms:created xsi:type="dcterms:W3CDTF">2018-12-18T20:11:00Z</dcterms:created>
  <dcterms:modified xsi:type="dcterms:W3CDTF">2019-02-14T02:00:00Z</dcterms:modified>
</cp:coreProperties>
</file>