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C2DAD7" w14:textId="77777777" w:rsidR="002C3F1A" w:rsidRDefault="002C3F1A" w:rsidP="002C3F1A">
      <w:pPr>
        <w:spacing w:line="360" w:lineRule="auto"/>
        <w:jc w:val="center"/>
        <w:rPr>
          <w:rFonts w:ascii="Palatino Linotype" w:hAnsi="Palatino Linotype"/>
          <w:b/>
        </w:rPr>
      </w:pPr>
    </w:p>
    <w:p w14:paraId="122CEA81" w14:textId="77777777" w:rsidR="00474477" w:rsidRPr="002C3F1A" w:rsidRDefault="00474477" w:rsidP="002C3F1A">
      <w:pPr>
        <w:spacing w:line="360" w:lineRule="auto"/>
        <w:jc w:val="center"/>
        <w:rPr>
          <w:rFonts w:ascii="Palatino Linotype" w:hAnsi="Palatino Linotype"/>
          <w:b/>
        </w:rPr>
      </w:pPr>
      <w:r w:rsidRPr="002C3F1A">
        <w:rPr>
          <w:rFonts w:ascii="Palatino Linotype" w:hAnsi="Palatino Linotype"/>
          <w:b/>
        </w:rPr>
        <w:t>LÍNEAS ARGUMENTATIVAS.</w:t>
      </w:r>
    </w:p>
    <w:p w14:paraId="7DC27308" w14:textId="13523111" w:rsidR="005E7271" w:rsidRPr="002C3F1A" w:rsidRDefault="008765E3" w:rsidP="002C3F1A">
      <w:pPr>
        <w:spacing w:before="240" w:after="240" w:line="360" w:lineRule="auto"/>
        <w:jc w:val="both"/>
        <w:rPr>
          <w:rFonts w:ascii="Palatino Linotype" w:eastAsia="Times New Roman" w:hAnsi="Palatino Linotype"/>
        </w:rPr>
      </w:pPr>
      <w:r w:rsidRPr="002C3F1A">
        <w:rPr>
          <w:rFonts w:ascii="Palatino Linotype" w:eastAsia="Times New Roman" w:hAnsi="Palatino Linotype"/>
          <w:b/>
        </w:rPr>
        <w:t>DEBERES DE LAS AUTORIDADES.</w:t>
      </w:r>
      <w:r w:rsidRPr="002C3F1A">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w:t>
      </w:r>
      <w:proofErr w:type="gramStart"/>
      <w:r w:rsidRPr="002C3F1A">
        <w:rPr>
          <w:rFonts w:ascii="Palatino Linotype" w:eastAsia="Times New Roman" w:hAnsi="Palatino Linotype"/>
        </w:rPr>
        <w:t>obligación</w:t>
      </w:r>
      <w:proofErr w:type="gramEnd"/>
      <w:r w:rsidRPr="002C3F1A">
        <w:rPr>
          <w:rFonts w:ascii="Palatino Linotype" w:eastAsia="Times New Roman" w:hAnsi="Palatino Linotype"/>
        </w:rPr>
        <w:t xml:space="preserve"> de respetarlo, protegerlo y garantizarlo.</w:t>
      </w:r>
    </w:p>
    <w:p w14:paraId="239039DB" w14:textId="05075985" w:rsidR="00D80FEE" w:rsidRPr="002C3F1A" w:rsidRDefault="00ED17D8" w:rsidP="002C3F1A">
      <w:pPr>
        <w:spacing w:before="240" w:after="240" w:line="360" w:lineRule="auto"/>
        <w:jc w:val="both"/>
        <w:rPr>
          <w:rFonts w:ascii="Palatino Linotype" w:eastAsia="Times New Roman" w:hAnsi="Palatino Linotype"/>
        </w:rPr>
      </w:pPr>
      <w:r w:rsidRPr="002C3F1A">
        <w:rPr>
          <w:rFonts w:ascii="Palatino Linotype" w:eastAsia="Times New Roman" w:hAnsi="Palatino Linotype"/>
          <w:b/>
        </w:rPr>
        <w:t>INCOMPETENCIA, ACUERDO DE</w:t>
      </w:r>
      <w:r w:rsidR="00766154" w:rsidRPr="002C3F1A">
        <w:rPr>
          <w:rFonts w:ascii="Palatino Linotype" w:eastAsia="Times New Roman" w:hAnsi="Palatino Linotype"/>
          <w:b/>
        </w:rPr>
        <w:t>.</w:t>
      </w:r>
      <w:r w:rsidR="00766154" w:rsidRPr="002C3F1A">
        <w:rPr>
          <w:rFonts w:ascii="Palatino Linotype" w:eastAsia="Times New Roman" w:hAnsi="Palatino Linotype"/>
        </w:rPr>
        <w:t xml:space="preserve"> </w:t>
      </w:r>
      <w:r w:rsidR="00733AFD" w:rsidRPr="002C3F1A">
        <w:rPr>
          <w:rFonts w:ascii="Palatino Linotype" w:eastAsia="Times New Roman" w:hAnsi="Palatino Linotype"/>
        </w:rPr>
        <w:t>De conformidad con el artículo 167 de la Ley de Transparencia y acceso a la Información Pública del Estado de México y Municipios, cuando los Sujetos Obligados determinen la incompetencia para generar, poseer o administrar información solicitada por particulares, deberán manifestarlo dentro de los primeros tres (03) días hábiles posteriores a la solicitud de información, de lo contrario, retrasarán el derecho de acceso a la información de los solicitantes y, consecuencia de ello, deberán emitir un acuerdo de incompetencia en el que su Comité de Transparencia exponga de manera clara y precisa las razones por las que no genera, posee o administra la información en atención a sus atribuciones.</w:t>
      </w:r>
    </w:p>
    <w:p w14:paraId="5951DA80" w14:textId="77777777" w:rsidR="00F97D62" w:rsidRPr="002C3F1A" w:rsidRDefault="00F97D62" w:rsidP="002C3F1A">
      <w:pPr>
        <w:spacing w:before="240" w:after="240" w:line="360" w:lineRule="auto"/>
        <w:jc w:val="both"/>
        <w:rPr>
          <w:rFonts w:ascii="Palatino Linotype" w:eastAsia="Times New Roman" w:hAnsi="Palatino Linotype"/>
        </w:rPr>
      </w:pPr>
    </w:p>
    <w:p w14:paraId="2C267222" w14:textId="4FBB89CD" w:rsidR="007A0A0E" w:rsidRPr="002C3F1A" w:rsidRDefault="007A0A0E" w:rsidP="002C3F1A">
      <w:pPr>
        <w:spacing w:line="360" w:lineRule="auto"/>
        <w:rPr>
          <w:rFonts w:ascii="Palatino Linotype" w:eastAsia="Times New Roman" w:hAnsi="Palatino Linotype"/>
        </w:rPr>
      </w:pPr>
      <w:r w:rsidRPr="002C3F1A">
        <w:rPr>
          <w:rFonts w:ascii="Palatino Linotype" w:eastAsia="Times New Roman" w:hAnsi="Palatino Linotype"/>
        </w:rPr>
        <w:br w:type="page"/>
      </w:r>
    </w:p>
    <w:p w14:paraId="07A9A973" w14:textId="50200C56" w:rsidR="00DA7E2F" w:rsidRPr="002C3F1A" w:rsidRDefault="00A20B1F" w:rsidP="002C3F1A">
      <w:pPr>
        <w:spacing w:line="360" w:lineRule="auto"/>
        <w:jc w:val="center"/>
        <w:rPr>
          <w:rFonts w:ascii="Palatino Linotype" w:eastAsia="Times New Roman" w:hAnsi="Palatino Linotype" w:cs="Times New Roman"/>
          <w:b/>
          <w:u w:val="single"/>
        </w:rPr>
      </w:pPr>
      <w:r w:rsidRPr="002C3F1A">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08867036"/>
        <w:docPartObj>
          <w:docPartGallery w:val="Table of Contents"/>
          <w:docPartUnique/>
        </w:docPartObj>
      </w:sdtPr>
      <w:sdtEndPr>
        <w:rPr>
          <w:b/>
          <w:bCs/>
        </w:rPr>
      </w:sdtEndPr>
      <w:sdtContent>
        <w:p w14:paraId="16BD540F" w14:textId="37661A17" w:rsidR="005C7007" w:rsidRPr="002C3F1A" w:rsidRDefault="005C7007" w:rsidP="002C3F1A">
          <w:pPr>
            <w:pStyle w:val="TtulodeTDC"/>
            <w:spacing w:line="360" w:lineRule="auto"/>
            <w:rPr>
              <w:szCs w:val="24"/>
            </w:rPr>
          </w:pPr>
        </w:p>
        <w:p w14:paraId="44C263B6" w14:textId="77777777" w:rsidR="00733AFD" w:rsidRPr="002C3F1A" w:rsidRDefault="005C7007" w:rsidP="002C3F1A">
          <w:pPr>
            <w:pStyle w:val="TDC1"/>
            <w:spacing w:line="360" w:lineRule="auto"/>
            <w:rPr>
              <w:rFonts w:ascii="Palatino Linotype" w:hAnsi="Palatino Linotype"/>
              <w:noProof/>
              <w:lang w:eastAsia="es-MX"/>
            </w:rPr>
          </w:pPr>
          <w:r w:rsidRPr="002C3F1A">
            <w:rPr>
              <w:rFonts w:ascii="Palatino Linotype" w:hAnsi="Palatino Linotype"/>
              <w:b/>
              <w:bCs/>
              <w:lang w:val="es-ES"/>
            </w:rPr>
            <w:fldChar w:fldCharType="begin"/>
          </w:r>
          <w:r w:rsidRPr="002C3F1A">
            <w:rPr>
              <w:rFonts w:ascii="Palatino Linotype" w:hAnsi="Palatino Linotype"/>
              <w:b/>
              <w:bCs/>
              <w:lang w:val="es-ES"/>
            </w:rPr>
            <w:instrText xml:space="preserve"> TOC \o "1-3" \h \z \u </w:instrText>
          </w:r>
          <w:r w:rsidRPr="002C3F1A">
            <w:rPr>
              <w:rFonts w:ascii="Palatino Linotype" w:hAnsi="Palatino Linotype"/>
              <w:b/>
              <w:bCs/>
              <w:lang w:val="es-ES"/>
            </w:rPr>
            <w:fldChar w:fldCharType="separate"/>
          </w:r>
          <w:hyperlink w:anchor="_Toc532836428" w:history="1">
            <w:r w:rsidR="00733AFD" w:rsidRPr="002C3F1A">
              <w:rPr>
                <w:rStyle w:val="Hipervnculo"/>
                <w:rFonts w:ascii="Palatino Linotype" w:hAnsi="Palatino Linotype"/>
                <w:b/>
                <w:noProof/>
              </w:rPr>
              <w:t>ANTECEDENTES</w:t>
            </w:r>
            <w:r w:rsidR="00733AFD" w:rsidRPr="002C3F1A">
              <w:rPr>
                <w:rFonts w:ascii="Palatino Linotype" w:hAnsi="Palatino Linotype"/>
                <w:noProof/>
                <w:webHidden/>
              </w:rPr>
              <w:tab/>
            </w:r>
            <w:r w:rsidR="00733AFD" w:rsidRPr="002C3F1A">
              <w:rPr>
                <w:rFonts w:ascii="Palatino Linotype" w:hAnsi="Palatino Linotype"/>
                <w:noProof/>
                <w:webHidden/>
              </w:rPr>
              <w:fldChar w:fldCharType="begin"/>
            </w:r>
            <w:r w:rsidR="00733AFD" w:rsidRPr="002C3F1A">
              <w:rPr>
                <w:rFonts w:ascii="Palatino Linotype" w:hAnsi="Palatino Linotype"/>
                <w:noProof/>
                <w:webHidden/>
              </w:rPr>
              <w:instrText xml:space="preserve"> PAGEREF _Toc532836428 \h </w:instrText>
            </w:r>
            <w:r w:rsidR="00733AFD" w:rsidRPr="002C3F1A">
              <w:rPr>
                <w:rFonts w:ascii="Palatino Linotype" w:hAnsi="Palatino Linotype"/>
                <w:noProof/>
                <w:webHidden/>
              </w:rPr>
            </w:r>
            <w:r w:rsidR="00733AFD" w:rsidRPr="002C3F1A">
              <w:rPr>
                <w:rFonts w:ascii="Palatino Linotype" w:hAnsi="Palatino Linotype"/>
                <w:noProof/>
                <w:webHidden/>
              </w:rPr>
              <w:fldChar w:fldCharType="separate"/>
            </w:r>
            <w:r w:rsidR="001639EA">
              <w:rPr>
                <w:rFonts w:ascii="Palatino Linotype" w:hAnsi="Palatino Linotype"/>
                <w:noProof/>
                <w:webHidden/>
              </w:rPr>
              <w:t>3</w:t>
            </w:r>
            <w:r w:rsidR="00733AFD" w:rsidRPr="002C3F1A">
              <w:rPr>
                <w:rFonts w:ascii="Palatino Linotype" w:hAnsi="Palatino Linotype"/>
                <w:noProof/>
                <w:webHidden/>
              </w:rPr>
              <w:fldChar w:fldCharType="end"/>
            </w:r>
          </w:hyperlink>
        </w:p>
        <w:p w14:paraId="70780CB0" w14:textId="77777777" w:rsidR="00733AFD" w:rsidRPr="002C3F1A" w:rsidRDefault="00E775C0" w:rsidP="002C3F1A">
          <w:pPr>
            <w:pStyle w:val="TDC1"/>
            <w:spacing w:line="360" w:lineRule="auto"/>
            <w:rPr>
              <w:rFonts w:ascii="Palatino Linotype" w:hAnsi="Palatino Linotype"/>
              <w:noProof/>
              <w:lang w:eastAsia="es-MX"/>
            </w:rPr>
          </w:pPr>
          <w:hyperlink w:anchor="_Toc532836429" w:history="1">
            <w:r w:rsidR="00733AFD" w:rsidRPr="002C3F1A">
              <w:rPr>
                <w:rStyle w:val="Hipervnculo"/>
                <w:rFonts w:ascii="Palatino Linotype" w:hAnsi="Palatino Linotype"/>
                <w:b/>
                <w:noProof/>
              </w:rPr>
              <w:t>CONSIDERANDO</w:t>
            </w:r>
            <w:r w:rsidR="00733AFD" w:rsidRPr="002C3F1A">
              <w:rPr>
                <w:rFonts w:ascii="Palatino Linotype" w:hAnsi="Palatino Linotype"/>
                <w:noProof/>
                <w:webHidden/>
              </w:rPr>
              <w:tab/>
            </w:r>
            <w:r w:rsidR="00733AFD" w:rsidRPr="002C3F1A">
              <w:rPr>
                <w:rFonts w:ascii="Palatino Linotype" w:hAnsi="Palatino Linotype"/>
                <w:noProof/>
                <w:webHidden/>
              </w:rPr>
              <w:fldChar w:fldCharType="begin"/>
            </w:r>
            <w:r w:rsidR="00733AFD" w:rsidRPr="002C3F1A">
              <w:rPr>
                <w:rFonts w:ascii="Palatino Linotype" w:hAnsi="Palatino Linotype"/>
                <w:noProof/>
                <w:webHidden/>
              </w:rPr>
              <w:instrText xml:space="preserve"> PAGEREF _Toc532836429 \h </w:instrText>
            </w:r>
            <w:r w:rsidR="00733AFD" w:rsidRPr="002C3F1A">
              <w:rPr>
                <w:rFonts w:ascii="Palatino Linotype" w:hAnsi="Palatino Linotype"/>
                <w:noProof/>
                <w:webHidden/>
              </w:rPr>
            </w:r>
            <w:r w:rsidR="00733AFD" w:rsidRPr="002C3F1A">
              <w:rPr>
                <w:rFonts w:ascii="Palatino Linotype" w:hAnsi="Palatino Linotype"/>
                <w:noProof/>
                <w:webHidden/>
              </w:rPr>
              <w:fldChar w:fldCharType="separate"/>
            </w:r>
            <w:r w:rsidR="001639EA">
              <w:rPr>
                <w:rFonts w:ascii="Palatino Linotype" w:hAnsi="Palatino Linotype"/>
                <w:noProof/>
                <w:webHidden/>
              </w:rPr>
              <w:t>14</w:t>
            </w:r>
            <w:r w:rsidR="00733AFD" w:rsidRPr="002C3F1A">
              <w:rPr>
                <w:rFonts w:ascii="Palatino Linotype" w:hAnsi="Palatino Linotype"/>
                <w:noProof/>
                <w:webHidden/>
              </w:rPr>
              <w:fldChar w:fldCharType="end"/>
            </w:r>
          </w:hyperlink>
        </w:p>
        <w:p w14:paraId="488BB865" w14:textId="77777777" w:rsidR="00733AFD" w:rsidRPr="002C3F1A" w:rsidRDefault="00E775C0" w:rsidP="002C3F1A">
          <w:pPr>
            <w:pStyle w:val="TDC2"/>
            <w:spacing w:line="360" w:lineRule="auto"/>
            <w:rPr>
              <w:rFonts w:ascii="Palatino Linotype" w:hAnsi="Palatino Linotype"/>
              <w:noProof/>
              <w:lang w:eastAsia="es-MX"/>
            </w:rPr>
          </w:pPr>
          <w:hyperlink w:anchor="_Toc532836430" w:history="1">
            <w:r w:rsidR="00733AFD" w:rsidRPr="002C3F1A">
              <w:rPr>
                <w:rStyle w:val="Hipervnculo"/>
                <w:rFonts w:ascii="Palatino Linotype" w:hAnsi="Palatino Linotype"/>
                <w:b/>
                <w:noProof/>
              </w:rPr>
              <w:t>PRIMERO. De la competencia</w:t>
            </w:r>
            <w:r w:rsidR="00733AFD" w:rsidRPr="002C3F1A">
              <w:rPr>
                <w:rFonts w:ascii="Palatino Linotype" w:hAnsi="Palatino Linotype"/>
                <w:noProof/>
                <w:webHidden/>
              </w:rPr>
              <w:tab/>
            </w:r>
            <w:r w:rsidR="00733AFD" w:rsidRPr="002C3F1A">
              <w:rPr>
                <w:rFonts w:ascii="Palatino Linotype" w:hAnsi="Palatino Linotype"/>
                <w:noProof/>
                <w:webHidden/>
              </w:rPr>
              <w:fldChar w:fldCharType="begin"/>
            </w:r>
            <w:r w:rsidR="00733AFD" w:rsidRPr="002C3F1A">
              <w:rPr>
                <w:rFonts w:ascii="Palatino Linotype" w:hAnsi="Palatino Linotype"/>
                <w:noProof/>
                <w:webHidden/>
              </w:rPr>
              <w:instrText xml:space="preserve"> PAGEREF _Toc532836430 \h </w:instrText>
            </w:r>
            <w:r w:rsidR="00733AFD" w:rsidRPr="002C3F1A">
              <w:rPr>
                <w:rFonts w:ascii="Palatino Linotype" w:hAnsi="Palatino Linotype"/>
                <w:noProof/>
                <w:webHidden/>
              </w:rPr>
            </w:r>
            <w:r w:rsidR="00733AFD" w:rsidRPr="002C3F1A">
              <w:rPr>
                <w:rFonts w:ascii="Palatino Linotype" w:hAnsi="Palatino Linotype"/>
                <w:noProof/>
                <w:webHidden/>
              </w:rPr>
              <w:fldChar w:fldCharType="separate"/>
            </w:r>
            <w:r w:rsidR="001639EA">
              <w:rPr>
                <w:rFonts w:ascii="Palatino Linotype" w:hAnsi="Palatino Linotype"/>
                <w:noProof/>
                <w:webHidden/>
              </w:rPr>
              <w:t>14</w:t>
            </w:r>
            <w:r w:rsidR="00733AFD" w:rsidRPr="002C3F1A">
              <w:rPr>
                <w:rFonts w:ascii="Palatino Linotype" w:hAnsi="Palatino Linotype"/>
                <w:noProof/>
                <w:webHidden/>
              </w:rPr>
              <w:fldChar w:fldCharType="end"/>
            </w:r>
          </w:hyperlink>
        </w:p>
        <w:p w14:paraId="332DC94B" w14:textId="77777777" w:rsidR="00733AFD" w:rsidRPr="002C3F1A" w:rsidRDefault="00E775C0" w:rsidP="002C3F1A">
          <w:pPr>
            <w:pStyle w:val="TDC2"/>
            <w:spacing w:line="360" w:lineRule="auto"/>
            <w:rPr>
              <w:rFonts w:ascii="Palatino Linotype" w:hAnsi="Palatino Linotype"/>
              <w:noProof/>
              <w:lang w:eastAsia="es-MX"/>
            </w:rPr>
          </w:pPr>
          <w:hyperlink w:anchor="_Toc532836431" w:history="1">
            <w:r w:rsidR="00733AFD" w:rsidRPr="002C3F1A">
              <w:rPr>
                <w:rStyle w:val="Hipervnculo"/>
                <w:rFonts w:ascii="Palatino Linotype" w:hAnsi="Palatino Linotype"/>
                <w:b/>
                <w:noProof/>
              </w:rPr>
              <w:t>SEGUNDO. De la oportunidad y procedencia.</w:t>
            </w:r>
            <w:r w:rsidR="00733AFD" w:rsidRPr="002C3F1A">
              <w:rPr>
                <w:rFonts w:ascii="Palatino Linotype" w:hAnsi="Palatino Linotype"/>
                <w:noProof/>
                <w:webHidden/>
              </w:rPr>
              <w:tab/>
            </w:r>
            <w:r w:rsidR="00733AFD" w:rsidRPr="002C3F1A">
              <w:rPr>
                <w:rFonts w:ascii="Palatino Linotype" w:hAnsi="Palatino Linotype"/>
                <w:noProof/>
                <w:webHidden/>
              </w:rPr>
              <w:fldChar w:fldCharType="begin"/>
            </w:r>
            <w:r w:rsidR="00733AFD" w:rsidRPr="002C3F1A">
              <w:rPr>
                <w:rFonts w:ascii="Palatino Linotype" w:hAnsi="Palatino Linotype"/>
                <w:noProof/>
                <w:webHidden/>
              </w:rPr>
              <w:instrText xml:space="preserve"> PAGEREF _Toc532836431 \h </w:instrText>
            </w:r>
            <w:r w:rsidR="00733AFD" w:rsidRPr="002C3F1A">
              <w:rPr>
                <w:rFonts w:ascii="Palatino Linotype" w:hAnsi="Palatino Linotype"/>
                <w:noProof/>
                <w:webHidden/>
              </w:rPr>
            </w:r>
            <w:r w:rsidR="00733AFD" w:rsidRPr="002C3F1A">
              <w:rPr>
                <w:rFonts w:ascii="Palatino Linotype" w:hAnsi="Palatino Linotype"/>
                <w:noProof/>
                <w:webHidden/>
              </w:rPr>
              <w:fldChar w:fldCharType="separate"/>
            </w:r>
            <w:r w:rsidR="001639EA">
              <w:rPr>
                <w:rFonts w:ascii="Palatino Linotype" w:hAnsi="Palatino Linotype"/>
                <w:noProof/>
                <w:webHidden/>
              </w:rPr>
              <w:t>15</w:t>
            </w:r>
            <w:r w:rsidR="00733AFD" w:rsidRPr="002C3F1A">
              <w:rPr>
                <w:rFonts w:ascii="Palatino Linotype" w:hAnsi="Palatino Linotype"/>
                <w:noProof/>
                <w:webHidden/>
              </w:rPr>
              <w:fldChar w:fldCharType="end"/>
            </w:r>
          </w:hyperlink>
        </w:p>
        <w:p w14:paraId="7E900A79" w14:textId="77777777" w:rsidR="00733AFD" w:rsidRPr="002C3F1A" w:rsidRDefault="00E775C0" w:rsidP="002C3F1A">
          <w:pPr>
            <w:pStyle w:val="TDC2"/>
            <w:spacing w:line="360" w:lineRule="auto"/>
            <w:rPr>
              <w:rFonts w:ascii="Palatino Linotype" w:hAnsi="Palatino Linotype"/>
              <w:noProof/>
              <w:lang w:eastAsia="es-MX"/>
            </w:rPr>
          </w:pPr>
          <w:hyperlink w:anchor="_Toc532836432" w:history="1">
            <w:r w:rsidR="00733AFD" w:rsidRPr="002C3F1A">
              <w:rPr>
                <w:rStyle w:val="Hipervnculo"/>
                <w:rFonts w:ascii="Palatino Linotype" w:hAnsi="Palatino Linotype"/>
                <w:b/>
                <w:noProof/>
              </w:rPr>
              <w:t xml:space="preserve">TERCERO. Del planteamiento de la </w:t>
            </w:r>
            <w:r w:rsidR="00733AFD" w:rsidRPr="002C3F1A">
              <w:rPr>
                <w:rStyle w:val="Hipervnculo"/>
                <w:rFonts w:ascii="Palatino Linotype" w:hAnsi="Palatino Linotype"/>
                <w:b/>
                <w:i/>
                <w:noProof/>
              </w:rPr>
              <w:t>Litis</w:t>
            </w:r>
            <w:r w:rsidR="00733AFD" w:rsidRPr="002C3F1A">
              <w:rPr>
                <w:rStyle w:val="Hipervnculo"/>
                <w:rFonts w:ascii="Palatino Linotype" w:hAnsi="Palatino Linotype"/>
                <w:b/>
                <w:noProof/>
              </w:rPr>
              <w:t>.</w:t>
            </w:r>
            <w:r w:rsidR="00733AFD" w:rsidRPr="002C3F1A">
              <w:rPr>
                <w:rFonts w:ascii="Palatino Linotype" w:hAnsi="Palatino Linotype"/>
                <w:noProof/>
                <w:webHidden/>
              </w:rPr>
              <w:tab/>
            </w:r>
            <w:r w:rsidR="00733AFD" w:rsidRPr="002C3F1A">
              <w:rPr>
                <w:rFonts w:ascii="Palatino Linotype" w:hAnsi="Palatino Linotype"/>
                <w:noProof/>
                <w:webHidden/>
              </w:rPr>
              <w:fldChar w:fldCharType="begin"/>
            </w:r>
            <w:r w:rsidR="00733AFD" w:rsidRPr="002C3F1A">
              <w:rPr>
                <w:rFonts w:ascii="Palatino Linotype" w:hAnsi="Palatino Linotype"/>
                <w:noProof/>
                <w:webHidden/>
              </w:rPr>
              <w:instrText xml:space="preserve"> PAGEREF _Toc532836432 \h </w:instrText>
            </w:r>
            <w:r w:rsidR="00733AFD" w:rsidRPr="002C3F1A">
              <w:rPr>
                <w:rFonts w:ascii="Palatino Linotype" w:hAnsi="Palatino Linotype"/>
                <w:noProof/>
                <w:webHidden/>
              </w:rPr>
            </w:r>
            <w:r w:rsidR="00733AFD" w:rsidRPr="002C3F1A">
              <w:rPr>
                <w:rFonts w:ascii="Palatino Linotype" w:hAnsi="Palatino Linotype"/>
                <w:noProof/>
                <w:webHidden/>
              </w:rPr>
              <w:fldChar w:fldCharType="separate"/>
            </w:r>
            <w:r w:rsidR="001639EA">
              <w:rPr>
                <w:rFonts w:ascii="Palatino Linotype" w:hAnsi="Palatino Linotype"/>
                <w:noProof/>
                <w:webHidden/>
              </w:rPr>
              <w:t>18</w:t>
            </w:r>
            <w:r w:rsidR="00733AFD" w:rsidRPr="002C3F1A">
              <w:rPr>
                <w:rFonts w:ascii="Palatino Linotype" w:hAnsi="Palatino Linotype"/>
                <w:noProof/>
                <w:webHidden/>
              </w:rPr>
              <w:fldChar w:fldCharType="end"/>
            </w:r>
          </w:hyperlink>
        </w:p>
        <w:p w14:paraId="76EEC80D" w14:textId="77777777" w:rsidR="00733AFD" w:rsidRPr="002C3F1A" w:rsidRDefault="00E775C0" w:rsidP="002C3F1A">
          <w:pPr>
            <w:pStyle w:val="TDC2"/>
            <w:spacing w:line="360" w:lineRule="auto"/>
            <w:rPr>
              <w:rFonts w:ascii="Palatino Linotype" w:hAnsi="Palatino Linotype"/>
              <w:noProof/>
              <w:lang w:eastAsia="es-MX"/>
            </w:rPr>
          </w:pPr>
          <w:hyperlink w:anchor="_Toc532836433" w:history="1">
            <w:r w:rsidR="00733AFD" w:rsidRPr="002C3F1A">
              <w:rPr>
                <w:rStyle w:val="Hipervnculo"/>
                <w:rFonts w:ascii="Palatino Linotype" w:hAnsi="Palatino Linotype" w:cs="Arial"/>
                <w:b/>
                <w:noProof/>
              </w:rPr>
              <w:t>CUARTO. Estudio y Resolución del asunto.</w:t>
            </w:r>
            <w:r w:rsidR="00733AFD" w:rsidRPr="002C3F1A">
              <w:rPr>
                <w:rFonts w:ascii="Palatino Linotype" w:hAnsi="Palatino Linotype"/>
                <w:noProof/>
                <w:webHidden/>
              </w:rPr>
              <w:tab/>
            </w:r>
            <w:r w:rsidR="00733AFD" w:rsidRPr="002C3F1A">
              <w:rPr>
                <w:rFonts w:ascii="Palatino Linotype" w:hAnsi="Palatino Linotype"/>
                <w:noProof/>
                <w:webHidden/>
              </w:rPr>
              <w:fldChar w:fldCharType="begin"/>
            </w:r>
            <w:r w:rsidR="00733AFD" w:rsidRPr="002C3F1A">
              <w:rPr>
                <w:rFonts w:ascii="Palatino Linotype" w:hAnsi="Palatino Linotype"/>
                <w:noProof/>
                <w:webHidden/>
              </w:rPr>
              <w:instrText xml:space="preserve"> PAGEREF _Toc532836433 \h </w:instrText>
            </w:r>
            <w:r w:rsidR="00733AFD" w:rsidRPr="002C3F1A">
              <w:rPr>
                <w:rFonts w:ascii="Palatino Linotype" w:hAnsi="Palatino Linotype"/>
                <w:noProof/>
                <w:webHidden/>
              </w:rPr>
            </w:r>
            <w:r w:rsidR="00733AFD" w:rsidRPr="002C3F1A">
              <w:rPr>
                <w:rFonts w:ascii="Palatino Linotype" w:hAnsi="Palatino Linotype"/>
                <w:noProof/>
                <w:webHidden/>
              </w:rPr>
              <w:fldChar w:fldCharType="separate"/>
            </w:r>
            <w:r w:rsidR="001639EA">
              <w:rPr>
                <w:rFonts w:ascii="Palatino Linotype" w:hAnsi="Palatino Linotype"/>
                <w:noProof/>
                <w:webHidden/>
              </w:rPr>
              <w:t>21</w:t>
            </w:r>
            <w:r w:rsidR="00733AFD" w:rsidRPr="002C3F1A">
              <w:rPr>
                <w:rFonts w:ascii="Palatino Linotype" w:hAnsi="Palatino Linotype"/>
                <w:noProof/>
                <w:webHidden/>
              </w:rPr>
              <w:fldChar w:fldCharType="end"/>
            </w:r>
          </w:hyperlink>
        </w:p>
        <w:p w14:paraId="417DA3EB" w14:textId="77777777" w:rsidR="00733AFD" w:rsidRPr="002C3F1A" w:rsidRDefault="00E775C0" w:rsidP="002C3F1A">
          <w:pPr>
            <w:pStyle w:val="TDC3"/>
            <w:tabs>
              <w:tab w:val="right" w:leader="dot" w:pos="8828"/>
            </w:tabs>
            <w:spacing w:line="360" w:lineRule="auto"/>
            <w:rPr>
              <w:rFonts w:ascii="Palatino Linotype" w:hAnsi="Palatino Linotype"/>
              <w:noProof/>
              <w:lang w:eastAsia="es-MX"/>
            </w:rPr>
          </w:pPr>
          <w:hyperlink w:anchor="_Toc532836434" w:history="1">
            <w:r w:rsidR="00733AFD" w:rsidRPr="002C3F1A">
              <w:rPr>
                <w:rStyle w:val="Hipervnculo"/>
                <w:rFonts w:ascii="Palatino Linotype" w:hAnsi="Palatino Linotype" w:cs="Arial"/>
                <w:b/>
                <w:noProof/>
              </w:rPr>
              <w:t>I. Del deber del SUJETO OBLIGADO de promover, respetar, proteger y garantizar el derecho de acceso a la información pública.</w:t>
            </w:r>
            <w:r w:rsidR="00733AFD" w:rsidRPr="002C3F1A">
              <w:rPr>
                <w:rFonts w:ascii="Palatino Linotype" w:hAnsi="Palatino Linotype"/>
                <w:noProof/>
                <w:webHidden/>
              </w:rPr>
              <w:tab/>
            </w:r>
            <w:r w:rsidR="00733AFD" w:rsidRPr="002C3F1A">
              <w:rPr>
                <w:rFonts w:ascii="Palatino Linotype" w:hAnsi="Palatino Linotype"/>
                <w:noProof/>
                <w:webHidden/>
              </w:rPr>
              <w:fldChar w:fldCharType="begin"/>
            </w:r>
            <w:r w:rsidR="00733AFD" w:rsidRPr="002C3F1A">
              <w:rPr>
                <w:rFonts w:ascii="Palatino Linotype" w:hAnsi="Palatino Linotype"/>
                <w:noProof/>
                <w:webHidden/>
              </w:rPr>
              <w:instrText xml:space="preserve"> PAGEREF _Toc532836434 \h </w:instrText>
            </w:r>
            <w:r w:rsidR="00733AFD" w:rsidRPr="002C3F1A">
              <w:rPr>
                <w:rFonts w:ascii="Palatino Linotype" w:hAnsi="Palatino Linotype"/>
                <w:noProof/>
                <w:webHidden/>
              </w:rPr>
            </w:r>
            <w:r w:rsidR="00733AFD" w:rsidRPr="002C3F1A">
              <w:rPr>
                <w:rFonts w:ascii="Palatino Linotype" w:hAnsi="Palatino Linotype"/>
                <w:noProof/>
                <w:webHidden/>
              </w:rPr>
              <w:fldChar w:fldCharType="separate"/>
            </w:r>
            <w:r w:rsidR="001639EA">
              <w:rPr>
                <w:rFonts w:ascii="Palatino Linotype" w:hAnsi="Palatino Linotype"/>
                <w:noProof/>
                <w:webHidden/>
              </w:rPr>
              <w:t>21</w:t>
            </w:r>
            <w:r w:rsidR="00733AFD" w:rsidRPr="002C3F1A">
              <w:rPr>
                <w:rFonts w:ascii="Palatino Linotype" w:hAnsi="Palatino Linotype"/>
                <w:noProof/>
                <w:webHidden/>
              </w:rPr>
              <w:fldChar w:fldCharType="end"/>
            </w:r>
          </w:hyperlink>
        </w:p>
        <w:p w14:paraId="0C063854" w14:textId="77777777" w:rsidR="00733AFD" w:rsidRPr="002C3F1A" w:rsidRDefault="00E775C0" w:rsidP="002C3F1A">
          <w:pPr>
            <w:pStyle w:val="TDC3"/>
            <w:tabs>
              <w:tab w:val="right" w:leader="dot" w:pos="8828"/>
            </w:tabs>
            <w:spacing w:line="360" w:lineRule="auto"/>
            <w:rPr>
              <w:rFonts w:ascii="Palatino Linotype" w:hAnsi="Palatino Linotype"/>
              <w:noProof/>
              <w:lang w:eastAsia="es-MX"/>
            </w:rPr>
          </w:pPr>
          <w:hyperlink w:anchor="_Toc532836435" w:history="1">
            <w:r w:rsidR="00733AFD" w:rsidRPr="002C3F1A">
              <w:rPr>
                <w:rStyle w:val="Hipervnculo"/>
                <w:rFonts w:ascii="Palatino Linotype" w:hAnsi="Palatino Linotype" w:cs="Arial"/>
                <w:b/>
                <w:noProof/>
              </w:rPr>
              <w:t>II. De los documentos puestos a disposición a través de la respuesta, informe justificado y alcance.</w:t>
            </w:r>
            <w:r w:rsidR="00733AFD" w:rsidRPr="002C3F1A">
              <w:rPr>
                <w:rFonts w:ascii="Palatino Linotype" w:hAnsi="Palatino Linotype"/>
                <w:noProof/>
                <w:webHidden/>
              </w:rPr>
              <w:tab/>
            </w:r>
            <w:r w:rsidR="00733AFD" w:rsidRPr="002C3F1A">
              <w:rPr>
                <w:rFonts w:ascii="Palatino Linotype" w:hAnsi="Palatino Linotype"/>
                <w:noProof/>
                <w:webHidden/>
              </w:rPr>
              <w:fldChar w:fldCharType="begin"/>
            </w:r>
            <w:r w:rsidR="00733AFD" w:rsidRPr="002C3F1A">
              <w:rPr>
                <w:rFonts w:ascii="Palatino Linotype" w:hAnsi="Palatino Linotype"/>
                <w:noProof/>
                <w:webHidden/>
              </w:rPr>
              <w:instrText xml:space="preserve"> PAGEREF _Toc532836435 \h </w:instrText>
            </w:r>
            <w:r w:rsidR="00733AFD" w:rsidRPr="002C3F1A">
              <w:rPr>
                <w:rFonts w:ascii="Palatino Linotype" w:hAnsi="Palatino Linotype"/>
                <w:noProof/>
                <w:webHidden/>
              </w:rPr>
            </w:r>
            <w:r w:rsidR="00733AFD" w:rsidRPr="002C3F1A">
              <w:rPr>
                <w:rFonts w:ascii="Palatino Linotype" w:hAnsi="Palatino Linotype"/>
                <w:noProof/>
                <w:webHidden/>
              </w:rPr>
              <w:fldChar w:fldCharType="separate"/>
            </w:r>
            <w:r w:rsidR="001639EA">
              <w:rPr>
                <w:rFonts w:ascii="Palatino Linotype" w:hAnsi="Palatino Linotype"/>
                <w:noProof/>
                <w:webHidden/>
              </w:rPr>
              <w:t>24</w:t>
            </w:r>
            <w:r w:rsidR="00733AFD" w:rsidRPr="002C3F1A">
              <w:rPr>
                <w:rFonts w:ascii="Palatino Linotype" w:hAnsi="Palatino Linotype"/>
                <w:noProof/>
                <w:webHidden/>
              </w:rPr>
              <w:fldChar w:fldCharType="end"/>
            </w:r>
          </w:hyperlink>
        </w:p>
        <w:p w14:paraId="65ABACB4" w14:textId="77777777" w:rsidR="00733AFD" w:rsidRPr="002C3F1A" w:rsidRDefault="00E775C0" w:rsidP="002C3F1A">
          <w:pPr>
            <w:pStyle w:val="TDC3"/>
            <w:tabs>
              <w:tab w:val="right" w:leader="dot" w:pos="8828"/>
            </w:tabs>
            <w:spacing w:line="360" w:lineRule="auto"/>
            <w:rPr>
              <w:rFonts w:ascii="Palatino Linotype" w:hAnsi="Palatino Linotype"/>
              <w:noProof/>
              <w:lang w:eastAsia="es-MX"/>
            </w:rPr>
          </w:pPr>
          <w:hyperlink w:anchor="_Toc532836436" w:history="1">
            <w:r w:rsidR="00733AFD" w:rsidRPr="002C3F1A">
              <w:rPr>
                <w:rStyle w:val="Hipervnculo"/>
                <w:rFonts w:ascii="Palatino Linotype" w:hAnsi="Palatino Linotype" w:cs="Arial"/>
                <w:b/>
                <w:noProof/>
              </w:rPr>
              <w:t>III. De la cantidad, ubicación y responsables de los pozos de agua operados por el SUJETO OBLIGADO.</w:t>
            </w:r>
            <w:r w:rsidR="00733AFD" w:rsidRPr="002C3F1A">
              <w:rPr>
                <w:rFonts w:ascii="Palatino Linotype" w:hAnsi="Palatino Linotype"/>
                <w:noProof/>
                <w:webHidden/>
              </w:rPr>
              <w:tab/>
            </w:r>
            <w:r w:rsidR="00733AFD" w:rsidRPr="002C3F1A">
              <w:rPr>
                <w:rFonts w:ascii="Palatino Linotype" w:hAnsi="Palatino Linotype"/>
                <w:noProof/>
                <w:webHidden/>
              </w:rPr>
              <w:fldChar w:fldCharType="begin"/>
            </w:r>
            <w:r w:rsidR="00733AFD" w:rsidRPr="002C3F1A">
              <w:rPr>
                <w:rFonts w:ascii="Palatino Linotype" w:hAnsi="Palatino Linotype"/>
                <w:noProof/>
                <w:webHidden/>
              </w:rPr>
              <w:instrText xml:space="preserve"> PAGEREF _Toc532836436 \h </w:instrText>
            </w:r>
            <w:r w:rsidR="00733AFD" w:rsidRPr="002C3F1A">
              <w:rPr>
                <w:rFonts w:ascii="Palatino Linotype" w:hAnsi="Palatino Linotype"/>
                <w:noProof/>
                <w:webHidden/>
              </w:rPr>
            </w:r>
            <w:r w:rsidR="00733AFD" w:rsidRPr="002C3F1A">
              <w:rPr>
                <w:rFonts w:ascii="Palatino Linotype" w:hAnsi="Palatino Linotype"/>
                <w:noProof/>
                <w:webHidden/>
              </w:rPr>
              <w:fldChar w:fldCharType="separate"/>
            </w:r>
            <w:r w:rsidR="001639EA">
              <w:rPr>
                <w:rFonts w:ascii="Palatino Linotype" w:hAnsi="Palatino Linotype"/>
                <w:noProof/>
                <w:webHidden/>
              </w:rPr>
              <w:t>30</w:t>
            </w:r>
            <w:r w:rsidR="00733AFD" w:rsidRPr="002C3F1A">
              <w:rPr>
                <w:rFonts w:ascii="Palatino Linotype" w:hAnsi="Palatino Linotype"/>
                <w:noProof/>
                <w:webHidden/>
              </w:rPr>
              <w:fldChar w:fldCharType="end"/>
            </w:r>
          </w:hyperlink>
        </w:p>
        <w:p w14:paraId="060D6C75" w14:textId="77777777" w:rsidR="00733AFD" w:rsidRPr="002C3F1A" w:rsidRDefault="00E775C0" w:rsidP="002C3F1A">
          <w:pPr>
            <w:pStyle w:val="TDC3"/>
            <w:tabs>
              <w:tab w:val="right" w:leader="dot" w:pos="8828"/>
            </w:tabs>
            <w:spacing w:line="360" w:lineRule="auto"/>
            <w:rPr>
              <w:rFonts w:ascii="Palatino Linotype" w:hAnsi="Palatino Linotype"/>
              <w:noProof/>
              <w:lang w:eastAsia="es-MX"/>
            </w:rPr>
          </w:pPr>
          <w:hyperlink w:anchor="_Toc532836437" w:history="1">
            <w:r w:rsidR="00733AFD" w:rsidRPr="002C3F1A">
              <w:rPr>
                <w:rStyle w:val="Hipervnculo"/>
                <w:rFonts w:ascii="Palatino Linotype" w:hAnsi="Palatino Linotype" w:cs="Arial"/>
                <w:b/>
                <w:noProof/>
              </w:rPr>
              <w:t>IV. De los pozos construidos y operados por empresas privadas.</w:t>
            </w:r>
            <w:r w:rsidR="00733AFD" w:rsidRPr="002C3F1A">
              <w:rPr>
                <w:rFonts w:ascii="Palatino Linotype" w:hAnsi="Palatino Linotype"/>
                <w:noProof/>
                <w:webHidden/>
              </w:rPr>
              <w:tab/>
            </w:r>
            <w:r w:rsidR="00733AFD" w:rsidRPr="002C3F1A">
              <w:rPr>
                <w:rFonts w:ascii="Palatino Linotype" w:hAnsi="Palatino Linotype"/>
                <w:noProof/>
                <w:webHidden/>
              </w:rPr>
              <w:fldChar w:fldCharType="begin"/>
            </w:r>
            <w:r w:rsidR="00733AFD" w:rsidRPr="002C3F1A">
              <w:rPr>
                <w:rFonts w:ascii="Palatino Linotype" w:hAnsi="Palatino Linotype"/>
                <w:noProof/>
                <w:webHidden/>
              </w:rPr>
              <w:instrText xml:space="preserve"> PAGEREF _Toc532836437 \h </w:instrText>
            </w:r>
            <w:r w:rsidR="00733AFD" w:rsidRPr="002C3F1A">
              <w:rPr>
                <w:rFonts w:ascii="Palatino Linotype" w:hAnsi="Palatino Linotype"/>
                <w:noProof/>
                <w:webHidden/>
              </w:rPr>
            </w:r>
            <w:r w:rsidR="00733AFD" w:rsidRPr="002C3F1A">
              <w:rPr>
                <w:rFonts w:ascii="Palatino Linotype" w:hAnsi="Palatino Linotype"/>
                <w:noProof/>
                <w:webHidden/>
              </w:rPr>
              <w:fldChar w:fldCharType="separate"/>
            </w:r>
            <w:r w:rsidR="001639EA">
              <w:rPr>
                <w:rFonts w:ascii="Palatino Linotype" w:hAnsi="Palatino Linotype"/>
                <w:noProof/>
                <w:webHidden/>
              </w:rPr>
              <w:t>36</w:t>
            </w:r>
            <w:r w:rsidR="00733AFD" w:rsidRPr="002C3F1A">
              <w:rPr>
                <w:rFonts w:ascii="Palatino Linotype" w:hAnsi="Palatino Linotype"/>
                <w:noProof/>
                <w:webHidden/>
              </w:rPr>
              <w:fldChar w:fldCharType="end"/>
            </w:r>
          </w:hyperlink>
        </w:p>
        <w:p w14:paraId="4C0669AB" w14:textId="77777777" w:rsidR="00733AFD" w:rsidRPr="002C3F1A" w:rsidRDefault="00E775C0" w:rsidP="002C3F1A">
          <w:pPr>
            <w:pStyle w:val="TDC1"/>
            <w:spacing w:line="360" w:lineRule="auto"/>
            <w:rPr>
              <w:rFonts w:ascii="Palatino Linotype" w:hAnsi="Palatino Linotype"/>
              <w:noProof/>
              <w:lang w:eastAsia="es-MX"/>
            </w:rPr>
          </w:pPr>
          <w:hyperlink w:anchor="_Toc532836438" w:history="1">
            <w:r w:rsidR="00733AFD" w:rsidRPr="002C3F1A">
              <w:rPr>
                <w:rStyle w:val="Hipervnculo"/>
                <w:rFonts w:ascii="Palatino Linotype" w:hAnsi="Palatino Linotype"/>
                <w:b/>
                <w:noProof/>
              </w:rPr>
              <w:t>R E S O L U T I V O S</w:t>
            </w:r>
            <w:r w:rsidR="00733AFD" w:rsidRPr="002C3F1A">
              <w:rPr>
                <w:rFonts w:ascii="Palatino Linotype" w:hAnsi="Palatino Linotype"/>
                <w:noProof/>
                <w:webHidden/>
              </w:rPr>
              <w:tab/>
            </w:r>
            <w:r w:rsidR="00733AFD" w:rsidRPr="002C3F1A">
              <w:rPr>
                <w:rFonts w:ascii="Palatino Linotype" w:hAnsi="Palatino Linotype"/>
                <w:noProof/>
                <w:webHidden/>
              </w:rPr>
              <w:fldChar w:fldCharType="begin"/>
            </w:r>
            <w:r w:rsidR="00733AFD" w:rsidRPr="002C3F1A">
              <w:rPr>
                <w:rFonts w:ascii="Palatino Linotype" w:hAnsi="Palatino Linotype"/>
                <w:noProof/>
                <w:webHidden/>
              </w:rPr>
              <w:instrText xml:space="preserve"> PAGEREF _Toc532836438 \h </w:instrText>
            </w:r>
            <w:r w:rsidR="00733AFD" w:rsidRPr="002C3F1A">
              <w:rPr>
                <w:rFonts w:ascii="Palatino Linotype" w:hAnsi="Palatino Linotype"/>
                <w:noProof/>
                <w:webHidden/>
              </w:rPr>
            </w:r>
            <w:r w:rsidR="00733AFD" w:rsidRPr="002C3F1A">
              <w:rPr>
                <w:rFonts w:ascii="Palatino Linotype" w:hAnsi="Palatino Linotype"/>
                <w:noProof/>
                <w:webHidden/>
              </w:rPr>
              <w:fldChar w:fldCharType="separate"/>
            </w:r>
            <w:r w:rsidR="001639EA">
              <w:rPr>
                <w:rFonts w:ascii="Palatino Linotype" w:hAnsi="Palatino Linotype"/>
                <w:noProof/>
                <w:webHidden/>
              </w:rPr>
              <w:t>45</w:t>
            </w:r>
            <w:r w:rsidR="00733AFD" w:rsidRPr="002C3F1A">
              <w:rPr>
                <w:rFonts w:ascii="Palatino Linotype" w:hAnsi="Palatino Linotype"/>
                <w:noProof/>
                <w:webHidden/>
              </w:rPr>
              <w:fldChar w:fldCharType="end"/>
            </w:r>
          </w:hyperlink>
        </w:p>
        <w:p w14:paraId="784E6F81" w14:textId="7BEB391E" w:rsidR="005C7007" w:rsidRPr="002C3F1A" w:rsidRDefault="005C7007" w:rsidP="002C3F1A">
          <w:pPr>
            <w:spacing w:line="360" w:lineRule="auto"/>
            <w:rPr>
              <w:rFonts w:ascii="Palatino Linotype" w:hAnsi="Palatino Linotype"/>
            </w:rPr>
          </w:pPr>
          <w:r w:rsidRPr="002C3F1A">
            <w:rPr>
              <w:rFonts w:ascii="Palatino Linotype" w:hAnsi="Palatino Linotype"/>
              <w:b/>
              <w:bCs/>
              <w:lang w:val="es-ES"/>
            </w:rPr>
            <w:fldChar w:fldCharType="end"/>
          </w:r>
        </w:p>
      </w:sdtContent>
    </w:sdt>
    <w:p w14:paraId="49FDA789" w14:textId="77777777" w:rsidR="007A0A0E" w:rsidRPr="002C3F1A" w:rsidRDefault="007A0A0E" w:rsidP="002C3F1A">
      <w:pPr>
        <w:spacing w:line="360" w:lineRule="auto"/>
        <w:rPr>
          <w:rFonts w:ascii="Palatino Linotype" w:hAnsi="Palatino Linotype"/>
          <w:b/>
        </w:rPr>
      </w:pPr>
    </w:p>
    <w:p w14:paraId="231100B2" w14:textId="77777777" w:rsidR="007A0A0E" w:rsidRPr="002C3F1A" w:rsidRDefault="007A0A0E" w:rsidP="002C3F1A">
      <w:pPr>
        <w:spacing w:line="360" w:lineRule="auto"/>
        <w:rPr>
          <w:rFonts w:ascii="Palatino Linotype" w:hAnsi="Palatino Linotype"/>
          <w:b/>
        </w:rPr>
      </w:pPr>
    </w:p>
    <w:p w14:paraId="73F7F940" w14:textId="6FCB7A90" w:rsidR="00662C69" w:rsidRPr="002C3F1A" w:rsidRDefault="009B11D6" w:rsidP="002C3F1A">
      <w:pPr>
        <w:spacing w:line="360" w:lineRule="auto"/>
        <w:jc w:val="both"/>
        <w:rPr>
          <w:rFonts w:ascii="Palatino Linotype" w:hAnsi="Palatino Linotype"/>
          <w:b/>
        </w:rPr>
      </w:pPr>
      <w:r w:rsidRPr="002C3F1A">
        <w:rPr>
          <w:rFonts w:ascii="Palatino Linotype" w:hAnsi="Palatino Linotype"/>
        </w:rPr>
        <w:lastRenderedPageBreak/>
        <w:t>R</w:t>
      </w:r>
      <w:r w:rsidR="00662C69" w:rsidRPr="002C3F1A">
        <w:rPr>
          <w:rFonts w:ascii="Palatino Linotype" w:hAnsi="Palatino Linotype"/>
        </w:rPr>
        <w:t>esolución del Pleno del Instituto de Transparencia, Acceso a la Información Pública y Protección de Datos Personales del Estado de México y Mun</w:t>
      </w:r>
      <w:r w:rsidR="000D5A1D" w:rsidRPr="002C3F1A">
        <w:rPr>
          <w:rFonts w:ascii="Palatino Linotype" w:hAnsi="Palatino Linotype"/>
        </w:rPr>
        <w:t>icipios, con</w:t>
      </w:r>
      <w:r w:rsidR="00662C69" w:rsidRPr="002C3F1A">
        <w:rPr>
          <w:rFonts w:ascii="Palatino Linotype" w:hAnsi="Palatino Linotype"/>
        </w:rPr>
        <w:t xml:space="preserve"> </w:t>
      </w:r>
      <w:r w:rsidR="00485DB6" w:rsidRPr="002C3F1A">
        <w:rPr>
          <w:rFonts w:ascii="Palatino Linotype" w:hAnsi="Palatino Linotype"/>
        </w:rPr>
        <w:t xml:space="preserve">domicilio </w:t>
      </w:r>
      <w:r w:rsidR="00662C69" w:rsidRPr="002C3F1A">
        <w:rPr>
          <w:rFonts w:ascii="Palatino Linotype" w:hAnsi="Palatino Linotype"/>
        </w:rPr>
        <w:t xml:space="preserve">en Metepec, Estado de México; de </w:t>
      </w:r>
      <w:r w:rsidR="008D17F1" w:rsidRPr="002C3F1A">
        <w:rPr>
          <w:rFonts w:ascii="Palatino Linotype" w:hAnsi="Palatino Linotype"/>
        </w:rPr>
        <w:t>nueve</w:t>
      </w:r>
      <w:r w:rsidR="00875DF8" w:rsidRPr="002C3F1A">
        <w:rPr>
          <w:rFonts w:ascii="Palatino Linotype" w:hAnsi="Palatino Linotype"/>
        </w:rPr>
        <w:t xml:space="preserve"> (</w:t>
      </w:r>
      <w:r w:rsidR="008D17F1" w:rsidRPr="002C3F1A">
        <w:rPr>
          <w:rFonts w:ascii="Palatino Linotype" w:hAnsi="Palatino Linotype"/>
        </w:rPr>
        <w:t>09</w:t>
      </w:r>
      <w:r w:rsidR="00875DF8" w:rsidRPr="002C3F1A">
        <w:rPr>
          <w:rFonts w:ascii="Palatino Linotype" w:hAnsi="Palatino Linotype"/>
        </w:rPr>
        <w:t xml:space="preserve">) de </w:t>
      </w:r>
      <w:r w:rsidR="008F3918" w:rsidRPr="002C3F1A">
        <w:rPr>
          <w:rFonts w:ascii="Palatino Linotype" w:hAnsi="Palatino Linotype"/>
        </w:rPr>
        <w:t>enero</w:t>
      </w:r>
      <w:r w:rsidR="0039142B" w:rsidRPr="002C3F1A">
        <w:rPr>
          <w:rFonts w:ascii="Palatino Linotype" w:hAnsi="Palatino Linotype"/>
        </w:rPr>
        <w:t xml:space="preserve"> d</w:t>
      </w:r>
      <w:r w:rsidR="00875DF8" w:rsidRPr="002C3F1A">
        <w:rPr>
          <w:rFonts w:ascii="Palatino Linotype" w:hAnsi="Palatino Linotype"/>
        </w:rPr>
        <w:t xml:space="preserve">e dos mil </w:t>
      </w:r>
      <w:r w:rsidR="008F3918" w:rsidRPr="002C3F1A">
        <w:rPr>
          <w:rFonts w:ascii="Palatino Linotype" w:hAnsi="Palatino Linotype"/>
        </w:rPr>
        <w:t>diecinueve</w:t>
      </w:r>
      <w:r w:rsidR="00662C69" w:rsidRPr="002C3F1A">
        <w:rPr>
          <w:rFonts w:ascii="Palatino Linotype" w:hAnsi="Palatino Linotype"/>
        </w:rPr>
        <w:t>.</w:t>
      </w:r>
    </w:p>
    <w:p w14:paraId="54236F81" w14:textId="6B2A2CE9" w:rsidR="002C3F1A" w:rsidRPr="002C3F1A" w:rsidRDefault="00662C69" w:rsidP="002C3F1A">
      <w:pPr>
        <w:spacing w:before="240" w:after="360" w:line="360" w:lineRule="auto"/>
        <w:jc w:val="both"/>
        <w:rPr>
          <w:rFonts w:ascii="Palatino Linotype" w:hAnsi="Palatino Linotype"/>
        </w:rPr>
      </w:pPr>
      <w:r w:rsidRPr="002C3F1A">
        <w:rPr>
          <w:rFonts w:ascii="Palatino Linotype" w:hAnsi="Palatino Linotype"/>
          <w:b/>
        </w:rPr>
        <w:t>VISTO</w:t>
      </w:r>
      <w:r w:rsidRPr="002C3F1A">
        <w:rPr>
          <w:rFonts w:ascii="Palatino Linotype" w:hAnsi="Palatino Linotype"/>
        </w:rPr>
        <w:t xml:space="preserve"> el expediente electrónico for</w:t>
      </w:r>
      <w:r w:rsidR="00D37494" w:rsidRPr="002C3F1A">
        <w:rPr>
          <w:rFonts w:ascii="Palatino Linotype" w:hAnsi="Palatino Linotype"/>
        </w:rPr>
        <w:t>mado con motivo del</w:t>
      </w:r>
      <w:r w:rsidRPr="002C3F1A">
        <w:rPr>
          <w:rFonts w:ascii="Palatino Linotype" w:hAnsi="Palatino Linotype"/>
        </w:rPr>
        <w:t xml:space="preserve"> recurso de revisión </w:t>
      </w:r>
      <w:r w:rsidR="008F3918" w:rsidRPr="002C3F1A">
        <w:rPr>
          <w:rFonts w:ascii="Palatino Linotype" w:hAnsi="Palatino Linotype"/>
          <w:b/>
        </w:rPr>
        <w:t>03988</w:t>
      </w:r>
      <w:r w:rsidR="0039142B" w:rsidRPr="002C3F1A">
        <w:rPr>
          <w:rFonts w:ascii="Palatino Linotype" w:hAnsi="Palatino Linotype"/>
          <w:b/>
        </w:rPr>
        <w:t>/INFOEM/IP/RR/2018</w:t>
      </w:r>
      <w:r w:rsidR="00AF3D59" w:rsidRPr="002C3F1A">
        <w:rPr>
          <w:rFonts w:ascii="Palatino Linotype" w:hAnsi="Palatino Linotype" w:cs="Arial"/>
          <w:b/>
          <w:bCs/>
        </w:rPr>
        <w:t>;</w:t>
      </w:r>
      <w:r w:rsidR="00335BFE" w:rsidRPr="002C3F1A">
        <w:rPr>
          <w:rFonts w:ascii="Palatino Linotype" w:hAnsi="Palatino Linotype" w:cs="Arial"/>
          <w:b/>
          <w:bCs/>
        </w:rPr>
        <w:t xml:space="preserve"> </w:t>
      </w:r>
      <w:r w:rsidRPr="002C3F1A">
        <w:rPr>
          <w:rFonts w:ascii="Palatino Linotype" w:hAnsi="Palatino Linotype"/>
        </w:rPr>
        <w:t xml:space="preserve">promovido por </w:t>
      </w:r>
      <w:r w:rsidR="00D520AC" w:rsidRPr="00D520AC">
        <w:rPr>
          <w:rFonts w:ascii="Palatino Linotype" w:hAnsi="Palatino Linotype"/>
          <w:b/>
          <w:highlight w:val="black"/>
        </w:rPr>
        <w:t>-----------------------------------</w:t>
      </w:r>
      <w:r w:rsidRPr="002C3F1A">
        <w:rPr>
          <w:rFonts w:ascii="Palatino Linotype" w:hAnsi="Palatino Linotype"/>
          <w:b/>
        </w:rPr>
        <w:t xml:space="preserve">, </w:t>
      </w:r>
      <w:r w:rsidR="00B17E7F" w:rsidRPr="002C3F1A">
        <w:rPr>
          <w:rFonts w:ascii="Palatino Linotype" w:hAnsi="Palatino Linotype"/>
        </w:rPr>
        <w:t>en su calidad de</w:t>
      </w:r>
      <w:r w:rsidR="00504EBB" w:rsidRPr="002C3F1A">
        <w:rPr>
          <w:rFonts w:ascii="Palatino Linotype" w:hAnsi="Palatino Linotype" w:cs="Arial"/>
        </w:rPr>
        <w:t xml:space="preserve"> </w:t>
      </w:r>
      <w:r w:rsidRPr="002C3F1A">
        <w:rPr>
          <w:rFonts w:ascii="Palatino Linotype" w:hAnsi="Palatino Linotype" w:cs="Arial"/>
          <w:b/>
        </w:rPr>
        <w:t>RECURRENTE</w:t>
      </w:r>
      <w:r w:rsidRPr="002C3F1A">
        <w:rPr>
          <w:rFonts w:ascii="Palatino Linotype" w:hAnsi="Palatino Linotype" w:cs="Arial"/>
        </w:rPr>
        <w:t xml:space="preserve">, en contra </w:t>
      </w:r>
      <w:r w:rsidR="000D5A1D" w:rsidRPr="002C3F1A">
        <w:rPr>
          <w:rFonts w:ascii="Palatino Linotype" w:hAnsi="Palatino Linotype" w:cs="Arial"/>
        </w:rPr>
        <w:t xml:space="preserve">de </w:t>
      </w:r>
      <w:r w:rsidR="00843908" w:rsidRPr="002C3F1A">
        <w:rPr>
          <w:rFonts w:ascii="Palatino Linotype" w:hAnsi="Palatino Linotype" w:cs="Arial"/>
        </w:rPr>
        <w:t>la respuesta del</w:t>
      </w:r>
      <w:r w:rsidR="00133CE5" w:rsidRPr="002C3F1A">
        <w:rPr>
          <w:rFonts w:ascii="Palatino Linotype" w:hAnsi="Palatino Linotype"/>
        </w:rPr>
        <w:t xml:space="preserve"> </w:t>
      </w:r>
      <w:r w:rsidR="008F3918" w:rsidRPr="002C3F1A">
        <w:rPr>
          <w:rFonts w:ascii="Palatino Linotype" w:hAnsi="Palatino Linotype"/>
          <w:b/>
        </w:rPr>
        <w:t>Ayuntamiento de Tepotzotlán</w:t>
      </w:r>
      <w:r w:rsidR="0036073F" w:rsidRPr="002C3F1A">
        <w:rPr>
          <w:rFonts w:ascii="Palatino Linotype" w:hAnsi="Palatino Linotype"/>
          <w:b/>
        </w:rPr>
        <w:t xml:space="preserve">, </w:t>
      </w:r>
      <w:r w:rsidRPr="002C3F1A">
        <w:rPr>
          <w:rFonts w:ascii="Palatino Linotype" w:hAnsi="Palatino Linotype"/>
        </w:rPr>
        <w:t>en lo sucesivo el</w:t>
      </w:r>
      <w:r w:rsidRPr="002C3F1A">
        <w:rPr>
          <w:rFonts w:ascii="Palatino Linotype" w:hAnsi="Palatino Linotype"/>
          <w:b/>
        </w:rPr>
        <w:t xml:space="preserve"> SUJETO OBLIGADO, </w:t>
      </w:r>
      <w:r w:rsidRPr="002C3F1A">
        <w:rPr>
          <w:rFonts w:ascii="Palatino Linotype" w:hAnsi="Palatino Linotype"/>
        </w:rPr>
        <w:t>se procede a dictar la presente resoluc</w:t>
      </w:r>
      <w:r w:rsidR="002C3F1A">
        <w:rPr>
          <w:rFonts w:ascii="Palatino Linotype" w:hAnsi="Palatino Linotype"/>
        </w:rPr>
        <w:t>ión, con base en los siguientes:</w:t>
      </w:r>
    </w:p>
    <w:p w14:paraId="769E1410" w14:textId="40CF275B" w:rsidR="00587366" w:rsidRPr="002C3F1A" w:rsidRDefault="00662C69" w:rsidP="002C3F1A">
      <w:pPr>
        <w:pStyle w:val="Ttulo1"/>
        <w:spacing w:line="360" w:lineRule="auto"/>
        <w:jc w:val="center"/>
        <w:rPr>
          <w:b/>
          <w:szCs w:val="24"/>
        </w:rPr>
      </w:pPr>
      <w:bookmarkStart w:id="0" w:name="_Toc461555884"/>
      <w:bookmarkStart w:id="1" w:name="_Toc466371847"/>
      <w:bookmarkStart w:id="2" w:name="_Toc531767659"/>
      <w:bookmarkStart w:id="3" w:name="_Toc532836428"/>
      <w:r w:rsidRPr="002C3F1A">
        <w:rPr>
          <w:b/>
          <w:szCs w:val="24"/>
        </w:rPr>
        <w:t>ANTECEDENTES</w:t>
      </w:r>
      <w:bookmarkEnd w:id="0"/>
      <w:bookmarkEnd w:id="1"/>
      <w:bookmarkEnd w:id="2"/>
      <w:bookmarkEnd w:id="3"/>
    </w:p>
    <w:p w14:paraId="402A4C0A" w14:textId="41B0300F" w:rsidR="00D9392E" w:rsidRDefault="005F0007" w:rsidP="002C3F1A">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lang w:val="es-ES"/>
        </w:rPr>
      </w:pPr>
      <w:r w:rsidRPr="002C3F1A">
        <w:rPr>
          <w:rFonts w:ascii="Palatino Linotype" w:eastAsia="Calibri" w:hAnsi="Palatino Linotype" w:cs="Arial"/>
          <w:lang w:val="es-ES"/>
        </w:rPr>
        <w:t>El</w:t>
      </w:r>
      <w:r w:rsidR="00D9392E" w:rsidRPr="002C3F1A">
        <w:rPr>
          <w:rFonts w:ascii="Palatino Linotype" w:eastAsia="Calibri" w:hAnsi="Palatino Linotype" w:cs="Arial"/>
          <w:lang w:val="es-ES"/>
        </w:rPr>
        <w:t xml:space="preserve"> </w:t>
      </w:r>
      <w:r w:rsidR="008F3918" w:rsidRPr="002C3F1A">
        <w:rPr>
          <w:rFonts w:ascii="Palatino Linotype" w:eastAsia="Calibri" w:hAnsi="Palatino Linotype" w:cs="Arial"/>
          <w:lang w:val="es-ES"/>
        </w:rPr>
        <w:t>trece</w:t>
      </w:r>
      <w:r w:rsidR="00D9392E" w:rsidRPr="002C3F1A">
        <w:rPr>
          <w:rFonts w:ascii="Palatino Linotype" w:eastAsia="Calibri" w:hAnsi="Palatino Linotype" w:cs="Arial"/>
          <w:lang w:val="es-ES"/>
        </w:rPr>
        <w:t xml:space="preserve"> (</w:t>
      </w:r>
      <w:r w:rsidR="00F97D62" w:rsidRPr="002C3F1A">
        <w:rPr>
          <w:rFonts w:ascii="Palatino Linotype" w:eastAsia="Calibri" w:hAnsi="Palatino Linotype" w:cs="Arial"/>
          <w:lang w:val="es-ES"/>
        </w:rPr>
        <w:t>1</w:t>
      </w:r>
      <w:r w:rsidR="008F3918" w:rsidRPr="002C3F1A">
        <w:rPr>
          <w:rFonts w:ascii="Palatino Linotype" w:eastAsia="Calibri" w:hAnsi="Palatino Linotype" w:cs="Arial"/>
          <w:lang w:val="es-ES"/>
        </w:rPr>
        <w:t>3</w:t>
      </w:r>
      <w:r w:rsidR="00D9392E" w:rsidRPr="002C3F1A">
        <w:rPr>
          <w:rFonts w:ascii="Palatino Linotype" w:eastAsia="Calibri" w:hAnsi="Palatino Linotype" w:cs="Arial"/>
          <w:lang w:val="es-ES"/>
        </w:rPr>
        <w:t xml:space="preserve">) de </w:t>
      </w:r>
      <w:r w:rsidR="008F3918" w:rsidRPr="002C3F1A">
        <w:rPr>
          <w:rFonts w:ascii="Palatino Linotype" w:eastAsia="Calibri" w:hAnsi="Palatino Linotype" w:cs="Arial"/>
          <w:lang w:val="es-ES"/>
        </w:rPr>
        <w:t>septiembre</w:t>
      </w:r>
      <w:r w:rsidR="0039142B" w:rsidRPr="002C3F1A">
        <w:rPr>
          <w:rFonts w:ascii="Palatino Linotype" w:eastAsia="Calibri" w:hAnsi="Palatino Linotype" w:cs="Arial"/>
          <w:lang w:val="es-ES"/>
        </w:rPr>
        <w:t xml:space="preserve"> d</w:t>
      </w:r>
      <w:r w:rsidR="00D9392E" w:rsidRPr="002C3F1A">
        <w:rPr>
          <w:rFonts w:ascii="Palatino Linotype" w:eastAsia="Calibri" w:hAnsi="Palatino Linotype" w:cs="Arial"/>
          <w:lang w:val="es-ES"/>
        </w:rPr>
        <w:t xml:space="preserve">e dos mil </w:t>
      </w:r>
      <w:r w:rsidR="0039142B" w:rsidRPr="002C3F1A">
        <w:rPr>
          <w:rFonts w:ascii="Palatino Linotype" w:eastAsia="Calibri" w:hAnsi="Palatino Linotype" w:cs="Arial"/>
          <w:lang w:val="es-ES"/>
        </w:rPr>
        <w:t>dieciocho</w:t>
      </w:r>
      <w:r w:rsidR="00D9392E" w:rsidRPr="002C3F1A">
        <w:rPr>
          <w:rFonts w:ascii="Palatino Linotype" w:hAnsi="Palatino Linotype"/>
          <w:b/>
        </w:rPr>
        <w:t xml:space="preserve">, </w:t>
      </w:r>
      <w:r w:rsidR="00D9392E" w:rsidRPr="002C3F1A">
        <w:rPr>
          <w:rFonts w:ascii="Palatino Linotype" w:eastAsia="Calibri" w:hAnsi="Palatino Linotype" w:cs="Arial"/>
          <w:lang w:val="es-ES"/>
        </w:rPr>
        <w:t xml:space="preserve">se presentó ante el </w:t>
      </w:r>
      <w:r w:rsidR="00D9392E" w:rsidRPr="002C3F1A">
        <w:rPr>
          <w:rFonts w:ascii="Palatino Linotype" w:eastAsia="Calibri" w:hAnsi="Palatino Linotype" w:cs="Arial"/>
          <w:b/>
          <w:lang w:val="es-ES"/>
        </w:rPr>
        <w:t>SUJETO OBLIGADO</w:t>
      </w:r>
      <w:r w:rsidR="00D9392E" w:rsidRPr="002C3F1A">
        <w:rPr>
          <w:rFonts w:ascii="Palatino Linotype" w:eastAsia="Calibri" w:hAnsi="Palatino Linotype" w:cs="Arial"/>
        </w:rPr>
        <w:t xml:space="preserve"> vía </w:t>
      </w:r>
      <w:r w:rsidR="00D9392E" w:rsidRPr="002C3F1A">
        <w:rPr>
          <w:rFonts w:ascii="Palatino Linotype" w:eastAsia="Calibri" w:hAnsi="Palatino Linotype" w:cs="Arial"/>
          <w:lang w:val="es-ES"/>
        </w:rPr>
        <w:t xml:space="preserve">Sistema de Acceso a la Información Mexiquense </w:t>
      </w:r>
      <w:r w:rsidRPr="002C3F1A">
        <w:rPr>
          <w:rFonts w:ascii="Palatino Linotype" w:eastAsia="Calibri" w:hAnsi="Palatino Linotype" w:cs="Arial"/>
          <w:lang w:val="es-ES"/>
        </w:rPr>
        <w:t>(</w:t>
      </w:r>
      <w:r w:rsidR="00D9392E" w:rsidRPr="002C3F1A">
        <w:rPr>
          <w:rFonts w:ascii="Palatino Linotype" w:eastAsia="Calibri" w:hAnsi="Palatino Linotype" w:cs="Arial"/>
          <w:b/>
          <w:lang w:val="es-ES"/>
        </w:rPr>
        <w:t>SAIMEX</w:t>
      </w:r>
      <w:r w:rsidRPr="002C3F1A">
        <w:rPr>
          <w:rFonts w:ascii="Palatino Linotype" w:eastAsia="Calibri" w:hAnsi="Palatino Linotype" w:cs="Arial"/>
          <w:b/>
          <w:lang w:val="es-ES"/>
        </w:rPr>
        <w:t>)</w:t>
      </w:r>
      <w:r w:rsidR="00D9392E" w:rsidRPr="002C3F1A">
        <w:rPr>
          <w:rFonts w:ascii="Palatino Linotype" w:eastAsia="Calibri" w:hAnsi="Palatino Linotype" w:cs="Arial"/>
          <w:lang w:val="es-ES"/>
        </w:rPr>
        <w:t xml:space="preserve">, la solicitud de información pública registrada con el número </w:t>
      </w:r>
      <w:r w:rsidR="008F3918" w:rsidRPr="002C3F1A">
        <w:rPr>
          <w:rFonts w:ascii="Palatino Linotype" w:hAnsi="Palatino Linotype"/>
          <w:b/>
          <w:bCs/>
          <w:color w:val="000000" w:themeColor="text1"/>
        </w:rPr>
        <w:t>00225</w:t>
      </w:r>
      <w:r w:rsidR="00C47CDC" w:rsidRPr="002C3F1A">
        <w:rPr>
          <w:rFonts w:ascii="Palatino Linotype" w:hAnsi="Palatino Linotype"/>
          <w:b/>
          <w:bCs/>
          <w:color w:val="000000" w:themeColor="text1"/>
        </w:rPr>
        <w:t>/</w:t>
      </w:r>
      <w:r w:rsidR="008F3918" w:rsidRPr="002C3F1A">
        <w:rPr>
          <w:rFonts w:ascii="Palatino Linotype" w:hAnsi="Palatino Linotype"/>
          <w:b/>
          <w:bCs/>
          <w:color w:val="000000" w:themeColor="text1"/>
        </w:rPr>
        <w:t>TEPOTZOT</w:t>
      </w:r>
      <w:r w:rsidR="00C47CDC" w:rsidRPr="002C3F1A">
        <w:rPr>
          <w:rFonts w:ascii="Palatino Linotype" w:hAnsi="Palatino Linotype"/>
          <w:b/>
          <w:bCs/>
          <w:color w:val="000000" w:themeColor="text1"/>
        </w:rPr>
        <w:t>/IP/</w:t>
      </w:r>
      <w:r w:rsidR="001E018C" w:rsidRPr="002C3F1A">
        <w:rPr>
          <w:rFonts w:ascii="Palatino Linotype" w:hAnsi="Palatino Linotype"/>
          <w:b/>
          <w:bCs/>
          <w:color w:val="000000" w:themeColor="text1"/>
        </w:rPr>
        <w:t>2018</w:t>
      </w:r>
      <w:r w:rsidR="00D9392E" w:rsidRPr="002C3F1A">
        <w:rPr>
          <w:rFonts w:ascii="Palatino Linotype" w:eastAsia="Calibri" w:hAnsi="Palatino Linotype" w:cs="Arial"/>
          <w:lang w:val="es-ES"/>
        </w:rPr>
        <w:t xml:space="preserve"> mediante la cual solicitó:</w:t>
      </w:r>
    </w:p>
    <w:p w14:paraId="68250E41" w14:textId="77777777" w:rsidR="002C3F1A" w:rsidRPr="002C3F1A" w:rsidRDefault="002C3F1A" w:rsidP="002C3F1A">
      <w:pPr>
        <w:pStyle w:val="Prrafodelista"/>
        <w:tabs>
          <w:tab w:val="left" w:pos="426"/>
        </w:tabs>
        <w:spacing w:before="240" w:after="240" w:line="360" w:lineRule="auto"/>
        <w:ind w:left="0"/>
        <w:jc w:val="both"/>
        <w:rPr>
          <w:rFonts w:ascii="Palatino Linotype" w:eastAsia="Calibri" w:hAnsi="Palatino Linotype" w:cs="Arial"/>
          <w:lang w:val="es-ES"/>
        </w:rPr>
      </w:pPr>
    </w:p>
    <w:p w14:paraId="7C855111" w14:textId="70A0AF19" w:rsidR="00C50A2B" w:rsidRDefault="001C34D6" w:rsidP="002C3F1A">
      <w:pPr>
        <w:pStyle w:val="Prrafodelista"/>
        <w:spacing w:line="360" w:lineRule="auto"/>
        <w:ind w:left="426" w:right="333"/>
        <w:jc w:val="both"/>
        <w:rPr>
          <w:rFonts w:ascii="Palatino Linotype" w:hAnsi="Palatino Linotype"/>
          <w:color w:val="000000"/>
        </w:rPr>
      </w:pPr>
      <w:r w:rsidRPr="002C3F1A">
        <w:rPr>
          <w:rFonts w:ascii="Palatino Linotype" w:hAnsi="Palatino Linotype"/>
          <w:i/>
          <w:color w:val="000000"/>
        </w:rPr>
        <w:t>“</w:t>
      </w:r>
      <w:r w:rsidR="008F3918" w:rsidRPr="002C3F1A">
        <w:rPr>
          <w:rFonts w:ascii="Palatino Linotype" w:hAnsi="Palatino Linotype"/>
          <w:i/>
          <w:color w:val="000000"/>
        </w:rPr>
        <w:t>POR MEDIO DE LA SIGUIENTE SOLICITUD DESEO OBTENER LA SIGUIENTE INFORMACIÓN CUANTOS POZOS DE AGUA CUENTA EL MUNICIPIO, CON UBICACIÓN Y RESPONSABLE DE OPERACIÓN</w:t>
      </w:r>
      <w:proofErr w:type="gramStart"/>
      <w:r w:rsidR="008F3918" w:rsidRPr="002C3F1A">
        <w:rPr>
          <w:rFonts w:ascii="Palatino Linotype" w:hAnsi="Palatino Linotype"/>
          <w:i/>
          <w:color w:val="000000"/>
        </w:rPr>
        <w:t>?</w:t>
      </w:r>
      <w:proofErr w:type="gramEnd"/>
      <w:r w:rsidR="008F3918" w:rsidRPr="002C3F1A">
        <w:rPr>
          <w:rFonts w:ascii="Palatino Linotype" w:hAnsi="Palatino Linotype"/>
          <w:i/>
          <w:color w:val="000000"/>
        </w:rPr>
        <w:t xml:space="preserve"> CUANTOS POZOS DE AGUA HAY DENTRO DE EMPRESAS Y QUIEN AUTORIZÓ DICHO FUNCIONAMIENTO</w:t>
      </w:r>
      <w:proofErr w:type="gramStart"/>
      <w:r w:rsidR="008F3918" w:rsidRPr="002C3F1A">
        <w:rPr>
          <w:rFonts w:ascii="Palatino Linotype" w:hAnsi="Palatino Linotype"/>
          <w:i/>
          <w:color w:val="000000"/>
        </w:rPr>
        <w:t>?</w:t>
      </w:r>
      <w:proofErr w:type="gramEnd"/>
      <w:r w:rsidR="008F3918" w:rsidRPr="002C3F1A">
        <w:rPr>
          <w:rFonts w:ascii="Palatino Linotype" w:hAnsi="Palatino Linotype"/>
          <w:i/>
          <w:color w:val="000000"/>
        </w:rPr>
        <w:t xml:space="preserve"> CUANTOS POZOS DE AGUA SE ENCUENTRAN EN PROCESO DE CONSTRUCCIÓN DENTRO DE </w:t>
      </w:r>
      <w:r w:rsidR="008F3918" w:rsidRPr="002C3F1A">
        <w:rPr>
          <w:rFonts w:ascii="Palatino Linotype" w:hAnsi="Palatino Linotype"/>
          <w:i/>
          <w:color w:val="000000"/>
        </w:rPr>
        <w:lastRenderedPageBreak/>
        <w:t>EMPRESAS</w:t>
      </w:r>
      <w:proofErr w:type="gramStart"/>
      <w:r w:rsidR="008F3918" w:rsidRPr="002C3F1A">
        <w:rPr>
          <w:rFonts w:ascii="Palatino Linotype" w:hAnsi="Palatino Linotype"/>
          <w:i/>
          <w:color w:val="000000"/>
        </w:rPr>
        <w:t>?</w:t>
      </w:r>
      <w:proofErr w:type="gramEnd"/>
      <w:r w:rsidR="008F3918" w:rsidRPr="002C3F1A">
        <w:rPr>
          <w:rFonts w:ascii="Palatino Linotype" w:hAnsi="Palatino Linotype"/>
          <w:i/>
          <w:color w:val="000000"/>
        </w:rPr>
        <w:t xml:space="preserve"> EN LOS TRES CASOS ANEXAR UBICACIÓN EXACTA DE LOS POZOS.</w:t>
      </w:r>
      <w:r w:rsidRPr="002C3F1A">
        <w:rPr>
          <w:rFonts w:ascii="Palatino Linotype" w:hAnsi="Palatino Linotype"/>
          <w:i/>
          <w:color w:val="000000"/>
        </w:rPr>
        <w:t>”</w:t>
      </w:r>
      <w:r w:rsidRPr="002C3F1A">
        <w:rPr>
          <w:rFonts w:ascii="Palatino Linotype" w:hAnsi="Palatino Linotype"/>
          <w:color w:val="000000"/>
        </w:rPr>
        <w:t xml:space="preserve"> </w:t>
      </w:r>
      <w:r w:rsidR="00C50A2B" w:rsidRPr="002C3F1A">
        <w:rPr>
          <w:rFonts w:ascii="Palatino Linotype" w:hAnsi="Palatino Linotype"/>
          <w:color w:val="000000"/>
        </w:rPr>
        <w:t>(Sic).</w:t>
      </w:r>
    </w:p>
    <w:p w14:paraId="5F6A49F7" w14:textId="77777777" w:rsidR="002C3F1A" w:rsidRPr="002C3F1A" w:rsidRDefault="002C3F1A" w:rsidP="002C3F1A">
      <w:pPr>
        <w:pStyle w:val="Prrafodelista"/>
        <w:spacing w:line="360" w:lineRule="auto"/>
        <w:ind w:left="426" w:right="333"/>
        <w:jc w:val="both"/>
        <w:rPr>
          <w:rFonts w:ascii="Palatino Linotype" w:hAnsi="Palatino Linotype"/>
          <w:color w:val="000000"/>
        </w:rPr>
      </w:pPr>
    </w:p>
    <w:p w14:paraId="49C21E77" w14:textId="37B814E2" w:rsidR="0039142B" w:rsidRPr="002C3F1A" w:rsidRDefault="0039142B" w:rsidP="002C3F1A">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2C3F1A">
        <w:rPr>
          <w:rFonts w:ascii="Palatino Linotype" w:eastAsia="Calibri" w:hAnsi="Palatino Linotype" w:cs="Arial"/>
          <w:lang w:val="es-AR"/>
        </w:rPr>
        <w:t>Señaló como modalidad de entrega de la información: “</w:t>
      </w:r>
      <w:r w:rsidRPr="002C3F1A">
        <w:rPr>
          <w:rFonts w:ascii="Palatino Linotype" w:eastAsia="Calibri" w:hAnsi="Palatino Linotype" w:cs="Arial"/>
          <w:i/>
          <w:lang w:val="es-AR"/>
        </w:rPr>
        <w:t xml:space="preserve">A través del </w:t>
      </w:r>
      <w:r w:rsidRPr="002C3F1A">
        <w:rPr>
          <w:rFonts w:ascii="Palatino Linotype" w:eastAsia="Calibri" w:hAnsi="Palatino Linotype" w:cs="Arial"/>
          <w:b/>
          <w:i/>
          <w:lang w:val="es-AR"/>
        </w:rPr>
        <w:t>SAIMEX</w:t>
      </w:r>
      <w:r w:rsidRPr="002C3F1A">
        <w:rPr>
          <w:rFonts w:ascii="Palatino Linotype" w:eastAsia="Calibri" w:hAnsi="Palatino Linotype" w:cs="Arial"/>
          <w:i/>
          <w:lang w:val="es-AR"/>
        </w:rPr>
        <w:t>”.</w:t>
      </w:r>
    </w:p>
    <w:p w14:paraId="35BA18A9" w14:textId="77777777" w:rsidR="0039142B" w:rsidRPr="002C3F1A" w:rsidRDefault="0039142B" w:rsidP="002C3F1A">
      <w:pPr>
        <w:pStyle w:val="Prrafodelista"/>
        <w:spacing w:before="240" w:after="240" w:line="360" w:lineRule="auto"/>
        <w:ind w:left="284"/>
        <w:jc w:val="both"/>
        <w:rPr>
          <w:rFonts w:ascii="Palatino Linotype" w:eastAsia="MS Mincho" w:hAnsi="Palatino Linotype" w:cs="Times New Roman"/>
        </w:rPr>
      </w:pPr>
    </w:p>
    <w:p w14:paraId="60DCDA4B" w14:textId="1ED960CF" w:rsidR="0022448D" w:rsidRPr="002C3F1A" w:rsidRDefault="0039142B" w:rsidP="002C3F1A">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rPr>
      </w:pPr>
      <w:r w:rsidRPr="002C3F1A">
        <w:rPr>
          <w:rFonts w:ascii="Palatino Linotype" w:eastAsia="Calibri" w:hAnsi="Palatino Linotype" w:cs="Arial"/>
        </w:rPr>
        <w:t xml:space="preserve">En </w:t>
      </w:r>
      <w:r w:rsidR="00C47CDC" w:rsidRPr="002C3F1A">
        <w:rPr>
          <w:rFonts w:ascii="Palatino Linotype" w:eastAsia="Calibri" w:hAnsi="Palatino Linotype" w:cs="Arial"/>
          <w:lang w:val="es-AR"/>
        </w:rPr>
        <w:t xml:space="preserve">fecha </w:t>
      </w:r>
      <w:r w:rsidR="008F3918" w:rsidRPr="002C3F1A">
        <w:rPr>
          <w:rFonts w:ascii="Palatino Linotype" w:eastAsia="Calibri" w:hAnsi="Palatino Linotype" w:cs="Arial"/>
          <w:lang w:val="es-AR"/>
        </w:rPr>
        <w:t>tres</w:t>
      </w:r>
      <w:r w:rsidR="005D6FF0" w:rsidRPr="002C3F1A">
        <w:rPr>
          <w:rFonts w:ascii="Palatino Linotype" w:eastAsia="Calibri" w:hAnsi="Palatino Linotype" w:cs="Arial"/>
          <w:lang w:val="es-AR"/>
        </w:rPr>
        <w:t xml:space="preserve"> (</w:t>
      </w:r>
      <w:r w:rsidR="008F3918" w:rsidRPr="002C3F1A">
        <w:rPr>
          <w:rFonts w:ascii="Palatino Linotype" w:eastAsia="Calibri" w:hAnsi="Palatino Linotype" w:cs="Arial"/>
          <w:lang w:val="es-AR"/>
        </w:rPr>
        <w:t>03</w:t>
      </w:r>
      <w:r w:rsidR="00552213" w:rsidRPr="002C3F1A">
        <w:rPr>
          <w:rFonts w:ascii="Palatino Linotype" w:eastAsia="MS Mincho" w:hAnsi="Palatino Linotype" w:cs="Times New Roman"/>
          <w:i/>
        </w:rPr>
        <w:t>)</w:t>
      </w:r>
      <w:r w:rsidR="00552213" w:rsidRPr="002C3F1A">
        <w:rPr>
          <w:rFonts w:ascii="Palatino Linotype" w:eastAsia="MS Mincho" w:hAnsi="Palatino Linotype" w:cs="Times New Roman"/>
        </w:rPr>
        <w:t xml:space="preserve"> de </w:t>
      </w:r>
      <w:r w:rsidR="00977BE7" w:rsidRPr="002C3F1A">
        <w:rPr>
          <w:rFonts w:ascii="Palatino Linotype" w:eastAsia="MS Mincho" w:hAnsi="Palatino Linotype" w:cs="Times New Roman"/>
        </w:rPr>
        <w:t>octubre</w:t>
      </w:r>
      <w:r w:rsidR="00552213" w:rsidRPr="002C3F1A">
        <w:rPr>
          <w:rFonts w:ascii="Palatino Linotype" w:eastAsia="MS Mincho" w:hAnsi="Palatino Linotype" w:cs="Times New Roman"/>
        </w:rPr>
        <w:t xml:space="preserve"> de dos mil </w:t>
      </w:r>
      <w:r w:rsidRPr="002C3F1A">
        <w:rPr>
          <w:rFonts w:ascii="Palatino Linotype" w:eastAsia="MS Mincho" w:hAnsi="Palatino Linotype" w:cs="Times New Roman"/>
        </w:rPr>
        <w:t>dieciocho</w:t>
      </w:r>
      <w:r w:rsidR="00552213" w:rsidRPr="002C3F1A">
        <w:rPr>
          <w:rFonts w:ascii="Palatino Linotype" w:eastAsia="Times New Roman" w:hAnsi="Palatino Linotype" w:cs="Arial"/>
          <w:lang w:val="es-ES"/>
        </w:rPr>
        <w:t xml:space="preserve">, el </w:t>
      </w:r>
      <w:r w:rsidR="00552213" w:rsidRPr="002C3F1A">
        <w:rPr>
          <w:rFonts w:ascii="Palatino Linotype" w:eastAsia="Times New Roman" w:hAnsi="Palatino Linotype" w:cs="Arial"/>
          <w:b/>
          <w:lang w:val="es-ES"/>
        </w:rPr>
        <w:t>SUJETO OBLIGADO</w:t>
      </w:r>
      <w:r w:rsidR="00552213" w:rsidRPr="002C3F1A">
        <w:rPr>
          <w:rFonts w:ascii="Palatino Linotype" w:eastAsia="Times New Roman" w:hAnsi="Palatino Linotype" w:cs="Arial"/>
          <w:lang w:val="es-ES"/>
        </w:rPr>
        <w:t>,</w:t>
      </w:r>
      <w:r w:rsidR="00102D65" w:rsidRPr="002C3F1A">
        <w:rPr>
          <w:rFonts w:ascii="Palatino Linotype" w:eastAsia="Times New Roman" w:hAnsi="Palatino Linotype" w:cs="Arial"/>
          <w:lang w:val="es-ES"/>
        </w:rPr>
        <w:t xml:space="preserve"> dio respuesta a la solicitud</w:t>
      </w:r>
      <w:r w:rsidR="00552213" w:rsidRPr="002C3F1A">
        <w:rPr>
          <w:rFonts w:ascii="Palatino Linotype" w:eastAsia="Times New Roman" w:hAnsi="Palatino Linotype" w:cs="Arial"/>
          <w:lang w:val="es-ES"/>
        </w:rPr>
        <w:t xml:space="preserve"> de información presentada, </w:t>
      </w:r>
      <w:r w:rsidR="00102D65" w:rsidRPr="002C3F1A">
        <w:rPr>
          <w:rFonts w:ascii="Palatino Linotype" w:eastAsia="Times New Roman" w:hAnsi="Palatino Linotype" w:cs="Arial"/>
          <w:lang w:val="es-ES"/>
        </w:rPr>
        <w:t xml:space="preserve">mediante </w:t>
      </w:r>
      <w:r w:rsidR="0022448D" w:rsidRPr="002C3F1A">
        <w:rPr>
          <w:rFonts w:ascii="Palatino Linotype" w:eastAsia="Times New Roman" w:hAnsi="Palatino Linotype" w:cs="Arial"/>
          <w:lang w:val="es-ES"/>
        </w:rPr>
        <w:t>el escrito siguiente:</w:t>
      </w:r>
    </w:p>
    <w:p w14:paraId="762BB886" w14:textId="77777777" w:rsidR="008F3918" w:rsidRPr="002C3F1A" w:rsidRDefault="001E018C" w:rsidP="002C3F1A">
      <w:pPr>
        <w:pStyle w:val="Sinespaciado"/>
        <w:spacing w:line="360" w:lineRule="auto"/>
        <w:ind w:left="851" w:right="567"/>
        <w:jc w:val="right"/>
        <w:rPr>
          <w:rFonts w:ascii="Palatino Linotype" w:hAnsi="Palatino Linotype"/>
          <w:i/>
          <w:noProof/>
          <w:lang w:val="es-MX" w:eastAsia="es-MX"/>
        </w:rPr>
      </w:pPr>
      <w:r w:rsidRPr="002C3F1A">
        <w:rPr>
          <w:rFonts w:ascii="Palatino Linotype" w:hAnsi="Palatino Linotype"/>
          <w:i/>
          <w:noProof/>
          <w:lang w:val="es-MX" w:eastAsia="es-MX"/>
        </w:rPr>
        <w:t>“</w:t>
      </w:r>
      <w:r w:rsidR="008F3918" w:rsidRPr="002C3F1A">
        <w:rPr>
          <w:rFonts w:ascii="Palatino Linotype" w:hAnsi="Palatino Linotype"/>
          <w:i/>
          <w:noProof/>
          <w:lang w:val="es-MX" w:eastAsia="es-MX"/>
        </w:rPr>
        <w:t>Tepotzotlán, México a 03 de Octubre de 2018</w:t>
      </w:r>
    </w:p>
    <w:p w14:paraId="0652DC67" w14:textId="2F401E96" w:rsidR="008F3918" w:rsidRPr="002C3F1A" w:rsidRDefault="008F3918" w:rsidP="002C3F1A">
      <w:pPr>
        <w:pStyle w:val="Sinespaciado"/>
        <w:spacing w:line="360" w:lineRule="auto"/>
        <w:ind w:left="851" w:right="567"/>
        <w:jc w:val="right"/>
        <w:rPr>
          <w:rFonts w:ascii="Palatino Linotype" w:hAnsi="Palatino Linotype"/>
          <w:i/>
          <w:noProof/>
          <w:lang w:val="es-MX" w:eastAsia="es-MX"/>
        </w:rPr>
      </w:pPr>
      <w:r w:rsidRPr="002C3F1A">
        <w:rPr>
          <w:rFonts w:ascii="Palatino Linotype" w:hAnsi="Palatino Linotype"/>
          <w:i/>
          <w:noProof/>
          <w:lang w:val="es-MX" w:eastAsia="es-MX"/>
        </w:rPr>
        <w:t xml:space="preserve">Nombre del solicitante: </w:t>
      </w:r>
      <w:r w:rsidR="00D520AC" w:rsidRPr="00D520AC">
        <w:rPr>
          <w:rFonts w:ascii="Palatino Linotype" w:hAnsi="Palatino Linotype"/>
          <w:i/>
          <w:noProof/>
          <w:highlight w:val="black"/>
          <w:lang w:val="es-MX" w:eastAsia="es-MX"/>
        </w:rPr>
        <w:t>------</w:t>
      </w:r>
      <w:r w:rsidR="00D520AC">
        <w:rPr>
          <w:rFonts w:ascii="Palatino Linotype" w:hAnsi="Palatino Linotype"/>
          <w:i/>
          <w:noProof/>
          <w:highlight w:val="black"/>
          <w:lang w:val="es-MX" w:eastAsia="es-MX"/>
        </w:rPr>
        <w:t>--</w:t>
      </w:r>
      <w:r w:rsidR="00D520AC" w:rsidRPr="00D520AC">
        <w:rPr>
          <w:rFonts w:ascii="Palatino Linotype" w:hAnsi="Palatino Linotype"/>
          <w:i/>
          <w:noProof/>
          <w:highlight w:val="black"/>
          <w:lang w:val="es-MX" w:eastAsia="es-MX"/>
        </w:rPr>
        <w:t>------------------------------</w:t>
      </w:r>
    </w:p>
    <w:p w14:paraId="33DE084D" w14:textId="77777777" w:rsidR="008F3918" w:rsidRPr="002C3F1A" w:rsidRDefault="008F3918" w:rsidP="002C3F1A">
      <w:pPr>
        <w:pStyle w:val="Sinespaciado"/>
        <w:spacing w:line="360" w:lineRule="auto"/>
        <w:ind w:left="851" w:right="567"/>
        <w:jc w:val="right"/>
        <w:rPr>
          <w:rFonts w:ascii="Palatino Linotype" w:hAnsi="Palatino Linotype"/>
          <w:i/>
          <w:noProof/>
          <w:lang w:val="es-MX" w:eastAsia="es-MX"/>
        </w:rPr>
      </w:pPr>
      <w:r w:rsidRPr="002C3F1A">
        <w:rPr>
          <w:rFonts w:ascii="Palatino Linotype" w:hAnsi="Palatino Linotype"/>
          <w:i/>
          <w:noProof/>
          <w:lang w:val="es-MX" w:eastAsia="es-MX"/>
        </w:rPr>
        <w:t>Folio de la solicitud: 00225/TEPOTZOT/IP/2018</w:t>
      </w:r>
    </w:p>
    <w:p w14:paraId="73DC9FF4" w14:textId="77777777" w:rsidR="008F3918" w:rsidRPr="002C3F1A" w:rsidRDefault="008F3918" w:rsidP="002C3F1A">
      <w:pPr>
        <w:pStyle w:val="Sinespaciado"/>
        <w:spacing w:line="360" w:lineRule="auto"/>
        <w:ind w:left="851" w:right="567"/>
        <w:jc w:val="both"/>
        <w:rPr>
          <w:rFonts w:ascii="Palatino Linotype" w:hAnsi="Palatino Linotype"/>
          <w:i/>
          <w:noProof/>
          <w:lang w:val="es-MX" w:eastAsia="es-MX"/>
        </w:rPr>
      </w:pPr>
    </w:p>
    <w:p w14:paraId="67F1443E" w14:textId="77777777" w:rsidR="008F3918" w:rsidRPr="002C3F1A" w:rsidRDefault="008F3918" w:rsidP="002C3F1A">
      <w:pPr>
        <w:pStyle w:val="Sinespaciado"/>
        <w:spacing w:line="360" w:lineRule="auto"/>
        <w:ind w:left="851" w:right="567"/>
        <w:jc w:val="both"/>
        <w:rPr>
          <w:rFonts w:ascii="Palatino Linotype" w:hAnsi="Palatino Linotype"/>
          <w:i/>
          <w:noProof/>
          <w:lang w:val="es-MX" w:eastAsia="es-MX"/>
        </w:rPr>
      </w:pPr>
      <w:r w:rsidRPr="002C3F1A">
        <w:rPr>
          <w:rFonts w:ascii="Palatino Linotype" w:hAnsi="Palatino Linotype"/>
          <w:i/>
          <w:noProof/>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2737F05" w14:textId="77777777" w:rsidR="008F3918" w:rsidRPr="002C3F1A" w:rsidRDefault="008F3918" w:rsidP="002C3F1A">
      <w:pPr>
        <w:pStyle w:val="Sinespaciado"/>
        <w:spacing w:line="360" w:lineRule="auto"/>
        <w:ind w:left="851" w:right="567"/>
        <w:jc w:val="both"/>
        <w:rPr>
          <w:rFonts w:ascii="Palatino Linotype" w:hAnsi="Palatino Linotype"/>
          <w:i/>
          <w:noProof/>
          <w:lang w:val="es-MX" w:eastAsia="es-MX"/>
        </w:rPr>
      </w:pPr>
    </w:p>
    <w:p w14:paraId="2DD3E94C" w14:textId="77777777" w:rsidR="008F3918" w:rsidRPr="002C3F1A" w:rsidRDefault="008F3918" w:rsidP="002C3F1A">
      <w:pPr>
        <w:pStyle w:val="Sinespaciado"/>
        <w:spacing w:line="360" w:lineRule="auto"/>
        <w:ind w:left="851" w:right="567"/>
        <w:jc w:val="both"/>
        <w:rPr>
          <w:rFonts w:ascii="Palatino Linotype" w:hAnsi="Palatino Linotype"/>
          <w:i/>
          <w:noProof/>
          <w:lang w:val="es-MX" w:eastAsia="es-MX"/>
        </w:rPr>
      </w:pPr>
      <w:r w:rsidRPr="002C3F1A">
        <w:rPr>
          <w:rFonts w:ascii="Palatino Linotype" w:hAnsi="Palatino Linotype"/>
          <w:i/>
          <w:noProof/>
          <w:lang w:val="es-MX" w:eastAsia="es-MX"/>
        </w:rPr>
        <w:t>En atención a su solicitud con folio 00225/TEPOTZOT/IP/2018, le informo lo siguiente: -</w:t>
      </w:r>
      <w:r w:rsidRPr="002C3F1A">
        <w:rPr>
          <w:rFonts w:ascii="Palatino Linotype" w:hAnsi="Palatino Linotype"/>
          <w:i/>
          <w:noProof/>
          <w:lang w:val="es-MX" w:eastAsia="es-MX"/>
        </w:rPr>
        <w:tab/>
        <w:t xml:space="preserve">En cuanto al número de pozos de agua, ubicación de los mismos y responsable de operación, y con fundamento en el Artículo 143 Fracciones I y IV de la Ley de Transparencia y Acceso a la Información Pública del Estado de México y Municipios, esta información ha sido clasificada como reservada ya que se corre el riesgo de vulnerar la seguridad de las fuentes de </w:t>
      </w:r>
      <w:r w:rsidRPr="002C3F1A">
        <w:rPr>
          <w:rFonts w:ascii="Palatino Linotype" w:hAnsi="Palatino Linotype"/>
          <w:i/>
          <w:noProof/>
          <w:lang w:val="es-MX" w:eastAsia="es-MX"/>
        </w:rPr>
        <w:lastRenderedPageBreak/>
        <w:t>extracción de agua potable en el municipio. -</w:t>
      </w:r>
      <w:r w:rsidRPr="002C3F1A">
        <w:rPr>
          <w:rFonts w:ascii="Palatino Linotype" w:hAnsi="Palatino Linotype"/>
          <w:i/>
          <w:noProof/>
          <w:lang w:val="es-MX" w:eastAsia="es-MX"/>
        </w:rPr>
        <w:tab/>
        <w:t>En cuanto a los pozos ubicados dentro de empresas ya sea en operación o en etapa de perforación, estas son concesiones a través de títulos de explotación de CONAGUA (Comisión Nacional del Agua) de las cuáles no se tiene información, por lo que se desconoce la ubicación y el padrón de concesiones otorgadas por el Gobierno Federal. Se adjunta la documentación correspondiente.</w:t>
      </w:r>
    </w:p>
    <w:p w14:paraId="565EEB3E" w14:textId="77777777" w:rsidR="008F3918" w:rsidRPr="002C3F1A" w:rsidRDefault="008F3918" w:rsidP="002C3F1A">
      <w:pPr>
        <w:pStyle w:val="Sinespaciado"/>
        <w:spacing w:line="360" w:lineRule="auto"/>
        <w:ind w:left="851" w:right="567"/>
        <w:jc w:val="both"/>
        <w:rPr>
          <w:rFonts w:ascii="Palatino Linotype" w:hAnsi="Palatino Linotype"/>
          <w:i/>
          <w:noProof/>
          <w:lang w:val="es-MX" w:eastAsia="es-MX"/>
        </w:rPr>
      </w:pPr>
    </w:p>
    <w:p w14:paraId="35A9DC3B" w14:textId="77777777" w:rsidR="008F3918" w:rsidRPr="002C3F1A" w:rsidRDefault="008F3918" w:rsidP="002C3F1A">
      <w:pPr>
        <w:pStyle w:val="Sinespaciado"/>
        <w:spacing w:line="360" w:lineRule="auto"/>
        <w:ind w:left="851" w:right="567"/>
        <w:jc w:val="both"/>
        <w:rPr>
          <w:rFonts w:ascii="Palatino Linotype" w:hAnsi="Palatino Linotype"/>
          <w:i/>
          <w:noProof/>
          <w:lang w:val="es-MX" w:eastAsia="es-MX"/>
        </w:rPr>
      </w:pPr>
      <w:r w:rsidRPr="002C3F1A">
        <w:rPr>
          <w:rFonts w:ascii="Palatino Linotype" w:hAnsi="Palatino Linotype"/>
          <w:i/>
          <w:noProof/>
          <w:lang w:val="es-MX" w:eastAsia="es-MX"/>
        </w:rPr>
        <w:t>ATENTAMENTE</w:t>
      </w:r>
    </w:p>
    <w:p w14:paraId="35A36DE0" w14:textId="5072922F" w:rsidR="0039142B" w:rsidRPr="002C3F1A" w:rsidRDefault="008F3918" w:rsidP="002C3F1A">
      <w:pPr>
        <w:pStyle w:val="Sinespaciado"/>
        <w:spacing w:line="360" w:lineRule="auto"/>
        <w:ind w:left="851" w:right="567"/>
        <w:jc w:val="both"/>
        <w:rPr>
          <w:rFonts w:ascii="Palatino Linotype" w:hAnsi="Palatino Linotype"/>
          <w:noProof/>
          <w:lang w:val="es-MX" w:eastAsia="es-MX"/>
        </w:rPr>
      </w:pPr>
      <w:r w:rsidRPr="002C3F1A">
        <w:rPr>
          <w:rFonts w:ascii="Palatino Linotype" w:hAnsi="Palatino Linotype"/>
          <w:i/>
          <w:noProof/>
          <w:lang w:val="es-MX" w:eastAsia="es-MX"/>
        </w:rPr>
        <w:t>Ing. Miguel Ángel Bayardo Parra</w:t>
      </w:r>
      <w:r w:rsidR="001E018C" w:rsidRPr="002C3F1A">
        <w:rPr>
          <w:rFonts w:ascii="Palatino Linotype" w:hAnsi="Palatino Linotype"/>
          <w:i/>
          <w:noProof/>
          <w:lang w:val="es-MX" w:eastAsia="es-MX"/>
        </w:rPr>
        <w:t>”</w:t>
      </w:r>
      <w:r w:rsidR="006C50B1" w:rsidRPr="002C3F1A">
        <w:rPr>
          <w:rFonts w:ascii="Palatino Linotype" w:hAnsi="Palatino Linotype"/>
          <w:noProof/>
          <w:lang w:val="es-MX" w:eastAsia="es-MX"/>
        </w:rPr>
        <w:t xml:space="preserve"> (Sic).</w:t>
      </w:r>
    </w:p>
    <w:p w14:paraId="3A5057F4" w14:textId="77777777" w:rsidR="005D6FF0" w:rsidRPr="002C3F1A" w:rsidRDefault="005D6FF0" w:rsidP="002C3F1A">
      <w:pPr>
        <w:pStyle w:val="Prrafodelista"/>
        <w:spacing w:before="240" w:after="240" w:line="360" w:lineRule="auto"/>
        <w:ind w:left="284"/>
        <w:jc w:val="both"/>
        <w:rPr>
          <w:rFonts w:ascii="Palatino Linotype" w:eastAsia="MS Mincho" w:hAnsi="Palatino Linotype" w:cs="Times New Roman"/>
        </w:rPr>
      </w:pPr>
    </w:p>
    <w:p w14:paraId="1463B7B3" w14:textId="6B51582F" w:rsidR="008F3918" w:rsidRDefault="008F3918" w:rsidP="002C3F1A">
      <w:pPr>
        <w:pStyle w:val="Prrafodelista"/>
        <w:numPr>
          <w:ilvl w:val="0"/>
          <w:numId w:val="4"/>
        </w:numPr>
        <w:tabs>
          <w:tab w:val="left" w:pos="426"/>
        </w:tabs>
        <w:spacing w:line="360" w:lineRule="auto"/>
        <w:ind w:left="0" w:firstLine="0"/>
        <w:jc w:val="both"/>
        <w:rPr>
          <w:rFonts w:ascii="Palatino Linotype" w:eastAsia="Times New Roman" w:hAnsi="Palatino Linotype" w:cs="Arial"/>
          <w:lang w:val="es-ES"/>
        </w:rPr>
      </w:pPr>
      <w:r w:rsidRPr="002C3F1A">
        <w:rPr>
          <w:rFonts w:ascii="Palatino Linotype" w:eastAsia="Times New Roman" w:hAnsi="Palatino Linotype" w:cs="Arial"/>
          <w:lang w:val="es-ES"/>
        </w:rPr>
        <w:t>Asimismo, adjuntó a su respuesta dos archivos en formato PDF</w:t>
      </w:r>
      <w:r w:rsidR="0069798A" w:rsidRPr="002C3F1A">
        <w:rPr>
          <w:rFonts w:ascii="Palatino Linotype" w:eastAsia="Times New Roman" w:hAnsi="Palatino Linotype" w:cs="Arial"/>
          <w:lang w:val="es-ES"/>
        </w:rPr>
        <w:t>, cuyo contenido es el siguiente:</w:t>
      </w:r>
    </w:p>
    <w:p w14:paraId="0BA47A8D" w14:textId="77777777" w:rsidR="002C3F1A" w:rsidRPr="002C3F1A" w:rsidRDefault="002C3F1A" w:rsidP="002C3F1A">
      <w:pPr>
        <w:pStyle w:val="Prrafodelista"/>
        <w:tabs>
          <w:tab w:val="left" w:pos="426"/>
        </w:tabs>
        <w:spacing w:line="360" w:lineRule="auto"/>
        <w:ind w:left="0"/>
        <w:jc w:val="both"/>
        <w:rPr>
          <w:rFonts w:ascii="Palatino Linotype" w:eastAsia="Times New Roman" w:hAnsi="Palatino Linotype" w:cs="Arial"/>
          <w:lang w:val="es-ES"/>
        </w:rPr>
      </w:pPr>
    </w:p>
    <w:p w14:paraId="777F579F" w14:textId="46AB69F8" w:rsidR="0069798A" w:rsidRPr="002C3F1A" w:rsidRDefault="0069798A" w:rsidP="002C3F1A">
      <w:pPr>
        <w:pStyle w:val="Prrafodelista"/>
        <w:numPr>
          <w:ilvl w:val="1"/>
          <w:numId w:val="4"/>
        </w:numPr>
        <w:tabs>
          <w:tab w:val="left" w:pos="426"/>
        </w:tabs>
        <w:spacing w:line="360" w:lineRule="auto"/>
        <w:jc w:val="both"/>
        <w:rPr>
          <w:rFonts w:ascii="Palatino Linotype" w:eastAsia="Times New Roman" w:hAnsi="Palatino Linotype" w:cs="Arial"/>
          <w:lang w:val="es-ES"/>
        </w:rPr>
      </w:pPr>
      <w:r w:rsidRPr="002C3F1A">
        <w:rPr>
          <w:rFonts w:ascii="Palatino Linotype" w:eastAsia="Times New Roman" w:hAnsi="Palatino Linotype" w:cs="Arial"/>
          <w:b/>
          <w:i/>
          <w:lang w:val="es-ES"/>
        </w:rPr>
        <w:t>“Acta CT 2018-09-27_016°Extraordinaria (</w:t>
      </w:r>
      <w:proofErr w:type="spellStart"/>
      <w:r w:rsidRPr="002C3F1A">
        <w:rPr>
          <w:rFonts w:ascii="Palatino Linotype" w:eastAsia="Times New Roman" w:hAnsi="Palatino Linotype" w:cs="Arial"/>
          <w:b/>
          <w:i/>
          <w:lang w:val="es-ES"/>
        </w:rPr>
        <w:t>sa</w:t>
      </w:r>
      <w:proofErr w:type="spellEnd"/>
      <w:r w:rsidRPr="002C3F1A">
        <w:rPr>
          <w:rFonts w:ascii="Palatino Linotype" w:eastAsia="Times New Roman" w:hAnsi="Palatino Linotype" w:cs="Arial"/>
          <w:b/>
          <w:i/>
          <w:lang w:val="es-ES"/>
        </w:rPr>
        <w:t>).</w:t>
      </w:r>
      <w:proofErr w:type="spellStart"/>
      <w:r w:rsidRPr="002C3F1A">
        <w:rPr>
          <w:rFonts w:ascii="Palatino Linotype" w:eastAsia="Times New Roman" w:hAnsi="Palatino Linotype" w:cs="Arial"/>
          <w:b/>
          <w:i/>
          <w:lang w:val="es-ES"/>
        </w:rPr>
        <w:t>pdf</w:t>
      </w:r>
      <w:proofErr w:type="spellEnd"/>
      <w:r w:rsidRPr="002C3F1A">
        <w:rPr>
          <w:rFonts w:ascii="Palatino Linotype" w:eastAsia="Times New Roman" w:hAnsi="Palatino Linotype" w:cs="Arial"/>
          <w:b/>
          <w:i/>
          <w:lang w:val="es-ES"/>
        </w:rPr>
        <w:t>”:</w:t>
      </w:r>
      <w:r w:rsidRPr="002C3F1A">
        <w:rPr>
          <w:rFonts w:ascii="Palatino Linotype" w:eastAsia="Times New Roman" w:hAnsi="Palatino Linotype" w:cs="Arial"/>
          <w:lang w:val="es-ES"/>
        </w:rPr>
        <w:t xml:space="preserve"> Acta de la Décimo Sexta Sesión Extraordinaria del Comité de Transparencia del </w:t>
      </w:r>
      <w:r w:rsidRPr="002C3F1A">
        <w:rPr>
          <w:rFonts w:ascii="Palatino Linotype" w:eastAsia="Times New Roman" w:hAnsi="Palatino Linotype" w:cs="Arial"/>
          <w:b/>
          <w:lang w:val="es-ES"/>
        </w:rPr>
        <w:t>SUJETO OBLIGADO</w:t>
      </w:r>
      <w:r w:rsidRPr="002C3F1A">
        <w:rPr>
          <w:rFonts w:ascii="Palatino Linotype" w:eastAsia="Times New Roman" w:hAnsi="Palatino Linotype" w:cs="Arial"/>
          <w:lang w:val="es-ES"/>
        </w:rPr>
        <w:t>, a través del cual, acuerda clasificar la totalidad de la información solicitada como reservada por un periodo de cinco años.</w:t>
      </w:r>
    </w:p>
    <w:p w14:paraId="76948073" w14:textId="3C5250CB" w:rsidR="0069798A" w:rsidRPr="002C3F1A" w:rsidRDefault="0069798A" w:rsidP="002C3F1A">
      <w:pPr>
        <w:pStyle w:val="Prrafodelista"/>
        <w:numPr>
          <w:ilvl w:val="1"/>
          <w:numId w:val="4"/>
        </w:numPr>
        <w:tabs>
          <w:tab w:val="left" w:pos="426"/>
        </w:tabs>
        <w:spacing w:line="360" w:lineRule="auto"/>
        <w:jc w:val="both"/>
        <w:rPr>
          <w:rFonts w:ascii="Palatino Linotype" w:eastAsia="Times New Roman" w:hAnsi="Palatino Linotype" w:cs="Arial"/>
          <w:lang w:val="es-ES"/>
        </w:rPr>
      </w:pPr>
      <w:r w:rsidRPr="002C3F1A">
        <w:rPr>
          <w:rFonts w:ascii="Palatino Linotype" w:eastAsia="Times New Roman" w:hAnsi="Palatino Linotype" w:cs="Arial"/>
          <w:b/>
          <w:i/>
          <w:lang w:val="es-ES"/>
        </w:rPr>
        <w:t>“DAPYS-1037-18.pdf”:</w:t>
      </w:r>
      <w:r w:rsidRPr="002C3F1A">
        <w:rPr>
          <w:rFonts w:ascii="Palatino Linotype" w:eastAsia="Times New Roman" w:hAnsi="Palatino Linotype" w:cs="Arial"/>
          <w:lang w:val="es-ES"/>
        </w:rPr>
        <w:t xml:space="preserve"> Oficio DAPYS/1037/18 de veintisiete (27) de septiembre de dos mil dieciocho, emitido por el Director de Agua Potable y Saneamiento del </w:t>
      </w:r>
      <w:r w:rsidRPr="002C3F1A">
        <w:rPr>
          <w:rFonts w:ascii="Palatino Linotype" w:eastAsia="Times New Roman" w:hAnsi="Palatino Linotype" w:cs="Arial"/>
          <w:b/>
          <w:lang w:val="es-ES"/>
        </w:rPr>
        <w:t>SUJETO OBLIGADO</w:t>
      </w:r>
      <w:r w:rsidRPr="002C3F1A">
        <w:rPr>
          <w:rFonts w:ascii="Palatino Linotype" w:eastAsia="Times New Roman" w:hAnsi="Palatino Linotype" w:cs="Arial"/>
          <w:lang w:val="es-ES"/>
        </w:rPr>
        <w:t xml:space="preserve"> al Titular de la Unidad de Transparencia, mediante el que informa la aprobación por parte del Comité de Transparencia de la reserva de la información solicitada como reservada </w:t>
      </w:r>
      <w:r w:rsidRPr="002C3F1A">
        <w:rPr>
          <w:rFonts w:ascii="Palatino Linotype" w:eastAsia="Times New Roman" w:hAnsi="Palatino Linotype" w:cs="Arial"/>
          <w:lang w:val="es-ES"/>
        </w:rPr>
        <w:lastRenderedPageBreak/>
        <w:t>por un periodo de cinco años y, por otro</w:t>
      </w:r>
      <w:r w:rsidR="001A089D" w:rsidRPr="002C3F1A">
        <w:rPr>
          <w:rFonts w:ascii="Palatino Linotype" w:eastAsia="Times New Roman" w:hAnsi="Palatino Linotype" w:cs="Arial"/>
          <w:lang w:val="es-ES"/>
        </w:rPr>
        <w:t xml:space="preserve"> lado, manifiesta la incompetencia para poseer, generar o administrar la información relativa a empresas que tengan pozos propios, o que realicen trabajos de perforación, al ser concesiones administradas por la Comisión Nacional del Agua.</w:t>
      </w:r>
    </w:p>
    <w:p w14:paraId="536712EC" w14:textId="77777777" w:rsidR="008F3918" w:rsidRPr="002C3F1A" w:rsidRDefault="008F3918" w:rsidP="002C3F1A">
      <w:pPr>
        <w:pStyle w:val="Prrafodelista"/>
        <w:tabs>
          <w:tab w:val="left" w:pos="426"/>
        </w:tabs>
        <w:spacing w:line="360" w:lineRule="auto"/>
        <w:ind w:left="0"/>
        <w:jc w:val="both"/>
        <w:rPr>
          <w:rFonts w:ascii="Palatino Linotype" w:eastAsia="Times New Roman" w:hAnsi="Palatino Linotype" w:cs="Arial"/>
          <w:lang w:val="es-ES"/>
        </w:rPr>
      </w:pPr>
    </w:p>
    <w:p w14:paraId="7FDDEBBB" w14:textId="37DD336D" w:rsidR="00F22A39" w:rsidRDefault="008F3918" w:rsidP="002C3F1A">
      <w:pPr>
        <w:pStyle w:val="Prrafodelista"/>
        <w:numPr>
          <w:ilvl w:val="0"/>
          <w:numId w:val="4"/>
        </w:numPr>
        <w:tabs>
          <w:tab w:val="left" w:pos="426"/>
        </w:tabs>
        <w:spacing w:line="360" w:lineRule="auto"/>
        <w:ind w:left="0" w:firstLine="0"/>
        <w:jc w:val="both"/>
        <w:rPr>
          <w:rFonts w:ascii="Palatino Linotype" w:eastAsia="Times New Roman" w:hAnsi="Palatino Linotype" w:cs="Arial"/>
          <w:lang w:val="es-ES"/>
        </w:rPr>
      </w:pPr>
      <w:r w:rsidRPr="002C3F1A">
        <w:rPr>
          <w:rFonts w:ascii="Palatino Linotype" w:eastAsia="Times New Roman" w:hAnsi="Palatino Linotype" w:cs="Arial"/>
          <w:lang w:val="es-ES"/>
        </w:rPr>
        <w:t>D</w:t>
      </w:r>
      <w:r w:rsidR="00561ED1" w:rsidRPr="002C3F1A">
        <w:rPr>
          <w:rFonts w:ascii="Palatino Linotype" w:eastAsia="Times New Roman" w:hAnsi="Palatino Linotype" w:cs="Arial"/>
          <w:lang w:val="es-ES"/>
        </w:rPr>
        <w:t xml:space="preserve">erivado de la respuesta emitida por el </w:t>
      </w:r>
      <w:r w:rsidR="00561ED1" w:rsidRPr="002C3F1A">
        <w:rPr>
          <w:rFonts w:ascii="Palatino Linotype" w:eastAsia="Times New Roman" w:hAnsi="Palatino Linotype" w:cs="Arial"/>
          <w:b/>
          <w:lang w:val="es-ES"/>
        </w:rPr>
        <w:t>SUJETO OBLIGADO</w:t>
      </w:r>
      <w:r w:rsidR="00561ED1" w:rsidRPr="002C3F1A">
        <w:rPr>
          <w:rFonts w:ascii="Palatino Linotype" w:eastAsia="Times New Roman" w:hAnsi="Palatino Linotype" w:cs="Arial"/>
          <w:lang w:val="es-ES"/>
        </w:rPr>
        <w:t>, e</w:t>
      </w:r>
      <w:r w:rsidR="00DB4BEF" w:rsidRPr="002C3F1A">
        <w:rPr>
          <w:rFonts w:ascii="Palatino Linotype" w:eastAsia="Times New Roman" w:hAnsi="Palatino Linotype" w:cs="Arial"/>
          <w:lang w:val="es-ES"/>
        </w:rPr>
        <w:t xml:space="preserve">l </w:t>
      </w:r>
      <w:r w:rsidR="001A089D" w:rsidRPr="002C3F1A">
        <w:rPr>
          <w:rFonts w:ascii="Palatino Linotype" w:eastAsia="Times New Roman" w:hAnsi="Palatino Linotype" w:cs="Arial"/>
          <w:lang w:val="es-ES"/>
        </w:rPr>
        <w:t>diecisiete</w:t>
      </w:r>
      <w:r w:rsidR="001E3F91" w:rsidRPr="002C3F1A">
        <w:rPr>
          <w:rFonts w:ascii="Palatino Linotype" w:eastAsia="Times New Roman" w:hAnsi="Palatino Linotype" w:cs="Arial"/>
          <w:lang w:val="es-ES"/>
        </w:rPr>
        <w:t xml:space="preserve"> </w:t>
      </w:r>
      <w:r w:rsidR="00D85885" w:rsidRPr="002C3F1A">
        <w:rPr>
          <w:rFonts w:ascii="Palatino Linotype" w:eastAsia="Times New Roman" w:hAnsi="Palatino Linotype" w:cs="Arial"/>
          <w:lang w:val="es-ES"/>
        </w:rPr>
        <w:t>(</w:t>
      </w:r>
      <w:r w:rsidR="00977BE7" w:rsidRPr="002C3F1A">
        <w:rPr>
          <w:rFonts w:ascii="Palatino Linotype" w:eastAsia="Times New Roman" w:hAnsi="Palatino Linotype" w:cs="Arial"/>
          <w:lang w:val="es-ES"/>
        </w:rPr>
        <w:t>1</w:t>
      </w:r>
      <w:r w:rsidR="001A089D" w:rsidRPr="002C3F1A">
        <w:rPr>
          <w:rFonts w:ascii="Palatino Linotype" w:eastAsia="Times New Roman" w:hAnsi="Palatino Linotype" w:cs="Arial"/>
          <w:lang w:val="es-ES"/>
        </w:rPr>
        <w:t>7</w:t>
      </w:r>
      <w:r w:rsidR="00D85885" w:rsidRPr="002C3F1A">
        <w:rPr>
          <w:rFonts w:ascii="Palatino Linotype" w:eastAsia="Times New Roman" w:hAnsi="Palatino Linotype" w:cs="Arial"/>
          <w:lang w:val="es-ES"/>
        </w:rPr>
        <w:t xml:space="preserve">) </w:t>
      </w:r>
      <w:r w:rsidR="00FE49E3" w:rsidRPr="002C3F1A">
        <w:rPr>
          <w:rFonts w:ascii="Palatino Linotype" w:eastAsia="Times New Roman" w:hAnsi="Palatino Linotype" w:cs="Arial"/>
          <w:lang w:val="es-ES"/>
        </w:rPr>
        <w:t xml:space="preserve">de </w:t>
      </w:r>
      <w:r w:rsidR="00153DC1" w:rsidRPr="002C3F1A">
        <w:rPr>
          <w:rFonts w:ascii="Palatino Linotype" w:eastAsia="Times New Roman" w:hAnsi="Palatino Linotype" w:cs="Arial"/>
          <w:lang w:val="es-ES"/>
        </w:rPr>
        <w:t>octubre</w:t>
      </w:r>
      <w:r w:rsidR="00464CB6" w:rsidRPr="002C3F1A">
        <w:rPr>
          <w:rFonts w:ascii="Palatino Linotype" w:eastAsia="Times New Roman" w:hAnsi="Palatino Linotype" w:cs="Arial"/>
          <w:lang w:val="es-ES"/>
        </w:rPr>
        <w:t xml:space="preserve"> </w:t>
      </w:r>
      <w:r w:rsidR="00DB4BEF" w:rsidRPr="002C3F1A">
        <w:rPr>
          <w:rFonts w:ascii="Palatino Linotype" w:eastAsia="Times New Roman" w:hAnsi="Palatino Linotype" w:cs="Arial"/>
          <w:lang w:val="es-ES"/>
        </w:rPr>
        <w:t xml:space="preserve">de dos mil </w:t>
      </w:r>
      <w:r w:rsidR="00DF0DF7" w:rsidRPr="002C3F1A">
        <w:rPr>
          <w:rFonts w:ascii="Palatino Linotype" w:eastAsia="Times New Roman" w:hAnsi="Palatino Linotype" w:cs="Arial"/>
          <w:lang w:val="es-ES"/>
        </w:rPr>
        <w:t>dieciocho</w:t>
      </w:r>
      <w:r w:rsidR="00FE49E3" w:rsidRPr="002C3F1A">
        <w:rPr>
          <w:rFonts w:ascii="Palatino Linotype" w:eastAsia="Times New Roman" w:hAnsi="Palatino Linotype" w:cs="Arial"/>
          <w:lang w:val="es-ES"/>
        </w:rPr>
        <w:t xml:space="preserve">, </w:t>
      </w:r>
      <w:r w:rsidR="009316E9" w:rsidRPr="002C3F1A">
        <w:rPr>
          <w:rFonts w:ascii="Palatino Linotype" w:eastAsia="Times New Roman" w:hAnsi="Palatino Linotype" w:cs="Arial"/>
          <w:lang w:val="es-ES"/>
        </w:rPr>
        <w:t xml:space="preserve">estando en tiempo y </w:t>
      </w:r>
      <w:r w:rsidR="00852B26" w:rsidRPr="002C3F1A">
        <w:rPr>
          <w:rFonts w:ascii="Palatino Linotype" w:eastAsia="Times New Roman" w:hAnsi="Palatino Linotype" w:cs="Arial"/>
          <w:lang w:val="es-ES"/>
        </w:rPr>
        <w:t>forma</w:t>
      </w:r>
      <w:r w:rsidR="00843908" w:rsidRPr="002C3F1A">
        <w:rPr>
          <w:rFonts w:ascii="Palatino Linotype" w:eastAsia="Times New Roman" w:hAnsi="Palatino Linotype" w:cs="Arial"/>
          <w:lang w:val="es-ES"/>
        </w:rPr>
        <w:t xml:space="preserve"> </w:t>
      </w:r>
      <w:r w:rsidR="00D520AC" w:rsidRPr="00D520AC">
        <w:rPr>
          <w:rFonts w:ascii="Palatino Linotype" w:eastAsia="Times New Roman" w:hAnsi="Palatino Linotype" w:cs="Arial"/>
          <w:b/>
          <w:highlight w:val="black"/>
          <w:lang w:val="es-ES"/>
        </w:rPr>
        <w:t>-----------------</w:t>
      </w:r>
      <w:r w:rsidR="001A089D" w:rsidRPr="00D520AC">
        <w:rPr>
          <w:rFonts w:ascii="Palatino Linotype" w:eastAsia="Times New Roman" w:hAnsi="Palatino Linotype" w:cs="Arial"/>
          <w:b/>
          <w:highlight w:val="black"/>
          <w:lang w:val="es-ES"/>
        </w:rPr>
        <w:t xml:space="preserve"> </w:t>
      </w:r>
      <w:r w:rsidR="00D520AC" w:rsidRPr="00D520AC">
        <w:rPr>
          <w:rFonts w:ascii="Palatino Linotype" w:eastAsia="Times New Roman" w:hAnsi="Palatino Linotype" w:cs="Arial"/>
          <w:b/>
          <w:highlight w:val="black"/>
          <w:lang w:val="es-ES"/>
        </w:rPr>
        <w:t>-------------------------------</w:t>
      </w:r>
      <w:r w:rsidR="00DB4BEF" w:rsidRPr="00D520AC">
        <w:rPr>
          <w:rFonts w:ascii="Palatino Linotype" w:eastAsia="Times New Roman" w:hAnsi="Palatino Linotype" w:cs="Arial"/>
          <w:b/>
          <w:highlight w:val="black"/>
          <w:lang w:val="es-ES"/>
        </w:rPr>
        <w:t>,</w:t>
      </w:r>
      <w:r w:rsidR="00DB4BEF" w:rsidRPr="002C3F1A">
        <w:rPr>
          <w:rFonts w:ascii="Palatino Linotype" w:eastAsia="Times New Roman" w:hAnsi="Palatino Linotype" w:cs="Arial"/>
          <w:lang w:val="es-ES"/>
        </w:rPr>
        <w:t xml:space="preserve"> interpuso</w:t>
      </w:r>
      <w:r w:rsidR="009316E9" w:rsidRPr="002C3F1A">
        <w:rPr>
          <w:rFonts w:ascii="Palatino Linotype" w:eastAsia="Times New Roman" w:hAnsi="Palatino Linotype" w:cs="Arial"/>
          <w:lang w:val="es-ES"/>
        </w:rPr>
        <w:t xml:space="preserve"> </w:t>
      </w:r>
      <w:r w:rsidR="00102D65" w:rsidRPr="002C3F1A">
        <w:rPr>
          <w:rFonts w:ascii="Palatino Linotype" w:eastAsia="Times New Roman" w:hAnsi="Palatino Linotype" w:cs="Arial"/>
          <w:lang w:val="es-ES"/>
        </w:rPr>
        <w:t>el</w:t>
      </w:r>
      <w:r w:rsidR="004D68F8" w:rsidRPr="002C3F1A">
        <w:rPr>
          <w:rFonts w:ascii="Palatino Linotype" w:eastAsia="Times New Roman" w:hAnsi="Palatino Linotype" w:cs="Arial"/>
          <w:lang w:val="es-ES"/>
        </w:rPr>
        <w:t xml:space="preserve"> recurso de revisión </w:t>
      </w:r>
      <w:r w:rsidR="001A089D" w:rsidRPr="002C3F1A">
        <w:rPr>
          <w:rFonts w:ascii="Palatino Linotype" w:eastAsia="Calibri" w:hAnsi="Palatino Linotype" w:cs="Arial"/>
          <w:b/>
          <w:lang w:val="es-ES"/>
        </w:rPr>
        <w:t>03988</w:t>
      </w:r>
      <w:r w:rsidR="00C47CDC" w:rsidRPr="002C3F1A">
        <w:rPr>
          <w:rFonts w:ascii="Palatino Linotype" w:eastAsia="Calibri" w:hAnsi="Palatino Linotype" w:cs="Arial"/>
          <w:b/>
          <w:lang w:val="es-ES"/>
        </w:rPr>
        <w:t>/INFOEM/IP/RR/201</w:t>
      </w:r>
      <w:r w:rsidR="00DF0DF7" w:rsidRPr="002C3F1A">
        <w:rPr>
          <w:rFonts w:ascii="Palatino Linotype" w:eastAsia="Calibri" w:hAnsi="Palatino Linotype" w:cs="Arial"/>
          <w:b/>
          <w:lang w:val="es-ES"/>
        </w:rPr>
        <w:t>8</w:t>
      </w:r>
      <w:r w:rsidR="009A0461" w:rsidRPr="002C3F1A">
        <w:rPr>
          <w:rFonts w:ascii="Palatino Linotype" w:eastAsia="Calibri" w:hAnsi="Palatino Linotype" w:cs="Arial"/>
          <w:b/>
          <w:lang w:val="es-ES"/>
        </w:rPr>
        <w:t>;</w:t>
      </w:r>
      <w:r w:rsidR="00102D65" w:rsidRPr="002C3F1A">
        <w:rPr>
          <w:rFonts w:ascii="Palatino Linotype" w:eastAsia="Times New Roman" w:hAnsi="Palatino Linotype" w:cs="Arial"/>
          <w:lang w:val="es-ES"/>
        </w:rPr>
        <w:t xml:space="preserve"> impugnación</w:t>
      </w:r>
      <w:r w:rsidR="004D68F8" w:rsidRPr="002C3F1A">
        <w:rPr>
          <w:rFonts w:ascii="Palatino Linotype" w:eastAsia="Times New Roman" w:hAnsi="Palatino Linotype" w:cs="Arial"/>
          <w:lang w:val="es-ES"/>
        </w:rPr>
        <w:t xml:space="preserve"> </w:t>
      </w:r>
      <w:r w:rsidR="00A45546" w:rsidRPr="002C3F1A">
        <w:rPr>
          <w:rFonts w:ascii="Palatino Linotype" w:eastAsia="Times New Roman" w:hAnsi="Palatino Linotype" w:cs="Arial"/>
          <w:lang w:val="es-ES"/>
        </w:rPr>
        <w:t xml:space="preserve">en </w:t>
      </w:r>
      <w:r w:rsidR="00977D37" w:rsidRPr="002C3F1A">
        <w:rPr>
          <w:rFonts w:ascii="Palatino Linotype" w:eastAsia="Times New Roman" w:hAnsi="Palatino Linotype" w:cs="Arial"/>
          <w:lang w:val="es-ES"/>
        </w:rPr>
        <w:t>la</w:t>
      </w:r>
      <w:r w:rsidR="00A45546" w:rsidRPr="002C3F1A">
        <w:rPr>
          <w:rFonts w:ascii="Palatino Linotype" w:eastAsia="Times New Roman" w:hAnsi="Palatino Linotype" w:cs="Arial"/>
          <w:lang w:val="es-ES"/>
        </w:rPr>
        <w:t xml:space="preserve"> que refirió </w:t>
      </w:r>
      <w:r w:rsidR="004D68F8" w:rsidRPr="002C3F1A">
        <w:rPr>
          <w:rFonts w:ascii="Palatino Linotype" w:eastAsia="Times New Roman" w:hAnsi="Palatino Linotype" w:cs="Arial"/>
          <w:lang w:val="es-ES"/>
        </w:rPr>
        <w:t>lo siguiente:</w:t>
      </w:r>
    </w:p>
    <w:p w14:paraId="3FFE2354" w14:textId="77777777" w:rsidR="002C3F1A" w:rsidRPr="002C3F1A" w:rsidRDefault="002C3F1A" w:rsidP="002C3F1A">
      <w:pPr>
        <w:pStyle w:val="Prrafodelista"/>
        <w:tabs>
          <w:tab w:val="left" w:pos="426"/>
        </w:tabs>
        <w:spacing w:line="360" w:lineRule="auto"/>
        <w:ind w:left="0"/>
        <w:jc w:val="both"/>
        <w:rPr>
          <w:rFonts w:ascii="Palatino Linotype" w:eastAsia="Times New Roman" w:hAnsi="Palatino Linotype" w:cs="Arial"/>
          <w:lang w:val="es-ES"/>
        </w:rPr>
      </w:pPr>
    </w:p>
    <w:p w14:paraId="6341EF17" w14:textId="481BBB2A" w:rsidR="00F22A39" w:rsidRPr="002C3F1A" w:rsidRDefault="00F22A39" w:rsidP="002C3F1A">
      <w:pPr>
        <w:spacing w:line="360" w:lineRule="auto"/>
        <w:ind w:left="851" w:right="567"/>
        <w:jc w:val="both"/>
        <w:rPr>
          <w:rFonts w:ascii="Palatino Linotype" w:hAnsi="Palatino Linotype"/>
          <w:lang w:val="es-ES"/>
        </w:rPr>
      </w:pPr>
      <w:r w:rsidRPr="002C3F1A">
        <w:rPr>
          <w:rFonts w:ascii="Palatino Linotype" w:hAnsi="Palatino Linotype"/>
          <w:b/>
          <w:lang w:val="es-ES"/>
        </w:rPr>
        <w:t>Acto impugnado:</w:t>
      </w:r>
      <w:r w:rsidRPr="002C3F1A">
        <w:rPr>
          <w:rFonts w:ascii="Palatino Linotype" w:hAnsi="Palatino Linotype"/>
          <w:lang w:val="es-ES"/>
        </w:rPr>
        <w:t xml:space="preserve"> “</w:t>
      </w:r>
      <w:r w:rsidR="001A089D" w:rsidRPr="002C3F1A">
        <w:rPr>
          <w:rFonts w:ascii="Palatino Linotype" w:hAnsi="Palatino Linotype"/>
          <w:i/>
          <w:lang w:val="es-ES"/>
        </w:rPr>
        <w:t xml:space="preserve">Clasificación de Reserva de la Información hasta por cinco años. El comité de transparencia del ayuntamiento de </w:t>
      </w:r>
      <w:proofErr w:type="spellStart"/>
      <w:r w:rsidR="001A089D" w:rsidRPr="002C3F1A">
        <w:rPr>
          <w:rFonts w:ascii="Palatino Linotype" w:hAnsi="Palatino Linotype"/>
          <w:i/>
          <w:lang w:val="es-ES"/>
        </w:rPr>
        <w:t>tepotzotlán</w:t>
      </w:r>
      <w:proofErr w:type="spellEnd"/>
      <w:r w:rsidR="001A089D" w:rsidRPr="002C3F1A">
        <w:rPr>
          <w:rFonts w:ascii="Palatino Linotype" w:hAnsi="Palatino Linotype"/>
          <w:i/>
          <w:lang w:val="es-ES"/>
        </w:rPr>
        <w:t xml:space="preserve"> acuerda con fundamento para basar la clasificación de reserva hasta por cinco años, basada en el artículo 140 de la Ley de transparencia fracción I y IV mismas que estableces que se compromete la seguridad pública y ponga en riesgo la vida o la seguridad o la salud de una persona física. Ya que de proporcionar la información que solicite, queda vulnerada la seguridad de las fuentes de extracción de agua potable y se corre el riesgo de que personas ajenas al área pudieran introducirse y sabotear o verter alguna sustancia contaminante que pudiera poner en riesgo la salud e incluso la vida de los habitantes del municipio.</w:t>
      </w:r>
      <w:r w:rsidRPr="002C3F1A">
        <w:rPr>
          <w:rFonts w:ascii="Palatino Linotype" w:hAnsi="Palatino Linotype"/>
          <w:lang w:val="es-ES"/>
        </w:rPr>
        <w:t>” (</w:t>
      </w:r>
      <w:r w:rsidR="00977BE7" w:rsidRPr="002C3F1A">
        <w:rPr>
          <w:rFonts w:ascii="Palatino Linotype" w:hAnsi="Palatino Linotype"/>
          <w:lang w:val="es-ES"/>
        </w:rPr>
        <w:t>S</w:t>
      </w:r>
      <w:r w:rsidRPr="002C3F1A">
        <w:rPr>
          <w:rFonts w:ascii="Palatino Linotype" w:hAnsi="Palatino Linotype"/>
          <w:lang w:val="es-ES"/>
        </w:rPr>
        <w:t>ic)</w:t>
      </w:r>
    </w:p>
    <w:p w14:paraId="0EB06B0F" w14:textId="77777777" w:rsidR="00977BE7" w:rsidRPr="002C3F1A" w:rsidRDefault="00977BE7" w:rsidP="002C3F1A">
      <w:pPr>
        <w:spacing w:line="360" w:lineRule="auto"/>
        <w:ind w:left="851" w:right="567"/>
        <w:jc w:val="both"/>
        <w:rPr>
          <w:rFonts w:ascii="Palatino Linotype" w:hAnsi="Palatino Linotype"/>
          <w:lang w:val="es-ES"/>
        </w:rPr>
      </w:pPr>
    </w:p>
    <w:p w14:paraId="21B478AA" w14:textId="4661A51F" w:rsidR="00F22A39" w:rsidRPr="002C3F1A" w:rsidRDefault="00F22A39" w:rsidP="002C3F1A">
      <w:pPr>
        <w:spacing w:line="360" w:lineRule="auto"/>
        <w:ind w:left="851" w:right="567"/>
        <w:jc w:val="both"/>
        <w:rPr>
          <w:rFonts w:ascii="Palatino Linotype" w:eastAsiaTheme="majorEastAsia" w:hAnsi="Palatino Linotype" w:cstheme="majorBidi"/>
          <w:b/>
          <w:i/>
          <w:lang w:val="es-ES" w:eastAsia="en-US"/>
        </w:rPr>
      </w:pPr>
      <w:r w:rsidRPr="002C3F1A">
        <w:rPr>
          <w:rFonts w:ascii="Palatino Linotype" w:hAnsi="Palatino Linotype"/>
          <w:b/>
          <w:lang w:val="es-ES"/>
        </w:rPr>
        <w:lastRenderedPageBreak/>
        <w:t>Razones o motivos de inconformidad:</w:t>
      </w:r>
      <w:r w:rsidRPr="002C3F1A">
        <w:rPr>
          <w:rFonts w:ascii="Palatino Linotype" w:hAnsi="Palatino Linotype"/>
          <w:lang w:val="es-ES"/>
        </w:rPr>
        <w:t xml:space="preserve"> “</w:t>
      </w:r>
      <w:r w:rsidR="001A089D" w:rsidRPr="002C3F1A">
        <w:rPr>
          <w:rFonts w:ascii="Palatino Linotype" w:hAnsi="Palatino Linotype"/>
          <w:i/>
          <w:lang w:val="es-ES"/>
        </w:rPr>
        <w:t>En razón de lo anterior, es de importancia saber Cuántos pozos de agua cuenta el municipio, con ubicación y responsable de operación</w:t>
      </w:r>
      <w:proofErr w:type="gramStart"/>
      <w:r w:rsidR="001A089D" w:rsidRPr="002C3F1A">
        <w:rPr>
          <w:rFonts w:ascii="Palatino Linotype" w:hAnsi="Palatino Linotype"/>
          <w:i/>
          <w:lang w:val="es-ES"/>
        </w:rPr>
        <w:t>?</w:t>
      </w:r>
      <w:proofErr w:type="gramEnd"/>
      <w:r w:rsidR="001A089D" w:rsidRPr="002C3F1A">
        <w:rPr>
          <w:rFonts w:ascii="Palatino Linotype" w:hAnsi="Palatino Linotype"/>
          <w:i/>
          <w:lang w:val="es-ES"/>
        </w:rPr>
        <w:t xml:space="preserve"> Cuantos pozos de agua hay dentro de empresas y quien autorizó dicho funcionamiento, así como los pozos de agua en proceso de construcción. Lo anterior para denunciar los posibles pozos que están operando con autorización de las autoridades del ayuntamiento, ya que se ha presentado el saqueo del vital líquido durante más de 1 </w:t>
      </w:r>
      <w:proofErr w:type="gramStart"/>
      <w:r w:rsidR="001A089D" w:rsidRPr="002C3F1A">
        <w:rPr>
          <w:rFonts w:ascii="Palatino Linotype" w:hAnsi="Palatino Linotype"/>
          <w:i/>
          <w:lang w:val="es-ES"/>
        </w:rPr>
        <w:t>años ,</w:t>
      </w:r>
      <w:proofErr w:type="gramEnd"/>
      <w:r w:rsidR="001A089D" w:rsidRPr="002C3F1A">
        <w:rPr>
          <w:rFonts w:ascii="Palatino Linotype" w:hAnsi="Palatino Linotype"/>
          <w:i/>
          <w:lang w:val="es-ES"/>
        </w:rPr>
        <w:t xml:space="preserve"> sin que a la fecha exista acción alguna por parte del Municipio. Queremos conocer la relación de pozos para de esa manera estemos enterados cuales son operados por el ayuntamiento y cuales son operados por empresas y en su caso realizar las denuncias correspondientes por el saque del vital líquido, mismo que se ha dado por empresas a través de </w:t>
      </w:r>
      <w:proofErr w:type="spellStart"/>
      <w:r w:rsidR="001A089D" w:rsidRPr="002C3F1A">
        <w:rPr>
          <w:rFonts w:ascii="Palatino Linotype" w:hAnsi="Palatino Linotype"/>
          <w:i/>
          <w:lang w:val="es-ES"/>
        </w:rPr>
        <w:t>trailes</w:t>
      </w:r>
      <w:proofErr w:type="spellEnd"/>
      <w:r w:rsidR="001A089D" w:rsidRPr="002C3F1A">
        <w:rPr>
          <w:rFonts w:ascii="Palatino Linotype" w:hAnsi="Palatino Linotype"/>
          <w:i/>
          <w:lang w:val="es-ES"/>
        </w:rPr>
        <w:t xml:space="preserve"> tipo cisterna. Con dicha información no se pone en riesgo la seguridad del agua ni de las personas, se requiere para conocer y en su caso denunciar y coadyuvar con las diversas instancias de gobierno para denunciar el saqueo del vital líquido y así detectar los pozos que operan de manera clandestina. Es un derecho el agua y es una obligación cuidarla.</w:t>
      </w:r>
      <w:r w:rsidRPr="002C3F1A">
        <w:rPr>
          <w:rFonts w:ascii="Palatino Linotype" w:hAnsi="Palatino Linotype"/>
          <w:i/>
          <w:lang w:val="es-ES"/>
        </w:rPr>
        <w:t xml:space="preserve">” </w:t>
      </w:r>
      <w:r w:rsidRPr="002C3F1A">
        <w:rPr>
          <w:rFonts w:ascii="Palatino Linotype" w:hAnsi="Palatino Linotype"/>
          <w:lang w:val="es-ES"/>
        </w:rPr>
        <w:t>(</w:t>
      </w:r>
      <w:r w:rsidR="00977BE7" w:rsidRPr="002C3F1A">
        <w:rPr>
          <w:rFonts w:ascii="Palatino Linotype" w:hAnsi="Palatino Linotype"/>
          <w:lang w:val="es-ES"/>
        </w:rPr>
        <w:t>S</w:t>
      </w:r>
      <w:r w:rsidRPr="002C3F1A">
        <w:rPr>
          <w:rFonts w:ascii="Palatino Linotype" w:hAnsi="Palatino Linotype"/>
          <w:lang w:val="es-ES"/>
        </w:rPr>
        <w:t>ic)</w:t>
      </w:r>
    </w:p>
    <w:p w14:paraId="2FEC807E" w14:textId="77777777" w:rsidR="005C7007" w:rsidRPr="002C3F1A" w:rsidRDefault="005C7007" w:rsidP="002C3F1A">
      <w:pPr>
        <w:spacing w:line="360" w:lineRule="auto"/>
        <w:jc w:val="both"/>
        <w:rPr>
          <w:rStyle w:val="Ttulo2Car"/>
          <w:rFonts w:ascii="Palatino Linotype" w:hAnsi="Palatino Linotype"/>
          <w:b/>
          <w:color w:val="auto"/>
          <w:sz w:val="24"/>
          <w:szCs w:val="24"/>
          <w:lang w:val="es-ES"/>
        </w:rPr>
      </w:pPr>
    </w:p>
    <w:p w14:paraId="7DD2621B" w14:textId="278A6793" w:rsidR="007446C2" w:rsidRPr="002C3F1A" w:rsidRDefault="00FE49E3" w:rsidP="002C3F1A">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2C3F1A">
        <w:rPr>
          <w:rFonts w:ascii="Palatino Linotype" w:eastAsia="Times New Roman" w:hAnsi="Palatino Linotype" w:cs="Arial"/>
          <w:lang w:val="es-ES"/>
        </w:rPr>
        <w:t>El</w:t>
      </w:r>
      <w:r w:rsidRPr="002C3F1A">
        <w:rPr>
          <w:rFonts w:ascii="Palatino Linotype" w:eastAsia="Calibri" w:hAnsi="Palatino Linotype" w:cs="Arial"/>
          <w:lang w:val="es-ES"/>
        </w:rPr>
        <w:t xml:space="preserve"> </w:t>
      </w:r>
      <w:r w:rsidR="0004686A" w:rsidRPr="002C3F1A">
        <w:rPr>
          <w:rFonts w:ascii="Palatino Linotype" w:eastAsia="Calibri" w:hAnsi="Palatino Linotype" w:cs="Arial"/>
          <w:lang w:val="es-ES"/>
        </w:rPr>
        <w:t xml:space="preserve">Comisionado Ponente con fundamento en lo dispuesto por el artículo 185 fracción II de la ley de la materia, a través </w:t>
      </w:r>
      <w:r w:rsidR="006E4E2A" w:rsidRPr="002C3F1A">
        <w:rPr>
          <w:rFonts w:ascii="Palatino Linotype" w:eastAsia="Calibri" w:hAnsi="Palatino Linotype" w:cs="Arial"/>
          <w:lang w:val="es-ES"/>
        </w:rPr>
        <w:t>del</w:t>
      </w:r>
      <w:r w:rsidR="0004686A" w:rsidRPr="002C3F1A">
        <w:rPr>
          <w:rFonts w:ascii="Palatino Linotype" w:eastAsia="Calibri" w:hAnsi="Palatino Linotype" w:cs="Arial"/>
          <w:lang w:val="es-ES"/>
        </w:rPr>
        <w:t xml:space="preserve"> </w:t>
      </w:r>
      <w:r w:rsidR="00B81371" w:rsidRPr="002C3F1A">
        <w:rPr>
          <w:rFonts w:ascii="Palatino Linotype" w:eastAsia="Calibri" w:hAnsi="Palatino Linotype" w:cs="Arial"/>
          <w:lang w:val="es-ES"/>
        </w:rPr>
        <w:t xml:space="preserve">acuerdo </w:t>
      </w:r>
      <w:r w:rsidR="00F147C6" w:rsidRPr="002C3F1A">
        <w:rPr>
          <w:rFonts w:ascii="Palatino Linotype" w:eastAsia="Calibri" w:hAnsi="Palatino Linotype" w:cs="Arial"/>
          <w:lang w:val="es-ES"/>
        </w:rPr>
        <w:t xml:space="preserve">de admisión </w:t>
      </w:r>
      <w:r w:rsidR="00B81371" w:rsidRPr="002C3F1A">
        <w:rPr>
          <w:rFonts w:ascii="Palatino Linotype" w:eastAsia="Calibri" w:hAnsi="Palatino Linotype" w:cs="Arial"/>
          <w:lang w:val="es-ES"/>
        </w:rPr>
        <w:t xml:space="preserve">de </w:t>
      </w:r>
      <w:r w:rsidR="001A089D" w:rsidRPr="002C3F1A">
        <w:rPr>
          <w:rFonts w:ascii="Palatino Linotype" w:eastAsia="Calibri" w:hAnsi="Palatino Linotype" w:cs="Arial"/>
          <w:lang w:val="es-ES"/>
        </w:rPr>
        <w:t>veintitrés</w:t>
      </w:r>
      <w:r w:rsidR="001E3F91" w:rsidRPr="002C3F1A">
        <w:rPr>
          <w:rFonts w:ascii="Palatino Linotype" w:eastAsia="Calibri" w:hAnsi="Palatino Linotype" w:cs="Arial"/>
          <w:lang w:val="es-ES"/>
        </w:rPr>
        <w:t xml:space="preserve"> </w:t>
      </w:r>
      <w:r w:rsidR="00C862C4" w:rsidRPr="002C3F1A">
        <w:rPr>
          <w:rFonts w:ascii="Palatino Linotype" w:eastAsia="Calibri" w:hAnsi="Palatino Linotype" w:cs="Arial"/>
          <w:lang w:val="es-ES"/>
        </w:rPr>
        <w:t>(</w:t>
      </w:r>
      <w:r w:rsidR="001A089D" w:rsidRPr="002C3F1A">
        <w:rPr>
          <w:rFonts w:ascii="Palatino Linotype" w:eastAsia="Calibri" w:hAnsi="Palatino Linotype" w:cs="Arial"/>
          <w:lang w:val="es-ES"/>
        </w:rPr>
        <w:t>23</w:t>
      </w:r>
      <w:r w:rsidR="00C862C4" w:rsidRPr="002C3F1A">
        <w:rPr>
          <w:rFonts w:ascii="Palatino Linotype" w:eastAsia="Calibri" w:hAnsi="Palatino Linotype" w:cs="Arial"/>
          <w:lang w:val="es-ES"/>
        </w:rPr>
        <w:t xml:space="preserve">) de </w:t>
      </w:r>
      <w:r w:rsidR="00153DC1" w:rsidRPr="002C3F1A">
        <w:rPr>
          <w:rFonts w:ascii="Palatino Linotype" w:eastAsia="Calibri" w:hAnsi="Palatino Linotype" w:cs="Arial"/>
          <w:lang w:val="es-ES"/>
        </w:rPr>
        <w:t>octubre</w:t>
      </w:r>
      <w:r w:rsidR="003762FD" w:rsidRPr="002C3F1A">
        <w:rPr>
          <w:rFonts w:ascii="Palatino Linotype" w:eastAsia="Calibri" w:hAnsi="Palatino Linotype" w:cs="Arial"/>
          <w:lang w:val="es-ES"/>
        </w:rPr>
        <w:t xml:space="preserve"> </w:t>
      </w:r>
      <w:r w:rsidR="003A03D0" w:rsidRPr="002C3F1A">
        <w:rPr>
          <w:rFonts w:ascii="Palatino Linotype" w:eastAsia="Calibri" w:hAnsi="Palatino Linotype" w:cs="Arial"/>
          <w:lang w:val="es-ES"/>
        </w:rPr>
        <w:t>d</w:t>
      </w:r>
      <w:r w:rsidR="0075650E" w:rsidRPr="002C3F1A">
        <w:rPr>
          <w:rFonts w:ascii="Palatino Linotype" w:eastAsia="Calibri" w:hAnsi="Palatino Linotype" w:cs="Arial"/>
          <w:lang w:val="es-ES"/>
        </w:rPr>
        <w:t xml:space="preserve">e dos mil </w:t>
      </w:r>
      <w:r w:rsidR="00527E7A" w:rsidRPr="002C3F1A">
        <w:rPr>
          <w:rFonts w:ascii="Palatino Linotype" w:eastAsia="Calibri" w:hAnsi="Palatino Linotype" w:cs="Arial"/>
          <w:lang w:val="es-ES"/>
        </w:rPr>
        <w:t>dieci</w:t>
      </w:r>
      <w:r w:rsidR="003A03D0" w:rsidRPr="002C3F1A">
        <w:rPr>
          <w:rFonts w:ascii="Palatino Linotype" w:eastAsia="Calibri" w:hAnsi="Palatino Linotype" w:cs="Arial"/>
          <w:lang w:val="es-ES"/>
        </w:rPr>
        <w:t>ocho</w:t>
      </w:r>
      <w:r w:rsidR="006A1047" w:rsidRPr="002C3F1A">
        <w:rPr>
          <w:rFonts w:ascii="Palatino Linotype" w:eastAsia="Calibri" w:hAnsi="Palatino Linotype" w:cs="Arial"/>
          <w:lang w:val="es-ES"/>
        </w:rPr>
        <w:t xml:space="preserve">, </w:t>
      </w:r>
      <w:r w:rsidR="00B81371" w:rsidRPr="002C3F1A">
        <w:rPr>
          <w:rFonts w:ascii="Palatino Linotype" w:eastAsia="Calibri" w:hAnsi="Palatino Linotype" w:cs="Arial"/>
          <w:lang w:val="es-ES"/>
        </w:rPr>
        <w:t xml:space="preserve">puso a </w:t>
      </w:r>
      <w:r w:rsidR="00875167" w:rsidRPr="002C3F1A">
        <w:rPr>
          <w:rFonts w:ascii="Palatino Linotype" w:eastAsia="Calibri" w:hAnsi="Palatino Linotype" w:cs="Arial"/>
          <w:lang w:val="es-ES"/>
        </w:rPr>
        <w:t>disposición</w:t>
      </w:r>
      <w:r w:rsidR="00B81371" w:rsidRPr="002C3F1A">
        <w:rPr>
          <w:rFonts w:ascii="Palatino Linotype" w:eastAsia="Calibri" w:hAnsi="Palatino Linotype" w:cs="Arial"/>
          <w:lang w:val="es-ES"/>
        </w:rPr>
        <w:t xml:space="preserve"> de las partes el expediente electrónico </w:t>
      </w:r>
      <w:r w:rsidR="00B81371" w:rsidRPr="002C3F1A">
        <w:rPr>
          <w:rFonts w:ascii="Palatino Linotype" w:eastAsia="Calibri" w:hAnsi="Palatino Linotype" w:cs="Arial"/>
        </w:rPr>
        <w:t xml:space="preserve">vía </w:t>
      </w:r>
      <w:r w:rsidR="00B81371" w:rsidRPr="002C3F1A">
        <w:rPr>
          <w:rFonts w:ascii="Palatino Linotype" w:eastAsia="Calibri" w:hAnsi="Palatino Linotype" w:cs="Arial"/>
          <w:lang w:val="es-ES"/>
        </w:rPr>
        <w:t xml:space="preserve">Sistema de Acceso a la Información Mexiquense </w:t>
      </w:r>
      <w:r w:rsidR="00B81371" w:rsidRPr="002C3F1A">
        <w:rPr>
          <w:rFonts w:ascii="Palatino Linotype" w:eastAsia="Calibri" w:hAnsi="Palatino Linotype" w:cs="Arial"/>
          <w:b/>
          <w:lang w:val="es-ES"/>
        </w:rPr>
        <w:t xml:space="preserve">SAIMEX </w:t>
      </w:r>
      <w:r w:rsidR="00B81371" w:rsidRPr="002C3F1A">
        <w:rPr>
          <w:rFonts w:ascii="Palatino Linotype" w:eastAsia="Calibri" w:hAnsi="Palatino Linotype" w:cs="Arial"/>
          <w:lang w:val="es-ES"/>
        </w:rPr>
        <w:t xml:space="preserve">a efecto de que en un plazo máximo de siete días </w:t>
      </w:r>
      <w:r w:rsidR="00875167" w:rsidRPr="002C3F1A">
        <w:rPr>
          <w:rFonts w:ascii="Palatino Linotype" w:eastAsia="Calibri" w:hAnsi="Palatino Linotype" w:cs="Arial"/>
          <w:lang w:val="es-ES"/>
        </w:rPr>
        <w:t>manifestaran</w:t>
      </w:r>
      <w:r w:rsidR="00B81371" w:rsidRPr="002C3F1A">
        <w:rPr>
          <w:rFonts w:ascii="Palatino Linotype" w:eastAsia="Calibri" w:hAnsi="Palatino Linotype" w:cs="Arial"/>
          <w:lang w:val="es-ES"/>
        </w:rPr>
        <w:t xml:space="preserve"> lo que a</w:t>
      </w:r>
      <w:r w:rsidR="003A2029" w:rsidRPr="002C3F1A">
        <w:rPr>
          <w:rFonts w:ascii="Palatino Linotype" w:eastAsia="Calibri" w:hAnsi="Palatino Linotype" w:cs="Arial"/>
          <w:lang w:val="es-ES"/>
        </w:rPr>
        <w:t xml:space="preserve"> su</w:t>
      </w:r>
      <w:r w:rsidR="00B81371" w:rsidRPr="002C3F1A">
        <w:rPr>
          <w:rFonts w:ascii="Palatino Linotype" w:eastAsia="Calibri" w:hAnsi="Palatino Linotype" w:cs="Arial"/>
          <w:lang w:val="es-ES"/>
        </w:rPr>
        <w:t xml:space="preserve"> derecho conviniera</w:t>
      </w:r>
      <w:r w:rsidR="00875167" w:rsidRPr="002C3F1A">
        <w:rPr>
          <w:rFonts w:ascii="Palatino Linotype" w:eastAsia="Calibri" w:hAnsi="Palatino Linotype" w:cs="Arial"/>
          <w:lang w:val="es-ES"/>
        </w:rPr>
        <w:t>n</w:t>
      </w:r>
      <w:r w:rsidR="00032493" w:rsidRPr="002C3F1A">
        <w:rPr>
          <w:rFonts w:ascii="Palatino Linotype" w:eastAsia="Calibri" w:hAnsi="Palatino Linotype" w:cs="Arial"/>
          <w:lang w:val="es-ES"/>
        </w:rPr>
        <w:t>,</w:t>
      </w:r>
      <w:r w:rsidR="00B81371" w:rsidRPr="002C3F1A">
        <w:rPr>
          <w:rFonts w:ascii="Palatino Linotype" w:eastAsia="Calibri" w:hAnsi="Palatino Linotype" w:cs="Arial"/>
          <w:lang w:val="es-ES"/>
        </w:rPr>
        <w:t xml:space="preserve"> </w:t>
      </w:r>
      <w:r w:rsidR="00875167" w:rsidRPr="002C3F1A">
        <w:rPr>
          <w:rFonts w:ascii="Palatino Linotype" w:eastAsia="Calibri" w:hAnsi="Palatino Linotype" w:cs="Arial"/>
          <w:lang w:val="es-ES"/>
        </w:rPr>
        <w:lastRenderedPageBreak/>
        <w:t>ofrecieran pruebas y</w:t>
      </w:r>
      <w:r w:rsidR="00132C06" w:rsidRPr="002C3F1A">
        <w:rPr>
          <w:rFonts w:ascii="Palatino Linotype" w:eastAsia="Calibri" w:hAnsi="Palatino Linotype" w:cs="Arial"/>
          <w:lang w:val="es-ES"/>
        </w:rPr>
        <w:t xml:space="preserve"> </w:t>
      </w:r>
      <w:r w:rsidR="00875167" w:rsidRPr="002C3F1A">
        <w:rPr>
          <w:rFonts w:ascii="Palatino Linotype" w:eastAsia="Calibri" w:hAnsi="Palatino Linotype" w:cs="Arial"/>
          <w:lang w:val="es-ES"/>
        </w:rPr>
        <w:t>alegatos según corresponda a</w:t>
      </w:r>
      <w:r w:rsidR="004C20F2" w:rsidRPr="002C3F1A">
        <w:rPr>
          <w:rFonts w:ascii="Palatino Linotype" w:eastAsia="Calibri" w:hAnsi="Palatino Linotype" w:cs="Arial"/>
          <w:lang w:val="es-ES"/>
        </w:rPr>
        <w:t xml:space="preserve"> </w:t>
      </w:r>
      <w:r w:rsidR="00875167" w:rsidRPr="002C3F1A">
        <w:rPr>
          <w:rFonts w:ascii="Palatino Linotype" w:eastAsia="Calibri" w:hAnsi="Palatino Linotype" w:cs="Arial"/>
          <w:lang w:val="es-ES"/>
        </w:rPr>
        <w:t>l</w:t>
      </w:r>
      <w:r w:rsidR="004C20F2" w:rsidRPr="002C3F1A">
        <w:rPr>
          <w:rFonts w:ascii="Palatino Linotype" w:eastAsia="Calibri" w:hAnsi="Palatino Linotype" w:cs="Arial"/>
          <w:lang w:val="es-ES"/>
        </w:rPr>
        <w:t>os</w:t>
      </w:r>
      <w:r w:rsidR="00875167" w:rsidRPr="002C3F1A">
        <w:rPr>
          <w:rFonts w:ascii="Palatino Linotype" w:eastAsia="Calibri" w:hAnsi="Palatino Linotype" w:cs="Arial"/>
          <w:lang w:val="es-ES"/>
        </w:rPr>
        <w:t xml:space="preserve"> caso</w:t>
      </w:r>
      <w:r w:rsidR="004C20F2" w:rsidRPr="002C3F1A">
        <w:rPr>
          <w:rFonts w:ascii="Palatino Linotype" w:eastAsia="Calibri" w:hAnsi="Palatino Linotype" w:cs="Arial"/>
          <w:lang w:val="es-ES"/>
        </w:rPr>
        <w:t>s</w:t>
      </w:r>
      <w:r w:rsidR="00875167" w:rsidRPr="002C3F1A">
        <w:rPr>
          <w:rFonts w:ascii="Palatino Linotype" w:eastAsia="Calibri" w:hAnsi="Palatino Linotype" w:cs="Arial"/>
          <w:lang w:val="es-ES"/>
        </w:rPr>
        <w:t xml:space="preserve"> concreto</w:t>
      </w:r>
      <w:r w:rsidR="004C20F2" w:rsidRPr="002C3F1A">
        <w:rPr>
          <w:rFonts w:ascii="Palatino Linotype" w:eastAsia="Calibri" w:hAnsi="Palatino Linotype" w:cs="Arial"/>
          <w:lang w:val="es-ES"/>
        </w:rPr>
        <w:t>s</w:t>
      </w:r>
      <w:r w:rsidR="00875167" w:rsidRPr="002C3F1A">
        <w:rPr>
          <w:rFonts w:ascii="Palatino Linotype" w:eastAsia="Calibri" w:hAnsi="Palatino Linotype" w:cs="Arial"/>
          <w:lang w:val="es-ES"/>
        </w:rPr>
        <w:t xml:space="preserve">, </w:t>
      </w:r>
      <w:r w:rsidR="00F147C6" w:rsidRPr="002C3F1A">
        <w:rPr>
          <w:rFonts w:ascii="Palatino Linotype" w:eastAsia="Calibri" w:hAnsi="Palatino Linotype" w:cs="Arial"/>
          <w:lang w:val="es-ES"/>
        </w:rPr>
        <w:t>de esta forma</w:t>
      </w:r>
      <w:r w:rsidR="00875167" w:rsidRPr="002C3F1A">
        <w:rPr>
          <w:rFonts w:ascii="Palatino Linotype" w:eastAsia="Calibri" w:hAnsi="Palatino Linotype" w:cs="Arial"/>
          <w:lang w:val="es-ES"/>
        </w:rPr>
        <w:t xml:space="preserve"> para que el </w:t>
      </w:r>
      <w:r w:rsidR="00875167" w:rsidRPr="002C3F1A">
        <w:rPr>
          <w:rFonts w:ascii="Palatino Linotype" w:eastAsia="Calibri" w:hAnsi="Palatino Linotype" w:cs="Arial"/>
          <w:b/>
          <w:lang w:val="es-ES"/>
        </w:rPr>
        <w:t>SUJETO OBLIGADO</w:t>
      </w:r>
      <w:r w:rsidR="00875167" w:rsidRPr="002C3F1A">
        <w:rPr>
          <w:rFonts w:ascii="Palatino Linotype" w:eastAsia="Calibri" w:hAnsi="Palatino Linotype" w:cs="Arial"/>
          <w:lang w:val="es-ES"/>
        </w:rPr>
        <w:t xml:space="preserve"> </w:t>
      </w:r>
      <w:r w:rsidR="00B81371" w:rsidRPr="002C3F1A">
        <w:rPr>
          <w:rFonts w:ascii="Palatino Linotype" w:eastAsia="Calibri" w:hAnsi="Palatino Linotype" w:cs="Arial"/>
          <w:lang w:val="es-ES"/>
        </w:rPr>
        <w:t>presentar</w:t>
      </w:r>
      <w:r w:rsidR="003A03D0" w:rsidRPr="002C3F1A">
        <w:rPr>
          <w:rFonts w:ascii="Palatino Linotype" w:eastAsia="Calibri" w:hAnsi="Palatino Linotype" w:cs="Arial"/>
          <w:lang w:val="es-ES"/>
        </w:rPr>
        <w:t>a</w:t>
      </w:r>
      <w:r w:rsidR="00B81371" w:rsidRPr="002C3F1A">
        <w:rPr>
          <w:rFonts w:ascii="Palatino Linotype" w:eastAsia="Calibri" w:hAnsi="Palatino Linotype" w:cs="Arial"/>
          <w:lang w:val="es-ES"/>
        </w:rPr>
        <w:t xml:space="preserve"> el Informe Justificado</w:t>
      </w:r>
      <w:r w:rsidR="00875167" w:rsidRPr="002C3F1A">
        <w:rPr>
          <w:rFonts w:ascii="Palatino Linotype" w:eastAsia="Calibri" w:hAnsi="Palatino Linotype" w:cs="Arial"/>
          <w:lang w:val="es-ES"/>
        </w:rPr>
        <w:t xml:space="preserve"> procedente</w:t>
      </w:r>
      <w:r w:rsidR="00787184" w:rsidRPr="002C3F1A">
        <w:rPr>
          <w:rFonts w:ascii="Palatino Linotype" w:eastAsia="Calibri" w:hAnsi="Palatino Linotype" w:cs="Arial"/>
          <w:lang w:val="es-ES"/>
        </w:rPr>
        <w:t>.</w:t>
      </w:r>
    </w:p>
    <w:p w14:paraId="3022AEC6" w14:textId="77777777" w:rsidR="007446C2" w:rsidRPr="002C3F1A" w:rsidRDefault="007446C2" w:rsidP="002C3F1A">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381E232C" w14:textId="1099620E" w:rsidR="0091469D" w:rsidRPr="002C3F1A" w:rsidRDefault="00977BE7" w:rsidP="002C3F1A">
      <w:pPr>
        <w:pStyle w:val="Prrafodelista"/>
        <w:numPr>
          <w:ilvl w:val="0"/>
          <w:numId w:val="4"/>
        </w:numPr>
        <w:tabs>
          <w:tab w:val="left" w:pos="426"/>
        </w:tabs>
        <w:spacing w:line="360" w:lineRule="auto"/>
        <w:ind w:left="0" w:firstLine="0"/>
        <w:jc w:val="both"/>
        <w:rPr>
          <w:rFonts w:ascii="Palatino Linotype" w:eastAsia="Calibri" w:hAnsi="Palatino Linotype" w:cs="Arial"/>
          <w:lang w:val="es-ES"/>
        </w:rPr>
      </w:pPr>
      <w:r w:rsidRPr="002C3F1A">
        <w:rPr>
          <w:rFonts w:ascii="Palatino Linotype" w:eastAsia="Calibri" w:hAnsi="Palatino Linotype" w:cs="Arial"/>
          <w:lang w:val="es-ES"/>
        </w:rPr>
        <w:t xml:space="preserve">En fecha </w:t>
      </w:r>
      <w:r w:rsidR="001A089D" w:rsidRPr="002C3F1A">
        <w:rPr>
          <w:rFonts w:ascii="Palatino Linotype" w:eastAsia="Calibri" w:hAnsi="Palatino Linotype" w:cs="Arial"/>
          <w:lang w:val="es-ES"/>
        </w:rPr>
        <w:t>treinta</w:t>
      </w:r>
      <w:r w:rsidR="00A10C51" w:rsidRPr="002C3F1A">
        <w:rPr>
          <w:rFonts w:ascii="Palatino Linotype" w:eastAsia="Calibri" w:hAnsi="Palatino Linotype" w:cs="Arial"/>
          <w:lang w:val="es-ES"/>
        </w:rPr>
        <w:t xml:space="preserve"> (</w:t>
      </w:r>
      <w:r w:rsidR="001A089D" w:rsidRPr="002C3F1A">
        <w:rPr>
          <w:rFonts w:ascii="Palatino Linotype" w:eastAsia="Calibri" w:hAnsi="Palatino Linotype" w:cs="Arial"/>
          <w:lang w:val="es-ES"/>
        </w:rPr>
        <w:t>30</w:t>
      </w:r>
      <w:r w:rsidRPr="002C3F1A">
        <w:rPr>
          <w:rFonts w:ascii="Palatino Linotype" w:eastAsia="Calibri" w:hAnsi="Palatino Linotype" w:cs="Arial"/>
          <w:lang w:val="es-ES"/>
        </w:rPr>
        <w:t xml:space="preserve">) de octubre de dos mil dieciocho, el </w:t>
      </w:r>
      <w:r w:rsidRPr="002C3F1A">
        <w:rPr>
          <w:rFonts w:ascii="Palatino Linotype" w:eastAsia="Calibri" w:hAnsi="Palatino Linotype" w:cs="Arial"/>
          <w:b/>
          <w:lang w:val="es-ES"/>
        </w:rPr>
        <w:t>SUJETO OBLIGADO</w:t>
      </w:r>
      <w:r w:rsidRPr="002C3F1A">
        <w:rPr>
          <w:rFonts w:ascii="Palatino Linotype" w:eastAsia="Calibri" w:hAnsi="Palatino Linotype" w:cs="Arial"/>
          <w:lang w:val="es-ES"/>
        </w:rPr>
        <w:t xml:space="preserve"> subió al </w:t>
      </w:r>
      <w:r w:rsidRPr="002C3F1A">
        <w:rPr>
          <w:rFonts w:ascii="Palatino Linotype" w:eastAsia="Calibri" w:hAnsi="Palatino Linotype" w:cs="Arial"/>
          <w:b/>
          <w:lang w:val="es-ES"/>
        </w:rPr>
        <w:t>SAIMEX</w:t>
      </w:r>
      <w:r w:rsidR="00FF0E1A" w:rsidRPr="002C3F1A">
        <w:rPr>
          <w:rFonts w:ascii="Palatino Linotype" w:eastAsia="Calibri" w:hAnsi="Palatino Linotype" w:cs="Arial"/>
          <w:lang w:val="es-ES"/>
        </w:rPr>
        <w:t xml:space="preserve"> </w:t>
      </w:r>
      <w:r w:rsidR="0091469D" w:rsidRPr="002C3F1A">
        <w:rPr>
          <w:rFonts w:ascii="Palatino Linotype" w:eastAsia="Calibri" w:hAnsi="Palatino Linotype" w:cs="Arial"/>
          <w:lang w:val="es-ES"/>
        </w:rPr>
        <w:t>el archivo en formato PDF denominado</w:t>
      </w:r>
      <w:r w:rsidR="0091469D" w:rsidRPr="002C3F1A">
        <w:rPr>
          <w:rFonts w:ascii="Palatino Linotype" w:eastAsia="Calibri" w:hAnsi="Palatino Linotype" w:cs="Arial"/>
          <w:b/>
          <w:i/>
          <w:lang w:val="es-ES"/>
        </w:rPr>
        <w:t>”DAPYS-1075-18.pdf”</w:t>
      </w:r>
      <w:r w:rsidR="0091469D" w:rsidRPr="002C3F1A">
        <w:rPr>
          <w:rFonts w:ascii="Palatino Linotype" w:eastAsia="Calibri" w:hAnsi="Palatino Linotype" w:cs="Arial"/>
          <w:lang w:val="es-ES"/>
        </w:rPr>
        <w:t>, con el que</w:t>
      </w:r>
      <w:r w:rsidR="00FF0E1A" w:rsidRPr="002C3F1A">
        <w:rPr>
          <w:rFonts w:ascii="Palatino Linotype" w:eastAsia="Calibri" w:hAnsi="Palatino Linotype" w:cs="Arial"/>
          <w:lang w:val="es-ES"/>
        </w:rPr>
        <w:t xml:space="preserve"> rindió su informe justificado</w:t>
      </w:r>
      <w:r w:rsidR="0091469D" w:rsidRPr="002C3F1A">
        <w:rPr>
          <w:rFonts w:ascii="Palatino Linotype" w:eastAsia="Calibri" w:hAnsi="Palatino Linotype" w:cs="Arial"/>
          <w:lang w:val="es-ES"/>
        </w:rPr>
        <w:t xml:space="preserve"> confirmando su respuesta inicial y reiterando las razones y motivos por las que la información peticionada era susceptible de ser clasificada.</w:t>
      </w:r>
    </w:p>
    <w:p w14:paraId="092D2A79" w14:textId="77777777" w:rsidR="0091469D" w:rsidRPr="002C3F1A" w:rsidRDefault="0091469D" w:rsidP="002C3F1A">
      <w:pPr>
        <w:pStyle w:val="Prrafodelista"/>
        <w:tabs>
          <w:tab w:val="left" w:pos="426"/>
        </w:tabs>
        <w:spacing w:line="360" w:lineRule="auto"/>
        <w:ind w:left="0"/>
        <w:jc w:val="both"/>
        <w:rPr>
          <w:rFonts w:ascii="Palatino Linotype" w:eastAsia="Calibri" w:hAnsi="Palatino Linotype" w:cs="Arial"/>
          <w:lang w:val="es-ES"/>
        </w:rPr>
      </w:pPr>
    </w:p>
    <w:p w14:paraId="1AFDAB17" w14:textId="20409E83" w:rsidR="0091469D" w:rsidRPr="002C3F1A" w:rsidRDefault="0091469D" w:rsidP="002C3F1A">
      <w:pPr>
        <w:pStyle w:val="Prrafodelista"/>
        <w:numPr>
          <w:ilvl w:val="0"/>
          <w:numId w:val="4"/>
        </w:numPr>
        <w:tabs>
          <w:tab w:val="left" w:pos="426"/>
        </w:tabs>
        <w:spacing w:line="360" w:lineRule="auto"/>
        <w:ind w:left="0" w:firstLine="0"/>
        <w:jc w:val="both"/>
        <w:rPr>
          <w:rFonts w:ascii="Palatino Linotype" w:eastAsia="Calibri" w:hAnsi="Palatino Linotype" w:cs="Arial"/>
          <w:lang w:val="es-ES"/>
        </w:rPr>
      </w:pPr>
      <w:r w:rsidRPr="002C3F1A">
        <w:rPr>
          <w:rFonts w:ascii="Palatino Linotype" w:eastAsia="Calibri" w:hAnsi="Palatino Linotype" w:cs="Arial"/>
          <w:lang w:val="es-ES"/>
        </w:rPr>
        <w:t>Derivado de lo anterior</w:t>
      </w:r>
      <w:r w:rsidR="008D17F1" w:rsidRPr="002C3F1A">
        <w:rPr>
          <w:rFonts w:ascii="Palatino Linotype" w:eastAsia="Calibri" w:hAnsi="Palatino Linotype" w:cs="Arial"/>
          <w:lang w:val="es-ES"/>
        </w:rPr>
        <w:t xml:space="preserve">, el ocho (08) de noviembre de dos mil dieciocho, el Comisionado Ponente, </w:t>
      </w:r>
      <w:r w:rsidR="008D17F1" w:rsidRPr="002C3F1A">
        <w:rPr>
          <w:rFonts w:ascii="Palatino Linotype" w:hAnsi="Palatino Linotype"/>
        </w:rPr>
        <w:t xml:space="preserve">con fundamento en los artículos 182 y 185 fracción V de la Ley de Transparencia y Acceso a la Información Pública del Estado de México y Municipios, </w:t>
      </w:r>
      <w:r w:rsidR="008D17F1" w:rsidRPr="002C3F1A">
        <w:rPr>
          <w:rFonts w:ascii="Palatino Linotype" w:eastAsia="Calibri" w:hAnsi="Palatino Linotype" w:cs="Arial"/>
          <w:lang w:val="es-ES"/>
        </w:rPr>
        <w:t xml:space="preserve">emitió el </w:t>
      </w:r>
      <w:r w:rsidR="00EF737C" w:rsidRPr="002C3F1A">
        <w:rPr>
          <w:rFonts w:ascii="Palatino Linotype" w:eastAsia="Calibri" w:hAnsi="Palatino Linotype" w:cs="Arial"/>
          <w:lang w:val="es-ES"/>
        </w:rPr>
        <w:t>oficio número</w:t>
      </w:r>
      <w:r w:rsidR="008D17F1" w:rsidRPr="002C3F1A">
        <w:rPr>
          <w:rFonts w:ascii="Palatino Linotype" w:eastAsia="Calibri" w:hAnsi="Palatino Linotype" w:cs="Arial"/>
          <w:lang w:val="es-ES"/>
        </w:rPr>
        <w:t xml:space="preserve"> INFOEM/COM-JGLH/055/2018, </w:t>
      </w:r>
      <w:r w:rsidR="007254DC" w:rsidRPr="002C3F1A">
        <w:rPr>
          <w:rFonts w:ascii="Palatino Linotype" w:eastAsia="Calibri" w:hAnsi="Palatino Linotype" w:cs="Arial"/>
          <w:lang w:val="es-ES"/>
        </w:rPr>
        <w:t>señalando</w:t>
      </w:r>
      <w:r w:rsidR="008D17F1" w:rsidRPr="002C3F1A">
        <w:rPr>
          <w:rFonts w:ascii="Palatino Linotype" w:eastAsia="Calibri" w:hAnsi="Palatino Linotype" w:cs="Arial"/>
          <w:lang w:val="es-ES"/>
        </w:rPr>
        <w:t xml:space="preserve"> día, fecha y hora para celebrar una </w:t>
      </w:r>
      <w:r w:rsidR="006729B5" w:rsidRPr="002C3F1A">
        <w:rPr>
          <w:rFonts w:ascii="Palatino Linotype" w:eastAsia="Calibri" w:hAnsi="Palatino Linotype" w:cs="Arial"/>
          <w:lang w:val="es-ES"/>
        </w:rPr>
        <w:t>audiencia</w:t>
      </w:r>
      <w:r w:rsidR="00EF737C" w:rsidRPr="002C3F1A">
        <w:rPr>
          <w:rFonts w:ascii="Palatino Linotype" w:eastAsia="Calibri" w:hAnsi="Palatino Linotype" w:cs="Arial"/>
          <w:lang w:val="es-ES"/>
        </w:rPr>
        <w:t xml:space="preserve"> para mejor proveer</w:t>
      </w:r>
      <w:r w:rsidR="008D17F1" w:rsidRPr="002C3F1A">
        <w:rPr>
          <w:rFonts w:ascii="Palatino Linotype" w:eastAsia="Calibri" w:hAnsi="Palatino Linotype" w:cs="Arial"/>
          <w:lang w:val="es-ES"/>
        </w:rPr>
        <w:t xml:space="preserve"> con el </w:t>
      </w:r>
      <w:r w:rsidR="008D17F1" w:rsidRPr="002C3F1A">
        <w:rPr>
          <w:rFonts w:ascii="Palatino Linotype" w:eastAsia="Calibri" w:hAnsi="Palatino Linotype" w:cs="Arial"/>
          <w:b/>
          <w:lang w:val="es-ES"/>
        </w:rPr>
        <w:t>SUJETO OBLIGADO</w:t>
      </w:r>
      <w:r w:rsidR="008D17F1" w:rsidRPr="002C3F1A">
        <w:rPr>
          <w:rFonts w:ascii="Palatino Linotype" w:eastAsia="Calibri" w:hAnsi="Palatino Linotype" w:cs="Arial"/>
          <w:lang w:val="es-ES"/>
        </w:rPr>
        <w:t xml:space="preserve">, misma que se estableció para el veintiuno (21) de noviembre de dos mil dieciocho a las 17:00 horas, en las instalaciones del Instituto de Transparencia, Acceso a la Información Pública y Protección de Datos Personales del Estado de México y Municipios, </w:t>
      </w:r>
      <w:r w:rsidR="008D17F1" w:rsidRPr="002C3F1A">
        <w:rPr>
          <w:rFonts w:ascii="Palatino Linotype" w:hAnsi="Palatino Linotype"/>
        </w:rPr>
        <w:t>ubicado en Calle Pino Suárez #111, actualmente Carretera Toluca-Ixtapan, Colonia La Michoacana; Metepec, Estado de México, C.P. 52166.</w:t>
      </w:r>
    </w:p>
    <w:p w14:paraId="34451518" w14:textId="77777777" w:rsidR="007254DC" w:rsidRPr="002C3F1A" w:rsidRDefault="007254DC" w:rsidP="002C3F1A">
      <w:pPr>
        <w:pStyle w:val="Prrafodelista"/>
        <w:tabs>
          <w:tab w:val="left" w:pos="426"/>
        </w:tabs>
        <w:spacing w:line="360" w:lineRule="auto"/>
        <w:ind w:left="0"/>
        <w:jc w:val="both"/>
        <w:rPr>
          <w:rFonts w:ascii="Palatino Linotype" w:eastAsia="Calibri" w:hAnsi="Palatino Linotype" w:cs="Arial"/>
          <w:lang w:val="es-ES"/>
        </w:rPr>
      </w:pPr>
    </w:p>
    <w:p w14:paraId="778C979C" w14:textId="14CBE0E4" w:rsidR="00994F95" w:rsidRPr="002C3F1A" w:rsidRDefault="007254DC" w:rsidP="002C3F1A">
      <w:pPr>
        <w:pStyle w:val="Prrafodelista"/>
        <w:numPr>
          <w:ilvl w:val="0"/>
          <w:numId w:val="4"/>
        </w:numPr>
        <w:tabs>
          <w:tab w:val="left" w:pos="426"/>
        </w:tabs>
        <w:spacing w:line="360" w:lineRule="auto"/>
        <w:ind w:left="0" w:firstLine="0"/>
        <w:jc w:val="both"/>
        <w:rPr>
          <w:rFonts w:ascii="Palatino Linotype" w:eastAsia="Calibri" w:hAnsi="Palatino Linotype" w:cs="Arial"/>
          <w:lang w:val="es-ES"/>
        </w:rPr>
      </w:pPr>
      <w:r w:rsidRPr="002C3F1A">
        <w:rPr>
          <w:rFonts w:ascii="Palatino Linotype" w:hAnsi="Palatino Linotype"/>
        </w:rPr>
        <w:t>El veintiuno (21) de noviembre de dos mil dieciocho de la presente anualidad se llevó a cabo la diligencia corres</w:t>
      </w:r>
      <w:r w:rsidR="00274EDA" w:rsidRPr="002C3F1A">
        <w:rPr>
          <w:rFonts w:ascii="Palatino Linotype" w:hAnsi="Palatino Linotype"/>
        </w:rPr>
        <w:t>pondiente, la cual se inserta</w:t>
      </w:r>
      <w:r w:rsidR="002C3F1A">
        <w:rPr>
          <w:rFonts w:ascii="Palatino Linotype" w:hAnsi="Palatino Linotype"/>
        </w:rPr>
        <w:t xml:space="preserve"> en su totalidad a continuación:</w:t>
      </w:r>
    </w:p>
    <w:p w14:paraId="1F8C1CB6" w14:textId="52A9B234" w:rsidR="00274EDA" w:rsidRPr="002C3F1A" w:rsidRDefault="00994F95" w:rsidP="002C3F1A">
      <w:pPr>
        <w:pStyle w:val="Prrafodelista"/>
        <w:tabs>
          <w:tab w:val="left" w:pos="426"/>
        </w:tabs>
        <w:spacing w:line="360" w:lineRule="auto"/>
        <w:ind w:left="0"/>
        <w:jc w:val="center"/>
        <w:rPr>
          <w:rFonts w:ascii="Palatino Linotype" w:hAnsi="Palatino Linotype"/>
        </w:rPr>
      </w:pPr>
      <w:r w:rsidRPr="002C3F1A">
        <w:rPr>
          <w:rFonts w:ascii="Palatino Linotype" w:hAnsi="Palatino Linotype"/>
          <w:noProof/>
          <w:lang w:eastAsia="es-MX"/>
        </w:rPr>
        <w:lastRenderedPageBreak/>
        <w:drawing>
          <wp:inline distT="0" distB="0" distL="0" distR="0" wp14:anchorId="53264B48" wp14:editId="0CCC709C">
            <wp:extent cx="5154219" cy="6737231"/>
            <wp:effectExtent l="57150" t="57150" r="123190" b="1212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818" t="12026" r="32669" b="5444"/>
                    <a:stretch/>
                  </pic:blipFill>
                  <pic:spPr bwMode="auto">
                    <a:xfrm>
                      <a:off x="0" y="0"/>
                      <a:ext cx="5194366" cy="678970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A08BC82" w14:textId="77777777" w:rsidR="00994F95" w:rsidRPr="002C3F1A" w:rsidRDefault="00994F95" w:rsidP="002C3F1A">
      <w:pPr>
        <w:pStyle w:val="Prrafodelista"/>
        <w:tabs>
          <w:tab w:val="left" w:pos="426"/>
        </w:tabs>
        <w:spacing w:line="360" w:lineRule="auto"/>
        <w:ind w:left="0"/>
        <w:rPr>
          <w:rFonts w:ascii="Palatino Linotype" w:hAnsi="Palatino Linotype"/>
        </w:rPr>
      </w:pPr>
    </w:p>
    <w:p w14:paraId="5C3484AB" w14:textId="3B160D73" w:rsidR="00994F95" w:rsidRPr="002C3F1A" w:rsidRDefault="00994F95" w:rsidP="002C3F1A">
      <w:pPr>
        <w:pStyle w:val="Prrafodelista"/>
        <w:tabs>
          <w:tab w:val="left" w:pos="426"/>
        </w:tabs>
        <w:spacing w:line="360" w:lineRule="auto"/>
        <w:ind w:left="0"/>
        <w:jc w:val="center"/>
        <w:rPr>
          <w:rFonts w:ascii="Palatino Linotype" w:hAnsi="Palatino Linotype"/>
        </w:rPr>
      </w:pPr>
      <w:r w:rsidRPr="002C3F1A">
        <w:rPr>
          <w:rFonts w:ascii="Palatino Linotype" w:hAnsi="Palatino Linotype"/>
          <w:noProof/>
          <w:lang w:eastAsia="es-MX"/>
        </w:rPr>
        <w:drawing>
          <wp:inline distT="0" distB="0" distL="0" distR="0" wp14:anchorId="580EC2C7" wp14:editId="258E4D6D">
            <wp:extent cx="5035723" cy="6581955"/>
            <wp:effectExtent l="57150" t="57150" r="107950" b="1047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818" t="12301" r="32668" b="5170"/>
                    <a:stretch/>
                  </pic:blipFill>
                  <pic:spPr bwMode="auto">
                    <a:xfrm>
                      <a:off x="0" y="0"/>
                      <a:ext cx="5056786" cy="660948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3D280D0" w14:textId="77777777" w:rsidR="00994F95" w:rsidRPr="002C3F1A" w:rsidRDefault="00994F95" w:rsidP="002C3F1A">
      <w:pPr>
        <w:pStyle w:val="Prrafodelista"/>
        <w:tabs>
          <w:tab w:val="left" w:pos="426"/>
        </w:tabs>
        <w:spacing w:line="360" w:lineRule="auto"/>
        <w:ind w:left="0"/>
        <w:rPr>
          <w:rFonts w:ascii="Palatino Linotype" w:hAnsi="Palatino Linotype"/>
        </w:rPr>
      </w:pPr>
    </w:p>
    <w:p w14:paraId="67A91DE8" w14:textId="6C7F4558" w:rsidR="00994F95" w:rsidRPr="002C3F1A" w:rsidRDefault="00994F95" w:rsidP="002C3F1A">
      <w:pPr>
        <w:pStyle w:val="Prrafodelista"/>
        <w:tabs>
          <w:tab w:val="left" w:pos="426"/>
        </w:tabs>
        <w:spacing w:line="360" w:lineRule="auto"/>
        <w:ind w:left="0"/>
        <w:jc w:val="center"/>
        <w:rPr>
          <w:rFonts w:ascii="Palatino Linotype" w:hAnsi="Palatino Linotype"/>
        </w:rPr>
      </w:pPr>
      <w:r w:rsidRPr="002C3F1A">
        <w:rPr>
          <w:rFonts w:ascii="Palatino Linotype" w:hAnsi="Palatino Linotype"/>
          <w:noProof/>
          <w:lang w:eastAsia="es-MX"/>
        </w:rPr>
        <w:drawing>
          <wp:inline distT="0" distB="0" distL="0" distR="0" wp14:anchorId="17122758" wp14:editId="7E56EC03">
            <wp:extent cx="5123056" cy="6512943"/>
            <wp:effectExtent l="57150" t="57150" r="116205" b="1168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818" t="13666" r="32515" b="5718"/>
                    <a:stretch/>
                  </pic:blipFill>
                  <pic:spPr bwMode="auto">
                    <a:xfrm>
                      <a:off x="0" y="0"/>
                      <a:ext cx="5136316" cy="652980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DED3FFF" w14:textId="11E2DF15" w:rsidR="00994F95" w:rsidRPr="002C3F1A" w:rsidRDefault="00994F95" w:rsidP="002C3F1A">
      <w:pPr>
        <w:pStyle w:val="Prrafodelista"/>
        <w:tabs>
          <w:tab w:val="left" w:pos="426"/>
        </w:tabs>
        <w:spacing w:line="360" w:lineRule="auto"/>
        <w:ind w:left="0"/>
        <w:jc w:val="center"/>
        <w:rPr>
          <w:rFonts w:ascii="Palatino Linotype" w:hAnsi="Palatino Linotype"/>
        </w:rPr>
      </w:pPr>
      <w:r w:rsidRPr="002C3F1A">
        <w:rPr>
          <w:rFonts w:ascii="Palatino Linotype" w:hAnsi="Palatino Linotype"/>
          <w:noProof/>
          <w:lang w:eastAsia="es-MX"/>
        </w:rPr>
        <w:lastRenderedPageBreak/>
        <w:drawing>
          <wp:inline distT="0" distB="0" distL="0" distR="0" wp14:anchorId="4794E193" wp14:editId="0CF3B959">
            <wp:extent cx="5082594" cy="6633713"/>
            <wp:effectExtent l="57150" t="57150" r="118110" b="1104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33" t="13392" r="32826" b="5990"/>
                    <a:stretch/>
                  </pic:blipFill>
                  <pic:spPr bwMode="auto">
                    <a:xfrm>
                      <a:off x="0" y="0"/>
                      <a:ext cx="5100891" cy="665759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D1A42B3" w14:textId="77777777" w:rsidR="00994F95" w:rsidRPr="002C3F1A" w:rsidRDefault="00994F95" w:rsidP="002C3F1A">
      <w:pPr>
        <w:pStyle w:val="Prrafodelista"/>
        <w:tabs>
          <w:tab w:val="left" w:pos="426"/>
        </w:tabs>
        <w:spacing w:line="360" w:lineRule="auto"/>
        <w:ind w:left="0"/>
        <w:rPr>
          <w:rFonts w:ascii="Palatino Linotype" w:hAnsi="Palatino Linotype"/>
        </w:rPr>
      </w:pPr>
    </w:p>
    <w:p w14:paraId="737DD625" w14:textId="3C2FD7D3" w:rsidR="00994F95" w:rsidRPr="002C3F1A" w:rsidRDefault="00994F95" w:rsidP="002C3F1A">
      <w:pPr>
        <w:pStyle w:val="Prrafodelista"/>
        <w:tabs>
          <w:tab w:val="left" w:pos="426"/>
        </w:tabs>
        <w:spacing w:line="360" w:lineRule="auto"/>
        <w:ind w:left="0"/>
        <w:jc w:val="center"/>
        <w:rPr>
          <w:rFonts w:ascii="Palatino Linotype" w:hAnsi="Palatino Linotype"/>
        </w:rPr>
      </w:pPr>
      <w:r w:rsidRPr="002C3F1A">
        <w:rPr>
          <w:rFonts w:ascii="Palatino Linotype" w:hAnsi="Palatino Linotype"/>
          <w:noProof/>
          <w:lang w:eastAsia="es-MX"/>
        </w:rPr>
        <w:lastRenderedPageBreak/>
        <w:drawing>
          <wp:inline distT="0" distB="0" distL="0" distR="0" wp14:anchorId="127792F8" wp14:editId="1DC9A703">
            <wp:extent cx="5152490" cy="6668219"/>
            <wp:effectExtent l="57150" t="57150" r="105410" b="1136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357" t="12025" r="33131" b="6263"/>
                    <a:stretch/>
                  </pic:blipFill>
                  <pic:spPr bwMode="auto">
                    <a:xfrm>
                      <a:off x="0" y="0"/>
                      <a:ext cx="5163329" cy="668224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D8D32DE" w14:textId="77777777" w:rsidR="00994F95" w:rsidRPr="002C3F1A" w:rsidRDefault="00994F95" w:rsidP="002C3F1A">
      <w:pPr>
        <w:pStyle w:val="Prrafodelista"/>
        <w:tabs>
          <w:tab w:val="left" w:pos="426"/>
        </w:tabs>
        <w:spacing w:line="360" w:lineRule="auto"/>
        <w:ind w:left="0"/>
        <w:jc w:val="center"/>
        <w:rPr>
          <w:rFonts w:ascii="Palatino Linotype" w:hAnsi="Palatino Linotype"/>
        </w:rPr>
      </w:pPr>
    </w:p>
    <w:p w14:paraId="22292CE9" w14:textId="3E3CB469" w:rsidR="007254DC" w:rsidRPr="002C3F1A" w:rsidRDefault="00994F95" w:rsidP="002C3F1A">
      <w:pPr>
        <w:pStyle w:val="Prrafodelista"/>
        <w:numPr>
          <w:ilvl w:val="0"/>
          <w:numId w:val="4"/>
        </w:numPr>
        <w:tabs>
          <w:tab w:val="left" w:pos="426"/>
        </w:tabs>
        <w:spacing w:line="360" w:lineRule="auto"/>
        <w:ind w:left="0" w:firstLine="0"/>
        <w:jc w:val="both"/>
        <w:rPr>
          <w:rFonts w:ascii="Palatino Linotype" w:eastAsia="Calibri" w:hAnsi="Palatino Linotype" w:cs="Arial"/>
          <w:lang w:val="es-ES"/>
        </w:rPr>
      </w:pPr>
      <w:r w:rsidRPr="002C3F1A">
        <w:rPr>
          <w:rFonts w:ascii="Palatino Linotype" w:hAnsi="Palatino Linotype"/>
        </w:rPr>
        <w:t xml:space="preserve">Posteriormente, el veintiocho (28) de noviembre de dos mil dieciocho, el </w:t>
      </w:r>
      <w:r w:rsidRPr="002C3F1A">
        <w:rPr>
          <w:rFonts w:ascii="Palatino Linotype" w:hAnsi="Palatino Linotype"/>
          <w:b/>
        </w:rPr>
        <w:t>SUJETO OBLIGADO</w:t>
      </w:r>
      <w:r w:rsidRPr="002C3F1A">
        <w:rPr>
          <w:rFonts w:ascii="Palatino Linotype" w:hAnsi="Palatino Linotype"/>
        </w:rPr>
        <w:t xml:space="preserve"> remitió al SAIMEX un alcance a su informe justificado</w:t>
      </w:r>
      <w:r w:rsidR="000E6D25" w:rsidRPr="002C3F1A">
        <w:rPr>
          <w:rFonts w:ascii="Palatino Linotype" w:hAnsi="Palatino Linotype"/>
        </w:rPr>
        <w:t xml:space="preserve">, por medio del archivo denominado </w:t>
      </w:r>
      <w:r w:rsidR="000E6D25" w:rsidRPr="002C3F1A">
        <w:rPr>
          <w:rFonts w:ascii="Palatino Linotype" w:hAnsi="Palatino Linotype"/>
          <w:b/>
          <w:i/>
        </w:rPr>
        <w:t xml:space="preserve">“Acta CT 2018-11-28_018°Extraordinaria(c </w:t>
      </w:r>
      <w:proofErr w:type="spellStart"/>
      <w:r w:rsidR="000E6D25" w:rsidRPr="002C3F1A">
        <w:rPr>
          <w:rFonts w:ascii="Palatino Linotype" w:hAnsi="Palatino Linotype"/>
          <w:b/>
          <w:i/>
        </w:rPr>
        <w:t>l°</w:t>
      </w:r>
      <w:proofErr w:type="spellEnd"/>
      <w:r w:rsidR="000E6D25" w:rsidRPr="002C3F1A">
        <w:rPr>
          <w:rFonts w:ascii="Palatino Linotype" w:hAnsi="Palatino Linotype"/>
          <w:b/>
          <w:i/>
        </w:rPr>
        <w:t>).</w:t>
      </w:r>
      <w:proofErr w:type="spellStart"/>
      <w:r w:rsidR="000E6D25" w:rsidRPr="002C3F1A">
        <w:rPr>
          <w:rFonts w:ascii="Palatino Linotype" w:hAnsi="Palatino Linotype"/>
          <w:b/>
          <w:i/>
        </w:rPr>
        <w:t>pdf</w:t>
      </w:r>
      <w:proofErr w:type="spellEnd"/>
      <w:r w:rsidR="000E6D25" w:rsidRPr="002C3F1A">
        <w:rPr>
          <w:rFonts w:ascii="Palatino Linotype" w:hAnsi="Palatino Linotype"/>
          <w:b/>
          <w:i/>
        </w:rPr>
        <w:t>”</w:t>
      </w:r>
      <w:r w:rsidR="000E6D25" w:rsidRPr="002C3F1A">
        <w:rPr>
          <w:rFonts w:ascii="Palatino Linotype" w:hAnsi="Palatino Linotype"/>
        </w:rPr>
        <w:t>.</w:t>
      </w:r>
    </w:p>
    <w:p w14:paraId="537CFDF5" w14:textId="77777777" w:rsidR="000E6D25" w:rsidRPr="002C3F1A" w:rsidRDefault="000E6D25" w:rsidP="002C3F1A">
      <w:pPr>
        <w:pStyle w:val="Prrafodelista"/>
        <w:tabs>
          <w:tab w:val="left" w:pos="426"/>
        </w:tabs>
        <w:spacing w:line="360" w:lineRule="auto"/>
        <w:ind w:left="0"/>
        <w:jc w:val="both"/>
        <w:rPr>
          <w:rFonts w:ascii="Palatino Linotype" w:eastAsia="Calibri" w:hAnsi="Palatino Linotype" w:cs="Arial"/>
          <w:lang w:val="es-ES"/>
        </w:rPr>
      </w:pPr>
    </w:p>
    <w:p w14:paraId="39E2036D" w14:textId="3B73492E" w:rsidR="000E6D25" w:rsidRPr="002C3F1A" w:rsidRDefault="000E6D25" w:rsidP="002C3F1A">
      <w:pPr>
        <w:pStyle w:val="Prrafodelista"/>
        <w:numPr>
          <w:ilvl w:val="0"/>
          <w:numId w:val="4"/>
        </w:numPr>
        <w:tabs>
          <w:tab w:val="left" w:pos="426"/>
        </w:tabs>
        <w:spacing w:line="360" w:lineRule="auto"/>
        <w:ind w:left="0" w:firstLine="0"/>
        <w:jc w:val="both"/>
        <w:rPr>
          <w:rFonts w:ascii="Palatino Linotype" w:eastAsia="Calibri" w:hAnsi="Palatino Linotype" w:cs="Arial"/>
          <w:lang w:val="es-ES"/>
        </w:rPr>
      </w:pPr>
      <w:r w:rsidRPr="002C3F1A">
        <w:rPr>
          <w:rFonts w:ascii="Palatino Linotype" w:hAnsi="Palatino Linotype"/>
        </w:rPr>
        <w:t xml:space="preserve">El cuatro (04) de diciembre de dos mil dieciocho, se pusieron a la vista del particular los archivos enviados por el </w:t>
      </w:r>
      <w:r w:rsidRPr="002C3F1A">
        <w:rPr>
          <w:rFonts w:ascii="Palatino Linotype" w:hAnsi="Palatino Linotype"/>
          <w:b/>
        </w:rPr>
        <w:t>SUJETO OBLIGADO</w:t>
      </w:r>
      <w:r w:rsidRPr="002C3F1A">
        <w:rPr>
          <w:rFonts w:ascii="Palatino Linotype" w:hAnsi="Palatino Linotype"/>
        </w:rPr>
        <w:t xml:space="preserve"> en el apartado de </w:t>
      </w:r>
      <w:r w:rsidRPr="002C3F1A">
        <w:rPr>
          <w:rFonts w:ascii="Palatino Linotype" w:hAnsi="Palatino Linotype"/>
          <w:i/>
        </w:rPr>
        <w:t>Manifestaciones</w:t>
      </w:r>
      <w:r w:rsidRPr="002C3F1A">
        <w:rPr>
          <w:rFonts w:ascii="Palatino Linotype" w:hAnsi="Palatino Linotype"/>
        </w:rPr>
        <w:t>, para que en el plazo de tres (03) días hábiles, manifestara lo que a su interés conviniera, sin embargo, el particular no ejerció su derecho.</w:t>
      </w:r>
    </w:p>
    <w:p w14:paraId="2E355469" w14:textId="3D723BA1" w:rsidR="009C2A7A" w:rsidRPr="002C3F1A" w:rsidRDefault="009C2A7A" w:rsidP="002C3F1A">
      <w:pPr>
        <w:pStyle w:val="Prrafodelista"/>
        <w:tabs>
          <w:tab w:val="left" w:pos="426"/>
        </w:tabs>
        <w:spacing w:line="360" w:lineRule="auto"/>
        <w:ind w:left="0"/>
        <w:jc w:val="both"/>
        <w:rPr>
          <w:rFonts w:ascii="Palatino Linotype" w:eastAsia="Calibri" w:hAnsi="Palatino Linotype" w:cs="Arial"/>
          <w:lang w:val="es-ES"/>
        </w:rPr>
      </w:pPr>
    </w:p>
    <w:p w14:paraId="6358772F" w14:textId="6E50222D" w:rsidR="00FB7F31" w:rsidRPr="002C3F1A" w:rsidRDefault="00861622" w:rsidP="002C3F1A">
      <w:pPr>
        <w:pStyle w:val="Prrafodelista"/>
        <w:numPr>
          <w:ilvl w:val="0"/>
          <w:numId w:val="4"/>
        </w:numPr>
        <w:tabs>
          <w:tab w:val="left" w:pos="426"/>
        </w:tabs>
        <w:spacing w:line="360" w:lineRule="auto"/>
        <w:ind w:left="0" w:firstLine="0"/>
        <w:jc w:val="both"/>
        <w:rPr>
          <w:rFonts w:ascii="Palatino Linotype" w:hAnsi="Palatino Linotype"/>
        </w:rPr>
      </w:pPr>
      <w:r w:rsidRPr="002C3F1A">
        <w:rPr>
          <w:rFonts w:ascii="Palatino Linotype" w:eastAsia="Calibri" w:hAnsi="Palatino Linotype" w:cs="Arial"/>
          <w:lang w:val="es-ES"/>
        </w:rPr>
        <w:t>El</w:t>
      </w:r>
      <w:r w:rsidRPr="002C3F1A">
        <w:rPr>
          <w:rFonts w:ascii="Palatino Linotype" w:hAnsi="Palatino Linotype"/>
        </w:rPr>
        <w:t xml:space="preserve"> Comisionado Ponente</w:t>
      </w:r>
      <w:r w:rsidR="00985C0F" w:rsidRPr="002C3F1A">
        <w:rPr>
          <w:rFonts w:ascii="Palatino Linotype" w:hAnsi="Palatino Linotype"/>
        </w:rPr>
        <w:t>,</w:t>
      </w:r>
      <w:r w:rsidRPr="002C3F1A">
        <w:rPr>
          <w:rFonts w:ascii="Palatino Linotype" w:hAnsi="Palatino Linotype"/>
        </w:rPr>
        <w:t xml:space="preserve"> </w:t>
      </w:r>
      <w:r w:rsidR="00985C0F" w:rsidRPr="002C3F1A">
        <w:rPr>
          <w:rFonts w:ascii="Palatino Linotype" w:hAnsi="Palatino Linotype"/>
        </w:rPr>
        <w:t xml:space="preserve">mediante acuerdos de doce (12) de diciembre de dos mil dieciocho, </w:t>
      </w:r>
      <w:r w:rsidRPr="002C3F1A">
        <w:rPr>
          <w:rFonts w:ascii="Palatino Linotype" w:hAnsi="Palatino Linotype"/>
        </w:rPr>
        <w:t xml:space="preserve">decretó </w:t>
      </w:r>
      <w:r w:rsidR="00BF1B7F" w:rsidRPr="002C3F1A">
        <w:rPr>
          <w:rFonts w:ascii="Palatino Linotype" w:hAnsi="Palatino Linotype"/>
        </w:rPr>
        <w:t>e</w:t>
      </w:r>
      <w:r w:rsidR="00512F22" w:rsidRPr="002C3F1A">
        <w:rPr>
          <w:rFonts w:ascii="Palatino Linotype" w:hAnsi="Palatino Linotype"/>
        </w:rPr>
        <w:t>l cierre de instrucción</w:t>
      </w:r>
      <w:r w:rsidR="00512F22" w:rsidRPr="002C3F1A">
        <w:rPr>
          <w:rFonts w:ascii="Palatino Linotype" w:hAnsi="Palatino Linotype" w:cs="Arial"/>
        </w:rPr>
        <w:t xml:space="preserve"> </w:t>
      </w:r>
      <w:r w:rsidR="00BF1B7F" w:rsidRPr="002C3F1A">
        <w:rPr>
          <w:rFonts w:ascii="Palatino Linotype" w:hAnsi="Palatino Linotype" w:cs="Arial"/>
        </w:rPr>
        <w:t>de</w:t>
      </w:r>
      <w:r w:rsidR="003E6D0F" w:rsidRPr="002C3F1A">
        <w:rPr>
          <w:rFonts w:ascii="Palatino Linotype" w:hAnsi="Palatino Linotype" w:cs="Arial"/>
        </w:rPr>
        <w:t>l recurso de</w:t>
      </w:r>
      <w:r w:rsidR="00BF1B7F" w:rsidRPr="002C3F1A">
        <w:rPr>
          <w:rFonts w:ascii="Palatino Linotype" w:hAnsi="Palatino Linotype" w:cs="Arial"/>
        </w:rPr>
        <w:t xml:space="preserve"> revisión</w:t>
      </w:r>
      <w:r w:rsidR="003F2778" w:rsidRPr="002C3F1A">
        <w:rPr>
          <w:rFonts w:ascii="Palatino Linotype" w:hAnsi="Palatino Linotype" w:cs="Arial"/>
        </w:rPr>
        <w:t xml:space="preserve"> de referencia</w:t>
      </w:r>
      <w:r w:rsidR="00985C0F" w:rsidRPr="002C3F1A">
        <w:rPr>
          <w:rFonts w:ascii="Palatino Linotype" w:hAnsi="Palatino Linotype" w:cs="Arial"/>
        </w:rPr>
        <w:t xml:space="preserve"> y </w:t>
      </w:r>
      <w:r w:rsidR="0065300A" w:rsidRPr="002C3F1A">
        <w:rPr>
          <w:rFonts w:ascii="Palatino Linotype" w:hAnsi="Palatino Linotype"/>
        </w:rPr>
        <w:t>amplió el plazo de treinta (30) días para resolver el recurso de revisión</w:t>
      </w:r>
      <w:r w:rsidR="00C862C4" w:rsidRPr="002C3F1A">
        <w:rPr>
          <w:rFonts w:ascii="Palatino Linotype" w:hAnsi="Palatino Linotype"/>
        </w:rPr>
        <w:t xml:space="preserve"> </w:t>
      </w:r>
      <w:r w:rsidR="00512F22" w:rsidRPr="002C3F1A">
        <w:rPr>
          <w:rFonts w:ascii="Palatino Linotype" w:hAnsi="Palatino Linotype" w:cs="Arial"/>
        </w:rPr>
        <w:t>por lo que ordenó turnar el expediente a resolución, misma que ahora se pronuncia; y</w:t>
      </w:r>
      <w:bookmarkStart w:id="4" w:name="_Toc461555889"/>
      <w:bookmarkStart w:id="5" w:name="_Toc466371858"/>
      <w:r w:rsidR="00985C0F" w:rsidRPr="002C3F1A">
        <w:rPr>
          <w:rFonts w:ascii="Palatino Linotype" w:hAnsi="Palatino Linotype" w:cs="Arial"/>
        </w:rPr>
        <w:t>-----------</w:t>
      </w:r>
    </w:p>
    <w:p w14:paraId="5CB47E4D" w14:textId="7D056BD4" w:rsidR="00C33279" w:rsidRPr="002C3F1A" w:rsidRDefault="007C0013" w:rsidP="002C3F1A">
      <w:pPr>
        <w:pStyle w:val="Ttulo1"/>
        <w:spacing w:line="360" w:lineRule="auto"/>
        <w:jc w:val="center"/>
        <w:rPr>
          <w:b/>
          <w:color w:val="000000" w:themeColor="text1"/>
          <w:szCs w:val="24"/>
        </w:rPr>
      </w:pPr>
      <w:bookmarkStart w:id="6" w:name="_Toc531767660"/>
      <w:bookmarkStart w:id="7" w:name="_Toc532836429"/>
      <w:r w:rsidRPr="002C3F1A">
        <w:rPr>
          <w:b/>
          <w:color w:val="000000" w:themeColor="text1"/>
          <w:szCs w:val="24"/>
        </w:rPr>
        <w:t>CONSIDERANDO</w:t>
      </w:r>
      <w:bookmarkEnd w:id="4"/>
      <w:bookmarkEnd w:id="5"/>
      <w:bookmarkEnd w:id="6"/>
      <w:bookmarkEnd w:id="7"/>
    </w:p>
    <w:p w14:paraId="435CF9A4" w14:textId="77777777" w:rsidR="00FC1DA7" w:rsidRPr="002C3F1A" w:rsidRDefault="00FC1DA7" w:rsidP="002C3F1A">
      <w:pPr>
        <w:spacing w:line="360" w:lineRule="auto"/>
        <w:rPr>
          <w:rFonts w:ascii="Palatino Linotype" w:hAnsi="Palatino Linotype"/>
          <w:lang w:eastAsia="en-US"/>
        </w:rPr>
      </w:pPr>
    </w:p>
    <w:p w14:paraId="629A5BE2" w14:textId="5695BFC8" w:rsidR="007C0013" w:rsidRPr="002C3F1A" w:rsidRDefault="007C0013" w:rsidP="002C3F1A">
      <w:pPr>
        <w:pStyle w:val="Ttulo2"/>
        <w:spacing w:line="360" w:lineRule="auto"/>
        <w:rPr>
          <w:rFonts w:ascii="Palatino Linotype" w:hAnsi="Palatino Linotype"/>
          <w:b/>
          <w:color w:val="auto"/>
          <w:sz w:val="24"/>
          <w:szCs w:val="24"/>
        </w:rPr>
      </w:pPr>
      <w:bookmarkStart w:id="8" w:name="_Toc461555890"/>
      <w:bookmarkStart w:id="9" w:name="_Toc466371859"/>
      <w:bookmarkStart w:id="10" w:name="_Toc531767661"/>
      <w:bookmarkStart w:id="11" w:name="_Toc532836430"/>
      <w:r w:rsidRPr="002C3F1A">
        <w:rPr>
          <w:rFonts w:ascii="Palatino Linotype" w:hAnsi="Palatino Linotype"/>
          <w:b/>
          <w:color w:val="auto"/>
          <w:sz w:val="24"/>
          <w:szCs w:val="24"/>
        </w:rPr>
        <w:t>PRIMERO. De la competencia</w:t>
      </w:r>
      <w:bookmarkEnd w:id="8"/>
      <w:bookmarkEnd w:id="9"/>
      <w:bookmarkEnd w:id="10"/>
      <w:bookmarkEnd w:id="11"/>
    </w:p>
    <w:p w14:paraId="60FBD8C7" w14:textId="77777777" w:rsidR="00FC1DA7" w:rsidRPr="002C3F1A" w:rsidRDefault="00FC1DA7" w:rsidP="002C3F1A">
      <w:pPr>
        <w:spacing w:line="360" w:lineRule="auto"/>
        <w:rPr>
          <w:rFonts w:ascii="Palatino Linotype" w:hAnsi="Palatino Linotype"/>
          <w:lang w:eastAsia="en-US"/>
        </w:rPr>
      </w:pPr>
    </w:p>
    <w:p w14:paraId="0BF52B18" w14:textId="5C8B41E7" w:rsidR="005A228F" w:rsidRPr="002C3F1A" w:rsidRDefault="00A45546" w:rsidP="002C3F1A">
      <w:pPr>
        <w:pStyle w:val="Prrafodelista"/>
        <w:numPr>
          <w:ilvl w:val="0"/>
          <w:numId w:val="4"/>
        </w:numPr>
        <w:tabs>
          <w:tab w:val="left" w:pos="426"/>
        </w:tabs>
        <w:spacing w:line="360" w:lineRule="auto"/>
        <w:ind w:left="0" w:firstLine="0"/>
        <w:jc w:val="both"/>
        <w:rPr>
          <w:rFonts w:ascii="Palatino Linotype" w:eastAsia="Calibri" w:hAnsi="Palatino Linotype" w:cs="Times New Roman"/>
          <w:b/>
          <w:lang w:val="es-ES"/>
        </w:rPr>
      </w:pPr>
      <w:r w:rsidRPr="002C3F1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C3F1A">
        <w:rPr>
          <w:rFonts w:ascii="Palatino Linotype" w:eastAsia="Calibri" w:hAnsi="Palatino Linotype" w:cs="Times New Roman"/>
          <w:b/>
          <w:lang w:val="es-ES"/>
        </w:rPr>
        <w:t>Constitución Política de los Estados Unidos Mexicanos</w:t>
      </w:r>
      <w:r w:rsidRPr="002C3F1A">
        <w:rPr>
          <w:rFonts w:ascii="Palatino Linotype" w:eastAsia="Calibri" w:hAnsi="Palatino Linotype" w:cs="Times New Roman"/>
          <w:lang w:val="es-ES"/>
        </w:rPr>
        <w:t xml:space="preserve">; 5, párrafos </w:t>
      </w:r>
      <w:r w:rsidRPr="002C3F1A">
        <w:rPr>
          <w:rFonts w:ascii="Palatino Linotype" w:eastAsia="Calibri" w:hAnsi="Palatino Linotype" w:cs="Times New Roman"/>
          <w:lang w:val="es-ES"/>
        </w:rPr>
        <w:lastRenderedPageBreak/>
        <w:t xml:space="preserve">vigésimo, vigésimo primero y vigésimo segundo fracciones IV y V de la </w:t>
      </w:r>
      <w:r w:rsidRPr="002C3F1A">
        <w:rPr>
          <w:rFonts w:ascii="Palatino Linotype" w:eastAsia="Calibri" w:hAnsi="Palatino Linotype" w:cs="Times New Roman"/>
          <w:b/>
          <w:lang w:val="es-ES"/>
        </w:rPr>
        <w:t>Constitución Política del Estado Libre y Soberano de México</w:t>
      </w:r>
      <w:r w:rsidRPr="002C3F1A">
        <w:rPr>
          <w:rFonts w:ascii="Palatino Linotype" w:eastAsia="Calibri" w:hAnsi="Palatino Linotype" w:cs="Times New Roman"/>
          <w:lang w:val="es-ES"/>
        </w:rPr>
        <w:t xml:space="preserve">; artículos 1, 2 fracción II, 13, 29, 36 fracciones I y II, 176, 178, 179, 181 párrafo tercero y 185 </w:t>
      </w:r>
      <w:r w:rsidRPr="002C3F1A">
        <w:rPr>
          <w:rFonts w:ascii="Palatino Linotype" w:eastAsia="Calibri" w:hAnsi="Palatino Linotype" w:cs="Arial"/>
          <w:lang w:val="es-ES"/>
        </w:rPr>
        <w:t xml:space="preserve">de la </w:t>
      </w:r>
      <w:r w:rsidRPr="002C3F1A">
        <w:rPr>
          <w:rFonts w:ascii="Palatino Linotype" w:eastAsia="Calibri" w:hAnsi="Palatino Linotype" w:cs="Arial"/>
          <w:b/>
          <w:lang w:val="es-ES"/>
        </w:rPr>
        <w:t>Ley de Transparencia y Acceso a la Información Pública del Estado de México y Municipios</w:t>
      </w:r>
      <w:r w:rsidRPr="002C3F1A">
        <w:rPr>
          <w:rFonts w:ascii="Palatino Linotype" w:eastAsia="Calibri" w:hAnsi="Palatino Linotype" w:cs="Arial"/>
          <w:lang w:val="es-ES"/>
        </w:rPr>
        <w:t xml:space="preserve">; y 10, 7, 9 fracciones I y XXIV, y 11 del </w:t>
      </w:r>
      <w:r w:rsidRPr="002C3F1A">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2C3F1A" w:rsidRDefault="00EA0CA1" w:rsidP="002C3F1A">
      <w:pPr>
        <w:pStyle w:val="Prrafodelista"/>
        <w:tabs>
          <w:tab w:val="left" w:pos="426"/>
        </w:tabs>
        <w:spacing w:line="360" w:lineRule="auto"/>
        <w:ind w:left="0"/>
        <w:jc w:val="both"/>
        <w:rPr>
          <w:rFonts w:ascii="Palatino Linotype" w:eastAsia="Calibri" w:hAnsi="Palatino Linotype" w:cs="Times New Roman"/>
          <w:b/>
          <w:lang w:val="es-ES"/>
        </w:rPr>
      </w:pPr>
    </w:p>
    <w:p w14:paraId="567FEBEC" w14:textId="3D2DB5DC" w:rsidR="007C0013" w:rsidRPr="002C3F1A" w:rsidRDefault="007C0013" w:rsidP="002C3F1A">
      <w:pPr>
        <w:pStyle w:val="Ttulo2"/>
        <w:tabs>
          <w:tab w:val="left" w:pos="426"/>
        </w:tabs>
        <w:spacing w:line="360" w:lineRule="auto"/>
        <w:rPr>
          <w:rFonts w:ascii="Palatino Linotype" w:hAnsi="Palatino Linotype"/>
          <w:b/>
          <w:color w:val="auto"/>
          <w:sz w:val="24"/>
          <w:szCs w:val="24"/>
        </w:rPr>
      </w:pPr>
      <w:bookmarkStart w:id="12" w:name="_Toc461555891"/>
      <w:bookmarkStart w:id="13" w:name="_Toc466371860"/>
      <w:bookmarkStart w:id="14" w:name="_Toc531767662"/>
      <w:bookmarkStart w:id="15" w:name="_Toc532836431"/>
      <w:r w:rsidRPr="002C3F1A">
        <w:rPr>
          <w:rFonts w:ascii="Palatino Linotype" w:hAnsi="Palatino Linotype"/>
          <w:b/>
          <w:color w:val="auto"/>
          <w:sz w:val="24"/>
          <w:szCs w:val="24"/>
        </w:rPr>
        <w:t>SEGUNDO. De la oportunidad y proced</w:t>
      </w:r>
      <w:r w:rsidR="00F35C44" w:rsidRPr="002C3F1A">
        <w:rPr>
          <w:rFonts w:ascii="Palatino Linotype" w:hAnsi="Palatino Linotype"/>
          <w:b/>
          <w:color w:val="auto"/>
          <w:sz w:val="24"/>
          <w:szCs w:val="24"/>
        </w:rPr>
        <w:t>encia</w:t>
      </w:r>
      <w:r w:rsidRPr="002C3F1A">
        <w:rPr>
          <w:rFonts w:ascii="Palatino Linotype" w:hAnsi="Palatino Linotype"/>
          <w:b/>
          <w:color w:val="auto"/>
          <w:sz w:val="24"/>
          <w:szCs w:val="24"/>
        </w:rPr>
        <w:t>.</w:t>
      </w:r>
      <w:bookmarkEnd w:id="12"/>
      <w:bookmarkEnd w:id="13"/>
      <w:bookmarkEnd w:id="14"/>
      <w:bookmarkEnd w:id="15"/>
    </w:p>
    <w:p w14:paraId="2A690F57" w14:textId="3736E8F2" w:rsidR="00B02BDD" w:rsidRPr="002C3F1A" w:rsidRDefault="003E6D0F" w:rsidP="002C3F1A">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eastAsia="es-MX"/>
        </w:rPr>
      </w:pPr>
      <w:r w:rsidRPr="002C3F1A">
        <w:rPr>
          <w:rFonts w:ascii="Palatino Linotype" w:eastAsia="Calibri" w:hAnsi="Palatino Linotype" w:cs="Arial"/>
        </w:rPr>
        <w:t xml:space="preserve">El </w:t>
      </w:r>
      <w:r w:rsidR="009E360A" w:rsidRPr="002C3F1A">
        <w:rPr>
          <w:rFonts w:ascii="Palatino Linotype" w:eastAsia="Calibri" w:hAnsi="Palatino Linotype" w:cs="Arial"/>
        </w:rPr>
        <w:t xml:space="preserve">medio de impugnación fue presentado a través del </w:t>
      </w:r>
      <w:r w:rsidR="009E360A" w:rsidRPr="002C3F1A">
        <w:rPr>
          <w:rFonts w:ascii="Palatino Linotype" w:eastAsia="Calibri" w:hAnsi="Palatino Linotype" w:cs="Arial"/>
          <w:b/>
        </w:rPr>
        <w:t>SAIMEX,</w:t>
      </w:r>
      <w:r w:rsidR="009E360A" w:rsidRPr="002C3F1A">
        <w:rPr>
          <w:rFonts w:ascii="Palatino Linotype" w:eastAsia="Calibri" w:hAnsi="Palatino Linotype" w:cs="Arial"/>
        </w:rPr>
        <w:t xml:space="preserve"> en el formato previamente aprobado para tal efecto y dentro del plazo legal de quince días hábiles otorgados; siendo así que el </w:t>
      </w:r>
      <w:r w:rsidR="009E360A" w:rsidRPr="002C3F1A">
        <w:rPr>
          <w:rFonts w:ascii="Palatino Linotype" w:eastAsia="Calibri" w:hAnsi="Palatino Linotype" w:cs="Arial"/>
          <w:b/>
        </w:rPr>
        <w:t>SUJETO OBLIGADO</w:t>
      </w:r>
      <w:r w:rsidR="009E360A" w:rsidRPr="002C3F1A">
        <w:rPr>
          <w:rFonts w:ascii="Palatino Linotype" w:eastAsia="Calibri" w:hAnsi="Palatino Linotype" w:cs="Arial"/>
        </w:rPr>
        <w:t xml:space="preserve"> entregó respuesta el </w:t>
      </w:r>
      <w:r w:rsidR="0021587F" w:rsidRPr="002C3F1A">
        <w:rPr>
          <w:rFonts w:ascii="Palatino Linotype" w:eastAsia="Calibri" w:hAnsi="Palatino Linotype" w:cs="Arial"/>
        </w:rPr>
        <w:t>tres</w:t>
      </w:r>
      <w:r w:rsidR="009E360A" w:rsidRPr="002C3F1A">
        <w:rPr>
          <w:rFonts w:ascii="Palatino Linotype" w:eastAsia="Calibri" w:hAnsi="Palatino Linotype" w:cs="Arial"/>
        </w:rPr>
        <w:t xml:space="preserve"> (</w:t>
      </w:r>
      <w:r w:rsidR="0021587F" w:rsidRPr="002C3F1A">
        <w:rPr>
          <w:rFonts w:ascii="Palatino Linotype" w:eastAsia="Calibri" w:hAnsi="Palatino Linotype" w:cs="Arial"/>
        </w:rPr>
        <w:t>03</w:t>
      </w:r>
      <w:r w:rsidR="009E360A" w:rsidRPr="002C3F1A">
        <w:rPr>
          <w:rFonts w:ascii="Palatino Linotype" w:eastAsia="Calibri" w:hAnsi="Palatino Linotype" w:cs="Arial"/>
        </w:rPr>
        <w:t xml:space="preserve">) de </w:t>
      </w:r>
      <w:r w:rsidR="00181F1A" w:rsidRPr="002C3F1A">
        <w:rPr>
          <w:rFonts w:ascii="Palatino Linotype" w:eastAsia="Calibri" w:hAnsi="Palatino Linotype" w:cs="Arial"/>
        </w:rPr>
        <w:t>octubre</w:t>
      </w:r>
      <w:r w:rsidR="009E360A" w:rsidRPr="002C3F1A">
        <w:rPr>
          <w:rFonts w:ascii="Palatino Linotype" w:eastAsia="Calibri" w:hAnsi="Palatino Linotype" w:cs="Arial"/>
        </w:rPr>
        <w:t xml:space="preserve"> de dos mil </w:t>
      </w:r>
      <w:r w:rsidR="009E360A" w:rsidRPr="002C3F1A">
        <w:rPr>
          <w:rFonts w:ascii="Palatino Linotype" w:eastAsia="Calibri" w:hAnsi="Palatino Linotype" w:cs="Arial"/>
          <w:lang w:val="es-ES"/>
        </w:rPr>
        <w:t>dieciocho</w:t>
      </w:r>
      <w:r w:rsidR="009E360A" w:rsidRPr="002C3F1A">
        <w:rPr>
          <w:rFonts w:ascii="Palatino Linotype" w:eastAsia="Calibri" w:hAnsi="Palatino Linotype" w:cs="Arial"/>
        </w:rPr>
        <w:t xml:space="preserve">, </w:t>
      </w:r>
      <w:r w:rsidR="009E360A" w:rsidRPr="002C3F1A">
        <w:rPr>
          <w:rFonts w:ascii="Palatino Linotype" w:hAnsi="Palatino Linotype" w:cs="Arial"/>
        </w:rPr>
        <w:t xml:space="preserve">de tal forma que el plazo para interponer el recurso de revisión transcurrió del </w:t>
      </w:r>
      <w:r w:rsidR="0021587F" w:rsidRPr="002C3F1A">
        <w:rPr>
          <w:rFonts w:ascii="Palatino Linotype" w:hAnsi="Palatino Linotype" w:cs="Arial"/>
        </w:rPr>
        <w:t>cuatro</w:t>
      </w:r>
      <w:r w:rsidR="009E360A" w:rsidRPr="002C3F1A">
        <w:rPr>
          <w:rFonts w:ascii="Palatino Linotype" w:hAnsi="Palatino Linotype" w:cs="Arial"/>
        </w:rPr>
        <w:t xml:space="preserve"> (</w:t>
      </w:r>
      <w:r w:rsidR="0021587F" w:rsidRPr="002C3F1A">
        <w:rPr>
          <w:rFonts w:ascii="Palatino Linotype" w:hAnsi="Palatino Linotype" w:cs="Arial"/>
        </w:rPr>
        <w:t>04</w:t>
      </w:r>
      <w:r w:rsidR="009E360A" w:rsidRPr="002C3F1A">
        <w:rPr>
          <w:rFonts w:ascii="Palatino Linotype" w:hAnsi="Palatino Linotype" w:cs="Arial"/>
        </w:rPr>
        <w:t xml:space="preserve">) </w:t>
      </w:r>
      <w:r w:rsidR="009E360A" w:rsidRPr="002C3F1A">
        <w:rPr>
          <w:rFonts w:ascii="Palatino Linotype" w:eastAsia="Calibri" w:hAnsi="Palatino Linotype" w:cs="Arial"/>
        </w:rPr>
        <w:t xml:space="preserve">al </w:t>
      </w:r>
      <w:r w:rsidR="0021587F" w:rsidRPr="002C3F1A">
        <w:rPr>
          <w:rFonts w:ascii="Palatino Linotype" w:eastAsia="Calibri" w:hAnsi="Palatino Linotype" w:cs="Arial"/>
        </w:rPr>
        <w:t>veinticuatro</w:t>
      </w:r>
      <w:r w:rsidR="009E360A" w:rsidRPr="002C3F1A">
        <w:rPr>
          <w:rFonts w:ascii="Palatino Linotype" w:eastAsia="Calibri" w:hAnsi="Palatino Linotype" w:cs="Arial"/>
        </w:rPr>
        <w:t xml:space="preserve"> (</w:t>
      </w:r>
      <w:r w:rsidR="0021587F" w:rsidRPr="002C3F1A">
        <w:rPr>
          <w:rFonts w:ascii="Palatino Linotype" w:eastAsia="Calibri" w:hAnsi="Palatino Linotype" w:cs="Arial"/>
        </w:rPr>
        <w:t>24</w:t>
      </w:r>
      <w:r w:rsidR="009E360A" w:rsidRPr="002C3F1A">
        <w:rPr>
          <w:rFonts w:ascii="Palatino Linotype" w:eastAsia="Calibri" w:hAnsi="Palatino Linotype" w:cs="Arial"/>
        </w:rPr>
        <w:t xml:space="preserve">) </w:t>
      </w:r>
      <w:r w:rsidR="009E360A" w:rsidRPr="002C3F1A">
        <w:rPr>
          <w:rFonts w:ascii="Palatino Linotype" w:hAnsi="Palatino Linotype" w:cs="Arial"/>
        </w:rPr>
        <w:t>de octubre de dos mil dieciocho, sin contemplar en el cómputo los días</w:t>
      </w:r>
      <w:r w:rsidR="00181F1A" w:rsidRPr="002C3F1A">
        <w:rPr>
          <w:rFonts w:ascii="Palatino Linotype" w:hAnsi="Palatino Linotype" w:cs="Arial"/>
        </w:rPr>
        <w:t xml:space="preserve">, </w:t>
      </w:r>
      <w:r w:rsidR="0021587F" w:rsidRPr="002C3F1A">
        <w:rPr>
          <w:rFonts w:ascii="Palatino Linotype" w:hAnsi="Palatino Linotype" w:cs="Arial"/>
        </w:rPr>
        <w:t xml:space="preserve">seis (06), siete (07), </w:t>
      </w:r>
      <w:r w:rsidR="00181F1A" w:rsidRPr="002C3F1A">
        <w:rPr>
          <w:rFonts w:ascii="Palatino Linotype" w:hAnsi="Palatino Linotype" w:cs="Arial"/>
        </w:rPr>
        <w:t>trece (13),</w:t>
      </w:r>
      <w:r w:rsidR="008C2CD7" w:rsidRPr="002C3F1A">
        <w:rPr>
          <w:rFonts w:ascii="Palatino Linotype" w:hAnsi="Palatino Linotype" w:cs="Arial"/>
        </w:rPr>
        <w:t xml:space="preserve"> catorce (14)</w:t>
      </w:r>
      <w:r w:rsidR="0021587F" w:rsidRPr="002C3F1A">
        <w:rPr>
          <w:rFonts w:ascii="Palatino Linotype" w:hAnsi="Palatino Linotype" w:cs="Arial"/>
        </w:rPr>
        <w:t>, veinte (20) y veintiuno (21)</w:t>
      </w:r>
      <w:r w:rsidR="00817036" w:rsidRPr="002C3F1A">
        <w:rPr>
          <w:rFonts w:ascii="Palatino Linotype" w:hAnsi="Palatino Linotype" w:cs="Arial"/>
        </w:rPr>
        <w:t xml:space="preserve"> </w:t>
      </w:r>
      <w:r w:rsidR="009E360A" w:rsidRPr="002C3F1A">
        <w:rPr>
          <w:rFonts w:ascii="Palatino Linotype" w:hAnsi="Palatino Linotype" w:cs="Arial"/>
        </w:rPr>
        <w:t xml:space="preserve">de octubre por corresponder a sábados y domingos en términos del artículo 3 fracción X de la </w:t>
      </w:r>
      <w:r w:rsidR="009E360A" w:rsidRPr="002C3F1A">
        <w:rPr>
          <w:rFonts w:ascii="Palatino Linotype" w:hAnsi="Palatino Linotype"/>
        </w:rPr>
        <w:t>Ley de Transparencia y Acceso a la Información Pública del Estado de México y Municipios.</w:t>
      </w:r>
    </w:p>
    <w:p w14:paraId="0A335D48" w14:textId="77777777" w:rsidR="009E360A" w:rsidRPr="002C3F1A" w:rsidRDefault="009E360A" w:rsidP="002C3F1A">
      <w:pPr>
        <w:pStyle w:val="Prrafodelista"/>
        <w:tabs>
          <w:tab w:val="left" w:pos="426"/>
        </w:tabs>
        <w:spacing w:before="240" w:after="240" w:line="360" w:lineRule="auto"/>
        <w:ind w:left="0" w:right="49"/>
        <w:jc w:val="both"/>
        <w:rPr>
          <w:rFonts w:ascii="Palatino Linotype" w:eastAsia="Times New Roman" w:hAnsi="Palatino Linotype" w:cs="Arial"/>
          <w:bCs/>
          <w:color w:val="555555"/>
          <w:lang w:eastAsia="es-MX"/>
        </w:rPr>
      </w:pPr>
    </w:p>
    <w:p w14:paraId="63E5A495" w14:textId="44C47137" w:rsidR="009E360A" w:rsidRPr="002C3F1A" w:rsidRDefault="009E360A" w:rsidP="002C3F1A">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555555"/>
          <w:lang w:eastAsia="es-MX"/>
        </w:rPr>
      </w:pPr>
      <w:r w:rsidRPr="002C3F1A">
        <w:rPr>
          <w:rFonts w:ascii="Palatino Linotype" w:hAnsi="Palatino Linotype"/>
        </w:rPr>
        <w:t xml:space="preserve">Luego entonces, si el presente recurso de revisión fue interpuesto el </w:t>
      </w:r>
      <w:r w:rsidR="0021587F" w:rsidRPr="002C3F1A">
        <w:rPr>
          <w:rFonts w:ascii="Palatino Linotype" w:hAnsi="Palatino Linotype"/>
        </w:rPr>
        <w:t>diecisiete</w:t>
      </w:r>
      <w:r w:rsidRPr="002C3F1A">
        <w:rPr>
          <w:rFonts w:ascii="Palatino Linotype" w:hAnsi="Palatino Linotype"/>
        </w:rPr>
        <w:t xml:space="preserve"> (</w:t>
      </w:r>
      <w:r w:rsidR="00817036" w:rsidRPr="002C3F1A">
        <w:rPr>
          <w:rFonts w:ascii="Palatino Linotype" w:hAnsi="Palatino Linotype"/>
        </w:rPr>
        <w:t>1</w:t>
      </w:r>
      <w:r w:rsidR="0021587F" w:rsidRPr="002C3F1A">
        <w:rPr>
          <w:rFonts w:ascii="Palatino Linotype" w:hAnsi="Palatino Linotype"/>
        </w:rPr>
        <w:t>7</w:t>
      </w:r>
      <w:r w:rsidRPr="002C3F1A">
        <w:rPr>
          <w:rFonts w:ascii="Palatino Linotype" w:hAnsi="Palatino Linotype"/>
        </w:rPr>
        <w:t xml:space="preserve">) de </w:t>
      </w:r>
      <w:r w:rsidR="008C2CD7" w:rsidRPr="002C3F1A">
        <w:rPr>
          <w:rFonts w:ascii="Palatino Linotype" w:hAnsi="Palatino Linotype"/>
        </w:rPr>
        <w:t>octubre</w:t>
      </w:r>
      <w:r w:rsidRPr="002C3F1A">
        <w:rPr>
          <w:rFonts w:ascii="Palatino Linotype" w:hAnsi="Palatino Linotype"/>
        </w:rPr>
        <w:t xml:space="preserve"> de dos mil dieciocho, éste</w:t>
      </w:r>
      <w:r w:rsidRPr="002C3F1A">
        <w:rPr>
          <w:rFonts w:ascii="Palatino Linotype" w:hAnsi="Palatino Linotype" w:cs="Arial"/>
        </w:rPr>
        <w:t xml:space="preserve"> se encuentra dentro de los márgenes </w:t>
      </w:r>
      <w:r w:rsidRPr="002C3F1A">
        <w:rPr>
          <w:rFonts w:ascii="Palatino Linotype" w:hAnsi="Palatino Linotype" w:cs="Arial"/>
        </w:rPr>
        <w:lastRenderedPageBreak/>
        <w:t>temporales previstos en el artículo 178 de la Ley de Transparencia y Acceso a la Información Pública del Estado de México y Municipios</w:t>
      </w:r>
      <w:r w:rsidRPr="002C3F1A">
        <w:rPr>
          <w:rFonts w:ascii="Palatino Linotype" w:hAnsi="Palatino Linotype" w:cs="Arial"/>
          <w:b/>
        </w:rPr>
        <w:t xml:space="preserve"> </w:t>
      </w:r>
      <w:r w:rsidRPr="002C3F1A">
        <w:rPr>
          <w:rFonts w:ascii="Palatino Linotype" w:hAnsi="Palatino Linotype" w:cs="Arial"/>
        </w:rPr>
        <w:t>vigente.</w:t>
      </w:r>
    </w:p>
    <w:p w14:paraId="44C3EF87" w14:textId="77777777" w:rsidR="009E360A" w:rsidRPr="002C3F1A" w:rsidRDefault="009E360A" w:rsidP="002C3F1A">
      <w:pPr>
        <w:pStyle w:val="Prrafodelista"/>
        <w:tabs>
          <w:tab w:val="left" w:pos="426"/>
        </w:tabs>
        <w:spacing w:before="240" w:after="240" w:line="360" w:lineRule="auto"/>
        <w:ind w:left="0" w:right="49"/>
        <w:jc w:val="both"/>
        <w:rPr>
          <w:rFonts w:ascii="Palatino Linotype" w:eastAsia="Times New Roman" w:hAnsi="Palatino Linotype" w:cs="Arial"/>
          <w:bCs/>
          <w:color w:val="555555"/>
          <w:lang w:eastAsia="es-MX"/>
        </w:rPr>
      </w:pPr>
    </w:p>
    <w:p w14:paraId="3F3827EE" w14:textId="4B0EA5B9" w:rsidR="0021587F" w:rsidRPr="002C3F1A" w:rsidRDefault="00013BA5" w:rsidP="002C3F1A">
      <w:pPr>
        <w:pStyle w:val="Prrafodelista"/>
        <w:numPr>
          <w:ilvl w:val="0"/>
          <w:numId w:val="4"/>
        </w:numPr>
        <w:tabs>
          <w:tab w:val="left" w:pos="426"/>
        </w:tabs>
        <w:spacing w:before="240" w:after="240" w:line="360" w:lineRule="auto"/>
        <w:ind w:left="0" w:firstLine="0"/>
        <w:jc w:val="both"/>
        <w:rPr>
          <w:rFonts w:ascii="Palatino Linotype" w:hAnsi="Palatino Linotype"/>
        </w:rPr>
      </w:pPr>
      <w:r w:rsidRPr="002C3F1A">
        <w:rPr>
          <w:rFonts w:ascii="Palatino Linotype" w:eastAsia="Calibri" w:hAnsi="Palatino Linotype" w:cs="Arial"/>
        </w:rPr>
        <w:t>P</w:t>
      </w:r>
      <w:r w:rsidR="00406792" w:rsidRPr="002C3F1A">
        <w:rPr>
          <w:rFonts w:ascii="Palatino Linotype" w:eastAsia="Calibri" w:hAnsi="Palatino Linotype" w:cs="Arial"/>
        </w:rPr>
        <w:t xml:space="preserve">or otra parte, </w:t>
      </w:r>
      <w:r w:rsidR="00406792" w:rsidRPr="002C3F1A">
        <w:rPr>
          <w:rFonts w:ascii="Palatino Linotype" w:eastAsia="Calibri" w:hAnsi="Palatino Linotype" w:cs="Times New Roman"/>
          <w:lang w:val="es-ES"/>
        </w:rPr>
        <w:t xml:space="preserve">de la revisión al expediente electrónico del SAIMEX se desprende que la parte solicitante, en ejercicio de su derecho de acceso a la información pública en el expediente que se revisa, tanto en la solicitud de información como en el recurso de revisión </w:t>
      </w:r>
      <w:r w:rsidR="00406792" w:rsidRPr="002C3F1A">
        <w:rPr>
          <w:rFonts w:ascii="Palatino Linotype" w:eastAsia="Calibri" w:hAnsi="Palatino Linotype" w:cs="Times New Roman"/>
          <w:b/>
          <w:lang w:val="es-ES"/>
        </w:rPr>
        <w:t xml:space="preserve">no proporciona su nombre completo para que sea </w:t>
      </w:r>
      <w:r w:rsidR="00406792" w:rsidRPr="002C3F1A">
        <w:rPr>
          <w:rFonts w:ascii="Palatino Linotype" w:eastAsia="Calibri" w:hAnsi="Palatino Linotype" w:cs="Times New Roman"/>
          <w:b/>
          <w:u w:val="single"/>
          <w:lang w:val="es-ES"/>
        </w:rPr>
        <w:t>identificado</w:t>
      </w:r>
      <w:r w:rsidR="00406792" w:rsidRPr="002C3F1A">
        <w:rPr>
          <w:rFonts w:ascii="Palatino Linotype" w:eastAsia="Calibri" w:hAnsi="Palatino Linotype" w:cs="Times New Roman"/>
          <w:b/>
          <w:lang w:val="es-ES"/>
        </w:rPr>
        <w:t>,</w:t>
      </w:r>
      <w:r w:rsidR="00406792" w:rsidRPr="002C3F1A">
        <w:rPr>
          <w:rFonts w:ascii="Palatino Linotype" w:eastAsia="Calibri" w:hAnsi="Palatino Linotype" w:cs="Times New Roman"/>
          <w:lang w:val="es-ES"/>
        </w:rPr>
        <w:t xml:space="preserve"> ni se tiene la certeza sobre su identidad, </w:t>
      </w:r>
      <w:r w:rsidR="00AA685C" w:rsidRPr="002C3F1A">
        <w:rPr>
          <w:rFonts w:ascii="Palatino Linotype" w:eastAsia="Calibri" w:hAnsi="Palatino Linotype" w:cs="Times New Roman"/>
          <w:lang w:val="es-ES"/>
        </w:rPr>
        <w:t xml:space="preserve">lo anterior en virtud de que el particular ostenta el nombre de </w:t>
      </w:r>
      <w:r w:rsidR="00E775C0" w:rsidRPr="00E775C0">
        <w:rPr>
          <w:rFonts w:ascii="Palatino Linotype" w:eastAsia="Calibri" w:hAnsi="Palatino Linotype" w:cs="Times New Roman"/>
          <w:b/>
          <w:highlight w:val="black"/>
          <w:lang w:val="es-ES"/>
        </w:rPr>
        <w:t>--------------------------------------</w:t>
      </w:r>
      <w:r w:rsidR="00AA685C" w:rsidRPr="002C3F1A">
        <w:rPr>
          <w:rFonts w:ascii="Palatino Linotype" w:eastAsia="Calibri" w:hAnsi="Palatino Linotype" w:cs="Times New Roman"/>
          <w:lang w:val="es-ES"/>
        </w:rPr>
        <w:t xml:space="preserve">; </w:t>
      </w:r>
      <w:r w:rsidR="00406792" w:rsidRPr="002C3F1A">
        <w:rPr>
          <w:rFonts w:ascii="Palatino Linotype" w:eastAsia="Calibri" w:hAnsi="Palatino Linotype" w:cs="Times New Roman"/>
          <w:lang w:val="es-ES"/>
        </w:rPr>
        <w:t xml:space="preserve">sin embargo, es importante señalar también que </w:t>
      </w:r>
      <w:r w:rsidR="00406792" w:rsidRPr="002C3F1A">
        <w:rPr>
          <w:rFonts w:ascii="Palatino Linotype" w:hAnsi="Palatino Linotype" w:cs="Arial"/>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7849167D" w14:textId="77777777" w:rsidR="0021587F" w:rsidRPr="002C3F1A" w:rsidRDefault="0021587F" w:rsidP="002C3F1A">
      <w:pPr>
        <w:pStyle w:val="Prrafodelista"/>
        <w:tabs>
          <w:tab w:val="left" w:pos="426"/>
        </w:tabs>
        <w:spacing w:before="240" w:after="240" w:line="360" w:lineRule="auto"/>
        <w:ind w:left="0"/>
        <w:jc w:val="both"/>
        <w:rPr>
          <w:rFonts w:ascii="Palatino Linotype" w:hAnsi="Palatino Linotype"/>
        </w:rPr>
      </w:pPr>
    </w:p>
    <w:p w14:paraId="20223910" w14:textId="4B21D794" w:rsidR="0021587F" w:rsidRPr="002C3F1A" w:rsidRDefault="00406792" w:rsidP="002C3F1A">
      <w:pPr>
        <w:pStyle w:val="Prrafodelista"/>
        <w:numPr>
          <w:ilvl w:val="0"/>
          <w:numId w:val="4"/>
        </w:numPr>
        <w:tabs>
          <w:tab w:val="left" w:pos="426"/>
        </w:tabs>
        <w:spacing w:before="240" w:after="240" w:line="360" w:lineRule="auto"/>
        <w:ind w:left="0" w:firstLine="0"/>
        <w:jc w:val="both"/>
        <w:rPr>
          <w:rFonts w:ascii="Palatino Linotype" w:hAnsi="Palatino Linotype"/>
        </w:rPr>
      </w:pPr>
      <w:r w:rsidRPr="002C3F1A">
        <w:rPr>
          <w:rFonts w:ascii="Palatino Linotype" w:eastAsia="Calibri" w:hAnsi="Palatino Linotype" w:cs="Arial"/>
        </w:rPr>
        <w:t xml:space="preserve">Esto </w:t>
      </w:r>
      <w:r w:rsidRPr="002C3F1A">
        <w:rPr>
          <w:rFonts w:ascii="Palatino Linotype" w:eastAsia="Calibri" w:hAnsi="Palatino Linotype" w:cs="Times New Roman"/>
          <w:lang w:val="es-ES"/>
        </w:rPr>
        <w:t xml:space="preserve">es así, ya que de conformidad con los artículos 6, apartado A, fracciones III y IV de la </w:t>
      </w:r>
      <w:r w:rsidRPr="002C3F1A">
        <w:rPr>
          <w:rFonts w:ascii="Palatino Linotype" w:eastAsia="Calibri" w:hAnsi="Palatino Linotype" w:cs="Times New Roman"/>
          <w:b/>
          <w:lang w:val="es-ES"/>
        </w:rPr>
        <w:t>Constitución Política de los Estados Unidos Mexicanos</w:t>
      </w:r>
      <w:r w:rsidRPr="002C3F1A">
        <w:rPr>
          <w:rFonts w:ascii="Palatino Linotype" w:eastAsia="Calibri" w:hAnsi="Palatino Linotype" w:cs="Times New Roman"/>
          <w:lang w:val="es-ES"/>
        </w:rPr>
        <w:t xml:space="preserve">; 5, párrafos vigésimo, vigésimo primero y vigésimo segundo fracciones III, IV y V de la </w:t>
      </w:r>
      <w:r w:rsidRPr="002C3F1A">
        <w:rPr>
          <w:rFonts w:ascii="Palatino Linotype" w:eastAsia="Calibri" w:hAnsi="Palatino Linotype" w:cs="Times New Roman"/>
          <w:b/>
          <w:lang w:val="es-ES"/>
        </w:rPr>
        <w:t>Constitución Política del Estado Libre y Soberano de México</w:t>
      </w:r>
      <w:r w:rsidRPr="002C3F1A">
        <w:rPr>
          <w:rFonts w:ascii="Palatino Linotype" w:eastAsia="Calibri" w:hAnsi="Palatino Linotype" w:cs="Times New Roman"/>
          <w:lang w:val="es-E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w:t>
      </w:r>
      <w:r w:rsidRPr="002C3F1A">
        <w:rPr>
          <w:rFonts w:ascii="Palatino Linotype" w:eastAsia="Calibri" w:hAnsi="Palatino Linotype" w:cs="Times New Roman"/>
          <w:lang w:val="es-ES"/>
        </w:rPr>
        <w:lastRenderedPageBreak/>
        <w:t>autónomos especializados e imparciales que establece la Constitución Federal y Local.</w:t>
      </w:r>
    </w:p>
    <w:p w14:paraId="26F0BB90" w14:textId="77777777" w:rsidR="0021587F" w:rsidRPr="002C3F1A" w:rsidRDefault="0021587F" w:rsidP="002C3F1A">
      <w:pPr>
        <w:pStyle w:val="Prrafodelista"/>
        <w:tabs>
          <w:tab w:val="left" w:pos="426"/>
        </w:tabs>
        <w:spacing w:before="240" w:after="240" w:line="360" w:lineRule="auto"/>
        <w:ind w:left="0"/>
        <w:jc w:val="both"/>
        <w:rPr>
          <w:rFonts w:ascii="Palatino Linotype" w:hAnsi="Palatino Linotype"/>
        </w:rPr>
      </w:pPr>
    </w:p>
    <w:p w14:paraId="380087B9" w14:textId="6C3BAF2B" w:rsidR="0021587F" w:rsidRPr="002C3F1A" w:rsidRDefault="00406792" w:rsidP="002C3F1A">
      <w:pPr>
        <w:pStyle w:val="Prrafodelista"/>
        <w:numPr>
          <w:ilvl w:val="0"/>
          <w:numId w:val="4"/>
        </w:numPr>
        <w:tabs>
          <w:tab w:val="left" w:pos="426"/>
        </w:tabs>
        <w:spacing w:before="240" w:after="240" w:line="360" w:lineRule="auto"/>
        <w:ind w:left="0" w:firstLine="0"/>
        <w:jc w:val="both"/>
        <w:rPr>
          <w:rFonts w:ascii="Palatino Linotype" w:hAnsi="Palatino Linotype"/>
        </w:rPr>
      </w:pPr>
      <w:r w:rsidRPr="002C3F1A">
        <w:rPr>
          <w:rFonts w:ascii="Palatino Linotype" w:eastAsia="Calibri" w:hAnsi="Palatino Linotype" w:cs="Arial"/>
        </w:rPr>
        <w:t xml:space="preserve">Por </w:t>
      </w:r>
      <w:r w:rsidRPr="002C3F1A">
        <w:rPr>
          <w:rFonts w:ascii="Palatino Linotype" w:eastAsia="Calibri" w:hAnsi="Palatino Linotype" w:cs="Times New Roman"/>
          <w:lang w:val="es-ES"/>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C584A6B" w14:textId="77777777" w:rsidR="0021587F" w:rsidRPr="002C3F1A" w:rsidRDefault="0021587F" w:rsidP="002C3F1A">
      <w:pPr>
        <w:pStyle w:val="Prrafodelista"/>
        <w:tabs>
          <w:tab w:val="left" w:pos="426"/>
        </w:tabs>
        <w:spacing w:before="240" w:after="240" w:line="360" w:lineRule="auto"/>
        <w:ind w:left="0"/>
        <w:jc w:val="both"/>
        <w:rPr>
          <w:rFonts w:ascii="Palatino Linotype" w:hAnsi="Palatino Linotype"/>
        </w:rPr>
      </w:pPr>
    </w:p>
    <w:p w14:paraId="107CE906" w14:textId="5BD49538" w:rsidR="0021587F" w:rsidRPr="002C3F1A" w:rsidRDefault="00406792" w:rsidP="002C3F1A">
      <w:pPr>
        <w:pStyle w:val="Prrafodelista"/>
        <w:numPr>
          <w:ilvl w:val="0"/>
          <w:numId w:val="4"/>
        </w:numPr>
        <w:tabs>
          <w:tab w:val="left" w:pos="426"/>
        </w:tabs>
        <w:spacing w:before="240" w:after="240" w:line="360" w:lineRule="auto"/>
        <w:ind w:left="0" w:firstLine="0"/>
        <w:jc w:val="both"/>
        <w:rPr>
          <w:rFonts w:ascii="Palatino Linotype" w:hAnsi="Palatino Linotype"/>
        </w:rPr>
      </w:pPr>
      <w:r w:rsidRPr="002C3F1A">
        <w:rPr>
          <w:rFonts w:ascii="Palatino Linotype" w:eastAsia="Calibri" w:hAnsi="Palatino Linotype" w:cs="Arial"/>
        </w:rPr>
        <w:t xml:space="preserve">En </w:t>
      </w:r>
      <w:r w:rsidRPr="002C3F1A">
        <w:rPr>
          <w:rFonts w:ascii="Palatino Linotype" w:hAnsi="Palatino Linotype" w:cs="Arial"/>
        </w:rPr>
        <w:t xml:space="preserve">ese </w:t>
      </w:r>
      <w:r w:rsidRPr="002C3F1A">
        <w:rPr>
          <w:rFonts w:ascii="Palatino Linotype" w:eastAsia="Calibri" w:hAnsi="Palatino Linotype" w:cs="Times New Roman"/>
          <w:lang w:val="es-ES"/>
        </w:rPr>
        <w:t>entendido, se omite un análisis más profundo en torno a los conceptos de interés jurídico y legitimación, debido a que se estima que a ningún efecto práctico conduciría, puesto que la propia estructura del derecho fundamental bajo análisis no lo exige.</w:t>
      </w:r>
    </w:p>
    <w:p w14:paraId="622BD32B" w14:textId="77777777" w:rsidR="0021587F" w:rsidRPr="002C3F1A" w:rsidRDefault="0021587F" w:rsidP="002C3F1A">
      <w:pPr>
        <w:pStyle w:val="Prrafodelista"/>
        <w:tabs>
          <w:tab w:val="left" w:pos="426"/>
        </w:tabs>
        <w:spacing w:before="240" w:after="240" w:line="360" w:lineRule="auto"/>
        <w:ind w:left="0"/>
        <w:jc w:val="both"/>
        <w:rPr>
          <w:rFonts w:ascii="Palatino Linotype" w:hAnsi="Palatino Linotype"/>
        </w:rPr>
      </w:pPr>
    </w:p>
    <w:p w14:paraId="733B17D7" w14:textId="1617B49D" w:rsidR="0021587F" w:rsidRPr="002C3F1A" w:rsidRDefault="00406792" w:rsidP="002C3F1A">
      <w:pPr>
        <w:pStyle w:val="Prrafodelista"/>
        <w:numPr>
          <w:ilvl w:val="0"/>
          <w:numId w:val="4"/>
        </w:numPr>
        <w:tabs>
          <w:tab w:val="left" w:pos="426"/>
        </w:tabs>
        <w:spacing w:before="240" w:after="240" w:line="360" w:lineRule="auto"/>
        <w:ind w:left="0" w:firstLine="0"/>
        <w:jc w:val="both"/>
        <w:rPr>
          <w:rFonts w:ascii="Palatino Linotype" w:hAnsi="Palatino Linotype"/>
        </w:rPr>
      </w:pPr>
      <w:r w:rsidRPr="002C3F1A">
        <w:rPr>
          <w:rFonts w:ascii="Palatino Linotype" w:eastAsia="Calibri" w:hAnsi="Palatino Linotype" w:cs="Arial"/>
        </w:rPr>
        <w:t xml:space="preserve">Por </w:t>
      </w:r>
      <w:r w:rsidRPr="002C3F1A">
        <w:rPr>
          <w:rFonts w:ascii="Palatino Linotype" w:eastAsia="Times New Roman" w:hAnsi="Palatino Linotype" w:cs="Arial"/>
          <w:lang w:val="es-ES"/>
        </w:rPr>
        <w:t xml:space="preserve">lo que el nombre del </w:t>
      </w:r>
      <w:r w:rsidRPr="002C3F1A">
        <w:rPr>
          <w:rFonts w:ascii="Palatino Linotype" w:eastAsia="Times New Roman" w:hAnsi="Palatino Linotype" w:cs="Arial"/>
          <w:b/>
          <w:lang w:val="es-ES"/>
        </w:rPr>
        <w:t>SOLICITANTE</w:t>
      </w:r>
      <w:r w:rsidRPr="002C3F1A">
        <w:rPr>
          <w:rFonts w:ascii="Palatino Linotype" w:eastAsia="Times New Roman" w:hAnsi="Palatino Linotype" w:cs="Arial"/>
          <w:lang w:val="es-ES"/>
        </w:rPr>
        <w:t xml:space="preserve"> y/o </w:t>
      </w:r>
      <w:r w:rsidRPr="002C3F1A">
        <w:rPr>
          <w:rFonts w:ascii="Palatino Linotype" w:eastAsia="Times New Roman" w:hAnsi="Palatino Linotype" w:cs="Arial"/>
          <w:b/>
          <w:lang w:val="es-ES"/>
        </w:rPr>
        <w:t>RECURRENTE</w:t>
      </w:r>
      <w:r w:rsidRPr="002C3F1A">
        <w:rPr>
          <w:rFonts w:ascii="Palatino Linotype" w:eastAsia="Times New Roman" w:hAnsi="Palatino Linotype" w:cs="Arial"/>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w:t>
      </w:r>
      <w:proofErr w:type="spellStart"/>
      <w:r w:rsidRPr="002C3F1A">
        <w:rPr>
          <w:rFonts w:ascii="Palatino Linotype" w:eastAsia="Times New Roman" w:hAnsi="Palatino Linotype" w:cs="Arial"/>
          <w:lang w:val="es-ES"/>
        </w:rPr>
        <w:t>Resolutor</w:t>
      </w:r>
      <w:proofErr w:type="spellEnd"/>
      <w:r w:rsidRPr="002C3F1A">
        <w:rPr>
          <w:rFonts w:ascii="Palatino Linotype" w:eastAsia="Times New Roman" w:hAnsi="Palatino Linotype" w:cs="Arial"/>
          <w:lang w:val="es-ES"/>
        </w:rPr>
        <w:t>.</w:t>
      </w:r>
    </w:p>
    <w:p w14:paraId="571FFBD4" w14:textId="77777777" w:rsidR="0021587F" w:rsidRPr="002C3F1A" w:rsidRDefault="0021587F" w:rsidP="002C3F1A">
      <w:pPr>
        <w:pStyle w:val="Prrafodelista"/>
        <w:tabs>
          <w:tab w:val="left" w:pos="426"/>
        </w:tabs>
        <w:spacing w:before="240" w:after="240" w:line="360" w:lineRule="auto"/>
        <w:ind w:left="0"/>
        <w:jc w:val="both"/>
        <w:rPr>
          <w:rFonts w:ascii="Palatino Linotype" w:hAnsi="Palatino Linotype"/>
        </w:rPr>
      </w:pPr>
    </w:p>
    <w:p w14:paraId="13AC7C73" w14:textId="69299292" w:rsidR="00AD76A1" w:rsidRPr="002C3F1A" w:rsidRDefault="0021587F" w:rsidP="002C3F1A">
      <w:pPr>
        <w:pStyle w:val="Prrafodelista"/>
        <w:numPr>
          <w:ilvl w:val="0"/>
          <w:numId w:val="4"/>
        </w:numPr>
        <w:tabs>
          <w:tab w:val="left" w:pos="426"/>
        </w:tabs>
        <w:spacing w:before="240" w:after="240" w:line="360" w:lineRule="auto"/>
        <w:ind w:left="0" w:firstLine="0"/>
        <w:jc w:val="both"/>
        <w:rPr>
          <w:rFonts w:ascii="Palatino Linotype" w:hAnsi="Palatino Linotype"/>
        </w:rPr>
      </w:pPr>
      <w:r w:rsidRPr="002C3F1A">
        <w:rPr>
          <w:rFonts w:ascii="Palatino Linotype" w:eastAsia="Calibri" w:hAnsi="Palatino Linotype" w:cs="Arial"/>
        </w:rPr>
        <w:lastRenderedPageBreak/>
        <w:t>P</w:t>
      </w:r>
      <w:r w:rsidR="00013BA5" w:rsidRPr="002C3F1A">
        <w:rPr>
          <w:rFonts w:ascii="Palatino Linotype" w:eastAsia="Calibri" w:hAnsi="Palatino Linotype" w:cs="Arial"/>
        </w:rPr>
        <w:t>or otro lado,</w:t>
      </w:r>
      <w:r w:rsidR="00A66DB3" w:rsidRPr="002C3F1A">
        <w:rPr>
          <w:rFonts w:ascii="Palatino Linotype" w:eastAsia="Calibri" w:hAnsi="Palatino Linotype" w:cs="Arial"/>
        </w:rPr>
        <w:t xml:space="preserve"> </w:t>
      </w:r>
      <w:r w:rsidR="00C41131" w:rsidRPr="002C3F1A">
        <w:rPr>
          <w:rFonts w:ascii="Palatino Linotype" w:eastAsia="Calibri" w:hAnsi="Palatino Linotype" w:cs="Arial"/>
        </w:rPr>
        <w:t>e</w:t>
      </w:r>
      <w:r w:rsidR="00F35C44" w:rsidRPr="002C3F1A">
        <w:rPr>
          <w:rFonts w:ascii="Palatino Linotype" w:eastAsia="Calibri" w:hAnsi="Palatino Linotype" w:cs="Arial"/>
        </w:rPr>
        <w:t xml:space="preserve">l escrito contiene las formalidades previstas por el artículo 180 último párrafo de la Ley de la materia actual, por lo que es procedente que </w:t>
      </w:r>
      <w:r w:rsidR="006257C2" w:rsidRPr="002C3F1A">
        <w:rPr>
          <w:rFonts w:ascii="Palatino Linotype" w:eastAsia="Calibri" w:hAnsi="Palatino Linotype" w:cs="Arial"/>
        </w:rPr>
        <w:t>é</w:t>
      </w:r>
      <w:r w:rsidR="00F35C44" w:rsidRPr="002C3F1A">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0E7137A8" w14:textId="77F43AB0" w:rsidR="00C50A2B" w:rsidRPr="002C3F1A" w:rsidRDefault="00C50A2B" w:rsidP="002C3F1A">
      <w:pPr>
        <w:pStyle w:val="Ttulo2"/>
        <w:spacing w:line="360" w:lineRule="auto"/>
        <w:rPr>
          <w:rFonts w:ascii="Palatino Linotype" w:hAnsi="Palatino Linotype"/>
          <w:b/>
          <w:color w:val="auto"/>
          <w:sz w:val="24"/>
          <w:szCs w:val="24"/>
        </w:rPr>
      </w:pPr>
      <w:bookmarkStart w:id="16" w:name="_Toc500360400"/>
      <w:bookmarkStart w:id="17" w:name="_Toc500786931"/>
      <w:bookmarkStart w:id="18" w:name="_Toc531767663"/>
      <w:bookmarkStart w:id="19" w:name="_Toc532836432"/>
      <w:bookmarkStart w:id="20" w:name="_Toc495427545"/>
      <w:bookmarkStart w:id="21" w:name="_Toc499296549"/>
      <w:bookmarkStart w:id="22" w:name="_Toc459174366"/>
      <w:bookmarkStart w:id="23" w:name="_Toc459659884"/>
      <w:bookmarkStart w:id="24" w:name="_Toc461687280"/>
      <w:bookmarkStart w:id="25" w:name="_Toc462771051"/>
      <w:bookmarkStart w:id="26" w:name="_Toc464139201"/>
      <w:r w:rsidRPr="002C3F1A">
        <w:rPr>
          <w:rFonts w:ascii="Palatino Linotype" w:hAnsi="Palatino Linotype"/>
          <w:b/>
          <w:color w:val="auto"/>
          <w:sz w:val="24"/>
          <w:szCs w:val="24"/>
        </w:rPr>
        <w:t>TERCERO. De</w:t>
      </w:r>
      <w:r w:rsidR="00AD76A1" w:rsidRPr="002C3F1A">
        <w:rPr>
          <w:rFonts w:ascii="Palatino Linotype" w:hAnsi="Palatino Linotype"/>
          <w:b/>
          <w:color w:val="auto"/>
          <w:sz w:val="24"/>
          <w:szCs w:val="24"/>
        </w:rPr>
        <w:t xml:space="preserve">l planteamiento de la </w:t>
      </w:r>
      <w:r w:rsidR="00AD76A1" w:rsidRPr="002C3F1A">
        <w:rPr>
          <w:rFonts w:ascii="Palatino Linotype" w:hAnsi="Palatino Linotype"/>
          <w:b/>
          <w:i/>
          <w:color w:val="auto"/>
          <w:sz w:val="24"/>
          <w:szCs w:val="24"/>
        </w:rPr>
        <w:t>Litis</w:t>
      </w:r>
      <w:r w:rsidRPr="002C3F1A">
        <w:rPr>
          <w:rFonts w:ascii="Palatino Linotype" w:hAnsi="Palatino Linotype"/>
          <w:b/>
          <w:color w:val="auto"/>
          <w:sz w:val="24"/>
          <w:szCs w:val="24"/>
        </w:rPr>
        <w:t>.</w:t>
      </w:r>
      <w:bookmarkEnd w:id="16"/>
      <w:bookmarkEnd w:id="17"/>
      <w:bookmarkEnd w:id="18"/>
      <w:bookmarkEnd w:id="19"/>
    </w:p>
    <w:bookmarkEnd w:id="20"/>
    <w:bookmarkEnd w:id="21"/>
    <w:p w14:paraId="4F352A5F" w14:textId="0EDA5646" w:rsidR="00CB58C6" w:rsidRPr="002C3F1A" w:rsidRDefault="00AD76A1"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 xml:space="preserve">El particular, </w:t>
      </w:r>
      <w:r w:rsidR="00817036" w:rsidRPr="002C3F1A">
        <w:rPr>
          <w:rFonts w:ascii="Palatino Linotype" w:hAnsi="Palatino Linotype" w:cs="Arial"/>
        </w:rPr>
        <w:t xml:space="preserve">requirió esencialmente del </w:t>
      </w:r>
      <w:r w:rsidR="00406792" w:rsidRPr="002C3F1A">
        <w:rPr>
          <w:rFonts w:ascii="Palatino Linotype" w:hAnsi="Palatino Linotype" w:cs="Arial"/>
        </w:rPr>
        <w:t>Ayuntamiento de Tepotzotlán</w:t>
      </w:r>
      <w:r w:rsidRPr="002C3F1A">
        <w:rPr>
          <w:rFonts w:ascii="Palatino Linotype" w:hAnsi="Palatino Linotype" w:cs="Arial"/>
        </w:rPr>
        <w:t>, lo siguiente:</w:t>
      </w:r>
    </w:p>
    <w:p w14:paraId="14091AD2" w14:textId="6C9B6093" w:rsidR="00817036" w:rsidRPr="002C3F1A" w:rsidRDefault="00C52388" w:rsidP="002C3F1A">
      <w:pPr>
        <w:pStyle w:val="Prrafodelista"/>
        <w:numPr>
          <w:ilvl w:val="1"/>
          <w:numId w:val="25"/>
        </w:numPr>
        <w:tabs>
          <w:tab w:val="left" w:pos="567"/>
          <w:tab w:val="left" w:pos="993"/>
        </w:tabs>
        <w:spacing w:before="240" w:after="240" w:line="360" w:lineRule="auto"/>
        <w:ind w:left="567" w:right="49" w:firstLine="0"/>
        <w:jc w:val="both"/>
        <w:rPr>
          <w:rFonts w:ascii="Palatino Linotype" w:hAnsi="Palatino Linotype" w:cs="Arial"/>
        </w:rPr>
      </w:pPr>
      <w:r w:rsidRPr="002C3F1A">
        <w:rPr>
          <w:rFonts w:ascii="Palatino Linotype" w:hAnsi="Palatino Linotype" w:cs="Arial"/>
        </w:rPr>
        <w:t>Cantidad de pozos de agua con los que cuenta el municipio, señalando su ubicación y persona responsable de éstos.</w:t>
      </w:r>
    </w:p>
    <w:p w14:paraId="69AAE2E9" w14:textId="5B465D8E" w:rsidR="00C52388" w:rsidRPr="002C3F1A" w:rsidRDefault="00C52388" w:rsidP="002C3F1A">
      <w:pPr>
        <w:pStyle w:val="Prrafodelista"/>
        <w:numPr>
          <w:ilvl w:val="1"/>
          <w:numId w:val="25"/>
        </w:numPr>
        <w:tabs>
          <w:tab w:val="left" w:pos="567"/>
          <w:tab w:val="left" w:pos="993"/>
        </w:tabs>
        <w:spacing w:before="240" w:after="240" w:line="360" w:lineRule="auto"/>
        <w:ind w:left="567" w:right="49" w:firstLine="0"/>
        <w:jc w:val="both"/>
        <w:rPr>
          <w:rFonts w:ascii="Palatino Linotype" w:hAnsi="Palatino Linotype" w:cs="Arial"/>
        </w:rPr>
      </w:pPr>
      <w:r w:rsidRPr="002C3F1A">
        <w:rPr>
          <w:rFonts w:ascii="Palatino Linotype" w:hAnsi="Palatino Linotype" w:cs="Arial"/>
        </w:rPr>
        <w:t>Cantidad de pozos de agua que hay dentro de empresas, señalando su ubicación y quién autorizó su funcionamiento.</w:t>
      </w:r>
    </w:p>
    <w:p w14:paraId="0A78E719" w14:textId="3C14FB36" w:rsidR="00C52388" w:rsidRPr="002C3F1A" w:rsidRDefault="00C52388" w:rsidP="002C3F1A">
      <w:pPr>
        <w:pStyle w:val="Prrafodelista"/>
        <w:numPr>
          <w:ilvl w:val="1"/>
          <w:numId w:val="25"/>
        </w:numPr>
        <w:tabs>
          <w:tab w:val="left" w:pos="567"/>
          <w:tab w:val="left" w:pos="993"/>
        </w:tabs>
        <w:spacing w:before="240" w:after="240" w:line="360" w:lineRule="auto"/>
        <w:ind w:left="567" w:right="49" w:firstLine="0"/>
        <w:jc w:val="both"/>
        <w:rPr>
          <w:rFonts w:ascii="Palatino Linotype" w:hAnsi="Palatino Linotype" w:cs="Arial"/>
        </w:rPr>
      </w:pPr>
      <w:r w:rsidRPr="002C3F1A">
        <w:rPr>
          <w:rFonts w:ascii="Palatino Linotype" w:hAnsi="Palatino Linotype" w:cs="Arial"/>
        </w:rPr>
        <w:t>Cantidad de pozos de agua que se encuentran en proceso de construcción dentro de empresas, señalando su ubicación.</w:t>
      </w:r>
    </w:p>
    <w:p w14:paraId="7E347499" w14:textId="77777777" w:rsidR="00406792" w:rsidRPr="002C3F1A" w:rsidRDefault="00406792" w:rsidP="002C3F1A">
      <w:pPr>
        <w:pStyle w:val="Prrafodelista"/>
        <w:tabs>
          <w:tab w:val="left" w:pos="567"/>
          <w:tab w:val="left" w:pos="993"/>
        </w:tabs>
        <w:spacing w:before="240" w:after="240" w:line="360" w:lineRule="auto"/>
        <w:ind w:left="567" w:right="49"/>
        <w:jc w:val="both"/>
        <w:rPr>
          <w:rFonts w:ascii="Palatino Linotype" w:hAnsi="Palatino Linotype" w:cs="Arial"/>
        </w:rPr>
      </w:pPr>
    </w:p>
    <w:p w14:paraId="34D4E326" w14:textId="7B87EB3F" w:rsidR="00417897" w:rsidRPr="002C3F1A" w:rsidRDefault="00AD76A1"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 xml:space="preserve">En su respuesta, el </w:t>
      </w:r>
      <w:r w:rsidRPr="002C3F1A">
        <w:rPr>
          <w:rFonts w:ascii="Palatino Linotype" w:hAnsi="Palatino Linotype" w:cs="Arial"/>
          <w:b/>
        </w:rPr>
        <w:t>SUJETO OBLIGADO</w:t>
      </w:r>
      <w:r w:rsidR="0058743D" w:rsidRPr="002C3F1A">
        <w:rPr>
          <w:rFonts w:ascii="Palatino Linotype" w:hAnsi="Palatino Linotype" w:cs="Arial"/>
        </w:rPr>
        <w:t xml:space="preserve"> determinó clasificar la información relacionada con los pozos de agua con los que cuenta el municipio como reservada; por otro lado, sobre los pozos ubicados en el interior de empresas en operación o en etapa de perforación, manifestó que éstos derivaban de concesiones a través de títulos de exploración de la Comisión Nacional del Agua, por lo que no eran de su competencia.</w:t>
      </w:r>
    </w:p>
    <w:p w14:paraId="3AAC83D3" w14:textId="77777777" w:rsidR="00AD76A1" w:rsidRPr="002C3F1A" w:rsidRDefault="00AD76A1" w:rsidP="002C3F1A">
      <w:pPr>
        <w:pStyle w:val="Prrafodelista"/>
        <w:tabs>
          <w:tab w:val="left" w:pos="426"/>
        </w:tabs>
        <w:spacing w:before="240" w:after="240" w:line="360" w:lineRule="auto"/>
        <w:ind w:left="0" w:right="49"/>
        <w:jc w:val="both"/>
        <w:rPr>
          <w:rFonts w:ascii="Palatino Linotype" w:hAnsi="Palatino Linotype" w:cs="Arial"/>
        </w:rPr>
      </w:pPr>
    </w:p>
    <w:p w14:paraId="702BA265" w14:textId="7754A205" w:rsidR="00AD76A1" w:rsidRPr="002C3F1A" w:rsidRDefault="00FC50CE"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lastRenderedPageBreak/>
        <w:t xml:space="preserve">Por su parte, el </w:t>
      </w:r>
      <w:r w:rsidRPr="002C3F1A">
        <w:rPr>
          <w:rFonts w:ascii="Palatino Linotype" w:hAnsi="Palatino Linotype" w:cs="Arial"/>
          <w:b/>
        </w:rPr>
        <w:t>RECURRENTE</w:t>
      </w:r>
      <w:r w:rsidR="00A62B7B" w:rsidRPr="002C3F1A">
        <w:rPr>
          <w:rFonts w:ascii="Palatino Linotype" w:hAnsi="Palatino Linotype" w:cs="Arial"/>
        </w:rPr>
        <w:t xml:space="preserve"> se inconformó</w:t>
      </w:r>
      <w:r w:rsidRPr="002C3F1A">
        <w:rPr>
          <w:rFonts w:ascii="Palatino Linotype" w:hAnsi="Palatino Linotype" w:cs="Arial"/>
        </w:rPr>
        <w:t xml:space="preserve"> esencialmente dentro del recurso de revisión </w:t>
      </w:r>
      <w:r w:rsidR="0058743D" w:rsidRPr="002C3F1A">
        <w:rPr>
          <w:rFonts w:ascii="Palatino Linotype" w:hAnsi="Palatino Linotype" w:cs="Arial"/>
          <w:b/>
        </w:rPr>
        <w:t>03988</w:t>
      </w:r>
      <w:r w:rsidRPr="002C3F1A">
        <w:rPr>
          <w:rFonts w:ascii="Palatino Linotype" w:hAnsi="Palatino Linotype" w:cs="Arial"/>
          <w:b/>
        </w:rPr>
        <w:t>/INFOEM/IP/RR/2018</w:t>
      </w:r>
      <w:r w:rsidR="00810370" w:rsidRPr="002C3F1A">
        <w:rPr>
          <w:rFonts w:ascii="Palatino Linotype" w:hAnsi="Palatino Linotype" w:cs="Arial"/>
        </w:rPr>
        <w:t xml:space="preserve">, </w:t>
      </w:r>
      <w:r w:rsidR="0058743D" w:rsidRPr="002C3F1A">
        <w:rPr>
          <w:rFonts w:ascii="Palatino Linotype" w:hAnsi="Palatino Linotype" w:cs="Arial"/>
        </w:rPr>
        <w:t xml:space="preserve">señalando como acto </w:t>
      </w:r>
      <w:r w:rsidR="00AA685C" w:rsidRPr="002C3F1A">
        <w:rPr>
          <w:rFonts w:ascii="Palatino Linotype" w:hAnsi="Palatino Linotype" w:cs="Arial"/>
        </w:rPr>
        <w:t xml:space="preserve">impugnado la clasificación de la información peticionada como reservada por un período de cinco años, y exponiendo como razones o motivos de inconformidad que se han presentado saqueos de agua desde hace más de un año, siendo su deseo saber la relación de pozos para estar enterado de cuáles son operados por el </w:t>
      </w:r>
      <w:r w:rsidR="00AA685C" w:rsidRPr="002C3F1A">
        <w:rPr>
          <w:rFonts w:ascii="Palatino Linotype" w:hAnsi="Palatino Linotype" w:cs="Arial"/>
          <w:b/>
        </w:rPr>
        <w:t>SUJETO OBLIGADO</w:t>
      </w:r>
      <w:r w:rsidR="00AA685C" w:rsidRPr="002C3F1A">
        <w:rPr>
          <w:rFonts w:ascii="Palatino Linotype" w:hAnsi="Palatino Linotype" w:cs="Arial"/>
        </w:rPr>
        <w:t xml:space="preserve"> y cuáles son operados por empresas, a efecto de realizar las denuncias correspondientes derivadas del saqueo de agua realizado mediante camiones tipo cisterna.</w:t>
      </w:r>
    </w:p>
    <w:p w14:paraId="0749FC63" w14:textId="77777777" w:rsidR="00AD76A1" w:rsidRPr="002C3F1A" w:rsidRDefault="00AD76A1" w:rsidP="002C3F1A">
      <w:pPr>
        <w:pStyle w:val="Prrafodelista"/>
        <w:tabs>
          <w:tab w:val="left" w:pos="426"/>
        </w:tabs>
        <w:spacing w:before="240" w:after="240" w:line="360" w:lineRule="auto"/>
        <w:ind w:left="0" w:right="49"/>
        <w:jc w:val="both"/>
        <w:rPr>
          <w:rFonts w:ascii="Palatino Linotype" w:hAnsi="Palatino Linotype" w:cs="Arial"/>
        </w:rPr>
      </w:pPr>
    </w:p>
    <w:p w14:paraId="47109D38" w14:textId="5000849A" w:rsidR="00AD76A1" w:rsidRPr="002C3F1A" w:rsidRDefault="00E66A80"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 xml:space="preserve">Ahora bien, es necesario precisar que el </w:t>
      </w:r>
      <w:r w:rsidRPr="002C3F1A">
        <w:rPr>
          <w:rFonts w:ascii="Palatino Linotype" w:hAnsi="Palatino Linotype" w:cs="Arial"/>
          <w:b/>
        </w:rPr>
        <w:t>SUJETO OBLIGADO</w:t>
      </w:r>
      <w:r w:rsidR="00810370" w:rsidRPr="002C3F1A">
        <w:rPr>
          <w:rFonts w:ascii="Palatino Linotype" w:hAnsi="Palatino Linotype" w:cs="Arial"/>
        </w:rPr>
        <w:t xml:space="preserve"> a t</w:t>
      </w:r>
      <w:r w:rsidR="001800FF" w:rsidRPr="002C3F1A">
        <w:rPr>
          <w:rFonts w:ascii="Palatino Linotype" w:hAnsi="Palatino Linotype" w:cs="Arial"/>
        </w:rPr>
        <w:t>ravés del alcance a su informe justificado, remitió nuevos contenidos a efecto de fortalecer su pretensión de clasificar la información requerida como reservada, así mismo, se pronunció respecto de la cantidad de pozos de agua que administra el municipio de Tepotzotlán.</w:t>
      </w:r>
    </w:p>
    <w:p w14:paraId="1DA34157" w14:textId="77777777" w:rsidR="00810370" w:rsidRPr="002C3F1A" w:rsidRDefault="00810370" w:rsidP="002C3F1A">
      <w:pPr>
        <w:pStyle w:val="Prrafodelista"/>
        <w:tabs>
          <w:tab w:val="left" w:pos="426"/>
        </w:tabs>
        <w:spacing w:before="240" w:after="240" w:line="360" w:lineRule="auto"/>
        <w:ind w:left="0" w:right="49"/>
        <w:jc w:val="both"/>
        <w:rPr>
          <w:rFonts w:ascii="Palatino Linotype" w:hAnsi="Palatino Linotype" w:cs="Arial"/>
        </w:rPr>
      </w:pPr>
    </w:p>
    <w:p w14:paraId="1CC06265" w14:textId="77777777" w:rsidR="001800FF" w:rsidRPr="002C3F1A" w:rsidRDefault="00E66A80"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 xml:space="preserve">Por lo anterior, </w:t>
      </w:r>
      <w:r w:rsidR="0028248C" w:rsidRPr="002C3F1A">
        <w:rPr>
          <w:rFonts w:ascii="Palatino Linotype" w:hAnsi="Palatino Linotype" w:cs="Arial"/>
        </w:rPr>
        <w:t xml:space="preserve">la </w:t>
      </w:r>
      <w:r w:rsidR="0028248C" w:rsidRPr="002C3F1A">
        <w:rPr>
          <w:rFonts w:ascii="Palatino Linotype" w:hAnsi="Palatino Linotype"/>
          <w:i/>
        </w:rPr>
        <w:t>Litis</w:t>
      </w:r>
      <w:r w:rsidR="0028248C" w:rsidRPr="002C3F1A">
        <w:rPr>
          <w:rFonts w:ascii="Palatino Linotype" w:hAnsi="Palatino Linotype"/>
        </w:rPr>
        <w:t xml:space="preserve"> a resolver en el presente recurso se circunscribe en determinar </w:t>
      </w:r>
      <w:r w:rsidR="001800FF" w:rsidRPr="002C3F1A">
        <w:rPr>
          <w:rFonts w:ascii="Palatino Linotype" w:hAnsi="Palatino Linotype"/>
        </w:rPr>
        <w:t xml:space="preserve">la legalidad de la clasificación de la información referida a la ubicación y encargados de los pozos municipales, así como la incompetencia proclamada por el </w:t>
      </w:r>
      <w:r w:rsidR="001800FF" w:rsidRPr="002C3F1A">
        <w:rPr>
          <w:rFonts w:ascii="Palatino Linotype" w:hAnsi="Palatino Linotype"/>
          <w:b/>
        </w:rPr>
        <w:t>SUJETO OBLIGADO</w:t>
      </w:r>
      <w:r w:rsidR="001800FF" w:rsidRPr="002C3F1A">
        <w:rPr>
          <w:rFonts w:ascii="Palatino Linotype" w:hAnsi="Palatino Linotype"/>
        </w:rPr>
        <w:t xml:space="preserve"> para generar, poseer o administrar información relativa a pozos de agua ubicados dentro de empresas privadas.</w:t>
      </w:r>
    </w:p>
    <w:p w14:paraId="5077867D" w14:textId="77777777" w:rsidR="001800FF" w:rsidRPr="002C3F1A" w:rsidRDefault="001800FF" w:rsidP="002C3F1A">
      <w:pPr>
        <w:pStyle w:val="Prrafodelista"/>
        <w:tabs>
          <w:tab w:val="left" w:pos="426"/>
        </w:tabs>
        <w:spacing w:before="240" w:after="240" w:line="360" w:lineRule="auto"/>
        <w:ind w:left="0" w:right="49"/>
        <w:jc w:val="both"/>
        <w:rPr>
          <w:rFonts w:ascii="Palatino Linotype" w:hAnsi="Palatino Linotype" w:cs="Arial"/>
        </w:rPr>
      </w:pPr>
    </w:p>
    <w:p w14:paraId="4B724D91" w14:textId="76F2D587" w:rsidR="00AD76A1" w:rsidRPr="002C3F1A" w:rsidRDefault="008A316E"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rPr>
        <w:lastRenderedPageBreak/>
        <w:t xml:space="preserve"> </w:t>
      </w:r>
      <w:r w:rsidR="001800FF" w:rsidRPr="002C3F1A">
        <w:rPr>
          <w:rFonts w:ascii="Palatino Linotype" w:hAnsi="Palatino Linotype"/>
        </w:rPr>
        <w:t>Atento a lo anterior</w:t>
      </w:r>
      <w:r w:rsidR="00810370" w:rsidRPr="002C3F1A">
        <w:rPr>
          <w:rFonts w:ascii="Palatino Linotype" w:hAnsi="Palatino Linotype"/>
        </w:rPr>
        <w:t xml:space="preserve">, </w:t>
      </w:r>
      <w:r w:rsidR="001800FF" w:rsidRPr="002C3F1A">
        <w:rPr>
          <w:rFonts w:ascii="Palatino Linotype" w:hAnsi="Palatino Linotype"/>
        </w:rPr>
        <w:t>y en términos meramente procedimentales, la</w:t>
      </w:r>
      <w:r w:rsidR="0028248C" w:rsidRPr="002C3F1A">
        <w:rPr>
          <w:rFonts w:ascii="Palatino Linotype" w:hAnsi="Palatino Linotype"/>
        </w:rPr>
        <w:t xml:space="preserve"> respuesta </w:t>
      </w:r>
      <w:r w:rsidR="001800FF" w:rsidRPr="002C3F1A">
        <w:rPr>
          <w:rFonts w:ascii="Palatino Linotype" w:hAnsi="Palatino Linotype"/>
        </w:rPr>
        <w:t xml:space="preserve">del </w:t>
      </w:r>
      <w:r w:rsidR="001800FF" w:rsidRPr="002C3F1A">
        <w:rPr>
          <w:rFonts w:ascii="Palatino Linotype" w:hAnsi="Palatino Linotype"/>
          <w:b/>
        </w:rPr>
        <w:t xml:space="preserve">SUJETO OBLIGADO </w:t>
      </w:r>
      <w:r w:rsidR="001800FF" w:rsidRPr="002C3F1A">
        <w:rPr>
          <w:rFonts w:ascii="Palatino Linotype" w:hAnsi="Palatino Linotype"/>
        </w:rPr>
        <w:t xml:space="preserve">a la solicitud de información </w:t>
      </w:r>
      <w:r w:rsidR="001800FF" w:rsidRPr="002C3F1A">
        <w:rPr>
          <w:rFonts w:ascii="Palatino Linotype" w:hAnsi="Palatino Linotype"/>
          <w:b/>
        </w:rPr>
        <w:t>00225/TEPOTZOT/IP/2018,</w:t>
      </w:r>
      <w:r w:rsidR="001800FF" w:rsidRPr="002C3F1A">
        <w:rPr>
          <w:rFonts w:ascii="Palatino Linotype" w:hAnsi="Palatino Linotype"/>
        </w:rPr>
        <w:t xml:space="preserve"> </w:t>
      </w:r>
      <w:r w:rsidR="0028248C" w:rsidRPr="002C3F1A">
        <w:rPr>
          <w:rFonts w:ascii="Palatino Linotype" w:hAnsi="Palatino Linotype"/>
        </w:rPr>
        <w:t>actualiza las causales de procedencia</w:t>
      </w:r>
      <w:r w:rsidR="00E66A80" w:rsidRPr="002C3F1A">
        <w:rPr>
          <w:rFonts w:ascii="Palatino Linotype" w:hAnsi="Palatino Linotype" w:cs="Arial"/>
        </w:rPr>
        <w:t xml:space="preserve"> del recurso de revisión establecidas en el artículo 179 fracciones I</w:t>
      </w:r>
      <w:r w:rsidR="00C15F97" w:rsidRPr="002C3F1A">
        <w:rPr>
          <w:rFonts w:ascii="Palatino Linotype" w:hAnsi="Palatino Linotype" w:cs="Arial"/>
        </w:rPr>
        <w:t xml:space="preserve">, IV y XIII </w:t>
      </w:r>
      <w:r w:rsidR="00E66A80" w:rsidRPr="002C3F1A">
        <w:rPr>
          <w:rFonts w:ascii="Palatino Linotype" w:hAnsi="Palatino Linotype" w:cs="Arial"/>
        </w:rPr>
        <w:t>de la Ley de Transparencia y Acceso a la Información Pública del Estado de México y Municipios, mismo que se transcribe a continuación:</w:t>
      </w:r>
    </w:p>
    <w:p w14:paraId="05770F35" w14:textId="77777777" w:rsidR="00FE1623" w:rsidRPr="002C3F1A" w:rsidRDefault="00FE1623" w:rsidP="002C3F1A">
      <w:pPr>
        <w:pStyle w:val="Sinespaciado"/>
        <w:tabs>
          <w:tab w:val="left" w:pos="426"/>
        </w:tabs>
        <w:spacing w:line="360" w:lineRule="auto"/>
        <w:ind w:left="851" w:right="567"/>
        <w:jc w:val="both"/>
        <w:rPr>
          <w:rFonts w:ascii="Palatino Linotype" w:hAnsi="Palatino Linotype"/>
          <w:i/>
        </w:rPr>
      </w:pPr>
      <w:r w:rsidRPr="002C3F1A">
        <w:rPr>
          <w:rFonts w:ascii="Palatino Linotype" w:hAnsi="Palatino Linotype"/>
          <w:i/>
        </w:rPr>
        <w:t>“</w:t>
      </w:r>
      <w:r w:rsidRPr="002C3F1A">
        <w:rPr>
          <w:rFonts w:ascii="Palatino Linotype" w:hAnsi="Palatino Linotype"/>
          <w:b/>
          <w:i/>
        </w:rPr>
        <w:t>Artículo 179.</w:t>
      </w:r>
      <w:r w:rsidRPr="002C3F1A">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14:paraId="438F158F" w14:textId="0BF2E00F" w:rsidR="00FE1623" w:rsidRPr="002C3F1A" w:rsidRDefault="001800FF" w:rsidP="002C3F1A">
      <w:pPr>
        <w:pStyle w:val="Sinespaciado"/>
        <w:tabs>
          <w:tab w:val="left" w:pos="426"/>
        </w:tabs>
        <w:spacing w:line="360" w:lineRule="auto"/>
        <w:ind w:left="851" w:right="567"/>
        <w:jc w:val="both"/>
        <w:rPr>
          <w:rFonts w:ascii="Palatino Linotype" w:hAnsi="Palatino Linotype"/>
          <w:i/>
        </w:rPr>
      </w:pPr>
      <w:r w:rsidRPr="002C3F1A">
        <w:rPr>
          <w:rFonts w:ascii="Palatino Linotype" w:hAnsi="Palatino Linotype"/>
          <w:i/>
        </w:rPr>
        <w:t>I. La negativa a la información solicitada;</w:t>
      </w:r>
    </w:p>
    <w:p w14:paraId="78DB30FA" w14:textId="322E1FCB" w:rsidR="001800FF" w:rsidRPr="002C3F1A" w:rsidRDefault="001800FF" w:rsidP="002C3F1A">
      <w:pPr>
        <w:pStyle w:val="Sinespaciado"/>
        <w:tabs>
          <w:tab w:val="left" w:pos="426"/>
        </w:tabs>
        <w:spacing w:line="360" w:lineRule="auto"/>
        <w:ind w:left="851" w:right="567"/>
        <w:jc w:val="both"/>
        <w:rPr>
          <w:rFonts w:ascii="Palatino Linotype" w:hAnsi="Palatino Linotype"/>
          <w:i/>
        </w:rPr>
      </w:pPr>
      <w:r w:rsidRPr="002C3F1A">
        <w:rPr>
          <w:rFonts w:ascii="Palatino Linotype" w:hAnsi="Palatino Linotype"/>
          <w:i/>
        </w:rPr>
        <w:t>II. La clasificación de la información;</w:t>
      </w:r>
    </w:p>
    <w:p w14:paraId="633AD65B" w14:textId="77777777" w:rsidR="00FE1623" w:rsidRPr="002C3F1A" w:rsidRDefault="00FE1623" w:rsidP="002C3F1A">
      <w:pPr>
        <w:pStyle w:val="Sinespaciado"/>
        <w:tabs>
          <w:tab w:val="left" w:pos="426"/>
        </w:tabs>
        <w:spacing w:line="360" w:lineRule="auto"/>
        <w:ind w:left="851" w:right="567"/>
        <w:jc w:val="both"/>
        <w:rPr>
          <w:rFonts w:ascii="Palatino Linotype" w:hAnsi="Palatino Linotype"/>
          <w:i/>
        </w:rPr>
      </w:pPr>
      <w:r w:rsidRPr="002C3F1A">
        <w:rPr>
          <w:rFonts w:ascii="Palatino Linotype" w:hAnsi="Palatino Linotype"/>
          <w:i/>
        </w:rPr>
        <w:t>(…)</w:t>
      </w:r>
    </w:p>
    <w:p w14:paraId="2E867781" w14:textId="4F803993" w:rsidR="001800FF" w:rsidRPr="002C3F1A" w:rsidRDefault="001800FF" w:rsidP="002C3F1A">
      <w:pPr>
        <w:pStyle w:val="Sinespaciado"/>
        <w:tabs>
          <w:tab w:val="left" w:pos="426"/>
        </w:tabs>
        <w:spacing w:line="360" w:lineRule="auto"/>
        <w:ind w:left="851" w:right="567"/>
        <w:jc w:val="both"/>
        <w:rPr>
          <w:rFonts w:ascii="Palatino Linotype" w:hAnsi="Palatino Linotype"/>
          <w:i/>
        </w:rPr>
      </w:pPr>
      <w:r w:rsidRPr="002C3F1A">
        <w:rPr>
          <w:rFonts w:ascii="Palatino Linotype" w:hAnsi="Palatino Linotype"/>
          <w:i/>
        </w:rPr>
        <w:t>IV. La declaración de incompetencia por el sujeto obligado;</w:t>
      </w:r>
    </w:p>
    <w:p w14:paraId="633E3EDE" w14:textId="77777777" w:rsidR="00FE1623" w:rsidRPr="002C3F1A" w:rsidRDefault="00FE1623" w:rsidP="002C3F1A">
      <w:pPr>
        <w:pStyle w:val="Sinespaciado"/>
        <w:tabs>
          <w:tab w:val="left" w:pos="426"/>
        </w:tabs>
        <w:spacing w:line="360" w:lineRule="auto"/>
        <w:ind w:left="851" w:right="567"/>
        <w:jc w:val="both"/>
        <w:rPr>
          <w:rFonts w:ascii="Palatino Linotype" w:hAnsi="Palatino Linotype"/>
          <w:i/>
        </w:rPr>
      </w:pPr>
      <w:r w:rsidRPr="002C3F1A">
        <w:rPr>
          <w:rFonts w:ascii="Palatino Linotype" w:hAnsi="Palatino Linotype"/>
          <w:i/>
        </w:rPr>
        <w:t>V. La entrega de información incompleta;</w:t>
      </w:r>
    </w:p>
    <w:p w14:paraId="775A85A9" w14:textId="77777777" w:rsidR="00FE1623" w:rsidRPr="002C3F1A" w:rsidRDefault="00FE1623" w:rsidP="002C3F1A">
      <w:pPr>
        <w:pStyle w:val="Sinespaciado"/>
        <w:tabs>
          <w:tab w:val="left" w:pos="426"/>
        </w:tabs>
        <w:spacing w:line="360" w:lineRule="auto"/>
        <w:ind w:left="851" w:right="567"/>
        <w:jc w:val="both"/>
        <w:rPr>
          <w:rFonts w:ascii="Palatino Linotype" w:hAnsi="Palatino Linotype"/>
          <w:i/>
        </w:rPr>
      </w:pPr>
      <w:r w:rsidRPr="002C3F1A">
        <w:rPr>
          <w:rFonts w:ascii="Palatino Linotype" w:hAnsi="Palatino Linotype"/>
          <w:i/>
        </w:rPr>
        <w:t>(…)</w:t>
      </w:r>
    </w:p>
    <w:p w14:paraId="66C6ACD6" w14:textId="77777777" w:rsidR="00FE1623" w:rsidRPr="002C3F1A" w:rsidRDefault="00FE1623" w:rsidP="002C3F1A">
      <w:pPr>
        <w:pStyle w:val="Sinespaciado"/>
        <w:tabs>
          <w:tab w:val="left" w:pos="426"/>
        </w:tabs>
        <w:spacing w:line="360" w:lineRule="auto"/>
        <w:ind w:left="851" w:right="567"/>
        <w:jc w:val="both"/>
        <w:rPr>
          <w:rFonts w:ascii="Palatino Linotype" w:hAnsi="Palatino Linotype"/>
          <w:i/>
        </w:rPr>
      </w:pPr>
      <w:r w:rsidRPr="002C3F1A">
        <w:rPr>
          <w:rFonts w:ascii="Palatino Linotype" w:hAnsi="Palatino Linotype"/>
          <w:i/>
        </w:rPr>
        <w:t>XIII. La falta, deficiencia o insuficiencia de la fundamentación y/o motivación en la respuesta; y</w:t>
      </w:r>
    </w:p>
    <w:p w14:paraId="6EE1851A" w14:textId="77777777" w:rsidR="00FE1623" w:rsidRPr="002C3F1A" w:rsidRDefault="00FE1623" w:rsidP="002C3F1A">
      <w:pPr>
        <w:pStyle w:val="Sinespaciado"/>
        <w:tabs>
          <w:tab w:val="left" w:pos="426"/>
        </w:tabs>
        <w:spacing w:line="360" w:lineRule="auto"/>
        <w:ind w:left="851" w:right="567"/>
        <w:jc w:val="both"/>
        <w:rPr>
          <w:rFonts w:ascii="Palatino Linotype" w:hAnsi="Palatino Linotype"/>
          <w:i/>
        </w:rPr>
      </w:pPr>
      <w:r w:rsidRPr="002C3F1A">
        <w:rPr>
          <w:rFonts w:ascii="Palatino Linotype" w:hAnsi="Palatino Linotype"/>
          <w:i/>
        </w:rPr>
        <w:t>(…)”</w:t>
      </w:r>
    </w:p>
    <w:p w14:paraId="1F04DF26" w14:textId="77777777" w:rsidR="001800FF" w:rsidRDefault="001800FF" w:rsidP="002C3F1A">
      <w:pPr>
        <w:pStyle w:val="Sinespaciado"/>
        <w:tabs>
          <w:tab w:val="left" w:pos="426"/>
        </w:tabs>
        <w:spacing w:line="360" w:lineRule="auto"/>
        <w:ind w:right="567"/>
        <w:jc w:val="both"/>
        <w:rPr>
          <w:rFonts w:ascii="Palatino Linotype" w:hAnsi="Palatino Linotype"/>
          <w:i/>
        </w:rPr>
      </w:pPr>
    </w:p>
    <w:p w14:paraId="7AE8E34C" w14:textId="77777777" w:rsidR="002C3F1A" w:rsidRDefault="002C3F1A" w:rsidP="002C3F1A">
      <w:pPr>
        <w:pStyle w:val="Sinespaciado"/>
        <w:tabs>
          <w:tab w:val="left" w:pos="426"/>
        </w:tabs>
        <w:spacing w:line="360" w:lineRule="auto"/>
        <w:ind w:right="567"/>
        <w:jc w:val="both"/>
        <w:rPr>
          <w:rFonts w:ascii="Palatino Linotype" w:hAnsi="Palatino Linotype"/>
          <w:i/>
        </w:rPr>
      </w:pPr>
    </w:p>
    <w:p w14:paraId="5364C8E7" w14:textId="77777777" w:rsidR="002C3F1A" w:rsidRPr="002C3F1A" w:rsidRDefault="002C3F1A" w:rsidP="002C3F1A">
      <w:pPr>
        <w:pStyle w:val="Sinespaciado"/>
        <w:tabs>
          <w:tab w:val="left" w:pos="426"/>
        </w:tabs>
        <w:spacing w:line="360" w:lineRule="auto"/>
        <w:ind w:right="567"/>
        <w:jc w:val="both"/>
        <w:rPr>
          <w:rFonts w:ascii="Palatino Linotype" w:hAnsi="Palatino Linotype"/>
          <w:i/>
        </w:rPr>
      </w:pPr>
    </w:p>
    <w:p w14:paraId="5CEC2F48" w14:textId="5EA42351" w:rsidR="00EF014A" w:rsidRPr="002C3F1A" w:rsidRDefault="001800FF" w:rsidP="002C3F1A">
      <w:pPr>
        <w:pStyle w:val="Ttulo2"/>
        <w:tabs>
          <w:tab w:val="left" w:pos="426"/>
        </w:tabs>
        <w:spacing w:line="360" w:lineRule="auto"/>
        <w:rPr>
          <w:rFonts w:ascii="Palatino Linotype" w:hAnsi="Palatino Linotype" w:cs="Arial"/>
          <w:b/>
          <w:color w:val="auto"/>
          <w:sz w:val="24"/>
          <w:szCs w:val="24"/>
        </w:rPr>
      </w:pPr>
      <w:bookmarkStart w:id="27" w:name="_Toc531767664"/>
      <w:bookmarkStart w:id="28" w:name="_Toc532836433"/>
      <w:r w:rsidRPr="002C3F1A">
        <w:rPr>
          <w:rFonts w:ascii="Palatino Linotype" w:hAnsi="Palatino Linotype" w:cs="Arial"/>
          <w:b/>
          <w:color w:val="auto"/>
          <w:sz w:val="24"/>
          <w:szCs w:val="24"/>
        </w:rPr>
        <w:lastRenderedPageBreak/>
        <w:t>CUARTO</w:t>
      </w:r>
      <w:r w:rsidR="00EF014A" w:rsidRPr="002C3F1A">
        <w:rPr>
          <w:rFonts w:ascii="Palatino Linotype" w:hAnsi="Palatino Linotype" w:cs="Arial"/>
          <w:b/>
          <w:color w:val="auto"/>
          <w:sz w:val="24"/>
          <w:szCs w:val="24"/>
        </w:rPr>
        <w:t>. Estudio y Resolución del asunto.</w:t>
      </w:r>
      <w:bookmarkEnd w:id="27"/>
      <w:bookmarkEnd w:id="28"/>
    </w:p>
    <w:p w14:paraId="6BDEBF63" w14:textId="77777777" w:rsidR="00EF014A" w:rsidRPr="002C3F1A" w:rsidRDefault="00EF014A" w:rsidP="002C3F1A">
      <w:pPr>
        <w:pStyle w:val="Prrafodelista"/>
        <w:tabs>
          <w:tab w:val="left" w:pos="426"/>
        </w:tabs>
        <w:spacing w:before="240" w:after="240" w:line="360" w:lineRule="auto"/>
        <w:ind w:left="0" w:right="49"/>
        <w:jc w:val="both"/>
        <w:rPr>
          <w:rFonts w:ascii="Palatino Linotype" w:hAnsi="Palatino Linotype" w:cs="Arial"/>
        </w:rPr>
      </w:pPr>
    </w:p>
    <w:p w14:paraId="1E8B6C6D" w14:textId="55E5176B" w:rsidR="00166026" w:rsidRPr="002C3F1A" w:rsidRDefault="00166026" w:rsidP="002C3F1A">
      <w:pPr>
        <w:pStyle w:val="Prrafodelista"/>
        <w:tabs>
          <w:tab w:val="left" w:pos="426"/>
        </w:tabs>
        <w:spacing w:before="240" w:after="240" w:line="360" w:lineRule="auto"/>
        <w:ind w:left="0" w:right="49"/>
        <w:jc w:val="both"/>
        <w:outlineLvl w:val="2"/>
        <w:rPr>
          <w:rFonts w:ascii="Palatino Linotype" w:hAnsi="Palatino Linotype" w:cs="Arial"/>
          <w:b/>
        </w:rPr>
      </w:pPr>
      <w:bookmarkStart w:id="29" w:name="_Toc531767665"/>
      <w:bookmarkStart w:id="30" w:name="_Toc532836434"/>
      <w:r w:rsidRPr="002C3F1A">
        <w:rPr>
          <w:rFonts w:ascii="Palatino Linotype" w:hAnsi="Palatino Linotype" w:cs="Arial"/>
          <w:b/>
        </w:rPr>
        <w:t>I. Del deber del SUJETO OBLIGADO de promover, respetar, proteger y garantizar el derecho de acceso a la información pública.</w:t>
      </w:r>
      <w:bookmarkEnd w:id="29"/>
      <w:bookmarkEnd w:id="30"/>
    </w:p>
    <w:p w14:paraId="65CB46DF" w14:textId="77777777" w:rsidR="00166026" w:rsidRPr="002C3F1A" w:rsidRDefault="00166026" w:rsidP="002C3F1A">
      <w:pPr>
        <w:pStyle w:val="Prrafodelista"/>
        <w:tabs>
          <w:tab w:val="left" w:pos="426"/>
        </w:tabs>
        <w:spacing w:before="240" w:after="240" w:line="360" w:lineRule="auto"/>
        <w:ind w:left="0" w:right="49"/>
        <w:jc w:val="both"/>
        <w:rPr>
          <w:rFonts w:ascii="Palatino Linotype" w:hAnsi="Palatino Linotype" w:cs="Arial"/>
        </w:rPr>
      </w:pPr>
    </w:p>
    <w:p w14:paraId="50C04EA5" w14:textId="26E9619A" w:rsidR="00166026" w:rsidRPr="002C3F1A" w:rsidRDefault="00F97E65"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D</w:t>
      </w:r>
      <w:r w:rsidR="00166026" w:rsidRPr="002C3F1A">
        <w:rPr>
          <w:rFonts w:ascii="Palatino Linotype" w:hAnsi="Palatino Linotype" w:cs="Arial"/>
        </w:rPr>
        <w:t xml:space="preserve">erivado del planteamiento de la </w:t>
      </w:r>
      <w:r w:rsidR="00166026" w:rsidRPr="002C3F1A">
        <w:rPr>
          <w:rFonts w:ascii="Palatino Linotype" w:hAnsi="Palatino Linotype" w:cs="Arial"/>
          <w:i/>
        </w:rPr>
        <w:t>Litis</w:t>
      </w:r>
      <w:r w:rsidR="00166026" w:rsidRPr="002C3F1A">
        <w:rPr>
          <w:rFonts w:ascii="Palatino Linotype" w:hAnsi="Palatino Linotype" w:cs="Arial"/>
        </w:rPr>
        <w:t xml:space="preserve">, se procede a analizar el contenido íntegro de las actuaciones que obran en el expediente electrónico, y así éste Órgano Garante dicte la resolución correspondiente, tomando en consideración los elementos aportados por las partes y apegándose en todo momento al principio de máxima publicidad de acuerdo a lo establecido en el artículo 8 de la </w:t>
      </w:r>
      <w:r w:rsidR="00166026" w:rsidRPr="002C3F1A">
        <w:rPr>
          <w:rFonts w:ascii="Palatino Linotype" w:eastAsia="Calibri" w:hAnsi="Palatino Linotype" w:cs="Arial"/>
        </w:rPr>
        <w:t>Ley de Transparencia y Acceso a la Información Pública del Estado de México y Municipios</w:t>
      </w:r>
      <w:r w:rsidR="00D87CAB" w:rsidRPr="002C3F1A">
        <w:rPr>
          <w:rFonts w:ascii="Palatino Linotype" w:eastAsia="Calibri" w:hAnsi="Palatino Linotype" w:cs="Arial"/>
        </w:rPr>
        <w:t xml:space="preserve">, mismo que se transcribe a </w:t>
      </w:r>
      <w:r w:rsidR="00FE1623" w:rsidRPr="002C3F1A">
        <w:rPr>
          <w:rFonts w:ascii="Palatino Linotype" w:eastAsia="Calibri" w:hAnsi="Palatino Linotype" w:cs="Arial"/>
        </w:rPr>
        <w:t>continuación</w:t>
      </w:r>
      <w:r w:rsidR="00D87CAB" w:rsidRPr="002C3F1A">
        <w:rPr>
          <w:rFonts w:ascii="Palatino Linotype" w:eastAsia="Calibri" w:hAnsi="Palatino Linotype" w:cs="Arial"/>
        </w:rPr>
        <w:t>:</w:t>
      </w:r>
    </w:p>
    <w:p w14:paraId="48C08C40" w14:textId="77777777" w:rsidR="00D87CAB" w:rsidRPr="002C3F1A" w:rsidRDefault="00D87CAB" w:rsidP="002C3F1A">
      <w:pPr>
        <w:pStyle w:val="Sinespaciado"/>
        <w:spacing w:line="360" w:lineRule="auto"/>
        <w:ind w:left="851" w:right="567"/>
        <w:jc w:val="both"/>
        <w:rPr>
          <w:rFonts w:ascii="Palatino Linotype" w:hAnsi="Palatino Linotype"/>
          <w:i/>
        </w:rPr>
      </w:pPr>
      <w:r w:rsidRPr="002C3F1A">
        <w:rPr>
          <w:rFonts w:ascii="Palatino Linotype" w:hAnsi="Palatino Linotype"/>
          <w:i/>
        </w:rPr>
        <w:t>“</w:t>
      </w:r>
      <w:r w:rsidRPr="002C3F1A">
        <w:rPr>
          <w:rFonts w:ascii="Palatino Linotype" w:hAnsi="Palatino Linotype"/>
          <w:b/>
          <w:i/>
        </w:rPr>
        <w:t>Artículo 8.</w:t>
      </w:r>
      <w:r w:rsidRPr="002C3F1A">
        <w:rPr>
          <w:rFonts w:ascii="Palatino Linotype" w:hAnsi="Palatino Linotype"/>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79B88645" w14:textId="77777777" w:rsidR="00D87CAB" w:rsidRPr="002C3F1A" w:rsidRDefault="00D87CAB" w:rsidP="002C3F1A">
      <w:pPr>
        <w:pStyle w:val="Sinespaciado"/>
        <w:spacing w:line="360" w:lineRule="auto"/>
        <w:ind w:left="851" w:right="567"/>
        <w:jc w:val="both"/>
        <w:rPr>
          <w:rFonts w:ascii="Palatino Linotype" w:hAnsi="Palatino Linotype"/>
          <w:i/>
        </w:rPr>
      </w:pPr>
    </w:p>
    <w:p w14:paraId="0247D45E" w14:textId="77777777" w:rsidR="00D87CAB" w:rsidRPr="002C3F1A" w:rsidRDefault="00D87CAB" w:rsidP="002C3F1A">
      <w:pPr>
        <w:pStyle w:val="Sinespaciado"/>
        <w:spacing w:line="360" w:lineRule="auto"/>
        <w:ind w:left="851" w:right="567"/>
        <w:jc w:val="both"/>
        <w:rPr>
          <w:rFonts w:ascii="Palatino Linotype" w:hAnsi="Palatino Linotype"/>
          <w:i/>
        </w:rPr>
      </w:pPr>
      <w:r w:rsidRPr="002C3F1A">
        <w:rPr>
          <w:rFonts w:ascii="Palatino Linotype" w:hAnsi="Palatino Linotype"/>
          <w:i/>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w:t>
      </w:r>
      <w:r w:rsidRPr="002C3F1A">
        <w:rPr>
          <w:rFonts w:ascii="Palatino Linotype" w:hAnsi="Palatino Linotype"/>
          <w:i/>
        </w:rPr>
        <w:lastRenderedPageBreak/>
        <w:t xml:space="preserve">especializados, favoreciendo en todo tiempo a las personas la protección más amplia, atendiendo al principio </w:t>
      </w:r>
      <w:proofErr w:type="spellStart"/>
      <w:r w:rsidRPr="002C3F1A">
        <w:rPr>
          <w:rFonts w:ascii="Palatino Linotype" w:hAnsi="Palatino Linotype"/>
          <w:i/>
        </w:rPr>
        <w:t>pro</w:t>
      </w:r>
      <w:proofErr w:type="spellEnd"/>
      <w:r w:rsidRPr="002C3F1A">
        <w:rPr>
          <w:rFonts w:ascii="Palatino Linotype" w:hAnsi="Palatino Linotype"/>
          <w:i/>
        </w:rPr>
        <w:t xml:space="preserve"> persona. </w:t>
      </w:r>
    </w:p>
    <w:p w14:paraId="37040964" w14:textId="77777777" w:rsidR="00D87CAB" w:rsidRPr="002C3F1A" w:rsidRDefault="00D87CAB" w:rsidP="002C3F1A">
      <w:pPr>
        <w:pStyle w:val="Sinespaciado"/>
        <w:spacing w:line="360" w:lineRule="auto"/>
        <w:ind w:left="851" w:right="567"/>
        <w:jc w:val="both"/>
        <w:rPr>
          <w:rFonts w:ascii="Palatino Linotype" w:hAnsi="Palatino Linotype"/>
          <w:i/>
        </w:rPr>
      </w:pPr>
    </w:p>
    <w:p w14:paraId="0B4283AA" w14:textId="5C7C2E24" w:rsidR="00D87CAB" w:rsidRPr="002C3F1A" w:rsidRDefault="00D87CAB" w:rsidP="002C3F1A">
      <w:pPr>
        <w:pStyle w:val="Sinespaciado"/>
        <w:spacing w:line="360" w:lineRule="auto"/>
        <w:ind w:left="851" w:right="567"/>
        <w:jc w:val="both"/>
        <w:rPr>
          <w:rFonts w:ascii="Palatino Linotype" w:hAnsi="Palatino Linotype" w:cs="Arial"/>
          <w:i/>
        </w:rPr>
      </w:pPr>
      <w:r w:rsidRPr="002C3F1A">
        <w:rPr>
          <w:rFonts w:ascii="Palatino Linotype" w:hAnsi="Palatino Linotype"/>
          <w:i/>
        </w:rPr>
        <w:t>Para el caso de la interpretación se podrá tomar en cuenta los criterios, determinaciones y opiniones de los organismos nacionales e internacionales, en materia de transparencia y el derecho de acceso a la información”</w:t>
      </w:r>
    </w:p>
    <w:p w14:paraId="68856E0E" w14:textId="030F2B02" w:rsidR="00166026" w:rsidRPr="002C3F1A" w:rsidRDefault="00166026"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 xml:space="preserve">Es </w:t>
      </w:r>
      <w:r w:rsidRPr="002C3F1A">
        <w:rPr>
          <w:rFonts w:ascii="Palatino Linotype" w:hAnsi="Palatino Linotype"/>
        </w:rPr>
        <w:t xml:space="preserve">menester precisar que este </w:t>
      </w:r>
      <w:r w:rsidRPr="002C3F1A">
        <w:rPr>
          <w:rFonts w:ascii="Palatino Linotype" w:eastAsia="MS Mincho" w:hAnsi="Palatino Linotype" w:cs="Times New Roman"/>
          <w:color w:val="000000"/>
        </w:rPr>
        <w:t xml:space="preserve">Órgano Garante parte del hecho que </w:t>
      </w:r>
      <w:r w:rsidRPr="002C3F1A">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2C3F1A">
        <w:rPr>
          <w:rFonts w:ascii="Palatino Linotype" w:eastAsia="Times New Roman" w:hAnsi="Palatino Linotype" w:cs="Arial"/>
          <w:color w:val="000000"/>
        </w:rPr>
        <w:t xml:space="preserve"> </w:t>
      </w:r>
      <w:r w:rsidRPr="002C3F1A">
        <w:rPr>
          <w:rFonts w:ascii="Palatino Linotype" w:eastAsia="Times New Roman" w:hAnsi="Palatino Linotype" w:cs="Arial"/>
          <w:b/>
          <w:color w:val="000000"/>
        </w:rPr>
        <w:t>SUJETO OBLIGADO</w:t>
      </w:r>
      <w:r w:rsidRPr="002C3F1A">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C3F1A">
        <w:rPr>
          <w:rFonts w:ascii="Palatino Linotype" w:eastAsia="Times New Roman" w:hAnsi="Palatino Linotype" w:cs="Arial"/>
          <w:b/>
          <w:color w:val="000000"/>
        </w:rPr>
        <w:t xml:space="preserve">Constitución Política de los Estados Unidos Mexicanos </w:t>
      </w:r>
      <w:r w:rsidRPr="002C3F1A">
        <w:rPr>
          <w:rFonts w:ascii="Palatino Linotype" w:eastAsia="Times New Roman" w:hAnsi="Palatino Linotype" w:cs="Arial"/>
          <w:color w:val="000000"/>
        </w:rPr>
        <w:t xml:space="preserve">al señalar la obligación de “promover, </w:t>
      </w:r>
      <w:r w:rsidRPr="002C3F1A">
        <w:rPr>
          <w:rFonts w:ascii="Palatino Linotype" w:eastAsia="Times New Roman" w:hAnsi="Palatino Linotype" w:cs="Arial"/>
          <w:b/>
          <w:color w:val="000000"/>
        </w:rPr>
        <w:t>respetar</w:t>
      </w:r>
      <w:r w:rsidRPr="002C3F1A">
        <w:rPr>
          <w:rFonts w:ascii="Palatino Linotype" w:eastAsia="Times New Roman" w:hAnsi="Palatino Linotype" w:cs="Arial"/>
          <w:color w:val="000000"/>
        </w:rPr>
        <w:t xml:space="preserve">, proteger y </w:t>
      </w:r>
      <w:r w:rsidRPr="002C3F1A">
        <w:rPr>
          <w:rFonts w:ascii="Palatino Linotype" w:eastAsia="Times New Roman" w:hAnsi="Palatino Linotype" w:cs="Arial"/>
          <w:b/>
          <w:color w:val="000000"/>
        </w:rPr>
        <w:t>garantizar</w:t>
      </w:r>
      <w:r w:rsidRPr="002C3F1A">
        <w:rPr>
          <w:rFonts w:ascii="Palatino Linotype" w:eastAsia="Times New Roman" w:hAnsi="Palatino Linotype" w:cs="Arial"/>
          <w:color w:val="000000"/>
        </w:rPr>
        <w:t xml:space="preserve"> los derechos humanos”, entre los cuales se encuentra dicho derecho.</w:t>
      </w:r>
    </w:p>
    <w:p w14:paraId="5BB59381" w14:textId="77777777" w:rsidR="00166026" w:rsidRPr="002C3F1A" w:rsidRDefault="00166026" w:rsidP="002C3F1A">
      <w:pPr>
        <w:pStyle w:val="Prrafodelista"/>
        <w:tabs>
          <w:tab w:val="left" w:pos="426"/>
        </w:tabs>
        <w:spacing w:before="240" w:after="240" w:line="360" w:lineRule="auto"/>
        <w:ind w:left="0" w:right="49"/>
        <w:jc w:val="both"/>
        <w:rPr>
          <w:rFonts w:ascii="Palatino Linotype" w:hAnsi="Palatino Linotype" w:cs="Arial"/>
        </w:rPr>
      </w:pPr>
    </w:p>
    <w:p w14:paraId="61DBEB8C" w14:textId="1D5C2C1B" w:rsidR="00166026" w:rsidRPr="002C3F1A" w:rsidRDefault="00166026"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 xml:space="preserve">Por </w:t>
      </w:r>
      <w:r w:rsidRPr="002C3F1A">
        <w:rPr>
          <w:rFonts w:ascii="Palatino Linotype" w:eastAsia="Calibri" w:hAnsi="Palatino Linotype" w:cs="Arial"/>
        </w:rPr>
        <w:t xml:space="preserve">lo anterior, </w:t>
      </w:r>
      <w:r w:rsidRPr="002C3F1A">
        <w:rPr>
          <w:rFonts w:ascii="Palatino Linotype" w:eastAsia="Times New Roman" w:hAnsi="Palatino Linotype"/>
        </w:rPr>
        <w:t xml:space="preserve">se deduce que el derecho de acceso a la información pública es un derecho humano constitucionalmente reconocido y, en consecuencia, todas las </w:t>
      </w:r>
      <w:r w:rsidRPr="002C3F1A">
        <w:rPr>
          <w:rFonts w:ascii="Palatino Linotype" w:eastAsia="Times New Roman" w:hAnsi="Palatino Linotype"/>
        </w:rPr>
        <w:lastRenderedPageBreak/>
        <w:t>autoridades en el ámbito de sus competencias, funciones y atribuciones tienen la obligación de respetarlo, protegerlo y garantizarlo.</w:t>
      </w:r>
    </w:p>
    <w:p w14:paraId="5FE894C3" w14:textId="77777777" w:rsidR="00166026" w:rsidRPr="002C3F1A" w:rsidRDefault="00166026" w:rsidP="002C3F1A">
      <w:pPr>
        <w:pStyle w:val="Prrafodelista"/>
        <w:tabs>
          <w:tab w:val="left" w:pos="426"/>
        </w:tabs>
        <w:spacing w:before="240" w:after="240" w:line="360" w:lineRule="auto"/>
        <w:ind w:left="0" w:right="49"/>
        <w:jc w:val="both"/>
        <w:rPr>
          <w:rFonts w:ascii="Palatino Linotype" w:hAnsi="Palatino Linotype" w:cs="Arial"/>
        </w:rPr>
      </w:pPr>
    </w:p>
    <w:p w14:paraId="03E8E222" w14:textId="4B07C263" w:rsidR="00166026" w:rsidRPr="002C3F1A" w:rsidRDefault="00166026"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 xml:space="preserve">Además </w:t>
      </w:r>
      <w:r w:rsidRPr="002C3F1A">
        <w:rPr>
          <w:rFonts w:ascii="Palatino Linotype" w:eastAsia="MS Mincho" w:hAnsi="Palatino Linotype" w:cs="Times New Roman"/>
          <w:color w:val="000000"/>
        </w:rPr>
        <w:t xml:space="preserve">de la obligación de promover, respetar, proteger y garantizar el derecho de acceso a la información, la </w:t>
      </w:r>
      <w:r w:rsidRPr="002C3F1A">
        <w:rPr>
          <w:rFonts w:ascii="Palatino Linotype" w:eastAsia="MS Mincho" w:hAnsi="Palatino Linotype" w:cs="Times New Roman"/>
          <w:b/>
          <w:color w:val="000000"/>
        </w:rPr>
        <w:t xml:space="preserve">Ley de Trasparencia y Acceso a la Información Pública del Estado de México y Municipios </w:t>
      </w:r>
      <w:r w:rsidRPr="002C3F1A">
        <w:rPr>
          <w:rFonts w:ascii="Palatino Linotype" w:eastAsia="MS Mincho" w:hAnsi="Palatino Linotype" w:cs="Times New Roman"/>
          <w:color w:val="000000"/>
        </w:rPr>
        <w:t xml:space="preserve">en su artículo 150 establece que el Procedimiento de Acceso a la Información Pública es la garantía primaria del derecho de Acceso a la Información y se rige por los principios de </w:t>
      </w:r>
      <w:r w:rsidRPr="002C3F1A">
        <w:rPr>
          <w:rFonts w:ascii="Palatino Linotype" w:eastAsia="MS Mincho" w:hAnsi="Palatino Linotype" w:cs="Times New Roman"/>
          <w:b/>
          <w:color w:val="000000"/>
          <w:u w:val="single"/>
        </w:rPr>
        <w:t>simplicidad y rapidez</w:t>
      </w:r>
      <w:r w:rsidRPr="002C3F1A">
        <w:rPr>
          <w:rFonts w:ascii="Palatino Linotype" w:eastAsia="MS Mincho" w:hAnsi="Palatino Linotype" w:cs="Times New Roman"/>
          <w:color w:val="000000"/>
          <w:u w:val="single"/>
        </w:rPr>
        <w:t>.</w:t>
      </w:r>
    </w:p>
    <w:p w14:paraId="789FE6B6" w14:textId="77777777" w:rsidR="00166026" w:rsidRPr="002C3F1A" w:rsidRDefault="00166026" w:rsidP="002C3F1A">
      <w:pPr>
        <w:pStyle w:val="Prrafodelista"/>
        <w:tabs>
          <w:tab w:val="left" w:pos="426"/>
        </w:tabs>
        <w:spacing w:before="240" w:after="240" w:line="360" w:lineRule="auto"/>
        <w:ind w:left="0" w:right="49"/>
        <w:jc w:val="both"/>
        <w:rPr>
          <w:rFonts w:ascii="Palatino Linotype" w:hAnsi="Palatino Linotype" w:cs="Arial"/>
        </w:rPr>
      </w:pPr>
    </w:p>
    <w:p w14:paraId="23030E52" w14:textId="2528D490" w:rsidR="002C3F1A" w:rsidRDefault="00166026"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 xml:space="preserve">Por </w:t>
      </w:r>
      <w:r w:rsidRPr="002C3F1A">
        <w:rPr>
          <w:rFonts w:ascii="Palatino Linotype" w:eastAsia="Calibri" w:hAnsi="Palatino Linotype" w:cs="Arial"/>
        </w:rPr>
        <w:t xml:space="preserve">lo que habiendo determinado lo anterior, es </w:t>
      </w:r>
      <w:r w:rsidRPr="002C3F1A">
        <w:rPr>
          <w:rFonts w:ascii="Palatino Linotype" w:hAnsi="Palatino Linotype" w:cs="Arial"/>
        </w:rPr>
        <w:t xml:space="preserve">conveniente referir que </w:t>
      </w:r>
      <w:r w:rsidR="00D87CAB" w:rsidRPr="002C3F1A">
        <w:rPr>
          <w:rFonts w:ascii="Palatino Linotype" w:hAnsi="Palatino Linotype" w:cs="Arial"/>
        </w:rPr>
        <w:t>el</w:t>
      </w:r>
      <w:r w:rsidRPr="002C3F1A">
        <w:rPr>
          <w:rFonts w:ascii="Palatino Linotype" w:hAnsi="Palatino Linotype" w:cs="Arial"/>
        </w:rPr>
        <w:t xml:space="preserve"> particular tuvo a bien promover ante el </w:t>
      </w:r>
      <w:r w:rsidRPr="002C3F1A">
        <w:rPr>
          <w:rFonts w:ascii="Palatino Linotype" w:hAnsi="Palatino Linotype" w:cs="Arial"/>
          <w:b/>
        </w:rPr>
        <w:t>SUJETO OBLIGADO</w:t>
      </w:r>
      <w:r w:rsidRPr="002C3F1A">
        <w:rPr>
          <w:rFonts w:ascii="Palatino Linotype" w:hAnsi="Palatino Linotype" w:cs="Arial"/>
        </w:rPr>
        <w:t xml:space="preserve"> la solicitud de información </w:t>
      </w:r>
      <w:r w:rsidR="00C25707" w:rsidRPr="002C3F1A">
        <w:rPr>
          <w:rFonts w:ascii="Palatino Linotype" w:hAnsi="Palatino Linotype" w:cs="Arial"/>
          <w:b/>
        </w:rPr>
        <w:t>00225</w:t>
      </w:r>
      <w:r w:rsidRPr="002C3F1A">
        <w:rPr>
          <w:rFonts w:ascii="Palatino Linotype" w:hAnsi="Palatino Linotype" w:cs="Arial"/>
          <w:b/>
        </w:rPr>
        <w:t>/</w:t>
      </w:r>
      <w:r w:rsidR="00C25707" w:rsidRPr="002C3F1A">
        <w:rPr>
          <w:rFonts w:ascii="Palatino Linotype" w:hAnsi="Palatino Linotype" w:cs="Arial"/>
          <w:b/>
        </w:rPr>
        <w:t>TEPOTZOT</w:t>
      </w:r>
      <w:r w:rsidRPr="002C3F1A">
        <w:rPr>
          <w:rFonts w:ascii="Palatino Linotype" w:hAnsi="Palatino Linotype" w:cs="Arial"/>
          <w:b/>
        </w:rPr>
        <w:t>/IP/2018</w:t>
      </w:r>
      <w:r w:rsidRPr="002C3F1A">
        <w:rPr>
          <w:rFonts w:ascii="Palatino Linotype" w:hAnsi="Palatino Linotype" w:cs="Arial"/>
        </w:rPr>
        <w:t>, a través de la cual requirió tener acceso a la siguiente información:</w:t>
      </w:r>
    </w:p>
    <w:p w14:paraId="2A6F56CF" w14:textId="77777777" w:rsidR="002C3F1A" w:rsidRPr="002C3F1A" w:rsidRDefault="002C3F1A" w:rsidP="002C3F1A">
      <w:pPr>
        <w:pStyle w:val="Prrafodelista"/>
        <w:tabs>
          <w:tab w:val="left" w:pos="426"/>
        </w:tabs>
        <w:spacing w:before="240" w:after="240" w:line="360" w:lineRule="auto"/>
        <w:ind w:left="0" w:right="49"/>
        <w:jc w:val="both"/>
        <w:rPr>
          <w:rFonts w:ascii="Palatino Linotype" w:hAnsi="Palatino Linotype" w:cs="Arial"/>
        </w:rPr>
      </w:pPr>
    </w:p>
    <w:p w14:paraId="1EFC2934" w14:textId="6380A084" w:rsidR="00704114" w:rsidRPr="002C3F1A" w:rsidRDefault="00704114" w:rsidP="002C3F1A">
      <w:pPr>
        <w:pStyle w:val="Prrafodelista"/>
        <w:numPr>
          <w:ilvl w:val="1"/>
          <w:numId w:val="38"/>
        </w:numPr>
        <w:tabs>
          <w:tab w:val="left" w:pos="567"/>
          <w:tab w:val="left" w:pos="993"/>
        </w:tabs>
        <w:spacing w:before="240" w:after="240" w:line="360" w:lineRule="auto"/>
        <w:ind w:left="993" w:right="49"/>
        <w:jc w:val="both"/>
        <w:rPr>
          <w:rFonts w:ascii="Palatino Linotype" w:hAnsi="Palatino Linotype" w:cs="Arial"/>
        </w:rPr>
      </w:pPr>
      <w:r w:rsidRPr="002C3F1A">
        <w:rPr>
          <w:rFonts w:ascii="Palatino Linotype" w:hAnsi="Palatino Linotype" w:cs="Arial"/>
        </w:rPr>
        <w:t>Cantidad de pozos de agua con los que cuenta el municipio, señalando su ubicación y persona responsable de éstos.</w:t>
      </w:r>
    </w:p>
    <w:p w14:paraId="4AC57F2A" w14:textId="77777777" w:rsidR="00704114" w:rsidRPr="002C3F1A" w:rsidRDefault="00704114" w:rsidP="002C3F1A">
      <w:pPr>
        <w:pStyle w:val="Prrafodelista"/>
        <w:numPr>
          <w:ilvl w:val="1"/>
          <w:numId w:val="38"/>
        </w:numPr>
        <w:tabs>
          <w:tab w:val="left" w:pos="567"/>
          <w:tab w:val="left" w:pos="993"/>
        </w:tabs>
        <w:spacing w:before="240" w:after="240" w:line="360" w:lineRule="auto"/>
        <w:ind w:left="993" w:right="49"/>
        <w:jc w:val="both"/>
        <w:rPr>
          <w:rFonts w:ascii="Palatino Linotype" w:hAnsi="Palatino Linotype" w:cs="Arial"/>
        </w:rPr>
      </w:pPr>
      <w:r w:rsidRPr="002C3F1A">
        <w:rPr>
          <w:rFonts w:ascii="Palatino Linotype" w:hAnsi="Palatino Linotype" w:cs="Arial"/>
        </w:rPr>
        <w:t>Cantidad de pozos de agua que hay dentro de empresas, señalando su ubicación y quién autorizó su funcionamiento.</w:t>
      </w:r>
    </w:p>
    <w:p w14:paraId="2C59BCBD" w14:textId="67CB3B1B" w:rsidR="00F22A39" w:rsidRPr="002C3F1A" w:rsidRDefault="00704114" w:rsidP="002C3F1A">
      <w:pPr>
        <w:pStyle w:val="Prrafodelista"/>
        <w:numPr>
          <w:ilvl w:val="1"/>
          <w:numId w:val="38"/>
        </w:numPr>
        <w:tabs>
          <w:tab w:val="left" w:pos="567"/>
          <w:tab w:val="left" w:pos="993"/>
        </w:tabs>
        <w:spacing w:before="240" w:after="240" w:line="360" w:lineRule="auto"/>
        <w:ind w:left="993" w:right="49"/>
        <w:jc w:val="both"/>
        <w:rPr>
          <w:rFonts w:ascii="Palatino Linotype" w:hAnsi="Palatino Linotype" w:cs="Arial"/>
        </w:rPr>
      </w:pPr>
      <w:r w:rsidRPr="002C3F1A">
        <w:rPr>
          <w:rFonts w:ascii="Palatino Linotype" w:hAnsi="Palatino Linotype" w:cs="Arial"/>
        </w:rPr>
        <w:t>Cantidad de pozos de agua que se encuentran en proceso de construcción dentro de empresas, señalando su ubicación.</w:t>
      </w:r>
    </w:p>
    <w:p w14:paraId="6EDB6AF9" w14:textId="77777777" w:rsidR="00704114" w:rsidRPr="002C3F1A" w:rsidRDefault="00704114" w:rsidP="002C3F1A">
      <w:pPr>
        <w:pStyle w:val="Prrafodelista"/>
        <w:tabs>
          <w:tab w:val="left" w:pos="567"/>
          <w:tab w:val="left" w:pos="993"/>
        </w:tabs>
        <w:spacing w:before="240" w:after="240" w:line="360" w:lineRule="auto"/>
        <w:ind w:left="928" w:right="49"/>
        <w:jc w:val="both"/>
        <w:rPr>
          <w:rFonts w:ascii="Palatino Linotype" w:hAnsi="Palatino Linotype" w:cs="Arial"/>
        </w:rPr>
      </w:pPr>
    </w:p>
    <w:p w14:paraId="7D615B38" w14:textId="00F8D3BF" w:rsidR="00D87CAB" w:rsidRPr="002C3F1A" w:rsidRDefault="00D87CAB" w:rsidP="002C3F1A">
      <w:pPr>
        <w:pStyle w:val="Prrafodelista"/>
        <w:tabs>
          <w:tab w:val="left" w:pos="426"/>
        </w:tabs>
        <w:spacing w:before="240" w:after="240" w:line="360" w:lineRule="auto"/>
        <w:ind w:left="0" w:right="49"/>
        <w:jc w:val="both"/>
        <w:outlineLvl w:val="2"/>
        <w:rPr>
          <w:rFonts w:ascii="Palatino Linotype" w:hAnsi="Palatino Linotype" w:cs="Arial"/>
          <w:b/>
        </w:rPr>
      </w:pPr>
      <w:bookmarkStart w:id="31" w:name="_Toc531767666"/>
      <w:bookmarkStart w:id="32" w:name="_Toc532836435"/>
      <w:r w:rsidRPr="002C3F1A">
        <w:rPr>
          <w:rFonts w:ascii="Palatino Linotype" w:hAnsi="Palatino Linotype" w:cs="Arial"/>
          <w:b/>
        </w:rPr>
        <w:lastRenderedPageBreak/>
        <w:t xml:space="preserve">II. De </w:t>
      </w:r>
      <w:r w:rsidR="009E7767" w:rsidRPr="002C3F1A">
        <w:rPr>
          <w:rFonts w:ascii="Palatino Linotype" w:hAnsi="Palatino Linotype" w:cs="Arial"/>
          <w:b/>
        </w:rPr>
        <w:t>los documentos puestos a disposición a través de</w:t>
      </w:r>
      <w:r w:rsidR="00704114" w:rsidRPr="002C3F1A">
        <w:rPr>
          <w:rFonts w:ascii="Palatino Linotype" w:hAnsi="Palatino Linotype" w:cs="Arial"/>
          <w:b/>
        </w:rPr>
        <w:t xml:space="preserve"> </w:t>
      </w:r>
      <w:r w:rsidR="009E7767" w:rsidRPr="002C3F1A">
        <w:rPr>
          <w:rFonts w:ascii="Palatino Linotype" w:hAnsi="Palatino Linotype" w:cs="Arial"/>
          <w:b/>
        </w:rPr>
        <w:t>l</w:t>
      </w:r>
      <w:r w:rsidR="00704114" w:rsidRPr="002C3F1A">
        <w:rPr>
          <w:rFonts w:ascii="Palatino Linotype" w:hAnsi="Palatino Linotype" w:cs="Arial"/>
          <w:b/>
        </w:rPr>
        <w:t>a respuesta,</w:t>
      </w:r>
      <w:r w:rsidR="00891D0A" w:rsidRPr="002C3F1A">
        <w:rPr>
          <w:rFonts w:ascii="Palatino Linotype" w:hAnsi="Palatino Linotype" w:cs="Arial"/>
          <w:b/>
        </w:rPr>
        <w:t xml:space="preserve"> informe justificado</w:t>
      </w:r>
      <w:r w:rsidR="00704114" w:rsidRPr="002C3F1A">
        <w:rPr>
          <w:rFonts w:ascii="Palatino Linotype" w:hAnsi="Palatino Linotype" w:cs="Arial"/>
          <w:b/>
        </w:rPr>
        <w:t xml:space="preserve"> y alcance</w:t>
      </w:r>
      <w:r w:rsidRPr="002C3F1A">
        <w:rPr>
          <w:rFonts w:ascii="Palatino Linotype" w:hAnsi="Palatino Linotype" w:cs="Arial"/>
          <w:b/>
        </w:rPr>
        <w:t>.</w:t>
      </w:r>
      <w:bookmarkEnd w:id="31"/>
      <w:bookmarkEnd w:id="32"/>
    </w:p>
    <w:p w14:paraId="1AF56FCD" w14:textId="77777777" w:rsidR="00D87CAB" w:rsidRPr="002C3F1A" w:rsidRDefault="00D87CAB" w:rsidP="002C3F1A">
      <w:pPr>
        <w:pStyle w:val="Prrafodelista"/>
        <w:tabs>
          <w:tab w:val="left" w:pos="426"/>
        </w:tabs>
        <w:spacing w:before="240" w:after="240" w:line="360" w:lineRule="auto"/>
        <w:ind w:left="0" w:right="49"/>
        <w:jc w:val="both"/>
        <w:rPr>
          <w:rFonts w:ascii="Palatino Linotype" w:hAnsi="Palatino Linotype" w:cs="Arial"/>
        </w:rPr>
      </w:pPr>
    </w:p>
    <w:p w14:paraId="1A849CCC" w14:textId="39F95B9F" w:rsidR="00166026" w:rsidRDefault="009E7767"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Derivado de la</w:t>
      </w:r>
      <w:r w:rsidR="00A15A9B" w:rsidRPr="002C3F1A">
        <w:rPr>
          <w:rFonts w:ascii="Palatino Linotype" w:hAnsi="Palatino Linotype" w:cs="Arial"/>
        </w:rPr>
        <w:t xml:space="preserve"> solicitud de información </w:t>
      </w:r>
      <w:r w:rsidR="00A15A9B" w:rsidRPr="002C3F1A">
        <w:rPr>
          <w:rFonts w:ascii="Palatino Linotype" w:hAnsi="Palatino Linotype" w:cs="Arial"/>
          <w:b/>
        </w:rPr>
        <w:t>00225/TEPOTZOT/IP/2018</w:t>
      </w:r>
      <w:r w:rsidR="00D87CAB" w:rsidRPr="002C3F1A">
        <w:rPr>
          <w:rFonts w:ascii="Palatino Linotype" w:hAnsi="Palatino Linotype" w:cs="Arial"/>
        </w:rPr>
        <w:t xml:space="preserve">, el </w:t>
      </w:r>
      <w:r w:rsidR="00D87CAB" w:rsidRPr="002C3F1A">
        <w:rPr>
          <w:rFonts w:ascii="Palatino Linotype" w:hAnsi="Palatino Linotype" w:cs="Arial"/>
          <w:b/>
        </w:rPr>
        <w:t>SUJETO OBLIGADO</w:t>
      </w:r>
      <w:r w:rsidR="00D87CAB" w:rsidRPr="002C3F1A">
        <w:rPr>
          <w:rFonts w:ascii="Palatino Linotype" w:hAnsi="Palatino Linotype" w:cs="Arial"/>
        </w:rPr>
        <w:t xml:space="preserve"> remitió al particular </w:t>
      </w:r>
      <w:r w:rsidRPr="002C3F1A">
        <w:rPr>
          <w:rFonts w:ascii="Palatino Linotype" w:hAnsi="Palatino Linotype" w:cs="Arial"/>
        </w:rPr>
        <w:t>los</w:t>
      </w:r>
      <w:r w:rsidR="00D87CAB" w:rsidRPr="002C3F1A">
        <w:rPr>
          <w:rFonts w:ascii="Palatino Linotype" w:hAnsi="Palatino Linotype" w:cs="Arial"/>
        </w:rPr>
        <w:t xml:space="preserve"> </w:t>
      </w:r>
      <w:r w:rsidRPr="002C3F1A">
        <w:rPr>
          <w:rFonts w:ascii="Palatino Linotype" w:hAnsi="Palatino Linotype" w:cs="Arial"/>
        </w:rPr>
        <w:t xml:space="preserve">siguientes </w:t>
      </w:r>
      <w:r w:rsidR="00D87CAB" w:rsidRPr="002C3F1A">
        <w:rPr>
          <w:rFonts w:ascii="Palatino Linotype" w:hAnsi="Palatino Linotype" w:cs="Arial"/>
        </w:rPr>
        <w:t>archivo</w:t>
      </w:r>
      <w:r w:rsidRPr="002C3F1A">
        <w:rPr>
          <w:rFonts w:ascii="Palatino Linotype" w:hAnsi="Palatino Linotype" w:cs="Arial"/>
        </w:rPr>
        <w:t>s</w:t>
      </w:r>
      <w:r w:rsidR="00D87CAB" w:rsidRPr="002C3F1A">
        <w:rPr>
          <w:rFonts w:ascii="Palatino Linotype" w:hAnsi="Palatino Linotype" w:cs="Arial"/>
        </w:rPr>
        <w:t>:</w:t>
      </w:r>
    </w:p>
    <w:p w14:paraId="20577618" w14:textId="77777777" w:rsidR="002C3F1A" w:rsidRPr="002C3F1A" w:rsidRDefault="002C3F1A" w:rsidP="002C3F1A">
      <w:pPr>
        <w:pStyle w:val="Prrafodelista"/>
        <w:tabs>
          <w:tab w:val="left" w:pos="426"/>
        </w:tabs>
        <w:spacing w:before="240" w:after="240" w:line="360" w:lineRule="auto"/>
        <w:ind w:left="0" w:right="49"/>
        <w:jc w:val="both"/>
        <w:rPr>
          <w:rFonts w:ascii="Palatino Linotype" w:hAnsi="Palatino Linotype" w:cs="Arial"/>
        </w:rPr>
      </w:pPr>
    </w:p>
    <w:p w14:paraId="567D6CC2" w14:textId="3EF4F0BE" w:rsidR="009E7767" w:rsidRPr="002C3F1A" w:rsidRDefault="009E7767" w:rsidP="002C3F1A">
      <w:pPr>
        <w:pStyle w:val="Prrafodelista"/>
        <w:numPr>
          <w:ilvl w:val="0"/>
          <w:numId w:val="37"/>
        </w:numPr>
        <w:tabs>
          <w:tab w:val="left" w:pos="426"/>
        </w:tabs>
        <w:spacing w:line="360" w:lineRule="auto"/>
        <w:ind w:left="851"/>
        <w:jc w:val="both"/>
        <w:rPr>
          <w:rFonts w:ascii="Palatino Linotype" w:eastAsia="Calibri" w:hAnsi="Palatino Linotype" w:cs="Arial"/>
          <w:color w:val="000000" w:themeColor="text1"/>
          <w:lang w:val="es-ES"/>
        </w:rPr>
      </w:pPr>
      <w:r w:rsidRPr="002C3F1A">
        <w:rPr>
          <w:rFonts w:ascii="Palatino Linotype" w:eastAsia="Calibri" w:hAnsi="Palatino Linotype" w:cs="Arial"/>
          <w:lang w:val="es-ES"/>
        </w:rPr>
        <w:t>“</w:t>
      </w:r>
      <w:r w:rsidR="00A15A9B" w:rsidRPr="002C3F1A">
        <w:rPr>
          <w:rFonts w:ascii="Palatino Linotype" w:eastAsia="Calibri" w:hAnsi="Palatino Linotype" w:cs="Arial"/>
          <w:b/>
          <w:i/>
          <w:lang w:val="es-ES"/>
        </w:rPr>
        <w:t>Acta CT 2018-09-27_016°Extraordinaria(</w:t>
      </w:r>
      <w:proofErr w:type="spellStart"/>
      <w:r w:rsidR="00A15A9B" w:rsidRPr="002C3F1A">
        <w:rPr>
          <w:rFonts w:ascii="Palatino Linotype" w:eastAsia="Calibri" w:hAnsi="Palatino Linotype" w:cs="Arial"/>
          <w:b/>
          <w:i/>
          <w:lang w:val="es-ES"/>
        </w:rPr>
        <w:t>sa</w:t>
      </w:r>
      <w:proofErr w:type="spellEnd"/>
      <w:r w:rsidR="00A15A9B" w:rsidRPr="002C3F1A">
        <w:rPr>
          <w:rFonts w:ascii="Palatino Linotype" w:eastAsia="Calibri" w:hAnsi="Palatino Linotype" w:cs="Arial"/>
          <w:b/>
          <w:i/>
          <w:lang w:val="es-ES"/>
        </w:rPr>
        <w:t>)</w:t>
      </w:r>
      <w:r w:rsidRPr="002C3F1A">
        <w:rPr>
          <w:rFonts w:ascii="Palatino Linotype" w:eastAsia="Calibri" w:hAnsi="Palatino Linotype" w:cs="Arial"/>
          <w:b/>
          <w:i/>
          <w:lang w:val="es-ES"/>
        </w:rPr>
        <w:t>”:</w:t>
      </w:r>
      <w:r w:rsidR="00A15A9B" w:rsidRPr="002C3F1A">
        <w:rPr>
          <w:rFonts w:ascii="Palatino Linotype" w:eastAsia="Calibri" w:hAnsi="Palatino Linotype" w:cs="Arial"/>
          <w:lang w:val="es-ES"/>
        </w:rPr>
        <w:t xml:space="preserve"> Documento donde consta el Acta de la Décimo Sexta Sesión Extraordinaria del Comité de Transparencia del </w:t>
      </w:r>
      <w:r w:rsidR="00A15A9B" w:rsidRPr="002C3F1A">
        <w:rPr>
          <w:rFonts w:ascii="Palatino Linotype" w:eastAsia="Calibri" w:hAnsi="Palatino Linotype" w:cs="Arial"/>
          <w:b/>
          <w:lang w:val="es-ES"/>
        </w:rPr>
        <w:t>SUJETO OBLIGADO</w:t>
      </w:r>
      <w:r w:rsidR="00A15A9B" w:rsidRPr="002C3F1A">
        <w:rPr>
          <w:rFonts w:ascii="Palatino Linotype" w:eastAsia="Calibri" w:hAnsi="Palatino Linotype" w:cs="Arial"/>
          <w:lang w:val="es-ES"/>
        </w:rPr>
        <w:t xml:space="preserve">, por medio del cual </w:t>
      </w:r>
      <w:r w:rsidR="00EB62B9" w:rsidRPr="002C3F1A">
        <w:rPr>
          <w:rFonts w:ascii="Palatino Linotype" w:eastAsia="Calibri" w:hAnsi="Palatino Linotype" w:cs="Arial"/>
          <w:lang w:val="es-ES"/>
        </w:rPr>
        <w:t>determinó</w:t>
      </w:r>
      <w:r w:rsidR="00A15A9B" w:rsidRPr="002C3F1A">
        <w:rPr>
          <w:rFonts w:ascii="Palatino Linotype" w:eastAsia="Calibri" w:hAnsi="Palatino Linotype" w:cs="Arial"/>
          <w:lang w:val="es-ES"/>
        </w:rPr>
        <w:t xml:space="preserve"> clasificar </w:t>
      </w:r>
      <w:r w:rsidR="00EB62B9" w:rsidRPr="002C3F1A">
        <w:rPr>
          <w:rFonts w:ascii="Palatino Linotype" w:eastAsia="Calibri" w:hAnsi="Palatino Linotype" w:cs="Arial"/>
          <w:lang w:val="es-ES"/>
        </w:rPr>
        <w:t xml:space="preserve">por un periodo de cinco años </w:t>
      </w:r>
      <w:r w:rsidR="00A15A9B" w:rsidRPr="002C3F1A">
        <w:rPr>
          <w:rFonts w:ascii="Palatino Linotype" w:eastAsia="Calibri" w:hAnsi="Palatino Linotype" w:cs="Arial"/>
          <w:lang w:val="es-ES"/>
        </w:rPr>
        <w:t xml:space="preserve">la información referente a la cantidad de pozos de agua con los que cuenta el municipio, señalando su ubicación y responsable </w:t>
      </w:r>
      <w:r w:rsidR="00EB62B9" w:rsidRPr="002C3F1A">
        <w:rPr>
          <w:rFonts w:ascii="Palatino Linotype" w:eastAsia="Calibri" w:hAnsi="Palatino Linotype" w:cs="Arial"/>
          <w:lang w:val="es-ES"/>
        </w:rPr>
        <w:t>de operación de cada uno, en atención a las siguientes consideraciones:</w:t>
      </w:r>
    </w:p>
    <w:p w14:paraId="055592FF" w14:textId="5F7C017C" w:rsidR="00EB62B9" w:rsidRPr="002C3F1A" w:rsidRDefault="00EB62B9" w:rsidP="002C3F1A">
      <w:pPr>
        <w:pStyle w:val="Prrafodelista"/>
        <w:numPr>
          <w:ilvl w:val="1"/>
          <w:numId w:val="37"/>
        </w:numPr>
        <w:tabs>
          <w:tab w:val="left" w:pos="426"/>
        </w:tabs>
        <w:spacing w:line="360" w:lineRule="auto"/>
        <w:ind w:left="1560"/>
        <w:jc w:val="both"/>
        <w:rPr>
          <w:rFonts w:ascii="Palatino Linotype" w:eastAsia="Calibri" w:hAnsi="Palatino Linotype" w:cs="Arial"/>
          <w:color w:val="000000" w:themeColor="text1"/>
          <w:lang w:val="es-ES"/>
        </w:rPr>
      </w:pPr>
      <w:r w:rsidRPr="002C3F1A">
        <w:rPr>
          <w:rFonts w:ascii="Palatino Linotype" w:eastAsia="Calibri" w:hAnsi="Palatino Linotype" w:cs="Arial"/>
          <w:i/>
          <w:lang w:val="es-ES"/>
        </w:rPr>
        <w:t>“(…) se considera que al proporcionar esta información quedaría vulnerable la Seguridad de las fuentes de extracción de agua potable en el Municipio y se correría el riesgo de que personas ajenas a estos pozos pudieran introducirse a las instalaciones de los mismos y sabotear o verter alguna sustancia o contaminante del agua y así perjudicar a toda la población de Tepotzotlán (…)</w:t>
      </w:r>
      <w:r w:rsidRPr="002C3F1A">
        <w:rPr>
          <w:rFonts w:ascii="Palatino Linotype" w:eastAsia="Calibri" w:hAnsi="Palatino Linotype" w:cs="Arial"/>
          <w:lang w:val="es-ES"/>
        </w:rPr>
        <w:t xml:space="preserve"> (Sic).</w:t>
      </w:r>
    </w:p>
    <w:p w14:paraId="327C23F3" w14:textId="77777777" w:rsidR="00EB62B9" w:rsidRPr="002C3F1A" w:rsidRDefault="00EB62B9" w:rsidP="002C3F1A">
      <w:pPr>
        <w:pStyle w:val="Prrafodelista"/>
        <w:tabs>
          <w:tab w:val="left" w:pos="426"/>
        </w:tabs>
        <w:spacing w:line="360" w:lineRule="auto"/>
        <w:ind w:left="1560"/>
        <w:jc w:val="both"/>
        <w:rPr>
          <w:rFonts w:ascii="Palatino Linotype" w:eastAsia="Calibri" w:hAnsi="Palatino Linotype" w:cs="Arial"/>
          <w:color w:val="000000" w:themeColor="text1"/>
          <w:lang w:val="es-ES"/>
        </w:rPr>
      </w:pPr>
    </w:p>
    <w:p w14:paraId="17EA436B" w14:textId="32433BDB" w:rsidR="00A15A9B" w:rsidRPr="002C3F1A" w:rsidRDefault="00A15A9B" w:rsidP="002C3F1A">
      <w:pPr>
        <w:pStyle w:val="Prrafodelista"/>
        <w:numPr>
          <w:ilvl w:val="0"/>
          <w:numId w:val="37"/>
        </w:numPr>
        <w:tabs>
          <w:tab w:val="left" w:pos="426"/>
        </w:tabs>
        <w:spacing w:line="360" w:lineRule="auto"/>
        <w:ind w:left="851"/>
        <w:jc w:val="both"/>
        <w:rPr>
          <w:rFonts w:ascii="Palatino Linotype" w:eastAsia="Calibri" w:hAnsi="Palatino Linotype" w:cs="Arial"/>
          <w:color w:val="000000" w:themeColor="text1"/>
          <w:lang w:val="es-ES"/>
        </w:rPr>
      </w:pPr>
      <w:r w:rsidRPr="002C3F1A">
        <w:rPr>
          <w:rFonts w:ascii="Palatino Linotype" w:eastAsia="Calibri" w:hAnsi="Palatino Linotype" w:cs="Arial"/>
          <w:b/>
          <w:i/>
          <w:lang w:val="es-ES"/>
        </w:rPr>
        <w:t>“DAPYS-1037-18</w:t>
      </w:r>
      <w:r w:rsidR="00EB62B9" w:rsidRPr="002C3F1A">
        <w:rPr>
          <w:rFonts w:ascii="Palatino Linotype" w:eastAsia="Calibri" w:hAnsi="Palatino Linotype" w:cs="Arial"/>
          <w:b/>
          <w:i/>
          <w:lang w:val="es-ES"/>
        </w:rPr>
        <w:t>.pdf</w:t>
      </w:r>
      <w:r w:rsidRPr="002C3F1A">
        <w:rPr>
          <w:rFonts w:ascii="Palatino Linotype" w:eastAsia="Calibri" w:hAnsi="Palatino Linotype" w:cs="Arial"/>
          <w:b/>
          <w:i/>
          <w:lang w:val="es-ES"/>
        </w:rPr>
        <w:t>”</w:t>
      </w:r>
      <w:r w:rsidRPr="002C3F1A">
        <w:rPr>
          <w:rFonts w:ascii="Palatino Linotype" w:eastAsia="Calibri" w:hAnsi="Palatino Linotype" w:cs="Arial"/>
          <w:lang w:val="es-ES"/>
        </w:rPr>
        <w:t>:</w:t>
      </w:r>
      <w:r w:rsidR="00EB62B9" w:rsidRPr="002C3F1A">
        <w:rPr>
          <w:rFonts w:ascii="Palatino Linotype" w:eastAsia="Calibri" w:hAnsi="Palatino Linotype" w:cs="Arial"/>
          <w:lang w:val="es-ES"/>
        </w:rPr>
        <w:t xml:space="preserve"> </w:t>
      </w:r>
      <w:r w:rsidR="00EB62B9" w:rsidRPr="002C3F1A">
        <w:rPr>
          <w:rFonts w:ascii="Palatino Linotype" w:eastAsia="Times New Roman" w:hAnsi="Palatino Linotype" w:cs="Arial"/>
          <w:lang w:val="es-ES"/>
        </w:rPr>
        <w:t xml:space="preserve">Oficio DAPYS/1037/18 de veintisiete (27) de septiembre de dos mil dieciocho, emitido por el Director de Agua Potable y Saneamiento del </w:t>
      </w:r>
      <w:r w:rsidR="00EB62B9" w:rsidRPr="002C3F1A">
        <w:rPr>
          <w:rFonts w:ascii="Palatino Linotype" w:eastAsia="Times New Roman" w:hAnsi="Palatino Linotype" w:cs="Arial"/>
          <w:b/>
          <w:lang w:val="es-ES"/>
        </w:rPr>
        <w:t>SUJETO OBLIGADO</w:t>
      </w:r>
      <w:r w:rsidR="00EB62B9" w:rsidRPr="002C3F1A">
        <w:rPr>
          <w:rFonts w:ascii="Palatino Linotype" w:eastAsia="Times New Roman" w:hAnsi="Palatino Linotype" w:cs="Arial"/>
          <w:lang w:val="es-ES"/>
        </w:rPr>
        <w:t xml:space="preserve"> al Titular de la Unidad de Transparencia, a través del cual manifiesta lo siguiente:</w:t>
      </w:r>
    </w:p>
    <w:p w14:paraId="73C39BF7" w14:textId="55154722" w:rsidR="00EB62B9" w:rsidRPr="002C3F1A" w:rsidRDefault="00EB62B9" w:rsidP="002C3F1A">
      <w:pPr>
        <w:pStyle w:val="Prrafodelista"/>
        <w:numPr>
          <w:ilvl w:val="1"/>
          <w:numId w:val="37"/>
        </w:numPr>
        <w:tabs>
          <w:tab w:val="left" w:pos="426"/>
        </w:tabs>
        <w:spacing w:line="360" w:lineRule="auto"/>
        <w:jc w:val="both"/>
        <w:rPr>
          <w:rFonts w:ascii="Palatino Linotype" w:eastAsia="Calibri" w:hAnsi="Palatino Linotype" w:cs="Arial"/>
          <w:color w:val="000000" w:themeColor="text1"/>
          <w:lang w:val="es-ES"/>
        </w:rPr>
      </w:pPr>
      <w:r w:rsidRPr="002C3F1A">
        <w:rPr>
          <w:rFonts w:ascii="Palatino Linotype" w:eastAsia="Times New Roman" w:hAnsi="Palatino Linotype" w:cs="Arial"/>
          <w:i/>
          <w:lang w:val="es-ES"/>
        </w:rPr>
        <w:lastRenderedPageBreak/>
        <w:t>“En el punto N° 6 de la XVI sesión extraordinaria del comité de transparencia (…), se acordó por unanimidad de votos, la reservada de la información por un periodo de 5 (cinco) años a partir de día 27 de Septiembre de 2018 (…)”</w:t>
      </w:r>
      <w:r w:rsidRPr="002C3F1A">
        <w:rPr>
          <w:rFonts w:ascii="Palatino Linotype" w:eastAsia="Times New Roman" w:hAnsi="Palatino Linotype" w:cs="Arial"/>
          <w:lang w:val="es-ES"/>
        </w:rPr>
        <w:t xml:space="preserve"> (sic).</w:t>
      </w:r>
    </w:p>
    <w:p w14:paraId="0FCA0B04" w14:textId="4D8D0EEF" w:rsidR="00EB62B9" w:rsidRPr="002C3F1A" w:rsidRDefault="00EB62B9" w:rsidP="002C3F1A">
      <w:pPr>
        <w:pStyle w:val="Prrafodelista"/>
        <w:numPr>
          <w:ilvl w:val="1"/>
          <w:numId w:val="37"/>
        </w:numPr>
        <w:tabs>
          <w:tab w:val="left" w:pos="426"/>
        </w:tabs>
        <w:spacing w:line="360" w:lineRule="auto"/>
        <w:jc w:val="both"/>
        <w:rPr>
          <w:rFonts w:ascii="Palatino Linotype" w:eastAsia="Calibri" w:hAnsi="Palatino Linotype" w:cs="Arial"/>
          <w:color w:val="000000" w:themeColor="text1"/>
          <w:lang w:val="es-ES"/>
        </w:rPr>
      </w:pPr>
      <w:r w:rsidRPr="002C3F1A">
        <w:rPr>
          <w:rFonts w:ascii="Palatino Linotype" w:eastAsia="Times New Roman" w:hAnsi="Palatino Linotype" w:cs="Arial"/>
          <w:i/>
          <w:lang w:val="es-ES"/>
        </w:rPr>
        <w:t>En cuanto a las empresas que tienen pozo propio y/o las que están realizando trabajos de perforación le comento que: son concesiones a través de títulos de explotación de CONAGUA (Comisión Nacional de Agua) de las cuales no tenemos información, por lo tanto desconocemos ubicación y padrón de concesionarios otorgadas por el gobierno federal.”</w:t>
      </w:r>
      <w:r w:rsidRPr="002C3F1A">
        <w:rPr>
          <w:rFonts w:ascii="Palatino Linotype" w:eastAsia="Times New Roman" w:hAnsi="Palatino Linotype" w:cs="Arial"/>
          <w:lang w:val="es-ES"/>
        </w:rPr>
        <w:t xml:space="preserve"> (Sic).</w:t>
      </w:r>
    </w:p>
    <w:p w14:paraId="1B43D7B3" w14:textId="77777777" w:rsidR="00A15A9B" w:rsidRPr="002C3F1A" w:rsidRDefault="00A15A9B" w:rsidP="002C3F1A">
      <w:pPr>
        <w:pStyle w:val="Prrafodelista"/>
        <w:tabs>
          <w:tab w:val="left" w:pos="426"/>
        </w:tabs>
        <w:spacing w:line="360" w:lineRule="auto"/>
        <w:ind w:left="1070"/>
        <w:jc w:val="both"/>
        <w:rPr>
          <w:rFonts w:ascii="Palatino Linotype" w:eastAsia="Calibri" w:hAnsi="Palatino Linotype" w:cs="Arial"/>
          <w:color w:val="000000" w:themeColor="text1"/>
          <w:lang w:val="es-ES"/>
        </w:rPr>
      </w:pPr>
    </w:p>
    <w:p w14:paraId="07F8A467" w14:textId="77E1F553" w:rsidR="00166026" w:rsidRDefault="002B6E80"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 xml:space="preserve">Asimismo, a través del archivo electrónico denominado </w:t>
      </w:r>
      <w:r w:rsidRPr="002C3F1A">
        <w:rPr>
          <w:rFonts w:ascii="Palatino Linotype" w:hAnsi="Palatino Linotype" w:cs="Arial"/>
          <w:b/>
          <w:i/>
        </w:rPr>
        <w:t>“DAPYS-1075-18.pdf”</w:t>
      </w:r>
      <w:r w:rsidRPr="002C3F1A">
        <w:rPr>
          <w:rFonts w:ascii="Palatino Linotype" w:hAnsi="Palatino Linotype" w:cs="Arial"/>
        </w:rPr>
        <w:t xml:space="preserve">, el </w:t>
      </w:r>
      <w:r w:rsidRPr="002C3F1A">
        <w:rPr>
          <w:rFonts w:ascii="Palatino Linotype" w:hAnsi="Palatino Linotype" w:cs="Arial"/>
          <w:b/>
        </w:rPr>
        <w:t>SUJETO OBLIGADO</w:t>
      </w:r>
      <w:r w:rsidRPr="002C3F1A">
        <w:rPr>
          <w:rFonts w:ascii="Palatino Linotype" w:hAnsi="Palatino Linotype" w:cs="Arial"/>
        </w:rPr>
        <w:t xml:space="preserve"> ofreció su informe justificado pronunciando lo siguiente:</w:t>
      </w:r>
    </w:p>
    <w:p w14:paraId="565A3223" w14:textId="77777777" w:rsidR="002C3F1A" w:rsidRPr="002C3F1A" w:rsidRDefault="002C3F1A" w:rsidP="002C3F1A">
      <w:pPr>
        <w:pStyle w:val="Prrafodelista"/>
        <w:tabs>
          <w:tab w:val="left" w:pos="426"/>
        </w:tabs>
        <w:spacing w:before="240" w:after="240" w:line="360" w:lineRule="auto"/>
        <w:ind w:left="0" w:right="49"/>
        <w:jc w:val="both"/>
        <w:rPr>
          <w:rFonts w:ascii="Palatino Linotype" w:hAnsi="Palatino Linotype" w:cs="Arial"/>
        </w:rPr>
      </w:pPr>
    </w:p>
    <w:p w14:paraId="58E42A1E" w14:textId="48B3137C" w:rsidR="002B6E80" w:rsidRPr="002C3F1A" w:rsidRDefault="002B6E80" w:rsidP="002C3F1A">
      <w:pPr>
        <w:pStyle w:val="Prrafodelista"/>
        <w:numPr>
          <w:ilvl w:val="1"/>
          <w:numId w:val="4"/>
        </w:numPr>
        <w:tabs>
          <w:tab w:val="left" w:pos="426"/>
        </w:tabs>
        <w:spacing w:before="240" w:after="240" w:line="360" w:lineRule="auto"/>
        <w:ind w:right="49"/>
        <w:jc w:val="both"/>
        <w:rPr>
          <w:rFonts w:ascii="Palatino Linotype" w:hAnsi="Palatino Linotype" w:cs="Arial"/>
        </w:rPr>
      </w:pPr>
      <w:r w:rsidRPr="002C3F1A">
        <w:rPr>
          <w:rFonts w:ascii="Palatino Linotype" w:hAnsi="Palatino Linotype" w:cs="Arial"/>
          <w:i/>
        </w:rPr>
        <w:t>“(…) la clasificación realizada en la Décima Sexta Sesión Extraordinaria del Comité de Transparencia (…) fue considerada procedente (…) debido a que dar a conocer la información solicitada nos dejaría en estado vulnerable.”</w:t>
      </w:r>
      <w:r w:rsidRPr="002C3F1A">
        <w:rPr>
          <w:rFonts w:ascii="Palatino Linotype" w:hAnsi="Palatino Linotype" w:cs="Arial"/>
        </w:rPr>
        <w:t xml:space="preserve"> (Sic).</w:t>
      </w:r>
    </w:p>
    <w:p w14:paraId="4BDC71F2" w14:textId="18FF47E1" w:rsidR="002B6E80" w:rsidRPr="002C3F1A" w:rsidRDefault="002B6E80" w:rsidP="002C3F1A">
      <w:pPr>
        <w:pStyle w:val="Prrafodelista"/>
        <w:numPr>
          <w:ilvl w:val="1"/>
          <w:numId w:val="4"/>
        </w:numPr>
        <w:tabs>
          <w:tab w:val="left" w:pos="426"/>
        </w:tabs>
        <w:spacing w:before="240" w:after="240" w:line="360" w:lineRule="auto"/>
        <w:ind w:right="49"/>
        <w:jc w:val="both"/>
        <w:rPr>
          <w:rFonts w:ascii="Palatino Linotype" w:hAnsi="Palatino Linotype" w:cs="Arial"/>
        </w:rPr>
      </w:pPr>
      <w:r w:rsidRPr="002C3F1A">
        <w:rPr>
          <w:rFonts w:ascii="Palatino Linotype" w:hAnsi="Palatino Linotype" w:cs="Arial"/>
          <w:i/>
        </w:rPr>
        <w:t>“En cuanto a los pozos ubicados dentro de empresas y terrenos de propiedad privada (…) son concesiones que otorga la Comisión Nacional del Agua, de las cuáles esta Dirección (…) no tiene ninguna información, imposibilitando saber cuáles son regulados y cuáles No, por la misma CONAGUA”.</w:t>
      </w:r>
      <w:r w:rsidRPr="002C3F1A">
        <w:rPr>
          <w:rFonts w:ascii="Palatino Linotype" w:hAnsi="Palatino Linotype" w:cs="Arial"/>
        </w:rPr>
        <w:t xml:space="preserve"> (Sic).</w:t>
      </w:r>
    </w:p>
    <w:p w14:paraId="3B67AB16" w14:textId="14752F53" w:rsidR="002B6E80" w:rsidRPr="002C3F1A" w:rsidRDefault="002B6E80" w:rsidP="002C3F1A">
      <w:pPr>
        <w:pStyle w:val="Prrafodelista"/>
        <w:numPr>
          <w:ilvl w:val="1"/>
          <w:numId w:val="4"/>
        </w:numPr>
        <w:tabs>
          <w:tab w:val="left" w:pos="426"/>
        </w:tabs>
        <w:spacing w:before="240" w:after="240" w:line="360" w:lineRule="auto"/>
        <w:ind w:right="49"/>
        <w:jc w:val="both"/>
        <w:rPr>
          <w:rFonts w:ascii="Palatino Linotype" w:hAnsi="Palatino Linotype" w:cs="Arial"/>
        </w:rPr>
      </w:pPr>
      <w:r w:rsidRPr="002C3F1A">
        <w:rPr>
          <w:rFonts w:ascii="Palatino Linotype" w:hAnsi="Palatino Linotype" w:cs="Arial"/>
          <w:i/>
        </w:rPr>
        <w:t>“En cuanto a la buena intención del ciudadano que desea coadyuvar para denunciar los posibles pozos clandestinos y el saqueo del vital líquido, le sugerimos que haga llegar su denuncia a la misma CONAGUA.”</w:t>
      </w:r>
      <w:r w:rsidRPr="002C3F1A">
        <w:rPr>
          <w:rFonts w:ascii="Palatino Linotype" w:hAnsi="Palatino Linotype" w:cs="Arial"/>
        </w:rPr>
        <w:t xml:space="preserve"> (Sic).</w:t>
      </w:r>
    </w:p>
    <w:p w14:paraId="3B857C32" w14:textId="77777777" w:rsidR="00FB7F31" w:rsidRPr="002C3F1A" w:rsidRDefault="00FB7F31" w:rsidP="002C3F1A">
      <w:pPr>
        <w:pStyle w:val="Prrafodelista"/>
        <w:tabs>
          <w:tab w:val="left" w:pos="426"/>
        </w:tabs>
        <w:spacing w:before="240" w:after="240" w:line="360" w:lineRule="auto"/>
        <w:ind w:left="0" w:right="49"/>
        <w:jc w:val="both"/>
        <w:rPr>
          <w:rFonts w:ascii="Palatino Linotype" w:hAnsi="Palatino Linotype" w:cs="Arial"/>
        </w:rPr>
      </w:pPr>
    </w:p>
    <w:p w14:paraId="11CE2D7B" w14:textId="779D191C" w:rsidR="00BC73F3" w:rsidRPr="002C3F1A" w:rsidRDefault="00F27400"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 xml:space="preserve">De tal manera que el </w:t>
      </w:r>
      <w:r w:rsidRPr="002C3F1A">
        <w:rPr>
          <w:rFonts w:ascii="Palatino Linotype" w:hAnsi="Palatino Linotype" w:cs="Arial"/>
          <w:b/>
        </w:rPr>
        <w:t>SUJETO OBLIGADO</w:t>
      </w:r>
      <w:r w:rsidRPr="002C3F1A">
        <w:rPr>
          <w:rFonts w:ascii="Palatino Linotype" w:hAnsi="Palatino Linotype" w:cs="Arial"/>
        </w:rPr>
        <w:t xml:space="preserve"> pretendió atender en su totalidad los requerimientos planteados en la solicitud de información </w:t>
      </w:r>
      <w:r w:rsidR="00E82A72" w:rsidRPr="002C3F1A">
        <w:rPr>
          <w:rFonts w:ascii="Palatino Linotype" w:hAnsi="Palatino Linotype" w:cs="Arial"/>
          <w:b/>
        </w:rPr>
        <w:t>00225</w:t>
      </w:r>
      <w:r w:rsidRPr="002C3F1A">
        <w:rPr>
          <w:rFonts w:ascii="Palatino Linotype" w:hAnsi="Palatino Linotype" w:cs="Arial"/>
          <w:b/>
        </w:rPr>
        <w:t>/</w:t>
      </w:r>
      <w:r w:rsidR="00E82A72" w:rsidRPr="002C3F1A">
        <w:rPr>
          <w:rFonts w:ascii="Palatino Linotype" w:hAnsi="Palatino Linotype" w:cs="Arial"/>
          <w:b/>
        </w:rPr>
        <w:t>TEPOTZOT</w:t>
      </w:r>
      <w:r w:rsidRPr="002C3F1A">
        <w:rPr>
          <w:rFonts w:ascii="Palatino Linotype" w:hAnsi="Palatino Linotype" w:cs="Arial"/>
          <w:b/>
        </w:rPr>
        <w:t>/IP/2018</w:t>
      </w:r>
      <w:r w:rsidRPr="002C3F1A">
        <w:rPr>
          <w:rFonts w:ascii="Palatino Linotype" w:hAnsi="Palatino Linotype" w:cs="Arial"/>
        </w:rPr>
        <w:t xml:space="preserve"> por medio de los</w:t>
      </w:r>
      <w:r w:rsidR="00691AE1" w:rsidRPr="002C3F1A">
        <w:rPr>
          <w:rFonts w:ascii="Palatino Linotype" w:hAnsi="Palatino Linotype" w:cs="Arial"/>
        </w:rPr>
        <w:t xml:space="preserve"> archivos que remitió </w:t>
      </w:r>
      <w:r w:rsidR="00E82A72" w:rsidRPr="002C3F1A">
        <w:rPr>
          <w:rFonts w:ascii="Palatino Linotype" w:hAnsi="Palatino Linotype" w:cs="Arial"/>
        </w:rPr>
        <w:t>a través de</w:t>
      </w:r>
      <w:r w:rsidR="00691AE1" w:rsidRPr="002C3F1A">
        <w:rPr>
          <w:rFonts w:ascii="Palatino Linotype" w:hAnsi="Palatino Linotype" w:cs="Arial"/>
        </w:rPr>
        <w:t xml:space="preserve"> su </w:t>
      </w:r>
      <w:r w:rsidR="00E82A72" w:rsidRPr="002C3F1A">
        <w:rPr>
          <w:rFonts w:ascii="Palatino Linotype" w:hAnsi="Palatino Linotype" w:cs="Arial"/>
        </w:rPr>
        <w:t xml:space="preserve">respuesta, siendo ratificado posteriormente mediante su </w:t>
      </w:r>
      <w:r w:rsidR="00691AE1" w:rsidRPr="002C3F1A">
        <w:rPr>
          <w:rFonts w:ascii="Palatino Linotype" w:hAnsi="Palatino Linotype" w:cs="Arial"/>
        </w:rPr>
        <w:t xml:space="preserve">informe justificado, </w:t>
      </w:r>
      <w:r w:rsidR="00E82A72" w:rsidRPr="002C3F1A">
        <w:rPr>
          <w:rFonts w:ascii="Palatino Linotype" w:hAnsi="Palatino Linotype" w:cs="Arial"/>
        </w:rPr>
        <w:t xml:space="preserve">sin embargo, del análisis realizado al acuerdo de clasificación del Comité de Transparencia del </w:t>
      </w:r>
      <w:r w:rsidR="00E82A72" w:rsidRPr="002C3F1A">
        <w:rPr>
          <w:rFonts w:ascii="Palatino Linotype" w:hAnsi="Palatino Linotype" w:cs="Arial"/>
          <w:b/>
        </w:rPr>
        <w:t>SUJETO OBLIGADO</w:t>
      </w:r>
      <w:r w:rsidR="00E82A72" w:rsidRPr="002C3F1A">
        <w:rPr>
          <w:rFonts w:ascii="Palatino Linotype" w:hAnsi="Palatino Linotype" w:cs="Arial"/>
        </w:rPr>
        <w:t xml:space="preserve">, esta Ponencia </w:t>
      </w:r>
      <w:proofErr w:type="spellStart"/>
      <w:r w:rsidR="00E82A72" w:rsidRPr="002C3F1A">
        <w:rPr>
          <w:rFonts w:ascii="Palatino Linotype" w:hAnsi="Palatino Linotype" w:cs="Arial"/>
        </w:rPr>
        <w:t>Resolutora</w:t>
      </w:r>
      <w:proofErr w:type="spellEnd"/>
      <w:r w:rsidR="00E82A72" w:rsidRPr="002C3F1A">
        <w:rPr>
          <w:rFonts w:ascii="Palatino Linotype" w:hAnsi="Palatino Linotype" w:cs="Arial"/>
        </w:rPr>
        <w:t xml:space="preserve"> detectó ciertas deficiencias en su fundamentación y motivación, por lo que tuvo a bien acordar una audiencia con el Ayuntamiento de Tepotzotlán el veintiuno (21) de noviembre de dos mil dieciocho, a efecto de </w:t>
      </w:r>
      <w:r w:rsidR="000D4C50" w:rsidRPr="002C3F1A">
        <w:rPr>
          <w:rFonts w:ascii="Palatino Linotype" w:hAnsi="Palatino Linotype" w:cs="Arial"/>
        </w:rPr>
        <w:t>analizar la naturaleza de la información solicitada y</w:t>
      </w:r>
      <w:r w:rsidR="00E82A72" w:rsidRPr="002C3F1A">
        <w:rPr>
          <w:rFonts w:ascii="Palatino Linotype" w:hAnsi="Palatino Linotype" w:cs="Arial"/>
        </w:rPr>
        <w:t xml:space="preserve"> así garantizar el derecho de acceso a la información pública del particular.</w:t>
      </w:r>
    </w:p>
    <w:p w14:paraId="3E6214C4" w14:textId="77777777" w:rsidR="00E82A72" w:rsidRPr="002C3F1A" w:rsidRDefault="00E82A72" w:rsidP="002C3F1A">
      <w:pPr>
        <w:pStyle w:val="Prrafodelista"/>
        <w:tabs>
          <w:tab w:val="left" w:pos="426"/>
        </w:tabs>
        <w:spacing w:before="240" w:after="240" w:line="360" w:lineRule="auto"/>
        <w:ind w:left="0" w:right="49"/>
        <w:jc w:val="both"/>
        <w:rPr>
          <w:rFonts w:ascii="Palatino Linotype" w:hAnsi="Palatino Linotype" w:cs="Arial"/>
        </w:rPr>
      </w:pPr>
    </w:p>
    <w:p w14:paraId="5D1D1347" w14:textId="00CECEBE" w:rsidR="00E82A72" w:rsidRDefault="00E82A72"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 xml:space="preserve">Derivado de la diligencia mencionada en el párrafo anterior, el veintiocho (28) de noviembre de la presente anualidad, </w:t>
      </w:r>
      <w:r w:rsidRPr="002C3F1A">
        <w:rPr>
          <w:rFonts w:ascii="Palatino Linotype" w:hAnsi="Palatino Linotype" w:cs="Arial"/>
          <w:b/>
        </w:rPr>
        <w:t>SUJETO OBLIGADO</w:t>
      </w:r>
      <w:r w:rsidRPr="002C3F1A">
        <w:rPr>
          <w:rFonts w:ascii="Palatino Linotype" w:hAnsi="Palatino Linotype" w:cs="Arial"/>
        </w:rPr>
        <w:t xml:space="preserve"> remitió al apartado de </w:t>
      </w:r>
      <w:r w:rsidRPr="002C3F1A">
        <w:rPr>
          <w:rFonts w:ascii="Palatino Linotype" w:hAnsi="Palatino Linotype" w:cs="Arial"/>
          <w:i/>
        </w:rPr>
        <w:t>Manifestaciones</w:t>
      </w:r>
      <w:r w:rsidRPr="002C3F1A">
        <w:rPr>
          <w:rFonts w:ascii="Palatino Linotype" w:hAnsi="Palatino Linotype" w:cs="Arial"/>
        </w:rPr>
        <w:t xml:space="preserve"> del SAIMEX, un alcance a su informe justificado a través del archivo denominado </w:t>
      </w:r>
      <w:r w:rsidRPr="002C3F1A">
        <w:rPr>
          <w:rFonts w:ascii="Palatino Linotype" w:hAnsi="Palatino Linotype" w:cs="Arial"/>
          <w:b/>
          <w:i/>
        </w:rPr>
        <w:t xml:space="preserve">“Acta CT 2018-11-28 _ 018°Extraordinaria (c </w:t>
      </w:r>
      <w:proofErr w:type="spellStart"/>
      <w:r w:rsidRPr="002C3F1A">
        <w:rPr>
          <w:rFonts w:ascii="Palatino Linotype" w:hAnsi="Palatino Linotype" w:cs="Arial"/>
          <w:b/>
          <w:i/>
        </w:rPr>
        <w:t>I°</w:t>
      </w:r>
      <w:proofErr w:type="spellEnd"/>
      <w:r w:rsidRPr="002C3F1A">
        <w:rPr>
          <w:rFonts w:ascii="Palatino Linotype" w:hAnsi="Palatino Linotype" w:cs="Arial"/>
          <w:b/>
          <w:i/>
        </w:rPr>
        <w:t>).</w:t>
      </w:r>
      <w:proofErr w:type="spellStart"/>
      <w:r w:rsidRPr="002C3F1A">
        <w:rPr>
          <w:rFonts w:ascii="Palatino Linotype" w:hAnsi="Palatino Linotype" w:cs="Arial"/>
          <w:b/>
          <w:i/>
        </w:rPr>
        <w:t>pdf</w:t>
      </w:r>
      <w:proofErr w:type="spellEnd"/>
      <w:r w:rsidRPr="002C3F1A">
        <w:rPr>
          <w:rFonts w:ascii="Palatino Linotype" w:hAnsi="Palatino Linotype" w:cs="Arial"/>
          <w:b/>
          <w:i/>
        </w:rPr>
        <w:t>”</w:t>
      </w:r>
      <w:r w:rsidRPr="002C3F1A">
        <w:rPr>
          <w:rFonts w:ascii="Palatino Linotype" w:hAnsi="Palatino Linotype" w:cs="Arial"/>
        </w:rPr>
        <w:t xml:space="preserve"> mismo que contiene los siguientes documentos:</w:t>
      </w:r>
    </w:p>
    <w:p w14:paraId="5D424420" w14:textId="77777777" w:rsidR="002C3F1A" w:rsidRPr="002C3F1A" w:rsidRDefault="002C3F1A" w:rsidP="002C3F1A">
      <w:pPr>
        <w:pStyle w:val="Prrafodelista"/>
        <w:tabs>
          <w:tab w:val="left" w:pos="426"/>
        </w:tabs>
        <w:spacing w:before="240" w:after="240" w:line="360" w:lineRule="auto"/>
        <w:ind w:left="0" w:right="49"/>
        <w:jc w:val="both"/>
        <w:rPr>
          <w:rFonts w:ascii="Palatino Linotype" w:hAnsi="Palatino Linotype" w:cs="Arial"/>
        </w:rPr>
      </w:pPr>
    </w:p>
    <w:p w14:paraId="52BB91A2" w14:textId="47F48AE2" w:rsidR="00E82A72" w:rsidRPr="002C3F1A" w:rsidRDefault="0047418A" w:rsidP="002C3F1A">
      <w:pPr>
        <w:pStyle w:val="Prrafodelista"/>
        <w:numPr>
          <w:ilvl w:val="1"/>
          <w:numId w:val="4"/>
        </w:numPr>
        <w:tabs>
          <w:tab w:val="left" w:pos="567"/>
          <w:tab w:val="left" w:pos="993"/>
        </w:tabs>
        <w:spacing w:before="240" w:after="240" w:line="360" w:lineRule="auto"/>
        <w:ind w:left="567" w:right="49" w:firstLine="0"/>
        <w:jc w:val="both"/>
        <w:rPr>
          <w:rFonts w:ascii="Palatino Linotype" w:hAnsi="Palatino Linotype" w:cs="Arial"/>
        </w:rPr>
      </w:pPr>
      <w:r w:rsidRPr="002C3F1A">
        <w:rPr>
          <w:rFonts w:ascii="Palatino Linotype" w:hAnsi="Palatino Linotype" w:cs="Arial"/>
        </w:rPr>
        <w:t xml:space="preserve">Acta de la Décimo Octava Sesión Extraordinaria del Comité de Transparencia del </w:t>
      </w:r>
      <w:r w:rsidRPr="002C3F1A">
        <w:rPr>
          <w:rFonts w:ascii="Palatino Linotype" w:hAnsi="Palatino Linotype" w:cs="Arial"/>
          <w:b/>
        </w:rPr>
        <w:t>SUJETO OBLIGADO</w:t>
      </w:r>
      <w:r w:rsidRPr="002C3F1A">
        <w:rPr>
          <w:rFonts w:ascii="Palatino Linotype" w:hAnsi="Palatino Linotype" w:cs="Arial"/>
        </w:rPr>
        <w:t>, celebrada veintiocho (28) de noviembre de dos mil dieciocho, dentro de la cual, se pronunciaron las siguientes consideraciones:</w:t>
      </w:r>
    </w:p>
    <w:p w14:paraId="532EDD81" w14:textId="76DC67A3" w:rsidR="0047418A" w:rsidRPr="002C3F1A" w:rsidRDefault="0047418A" w:rsidP="002C3F1A">
      <w:pPr>
        <w:pStyle w:val="Prrafodelista"/>
        <w:numPr>
          <w:ilvl w:val="2"/>
          <w:numId w:val="4"/>
        </w:numPr>
        <w:tabs>
          <w:tab w:val="left" w:pos="426"/>
          <w:tab w:val="left" w:pos="1560"/>
        </w:tabs>
        <w:spacing w:before="240" w:after="240" w:line="360" w:lineRule="auto"/>
        <w:ind w:left="1276" w:right="49" w:firstLine="0"/>
        <w:rPr>
          <w:rFonts w:ascii="Palatino Linotype" w:hAnsi="Palatino Linotype" w:cs="Arial"/>
        </w:rPr>
      </w:pPr>
      <w:r w:rsidRPr="002C3F1A">
        <w:rPr>
          <w:rFonts w:ascii="Palatino Linotype" w:hAnsi="Palatino Linotype" w:cs="Arial"/>
          <w:i/>
        </w:rPr>
        <w:lastRenderedPageBreak/>
        <w:t>“(…) para poder dar certeza jurídica al solicitante, este Comité de Transparencia ha tenido a bien reunirse para volver a revisar el tema que nos ocupa de la respuesta impugnada a la Solicitud 00225/TEPOTZOT/IP/2018 (…)”</w:t>
      </w:r>
      <w:r w:rsidRPr="002C3F1A">
        <w:rPr>
          <w:rFonts w:ascii="Palatino Linotype" w:hAnsi="Palatino Linotype" w:cs="Arial"/>
        </w:rPr>
        <w:t xml:space="preserve"> (Sic).</w:t>
      </w:r>
    </w:p>
    <w:p w14:paraId="2D181EDA" w14:textId="6A854C68" w:rsidR="0047418A" w:rsidRPr="002C3F1A" w:rsidRDefault="0047418A" w:rsidP="002C3F1A">
      <w:pPr>
        <w:pStyle w:val="Prrafodelista"/>
        <w:numPr>
          <w:ilvl w:val="2"/>
          <w:numId w:val="4"/>
        </w:numPr>
        <w:tabs>
          <w:tab w:val="left" w:pos="426"/>
          <w:tab w:val="left" w:pos="1560"/>
        </w:tabs>
        <w:spacing w:before="240" w:after="240" w:line="360" w:lineRule="auto"/>
        <w:ind w:left="1276" w:right="49" w:firstLine="0"/>
        <w:rPr>
          <w:rFonts w:ascii="Palatino Linotype" w:hAnsi="Palatino Linotype" w:cs="Arial"/>
        </w:rPr>
      </w:pPr>
      <w:r w:rsidRPr="002C3F1A">
        <w:rPr>
          <w:rFonts w:ascii="Palatino Linotype" w:hAnsi="Palatino Linotype" w:cs="Arial"/>
          <w:i/>
        </w:rPr>
        <w:t>“Con relación al número de pozos operados por la Dirección de Agua Potable y Saneamiento: Se acuerda entregar el número de pozos (13 pozos), y el número de trabajadores que los operan (19 trabajadores).”</w:t>
      </w:r>
      <w:r w:rsidRPr="002C3F1A">
        <w:rPr>
          <w:rFonts w:ascii="Palatino Linotype" w:hAnsi="Palatino Linotype" w:cs="Arial"/>
        </w:rPr>
        <w:t xml:space="preserve"> (Sic).</w:t>
      </w:r>
    </w:p>
    <w:p w14:paraId="0080DC05" w14:textId="0814D7C4" w:rsidR="0047418A" w:rsidRPr="002C3F1A" w:rsidRDefault="0047418A" w:rsidP="002C3F1A">
      <w:pPr>
        <w:pStyle w:val="Prrafodelista"/>
        <w:numPr>
          <w:ilvl w:val="2"/>
          <w:numId w:val="4"/>
        </w:numPr>
        <w:tabs>
          <w:tab w:val="left" w:pos="426"/>
          <w:tab w:val="left" w:pos="1560"/>
        </w:tabs>
        <w:spacing w:before="240" w:after="240" w:line="360" w:lineRule="auto"/>
        <w:ind w:left="1276" w:right="49" w:firstLine="0"/>
        <w:rPr>
          <w:rFonts w:ascii="Palatino Linotype" w:hAnsi="Palatino Linotype" w:cs="Arial"/>
        </w:rPr>
      </w:pPr>
      <w:r w:rsidRPr="002C3F1A">
        <w:rPr>
          <w:rFonts w:ascii="Palatino Linotype" w:hAnsi="Palatino Linotype" w:cs="Arial"/>
          <w:i/>
        </w:rPr>
        <w:t>“Con relación a la Ubicación y Responsable de los mismos: Se acuerda que esta información sea considerada como reservada (…) por el riesgo que representa el que sea pública. Para dar soporte al presente punto, se incluye la documentación sobre la prueba de daño realizada.”</w:t>
      </w:r>
      <w:r w:rsidRPr="002C3F1A">
        <w:rPr>
          <w:rFonts w:ascii="Palatino Linotype" w:hAnsi="Palatino Linotype" w:cs="Arial"/>
        </w:rPr>
        <w:t xml:space="preserve"> (Sic).</w:t>
      </w:r>
    </w:p>
    <w:p w14:paraId="7938835F" w14:textId="57A8247F" w:rsidR="0047418A" w:rsidRPr="002C3F1A" w:rsidRDefault="0047418A" w:rsidP="002C3F1A">
      <w:pPr>
        <w:pStyle w:val="Prrafodelista"/>
        <w:numPr>
          <w:ilvl w:val="2"/>
          <w:numId w:val="4"/>
        </w:numPr>
        <w:tabs>
          <w:tab w:val="left" w:pos="426"/>
          <w:tab w:val="left" w:pos="1560"/>
        </w:tabs>
        <w:spacing w:before="240" w:after="240" w:line="360" w:lineRule="auto"/>
        <w:ind w:left="1276" w:right="49" w:firstLine="0"/>
        <w:rPr>
          <w:rFonts w:ascii="Palatino Linotype" w:hAnsi="Palatino Linotype" w:cs="Arial"/>
        </w:rPr>
      </w:pPr>
      <w:r w:rsidRPr="002C3F1A">
        <w:rPr>
          <w:rFonts w:ascii="Palatino Linotype" w:hAnsi="Palatino Linotype" w:cs="Arial"/>
          <w:i/>
        </w:rPr>
        <w:t xml:space="preserve">“Con relación a la Relación de pozos de agua que se encuentran dentro de empresas…. Se acuerda declarar la incompetencia sobre esta información, </w:t>
      </w:r>
      <w:r w:rsidRPr="002C3F1A">
        <w:rPr>
          <w:rFonts w:ascii="Palatino Linotype" w:hAnsi="Palatino Linotype" w:cs="Arial"/>
          <w:i/>
          <w:u w:val="single"/>
        </w:rPr>
        <w:t>ya que pertenece a otro Sujeto Obligado</w:t>
      </w:r>
      <w:r w:rsidRPr="002C3F1A">
        <w:rPr>
          <w:rFonts w:ascii="Palatino Linotype" w:hAnsi="Palatino Linotype" w:cs="Arial"/>
          <w:i/>
        </w:rPr>
        <w:t xml:space="preserve"> (…)”</w:t>
      </w:r>
      <w:r w:rsidRPr="002C3F1A">
        <w:rPr>
          <w:rFonts w:ascii="Palatino Linotype" w:hAnsi="Palatino Linotype" w:cs="Arial"/>
        </w:rPr>
        <w:t xml:space="preserve"> (Sic).</w:t>
      </w:r>
    </w:p>
    <w:p w14:paraId="6CAC5B94" w14:textId="24A89D96" w:rsidR="0047418A" w:rsidRPr="002C3F1A" w:rsidRDefault="00E21898" w:rsidP="002C3F1A">
      <w:pPr>
        <w:pStyle w:val="Prrafodelista"/>
        <w:numPr>
          <w:ilvl w:val="1"/>
          <w:numId w:val="4"/>
        </w:numPr>
        <w:tabs>
          <w:tab w:val="left" w:pos="426"/>
          <w:tab w:val="left" w:pos="1560"/>
        </w:tabs>
        <w:spacing w:before="240" w:after="240" w:line="360" w:lineRule="auto"/>
        <w:ind w:right="49"/>
        <w:jc w:val="both"/>
        <w:rPr>
          <w:rFonts w:ascii="Palatino Linotype" w:hAnsi="Palatino Linotype" w:cs="Arial"/>
        </w:rPr>
      </w:pPr>
      <w:r w:rsidRPr="002C3F1A">
        <w:rPr>
          <w:rFonts w:ascii="Palatino Linotype" w:hAnsi="Palatino Linotype" w:cs="Arial"/>
        </w:rPr>
        <w:t xml:space="preserve">Oficio DAPYS/1103/2018 de veintiocho (28) de noviembre de dos mil dieciocho, emitido por el Director de Agua Potable y Saneamiento Municipal al Titular de la Unidad de Transparencia del </w:t>
      </w:r>
      <w:r w:rsidRPr="002C3F1A">
        <w:rPr>
          <w:rFonts w:ascii="Palatino Linotype" w:hAnsi="Palatino Linotype" w:cs="Arial"/>
          <w:b/>
        </w:rPr>
        <w:t>SUJETO OBLIGADO</w:t>
      </w:r>
      <w:r w:rsidRPr="002C3F1A">
        <w:rPr>
          <w:rFonts w:ascii="Palatino Linotype" w:hAnsi="Palatino Linotype" w:cs="Arial"/>
        </w:rPr>
        <w:t>, mediante el cual remite una prueba de daño recaída a la información solicitada, apreciándose los siguientes pronunciamientos:</w:t>
      </w:r>
    </w:p>
    <w:p w14:paraId="2D800E12" w14:textId="0476F386" w:rsidR="00E21898" w:rsidRPr="002C3F1A" w:rsidRDefault="00E21898" w:rsidP="002C3F1A">
      <w:pPr>
        <w:pStyle w:val="Prrafodelista"/>
        <w:numPr>
          <w:ilvl w:val="2"/>
          <w:numId w:val="4"/>
        </w:numPr>
        <w:tabs>
          <w:tab w:val="left" w:pos="426"/>
          <w:tab w:val="left" w:pos="1560"/>
        </w:tabs>
        <w:spacing w:before="240" w:after="240" w:line="360" w:lineRule="auto"/>
        <w:ind w:right="49"/>
        <w:jc w:val="both"/>
        <w:rPr>
          <w:rFonts w:ascii="Palatino Linotype" w:hAnsi="Palatino Linotype" w:cs="Arial"/>
          <w:i/>
        </w:rPr>
      </w:pPr>
      <w:r w:rsidRPr="002C3F1A">
        <w:rPr>
          <w:rFonts w:ascii="Palatino Linotype" w:hAnsi="Palatino Linotype" w:cs="Arial"/>
        </w:rPr>
        <w:t>“</w:t>
      </w:r>
      <w:r w:rsidRPr="002C3F1A">
        <w:rPr>
          <w:rFonts w:ascii="Palatino Linotype" w:hAnsi="Palatino Linotype" w:cs="Arial"/>
          <w:i/>
        </w:rPr>
        <w:t xml:space="preserve">(…) la información procede a considerarse como reservada, dado que es mayor el interés en </w:t>
      </w:r>
      <w:proofErr w:type="spellStart"/>
      <w:r w:rsidRPr="002C3F1A">
        <w:rPr>
          <w:rFonts w:ascii="Palatino Linotype" w:hAnsi="Palatino Linotype" w:cs="Arial"/>
          <w:i/>
        </w:rPr>
        <w:t>asesgurar</w:t>
      </w:r>
      <w:proofErr w:type="spellEnd"/>
      <w:r w:rsidRPr="002C3F1A">
        <w:rPr>
          <w:rFonts w:ascii="Palatino Linotype" w:hAnsi="Palatino Linotype" w:cs="Arial"/>
          <w:i/>
        </w:rPr>
        <w:t xml:space="preserve"> el abasto de agua a la población así como resguardar la salud de la misma y no menos importante la </w:t>
      </w:r>
      <w:r w:rsidRPr="002C3F1A">
        <w:rPr>
          <w:rFonts w:ascii="Palatino Linotype" w:hAnsi="Palatino Linotype" w:cs="Arial"/>
          <w:i/>
        </w:rPr>
        <w:lastRenderedPageBreak/>
        <w:t xml:space="preserve">seguridad del personal que opera y resguarda dichas instalaciones.” </w:t>
      </w:r>
      <w:r w:rsidRPr="002C3F1A">
        <w:rPr>
          <w:rFonts w:ascii="Palatino Linotype" w:hAnsi="Palatino Linotype" w:cs="Arial"/>
        </w:rPr>
        <w:t>(Sic).</w:t>
      </w:r>
    </w:p>
    <w:p w14:paraId="5BCA8C58" w14:textId="7AC1C4FD" w:rsidR="00E21898" w:rsidRPr="002C3F1A" w:rsidRDefault="00E21898" w:rsidP="002C3F1A">
      <w:pPr>
        <w:pStyle w:val="Prrafodelista"/>
        <w:numPr>
          <w:ilvl w:val="2"/>
          <w:numId w:val="4"/>
        </w:numPr>
        <w:tabs>
          <w:tab w:val="left" w:pos="426"/>
          <w:tab w:val="left" w:pos="1560"/>
        </w:tabs>
        <w:spacing w:before="240" w:after="240" w:line="360" w:lineRule="auto"/>
        <w:ind w:right="49"/>
        <w:jc w:val="both"/>
        <w:rPr>
          <w:rFonts w:ascii="Palatino Linotype" w:hAnsi="Palatino Linotype" w:cs="Arial"/>
          <w:i/>
        </w:rPr>
      </w:pPr>
      <w:r w:rsidRPr="002C3F1A">
        <w:rPr>
          <w:rFonts w:ascii="Palatino Linotype" w:hAnsi="Palatino Linotype" w:cs="Arial"/>
          <w:i/>
        </w:rPr>
        <w:t>“El riesgo real existe, pues se han dado casos de vandalismo y robo en dichas instalaciones.”</w:t>
      </w:r>
      <w:r w:rsidRPr="002C3F1A">
        <w:rPr>
          <w:rFonts w:ascii="Palatino Linotype" w:hAnsi="Palatino Linotype" w:cs="Arial"/>
        </w:rPr>
        <w:t xml:space="preserve"> (Sic).</w:t>
      </w:r>
    </w:p>
    <w:p w14:paraId="76AF284D" w14:textId="2E34A351" w:rsidR="00E21898" w:rsidRPr="002C3F1A" w:rsidRDefault="00E21898" w:rsidP="002C3F1A">
      <w:pPr>
        <w:pStyle w:val="Prrafodelista"/>
        <w:numPr>
          <w:ilvl w:val="1"/>
          <w:numId w:val="4"/>
        </w:numPr>
        <w:tabs>
          <w:tab w:val="left" w:pos="426"/>
          <w:tab w:val="left" w:pos="1560"/>
        </w:tabs>
        <w:spacing w:before="240" w:after="240" w:line="360" w:lineRule="auto"/>
        <w:ind w:right="49"/>
        <w:jc w:val="both"/>
        <w:rPr>
          <w:rFonts w:ascii="Palatino Linotype" w:hAnsi="Palatino Linotype" w:cs="Arial"/>
          <w:i/>
        </w:rPr>
      </w:pPr>
      <w:r w:rsidRPr="002C3F1A">
        <w:rPr>
          <w:rFonts w:ascii="Palatino Linotype" w:hAnsi="Palatino Linotype" w:cs="Arial"/>
        </w:rPr>
        <w:t xml:space="preserve">Oficio DAPYS/1097/2018 emitido por el Director de Agua Potable y Saneamiento Municipal, recibido por la Unidad de Transparencia del </w:t>
      </w:r>
      <w:r w:rsidRPr="002C3F1A">
        <w:rPr>
          <w:rFonts w:ascii="Palatino Linotype" w:hAnsi="Palatino Linotype" w:cs="Arial"/>
          <w:b/>
        </w:rPr>
        <w:t>SUJETO OBLIGADO</w:t>
      </w:r>
      <w:r w:rsidRPr="002C3F1A">
        <w:rPr>
          <w:rFonts w:ascii="Palatino Linotype" w:hAnsi="Palatino Linotype" w:cs="Arial"/>
        </w:rPr>
        <w:t xml:space="preserve"> el veintitrés (23) de noviembre de dos mil dieciocho, por medio del cual, se pronuncia respecto de la cantidad de pozos operados por el Municipio, solicita la clasificación de la información concerniente a la ubicación y responsable de cada uno de los pozos, y ratifica la incompetencia para poseer, generar o administrar información relativa a pozos de agua que se encuentren dentro de empresas asentadas en el municipio de Tepotzotlán.</w:t>
      </w:r>
    </w:p>
    <w:p w14:paraId="3F7962E9" w14:textId="77777777" w:rsidR="00E82A72" w:rsidRPr="002C3F1A" w:rsidRDefault="00E82A72" w:rsidP="002C3F1A">
      <w:pPr>
        <w:pStyle w:val="Prrafodelista"/>
        <w:tabs>
          <w:tab w:val="left" w:pos="426"/>
        </w:tabs>
        <w:spacing w:before="240" w:after="240" w:line="360" w:lineRule="auto"/>
        <w:ind w:left="0" w:right="49"/>
        <w:jc w:val="both"/>
        <w:rPr>
          <w:rFonts w:ascii="Palatino Linotype" w:hAnsi="Palatino Linotype" w:cs="Arial"/>
        </w:rPr>
      </w:pPr>
    </w:p>
    <w:p w14:paraId="2DB38101" w14:textId="568F9F04" w:rsidR="00BC73F3" w:rsidRDefault="006C4E1B"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Dicho lo anterior,</w:t>
      </w:r>
      <w:r w:rsidR="00691AE1" w:rsidRPr="002C3F1A">
        <w:rPr>
          <w:rFonts w:ascii="Palatino Linotype" w:hAnsi="Palatino Linotype" w:cs="Arial"/>
        </w:rPr>
        <w:t xml:space="preserve"> resulta conveniente realizar una tabla comparativa a efecto de evidenciar los documentos que solicitó el particular en un inicio en contra de los archivos remitidos por el </w:t>
      </w:r>
      <w:r w:rsidR="00691AE1" w:rsidRPr="002C3F1A">
        <w:rPr>
          <w:rFonts w:ascii="Palatino Linotype" w:hAnsi="Palatino Linotype" w:cs="Arial"/>
          <w:b/>
        </w:rPr>
        <w:t>SUJETO OBLIGADO</w:t>
      </w:r>
      <w:r w:rsidR="00691AE1" w:rsidRPr="002C3F1A">
        <w:rPr>
          <w:rFonts w:ascii="Palatino Linotype" w:hAnsi="Palatino Linotype" w:cs="Arial"/>
        </w:rPr>
        <w:t>:</w:t>
      </w:r>
    </w:p>
    <w:p w14:paraId="237EF4A5" w14:textId="77777777" w:rsidR="002C3F1A" w:rsidRPr="002C3F1A" w:rsidRDefault="002C3F1A" w:rsidP="002C3F1A">
      <w:pPr>
        <w:pStyle w:val="Prrafodelista"/>
        <w:tabs>
          <w:tab w:val="left" w:pos="426"/>
        </w:tabs>
        <w:spacing w:before="240" w:after="240" w:line="360" w:lineRule="auto"/>
        <w:ind w:left="0" w:right="49"/>
        <w:jc w:val="both"/>
        <w:rPr>
          <w:rFonts w:ascii="Palatino Linotype" w:hAnsi="Palatino Linotype" w:cs="Arial"/>
        </w:rPr>
      </w:pPr>
    </w:p>
    <w:tbl>
      <w:tblPr>
        <w:tblStyle w:val="Tablaconcuadrcula"/>
        <w:tblW w:w="0" w:type="auto"/>
        <w:tblLook w:val="04A0" w:firstRow="1" w:lastRow="0" w:firstColumn="1" w:lastColumn="0" w:noHBand="0" w:noVBand="1"/>
      </w:tblPr>
      <w:tblGrid>
        <w:gridCol w:w="413"/>
        <w:gridCol w:w="2763"/>
        <w:gridCol w:w="3392"/>
        <w:gridCol w:w="2260"/>
      </w:tblGrid>
      <w:tr w:rsidR="006C4E1B" w:rsidRPr="002C3F1A" w14:paraId="2F0D27A3" w14:textId="77777777" w:rsidTr="006C4E1B">
        <w:tc>
          <w:tcPr>
            <w:tcW w:w="421" w:type="dxa"/>
          </w:tcPr>
          <w:p w14:paraId="06215C18" w14:textId="77777777" w:rsidR="006C4E1B" w:rsidRPr="002C3F1A" w:rsidRDefault="006C4E1B" w:rsidP="002C3F1A">
            <w:pPr>
              <w:pStyle w:val="Prrafodelista"/>
              <w:tabs>
                <w:tab w:val="left" w:pos="426"/>
              </w:tabs>
              <w:spacing w:before="240" w:after="240" w:line="360" w:lineRule="auto"/>
              <w:ind w:left="0" w:right="49"/>
              <w:jc w:val="center"/>
              <w:rPr>
                <w:rFonts w:ascii="Palatino Linotype" w:hAnsi="Palatino Linotype" w:cs="Arial"/>
                <w:b/>
              </w:rPr>
            </w:pPr>
          </w:p>
        </w:tc>
        <w:tc>
          <w:tcPr>
            <w:tcW w:w="2976" w:type="dxa"/>
          </w:tcPr>
          <w:p w14:paraId="7711AD31" w14:textId="3AC3D724" w:rsidR="006C4E1B" w:rsidRPr="002C3F1A" w:rsidRDefault="006C4E1B" w:rsidP="002C3F1A">
            <w:pPr>
              <w:pStyle w:val="Prrafodelista"/>
              <w:tabs>
                <w:tab w:val="left" w:pos="426"/>
              </w:tabs>
              <w:spacing w:before="240" w:after="240" w:line="360" w:lineRule="auto"/>
              <w:ind w:left="0" w:right="49"/>
              <w:jc w:val="center"/>
              <w:rPr>
                <w:rFonts w:ascii="Palatino Linotype" w:hAnsi="Palatino Linotype" w:cs="Arial"/>
                <w:b/>
              </w:rPr>
            </w:pPr>
            <w:r w:rsidRPr="002C3F1A">
              <w:rPr>
                <w:rFonts w:ascii="Palatino Linotype" w:hAnsi="Palatino Linotype" w:cs="Arial"/>
                <w:b/>
              </w:rPr>
              <w:t>Solicitud de información</w:t>
            </w:r>
          </w:p>
        </w:tc>
        <w:tc>
          <w:tcPr>
            <w:tcW w:w="3836" w:type="dxa"/>
          </w:tcPr>
          <w:p w14:paraId="7C2E16DA" w14:textId="64BA2E68" w:rsidR="006C4E1B" w:rsidRPr="002C3F1A" w:rsidRDefault="006C4E1B" w:rsidP="002C3F1A">
            <w:pPr>
              <w:pStyle w:val="Prrafodelista"/>
              <w:tabs>
                <w:tab w:val="left" w:pos="426"/>
              </w:tabs>
              <w:spacing w:before="240" w:after="240" w:line="360" w:lineRule="auto"/>
              <w:ind w:left="0" w:right="49"/>
              <w:jc w:val="center"/>
              <w:rPr>
                <w:rFonts w:ascii="Palatino Linotype" w:hAnsi="Palatino Linotype" w:cs="Arial"/>
                <w:b/>
              </w:rPr>
            </w:pPr>
            <w:r w:rsidRPr="002C3F1A">
              <w:rPr>
                <w:rFonts w:ascii="Palatino Linotype" w:hAnsi="Palatino Linotype" w:cs="Arial"/>
                <w:b/>
              </w:rPr>
              <w:t>Documentos remitidos en el informe justificado</w:t>
            </w:r>
          </w:p>
        </w:tc>
        <w:tc>
          <w:tcPr>
            <w:tcW w:w="1595" w:type="dxa"/>
          </w:tcPr>
          <w:p w14:paraId="0F2F9253" w14:textId="559330DC" w:rsidR="006C4E1B" w:rsidRPr="002C3F1A" w:rsidRDefault="006C4E1B" w:rsidP="002C3F1A">
            <w:pPr>
              <w:pStyle w:val="Prrafodelista"/>
              <w:tabs>
                <w:tab w:val="left" w:pos="426"/>
              </w:tabs>
              <w:spacing w:before="240" w:after="240" w:line="360" w:lineRule="auto"/>
              <w:ind w:left="0" w:right="49"/>
              <w:jc w:val="center"/>
              <w:rPr>
                <w:rFonts w:ascii="Palatino Linotype" w:hAnsi="Palatino Linotype" w:cs="Arial"/>
                <w:b/>
              </w:rPr>
            </w:pPr>
            <w:r w:rsidRPr="002C3F1A">
              <w:rPr>
                <w:rFonts w:ascii="Palatino Linotype" w:hAnsi="Palatino Linotype" w:cs="Arial"/>
                <w:b/>
              </w:rPr>
              <w:t>Colma</w:t>
            </w:r>
          </w:p>
        </w:tc>
      </w:tr>
      <w:tr w:rsidR="006C4E1B" w:rsidRPr="002C3F1A" w14:paraId="61CF089E" w14:textId="77777777" w:rsidTr="006C4E1B">
        <w:tc>
          <w:tcPr>
            <w:tcW w:w="421" w:type="dxa"/>
          </w:tcPr>
          <w:p w14:paraId="70B5A436" w14:textId="7F0DA5F9" w:rsidR="006C4E1B" w:rsidRPr="002C3F1A" w:rsidRDefault="006C4E1B" w:rsidP="002C3F1A">
            <w:pPr>
              <w:pStyle w:val="Prrafodelista"/>
              <w:tabs>
                <w:tab w:val="left" w:pos="426"/>
              </w:tabs>
              <w:spacing w:before="240" w:after="240" w:line="360" w:lineRule="auto"/>
              <w:ind w:left="0" w:right="49"/>
              <w:jc w:val="center"/>
              <w:rPr>
                <w:rFonts w:ascii="Palatino Linotype" w:hAnsi="Palatino Linotype" w:cs="Arial"/>
                <w:b/>
              </w:rPr>
            </w:pPr>
            <w:r w:rsidRPr="002C3F1A">
              <w:rPr>
                <w:rFonts w:ascii="Palatino Linotype" w:hAnsi="Palatino Linotype" w:cs="Arial"/>
                <w:b/>
              </w:rPr>
              <w:t>1</w:t>
            </w:r>
          </w:p>
        </w:tc>
        <w:tc>
          <w:tcPr>
            <w:tcW w:w="2976" w:type="dxa"/>
          </w:tcPr>
          <w:p w14:paraId="26B65582" w14:textId="48D6BA4B" w:rsidR="006C4E1B" w:rsidRPr="002C3F1A" w:rsidRDefault="006C4E1B" w:rsidP="002C3F1A">
            <w:pPr>
              <w:pStyle w:val="Prrafodelista"/>
              <w:tabs>
                <w:tab w:val="left" w:pos="426"/>
              </w:tabs>
              <w:spacing w:before="240" w:after="240" w:line="360" w:lineRule="auto"/>
              <w:ind w:left="0" w:right="49"/>
              <w:jc w:val="both"/>
              <w:rPr>
                <w:rFonts w:ascii="Palatino Linotype" w:hAnsi="Palatino Linotype" w:cs="Arial"/>
              </w:rPr>
            </w:pPr>
            <w:r w:rsidRPr="002C3F1A">
              <w:rPr>
                <w:rFonts w:ascii="Palatino Linotype" w:hAnsi="Palatino Linotype" w:cs="Arial"/>
              </w:rPr>
              <w:t>Cantidad de pozos de agua con los que cuenta el municipio.</w:t>
            </w:r>
          </w:p>
        </w:tc>
        <w:tc>
          <w:tcPr>
            <w:tcW w:w="3836" w:type="dxa"/>
          </w:tcPr>
          <w:p w14:paraId="3BFB2608" w14:textId="09354F67" w:rsidR="006C4E1B" w:rsidRPr="002C3F1A" w:rsidRDefault="006C4E1B" w:rsidP="002C3F1A">
            <w:pPr>
              <w:pStyle w:val="Prrafodelista"/>
              <w:tabs>
                <w:tab w:val="left" w:pos="426"/>
              </w:tabs>
              <w:spacing w:before="240" w:after="240" w:line="360" w:lineRule="auto"/>
              <w:ind w:left="0" w:right="49"/>
              <w:jc w:val="both"/>
              <w:rPr>
                <w:rFonts w:ascii="Palatino Linotype" w:hAnsi="Palatino Linotype" w:cs="Arial"/>
              </w:rPr>
            </w:pPr>
            <w:r w:rsidRPr="002C3F1A">
              <w:rPr>
                <w:rFonts w:ascii="Palatino Linotype" w:hAnsi="Palatino Linotype" w:cs="Arial"/>
              </w:rPr>
              <w:t xml:space="preserve">El </w:t>
            </w:r>
            <w:r w:rsidRPr="002C3F1A">
              <w:rPr>
                <w:rFonts w:ascii="Palatino Linotype" w:hAnsi="Palatino Linotype" w:cs="Arial"/>
                <w:b/>
              </w:rPr>
              <w:t>SUJETO OBLIGADO</w:t>
            </w:r>
            <w:r w:rsidRPr="002C3F1A">
              <w:rPr>
                <w:rFonts w:ascii="Palatino Linotype" w:hAnsi="Palatino Linotype" w:cs="Arial"/>
              </w:rPr>
              <w:t xml:space="preserve"> </w:t>
            </w:r>
            <w:r w:rsidR="006314E3" w:rsidRPr="002C3F1A">
              <w:rPr>
                <w:rFonts w:ascii="Palatino Linotype" w:hAnsi="Palatino Linotype" w:cs="Arial"/>
              </w:rPr>
              <w:t>comunicó al particular, a</w:t>
            </w:r>
            <w:r w:rsidR="000D4C50" w:rsidRPr="002C3F1A">
              <w:rPr>
                <w:rFonts w:ascii="Palatino Linotype" w:hAnsi="Palatino Linotype" w:cs="Arial"/>
              </w:rPr>
              <w:t xml:space="preserve"> través del alcance, que cuenta</w:t>
            </w:r>
            <w:r w:rsidR="006314E3" w:rsidRPr="002C3F1A">
              <w:rPr>
                <w:rFonts w:ascii="Palatino Linotype" w:hAnsi="Palatino Linotype" w:cs="Arial"/>
              </w:rPr>
              <w:t xml:space="preserve"> </w:t>
            </w:r>
            <w:r w:rsidR="006314E3" w:rsidRPr="002C3F1A">
              <w:rPr>
                <w:rFonts w:ascii="Palatino Linotype" w:hAnsi="Palatino Linotype" w:cs="Arial"/>
              </w:rPr>
              <w:lastRenderedPageBreak/>
              <w:t>con trece (13) pozos de agua potable operados por diecinueve (19) trabajadores.</w:t>
            </w:r>
          </w:p>
        </w:tc>
        <w:tc>
          <w:tcPr>
            <w:tcW w:w="1595" w:type="dxa"/>
          </w:tcPr>
          <w:p w14:paraId="14507A85" w14:textId="77777777" w:rsidR="006C4E1B" w:rsidRPr="002C3F1A" w:rsidRDefault="006C4E1B" w:rsidP="002C3F1A">
            <w:pPr>
              <w:pStyle w:val="Prrafodelista"/>
              <w:tabs>
                <w:tab w:val="left" w:pos="426"/>
              </w:tabs>
              <w:spacing w:before="240" w:after="240" w:line="360" w:lineRule="auto"/>
              <w:ind w:left="0" w:right="49"/>
              <w:jc w:val="center"/>
              <w:rPr>
                <w:rFonts w:ascii="Palatino Linotype" w:hAnsi="Palatino Linotype" w:cs="Arial"/>
              </w:rPr>
            </w:pPr>
          </w:p>
          <w:p w14:paraId="06DE77D8" w14:textId="77777777" w:rsidR="006314E3" w:rsidRPr="002C3F1A" w:rsidRDefault="006314E3" w:rsidP="002C3F1A">
            <w:pPr>
              <w:pStyle w:val="Prrafodelista"/>
              <w:tabs>
                <w:tab w:val="left" w:pos="426"/>
              </w:tabs>
              <w:spacing w:before="240" w:after="240" w:line="360" w:lineRule="auto"/>
              <w:ind w:left="0" w:right="49"/>
              <w:jc w:val="center"/>
              <w:rPr>
                <w:rFonts w:ascii="Palatino Linotype" w:hAnsi="Palatino Linotype" w:cs="Arial"/>
              </w:rPr>
            </w:pPr>
          </w:p>
          <w:p w14:paraId="2CEED786" w14:textId="6E708B92" w:rsidR="006C4E1B" w:rsidRPr="002C3F1A" w:rsidRDefault="006C4E1B" w:rsidP="002C3F1A">
            <w:pPr>
              <w:pStyle w:val="Prrafodelista"/>
              <w:tabs>
                <w:tab w:val="left" w:pos="426"/>
              </w:tabs>
              <w:spacing w:before="240" w:after="240" w:line="360" w:lineRule="auto"/>
              <w:ind w:left="0" w:right="49"/>
              <w:jc w:val="center"/>
              <w:rPr>
                <w:rFonts w:ascii="Palatino Linotype" w:hAnsi="Palatino Linotype" w:cs="Arial"/>
                <w:b/>
              </w:rPr>
            </w:pPr>
            <w:r w:rsidRPr="002C3F1A">
              <w:rPr>
                <w:rFonts w:ascii="Palatino Linotype" w:hAnsi="Palatino Linotype" w:cs="Arial"/>
                <w:b/>
              </w:rPr>
              <w:lastRenderedPageBreak/>
              <w:t>SÍ</w:t>
            </w:r>
          </w:p>
        </w:tc>
      </w:tr>
      <w:tr w:rsidR="006C4E1B" w:rsidRPr="002C3F1A" w14:paraId="62C57EDA" w14:textId="77777777" w:rsidTr="006C4E1B">
        <w:tc>
          <w:tcPr>
            <w:tcW w:w="421" w:type="dxa"/>
          </w:tcPr>
          <w:p w14:paraId="07D4AA55" w14:textId="080493F5" w:rsidR="006C4E1B" w:rsidRPr="002C3F1A" w:rsidRDefault="006C4E1B" w:rsidP="002C3F1A">
            <w:pPr>
              <w:pStyle w:val="Prrafodelista"/>
              <w:tabs>
                <w:tab w:val="left" w:pos="426"/>
              </w:tabs>
              <w:spacing w:before="240" w:after="240" w:line="360" w:lineRule="auto"/>
              <w:ind w:left="0" w:right="49"/>
              <w:jc w:val="center"/>
              <w:rPr>
                <w:rFonts w:ascii="Palatino Linotype" w:hAnsi="Palatino Linotype" w:cs="Arial"/>
                <w:b/>
              </w:rPr>
            </w:pPr>
            <w:r w:rsidRPr="002C3F1A">
              <w:rPr>
                <w:rFonts w:ascii="Palatino Linotype" w:hAnsi="Palatino Linotype" w:cs="Arial"/>
                <w:b/>
              </w:rPr>
              <w:lastRenderedPageBreak/>
              <w:t>2</w:t>
            </w:r>
          </w:p>
        </w:tc>
        <w:tc>
          <w:tcPr>
            <w:tcW w:w="2976" w:type="dxa"/>
          </w:tcPr>
          <w:p w14:paraId="0959DBEE" w14:textId="0369AB13" w:rsidR="006C4E1B" w:rsidRPr="002C3F1A" w:rsidRDefault="006C4E1B" w:rsidP="002C3F1A">
            <w:pPr>
              <w:pStyle w:val="Prrafodelista"/>
              <w:tabs>
                <w:tab w:val="left" w:pos="426"/>
              </w:tabs>
              <w:spacing w:before="240" w:after="240" w:line="360" w:lineRule="auto"/>
              <w:ind w:left="0" w:right="49"/>
              <w:jc w:val="both"/>
              <w:rPr>
                <w:rFonts w:ascii="Palatino Linotype" w:hAnsi="Palatino Linotype" w:cs="Arial"/>
              </w:rPr>
            </w:pPr>
            <w:r w:rsidRPr="002C3F1A">
              <w:rPr>
                <w:rFonts w:ascii="Palatino Linotype" w:hAnsi="Palatino Linotype" w:cs="Arial"/>
              </w:rPr>
              <w:t>Ubicación y persona responsable de los pozos de agua operados por el municipio.</w:t>
            </w:r>
          </w:p>
          <w:p w14:paraId="5E8A868A" w14:textId="2E5BF92E" w:rsidR="006C4E1B" w:rsidRPr="002C3F1A" w:rsidRDefault="006C4E1B" w:rsidP="002C3F1A">
            <w:pPr>
              <w:pStyle w:val="Prrafodelista"/>
              <w:tabs>
                <w:tab w:val="left" w:pos="426"/>
              </w:tabs>
              <w:spacing w:before="240" w:after="240" w:line="360" w:lineRule="auto"/>
              <w:ind w:left="0" w:right="49"/>
              <w:jc w:val="both"/>
              <w:rPr>
                <w:rFonts w:ascii="Palatino Linotype" w:hAnsi="Palatino Linotype" w:cs="Arial"/>
              </w:rPr>
            </w:pPr>
          </w:p>
        </w:tc>
        <w:tc>
          <w:tcPr>
            <w:tcW w:w="3836" w:type="dxa"/>
          </w:tcPr>
          <w:p w14:paraId="0358409E" w14:textId="24D12754" w:rsidR="006C4E1B" w:rsidRPr="002C3F1A" w:rsidRDefault="006314E3" w:rsidP="002C3F1A">
            <w:pPr>
              <w:pStyle w:val="Prrafodelista"/>
              <w:tabs>
                <w:tab w:val="left" w:pos="426"/>
              </w:tabs>
              <w:spacing w:before="240" w:after="240" w:line="360" w:lineRule="auto"/>
              <w:ind w:left="0" w:right="49"/>
              <w:jc w:val="both"/>
              <w:rPr>
                <w:rFonts w:ascii="Palatino Linotype" w:hAnsi="Palatino Linotype" w:cs="Arial"/>
              </w:rPr>
            </w:pPr>
            <w:r w:rsidRPr="002C3F1A">
              <w:rPr>
                <w:rFonts w:ascii="Palatino Linotype" w:hAnsi="Palatino Linotype" w:cs="Arial"/>
              </w:rPr>
              <w:t xml:space="preserve">El </w:t>
            </w:r>
            <w:r w:rsidRPr="002C3F1A">
              <w:rPr>
                <w:rFonts w:ascii="Palatino Linotype" w:hAnsi="Palatino Linotype" w:cs="Arial"/>
                <w:b/>
              </w:rPr>
              <w:t>SUJETO OBLIGADO</w:t>
            </w:r>
            <w:r w:rsidRPr="002C3F1A">
              <w:rPr>
                <w:rFonts w:ascii="Palatino Linotype" w:hAnsi="Palatino Linotype" w:cs="Arial"/>
              </w:rPr>
              <w:t xml:space="preserve"> determinó clasificar la información como reservada en atención a que el dar a conocer la ubicación de los pozos, propiciaría que personas ajenas al cuidado de los mismos se introduzcan a realizar sabotajes en la maquinaria o incluso viertan sustancias nocivas para la salud en los pozos, perjudicando a toda la población del municipio. Así mismo, a través de la prueba de daño remitida en el alcance al informe justificado, el </w:t>
            </w:r>
            <w:r w:rsidRPr="002C3F1A">
              <w:rPr>
                <w:rFonts w:ascii="Palatino Linotype" w:hAnsi="Palatino Linotype" w:cs="Arial"/>
                <w:b/>
              </w:rPr>
              <w:t>SUJETO OBLIGADO</w:t>
            </w:r>
            <w:r w:rsidRPr="002C3F1A">
              <w:rPr>
                <w:rFonts w:ascii="Palatino Linotype" w:hAnsi="Palatino Linotype" w:cs="Arial"/>
              </w:rPr>
              <w:t xml:space="preserve"> manifestó que se han dado casos de vandalismo y robo </w:t>
            </w:r>
            <w:r w:rsidRPr="002C3F1A">
              <w:rPr>
                <w:rFonts w:ascii="Palatino Linotype" w:hAnsi="Palatino Linotype" w:cs="Arial"/>
              </w:rPr>
              <w:lastRenderedPageBreak/>
              <w:t>en las instalaciones de los pozos.</w:t>
            </w:r>
          </w:p>
        </w:tc>
        <w:tc>
          <w:tcPr>
            <w:tcW w:w="1595" w:type="dxa"/>
          </w:tcPr>
          <w:p w14:paraId="6E78EFBE" w14:textId="77777777" w:rsidR="006C4E1B" w:rsidRPr="002C3F1A" w:rsidRDefault="006C4E1B" w:rsidP="002C3F1A">
            <w:pPr>
              <w:pStyle w:val="Prrafodelista"/>
              <w:tabs>
                <w:tab w:val="left" w:pos="426"/>
              </w:tabs>
              <w:spacing w:before="240" w:after="240" w:line="360" w:lineRule="auto"/>
              <w:ind w:left="0" w:right="49"/>
              <w:jc w:val="center"/>
              <w:rPr>
                <w:rFonts w:ascii="Palatino Linotype" w:hAnsi="Palatino Linotype" w:cs="Arial"/>
              </w:rPr>
            </w:pPr>
          </w:p>
          <w:p w14:paraId="1FA84108" w14:textId="77777777" w:rsidR="006314E3" w:rsidRPr="002C3F1A" w:rsidRDefault="006314E3" w:rsidP="002C3F1A">
            <w:pPr>
              <w:pStyle w:val="Prrafodelista"/>
              <w:tabs>
                <w:tab w:val="left" w:pos="426"/>
              </w:tabs>
              <w:spacing w:before="240" w:after="240" w:line="360" w:lineRule="auto"/>
              <w:ind w:left="0" w:right="49"/>
              <w:jc w:val="center"/>
              <w:rPr>
                <w:rFonts w:ascii="Palatino Linotype" w:hAnsi="Palatino Linotype" w:cs="Arial"/>
              </w:rPr>
            </w:pPr>
          </w:p>
          <w:p w14:paraId="14D3A627" w14:textId="77777777" w:rsidR="006314E3" w:rsidRPr="002C3F1A" w:rsidRDefault="006314E3" w:rsidP="002C3F1A">
            <w:pPr>
              <w:pStyle w:val="Prrafodelista"/>
              <w:tabs>
                <w:tab w:val="left" w:pos="426"/>
              </w:tabs>
              <w:spacing w:before="240" w:after="240" w:line="360" w:lineRule="auto"/>
              <w:ind w:left="0" w:right="49"/>
              <w:jc w:val="center"/>
              <w:rPr>
                <w:rFonts w:ascii="Palatino Linotype" w:hAnsi="Palatino Linotype" w:cs="Arial"/>
              </w:rPr>
            </w:pPr>
          </w:p>
          <w:p w14:paraId="1699DC45" w14:textId="77777777" w:rsidR="006314E3" w:rsidRPr="002C3F1A" w:rsidRDefault="006314E3" w:rsidP="002C3F1A">
            <w:pPr>
              <w:pStyle w:val="Prrafodelista"/>
              <w:tabs>
                <w:tab w:val="left" w:pos="426"/>
              </w:tabs>
              <w:spacing w:before="240" w:after="240" w:line="360" w:lineRule="auto"/>
              <w:ind w:left="0" w:right="49"/>
              <w:jc w:val="center"/>
              <w:rPr>
                <w:rFonts w:ascii="Palatino Linotype" w:hAnsi="Palatino Linotype" w:cs="Arial"/>
              </w:rPr>
            </w:pPr>
          </w:p>
          <w:p w14:paraId="27A3FC17" w14:textId="77777777" w:rsidR="006314E3" w:rsidRPr="002C3F1A" w:rsidRDefault="006314E3" w:rsidP="002C3F1A">
            <w:pPr>
              <w:pStyle w:val="Prrafodelista"/>
              <w:tabs>
                <w:tab w:val="left" w:pos="426"/>
              </w:tabs>
              <w:spacing w:before="240" w:after="240" w:line="360" w:lineRule="auto"/>
              <w:ind w:left="0" w:right="49"/>
              <w:jc w:val="center"/>
              <w:rPr>
                <w:rFonts w:ascii="Palatino Linotype" w:hAnsi="Palatino Linotype" w:cs="Arial"/>
              </w:rPr>
            </w:pPr>
          </w:p>
          <w:p w14:paraId="6BB390C3" w14:textId="6F60CF86" w:rsidR="006C4E1B" w:rsidRPr="002C3F1A" w:rsidRDefault="006C4E1B" w:rsidP="002C3F1A">
            <w:pPr>
              <w:pStyle w:val="Prrafodelista"/>
              <w:tabs>
                <w:tab w:val="left" w:pos="426"/>
              </w:tabs>
              <w:spacing w:before="240" w:after="240" w:line="360" w:lineRule="auto"/>
              <w:ind w:left="0" w:right="49"/>
              <w:jc w:val="center"/>
              <w:rPr>
                <w:rFonts w:ascii="Palatino Linotype" w:hAnsi="Palatino Linotype" w:cs="Arial"/>
                <w:b/>
              </w:rPr>
            </w:pPr>
            <w:r w:rsidRPr="002C3F1A">
              <w:rPr>
                <w:rFonts w:ascii="Palatino Linotype" w:hAnsi="Palatino Linotype" w:cs="Arial"/>
                <w:b/>
              </w:rPr>
              <w:t>SÍ</w:t>
            </w:r>
          </w:p>
        </w:tc>
      </w:tr>
      <w:tr w:rsidR="006314E3" w:rsidRPr="002C3F1A" w14:paraId="6A7683B2" w14:textId="77777777" w:rsidTr="006C4E1B">
        <w:tc>
          <w:tcPr>
            <w:tcW w:w="421" w:type="dxa"/>
          </w:tcPr>
          <w:p w14:paraId="38DAEE91" w14:textId="32ACC8A4" w:rsidR="006314E3" w:rsidRPr="002C3F1A" w:rsidRDefault="006314E3" w:rsidP="002C3F1A">
            <w:pPr>
              <w:pStyle w:val="Prrafodelista"/>
              <w:tabs>
                <w:tab w:val="left" w:pos="426"/>
              </w:tabs>
              <w:spacing w:before="240" w:after="240" w:line="360" w:lineRule="auto"/>
              <w:ind w:left="0" w:right="49"/>
              <w:jc w:val="center"/>
              <w:rPr>
                <w:rFonts w:ascii="Palatino Linotype" w:hAnsi="Palatino Linotype" w:cs="Arial"/>
                <w:b/>
              </w:rPr>
            </w:pPr>
            <w:r w:rsidRPr="002C3F1A">
              <w:rPr>
                <w:rFonts w:ascii="Palatino Linotype" w:hAnsi="Palatino Linotype" w:cs="Arial"/>
                <w:b/>
              </w:rPr>
              <w:lastRenderedPageBreak/>
              <w:t>3</w:t>
            </w:r>
          </w:p>
        </w:tc>
        <w:tc>
          <w:tcPr>
            <w:tcW w:w="2976" w:type="dxa"/>
          </w:tcPr>
          <w:p w14:paraId="4DA04E55" w14:textId="142C1DF3" w:rsidR="006314E3" w:rsidRPr="002C3F1A" w:rsidRDefault="006314E3" w:rsidP="002C3F1A">
            <w:pPr>
              <w:pStyle w:val="Prrafodelista"/>
              <w:tabs>
                <w:tab w:val="left" w:pos="426"/>
              </w:tabs>
              <w:spacing w:before="240" w:after="240" w:line="360" w:lineRule="auto"/>
              <w:ind w:left="0" w:right="49"/>
              <w:jc w:val="both"/>
              <w:rPr>
                <w:rFonts w:ascii="Palatino Linotype" w:hAnsi="Palatino Linotype" w:cs="Arial"/>
              </w:rPr>
            </w:pPr>
            <w:r w:rsidRPr="002C3F1A">
              <w:rPr>
                <w:rFonts w:ascii="Palatino Linotype" w:hAnsi="Palatino Linotype" w:cs="Arial"/>
              </w:rPr>
              <w:t>Cantidad de pozos de agua que hay dentro de empresas señalando su ubicación y quién autorizó su funcionamiento.</w:t>
            </w:r>
          </w:p>
        </w:tc>
        <w:tc>
          <w:tcPr>
            <w:tcW w:w="3836" w:type="dxa"/>
            <w:vMerge w:val="restart"/>
          </w:tcPr>
          <w:p w14:paraId="19E9E441" w14:textId="7A667D14" w:rsidR="006314E3" w:rsidRPr="002C3F1A" w:rsidRDefault="006314E3" w:rsidP="002C3F1A">
            <w:pPr>
              <w:pStyle w:val="Prrafodelista"/>
              <w:tabs>
                <w:tab w:val="left" w:pos="426"/>
              </w:tabs>
              <w:spacing w:before="240" w:after="240" w:line="360" w:lineRule="auto"/>
              <w:ind w:left="0" w:right="49"/>
              <w:jc w:val="both"/>
              <w:rPr>
                <w:rFonts w:ascii="Palatino Linotype" w:hAnsi="Palatino Linotype" w:cs="Arial"/>
              </w:rPr>
            </w:pPr>
            <w:r w:rsidRPr="002C3F1A">
              <w:rPr>
                <w:rFonts w:ascii="Palatino Linotype" w:hAnsi="Palatino Linotype" w:cs="Arial"/>
              </w:rPr>
              <w:t xml:space="preserve">El </w:t>
            </w:r>
            <w:r w:rsidRPr="002C3F1A">
              <w:rPr>
                <w:rFonts w:ascii="Palatino Linotype" w:hAnsi="Palatino Linotype" w:cs="Arial"/>
                <w:b/>
              </w:rPr>
              <w:t>SUJETO OBLIGADO</w:t>
            </w:r>
            <w:r w:rsidRPr="002C3F1A">
              <w:rPr>
                <w:rFonts w:ascii="Palatino Linotype" w:hAnsi="Palatino Linotype" w:cs="Arial"/>
              </w:rPr>
              <w:t xml:space="preserve"> manifestó que los pozos que se ubican dentro de empresas son concesiones otorgadas a través de títulos expedidos por la Comisión Nacional del Agua, por lo que no poseían, administraban o generaban información relativa a lo peticionado.</w:t>
            </w:r>
          </w:p>
        </w:tc>
        <w:tc>
          <w:tcPr>
            <w:tcW w:w="1595" w:type="dxa"/>
            <w:vMerge w:val="restart"/>
          </w:tcPr>
          <w:p w14:paraId="77638029" w14:textId="77777777" w:rsidR="006314E3" w:rsidRPr="002C3F1A" w:rsidRDefault="006314E3" w:rsidP="002C3F1A">
            <w:pPr>
              <w:pStyle w:val="Prrafodelista"/>
              <w:tabs>
                <w:tab w:val="left" w:pos="426"/>
              </w:tabs>
              <w:spacing w:before="240" w:after="240" w:line="360" w:lineRule="auto"/>
              <w:ind w:left="0" w:right="49"/>
              <w:jc w:val="center"/>
              <w:rPr>
                <w:rFonts w:ascii="Palatino Linotype" w:hAnsi="Palatino Linotype" w:cs="Arial"/>
              </w:rPr>
            </w:pPr>
          </w:p>
          <w:p w14:paraId="59C913A1" w14:textId="77777777" w:rsidR="006314E3" w:rsidRPr="002C3F1A" w:rsidRDefault="006314E3" w:rsidP="002C3F1A">
            <w:pPr>
              <w:pStyle w:val="Prrafodelista"/>
              <w:tabs>
                <w:tab w:val="left" w:pos="426"/>
              </w:tabs>
              <w:spacing w:before="240" w:after="240" w:line="360" w:lineRule="auto"/>
              <w:ind w:left="0" w:right="49"/>
              <w:jc w:val="center"/>
              <w:rPr>
                <w:rFonts w:ascii="Palatino Linotype" w:hAnsi="Palatino Linotype" w:cs="Arial"/>
              </w:rPr>
            </w:pPr>
          </w:p>
          <w:p w14:paraId="1202E587" w14:textId="77777777" w:rsidR="006314E3" w:rsidRPr="002C3F1A" w:rsidRDefault="006314E3" w:rsidP="002C3F1A">
            <w:pPr>
              <w:pStyle w:val="Prrafodelista"/>
              <w:tabs>
                <w:tab w:val="left" w:pos="426"/>
              </w:tabs>
              <w:spacing w:before="240" w:after="240" w:line="360" w:lineRule="auto"/>
              <w:ind w:left="0" w:right="49"/>
              <w:jc w:val="center"/>
              <w:rPr>
                <w:rFonts w:ascii="Palatino Linotype" w:hAnsi="Palatino Linotype" w:cs="Arial"/>
              </w:rPr>
            </w:pPr>
          </w:p>
          <w:p w14:paraId="3B0981CF" w14:textId="77777777" w:rsidR="006314E3" w:rsidRPr="002C3F1A" w:rsidRDefault="006314E3" w:rsidP="002C3F1A">
            <w:pPr>
              <w:pStyle w:val="Prrafodelista"/>
              <w:tabs>
                <w:tab w:val="left" w:pos="426"/>
              </w:tabs>
              <w:spacing w:before="240" w:after="240" w:line="360" w:lineRule="auto"/>
              <w:ind w:left="0" w:right="49"/>
              <w:jc w:val="center"/>
              <w:rPr>
                <w:rFonts w:ascii="Palatino Linotype" w:hAnsi="Palatino Linotype" w:cs="Arial"/>
                <w:b/>
              </w:rPr>
            </w:pPr>
            <w:r w:rsidRPr="002C3F1A">
              <w:rPr>
                <w:rFonts w:ascii="Palatino Linotype" w:hAnsi="Palatino Linotype" w:cs="Arial"/>
                <w:b/>
              </w:rPr>
              <w:t>PARCIALMENTE</w:t>
            </w:r>
          </w:p>
          <w:p w14:paraId="3CE64F21" w14:textId="7A98FA59" w:rsidR="006314E3" w:rsidRPr="002C3F1A" w:rsidRDefault="006314E3" w:rsidP="002C3F1A">
            <w:pPr>
              <w:pStyle w:val="Prrafodelista"/>
              <w:tabs>
                <w:tab w:val="left" w:pos="426"/>
              </w:tabs>
              <w:spacing w:before="240" w:after="240" w:line="360" w:lineRule="auto"/>
              <w:ind w:left="0" w:right="49"/>
              <w:jc w:val="center"/>
              <w:rPr>
                <w:rFonts w:ascii="Palatino Linotype" w:hAnsi="Palatino Linotype" w:cs="Arial"/>
                <w:b/>
              </w:rPr>
            </w:pPr>
          </w:p>
        </w:tc>
      </w:tr>
      <w:tr w:rsidR="006314E3" w:rsidRPr="002C3F1A" w14:paraId="718CED37" w14:textId="77777777" w:rsidTr="006C4E1B">
        <w:tc>
          <w:tcPr>
            <w:tcW w:w="421" w:type="dxa"/>
          </w:tcPr>
          <w:p w14:paraId="6DBC78B9" w14:textId="2999FC9E" w:rsidR="006314E3" w:rsidRPr="002C3F1A" w:rsidRDefault="006314E3" w:rsidP="002C3F1A">
            <w:pPr>
              <w:pStyle w:val="Prrafodelista"/>
              <w:tabs>
                <w:tab w:val="left" w:pos="426"/>
              </w:tabs>
              <w:spacing w:before="240" w:after="240" w:line="360" w:lineRule="auto"/>
              <w:ind w:left="0" w:right="49"/>
              <w:jc w:val="center"/>
              <w:rPr>
                <w:rFonts w:ascii="Palatino Linotype" w:hAnsi="Palatino Linotype" w:cs="Arial"/>
                <w:b/>
              </w:rPr>
            </w:pPr>
            <w:r w:rsidRPr="002C3F1A">
              <w:rPr>
                <w:rFonts w:ascii="Palatino Linotype" w:hAnsi="Palatino Linotype" w:cs="Arial"/>
                <w:b/>
              </w:rPr>
              <w:t>4</w:t>
            </w:r>
          </w:p>
        </w:tc>
        <w:tc>
          <w:tcPr>
            <w:tcW w:w="2976" w:type="dxa"/>
          </w:tcPr>
          <w:p w14:paraId="7EA3E781" w14:textId="41FEF9A8" w:rsidR="006314E3" w:rsidRPr="002C3F1A" w:rsidRDefault="006314E3" w:rsidP="002C3F1A">
            <w:pPr>
              <w:pStyle w:val="Prrafodelista"/>
              <w:tabs>
                <w:tab w:val="left" w:pos="426"/>
              </w:tabs>
              <w:spacing w:before="240" w:after="240" w:line="360" w:lineRule="auto"/>
              <w:ind w:left="0" w:right="49"/>
              <w:jc w:val="both"/>
              <w:rPr>
                <w:rFonts w:ascii="Palatino Linotype" w:hAnsi="Palatino Linotype" w:cs="Arial"/>
              </w:rPr>
            </w:pPr>
            <w:r w:rsidRPr="002C3F1A">
              <w:rPr>
                <w:rFonts w:ascii="Palatino Linotype" w:hAnsi="Palatino Linotype" w:cs="Arial"/>
              </w:rPr>
              <w:t>Cantidad y ubicación de pozos de agua que se encuentran en proceso de construcción dentro de empresas.</w:t>
            </w:r>
          </w:p>
        </w:tc>
        <w:tc>
          <w:tcPr>
            <w:tcW w:w="3836" w:type="dxa"/>
            <w:vMerge/>
          </w:tcPr>
          <w:p w14:paraId="70F53DED" w14:textId="77777777" w:rsidR="006314E3" w:rsidRPr="002C3F1A" w:rsidRDefault="006314E3" w:rsidP="002C3F1A">
            <w:pPr>
              <w:pStyle w:val="Prrafodelista"/>
              <w:tabs>
                <w:tab w:val="left" w:pos="426"/>
              </w:tabs>
              <w:spacing w:before="240" w:after="240" w:line="360" w:lineRule="auto"/>
              <w:ind w:left="0" w:right="49"/>
              <w:jc w:val="both"/>
              <w:rPr>
                <w:rFonts w:ascii="Palatino Linotype" w:hAnsi="Palatino Linotype" w:cs="Arial"/>
              </w:rPr>
            </w:pPr>
          </w:p>
        </w:tc>
        <w:tc>
          <w:tcPr>
            <w:tcW w:w="1595" w:type="dxa"/>
            <w:vMerge/>
          </w:tcPr>
          <w:p w14:paraId="0B55B1A6" w14:textId="564BF52C" w:rsidR="006314E3" w:rsidRPr="002C3F1A" w:rsidRDefault="006314E3" w:rsidP="002C3F1A">
            <w:pPr>
              <w:pStyle w:val="Prrafodelista"/>
              <w:tabs>
                <w:tab w:val="left" w:pos="426"/>
              </w:tabs>
              <w:spacing w:before="240" w:after="240" w:line="360" w:lineRule="auto"/>
              <w:ind w:left="0" w:right="49"/>
              <w:jc w:val="center"/>
              <w:rPr>
                <w:rFonts w:ascii="Palatino Linotype" w:hAnsi="Palatino Linotype" w:cs="Arial"/>
              </w:rPr>
            </w:pPr>
          </w:p>
        </w:tc>
      </w:tr>
    </w:tbl>
    <w:p w14:paraId="109AD13F" w14:textId="77777777" w:rsidR="006C4E1B" w:rsidRPr="002C3F1A" w:rsidRDefault="006C4E1B" w:rsidP="002C3F1A">
      <w:pPr>
        <w:pStyle w:val="Prrafodelista"/>
        <w:tabs>
          <w:tab w:val="left" w:pos="426"/>
        </w:tabs>
        <w:spacing w:before="240" w:after="240" w:line="360" w:lineRule="auto"/>
        <w:ind w:left="0" w:right="49"/>
        <w:jc w:val="both"/>
        <w:rPr>
          <w:rFonts w:ascii="Palatino Linotype" w:hAnsi="Palatino Linotype" w:cs="Arial"/>
        </w:rPr>
      </w:pPr>
    </w:p>
    <w:p w14:paraId="75499246" w14:textId="6A9A7DD0" w:rsidR="008220AA" w:rsidRPr="002C3F1A" w:rsidRDefault="00DC4B80" w:rsidP="002C3F1A">
      <w:pPr>
        <w:pStyle w:val="Prrafodelista"/>
        <w:tabs>
          <w:tab w:val="left" w:pos="426"/>
        </w:tabs>
        <w:spacing w:before="240" w:after="240" w:line="360" w:lineRule="auto"/>
        <w:ind w:left="0" w:right="49"/>
        <w:jc w:val="both"/>
        <w:outlineLvl w:val="2"/>
        <w:rPr>
          <w:rFonts w:ascii="Palatino Linotype" w:hAnsi="Palatino Linotype" w:cs="Arial"/>
          <w:b/>
        </w:rPr>
      </w:pPr>
      <w:bookmarkStart w:id="33" w:name="_Toc532836436"/>
      <w:r w:rsidRPr="002C3F1A">
        <w:rPr>
          <w:rFonts w:ascii="Palatino Linotype" w:hAnsi="Palatino Linotype" w:cs="Arial"/>
          <w:b/>
        </w:rPr>
        <w:t xml:space="preserve">III. De </w:t>
      </w:r>
      <w:r w:rsidR="00AA28E8" w:rsidRPr="002C3F1A">
        <w:rPr>
          <w:rFonts w:ascii="Palatino Linotype" w:hAnsi="Palatino Linotype" w:cs="Arial"/>
          <w:b/>
        </w:rPr>
        <w:t>la cantidad, ubicación y responsables de los pozos de agua operados por el SUJETO OBLIGADO.</w:t>
      </w:r>
      <w:bookmarkEnd w:id="33"/>
    </w:p>
    <w:p w14:paraId="227D6C0F" w14:textId="77777777" w:rsidR="008220AA" w:rsidRPr="002C3F1A" w:rsidRDefault="008220AA" w:rsidP="002C3F1A">
      <w:pPr>
        <w:pStyle w:val="Prrafodelista"/>
        <w:tabs>
          <w:tab w:val="left" w:pos="426"/>
        </w:tabs>
        <w:spacing w:before="240" w:after="240" w:line="360" w:lineRule="auto"/>
        <w:ind w:left="0" w:right="49"/>
        <w:jc w:val="both"/>
        <w:rPr>
          <w:rFonts w:ascii="Palatino Linotype" w:hAnsi="Palatino Linotype" w:cs="Arial"/>
        </w:rPr>
      </w:pPr>
    </w:p>
    <w:p w14:paraId="6274B218" w14:textId="3A664E5F" w:rsidR="00AA28E8" w:rsidRPr="002C3F1A" w:rsidRDefault="00AA28E8"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 xml:space="preserve">Primeramente debe señalarse que, por cuanto hace al requerimiento marcado con el numeral </w:t>
      </w:r>
      <w:r w:rsidRPr="002C3F1A">
        <w:rPr>
          <w:rFonts w:ascii="Palatino Linotype" w:hAnsi="Palatino Linotype" w:cs="Arial"/>
          <w:b/>
        </w:rPr>
        <w:t>1</w:t>
      </w:r>
      <w:r w:rsidRPr="002C3F1A">
        <w:rPr>
          <w:rFonts w:ascii="Palatino Linotype" w:hAnsi="Palatino Linotype" w:cs="Arial"/>
        </w:rPr>
        <w:t xml:space="preserve"> de la tabla comparativa, el particular solicitó conocer la cantidad de pozos de agua con los que cuenta el municipio, siendo colmado el requerimiento </w:t>
      </w:r>
      <w:r w:rsidRPr="002C3F1A">
        <w:rPr>
          <w:rFonts w:ascii="Palatino Linotype" w:hAnsi="Palatino Linotype" w:cs="Arial"/>
        </w:rPr>
        <w:lastRenderedPageBreak/>
        <w:t xml:space="preserve">a través del alcance al informe justificado, por medio del oficio DAPYS/1097/2018, ya que como ha sido expuesto, el </w:t>
      </w:r>
      <w:r w:rsidRPr="002C3F1A">
        <w:rPr>
          <w:rFonts w:ascii="Palatino Linotype" w:hAnsi="Palatino Linotype" w:cs="Arial"/>
          <w:b/>
        </w:rPr>
        <w:t>SUJETO OBLIGADO</w:t>
      </w:r>
      <w:r w:rsidRPr="002C3F1A">
        <w:rPr>
          <w:rFonts w:ascii="Palatino Linotype" w:hAnsi="Palatino Linotype" w:cs="Arial"/>
        </w:rPr>
        <w:t xml:space="preserve"> manifestó lo siguiente:</w:t>
      </w:r>
    </w:p>
    <w:p w14:paraId="17D826C0" w14:textId="3F9D4878" w:rsidR="00AA28E8" w:rsidRPr="002C3F1A" w:rsidRDefault="00AA28E8" w:rsidP="002C3F1A">
      <w:pPr>
        <w:pStyle w:val="Sinespaciado"/>
        <w:spacing w:line="360" w:lineRule="auto"/>
        <w:ind w:left="851" w:right="567"/>
        <w:jc w:val="both"/>
        <w:rPr>
          <w:rFonts w:ascii="Palatino Linotype" w:hAnsi="Palatino Linotype"/>
        </w:rPr>
      </w:pPr>
      <w:r w:rsidRPr="002C3F1A">
        <w:rPr>
          <w:rFonts w:ascii="Palatino Linotype" w:hAnsi="Palatino Linotype"/>
          <w:i/>
        </w:rPr>
        <w:t>“</w:t>
      </w:r>
      <w:r w:rsidRPr="002C3F1A">
        <w:rPr>
          <w:rFonts w:ascii="Palatino Linotype" w:hAnsi="Palatino Linotype"/>
          <w:b/>
          <w:i/>
        </w:rPr>
        <w:t xml:space="preserve">Se cuenta con </w:t>
      </w:r>
      <w:r w:rsidRPr="002C3F1A">
        <w:rPr>
          <w:rFonts w:ascii="Palatino Linotype" w:hAnsi="Palatino Linotype"/>
          <w:b/>
          <w:i/>
          <w:u w:val="single"/>
        </w:rPr>
        <w:t>13 pozos</w:t>
      </w:r>
      <w:r w:rsidRPr="002C3F1A">
        <w:rPr>
          <w:rFonts w:ascii="Palatino Linotype" w:hAnsi="Palatino Linotype"/>
          <w:b/>
          <w:i/>
        </w:rPr>
        <w:t xml:space="preserve"> de agua potable operados por </w:t>
      </w:r>
      <w:r w:rsidRPr="002C3F1A">
        <w:rPr>
          <w:rFonts w:ascii="Palatino Linotype" w:hAnsi="Palatino Linotype"/>
          <w:b/>
          <w:i/>
          <w:u w:val="single"/>
        </w:rPr>
        <w:t>19 trabajadores</w:t>
      </w:r>
      <w:r w:rsidRPr="002C3F1A">
        <w:rPr>
          <w:rFonts w:ascii="Palatino Linotype" w:hAnsi="Palatino Linotype"/>
          <w:i/>
        </w:rPr>
        <w:t>.”</w:t>
      </w:r>
    </w:p>
    <w:p w14:paraId="01D9622A" w14:textId="5246D069" w:rsidR="0090754B" w:rsidRPr="002C3F1A" w:rsidRDefault="0090754B" w:rsidP="002C3F1A">
      <w:pPr>
        <w:pStyle w:val="Sinespaciado"/>
        <w:spacing w:line="360" w:lineRule="auto"/>
        <w:ind w:left="851" w:right="567"/>
        <w:jc w:val="both"/>
        <w:rPr>
          <w:rFonts w:ascii="Palatino Linotype" w:hAnsi="Palatino Linotype"/>
        </w:rPr>
      </w:pPr>
      <w:r w:rsidRPr="002C3F1A">
        <w:rPr>
          <w:rFonts w:ascii="Palatino Linotype" w:hAnsi="Palatino Linotype"/>
        </w:rPr>
        <w:t>(Énfasis añadido)</w:t>
      </w:r>
    </w:p>
    <w:p w14:paraId="5A534C52" w14:textId="77777777" w:rsidR="00AA28E8" w:rsidRPr="002C3F1A" w:rsidRDefault="00AA28E8" w:rsidP="002C3F1A">
      <w:pPr>
        <w:pStyle w:val="Prrafodelista"/>
        <w:tabs>
          <w:tab w:val="left" w:pos="426"/>
        </w:tabs>
        <w:spacing w:before="240" w:after="240" w:line="360" w:lineRule="auto"/>
        <w:ind w:left="0" w:right="49"/>
        <w:jc w:val="both"/>
        <w:rPr>
          <w:rFonts w:ascii="Palatino Linotype" w:hAnsi="Palatino Linotype" w:cs="Arial"/>
        </w:rPr>
      </w:pPr>
    </w:p>
    <w:p w14:paraId="2589FAAE" w14:textId="3622380A" w:rsidR="00AA28E8" w:rsidRPr="002C3F1A" w:rsidRDefault="00AA28E8"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 xml:space="preserve">De tal manera que el </w:t>
      </w:r>
      <w:r w:rsidRPr="002C3F1A">
        <w:rPr>
          <w:rFonts w:ascii="Palatino Linotype" w:hAnsi="Palatino Linotype" w:cs="Arial"/>
          <w:b/>
        </w:rPr>
        <w:t>SUJETO OBLIGADO</w:t>
      </w:r>
      <w:r w:rsidRPr="002C3F1A">
        <w:rPr>
          <w:rFonts w:ascii="Palatino Linotype" w:hAnsi="Palatino Linotype" w:cs="Arial"/>
        </w:rPr>
        <w:t xml:space="preserve"> atendió de manera directa el cuestionamiento relativo a la c</w:t>
      </w:r>
      <w:r w:rsidR="008429FE" w:rsidRPr="002C3F1A">
        <w:rPr>
          <w:rFonts w:ascii="Palatino Linotype" w:hAnsi="Palatino Linotype" w:cs="Arial"/>
        </w:rPr>
        <w:t xml:space="preserve">antidad de pozos de agua potable manifestando que el municipio cuenta con </w:t>
      </w:r>
      <w:r w:rsidR="008429FE" w:rsidRPr="002C3F1A">
        <w:rPr>
          <w:rFonts w:ascii="Palatino Linotype" w:hAnsi="Palatino Linotype" w:cs="Arial"/>
          <w:b/>
        </w:rPr>
        <w:t>trece (13) pozos de agua potable</w:t>
      </w:r>
      <w:r w:rsidR="008429FE" w:rsidRPr="002C3F1A">
        <w:rPr>
          <w:rFonts w:ascii="Palatino Linotype" w:hAnsi="Palatino Linotype" w:cs="Arial"/>
        </w:rPr>
        <w:t>.</w:t>
      </w:r>
    </w:p>
    <w:p w14:paraId="78517C99" w14:textId="77777777" w:rsidR="00AA28E8" w:rsidRPr="002C3F1A" w:rsidRDefault="00AA28E8" w:rsidP="002C3F1A">
      <w:pPr>
        <w:pStyle w:val="Prrafodelista"/>
        <w:tabs>
          <w:tab w:val="left" w:pos="426"/>
        </w:tabs>
        <w:spacing w:before="240" w:after="240" w:line="360" w:lineRule="auto"/>
        <w:ind w:left="0" w:right="49"/>
        <w:jc w:val="both"/>
        <w:rPr>
          <w:rFonts w:ascii="Palatino Linotype" w:hAnsi="Palatino Linotype" w:cs="Arial"/>
        </w:rPr>
      </w:pPr>
    </w:p>
    <w:p w14:paraId="3962BBD4" w14:textId="5B5E0FFB" w:rsidR="00AA28E8" w:rsidRPr="002C3F1A" w:rsidRDefault="008429FE"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 xml:space="preserve">En atención a lo anterior, resulta oportuno mencionar que los pronunciamientos vertidos por el </w:t>
      </w:r>
      <w:r w:rsidRPr="002C3F1A">
        <w:rPr>
          <w:rFonts w:ascii="Palatino Linotype" w:hAnsi="Palatino Linotype" w:cs="Arial"/>
          <w:b/>
        </w:rPr>
        <w:t>SUJETO OBLIGADO</w:t>
      </w:r>
      <w:r w:rsidRPr="002C3F1A">
        <w:rPr>
          <w:rFonts w:ascii="Palatino Linotype" w:hAnsi="Palatino Linotype" w:cs="Arial"/>
        </w:rPr>
        <w:t xml:space="preserve"> a través de su respuesta, informe justificado o alcance, deben considerarse como ciertos, ya que emanan de una autoridad municipal, asimismo, esta Ponencia </w:t>
      </w:r>
      <w:proofErr w:type="spellStart"/>
      <w:r w:rsidRPr="002C3F1A">
        <w:rPr>
          <w:rFonts w:ascii="Palatino Linotype" w:hAnsi="Palatino Linotype" w:cs="Arial"/>
        </w:rPr>
        <w:t>Resolutora</w:t>
      </w:r>
      <w:proofErr w:type="spellEnd"/>
      <w:r w:rsidRPr="002C3F1A">
        <w:rPr>
          <w:rFonts w:ascii="Palatino Linotype" w:hAnsi="Palatino Linotype" w:cs="Arial"/>
        </w:rPr>
        <w:t xml:space="preserve"> no cuenta con facultades de dudar de la veracidad de los pronunciamientos vertidos por el Ayuntamiento de Tepotzotlán.</w:t>
      </w:r>
    </w:p>
    <w:p w14:paraId="6925E0E8" w14:textId="77777777" w:rsidR="00AA28E8" w:rsidRPr="002C3F1A" w:rsidRDefault="00AA28E8" w:rsidP="002C3F1A">
      <w:pPr>
        <w:pStyle w:val="Prrafodelista"/>
        <w:tabs>
          <w:tab w:val="left" w:pos="426"/>
        </w:tabs>
        <w:spacing w:before="240" w:after="240" w:line="360" w:lineRule="auto"/>
        <w:ind w:left="0" w:right="49"/>
        <w:jc w:val="both"/>
        <w:rPr>
          <w:rFonts w:ascii="Palatino Linotype" w:hAnsi="Palatino Linotype" w:cs="Arial"/>
        </w:rPr>
      </w:pPr>
    </w:p>
    <w:p w14:paraId="11485DC9" w14:textId="007249B9" w:rsidR="00AA28E8" w:rsidRPr="002C3F1A" w:rsidRDefault="008429FE"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Sustenta lo anterior, el Criterio 31-10 emitido por el entonces Instituto Federal de Acceso a la Información y Protección de Datos, mismo que se transcribe a continuación:</w:t>
      </w:r>
    </w:p>
    <w:p w14:paraId="1F37DFC8" w14:textId="3E65A363" w:rsidR="008429FE" w:rsidRPr="002C3F1A" w:rsidRDefault="008429FE" w:rsidP="002C3F1A">
      <w:pPr>
        <w:pStyle w:val="Sinespaciado"/>
        <w:spacing w:line="360" w:lineRule="auto"/>
        <w:ind w:left="851" w:right="567"/>
        <w:jc w:val="both"/>
        <w:rPr>
          <w:rFonts w:ascii="Palatino Linotype" w:hAnsi="Palatino Linotype"/>
          <w:i/>
        </w:rPr>
      </w:pPr>
      <w:r w:rsidRPr="002C3F1A">
        <w:rPr>
          <w:rFonts w:ascii="Palatino Linotype" w:hAnsi="Palatino Linotype"/>
          <w:b/>
          <w:i/>
        </w:rPr>
        <w:lastRenderedPageBreak/>
        <w:t>El</w:t>
      </w:r>
      <w:r w:rsidRPr="002C3F1A">
        <w:rPr>
          <w:rFonts w:ascii="Palatino Linotype" w:hAnsi="Palatino Linotype"/>
          <w:b/>
          <w:i/>
          <w:spacing w:val="7"/>
        </w:rPr>
        <w:t xml:space="preserve"> </w:t>
      </w:r>
      <w:r w:rsidRPr="002C3F1A">
        <w:rPr>
          <w:rFonts w:ascii="Palatino Linotype" w:hAnsi="Palatino Linotype"/>
          <w:b/>
          <w:i/>
        </w:rPr>
        <w:t>In</w:t>
      </w:r>
      <w:r w:rsidRPr="002C3F1A">
        <w:rPr>
          <w:rFonts w:ascii="Palatino Linotype" w:hAnsi="Palatino Linotype"/>
          <w:b/>
          <w:i/>
          <w:spacing w:val="1"/>
        </w:rPr>
        <w:t>s</w:t>
      </w:r>
      <w:r w:rsidRPr="002C3F1A">
        <w:rPr>
          <w:rFonts w:ascii="Palatino Linotype" w:hAnsi="Palatino Linotype"/>
          <w:b/>
          <w:i/>
        </w:rPr>
        <w:t>ti</w:t>
      </w:r>
      <w:r w:rsidRPr="002C3F1A">
        <w:rPr>
          <w:rFonts w:ascii="Palatino Linotype" w:hAnsi="Palatino Linotype"/>
          <w:b/>
          <w:i/>
          <w:spacing w:val="-1"/>
        </w:rPr>
        <w:t>t</w:t>
      </w:r>
      <w:r w:rsidRPr="002C3F1A">
        <w:rPr>
          <w:rFonts w:ascii="Palatino Linotype" w:hAnsi="Palatino Linotype"/>
          <w:b/>
          <w:i/>
        </w:rPr>
        <w:t>u</w:t>
      </w:r>
      <w:r w:rsidRPr="002C3F1A">
        <w:rPr>
          <w:rFonts w:ascii="Palatino Linotype" w:hAnsi="Palatino Linotype"/>
          <w:b/>
          <w:i/>
          <w:spacing w:val="-1"/>
        </w:rPr>
        <w:t>t</w:t>
      </w:r>
      <w:r w:rsidRPr="002C3F1A">
        <w:rPr>
          <w:rFonts w:ascii="Palatino Linotype" w:hAnsi="Palatino Linotype"/>
          <w:b/>
          <w:i/>
        </w:rPr>
        <w:t>o</w:t>
      </w:r>
      <w:r w:rsidRPr="002C3F1A">
        <w:rPr>
          <w:rFonts w:ascii="Palatino Linotype" w:hAnsi="Palatino Linotype"/>
          <w:b/>
          <w:i/>
          <w:spacing w:val="6"/>
        </w:rPr>
        <w:t xml:space="preserve"> </w:t>
      </w:r>
      <w:r w:rsidRPr="002C3F1A">
        <w:rPr>
          <w:rFonts w:ascii="Palatino Linotype" w:hAnsi="Palatino Linotype"/>
          <w:b/>
          <w:i/>
        </w:rPr>
        <w:t>Feder</w:t>
      </w:r>
      <w:r w:rsidRPr="002C3F1A">
        <w:rPr>
          <w:rFonts w:ascii="Palatino Linotype" w:hAnsi="Palatino Linotype"/>
          <w:b/>
          <w:i/>
          <w:spacing w:val="1"/>
        </w:rPr>
        <w:t>a</w:t>
      </w:r>
      <w:r w:rsidRPr="002C3F1A">
        <w:rPr>
          <w:rFonts w:ascii="Palatino Linotype" w:hAnsi="Palatino Linotype"/>
          <w:b/>
          <w:i/>
        </w:rPr>
        <w:t>l</w:t>
      </w:r>
      <w:r w:rsidRPr="002C3F1A">
        <w:rPr>
          <w:rFonts w:ascii="Palatino Linotype" w:hAnsi="Palatino Linotype"/>
          <w:b/>
          <w:i/>
          <w:spacing w:val="5"/>
        </w:rPr>
        <w:t xml:space="preserve"> </w:t>
      </w:r>
      <w:r w:rsidRPr="002C3F1A">
        <w:rPr>
          <w:rFonts w:ascii="Palatino Linotype" w:hAnsi="Palatino Linotype"/>
          <w:b/>
          <w:i/>
        </w:rPr>
        <w:t>de</w:t>
      </w:r>
      <w:r w:rsidRPr="002C3F1A">
        <w:rPr>
          <w:rFonts w:ascii="Palatino Linotype" w:hAnsi="Palatino Linotype"/>
          <w:b/>
          <w:i/>
          <w:spacing w:val="9"/>
        </w:rPr>
        <w:t xml:space="preserve"> </w:t>
      </w:r>
      <w:r w:rsidRPr="002C3F1A">
        <w:rPr>
          <w:rFonts w:ascii="Palatino Linotype" w:hAnsi="Palatino Linotype"/>
          <w:b/>
          <w:i/>
          <w:spacing w:val="-5"/>
        </w:rPr>
        <w:t>A</w:t>
      </w:r>
      <w:r w:rsidRPr="002C3F1A">
        <w:rPr>
          <w:rFonts w:ascii="Palatino Linotype" w:hAnsi="Palatino Linotype"/>
          <w:b/>
          <w:i/>
          <w:spacing w:val="1"/>
        </w:rPr>
        <w:t>cces</w:t>
      </w:r>
      <w:r w:rsidRPr="002C3F1A">
        <w:rPr>
          <w:rFonts w:ascii="Palatino Linotype" w:hAnsi="Palatino Linotype"/>
          <w:b/>
          <w:i/>
        </w:rPr>
        <w:t>o</w:t>
      </w:r>
      <w:r w:rsidRPr="002C3F1A">
        <w:rPr>
          <w:rFonts w:ascii="Palatino Linotype" w:hAnsi="Palatino Linotype"/>
          <w:b/>
          <w:i/>
          <w:spacing w:val="6"/>
        </w:rPr>
        <w:t xml:space="preserve"> </w:t>
      </w:r>
      <w:r w:rsidRPr="002C3F1A">
        <w:rPr>
          <w:rFonts w:ascii="Palatino Linotype" w:hAnsi="Palatino Linotype"/>
          <w:b/>
          <w:i/>
        </w:rPr>
        <w:t>a</w:t>
      </w:r>
      <w:r w:rsidRPr="002C3F1A">
        <w:rPr>
          <w:rFonts w:ascii="Palatino Linotype" w:hAnsi="Palatino Linotype"/>
          <w:b/>
          <w:i/>
          <w:spacing w:val="7"/>
        </w:rPr>
        <w:t xml:space="preserve"> </w:t>
      </w:r>
      <w:r w:rsidRPr="002C3F1A">
        <w:rPr>
          <w:rFonts w:ascii="Palatino Linotype" w:hAnsi="Palatino Linotype"/>
          <w:b/>
          <w:i/>
        </w:rPr>
        <w:t>la</w:t>
      </w:r>
      <w:r w:rsidRPr="002C3F1A">
        <w:rPr>
          <w:rFonts w:ascii="Palatino Linotype" w:hAnsi="Palatino Linotype"/>
          <w:b/>
          <w:i/>
          <w:spacing w:val="8"/>
        </w:rPr>
        <w:t xml:space="preserve"> </w:t>
      </w:r>
      <w:r w:rsidRPr="002C3F1A">
        <w:rPr>
          <w:rFonts w:ascii="Palatino Linotype" w:hAnsi="Palatino Linotype"/>
          <w:b/>
          <w:i/>
        </w:rPr>
        <w:t>Info</w:t>
      </w:r>
      <w:r w:rsidRPr="002C3F1A">
        <w:rPr>
          <w:rFonts w:ascii="Palatino Linotype" w:hAnsi="Palatino Linotype"/>
          <w:b/>
          <w:i/>
          <w:spacing w:val="-3"/>
        </w:rPr>
        <w:t>r</w:t>
      </w:r>
      <w:r w:rsidRPr="002C3F1A">
        <w:rPr>
          <w:rFonts w:ascii="Palatino Linotype" w:hAnsi="Palatino Linotype"/>
          <w:b/>
          <w:i/>
        </w:rPr>
        <w:t>m</w:t>
      </w:r>
      <w:r w:rsidRPr="002C3F1A">
        <w:rPr>
          <w:rFonts w:ascii="Palatino Linotype" w:hAnsi="Palatino Linotype"/>
          <w:b/>
          <w:i/>
          <w:spacing w:val="1"/>
        </w:rPr>
        <w:t>ac</w:t>
      </w:r>
      <w:r w:rsidRPr="002C3F1A">
        <w:rPr>
          <w:rFonts w:ascii="Palatino Linotype" w:hAnsi="Palatino Linotype"/>
          <w:b/>
          <w:i/>
        </w:rPr>
        <w:t>ión</w:t>
      </w:r>
      <w:r w:rsidRPr="002C3F1A">
        <w:rPr>
          <w:rFonts w:ascii="Palatino Linotype" w:hAnsi="Palatino Linotype"/>
          <w:b/>
          <w:i/>
          <w:spacing w:val="9"/>
        </w:rPr>
        <w:t xml:space="preserve"> </w:t>
      </w:r>
      <w:r w:rsidRPr="002C3F1A">
        <w:rPr>
          <w:rFonts w:ascii="Palatino Linotype" w:hAnsi="Palatino Linotype"/>
          <w:b/>
          <w:i/>
        </w:rPr>
        <w:t>y Prote</w:t>
      </w:r>
      <w:r w:rsidRPr="002C3F1A">
        <w:rPr>
          <w:rFonts w:ascii="Palatino Linotype" w:hAnsi="Palatino Linotype"/>
          <w:b/>
          <w:i/>
          <w:spacing w:val="1"/>
        </w:rPr>
        <w:t>cc</w:t>
      </w:r>
      <w:r w:rsidRPr="002C3F1A">
        <w:rPr>
          <w:rFonts w:ascii="Palatino Linotype" w:hAnsi="Palatino Linotype"/>
          <w:b/>
          <w:i/>
        </w:rPr>
        <w:t>ión</w:t>
      </w:r>
      <w:r w:rsidRPr="002C3F1A">
        <w:rPr>
          <w:rFonts w:ascii="Palatino Linotype" w:hAnsi="Palatino Linotype"/>
          <w:b/>
          <w:i/>
          <w:spacing w:val="7"/>
        </w:rPr>
        <w:t xml:space="preserve"> </w:t>
      </w:r>
      <w:r w:rsidRPr="002C3F1A">
        <w:rPr>
          <w:rFonts w:ascii="Palatino Linotype" w:hAnsi="Palatino Linotype"/>
          <w:b/>
          <w:i/>
        </w:rPr>
        <w:t>de</w:t>
      </w:r>
      <w:r w:rsidRPr="002C3F1A">
        <w:rPr>
          <w:rFonts w:ascii="Palatino Linotype" w:hAnsi="Palatino Linotype"/>
          <w:b/>
          <w:i/>
          <w:spacing w:val="7"/>
        </w:rPr>
        <w:t xml:space="preserve"> </w:t>
      </w:r>
      <w:r w:rsidRPr="002C3F1A">
        <w:rPr>
          <w:rFonts w:ascii="Palatino Linotype" w:hAnsi="Palatino Linotype"/>
          <w:b/>
          <w:i/>
        </w:rPr>
        <w:t>Datos</w:t>
      </w:r>
      <w:r w:rsidRPr="002C3F1A">
        <w:rPr>
          <w:rFonts w:ascii="Palatino Linotype" w:hAnsi="Palatino Linotype"/>
          <w:b/>
          <w:i/>
          <w:spacing w:val="7"/>
        </w:rPr>
        <w:t xml:space="preserve"> </w:t>
      </w:r>
      <w:r w:rsidRPr="002C3F1A">
        <w:rPr>
          <w:rFonts w:ascii="Palatino Linotype" w:hAnsi="Palatino Linotype"/>
          <w:b/>
          <w:i/>
        </w:rPr>
        <w:t xml:space="preserve">no </w:t>
      </w:r>
      <w:r w:rsidRPr="002C3F1A">
        <w:rPr>
          <w:rFonts w:ascii="Palatino Linotype" w:hAnsi="Palatino Linotype"/>
          <w:b/>
          <w:i/>
          <w:spacing w:val="1"/>
        </w:rPr>
        <w:t>c</w:t>
      </w:r>
      <w:r w:rsidRPr="002C3F1A">
        <w:rPr>
          <w:rFonts w:ascii="Palatino Linotype" w:hAnsi="Palatino Linotype"/>
          <w:b/>
          <w:i/>
        </w:rPr>
        <w:t>uen</w:t>
      </w:r>
      <w:r w:rsidRPr="002C3F1A">
        <w:rPr>
          <w:rFonts w:ascii="Palatino Linotype" w:hAnsi="Palatino Linotype"/>
          <w:b/>
          <w:i/>
          <w:spacing w:val="-1"/>
        </w:rPr>
        <w:t>t</w:t>
      </w:r>
      <w:r w:rsidRPr="002C3F1A">
        <w:rPr>
          <w:rFonts w:ascii="Palatino Linotype" w:hAnsi="Palatino Linotype"/>
          <w:b/>
          <w:i/>
        </w:rPr>
        <w:t>a</w:t>
      </w:r>
      <w:r w:rsidRPr="002C3F1A">
        <w:rPr>
          <w:rFonts w:ascii="Palatino Linotype" w:hAnsi="Palatino Linotype"/>
          <w:b/>
          <w:i/>
          <w:spacing w:val="1"/>
        </w:rPr>
        <w:t xml:space="preserve"> c</w:t>
      </w:r>
      <w:r w:rsidRPr="002C3F1A">
        <w:rPr>
          <w:rFonts w:ascii="Palatino Linotype" w:hAnsi="Palatino Linotype"/>
          <w:b/>
          <w:i/>
        </w:rPr>
        <w:t>on f</w:t>
      </w:r>
      <w:r w:rsidRPr="002C3F1A">
        <w:rPr>
          <w:rFonts w:ascii="Palatino Linotype" w:hAnsi="Palatino Linotype"/>
          <w:b/>
          <w:i/>
          <w:spacing w:val="-2"/>
        </w:rPr>
        <w:t>a</w:t>
      </w:r>
      <w:r w:rsidRPr="002C3F1A">
        <w:rPr>
          <w:rFonts w:ascii="Palatino Linotype" w:hAnsi="Palatino Linotype"/>
          <w:b/>
          <w:i/>
          <w:spacing w:val="1"/>
        </w:rPr>
        <w:t>c</w:t>
      </w:r>
      <w:r w:rsidRPr="002C3F1A">
        <w:rPr>
          <w:rFonts w:ascii="Palatino Linotype" w:hAnsi="Palatino Linotype"/>
          <w:b/>
          <w:i/>
        </w:rPr>
        <w:t>ulta</w:t>
      </w:r>
      <w:r w:rsidRPr="002C3F1A">
        <w:rPr>
          <w:rFonts w:ascii="Palatino Linotype" w:hAnsi="Palatino Linotype"/>
          <w:b/>
          <w:i/>
          <w:spacing w:val="-2"/>
        </w:rPr>
        <w:t>d</w:t>
      </w:r>
      <w:r w:rsidRPr="002C3F1A">
        <w:rPr>
          <w:rFonts w:ascii="Palatino Linotype" w:hAnsi="Palatino Linotype"/>
          <w:b/>
          <w:i/>
          <w:spacing w:val="1"/>
        </w:rPr>
        <w:t>e</w:t>
      </w:r>
      <w:r w:rsidRPr="002C3F1A">
        <w:rPr>
          <w:rFonts w:ascii="Palatino Linotype" w:hAnsi="Palatino Linotype"/>
          <w:b/>
          <w:i/>
        </w:rPr>
        <w:t>s</w:t>
      </w:r>
      <w:r w:rsidRPr="002C3F1A">
        <w:rPr>
          <w:rFonts w:ascii="Palatino Linotype" w:hAnsi="Palatino Linotype"/>
          <w:b/>
          <w:i/>
          <w:spacing w:val="1"/>
        </w:rPr>
        <w:t xml:space="preserve"> </w:t>
      </w:r>
      <w:r w:rsidRPr="002C3F1A">
        <w:rPr>
          <w:rFonts w:ascii="Palatino Linotype" w:hAnsi="Palatino Linotype"/>
          <w:b/>
          <w:i/>
        </w:rPr>
        <w:t>pa</w:t>
      </w:r>
      <w:r w:rsidRPr="002C3F1A">
        <w:rPr>
          <w:rFonts w:ascii="Palatino Linotype" w:hAnsi="Palatino Linotype"/>
          <w:b/>
          <w:i/>
          <w:spacing w:val="-2"/>
        </w:rPr>
        <w:t>r</w:t>
      </w:r>
      <w:r w:rsidRPr="002C3F1A">
        <w:rPr>
          <w:rFonts w:ascii="Palatino Linotype" w:hAnsi="Palatino Linotype"/>
          <w:b/>
          <w:i/>
        </w:rPr>
        <w:t>a</w:t>
      </w:r>
      <w:r w:rsidRPr="002C3F1A">
        <w:rPr>
          <w:rFonts w:ascii="Palatino Linotype" w:hAnsi="Palatino Linotype"/>
          <w:b/>
          <w:i/>
          <w:spacing w:val="1"/>
        </w:rPr>
        <w:t xml:space="preserve"> </w:t>
      </w:r>
      <w:r w:rsidRPr="002C3F1A">
        <w:rPr>
          <w:rFonts w:ascii="Palatino Linotype" w:hAnsi="Palatino Linotype"/>
          <w:b/>
          <w:i/>
        </w:rPr>
        <w:t>pron</w:t>
      </w:r>
      <w:r w:rsidRPr="002C3F1A">
        <w:rPr>
          <w:rFonts w:ascii="Palatino Linotype" w:hAnsi="Palatino Linotype"/>
          <w:b/>
          <w:i/>
          <w:spacing w:val="-1"/>
        </w:rPr>
        <w:t>u</w:t>
      </w:r>
      <w:r w:rsidRPr="002C3F1A">
        <w:rPr>
          <w:rFonts w:ascii="Palatino Linotype" w:hAnsi="Palatino Linotype"/>
          <w:b/>
          <w:i/>
        </w:rPr>
        <w:t>nci</w:t>
      </w:r>
      <w:r w:rsidRPr="002C3F1A">
        <w:rPr>
          <w:rFonts w:ascii="Palatino Linotype" w:hAnsi="Palatino Linotype"/>
          <w:b/>
          <w:i/>
          <w:spacing w:val="1"/>
        </w:rPr>
        <w:t>a</w:t>
      </w:r>
      <w:r w:rsidRPr="002C3F1A">
        <w:rPr>
          <w:rFonts w:ascii="Palatino Linotype" w:hAnsi="Palatino Linotype"/>
          <w:b/>
          <w:i/>
          <w:spacing w:val="-2"/>
        </w:rPr>
        <w:t>r</w:t>
      </w:r>
      <w:r w:rsidRPr="002C3F1A">
        <w:rPr>
          <w:rFonts w:ascii="Palatino Linotype" w:hAnsi="Palatino Linotype"/>
          <w:b/>
          <w:i/>
          <w:spacing w:val="-1"/>
        </w:rPr>
        <w:t>s</w:t>
      </w:r>
      <w:r w:rsidRPr="002C3F1A">
        <w:rPr>
          <w:rFonts w:ascii="Palatino Linotype" w:hAnsi="Palatino Linotype"/>
          <w:b/>
          <w:i/>
        </w:rPr>
        <w:t>e</w:t>
      </w:r>
      <w:r w:rsidRPr="002C3F1A">
        <w:rPr>
          <w:rFonts w:ascii="Palatino Linotype" w:hAnsi="Palatino Linotype"/>
          <w:b/>
          <w:i/>
          <w:spacing w:val="1"/>
        </w:rPr>
        <w:t xml:space="preserve"> </w:t>
      </w:r>
      <w:r w:rsidRPr="002C3F1A">
        <w:rPr>
          <w:rFonts w:ascii="Palatino Linotype" w:hAnsi="Palatino Linotype"/>
          <w:b/>
          <w:i/>
        </w:rPr>
        <w:t>r</w:t>
      </w:r>
      <w:r w:rsidRPr="002C3F1A">
        <w:rPr>
          <w:rFonts w:ascii="Palatino Linotype" w:hAnsi="Palatino Linotype"/>
          <w:b/>
          <w:i/>
          <w:spacing w:val="1"/>
        </w:rPr>
        <w:t>es</w:t>
      </w:r>
      <w:r w:rsidRPr="002C3F1A">
        <w:rPr>
          <w:rFonts w:ascii="Palatino Linotype" w:hAnsi="Palatino Linotype"/>
          <w:b/>
          <w:i/>
          <w:spacing w:val="-3"/>
        </w:rPr>
        <w:t>p</w:t>
      </w:r>
      <w:r w:rsidRPr="002C3F1A">
        <w:rPr>
          <w:rFonts w:ascii="Palatino Linotype" w:hAnsi="Palatino Linotype"/>
          <w:b/>
          <w:i/>
          <w:spacing w:val="1"/>
        </w:rPr>
        <w:t>ec</w:t>
      </w:r>
      <w:r w:rsidRPr="002C3F1A">
        <w:rPr>
          <w:rFonts w:ascii="Palatino Linotype" w:hAnsi="Palatino Linotype"/>
          <w:b/>
          <w:i/>
        </w:rPr>
        <w:t>to de</w:t>
      </w:r>
      <w:r w:rsidRPr="002C3F1A">
        <w:rPr>
          <w:rFonts w:ascii="Palatino Linotype" w:hAnsi="Palatino Linotype"/>
          <w:b/>
          <w:i/>
          <w:spacing w:val="1"/>
        </w:rPr>
        <w:t xml:space="preserve"> </w:t>
      </w:r>
      <w:r w:rsidRPr="002C3F1A">
        <w:rPr>
          <w:rFonts w:ascii="Palatino Linotype" w:hAnsi="Palatino Linotype"/>
          <w:b/>
          <w:i/>
          <w:spacing w:val="-2"/>
        </w:rPr>
        <w:t>l</w:t>
      </w:r>
      <w:r w:rsidRPr="002C3F1A">
        <w:rPr>
          <w:rFonts w:ascii="Palatino Linotype" w:hAnsi="Palatino Linotype"/>
          <w:b/>
          <w:i/>
        </w:rPr>
        <w:t>a</w:t>
      </w:r>
      <w:r w:rsidRPr="002C3F1A">
        <w:rPr>
          <w:rFonts w:ascii="Palatino Linotype" w:hAnsi="Palatino Linotype"/>
          <w:b/>
          <w:i/>
          <w:spacing w:val="1"/>
        </w:rPr>
        <w:t xml:space="preserve"> </w:t>
      </w:r>
      <w:r w:rsidRPr="002C3F1A">
        <w:rPr>
          <w:rFonts w:ascii="Palatino Linotype" w:hAnsi="Palatino Linotype"/>
          <w:b/>
          <w:i/>
          <w:spacing w:val="-4"/>
        </w:rPr>
        <w:t>v</w:t>
      </w:r>
      <w:r w:rsidRPr="002C3F1A">
        <w:rPr>
          <w:rFonts w:ascii="Palatino Linotype" w:hAnsi="Palatino Linotype"/>
          <w:b/>
          <w:i/>
          <w:spacing w:val="1"/>
        </w:rPr>
        <w:t>e</w:t>
      </w:r>
      <w:r w:rsidRPr="002C3F1A">
        <w:rPr>
          <w:rFonts w:ascii="Palatino Linotype" w:hAnsi="Palatino Linotype"/>
          <w:b/>
          <w:i/>
        </w:rPr>
        <w:t>r</w:t>
      </w:r>
      <w:r w:rsidRPr="002C3F1A">
        <w:rPr>
          <w:rFonts w:ascii="Palatino Linotype" w:hAnsi="Palatino Linotype"/>
          <w:b/>
          <w:i/>
          <w:spacing w:val="1"/>
        </w:rPr>
        <w:t>ac</w:t>
      </w:r>
      <w:r w:rsidRPr="002C3F1A">
        <w:rPr>
          <w:rFonts w:ascii="Palatino Linotype" w:hAnsi="Palatino Linotype"/>
          <w:b/>
          <w:i/>
        </w:rPr>
        <w:t>id</w:t>
      </w:r>
      <w:r w:rsidRPr="002C3F1A">
        <w:rPr>
          <w:rFonts w:ascii="Palatino Linotype" w:hAnsi="Palatino Linotype"/>
          <w:b/>
          <w:i/>
          <w:spacing w:val="1"/>
        </w:rPr>
        <w:t>a</w:t>
      </w:r>
      <w:r w:rsidRPr="002C3F1A">
        <w:rPr>
          <w:rFonts w:ascii="Palatino Linotype" w:hAnsi="Palatino Linotype"/>
          <w:b/>
          <w:i/>
        </w:rPr>
        <w:t>d</w:t>
      </w:r>
      <w:r w:rsidRPr="002C3F1A">
        <w:rPr>
          <w:rFonts w:ascii="Palatino Linotype" w:hAnsi="Palatino Linotype"/>
          <w:b/>
          <w:i/>
          <w:spacing w:val="1"/>
        </w:rPr>
        <w:t xml:space="preserve"> </w:t>
      </w:r>
      <w:r w:rsidRPr="002C3F1A">
        <w:rPr>
          <w:rFonts w:ascii="Palatino Linotype" w:hAnsi="Palatino Linotype"/>
          <w:b/>
          <w:i/>
          <w:spacing w:val="-3"/>
        </w:rPr>
        <w:t>d</w:t>
      </w:r>
      <w:r w:rsidRPr="002C3F1A">
        <w:rPr>
          <w:rFonts w:ascii="Palatino Linotype" w:hAnsi="Palatino Linotype"/>
          <w:b/>
          <w:i/>
        </w:rPr>
        <w:t>e</w:t>
      </w:r>
      <w:r w:rsidRPr="002C3F1A">
        <w:rPr>
          <w:rFonts w:ascii="Palatino Linotype" w:hAnsi="Palatino Linotype"/>
          <w:b/>
          <w:i/>
          <w:spacing w:val="1"/>
        </w:rPr>
        <w:t xml:space="preserve"> </w:t>
      </w:r>
      <w:r w:rsidRPr="002C3F1A">
        <w:rPr>
          <w:rFonts w:ascii="Palatino Linotype" w:hAnsi="Palatino Linotype"/>
          <w:b/>
          <w:i/>
        </w:rPr>
        <w:t>los docum</w:t>
      </w:r>
      <w:r w:rsidRPr="002C3F1A">
        <w:rPr>
          <w:rFonts w:ascii="Palatino Linotype" w:hAnsi="Palatino Linotype"/>
          <w:b/>
          <w:i/>
          <w:spacing w:val="1"/>
        </w:rPr>
        <w:t>e</w:t>
      </w:r>
      <w:r w:rsidRPr="002C3F1A">
        <w:rPr>
          <w:rFonts w:ascii="Palatino Linotype" w:hAnsi="Palatino Linotype"/>
          <w:b/>
          <w:i/>
        </w:rPr>
        <w:t>n</w:t>
      </w:r>
      <w:r w:rsidRPr="002C3F1A">
        <w:rPr>
          <w:rFonts w:ascii="Palatino Linotype" w:hAnsi="Palatino Linotype"/>
          <w:b/>
          <w:i/>
          <w:spacing w:val="-1"/>
        </w:rPr>
        <w:t>t</w:t>
      </w:r>
      <w:r w:rsidRPr="002C3F1A">
        <w:rPr>
          <w:rFonts w:ascii="Palatino Linotype" w:hAnsi="Palatino Linotype"/>
          <w:b/>
          <w:i/>
        </w:rPr>
        <w:t>os</w:t>
      </w:r>
      <w:r w:rsidRPr="002C3F1A">
        <w:rPr>
          <w:rFonts w:ascii="Palatino Linotype" w:hAnsi="Palatino Linotype"/>
          <w:b/>
          <w:i/>
          <w:spacing w:val="11"/>
        </w:rPr>
        <w:t xml:space="preserve"> </w:t>
      </w:r>
      <w:r w:rsidRPr="002C3F1A">
        <w:rPr>
          <w:rFonts w:ascii="Palatino Linotype" w:hAnsi="Palatino Linotype"/>
          <w:b/>
          <w:i/>
        </w:rPr>
        <w:t>prop</w:t>
      </w:r>
      <w:r w:rsidRPr="002C3F1A">
        <w:rPr>
          <w:rFonts w:ascii="Palatino Linotype" w:hAnsi="Palatino Linotype"/>
          <w:b/>
          <w:i/>
          <w:spacing w:val="-1"/>
        </w:rPr>
        <w:t>o</w:t>
      </w:r>
      <w:r w:rsidRPr="002C3F1A">
        <w:rPr>
          <w:rFonts w:ascii="Palatino Linotype" w:hAnsi="Palatino Linotype"/>
          <w:b/>
          <w:i/>
        </w:rPr>
        <w:t>r</w:t>
      </w:r>
      <w:r w:rsidRPr="002C3F1A">
        <w:rPr>
          <w:rFonts w:ascii="Palatino Linotype" w:hAnsi="Palatino Linotype"/>
          <w:b/>
          <w:i/>
          <w:spacing w:val="-1"/>
        </w:rPr>
        <w:t>c</w:t>
      </w:r>
      <w:r w:rsidRPr="002C3F1A">
        <w:rPr>
          <w:rFonts w:ascii="Palatino Linotype" w:hAnsi="Palatino Linotype"/>
          <w:b/>
          <w:i/>
        </w:rPr>
        <w:t>ion</w:t>
      </w:r>
      <w:r w:rsidRPr="002C3F1A">
        <w:rPr>
          <w:rFonts w:ascii="Palatino Linotype" w:hAnsi="Palatino Linotype"/>
          <w:b/>
          <w:i/>
          <w:spacing w:val="1"/>
        </w:rPr>
        <w:t>a</w:t>
      </w:r>
      <w:r w:rsidRPr="002C3F1A">
        <w:rPr>
          <w:rFonts w:ascii="Palatino Linotype" w:hAnsi="Palatino Linotype"/>
          <w:b/>
          <w:i/>
        </w:rPr>
        <w:t>dos</w:t>
      </w:r>
      <w:r w:rsidRPr="002C3F1A">
        <w:rPr>
          <w:rFonts w:ascii="Palatino Linotype" w:hAnsi="Palatino Linotype"/>
          <w:b/>
          <w:i/>
          <w:spacing w:val="11"/>
        </w:rPr>
        <w:t xml:space="preserve"> </w:t>
      </w:r>
      <w:r w:rsidRPr="002C3F1A">
        <w:rPr>
          <w:rFonts w:ascii="Palatino Linotype" w:hAnsi="Palatino Linotype"/>
          <w:b/>
          <w:i/>
        </w:rPr>
        <w:t>por</w:t>
      </w:r>
      <w:r w:rsidRPr="002C3F1A">
        <w:rPr>
          <w:rFonts w:ascii="Palatino Linotype" w:hAnsi="Palatino Linotype"/>
          <w:b/>
          <w:i/>
          <w:spacing w:val="10"/>
        </w:rPr>
        <w:t xml:space="preserve"> </w:t>
      </w:r>
      <w:r w:rsidRPr="002C3F1A">
        <w:rPr>
          <w:rFonts w:ascii="Palatino Linotype" w:hAnsi="Palatino Linotype"/>
          <w:b/>
          <w:i/>
        </w:rPr>
        <w:t>l</w:t>
      </w:r>
      <w:r w:rsidRPr="002C3F1A">
        <w:rPr>
          <w:rFonts w:ascii="Palatino Linotype" w:hAnsi="Palatino Linotype"/>
          <w:b/>
          <w:i/>
          <w:spacing w:val="-2"/>
        </w:rPr>
        <w:t>o</w:t>
      </w:r>
      <w:r w:rsidRPr="002C3F1A">
        <w:rPr>
          <w:rFonts w:ascii="Palatino Linotype" w:hAnsi="Palatino Linotype"/>
          <w:b/>
          <w:i/>
        </w:rPr>
        <w:t>s</w:t>
      </w:r>
      <w:r w:rsidRPr="002C3F1A">
        <w:rPr>
          <w:rFonts w:ascii="Palatino Linotype" w:hAnsi="Palatino Linotype"/>
          <w:b/>
          <w:i/>
          <w:spacing w:val="11"/>
        </w:rPr>
        <w:t xml:space="preserve"> </w:t>
      </w:r>
      <w:r w:rsidRPr="002C3F1A">
        <w:rPr>
          <w:rFonts w:ascii="Palatino Linotype" w:hAnsi="Palatino Linotype"/>
          <w:b/>
          <w:i/>
          <w:spacing w:val="1"/>
        </w:rPr>
        <w:t>s</w:t>
      </w:r>
      <w:r w:rsidRPr="002C3F1A">
        <w:rPr>
          <w:rFonts w:ascii="Palatino Linotype" w:hAnsi="Palatino Linotype"/>
          <w:b/>
          <w:i/>
        </w:rPr>
        <w:t>u</w:t>
      </w:r>
      <w:r w:rsidRPr="002C3F1A">
        <w:rPr>
          <w:rFonts w:ascii="Palatino Linotype" w:hAnsi="Palatino Linotype"/>
          <w:b/>
          <w:i/>
          <w:spacing w:val="-2"/>
        </w:rPr>
        <w:t>j</w:t>
      </w:r>
      <w:r w:rsidRPr="002C3F1A">
        <w:rPr>
          <w:rFonts w:ascii="Palatino Linotype" w:hAnsi="Palatino Linotype"/>
          <w:b/>
          <w:i/>
          <w:spacing w:val="1"/>
        </w:rPr>
        <w:t>e</w:t>
      </w:r>
      <w:r w:rsidRPr="002C3F1A">
        <w:rPr>
          <w:rFonts w:ascii="Palatino Linotype" w:hAnsi="Palatino Linotype"/>
          <w:b/>
          <w:i/>
          <w:spacing w:val="-3"/>
        </w:rPr>
        <w:t>t</w:t>
      </w:r>
      <w:r w:rsidRPr="002C3F1A">
        <w:rPr>
          <w:rFonts w:ascii="Palatino Linotype" w:hAnsi="Palatino Linotype"/>
          <w:b/>
          <w:i/>
        </w:rPr>
        <w:t>os</w:t>
      </w:r>
      <w:r w:rsidRPr="002C3F1A">
        <w:rPr>
          <w:rFonts w:ascii="Palatino Linotype" w:hAnsi="Palatino Linotype"/>
          <w:b/>
          <w:i/>
          <w:spacing w:val="11"/>
        </w:rPr>
        <w:t xml:space="preserve"> </w:t>
      </w:r>
      <w:r w:rsidRPr="002C3F1A">
        <w:rPr>
          <w:rFonts w:ascii="Palatino Linotype" w:hAnsi="Palatino Linotype"/>
          <w:b/>
          <w:i/>
        </w:rPr>
        <w:t>oblig</w:t>
      </w:r>
      <w:r w:rsidRPr="002C3F1A">
        <w:rPr>
          <w:rFonts w:ascii="Palatino Linotype" w:hAnsi="Palatino Linotype"/>
          <w:b/>
          <w:i/>
          <w:spacing w:val="1"/>
        </w:rPr>
        <w:t>a</w:t>
      </w:r>
      <w:r w:rsidRPr="002C3F1A">
        <w:rPr>
          <w:rFonts w:ascii="Palatino Linotype" w:hAnsi="Palatino Linotype"/>
          <w:b/>
          <w:i/>
        </w:rPr>
        <w:t>do</w:t>
      </w:r>
      <w:r w:rsidRPr="002C3F1A">
        <w:rPr>
          <w:rFonts w:ascii="Palatino Linotype" w:hAnsi="Palatino Linotype"/>
          <w:b/>
          <w:i/>
          <w:spacing w:val="-2"/>
        </w:rPr>
        <w:t>s</w:t>
      </w:r>
      <w:r w:rsidRPr="002C3F1A">
        <w:rPr>
          <w:rFonts w:ascii="Palatino Linotype" w:hAnsi="Palatino Linotype"/>
          <w:b/>
          <w:i/>
        </w:rPr>
        <w:t>.</w:t>
      </w:r>
      <w:r w:rsidRPr="002C3F1A">
        <w:rPr>
          <w:rFonts w:ascii="Palatino Linotype" w:hAnsi="Palatino Linotype"/>
          <w:i/>
          <w:spacing w:val="15"/>
        </w:rPr>
        <w:t xml:space="preserve"> “</w:t>
      </w:r>
      <w:r w:rsidRPr="002C3F1A">
        <w:rPr>
          <w:rFonts w:ascii="Palatino Linotype" w:hAnsi="Palatino Linotype"/>
          <w:i/>
        </w:rPr>
        <w:t xml:space="preserve">El </w:t>
      </w:r>
      <w:r w:rsidRPr="002C3F1A">
        <w:rPr>
          <w:rFonts w:ascii="Palatino Linotype" w:hAnsi="Palatino Linotype"/>
          <w:i/>
          <w:spacing w:val="-2"/>
        </w:rPr>
        <w:t>I</w:t>
      </w:r>
      <w:r w:rsidRPr="002C3F1A">
        <w:rPr>
          <w:rFonts w:ascii="Palatino Linotype" w:hAnsi="Palatino Linotype"/>
          <w:i/>
          <w:spacing w:val="1"/>
        </w:rPr>
        <w:t>n</w:t>
      </w:r>
      <w:r w:rsidRPr="002C3F1A">
        <w:rPr>
          <w:rFonts w:ascii="Palatino Linotype" w:hAnsi="Palatino Linotype"/>
          <w:i/>
        </w:rPr>
        <w:t>sti</w:t>
      </w:r>
      <w:r w:rsidRPr="002C3F1A">
        <w:rPr>
          <w:rFonts w:ascii="Palatino Linotype" w:hAnsi="Palatino Linotype"/>
          <w:i/>
          <w:spacing w:val="-2"/>
        </w:rPr>
        <w:t>t</w:t>
      </w:r>
      <w:r w:rsidRPr="002C3F1A">
        <w:rPr>
          <w:rFonts w:ascii="Palatino Linotype" w:hAnsi="Palatino Linotype"/>
          <w:i/>
          <w:spacing w:val="1"/>
        </w:rPr>
        <w:t>u</w:t>
      </w:r>
      <w:r w:rsidRPr="002C3F1A">
        <w:rPr>
          <w:rFonts w:ascii="Palatino Linotype" w:hAnsi="Palatino Linotype"/>
          <w:i/>
        </w:rPr>
        <w:t>to</w:t>
      </w:r>
      <w:r w:rsidRPr="002C3F1A">
        <w:rPr>
          <w:rFonts w:ascii="Palatino Linotype" w:hAnsi="Palatino Linotype"/>
          <w:i/>
          <w:spacing w:val="2"/>
        </w:rPr>
        <w:t xml:space="preserve"> </w:t>
      </w:r>
      <w:r w:rsidRPr="002C3F1A">
        <w:rPr>
          <w:rFonts w:ascii="Palatino Linotype" w:hAnsi="Palatino Linotype"/>
          <w:i/>
        </w:rPr>
        <w:t>F</w:t>
      </w:r>
      <w:r w:rsidRPr="002C3F1A">
        <w:rPr>
          <w:rFonts w:ascii="Palatino Linotype" w:hAnsi="Palatino Linotype"/>
          <w:i/>
          <w:spacing w:val="-2"/>
        </w:rPr>
        <w:t>e</w:t>
      </w:r>
      <w:r w:rsidRPr="002C3F1A">
        <w:rPr>
          <w:rFonts w:ascii="Palatino Linotype" w:hAnsi="Palatino Linotype"/>
          <w:i/>
          <w:spacing w:val="1"/>
        </w:rPr>
        <w:t>de</w:t>
      </w:r>
      <w:r w:rsidRPr="002C3F1A">
        <w:rPr>
          <w:rFonts w:ascii="Palatino Linotype" w:hAnsi="Palatino Linotype"/>
          <w:i/>
        </w:rPr>
        <w:t>ral</w:t>
      </w:r>
      <w:r w:rsidRPr="002C3F1A">
        <w:rPr>
          <w:rFonts w:ascii="Palatino Linotype" w:hAnsi="Palatino Linotype"/>
          <w:i/>
          <w:spacing w:val="1"/>
        </w:rPr>
        <w:t xml:space="preserve"> </w:t>
      </w:r>
      <w:r w:rsidRPr="002C3F1A">
        <w:rPr>
          <w:rFonts w:ascii="Palatino Linotype" w:hAnsi="Palatino Linotype"/>
          <w:i/>
          <w:spacing w:val="-1"/>
        </w:rPr>
        <w:t>d</w:t>
      </w:r>
      <w:r w:rsidRPr="002C3F1A">
        <w:rPr>
          <w:rFonts w:ascii="Palatino Linotype" w:hAnsi="Palatino Linotype"/>
          <w:i/>
        </w:rPr>
        <w:t>e Acc</w:t>
      </w:r>
      <w:r w:rsidRPr="002C3F1A">
        <w:rPr>
          <w:rFonts w:ascii="Palatino Linotype" w:hAnsi="Palatino Linotype"/>
          <w:i/>
          <w:spacing w:val="1"/>
        </w:rPr>
        <w:t>e</w:t>
      </w:r>
      <w:r w:rsidRPr="002C3F1A">
        <w:rPr>
          <w:rFonts w:ascii="Palatino Linotype" w:hAnsi="Palatino Linotype"/>
          <w:i/>
        </w:rPr>
        <w:t>so</w:t>
      </w:r>
      <w:r w:rsidRPr="002C3F1A">
        <w:rPr>
          <w:rFonts w:ascii="Palatino Linotype" w:hAnsi="Palatino Linotype"/>
          <w:i/>
          <w:spacing w:val="3"/>
        </w:rPr>
        <w:t xml:space="preserve"> </w:t>
      </w:r>
      <w:r w:rsidRPr="002C3F1A">
        <w:rPr>
          <w:rFonts w:ascii="Palatino Linotype" w:hAnsi="Palatino Linotype"/>
          <w:i/>
        </w:rPr>
        <w:t>a</w:t>
      </w:r>
      <w:r w:rsidRPr="002C3F1A">
        <w:rPr>
          <w:rFonts w:ascii="Palatino Linotype" w:hAnsi="Palatino Linotype"/>
          <w:i/>
          <w:spacing w:val="3"/>
        </w:rPr>
        <w:t xml:space="preserve"> </w:t>
      </w:r>
      <w:r w:rsidRPr="002C3F1A">
        <w:rPr>
          <w:rFonts w:ascii="Palatino Linotype" w:hAnsi="Palatino Linotype"/>
          <w:i/>
        </w:rPr>
        <w:t>la</w:t>
      </w:r>
      <w:r w:rsidRPr="002C3F1A">
        <w:rPr>
          <w:rFonts w:ascii="Palatino Linotype" w:hAnsi="Palatino Linotype"/>
          <w:i/>
          <w:spacing w:val="3"/>
        </w:rPr>
        <w:t xml:space="preserve"> </w:t>
      </w:r>
      <w:r w:rsidRPr="002C3F1A">
        <w:rPr>
          <w:rFonts w:ascii="Palatino Linotype" w:hAnsi="Palatino Linotype"/>
          <w:i/>
          <w:spacing w:val="-2"/>
        </w:rPr>
        <w:t>I</w:t>
      </w:r>
      <w:r w:rsidRPr="002C3F1A">
        <w:rPr>
          <w:rFonts w:ascii="Palatino Linotype" w:hAnsi="Palatino Linotype"/>
          <w:i/>
          <w:spacing w:val="-1"/>
        </w:rPr>
        <w:t>n</w:t>
      </w:r>
      <w:r w:rsidRPr="002C3F1A">
        <w:rPr>
          <w:rFonts w:ascii="Palatino Linotype" w:hAnsi="Palatino Linotype"/>
          <w:i/>
          <w:spacing w:val="3"/>
        </w:rPr>
        <w:t>f</w:t>
      </w:r>
      <w:r w:rsidRPr="002C3F1A">
        <w:rPr>
          <w:rFonts w:ascii="Palatino Linotype" w:hAnsi="Palatino Linotype"/>
          <w:i/>
          <w:spacing w:val="1"/>
        </w:rPr>
        <w:t>o</w:t>
      </w:r>
      <w:r w:rsidRPr="002C3F1A">
        <w:rPr>
          <w:rFonts w:ascii="Palatino Linotype" w:hAnsi="Palatino Linotype"/>
          <w:i/>
          <w:spacing w:val="-3"/>
        </w:rPr>
        <w:t>r</w:t>
      </w:r>
      <w:r w:rsidRPr="002C3F1A">
        <w:rPr>
          <w:rFonts w:ascii="Palatino Linotype" w:hAnsi="Palatino Linotype"/>
          <w:i/>
          <w:spacing w:val="1"/>
        </w:rPr>
        <w:t>ma</w:t>
      </w:r>
      <w:r w:rsidRPr="002C3F1A">
        <w:rPr>
          <w:rFonts w:ascii="Palatino Linotype" w:hAnsi="Palatino Linotype"/>
          <w:i/>
        </w:rPr>
        <w:t>c</w:t>
      </w:r>
      <w:r w:rsidRPr="002C3F1A">
        <w:rPr>
          <w:rFonts w:ascii="Palatino Linotype" w:hAnsi="Palatino Linotype"/>
          <w:i/>
          <w:spacing w:val="-3"/>
        </w:rPr>
        <w:t>i</w:t>
      </w:r>
      <w:r w:rsidRPr="002C3F1A">
        <w:rPr>
          <w:rFonts w:ascii="Palatino Linotype" w:hAnsi="Palatino Linotype"/>
          <w:i/>
          <w:spacing w:val="1"/>
        </w:rPr>
        <w:t>ó</w:t>
      </w:r>
      <w:r w:rsidRPr="002C3F1A">
        <w:rPr>
          <w:rFonts w:ascii="Palatino Linotype" w:hAnsi="Palatino Linotype"/>
          <w:i/>
        </w:rPr>
        <w:t>n</w:t>
      </w:r>
      <w:r w:rsidRPr="002C3F1A">
        <w:rPr>
          <w:rFonts w:ascii="Palatino Linotype" w:hAnsi="Palatino Linotype"/>
          <w:i/>
          <w:spacing w:val="3"/>
        </w:rPr>
        <w:t xml:space="preserve"> </w:t>
      </w:r>
      <w:r w:rsidRPr="002C3F1A">
        <w:rPr>
          <w:rFonts w:ascii="Palatino Linotype" w:hAnsi="Palatino Linotype"/>
          <w:i/>
        </w:rPr>
        <w:t>y</w:t>
      </w:r>
      <w:r w:rsidRPr="002C3F1A">
        <w:rPr>
          <w:rFonts w:ascii="Palatino Linotype" w:hAnsi="Palatino Linotype"/>
          <w:i/>
          <w:spacing w:val="4"/>
        </w:rPr>
        <w:t xml:space="preserve"> </w:t>
      </w:r>
      <w:r w:rsidRPr="002C3F1A">
        <w:rPr>
          <w:rFonts w:ascii="Palatino Linotype" w:hAnsi="Palatino Linotype"/>
          <w:i/>
        </w:rPr>
        <w:t>Prot</w:t>
      </w:r>
      <w:r w:rsidRPr="002C3F1A">
        <w:rPr>
          <w:rFonts w:ascii="Palatino Linotype" w:hAnsi="Palatino Linotype"/>
          <w:i/>
          <w:spacing w:val="1"/>
        </w:rPr>
        <w:t>e</w:t>
      </w:r>
      <w:r w:rsidRPr="002C3F1A">
        <w:rPr>
          <w:rFonts w:ascii="Palatino Linotype" w:hAnsi="Palatino Linotype"/>
          <w:i/>
        </w:rPr>
        <w:t>cción</w:t>
      </w:r>
      <w:r w:rsidRPr="002C3F1A">
        <w:rPr>
          <w:rFonts w:ascii="Palatino Linotype" w:hAnsi="Palatino Linotype"/>
          <w:i/>
          <w:spacing w:val="4"/>
        </w:rPr>
        <w:t xml:space="preserve"> </w:t>
      </w:r>
      <w:r w:rsidRPr="002C3F1A">
        <w:rPr>
          <w:rFonts w:ascii="Palatino Linotype" w:hAnsi="Palatino Linotype"/>
          <w:i/>
          <w:spacing w:val="1"/>
        </w:rPr>
        <w:t>d</w:t>
      </w:r>
      <w:r w:rsidRPr="002C3F1A">
        <w:rPr>
          <w:rFonts w:ascii="Palatino Linotype" w:hAnsi="Palatino Linotype"/>
          <w:i/>
        </w:rPr>
        <w:t>e</w:t>
      </w:r>
      <w:r w:rsidRPr="002C3F1A">
        <w:rPr>
          <w:rFonts w:ascii="Palatino Linotype" w:hAnsi="Palatino Linotype"/>
          <w:i/>
          <w:spacing w:val="3"/>
        </w:rPr>
        <w:t xml:space="preserve"> </w:t>
      </w:r>
      <w:r w:rsidRPr="002C3F1A">
        <w:rPr>
          <w:rFonts w:ascii="Palatino Linotype" w:hAnsi="Palatino Linotype"/>
          <w:i/>
        </w:rPr>
        <w:t>D</w:t>
      </w:r>
      <w:r w:rsidRPr="002C3F1A">
        <w:rPr>
          <w:rFonts w:ascii="Palatino Linotype" w:hAnsi="Palatino Linotype"/>
          <w:i/>
          <w:spacing w:val="-2"/>
        </w:rPr>
        <w:t>a</w:t>
      </w:r>
      <w:r w:rsidRPr="002C3F1A">
        <w:rPr>
          <w:rFonts w:ascii="Palatino Linotype" w:hAnsi="Palatino Linotype"/>
          <w:i/>
        </w:rPr>
        <w:t>t</w:t>
      </w:r>
      <w:r w:rsidRPr="002C3F1A">
        <w:rPr>
          <w:rFonts w:ascii="Palatino Linotype" w:hAnsi="Palatino Linotype"/>
          <w:i/>
          <w:spacing w:val="1"/>
        </w:rPr>
        <w:t>o</w:t>
      </w:r>
      <w:r w:rsidRPr="002C3F1A">
        <w:rPr>
          <w:rFonts w:ascii="Palatino Linotype" w:hAnsi="Palatino Linotype"/>
          <w:i/>
        </w:rPr>
        <w:t>s</w:t>
      </w:r>
      <w:r w:rsidRPr="002C3F1A">
        <w:rPr>
          <w:rFonts w:ascii="Palatino Linotype" w:hAnsi="Palatino Linotype"/>
          <w:i/>
          <w:spacing w:val="2"/>
        </w:rPr>
        <w:t xml:space="preserve"> </w:t>
      </w:r>
      <w:r w:rsidRPr="002C3F1A">
        <w:rPr>
          <w:rFonts w:ascii="Palatino Linotype" w:hAnsi="Palatino Linotype"/>
          <w:i/>
          <w:spacing w:val="1"/>
        </w:rPr>
        <w:t>e</w:t>
      </w:r>
      <w:r w:rsidRPr="002C3F1A">
        <w:rPr>
          <w:rFonts w:ascii="Palatino Linotype" w:hAnsi="Palatino Linotype"/>
          <w:i/>
        </w:rPr>
        <w:t>s</w:t>
      </w:r>
      <w:r w:rsidRPr="002C3F1A">
        <w:rPr>
          <w:rFonts w:ascii="Palatino Linotype" w:hAnsi="Palatino Linotype"/>
          <w:i/>
          <w:spacing w:val="2"/>
        </w:rPr>
        <w:t xml:space="preserve"> </w:t>
      </w:r>
      <w:r w:rsidRPr="002C3F1A">
        <w:rPr>
          <w:rFonts w:ascii="Palatino Linotype" w:hAnsi="Palatino Linotype"/>
          <w:i/>
          <w:spacing w:val="1"/>
        </w:rPr>
        <w:t>u</w:t>
      </w:r>
      <w:r w:rsidRPr="002C3F1A">
        <w:rPr>
          <w:rFonts w:ascii="Palatino Linotype" w:hAnsi="Palatino Linotype"/>
          <w:i/>
        </w:rPr>
        <w:t>n</w:t>
      </w:r>
      <w:r w:rsidRPr="002C3F1A">
        <w:rPr>
          <w:rFonts w:ascii="Palatino Linotype" w:hAnsi="Palatino Linotype"/>
          <w:i/>
          <w:spacing w:val="1"/>
        </w:rPr>
        <w:t xml:space="preserve"> ó</w:t>
      </w:r>
      <w:r w:rsidRPr="002C3F1A">
        <w:rPr>
          <w:rFonts w:ascii="Palatino Linotype" w:hAnsi="Palatino Linotype"/>
          <w:i/>
        </w:rPr>
        <w:t>r</w:t>
      </w:r>
      <w:r w:rsidRPr="002C3F1A">
        <w:rPr>
          <w:rFonts w:ascii="Palatino Linotype" w:hAnsi="Palatino Linotype"/>
          <w:i/>
          <w:spacing w:val="-2"/>
        </w:rPr>
        <w:t>g</w:t>
      </w:r>
      <w:r w:rsidRPr="002C3F1A">
        <w:rPr>
          <w:rFonts w:ascii="Palatino Linotype" w:hAnsi="Palatino Linotype"/>
          <w:i/>
          <w:spacing w:val="1"/>
        </w:rPr>
        <w:t>an</w:t>
      </w:r>
      <w:r w:rsidRPr="002C3F1A">
        <w:rPr>
          <w:rFonts w:ascii="Palatino Linotype" w:hAnsi="Palatino Linotype"/>
          <w:i/>
        </w:rPr>
        <w:t>o</w:t>
      </w:r>
      <w:r w:rsidRPr="002C3F1A">
        <w:rPr>
          <w:rFonts w:ascii="Palatino Linotype" w:hAnsi="Palatino Linotype"/>
          <w:i/>
          <w:spacing w:val="3"/>
        </w:rPr>
        <w:t xml:space="preserve"> </w:t>
      </w:r>
      <w:r w:rsidRPr="002C3F1A">
        <w:rPr>
          <w:rFonts w:ascii="Palatino Linotype" w:hAnsi="Palatino Linotype"/>
          <w:i/>
          <w:spacing w:val="1"/>
        </w:rPr>
        <w:t>d</w:t>
      </w:r>
      <w:r w:rsidRPr="002C3F1A">
        <w:rPr>
          <w:rFonts w:ascii="Palatino Linotype" w:hAnsi="Palatino Linotype"/>
          <w:i/>
        </w:rPr>
        <w:t>e</w:t>
      </w:r>
      <w:r w:rsidRPr="002C3F1A">
        <w:rPr>
          <w:rFonts w:ascii="Palatino Linotype" w:hAnsi="Palatino Linotype"/>
          <w:i/>
          <w:spacing w:val="3"/>
        </w:rPr>
        <w:t xml:space="preserve"> </w:t>
      </w:r>
      <w:r w:rsidRPr="002C3F1A">
        <w:rPr>
          <w:rFonts w:ascii="Palatino Linotype" w:hAnsi="Palatino Linotype"/>
          <w:i/>
        </w:rPr>
        <w:t>la A</w:t>
      </w:r>
      <w:r w:rsidRPr="002C3F1A">
        <w:rPr>
          <w:rFonts w:ascii="Palatino Linotype" w:hAnsi="Palatino Linotype"/>
          <w:i/>
          <w:spacing w:val="1"/>
        </w:rPr>
        <w:t>dm</w:t>
      </w:r>
      <w:r w:rsidRPr="002C3F1A">
        <w:rPr>
          <w:rFonts w:ascii="Palatino Linotype" w:hAnsi="Palatino Linotype"/>
          <w:i/>
        </w:rPr>
        <w:t>inistrac</w:t>
      </w:r>
      <w:r w:rsidRPr="002C3F1A">
        <w:rPr>
          <w:rFonts w:ascii="Palatino Linotype" w:hAnsi="Palatino Linotype"/>
          <w:i/>
          <w:spacing w:val="-2"/>
        </w:rPr>
        <w:t>i</w:t>
      </w:r>
      <w:r w:rsidRPr="002C3F1A">
        <w:rPr>
          <w:rFonts w:ascii="Palatino Linotype" w:hAnsi="Palatino Linotype"/>
          <w:i/>
          <w:spacing w:val="-1"/>
        </w:rPr>
        <w:t>ó</w:t>
      </w:r>
      <w:r w:rsidRPr="002C3F1A">
        <w:rPr>
          <w:rFonts w:ascii="Palatino Linotype" w:hAnsi="Palatino Linotype"/>
          <w:i/>
        </w:rPr>
        <w:t>n P</w:t>
      </w:r>
      <w:r w:rsidRPr="002C3F1A">
        <w:rPr>
          <w:rFonts w:ascii="Palatino Linotype" w:hAnsi="Palatino Linotype"/>
          <w:i/>
          <w:spacing w:val="1"/>
        </w:rPr>
        <w:t>úb</w:t>
      </w:r>
      <w:r w:rsidRPr="002C3F1A">
        <w:rPr>
          <w:rFonts w:ascii="Palatino Linotype" w:hAnsi="Palatino Linotype"/>
          <w:i/>
        </w:rPr>
        <w:t>l</w:t>
      </w:r>
      <w:r w:rsidRPr="002C3F1A">
        <w:rPr>
          <w:rFonts w:ascii="Palatino Linotype" w:hAnsi="Palatino Linotype"/>
          <w:i/>
          <w:spacing w:val="-1"/>
        </w:rPr>
        <w:t>i</w:t>
      </w:r>
      <w:r w:rsidRPr="002C3F1A">
        <w:rPr>
          <w:rFonts w:ascii="Palatino Linotype" w:hAnsi="Palatino Linotype"/>
          <w:i/>
        </w:rPr>
        <w:t>ca</w:t>
      </w:r>
      <w:r w:rsidRPr="002C3F1A">
        <w:rPr>
          <w:rFonts w:ascii="Palatino Linotype" w:hAnsi="Palatino Linotype"/>
          <w:i/>
          <w:spacing w:val="1"/>
        </w:rPr>
        <w:t xml:space="preserve"> </w:t>
      </w:r>
      <w:r w:rsidRPr="002C3F1A">
        <w:rPr>
          <w:rFonts w:ascii="Palatino Linotype" w:hAnsi="Palatino Linotype"/>
          <w:i/>
        </w:rPr>
        <w:t>F</w:t>
      </w:r>
      <w:r w:rsidRPr="002C3F1A">
        <w:rPr>
          <w:rFonts w:ascii="Palatino Linotype" w:hAnsi="Palatino Linotype"/>
          <w:i/>
          <w:spacing w:val="-1"/>
        </w:rPr>
        <w:t>e</w:t>
      </w:r>
      <w:r w:rsidRPr="002C3F1A">
        <w:rPr>
          <w:rFonts w:ascii="Palatino Linotype" w:hAnsi="Palatino Linotype"/>
          <w:i/>
          <w:spacing w:val="1"/>
        </w:rPr>
        <w:t>de</w:t>
      </w:r>
      <w:r w:rsidRPr="002C3F1A">
        <w:rPr>
          <w:rFonts w:ascii="Palatino Linotype" w:hAnsi="Palatino Linotype"/>
          <w:i/>
        </w:rPr>
        <w:t>ral c</w:t>
      </w:r>
      <w:r w:rsidRPr="002C3F1A">
        <w:rPr>
          <w:rFonts w:ascii="Palatino Linotype" w:hAnsi="Palatino Linotype"/>
          <w:i/>
          <w:spacing w:val="1"/>
        </w:rPr>
        <w:t>o</w:t>
      </w:r>
      <w:r w:rsidRPr="002C3F1A">
        <w:rPr>
          <w:rFonts w:ascii="Palatino Linotype" w:hAnsi="Palatino Linotype"/>
          <w:i/>
        </w:rPr>
        <w:t>n</w:t>
      </w:r>
      <w:r w:rsidRPr="002C3F1A">
        <w:rPr>
          <w:rFonts w:ascii="Palatino Linotype" w:hAnsi="Palatino Linotype"/>
          <w:i/>
          <w:spacing w:val="-1"/>
        </w:rPr>
        <w:t xml:space="preserve"> a</w:t>
      </w:r>
      <w:r w:rsidRPr="002C3F1A">
        <w:rPr>
          <w:rFonts w:ascii="Palatino Linotype" w:hAnsi="Palatino Linotype"/>
          <w:i/>
          <w:spacing w:val="1"/>
        </w:rPr>
        <w:t>u</w:t>
      </w:r>
      <w:r w:rsidRPr="002C3F1A">
        <w:rPr>
          <w:rFonts w:ascii="Palatino Linotype" w:hAnsi="Palatino Linotype"/>
          <w:i/>
        </w:rPr>
        <w:t>t</w:t>
      </w:r>
      <w:r w:rsidRPr="002C3F1A">
        <w:rPr>
          <w:rFonts w:ascii="Palatino Linotype" w:hAnsi="Palatino Linotype"/>
          <w:i/>
          <w:spacing w:val="1"/>
        </w:rPr>
        <w:t>o</w:t>
      </w:r>
      <w:r w:rsidRPr="002C3F1A">
        <w:rPr>
          <w:rFonts w:ascii="Palatino Linotype" w:hAnsi="Palatino Linotype"/>
          <w:i/>
          <w:spacing w:val="-1"/>
        </w:rPr>
        <w:t>n</w:t>
      </w:r>
      <w:r w:rsidRPr="002C3F1A">
        <w:rPr>
          <w:rFonts w:ascii="Palatino Linotype" w:hAnsi="Palatino Linotype"/>
          <w:i/>
          <w:spacing w:val="1"/>
        </w:rPr>
        <w:t>om</w:t>
      </w:r>
      <w:r w:rsidRPr="002C3F1A">
        <w:rPr>
          <w:rFonts w:ascii="Palatino Linotype" w:hAnsi="Palatino Linotype"/>
          <w:i/>
          <w:spacing w:val="-2"/>
        </w:rPr>
        <w:t>í</w:t>
      </w:r>
      <w:r w:rsidRPr="002C3F1A">
        <w:rPr>
          <w:rFonts w:ascii="Palatino Linotype" w:hAnsi="Palatino Linotype"/>
          <w:i/>
        </w:rPr>
        <w:t>a</w:t>
      </w:r>
      <w:r w:rsidRPr="002C3F1A">
        <w:rPr>
          <w:rFonts w:ascii="Palatino Linotype" w:hAnsi="Palatino Linotype"/>
          <w:i/>
          <w:spacing w:val="1"/>
        </w:rPr>
        <w:t xml:space="preserve"> </w:t>
      </w:r>
      <w:r w:rsidRPr="002C3F1A">
        <w:rPr>
          <w:rFonts w:ascii="Palatino Linotype" w:hAnsi="Palatino Linotype"/>
          <w:i/>
          <w:spacing w:val="-1"/>
        </w:rPr>
        <w:t>o</w:t>
      </w:r>
      <w:r w:rsidRPr="002C3F1A">
        <w:rPr>
          <w:rFonts w:ascii="Palatino Linotype" w:hAnsi="Palatino Linotype"/>
          <w:i/>
          <w:spacing w:val="1"/>
        </w:rPr>
        <w:t>pe</w:t>
      </w:r>
      <w:r w:rsidRPr="002C3F1A">
        <w:rPr>
          <w:rFonts w:ascii="Palatino Linotype" w:hAnsi="Palatino Linotype"/>
          <w:i/>
        </w:rPr>
        <w:t>rati</w:t>
      </w:r>
      <w:r w:rsidRPr="002C3F1A">
        <w:rPr>
          <w:rFonts w:ascii="Palatino Linotype" w:hAnsi="Palatino Linotype"/>
          <w:i/>
          <w:spacing w:val="-2"/>
        </w:rPr>
        <w:t>v</w:t>
      </w:r>
      <w:r w:rsidRPr="002C3F1A">
        <w:rPr>
          <w:rFonts w:ascii="Palatino Linotype" w:hAnsi="Palatino Linotype"/>
          <w:i/>
          <w:spacing w:val="1"/>
        </w:rPr>
        <w:t>a</w:t>
      </w:r>
      <w:r w:rsidRPr="002C3F1A">
        <w:rPr>
          <w:rFonts w:ascii="Palatino Linotype" w:hAnsi="Palatino Linotype"/>
          <w:i/>
        </w:rPr>
        <w:t>,</w:t>
      </w:r>
      <w:r w:rsidRPr="002C3F1A">
        <w:rPr>
          <w:rFonts w:ascii="Palatino Linotype" w:hAnsi="Palatino Linotype"/>
          <w:i/>
          <w:spacing w:val="1"/>
        </w:rPr>
        <w:t xml:space="preserve"> p</w:t>
      </w:r>
      <w:r w:rsidRPr="002C3F1A">
        <w:rPr>
          <w:rFonts w:ascii="Palatino Linotype" w:hAnsi="Palatino Linotype"/>
          <w:i/>
          <w:spacing w:val="-3"/>
        </w:rPr>
        <w:t>r</w:t>
      </w:r>
      <w:r w:rsidRPr="002C3F1A">
        <w:rPr>
          <w:rFonts w:ascii="Palatino Linotype" w:hAnsi="Palatino Linotype"/>
          <w:i/>
          <w:spacing w:val="1"/>
        </w:rPr>
        <w:t>e</w:t>
      </w:r>
      <w:r w:rsidRPr="002C3F1A">
        <w:rPr>
          <w:rFonts w:ascii="Palatino Linotype" w:hAnsi="Palatino Linotype"/>
          <w:i/>
        </w:rPr>
        <w:t>s</w:t>
      </w:r>
      <w:r w:rsidRPr="002C3F1A">
        <w:rPr>
          <w:rFonts w:ascii="Palatino Linotype" w:hAnsi="Palatino Linotype"/>
          <w:i/>
          <w:spacing w:val="1"/>
        </w:rPr>
        <w:t>u</w:t>
      </w:r>
      <w:r w:rsidRPr="002C3F1A">
        <w:rPr>
          <w:rFonts w:ascii="Palatino Linotype" w:hAnsi="Palatino Linotype"/>
          <w:i/>
          <w:spacing w:val="-1"/>
        </w:rPr>
        <w:t>p</w:t>
      </w:r>
      <w:r w:rsidRPr="002C3F1A">
        <w:rPr>
          <w:rFonts w:ascii="Palatino Linotype" w:hAnsi="Palatino Linotype"/>
          <w:i/>
          <w:spacing w:val="1"/>
        </w:rPr>
        <w:t>ue</w:t>
      </w:r>
      <w:r w:rsidRPr="002C3F1A">
        <w:rPr>
          <w:rFonts w:ascii="Palatino Linotype" w:hAnsi="Palatino Linotype"/>
          <w:i/>
        </w:rPr>
        <w:t>st</w:t>
      </w:r>
      <w:r w:rsidRPr="002C3F1A">
        <w:rPr>
          <w:rFonts w:ascii="Palatino Linotype" w:hAnsi="Palatino Linotype"/>
          <w:i/>
          <w:spacing w:val="1"/>
        </w:rPr>
        <w:t>a</w:t>
      </w:r>
      <w:r w:rsidRPr="002C3F1A">
        <w:rPr>
          <w:rFonts w:ascii="Palatino Linotype" w:hAnsi="Palatino Linotype"/>
          <w:i/>
        </w:rPr>
        <w:t>r</w:t>
      </w:r>
      <w:r w:rsidRPr="002C3F1A">
        <w:rPr>
          <w:rFonts w:ascii="Palatino Linotype" w:hAnsi="Palatino Linotype"/>
          <w:i/>
          <w:spacing w:val="-1"/>
        </w:rPr>
        <w:t>i</w:t>
      </w:r>
      <w:r w:rsidRPr="002C3F1A">
        <w:rPr>
          <w:rFonts w:ascii="Palatino Linotype" w:hAnsi="Palatino Linotype"/>
          <w:i/>
        </w:rPr>
        <w:t>a</w:t>
      </w:r>
      <w:r w:rsidRPr="002C3F1A">
        <w:rPr>
          <w:rFonts w:ascii="Palatino Linotype" w:hAnsi="Palatino Linotype"/>
          <w:i/>
          <w:spacing w:val="1"/>
        </w:rPr>
        <w:t xml:space="preserve"> </w:t>
      </w:r>
      <w:r w:rsidRPr="002C3F1A">
        <w:rPr>
          <w:rFonts w:ascii="Palatino Linotype" w:hAnsi="Palatino Linotype"/>
          <w:i/>
        </w:rPr>
        <w:t>y</w:t>
      </w:r>
      <w:r w:rsidRPr="002C3F1A">
        <w:rPr>
          <w:rFonts w:ascii="Palatino Linotype" w:hAnsi="Palatino Linotype"/>
          <w:i/>
          <w:spacing w:val="-2"/>
        </w:rPr>
        <w:t xml:space="preserve"> </w:t>
      </w:r>
      <w:r w:rsidRPr="002C3F1A">
        <w:rPr>
          <w:rFonts w:ascii="Palatino Linotype" w:hAnsi="Palatino Linotype"/>
          <w:i/>
          <w:spacing w:val="1"/>
        </w:rPr>
        <w:t>d</w:t>
      </w:r>
      <w:r w:rsidRPr="002C3F1A">
        <w:rPr>
          <w:rFonts w:ascii="Palatino Linotype" w:hAnsi="Palatino Linotype"/>
          <w:i/>
        </w:rPr>
        <w:t>e</w:t>
      </w:r>
      <w:r w:rsidRPr="002C3F1A">
        <w:rPr>
          <w:rFonts w:ascii="Palatino Linotype" w:hAnsi="Palatino Linotype"/>
          <w:i/>
          <w:spacing w:val="1"/>
        </w:rPr>
        <w:t xml:space="preserve"> de</w:t>
      </w:r>
      <w:r w:rsidRPr="002C3F1A">
        <w:rPr>
          <w:rFonts w:ascii="Palatino Linotype" w:hAnsi="Palatino Linotype"/>
          <w:i/>
        </w:rPr>
        <w:t>c</w:t>
      </w:r>
      <w:r w:rsidRPr="002C3F1A">
        <w:rPr>
          <w:rFonts w:ascii="Palatino Linotype" w:hAnsi="Palatino Linotype"/>
          <w:i/>
          <w:spacing w:val="-3"/>
        </w:rPr>
        <w:t>i</w:t>
      </w:r>
      <w:r w:rsidRPr="002C3F1A">
        <w:rPr>
          <w:rFonts w:ascii="Palatino Linotype" w:hAnsi="Palatino Linotype"/>
          <w:i/>
        </w:rPr>
        <w:t>sió</w:t>
      </w:r>
      <w:r w:rsidRPr="002C3F1A">
        <w:rPr>
          <w:rFonts w:ascii="Palatino Linotype" w:hAnsi="Palatino Linotype"/>
          <w:i/>
          <w:spacing w:val="1"/>
        </w:rPr>
        <w:t>n</w:t>
      </w:r>
      <w:r w:rsidRPr="002C3F1A">
        <w:rPr>
          <w:rFonts w:ascii="Palatino Linotype" w:hAnsi="Palatino Linotype"/>
          <w:i/>
        </w:rPr>
        <w:t>,</w:t>
      </w:r>
      <w:r w:rsidRPr="002C3F1A">
        <w:rPr>
          <w:rFonts w:ascii="Palatino Linotype" w:hAnsi="Palatino Linotype"/>
          <w:i/>
          <w:spacing w:val="1"/>
        </w:rPr>
        <w:t xml:space="preserve"> en</w:t>
      </w:r>
      <w:r w:rsidRPr="002C3F1A">
        <w:rPr>
          <w:rFonts w:ascii="Palatino Linotype" w:hAnsi="Palatino Linotype"/>
          <w:i/>
          <w:spacing w:val="-2"/>
        </w:rPr>
        <w:t>c</w:t>
      </w:r>
      <w:r w:rsidRPr="002C3F1A">
        <w:rPr>
          <w:rFonts w:ascii="Palatino Linotype" w:hAnsi="Palatino Linotype"/>
          <w:i/>
          <w:spacing w:val="1"/>
        </w:rPr>
        <w:t>a</w:t>
      </w:r>
      <w:r w:rsidRPr="002C3F1A">
        <w:rPr>
          <w:rFonts w:ascii="Palatino Linotype" w:hAnsi="Palatino Linotype"/>
          <w:i/>
        </w:rPr>
        <w:t>r</w:t>
      </w:r>
      <w:r w:rsidRPr="002C3F1A">
        <w:rPr>
          <w:rFonts w:ascii="Palatino Linotype" w:hAnsi="Palatino Linotype"/>
          <w:i/>
          <w:spacing w:val="-2"/>
        </w:rPr>
        <w:t>g</w:t>
      </w:r>
      <w:r w:rsidRPr="002C3F1A">
        <w:rPr>
          <w:rFonts w:ascii="Palatino Linotype" w:hAnsi="Palatino Linotype"/>
          <w:i/>
          <w:spacing w:val="1"/>
        </w:rPr>
        <w:t>ad</w:t>
      </w:r>
      <w:r w:rsidRPr="002C3F1A">
        <w:rPr>
          <w:rFonts w:ascii="Palatino Linotype" w:hAnsi="Palatino Linotype"/>
          <w:i/>
        </w:rPr>
        <w:t xml:space="preserve">o </w:t>
      </w:r>
      <w:r w:rsidRPr="002C3F1A">
        <w:rPr>
          <w:rFonts w:ascii="Palatino Linotype" w:hAnsi="Palatino Linotype"/>
          <w:i/>
          <w:spacing w:val="1"/>
        </w:rPr>
        <w:t>d</w:t>
      </w:r>
      <w:r w:rsidRPr="002C3F1A">
        <w:rPr>
          <w:rFonts w:ascii="Palatino Linotype" w:hAnsi="Palatino Linotype"/>
          <w:i/>
        </w:rPr>
        <w:t>e</w:t>
      </w:r>
      <w:r w:rsidRPr="002C3F1A">
        <w:rPr>
          <w:rFonts w:ascii="Palatino Linotype" w:hAnsi="Palatino Linotype"/>
          <w:i/>
          <w:spacing w:val="1"/>
        </w:rPr>
        <w:t xml:space="preserve"> p</w:t>
      </w:r>
      <w:r w:rsidRPr="002C3F1A">
        <w:rPr>
          <w:rFonts w:ascii="Palatino Linotype" w:hAnsi="Palatino Linotype"/>
          <w:i/>
        </w:rPr>
        <w:t>romo</w:t>
      </w:r>
      <w:r w:rsidRPr="002C3F1A">
        <w:rPr>
          <w:rFonts w:ascii="Palatino Linotype" w:hAnsi="Palatino Linotype"/>
          <w:i/>
          <w:spacing w:val="-2"/>
        </w:rPr>
        <w:t>v</w:t>
      </w:r>
      <w:r w:rsidRPr="002C3F1A">
        <w:rPr>
          <w:rFonts w:ascii="Palatino Linotype" w:hAnsi="Palatino Linotype"/>
          <w:i/>
          <w:spacing w:val="1"/>
        </w:rPr>
        <w:t>e</w:t>
      </w:r>
      <w:r w:rsidRPr="002C3F1A">
        <w:rPr>
          <w:rFonts w:ascii="Palatino Linotype" w:hAnsi="Palatino Linotype"/>
          <w:i/>
        </w:rPr>
        <w:t>r</w:t>
      </w:r>
      <w:r w:rsidRPr="002C3F1A">
        <w:rPr>
          <w:rFonts w:ascii="Palatino Linotype" w:hAnsi="Palatino Linotype"/>
          <w:i/>
          <w:spacing w:val="2"/>
        </w:rPr>
        <w:t xml:space="preserve"> </w:t>
      </w:r>
      <w:r w:rsidRPr="002C3F1A">
        <w:rPr>
          <w:rFonts w:ascii="Palatino Linotype" w:hAnsi="Palatino Linotype"/>
          <w:i/>
        </w:rPr>
        <w:t xml:space="preserve">y </w:t>
      </w:r>
      <w:r w:rsidRPr="002C3F1A">
        <w:rPr>
          <w:rFonts w:ascii="Palatino Linotype" w:hAnsi="Palatino Linotype"/>
          <w:i/>
          <w:spacing w:val="1"/>
        </w:rPr>
        <w:t>d</w:t>
      </w:r>
      <w:r w:rsidRPr="002C3F1A">
        <w:rPr>
          <w:rFonts w:ascii="Palatino Linotype" w:hAnsi="Palatino Linotype"/>
          <w:i/>
        </w:rPr>
        <w:t>if</w:t>
      </w:r>
      <w:r w:rsidRPr="002C3F1A">
        <w:rPr>
          <w:rFonts w:ascii="Palatino Linotype" w:hAnsi="Palatino Linotype"/>
          <w:i/>
          <w:spacing w:val="1"/>
        </w:rPr>
        <w:t>und</w:t>
      </w:r>
      <w:r w:rsidRPr="002C3F1A">
        <w:rPr>
          <w:rFonts w:ascii="Palatino Linotype" w:hAnsi="Palatino Linotype"/>
          <w:i/>
        </w:rPr>
        <w:t>ir</w:t>
      </w:r>
      <w:r w:rsidRPr="002C3F1A">
        <w:rPr>
          <w:rFonts w:ascii="Palatino Linotype" w:hAnsi="Palatino Linotype"/>
          <w:i/>
          <w:spacing w:val="-1"/>
        </w:rPr>
        <w:t xml:space="preserve"> </w:t>
      </w:r>
      <w:r w:rsidRPr="002C3F1A">
        <w:rPr>
          <w:rFonts w:ascii="Palatino Linotype" w:hAnsi="Palatino Linotype"/>
          <w:i/>
          <w:spacing w:val="1"/>
        </w:rPr>
        <w:t>e</w:t>
      </w:r>
      <w:r w:rsidRPr="002C3F1A">
        <w:rPr>
          <w:rFonts w:ascii="Palatino Linotype" w:hAnsi="Palatino Linotype"/>
          <w:i/>
        </w:rPr>
        <w:t xml:space="preserve">l </w:t>
      </w:r>
      <w:r w:rsidRPr="002C3F1A">
        <w:rPr>
          <w:rFonts w:ascii="Palatino Linotype" w:hAnsi="Palatino Linotype"/>
          <w:i/>
          <w:spacing w:val="1"/>
        </w:rPr>
        <w:t>e</w:t>
      </w:r>
      <w:r w:rsidRPr="002C3F1A">
        <w:rPr>
          <w:rFonts w:ascii="Palatino Linotype" w:hAnsi="Palatino Linotype"/>
          <w:i/>
        </w:rPr>
        <w:t>jerc</w:t>
      </w:r>
      <w:r w:rsidRPr="002C3F1A">
        <w:rPr>
          <w:rFonts w:ascii="Palatino Linotype" w:hAnsi="Palatino Linotype"/>
          <w:i/>
          <w:spacing w:val="-1"/>
        </w:rPr>
        <w:t>i</w:t>
      </w:r>
      <w:r w:rsidRPr="002C3F1A">
        <w:rPr>
          <w:rFonts w:ascii="Palatino Linotype" w:hAnsi="Palatino Linotype"/>
          <w:i/>
        </w:rPr>
        <w:t>cio</w:t>
      </w:r>
      <w:r w:rsidRPr="002C3F1A">
        <w:rPr>
          <w:rFonts w:ascii="Palatino Linotype" w:hAnsi="Palatino Linotype"/>
          <w:i/>
          <w:spacing w:val="3"/>
        </w:rPr>
        <w:t xml:space="preserve"> </w:t>
      </w:r>
      <w:r w:rsidRPr="002C3F1A">
        <w:rPr>
          <w:rFonts w:ascii="Palatino Linotype" w:hAnsi="Palatino Linotype"/>
          <w:i/>
          <w:spacing w:val="-1"/>
        </w:rPr>
        <w:t>d</w:t>
      </w:r>
      <w:r w:rsidRPr="002C3F1A">
        <w:rPr>
          <w:rFonts w:ascii="Palatino Linotype" w:hAnsi="Palatino Linotype"/>
          <w:i/>
          <w:spacing w:val="1"/>
        </w:rPr>
        <w:t>e</w:t>
      </w:r>
      <w:r w:rsidRPr="002C3F1A">
        <w:rPr>
          <w:rFonts w:ascii="Palatino Linotype" w:hAnsi="Palatino Linotype"/>
          <w:i/>
        </w:rPr>
        <w:t>l</w:t>
      </w:r>
      <w:r w:rsidRPr="002C3F1A">
        <w:rPr>
          <w:rFonts w:ascii="Palatino Linotype" w:hAnsi="Palatino Linotype"/>
          <w:i/>
          <w:spacing w:val="2"/>
        </w:rPr>
        <w:t xml:space="preserve"> </w:t>
      </w:r>
      <w:r w:rsidRPr="002C3F1A">
        <w:rPr>
          <w:rFonts w:ascii="Palatino Linotype" w:hAnsi="Palatino Linotype"/>
          <w:i/>
          <w:spacing w:val="-1"/>
        </w:rPr>
        <w:t>d</w:t>
      </w:r>
      <w:r w:rsidRPr="002C3F1A">
        <w:rPr>
          <w:rFonts w:ascii="Palatino Linotype" w:hAnsi="Palatino Linotype"/>
          <w:i/>
          <w:spacing w:val="1"/>
        </w:rPr>
        <w:t>e</w:t>
      </w:r>
      <w:r w:rsidRPr="002C3F1A">
        <w:rPr>
          <w:rFonts w:ascii="Palatino Linotype" w:hAnsi="Palatino Linotype"/>
          <w:i/>
        </w:rPr>
        <w:t>rec</w:t>
      </w:r>
      <w:r w:rsidRPr="002C3F1A">
        <w:rPr>
          <w:rFonts w:ascii="Palatino Linotype" w:hAnsi="Palatino Linotype"/>
          <w:i/>
          <w:spacing w:val="-1"/>
        </w:rPr>
        <w:t>h</w:t>
      </w:r>
      <w:r w:rsidRPr="002C3F1A">
        <w:rPr>
          <w:rFonts w:ascii="Palatino Linotype" w:hAnsi="Palatino Linotype"/>
          <w:i/>
        </w:rPr>
        <w:t>o</w:t>
      </w:r>
      <w:r w:rsidRPr="002C3F1A">
        <w:rPr>
          <w:rFonts w:ascii="Palatino Linotype" w:hAnsi="Palatino Linotype"/>
          <w:i/>
          <w:spacing w:val="4"/>
        </w:rPr>
        <w:t xml:space="preserve"> </w:t>
      </w:r>
      <w:r w:rsidRPr="002C3F1A">
        <w:rPr>
          <w:rFonts w:ascii="Palatino Linotype" w:hAnsi="Palatino Linotype"/>
          <w:i/>
          <w:spacing w:val="-1"/>
        </w:rPr>
        <w:t>d</w:t>
      </w:r>
      <w:r w:rsidRPr="002C3F1A">
        <w:rPr>
          <w:rFonts w:ascii="Palatino Linotype" w:hAnsi="Palatino Linotype"/>
          <w:i/>
        </w:rPr>
        <w:t>e</w:t>
      </w:r>
      <w:r w:rsidRPr="002C3F1A">
        <w:rPr>
          <w:rFonts w:ascii="Palatino Linotype" w:hAnsi="Palatino Linotype"/>
          <w:i/>
          <w:spacing w:val="1"/>
        </w:rPr>
        <w:t xml:space="preserve"> a</w:t>
      </w:r>
      <w:r w:rsidRPr="002C3F1A">
        <w:rPr>
          <w:rFonts w:ascii="Palatino Linotype" w:hAnsi="Palatino Linotype"/>
          <w:i/>
        </w:rPr>
        <w:t>cc</w:t>
      </w:r>
      <w:r w:rsidRPr="002C3F1A">
        <w:rPr>
          <w:rFonts w:ascii="Palatino Linotype" w:hAnsi="Palatino Linotype"/>
          <w:i/>
          <w:spacing w:val="1"/>
        </w:rPr>
        <w:t>e</w:t>
      </w:r>
      <w:r w:rsidRPr="002C3F1A">
        <w:rPr>
          <w:rFonts w:ascii="Palatino Linotype" w:hAnsi="Palatino Linotype"/>
          <w:i/>
        </w:rPr>
        <w:t>so</w:t>
      </w:r>
      <w:r w:rsidRPr="002C3F1A">
        <w:rPr>
          <w:rFonts w:ascii="Palatino Linotype" w:hAnsi="Palatino Linotype"/>
          <w:i/>
          <w:spacing w:val="1"/>
        </w:rPr>
        <w:t xml:space="preserve"> </w:t>
      </w:r>
      <w:r w:rsidRPr="002C3F1A">
        <w:rPr>
          <w:rFonts w:ascii="Palatino Linotype" w:hAnsi="Palatino Linotype"/>
          <w:i/>
        </w:rPr>
        <w:t>a</w:t>
      </w:r>
      <w:r w:rsidRPr="002C3F1A">
        <w:rPr>
          <w:rFonts w:ascii="Palatino Linotype" w:hAnsi="Palatino Linotype"/>
          <w:i/>
          <w:spacing w:val="1"/>
        </w:rPr>
        <w:t xml:space="preserve"> </w:t>
      </w:r>
      <w:r w:rsidRPr="002C3F1A">
        <w:rPr>
          <w:rFonts w:ascii="Palatino Linotype" w:hAnsi="Palatino Linotype"/>
          <w:i/>
        </w:rPr>
        <w:t>la</w:t>
      </w:r>
      <w:r w:rsidRPr="002C3F1A">
        <w:rPr>
          <w:rFonts w:ascii="Palatino Linotype" w:hAnsi="Palatino Linotype"/>
          <w:i/>
          <w:spacing w:val="3"/>
        </w:rPr>
        <w:t xml:space="preserve"> </w:t>
      </w:r>
      <w:r w:rsidRPr="002C3F1A">
        <w:rPr>
          <w:rFonts w:ascii="Palatino Linotype" w:hAnsi="Palatino Linotype"/>
          <w:i/>
        </w:rPr>
        <w:t>i</w:t>
      </w:r>
      <w:r w:rsidRPr="002C3F1A">
        <w:rPr>
          <w:rFonts w:ascii="Palatino Linotype" w:hAnsi="Palatino Linotype"/>
          <w:i/>
          <w:spacing w:val="-2"/>
        </w:rPr>
        <w:t>n</w:t>
      </w:r>
      <w:r w:rsidRPr="002C3F1A">
        <w:rPr>
          <w:rFonts w:ascii="Palatino Linotype" w:hAnsi="Palatino Linotype"/>
          <w:i/>
        </w:rPr>
        <w:t>f</w:t>
      </w:r>
      <w:r w:rsidRPr="002C3F1A">
        <w:rPr>
          <w:rFonts w:ascii="Palatino Linotype" w:hAnsi="Palatino Linotype"/>
          <w:i/>
          <w:spacing w:val="1"/>
        </w:rPr>
        <w:t>o</w:t>
      </w:r>
      <w:r w:rsidRPr="002C3F1A">
        <w:rPr>
          <w:rFonts w:ascii="Palatino Linotype" w:hAnsi="Palatino Linotype"/>
          <w:i/>
          <w:spacing w:val="-3"/>
        </w:rPr>
        <w:t>r</w:t>
      </w:r>
      <w:r w:rsidRPr="002C3F1A">
        <w:rPr>
          <w:rFonts w:ascii="Palatino Linotype" w:hAnsi="Palatino Linotype"/>
          <w:i/>
          <w:spacing w:val="1"/>
        </w:rPr>
        <w:t>ma</w:t>
      </w:r>
      <w:r w:rsidRPr="002C3F1A">
        <w:rPr>
          <w:rFonts w:ascii="Palatino Linotype" w:hAnsi="Palatino Linotype"/>
          <w:i/>
        </w:rPr>
        <w:t>ci</w:t>
      </w:r>
      <w:r w:rsidRPr="002C3F1A">
        <w:rPr>
          <w:rFonts w:ascii="Palatino Linotype" w:hAnsi="Palatino Linotype"/>
          <w:i/>
          <w:spacing w:val="-2"/>
        </w:rPr>
        <w:t>ó</w:t>
      </w:r>
      <w:r w:rsidRPr="002C3F1A">
        <w:rPr>
          <w:rFonts w:ascii="Palatino Linotype" w:hAnsi="Palatino Linotype"/>
          <w:i/>
          <w:spacing w:val="1"/>
        </w:rPr>
        <w:t>n</w:t>
      </w:r>
      <w:r w:rsidRPr="002C3F1A">
        <w:rPr>
          <w:rFonts w:ascii="Palatino Linotype" w:hAnsi="Palatino Linotype"/>
          <w:i/>
        </w:rPr>
        <w:t>;</w:t>
      </w:r>
      <w:r w:rsidRPr="002C3F1A">
        <w:rPr>
          <w:rFonts w:ascii="Palatino Linotype" w:hAnsi="Palatino Linotype"/>
          <w:i/>
          <w:spacing w:val="3"/>
        </w:rPr>
        <w:t xml:space="preserve"> </w:t>
      </w:r>
      <w:r w:rsidRPr="002C3F1A">
        <w:rPr>
          <w:rFonts w:ascii="Palatino Linotype" w:hAnsi="Palatino Linotype"/>
          <w:i/>
        </w:rPr>
        <w:t>re</w:t>
      </w:r>
      <w:r w:rsidRPr="002C3F1A">
        <w:rPr>
          <w:rFonts w:ascii="Palatino Linotype" w:hAnsi="Palatino Linotype"/>
          <w:i/>
          <w:spacing w:val="-2"/>
        </w:rPr>
        <w:t>s</w:t>
      </w:r>
      <w:r w:rsidRPr="002C3F1A">
        <w:rPr>
          <w:rFonts w:ascii="Palatino Linotype" w:hAnsi="Palatino Linotype"/>
          <w:i/>
          <w:spacing w:val="1"/>
        </w:rPr>
        <w:t>o</w:t>
      </w:r>
      <w:r w:rsidRPr="002C3F1A">
        <w:rPr>
          <w:rFonts w:ascii="Palatino Linotype" w:hAnsi="Palatino Linotype"/>
          <w:i/>
        </w:rPr>
        <w:t>l</w:t>
      </w:r>
      <w:r w:rsidRPr="002C3F1A">
        <w:rPr>
          <w:rFonts w:ascii="Palatino Linotype" w:hAnsi="Palatino Linotype"/>
          <w:i/>
          <w:spacing w:val="-3"/>
        </w:rPr>
        <w:t>v</w:t>
      </w:r>
      <w:r w:rsidRPr="002C3F1A">
        <w:rPr>
          <w:rFonts w:ascii="Palatino Linotype" w:hAnsi="Palatino Linotype"/>
          <w:i/>
          <w:spacing w:val="1"/>
        </w:rPr>
        <w:t>e</w:t>
      </w:r>
      <w:r w:rsidRPr="002C3F1A">
        <w:rPr>
          <w:rFonts w:ascii="Palatino Linotype" w:hAnsi="Palatino Linotype"/>
          <w:i/>
        </w:rPr>
        <w:t>r s</w:t>
      </w:r>
      <w:r w:rsidRPr="002C3F1A">
        <w:rPr>
          <w:rFonts w:ascii="Palatino Linotype" w:hAnsi="Palatino Linotype"/>
          <w:i/>
          <w:spacing w:val="1"/>
        </w:rPr>
        <w:t>ob</w:t>
      </w:r>
      <w:r w:rsidRPr="002C3F1A">
        <w:rPr>
          <w:rFonts w:ascii="Palatino Linotype" w:hAnsi="Palatino Linotype"/>
          <w:i/>
        </w:rPr>
        <w:t>re</w:t>
      </w:r>
      <w:r w:rsidRPr="002C3F1A">
        <w:rPr>
          <w:rFonts w:ascii="Palatino Linotype" w:hAnsi="Palatino Linotype"/>
          <w:i/>
          <w:spacing w:val="46"/>
        </w:rPr>
        <w:t xml:space="preserve"> </w:t>
      </w:r>
      <w:r w:rsidRPr="002C3F1A">
        <w:rPr>
          <w:rFonts w:ascii="Palatino Linotype" w:hAnsi="Palatino Linotype"/>
          <w:i/>
        </w:rPr>
        <w:t>la</w:t>
      </w:r>
      <w:r w:rsidRPr="002C3F1A">
        <w:rPr>
          <w:rFonts w:ascii="Palatino Linotype" w:hAnsi="Palatino Linotype"/>
          <w:i/>
          <w:spacing w:val="46"/>
        </w:rPr>
        <w:t xml:space="preserve"> </w:t>
      </w:r>
      <w:r w:rsidRPr="002C3F1A">
        <w:rPr>
          <w:rFonts w:ascii="Palatino Linotype" w:hAnsi="Palatino Linotype"/>
          <w:i/>
          <w:spacing w:val="1"/>
        </w:rPr>
        <w:t>ne</w:t>
      </w:r>
      <w:r w:rsidRPr="002C3F1A">
        <w:rPr>
          <w:rFonts w:ascii="Palatino Linotype" w:hAnsi="Palatino Linotype"/>
          <w:i/>
          <w:spacing w:val="-1"/>
        </w:rPr>
        <w:t>g</w:t>
      </w:r>
      <w:r w:rsidRPr="002C3F1A">
        <w:rPr>
          <w:rFonts w:ascii="Palatino Linotype" w:hAnsi="Palatino Linotype"/>
          <w:i/>
          <w:spacing w:val="1"/>
        </w:rPr>
        <w:t>a</w:t>
      </w:r>
      <w:r w:rsidRPr="002C3F1A">
        <w:rPr>
          <w:rFonts w:ascii="Palatino Linotype" w:hAnsi="Palatino Linotype"/>
          <w:i/>
        </w:rPr>
        <w:t>ti</w:t>
      </w:r>
      <w:r w:rsidRPr="002C3F1A">
        <w:rPr>
          <w:rFonts w:ascii="Palatino Linotype" w:hAnsi="Palatino Linotype"/>
          <w:i/>
          <w:spacing w:val="-2"/>
        </w:rPr>
        <w:t>v</w:t>
      </w:r>
      <w:r w:rsidRPr="002C3F1A">
        <w:rPr>
          <w:rFonts w:ascii="Palatino Linotype" w:hAnsi="Palatino Linotype"/>
          <w:i/>
        </w:rPr>
        <w:t>a</w:t>
      </w:r>
      <w:r w:rsidRPr="002C3F1A">
        <w:rPr>
          <w:rFonts w:ascii="Palatino Linotype" w:hAnsi="Palatino Linotype"/>
          <w:i/>
          <w:spacing w:val="49"/>
        </w:rPr>
        <w:t xml:space="preserve"> </w:t>
      </w:r>
      <w:r w:rsidRPr="002C3F1A">
        <w:rPr>
          <w:rFonts w:ascii="Palatino Linotype" w:hAnsi="Palatino Linotype"/>
          <w:i/>
          <w:spacing w:val="-1"/>
        </w:rPr>
        <w:t>d</w:t>
      </w:r>
      <w:r w:rsidRPr="002C3F1A">
        <w:rPr>
          <w:rFonts w:ascii="Palatino Linotype" w:hAnsi="Palatino Linotype"/>
          <w:i/>
        </w:rPr>
        <w:t>e</w:t>
      </w:r>
      <w:r w:rsidRPr="002C3F1A">
        <w:rPr>
          <w:rFonts w:ascii="Palatino Linotype" w:hAnsi="Palatino Linotype"/>
          <w:i/>
          <w:spacing w:val="46"/>
        </w:rPr>
        <w:t xml:space="preserve"> </w:t>
      </w:r>
      <w:r w:rsidRPr="002C3F1A">
        <w:rPr>
          <w:rFonts w:ascii="Palatino Linotype" w:hAnsi="Palatino Linotype"/>
          <w:i/>
        </w:rPr>
        <w:t>las</w:t>
      </w:r>
      <w:r w:rsidRPr="002C3F1A">
        <w:rPr>
          <w:rFonts w:ascii="Palatino Linotype" w:hAnsi="Palatino Linotype"/>
          <w:i/>
          <w:spacing w:val="48"/>
        </w:rPr>
        <w:t xml:space="preserve"> </w:t>
      </w:r>
      <w:r w:rsidRPr="002C3F1A">
        <w:rPr>
          <w:rFonts w:ascii="Palatino Linotype" w:hAnsi="Palatino Linotype"/>
          <w:i/>
        </w:rPr>
        <w:t>s</w:t>
      </w:r>
      <w:r w:rsidRPr="002C3F1A">
        <w:rPr>
          <w:rFonts w:ascii="Palatino Linotype" w:hAnsi="Palatino Linotype"/>
          <w:i/>
          <w:spacing w:val="1"/>
        </w:rPr>
        <w:t>o</w:t>
      </w:r>
      <w:r w:rsidRPr="002C3F1A">
        <w:rPr>
          <w:rFonts w:ascii="Palatino Linotype" w:hAnsi="Palatino Linotype"/>
          <w:i/>
        </w:rPr>
        <w:t>l</w:t>
      </w:r>
      <w:r w:rsidRPr="002C3F1A">
        <w:rPr>
          <w:rFonts w:ascii="Palatino Linotype" w:hAnsi="Palatino Linotype"/>
          <w:i/>
          <w:spacing w:val="-1"/>
        </w:rPr>
        <w:t>i</w:t>
      </w:r>
      <w:r w:rsidRPr="002C3F1A">
        <w:rPr>
          <w:rFonts w:ascii="Palatino Linotype" w:hAnsi="Palatino Linotype"/>
          <w:i/>
        </w:rPr>
        <w:t>cit</w:t>
      </w:r>
      <w:r w:rsidRPr="002C3F1A">
        <w:rPr>
          <w:rFonts w:ascii="Palatino Linotype" w:hAnsi="Palatino Linotype"/>
          <w:i/>
          <w:spacing w:val="-1"/>
        </w:rPr>
        <w:t>u</w:t>
      </w:r>
      <w:r w:rsidRPr="002C3F1A">
        <w:rPr>
          <w:rFonts w:ascii="Palatino Linotype" w:hAnsi="Palatino Linotype"/>
          <w:i/>
          <w:spacing w:val="1"/>
        </w:rPr>
        <w:t>de</w:t>
      </w:r>
      <w:r w:rsidRPr="002C3F1A">
        <w:rPr>
          <w:rFonts w:ascii="Palatino Linotype" w:hAnsi="Palatino Linotype"/>
          <w:i/>
        </w:rPr>
        <w:t>s</w:t>
      </w:r>
      <w:r w:rsidRPr="002C3F1A">
        <w:rPr>
          <w:rFonts w:ascii="Palatino Linotype" w:hAnsi="Palatino Linotype"/>
          <w:i/>
          <w:spacing w:val="50"/>
        </w:rPr>
        <w:t xml:space="preserve"> </w:t>
      </w:r>
      <w:r w:rsidRPr="002C3F1A">
        <w:rPr>
          <w:rFonts w:ascii="Palatino Linotype" w:hAnsi="Palatino Linotype"/>
          <w:i/>
          <w:spacing w:val="1"/>
        </w:rPr>
        <w:t>d</w:t>
      </w:r>
      <w:r w:rsidRPr="002C3F1A">
        <w:rPr>
          <w:rFonts w:ascii="Palatino Linotype" w:hAnsi="Palatino Linotype"/>
          <w:i/>
        </w:rPr>
        <w:t>e</w:t>
      </w:r>
      <w:r w:rsidRPr="002C3F1A">
        <w:rPr>
          <w:rFonts w:ascii="Palatino Linotype" w:hAnsi="Palatino Linotype"/>
          <w:i/>
          <w:spacing w:val="47"/>
        </w:rPr>
        <w:t xml:space="preserve"> </w:t>
      </w:r>
      <w:r w:rsidRPr="002C3F1A">
        <w:rPr>
          <w:rFonts w:ascii="Palatino Linotype" w:hAnsi="Palatino Linotype"/>
          <w:i/>
          <w:spacing w:val="1"/>
        </w:rPr>
        <w:t>a</w:t>
      </w:r>
      <w:r w:rsidRPr="002C3F1A">
        <w:rPr>
          <w:rFonts w:ascii="Palatino Linotype" w:hAnsi="Palatino Linotype"/>
          <w:i/>
        </w:rPr>
        <w:t>c</w:t>
      </w:r>
      <w:r w:rsidRPr="002C3F1A">
        <w:rPr>
          <w:rFonts w:ascii="Palatino Linotype" w:hAnsi="Palatino Linotype"/>
          <w:i/>
          <w:spacing w:val="-2"/>
        </w:rPr>
        <w:t>c</w:t>
      </w:r>
      <w:r w:rsidRPr="002C3F1A">
        <w:rPr>
          <w:rFonts w:ascii="Palatino Linotype" w:hAnsi="Palatino Linotype"/>
          <w:i/>
          <w:spacing w:val="1"/>
        </w:rPr>
        <w:t>e</w:t>
      </w:r>
      <w:r w:rsidRPr="002C3F1A">
        <w:rPr>
          <w:rFonts w:ascii="Palatino Linotype" w:hAnsi="Palatino Linotype"/>
          <w:i/>
        </w:rPr>
        <w:t>so</w:t>
      </w:r>
      <w:r w:rsidRPr="002C3F1A">
        <w:rPr>
          <w:rFonts w:ascii="Palatino Linotype" w:hAnsi="Palatino Linotype"/>
          <w:i/>
          <w:spacing w:val="46"/>
        </w:rPr>
        <w:t xml:space="preserve"> </w:t>
      </w:r>
      <w:r w:rsidRPr="002C3F1A">
        <w:rPr>
          <w:rFonts w:ascii="Palatino Linotype" w:hAnsi="Palatino Linotype"/>
          <w:i/>
        </w:rPr>
        <w:t>a</w:t>
      </w:r>
      <w:r w:rsidRPr="002C3F1A">
        <w:rPr>
          <w:rFonts w:ascii="Palatino Linotype" w:hAnsi="Palatino Linotype"/>
          <w:i/>
          <w:spacing w:val="47"/>
        </w:rPr>
        <w:t xml:space="preserve"> </w:t>
      </w:r>
      <w:r w:rsidRPr="002C3F1A">
        <w:rPr>
          <w:rFonts w:ascii="Palatino Linotype" w:hAnsi="Palatino Linotype"/>
          <w:i/>
        </w:rPr>
        <w:t>la</w:t>
      </w:r>
      <w:r w:rsidRPr="002C3F1A">
        <w:rPr>
          <w:rFonts w:ascii="Palatino Linotype" w:hAnsi="Palatino Linotype"/>
          <w:i/>
          <w:spacing w:val="48"/>
        </w:rPr>
        <w:t xml:space="preserve"> </w:t>
      </w:r>
      <w:r w:rsidRPr="002C3F1A">
        <w:rPr>
          <w:rFonts w:ascii="Palatino Linotype" w:hAnsi="Palatino Linotype"/>
          <w:i/>
          <w:spacing w:val="-3"/>
        </w:rPr>
        <w:t>i</w:t>
      </w:r>
      <w:r w:rsidRPr="002C3F1A">
        <w:rPr>
          <w:rFonts w:ascii="Palatino Linotype" w:hAnsi="Palatino Linotype"/>
          <w:i/>
          <w:spacing w:val="-1"/>
        </w:rPr>
        <w:t>n</w:t>
      </w:r>
      <w:r w:rsidRPr="002C3F1A">
        <w:rPr>
          <w:rFonts w:ascii="Palatino Linotype" w:hAnsi="Palatino Linotype"/>
          <w:i/>
          <w:spacing w:val="3"/>
        </w:rPr>
        <w:t>f</w:t>
      </w:r>
      <w:r w:rsidRPr="002C3F1A">
        <w:rPr>
          <w:rFonts w:ascii="Palatino Linotype" w:hAnsi="Palatino Linotype"/>
          <w:i/>
          <w:spacing w:val="1"/>
        </w:rPr>
        <w:t>o</w:t>
      </w:r>
      <w:r w:rsidRPr="002C3F1A">
        <w:rPr>
          <w:rFonts w:ascii="Palatino Linotype" w:hAnsi="Palatino Linotype"/>
          <w:i/>
          <w:spacing w:val="-3"/>
        </w:rPr>
        <w:t>r</w:t>
      </w:r>
      <w:r w:rsidRPr="002C3F1A">
        <w:rPr>
          <w:rFonts w:ascii="Palatino Linotype" w:hAnsi="Palatino Linotype"/>
          <w:i/>
          <w:spacing w:val="1"/>
        </w:rPr>
        <w:t>ma</w:t>
      </w:r>
      <w:r w:rsidRPr="002C3F1A">
        <w:rPr>
          <w:rFonts w:ascii="Palatino Linotype" w:hAnsi="Palatino Linotype"/>
          <w:i/>
        </w:rPr>
        <w:t>ció</w:t>
      </w:r>
      <w:r w:rsidRPr="002C3F1A">
        <w:rPr>
          <w:rFonts w:ascii="Palatino Linotype" w:hAnsi="Palatino Linotype"/>
          <w:i/>
          <w:spacing w:val="-1"/>
        </w:rPr>
        <w:t>n</w:t>
      </w:r>
      <w:r w:rsidRPr="002C3F1A">
        <w:rPr>
          <w:rFonts w:ascii="Palatino Linotype" w:hAnsi="Palatino Linotype"/>
          <w:i/>
        </w:rPr>
        <w:t>;</w:t>
      </w:r>
      <w:r w:rsidRPr="002C3F1A">
        <w:rPr>
          <w:rFonts w:ascii="Palatino Linotype" w:hAnsi="Palatino Linotype"/>
          <w:i/>
          <w:spacing w:val="46"/>
        </w:rPr>
        <w:t xml:space="preserve"> </w:t>
      </w:r>
      <w:r w:rsidRPr="002C3F1A">
        <w:rPr>
          <w:rFonts w:ascii="Palatino Linotype" w:hAnsi="Palatino Linotype"/>
          <w:i/>
        </w:rPr>
        <w:t>y</w:t>
      </w:r>
      <w:r w:rsidRPr="002C3F1A">
        <w:rPr>
          <w:rFonts w:ascii="Palatino Linotype" w:hAnsi="Palatino Linotype"/>
          <w:i/>
          <w:spacing w:val="46"/>
        </w:rPr>
        <w:t xml:space="preserve"> </w:t>
      </w:r>
      <w:r w:rsidRPr="002C3F1A">
        <w:rPr>
          <w:rFonts w:ascii="Palatino Linotype" w:hAnsi="Palatino Linotype"/>
          <w:i/>
          <w:spacing w:val="1"/>
        </w:rPr>
        <w:t>p</w:t>
      </w:r>
      <w:r w:rsidRPr="002C3F1A">
        <w:rPr>
          <w:rFonts w:ascii="Palatino Linotype" w:hAnsi="Palatino Linotype"/>
          <w:i/>
        </w:rPr>
        <w:t>rot</w:t>
      </w:r>
      <w:r w:rsidRPr="002C3F1A">
        <w:rPr>
          <w:rFonts w:ascii="Palatino Linotype" w:hAnsi="Palatino Linotype"/>
          <w:i/>
          <w:spacing w:val="1"/>
        </w:rPr>
        <w:t>e</w:t>
      </w:r>
      <w:r w:rsidRPr="002C3F1A">
        <w:rPr>
          <w:rFonts w:ascii="Palatino Linotype" w:hAnsi="Palatino Linotype"/>
          <w:i/>
          <w:spacing w:val="-1"/>
        </w:rPr>
        <w:t>g</w:t>
      </w:r>
      <w:r w:rsidRPr="002C3F1A">
        <w:rPr>
          <w:rFonts w:ascii="Palatino Linotype" w:hAnsi="Palatino Linotype"/>
          <w:i/>
          <w:spacing w:val="1"/>
        </w:rPr>
        <w:t>e</w:t>
      </w:r>
      <w:r w:rsidRPr="002C3F1A">
        <w:rPr>
          <w:rFonts w:ascii="Palatino Linotype" w:hAnsi="Palatino Linotype"/>
          <w:i/>
        </w:rPr>
        <w:t>r</w:t>
      </w:r>
      <w:r w:rsidRPr="002C3F1A">
        <w:rPr>
          <w:rFonts w:ascii="Palatino Linotype" w:hAnsi="Palatino Linotype"/>
          <w:i/>
          <w:spacing w:val="45"/>
        </w:rPr>
        <w:t xml:space="preserve"> </w:t>
      </w:r>
      <w:r w:rsidRPr="002C3F1A">
        <w:rPr>
          <w:rFonts w:ascii="Palatino Linotype" w:hAnsi="Palatino Linotype"/>
          <w:i/>
        </w:rPr>
        <w:t>l</w:t>
      </w:r>
      <w:r w:rsidRPr="002C3F1A">
        <w:rPr>
          <w:rFonts w:ascii="Palatino Linotype" w:hAnsi="Palatino Linotype"/>
          <w:i/>
          <w:spacing w:val="-2"/>
        </w:rPr>
        <w:t>o</w:t>
      </w:r>
      <w:r w:rsidRPr="002C3F1A">
        <w:rPr>
          <w:rFonts w:ascii="Palatino Linotype" w:hAnsi="Palatino Linotype"/>
          <w:i/>
        </w:rPr>
        <w:t xml:space="preserve">s </w:t>
      </w:r>
      <w:r w:rsidRPr="002C3F1A">
        <w:rPr>
          <w:rFonts w:ascii="Palatino Linotype" w:hAnsi="Palatino Linotype"/>
          <w:i/>
          <w:spacing w:val="1"/>
        </w:rPr>
        <w:t>da</w:t>
      </w:r>
      <w:r w:rsidRPr="002C3F1A">
        <w:rPr>
          <w:rFonts w:ascii="Palatino Linotype" w:hAnsi="Palatino Linotype"/>
          <w:i/>
        </w:rPr>
        <w:t>t</w:t>
      </w:r>
      <w:r w:rsidRPr="002C3F1A">
        <w:rPr>
          <w:rFonts w:ascii="Palatino Linotype" w:hAnsi="Palatino Linotype"/>
          <w:i/>
          <w:spacing w:val="1"/>
        </w:rPr>
        <w:t>o</w:t>
      </w:r>
      <w:r w:rsidRPr="002C3F1A">
        <w:rPr>
          <w:rFonts w:ascii="Palatino Linotype" w:hAnsi="Palatino Linotype"/>
          <w:i/>
        </w:rPr>
        <w:t xml:space="preserve">s </w:t>
      </w:r>
      <w:r w:rsidRPr="002C3F1A">
        <w:rPr>
          <w:rFonts w:ascii="Palatino Linotype" w:hAnsi="Palatino Linotype"/>
          <w:i/>
          <w:spacing w:val="-1"/>
        </w:rPr>
        <w:t>p</w:t>
      </w:r>
      <w:r w:rsidRPr="002C3F1A">
        <w:rPr>
          <w:rFonts w:ascii="Palatino Linotype" w:hAnsi="Palatino Linotype"/>
          <w:i/>
          <w:spacing w:val="1"/>
        </w:rPr>
        <w:t>e</w:t>
      </w:r>
      <w:r w:rsidRPr="002C3F1A">
        <w:rPr>
          <w:rFonts w:ascii="Palatino Linotype" w:hAnsi="Palatino Linotype"/>
          <w:i/>
        </w:rPr>
        <w:t>rso</w:t>
      </w:r>
      <w:r w:rsidRPr="002C3F1A">
        <w:rPr>
          <w:rFonts w:ascii="Palatino Linotype" w:hAnsi="Palatino Linotype"/>
          <w:i/>
          <w:spacing w:val="1"/>
        </w:rPr>
        <w:t>na</w:t>
      </w:r>
      <w:r w:rsidRPr="002C3F1A">
        <w:rPr>
          <w:rFonts w:ascii="Palatino Linotype" w:hAnsi="Palatino Linotype"/>
          <w:i/>
          <w:spacing w:val="-3"/>
        </w:rPr>
        <w:t>l</w:t>
      </w:r>
      <w:r w:rsidRPr="002C3F1A">
        <w:rPr>
          <w:rFonts w:ascii="Palatino Linotype" w:hAnsi="Palatino Linotype"/>
          <w:i/>
          <w:spacing w:val="1"/>
        </w:rPr>
        <w:t>e</w:t>
      </w:r>
      <w:r w:rsidRPr="002C3F1A">
        <w:rPr>
          <w:rFonts w:ascii="Palatino Linotype" w:hAnsi="Palatino Linotype"/>
          <w:i/>
        </w:rPr>
        <w:t>s</w:t>
      </w:r>
      <w:r w:rsidRPr="002C3F1A">
        <w:rPr>
          <w:rFonts w:ascii="Palatino Linotype" w:hAnsi="Palatino Linotype"/>
          <w:i/>
          <w:spacing w:val="3"/>
        </w:rPr>
        <w:t xml:space="preserve"> </w:t>
      </w:r>
      <w:r w:rsidRPr="002C3F1A">
        <w:rPr>
          <w:rFonts w:ascii="Palatino Linotype" w:hAnsi="Palatino Linotype"/>
          <w:i/>
          <w:spacing w:val="-1"/>
        </w:rPr>
        <w:t>e</w:t>
      </w:r>
      <w:r w:rsidRPr="002C3F1A">
        <w:rPr>
          <w:rFonts w:ascii="Palatino Linotype" w:hAnsi="Palatino Linotype"/>
          <w:i/>
        </w:rPr>
        <w:t>n</w:t>
      </w:r>
      <w:r w:rsidRPr="002C3F1A">
        <w:rPr>
          <w:rFonts w:ascii="Palatino Linotype" w:hAnsi="Palatino Linotype"/>
          <w:i/>
          <w:spacing w:val="1"/>
        </w:rPr>
        <w:t xml:space="preserve"> </w:t>
      </w:r>
      <w:r w:rsidRPr="002C3F1A">
        <w:rPr>
          <w:rFonts w:ascii="Palatino Linotype" w:hAnsi="Palatino Linotype"/>
          <w:i/>
          <w:spacing w:val="-1"/>
        </w:rPr>
        <w:t>p</w:t>
      </w:r>
      <w:r w:rsidRPr="002C3F1A">
        <w:rPr>
          <w:rFonts w:ascii="Palatino Linotype" w:hAnsi="Palatino Linotype"/>
          <w:i/>
          <w:spacing w:val="1"/>
        </w:rPr>
        <w:t>ode</w:t>
      </w:r>
      <w:r w:rsidRPr="002C3F1A">
        <w:rPr>
          <w:rFonts w:ascii="Palatino Linotype" w:hAnsi="Palatino Linotype"/>
          <w:i/>
        </w:rPr>
        <w:t>r de</w:t>
      </w:r>
      <w:r w:rsidRPr="002C3F1A">
        <w:rPr>
          <w:rFonts w:ascii="Palatino Linotype" w:hAnsi="Palatino Linotype"/>
          <w:i/>
          <w:spacing w:val="1"/>
        </w:rPr>
        <w:t xml:space="preserve"> </w:t>
      </w:r>
      <w:r w:rsidRPr="002C3F1A">
        <w:rPr>
          <w:rFonts w:ascii="Palatino Linotype" w:hAnsi="Palatino Linotype"/>
          <w:i/>
        </w:rPr>
        <w:t>las</w:t>
      </w:r>
      <w:r w:rsidRPr="002C3F1A">
        <w:rPr>
          <w:rFonts w:ascii="Palatino Linotype" w:hAnsi="Palatino Linotype"/>
          <w:i/>
          <w:spacing w:val="1"/>
        </w:rPr>
        <w:t xml:space="preserve"> de</w:t>
      </w:r>
      <w:r w:rsidRPr="002C3F1A">
        <w:rPr>
          <w:rFonts w:ascii="Palatino Linotype" w:hAnsi="Palatino Linotype"/>
          <w:i/>
          <w:spacing w:val="-1"/>
        </w:rPr>
        <w:t>p</w:t>
      </w:r>
      <w:r w:rsidRPr="002C3F1A">
        <w:rPr>
          <w:rFonts w:ascii="Palatino Linotype" w:hAnsi="Palatino Linotype"/>
          <w:i/>
          <w:spacing w:val="1"/>
        </w:rPr>
        <w:t>e</w:t>
      </w:r>
      <w:r w:rsidRPr="002C3F1A">
        <w:rPr>
          <w:rFonts w:ascii="Palatino Linotype" w:hAnsi="Palatino Linotype"/>
          <w:i/>
          <w:spacing w:val="-1"/>
        </w:rPr>
        <w:t>n</w:t>
      </w:r>
      <w:r w:rsidRPr="002C3F1A">
        <w:rPr>
          <w:rFonts w:ascii="Palatino Linotype" w:hAnsi="Palatino Linotype"/>
          <w:i/>
          <w:spacing w:val="1"/>
        </w:rPr>
        <w:t>den</w:t>
      </w:r>
      <w:r w:rsidRPr="002C3F1A">
        <w:rPr>
          <w:rFonts w:ascii="Palatino Linotype" w:hAnsi="Palatino Linotype"/>
          <w:i/>
          <w:spacing w:val="-2"/>
        </w:rPr>
        <w:t>c</w:t>
      </w:r>
      <w:r w:rsidRPr="002C3F1A">
        <w:rPr>
          <w:rFonts w:ascii="Palatino Linotype" w:hAnsi="Palatino Linotype"/>
          <w:i/>
        </w:rPr>
        <w:t>ias</w:t>
      </w:r>
      <w:r w:rsidRPr="002C3F1A">
        <w:rPr>
          <w:rFonts w:ascii="Palatino Linotype" w:hAnsi="Palatino Linotype"/>
          <w:i/>
          <w:spacing w:val="3"/>
        </w:rPr>
        <w:t xml:space="preserve"> </w:t>
      </w:r>
      <w:r w:rsidRPr="002C3F1A">
        <w:rPr>
          <w:rFonts w:ascii="Palatino Linotype" w:hAnsi="Palatino Linotype"/>
          <w:i/>
        </w:rPr>
        <w:t xml:space="preserve">y </w:t>
      </w:r>
      <w:r w:rsidRPr="002C3F1A">
        <w:rPr>
          <w:rFonts w:ascii="Palatino Linotype" w:hAnsi="Palatino Linotype"/>
          <w:i/>
          <w:spacing w:val="1"/>
        </w:rPr>
        <w:t>en</w:t>
      </w:r>
      <w:r w:rsidRPr="002C3F1A">
        <w:rPr>
          <w:rFonts w:ascii="Palatino Linotype" w:hAnsi="Palatino Linotype"/>
          <w:i/>
        </w:rPr>
        <w:t>ti</w:t>
      </w:r>
      <w:r w:rsidRPr="002C3F1A">
        <w:rPr>
          <w:rFonts w:ascii="Palatino Linotype" w:hAnsi="Palatino Linotype"/>
          <w:i/>
          <w:spacing w:val="-1"/>
        </w:rPr>
        <w:t>d</w:t>
      </w:r>
      <w:r w:rsidRPr="002C3F1A">
        <w:rPr>
          <w:rFonts w:ascii="Palatino Linotype" w:hAnsi="Palatino Linotype"/>
          <w:i/>
          <w:spacing w:val="1"/>
        </w:rPr>
        <w:t>ade</w:t>
      </w:r>
      <w:r w:rsidRPr="002C3F1A">
        <w:rPr>
          <w:rFonts w:ascii="Palatino Linotype" w:hAnsi="Palatino Linotype"/>
          <w:i/>
          <w:spacing w:val="-2"/>
        </w:rPr>
        <w:t>s</w:t>
      </w:r>
      <w:r w:rsidRPr="002C3F1A">
        <w:rPr>
          <w:rFonts w:ascii="Palatino Linotype" w:hAnsi="Palatino Linotype"/>
          <w:i/>
        </w:rPr>
        <w:t>.</w:t>
      </w:r>
      <w:r w:rsidRPr="002C3F1A">
        <w:rPr>
          <w:rFonts w:ascii="Palatino Linotype" w:hAnsi="Palatino Linotype"/>
          <w:i/>
          <w:spacing w:val="3"/>
        </w:rPr>
        <w:t xml:space="preserve"> </w:t>
      </w:r>
      <w:r w:rsidRPr="002C3F1A">
        <w:rPr>
          <w:rFonts w:ascii="Palatino Linotype" w:hAnsi="Palatino Linotype"/>
          <w:i/>
        </w:rPr>
        <w:t>S</w:t>
      </w:r>
      <w:r w:rsidRPr="002C3F1A">
        <w:rPr>
          <w:rFonts w:ascii="Palatino Linotype" w:hAnsi="Palatino Linotype"/>
          <w:i/>
          <w:spacing w:val="-3"/>
        </w:rPr>
        <w:t>i</w:t>
      </w:r>
      <w:r w:rsidRPr="002C3F1A">
        <w:rPr>
          <w:rFonts w:ascii="Palatino Linotype" w:hAnsi="Palatino Linotype"/>
          <w:i/>
        </w:rPr>
        <w:t>n</w:t>
      </w:r>
      <w:r w:rsidRPr="002C3F1A">
        <w:rPr>
          <w:rFonts w:ascii="Palatino Linotype" w:hAnsi="Palatino Linotype"/>
          <w:i/>
          <w:spacing w:val="4"/>
        </w:rPr>
        <w:t xml:space="preserve"> </w:t>
      </w:r>
      <w:r w:rsidRPr="002C3F1A">
        <w:rPr>
          <w:rFonts w:ascii="Palatino Linotype" w:hAnsi="Palatino Linotype"/>
          <w:i/>
          <w:spacing w:val="-1"/>
        </w:rPr>
        <w:t>e</w:t>
      </w:r>
      <w:r w:rsidRPr="002C3F1A">
        <w:rPr>
          <w:rFonts w:ascii="Palatino Linotype" w:hAnsi="Palatino Linotype"/>
          <w:i/>
          <w:spacing w:val="1"/>
        </w:rPr>
        <w:t>mba</w:t>
      </w:r>
      <w:r w:rsidRPr="002C3F1A">
        <w:rPr>
          <w:rFonts w:ascii="Palatino Linotype" w:hAnsi="Palatino Linotype"/>
          <w:i/>
        </w:rPr>
        <w:t>r</w:t>
      </w:r>
      <w:r w:rsidRPr="002C3F1A">
        <w:rPr>
          <w:rFonts w:ascii="Palatino Linotype" w:hAnsi="Palatino Linotype"/>
          <w:i/>
          <w:spacing w:val="-2"/>
        </w:rPr>
        <w:t>g</w:t>
      </w:r>
      <w:r w:rsidRPr="002C3F1A">
        <w:rPr>
          <w:rFonts w:ascii="Palatino Linotype" w:hAnsi="Palatino Linotype"/>
          <w:i/>
          <w:spacing w:val="1"/>
        </w:rPr>
        <w:t>o</w:t>
      </w:r>
      <w:r w:rsidRPr="002C3F1A">
        <w:rPr>
          <w:rFonts w:ascii="Palatino Linotype" w:hAnsi="Palatino Linotype"/>
          <w:i/>
        </w:rPr>
        <w:t>,</w:t>
      </w:r>
      <w:r w:rsidRPr="002C3F1A">
        <w:rPr>
          <w:rFonts w:ascii="Palatino Linotype" w:hAnsi="Palatino Linotype"/>
          <w:i/>
          <w:spacing w:val="1"/>
        </w:rPr>
        <w:t xml:space="preserve"> n</w:t>
      </w:r>
      <w:r w:rsidRPr="002C3F1A">
        <w:rPr>
          <w:rFonts w:ascii="Palatino Linotype" w:hAnsi="Palatino Linotype"/>
          <w:i/>
        </w:rPr>
        <w:t>o</w:t>
      </w:r>
      <w:r w:rsidRPr="002C3F1A">
        <w:rPr>
          <w:rFonts w:ascii="Palatino Linotype" w:hAnsi="Palatino Linotype"/>
          <w:i/>
          <w:spacing w:val="1"/>
        </w:rPr>
        <w:t xml:space="preserve"> e</w:t>
      </w:r>
      <w:r w:rsidRPr="002C3F1A">
        <w:rPr>
          <w:rFonts w:ascii="Palatino Linotype" w:hAnsi="Palatino Linotype"/>
          <w:i/>
          <w:spacing w:val="-2"/>
        </w:rPr>
        <w:t>st</w:t>
      </w:r>
      <w:r w:rsidRPr="002C3F1A">
        <w:rPr>
          <w:rFonts w:ascii="Palatino Linotype" w:hAnsi="Palatino Linotype"/>
          <w:i/>
        </w:rPr>
        <w:t>á f</w:t>
      </w:r>
      <w:r w:rsidRPr="002C3F1A">
        <w:rPr>
          <w:rFonts w:ascii="Palatino Linotype" w:hAnsi="Palatino Linotype"/>
          <w:i/>
          <w:spacing w:val="1"/>
        </w:rPr>
        <w:t>a</w:t>
      </w:r>
      <w:r w:rsidRPr="002C3F1A">
        <w:rPr>
          <w:rFonts w:ascii="Palatino Linotype" w:hAnsi="Palatino Linotype"/>
          <w:i/>
        </w:rPr>
        <w:t>c</w:t>
      </w:r>
      <w:r w:rsidRPr="002C3F1A">
        <w:rPr>
          <w:rFonts w:ascii="Palatino Linotype" w:hAnsi="Palatino Linotype"/>
          <w:i/>
          <w:spacing w:val="1"/>
        </w:rPr>
        <w:t>u</w:t>
      </w:r>
      <w:r w:rsidRPr="002C3F1A">
        <w:rPr>
          <w:rFonts w:ascii="Palatino Linotype" w:hAnsi="Palatino Linotype"/>
          <w:i/>
        </w:rPr>
        <w:t>lt</w:t>
      </w:r>
      <w:r w:rsidRPr="002C3F1A">
        <w:rPr>
          <w:rFonts w:ascii="Palatino Linotype" w:hAnsi="Palatino Linotype"/>
          <w:i/>
          <w:spacing w:val="-1"/>
        </w:rPr>
        <w:t>a</w:t>
      </w:r>
      <w:r w:rsidRPr="002C3F1A">
        <w:rPr>
          <w:rFonts w:ascii="Palatino Linotype" w:hAnsi="Palatino Linotype"/>
          <w:i/>
          <w:spacing w:val="1"/>
        </w:rPr>
        <w:t>d</w:t>
      </w:r>
      <w:r w:rsidRPr="002C3F1A">
        <w:rPr>
          <w:rFonts w:ascii="Palatino Linotype" w:hAnsi="Palatino Linotype"/>
          <w:i/>
        </w:rPr>
        <w:t>o</w:t>
      </w:r>
      <w:r w:rsidRPr="002C3F1A">
        <w:rPr>
          <w:rFonts w:ascii="Palatino Linotype" w:hAnsi="Palatino Linotype"/>
          <w:i/>
          <w:spacing w:val="37"/>
        </w:rPr>
        <w:t xml:space="preserve"> </w:t>
      </w:r>
      <w:r w:rsidRPr="002C3F1A">
        <w:rPr>
          <w:rFonts w:ascii="Palatino Linotype" w:hAnsi="Palatino Linotype"/>
          <w:i/>
          <w:spacing w:val="1"/>
        </w:rPr>
        <w:t>pa</w:t>
      </w:r>
      <w:r w:rsidRPr="002C3F1A">
        <w:rPr>
          <w:rFonts w:ascii="Palatino Linotype" w:hAnsi="Palatino Linotype"/>
          <w:i/>
        </w:rPr>
        <w:t>ra</w:t>
      </w:r>
      <w:r w:rsidRPr="002C3F1A">
        <w:rPr>
          <w:rFonts w:ascii="Palatino Linotype" w:hAnsi="Palatino Linotype"/>
          <w:i/>
          <w:spacing w:val="36"/>
        </w:rPr>
        <w:t xml:space="preserve"> </w:t>
      </w:r>
      <w:r w:rsidRPr="002C3F1A">
        <w:rPr>
          <w:rFonts w:ascii="Palatino Linotype" w:hAnsi="Palatino Linotype"/>
          <w:i/>
          <w:spacing w:val="1"/>
        </w:rPr>
        <w:t>p</w:t>
      </w:r>
      <w:r w:rsidRPr="002C3F1A">
        <w:rPr>
          <w:rFonts w:ascii="Palatino Linotype" w:hAnsi="Palatino Linotype"/>
          <w:i/>
        </w:rPr>
        <w:t>r</w:t>
      </w:r>
      <w:r w:rsidRPr="002C3F1A">
        <w:rPr>
          <w:rFonts w:ascii="Palatino Linotype" w:hAnsi="Palatino Linotype"/>
          <w:i/>
          <w:spacing w:val="-2"/>
        </w:rPr>
        <w:t>o</w:t>
      </w:r>
      <w:r w:rsidRPr="002C3F1A">
        <w:rPr>
          <w:rFonts w:ascii="Palatino Linotype" w:hAnsi="Palatino Linotype"/>
          <w:i/>
          <w:spacing w:val="1"/>
        </w:rPr>
        <w:t>nu</w:t>
      </w:r>
      <w:r w:rsidRPr="002C3F1A">
        <w:rPr>
          <w:rFonts w:ascii="Palatino Linotype" w:hAnsi="Palatino Linotype"/>
          <w:i/>
          <w:spacing w:val="-1"/>
        </w:rPr>
        <w:t>n</w:t>
      </w:r>
      <w:r w:rsidRPr="002C3F1A">
        <w:rPr>
          <w:rFonts w:ascii="Palatino Linotype" w:hAnsi="Palatino Linotype"/>
          <w:i/>
        </w:rPr>
        <w:t>ciarse</w:t>
      </w:r>
      <w:r w:rsidRPr="002C3F1A">
        <w:rPr>
          <w:rFonts w:ascii="Palatino Linotype" w:hAnsi="Palatino Linotype"/>
          <w:i/>
          <w:spacing w:val="39"/>
        </w:rPr>
        <w:t xml:space="preserve"> </w:t>
      </w:r>
      <w:r w:rsidRPr="002C3F1A">
        <w:rPr>
          <w:rFonts w:ascii="Palatino Linotype" w:hAnsi="Palatino Linotype"/>
          <w:i/>
        </w:rPr>
        <w:t>s</w:t>
      </w:r>
      <w:r w:rsidRPr="002C3F1A">
        <w:rPr>
          <w:rFonts w:ascii="Palatino Linotype" w:hAnsi="Palatino Linotype"/>
          <w:i/>
          <w:spacing w:val="1"/>
        </w:rPr>
        <w:t>ob</w:t>
      </w:r>
      <w:r w:rsidRPr="002C3F1A">
        <w:rPr>
          <w:rFonts w:ascii="Palatino Linotype" w:hAnsi="Palatino Linotype"/>
          <w:i/>
        </w:rPr>
        <w:t>re</w:t>
      </w:r>
      <w:r w:rsidRPr="002C3F1A">
        <w:rPr>
          <w:rFonts w:ascii="Palatino Linotype" w:hAnsi="Palatino Linotype"/>
          <w:i/>
          <w:spacing w:val="36"/>
        </w:rPr>
        <w:t xml:space="preserve"> </w:t>
      </w:r>
      <w:r w:rsidRPr="002C3F1A">
        <w:rPr>
          <w:rFonts w:ascii="Palatino Linotype" w:hAnsi="Palatino Linotype"/>
          <w:i/>
        </w:rPr>
        <w:t>la</w:t>
      </w:r>
      <w:r w:rsidRPr="002C3F1A">
        <w:rPr>
          <w:rFonts w:ascii="Palatino Linotype" w:hAnsi="Palatino Linotype"/>
          <w:i/>
          <w:spacing w:val="39"/>
        </w:rPr>
        <w:t xml:space="preserve"> </w:t>
      </w:r>
      <w:r w:rsidRPr="002C3F1A">
        <w:rPr>
          <w:rFonts w:ascii="Palatino Linotype" w:hAnsi="Palatino Linotype"/>
          <w:i/>
          <w:spacing w:val="-2"/>
        </w:rPr>
        <w:t>v</w:t>
      </w:r>
      <w:r w:rsidRPr="002C3F1A">
        <w:rPr>
          <w:rFonts w:ascii="Palatino Linotype" w:hAnsi="Palatino Linotype"/>
          <w:i/>
          <w:spacing w:val="1"/>
        </w:rPr>
        <w:t>e</w:t>
      </w:r>
      <w:r w:rsidRPr="002C3F1A">
        <w:rPr>
          <w:rFonts w:ascii="Palatino Linotype" w:hAnsi="Palatino Linotype"/>
          <w:i/>
        </w:rPr>
        <w:t>rac</w:t>
      </w:r>
      <w:r w:rsidRPr="002C3F1A">
        <w:rPr>
          <w:rFonts w:ascii="Palatino Linotype" w:hAnsi="Palatino Linotype"/>
          <w:i/>
          <w:spacing w:val="-3"/>
        </w:rPr>
        <w:t>i</w:t>
      </w:r>
      <w:r w:rsidRPr="002C3F1A">
        <w:rPr>
          <w:rFonts w:ascii="Palatino Linotype" w:hAnsi="Palatino Linotype"/>
          <w:i/>
          <w:spacing w:val="1"/>
        </w:rPr>
        <w:t>da</w:t>
      </w:r>
      <w:r w:rsidRPr="002C3F1A">
        <w:rPr>
          <w:rFonts w:ascii="Palatino Linotype" w:hAnsi="Palatino Linotype"/>
          <w:i/>
        </w:rPr>
        <w:t>d</w:t>
      </w:r>
      <w:r w:rsidRPr="002C3F1A">
        <w:rPr>
          <w:rFonts w:ascii="Palatino Linotype" w:hAnsi="Palatino Linotype"/>
          <w:i/>
          <w:spacing w:val="37"/>
        </w:rPr>
        <w:t xml:space="preserve"> </w:t>
      </w:r>
      <w:r w:rsidRPr="002C3F1A">
        <w:rPr>
          <w:rFonts w:ascii="Palatino Linotype" w:hAnsi="Palatino Linotype"/>
          <w:i/>
          <w:spacing w:val="1"/>
        </w:rPr>
        <w:t>d</w:t>
      </w:r>
      <w:r w:rsidRPr="002C3F1A">
        <w:rPr>
          <w:rFonts w:ascii="Palatino Linotype" w:hAnsi="Palatino Linotype"/>
          <w:i/>
        </w:rPr>
        <w:t>e</w:t>
      </w:r>
      <w:r w:rsidRPr="002C3F1A">
        <w:rPr>
          <w:rFonts w:ascii="Palatino Linotype" w:hAnsi="Palatino Linotype"/>
          <w:i/>
          <w:spacing w:val="37"/>
        </w:rPr>
        <w:t xml:space="preserve"> </w:t>
      </w:r>
      <w:r w:rsidRPr="002C3F1A">
        <w:rPr>
          <w:rFonts w:ascii="Palatino Linotype" w:hAnsi="Palatino Linotype"/>
          <w:i/>
        </w:rPr>
        <w:t>la</w:t>
      </w:r>
      <w:r w:rsidRPr="002C3F1A">
        <w:rPr>
          <w:rFonts w:ascii="Palatino Linotype" w:hAnsi="Palatino Linotype"/>
          <w:i/>
          <w:spacing w:val="39"/>
        </w:rPr>
        <w:t xml:space="preserve"> </w:t>
      </w:r>
      <w:r w:rsidRPr="002C3F1A">
        <w:rPr>
          <w:rFonts w:ascii="Palatino Linotype" w:hAnsi="Palatino Linotype"/>
          <w:i/>
        </w:rPr>
        <w:t>i</w:t>
      </w:r>
      <w:r w:rsidRPr="002C3F1A">
        <w:rPr>
          <w:rFonts w:ascii="Palatino Linotype" w:hAnsi="Palatino Linotype"/>
          <w:i/>
          <w:spacing w:val="-2"/>
        </w:rPr>
        <w:t>n</w:t>
      </w:r>
      <w:r w:rsidRPr="002C3F1A">
        <w:rPr>
          <w:rFonts w:ascii="Palatino Linotype" w:hAnsi="Palatino Linotype"/>
          <w:i/>
        </w:rPr>
        <w:t>f</w:t>
      </w:r>
      <w:r w:rsidRPr="002C3F1A">
        <w:rPr>
          <w:rFonts w:ascii="Palatino Linotype" w:hAnsi="Palatino Linotype"/>
          <w:i/>
          <w:spacing w:val="1"/>
        </w:rPr>
        <w:t>o</w:t>
      </w:r>
      <w:r w:rsidRPr="002C3F1A">
        <w:rPr>
          <w:rFonts w:ascii="Palatino Linotype" w:hAnsi="Palatino Linotype"/>
          <w:i/>
        </w:rPr>
        <w:t>r</w:t>
      </w:r>
      <w:r w:rsidRPr="002C3F1A">
        <w:rPr>
          <w:rFonts w:ascii="Palatino Linotype" w:hAnsi="Palatino Linotype"/>
          <w:i/>
          <w:spacing w:val="-1"/>
        </w:rPr>
        <w:t>m</w:t>
      </w:r>
      <w:r w:rsidRPr="002C3F1A">
        <w:rPr>
          <w:rFonts w:ascii="Palatino Linotype" w:hAnsi="Palatino Linotype"/>
          <w:i/>
          <w:spacing w:val="1"/>
        </w:rPr>
        <w:t>a</w:t>
      </w:r>
      <w:r w:rsidRPr="002C3F1A">
        <w:rPr>
          <w:rFonts w:ascii="Palatino Linotype" w:hAnsi="Palatino Linotype"/>
          <w:i/>
        </w:rPr>
        <w:t>ción</w:t>
      </w:r>
      <w:r w:rsidRPr="002C3F1A">
        <w:rPr>
          <w:rFonts w:ascii="Palatino Linotype" w:hAnsi="Palatino Linotype"/>
          <w:i/>
          <w:spacing w:val="37"/>
        </w:rPr>
        <w:t xml:space="preserve"> </w:t>
      </w:r>
      <w:r w:rsidRPr="002C3F1A">
        <w:rPr>
          <w:rFonts w:ascii="Palatino Linotype" w:hAnsi="Palatino Linotype"/>
          <w:i/>
          <w:spacing w:val="1"/>
        </w:rPr>
        <w:t>p</w:t>
      </w:r>
      <w:r w:rsidRPr="002C3F1A">
        <w:rPr>
          <w:rFonts w:ascii="Palatino Linotype" w:hAnsi="Palatino Linotype"/>
          <w:i/>
        </w:rPr>
        <w:t>ro</w:t>
      </w:r>
      <w:r w:rsidRPr="002C3F1A">
        <w:rPr>
          <w:rFonts w:ascii="Palatino Linotype" w:hAnsi="Palatino Linotype"/>
          <w:i/>
          <w:spacing w:val="-1"/>
        </w:rPr>
        <w:t>p</w:t>
      </w:r>
      <w:r w:rsidRPr="002C3F1A">
        <w:rPr>
          <w:rFonts w:ascii="Palatino Linotype" w:hAnsi="Palatino Linotype"/>
          <w:i/>
          <w:spacing w:val="1"/>
        </w:rPr>
        <w:t>o</w:t>
      </w:r>
      <w:r w:rsidRPr="002C3F1A">
        <w:rPr>
          <w:rFonts w:ascii="Palatino Linotype" w:hAnsi="Palatino Linotype"/>
          <w:i/>
        </w:rPr>
        <w:t>rc</w:t>
      </w:r>
      <w:r w:rsidRPr="002C3F1A">
        <w:rPr>
          <w:rFonts w:ascii="Palatino Linotype" w:hAnsi="Palatino Linotype"/>
          <w:i/>
          <w:spacing w:val="-1"/>
        </w:rPr>
        <w:t>i</w:t>
      </w:r>
      <w:r w:rsidRPr="002C3F1A">
        <w:rPr>
          <w:rFonts w:ascii="Palatino Linotype" w:hAnsi="Palatino Linotype"/>
          <w:i/>
          <w:spacing w:val="1"/>
        </w:rPr>
        <w:t>on</w:t>
      </w:r>
      <w:r w:rsidRPr="002C3F1A">
        <w:rPr>
          <w:rFonts w:ascii="Palatino Linotype" w:hAnsi="Palatino Linotype"/>
          <w:i/>
          <w:spacing w:val="-1"/>
        </w:rPr>
        <w:t>ad</w:t>
      </w:r>
      <w:r w:rsidRPr="002C3F1A">
        <w:rPr>
          <w:rFonts w:ascii="Palatino Linotype" w:hAnsi="Palatino Linotype"/>
          <w:i/>
        </w:rPr>
        <w:t xml:space="preserve">a </w:t>
      </w:r>
      <w:r w:rsidRPr="002C3F1A">
        <w:rPr>
          <w:rFonts w:ascii="Palatino Linotype" w:hAnsi="Palatino Linotype"/>
          <w:i/>
          <w:spacing w:val="1"/>
        </w:rPr>
        <w:t>po</w:t>
      </w:r>
      <w:r w:rsidRPr="002C3F1A">
        <w:rPr>
          <w:rFonts w:ascii="Palatino Linotype" w:hAnsi="Palatino Linotype"/>
          <w:i/>
        </w:rPr>
        <w:t xml:space="preserve">r </w:t>
      </w:r>
      <w:r w:rsidRPr="002C3F1A">
        <w:rPr>
          <w:rFonts w:ascii="Palatino Linotype" w:hAnsi="Palatino Linotype"/>
          <w:i/>
          <w:spacing w:val="2"/>
        </w:rPr>
        <w:t xml:space="preserve"> </w:t>
      </w:r>
      <w:r w:rsidRPr="002C3F1A">
        <w:rPr>
          <w:rFonts w:ascii="Palatino Linotype" w:hAnsi="Palatino Linotype"/>
          <w:i/>
        </w:rPr>
        <w:t xml:space="preserve">las </w:t>
      </w:r>
      <w:r w:rsidRPr="002C3F1A">
        <w:rPr>
          <w:rFonts w:ascii="Palatino Linotype" w:hAnsi="Palatino Linotype"/>
          <w:i/>
          <w:spacing w:val="1"/>
        </w:rPr>
        <w:t xml:space="preserve"> a</w:t>
      </w:r>
      <w:r w:rsidRPr="002C3F1A">
        <w:rPr>
          <w:rFonts w:ascii="Palatino Linotype" w:hAnsi="Palatino Linotype"/>
          <w:i/>
          <w:spacing w:val="-1"/>
        </w:rPr>
        <w:t>u</w:t>
      </w:r>
      <w:r w:rsidRPr="002C3F1A">
        <w:rPr>
          <w:rFonts w:ascii="Palatino Linotype" w:hAnsi="Palatino Linotype"/>
          <w:i/>
        </w:rPr>
        <w:t>t</w:t>
      </w:r>
      <w:r w:rsidRPr="002C3F1A">
        <w:rPr>
          <w:rFonts w:ascii="Palatino Linotype" w:hAnsi="Palatino Linotype"/>
          <w:i/>
          <w:spacing w:val="1"/>
        </w:rPr>
        <w:t>o</w:t>
      </w:r>
      <w:r w:rsidRPr="002C3F1A">
        <w:rPr>
          <w:rFonts w:ascii="Palatino Linotype" w:hAnsi="Palatino Linotype"/>
          <w:i/>
        </w:rPr>
        <w:t>r</w:t>
      </w:r>
      <w:r w:rsidRPr="002C3F1A">
        <w:rPr>
          <w:rFonts w:ascii="Palatino Linotype" w:hAnsi="Palatino Linotype"/>
          <w:i/>
          <w:spacing w:val="-1"/>
        </w:rPr>
        <w:t>i</w:t>
      </w:r>
      <w:r w:rsidRPr="002C3F1A">
        <w:rPr>
          <w:rFonts w:ascii="Palatino Linotype" w:hAnsi="Palatino Linotype"/>
          <w:i/>
          <w:spacing w:val="1"/>
        </w:rPr>
        <w:t>d</w:t>
      </w:r>
      <w:r w:rsidRPr="002C3F1A">
        <w:rPr>
          <w:rFonts w:ascii="Palatino Linotype" w:hAnsi="Palatino Linotype"/>
          <w:i/>
          <w:spacing w:val="-1"/>
        </w:rPr>
        <w:t>a</w:t>
      </w:r>
      <w:r w:rsidRPr="002C3F1A">
        <w:rPr>
          <w:rFonts w:ascii="Palatino Linotype" w:hAnsi="Palatino Linotype"/>
          <w:i/>
          <w:spacing w:val="1"/>
        </w:rPr>
        <w:t>de</w:t>
      </w:r>
      <w:r w:rsidRPr="002C3F1A">
        <w:rPr>
          <w:rFonts w:ascii="Palatino Linotype" w:hAnsi="Palatino Linotype"/>
          <w:i/>
        </w:rPr>
        <w:t xml:space="preserve">s  </w:t>
      </w:r>
      <w:r w:rsidRPr="002C3F1A">
        <w:rPr>
          <w:rFonts w:ascii="Palatino Linotype" w:hAnsi="Palatino Linotype"/>
          <w:i/>
          <w:spacing w:val="1"/>
        </w:rPr>
        <w:t>e</w:t>
      </w:r>
      <w:r w:rsidRPr="002C3F1A">
        <w:rPr>
          <w:rFonts w:ascii="Palatino Linotype" w:hAnsi="Palatino Linotype"/>
          <w:i/>
        </w:rPr>
        <w:t xml:space="preserve">n </w:t>
      </w:r>
      <w:r w:rsidRPr="002C3F1A">
        <w:rPr>
          <w:rFonts w:ascii="Palatino Linotype" w:hAnsi="Palatino Linotype"/>
          <w:i/>
          <w:spacing w:val="3"/>
        </w:rPr>
        <w:t xml:space="preserve"> </w:t>
      </w:r>
      <w:r w:rsidRPr="002C3F1A">
        <w:rPr>
          <w:rFonts w:ascii="Palatino Linotype" w:hAnsi="Palatino Linotype"/>
          <w:i/>
        </w:rPr>
        <w:t>re</w:t>
      </w:r>
      <w:r w:rsidRPr="002C3F1A">
        <w:rPr>
          <w:rFonts w:ascii="Palatino Linotype" w:hAnsi="Palatino Linotype"/>
          <w:i/>
          <w:spacing w:val="-2"/>
        </w:rPr>
        <w:t>s</w:t>
      </w:r>
      <w:r w:rsidRPr="002C3F1A">
        <w:rPr>
          <w:rFonts w:ascii="Palatino Linotype" w:hAnsi="Palatino Linotype"/>
          <w:i/>
          <w:spacing w:val="1"/>
        </w:rPr>
        <w:t>pue</w:t>
      </w:r>
      <w:r w:rsidRPr="002C3F1A">
        <w:rPr>
          <w:rFonts w:ascii="Palatino Linotype" w:hAnsi="Palatino Linotype"/>
          <w:i/>
          <w:spacing w:val="-2"/>
        </w:rPr>
        <w:t>s</w:t>
      </w:r>
      <w:r w:rsidRPr="002C3F1A">
        <w:rPr>
          <w:rFonts w:ascii="Palatino Linotype" w:hAnsi="Palatino Linotype"/>
          <w:i/>
        </w:rPr>
        <w:t xml:space="preserve">ta </w:t>
      </w:r>
      <w:r w:rsidRPr="002C3F1A">
        <w:rPr>
          <w:rFonts w:ascii="Palatino Linotype" w:hAnsi="Palatino Linotype"/>
          <w:i/>
          <w:spacing w:val="1"/>
        </w:rPr>
        <w:t xml:space="preserve"> </w:t>
      </w:r>
      <w:r w:rsidRPr="002C3F1A">
        <w:rPr>
          <w:rFonts w:ascii="Palatino Linotype" w:hAnsi="Palatino Linotype"/>
          <w:i/>
        </w:rPr>
        <w:t xml:space="preserve">a </w:t>
      </w:r>
      <w:r w:rsidRPr="002C3F1A">
        <w:rPr>
          <w:rFonts w:ascii="Palatino Linotype" w:hAnsi="Palatino Linotype"/>
          <w:i/>
          <w:spacing w:val="3"/>
        </w:rPr>
        <w:t xml:space="preserve"> </w:t>
      </w:r>
      <w:r w:rsidRPr="002C3F1A">
        <w:rPr>
          <w:rFonts w:ascii="Palatino Linotype" w:hAnsi="Palatino Linotype"/>
          <w:i/>
          <w:spacing w:val="-3"/>
        </w:rPr>
        <w:t>l</w:t>
      </w:r>
      <w:r w:rsidRPr="002C3F1A">
        <w:rPr>
          <w:rFonts w:ascii="Palatino Linotype" w:hAnsi="Palatino Linotype"/>
          <w:i/>
          <w:spacing w:val="1"/>
        </w:rPr>
        <w:t>a</w:t>
      </w:r>
      <w:r w:rsidRPr="002C3F1A">
        <w:rPr>
          <w:rFonts w:ascii="Palatino Linotype" w:hAnsi="Palatino Linotype"/>
          <w:i/>
        </w:rPr>
        <w:t>s  s</w:t>
      </w:r>
      <w:r w:rsidRPr="002C3F1A">
        <w:rPr>
          <w:rFonts w:ascii="Palatino Linotype" w:hAnsi="Palatino Linotype"/>
          <w:i/>
          <w:spacing w:val="1"/>
        </w:rPr>
        <w:t>o</w:t>
      </w:r>
      <w:r w:rsidRPr="002C3F1A">
        <w:rPr>
          <w:rFonts w:ascii="Palatino Linotype" w:hAnsi="Palatino Linotype"/>
          <w:i/>
        </w:rPr>
        <w:t>l</w:t>
      </w:r>
      <w:r w:rsidRPr="002C3F1A">
        <w:rPr>
          <w:rFonts w:ascii="Palatino Linotype" w:hAnsi="Palatino Linotype"/>
          <w:i/>
          <w:spacing w:val="-1"/>
        </w:rPr>
        <w:t>i</w:t>
      </w:r>
      <w:r w:rsidRPr="002C3F1A">
        <w:rPr>
          <w:rFonts w:ascii="Palatino Linotype" w:hAnsi="Palatino Linotype"/>
          <w:i/>
        </w:rPr>
        <w:t>cit</w:t>
      </w:r>
      <w:r w:rsidRPr="002C3F1A">
        <w:rPr>
          <w:rFonts w:ascii="Palatino Linotype" w:hAnsi="Palatino Linotype"/>
          <w:i/>
          <w:spacing w:val="1"/>
        </w:rPr>
        <w:t>ude</w:t>
      </w:r>
      <w:r w:rsidRPr="002C3F1A">
        <w:rPr>
          <w:rFonts w:ascii="Palatino Linotype" w:hAnsi="Palatino Linotype"/>
          <w:i/>
        </w:rPr>
        <w:t xml:space="preserve">s  </w:t>
      </w:r>
      <w:r w:rsidRPr="002C3F1A">
        <w:rPr>
          <w:rFonts w:ascii="Palatino Linotype" w:hAnsi="Palatino Linotype"/>
          <w:i/>
          <w:spacing w:val="1"/>
        </w:rPr>
        <w:t>d</w:t>
      </w:r>
      <w:r w:rsidRPr="002C3F1A">
        <w:rPr>
          <w:rFonts w:ascii="Palatino Linotype" w:hAnsi="Palatino Linotype"/>
          <w:i/>
        </w:rPr>
        <w:t xml:space="preserve">e </w:t>
      </w:r>
      <w:r w:rsidRPr="002C3F1A">
        <w:rPr>
          <w:rFonts w:ascii="Palatino Linotype" w:hAnsi="Palatino Linotype"/>
          <w:i/>
          <w:spacing w:val="9"/>
        </w:rPr>
        <w:t xml:space="preserve"> </w:t>
      </w:r>
      <w:r w:rsidRPr="002C3F1A">
        <w:rPr>
          <w:rFonts w:ascii="Palatino Linotype" w:hAnsi="Palatino Linotype"/>
          <w:i/>
        </w:rPr>
        <w:t>i</w:t>
      </w:r>
      <w:r w:rsidRPr="002C3F1A">
        <w:rPr>
          <w:rFonts w:ascii="Palatino Linotype" w:hAnsi="Palatino Linotype"/>
          <w:i/>
          <w:spacing w:val="-2"/>
        </w:rPr>
        <w:t>n</w:t>
      </w:r>
      <w:r w:rsidRPr="002C3F1A">
        <w:rPr>
          <w:rFonts w:ascii="Palatino Linotype" w:hAnsi="Palatino Linotype"/>
          <w:i/>
        </w:rPr>
        <w:t>f</w:t>
      </w:r>
      <w:r w:rsidRPr="002C3F1A">
        <w:rPr>
          <w:rFonts w:ascii="Palatino Linotype" w:hAnsi="Palatino Linotype"/>
          <w:i/>
          <w:spacing w:val="1"/>
        </w:rPr>
        <w:t>o</w:t>
      </w:r>
      <w:r w:rsidRPr="002C3F1A">
        <w:rPr>
          <w:rFonts w:ascii="Palatino Linotype" w:hAnsi="Palatino Linotype"/>
          <w:i/>
        </w:rPr>
        <w:t>r</w:t>
      </w:r>
      <w:r w:rsidRPr="002C3F1A">
        <w:rPr>
          <w:rFonts w:ascii="Palatino Linotype" w:hAnsi="Palatino Linotype"/>
          <w:i/>
          <w:spacing w:val="-1"/>
        </w:rPr>
        <w:t>m</w:t>
      </w:r>
      <w:r w:rsidRPr="002C3F1A">
        <w:rPr>
          <w:rFonts w:ascii="Palatino Linotype" w:hAnsi="Palatino Linotype"/>
          <w:i/>
          <w:spacing w:val="1"/>
        </w:rPr>
        <w:t>a</w:t>
      </w:r>
      <w:r w:rsidRPr="002C3F1A">
        <w:rPr>
          <w:rFonts w:ascii="Palatino Linotype" w:hAnsi="Palatino Linotype"/>
          <w:i/>
        </w:rPr>
        <w:t xml:space="preserve">ción </w:t>
      </w:r>
      <w:r w:rsidRPr="002C3F1A">
        <w:rPr>
          <w:rFonts w:ascii="Palatino Linotype" w:hAnsi="Palatino Linotype"/>
          <w:i/>
          <w:spacing w:val="3"/>
        </w:rPr>
        <w:t xml:space="preserve"> </w:t>
      </w:r>
      <w:r w:rsidRPr="002C3F1A">
        <w:rPr>
          <w:rFonts w:ascii="Palatino Linotype" w:hAnsi="Palatino Linotype"/>
          <w:i/>
          <w:spacing w:val="-1"/>
        </w:rPr>
        <w:t>qu</w:t>
      </w:r>
      <w:r w:rsidRPr="002C3F1A">
        <w:rPr>
          <w:rFonts w:ascii="Palatino Linotype" w:hAnsi="Palatino Linotype"/>
          <w:i/>
        </w:rPr>
        <w:t xml:space="preserve">e </w:t>
      </w:r>
      <w:r w:rsidRPr="002C3F1A">
        <w:rPr>
          <w:rFonts w:ascii="Palatino Linotype" w:hAnsi="Palatino Linotype"/>
          <w:i/>
          <w:spacing w:val="3"/>
        </w:rPr>
        <w:t xml:space="preserve"> </w:t>
      </w:r>
      <w:r w:rsidRPr="002C3F1A">
        <w:rPr>
          <w:rFonts w:ascii="Palatino Linotype" w:hAnsi="Palatino Linotype"/>
          <w:i/>
        </w:rPr>
        <w:t>l</w:t>
      </w:r>
      <w:r w:rsidRPr="002C3F1A">
        <w:rPr>
          <w:rFonts w:ascii="Palatino Linotype" w:hAnsi="Palatino Linotype"/>
          <w:i/>
          <w:spacing w:val="-2"/>
        </w:rPr>
        <w:t>e</w:t>
      </w:r>
      <w:r w:rsidRPr="002C3F1A">
        <w:rPr>
          <w:rFonts w:ascii="Palatino Linotype" w:hAnsi="Palatino Linotype"/>
          <w:i/>
        </w:rPr>
        <w:t xml:space="preserve">s </w:t>
      </w:r>
      <w:r w:rsidRPr="002C3F1A">
        <w:rPr>
          <w:rFonts w:ascii="Palatino Linotype" w:hAnsi="Palatino Linotype"/>
          <w:i/>
          <w:spacing w:val="1"/>
        </w:rPr>
        <w:t>p</w:t>
      </w:r>
      <w:r w:rsidRPr="002C3F1A">
        <w:rPr>
          <w:rFonts w:ascii="Palatino Linotype" w:hAnsi="Palatino Linotype"/>
          <w:i/>
        </w:rPr>
        <w:t>res</w:t>
      </w:r>
      <w:r w:rsidRPr="002C3F1A">
        <w:rPr>
          <w:rFonts w:ascii="Palatino Linotype" w:hAnsi="Palatino Linotype"/>
          <w:i/>
          <w:spacing w:val="1"/>
        </w:rPr>
        <w:t>en</w:t>
      </w:r>
      <w:r w:rsidRPr="002C3F1A">
        <w:rPr>
          <w:rFonts w:ascii="Palatino Linotype" w:hAnsi="Palatino Linotype"/>
          <w:i/>
          <w:spacing w:val="-2"/>
        </w:rPr>
        <w:t>t</w:t>
      </w:r>
      <w:r w:rsidRPr="002C3F1A">
        <w:rPr>
          <w:rFonts w:ascii="Palatino Linotype" w:hAnsi="Palatino Linotype"/>
          <w:i/>
          <w:spacing w:val="1"/>
        </w:rPr>
        <w:t>a</w:t>
      </w:r>
      <w:r w:rsidRPr="002C3F1A">
        <w:rPr>
          <w:rFonts w:ascii="Palatino Linotype" w:hAnsi="Palatino Linotype"/>
          <w:i/>
        </w:rPr>
        <w:t>n</w:t>
      </w:r>
      <w:r w:rsidRPr="002C3F1A">
        <w:rPr>
          <w:rFonts w:ascii="Palatino Linotype" w:hAnsi="Palatino Linotype"/>
          <w:i/>
          <w:spacing w:val="3"/>
        </w:rPr>
        <w:t xml:space="preserve"> </w:t>
      </w:r>
      <w:r w:rsidRPr="002C3F1A">
        <w:rPr>
          <w:rFonts w:ascii="Palatino Linotype" w:hAnsi="Palatino Linotype"/>
          <w:i/>
        </w:rPr>
        <w:t>los</w:t>
      </w:r>
      <w:r w:rsidRPr="002C3F1A">
        <w:rPr>
          <w:rFonts w:ascii="Palatino Linotype" w:hAnsi="Palatino Linotype"/>
          <w:i/>
          <w:spacing w:val="3"/>
        </w:rPr>
        <w:t xml:space="preserve"> </w:t>
      </w:r>
      <w:r w:rsidRPr="002C3F1A">
        <w:rPr>
          <w:rFonts w:ascii="Palatino Linotype" w:hAnsi="Palatino Linotype"/>
          <w:i/>
          <w:spacing w:val="-1"/>
        </w:rPr>
        <w:t>p</w:t>
      </w:r>
      <w:r w:rsidRPr="002C3F1A">
        <w:rPr>
          <w:rFonts w:ascii="Palatino Linotype" w:hAnsi="Palatino Linotype"/>
          <w:i/>
          <w:spacing w:val="1"/>
        </w:rPr>
        <w:t>a</w:t>
      </w:r>
      <w:r w:rsidRPr="002C3F1A">
        <w:rPr>
          <w:rFonts w:ascii="Palatino Linotype" w:hAnsi="Palatino Linotype"/>
          <w:i/>
        </w:rPr>
        <w:t>rt</w:t>
      </w:r>
      <w:r w:rsidRPr="002C3F1A">
        <w:rPr>
          <w:rFonts w:ascii="Palatino Linotype" w:hAnsi="Palatino Linotype"/>
          <w:i/>
          <w:spacing w:val="-1"/>
        </w:rPr>
        <w:t>i</w:t>
      </w:r>
      <w:r w:rsidRPr="002C3F1A">
        <w:rPr>
          <w:rFonts w:ascii="Palatino Linotype" w:hAnsi="Palatino Linotype"/>
          <w:i/>
        </w:rPr>
        <w:t>c</w:t>
      </w:r>
      <w:r w:rsidRPr="002C3F1A">
        <w:rPr>
          <w:rFonts w:ascii="Palatino Linotype" w:hAnsi="Palatino Linotype"/>
          <w:i/>
          <w:spacing w:val="1"/>
        </w:rPr>
        <w:t>u</w:t>
      </w:r>
      <w:r w:rsidRPr="002C3F1A">
        <w:rPr>
          <w:rFonts w:ascii="Palatino Linotype" w:hAnsi="Palatino Linotype"/>
          <w:i/>
          <w:spacing w:val="-3"/>
        </w:rPr>
        <w:t>l</w:t>
      </w:r>
      <w:r w:rsidRPr="002C3F1A">
        <w:rPr>
          <w:rFonts w:ascii="Palatino Linotype" w:hAnsi="Palatino Linotype"/>
          <w:i/>
          <w:spacing w:val="1"/>
        </w:rPr>
        <w:t>a</w:t>
      </w:r>
      <w:r w:rsidRPr="002C3F1A">
        <w:rPr>
          <w:rFonts w:ascii="Palatino Linotype" w:hAnsi="Palatino Linotype"/>
          <w:i/>
        </w:rPr>
        <w:t>res,</w:t>
      </w:r>
      <w:r w:rsidRPr="002C3F1A">
        <w:rPr>
          <w:rFonts w:ascii="Palatino Linotype" w:hAnsi="Palatino Linotype"/>
          <w:i/>
          <w:spacing w:val="3"/>
        </w:rPr>
        <w:t xml:space="preserve"> </w:t>
      </w:r>
      <w:r w:rsidRPr="002C3F1A">
        <w:rPr>
          <w:rFonts w:ascii="Palatino Linotype" w:hAnsi="Palatino Linotype"/>
          <w:i/>
          <w:spacing w:val="1"/>
        </w:rPr>
        <w:t>e</w:t>
      </w:r>
      <w:r w:rsidRPr="002C3F1A">
        <w:rPr>
          <w:rFonts w:ascii="Palatino Linotype" w:hAnsi="Palatino Linotype"/>
          <w:i/>
        </w:rPr>
        <w:t>n</w:t>
      </w:r>
      <w:r w:rsidRPr="002C3F1A">
        <w:rPr>
          <w:rFonts w:ascii="Palatino Linotype" w:hAnsi="Palatino Linotype"/>
          <w:i/>
          <w:spacing w:val="3"/>
        </w:rPr>
        <w:t xml:space="preserve"> </w:t>
      </w:r>
      <w:r w:rsidRPr="002C3F1A">
        <w:rPr>
          <w:rFonts w:ascii="Palatino Linotype" w:hAnsi="Palatino Linotype"/>
          <w:i/>
          <w:spacing w:val="-2"/>
        </w:rPr>
        <w:t>v</w:t>
      </w:r>
      <w:r w:rsidRPr="002C3F1A">
        <w:rPr>
          <w:rFonts w:ascii="Palatino Linotype" w:hAnsi="Palatino Linotype"/>
          <w:i/>
        </w:rPr>
        <w:t>i</w:t>
      </w:r>
      <w:r w:rsidRPr="002C3F1A">
        <w:rPr>
          <w:rFonts w:ascii="Palatino Linotype" w:hAnsi="Palatino Linotype"/>
          <w:i/>
          <w:spacing w:val="-1"/>
        </w:rPr>
        <w:t>r</w:t>
      </w:r>
      <w:r w:rsidRPr="002C3F1A">
        <w:rPr>
          <w:rFonts w:ascii="Palatino Linotype" w:hAnsi="Palatino Linotype"/>
          <w:i/>
        </w:rPr>
        <w:t>t</w:t>
      </w:r>
      <w:r w:rsidRPr="002C3F1A">
        <w:rPr>
          <w:rFonts w:ascii="Palatino Linotype" w:hAnsi="Palatino Linotype"/>
          <w:i/>
          <w:spacing w:val="1"/>
        </w:rPr>
        <w:t>u</w:t>
      </w:r>
      <w:r w:rsidRPr="002C3F1A">
        <w:rPr>
          <w:rFonts w:ascii="Palatino Linotype" w:hAnsi="Palatino Linotype"/>
          <w:i/>
        </w:rPr>
        <w:t>d</w:t>
      </w:r>
      <w:r w:rsidRPr="002C3F1A">
        <w:rPr>
          <w:rFonts w:ascii="Palatino Linotype" w:hAnsi="Palatino Linotype"/>
          <w:i/>
          <w:spacing w:val="3"/>
        </w:rPr>
        <w:t xml:space="preserve"> </w:t>
      </w:r>
      <w:r w:rsidRPr="002C3F1A">
        <w:rPr>
          <w:rFonts w:ascii="Palatino Linotype" w:hAnsi="Palatino Linotype"/>
          <w:i/>
          <w:spacing w:val="1"/>
        </w:rPr>
        <w:t>d</w:t>
      </w:r>
      <w:r w:rsidRPr="002C3F1A">
        <w:rPr>
          <w:rFonts w:ascii="Palatino Linotype" w:hAnsi="Palatino Linotype"/>
          <w:i/>
        </w:rPr>
        <w:t>e</w:t>
      </w:r>
      <w:r w:rsidRPr="002C3F1A">
        <w:rPr>
          <w:rFonts w:ascii="Palatino Linotype" w:hAnsi="Palatino Linotype"/>
          <w:i/>
          <w:spacing w:val="3"/>
        </w:rPr>
        <w:t xml:space="preserve"> </w:t>
      </w:r>
      <w:r w:rsidRPr="002C3F1A">
        <w:rPr>
          <w:rFonts w:ascii="Palatino Linotype" w:hAnsi="Palatino Linotype"/>
          <w:i/>
          <w:spacing w:val="-1"/>
        </w:rPr>
        <w:t>qu</w:t>
      </w:r>
      <w:r w:rsidRPr="002C3F1A">
        <w:rPr>
          <w:rFonts w:ascii="Palatino Linotype" w:hAnsi="Palatino Linotype"/>
          <w:i/>
        </w:rPr>
        <w:t>e</w:t>
      </w:r>
      <w:r w:rsidRPr="002C3F1A">
        <w:rPr>
          <w:rFonts w:ascii="Palatino Linotype" w:hAnsi="Palatino Linotype"/>
          <w:i/>
          <w:spacing w:val="3"/>
        </w:rPr>
        <w:t xml:space="preserve"> </w:t>
      </w:r>
      <w:r w:rsidRPr="002C3F1A">
        <w:rPr>
          <w:rFonts w:ascii="Palatino Linotype" w:hAnsi="Palatino Linotype"/>
          <w:i/>
          <w:spacing w:val="1"/>
        </w:rPr>
        <w:t>e</w:t>
      </w:r>
      <w:r w:rsidRPr="002C3F1A">
        <w:rPr>
          <w:rFonts w:ascii="Palatino Linotype" w:hAnsi="Palatino Linotype"/>
          <w:i/>
        </w:rPr>
        <w:t>n</w:t>
      </w:r>
      <w:r w:rsidRPr="002C3F1A">
        <w:rPr>
          <w:rFonts w:ascii="Palatino Linotype" w:hAnsi="Palatino Linotype"/>
          <w:i/>
          <w:spacing w:val="3"/>
        </w:rPr>
        <w:t xml:space="preserve"> </w:t>
      </w:r>
      <w:r w:rsidRPr="002C3F1A">
        <w:rPr>
          <w:rFonts w:ascii="Palatino Linotype" w:hAnsi="Palatino Linotype"/>
          <w:i/>
        </w:rPr>
        <w:t>los</w:t>
      </w:r>
      <w:r w:rsidRPr="002C3F1A">
        <w:rPr>
          <w:rFonts w:ascii="Palatino Linotype" w:hAnsi="Palatino Linotype"/>
          <w:i/>
          <w:spacing w:val="3"/>
        </w:rPr>
        <w:t xml:space="preserve"> </w:t>
      </w:r>
      <w:r w:rsidRPr="002C3F1A">
        <w:rPr>
          <w:rFonts w:ascii="Palatino Linotype" w:hAnsi="Palatino Linotype"/>
          <w:i/>
          <w:spacing w:val="1"/>
        </w:rPr>
        <w:t>a</w:t>
      </w:r>
      <w:r w:rsidRPr="002C3F1A">
        <w:rPr>
          <w:rFonts w:ascii="Palatino Linotype" w:hAnsi="Palatino Linotype"/>
          <w:i/>
        </w:rPr>
        <w:t>rt</w:t>
      </w:r>
      <w:r w:rsidRPr="002C3F1A">
        <w:rPr>
          <w:rFonts w:ascii="Palatino Linotype" w:hAnsi="Palatino Linotype"/>
          <w:i/>
          <w:spacing w:val="-2"/>
        </w:rPr>
        <w:t>í</w:t>
      </w:r>
      <w:r w:rsidRPr="002C3F1A">
        <w:rPr>
          <w:rFonts w:ascii="Palatino Linotype" w:hAnsi="Palatino Linotype"/>
          <w:i/>
        </w:rPr>
        <w:t>c</w:t>
      </w:r>
      <w:r w:rsidRPr="002C3F1A">
        <w:rPr>
          <w:rFonts w:ascii="Palatino Linotype" w:hAnsi="Palatino Linotype"/>
          <w:i/>
          <w:spacing w:val="1"/>
        </w:rPr>
        <w:t>u</w:t>
      </w:r>
      <w:r w:rsidRPr="002C3F1A">
        <w:rPr>
          <w:rFonts w:ascii="Palatino Linotype" w:hAnsi="Palatino Linotype"/>
          <w:i/>
        </w:rPr>
        <w:t>los</w:t>
      </w:r>
      <w:r w:rsidRPr="002C3F1A">
        <w:rPr>
          <w:rFonts w:ascii="Palatino Linotype" w:hAnsi="Palatino Linotype"/>
          <w:i/>
          <w:spacing w:val="3"/>
        </w:rPr>
        <w:t xml:space="preserve"> </w:t>
      </w:r>
      <w:r w:rsidRPr="002C3F1A">
        <w:rPr>
          <w:rFonts w:ascii="Palatino Linotype" w:hAnsi="Palatino Linotype"/>
          <w:i/>
          <w:spacing w:val="1"/>
        </w:rPr>
        <w:t>4</w:t>
      </w:r>
      <w:r w:rsidRPr="002C3F1A">
        <w:rPr>
          <w:rFonts w:ascii="Palatino Linotype" w:hAnsi="Palatino Linotype"/>
          <w:i/>
        </w:rPr>
        <w:t xml:space="preserve">9 y </w:t>
      </w:r>
      <w:r w:rsidRPr="002C3F1A">
        <w:rPr>
          <w:rFonts w:ascii="Palatino Linotype" w:hAnsi="Palatino Linotype"/>
          <w:i/>
          <w:spacing w:val="1"/>
        </w:rPr>
        <w:t>5</w:t>
      </w:r>
      <w:r w:rsidRPr="002C3F1A">
        <w:rPr>
          <w:rFonts w:ascii="Palatino Linotype" w:hAnsi="Palatino Linotype"/>
          <w:i/>
        </w:rPr>
        <w:t>0</w:t>
      </w:r>
      <w:r w:rsidRPr="002C3F1A">
        <w:rPr>
          <w:rFonts w:ascii="Palatino Linotype" w:hAnsi="Palatino Linotype"/>
          <w:i/>
          <w:spacing w:val="3"/>
        </w:rPr>
        <w:t xml:space="preserve"> </w:t>
      </w:r>
      <w:r w:rsidRPr="002C3F1A">
        <w:rPr>
          <w:rFonts w:ascii="Palatino Linotype" w:hAnsi="Palatino Linotype"/>
          <w:i/>
          <w:spacing w:val="1"/>
        </w:rPr>
        <w:t>d</w:t>
      </w:r>
      <w:r w:rsidRPr="002C3F1A">
        <w:rPr>
          <w:rFonts w:ascii="Palatino Linotype" w:hAnsi="Palatino Linotype"/>
          <w:i/>
        </w:rPr>
        <w:t>e</w:t>
      </w:r>
      <w:r w:rsidRPr="002C3F1A">
        <w:rPr>
          <w:rFonts w:ascii="Palatino Linotype" w:hAnsi="Palatino Linotype"/>
          <w:i/>
          <w:spacing w:val="3"/>
        </w:rPr>
        <w:t xml:space="preserve"> </w:t>
      </w:r>
      <w:r w:rsidRPr="002C3F1A">
        <w:rPr>
          <w:rFonts w:ascii="Palatino Linotype" w:hAnsi="Palatino Linotype"/>
          <w:i/>
        </w:rPr>
        <w:t>la</w:t>
      </w:r>
      <w:r w:rsidRPr="002C3F1A">
        <w:rPr>
          <w:rFonts w:ascii="Palatino Linotype" w:hAnsi="Palatino Linotype"/>
          <w:i/>
          <w:spacing w:val="3"/>
        </w:rPr>
        <w:t xml:space="preserve"> </w:t>
      </w:r>
      <w:r w:rsidRPr="002C3F1A">
        <w:rPr>
          <w:rFonts w:ascii="Palatino Linotype" w:hAnsi="Palatino Linotype"/>
          <w:i/>
          <w:spacing w:val="1"/>
        </w:rPr>
        <w:t>Le</w:t>
      </w:r>
      <w:r w:rsidRPr="002C3F1A">
        <w:rPr>
          <w:rFonts w:ascii="Palatino Linotype" w:hAnsi="Palatino Linotype"/>
          <w:i/>
        </w:rPr>
        <w:t>y Fe</w:t>
      </w:r>
      <w:r w:rsidRPr="002C3F1A">
        <w:rPr>
          <w:rFonts w:ascii="Palatino Linotype" w:hAnsi="Palatino Linotype"/>
          <w:i/>
          <w:spacing w:val="1"/>
        </w:rPr>
        <w:t>de</w:t>
      </w:r>
      <w:r w:rsidRPr="002C3F1A">
        <w:rPr>
          <w:rFonts w:ascii="Palatino Linotype" w:hAnsi="Palatino Linotype"/>
          <w:i/>
        </w:rPr>
        <w:t xml:space="preserve">ral </w:t>
      </w:r>
      <w:r w:rsidRPr="002C3F1A">
        <w:rPr>
          <w:rFonts w:ascii="Palatino Linotype" w:hAnsi="Palatino Linotype"/>
          <w:i/>
          <w:spacing w:val="1"/>
        </w:rPr>
        <w:t>d</w:t>
      </w:r>
      <w:r w:rsidRPr="002C3F1A">
        <w:rPr>
          <w:rFonts w:ascii="Palatino Linotype" w:hAnsi="Palatino Linotype"/>
          <w:i/>
        </w:rPr>
        <w:t>e</w:t>
      </w:r>
      <w:r w:rsidRPr="002C3F1A">
        <w:rPr>
          <w:rFonts w:ascii="Palatino Linotype" w:hAnsi="Palatino Linotype"/>
          <w:i/>
          <w:spacing w:val="1"/>
        </w:rPr>
        <w:t xml:space="preserve"> </w:t>
      </w:r>
      <w:r w:rsidRPr="002C3F1A">
        <w:rPr>
          <w:rFonts w:ascii="Palatino Linotype" w:hAnsi="Palatino Linotype"/>
          <w:i/>
          <w:spacing w:val="2"/>
        </w:rPr>
        <w:t>T</w:t>
      </w:r>
      <w:r w:rsidRPr="002C3F1A">
        <w:rPr>
          <w:rFonts w:ascii="Palatino Linotype" w:hAnsi="Palatino Linotype"/>
          <w:i/>
        </w:rPr>
        <w:t>r</w:t>
      </w:r>
      <w:r w:rsidRPr="002C3F1A">
        <w:rPr>
          <w:rFonts w:ascii="Palatino Linotype" w:hAnsi="Palatino Linotype"/>
          <w:i/>
          <w:spacing w:val="-2"/>
        </w:rPr>
        <w:t>a</w:t>
      </w:r>
      <w:r w:rsidRPr="002C3F1A">
        <w:rPr>
          <w:rFonts w:ascii="Palatino Linotype" w:hAnsi="Palatino Linotype"/>
          <w:i/>
          <w:spacing w:val="1"/>
        </w:rPr>
        <w:t>n</w:t>
      </w:r>
      <w:r w:rsidRPr="002C3F1A">
        <w:rPr>
          <w:rFonts w:ascii="Palatino Linotype" w:hAnsi="Palatino Linotype"/>
          <w:i/>
        </w:rPr>
        <w:t>s</w:t>
      </w:r>
      <w:r w:rsidRPr="002C3F1A">
        <w:rPr>
          <w:rFonts w:ascii="Palatino Linotype" w:hAnsi="Palatino Linotype"/>
          <w:i/>
          <w:spacing w:val="-1"/>
        </w:rPr>
        <w:t>p</w:t>
      </w:r>
      <w:r w:rsidRPr="002C3F1A">
        <w:rPr>
          <w:rFonts w:ascii="Palatino Linotype" w:hAnsi="Palatino Linotype"/>
          <w:i/>
          <w:spacing w:val="1"/>
        </w:rPr>
        <w:t>a</w:t>
      </w:r>
      <w:r w:rsidRPr="002C3F1A">
        <w:rPr>
          <w:rFonts w:ascii="Palatino Linotype" w:hAnsi="Palatino Linotype"/>
          <w:i/>
        </w:rPr>
        <w:t>re</w:t>
      </w:r>
      <w:r w:rsidRPr="002C3F1A">
        <w:rPr>
          <w:rFonts w:ascii="Palatino Linotype" w:hAnsi="Palatino Linotype"/>
          <w:i/>
          <w:spacing w:val="-1"/>
        </w:rPr>
        <w:t>n</w:t>
      </w:r>
      <w:r w:rsidRPr="002C3F1A">
        <w:rPr>
          <w:rFonts w:ascii="Palatino Linotype" w:hAnsi="Palatino Linotype"/>
          <w:i/>
        </w:rPr>
        <w:t>cia</w:t>
      </w:r>
      <w:r w:rsidRPr="002C3F1A">
        <w:rPr>
          <w:rFonts w:ascii="Palatino Linotype" w:hAnsi="Palatino Linotype"/>
          <w:i/>
          <w:spacing w:val="3"/>
        </w:rPr>
        <w:t xml:space="preserve"> </w:t>
      </w:r>
      <w:r w:rsidRPr="002C3F1A">
        <w:rPr>
          <w:rFonts w:ascii="Palatino Linotype" w:hAnsi="Palatino Linotype"/>
          <w:i/>
        </w:rPr>
        <w:t>y Acc</w:t>
      </w:r>
      <w:r w:rsidRPr="002C3F1A">
        <w:rPr>
          <w:rFonts w:ascii="Palatino Linotype" w:hAnsi="Palatino Linotype"/>
          <w:i/>
          <w:spacing w:val="1"/>
        </w:rPr>
        <w:t>e</w:t>
      </w:r>
      <w:r w:rsidRPr="002C3F1A">
        <w:rPr>
          <w:rFonts w:ascii="Palatino Linotype" w:hAnsi="Palatino Linotype"/>
          <w:i/>
        </w:rPr>
        <w:t>so</w:t>
      </w:r>
      <w:r w:rsidRPr="002C3F1A">
        <w:rPr>
          <w:rFonts w:ascii="Palatino Linotype" w:hAnsi="Palatino Linotype"/>
          <w:i/>
          <w:spacing w:val="1"/>
        </w:rPr>
        <w:t xml:space="preserve"> </w:t>
      </w:r>
      <w:r w:rsidRPr="002C3F1A">
        <w:rPr>
          <w:rFonts w:ascii="Palatino Linotype" w:hAnsi="Palatino Linotype"/>
          <w:i/>
        </w:rPr>
        <w:t>a</w:t>
      </w:r>
      <w:r w:rsidRPr="002C3F1A">
        <w:rPr>
          <w:rFonts w:ascii="Palatino Linotype" w:hAnsi="Palatino Linotype"/>
          <w:i/>
          <w:spacing w:val="3"/>
        </w:rPr>
        <w:t xml:space="preserve"> </w:t>
      </w:r>
      <w:r w:rsidRPr="002C3F1A">
        <w:rPr>
          <w:rFonts w:ascii="Palatino Linotype" w:hAnsi="Palatino Linotype"/>
          <w:i/>
        </w:rPr>
        <w:t>la I</w:t>
      </w:r>
      <w:r w:rsidRPr="002C3F1A">
        <w:rPr>
          <w:rFonts w:ascii="Palatino Linotype" w:hAnsi="Palatino Linotype"/>
          <w:i/>
          <w:spacing w:val="-1"/>
        </w:rPr>
        <w:t>n</w:t>
      </w:r>
      <w:r w:rsidRPr="002C3F1A">
        <w:rPr>
          <w:rFonts w:ascii="Palatino Linotype" w:hAnsi="Palatino Linotype"/>
          <w:i/>
        </w:rPr>
        <w:t>f</w:t>
      </w:r>
      <w:r w:rsidRPr="002C3F1A">
        <w:rPr>
          <w:rFonts w:ascii="Palatino Linotype" w:hAnsi="Palatino Linotype"/>
          <w:i/>
          <w:spacing w:val="1"/>
        </w:rPr>
        <w:t>o</w:t>
      </w:r>
      <w:r w:rsidRPr="002C3F1A">
        <w:rPr>
          <w:rFonts w:ascii="Palatino Linotype" w:hAnsi="Palatino Linotype"/>
          <w:i/>
        </w:rPr>
        <w:t>r</w:t>
      </w:r>
      <w:r w:rsidRPr="002C3F1A">
        <w:rPr>
          <w:rFonts w:ascii="Palatino Linotype" w:hAnsi="Palatino Linotype"/>
          <w:i/>
          <w:spacing w:val="1"/>
        </w:rPr>
        <w:t>ma</w:t>
      </w:r>
      <w:r w:rsidRPr="002C3F1A">
        <w:rPr>
          <w:rFonts w:ascii="Palatino Linotype" w:hAnsi="Palatino Linotype"/>
          <w:i/>
        </w:rPr>
        <w:t>ci</w:t>
      </w:r>
      <w:r w:rsidRPr="002C3F1A">
        <w:rPr>
          <w:rFonts w:ascii="Palatino Linotype" w:hAnsi="Palatino Linotype"/>
          <w:i/>
          <w:spacing w:val="-2"/>
        </w:rPr>
        <w:t>ó</w:t>
      </w:r>
      <w:r w:rsidRPr="002C3F1A">
        <w:rPr>
          <w:rFonts w:ascii="Palatino Linotype" w:hAnsi="Palatino Linotype"/>
          <w:i/>
        </w:rPr>
        <w:t>n</w:t>
      </w:r>
      <w:r w:rsidRPr="002C3F1A">
        <w:rPr>
          <w:rFonts w:ascii="Palatino Linotype" w:hAnsi="Palatino Linotype"/>
          <w:i/>
          <w:spacing w:val="3"/>
        </w:rPr>
        <w:t xml:space="preserve"> </w:t>
      </w:r>
      <w:r w:rsidRPr="002C3F1A">
        <w:rPr>
          <w:rFonts w:ascii="Palatino Linotype" w:hAnsi="Palatino Linotype"/>
          <w:i/>
          <w:spacing w:val="-2"/>
        </w:rPr>
        <w:t>P</w:t>
      </w:r>
      <w:r w:rsidRPr="002C3F1A">
        <w:rPr>
          <w:rFonts w:ascii="Palatino Linotype" w:hAnsi="Palatino Linotype"/>
          <w:i/>
          <w:spacing w:val="1"/>
        </w:rPr>
        <w:t>úb</w:t>
      </w:r>
      <w:r w:rsidRPr="002C3F1A">
        <w:rPr>
          <w:rFonts w:ascii="Palatino Linotype" w:hAnsi="Palatino Linotype"/>
          <w:i/>
        </w:rPr>
        <w:t>l</w:t>
      </w:r>
      <w:r w:rsidRPr="002C3F1A">
        <w:rPr>
          <w:rFonts w:ascii="Palatino Linotype" w:hAnsi="Palatino Linotype"/>
          <w:i/>
          <w:spacing w:val="-1"/>
        </w:rPr>
        <w:t>i</w:t>
      </w:r>
      <w:r w:rsidRPr="002C3F1A">
        <w:rPr>
          <w:rFonts w:ascii="Palatino Linotype" w:hAnsi="Palatino Linotype"/>
          <w:i/>
        </w:rPr>
        <w:t>ca</w:t>
      </w:r>
      <w:r w:rsidRPr="002C3F1A">
        <w:rPr>
          <w:rFonts w:ascii="Palatino Linotype" w:hAnsi="Palatino Linotype"/>
          <w:i/>
          <w:spacing w:val="1"/>
        </w:rPr>
        <w:t xml:space="preserve"> </w:t>
      </w:r>
      <w:r w:rsidRPr="002C3F1A">
        <w:rPr>
          <w:rFonts w:ascii="Palatino Linotype" w:hAnsi="Palatino Linotype"/>
          <w:i/>
        </w:rPr>
        <w:t>G</w:t>
      </w:r>
      <w:r w:rsidRPr="002C3F1A">
        <w:rPr>
          <w:rFonts w:ascii="Palatino Linotype" w:hAnsi="Palatino Linotype"/>
          <w:i/>
          <w:spacing w:val="1"/>
        </w:rPr>
        <w:t>u</w:t>
      </w:r>
      <w:r w:rsidRPr="002C3F1A">
        <w:rPr>
          <w:rFonts w:ascii="Palatino Linotype" w:hAnsi="Palatino Linotype"/>
          <w:i/>
          <w:spacing w:val="-1"/>
        </w:rPr>
        <w:t>b</w:t>
      </w:r>
      <w:r w:rsidRPr="002C3F1A">
        <w:rPr>
          <w:rFonts w:ascii="Palatino Linotype" w:hAnsi="Palatino Linotype"/>
          <w:i/>
          <w:spacing w:val="1"/>
        </w:rPr>
        <w:t>e</w:t>
      </w:r>
      <w:r w:rsidRPr="002C3F1A">
        <w:rPr>
          <w:rFonts w:ascii="Palatino Linotype" w:hAnsi="Palatino Linotype"/>
          <w:i/>
        </w:rPr>
        <w:t>rn</w:t>
      </w:r>
      <w:r w:rsidRPr="002C3F1A">
        <w:rPr>
          <w:rFonts w:ascii="Palatino Linotype" w:hAnsi="Palatino Linotype"/>
          <w:i/>
          <w:spacing w:val="1"/>
        </w:rPr>
        <w:t>a</w:t>
      </w:r>
      <w:r w:rsidRPr="002C3F1A">
        <w:rPr>
          <w:rFonts w:ascii="Palatino Linotype" w:hAnsi="Palatino Linotype"/>
          <w:i/>
          <w:spacing w:val="-1"/>
        </w:rPr>
        <w:t>m</w:t>
      </w:r>
      <w:r w:rsidRPr="002C3F1A">
        <w:rPr>
          <w:rFonts w:ascii="Palatino Linotype" w:hAnsi="Palatino Linotype"/>
          <w:i/>
          <w:spacing w:val="1"/>
        </w:rPr>
        <w:t>en</w:t>
      </w:r>
      <w:r w:rsidRPr="002C3F1A">
        <w:rPr>
          <w:rFonts w:ascii="Palatino Linotype" w:hAnsi="Palatino Linotype"/>
          <w:i/>
          <w:spacing w:val="-2"/>
        </w:rPr>
        <w:t>t</w:t>
      </w:r>
      <w:r w:rsidRPr="002C3F1A">
        <w:rPr>
          <w:rFonts w:ascii="Palatino Linotype" w:hAnsi="Palatino Linotype"/>
          <w:i/>
          <w:spacing w:val="1"/>
        </w:rPr>
        <w:t>a</w:t>
      </w:r>
      <w:r w:rsidRPr="002C3F1A">
        <w:rPr>
          <w:rFonts w:ascii="Palatino Linotype" w:hAnsi="Palatino Linotype"/>
          <w:i/>
        </w:rPr>
        <w:t>l</w:t>
      </w:r>
      <w:r w:rsidRPr="002C3F1A">
        <w:rPr>
          <w:rFonts w:ascii="Palatino Linotype" w:hAnsi="Palatino Linotype"/>
          <w:i/>
          <w:spacing w:val="2"/>
        </w:rPr>
        <w:t xml:space="preserve"> </w:t>
      </w:r>
      <w:r w:rsidRPr="002C3F1A">
        <w:rPr>
          <w:rFonts w:ascii="Palatino Linotype" w:hAnsi="Palatino Linotype"/>
          <w:i/>
          <w:spacing w:val="-1"/>
        </w:rPr>
        <w:t>n</w:t>
      </w:r>
      <w:r w:rsidRPr="002C3F1A">
        <w:rPr>
          <w:rFonts w:ascii="Palatino Linotype" w:hAnsi="Palatino Linotype"/>
          <w:i/>
        </w:rPr>
        <w:t>o</w:t>
      </w:r>
      <w:r w:rsidRPr="002C3F1A">
        <w:rPr>
          <w:rFonts w:ascii="Palatino Linotype" w:hAnsi="Palatino Linotype"/>
          <w:i/>
          <w:spacing w:val="1"/>
        </w:rPr>
        <w:t xml:space="preserve"> </w:t>
      </w:r>
      <w:r w:rsidRPr="002C3F1A">
        <w:rPr>
          <w:rFonts w:ascii="Palatino Linotype" w:hAnsi="Palatino Linotype"/>
          <w:i/>
          <w:spacing w:val="-2"/>
        </w:rPr>
        <w:t>s</w:t>
      </w:r>
      <w:r w:rsidRPr="002C3F1A">
        <w:rPr>
          <w:rFonts w:ascii="Palatino Linotype" w:hAnsi="Palatino Linotype"/>
          <w:i/>
        </w:rPr>
        <w:t xml:space="preserve">e </w:t>
      </w:r>
      <w:r w:rsidRPr="002C3F1A">
        <w:rPr>
          <w:rFonts w:ascii="Palatino Linotype" w:hAnsi="Palatino Linotype"/>
          <w:i/>
          <w:spacing w:val="1"/>
        </w:rPr>
        <w:t>p</w:t>
      </w:r>
      <w:r w:rsidRPr="002C3F1A">
        <w:rPr>
          <w:rFonts w:ascii="Palatino Linotype" w:hAnsi="Palatino Linotype"/>
          <w:i/>
        </w:rPr>
        <w:t>re</w:t>
      </w:r>
      <w:r w:rsidRPr="002C3F1A">
        <w:rPr>
          <w:rFonts w:ascii="Palatino Linotype" w:hAnsi="Palatino Linotype"/>
          <w:i/>
          <w:spacing w:val="-2"/>
        </w:rPr>
        <w:t>v</w:t>
      </w:r>
      <w:r w:rsidRPr="002C3F1A">
        <w:rPr>
          <w:rFonts w:ascii="Palatino Linotype" w:hAnsi="Palatino Linotype"/>
          <w:i/>
        </w:rPr>
        <w:t>é</w:t>
      </w:r>
      <w:r w:rsidRPr="002C3F1A">
        <w:rPr>
          <w:rFonts w:ascii="Palatino Linotype" w:hAnsi="Palatino Linotype"/>
          <w:i/>
          <w:spacing w:val="4"/>
        </w:rPr>
        <w:t xml:space="preserve"> </w:t>
      </w:r>
      <w:r w:rsidRPr="002C3F1A">
        <w:rPr>
          <w:rFonts w:ascii="Palatino Linotype" w:hAnsi="Palatino Linotype"/>
          <w:i/>
          <w:spacing w:val="1"/>
        </w:rPr>
        <w:t>u</w:t>
      </w:r>
      <w:r w:rsidRPr="002C3F1A">
        <w:rPr>
          <w:rFonts w:ascii="Palatino Linotype" w:hAnsi="Palatino Linotype"/>
          <w:i/>
          <w:spacing w:val="-1"/>
        </w:rPr>
        <w:t>n</w:t>
      </w:r>
      <w:r w:rsidRPr="002C3F1A">
        <w:rPr>
          <w:rFonts w:ascii="Palatino Linotype" w:hAnsi="Palatino Linotype"/>
          <w:i/>
        </w:rPr>
        <w:t>a</w:t>
      </w:r>
      <w:r w:rsidRPr="002C3F1A">
        <w:rPr>
          <w:rFonts w:ascii="Palatino Linotype" w:hAnsi="Palatino Linotype"/>
          <w:i/>
          <w:spacing w:val="4"/>
        </w:rPr>
        <w:t xml:space="preserve"> </w:t>
      </w:r>
      <w:r w:rsidRPr="002C3F1A">
        <w:rPr>
          <w:rFonts w:ascii="Palatino Linotype" w:hAnsi="Palatino Linotype"/>
          <w:i/>
        </w:rPr>
        <w:t>c</w:t>
      </w:r>
      <w:r w:rsidRPr="002C3F1A">
        <w:rPr>
          <w:rFonts w:ascii="Palatino Linotype" w:hAnsi="Palatino Linotype"/>
          <w:i/>
          <w:spacing w:val="-1"/>
        </w:rPr>
        <w:t>a</w:t>
      </w:r>
      <w:r w:rsidRPr="002C3F1A">
        <w:rPr>
          <w:rFonts w:ascii="Palatino Linotype" w:hAnsi="Palatino Linotype"/>
          <w:i/>
          <w:spacing w:val="1"/>
        </w:rPr>
        <w:t>u</w:t>
      </w:r>
      <w:r w:rsidRPr="002C3F1A">
        <w:rPr>
          <w:rFonts w:ascii="Palatino Linotype" w:hAnsi="Palatino Linotype"/>
          <w:i/>
        </w:rPr>
        <w:t>s</w:t>
      </w:r>
      <w:r w:rsidRPr="002C3F1A">
        <w:rPr>
          <w:rFonts w:ascii="Palatino Linotype" w:hAnsi="Palatino Linotype"/>
          <w:i/>
          <w:spacing w:val="1"/>
        </w:rPr>
        <w:t>a</w:t>
      </w:r>
      <w:r w:rsidRPr="002C3F1A">
        <w:rPr>
          <w:rFonts w:ascii="Palatino Linotype" w:hAnsi="Palatino Linotype"/>
          <w:i/>
        </w:rPr>
        <w:t xml:space="preserve">l </w:t>
      </w:r>
      <w:r w:rsidRPr="002C3F1A">
        <w:rPr>
          <w:rFonts w:ascii="Palatino Linotype" w:hAnsi="Palatino Linotype"/>
          <w:i/>
          <w:spacing w:val="-1"/>
        </w:rPr>
        <w:t>q</w:t>
      </w:r>
      <w:r w:rsidRPr="002C3F1A">
        <w:rPr>
          <w:rFonts w:ascii="Palatino Linotype" w:hAnsi="Palatino Linotype"/>
          <w:i/>
          <w:spacing w:val="1"/>
        </w:rPr>
        <w:t>u</w:t>
      </w:r>
      <w:r w:rsidRPr="002C3F1A">
        <w:rPr>
          <w:rFonts w:ascii="Palatino Linotype" w:hAnsi="Palatino Linotype"/>
          <w:i/>
        </w:rPr>
        <w:t>e</w:t>
      </w:r>
      <w:r w:rsidRPr="002C3F1A">
        <w:rPr>
          <w:rFonts w:ascii="Palatino Linotype" w:hAnsi="Palatino Linotype"/>
          <w:i/>
          <w:spacing w:val="2"/>
        </w:rPr>
        <w:t xml:space="preserve"> </w:t>
      </w:r>
      <w:r w:rsidRPr="002C3F1A">
        <w:rPr>
          <w:rFonts w:ascii="Palatino Linotype" w:hAnsi="Palatino Linotype"/>
          <w:i/>
          <w:spacing w:val="1"/>
        </w:rPr>
        <w:t>pe</w:t>
      </w:r>
      <w:r w:rsidRPr="002C3F1A">
        <w:rPr>
          <w:rFonts w:ascii="Palatino Linotype" w:hAnsi="Palatino Linotype"/>
          <w:i/>
          <w:spacing w:val="-3"/>
        </w:rPr>
        <w:t>r</w:t>
      </w:r>
      <w:r w:rsidRPr="002C3F1A">
        <w:rPr>
          <w:rFonts w:ascii="Palatino Linotype" w:hAnsi="Palatino Linotype"/>
          <w:i/>
          <w:spacing w:val="1"/>
        </w:rPr>
        <w:t>m</w:t>
      </w:r>
      <w:r w:rsidRPr="002C3F1A">
        <w:rPr>
          <w:rFonts w:ascii="Palatino Linotype" w:hAnsi="Palatino Linotype"/>
          <w:i/>
        </w:rPr>
        <w:t>ita</w:t>
      </w:r>
      <w:r w:rsidRPr="002C3F1A">
        <w:rPr>
          <w:rFonts w:ascii="Palatino Linotype" w:hAnsi="Palatino Linotype"/>
          <w:i/>
          <w:spacing w:val="2"/>
        </w:rPr>
        <w:t xml:space="preserve"> </w:t>
      </w:r>
      <w:r w:rsidRPr="002C3F1A">
        <w:rPr>
          <w:rFonts w:ascii="Palatino Linotype" w:hAnsi="Palatino Linotype"/>
          <w:i/>
          <w:spacing w:val="1"/>
        </w:rPr>
        <w:t>a</w:t>
      </w:r>
      <w:r w:rsidRPr="002C3F1A">
        <w:rPr>
          <w:rFonts w:ascii="Palatino Linotype" w:hAnsi="Palatino Linotype"/>
          <w:i/>
        </w:rPr>
        <w:t>l I</w:t>
      </w:r>
      <w:r w:rsidRPr="002C3F1A">
        <w:rPr>
          <w:rFonts w:ascii="Palatino Linotype" w:hAnsi="Palatino Linotype"/>
          <w:i/>
          <w:spacing w:val="1"/>
        </w:rPr>
        <w:t>n</w:t>
      </w:r>
      <w:r w:rsidRPr="002C3F1A">
        <w:rPr>
          <w:rFonts w:ascii="Palatino Linotype" w:hAnsi="Palatino Linotype"/>
          <w:i/>
        </w:rPr>
        <w:t>sti</w:t>
      </w:r>
      <w:r w:rsidRPr="002C3F1A">
        <w:rPr>
          <w:rFonts w:ascii="Palatino Linotype" w:hAnsi="Palatino Linotype"/>
          <w:i/>
          <w:spacing w:val="-2"/>
        </w:rPr>
        <w:t>t</w:t>
      </w:r>
      <w:r w:rsidRPr="002C3F1A">
        <w:rPr>
          <w:rFonts w:ascii="Palatino Linotype" w:hAnsi="Palatino Linotype"/>
          <w:i/>
          <w:spacing w:val="1"/>
        </w:rPr>
        <w:t>u</w:t>
      </w:r>
      <w:r w:rsidRPr="002C3F1A">
        <w:rPr>
          <w:rFonts w:ascii="Palatino Linotype" w:hAnsi="Palatino Linotype"/>
          <w:i/>
        </w:rPr>
        <w:t>to</w:t>
      </w:r>
      <w:r w:rsidRPr="002C3F1A">
        <w:rPr>
          <w:rFonts w:ascii="Palatino Linotype" w:hAnsi="Palatino Linotype"/>
          <w:i/>
          <w:spacing w:val="2"/>
        </w:rPr>
        <w:t xml:space="preserve"> </w:t>
      </w:r>
      <w:r w:rsidRPr="002C3F1A">
        <w:rPr>
          <w:rFonts w:ascii="Palatino Linotype" w:hAnsi="Palatino Linotype"/>
          <w:i/>
          <w:spacing w:val="-3"/>
        </w:rPr>
        <w:t>F</w:t>
      </w:r>
      <w:r w:rsidRPr="002C3F1A">
        <w:rPr>
          <w:rFonts w:ascii="Palatino Linotype" w:hAnsi="Palatino Linotype"/>
          <w:i/>
          <w:spacing w:val="1"/>
        </w:rPr>
        <w:t>ede</w:t>
      </w:r>
      <w:r w:rsidRPr="002C3F1A">
        <w:rPr>
          <w:rFonts w:ascii="Palatino Linotype" w:hAnsi="Palatino Linotype"/>
          <w:i/>
        </w:rPr>
        <w:t>ral</w:t>
      </w:r>
      <w:r w:rsidRPr="002C3F1A">
        <w:rPr>
          <w:rFonts w:ascii="Palatino Linotype" w:hAnsi="Palatino Linotype"/>
          <w:i/>
          <w:spacing w:val="1"/>
        </w:rPr>
        <w:t xml:space="preserve"> d</w:t>
      </w:r>
      <w:r w:rsidRPr="002C3F1A">
        <w:rPr>
          <w:rFonts w:ascii="Palatino Linotype" w:hAnsi="Palatino Linotype"/>
          <w:i/>
        </w:rPr>
        <w:t>e</w:t>
      </w:r>
      <w:r w:rsidRPr="002C3F1A">
        <w:rPr>
          <w:rFonts w:ascii="Palatino Linotype" w:hAnsi="Palatino Linotype"/>
          <w:i/>
          <w:spacing w:val="2"/>
        </w:rPr>
        <w:t xml:space="preserve"> </w:t>
      </w:r>
      <w:r w:rsidRPr="002C3F1A">
        <w:rPr>
          <w:rFonts w:ascii="Palatino Linotype" w:hAnsi="Palatino Linotype"/>
          <w:i/>
        </w:rPr>
        <w:t>Ac</w:t>
      </w:r>
      <w:r w:rsidRPr="002C3F1A">
        <w:rPr>
          <w:rFonts w:ascii="Palatino Linotype" w:hAnsi="Palatino Linotype"/>
          <w:i/>
          <w:spacing w:val="-2"/>
        </w:rPr>
        <w:t>c</w:t>
      </w:r>
      <w:r w:rsidRPr="002C3F1A">
        <w:rPr>
          <w:rFonts w:ascii="Palatino Linotype" w:hAnsi="Palatino Linotype"/>
          <w:i/>
          <w:spacing w:val="1"/>
        </w:rPr>
        <w:t>e</w:t>
      </w:r>
      <w:r w:rsidRPr="002C3F1A">
        <w:rPr>
          <w:rFonts w:ascii="Palatino Linotype" w:hAnsi="Palatino Linotype"/>
          <w:i/>
        </w:rPr>
        <w:t>so</w:t>
      </w:r>
      <w:r w:rsidRPr="002C3F1A">
        <w:rPr>
          <w:rFonts w:ascii="Palatino Linotype" w:hAnsi="Palatino Linotype"/>
          <w:i/>
          <w:spacing w:val="2"/>
        </w:rPr>
        <w:t xml:space="preserve"> </w:t>
      </w:r>
      <w:r w:rsidRPr="002C3F1A">
        <w:rPr>
          <w:rFonts w:ascii="Palatino Linotype" w:hAnsi="Palatino Linotype"/>
          <w:i/>
        </w:rPr>
        <w:t>a</w:t>
      </w:r>
      <w:r w:rsidRPr="002C3F1A">
        <w:rPr>
          <w:rFonts w:ascii="Palatino Linotype" w:hAnsi="Palatino Linotype"/>
          <w:i/>
          <w:spacing w:val="4"/>
        </w:rPr>
        <w:t xml:space="preserve"> </w:t>
      </w:r>
      <w:r w:rsidRPr="002C3F1A">
        <w:rPr>
          <w:rFonts w:ascii="Palatino Linotype" w:hAnsi="Palatino Linotype"/>
          <w:i/>
          <w:spacing w:val="-3"/>
        </w:rPr>
        <w:t>l</w:t>
      </w:r>
      <w:r w:rsidRPr="002C3F1A">
        <w:rPr>
          <w:rFonts w:ascii="Palatino Linotype" w:hAnsi="Palatino Linotype"/>
          <w:i/>
        </w:rPr>
        <w:t>a</w:t>
      </w:r>
      <w:r w:rsidRPr="002C3F1A">
        <w:rPr>
          <w:rFonts w:ascii="Palatino Linotype" w:hAnsi="Palatino Linotype"/>
          <w:i/>
          <w:spacing w:val="4"/>
        </w:rPr>
        <w:t xml:space="preserve"> </w:t>
      </w:r>
      <w:r w:rsidRPr="002C3F1A">
        <w:rPr>
          <w:rFonts w:ascii="Palatino Linotype" w:hAnsi="Palatino Linotype"/>
          <w:i/>
          <w:spacing w:val="-2"/>
        </w:rPr>
        <w:t>I</w:t>
      </w:r>
      <w:r w:rsidRPr="002C3F1A">
        <w:rPr>
          <w:rFonts w:ascii="Palatino Linotype" w:hAnsi="Palatino Linotype"/>
          <w:i/>
          <w:spacing w:val="-1"/>
        </w:rPr>
        <w:t>n</w:t>
      </w:r>
      <w:r w:rsidRPr="002C3F1A">
        <w:rPr>
          <w:rFonts w:ascii="Palatino Linotype" w:hAnsi="Palatino Linotype"/>
          <w:i/>
          <w:spacing w:val="3"/>
        </w:rPr>
        <w:t>f</w:t>
      </w:r>
      <w:r w:rsidRPr="002C3F1A">
        <w:rPr>
          <w:rFonts w:ascii="Palatino Linotype" w:hAnsi="Palatino Linotype"/>
          <w:i/>
          <w:spacing w:val="1"/>
        </w:rPr>
        <w:t>o</w:t>
      </w:r>
      <w:r w:rsidRPr="002C3F1A">
        <w:rPr>
          <w:rFonts w:ascii="Palatino Linotype" w:hAnsi="Palatino Linotype"/>
          <w:i/>
          <w:spacing w:val="-3"/>
        </w:rPr>
        <w:t>r</w:t>
      </w:r>
      <w:r w:rsidRPr="002C3F1A">
        <w:rPr>
          <w:rFonts w:ascii="Palatino Linotype" w:hAnsi="Palatino Linotype"/>
          <w:i/>
          <w:spacing w:val="1"/>
        </w:rPr>
        <w:t>ma</w:t>
      </w:r>
      <w:r w:rsidRPr="002C3F1A">
        <w:rPr>
          <w:rFonts w:ascii="Palatino Linotype" w:hAnsi="Palatino Linotype"/>
          <w:i/>
        </w:rPr>
        <w:t>ción</w:t>
      </w:r>
      <w:r w:rsidRPr="002C3F1A">
        <w:rPr>
          <w:rFonts w:ascii="Palatino Linotype" w:hAnsi="Palatino Linotype"/>
          <w:i/>
          <w:spacing w:val="13"/>
        </w:rPr>
        <w:t xml:space="preserve"> </w:t>
      </w:r>
      <w:r w:rsidRPr="002C3F1A">
        <w:rPr>
          <w:rFonts w:ascii="Palatino Linotype" w:hAnsi="Palatino Linotype"/>
          <w:i/>
        </w:rPr>
        <w:t>y Prot</w:t>
      </w:r>
      <w:r w:rsidRPr="002C3F1A">
        <w:rPr>
          <w:rFonts w:ascii="Palatino Linotype" w:hAnsi="Palatino Linotype"/>
          <w:i/>
          <w:spacing w:val="1"/>
        </w:rPr>
        <w:t>e</w:t>
      </w:r>
      <w:r w:rsidRPr="002C3F1A">
        <w:rPr>
          <w:rFonts w:ascii="Palatino Linotype" w:hAnsi="Palatino Linotype"/>
          <w:i/>
        </w:rPr>
        <w:t>cci</w:t>
      </w:r>
      <w:r w:rsidRPr="002C3F1A">
        <w:rPr>
          <w:rFonts w:ascii="Palatino Linotype" w:hAnsi="Palatino Linotype"/>
          <w:i/>
          <w:spacing w:val="-2"/>
        </w:rPr>
        <w:t>ó</w:t>
      </w:r>
      <w:r w:rsidRPr="002C3F1A">
        <w:rPr>
          <w:rFonts w:ascii="Palatino Linotype" w:hAnsi="Palatino Linotype"/>
          <w:i/>
        </w:rPr>
        <w:t>n</w:t>
      </w:r>
      <w:r w:rsidRPr="002C3F1A">
        <w:rPr>
          <w:rFonts w:ascii="Palatino Linotype" w:hAnsi="Palatino Linotype"/>
          <w:i/>
          <w:spacing w:val="1"/>
        </w:rPr>
        <w:t xml:space="preserve"> d</w:t>
      </w:r>
      <w:r w:rsidRPr="002C3F1A">
        <w:rPr>
          <w:rFonts w:ascii="Palatino Linotype" w:hAnsi="Palatino Linotype"/>
          <w:i/>
        </w:rPr>
        <w:t>e</w:t>
      </w:r>
      <w:r w:rsidRPr="002C3F1A">
        <w:rPr>
          <w:rFonts w:ascii="Palatino Linotype" w:hAnsi="Palatino Linotype"/>
          <w:i/>
          <w:spacing w:val="-1"/>
        </w:rPr>
        <w:t xml:space="preserve"> </w:t>
      </w:r>
      <w:r w:rsidRPr="002C3F1A">
        <w:rPr>
          <w:rFonts w:ascii="Palatino Linotype" w:hAnsi="Palatino Linotype"/>
          <w:i/>
        </w:rPr>
        <w:t>D</w:t>
      </w:r>
      <w:r w:rsidRPr="002C3F1A">
        <w:rPr>
          <w:rFonts w:ascii="Palatino Linotype" w:hAnsi="Palatino Linotype"/>
          <w:i/>
          <w:spacing w:val="1"/>
        </w:rPr>
        <w:t>a</w:t>
      </w:r>
      <w:r w:rsidRPr="002C3F1A">
        <w:rPr>
          <w:rFonts w:ascii="Palatino Linotype" w:hAnsi="Palatino Linotype"/>
          <w:i/>
        </w:rPr>
        <w:t>t</w:t>
      </w:r>
      <w:r w:rsidRPr="002C3F1A">
        <w:rPr>
          <w:rFonts w:ascii="Palatino Linotype" w:hAnsi="Palatino Linotype"/>
          <w:i/>
          <w:spacing w:val="1"/>
        </w:rPr>
        <w:t>o</w:t>
      </w:r>
      <w:r w:rsidRPr="002C3F1A">
        <w:rPr>
          <w:rFonts w:ascii="Palatino Linotype" w:hAnsi="Palatino Linotype"/>
          <w:i/>
        </w:rPr>
        <w:t>s</w:t>
      </w:r>
      <w:r w:rsidRPr="002C3F1A">
        <w:rPr>
          <w:rFonts w:ascii="Palatino Linotype" w:hAnsi="Palatino Linotype"/>
          <w:i/>
          <w:spacing w:val="-2"/>
        </w:rPr>
        <w:t xml:space="preserve"> c</w:t>
      </w:r>
      <w:r w:rsidRPr="002C3F1A">
        <w:rPr>
          <w:rFonts w:ascii="Palatino Linotype" w:hAnsi="Palatino Linotype"/>
          <w:i/>
          <w:spacing w:val="1"/>
        </w:rPr>
        <w:t>ono</w:t>
      </w:r>
      <w:r w:rsidRPr="002C3F1A">
        <w:rPr>
          <w:rFonts w:ascii="Palatino Linotype" w:hAnsi="Palatino Linotype"/>
          <w:i/>
          <w:spacing w:val="-2"/>
        </w:rPr>
        <w:t>c</w:t>
      </w:r>
      <w:r w:rsidRPr="002C3F1A">
        <w:rPr>
          <w:rFonts w:ascii="Palatino Linotype" w:hAnsi="Palatino Linotype"/>
          <w:i/>
          <w:spacing w:val="1"/>
        </w:rPr>
        <w:t>e</w:t>
      </w:r>
      <w:r w:rsidRPr="002C3F1A">
        <w:rPr>
          <w:rFonts w:ascii="Palatino Linotype" w:hAnsi="Palatino Linotype"/>
          <w:i/>
        </w:rPr>
        <w:t xml:space="preserve">r, </w:t>
      </w:r>
      <w:r w:rsidRPr="002C3F1A">
        <w:rPr>
          <w:rFonts w:ascii="Palatino Linotype" w:hAnsi="Palatino Linotype"/>
          <w:i/>
          <w:spacing w:val="-2"/>
        </w:rPr>
        <w:t>ví</w:t>
      </w:r>
      <w:r w:rsidRPr="002C3F1A">
        <w:rPr>
          <w:rFonts w:ascii="Palatino Linotype" w:hAnsi="Palatino Linotype"/>
          <w:i/>
        </w:rPr>
        <w:t>a</w:t>
      </w:r>
      <w:r w:rsidRPr="002C3F1A">
        <w:rPr>
          <w:rFonts w:ascii="Palatino Linotype" w:hAnsi="Palatino Linotype"/>
          <w:i/>
          <w:spacing w:val="1"/>
        </w:rPr>
        <w:t xml:space="preserve"> </w:t>
      </w:r>
      <w:r w:rsidRPr="002C3F1A">
        <w:rPr>
          <w:rFonts w:ascii="Palatino Linotype" w:hAnsi="Palatino Linotype"/>
          <w:i/>
        </w:rPr>
        <w:t>rec</w:t>
      </w:r>
      <w:r w:rsidRPr="002C3F1A">
        <w:rPr>
          <w:rFonts w:ascii="Palatino Linotype" w:hAnsi="Palatino Linotype"/>
          <w:i/>
          <w:spacing w:val="1"/>
        </w:rPr>
        <w:t>u</w:t>
      </w:r>
      <w:r w:rsidRPr="002C3F1A">
        <w:rPr>
          <w:rFonts w:ascii="Palatino Linotype" w:hAnsi="Palatino Linotype"/>
          <w:i/>
        </w:rPr>
        <w:t>rso</w:t>
      </w:r>
      <w:r w:rsidRPr="002C3F1A">
        <w:rPr>
          <w:rFonts w:ascii="Palatino Linotype" w:hAnsi="Palatino Linotype"/>
          <w:i/>
          <w:spacing w:val="1"/>
        </w:rPr>
        <w:t xml:space="preserve"> </w:t>
      </w:r>
      <w:r w:rsidRPr="002C3F1A">
        <w:rPr>
          <w:rFonts w:ascii="Palatino Linotype" w:hAnsi="Palatino Linotype"/>
          <w:i/>
        </w:rPr>
        <w:t>revis</w:t>
      </w:r>
      <w:r w:rsidRPr="002C3F1A">
        <w:rPr>
          <w:rFonts w:ascii="Palatino Linotype" w:hAnsi="Palatino Linotype"/>
          <w:i/>
          <w:spacing w:val="-1"/>
        </w:rPr>
        <w:t>i</w:t>
      </w:r>
      <w:r w:rsidRPr="002C3F1A">
        <w:rPr>
          <w:rFonts w:ascii="Palatino Linotype" w:hAnsi="Palatino Linotype"/>
          <w:i/>
          <w:spacing w:val="1"/>
        </w:rPr>
        <w:t>ón</w:t>
      </w:r>
      <w:r w:rsidRPr="002C3F1A">
        <w:rPr>
          <w:rFonts w:ascii="Palatino Linotype" w:hAnsi="Palatino Linotype"/>
          <w:i/>
        </w:rPr>
        <w:t>,</w:t>
      </w:r>
      <w:r w:rsidRPr="002C3F1A">
        <w:rPr>
          <w:rFonts w:ascii="Palatino Linotype" w:hAnsi="Palatino Linotype"/>
          <w:i/>
          <w:spacing w:val="1"/>
        </w:rPr>
        <w:t xml:space="preserve"> a</w:t>
      </w:r>
      <w:r w:rsidRPr="002C3F1A">
        <w:rPr>
          <w:rFonts w:ascii="Palatino Linotype" w:hAnsi="Palatino Linotype"/>
          <w:i/>
        </w:rPr>
        <w:t>l re</w:t>
      </w:r>
      <w:r w:rsidRPr="002C3F1A">
        <w:rPr>
          <w:rFonts w:ascii="Palatino Linotype" w:hAnsi="Palatino Linotype"/>
          <w:i/>
          <w:spacing w:val="-2"/>
        </w:rPr>
        <w:t>s</w:t>
      </w:r>
      <w:r w:rsidRPr="002C3F1A">
        <w:rPr>
          <w:rFonts w:ascii="Palatino Linotype" w:hAnsi="Palatino Linotype"/>
          <w:i/>
          <w:spacing w:val="1"/>
        </w:rPr>
        <w:t>pe</w:t>
      </w:r>
      <w:r w:rsidRPr="002C3F1A">
        <w:rPr>
          <w:rFonts w:ascii="Palatino Linotype" w:hAnsi="Palatino Linotype"/>
          <w:i/>
        </w:rPr>
        <w:t>c</w:t>
      </w:r>
      <w:r w:rsidRPr="002C3F1A">
        <w:rPr>
          <w:rFonts w:ascii="Palatino Linotype" w:hAnsi="Palatino Linotype"/>
          <w:i/>
          <w:spacing w:val="-2"/>
        </w:rPr>
        <w:t>t</w:t>
      </w:r>
      <w:r w:rsidRPr="002C3F1A">
        <w:rPr>
          <w:rFonts w:ascii="Palatino Linotype" w:hAnsi="Palatino Linotype"/>
          <w:i/>
          <w:spacing w:val="1"/>
        </w:rPr>
        <w:t>o</w:t>
      </w:r>
      <w:r w:rsidRPr="002C3F1A">
        <w:rPr>
          <w:rFonts w:ascii="Palatino Linotype" w:hAnsi="Palatino Linotype"/>
          <w:i/>
        </w:rPr>
        <w:t>.”</w:t>
      </w:r>
    </w:p>
    <w:p w14:paraId="54B78360" w14:textId="77777777" w:rsidR="008429FE" w:rsidRPr="002C3F1A" w:rsidRDefault="008429FE" w:rsidP="002C3F1A">
      <w:pPr>
        <w:pStyle w:val="Prrafodelista"/>
        <w:tabs>
          <w:tab w:val="left" w:pos="426"/>
        </w:tabs>
        <w:spacing w:before="240" w:after="240" w:line="360" w:lineRule="auto"/>
        <w:ind w:left="0" w:right="49"/>
        <w:jc w:val="both"/>
        <w:rPr>
          <w:rFonts w:ascii="Palatino Linotype" w:hAnsi="Palatino Linotype" w:cs="Arial"/>
        </w:rPr>
      </w:pPr>
    </w:p>
    <w:p w14:paraId="37EC5672" w14:textId="2C2A605F" w:rsidR="00AA28E8" w:rsidRPr="002C3F1A" w:rsidRDefault="008429FE"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 xml:space="preserve">Siendo por lo anteriormente señalado que el requerimiento marcado con el numeral </w:t>
      </w:r>
      <w:r w:rsidRPr="002C3F1A">
        <w:rPr>
          <w:rFonts w:ascii="Palatino Linotype" w:hAnsi="Palatino Linotype" w:cs="Arial"/>
          <w:b/>
        </w:rPr>
        <w:t>1</w:t>
      </w:r>
      <w:r w:rsidRPr="002C3F1A">
        <w:rPr>
          <w:rFonts w:ascii="Palatino Linotype" w:hAnsi="Palatino Linotype" w:cs="Arial"/>
        </w:rPr>
        <w:t xml:space="preserve"> se toma por </w:t>
      </w:r>
      <w:r w:rsidRPr="002C3F1A">
        <w:rPr>
          <w:rFonts w:ascii="Palatino Linotype" w:hAnsi="Palatino Linotype" w:cs="Arial"/>
          <w:b/>
        </w:rPr>
        <w:t>colmado</w:t>
      </w:r>
      <w:r w:rsidRPr="002C3F1A">
        <w:rPr>
          <w:rFonts w:ascii="Palatino Linotype" w:hAnsi="Palatino Linotype" w:cs="Arial"/>
        </w:rPr>
        <w:t>.</w:t>
      </w:r>
    </w:p>
    <w:p w14:paraId="34B79CDD" w14:textId="77777777" w:rsidR="00AA28E8" w:rsidRPr="002C3F1A" w:rsidRDefault="00AA28E8" w:rsidP="002C3F1A">
      <w:pPr>
        <w:pStyle w:val="Prrafodelista"/>
        <w:tabs>
          <w:tab w:val="left" w:pos="426"/>
        </w:tabs>
        <w:spacing w:before="240" w:after="240" w:line="360" w:lineRule="auto"/>
        <w:ind w:left="0" w:right="49"/>
        <w:jc w:val="both"/>
        <w:rPr>
          <w:rFonts w:ascii="Palatino Linotype" w:hAnsi="Palatino Linotype" w:cs="Arial"/>
        </w:rPr>
      </w:pPr>
    </w:p>
    <w:p w14:paraId="72F6F9DF" w14:textId="642B1ACC" w:rsidR="00AA28E8" w:rsidRPr="002C3F1A" w:rsidRDefault="008429FE"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 xml:space="preserve">Ahora bien, por lo que respecta a la ubicación y nombre de los responsables de cada uno de los pozos operados por el municipio de Tepotzotlán, el </w:t>
      </w:r>
      <w:r w:rsidRPr="002C3F1A">
        <w:rPr>
          <w:rFonts w:ascii="Palatino Linotype" w:hAnsi="Palatino Linotype" w:cs="Arial"/>
          <w:b/>
        </w:rPr>
        <w:t>SUJETO OBLIGADO</w:t>
      </w:r>
      <w:r w:rsidRPr="002C3F1A">
        <w:rPr>
          <w:rFonts w:ascii="Palatino Linotype" w:hAnsi="Palatino Linotype" w:cs="Arial"/>
        </w:rPr>
        <w:t xml:space="preserve"> tuvo a bien clasificar la información como reservada mediante </w:t>
      </w:r>
      <w:r w:rsidRPr="002C3F1A">
        <w:rPr>
          <w:rFonts w:ascii="Palatino Linotype" w:hAnsi="Palatino Linotype" w:cs="Arial"/>
        </w:rPr>
        <w:lastRenderedPageBreak/>
        <w:t xml:space="preserve">acuerdo de su Comité de Transparencia, mismo que fue entregado </w:t>
      </w:r>
      <w:r w:rsidR="00D20D9B" w:rsidRPr="002C3F1A">
        <w:rPr>
          <w:rFonts w:ascii="Palatino Linotype" w:hAnsi="Palatino Linotype" w:cs="Arial"/>
        </w:rPr>
        <w:t xml:space="preserve">al particular en la respuesta inicial. Posteriormente el </w:t>
      </w:r>
      <w:r w:rsidR="00D20D9B" w:rsidRPr="002C3F1A">
        <w:rPr>
          <w:rFonts w:ascii="Palatino Linotype" w:hAnsi="Palatino Linotype" w:cs="Arial"/>
          <w:b/>
        </w:rPr>
        <w:t>SUJETO OBLIGADO</w:t>
      </w:r>
      <w:r w:rsidR="00D20D9B" w:rsidRPr="002C3F1A">
        <w:rPr>
          <w:rFonts w:ascii="Palatino Linotype" w:hAnsi="Palatino Linotype" w:cs="Arial"/>
        </w:rPr>
        <w:t xml:space="preserve"> ratificó la clasificación mediante su informe justificado</w:t>
      </w:r>
      <w:r w:rsidR="006D5FFB" w:rsidRPr="002C3F1A">
        <w:rPr>
          <w:rFonts w:ascii="Palatino Linotype" w:hAnsi="Palatino Linotype" w:cs="Arial"/>
        </w:rPr>
        <w:t xml:space="preserve"> y posterior alcance</w:t>
      </w:r>
      <w:r w:rsidR="00D20D9B" w:rsidRPr="002C3F1A">
        <w:rPr>
          <w:rFonts w:ascii="Palatino Linotype" w:hAnsi="Palatino Linotype" w:cs="Arial"/>
        </w:rPr>
        <w:t>.</w:t>
      </w:r>
    </w:p>
    <w:p w14:paraId="515FB236" w14:textId="77777777" w:rsidR="008429FE" w:rsidRPr="002C3F1A" w:rsidRDefault="008429FE" w:rsidP="002C3F1A">
      <w:pPr>
        <w:pStyle w:val="Prrafodelista"/>
        <w:tabs>
          <w:tab w:val="left" w:pos="426"/>
        </w:tabs>
        <w:spacing w:before="240" w:after="240" w:line="360" w:lineRule="auto"/>
        <w:ind w:left="0" w:right="49"/>
        <w:jc w:val="both"/>
        <w:rPr>
          <w:rFonts w:ascii="Palatino Linotype" w:hAnsi="Palatino Linotype" w:cs="Arial"/>
        </w:rPr>
      </w:pPr>
    </w:p>
    <w:p w14:paraId="70BFF4ED" w14:textId="4B2714E1" w:rsidR="008429FE" w:rsidRPr="002C3F1A" w:rsidRDefault="006D5FFB"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 xml:space="preserve">Por lo que resulta </w:t>
      </w:r>
      <w:r w:rsidR="0063186E" w:rsidRPr="002C3F1A">
        <w:rPr>
          <w:rFonts w:ascii="Palatino Linotype" w:hAnsi="Palatino Linotype" w:cs="Arial"/>
        </w:rPr>
        <w:t xml:space="preserve">necesario mencionar las razones por las que </w:t>
      </w:r>
      <w:r w:rsidR="0063186E" w:rsidRPr="002C3F1A">
        <w:rPr>
          <w:rFonts w:ascii="Palatino Linotype" w:hAnsi="Palatino Linotype" w:cs="Arial"/>
          <w:b/>
        </w:rPr>
        <w:t>SUJETO OBLIGADO</w:t>
      </w:r>
      <w:r w:rsidR="0063186E" w:rsidRPr="002C3F1A">
        <w:rPr>
          <w:rFonts w:ascii="Palatino Linotype" w:hAnsi="Palatino Linotype" w:cs="Arial"/>
        </w:rPr>
        <w:t xml:space="preserve"> pretendió clasificar la informa</w:t>
      </w:r>
      <w:r w:rsidR="00141B97" w:rsidRPr="002C3F1A">
        <w:rPr>
          <w:rFonts w:ascii="Palatino Linotype" w:hAnsi="Palatino Linotype" w:cs="Arial"/>
        </w:rPr>
        <w:t>ción partiendo de la consideración que la información requerida, vulneraría la seguridad de las fuentes de extracción de agua potable del municipio de Tepotzotlán, en virtud de que se correría el riesgo de que personas ajenas al resguardo y mantenimiento de los pozos pudieran introducirse a las instalaciones y sabotear o verter alguna sustancia o contaminante del agua, perjudicando a toda la población.</w:t>
      </w:r>
    </w:p>
    <w:p w14:paraId="5F449396" w14:textId="77777777" w:rsidR="008429FE" w:rsidRPr="002C3F1A" w:rsidRDefault="008429FE" w:rsidP="002C3F1A">
      <w:pPr>
        <w:pStyle w:val="Prrafodelista"/>
        <w:tabs>
          <w:tab w:val="left" w:pos="426"/>
        </w:tabs>
        <w:spacing w:before="240" w:after="240" w:line="360" w:lineRule="auto"/>
        <w:ind w:left="0" w:right="49"/>
        <w:jc w:val="both"/>
        <w:rPr>
          <w:rFonts w:ascii="Palatino Linotype" w:hAnsi="Palatino Linotype" w:cs="Arial"/>
        </w:rPr>
      </w:pPr>
    </w:p>
    <w:p w14:paraId="0F240ED4" w14:textId="15F20A25" w:rsidR="008429FE" w:rsidRPr="002C3F1A" w:rsidRDefault="006A19DF"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 xml:space="preserve">No estando satisfecho con lo anterior, el </w:t>
      </w:r>
      <w:r w:rsidRPr="002C3F1A">
        <w:rPr>
          <w:rFonts w:ascii="Palatino Linotype" w:hAnsi="Palatino Linotype" w:cs="Arial"/>
          <w:b/>
        </w:rPr>
        <w:t>SUJETO OBLIGADO</w:t>
      </w:r>
      <w:r w:rsidRPr="002C3F1A">
        <w:rPr>
          <w:rFonts w:ascii="Palatino Linotype" w:hAnsi="Palatino Linotype" w:cs="Arial"/>
        </w:rPr>
        <w:t xml:space="preserve"> remitió una prueba de daño a través de un alcance a su informe justificado, a efecto de justificar en mayor medida las razones y motivos por las que determinó clasificar la información.</w:t>
      </w:r>
    </w:p>
    <w:p w14:paraId="64DED6C1" w14:textId="77777777" w:rsidR="008429FE" w:rsidRPr="002C3F1A" w:rsidRDefault="008429FE" w:rsidP="002C3F1A">
      <w:pPr>
        <w:pStyle w:val="Prrafodelista"/>
        <w:tabs>
          <w:tab w:val="left" w:pos="426"/>
        </w:tabs>
        <w:spacing w:before="240" w:after="240" w:line="360" w:lineRule="auto"/>
        <w:ind w:left="0" w:right="49"/>
        <w:jc w:val="both"/>
        <w:rPr>
          <w:rFonts w:ascii="Palatino Linotype" w:hAnsi="Palatino Linotype" w:cs="Arial"/>
        </w:rPr>
      </w:pPr>
    </w:p>
    <w:p w14:paraId="07EA4761" w14:textId="7436A32A" w:rsidR="008429FE" w:rsidRPr="002C3F1A" w:rsidRDefault="006A19DF"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 xml:space="preserve">Así las cosas, de la prueba de daño remitida por el </w:t>
      </w:r>
      <w:r w:rsidRPr="002C3F1A">
        <w:rPr>
          <w:rFonts w:ascii="Palatino Linotype" w:hAnsi="Palatino Linotype" w:cs="Arial"/>
          <w:b/>
        </w:rPr>
        <w:t>SUJETO OBLIGADO</w:t>
      </w:r>
      <w:r w:rsidRPr="002C3F1A">
        <w:rPr>
          <w:rFonts w:ascii="Palatino Linotype" w:hAnsi="Palatino Linotype" w:cs="Arial"/>
        </w:rPr>
        <w:t>, si bien se aprecia que ésta no expone a grandes detalles las razones por las que debe clasificarse la información, sí fundamenta su</w:t>
      </w:r>
      <w:r w:rsidR="001F36EA" w:rsidRPr="002C3F1A">
        <w:rPr>
          <w:rFonts w:ascii="Palatino Linotype" w:hAnsi="Palatino Linotype" w:cs="Arial"/>
        </w:rPr>
        <w:t>s</w:t>
      </w:r>
      <w:r w:rsidRPr="002C3F1A">
        <w:rPr>
          <w:rFonts w:ascii="Palatino Linotype" w:hAnsi="Palatino Linotype" w:cs="Arial"/>
        </w:rPr>
        <w:t xml:space="preserve"> pretensi</w:t>
      </w:r>
      <w:r w:rsidR="001F36EA" w:rsidRPr="002C3F1A">
        <w:rPr>
          <w:rFonts w:ascii="Palatino Linotype" w:hAnsi="Palatino Linotype" w:cs="Arial"/>
        </w:rPr>
        <w:t>o</w:t>
      </w:r>
      <w:r w:rsidRPr="002C3F1A">
        <w:rPr>
          <w:rFonts w:ascii="Palatino Linotype" w:hAnsi="Palatino Linotype" w:cs="Arial"/>
        </w:rPr>
        <w:t>n</w:t>
      </w:r>
      <w:r w:rsidR="001F36EA" w:rsidRPr="002C3F1A">
        <w:rPr>
          <w:rFonts w:ascii="Palatino Linotype" w:hAnsi="Palatino Linotype" w:cs="Arial"/>
        </w:rPr>
        <w:t>es</w:t>
      </w:r>
      <w:r w:rsidRPr="002C3F1A">
        <w:rPr>
          <w:rFonts w:ascii="Palatino Linotype" w:hAnsi="Palatino Linotype" w:cs="Arial"/>
        </w:rPr>
        <w:t xml:space="preserve"> en base a lo siguiente:</w:t>
      </w:r>
    </w:p>
    <w:p w14:paraId="53E18E37" w14:textId="77777777" w:rsidR="008429FE" w:rsidRPr="002C3F1A" w:rsidRDefault="008429FE" w:rsidP="002C3F1A">
      <w:pPr>
        <w:pStyle w:val="Prrafodelista"/>
        <w:tabs>
          <w:tab w:val="left" w:pos="426"/>
        </w:tabs>
        <w:spacing w:before="240" w:after="240" w:line="360" w:lineRule="auto"/>
        <w:ind w:left="0" w:right="49"/>
        <w:jc w:val="both"/>
        <w:rPr>
          <w:rFonts w:ascii="Palatino Linotype" w:hAnsi="Palatino Linotype" w:cs="Arial"/>
        </w:rPr>
      </w:pPr>
    </w:p>
    <w:p w14:paraId="26E4370C" w14:textId="3B0E79E7" w:rsidR="008429FE" w:rsidRDefault="001F36EA"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lastRenderedPageBreak/>
        <w:t>Manifiesta que se actualiza el contenido de los numerales 128 segundo párrafo y 129 de la Ley de Transparencia y Acceso a la Información Pública del Estado de México y Municipios</w:t>
      </w:r>
      <w:r w:rsidRPr="002C3F1A">
        <w:rPr>
          <w:rStyle w:val="Refdenotaalpie"/>
          <w:rFonts w:ascii="Palatino Linotype" w:hAnsi="Palatino Linotype" w:cs="Arial"/>
        </w:rPr>
        <w:footnoteReference w:id="1"/>
      </w:r>
      <w:r w:rsidRPr="002C3F1A">
        <w:rPr>
          <w:rFonts w:ascii="Palatino Linotype" w:hAnsi="Palatino Linotype" w:cs="Arial"/>
        </w:rPr>
        <w:t xml:space="preserve"> en atención a los siguientes puntos:</w:t>
      </w:r>
    </w:p>
    <w:p w14:paraId="587C20DA" w14:textId="77777777" w:rsidR="002C3F1A" w:rsidRPr="002C3F1A" w:rsidRDefault="002C3F1A" w:rsidP="002C3F1A">
      <w:pPr>
        <w:pStyle w:val="Prrafodelista"/>
        <w:tabs>
          <w:tab w:val="left" w:pos="426"/>
        </w:tabs>
        <w:spacing w:before="240" w:after="240" w:line="360" w:lineRule="auto"/>
        <w:ind w:left="0" w:right="49"/>
        <w:jc w:val="both"/>
        <w:rPr>
          <w:rFonts w:ascii="Palatino Linotype" w:hAnsi="Palatino Linotype" w:cs="Arial"/>
        </w:rPr>
      </w:pPr>
    </w:p>
    <w:p w14:paraId="14387799" w14:textId="0F151CD5" w:rsidR="00E7388C" w:rsidRPr="002C3F1A" w:rsidRDefault="00E7388C" w:rsidP="002C3F1A">
      <w:pPr>
        <w:pStyle w:val="Prrafodelista"/>
        <w:numPr>
          <w:ilvl w:val="1"/>
          <w:numId w:val="4"/>
        </w:numPr>
        <w:tabs>
          <w:tab w:val="left" w:pos="426"/>
        </w:tabs>
        <w:spacing w:before="240" w:after="240" w:line="360" w:lineRule="auto"/>
        <w:ind w:right="49"/>
        <w:jc w:val="both"/>
        <w:rPr>
          <w:rFonts w:ascii="Palatino Linotype" w:hAnsi="Palatino Linotype" w:cs="Arial"/>
        </w:rPr>
      </w:pPr>
      <w:r w:rsidRPr="002C3F1A">
        <w:rPr>
          <w:rFonts w:ascii="Palatino Linotype" w:hAnsi="Palatino Linotype" w:cs="Arial"/>
        </w:rPr>
        <w:t>Su obligación de resguardar y proteger la infraestructura estratégica (pozos de agua potable, instalaciones y equipamiento).</w:t>
      </w:r>
    </w:p>
    <w:p w14:paraId="041AB16C" w14:textId="523E7B4C" w:rsidR="00E7388C" w:rsidRPr="002C3F1A" w:rsidRDefault="00E7388C" w:rsidP="002C3F1A">
      <w:pPr>
        <w:pStyle w:val="Prrafodelista"/>
        <w:numPr>
          <w:ilvl w:val="1"/>
          <w:numId w:val="4"/>
        </w:numPr>
        <w:tabs>
          <w:tab w:val="left" w:pos="426"/>
        </w:tabs>
        <w:spacing w:before="240" w:after="240" w:line="360" w:lineRule="auto"/>
        <w:ind w:right="49"/>
        <w:jc w:val="both"/>
        <w:rPr>
          <w:rFonts w:ascii="Palatino Linotype" w:hAnsi="Palatino Linotype" w:cs="Arial"/>
        </w:rPr>
      </w:pPr>
      <w:r w:rsidRPr="002C3F1A">
        <w:rPr>
          <w:rFonts w:ascii="Palatino Linotype" w:hAnsi="Palatino Linotype" w:cs="Arial"/>
        </w:rPr>
        <w:t>Su obligación de asegurar la salud de la población.</w:t>
      </w:r>
    </w:p>
    <w:p w14:paraId="4AC0670F" w14:textId="2EBF68BE" w:rsidR="00E7388C" w:rsidRPr="002C3F1A" w:rsidRDefault="00E7388C" w:rsidP="002C3F1A">
      <w:pPr>
        <w:pStyle w:val="Prrafodelista"/>
        <w:numPr>
          <w:ilvl w:val="1"/>
          <w:numId w:val="4"/>
        </w:numPr>
        <w:tabs>
          <w:tab w:val="left" w:pos="426"/>
        </w:tabs>
        <w:spacing w:before="240" w:after="240" w:line="360" w:lineRule="auto"/>
        <w:ind w:right="49"/>
        <w:jc w:val="both"/>
        <w:rPr>
          <w:rFonts w:ascii="Palatino Linotype" w:hAnsi="Palatino Linotype" w:cs="Arial"/>
        </w:rPr>
      </w:pPr>
      <w:r w:rsidRPr="002C3F1A">
        <w:rPr>
          <w:rFonts w:ascii="Palatino Linotype" w:hAnsi="Palatino Linotype" w:cs="Arial"/>
        </w:rPr>
        <w:t>Su obligación de asegurar al personal que resguarda dichas instalaciones.</w:t>
      </w:r>
    </w:p>
    <w:p w14:paraId="6F7320D4" w14:textId="5217BDD5" w:rsidR="00E7388C" w:rsidRPr="002C3F1A" w:rsidRDefault="00E7388C" w:rsidP="002C3F1A">
      <w:pPr>
        <w:pStyle w:val="Prrafodelista"/>
        <w:numPr>
          <w:ilvl w:val="1"/>
          <w:numId w:val="4"/>
        </w:numPr>
        <w:tabs>
          <w:tab w:val="left" w:pos="426"/>
        </w:tabs>
        <w:spacing w:before="240" w:after="240" w:line="360" w:lineRule="auto"/>
        <w:ind w:right="49"/>
        <w:jc w:val="both"/>
        <w:rPr>
          <w:rFonts w:ascii="Palatino Linotype" w:hAnsi="Palatino Linotype" w:cs="Arial"/>
        </w:rPr>
      </w:pPr>
      <w:r w:rsidRPr="002C3F1A">
        <w:rPr>
          <w:rFonts w:ascii="Palatino Linotype" w:hAnsi="Palatino Linotype" w:cs="Arial"/>
        </w:rPr>
        <w:t>Es mayor el interés en asegurar el abasto de agua a la población así como resguardar la salud que el proveer al particular con la información solicitada.</w:t>
      </w:r>
    </w:p>
    <w:p w14:paraId="0B2629A1" w14:textId="73DA84FE" w:rsidR="00E7388C" w:rsidRPr="002C3F1A" w:rsidRDefault="00E7388C" w:rsidP="002C3F1A">
      <w:pPr>
        <w:pStyle w:val="Prrafodelista"/>
        <w:numPr>
          <w:ilvl w:val="1"/>
          <w:numId w:val="4"/>
        </w:numPr>
        <w:tabs>
          <w:tab w:val="left" w:pos="426"/>
        </w:tabs>
        <w:spacing w:before="240" w:after="240" w:line="360" w:lineRule="auto"/>
        <w:ind w:right="49"/>
        <w:jc w:val="both"/>
        <w:rPr>
          <w:rFonts w:ascii="Palatino Linotype" w:hAnsi="Palatino Linotype" w:cs="Arial"/>
        </w:rPr>
      </w:pPr>
      <w:r w:rsidRPr="002C3F1A">
        <w:rPr>
          <w:rFonts w:ascii="Palatino Linotype" w:hAnsi="Palatino Linotype" w:cs="Arial"/>
        </w:rPr>
        <w:t>Existe un riesgo real ya que se han dado casos de vandalismo y robo en las instalaciones de los pozos.</w:t>
      </w:r>
    </w:p>
    <w:p w14:paraId="0F19C799" w14:textId="77777777" w:rsidR="008429FE" w:rsidRPr="002C3F1A" w:rsidRDefault="008429FE" w:rsidP="002C3F1A">
      <w:pPr>
        <w:pStyle w:val="Prrafodelista"/>
        <w:tabs>
          <w:tab w:val="left" w:pos="426"/>
        </w:tabs>
        <w:spacing w:before="240" w:after="240" w:line="360" w:lineRule="auto"/>
        <w:ind w:left="0" w:right="49"/>
        <w:jc w:val="both"/>
        <w:rPr>
          <w:rFonts w:ascii="Palatino Linotype" w:hAnsi="Palatino Linotype" w:cs="Arial"/>
        </w:rPr>
      </w:pPr>
    </w:p>
    <w:p w14:paraId="01B624C8" w14:textId="70EC15D5" w:rsidR="0090754B" w:rsidRPr="002C3F1A" w:rsidRDefault="0090754B"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lastRenderedPageBreak/>
        <w:t xml:space="preserve">En lo referente a proporcionar el nombre de los servidores públicos responsables del </w:t>
      </w:r>
      <w:r w:rsidR="008352C9" w:rsidRPr="002C3F1A">
        <w:rPr>
          <w:rFonts w:ascii="Palatino Linotype" w:hAnsi="Palatino Linotype" w:cs="Arial"/>
        </w:rPr>
        <w:t xml:space="preserve">control y mantenimiento de los pozos de agua, el </w:t>
      </w:r>
      <w:r w:rsidR="008352C9" w:rsidRPr="002C3F1A">
        <w:rPr>
          <w:rFonts w:ascii="Palatino Linotype" w:hAnsi="Palatino Linotype" w:cs="Arial"/>
          <w:b/>
        </w:rPr>
        <w:t>SUJETO OBLIGADO</w:t>
      </w:r>
      <w:r w:rsidR="008352C9" w:rsidRPr="002C3F1A">
        <w:rPr>
          <w:rFonts w:ascii="Palatino Linotype" w:hAnsi="Palatino Linotype" w:cs="Arial"/>
        </w:rPr>
        <w:t xml:space="preserve"> señaló a lo largo de la sustanciación de la diligencia celebrada el veintiuno (21) de noviembre de dos mil dieciocho, en las instalaciones de este Instituto, que era información necesaria de ser clasificada al tener las instalaciones que resguardan los pozos un historial de actos vandálicos cometidos en contra de la integridad de los trabajadores.</w:t>
      </w:r>
    </w:p>
    <w:p w14:paraId="0B1434E0" w14:textId="77777777" w:rsidR="0090754B" w:rsidRPr="002C3F1A" w:rsidRDefault="0090754B" w:rsidP="002C3F1A">
      <w:pPr>
        <w:pStyle w:val="Prrafodelista"/>
        <w:tabs>
          <w:tab w:val="left" w:pos="426"/>
        </w:tabs>
        <w:spacing w:before="240" w:after="240" w:line="360" w:lineRule="auto"/>
        <w:ind w:left="0" w:right="49"/>
        <w:jc w:val="both"/>
        <w:rPr>
          <w:rFonts w:ascii="Palatino Linotype" w:hAnsi="Palatino Linotype" w:cs="Arial"/>
        </w:rPr>
      </w:pPr>
    </w:p>
    <w:p w14:paraId="1C93FB8D" w14:textId="208E2DCC" w:rsidR="0090754B" w:rsidRPr="002C3F1A" w:rsidRDefault="008352C9"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 xml:space="preserve">Acompañado de varios oficios, el </w:t>
      </w:r>
      <w:r w:rsidRPr="002C3F1A">
        <w:rPr>
          <w:rFonts w:ascii="Palatino Linotype" w:hAnsi="Palatino Linotype" w:cs="Arial"/>
          <w:b/>
        </w:rPr>
        <w:t>SUJETO OBLIGADO</w:t>
      </w:r>
      <w:r w:rsidRPr="002C3F1A">
        <w:rPr>
          <w:rFonts w:ascii="Palatino Linotype" w:hAnsi="Palatino Linotype" w:cs="Arial"/>
        </w:rPr>
        <w:t xml:space="preserve"> señaló cómo es que los trabajadores de los pozos de agua potable se han enfrentado a una serie de problemáticas con individuos que pretenden acceder a las instalaciones; mismas que han variado su umbral de violencia, desde injurias verbales hasta amenazas en contra de su integridad.</w:t>
      </w:r>
    </w:p>
    <w:p w14:paraId="213D2628" w14:textId="77777777" w:rsidR="0090754B" w:rsidRPr="002C3F1A" w:rsidRDefault="0090754B" w:rsidP="002C3F1A">
      <w:pPr>
        <w:pStyle w:val="Prrafodelista"/>
        <w:tabs>
          <w:tab w:val="left" w:pos="426"/>
        </w:tabs>
        <w:spacing w:before="240" w:after="240" w:line="360" w:lineRule="auto"/>
        <w:ind w:left="0" w:right="49"/>
        <w:jc w:val="both"/>
        <w:rPr>
          <w:rFonts w:ascii="Palatino Linotype" w:hAnsi="Palatino Linotype" w:cs="Arial"/>
        </w:rPr>
      </w:pPr>
    </w:p>
    <w:p w14:paraId="7425FEE6" w14:textId="66B5B31B" w:rsidR="0090754B" w:rsidRPr="002C3F1A" w:rsidRDefault="008352C9"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 xml:space="preserve">Refirió que existe una nueva moda adoptada por la comunidad juvenil, consistente en la intrusión ilegal a propiedad privada a efecto de realizar grabaciones de video para luego publicarlas en plataformas de </w:t>
      </w:r>
      <w:proofErr w:type="spellStart"/>
      <w:r w:rsidRPr="002C3F1A">
        <w:rPr>
          <w:rFonts w:ascii="Palatino Linotype" w:hAnsi="Palatino Linotype" w:cs="Arial"/>
          <w:i/>
        </w:rPr>
        <w:t>streaming</w:t>
      </w:r>
      <w:proofErr w:type="spellEnd"/>
      <w:r w:rsidR="003A2ADC" w:rsidRPr="002C3F1A">
        <w:rPr>
          <w:rFonts w:ascii="Palatino Linotype" w:hAnsi="Palatino Linotype" w:cs="Arial"/>
        </w:rPr>
        <w:t xml:space="preserve"> (como YouTube</w:t>
      </w:r>
      <w:r w:rsidR="003A2ADC" w:rsidRPr="002C3F1A">
        <w:rPr>
          <w:rStyle w:val="Refdenotaalpie"/>
          <w:rFonts w:ascii="Palatino Linotype" w:hAnsi="Palatino Linotype" w:cs="Arial"/>
        </w:rPr>
        <w:footnoteReference w:id="2"/>
      </w:r>
      <w:r w:rsidR="003A2ADC" w:rsidRPr="002C3F1A">
        <w:rPr>
          <w:rFonts w:ascii="Palatino Linotype" w:hAnsi="Palatino Linotype" w:cs="Arial"/>
        </w:rPr>
        <w:t xml:space="preserve">), y que en el caso de que los individuos sean descubiertos por trabajadores de los pozos y éstos pidan el auxilio de la policía por intrusión a inmediaciones determinadas para únicamente personal autorizado, existe la posibilidad de que los detenidos busquen realizar acciones de venganza en contra de los servidores públicos. Por lo que el clasificar el nombre de los servidores </w:t>
      </w:r>
      <w:r w:rsidR="003A2ADC" w:rsidRPr="002C3F1A">
        <w:rPr>
          <w:rFonts w:ascii="Palatino Linotype" w:hAnsi="Palatino Linotype" w:cs="Arial"/>
        </w:rPr>
        <w:lastRenderedPageBreak/>
        <w:t>públicos responde estrictamente a la necesidad de salvaguardar su integridad personal.</w:t>
      </w:r>
    </w:p>
    <w:p w14:paraId="4C19CB51" w14:textId="77777777" w:rsidR="003A2ADC" w:rsidRPr="002C3F1A" w:rsidRDefault="003A2ADC" w:rsidP="002C3F1A">
      <w:pPr>
        <w:pStyle w:val="Prrafodelista"/>
        <w:tabs>
          <w:tab w:val="left" w:pos="426"/>
        </w:tabs>
        <w:spacing w:before="240" w:after="240" w:line="360" w:lineRule="auto"/>
        <w:ind w:left="0" w:right="49"/>
        <w:jc w:val="both"/>
        <w:rPr>
          <w:rFonts w:ascii="Palatino Linotype" w:hAnsi="Palatino Linotype" w:cs="Arial"/>
        </w:rPr>
      </w:pPr>
    </w:p>
    <w:p w14:paraId="75AF7202" w14:textId="4B25A74F" w:rsidR="003A2ADC" w:rsidRPr="002C3F1A" w:rsidRDefault="003A2ADC"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 xml:space="preserve">Empero lo anterior, se advierte que el </w:t>
      </w:r>
      <w:r w:rsidRPr="002C3F1A">
        <w:rPr>
          <w:rFonts w:ascii="Palatino Linotype" w:hAnsi="Palatino Linotype" w:cs="Arial"/>
          <w:b/>
        </w:rPr>
        <w:t>SUJETO OBLIGADO</w:t>
      </w:r>
      <w:r w:rsidRPr="002C3F1A">
        <w:rPr>
          <w:rFonts w:ascii="Palatino Linotype" w:hAnsi="Palatino Linotype" w:cs="Arial"/>
        </w:rPr>
        <w:t xml:space="preserve"> procuró limitar el derecho de acceso a la información del </w:t>
      </w:r>
      <w:r w:rsidRPr="002C3F1A">
        <w:rPr>
          <w:rFonts w:ascii="Palatino Linotype" w:hAnsi="Palatino Linotype" w:cs="Arial"/>
          <w:b/>
        </w:rPr>
        <w:t>RECURRENTE</w:t>
      </w:r>
      <w:r w:rsidRPr="002C3F1A">
        <w:rPr>
          <w:rFonts w:ascii="Palatino Linotype" w:hAnsi="Palatino Linotype" w:cs="Arial"/>
        </w:rPr>
        <w:t xml:space="preserve"> en la menor medida posible al proporcionar la cantidad de servidores públicos encargados de operar los pozos de agua potable, siendo diecinueve (19)</w:t>
      </w:r>
      <w:r w:rsidR="00E16CA3" w:rsidRPr="002C3F1A">
        <w:rPr>
          <w:rFonts w:ascii="Palatino Linotype" w:hAnsi="Palatino Linotype" w:cs="Arial"/>
        </w:rPr>
        <w:t xml:space="preserve"> trabajadores</w:t>
      </w:r>
      <w:r w:rsidRPr="002C3F1A">
        <w:rPr>
          <w:rFonts w:ascii="Palatino Linotype" w:hAnsi="Palatino Linotype" w:cs="Arial"/>
        </w:rPr>
        <w:t>.</w:t>
      </w:r>
    </w:p>
    <w:p w14:paraId="485B2290" w14:textId="77777777" w:rsidR="0090754B" w:rsidRPr="002C3F1A" w:rsidRDefault="0090754B" w:rsidP="002C3F1A">
      <w:pPr>
        <w:pStyle w:val="Prrafodelista"/>
        <w:tabs>
          <w:tab w:val="left" w:pos="426"/>
        </w:tabs>
        <w:spacing w:before="240" w:after="240" w:line="360" w:lineRule="auto"/>
        <w:ind w:left="0" w:right="49"/>
        <w:jc w:val="both"/>
        <w:rPr>
          <w:rFonts w:ascii="Palatino Linotype" w:hAnsi="Palatino Linotype" w:cs="Arial"/>
        </w:rPr>
      </w:pPr>
    </w:p>
    <w:p w14:paraId="34E68989" w14:textId="0B0C91B5" w:rsidR="00AA28E8" w:rsidRDefault="00E16CA3"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En consecuencia</w:t>
      </w:r>
      <w:r w:rsidR="00E7388C" w:rsidRPr="002C3F1A">
        <w:rPr>
          <w:rFonts w:ascii="Palatino Linotype" w:hAnsi="Palatino Linotype" w:cs="Arial"/>
        </w:rPr>
        <w:t xml:space="preserve">, y habiendo tomado en cuenta las consideraciones desahogadas por el </w:t>
      </w:r>
      <w:r w:rsidR="00E7388C" w:rsidRPr="002C3F1A">
        <w:rPr>
          <w:rFonts w:ascii="Palatino Linotype" w:hAnsi="Palatino Linotype" w:cs="Arial"/>
          <w:b/>
        </w:rPr>
        <w:t>SUJETO OBLIGADO</w:t>
      </w:r>
      <w:r w:rsidR="00E7388C" w:rsidRPr="002C3F1A">
        <w:rPr>
          <w:rFonts w:ascii="Palatino Linotype" w:hAnsi="Palatino Linotype" w:cs="Arial"/>
        </w:rPr>
        <w:t xml:space="preserve"> en la diligencia de veintiuno (21) de noviembre de dos mil dieciocho, esta Ponencia </w:t>
      </w:r>
      <w:proofErr w:type="spellStart"/>
      <w:r w:rsidR="00E7388C" w:rsidRPr="002C3F1A">
        <w:rPr>
          <w:rFonts w:ascii="Palatino Linotype" w:hAnsi="Palatino Linotype" w:cs="Arial"/>
        </w:rPr>
        <w:t>Resolutora</w:t>
      </w:r>
      <w:proofErr w:type="spellEnd"/>
      <w:r w:rsidR="00E7388C" w:rsidRPr="002C3F1A">
        <w:rPr>
          <w:rFonts w:ascii="Palatino Linotype" w:hAnsi="Palatino Linotype" w:cs="Arial"/>
        </w:rPr>
        <w:t xml:space="preserve"> considera adecuado el </w:t>
      </w:r>
      <w:r w:rsidR="00E7388C" w:rsidRPr="002C3F1A">
        <w:rPr>
          <w:rFonts w:ascii="Palatino Linotype" w:hAnsi="Palatino Linotype" w:cs="Arial"/>
          <w:b/>
        </w:rPr>
        <w:t>confirmar</w:t>
      </w:r>
      <w:r w:rsidR="00E7388C" w:rsidRPr="002C3F1A">
        <w:rPr>
          <w:rFonts w:ascii="Palatino Linotype" w:hAnsi="Palatino Linotype" w:cs="Arial"/>
        </w:rPr>
        <w:t xml:space="preserve"> la clasificación de la información relacionada con la ubicación de los pozos de agua potable, así como los</w:t>
      </w:r>
      <w:r w:rsidRPr="002C3F1A">
        <w:rPr>
          <w:rFonts w:ascii="Palatino Linotype" w:hAnsi="Palatino Linotype" w:cs="Arial"/>
        </w:rPr>
        <w:t xml:space="preserve"> nombres de los</w:t>
      </w:r>
      <w:r w:rsidR="00E7388C" w:rsidRPr="002C3F1A">
        <w:rPr>
          <w:rFonts w:ascii="Palatino Linotype" w:hAnsi="Palatino Linotype" w:cs="Arial"/>
        </w:rPr>
        <w:t xml:space="preserve"> responsables de las instalaciones, ya que efectivamente, el proveer la información </w:t>
      </w:r>
      <w:r w:rsidRPr="002C3F1A">
        <w:rPr>
          <w:rFonts w:ascii="Palatino Linotype" w:hAnsi="Palatino Linotype" w:cs="Arial"/>
        </w:rPr>
        <w:t xml:space="preserve">en mérito </w:t>
      </w:r>
      <w:r w:rsidR="00E7388C" w:rsidRPr="002C3F1A">
        <w:rPr>
          <w:rFonts w:ascii="Palatino Linotype" w:hAnsi="Palatino Linotype" w:cs="Arial"/>
        </w:rPr>
        <w:t xml:space="preserve">podría propiciar que miembros de la delincuencia organizada, o grupos de choque, accedan a las instalaciones de los pozos y viertan sustancias nocivas que atenten contra la salud de la ciudadanía, </w:t>
      </w:r>
      <w:r w:rsidRPr="002C3F1A">
        <w:rPr>
          <w:rFonts w:ascii="Palatino Linotype" w:hAnsi="Palatino Linotype" w:cs="Arial"/>
        </w:rPr>
        <w:t xml:space="preserve">atenten contra la integridad de sus trabajadores, o bien, </w:t>
      </w:r>
      <w:r w:rsidR="00E7388C" w:rsidRPr="002C3F1A">
        <w:rPr>
          <w:rFonts w:ascii="Palatino Linotype" w:hAnsi="Palatino Linotype" w:cs="Arial"/>
        </w:rPr>
        <w:t>vulneren el bienestar de las máquinas de extracción o tuberías, generando el corte del vital líquidos a diversas comunidades.</w:t>
      </w:r>
    </w:p>
    <w:p w14:paraId="7C3E7B5B" w14:textId="77777777" w:rsidR="002C3F1A" w:rsidRPr="002C3F1A" w:rsidRDefault="002C3F1A" w:rsidP="002C3F1A">
      <w:pPr>
        <w:pStyle w:val="Prrafodelista"/>
        <w:tabs>
          <w:tab w:val="left" w:pos="426"/>
        </w:tabs>
        <w:spacing w:before="240" w:after="240" w:line="360" w:lineRule="auto"/>
        <w:ind w:left="0" w:right="49"/>
        <w:jc w:val="both"/>
        <w:rPr>
          <w:rFonts w:ascii="Palatino Linotype" w:hAnsi="Palatino Linotype" w:cs="Arial"/>
        </w:rPr>
      </w:pPr>
    </w:p>
    <w:p w14:paraId="36898D9E" w14:textId="560AAB08" w:rsidR="00E7388C" w:rsidRPr="002C3F1A" w:rsidRDefault="00E7388C" w:rsidP="002C3F1A">
      <w:pPr>
        <w:pStyle w:val="Prrafodelista"/>
        <w:tabs>
          <w:tab w:val="left" w:pos="426"/>
        </w:tabs>
        <w:spacing w:before="240" w:after="240" w:line="360" w:lineRule="auto"/>
        <w:ind w:left="0" w:right="49"/>
        <w:jc w:val="both"/>
        <w:outlineLvl w:val="2"/>
        <w:rPr>
          <w:rFonts w:ascii="Palatino Linotype" w:hAnsi="Palatino Linotype" w:cs="Arial"/>
          <w:b/>
        </w:rPr>
      </w:pPr>
      <w:bookmarkStart w:id="34" w:name="_Toc532836437"/>
      <w:r w:rsidRPr="002C3F1A">
        <w:rPr>
          <w:rFonts w:ascii="Palatino Linotype" w:hAnsi="Palatino Linotype" w:cs="Arial"/>
          <w:b/>
        </w:rPr>
        <w:t>IV. De los pozos construidos y operados por empresas privadas</w:t>
      </w:r>
      <w:r w:rsidR="00AA28E8" w:rsidRPr="002C3F1A">
        <w:rPr>
          <w:rFonts w:ascii="Palatino Linotype" w:hAnsi="Palatino Linotype" w:cs="Arial"/>
          <w:b/>
        </w:rPr>
        <w:t>.</w:t>
      </w:r>
      <w:bookmarkEnd w:id="34"/>
    </w:p>
    <w:p w14:paraId="72503A6E" w14:textId="77777777" w:rsidR="00E7388C" w:rsidRPr="002C3F1A" w:rsidRDefault="00E7388C" w:rsidP="002C3F1A">
      <w:pPr>
        <w:pStyle w:val="Prrafodelista"/>
        <w:tabs>
          <w:tab w:val="left" w:pos="426"/>
        </w:tabs>
        <w:spacing w:before="240" w:after="240" w:line="360" w:lineRule="auto"/>
        <w:ind w:left="0" w:right="49"/>
        <w:jc w:val="both"/>
        <w:outlineLvl w:val="2"/>
        <w:rPr>
          <w:rFonts w:ascii="Palatino Linotype" w:hAnsi="Palatino Linotype" w:cs="Arial"/>
          <w:b/>
        </w:rPr>
      </w:pPr>
    </w:p>
    <w:p w14:paraId="5064D570" w14:textId="6AE79D1A" w:rsidR="00BC73F3" w:rsidRDefault="00AA28E8"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lastRenderedPageBreak/>
        <w:t>P</w:t>
      </w:r>
      <w:r w:rsidR="008220AA" w:rsidRPr="002C3F1A">
        <w:rPr>
          <w:rFonts w:ascii="Palatino Linotype" w:hAnsi="Palatino Linotype" w:cs="Arial"/>
        </w:rPr>
        <w:t xml:space="preserve">or economía procesal, resulta conveniente </w:t>
      </w:r>
      <w:r w:rsidR="00DC4B80" w:rsidRPr="002C3F1A">
        <w:rPr>
          <w:rFonts w:ascii="Palatino Linotype" w:hAnsi="Palatino Linotype" w:cs="Arial"/>
        </w:rPr>
        <w:t>analizar en un mismo apartado la sol</w:t>
      </w:r>
      <w:r w:rsidR="00002039" w:rsidRPr="002C3F1A">
        <w:rPr>
          <w:rFonts w:ascii="Palatino Linotype" w:hAnsi="Palatino Linotype" w:cs="Arial"/>
        </w:rPr>
        <w:t xml:space="preserve">icitud de información tocante a la cantidad de pozos de agua que hay dentro de empresas privadas, señalando su ubicación y quién autorizó su funcionamiento; así como la cantidad y ubicación de pozos de agua que se encuentran en proceso de construcción dentro de empresas privadas, al haber sido contestadas por el </w:t>
      </w:r>
      <w:r w:rsidR="00002039" w:rsidRPr="002C3F1A">
        <w:rPr>
          <w:rFonts w:ascii="Palatino Linotype" w:hAnsi="Palatino Linotype" w:cs="Arial"/>
          <w:b/>
        </w:rPr>
        <w:t>SUJETO OBLIGADO</w:t>
      </w:r>
      <w:r w:rsidR="00002039" w:rsidRPr="002C3F1A">
        <w:rPr>
          <w:rFonts w:ascii="Palatino Linotype" w:hAnsi="Palatino Linotype" w:cs="Arial"/>
        </w:rPr>
        <w:t xml:space="preserve"> de una misma manera.</w:t>
      </w:r>
    </w:p>
    <w:p w14:paraId="5282D2A0" w14:textId="77777777" w:rsidR="002C3F1A" w:rsidRPr="002C3F1A" w:rsidRDefault="002C3F1A" w:rsidP="002C3F1A">
      <w:pPr>
        <w:pStyle w:val="Prrafodelista"/>
        <w:tabs>
          <w:tab w:val="left" w:pos="426"/>
        </w:tabs>
        <w:spacing w:before="240" w:after="240" w:line="360" w:lineRule="auto"/>
        <w:ind w:left="0" w:right="49"/>
        <w:jc w:val="both"/>
        <w:rPr>
          <w:rFonts w:ascii="Palatino Linotype" w:hAnsi="Palatino Linotype" w:cs="Arial"/>
        </w:rPr>
      </w:pPr>
    </w:p>
    <w:p w14:paraId="0116AC6D" w14:textId="77777777" w:rsidR="00A231FF" w:rsidRPr="002C3F1A" w:rsidRDefault="0058310D"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 xml:space="preserve">Dicho lo anterior y, tomando en consideración que el </w:t>
      </w:r>
      <w:r w:rsidRPr="002C3F1A">
        <w:rPr>
          <w:rFonts w:ascii="Palatino Linotype" w:hAnsi="Palatino Linotype" w:cs="Arial"/>
          <w:b/>
        </w:rPr>
        <w:t>SUJETO OBLIGADO</w:t>
      </w:r>
      <w:r w:rsidRPr="002C3F1A">
        <w:rPr>
          <w:rFonts w:ascii="Palatino Linotype" w:hAnsi="Palatino Linotype" w:cs="Arial"/>
        </w:rPr>
        <w:t xml:space="preserve"> se pronunció respecto de la información solicitada, </w:t>
      </w:r>
      <w:r w:rsidR="00002039" w:rsidRPr="002C3F1A">
        <w:rPr>
          <w:rFonts w:ascii="Palatino Linotype" w:hAnsi="Palatino Linotype" w:cs="Arial"/>
        </w:rPr>
        <w:t xml:space="preserve">señalando </w:t>
      </w:r>
      <w:r w:rsidR="00A231FF" w:rsidRPr="002C3F1A">
        <w:rPr>
          <w:rFonts w:ascii="Palatino Linotype" w:hAnsi="Palatino Linotype" w:cs="Arial"/>
        </w:rPr>
        <w:t>lo siguiente:</w:t>
      </w:r>
    </w:p>
    <w:p w14:paraId="0BBE1DC6" w14:textId="7FD7186A" w:rsidR="00BC73F3" w:rsidRPr="002C3F1A" w:rsidRDefault="00A231FF" w:rsidP="002C3F1A">
      <w:pPr>
        <w:pStyle w:val="Sinespaciado"/>
        <w:spacing w:line="360" w:lineRule="auto"/>
        <w:ind w:left="851" w:right="567"/>
        <w:jc w:val="both"/>
        <w:rPr>
          <w:rFonts w:ascii="Palatino Linotype" w:hAnsi="Palatino Linotype"/>
          <w:i/>
        </w:rPr>
      </w:pPr>
      <w:r w:rsidRPr="002C3F1A">
        <w:rPr>
          <w:rFonts w:ascii="Palatino Linotype" w:hAnsi="Palatino Linotype"/>
          <w:i/>
        </w:rPr>
        <w:t xml:space="preserve">“(…) </w:t>
      </w:r>
      <w:r w:rsidR="00002039" w:rsidRPr="002C3F1A">
        <w:rPr>
          <w:rFonts w:ascii="Palatino Linotype" w:hAnsi="Palatino Linotype"/>
          <w:i/>
        </w:rPr>
        <w:t xml:space="preserve">son concesiones a través de títulos de explotación </w:t>
      </w:r>
      <w:r w:rsidRPr="002C3F1A">
        <w:rPr>
          <w:rFonts w:ascii="Palatino Linotype" w:hAnsi="Palatino Linotype"/>
          <w:i/>
        </w:rPr>
        <w:t>de CONAGUA</w:t>
      </w:r>
      <w:r w:rsidR="00002039" w:rsidRPr="002C3F1A">
        <w:rPr>
          <w:rFonts w:ascii="Palatino Linotype" w:hAnsi="Palatino Linotype"/>
          <w:i/>
        </w:rPr>
        <w:t xml:space="preserve"> </w:t>
      </w:r>
      <w:r w:rsidRPr="002C3F1A">
        <w:rPr>
          <w:rFonts w:ascii="Palatino Linotype" w:hAnsi="Palatino Linotype"/>
          <w:i/>
        </w:rPr>
        <w:t>(Comisión Nacional del Agua) de las cuales no tenemos información, por lo tanto desconocemos ubicación y padrón de concesiones otorgadas por el gobierno federal.”</w:t>
      </w:r>
    </w:p>
    <w:p w14:paraId="615F20BB" w14:textId="77777777" w:rsidR="002C3F1A" w:rsidRDefault="0058310D"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 xml:space="preserve">De tal manera que </w:t>
      </w:r>
      <w:r w:rsidR="00A231FF" w:rsidRPr="002C3F1A">
        <w:rPr>
          <w:rFonts w:ascii="Palatino Linotype" w:hAnsi="Palatino Linotype" w:cs="Arial"/>
        </w:rPr>
        <w:t xml:space="preserve">el </w:t>
      </w:r>
      <w:r w:rsidR="00A231FF" w:rsidRPr="002C3F1A">
        <w:rPr>
          <w:rFonts w:ascii="Palatino Linotype" w:hAnsi="Palatino Linotype" w:cs="Arial"/>
          <w:b/>
        </w:rPr>
        <w:t>SUJETO OBLIGADO</w:t>
      </w:r>
      <w:r w:rsidR="00A231FF" w:rsidRPr="002C3F1A">
        <w:rPr>
          <w:rFonts w:ascii="Palatino Linotype" w:hAnsi="Palatino Linotype" w:cs="Arial"/>
        </w:rPr>
        <w:t xml:space="preserve"> manifestó carecer de competencia para generar, poseer o administrar la información en atención a que las concesiones de las empresas para operar un pozo de agua privado se realizan ante la Comisión Nacional del Agua, siendo competencia de un ente federal el tener la información requerida.</w:t>
      </w:r>
      <w:bookmarkStart w:id="35" w:name="_Toc466371865"/>
      <w:bookmarkStart w:id="36" w:name="_Toc466377653"/>
      <w:bookmarkEnd w:id="22"/>
      <w:bookmarkEnd w:id="23"/>
      <w:bookmarkEnd w:id="24"/>
      <w:bookmarkEnd w:id="25"/>
      <w:bookmarkEnd w:id="26"/>
    </w:p>
    <w:p w14:paraId="18314352" w14:textId="77777777" w:rsidR="002C3F1A" w:rsidRDefault="002C3F1A" w:rsidP="002C3F1A">
      <w:pPr>
        <w:pStyle w:val="Prrafodelista"/>
        <w:tabs>
          <w:tab w:val="left" w:pos="426"/>
        </w:tabs>
        <w:spacing w:before="240" w:after="240" w:line="360" w:lineRule="auto"/>
        <w:ind w:left="0" w:right="49"/>
        <w:jc w:val="both"/>
        <w:rPr>
          <w:rFonts w:ascii="Palatino Linotype" w:hAnsi="Palatino Linotype" w:cs="Arial"/>
        </w:rPr>
      </w:pPr>
    </w:p>
    <w:p w14:paraId="1FFCC0E7" w14:textId="19777E34" w:rsidR="00A231FF" w:rsidRPr="002C3F1A" w:rsidRDefault="009624C7" w:rsidP="002C3F1A">
      <w:pPr>
        <w:pStyle w:val="Prrafodelista"/>
        <w:numPr>
          <w:ilvl w:val="0"/>
          <w:numId w:val="4"/>
        </w:numPr>
        <w:tabs>
          <w:tab w:val="left" w:pos="426"/>
        </w:tabs>
        <w:spacing w:before="240" w:after="240" w:line="360" w:lineRule="auto"/>
        <w:ind w:left="0" w:right="49" w:firstLine="0"/>
        <w:jc w:val="both"/>
        <w:rPr>
          <w:rFonts w:ascii="Palatino Linotype" w:hAnsi="Palatino Linotype" w:cs="Arial"/>
        </w:rPr>
      </w:pPr>
      <w:r w:rsidRPr="002C3F1A">
        <w:rPr>
          <w:rFonts w:ascii="Palatino Linotype" w:hAnsi="Palatino Linotype" w:cs="Arial"/>
        </w:rPr>
        <w:t xml:space="preserve">Lo anterior encuentra sustento en el artículo 95 del Bando Municipal de Tepotzotlán, a través del cual se exponen las atribuciones de la Dirección de Agua Potable y Saneamiento del </w:t>
      </w:r>
      <w:r w:rsidRPr="002C3F1A">
        <w:rPr>
          <w:rFonts w:ascii="Palatino Linotype" w:hAnsi="Palatino Linotype" w:cs="Arial"/>
          <w:b/>
        </w:rPr>
        <w:t>SUJETO OBLIGADO</w:t>
      </w:r>
      <w:r w:rsidRPr="002C3F1A">
        <w:rPr>
          <w:rFonts w:ascii="Palatino Linotype" w:hAnsi="Palatino Linotype" w:cs="Arial"/>
        </w:rPr>
        <w:t>, siendo las siguientes:</w:t>
      </w:r>
    </w:p>
    <w:p w14:paraId="4AF37A1B" w14:textId="77777777" w:rsidR="00A231FF" w:rsidRPr="002C3F1A" w:rsidRDefault="00A231FF" w:rsidP="002C3F1A">
      <w:pPr>
        <w:pStyle w:val="Sinespaciado"/>
        <w:spacing w:line="360" w:lineRule="auto"/>
        <w:ind w:left="851" w:right="567"/>
        <w:jc w:val="both"/>
        <w:rPr>
          <w:rFonts w:ascii="Palatino Linotype" w:hAnsi="Palatino Linotype"/>
          <w:i/>
        </w:rPr>
      </w:pPr>
      <w:r w:rsidRPr="002C3F1A">
        <w:rPr>
          <w:rFonts w:ascii="Palatino Linotype" w:hAnsi="Palatino Linotype"/>
          <w:b/>
          <w:i/>
        </w:rPr>
        <w:lastRenderedPageBreak/>
        <w:t>“ARTÍCULO 95.-</w:t>
      </w:r>
      <w:r w:rsidRPr="002C3F1A">
        <w:rPr>
          <w:rFonts w:ascii="Palatino Linotype" w:hAnsi="Palatino Linotype"/>
          <w:i/>
        </w:rPr>
        <w:t xml:space="preserve"> La Dirección de Agua Potable y Saneamiento tendrá las siguientes atribuciones: </w:t>
      </w:r>
    </w:p>
    <w:p w14:paraId="10B201EE" w14:textId="77777777" w:rsidR="00A231FF" w:rsidRPr="002C3F1A" w:rsidRDefault="00A231FF" w:rsidP="002C3F1A">
      <w:pPr>
        <w:pStyle w:val="Sinespaciado"/>
        <w:spacing w:line="360" w:lineRule="auto"/>
        <w:ind w:left="851" w:right="567"/>
        <w:jc w:val="both"/>
        <w:rPr>
          <w:rFonts w:ascii="Palatino Linotype" w:hAnsi="Palatino Linotype"/>
          <w:i/>
        </w:rPr>
      </w:pPr>
      <w:r w:rsidRPr="002C3F1A">
        <w:rPr>
          <w:rFonts w:ascii="Palatino Linotype" w:hAnsi="Palatino Linotype"/>
          <w:i/>
        </w:rPr>
        <w:t xml:space="preserve">I. Planear, construir, administrar, operar y mantener los sistemas de agua potable, drenaje, alcantarillado y saneamiento, en la Cabecera Municipal y en las comunidades donde la Dirección preste el servicio; </w:t>
      </w:r>
    </w:p>
    <w:p w14:paraId="714F40FE" w14:textId="77777777" w:rsidR="00A231FF" w:rsidRPr="002C3F1A" w:rsidRDefault="00A231FF" w:rsidP="002C3F1A">
      <w:pPr>
        <w:pStyle w:val="Sinespaciado"/>
        <w:spacing w:line="360" w:lineRule="auto"/>
        <w:ind w:left="851" w:right="567"/>
        <w:jc w:val="both"/>
        <w:rPr>
          <w:rFonts w:ascii="Palatino Linotype" w:hAnsi="Palatino Linotype"/>
          <w:i/>
        </w:rPr>
      </w:pPr>
      <w:r w:rsidRPr="002C3F1A">
        <w:rPr>
          <w:rFonts w:ascii="Palatino Linotype" w:hAnsi="Palatino Linotype"/>
          <w:i/>
        </w:rPr>
        <w:t xml:space="preserve">II. Determinar las políticas, normas y criterios técnicos; a lo que deberá sujetarse la prestación de los servicios públicos municipales a su cargo; </w:t>
      </w:r>
    </w:p>
    <w:p w14:paraId="47AB0AEA" w14:textId="77777777" w:rsidR="00A231FF" w:rsidRPr="002C3F1A" w:rsidRDefault="00A231FF" w:rsidP="002C3F1A">
      <w:pPr>
        <w:pStyle w:val="Sinespaciado"/>
        <w:spacing w:line="360" w:lineRule="auto"/>
        <w:ind w:left="851" w:right="567"/>
        <w:jc w:val="both"/>
        <w:rPr>
          <w:rFonts w:ascii="Palatino Linotype" w:hAnsi="Palatino Linotype"/>
          <w:i/>
        </w:rPr>
      </w:pPr>
      <w:r w:rsidRPr="002C3F1A">
        <w:rPr>
          <w:rFonts w:ascii="Palatino Linotype" w:hAnsi="Palatino Linotype"/>
          <w:i/>
        </w:rPr>
        <w:t xml:space="preserve">III. Proyectar y ejecutar las obras de introducción o ampliación de las líneas o redes de distribución de agua potable y alcantarillado; </w:t>
      </w:r>
    </w:p>
    <w:p w14:paraId="1C9BF460" w14:textId="77777777" w:rsidR="00A231FF" w:rsidRPr="002C3F1A" w:rsidRDefault="00A231FF" w:rsidP="002C3F1A">
      <w:pPr>
        <w:pStyle w:val="Sinespaciado"/>
        <w:spacing w:line="360" w:lineRule="auto"/>
        <w:ind w:left="851" w:right="567"/>
        <w:jc w:val="both"/>
        <w:rPr>
          <w:rFonts w:ascii="Palatino Linotype" w:hAnsi="Palatino Linotype"/>
          <w:i/>
        </w:rPr>
      </w:pPr>
      <w:r w:rsidRPr="002C3F1A">
        <w:rPr>
          <w:rFonts w:ascii="Palatino Linotype" w:hAnsi="Palatino Linotype"/>
          <w:i/>
        </w:rPr>
        <w:t xml:space="preserve">IV. Realizar la venta de agua potable por metro cúbico mediante pipas para su distribución, la cual se llevará a cabo de acuerdo con la disponibilidad del recurso, cuidando que no se desatienda el servicio público que tiene a su cargo; </w:t>
      </w:r>
    </w:p>
    <w:p w14:paraId="1E8F8316" w14:textId="77777777" w:rsidR="00A231FF" w:rsidRPr="002C3F1A" w:rsidRDefault="00A231FF" w:rsidP="002C3F1A">
      <w:pPr>
        <w:pStyle w:val="Sinespaciado"/>
        <w:spacing w:line="360" w:lineRule="auto"/>
        <w:ind w:left="851" w:right="567"/>
        <w:jc w:val="both"/>
        <w:rPr>
          <w:rFonts w:ascii="Palatino Linotype" w:hAnsi="Palatino Linotype"/>
          <w:i/>
        </w:rPr>
      </w:pPr>
      <w:r w:rsidRPr="002C3F1A">
        <w:rPr>
          <w:rFonts w:ascii="Palatino Linotype" w:hAnsi="Palatino Linotype"/>
          <w:i/>
        </w:rPr>
        <w:t xml:space="preserve">V. Dictaminar sobre la factibilidad del suministro de agua potable, construcción del alcantarillado y acciones de saneamiento en forma previa a la autorización de construcción de fraccionamientos, casas, edificios y unidades habitacionales; factibilidad que se emitirá con base, no sólo en las redes existentes, sino al abasto de los servicios. En consecuencia, no tendrá obligación la Dirección de Agua Potable de emitir una factibilidad favorable y en su caso, dotar de los servicios de agua potable y drenaje a viviendas localizadas en zonas donde existan redes, si el abasto de los servicios es insuficiente; </w:t>
      </w:r>
    </w:p>
    <w:p w14:paraId="00949B1B" w14:textId="77777777" w:rsidR="00A231FF" w:rsidRPr="002C3F1A" w:rsidRDefault="00A231FF" w:rsidP="002C3F1A">
      <w:pPr>
        <w:pStyle w:val="Sinespaciado"/>
        <w:spacing w:line="360" w:lineRule="auto"/>
        <w:ind w:left="851" w:right="567"/>
        <w:jc w:val="both"/>
        <w:rPr>
          <w:rFonts w:ascii="Palatino Linotype" w:hAnsi="Palatino Linotype"/>
          <w:i/>
        </w:rPr>
      </w:pPr>
      <w:r w:rsidRPr="002C3F1A">
        <w:rPr>
          <w:rFonts w:ascii="Palatino Linotype" w:hAnsi="Palatino Linotype"/>
          <w:i/>
        </w:rPr>
        <w:t xml:space="preserve">VI. Gestionar y promover cooperaciones y aportaciones en mano de obra, materiales y financieras, necesarios para el logro de sus objetivos; </w:t>
      </w:r>
    </w:p>
    <w:p w14:paraId="3A1D2C4A" w14:textId="77777777" w:rsidR="00A231FF" w:rsidRPr="002C3F1A" w:rsidRDefault="00A231FF" w:rsidP="002C3F1A">
      <w:pPr>
        <w:pStyle w:val="Sinespaciado"/>
        <w:spacing w:line="360" w:lineRule="auto"/>
        <w:ind w:left="851" w:right="567"/>
        <w:jc w:val="both"/>
        <w:rPr>
          <w:rFonts w:ascii="Palatino Linotype" w:hAnsi="Palatino Linotype"/>
          <w:i/>
        </w:rPr>
      </w:pPr>
      <w:r w:rsidRPr="002C3F1A">
        <w:rPr>
          <w:rFonts w:ascii="Palatino Linotype" w:hAnsi="Palatino Linotype"/>
          <w:i/>
        </w:rPr>
        <w:lastRenderedPageBreak/>
        <w:t xml:space="preserve">VII. Proponer las cuotas para el cobro de los derechos por los servicios de suministro de agua potable, alcantarillado y saneamiento y, en su caso, proponer o fijar en términos de la legislación aplicable, las tarifas o precios de los servicios que se presten; VIII. Determinar las medidas necesarias de uso, restricción y racionamiento de agua a los usuarios en época de escasez y aplicar las sanciones en que éstos incurran por incumplimiento conforme a lo establecido por la Ley del Agua del Estado de México y demás disposiciones aplicables; </w:t>
      </w:r>
    </w:p>
    <w:p w14:paraId="7B8E4D07" w14:textId="77777777" w:rsidR="00A231FF" w:rsidRPr="002C3F1A" w:rsidRDefault="00A231FF" w:rsidP="002C3F1A">
      <w:pPr>
        <w:pStyle w:val="Sinespaciado"/>
        <w:spacing w:line="360" w:lineRule="auto"/>
        <w:ind w:left="851" w:right="567"/>
        <w:jc w:val="both"/>
        <w:rPr>
          <w:rFonts w:ascii="Palatino Linotype" w:hAnsi="Palatino Linotype"/>
          <w:i/>
        </w:rPr>
      </w:pPr>
      <w:r w:rsidRPr="002C3F1A">
        <w:rPr>
          <w:rFonts w:ascii="Palatino Linotype" w:hAnsi="Palatino Linotype"/>
          <w:i/>
        </w:rPr>
        <w:t xml:space="preserve">IX. Aplicar en el Municipio las infracciones que establece la Ley del Agua para el Estado de México y Municipios vigente; </w:t>
      </w:r>
    </w:p>
    <w:p w14:paraId="07C4F78D" w14:textId="77777777" w:rsidR="00A231FF" w:rsidRPr="002C3F1A" w:rsidRDefault="00A231FF" w:rsidP="002C3F1A">
      <w:pPr>
        <w:pStyle w:val="Sinespaciado"/>
        <w:spacing w:line="360" w:lineRule="auto"/>
        <w:ind w:left="851" w:right="567"/>
        <w:jc w:val="both"/>
        <w:rPr>
          <w:rFonts w:ascii="Palatino Linotype" w:hAnsi="Palatino Linotype"/>
          <w:i/>
        </w:rPr>
      </w:pPr>
      <w:r w:rsidRPr="002C3F1A">
        <w:rPr>
          <w:rFonts w:ascii="Palatino Linotype" w:hAnsi="Palatino Linotype"/>
          <w:i/>
        </w:rPr>
        <w:t xml:space="preserve">X. Practicar visitas de verificación o inspección de instalaciones y consumo de agua potable, drenaje y fosas sépticas en domicilios de personas físicas y jurídico colectivas; ya sea por motivos de control, regulación y/o denuncias ciudadanas, previa notificación, conforme al Código de Procedimientos Administrativos del Estado de México, Ley del Agua para el Estado de México y Municipios. Para el caso de que el usuario por su cuenta contrate los servicios de un particular, los trabajos que éste realice, deberán ser avalados por la Dirección de Agua Potable y Saneamiento; </w:t>
      </w:r>
    </w:p>
    <w:p w14:paraId="495AB2A8" w14:textId="77777777" w:rsidR="00A231FF" w:rsidRPr="002C3F1A" w:rsidRDefault="00A231FF" w:rsidP="002C3F1A">
      <w:pPr>
        <w:pStyle w:val="Sinespaciado"/>
        <w:spacing w:line="360" w:lineRule="auto"/>
        <w:ind w:left="851" w:right="567"/>
        <w:jc w:val="both"/>
        <w:rPr>
          <w:rFonts w:ascii="Palatino Linotype" w:hAnsi="Palatino Linotype"/>
          <w:i/>
        </w:rPr>
      </w:pPr>
      <w:r w:rsidRPr="002C3F1A">
        <w:rPr>
          <w:rFonts w:ascii="Palatino Linotype" w:hAnsi="Palatino Linotype"/>
          <w:i/>
        </w:rPr>
        <w:t xml:space="preserve">XI. Iniciar, tramitar y resolver procedimientos Administrativos comunes a efecto de hacer cumplir todas y cada una de las normas aplicables en materia de agua Potable, Drenaje y Alcantarillado, así como ordenar la práctica de visitas de verificación o inspección, de conformidad con lo dispuesto por la Ley </w:t>
      </w:r>
      <w:r w:rsidRPr="002C3F1A">
        <w:rPr>
          <w:rFonts w:ascii="Palatino Linotype" w:hAnsi="Palatino Linotype"/>
          <w:i/>
        </w:rPr>
        <w:lastRenderedPageBreak/>
        <w:t xml:space="preserve">Orgánica Municipal, el presente bando Municipal y demás ordenamientos jurídicos aplicables en la materia de carácter federal, estatal y municipal. </w:t>
      </w:r>
    </w:p>
    <w:p w14:paraId="775A1A00" w14:textId="77777777" w:rsidR="00A231FF" w:rsidRPr="002C3F1A" w:rsidRDefault="00A231FF" w:rsidP="002C3F1A">
      <w:pPr>
        <w:pStyle w:val="Sinespaciado"/>
        <w:spacing w:line="360" w:lineRule="auto"/>
        <w:ind w:left="851" w:right="567"/>
        <w:jc w:val="both"/>
        <w:rPr>
          <w:rFonts w:ascii="Palatino Linotype" w:hAnsi="Palatino Linotype"/>
          <w:i/>
        </w:rPr>
      </w:pPr>
      <w:r w:rsidRPr="002C3F1A">
        <w:rPr>
          <w:rFonts w:ascii="Palatino Linotype" w:hAnsi="Palatino Linotype"/>
          <w:i/>
        </w:rPr>
        <w:t xml:space="preserve">XII. Participar con las autoridades federales, estatales y municipales competentes, así como con organizaciones no gubernamentales y particulares, a efecto de realizar acciones tendientes a evitar la contaminación del agua; </w:t>
      </w:r>
    </w:p>
    <w:p w14:paraId="7E0BA338" w14:textId="77777777" w:rsidR="00A231FF" w:rsidRPr="002C3F1A" w:rsidRDefault="00A231FF" w:rsidP="002C3F1A">
      <w:pPr>
        <w:pStyle w:val="Sinespaciado"/>
        <w:spacing w:line="360" w:lineRule="auto"/>
        <w:ind w:left="851" w:right="567"/>
        <w:jc w:val="both"/>
        <w:rPr>
          <w:rFonts w:ascii="Palatino Linotype" w:hAnsi="Palatino Linotype"/>
          <w:i/>
        </w:rPr>
      </w:pPr>
      <w:r w:rsidRPr="002C3F1A">
        <w:rPr>
          <w:rFonts w:ascii="Palatino Linotype" w:hAnsi="Palatino Linotype"/>
          <w:i/>
        </w:rPr>
        <w:t xml:space="preserve">XIII. Convenir, previa autorización del Ayuntamiento con autoridades federales, estatales, municipales, con organismos de otros Municipios, con organizaciones comunitarias o particulares, la realización conjunta de acciones u obras para la prestación de los servicios de agua potable, alcantarillado y saneamiento, así como, la asunción y operación de sistemas; </w:t>
      </w:r>
    </w:p>
    <w:p w14:paraId="47116006" w14:textId="77777777" w:rsidR="00A231FF" w:rsidRPr="002C3F1A" w:rsidRDefault="00A231FF" w:rsidP="002C3F1A">
      <w:pPr>
        <w:pStyle w:val="Sinespaciado"/>
        <w:spacing w:line="360" w:lineRule="auto"/>
        <w:ind w:left="851" w:right="567"/>
        <w:jc w:val="both"/>
        <w:rPr>
          <w:rFonts w:ascii="Palatino Linotype" w:hAnsi="Palatino Linotype"/>
          <w:i/>
        </w:rPr>
      </w:pPr>
      <w:r w:rsidRPr="002C3F1A">
        <w:rPr>
          <w:rFonts w:ascii="Palatino Linotype" w:hAnsi="Palatino Linotype"/>
          <w:i/>
        </w:rPr>
        <w:t xml:space="preserve">XIV. Proponer al Ayuntamiento para su aprobación, el Reglamento Municipal de Agua Potable de Tepotzotlán; </w:t>
      </w:r>
    </w:p>
    <w:p w14:paraId="37677024" w14:textId="77777777" w:rsidR="00A231FF" w:rsidRPr="002C3F1A" w:rsidRDefault="00A231FF" w:rsidP="002C3F1A">
      <w:pPr>
        <w:pStyle w:val="Sinespaciado"/>
        <w:spacing w:line="360" w:lineRule="auto"/>
        <w:ind w:left="851" w:right="567"/>
        <w:jc w:val="both"/>
        <w:rPr>
          <w:rFonts w:ascii="Palatino Linotype" w:hAnsi="Palatino Linotype"/>
          <w:i/>
        </w:rPr>
      </w:pPr>
      <w:r w:rsidRPr="002C3F1A">
        <w:rPr>
          <w:rFonts w:ascii="Palatino Linotype" w:hAnsi="Palatino Linotype"/>
          <w:i/>
        </w:rPr>
        <w:t xml:space="preserve">XV. Formular en coordinación con la Comisión Nacional del Agua y la Comisión del Agua del Estado de México, los planes y programas para la construcción de obras referentes a la prestación de los servicios de agua potable, alcantarillado y acciones de saneamiento; </w:t>
      </w:r>
    </w:p>
    <w:p w14:paraId="10BE0F1C" w14:textId="77777777" w:rsidR="00A231FF" w:rsidRPr="002C3F1A" w:rsidRDefault="00A231FF" w:rsidP="002C3F1A">
      <w:pPr>
        <w:pStyle w:val="Sinespaciado"/>
        <w:spacing w:line="360" w:lineRule="auto"/>
        <w:ind w:left="851" w:right="567"/>
        <w:jc w:val="both"/>
        <w:rPr>
          <w:rFonts w:ascii="Palatino Linotype" w:hAnsi="Palatino Linotype"/>
          <w:i/>
        </w:rPr>
      </w:pPr>
      <w:r w:rsidRPr="002C3F1A">
        <w:rPr>
          <w:rFonts w:ascii="Palatino Linotype" w:hAnsi="Palatino Linotype"/>
          <w:i/>
        </w:rPr>
        <w:t xml:space="preserve">XVI. Promover campañas periódicas e instrumentos de participación ciudadana, para el uso eficiente y racional del agua con su conservación en todas las fases del ciclo hidrológico e impulsar una cultura del agua que considere a este elemento como un recurso vital, escaso, limitado y vulnerable mediante la educación ambiental; así como programar, estudiar y realizar acciones para el aprovechamiento racional del agua y la conservación de su calidad; </w:t>
      </w:r>
    </w:p>
    <w:p w14:paraId="1A9C1E15" w14:textId="77777777" w:rsidR="00A231FF" w:rsidRPr="002C3F1A" w:rsidRDefault="00A231FF" w:rsidP="002C3F1A">
      <w:pPr>
        <w:pStyle w:val="Sinespaciado"/>
        <w:spacing w:line="360" w:lineRule="auto"/>
        <w:ind w:left="851" w:right="567"/>
        <w:jc w:val="both"/>
        <w:rPr>
          <w:rFonts w:ascii="Palatino Linotype" w:hAnsi="Palatino Linotype"/>
          <w:i/>
        </w:rPr>
      </w:pPr>
      <w:r w:rsidRPr="002C3F1A">
        <w:rPr>
          <w:rFonts w:ascii="Palatino Linotype" w:hAnsi="Palatino Linotype"/>
          <w:i/>
        </w:rPr>
        <w:lastRenderedPageBreak/>
        <w:t xml:space="preserve">XVII. Vigilar y controlar la venta de agua en pipas por particulares; y </w:t>
      </w:r>
    </w:p>
    <w:p w14:paraId="1C6EA67E" w14:textId="723AC326" w:rsidR="00A231FF" w:rsidRPr="002C3F1A" w:rsidRDefault="00A231FF" w:rsidP="002C3F1A">
      <w:pPr>
        <w:pStyle w:val="Sinespaciado"/>
        <w:spacing w:line="360" w:lineRule="auto"/>
        <w:ind w:left="851" w:right="567"/>
        <w:jc w:val="both"/>
        <w:rPr>
          <w:rFonts w:ascii="Palatino Linotype" w:hAnsi="Palatino Linotype" w:cs="Arial"/>
          <w:i/>
          <w:color w:val="000000" w:themeColor="text1"/>
        </w:rPr>
      </w:pPr>
      <w:r w:rsidRPr="002C3F1A">
        <w:rPr>
          <w:rFonts w:ascii="Palatino Linotype" w:hAnsi="Palatino Linotype"/>
          <w:i/>
        </w:rPr>
        <w:t>XVIII. Las demás que determinen las leyes y reglamentos federales, estatales y municipales.</w:t>
      </w:r>
    </w:p>
    <w:p w14:paraId="5BF5F335" w14:textId="77777777" w:rsidR="00A231FF" w:rsidRPr="002C3F1A" w:rsidRDefault="00A231FF" w:rsidP="002C3F1A">
      <w:pPr>
        <w:pStyle w:val="Prrafodelista"/>
        <w:shd w:val="clear" w:color="auto" w:fill="FFFFFF"/>
        <w:tabs>
          <w:tab w:val="left" w:pos="426"/>
        </w:tabs>
        <w:spacing w:before="240" w:after="120" w:line="360" w:lineRule="auto"/>
        <w:ind w:left="0" w:right="49"/>
        <w:jc w:val="both"/>
        <w:rPr>
          <w:rFonts w:ascii="Palatino Linotype" w:hAnsi="Palatino Linotype" w:cs="Arial"/>
          <w:color w:val="000000" w:themeColor="text1"/>
        </w:rPr>
      </w:pPr>
    </w:p>
    <w:p w14:paraId="2ABC709E" w14:textId="1D3C6734" w:rsidR="00A231FF" w:rsidRPr="002C3F1A" w:rsidRDefault="009624C7" w:rsidP="002C3F1A">
      <w:pPr>
        <w:pStyle w:val="Prrafodelista"/>
        <w:numPr>
          <w:ilvl w:val="0"/>
          <w:numId w:val="4"/>
        </w:numPr>
        <w:shd w:val="clear" w:color="auto" w:fill="FFFFFF"/>
        <w:tabs>
          <w:tab w:val="left" w:pos="426"/>
        </w:tabs>
        <w:spacing w:before="240" w:after="120" w:line="360" w:lineRule="auto"/>
        <w:ind w:left="0" w:right="49" w:firstLine="0"/>
        <w:jc w:val="both"/>
        <w:rPr>
          <w:rFonts w:ascii="Palatino Linotype" w:hAnsi="Palatino Linotype" w:cs="Arial"/>
          <w:color w:val="000000" w:themeColor="text1"/>
        </w:rPr>
      </w:pPr>
      <w:r w:rsidRPr="002C3F1A">
        <w:rPr>
          <w:rFonts w:ascii="Palatino Linotype" w:hAnsi="Palatino Linotype" w:cs="Arial"/>
        </w:rPr>
        <w:t xml:space="preserve">Por lo anterior, esta Ponencia </w:t>
      </w:r>
      <w:proofErr w:type="spellStart"/>
      <w:r w:rsidRPr="002C3F1A">
        <w:rPr>
          <w:rFonts w:ascii="Palatino Linotype" w:hAnsi="Palatino Linotype" w:cs="Arial"/>
        </w:rPr>
        <w:t>Resolutora</w:t>
      </w:r>
      <w:proofErr w:type="spellEnd"/>
      <w:r w:rsidRPr="002C3F1A">
        <w:rPr>
          <w:rFonts w:ascii="Palatino Linotype" w:hAnsi="Palatino Linotype" w:cs="Arial"/>
        </w:rPr>
        <w:t xml:space="preserve"> da cuenta con que efectivamente la Dirección de Agua y Saneamiento no tiene facultades para emitir certificaciones o concesiones a empresas privadas a efecto de que construyan pozos de agua potable para uso privado, ya que la Dirección se encarga de planificar, construir, administrar y operar el </w:t>
      </w:r>
      <w:r w:rsidRPr="002C3F1A">
        <w:rPr>
          <w:rFonts w:ascii="Palatino Linotype" w:hAnsi="Palatino Linotype" w:cs="Arial"/>
          <w:b/>
        </w:rPr>
        <w:t>servicio público</w:t>
      </w:r>
      <w:r w:rsidRPr="002C3F1A">
        <w:rPr>
          <w:rFonts w:ascii="Palatino Linotype" w:hAnsi="Palatino Linotype" w:cs="Arial"/>
        </w:rPr>
        <w:t xml:space="preserve"> de agua potable a la ciudadanía en general, empero, no tiene las potestades necesarias para extender permisos particulares para extraer agua para uso privado.</w:t>
      </w:r>
    </w:p>
    <w:p w14:paraId="1A0B2AE5" w14:textId="77777777" w:rsidR="00A231FF" w:rsidRPr="002C3F1A" w:rsidRDefault="00A231FF" w:rsidP="002C3F1A">
      <w:pPr>
        <w:pStyle w:val="Prrafodelista"/>
        <w:shd w:val="clear" w:color="auto" w:fill="FFFFFF"/>
        <w:tabs>
          <w:tab w:val="left" w:pos="426"/>
        </w:tabs>
        <w:spacing w:before="240" w:after="120" w:line="360" w:lineRule="auto"/>
        <w:ind w:left="0" w:right="49"/>
        <w:jc w:val="both"/>
        <w:rPr>
          <w:rFonts w:ascii="Palatino Linotype" w:hAnsi="Palatino Linotype" w:cs="Arial"/>
          <w:color w:val="000000" w:themeColor="text1"/>
        </w:rPr>
      </w:pPr>
    </w:p>
    <w:p w14:paraId="017FD195" w14:textId="5EA05352" w:rsidR="00A231FF" w:rsidRPr="002C3F1A" w:rsidRDefault="009624C7" w:rsidP="002C3F1A">
      <w:pPr>
        <w:pStyle w:val="Prrafodelista"/>
        <w:numPr>
          <w:ilvl w:val="0"/>
          <w:numId w:val="4"/>
        </w:numPr>
        <w:shd w:val="clear" w:color="auto" w:fill="FFFFFF"/>
        <w:tabs>
          <w:tab w:val="left" w:pos="426"/>
        </w:tabs>
        <w:spacing w:before="240" w:after="120" w:line="360" w:lineRule="auto"/>
        <w:ind w:left="0" w:right="49" w:firstLine="0"/>
        <w:jc w:val="both"/>
        <w:rPr>
          <w:rFonts w:ascii="Palatino Linotype" w:hAnsi="Palatino Linotype" w:cs="Arial"/>
          <w:color w:val="000000" w:themeColor="text1"/>
        </w:rPr>
      </w:pPr>
      <w:r w:rsidRPr="002C3F1A">
        <w:rPr>
          <w:rFonts w:ascii="Palatino Linotype" w:hAnsi="Palatino Linotype" w:cs="Arial"/>
          <w:color w:val="000000" w:themeColor="text1"/>
        </w:rPr>
        <w:t xml:space="preserve">Consecuencia </w:t>
      </w:r>
      <w:r w:rsidRPr="002C3F1A">
        <w:rPr>
          <w:rFonts w:ascii="Palatino Linotype" w:hAnsi="Palatino Linotype"/>
        </w:rPr>
        <w:t xml:space="preserve">de lo anterior, se dejan a salvo los derechos del </w:t>
      </w:r>
      <w:r w:rsidRPr="002C3F1A">
        <w:rPr>
          <w:rFonts w:ascii="Palatino Linotype" w:hAnsi="Palatino Linotype"/>
          <w:b/>
        </w:rPr>
        <w:t>RECURRENTE</w:t>
      </w:r>
      <w:r w:rsidRPr="002C3F1A">
        <w:rPr>
          <w:rFonts w:ascii="Palatino Linotype" w:hAnsi="Palatino Linotype"/>
        </w:rPr>
        <w:t xml:space="preserve"> a efecto de que realice una nueva solicitud de información a través de la </w:t>
      </w:r>
      <w:r w:rsidRPr="002C3F1A">
        <w:rPr>
          <w:rFonts w:ascii="Palatino Linotype" w:hAnsi="Palatino Linotype"/>
          <w:b/>
        </w:rPr>
        <w:t xml:space="preserve">Plataforma Nacional de Transparencia </w:t>
      </w:r>
      <w:r w:rsidRPr="002C3F1A">
        <w:rPr>
          <w:rFonts w:ascii="Palatino Linotype" w:hAnsi="Palatino Linotype"/>
        </w:rPr>
        <w:t xml:space="preserve">dirigida a la </w:t>
      </w:r>
      <w:r w:rsidRPr="002C3F1A">
        <w:rPr>
          <w:rFonts w:ascii="Palatino Linotype" w:hAnsi="Palatino Linotype"/>
          <w:b/>
        </w:rPr>
        <w:t>Comisión Nacional del Agua</w:t>
      </w:r>
      <w:r w:rsidRPr="002C3F1A">
        <w:rPr>
          <w:rFonts w:ascii="Palatino Linotype" w:hAnsi="Palatino Linotype"/>
        </w:rPr>
        <w:t>, y por medio de la cual, solicite la cantidad y ubicación de pozos de agua que hay dentro de empresas privadas, autorización de funcionamiento, así como la cantidad y ubicación de pozos de agua en proceso de construcción dentro de empresas privadas.</w:t>
      </w:r>
    </w:p>
    <w:p w14:paraId="397958F3" w14:textId="77777777" w:rsidR="00A231FF" w:rsidRPr="002C3F1A" w:rsidRDefault="00A231FF" w:rsidP="002C3F1A">
      <w:pPr>
        <w:pStyle w:val="Prrafodelista"/>
        <w:shd w:val="clear" w:color="auto" w:fill="FFFFFF"/>
        <w:tabs>
          <w:tab w:val="left" w:pos="426"/>
        </w:tabs>
        <w:spacing w:before="240" w:after="120" w:line="360" w:lineRule="auto"/>
        <w:ind w:left="0" w:right="49"/>
        <w:jc w:val="both"/>
        <w:rPr>
          <w:rFonts w:ascii="Palatino Linotype" w:hAnsi="Palatino Linotype" w:cs="Arial"/>
          <w:color w:val="000000" w:themeColor="text1"/>
        </w:rPr>
      </w:pPr>
    </w:p>
    <w:p w14:paraId="246A2628" w14:textId="64906902" w:rsidR="00A231FF" w:rsidRPr="002C3F1A" w:rsidRDefault="00733AFD" w:rsidP="002C3F1A">
      <w:pPr>
        <w:pStyle w:val="Prrafodelista"/>
        <w:numPr>
          <w:ilvl w:val="0"/>
          <w:numId w:val="4"/>
        </w:numPr>
        <w:shd w:val="clear" w:color="auto" w:fill="FFFFFF"/>
        <w:tabs>
          <w:tab w:val="left" w:pos="426"/>
        </w:tabs>
        <w:spacing w:before="240" w:after="120" w:line="360" w:lineRule="auto"/>
        <w:ind w:left="0" w:right="49" w:firstLine="0"/>
        <w:jc w:val="both"/>
        <w:rPr>
          <w:rFonts w:ascii="Palatino Linotype" w:hAnsi="Palatino Linotype" w:cs="Arial"/>
          <w:color w:val="000000" w:themeColor="text1"/>
        </w:rPr>
      </w:pPr>
      <w:r w:rsidRPr="002C3F1A">
        <w:rPr>
          <w:rFonts w:ascii="Palatino Linotype" w:hAnsi="Palatino Linotype" w:cs="Arial"/>
        </w:rPr>
        <w:t xml:space="preserve">Empero, </w:t>
      </w:r>
      <w:r w:rsidRPr="002C3F1A">
        <w:rPr>
          <w:rFonts w:ascii="Palatino Linotype" w:hAnsi="Palatino Linotype"/>
        </w:rPr>
        <w:t xml:space="preserve">no pasa desapercibido que la solicitud de información fue promovida el trece (13) de septiembre de dos mil dieciocho, mientras que el Titular de la Unidad </w:t>
      </w:r>
      <w:r w:rsidRPr="002C3F1A">
        <w:rPr>
          <w:rFonts w:ascii="Palatino Linotype" w:hAnsi="Palatino Linotype"/>
        </w:rPr>
        <w:lastRenderedPageBreak/>
        <w:t xml:space="preserve">de Transparencia se pronunció sobre la incompetencia en mérito hasta el tres (03) de octubre de dos mil dieciocho, es decir, catorce (14) días hábiles posteriores a la recepción de la solicitud de información </w:t>
      </w:r>
      <w:r w:rsidRPr="002C3F1A">
        <w:rPr>
          <w:rFonts w:ascii="Palatino Linotype" w:hAnsi="Palatino Linotype"/>
          <w:b/>
        </w:rPr>
        <w:t>00225/TEPOTZOT/IP/2018</w:t>
      </w:r>
    </w:p>
    <w:p w14:paraId="7F56403C" w14:textId="77777777" w:rsidR="00A231FF" w:rsidRPr="002C3F1A" w:rsidRDefault="00A231FF" w:rsidP="002C3F1A">
      <w:pPr>
        <w:pStyle w:val="Prrafodelista"/>
        <w:shd w:val="clear" w:color="auto" w:fill="FFFFFF"/>
        <w:tabs>
          <w:tab w:val="left" w:pos="426"/>
        </w:tabs>
        <w:spacing w:before="240" w:after="120" w:line="360" w:lineRule="auto"/>
        <w:ind w:left="0" w:right="49"/>
        <w:jc w:val="both"/>
        <w:rPr>
          <w:rFonts w:ascii="Palatino Linotype" w:hAnsi="Palatino Linotype" w:cs="Arial"/>
          <w:color w:val="000000" w:themeColor="text1"/>
        </w:rPr>
      </w:pPr>
    </w:p>
    <w:p w14:paraId="07602631" w14:textId="785EB1CB" w:rsidR="00A231FF" w:rsidRPr="002C3F1A" w:rsidRDefault="00733AFD" w:rsidP="002C3F1A">
      <w:pPr>
        <w:pStyle w:val="Prrafodelista"/>
        <w:numPr>
          <w:ilvl w:val="0"/>
          <w:numId w:val="4"/>
        </w:numPr>
        <w:shd w:val="clear" w:color="auto" w:fill="FFFFFF"/>
        <w:tabs>
          <w:tab w:val="left" w:pos="426"/>
        </w:tabs>
        <w:spacing w:before="240" w:after="120" w:line="360" w:lineRule="auto"/>
        <w:ind w:left="0" w:right="49" w:firstLine="0"/>
        <w:jc w:val="both"/>
        <w:rPr>
          <w:rFonts w:ascii="Palatino Linotype" w:hAnsi="Palatino Linotype" w:cs="Arial"/>
          <w:color w:val="000000" w:themeColor="text1"/>
        </w:rPr>
      </w:pPr>
      <w:r w:rsidRPr="002C3F1A">
        <w:rPr>
          <w:rFonts w:ascii="Palatino Linotype" w:hAnsi="Palatino Linotype" w:cs="Arial"/>
        </w:rPr>
        <w:t xml:space="preserve">Por lo </w:t>
      </w:r>
      <w:r w:rsidRPr="002C3F1A">
        <w:rPr>
          <w:rFonts w:ascii="Palatino Linotype" w:hAnsi="Palatino Linotype"/>
        </w:rPr>
        <w:t xml:space="preserve">que el </w:t>
      </w:r>
      <w:r w:rsidRPr="002C3F1A">
        <w:rPr>
          <w:rFonts w:ascii="Palatino Linotype" w:hAnsi="Palatino Linotype"/>
          <w:b/>
        </w:rPr>
        <w:t>SUJETO OBLIGADO</w:t>
      </w:r>
      <w:r w:rsidRPr="002C3F1A">
        <w:rPr>
          <w:rFonts w:ascii="Palatino Linotype" w:hAnsi="Palatino Linotype"/>
        </w:rPr>
        <w:t xml:space="preserve"> infringió el contenido del artículo 167 de la Ley de Transparencia y Acceso a la Información Pública del Estado de México y Municipios, mismo que se expone a continuación:</w:t>
      </w:r>
    </w:p>
    <w:p w14:paraId="44224FD1" w14:textId="77777777" w:rsidR="002C3F1A" w:rsidRPr="002C3F1A" w:rsidRDefault="002C3F1A" w:rsidP="002C3F1A">
      <w:pPr>
        <w:pStyle w:val="Prrafodelista"/>
        <w:rPr>
          <w:rFonts w:ascii="Palatino Linotype" w:hAnsi="Palatino Linotype" w:cs="Arial"/>
          <w:color w:val="000000" w:themeColor="text1"/>
        </w:rPr>
      </w:pPr>
    </w:p>
    <w:p w14:paraId="4F8533D5" w14:textId="77777777" w:rsidR="002C3F1A" w:rsidRPr="002C3F1A" w:rsidRDefault="002C3F1A" w:rsidP="002C3F1A">
      <w:pPr>
        <w:pStyle w:val="Prrafodelista"/>
        <w:shd w:val="clear" w:color="auto" w:fill="FFFFFF"/>
        <w:tabs>
          <w:tab w:val="left" w:pos="426"/>
        </w:tabs>
        <w:spacing w:before="240" w:after="120" w:line="360" w:lineRule="auto"/>
        <w:ind w:left="0" w:right="49"/>
        <w:jc w:val="both"/>
        <w:rPr>
          <w:rFonts w:ascii="Palatino Linotype" w:hAnsi="Palatino Linotype" w:cs="Arial"/>
          <w:color w:val="000000" w:themeColor="text1"/>
        </w:rPr>
      </w:pPr>
    </w:p>
    <w:p w14:paraId="5F356FB8" w14:textId="77777777" w:rsidR="00733AFD" w:rsidRPr="002C3F1A" w:rsidRDefault="00733AFD" w:rsidP="002C3F1A">
      <w:pPr>
        <w:pStyle w:val="Sinespaciado"/>
        <w:spacing w:line="360" w:lineRule="auto"/>
        <w:ind w:left="851" w:right="567"/>
        <w:jc w:val="both"/>
        <w:rPr>
          <w:rFonts w:ascii="Palatino Linotype" w:hAnsi="Palatino Linotype"/>
          <w:i/>
        </w:rPr>
      </w:pPr>
      <w:r w:rsidRPr="002C3F1A">
        <w:rPr>
          <w:rFonts w:ascii="Palatino Linotype" w:hAnsi="Palatino Linotype"/>
          <w:i/>
        </w:rPr>
        <w:t>“</w:t>
      </w:r>
      <w:r w:rsidRPr="002C3F1A">
        <w:rPr>
          <w:rFonts w:ascii="Palatino Linotype" w:hAnsi="Palatino Linotype"/>
          <w:b/>
          <w:i/>
        </w:rPr>
        <w:t>Artículo 167.</w:t>
      </w:r>
      <w:r w:rsidRPr="002C3F1A">
        <w:rPr>
          <w:rFonts w:ascii="Palatino Linotype" w:hAnsi="Palatino Linotype"/>
          <w:i/>
        </w:rPr>
        <w:t xml:space="preserve"> </w:t>
      </w:r>
      <w:r w:rsidRPr="002C3F1A">
        <w:rPr>
          <w:rFonts w:ascii="Palatino Linotype" w:hAnsi="Palatino Linotype"/>
          <w:b/>
          <w:i/>
        </w:rPr>
        <w:t>Cuando las unidades de transparencia determinen la notoria incompetencia</w:t>
      </w:r>
      <w:r w:rsidRPr="002C3F1A">
        <w:rPr>
          <w:rFonts w:ascii="Palatino Linotype" w:hAnsi="Palatino Linotype"/>
          <w:i/>
        </w:rPr>
        <w:t xml:space="preserve"> por parte de los sujetos obligados, dentro del ámbito de aplicación, </w:t>
      </w:r>
      <w:r w:rsidRPr="002C3F1A">
        <w:rPr>
          <w:rFonts w:ascii="Palatino Linotype" w:hAnsi="Palatino Linotype"/>
          <w:b/>
          <w:i/>
        </w:rPr>
        <w:t>para atender la solicitud de acceso a la información, deberán comunicarlo</w:t>
      </w:r>
      <w:r w:rsidRPr="002C3F1A">
        <w:rPr>
          <w:rFonts w:ascii="Palatino Linotype" w:hAnsi="Palatino Linotype"/>
          <w:i/>
        </w:rPr>
        <w:t xml:space="preserve"> al solicitante, </w:t>
      </w:r>
      <w:r w:rsidRPr="002C3F1A">
        <w:rPr>
          <w:rFonts w:ascii="Palatino Linotype" w:hAnsi="Palatino Linotype"/>
          <w:b/>
          <w:i/>
        </w:rPr>
        <w:t>dentro de los tres días hábiles posteriores a la recepción de la solicitud</w:t>
      </w:r>
      <w:r w:rsidRPr="002C3F1A">
        <w:rPr>
          <w:rFonts w:ascii="Palatino Linotype" w:hAnsi="Palatino Linotype"/>
          <w:i/>
        </w:rPr>
        <w:t xml:space="preserve"> y, en su caso orientar al solicitante, el o los sujetos obligados competentes. </w:t>
      </w:r>
    </w:p>
    <w:p w14:paraId="200BD929" w14:textId="77777777" w:rsidR="00733AFD" w:rsidRPr="002C3F1A" w:rsidRDefault="00733AFD" w:rsidP="002C3F1A">
      <w:pPr>
        <w:pStyle w:val="Sinespaciado"/>
        <w:spacing w:line="360" w:lineRule="auto"/>
        <w:ind w:left="851" w:right="567"/>
        <w:jc w:val="both"/>
        <w:rPr>
          <w:rFonts w:ascii="Palatino Linotype" w:hAnsi="Palatino Linotype"/>
          <w:b/>
          <w:i/>
          <w:u w:val="single"/>
        </w:rPr>
      </w:pPr>
      <w:r w:rsidRPr="002C3F1A">
        <w:rPr>
          <w:rFonts w:ascii="Palatino Linotype" w:hAnsi="Palatino Linotype"/>
          <w:b/>
          <w:i/>
          <w:u w:val="single"/>
        </w:rPr>
        <w:t>Si los sujetos obligados son competentes para atender parcialmente la solicitud de acceso a la información, deberá dar respuesta respecto de dicha parte.</w:t>
      </w:r>
      <w:r w:rsidRPr="002C3F1A">
        <w:rPr>
          <w:rFonts w:ascii="Palatino Linotype" w:hAnsi="Palatino Linotype"/>
          <w:i/>
          <w:u w:val="single"/>
        </w:rPr>
        <w:t xml:space="preserve"> </w:t>
      </w:r>
      <w:r w:rsidRPr="002C3F1A">
        <w:rPr>
          <w:rFonts w:ascii="Palatino Linotype" w:hAnsi="Palatino Linotype"/>
          <w:b/>
          <w:i/>
          <w:u w:val="single"/>
        </w:rPr>
        <w:t xml:space="preserve">Respecto de la información sobre la cual es incompetente se procederá conforme lo señala el párrafo anterior. </w:t>
      </w:r>
    </w:p>
    <w:p w14:paraId="0196C248" w14:textId="77777777" w:rsidR="00733AFD" w:rsidRPr="002C3F1A" w:rsidRDefault="00733AFD" w:rsidP="002C3F1A">
      <w:pPr>
        <w:pStyle w:val="Sinespaciado"/>
        <w:spacing w:line="360" w:lineRule="auto"/>
        <w:ind w:left="851" w:right="567"/>
        <w:jc w:val="both"/>
        <w:rPr>
          <w:rFonts w:ascii="Palatino Linotype" w:hAnsi="Palatino Linotype"/>
          <w:i/>
        </w:rPr>
      </w:pPr>
      <w:r w:rsidRPr="002C3F1A">
        <w:rPr>
          <w:rFonts w:ascii="Palatino Linotype" w:hAnsi="Palatino Linotype"/>
          <w:i/>
        </w:rPr>
        <w:t>Si transcurrido el plazo señalado en el primer párrafo de este artículo, el sujeto obligado no declina la competencia en los términos establecidos, podrá canalizar la solicitud ante el sujeto obligado competente.”</w:t>
      </w:r>
    </w:p>
    <w:p w14:paraId="0FA7E31B" w14:textId="77777777" w:rsidR="00733AFD" w:rsidRPr="002C3F1A" w:rsidRDefault="00733AFD" w:rsidP="002C3F1A">
      <w:pPr>
        <w:pStyle w:val="Sinespaciado"/>
        <w:spacing w:line="360" w:lineRule="auto"/>
        <w:ind w:left="851" w:right="567"/>
        <w:jc w:val="both"/>
        <w:rPr>
          <w:rFonts w:ascii="Palatino Linotype" w:hAnsi="Palatino Linotype"/>
        </w:rPr>
      </w:pPr>
      <w:r w:rsidRPr="002C3F1A">
        <w:rPr>
          <w:rFonts w:ascii="Palatino Linotype" w:hAnsi="Palatino Linotype"/>
        </w:rPr>
        <w:t>(Énfasis añadido)</w:t>
      </w:r>
    </w:p>
    <w:p w14:paraId="666BED9C" w14:textId="77777777" w:rsidR="00733AFD" w:rsidRPr="002C3F1A" w:rsidRDefault="00733AFD" w:rsidP="002C3F1A">
      <w:pPr>
        <w:pStyle w:val="Prrafodelista"/>
        <w:shd w:val="clear" w:color="auto" w:fill="FFFFFF"/>
        <w:tabs>
          <w:tab w:val="left" w:pos="426"/>
        </w:tabs>
        <w:spacing w:before="240" w:after="120" w:line="360" w:lineRule="auto"/>
        <w:ind w:left="0" w:right="49"/>
        <w:jc w:val="both"/>
        <w:rPr>
          <w:rFonts w:ascii="Palatino Linotype" w:hAnsi="Palatino Linotype" w:cs="Arial"/>
          <w:color w:val="000000" w:themeColor="text1"/>
        </w:rPr>
      </w:pPr>
    </w:p>
    <w:p w14:paraId="09A33085" w14:textId="796B1300" w:rsidR="00A231FF" w:rsidRPr="002C3F1A" w:rsidRDefault="00733AFD" w:rsidP="002C3F1A">
      <w:pPr>
        <w:pStyle w:val="Prrafodelista"/>
        <w:numPr>
          <w:ilvl w:val="0"/>
          <w:numId w:val="4"/>
        </w:numPr>
        <w:shd w:val="clear" w:color="auto" w:fill="FFFFFF"/>
        <w:tabs>
          <w:tab w:val="left" w:pos="426"/>
        </w:tabs>
        <w:spacing w:before="240" w:after="120" w:line="360" w:lineRule="auto"/>
        <w:ind w:left="0" w:right="49" w:firstLine="0"/>
        <w:jc w:val="both"/>
        <w:rPr>
          <w:rFonts w:ascii="Palatino Linotype" w:hAnsi="Palatino Linotype" w:cs="Arial"/>
          <w:color w:val="000000" w:themeColor="text1"/>
        </w:rPr>
      </w:pPr>
      <w:r w:rsidRPr="002C3F1A">
        <w:rPr>
          <w:rFonts w:ascii="Palatino Linotype" w:hAnsi="Palatino Linotype" w:cs="Arial"/>
        </w:rPr>
        <w:t xml:space="preserve">En </w:t>
      </w:r>
      <w:r w:rsidRPr="002C3F1A">
        <w:rPr>
          <w:rFonts w:ascii="Palatino Linotype" w:hAnsi="Palatino Linotype"/>
        </w:rPr>
        <w:t xml:space="preserve">ese sentido, dicha incompetencia tuvo que ser aprobada por el Comité de Transparencia del </w:t>
      </w:r>
      <w:r w:rsidRPr="002C3F1A">
        <w:rPr>
          <w:rFonts w:ascii="Palatino Linotype" w:hAnsi="Palatino Linotype"/>
          <w:b/>
        </w:rPr>
        <w:t>SUJETO OBLIGADO</w:t>
      </w:r>
      <w:r w:rsidRPr="002C3F1A">
        <w:rPr>
          <w:rFonts w:ascii="Palatino Linotype" w:hAnsi="Palatino Linotype"/>
        </w:rPr>
        <w:t>, en términos del numeral 49 fracciones I y II de la Ley de la Materia, que literalmente señala:</w:t>
      </w:r>
    </w:p>
    <w:p w14:paraId="01625156" w14:textId="77777777" w:rsidR="002C3F1A" w:rsidRPr="002C3F1A" w:rsidRDefault="002C3F1A" w:rsidP="002C3F1A">
      <w:pPr>
        <w:pStyle w:val="Prrafodelista"/>
        <w:shd w:val="clear" w:color="auto" w:fill="FFFFFF"/>
        <w:tabs>
          <w:tab w:val="left" w:pos="426"/>
        </w:tabs>
        <w:spacing w:before="240" w:after="120" w:line="360" w:lineRule="auto"/>
        <w:ind w:left="0" w:right="49"/>
        <w:jc w:val="both"/>
        <w:rPr>
          <w:rFonts w:ascii="Palatino Linotype" w:hAnsi="Palatino Linotype" w:cs="Arial"/>
          <w:color w:val="000000" w:themeColor="text1"/>
        </w:rPr>
      </w:pPr>
    </w:p>
    <w:p w14:paraId="46BBA8B0" w14:textId="77777777" w:rsidR="00733AFD" w:rsidRPr="002C3F1A" w:rsidRDefault="00733AFD" w:rsidP="002C3F1A">
      <w:pPr>
        <w:pStyle w:val="Sinespaciado"/>
        <w:spacing w:line="360" w:lineRule="auto"/>
        <w:ind w:left="851" w:right="567"/>
        <w:jc w:val="both"/>
        <w:rPr>
          <w:rFonts w:ascii="Palatino Linotype" w:hAnsi="Palatino Linotype"/>
          <w:i/>
        </w:rPr>
      </w:pPr>
      <w:r w:rsidRPr="002C3F1A">
        <w:rPr>
          <w:rFonts w:ascii="Palatino Linotype" w:hAnsi="Palatino Linotype"/>
          <w:i/>
        </w:rPr>
        <w:t>“</w:t>
      </w:r>
      <w:r w:rsidRPr="002C3F1A">
        <w:rPr>
          <w:rFonts w:ascii="Palatino Linotype" w:hAnsi="Palatino Linotype"/>
          <w:b/>
          <w:i/>
        </w:rPr>
        <w:t>Artículo 49.</w:t>
      </w:r>
      <w:r w:rsidRPr="002C3F1A">
        <w:rPr>
          <w:rFonts w:ascii="Palatino Linotype" w:hAnsi="Palatino Linotype"/>
          <w:i/>
        </w:rPr>
        <w:t xml:space="preserve"> Los Comités de Transparencia tendrán las siguientes atribuciones: </w:t>
      </w:r>
    </w:p>
    <w:p w14:paraId="28435363" w14:textId="77777777" w:rsidR="00733AFD" w:rsidRPr="002C3F1A" w:rsidRDefault="00733AFD" w:rsidP="002C3F1A">
      <w:pPr>
        <w:pStyle w:val="Sinespaciado"/>
        <w:spacing w:line="360" w:lineRule="auto"/>
        <w:ind w:left="851" w:right="567"/>
        <w:jc w:val="both"/>
        <w:rPr>
          <w:rFonts w:ascii="Palatino Linotype" w:hAnsi="Palatino Linotype"/>
          <w:i/>
        </w:rPr>
      </w:pPr>
      <w:r w:rsidRPr="002C3F1A">
        <w:rPr>
          <w:rFonts w:ascii="Palatino Linotype" w:hAnsi="Palatino Linotype"/>
          <w:i/>
        </w:rPr>
        <w:t xml:space="preserve">I. Instituir, coordinar y supervisar en términos de las disposiciones aplicables, las acciones, medidas y procedimientos que coadyuven a asegurar una mayor eficacia en la gestión y atención de las solicitudes en materia de acceso a la información; </w:t>
      </w:r>
    </w:p>
    <w:p w14:paraId="39E2C293" w14:textId="77777777" w:rsidR="00733AFD" w:rsidRPr="002C3F1A" w:rsidRDefault="00733AFD" w:rsidP="002C3F1A">
      <w:pPr>
        <w:pStyle w:val="Sinespaciado"/>
        <w:spacing w:line="360" w:lineRule="auto"/>
        <w:ind w:left="851" w:right="567"/>
        <w:jc w:val="both"/>
        <w:rPr>
          <w:rFonts w:ascii="Palatino Linotype" w:hAnsi="Palatino Linotype"/>
          <w:i/>
        </w:rPr>
      </w:pPr>
      <w:r w:rsidRPr="002C3F1A">
        <w:rPr>
          <w:rFonts w:ascii="Palatino Linotype" w:hAnsi="Palatino Linotype"/>
          <w:i/>
        </w:rPr>
        <w:t xml:space="preserve">II. </w:t>
      </w:r>
      <w:r w:rsidRPr="002C3F1A">
        <w:rPr>
          <w:rFonts w:ascii="Palatino Linotype" w:hAnsi="Palatino Linotype"/>
          <w:b/>
          <w:i/>
        </w:rPr>
        <w:t>Confirmar, modificar o revocar las determinaciones que en materia de</w:t>
      </w:r>
      <w:r w:rsidRPr="002C3F1A">
        <w:rPr>
          <w:rFonts w:ascii="Palatino Linotype" w:hAnsi="Palatino Linotype"/>
          <w:i/>
        </w:rPr>
        <w:t xml:space="preserve"> ampliación del plazo de respuesta, clasificación de la información y declaración de inexistencia o de </w:t>
      </w:r>
      <w:r w:rsidRPr="002C3F1A">
        <w:rPr>
          <w:rFonts w:ascii="Palatino Linotype" w:hAnsi="Palatino Linotype"/>
          <w:b/>
          <w:i/>
        </w:rPr>
        <w:t>incompetencia realicen los titulares de las áreas de los sujetos obligados;</w:t>
      </w:r>
    </w:p>
    <w:p w14:paraId="3A0F6940" w14:textId="77777777" w:rsidR="00733AFD" w:rsidRPr="002C3F1A" w:rsidRDefault="00733AFD" w:rsidP="002C3F1A">
      <w:pPr>
        <w:pStyle w:val="Sinespaciado"/>
        <w:spacing w:line="360" w:lineRule="auto"/>
        <w:ind w:left="851" w:right="567"/>
        <w:jc w:val="both"/>
        <w:rPr>
          <w:rFonts w:ascii="Palatino Linotype" w:hAnsi="Palatino Linotype"/>
          <w:i/>
        </w:rPr>
      </w:pPr>
      <w:r w:rsidRPr="002C3F1A">
        <w:rPr>
          <w:rFonts w:ascii="Palatino Linotype" w:hAnsi="Palatino Linotype"/>
          <w:i/>
        </w:rPr>
        <w:t>(…)”</w:t>
      </w:r>
    </w:p>
    <w:p w14:paraId="50FCF096" w14:textId="33D6F9AE" w:rsidR="00733AFD" w:rsidRDefault="00733AFD" w:rsidP="002C3F1A">
      <w:pPr>
        <w:pStyle w:val="Sinespaciado"/>
        <w:spacing w:line="360" w:lineRule="auto"/>
        <w:ind w:left="851" w:right="567"/>
        <w:jc w:val="both"/>
        <w:rPr>
          <w:rFonts w:ascii="Palatino Linotype" w:hAnsi="Palatino Linotype"/>
        </w:rPr>
      </w:pPr>
      <w:r w:rsidRPr="002C3F1A">
        <w:rPr>
          <w:rFonts w:ascii="Palatino Linotype" w:hAnsi="Palatino Linotype"/>
        </w:rPr>
        <w:t>(Énfasis añadido)</w:t>
      </w:r>
    </w:p>
    <w:p w14:paraId="59354CD8" w14:textId="77777777" w:rsidR="002C3F1A" w:rsidRPr="002C3F1A" w:rsidRDefault="002C3F1A" w:rsidP="002C3F1A">
      <w:pPr>
        <w:pStyle w:val="Sinespaciado"/>
        <w:spacing w:line="360" w:lineRule="auto"/>
        <w:ind w:left="851" w:right="567"/>
        <w:jc w:val="both"/>
        <w:rPr>
          <w:rFonts w:ascii="Palatino Linotype" w:hAnsi="Palatino Linotype"/>
        </w:rPr>
      </w:pPr>
    </w:p>
    <w:p w14:paraId="285B876B" w14:textId="1D3CECA1" w:rsidR="00A231FF" w:rsidRPr="002C3F1A" w:rsidRDefault="00733AFD" w:rsidP="002C3F1A">
      <w:pPr>
        <w:pStyle w:val="Prrafodelista"/>
        <w:numPr>
          <w:ilvl w:val="0"/>
          <w:numId w:val="4"/>
        </w:numPr>
        <w:shd w:val="clear" w:color="auto" w:fill="FFFFFF"/>
        <w:tabs>
          <w:tab w:val="left" w:pos="426"/>
        </w:tabs>
        <w:spacing w:before="240" w:after="120" w:line="360" w:lineRule="auto"/>
        <w:ind w:left="0" w:right="49" w:firstLine="0"/>
        <w:jc w:val="both"/>
        <w:rPr>
          <w:rFonts w:ascii="Palatino Linotype" w:hAnsi="Palatino Linotype" w:cs="Arial"/>
          <w:color w:val="000000" w:themeColor="text1"/>
        </w:rPr>
      </w:pPr>
      <w:r w:rsidRPr="002C3F1A">
        <w:rPr>
          <w:rFonts w:ascii="Palatino Linotype" w:hAnsi="Palatino Linotype" w:cs="Arial"/>
        </w:rPr>
        <w:t xml:space="preserve">Razón </w:t>
      </w:r>
      <w:r w:rsidRPr="002C3F1A">
        <w:rPr>
          <w:rFonts w:ascii="Palatino Linotype" w:hAnsi="Palatino Linotype"/>
        </w:rPr>
        <w:t xml:space="preserve">por la </w:t>
      </w:r>
      <w:r w:rsidRPr="002C3F1A">
        <w:rPr>
          <w:rFonts w:ascii="Palatino Linotype" w:hAnsi="Palatino Linotype"/>
          <w:lang w:val="es-ES"/>
        </w:rPr>
        <w:t xml:space="preserve">cual se debe ordenar que el Comité de Transparencia del </w:t>
      </w:r>
      <w:r w:rsidRPr="002C3F1A">
        <w:rPr>
          <w:rFonts w:ascii="Palatino Linotype" w:hAnsi="Palatino Linotype"/>
          <w:b/>
          <w:lang w:val="es-ES"/>
        </w:rPr>
        <w:t>SUJETO OBLIGADO</w:t>
      </w:r>
      <w:r w:rsidRPr="002C3F1A">
        <w:rPr>
          <w:rFonts w:ascii="Palatino Linotype" w:hAnsi="Palatino Linotype"/>
          <w:lang w:val="es-ES"/>
        </w:rPr>
        <w:t>, emita el Acuerdo mediante el cual se confirme la incompetencia del Ayuntamiento de Tepotzotlán para poseer, generar o administrar información relacionada con los pozos de agua potable construidos por empresas privadas.</w:t>
      </w:r>
    </w:p>
    <w:p w14:paraId="3114721F" w14:textId="77777777" w:rsidR="00002039" w:rsidRPr="002C3F1A" w:rsidRDefault="00002039" w:rsidP="002C3F1A">
      <w:pPr>
        <w:pStyle w:val="Prrafodelista"/>
        <w:shd w:val="clear" w:color="auto" w:fill="FFFFFF"/>
        <w:tabs>
          <w:tab w:val="left" w:pos="426"/>
        </w:tabs>
        <w:spacing w:before="240" w:after="120" w:line="360" w:lineRule="auto"/>
        <w:ind w:left="0" w:right="49"/>
        <w:jc w:val="both"/>
        <w:rPr>
          <w:rFonts w:ascii="Palatino Linotype" w:hAnsi="Palatino Linotype" w:cs="Arial"/>
          <w:color w:val="000000" w:themeColor="text1"/>
        </w:rPr>
      </w:pPr>
    </w:p>
    <w:p w14:paraId="6CD1EE7E" w14:textId="06F4F0D3" w:rsidR="002C3F1A" w:rsidRPr="002C3F1A" w:rsidRDefault="00827429" w:rsidP="002C3F1A">
      <w:pPr>
        <w:pStyle w:val="Prrafodelista"/>
        <w:numPr>
          <w:ilvl w:val="0"/>
          <w:numId w:val="4"/>
        </w:numPr>
        <w:shd w:val="clear" w:color="auto" w:fill="FFFFFF"/>
        <w:tabs>
          <w:tab w:val="left" w:pos="426"/>
        </w:tabs>
        <w:spacing w:before="240" w:after="120" w:line="360" w:lineRule="auto"/>
        <w:ind w:left="0" w:right="49" w:firstLine="0"/>
        <w:jc w:val="both"/>
        <w:rPr>
          <w:rFonts w:ascii="Palatino Linotype" w:hAnsi="Palatino Linotype" w:cs="Arial"/>
          <w:color w:val="000000" w:themeColor="text1"/>
        </w:rPr>
      </w:pPr>
      <w:r w:rsidRPr="002C3F1A">
        <w:rPr>
          <w:rFonts w:ascii="Palatino Linotype" w:hAnsi="Palatino Linotype"/>
          <w:color w:val="000000" w:themeColor="text1"/>
          <w:lang w:val="es-ES"/>
        </w:rPr>
        <w:t>P</w:t>
      </w:r>
      <w:r w:rsidR="00D71057" w:rsidRPr="002C3F1A">
        <w:rPr>
          <w:rFonts w:ascii="Palatino Linotype" w:hAnsi="Palatino Linotype"/>
          <w:color w:val="000000" w:themeColor="text1"/>
          <w:lang w:val="es-ES"/>
        </w:rPr>
        <w:t>or</w:t>
      </w:r>
      <w:r w:rsidR="00B41516" w:rsidRPr="002C3F1A">
        <w:rPr>
          <w:rFonts w:ascii="Palatino Linotype" w:hAnsi="Palatino Linotype"/>
          <w:color w:val="000000" w:themeColor="text1"/>
          <w:lang w:val="es-ES"/>
        </w:rPr>
        <w:t xml:space="preserve"> lo tanto, en consecuencia y en mérito de lo expuesto en líneas anteriores, resultan </w:t>
      </w:r>
      <w:r w:rsidR="00733AFD" w:rsidRPr="002C3F1A">
        <w:rPr>
          <w:rFonts w:ascii="Palatino Linotype" w:hAnsi="Palatino Linotype"/>
          <w:color w:val="000000" w:themeColor="text1"/>
          <w:lang w:val="es-ES"/>
        </w:rPr>
        <w:t xml:space="preserve">parcialmente </w:t>
      </w:r>
      <w:r w:rsidRPr="002C3F1A">
        <w:rPr>
          <w:rFonts w:ascii="Palatino Linotype" w:hAnsi="Palatino Linotype"/>
          <w:color w:val="000000" w:themeColor="text1"/>
          <w:lang w:val="es-ES"/>
        </w:rPr>
        <w:t>fundadas</w:t>
      </w:r>
      <w:r w:rsidR="00B41516" w:rsidRPr="002C3F1A">
        <w:rPr>
          <w:rFonts w:ascii="Palatino Linotype" w:hAnsi="Palatino Linotype"/>
          <w:color w:val="000000" w:themeColor="text1"/>
          <w:lang w:val="es-ES"/>
        </w:rPr>
        <w:t xml:space="preserve"> las razones o motivos de inconformidad hechos valer por el </w:t>
      </w:r>
      <w:r w:rsidR="00B41516" w:rsidRPr="002C3F1A">
        <w:rPr>
          <w:rFonts w:ascii="Palatino Linotype" w:hAnsi="Palatino Linotype"/>
          <w:b/>
          <w:color w:val="000000" w:themeColor="text1"/>
          <w:lang w:val="es-ES"/>
        </w:rPr>
        <w:t>RECURRENTE</w:t>
      </w:r>
      <w:r w:rsidR="00B41516" w:rsidRPr="002C3F1A">
        <w:rPr>
          <w:rFonts w:ascii="Palatino Linotype" w:hAnsi="Palatino Linotype"/>
          <w:color w:val="000000" w:themeColor="text1"/>
          <w:lang w:val="es-ES"/>
        </w:rPr>
        <w:t xml:space="preserve"> dentro del recurso de revisión </w:t>
      </w:r>
      <w:r w:rsidR="00A41177" w:rsidRPr="002C3F1A">
        <w:rPr>
          <w:rFonts w:ascii="Palatino Linotype" w:hAnsi="Palatino Linotype"/>
          <w:b/>
          <w:color w:val="000000" w:themeColor="text1"/>
          <w:lang w:val="es-ES"/>
        </w:rPr>
        <w:t>03988</w:t>
      </w:r>
      <w:r w:rsidR="00B41516" w:rsidRPr="002C3F1A">
        <w:rPr>
          <w:rFonts w:ascii="Palatino Linotype" w:hAnsi="Palatino Linotype"/>
          <w:b/>
          <w:color w:val="000000" w:themeColor="text1"/>
          <w:lang w:val="es-ES"/>
        </w:rPr>
        <w:t>/INFOEM/IP/RR/2018</w:t>
      </w:r>
      <w:r w:rsidR="00B41516" w:rsidRPr="002C3F1A">
        <w:rPr>
          <w:rFonts w:ascii="Palatino Linotype" w:hAnsi="Palatino Linotype"/>
          <w:color w:val="000000" w:themeColor="text1"/>
          <w:lang w:val="es-ES"/>
        </w:rPr>
        <w:t xml:space="preserve">, por ello, y con fundamento en la fracción II del numeral 186 de la Ley de Transparencia y Acceso a la Información Pública del Estado de México y Municipios, se </w:t>
      </w:r>
      <w:r w:rsidRPr="002C3F1A">
        <w:rPr>
          <w:rFonts w:ascii="Palatino Linotype" w:hAnsi="Palatino Linotype"/>
          <w:b/>
          <w:color w:val="000000" w:themeColor="text1"/>
          <w:lang w:val="es-ES"/>
        </w:rPr>
        <w:t>MODIFICA</w:t>
      </w:r>
      <w:r w:rsidR="00B41516" w:rsidRPr="002C3F1A">
        <w:rPr>
          <w:rFonts w:ascii="Palatino Linotype" w:hAnsi="Palatino Linotype"/>
          <w:color w:val="000000" w:themeColor="text1"/>
          <w:lang w:val="es-ES"/>
        </w:rPr>
        <w:t xml:space="preserve"> la respuesta a la solicitud de información número </w:t>
      </w:r>
      <w:r w:rsidR="001639EA" w:rsidRPr="002C3F1A">
        <w:rPr>
          <w:rFonts w:ascii="Palatino Linotype" w:hAnsi="Palatino Linotype"/>
          <w:b/>
          <w:bCs/>
          <w:color w:val="000000" w:themeColor="text1"/>
        </w:rPr>
        <w:t>00225/TEPOTZOT/IP/2018</w:t>
      </w:r>
      <w:r w:rsidR="00B41516" w:rsidRPr="002C3F1A">
        <w:rPr>
          <w:rFonts w:ascii="Palatino Linotype" w:hAnsi="Palatino Linotype"/>
          <w:color w:val="000000" w:themeColor="text1"/>
          <w:lang w:val="es-ES"/>
        </w:rPr>
        <w:t>.</w:t>
      </w:r>
    </w:p>
    <w:p w14:paraId="6F233609" w14:textId="77777777" w:rsidR="00827429" w:rsidRPr="002C3F1A" w:rsidRDefault="00827429" w:rsidP="002C3F1A">
      <w:pPr>
        <w:pStyle w:val="Prrafodelista"/>
        <w:shd w:val="clear" w:color="auto" w:fill="FFFFFF"/>
        <w:tabs>
          <w:tab w:val="left" w:pos="284"/>
          <w:tab w:val="left" w:pos="426"/>
        </w:tabs>
        <w:spacing w:after="120" w:line="360" w:lineRule="auto"/>
        <w:ind w:left="0" w:right="49"/>
        <w:jc w:val="both"/>
        <w:rPr>
          <w:rFonts w:ascii="Palatino Linotype" w:hAnsi="Palatino Linotype" w:cs="Arial"/>
          <w:color w:val="000000" w:themeColor="text1"/>
        </w:rPr>
      </w:pPr>
    </w:p>
    <w:p w14:paraId="7CFC3FBC" w14:textId="2C3FA1F6" w:rsidR="008765E3" w:rsidRPr="002C3F1A" w:rsidRDefault="00B36945" w:rsidP="002C3F1A">
      <w:pPr>
        <w:pStyle w:val="Prrafodelista"/>
        <w:numPr>
          <w:ilvl w:val="0"/>
          <w:numId w:val="4"/>
        </w:numPr>
        <w:shd w:val="clear" w:color="auto" w:fill="FFFFFF"/>
        <w:tabs>
          <w:tab w:val="left" w:pos="284"/>
          <w:tab w:val="left" w:pos="426"/>
        </w:tabs>
        <w:spacing w:after="120" w:line="360" w:lineRule="auto"/>
        <w:ind w:left="0" w:right="49" w:firstLine="0"/>
        <w:jc w:val="both"/>
        <w:rPr>
          <w:rFonts w:ascii="Palatino Linotype" w:hAnsi="Palatino Linotype" w:cs="Arial"/>
          <w:color w:val="000000" w:themeColor="text1"/>
        </w:rPr>
      </w:pPr>
      <w:r w:rsidRPr="002C3F1A">
        <w:rPr>
          <w:rFonts w:ascii="Palatino Linotype" w:hAnsi="Palatino Linotype"/>
          <w:color w:val="000000" w:themeColor="text1"/>
          <w:lang w:val="es-ES"/>
        </w:rPr>
        <w:t>Por</w:t>
      </w:r>
      <w:r w:rsidR="00B41516" w:rsidRPr="002C3F1A">
        <w:rPr>
          <w:rFonts w:ascii="Palatino Linotype" w:hAnsi="Palatino Linotype"/>
          <w:color w:val="000000" w:themeColor="text1"/>
        </w:rPr>
        <w:t xml:space="preserve"> lo anteriormente expuesto y fundado, éste </w:t>
      </w:r>
      <w:r w:rsidR="00B41516" w:rsidRPr="002C3F1A">
        <w:rPr>
          <w:rFonts w:ascii="Palatino Linotype" w:hAnsi="Palatino Linotype"/>
          <w:b/>
          <w:color w:val="000000" w:themeColor="text1"/>
        </w:rPr>
        <w:t>ÓRGANO GARANTE</w:t>
      </w:r>
      <w:r w:rsidR="00B41516" w:rsidRPr="002C3F1A">
        <w:rPr>
          <w:rFonts w:ascii="Palatino Linotype" w:hAnsi="Palatino Linotype"/>
          <w:color w:val="000000" w:themeColor="text1"/>
        </w:rPr>
        <w:t xml:space="preserve"> emite los siguientes:</w:t>
      </w:r>
      <w:r w:rsidR="00D71057" w:rsidRPr="002C3F1A">
        <w:rPr>
          <w:rFonts w:ascii="Palatino Linotype" w:hAnsi="Palatino Linotype"/>
          <w:color w:val="000000" w:themeColor="text1"/>
        </w:rPr>
        <w:t>-------------------------------------------------------------------------------------------</w:t>
      </w:r>
    </w:p>
    <w:p w14:paraId="116950BE" w14:textId="28D6457F" w:rsidR="002C3F1A" w:rsidRPr="002C3F1A" w:rsidRDefault="002C3F1A" w:rsidP="002C3F1A">
      <w:pPr>
        <w:pStyle w:val="Prrafodelista"/>
        <w:rPr>
          <w:rFonts w:ascii="Palatino Linotype" w:hAnsi="Palatino Linotype" w:cs="Arial"/>
          <w:color w:val="000000" w:themeColor="text1"/>
        </w:rPr>
      </w:pPr>
      <w:r>
        <w:rPr>
          <w:rFonts w:ascii="Palatino Linotype" w:hAnsi="Palatino Linotype" w:cs="Arial"/>
          <w:noProof/>
          <w:color w:val="000000" w:themeColor="text1"/>
          <w:lang w:eastAsia="es-MX"/>
        </w:rPr>
        <mc:AlternateContent>
          <mc:Choice Requires="wps">
            <w:drawing>
              <wp:anchor distT="0" distB="0" distL="114300" distR="114300" simplePos="0" relativeHeight="251673600" behindDoc="0" locked="0" layoutInCell="1" allowOverlap="1" wp14:anchorId="3F34E364" wp14:editId="526F9F76">
                <wp:simplePos x="0" y="0"/>
                <wp:positionH relativeFrom="column">
                  <wp:posOffset>43814</wp:posOffset>
                </wp:positionH>
                <wp:positionV relativeFrom="paragraph">
                  <wp:posOffset>137160</wp:posOffset>
                </wp:positionV>
                <wp:extent cx="5591175" cy="3848100"/>
                <wp:effectExtent l="57150" t="38100" r="66675" b="95250"/>
                <wp:wrapNone/>
                <wp:docPr id="3" name="Conector recto 3"/>
                <wp:cNvGraphicFramePr/>
                <a:graphic xmlns:a="http://schemas.openxmlformats.org/drawingml/2006/main">
                  <a:graphicData uri="http://schemas.microsoft.com/office/word/2010/wordprocessingShape">
                    <wps:wsp>
                      <wps:cNvCnPr/>
                      <wps:spPr>
                        <a:xfrm>
                          <a:off x="0" y="0"/>
                          <a:ext cx="5591175" cy="384810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72FF1F" id="Conector recto 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45pt,10.8pt" to="443.7pt,3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" strokecolor="#4f81bd [3204]" strokeweight="3pt">
                <v:shadow on="t" color="black" opacity="24903f" origin=",.5" offset="0,.55556mm"/>
              </v:line>
            </w:pict>
          </mc:Fallback>
        </mc:AlternateContent>
      </w:r>
    </w:p>
    <w:p w14:paraId="636AC08A" w14:textId="77777777" w:rsidR="002C3F1A" w:rsidRDefault="002C3F1A" w:rsidP="002C3F1A">
      <w:pPr>
        <w:shd w:val="clear" w:color="auto" w:fill="FFFFFF"/>
        <w:tabs>
          <w:tab w:val="left" w:pos="284"/>
          <w:tab w:val="left" w:pos="426"/>
        </w:tabs>
        <w:spacing w:after="120" w:line="360" w:lineRule="auto"/>
        <w:ind w:right="49"/>
        <w:jc w:val="both"/>
        <w:rPr>
          <w:rFonts w:ascii="Palatino Linotype" w:hAnsi="Palatino Linotype" w:cs="Arial"/>
          <w:color w:val="000000" w:themeColor="text1"/>
        </w:rPr>
      </w:pPr>
    </w:p>
    <w:p w14:paraId="6382498D" w14:textId="77777777" w:rsidR="002C3F1A" w:rsidRDefault="002C3F1A" w:rsidP="002C3F1A">
      <w:pPr>
        <w:shd w:val="clear" w:color="auto" w:fill="FFFFFF"/>
        <w:tabs>
          <w:tab w:val="left" w:pos="284"/>
          <w:tab w:val="left" w:pos="426"/>
        </w:tabs>
        <w:spacing w:after="120" w:line="360" w:lineRule="auto"/>
        <w:ind w:right="49"/>
        <w:jc w:val="both"/>
        <w:rPr>
          <w:rFonts w:ascii="Palatino Linotype" w:hAnsi="Palatino Linotype" w:cs="Arial"/>
          <w:color w:val="000000" w:themeColor="text1"/>
        </w:rPr>
      </w:pPr>
    </w:p>
    <w:p w14:paraId="184C93C5" w14:textId="77777777" w:rsidR="002C3F1A" w:rsidRDefault="002C3F1A" w:rsidP="002C3F1A">
      <w:pPr>
        <w:shd w:val="clear" w:color="auto" w:fill="FFFFFF"/>
        <w:tabs>
          <w:tab w:val="left" w:pos="284"/>
          <w:tab w:val="left" w:pos="426"/>
        </w:tabs>
        <w:spacing w:after="120" w:line="360" w:lineRule="auto"/>
        <w:ind w:right="49"/>
        <w:jc w:val="both"/>
        <w:rPr>
          <w:rFonts w:ascii="Palatino Linotype" w:hAnsi="Palatino Linotype" w:cs="Arial"/>
          <w:color w:val="000000" w:themeColor="text1"/>
        </w:rPr>
      </w:pPr>
    </w:p>
    <w:p w14:paraId="4CCDB579" w14:textId="77777777" w:rsidR="002C3F1A" w:rsidRDefault="002C3F1A" w:rsidP="002C3F1A">
      <w:pPr>
        <w:shd w:val="clear" w:color="auto" w:fill="FFFFFF"/>
        <w:tabs>
          <w:tab w:val="left" w:pos="284"/>
          <w:tab w:val="left" w:pos="426"/>
        </w:tabs>
        <w:spacing w:after="120" w:line="360" w:lineRule="auto"/>
        <w:ind w:right="49"/>
        <w:jc w:val="both"/>
        <w:rPr>
          <w:rFonts w:ascii="Palatino Linotype" w:hAnsi="Palatino Linotype" w:cs="Arial"/>
          <w:color w:val="000000" w:themeColor="text1"/>
        </w:rPr>
      </w:pPr>
    </w:p>
    <w:p w14:paraId="0AB7B2AF" w14:textId="77777777" w:rsidR="002C3F1A" w:rsidRDefault="002C3F1A" w:rsidP="002C3F1A">
      <w:pPr>
        <w:shd w:val="clear" w:color="auto" w:fill="FFFFFF"/>
        <w:tabs>
          <w:tab w:val="left" w:pos="284"/>
          <w:tab w:val="left" w:pos="426"/>
        </w:tabs>
        <w:spacing w:after="120" w:line="360" w:lineRule="auto"/>
        <w:ind w:right="49"/>
        <w:jc w:val="both"/>
        <w:rPr>
          <w:rFonts w:ascii="Palatino Linotype" w:hAnsi="Palatino Linotype" w:cs="Arial"/>
          <w:color w:val="000000" w:themeColor="text1"/>
        </w:rPr>
      </w:pPr>
    </w:p>
    <w:p w14:paraId="444EA13E" w14:textId="77777777" w:rsidR="002C3F1A" w:rsidRDefault="002C3F1A" w:rsidP="002C3F1A">
      <w:pPr>
        <w:shd w:val="clear" w:color="auto" w:fill="FFFFFF"/>
        <w:tabs>
          <w:tab w:val="left" w:pos="284"/>
          <w:tab w:val="left" w:pos="426"/>
        </w:tabs>
        <w:spacing w:after="120" w:line="360" w:lineRule="auto"/>
        <w:ind w:right="49"/>
        <w:jc w:val="both"/>
        <w:rPr>
          <w:rFonts w:ascii="Palatino Linotype" w:hAnsi="Palatino Linotype" w:cs="Arial"/>
          <w:color w:val="000000" w:themeColor="text1"/>
        </w:rPr>
      </w:pPr>
    </w:p>
    <w:p w14:paraId="178C8DCF" w14:textId="77777777" w:rsidR="002C3F1A" w:rsidRDefault="002C3F1A" w:rsidP="002C3F1A">
      <w:pPr>
        <w:shd w:val="clear" w:color="auto" w:fill="FFFFFF"/>
        <w:tabs>
          <w:tab w:val="left" w:pos="284"/>
          <w:tab w:val="left" w:pos="426"/>
        </w:tabs>
        <w:spacing w:after="120" w:line="360" w:lineRule="auto"/>
        <w:ind w:right="49"/>
        <w:jc w:val="both"/>
        <w:rPr>
          <w:rFonts w:ascii="Palatino Linotype" w:hAnsi="Palatino Linotype" w:cs="Arial"/>
          <w:color w:val="000000" w:themeColor="text1"/>
        </w:rPr>
      </w:pPr>
    </w:p>
    <w:p w14:paraId="06290037" w14:textId="77777777" w:rsidR="002C3F1A" w:rsidRPr="002C3F1A" w:rsidRDefault="002C3F1A" w:rsidP="002C3F1A">
      <w:pPr>
        <w:shd w:val="clear" w:color="auto" w:fill="FFFFFF"/>
        <w:tabs>
          <w:tab w:val="left" w:pos="284"/>
          <w:tab w:val="left" w:pos="426"/>
        </w:tabs>
        <w:spacing w:after="120" w:line="360" w:lineRule="auto"/>
        <w:ind w:right="49"/>
        <w:jc w:val="both"/>
        <w:rPr>
          <w:rFonts w:ascii="Palatino Linotype" w:hAnsi="Palatino Linotype" w:cs="Arial"/>
          <w:color w:val="000000" w:themeColor="text1"/>
        </w:rPr>
      </w:pPr>
    </w:p>
    <w:p w14:paraId="15386C1B" w14:textId="77777777" w:rsidR="00FB7F31" w:rsidRPr="002C3F1A" w:rsidRDefault="00FB7F31" w:rsidP="002C3F1A">
      <w:pPr>
        <w:pStyle w:val="Sinespaciado"/>
        <w:tabs>
          <w:tab w:val="left" w:pos="426"/>
          <w:tab w:val="left" w:pos="8222"/>
        </w:tabs>
        <w:spacing w:before="240" w:after="240" w:line="360" w:lineRule="auto"/>
        <w:ind w:right="51"/>
        <w:jc w:val="both"/>
        <w:rPr>
          <w:rFonts w:ascii="Palatino Linotype" w:hAnsi="Palatino Linotype"/>
          <w:color w:val="000000" w:themeColor="text1"/>
        </w:rPr>
      </w:pPr>
    </w:p>
    <w:p w14:paraId="18C7D92B" w14:textId="77777777" w:rsidR="009959DB" w:rsidRPr="002C3F1A" w:rsidRDefault="009959DB" w:rsidP="002C3F1A">
      <w:pPr>
        <w:pStyle w:val="Ttulo1"/>
        <w:spacing w:line="360" w:lineRule="auto"/>
        <w:jc w:val="center"/>
        <w:rPr>
          <w:b/>
          <w:color w:val="000000" w:themeColor="text1"/>
          <w:szCs w:val="24"/>
        </w:rPr>
      </w:pPr>
      <w:bookmarkStart w:id="37" w:name="_Toc495427547"/>
      <w:bookmarkStart w:id="38" w:name="_Toc497905366"/>
      <w:bookmarkStart w:id="39" w:name="_Toc531767670"/>
      <w:bookmarkStart w:id="40" w:name="_Toc532836438"/>
      <w:r w:rsidRPr="002C3F1A">
        <w:rPr>
          <w:b/>
          <w:color w:val="000000" w:themeColor="text1"/>
          <w:szCs w:val="24"/>
        </w:rPr>
        <w:lastRenderedPageBreak/>
        <w:t>R E S O L U T I V O S</w:t>
      </w:r>
      <w:bookmarkEnd w:id="35"/>
      <w:bookmarkEnd w:id="36"/>
      <w:bookmarkEnd w:id="37"/>
      <w:bookmarkEnd w:id="38"/>
      <w:bookmarkEnd w:id="39"/>
      <w:bookmarkEnd w:id="40"/>
    </w:p>
    <w:p w14:paraId="39783855" w14:textId="77777777" w:rsidR="00EB5616" w:rsidRPr="002C3F1A" w:rsidRDefault="00EB5616" w:rsidP="002C3F1A">
      <w:pPr>
        <w:spacing w:line="360" w:lineRule="auto"/>
        <w:rPr>
          <w:rFonts w:ascii="Palatino Linotype" w:hAnsi="Palatino Linotype"/>
          <w:lang w:eastAsia="en-US"/>
        </w:rPr>
      </w:pPr>
    </w:p>
    <w:p w14:paraId="1F61D89A" w14:textId="0B893B2C" w:rsidR="00827429" w:rsidRPr="002C3F1A" w:rsidRDefault="00827429" w:rsidP="002C3F1A">
      <w:pPr>
        <w:spacing w:line="360" w:lineRule="auto"/>
        <w:jc w:val="both"/>
        <w:rPr>
          <w:rFonts w:ascii="Palatino Linotype" w:eastAsia="Times New Roman" w:hAnsi="Palatino Linotype" w:cs="Times New Roman"/>
        </w:rPr>
      </w:pPr>
      <w:r w:rsidRPr="002C3F1A">
        <w:rPr>
          <w:rFonts w:ascii="Palatino Linotype" w:eastAsia="Times New Roman" w:hAnsi="Palatino Linotype" w:cs="Arial"/>
          <w:b/>
        </w:rPr>
        <w:t xml:space="preserve">PRIMERO. </w:t>
      </w:r>
      <w:r w:rsidRPr="002C3F1A">
        <w:rPr>
          <w:rFonts w:ascii="Palatino Linotype" w:eastAsia="Times New Roman" w:hAnsi="Palatino Linotype" w:cs="Arial"/>
        </w:rPr>
        <w:t>Resultan parcialmente fundadas las</w:t>
      </w:r>
      <w:r w:rsidRPr="002C3F1A">
        <w:rPr>
          <w:rFonts w:ascii="Palatino Linotype" w:eastAsia="Times New Roman" w:hAnsi="Palatino Linotype" w:cs="Arial"/>
          <w:b/>
        </w:rPr>
        <w:t xml:space="preserve"> </w:t>
      </w:r>
      <w:r w:rsidRPr="002C3F1A">
        <w:rPr>
          <w:rFonts w:ascii="Palatino Linotype" w:eastAsia="Times New Roman" w:hAnsi="Palatino Linotype" w:cs="Arial"/>
          <w:lang w:val="es-ES"/>
        </w:rPr>
        <w:t xml:space="preserve">razones o motivos de inconformidad hechos valer </w:t>
      </w:r>
      <w:r w:rsidRPr="002C3F1A">
        <w:rPr>
          <w:rFonts w:ascii="Palatino Linotype" w:eastAsia="Calibri" w:hAnsi="Palatino Linotype" w:cs="Arial"/>
          <w:lang w:val="es-ES"/>
        </w:rPr>
        <w:t xml:space="preserve">en el recurso de revisión </w:t>
      </w:r>
      <w:r w:rsidR="00002039" w:rsidRPr="002C3F1A">
        <w:rPr>
          <w:rFonts w:ascii="Palatino Linotype" w:hAnsi="Palatino Linotype" w:cs="Arial"/>
          <w:b/>
          <w:bCs/>
        </w:rPr>
        <w:t>03988</w:t>
      </w:r>
      <w:r w:rsidRPr="002C3F1A">
        <w:rPr>
          <w:rFonts w:ascii="Palatino Linotype" w:hAnsi="Palatino Linotype" w:cs="Arial"/>
          <w:b/>
          <w:bCs/>
        </w:rPr>
        <w:t>/INFOEM/IP/RR/2018</w:t>
      </w:r>
      <w:r w:rsidR="000E2B21" w:rsidRPr="002C3F1A">
        <w:rPr>
          <w:rFonts w:ascii="Palatino Linotype" w:hAnsi="Palatino Linotype" w:cs="Arial"/>
          <w:b/>
          <w:bCs/>
        </w:rPr>
        <w:t>,</w:t>
      </w:r>
      <w:r w:rsidRPr="002C3F1A">
        <w:rPr>
          <w:rFonts w:ascii="Palatino Linotype" w:hAnsi="Palatino Linotype" w:cs="Arial"/>
          <w:b/>
          <w:bCs/>
        </w:rPr>
        <w:t xml:space="preserve"> </w:t>
      </w:r>
      <w:r w:rsidRPr="002C3F1A">
        <w:rPr>
          <w:rFonts w:ascii="Palatino Linotype" w:hAnsi="Palatino Linotype" w:cs="Arial"/>
          <w:bCs/>
        </w:rPr>
        <w:t>en términos de</w:t>
      </w:r>
      <w:r w:rsidR="00002039" w:rsidRPr="002C3F1A">
        <w:rPr>
          <w:rFonts w:ascii="Palatino Linotype" w:hAnsi="Palatino Linotype" w:cs="Arial"/>
          <w:bCs/>
        </w:rPr>
        <w:t>l</w:t>
      </w:r>
      <w:r w:rsidRPr="002C3F1A">
        <w:rPr>
          <w:rFonts w:ascii="Palatino Linotype" w:hAnsi="Palatino Linotype" w:cs="Arial"/>
          <w:bCs/>
        </w:rPr>
        <w:t xml:space="preserve"> </w:t>
      </w:r>
      <w:r w:rsidRPr="002C3F1A">
        <w:rPr>
          <w:rFonts w:ascii="Palatino Linotype" w:hAnsi="Palatino Linotype" w:cs="Arial"/>
          <w:b/>
          <w:bCs/>
        </w:rPr>
        <w:t>Considerando</w:t>
      </w:r>
      <w:r w:rsidRPr="002C3F1A">
        <w:rPr>
          <w:rFonts w:ascii="Palatino Linotype" w:hAnsi="Palatino Linotype" w:cs="Arial"/>
          <w:bCs/>
        </w:rPr>
        <w:t xml:space="preserve"> </w:t>
      </w:r>
      <w:r w:rsidRPr="002C3F1A">
        <w:rPr>
          <w:rFonts w:ascii="Palatino Linotype" w:hAnsi="Palatino Linotype" w:cs="Arial"/>
          <w:b/>
          <w:bCs/>
        </w:rPr>
        <w:t xml:space="preserve">CUARTO </w:t>
      </w:r>
      <w:r w:rsidRPr="002C3F1A">
        <w:rPr>
          <w:rFonts w:ascii="Palatino Linotype" w:hAnsi="Palatino Linotype" w:cs="Arial"/>
          <w:bCs/>
        </w:rPr>
        <w:t>de la presente resolución.</w:t>
      </w:r>
    </w:p>
    <w:p w14:paraId="07BF5288" w14:textId="10132D99" w:rsidR="00827429" w:rsidRPr="002C3F1A" w:rsidRDefault="00827429" w:rsidP="002C3F1A">
      <w:pPr>
        <w:spacing w:before="240" w:after="240" w:line="360" w:lineRule="auto"/>
        <w:jc w:val="both"/>
        <w:rPr>
          <w:rFonts w:ascii="Palatino Linotype" w:eastAsia="Calibri" w:hAnsi="Palatino Linotype" w:cs="Arial"/>
          <w:b/>
          <w:lang w:val="es-ES"/>
        </w:rPr>
      </w:pPr>
      <w:bookmarkStart w:id="41" w:name="_Toc477891768"/>
      <w:bookmarkStart w:id="42" w:name="_Toc477891858"/>
      <w:bookmarkStart w:id="43" w:name="_Toc481576259"/>
      <w:bookmarkStart w:id="44" w:name="_Toc492590391"/>
      <w:bookmarkStart w:id="45" w:name="_Toc462653937"/>
      <w:bookmarkStart w:id="46" w:name="_Toc453696502"/>
      <w:bookmarkStart w:id="47" w:name="_Toc454301155"/>
      <w:r w:rsidRPr="002C3F1A">
        <w:rPr>
          <w:rFonts w:ascii="Palatino Linotype" w:hAnsi="Palatino Linotype"/>
          <w:b/>
        </w:rPr>
        <w:t>SEGUNDO.</w:t>
      </w:r>
      <w:r w:rsidRPr="002C3F1A">
        <w:rPr>
          <w:rStyle w:val="Ttulo2Car"/>
          <w:rFonts w:ascii="Palatino Linotype" w:hAnsi="Palatino Linotype"/>
          <w:b/>
          <w:sz w:val="24"/>
          <w:szCs w:val="24"/>
        </w:rPr>
        <w:t xml:space="preserve"> </w:t>
      </w:r>
      <w:bookmarkEnd w:id="41"/>
      <w:bookmarkEnd w:id="42"/>
      <w:bookmarkEnd w:id="43"/>
      <w:bookmarkEnd w:id="44"/>
      <w:bookmarkEnd w:id="45"/>
      <w:bookmarkEnd w:id="46"/>
      <w:bookmarkEnd w:id="47"/>
      <w:r w:rsidRPr="002C3F1A">
        <w:rPr>
          <w:rFonts w:ascii="Palatino Linotype" w:eastAsia="Calibri" w:hAnsi="Palatino Linotype" w:cs="Arial"/>
          <w:lang w:val="es-ES"/>
        </w:rPr>
        <w:t>Se</w:t>
      </w:r>
      <w:r w:rsidRPr="002C3F1A">
        <w:rPr>
          <w:rFonts w:ascii="Palatino Linotype" w:eastAsia="Calibri" w:hAnsi="Palatino Linotype" w:cs="Arial"/>
          <w:b/>
          <w:lang w:val="es-ES"/>
        </w:rPr>
        <w:t xml:space="preserve"> MODIFICA </w:t>
      </w:r>
      <w:r w:rsidRPr="002C3F1A">
        <w:rPr>
          <w:rFonts w:ascii="Palatino Linotype" w:eastAsia="Calibri" w:hAnsi="Palatino Linotype" w:cs="Arial"/>
          <w:lang w:val="es-ES"/>
        </w:rPr>
        <w:t xml:space="preserve">la respuesta emitida por </w:t>
      </w:r>
      <w:r w:rsidR="00FF28C6" w:rsidRPr="002C3F1A">
        <w:rPr>
          <w:rFonts w:ascii="Palatino Linotype" w:eastAsia="Calibri" w:hAnsi="Palatino Linotype" w:cs="Arial"/>
          <w:lang w:val="es-ES"/>
        </w:rPr>
        <w:t>el</w:t>
      </w:r>
      <w:r w:rsidRPr="002C3F1A">
        <w:rPr>
          <w:rFonts w:ascii="Palatino Linotype" w:eastAsia="Calibri" w:hAnsi="Palatino Linotype" w:cs="Arial"/>
          <w:lang w:val="es-ES"/>
        </w:rPr>
        <w:t xml:space="preserve"> </w:t>
      </w:r>
      <w:r w:rsidR="00002039" w:rsidRPr="002C3F1A">
        <w:rPr>
          <w:rFonts w:ascii="Palatino Linotype" w:hAnsi="Palatino Linotype" w:cs="Arial"/>
          <w:b/>
        </w:rPr>
        <w:t>Ayuntamiento de Tepotzotlán</w:t>
      </w:r>
      <w:r w:rsidRPr="002C3F1A">
        <w:rPr>
          <w:rFonts w:ascii="Palatino Linotype" w:eastAsia="Calibri" w:hAnsi="Palatino Linotype" w:cs="Arial"/>
          <w:lang w:val="es-ES"/>
        </w:rPr>
        <w:t xml:space="preserve"> y se</w:t>
      </w:r>
      <w:r w:rsidRPr="002C3F1A">
        <w:rPr>
          <w:rFonts w:ascii="Palatino Linotype" w:eastAsia="Calibri" w:hAnsi="Palatino Linotype" w:cs="Arial"/>
          <w:b/>
          <w:lang w:val="es-ES"/>
        </w:rPr>
        <w:t xml:space="preserve"> ORDENA </w:t>
      </w:r>
      <w:r w:rsidRPr="002C3F1A">
        <w:rPr>
          <w:rFonts w:ascii="Palatino Linotype" w:eastAsia="Times New Roman" w:hAnsi="Palatino Linotype" w:cs="Arial"/>
          <w:lang w:val="es-ES"/>
        </w:rPr>
        <w:t xml:space="preserve">entregar vía Sistema de Acceso a la Información </w:t>
      </w:r>
      <w:r w:rsidR="00CB42E8" w:rsidRPr="002C3F1A">
        <w:rPr>
          <w:rFonts w:ascii="Palatino Linotype" w:eastAsia="Times New Roman" w:hAnsi="Palatino Linotype" w:cs="Arial"/>
          <w:lang w:val="es-ES"/>
        </w:rPr>
        <w:t>Mexiquense (SAIMEX), lo siguiente</w:t>
      </w:r>
      <w:r w:rsidRPr="002C3F1A">
        <w:rPr>
          <w:rFonts w:ascii="Palatino Linotype" w:hAnsi="Palatino Linotype" w:cs="Arial"/>
          <w:bCs/>
        </w:rPr>
        <w:t>:</w:t>
      </w:r>
    </w:p>
    <w:p w14:paraId="62878ECA" w14:textId="6A0113CA" w:rsidR="00827429" w:rsidRPr="002C3F1A" w:rsidRDefault="00A41177" w:rsidP="002C3F1A">
      <w:pPr>
        <w:pStyle w:val="Prrafodelista"/>
        <w:numPr>
          <w:ilvl w:val="1"/>
          <w:numId w:val="35"/>
        </w:numPr>
        <w:autoSpaceDE w:val="0"/>
        <w:autoSpaceDN w:val="0"/>
        <w:adjustRightInd w:val="0"/>
        <w:spacing w:line="360" w:lineRule="auto"/>
        <w:ind w:left="709" w:right="567"/>
        <w:jc w:val="both"/>
        <w:rPr>
          <w:rFonts w:ascii="Palatino Linotype" w:eastAsia="Calibri" w:hAnsi="Palatino Linotype" w:cs="Arial"/>
          <w:b/>
          <w:lang w:val="es-ES"/>
        </w:rPr>
      </w:pPr>
      <w:r w:rsidRPr="002C3F1A">
        <w:rPr>
          <w:rFonts w:ascii="Palatino Linotype" w:hAnsi="Palatino Linotype" w:cs="Arial"/>
          <w:b/>
        </w:rPr>
        <w:t>El Acuerdo que emita el Comité de Transparencia en el que se confirme la declaración de incompetencia del SUJETO OBLIGADO respec</w:t>
      </w:r>
      <w:r w:rsidR="004C665A" w:rsidRPr="002C3F1A">
        <w:rPr>
          <w:rFonts w:ascii="Palatino Linotype" w:hAnsi="Palatino Linotype" w:cs="Arial"/>
          <w:b/>
        </w:rPr>
        <w:t>to de la información relativa a los pozos de agua ubicados dentro de las empresas privadas</w:t>
      </w:r>
      <w:r w:rsidR="00002039" w:rsidRPr="002C3F1A">
        <w:rPr>
          <w:rFonts w:ascii="Palatino Linotype" w:hAnsi="Palatino Linotype"/>
          <w:b/>
          <w:lang w:eastAsia="en-US"/>
        </w:rPr>
        <w:t>.</w:t>
      </w:r>
    </w:p>
    <w:p w14:paraId="01AD7400" w14:textId="77777777" w:rsidR="00002039" w:rsidRPr="002C3F1A" w:rsidRDefault="00002039" w:rsidP="002C3F1A">
      <w:pPr>
        <w:autoSpaceDE w:val="0"/>
        <w:autoSpaceDN w:val="0"/>
        <w:adjustRightInd w:val="0"/>
        <w:spacing w:line="360" w:lineRule="auto"/>
        <w:ind w:right="567"/>
        <w:jc w:val="both"/>
        <w:rPr>
          <w:rFonts w:ascii="Palatino Linotype" w:eastAsia="Calibri" w:hAnsi="Palatino Linotype" w:cs="Arial"/>
          <w:b/>
          <w:lang w:val="es-ES"/>
        </w:rPr>
      </w:pPr>
    </w:p>
    <w:p w14:paraId="2141A122" w14:textId="77777777" w:rsidR="00827429" w:rsidRPr="002C3F1A" w:rsidRDefault="00827429" w:rsidP="002C3F1A">
      <w:pPr>
        <w:tabs>
          <w:tab w:val="left" w:pos="8080"/>
        </w:tabs>
        <w:spacing w:line="360" w:lineRule="auto"/>
        <w:ind w:right="49"/>
        <w:contextualSpacing/>
        <w:jc w:val="both"/>
        <w:rPr>
          <w:rFonts w:ascii="Palatino Linotype" w:eastAsia="Palatino Linotype" w:hAnsi="Palatino Linotype" w:cs="Palatino Linotype"/>
          <w:b/>
        </w:rPr>
      </w:pPr>
      <w:bookmarkStart w:id="48" w:name="_Toc460947013"/>
      <w:r w:rsidRPr="002C3F1A">
        <w:rPr>
          <w:rFonts w:ascii="Palatino Linotype" w:eastAsia="Palatino Linotype" w:hAnsi="Palatino Linotype" w:cs="Palatino Linotype"/>
          <w:b/>
        </w:rPr>
        <w:t xml:space="preserve">TERCERO. Notifíquese </w:t>
      </w:r>
      <w:r w:rsidRPr="002C3F1A">
        <w:rPr>
          <w:rFonts w:ascii="Palatino Linotype" w:eastAsia="Palatino Linotype" w:hAnsi="Palatino Linotype" w:cs="Palatino Linotype"/>
        </w:rPr>
        <w:t xml:space="preserve">al Titular de la Unidad de Transparencia del </w:t>
      </w:r>
      <w:r w:rsidRPr="002C3F1A">
        <w:rPr>
          <w:rFonts w:ascii="Palatino Linotype" w:eastAsia="Palatino Linotype" w:hAnsi="Palatino Linotype" w:cs="Palatino Linotype"/>
          <w:b/>
        </w:rPr>
        <w:t>SUJETO OBLIGADO</w:t>
      </w:r>
      <w:r w:rsidRPr="002C3F1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2C3F1A">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6DCF612D" w14:textId="77777777" w:rsidR="00827429" w:rsidRPr="002C3F1A" w:rsidRDefault="00827429" w:rsidP="002C3F1A">
      <w:pPr>
        <w:shd w:val="clear" w:color="auto" w:fill="FFFFFF"/>
        <w:spacing w:line="360" w:lineRule="auto"/>
        <w:jc w:val="both"/>
        <w:rPr>
          <w:rFonts w:ascii="Palatino Linotype" w:eastAsia="Times New Roman" w:hAnsi="Palatino Linotype" w:cs="Arial"/>
          <w:b/>
        </w:rPr>
      </w:pPr>
    </w:p>
    <w:p w14:paraId="47CFF4A8" w14:textId="6C662D8C" w:rsidR="00827429" w:rsidRPr="002C3F1A" w:rsidRDefault="00827429" w:rsidP="002C3F1A">
      <w:pPr>
        <w:shd w:val="clear" w:color="auto" w:fill="FFFFFF"/>
        <w:spacing w:line="360" w:lineRule="auto"/>
        <w:jc w:val="both"/>
        <w:rPr>
          <w:rFonts w:ascii="Palatino Linotype" w:hAnsi="Palatino Linotype"/>
        </w:rPr>
      </w:pPr>
      <w:r w:rsidRPr="002C3F1A">
        <w:rPr>
          <w:rFonts w:ascii="Palatino Linotype" w:eastAsia="Times New Roman" w:hAnsi="Palatino Linotype" w:cs="Arial"/>
          <w:b/>
        </w:rPr>
        <w:t xml:space="preserve">CUARTO. </w:t>
      </w:r>
      <w:r w:rsidRPr="002C3F1A">
        <w:rPr>
          <w:rFonts w:ascii="Palatino Linotype" w:eastAsia="Times New Roman" w:hAnsi="Palatino Linotype" w:cs="Times New Roman"/>
          <w:b/>
          <w:bCs/>
          <w:color w:val="222222"/>
          <w:lang w:val="es-ES"/>
        </w:rPr>
        <w:t>Notifíquese a</w:t>
      </w:r>
      <w:r w:rsidRPr="002C3F1A">
        <w:rPr>
          <w:rFonts w:ascii="Palatino Linotype" w:hAnsi="Palatino Linotype"/>
          <w:b/>
        </w:rPr>
        <w:t xml:space="preserve"> </w:t>
      </w:r>
      <w:r w:rsidR="00E775C0" w:rsidRPr="00E775C0">
        <w:rPr>
          <w:rFonts w:ascii="Palatino Linotype" w:eastAsia="Calibri" w:hAnsi="Palatino Linotype" w:cs="Arial"/>
          <w:b/>
          <w:highlight w:val="black"/>
        </w:rPr>
        <w:t>---------------------------------</w:t>
      </w:r>
      <w:r w:rsidR="000E2B21" w:rsidRPr="002C3F1A">
        <w:rPr>
          <w:rFonts w:ascii="Palatino Linotype" w:hAnsi="Palatino Linotype"/>
        </w:rPr>
        <w:t xml:space="preserve"> la presente resolución.</w:t>
      </w:r>
    </w:p>
    <w:p w14:paraId="0FE9ADDF" w14:textId="77777777" w:rsidR="00827429" w:rsidRPr="002C3F1A" w:rsidRDefault="00827429" w:rsidP="002C3F1A">
      <w:pPr>
        <w:shd w:val="clear" w:color="auto" w:fill="FFFFFF"/>
        <w:spacing w:line="360" w:lineRule="auto"/>
        <w:jc w:val="both"/>
        <w:rPr>
          <w:rFonts w:ascii="Palatino Linotype" w:hAnsi="Palatino Linotype"/>
        </w:rPr>
      </w:pPr>
    </w:p>
    <w:bookmarkEnd w:id="48"/>
    <w:p w14:paraId="3518A345" w14:textId="5F83ECA1" w:rsidR="00A41177" w:rsidRPr="002C3F1A" w:rsidRDefault="00827429" w:rsidP="002C3F1A">
      <w:pPr>
        <w:spacing w:before="240" w:after="360" w:line="360" w:lineRule="auto"/>
        <w:jc w:val="both"/>
        <w:rPr>
          <w:rFonts w:ascii="Palatino Linotype" w:eastAsia="MS Mincho" w:hAnsi="Palatino Linotype" w:cs="Times New Roman"/>
          <w:lang w:val="es-ES"/>
        </w:rPr>
      </w:pPr>
      <w:r w:rsidRPr="002C3F1A">
        <w:rPr>
          <w:rFonts w:ascii="Palatino Linotype" w:eastAsia="MS Mincho" w:hAnsi="Palatino Linotype" w:cs="Times New Roman"/>
          <w:b/>
        </w:rPr>
        <w:lastRenderedPageBreak/>
        <w:t>QUINTO.</w:t>
      </w:r>
      <w:r w:rsidRPr="002C3F1A">
        <w:rPr>
          <w:rFonts w:ascii="Palatino Linotype" w:eastAsia="MS Mincho" w:hAnsi="Palatino Linotype" w:cs="Times New Roman"/>
        </w:rPr>
        <w:t xml:space="preserve"> </w:t>
      </w:r>
      <w:r w:rsidRPr="002C3F1A">
        <w:rPr>
          <w:rFonts w:ascii="Palatino Linotype" w:eastAsia="MS Mincho" w:hAnsi="Palatino Linotype" w:cs="Times New Roman"/>
          <w:lang w:val="es-ES"/>
        </w:rPr>
        <w:t xml:space="preserve">Se hace del conocimiento de </w:t>
      </w:r>
      <w:r w:rsidR="00E775C0" w:rsidRPr="00E775C0">
        <w:rPr>
          <w:rFonts w:ascii="Palatino Linotype" w:eastAsia="Calibri" w:hAnsi="Palatino Linotype" w:cs="Arial"/>
          <w:b/>
          <w:highlight w:val="black"/>
        </w:rPr>
        <w:t>----------------------------------</w:t>
      </w:r>
      <w:bookmarkStart w:id="49" w:name="_GoBack"/>
      <w:bookmarkEnd w:id="49"/>
      <w:r w:rsidRPr="002C3F1A">
        <w:rPr>
          <w:rFonts w:ascii="Palatino Linotype" w:eastAsia="MS Mincho" w:hAnsi="Palatino Linotype" w:cs="Times New Roman"/>
          <w:lang w:val="es-ES"/>
        </w:rPr>
        <w:t>, de conformidad con lo establecido en el artículo</w:t>
      </w:r>
      <w:r w:rsidR="001C50DA" w:rsidRPr="002C3F1A">
        <w:rPr>
          <w:rFonts w:ascii="Palatino Linotype" w:eastAsia="MS Mincho" w:hAnsi="Palatino Linotype" w:cs="Times New Roman"/>
          <w:lang w:val="es-ES"/>
        </w:rPr>
        <w:t xml:space="preserve">s </w:t>
      </w:r>
      <w:r w:rsidR="001C50DA" w:rsidRPr="002C3F1A">
        <w:rPr>
          <w:rStyle w:val="SinespaciadoCar"/>
          <w:rFonts w:ascii="Palatino Linotype" w:eastAsia="Calibri" w:hAnsi="Palatino Linotype"/>
        </w:rPr>
        <w:t>159 y 160 de la Ley General de Transparencia y Acceso a la Información Pública y el artículo</w:t>
      </w:r>
      <w:r w:rsidRPr="002C3F1A">
        <w:rPr>
          <w:rFonts w:ascii="Palatino Linotype" w:eastAsia="MS Mincho" w:hAnsi="Palatino Linotype" w:cs="Times New Roman"/>
          <w:lang w:val="es-ES"/>
        </w:rPr>
        <w:t xml:space="preserve"> 196 de la Ley de Transparencia y Acceso a la Información Pública del Estado de México y Municipios, en caso de que considere que la resolución le cause a</w:t>
      </w:r>
      <w:r w:rsidR="000E2B21" w:rsidRPr="002C3F1A">
        <w:rPr>
          <w:rFonts w:ascii="Palatino Linotype" w:eastAsia="MS Mincho" w:hAnsi="Palatino Linotype" w:cs="Times New Roman"/>
          <w:lang w:val="es-ES"/>
        </w:rPr>
        <w:t xml:space="preserve">lgún perjuicio podrá impugnarla </w:t>
      </w:r>
      <w:r w:rsidR="001C50DA" w:rsidRPr="002C3F1A">
        <w:rPr>
          <w:rStyle w:val="SinespaciadoCar"/>
          <w:rFonts w:ascii="Palatino Linotype" w:eastAsia="Calibri" w:hAnsi="Palatino Linotype"/>
        </w:rPr>
        <w:t>vía recurso de inconformidad ante el Instituto Nacional de Transparencia, Acceso a la Información y Protección de Datos Personales</w:t>
      </w:r>
      <w:r w:rsidR="001C50DA" w:rsidRPr="002C3F1A">
        <w:rPr>
          <w:rFonts w:ascii="Palatino Linotype" w:eastAsia="MS Mincho" w:hAnsi="Palatino Linotype" w:cs="Times New Roman"/>
          <w:bCs/>
          <w:lang w:val="es-ES"/>
        </w:rPr>
        <w:t xml:space="preserve">, o bien, </w:t>
      </w:r>
      <w:r w:rsidRPr="002C3F1A">
        <w:rPr>
          <w:rFonts w:ascii="Palatino Linotype" w:eastAsia="MS Mincho" w:hAnsi="Palatino Linotype" w:cs="Times New Roman"/>
          <w:bCs/>
          <w:lang w:val="es-ES"/>
        </w:rPr>
        <w:t>vía juicio de amparo</w:t>
      </w:r>
      <w:r w:rsidR="000E2B21" w:rsidRPr="002C3F1A">
        <w:rPr>
          <w:rFonts w:ascii="Palatino Linotype" w:eastAsia="MS Mincho" w:hAnsi="Palatino Linotype" w:cs="Times New Roman"/>
          <w:lang w:val="es-ES"/>
        </w:rPr>
        <w:t xml:space="preserve"> </w:t>
      </w:r>
      <w:r w:rsidRPr="002C3F1A">
        <w:rPr>
          <w:rFonts w:ascii="Palatino Linotype" w:eastAsia="MS Mincho" w:hAnsi="Palatino Linotype" w:cs="Times New Roman"/>
          <w:lang w:val="es-ES"/>
        </w:rPr>
        <w:t>en los términos de las leyes aplicables.</w:t>
      </w:r>
    </w:p>
    <w:p w14:paraId="414DC6BA" w14:textId="77777777" w:rsidR="002C3F1A" w:rsidRDefault="002C3F1A" w:rsidP="002C3F1A">
      <w:pPr>
        <w:spacing w:line="360" w:lineRule="auto"/>
        <w:ind w:right="49"/>
        <w:jc w:val="both"/>
        <w:rPr>
          <w:rFonts w:ascii="Palatino Linotype" w:hAnsi="Palatino Linotype" w:cs="Arial"/>
          <w:lang w:val="es-ES_tradnl"/>
        </w:rPr>
      </w:pPr>
      <w:r w:rsidRPr="00344C57">
        <w:rPr>
          <w:rFonts w:ascii="Palatino Linotype" w:hAnsi="Palatino Linotype" w:cs="Arial"/>
          <w:lang w:val="es-ES_tradnl"/>
        </w:rPr>
        <w:t>ASÍ LO RESUELVE, POR UNANIMIDAD DE VOTOS, EL PLENO DEL</w:t>
      </w:r>
      <w:r w:rsidRPr="00344C57">
        <w:rPr>
          <w:rFonts w:ascii="Palatino Linotype" w:eastAsia="Arial Unicode MS" w:hAnsi="Palatino Linotype" w:cs="Arial"/>
          <w:lang w:val="es-ES_tradnl"/>
        </w:rPr>
        <w:t xml:space="preserve"> INSTITUTO DE TRANSPARENCIA, ACCESO A LA INFORMACIÓN PÚBLICA Y PROTECCIÓN DE DATOS PERSONALES DEL ESTADO DE MÉXICO Y MUNICIPIOS</w:t>
      </w:r>
      <w:r w:rsidRPr="00344C57">
        <w:rPr>
          <w:rFonts w:ascii="Palatino Linotype" w:hAnsi="Palatino Linotype" w:cs="Arial"/>
          <w:lang w:val="es-ES_tradnl"/>
        </w:rPr>
        <w:t xml:space="preserve">, CONFORMADO POR LOS COMISIONADOS ZULEMA MARTÍNEZ SÁNCHEZ; EVA ABAID YAPUR; JOSÉ GUADALUPE LUNA HERNÁNDEZ; JAVIER MARTÍNEZ CRUZ Y LUIS GUSTAVO PARRA NORIEGA; EN </w:t>
      </w:r>
      <w:r>
        <w:rPr>
          <w:rFonts w:ascii="Palatino Linotype" w:hAnsi="Palatino Linotype" w:cs="Arial"/>
          <w:lang w:val="es-ES_tradnl"/>
        </w:rPr>
        <w:t>LA PRIMERA</w:t>
      </w:r>
      <w:r w:rsidRPr="00344C57">
        <w:rPr>
          <w:rFonts w:ascii="Palatino Linotype" w:hAnsi="Palatino Linotype" w:cs="Arial"/>
          <w:lang w:val="es-ES_tradnl"/>
        </w:rPr>
        <w:t xml:space="preserve"> SESIÓN ORDINARIA CELEBRADA EL </w:t>
      </w:r>
      <w:r>
        <w:rPr>
          <w:rFonts w:ascii="Palatino Linotype" w:hAnsi="Palatino Linotype" w:cs="Arial"/>
          <w:lang w:val="es-ES_tradnl"/>
        </w:rPr>
        <w:t xml:space="preserve">NUEVE DE ENERO DE DOS MIL DIECINUEVE </w:t>
      </w:r>
      <w:r w:rsidRPr="00DE0AEF">
        <w:rPr>
          <w:rFonts w:ascii="Palatino Linotype" w:hAnsi="Palatino Linotype" w:cs="Arial"/>
          <w:lang w:val="es-ES_tradnl"/>
        </w:rPr>
        <w:t>ANTE EL SECRETARIO TÉCNICO DEL PLENO, ALEXIS TAPIA RAMÍREZ.</w:t>
      </w:r>
    </w:p>
    <w:p w14:paraId="0D62F052" w14:textId="5FCDA4C9" w:rsidR="004F39A4" w:rsidRPr="002C3F1A" w:rsidRDefault="004F39A4" w:rsidP="002C3F1A">
      <w:pPr>
        <w:pStyle w:val="Prrafodelista"/>
        <w:spacing w:line="360" w:lineRule="auto"/>
        <w:ind w:left="0"/>
        <w:jc w:val="both"/>
        <w:rPr>
          <w:rFonts w:ascii="Palatino Linotype" w:hAnsi="Palatino Linotype" w:cs="Arial"/>
          <w:color w:val="000000" w:themeColor="text1"/>
        </w:rPr>
      </w:pPr>
    </w:p>
    <w:p w14:paraId="7406B09A" w14:textId="77777777" w:rsidR="00733AFD" w:rsidRPr="002C3F1A" w:rsidRDefault="00733AFD" w:rsidP="002C3F1A">
      <w:pPr>
        <w:pStyle w:val="Prrafodelista"/>
        <w:spacing w:line="360" w:lineRule="auto"/>
        <w:ind w:left="0"/>
        <w:jc w:val="both"/>
        <w:rPr>
          <w:rFonts w:ascii="Palatino Linotype" w:hAnsi="Palatino Linotype" w:cs="Arial"/>
          <w:color w:val="000000" w:themeColor="text1"/>
        </w:rPr>
      </w:pPr>
    </w:p>
    <w:p w14:paraId="3FB20CB1" w14:textId="77777777" w:rsidR="00733AFD" w:rsidRPr="002C3F1A" w:rsidRDefault="00733AFD" w:rsidP="002C3F1A">
      <w:pPr>
        <w:pStyle w:val="Prrafodelista"/>
        <w:spacing w:line="360" w:lineRule="auto"/>
        <w:ind w:left="0"/>
        <w:jc w:val="both"/>
        <w:rPr>
          <w:rFonts w:ascii="Palatino Linotype" w:hAnsi="Palatino Linotype" w:cs="Arial"/>
          <w:color w:val="000000" w:themeColor="text1"/>
        </w:rPr>
      </w:pPr>
    </w:p>
    <w:p w14:paraId="2C9DA8CF" w14:textId="77777777" w:rsidR="00733AFD" w:rsidRPr="002C3F1A" w:rsidRDefault="00733AFD" w:rsidP="002C3F1A">
      <w:pPr>
        <w:pStyle w:val="Prrafodelista"/>
        <w:spacing w:line="360" w:lineRule="auto"/>
        <w:ind w:left="0"/>
        <w:jc w:val="both"/>
        <w:rPr>
          <w:rFonts w:ascii="Palatino Linotype" w:hAnsi="Palatino Linotype" w:cs="Arial"/>
          <w:color w:val="000000" w:themeColor="text1"/>
        </w:rPr>
      </w:pPr>
    </w:p>
    <w:p w14:paraId="13E1FFEA" w14:textId="77777777" w:rsidR="00733AFD" w:rsidRPr="002C3F1A" w:rsidRDefault="00733AFD" w:rsidP="002C3F1A">
      <w:pPr>
        <w:pStyle w:val="Prrafodelista"/>
        <w:spacing w:line="360" w:lineRule="auto"/>
        <w:ind w:left="0"/>
        <w:jc w:val="both"/>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9959DB" w:rsidRPr="002C3F1A" w14:paraId="03EB0F00" w14:textId="77777777" w:rsidTr="008E580D">
        <w:trPr>
          <w:trHeight w:val="1807"/>
        </w:trPr>
        <w:tc>
          <w:tcPr>
            <w:tcW w:w="9073" w:type="dxa"/>
            <w:gridSpan w:val="3"/>
            <w:vAlign w:val="center"/>
          </w:tcPr>
          <w:p w14:paraId="388439BE" w14:textId="77777777" w:rsidR="00025266" w:rsidRPr="002C3F1A" w:rsidRDefault="00025266" w:rsidP="002C3F1A">
            <w:pPr>
              <w:pStyle w:val="Prrafodelista"/>
              <w:spacing w:line="360" w:lineRule="auto"/>
              <w:ind w:left="0"/>
              <w:rPr>
                <w:rFonts w:ascii="Palatino Linotype" w:hAnsi="Palatino Linotype" w:cs="Arial"/>
                <w:color w:val="000000" w:themeColor="text1"/>
              </w:rPr>
            </w:pPr>
          </w:p>
          <w:p w14:paraId="76A93289" w14:textId="77777777" w:rsidR="009959DB" w:rsidRPr="002C3F1A" w:rsidRDefault="009959DB" w:rsidP="002C3F1A">
            <w:pPr>
              <w:spacing w:line="360" w:lineRule="auto"/>
              <w:jc w:val="center"/>
              <w:rPr>
                <w:rFonts w:ascii="Palatino Linotype" w:hAnsi="Palatino Linotype" w:cs="Times New Roman"/>
                <w:b/>
                <w:color w:val="000000" w:themeColor="text1"/>
              </w:rPr>
            </w:pPr>
            <w:r w:rsidRPr="002C3F1A">
              <w:rPr>
                <w:rFonts w:ascii="Palatino Linotype" w:hAnsi="Palatino Linotype" w:cs="Times New Roman"/>
                <w:b/>
                <w:color w:val="000000" w:themeColor="text1"/>
              </w:rPr>
              <w:t>Zulema Martínez Sánchez</w:t>
            </w:r>
          </w:p>
          <w:p w14:paraId="5404AD8D" w14:textId="77777777" w:rsidR="009959DB" w:rsidRPr="002C3F1A" w:rsidRDefault="009959DB" w:rsidP="002C3F1A">
            <w:pPr>
              <w:spacing w:line="360" w:lineRule="auto"/>
              <w:jc w:val="center"/>
              <w:rPr>
                <w:rFonts w:ascii="Palatino Linotype" w:hAnsi="Palatino Linotype"/>
                <w:color w:val="000000" w:themeColor="text1"/>
              </w:rPr>
            </w:pPr>
            <w:r w:rsidRPr="002C3F1A">
              <w:rPr>
                <w:rFonts w:ascii="Palatino Linotype" w:hAnsi="Palatino Linotype"/>
                <w:color w:val="000000" w:themeColor="text1"/>
              </w:rPr>
              <w:t>Comisionada Presidenta</w:t>
            </w:r>
          </w:p>
          <w:p w14:paraId="5282EDD6" w14:textId="77777777" w:rsidR="009959DB" w:rsidRPr="002C3F1A" w:rsidRDefault="009959DB" w:rsidP="002C3F1A">
            <w:pPr>
              <w:spacing w:line="360" w:lineRule="auto"/>
              <w:jc w:val="center"/>
              <w:rPr>
                <w:rFonts w:ascii="Palatino Linotype" w:hAnsi="Palatino Linotype"/>
                <w:color w:val="000000" w:themeColor="text1"/>
              </w:rPr>
            </w:pPr>
            <w:r w:rsidRPr="002C3F1A">
              <w:rPr>
                <w:rFonts w:ascii="Palatino Linotype" w:hAnsi="Palatino Linotype" w:cs="Times New Roman"/>
                <w:color w:val="000000" w:themeColor="text1"/>
              </w:rPr>
              <w:t>(Rúbrica)</w:t>
            </w:r>
          </w:p>
        </w:tc>
      </w:tr>
      <w:tr w:rsidR="009959DB" w:rsidRPr="002C3F1A" w14:paraId="6A19EF61" w14:textId="77777777" w:rsidTr="008E580D">
        <w:trPr>
          <w:trHeight w:val="2156"/>
        </w:trPr>
        <w:tc>
          <w:tcPr>
            <w:tcW w:w="4253" w:type="dxa"/>
            <w:vAlign w:val="center"/>
          </w:tcPr>
          <w:p w14:paraId="43A7ED90" w14:textId="77777777" w:rsidR="00025266" w:rsidRPr="002C3F1A" w:rsidRDefault="00025266" w:rsidP="002C3F1A">
            <w:pPr>
              <w:spacing w:line="360" w:lineRule="auto"/>
              <w:rPr>
                <w:rFonts w:ascii="Palatino Linotype" w:hAnsi="Palatino Linotype" w:cs="Times New Roman"/>
                <w:b/>
                <w:color w:val="000000" w:themeColor="text1"/>
              </w:rPr>
            </w:pPr>
          </w:p>
          <w:p w14:paraId="0A902DC5" w14:textId="77777777" w:rsidR="004F39A4" w:rsidRPr="002C3F1A" w:rsidRDefault="004F39A4" w:rsidP="002C3F1A">
            <w:pPr>
              <w:spacing w:line="360" w:lineRule="auto"/>
              <w:jc w:val="center"/>
              <w:rPr>
                <w:rFonts w:ascii="Palatino Linotype" w:hAnsi="Palatino Linotype" w:cs="Times New Roman"/>
                <w:b/>
                <w:color w:val="000000" w:themeColor="text1"/>
              </w:rPr>
            </w:pPr>
          </w:p>
          <w:p w14:paraId="2023A5AB" w14:textId="77777777" w:rsidR="009959DB" w:rsidRPr="002C3F1A" w:rsidRDefault="009959DB" w:rsidP="002C3F1A">
            <w:pPr>
              <w:spacing w:line="360" w:lineRule="auto"/>
              <w:jc w:val="center"/>
              <w:rPr>
                <w:rFonts w:ascii="Palatino Linotype" w:hAnsi="Palatino Linotype" w:cs="Times New Roman"/>
                <w:b/>
                <w:color w:val="000000" w:themeColor="text1"/>
              </w:rPr>
            </w:pPr>
            <w:r w:rsidRPr="002C3F1A">
              <w:rPr>
                <w:rFonts w:ascii="Palatino Linotype" w:hAnsi="Palatino Linotype" w:cs="Times New Roman"/>
                <w:b/>
                <w:color w:val="000000" w:themeColor="text1"/>
              </w:rPr>
              <w:t xml:space="preserve">Eva </w:t>
            </w:r>
            <w:proofErr w:type="spellStart"/>
            <w:r w:rsidRPr="002C3F1A">
              <w:rPr>
                <w:rFonts w:ascii="Palatino Linotype" w:hAnsi="Palatino Linotype" w:cs="Times New Roman"/>
                <w:b/>
                <w:color w:val="000000" w:themeColor="text1"/>
              </w:rPr>
              <w:t>Abaid</w:t>
            </w:r>
            <w:proofErr w:type="spellEnd"/>
            <w:r w:rsidRPr="002C3F1A">
              <w:rPr>
                <w:rFonts w:ascii="Palatino Linotype" w:hAnsi="Palatino Linotype" w:cs="Times New Roman"/>
                <w:b/>
                <w:color w:val="000000" w:themeColor="text1"/>
              </w:rPr>
              <w:t xml:space="preserve"> </w:t>
            </w:r>
            <w:proofErr w:type="spellStart"/>
            <w:r w:rsidRPr="002C3F1A">
              <w:rPr>
                <w:rFonts w:ascii="Palatino Linotype" w:hAnsi="Palatino Linotype" w:cs="Times New Roman"/>
                <w:b/>
                <w:color w:val="000000" w:themeColor="text1"/>
              </w:rPr>
              <w:t>Yapur</w:t>
            </w:r>
            <w:proofErr w:type="spellEnd"/>
          </w:p>
          <w:p w14:paraId="129746B3" w14:textId="77777777" w:rsidR="009959DB" w:rsidRPr="002C3F1A" w:rsidRDefault="009959DB" w:rsidP="002C3F1A">
            <w:pPr>
              <w:spacing w:line="360" w:lineRule="auto"/>
              <w:jc w:val="center"/>
              <w:rPr>
                <w:rFonts w:ascii="Palatino Linotype" w:hAnsi="Palatino Linotype" w:cs="Times New Roman"/>
                <w:color w:val="000000" w:themeColor="text1"/>
              </w:rPr>
            </w:pPr>
            <w:r w:rsidRPr="002C3F1A">
              <w:rPr>
                <w:rFonts w:ascii="Palatino Linotype" w:hAnsi="Palatino Linotype" w:cs="Times New Roman"/>
                <w:color w:val="000000" w:themeColor="text1"/>
              </w:rPr>
              <w:t>Comisionada</w:t>
            </w:r>
          </w:p>
          <w:p w14:paraId="507FEFA2" w14:textId="77777777" w:rsidR="009959DB" w:rsidRPr="002C3F1A" w:rsidRDefault="009959DB" w:rsidP="002C3F1A">
            <w:pPr>
              <w:spacing w:line="360" w:lineRule="auto"/>
              <w:jc w:val="center"/>
              <w:rPr>
                <w:rFonts w:ascii="Palatino Linotype" w:hAnsi="Palatino Linotype" w:cs="Times New Roman"/>
                <w:color w:val="000000" w:themeColor="text1"/>
              </w:rPr>
            </w:pPr>
            <w:r w:rsidRPr="002C3F1A">
              <w:rPr>
                <w:rFonts w:ascii="Palatino Linotype" w:hAnsi="Palatino Linotype" w:cs="Times New Roman"/>
                <w:color w:val="000000" w:themeColor="text1"/>
              </w:rPr>
              <w:t>(Rúbrica)</w:t>
            </w:r>
          </w:p>
        </w:tc>
        <w:tc>
          <w:tcPr>
            <w:tcW w:w="4820" w:type="dxa"/>
            <w:gridSpan w:val="2"/>
            <w:vAlign w:val="center"/>
          </w:tcPr>
          <w:p w14:paraId="583899FC" w14:textId="77777777" w:rsidR="004F39A4" w:rsidRPr="002C3F1A" w:rsidRDefault="004F39A4" w:rsidP="002C3F1A">
            <w:pPr>
              <w:spacing w:line="360" w:lineRule="auto"/>
              <w:rPr>
                <w:rFonts w:ascii="Palatino Linotype" w:hAnsi="Palatino Linotype" w:cs="Times New Roman"/>
                <w:b/>
                <w:color w:val="000000" w:themeColor="text1"/>
              </w:rPr>
            </w:pPr>
          </w:p>
          <w:p w14:paraId="1C51885A" w14:textId="77777777" w:rsidR="00025266" w:rsidRPr="002C3F1A" w:rsidRDefault="00025266" w:rsidP="002C3F1A">
            <w:pPr>
              <w:spacing w:line="360" w:lineRule="auto"/>
              <w:jc w:val="center"/>
              <w:rPr>
                <w:rFonts w:ascii="Palatino Linotype" w:hAnsi="Palatino Linotype" w:cs="Times New Roman"/>
                <w:b/>
                <w:color w:val="000000" w:themeColor="text1"/>
              </w:rPr>
            </w:pPr>
          </w:p>
          <w:p w14:paraId="732CE043" w14:textId="77777777" w:rsidR="009959DB" w:rsidRPr="002C3F1A" w:rsidRDefault="009959DB" w:rsidP="002C3F1A">
            <w:pPr>
              <w:spacing w:line="360" w:lineRule="auto"/>
              <w:jc w:val="center"/>
              <w:rPr>
                <w:rFonts w:ascii="Palatino Linotype" w:hAnsi="Palatino Linotype" w:cs="Times New Roman"/>
                <w:b/>
                <w:color w:val="000000" w:themeColor="text1"/>
              </w:rPr>
            </w:pPr>
            <w:r w:rsidRPr="002C3F1A">
              <w:rPr>
                <w:rFonts w:ascii="Palatino Linotype" w:hAnsi="Palatino Linotype" w:cs="Times New Roman"/>
                <w:b/>
                <w:color w:val="000000" w:themeColor="text1"/>
              </w:rPr>
              <w:t>José Guadalupe Luna Hernández</w:t>
            </w:r>
          </w:p>
          <w:p w14:paraId="1BA46CF1" w14:textId="77777777" w:rsidR="009959DB" w:rsidRPr="002C3F1A" w:rsidRDefault="009959DB" w:rsidP="002C3F1A">
            <w:pPr>
              <w:spacing w:line="360" w:lineRule="auto"/>
              <w:jc w:val="center"/>
              <w:rPr>
                <w:rFonts w:ascii="Palatino Linotype" w:hAnsi="Palatino Linotype" w:cs="Times New Roman"/>
                <w:color w:val="000000" w:themeColor="text1"/>
              </w:rPr>
            </w:pPr>
            <w:r w:rsidRPr="002C3F1A">
              <w:rPr>
                <w:rFonts w:ascii="Palatino Linotype" w:hAnsi="Palatino Linotype" w:cs="Times New Roman"/>
                <w:color w:val="000000" w:themeColor="text1"/>
              </w:rPr>
              <w:t>Comisionado</w:t>
            </w:r>
          </w:p>
          <w:p w14:paraId="0DF4241C" w14:textId="77777777" w:rsidR="009959DB" w:rsidRPr="002C3F1A" w:rsidRDefault="009959DB" w:rsidP="002C3F1A">
            <w:pPr>
              <w:spacing w:line="360" w:lineRule="auto"/>
              <w:jc w:val="center"/>
              <w:rPr>
                <w:rFonts w:ascii="Palatino Linotype" w:hAnsi="Palatino Linotype" w:cs="Times New Roman"/>
                <w:color w:val="000000" w:themeColor="text1"/>
              </w:rPr>
            </w:pPr>
            <w:r w:rsidRPr="002C3F1A">
              <w:rPr>
                <w:rFonts w:ascii="Palatino Linotype" w:hAnsi="Palatino Linotype" w:cs="Times New Roman"/>
                <w:color w:val="000000" w:themeColor="text1"/>
              </w:rPr>
              <w:t>(Rúbrica)</w:t>
            </w:r>
          </w:p>
        </w:tc>
      </w:tr>
      <w:tr w:rsidR="00D71057" w:rsidRPr="002C3F1A" w14:paraId="4AEE3EA2" w14:textId="77777777" w:rsidTr="008C2CD7">
        <w:trPr>
          <w:trHeight w:val="2244"/>
        </w:trPr>
        <w:tc>
          <w:tcPr>
            <w:tcW w:w="4536" w:type="dxa"/>
            <w:gridSpan w:val="2"/>
            <w:vAlign w:val="center"/>
          </w:tcPr>
          <w:p w14:paraId="4A85A3EC" w14:textId="77777777" w:rsidR="00D71057" w:rsidRPr="002C3F1A" w:rsidRDefault="00D71057" w:rsidP="002C3F1A">
            <w:pPr>
              <w:spacing w:line="360" w:lineRule="auto"/>
              <w:rPr>
                <w:rFonts w:ascii="Palatino Linotype" w:hAnsi="Palatino Linotype" w:cs="Times New Roman"/>
                <w:b/>
                <w:color w:val="000000" w:themeColor="text1"/>
              </w:rPr>
            </w:pPr>
          </w:p>
          <w:p w14:paraId="03EE7C37" w14:textId="77777777" w:rsidR="00D71057" w:rsidRPr="002C3F1A" w:rsidRDefault="00D71057" w:rsidP="002C3F1A">
            <w:pPr>
              <w:spacing w:line="360" w:lineRule="auto"/>
              <w:jc w:val="center"/>
              <w:rPr>
                <w:rFonts w:ascii="Palatino Linotype" w:hAnsi="Palatino Linotype" w:cs="Times New Roman"/>
                <w:b/>
                <w:color w:val="000000" w:themeColor="text1"/>
              </w:rPr>
            </w:pPr>
          </w:p>
          <w:p w14:paraId="0E7833F6" w14:textId="77777777" w:rsidR="004F39A4" w:rsidRPr="002C3F1A" w:rsidRDefault="004F39A4" w:rsidP="002C3F1A">
            <w:pPr>
              <w:spacing w:line="360" w:lineRule="auto"/>
              <w:jc w:val="center"/>
              <w:rPr>
                <w:rFonts w:ascii="Palatino Linotype" w:hAnsi="Palatino Linotype" w:cs="Times New Roman"/>
                <w:b/>
                <w:color w:val="000000" w:themeColor="text1"/>
              </w:rPr>
            </w:pPr>
          </w:p>
          <w:p w14:paraId="3F07FA4F" w14:textId="77777777" w:rsidR="00D71057" w:rsidRPr="002C3F1A" w:rsidRDefault="00D71057" w:rsidP="002C3F1A">
            <w:pPr>
              <w:spacing w:line="360" w:lineRule="auto"/>
              <w:jc w:val="center"/>
              <w:rPr>
                <w:rFonts w:ascii="Palatino Linotype" w:hAnsi="Palatino Linotype" w:cs="Times New Roman"/>
                <w:color w:val="000000" w:themeColor="text1"/>
              </w:rPr>
            </w:pPr>
            <w:r w:rsidRPr="002C3F1A">
              <w:rPr>
                <w:rFonts w:ascii="Palatino Linotype" w:hAnsi="Palatino Linotype" w:cs="Times New Roman"/>
                <w:b/>
                <w:color w:val="000000" w:themeColor="text1"/>
              </w:rPr>
              <w:t>Javier Martínez Cruz</w:t>
            </w:r>
            <w:r w:rsidRPr="002C3F1A">
              <w:rPr>
                <w:rFonts w:ascii="Palatino Linotype" w:hAnsi="Palatino Linotype" w:cs="Times New Roman"/>
                <w:color w:val="000000" w:themeColor="text1"/>
              </w:rPr>
              <w:t xml:space="preserve"> </w:t>
            </w:r>
          </w:p>
          <w:p w14:paraId="1D351E01" w14:textId="301A6DEF" w:rsidR="00D71057" w:rsidRPr="002C3F1A" w:rsidRDefault="00D71057" w:rsidP="002C3F1A">
            <w:pPr>
              <w:spacing w:line="360" w:lineRule="auto"/>
              <w:jc w:val="center"/>
              <w:rPr>
                <w:rFonts w:ascii="Palatino Linotype" w:hAnsi="Palatino Linotype" w:cs="Times New Roman"/>
                <w:color w:val="000000" w:themeColor="text1"/>
              </w:rPr>
            </w:pPr>
            <w:r w:rsidRPr="002C3F1A">
              <w:rPr>
                <w:rFonts w:ascii="Palatino Linotype" w:hAnsi="Palatino Linotype" w:cs="Times New Roman"/>
                <w:color w:val="000000" w:themeColor="text1"/>
              </w:rPr>
              <w:t>Comisionado</w:t>
            </w:r>
          </w:p>
          <w:p w14:paraId="3B4DD7FA" w14:textId="19CCBE0B" w:rsidR="00D71057" w:rsidRPr="002C3F1A" w:rsidRDefault="00D71057" w:rsidP="002C3F1A">
            <w:pPr>
              <w:spacing w:line="360" w:lineRule="auto"/>
              <w:jc w:val="center"/>
              <w:rPr>
                <w:rFonts w:ascii="Palatino Linotype" w:hAnsi="Palatino Linotype" w:cs="Times New Roman"/>
                <w:b/>
                <w:color w:val="000000" w:themeColor="text1"/>
              </w:rPr>
            </w:pPr>
            <w:r w:rsidRPr="002C3F1A">
              <w:rPr>
                <w:rFonts w:ascii="Palatino Linotype" w:hAnsi="Palatino Linotype" w:cs="Times New Roman"/>
                <w:color w:val="000000" w:themeColor="text1"/>
              </w:rPr>
              <w:t>(Rúbrica)</w:t>
            </w:r>
          </w:p>
        </w:tc>
        <w:tc>
          <w:tcPr>
            <w:tcW w:w="4537" w:type="dxa"/>
            <w:vAlign w:val="center"/>
          </w:tcPr>
          <w:p w14:paraId="00F83D60" w14:textId="77777777" w:rsidR="00D71057" w:rsidRPr="002C3F1A" w:rsidRDefault="00D71057" w:rsidP="002C3F1A">
            <w:pPr>
              <w:spacing w:line="360" w:lineRule="auto"/>
              <w:jc w:val="center"/>
              <w:rPr>
                <w:rFonts w:ascii="Palatino Linotype" w:hAnsi="Palatino Linotype" w:cs="Times New Roman"/>
                <w:color w:val="000000" w:themeColor="text1"/>
              </w:rPr>
            </w:pPr>
          </w:p>
          <w:p w14:paraId="346E2EEC" w14:textId="77777777" w:rsidR="004F39A4" w:rsidRPr="002C3F1A" w:rsidRDefault="004F39A4" w:rsidP="002C3F1A">
            <w:pPr>
              <w:spacing w:line="360" w:lineRule="auto"/>
              <w:jc w:val="center"/>
              <w:rPr>
                <w:rFonts w:ascii="Palatino Linotype" w:hAnsi="Palatino Linotype" w:cs="Times New Roman"/>
                <w:color w:val="000000" w:themeColor="text1"/>
              </w:rPr>
            </w:pPr>
          </w:p>
          <w:p w14:paraId="4E572D4B" w14:textId="77777777" w:rsidR="00D71057" w:rsidRPr="002C3F1A" w:rsidRDefault="00D71057" w:rsidP="002C3F1A">
            <w:pPr>
              <w:spacing w:line="360" w:lineRule="auto"/>
              <w:jc w:val="center"/>
              <w:rPr>
                <w:rFonts w:ascii="Palatino Linotype" w:hAnsi="Palatino Linotype" w:cs="Times New Roman"/>
                <w:color w:val="000000" w:themeColor="text1"/>
              </w:rPr>
            </w:pPr>
          </w:p>
          <w:p w14:paraId="61E9973B" w14:textId="77777777" w:rsidR="00D71057" w:rsidRPr="002C3F1A" w:rsidRDefault="00D71057" w:rsidP="002C3F1A">
            <w:pPr>
              <w:spacing w:line="360" w:lineRule="auto"/>
              <w:jc w:val="center"/>
              <w:rPr>
                <w:rFonts w:ascii="Palatino Linotype" w:hAnsi="Palatino Linotype" w:cs="Times New Roman"/>
                <w:color w:val="000000" w:themeColor="text1"/>
              </w:rPr>
            </w:pPr>
            <w:r w:rsidRPr="002C3F1A">
              <w:rPr>
                <w:rFonts w:ascii="Palatino Linotype" w:hAnsi="Palatino Linotype" w:cs="Times New Roman"/>
                <w:b/>
                <w:color w:val="000000" w:themeColor="text1"/>
              </w:rPr>
              <w:t>Luis Gustavo Parra Noriega</w:t>
            </w:r>
          </w:p>
          <w:p w14:paraId="595B9D35" w14:textId="77777777" w:rsidR="00D71057" w:rsidRPr="002C3F1A" w:rsidRDefault="00D71057" w:rsidP="002C3F1A">
            <w:pPr>
              <w:spacing w:line="360" w:lineRule="auto"/>
              <w:jc w:val="center"/>
              <w:rPr>
                <w:rFonts w:ascii="Palatino Linotype" w:hAnsi="Palatino Linotype" w:cs="Times New Roman"/>
                <w:color w:val="000000" w:themeColor="text1"/>
              </w:rPr>
            </w:pPr>
            <w:r w:rsidRPr="002C3F1A">
              <w:rPr>
                <w:rFonts w:ascii="Palatino Linotype" w:hAnsi="Palatino Linotype" w:cs="Times New Roman"/>
                <w:color w:val="000000" w:themeColor="text1"/>
              </w:rPr>
              <w:t>Comisionado</w:t>
            </w:r>
          </w:p>
          <w:p w14:paraId="19E39595" w14:textId="699E76CA" w:rsidR="00D71057" w:rsidRPr="002C3F1A" w:rsidRDefault="00D71057" w:rsidP="002C3F1A">
            <w:pPr>
              <w:spacing w:line="360" w:lineRule="auto"/>
              <w:jc w:val="center"/>
              <w:rPr>
                <w:rFonts w:ascii="Palatino Linotype" w:hAnsi="Palatino Linotype" w:cs="Times New Roman"/>
                <w:color w:val="000000" w:themeColor="text1"/>
              </w:rPr>
            </w:pPr>
            <w:r w:rsidRPr="002C3F1A">
              <w:rPr>
                <w:rFonts w:ascii="Palatino Linotype" w:hAnsi="Palatino Linotype" w:cs="Times New Roman"/>
                <w:color w:val="000000" w:themeColor="text1"/>
              </w:rPr>
              <w:t>(Rúbrica)</w:t>
            </w:r>
          </w:p>
        </w:tc>
      </w:tr>
      <w:tr w:rsidR="009959DB" w:rsidRPr="002C3F1A" w14:paraId="21A689F2" w14:textId="77777777" w:rsidTr="008E580D">
        <w:trPr>
          <w:trHeight w:val="1953"/>
        </w:trPr>
        <w:tc>
          <w:tcPr>
            <w:tcW w:w="9073" w:type="dxa"/>
            <w:gridSpan w:val="3"/>
            <w:vAlign w:val="center"/>
          </w:tcPr>
          <w:p w14:paraId="61F23A3D" w14:textId="77777777" w:rsidR="009959DB" w:rsidRPr="002C3F1A" w:rsidRDefault="009959DB" w:rsidP="002C3F1A">
            <w:pPr>
              <w:pStyle w:val="Prrafodelista"/>
              <w:spacing w:line="360" w:lineRule="auto"/>
              <w:ind w:left="0"/>
              <w:rPr>
                <w:rFonts w:ascii="Palatino Linotype" w:hAnsi="Palatino Linotype"/>
                <w:color w:val="000000" w:themeColor="text1"/>
              </w:rPr>
            </w:pPr>
          </w:p>
          <w:p w14:paraId="020AE350" w14:textId="77777777" w:rsidR="004F39A4" w:rsidRPr="002C3F1A" w:rsidRDefault="004F39A4" w:rsidP="002C3F1A">
            <w:pPr>
              <w:pStyle w:val="Prrafodelista"/>
              <w:spacing w:line="360" w:lineRule="auto"/>
              <w:ind w:left="0"/>
              <w:jc w:val="center"/>
              <w:rPr>
                <w:rFonts w:ascii="Palatino Linotype" w:hAnsi="Palatino Linotype"/>
                <w:color w:val="000000" w:themeColor="text1"/>
              </w:rPr>
            </w:pPr>
          </w:p>
          <w:p w14:paraId="24B128E1" w14:textId="78E463D6" w:rsidR="009959DB" w:rsidRPr="002C3F1A" w:rsidRDefault="0034614E" w:rsidP="002C3F1A">
            <w:pPr>
              <w:spacing w:line="360" w:lineRule="auto"/>
              <w:jc w:val="center"/>
              <w:rPr>
                <w:rFonts w:ascii="Palatino Linotype" w:hAnsi="Palatino Linotype" w:cs="Times New Roman"/>
                <w:b/>
                <w:color w:val="000000" w:themeColor="text1"/>
              </w:rPr>
            </w:pPr>
            <w:r w:rsidRPr="002C3F1A">
              <w:rPr>
                <w:rFonts w:ascii="Palatino Linotype" w:hAnsi="Palatino Linotype" w:cs="Times New Roman"/>
                <w:b/>
                <w:color w:val="000000" w:themeColor="text1"/>
              </w:rPr>
              <w:t>Alexis Tapia Ramírez</w:t>
            </w:r>
          </w:p>
          <w:p w14:paraId="3B79F6BC" w14:textId="4AE470CA" w:rsidR="009959DB" w:rsidRPr="002C3F1A" w:rsidRDefault="0034614E" w:rsidP="002C3F1A">
            <w:pPr>
              <w:spacing w:line="360" w:lineRule="auto"/>
              <w:jc w:val="center"/>
              <w:rPr>
                <w:rFonts w:ascii="Palatino Linotype" w:hAnsi="Palatino Linotype" w:cs="Times New Roman"/>
                <w:color w:val="000000" w:themeColor="text1"/>
              </w:rPr>
            </w:pPr>
            <w:r w:rsidRPr="002C3F1A">
              <w:rPr>
                <w:rFonts w:ascii="Palatino Linotype" w:hAnsi="Palatino Linotype" w:cs="Times New Roman"/>
                <w:color w:val="000000" w:themeColor="text1"/>
              </w:rPr>
              <w:t>Secretario</w:t>
            </w:r>
            <w:r w:rsidR="009959DB" w:rsidRPr="002C3F1A">
              <w:rPr>
                <w:rFonts w:ascii="Palatino Linotype" w:hAnsi="Palatino Linotype" w:cs="Times New Roman"/>
                <w:color w:val="000000" w:themeColor="text1"/>
              </w:rPr>
              <w:t xml:space="preserve"> Técnic</w:t>
            </w:r>
            <w:r w:rsidRPr="002C3F1A">
              <w:rPr>
                <w:rFonts w:ascii="Palatino Linotype" w:hAnsi="Palatino Linotype" w:cs="Times New Roman"/>
                <w:color w:val="000000" w:themeColor="text1"/>
              </w:rPr>
              <w:t>o</w:t>
            </w:r>
            <w:r w:rsidR="009959DB" w:rsidRPr="002C3F1A">
              <w:rPr>
                <w:rFonts w:ascii="Palatino Linotype" w:hAnsi="Palatino Linotype" w:cs="Times New Roman"/>
                <w:color w:val="000000" w:themeColor="text1"/>
              </w:rPr>
              <w:t xml:space="preserve"> del Pleno</w:t>
            </w:r>
          </w:p>
          <w:p w14:paraId="6AE9AD34" w14:textId="2D7454BC" w:rsidR="009959DB" w:rsidRPr="002C3F1A" w:rsidRDefault="009959DB" w:rsidP="002C3F1A">
            <w:pPr>
              <w:spacing w:line="360" w:lineRule="auto"/>
              <w:jc w:val="center"/>
              <w:rPr>
                <w:rFonts w:ascii="Palatino Linotype" w:hAnsi="Palatino Linotype" w:cs="Times New Roman"/>
                <w:color w:val="000000" w:themeColor="text1"/>
              </w:rPr>
            </w:pPr>
            <w:r w:rsidRPr="002C3F1A">
              <w:rPr>
                <w:rFonts w:ascii="Palatino Linotype" w:hAnsi="Palatino Linotype" w:cs="Times New Roman"/>
                <w:color w:val="000000" w:themeColor="text1"/>
              </w:rPr>
              <w:t>(Rúbrica)</w:t>
            </w:r>
          </w:p>
        </w:tc>
      </w:tr>
    </w:tbl>
    <w:p w14:paraId="09D5B693" w14:textId="773D0C7F" w:rsidR="00BB5CA9" w:rsidRPr="002C3F1A" w:rsidRDefault="002C3F1A" w:rsidP="002C3F1A">
      <w:pPr>
        <w:spacing w:line="360" w:lineRule="auto"/>
        <w:jc w:val="both"/>
        <w:rPr>
          <w:rFonts w:ascii="Palatino Linotype" w:hAnsi="Palatino Linotype" w:cs="Arial"/>
          <w:i/>
          <w:lang w:val="es-ES_tradnl"/>
        </w:rPr>
      </w:pPr>
      <w:r w:rsidRPr="00344C57">
        <w:rPr>
          <w:rFonts w:ascii="Palatino Linotype" w:hAnsi="Palatino Linotype" w:cs="Arial"/>
          <w:lang w:val="es-ES_tradnl"/>
        </w:rPr>
        <w:t xml:space="preserve">Esta hoja corresponde a la resolución de fecha </w:t>
      </w:r>
      <w:r>
        <w:rPr>
          <w:rFonts w:ascii="Palatino Linotype" w:hAnsi="Palatino Linotype" w:cs="Arial"/>
          <w:lang w:val="es-ES_tradnl"/>
        </w:rPr>
        <w:t>nueve (09) de enero de dos mil diecinueve</w:t>
      </w:r>
      <w:r w:rsidRPr="00344C57">
        <w:rPr>
          <w:rFonts w:ascii="Palatino Linotype" w:hAnsi="Palatino Linotype" w:cs="Arial"/>
          <w:lang w:val="es-ES_tradnl"/>
        </w:rPr>
        <w:t xml:space="preserve">, emitida en el recurso de revisión </w:t>
      </w:r>
      <w:r>
        <w:rPr>
          <w:rFonts w:ascii="Palatino Linotype" w:hAnsi="Palatino Linotype" w:cs="Arial"/>
          <w:bCs/>
          <w:lang w:val="es-ES_tradnl"/>
        </w:rPr>
        <w:t>03988/INFOEM/IP/RR/2018.</w:t>
      </w:r>
    </w:p>
    <w:sectPr w:rsidR="00BB5CA9" w:rsidRPr="002C3F1A" w:rsidSect="002C3F1A">
      <w:headerReference w:type="even" r:id="rId13"/>
      <w:headerReference w:type="default" r:id="rId14"/>
      <w:footerReference w:type="even" r:id="rId15"/>
      <w:footerReference w:type="default" r:id="rId16"/>
      <w:headerReference w:type="first" r:id="rId17"/>
      <w:footerReference w:type="first" r:id="rId18"/>
      <w:pgSz w:w="12240" w:h="15840"/>
      <w:pgMar w:top="2268" w:right="1701" w:bottom="2155"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BB002E" w14:textId="77777777" w:rsidR="00002759" w:rsidRDefault="00002759" w:rsidP="00587366">
      <w:r>
        <w:separator/>
      </w:r>
    </w:p>
  </w:endnote>
  <w:endnote w:type="continuationSeparator" w:id="0">
    <w:p w14:paraId="2BAB8C09" w14:textId="77777777" w:rsidR="00002759" w:rsidRDefault="0000275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2D3F3" w14:textId="77777777" w:rsidR="00E77F85" w:rsidRDefault="00E77F8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63186E" w:rsidRPr="00883450" w:rsidRDefault="0063186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775C0">
              <w:rPr>
                <w:rFonts w:ascii="Palatino Linotype" w:hAnsi="Palatino Linotype"/>
                <w:b/>
                <w:bCs/>
                <w:noProof/>
                <w:sz w:val="22"/>
                <w:szCs w:val="20"/>
              </w:rPr>
              <w:t>45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775C0">
              <w:rPr>
                <w:rFonts w:ascii="Palatino Linotype" w:hAnsi="Palatino Linotype"/>
                <w:b/>
                <w:bCs/>
                <w:noProof/>
                <w:sz w:val="22"/>
                <w:szCs w:val="20"/>
              </w:rPr>
              <w:t>47</w:t>
            </w:r>
            <w:r w:rsidRPr="00883450">
              <w:rPr>
                <w:rFonts w:ascii="Palatino Linotype" w:hAnsi="Palatino Linotype"/>
                <w:b/>
                <w:bCs/>
                <w:sz w:val="22"/>
                <w:szCs w:val="20"/>
              </w:rPr>
              <w:fldChar w:fldCharType="end"/>
            </w:r>
          </w:p>
        </w:sdtContent>
      </w:sdt>
    </w:sdtContent>
  </w:sdt>
  <w:p w14:paraId="6243EC1B" w14:textId="77777777" w:rsidR="0063186E" w:rsidRDefault="0063186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63186E" w:rsidRPr="00883450" w:rsidRDefault="0063186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520AC" w:rsidRPr="00D520A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520AC" w:rsidRPr="00D520AC">
      <w:rPr>
        <w:rFonts w:ascii="Palatino Linotype" w:hAnsi="Palatino Linotype"/>
        <w:noProof/>
        <w:sz w:val="22"/>
        <w:szCs w:val="22"/>
        <w:lang w:val="es-ES"/>
      </w:rPr>
      <w:t>47</w:t>
    </w:r>
    <w:r w:rsidRPr="00883450">
      <w:rPr>
        <w:rFonts w:ascii="Palatino Linotype" w:hAnsi="Palatino Linotype"/>
        <w:sz w:val="22"/>
        <w:szCs w:val="22"/>
      </w:rPr>
      <w:fldChar w:fldCharType="end"/>
    </w:r>
  </w:p>
  <w:p w14:paraId="5F5C4865" w14:textId="77777777" w:rsidR="0063186E" w:rsidRPr="00883450" w:rsidRDefault="0063186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D3A0E9" w14:textId="77777777" w:rsidR="00002759" w:rsidRDefault="00002759" w:rsidP="00587366">
      <w:r>
        <w:separator/>
      </w:r>
    </w:p>
  </w:footnote>
  <w:footnote w:type="continuationSeparator" w:id="0">
    <w:p w14:paraId="27DD461A" w14:textId="77777777" w:rsidR="00002759" w:rsidRDefault="00002759" w:rsidP="00587366">
      <w:r>
        <w:continuationSeparator/>
      </w:r>
    </w:p>
  </w:footnote>
  <w:footnote w:id="1">
    <w:p w14:paraId="77317332" w14:textId="1CCF5D0E" w:rsidR="001F36EA" w:rsidRPr="001F36EA" w:rsidRDefault="001F36EA" w:rsidP="001F36EA">
      <w:pPr>
        <w:pStyle w:val="Textonotapie"/>
        <w:jc w:val="both"/>
        <w:rPr>
          <w:b/>
          <w:i/>
        </w:rPr>
      </w:pPr>
      <w:r w:rsidRPr="001F36EA">
        <w:rPr>
          <w:rStyle w:val="Refdenotaalpie"/>
          <w:i/>
        </w:rPr>
        <w:footnoteRef/>
      </w:r>
      <w:r w:rsidRPr="001F36EA">
        <w:rPr>
          <w:i/>
        </w:rPr>
        <w:t xml:space="preserve"> </w:t>
      </w:r>
      <w:r>
        <w:rPr>
          <w:i/>
        </w:rPr>
        <w:t>“</w:t>
      </w:r>
      <w:r w:rsidRPr="001F36EA">
        <w:rPr>
          <w:b/>
          <w:i/>
        </w:rPr>
        <w:t xml:space="preserve">Artículo 128. </w:t>
      </w:r>
    </w:p>
    <w:p w14:paraId="130D6BE3" w14:textId="77777777" w:rsidR="001F36EA" w:rsidRPr="001F36EA" w:rsidRDefault="001F36EA" w:rsidP="001F36EA">
      <w:pPr>
        <w:pStyle w:val="Textonotapie"/>
        <w:jc w:val="both"/>
        <w:rPr>
          <w:i/>
        </w:rPr>
      </w:pPr>
      <w:r w:rsidRPr="001F36EA">
        <w:rPr>
          <w:i/>
        </w:rPr>
        <w:t>(…)</w:t>
      </w:r>
    </w:p>
    <w:p w14:paraId="0D609B5A" w14:textId="77777777" w:rsidR="001F36EA" w:rsidRPr="001F36EA" w:rsidRDefault="001F36EA" w:rsidP="001F36EA">
      <w:pPr>
        <w:pStyle w:val="Textonotapie"/>
        <w:jc w:val="both"/>
        <w:rPr>
          <w:i/>
        </w:rPr>
      </w:pPr>
      <w:r w:rsidRPr="001F36EA">
        <w:rPr>
          <w:i/>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w:t>
      </w:r>
    </w:p>
    <w:p w14:paraId="4E27F65B" w14:textId="5B4897AA" w:rsidR="001F36EA" w:rsidRPr="001F36EA" w:rsidRDefault="001F36EA" w:rsidP="001F36EA">
      <w:pPr>
        <w:pStyle w:val="Textonotapie"/>
        <w:jc w:val="both"/>
        <w:rPr>
          <w:i/>
        </w:rPr>
      </w:pPr>
      <w:r w:rsidRPr="001F36EA">
        <w:rPr>
          <w:i/>
        </w:rPr>
        <w:t>(…)</w:t>
      </w:r>
      <w:r>
        <w:rPr>
          <w:i/>
        </w:rPr>
        <w:t>”</w:t>
      </w:r>
    </w:p>
    <w:p w14:paraId="374F46A1" w14:textId="77777777" w:rsidR="001F36EA" w:rsidRPr="001F36EA" w:rsidRDefault="001F36EA" w:rsidP="001F36EA">
      <w:pPr>
        <w:pStyle w:val="Textonotapie"/>
        <w:jc w:val="both"/>
        <w:rPr>
          <w:i/>
        </w:rPr>
      </w:pPr>
    </w:p>
    <w:p w14:paraId="1F31D6FD" w14:textId="6137EA8F" w:rsidR="001F36EA" w:rsidRPr="001F36EA" w:rsidRDefault="001F36EA" w:rsidP="001F36EA">
      <w:pPr>
        <w:pStyle w:val="Textonotapie"/>
        <w:jc w:val="both"/>
        <w:rPr>
          <w:i/>
        </w:rPr>
      </w:pPr>
      <w:r>
        <w:rPr>
          <w:b/>
          <w:i/>
        </w:rPr>
        <w:t>“</w:t>
      </w:r>
      <w:r w:rsidRPr="001F36EA">
        <w:rPr>
          <w:b/>
          <w:i/>
        </w:rPr>
        <w:t>Artículo 129.</w:t>
      </w:r>
      <w:r w:rsidRPr="001F36EA">
        <w:rPr>
          <w:i/>
        </w:rPr>
        <w:t xml:space="preserve"> En la aplicación de la prueba de daño, el sujeto obligado deberá precisar las razones objetivas por las que la apertura de la información generaría una afectación, justificando que: </w:t>
      </w:r>
    </w:p>
    <w:p w14:paraId="742DA826" w14:textId="77777777" w:rsidR="001F36EA" w:rsidRPr="001F36EA" w:rsidRDefault="001F36EA" w:rsidP="001F36EA">
      <w:pPr>
        <w:pStyle w:val="Textonotapie"/>
        <w:jc w:val="both"/>
        <w:rPr>
          <w:i/>
        </w:rPr>
      </w:pPr>
      <w:r w:rsidRPr="001F36EA">
        <w:rPr>
          <w:i/>
        </w:rPr>
        <w:t xml:space="preserve">I. La divulgación de la información representa un riesgo real, demostrable e identificable del perjuicio significativo al interés público o a la seguridad pública; </w:t>
      </w:r>
    </w:p>
    <w:p w14:paraId="7BE57351" w14:textId="77777777" w:rsidR="001F36EA" w:rsidRPr="001F36EA" w:rsidRDefault="001F36EA" w:rsidP="001F36EA">
      <w:pPr>
        <w:pStyle w:val="Textonotapie"/>
        <w:jc w:val="both"/>
        <w:rPr>
          <w:i/>
        </w:rPr>
      </w:pPr>
      <w:r w:rsidRPr="001F36EA">
        <w:rPr>
          <w:i/>
        </w:rPr>
        <w:t xml:space="preserve">II. El riesgo de perjuicio que supondría la divulgación supera el interés público general de que se difunda; y </w:t>
      </w:r>
    </w:p>
    <w:p w14:paraId="4FE9F6E0" w14:textId="2E8CB849" w:rsidR="001F36EA" w:rsidRPr="001F36EA" w:rsidRDefault="001F36EA" w:rsidP="001F36EA">
      <w:pPr>
        <w:pStyle w:val="Textonotapie"/>
        <w:jc w:val="both"/>
        <w:rPr>
          <w:rFonts w:ascii="Palatino Linotype" w:hAnsi="Palatino Linotype"/>
        </w:rPr>
      </w:pPr>
      <w:r w:rsidRPr="001F36EA">
        <w:rPr>
          <w:i/>
        </w:rPr>
        <w:t>III. La limitación se adecua al principio de proporcionalidad y representa el medio menos restrictivo disponible representa el medio menos restrictivo disponible para evitar el perjuicio.”</w:t>
      </w:r>
    </w:p>
  </w:footnote>
  <w:footnote w:id="2">
    <w:p w14:paraId="3C574C9C" w14:textId="138B30C6" w:rsidR="003A2ADC" w:rsidRDefault="003A2ADC">
      <w:pPr>
        <w:pStyle w:val="Textonotapie"/>
      </w:pPr>
      <w:r>
        <w:rPr>
          <w:rStyle w:val="Refdenotaalpie"/>
        </w:rPr>
        <w:footnoteRef/>
      </w:r>
      <w:r>
        <w:t xml:space="preserve"> www.youtube.com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B1863" w14:textId="77777777" w:rsidR="00E77F85" w:rsidRDefault="00E77F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63186E" w:rsidRDefault="0063186E" w:rsidP="001C6012">
    <w:pPr>
      <w:pStyle w:val="Encabezado"/>
      <w:tabs>
        <w:tab w:val="clear" w:pos="4252"/>
        <w:tab w:val="clear" w:pos="8504"/>
        <w:tab w:val="left" w:pos="8460"/>
      </w:tabs>
    </w:pPr>
    <w:r>
      <w:tab/>
    </w:r>
  </w:p>
  <w:p w14:paraId="64F5F23E" w14:textId="390690E5" w:rsidR="0063186E" w:rsidRDefault="0063186E">
    <w:pPr>
      <w:pStyle w:val="Encabezado"/>
    </w:pPr>
  </w:p>
  <w:tbl>
    <w:tblPr>
      <w:tblStyle w:val="Tablaconcuadrcula"/>
      <w:tblW w:w="7796" w:type="dxa"/>
      <w:tblInd w:w="1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63186E" w:rsidRPr="00674A46" w14:paraId="07F2896E" w14:textId="77777777" w:rsidTr="005C01C3">
      <w:trPr>
        <w:trHeight w:val="138"/>
      </w:trPr>
      <w:tc>
        <w:tcPr>
          <w:tcW w:w="3544" w:type="dxa"/>
          <w:vAlign w:val="center"/>
        </w:tcPr>
        <w:p w14:paraId="4A5B1974" w14:textId="3B2AB4E0" w:rsidR="0063186E" w:rsidRPr="00674A46" w:rsidRDefault="0063186E"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4425A8F9" w:rsidR="0063186E" w:rsidRPr="00674A46" w:rsidRDefault="0063186E" w:rsidP="0039142B">
          <w:pPr>
            <w:pStyle w:val="Encabezado"/>
            <w:jc w:val="both"/>
            <w:rPr>
              <w:rFonts w:ascii="Palatino Linotype" w:hAnsi="Palatino Linotype"/>
              <w:b/>
              <w:sz w:val="22"/>
              <w:szCs w:val="22"/>
            </w:rPr>
          </w:pPr>
          <w:r>
            <w:rPr>
              <w:rFonts w:ascii="Palatino Linotype" w:hAnsi="Palatino Linotype" w:cs="Arial"/>
              <w:b/>
              <w:bCs/>
              <w:sz w:val="22"/>
              <w:szCs w:val="22"/>
              <w:lang w:eastAsia="es-MX"/>
            </w:rPr>
            <w:t>03988/INFOEM/IP/RR/2018</w:t>
          </w:r>
        </w:p>
      </w:tc>
    </w:tr>
    <w:tr w:rsidR="0063186E" w:rsidRPr="00674A46" w14:paraId="1B5D8690" w14:textId="77777777" w:rsidTr="005C01C3">
      <w:trPr>
        <w:trHeight w:val="233"/>
      </w:trPr>
      <w:tc>
        <w:tcPr>
          <w:tcW w:w="3544" w:type="dxa"/>
          <w:vAlign w:val="center"/>
        </w:tcPr>
        <w:p w14:paraId="3903F2C6" w14:textId="22D569F8" w:rsidR="0063186E" w:rsidRPr="00674A46" w:rsidRDefault="0063186E" w:rsidP="00F97D62">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2AD0D535" w:rsidR="0063186E" w:rsidRPr="00B75F20" w:rsidRDefault="0063186E" w:rsidP="00F97D62">
          <w:pPr>
            <w:pStyle w:val="Encabezado"/>
            <w:rPr>
              <w:rFonts w:ascii="Palatino Linotype" w:hAnsi="Palatino Linotype"/>
              <w:b/>
              <w:sz w:val="22"/>
              <w:szCs w:val="22"/>
            </w:rPr>
          </w:pPr>
          <w:r>
            <w:rPr>
              <w:rFonts w:ascii="Palatino Linotype" w:hAnsi="Palatino Linotype"/>
              <w:b/>
              <w:bCs/>
              <w:color w:val="000000"/>
              <w:sz w:val="22"/>
              <w:szCs w:val="22"/>
            </w:rPr>
            <w:t>Ayuntamiento de Tepotzotlán</w:t>
          </w:r>
        </w:p>
      </w:tc>
    </w:tr>
    <w:tr w:rsidR="0063186E" w:rsidRPr="00674A46" w14:paraId="095EB01B" w14:textId="77777777" w:rsidTr="005C01C3">
      <w:trPr>
        <w:trHeight w:val="321"/>
      </w:trPr>
      <w:tc>
        <w:tcPr>
          <w:tcW w:w="3544" w:type="dxa"/>
          <w:vAlign w:val="center"/>
        </w:tcPr>
        <w:p w14:paraId="6E000A51" w14:textId="25DCC1C7" w:rsidR="0063186E" w:rsidRPr="00674A46" w:rsidRDefault="0063186E"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63186E" w:rsidRPr="00674A46" w:rsidRDefault="0063186E"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63186E" w:rsidRDefault="0063186E"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63186E" w:rsidRDefault="0063186E" w:rsidP="00472C41">
    <w:pPr>
      <w:pStyle w:val="Encabezado"/>
      <w:tabs>
        <w:tab w:val="clear" w:pos="4252"/>
        <w:tab w:val="clear" w:pos="8504"/>
        <w:tab w:val="left" w:pos="3103"/>
      </w:tabs>
    </w:pPr>
    <w:r>
      <w:tab/>
    </w:r>
  </w:p>
  <w:tbl>
    <w:tblPr>
      <w:tblStyle w:val="Tablaconcuadrcula"/>
      <w:tblW w:w="7372" w:type="dxa"/>
      <w:tblInd w:w="2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63186E" w:rsidRPr="00674A46" w14:paraId="0A3256F2" w14:textId="77777777" w:rsidTr="005C01C3">
      <w:trPr>
        <w:trHeight w:val="138"/>
      </w:trPr>
      <w:tc>
        <w:tcPr>
          <w:tcW w:w="3261" w:type="dxa"/>
          <w:vAlign w:val="center"/>
        </w:tcPr>
        <w:p w14:paraId="3D80769D" w14:textId="316F11F8" w:rsidR="0063186E" w:rsidRPr="00674A46" w:rsidRDefault="0063186E"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D295595" w:rsidR="0063186E" w:rsidRPr="00674A46" w:rsidRDefault="0063186E" w:rsidP="00256643">
          <w:pPr>
            <w:pStyle w:val="Encabezado"/>
            <w:jc w:val="both"/>
            <w:rPr>
              <w:rFonts w:ascii="Palatino Linotype" w:hAnsi="Palatino Linotype"/>
              <w:b/>
              <w:sz w:val="22"/>
              <w:szCs w:val="22"/>
            </w:rPr>
          </w:pPr>
          <w:r>
            <w:rPr>
              <w:rFonts w:ascii="Palatino Linotype" w:hAnsi="Palatino Linotype" w:cs="Arial"/>
              <w:b/>
              <w:bCs/>
              <w:sz w:val="22"/>
              <w:szCs w:val="22"/>
              <w:lang w:eastAsia="es-MX"/>
            </w:rPr>
            <w:t>03988/INFOEM/IP/RR/2018</w:t>
          </w:r>
        </w:p>
      </w:tc>
    </w:tr>
    <w:tr w:rsidR="0063186E" w:rsidRPr="00B75F20" w14:paraId="128C8B3C" w14:textId="77777777" w:rsidTr="005C01C3">
      <w:trPr>
        <w:trHeight w:val="233"/>
      </w:trPr>
      <w:tc>
        <w:tcPr>
          <w:tcW w:w="3261" w:type="dxa"/>
          <w:vAlign w:val="center"/>
        </w:tcPr>
        <w:p w14:paraId="483E3371" w14:textId="66B1BC74" w:rsidR="0063186E" w:rsidRPr="00674A46" w:rsidRDefault="0063186E"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288CF7EF" w:rsidR="0063186E" w:rsidRPr="00B75F20" w:rsidRDefault="00E77F85" w:rsidP="00256643">
          <w:pPr>
            <w:pStyle w:val="Encabezado"/>
            <w:jc w:val="both"/>
            <w:rPr>
              <w:rFonts w:ascii="Palatino Linotype" w:hAnsi="Palatino Linotype"/>
              <w:b/>
              <w:sz w:val="22"/>
              <w:szCs w:val="22"/>
            </w:rPr>
          </w:pPr>
          <w:r w:rsidRPr="00E77F85">
            <w:rPr>
              <w:rFonts w:ascii="Palatino Linotype" w:hAnsi="Palatino Linotype"/>
              <w:b/>
              <w:sz w:val="22"/>
              <w:szCs w:val="22"/>
              <w:highlight w:val="black"/>
            </w:rPr>
            <w:t>-----------------------------------</w:t>
          </w:r>
        </w:p>
      </w:tc>
    </w:tr>
    <w:tr w:rsidR="0063186E" w:rsidRPr="00674A46" w14:paraId="41BE0704" w14:textId="77777777" w:rsidTr="005C01C3">
      <w:trPr>
        <w:trHeight w:val="321"/>
      </w:trPr>
      <w:tc>
        <w:tcPr>
          <w:tcW w:w="3261" w:type="dxa"/>
          <w:vAlign w:val="center"/>
        </w:tcPr>
        <w:p w14:paraId="34C64148" w14:textId="10C6C8A9" w:rsidR="0063186E" w:rsidRPr="00674A46" w:rsidRDefault="0063186E"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3C5E2E7E" w:rsidR="0063186E" w:rsidRPr="00674A46" w:rsidRDefault="0063186E" w:rsidP="00F97D62">
          <w:pPr>
            <w:pStyle w:val="Encabezado"/>
            <w:jc w:val="both"/>
            <w:rPr>
              <w:rFonts w:ascii="Palatino Linotype" w:hAnsi="Palatino Linotype"/>
              <w:b/>
              <w:sz w:val="22"/>
              <w:szCs w:val="22"/>
            </w:rPr>
          </w:pPr>
          <w:r>
            <w:rPr>
              <w:rFonts w:ascii="Palatino Linotype" w:hAnsi="Palatino Linotype"/>
              <w:b/>
              <w:bCs/>
              <w:color w:val="000000"/>
              <w:sz w:val="22"/>
              <w:szCs w:val="22"/>
            </w:rPr>
            <w:t>Ayuntamiento de Tepotzotlán</w:t>
          </w:r>
        </w:p>
      </w:tc>
    </w:tr>
    <w:tr w:rsidR="0063186E" w:rsidRPr="00674A46" w14:paraId="0C8B6193" w14:textId="77777777" w:rsidTr="005C01C3">
      <w:trPr>
        <w:trHeight w:val="321"/>
      </w:trPr>
      <w:tc>
        <w:tcPr>
          <w:tcW w:w="3261" w:type="dxa"/>
          <w:vAlign w:val="center"/>
        </w:tcPr>
        <w:p w14:paraId="321FFAFF" w14:textId="40E5A678" w:rsidR="0063186E" w:rsidRPr="00674A46" w:rsidRDefault="0063186E"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63186E" w:rsidRPr="00674A46" w:rsidRDefault="0063186E" w:rsidP="00256643">
          <w:pPr>
            <w:pStyle w:val="Encabezado"/>
            <w:jc w:val="both"/>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63186E" w:rsidRDefault="0063186E"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ED24F70"/>
    <w:multiLevelType w:val="hybridMultilevel"/>
    <w:tmpl w:val="638412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51223F"/>
    <w:multiLevelType w:val="hybridMultilevel"/>
    <w:tmpl w:val="70D07D1E"/>
    <w:lvl w:ilvl="0" w:tplc="0D2CC0C6">
      <w:start w:val="6"/>
      <w:numFmt w:val="decimal"/>
      <w:lvlText w:val="%1."/>
      <w:lvlJc w:val="left"/>
      <w:pPr>
        <w:ind w:left="720" w:hanging="360"/>
      </w:pPr>
      <w:rPr>
        <w:rFonts w:hint="default"/>
        <w:b/>
        <w:i w:val="0"/>
        <w:color w:val="000000" w:themeColor="text1"/>
        <w:sz w:val="24"/>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8D516F"/>
    <w:multiLevelType w:val="hybridMultilevel"/>
    <w:tmpl w:val="5E88F6C8"/>
    <w:lvl w:ilvl="0" w:tplc="080A0009">
      <w:start w:val="1"/>
      <w:numFmt w:val="bullet"/>
      <w:lvlText w:val=""/>
      <w:lvlJc w:val="left"/>
      <w:pPr>
        <w:ind w:left="1070" w:hanging="360"/>
      </w:pPr>
      <w:rPr>
        <w:rFonts w:ascii="Wingdings" w:hAnsi="Wingdings" w:hint="default"/>
      </w:rPr>
    </w:lvl>
    <w:lvl w:ilvl="1" w:tplc="080A001B">
      <w:start w:val="1"/>
      <w:numFmt w:val="lowerRoman"/>
      <w:lvlText w:val="%2."/>
      <w:lvlJc w:val="righ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2CE0100"/>
    <w:multiLevelType w:val="hybridMultilevel"/>
    <w:tmpl w:val="7D42E7BC"/>
    <w:lvl w:ilvl="0" w:tplc="080A000F">
      <w:start w:val="1"/>
      <w:numFmt w:val="decimal"/>
      <w:lvlText w:val="%1."/>
      <w:lvlJc w:val="left"/>
      <w:pPr>
        <w:ind w:left="1004" w:hanging="360"/>
      </w:pPr>
      <w:rPr>
        <w:rFonts w:hint="default"/>
      </w:rPr>
    </w:lvl>
    <w:lvl w:ilvl="1" w:tplc="080A0019">
      <w:start w:val="1"/>
      <w:numFmt w:val="lowerLetter"/>
      <w:lvlText w:val="%2."/>
      <w:lvlJc w:val="left"/>
      <w:pPr>
        <w:ind w:left="1724" w:hanging="360"/>
      </w:pPr>
      <w:rPr>
        <w:rFonts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nsid w:val="233C5D3A"/>
    <w:multiLevelType w:val="multilevel"/>
    <w:tmpl w:val="5D44781E"/>
    <w:lvl w:ilvl="0">
      <w:start w:val="5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64A2FF1"/>
    <w:multiLevelType w:val="hybridMultilevel"/>
    <w:tmpl w:val="EB8C14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6B94C7A"/>
    <w:multiLevelType w:val="hybridMultilevel"/>
    <w:tmpl w:val="4D18E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6DD1DB1"/>
    <w:multiLevelType w:val="hybridMultilevel"/>
    <w:tmpl w:val="97308EF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17490"/>
    <w:multiLevelType w:val="hybridMultilevel"/>
    <w:tmpl w:val="C1D8EC54"/>
    <w:lvl w:ilvl="0" w:tplc="FB0C99F4">
      <w:start w:val="1"/>
      <w:numFmt w:val="decimal"/>
      <w:lvlText w:val="%1."/>
      <w:lvlJc w:val="left"/>
      <w:pPr>
        <w:ind w:left="720" w:hanging="360"/>
      </w:pPr>
      <w:rPr>
        <w:rFonts w:ascii="Palatino Linotype" w:hAnsi="Palatino Linotype" w:hint="default"/>
        <w:b/>
        <w:i w:val="0"/>
        <w:sz w:val="24"/>
      </w:rPr>
    </w:lvl>
    <w:lvl w:ilvl="1" w:tplc="080A0019">
      <w:start w:val="1"/>
      <w:numFmt w:val="lowerLetter"/>
      <w:lvlText w:val="%2."/>
      <w:lvlJc w:val="left"/>
      <w:pPr>
        <w:ind w:left="928"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402D0B"/>
    <w:multiLevelType w:val="multilevel"/>
    <w:tmpl w:val="18747552"/>
    <w:lvl w:ilvl="0">
      <w:start w:val="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37FD2E7E"/>
    <w:multiLevelType w:val="hybridMultilevel"/>
    <w:tmpl w:val="9D06936E"/>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97E5140"/>
    <w:multiLevelType w:val="hybridMultilevel"/>
    <w:tmpl w:val="7D42E7BC"/>
    <w:lvl w:ilvl="0" w:tplc="080A000F">
      <w:start w:val="1"/>
      <w:numFmt w:val="decimal"/>
      <w:lvlText w:val="%1."/>
      <w:lvlJc w:val="left"/>
      <w:pPr>
        <w:ind w:left="1004" w:hanging="360"/>
      </w:pPr>
      <w:rPr>
        <w:rFonts w:hint="default"/>
      </w:rPr>
    </w:lvl>
    <w:lvl w:ilvl="1" w:tplc="080A0019">
      <w:start w:val="1"/>
      <w:numFmt w:val="lowerLetter"/>
      <w:lvlText w:val="%2."/>
      <w:lvlJc w:val="left"/>
      <w:pPr>
        <w:ind w:left="1724" w:hanging="360"/>
      </w:pPr>
      <w:rPr>
        <w:rFonts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7DA5EF0"/>
    <w:multiLevelType w:val="hybridMultilevel"/>
    <w:tmpl w:val="D0EEC50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8B529D4"/>
    <w:multiLevelType w:val="hybridMultilevel"/>
    <w:tmpl w:val="BD0ACB6A"/>
    <w:lvl w:ilvl="0" w:tplc="080A0017">
      <w:start w:val="1"/>
      <w:numFmt w:val="lowerLetter"/>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E0021E7"/>
    <w:multiLevelType w:val="hybridMultilevel"/>
    <w:tmpl w:val="A7D07962"/>
    <w:lvl w:ilvl="0" w:tplc="080A0009">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11"/>
  </w:num>
  <w:num w:numId="2">
    <w:abstractNumId w:val="25"/>
  </w:num>
  <w:num w:numId="3">
    <w:abstractNumId w:val="17"/>
  </w:num>
  <w:num w:numId="4">
    <w:abstractNumId w:val="16"/>
  </w:num>
  <w:num w:numId="5">
    <w:abstractNumId w:val="26"/>
  </w:num>
  <w:num w:numId="6">
    <w:abstractNumId w:val="27"/>
  </w:num>
  <w:num w:numId="7">
    <w:abstractNumId w:val="34"/>
  </w:num>
  <w:num w:numId="8">
    <w:abstractNumId w:val="24"/>
  </w:num>
  <w:num w:numId="9">
    <w:abstractNumId w:val="6"/>
  </w:num>
  <w:num w:numId="10">
    <w:abstractNumId w:val="31"/>
  </w:num>
  <w:num w:numId="11">
    <w:abstractNumId w:val="20"/>
  </w:num>
  <w:num w:numId="12">
    <w:abstractNumId w:val="33"/>
  </w:num>
  <w:num w:numId="13">
    <w:abstractNumId w:val="32"/>
  </w:num>
  <w:num w:numId="14">
    <w:abstractNumId w:val="2"/>
  </w:num>
  <w:num w:numId="15">
    <w:abstractNumId w:val="22"/>
  </w:num>
  <w:num w:numId="16">
    <w:abstractNumId w:val="19"/>
  </w:num>
  <w:num w:numId="17">
    <w:abstractNumId w:val="15"/>
  </w:num>
  <w:num w:numId="18">
    <w:abstractNumId w:val="37"/>
  </w:num>
  <w:num w:numId="19">
    <w:abstractNumId w:val="1"/>
  </w:num>
  <w:num w:numId="20">
    <w:abstractNumId w:val="21"/>
  </w:num>
  <w:num w:numId="21">
    <w:abstractNumId w:val="35"/>
  </w:num>
  <w:num w:numId="22">
    <w:abstractNumId w:val="0"/>
  </w:num>
  <w:num w:numId="23">
    <w:abstractNumId w:val="8"/>
  </w:num>
  <w:num w:numId="24">
    <w:abstractNumId w:val="28"/>
  </w:num>
  <w:num w:numId="25">
    <w:abstractNumId w:val="4"/>
  </w:num>
  <w:num w:numId="26">
    <w:abstractNumId w:val="3"/>
  </w:num>
  <w:num w:numId="27">
    <w:abstractNumId w:val="29"/>
  </w:num>
  <w:num w:numId="28">
    <w:abstractNumId w:val="38"/>
  </w:num>
  <w:num w:numId="29">
    <w:abstractNumId w:val="23"/>
  </w:num>
  <w:num w:numId="30">
    <w:abstractNumId w:val="36"/>
  </w:num>
  <w:num w:numId="31">
    <w:abstractNumId w:val="12"/>
  </w:num>
  <w:num w:numId="32">
    <w:abstractNumId w:val="30"/>
  </w:num>
  <w:num w:numId="33">
    <w:abstractNumId w:val="9"/>
  </w:num>
  <w:num w:numId="34">
    <w:abstractNumId w:val="10"/>
  </w:num>
  <w:num w:numId="35">
    <w:abstractNumId w:val="7"/>
  </w:num>
  <w:num w:numId="36">
    <w:abstractNumId w:val="13"/>
  </w:num>
  <w:num w:numId="37">
    <w:abstractNumId w:val="5"/>
  </w:num>
  <w:num w:numId="38">
    <w:abstractNumId w:val="18"/>
  </w:num>
  <w:num w:numId="39">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2039"/>
    <w:rsid w:val="00002759"/>
    <w:rsid w:val="0000310F"/>
    <w:rsid w:val="00003A05"/>
    <w:rsid w:val="0000407F"/>
    <w:rsid w:val="000058E3"/>
    <w:rsid w:val="0000797D"/>
    <w:rsid w:val="00007E8A"/>
    <w:rsid w:val="0001106B"/>
    <w:rsid w:val="00012472"/>
    <w:rsid w:val="0001398B"/>
    <w:rsid w:val="00013BA5"/>
    <w:rsid w:val="000203D3"/>
    <w:rsid w:val="000211F8"/>
    <w:rsid w:val="0002146F"/>
    <w:rsid w:val="00024F35"/>
    <w:rsid w:val="00025266"/>
    <w:rsid w:val="0003063D"/>
    <w:rsid w:val="00031F10"/>
    <w:rsid w:val="00032493"/>
    <w:rsid w:val="00033F70"/>
    <w:rsid w:val="0004072A"/>
    <w:rsid w:val="0004193F"/>
    <w:rsid w:val="00042380"/>
    <w:rsid w:val="0004266B"/>
    <w:rsid w:val="0004686A"/>
    <w:rsid w:val="000468E2"/>
    <w:rsid w:val="0005237C"/>
    <w:rsid w:val="00052A3C"/>
    <w:rsid w:val="00054A03"/>
    <w:rsid w:val="00056A79"/>
    <w:rsid w:val="00061344"/>
    <w:rsid w:val="00062648"/>
    <w:rsid w:val="000631D9"/>
    <w:rsid w:val="0006407E"/>
    <w:rsid w:val="00064A37"/>
    <w:rsid w:val="00064B95"/>
    <w:rsid w:val="00070F92"/>
    <w:rsid w:val="0007221E"/>
    <w:rsid w:val="00074573"/>
    <w:rsid w:val="000800AC"/>
    <w:rsid w:val="0008230A"/>
    <w:rsid w:val="00082D11"/>
    <w:rsid w:val="000834FE"/>
    <w:rsid w:val="00084E31"/>
    <w:rsid w:val="0008542A"/>
    <w:rsid w:val="000909F9"/>
    <w:rsid w:val="00090D6F"/>
    <w:rsid w:val="00093FC7"/>
    <w:rsid w:val="000A26B8"/>
    <w:rsid w:val="000A3F90"/>
    <w:rsid w:val="000A4554"/>
    <w:rsid w:val="000A4E44"/>
    <w:rsid w:val="000A556A"/>
    <w:rsid w:val="000A6476"/>
    <w:rsid w:val="000A77ED"/>
    <w:rsid w:val="000B0370"/>
    <w:rsid w:val="000B5AB1"/>
    <w:rsid w:val="000B5D79"/>
    <w:rsid w:val="000B6D31"/>
    <w:rsid w:val="000C0061"/>
    <w:rsid w:val="000C0663"/>
    <w:rsid w:val="000C10B9"/>
    <w:rsid w:val="000C1D19"/>
    <w:rsid w:val="000C1DAE"/>
    <w:rsid w:val="000C2E5F"/>
    <w:rsid w:val="000C3423"/>
    <w:rsid w:val="000C3861"/>
    <w:rsid w:val="000C46AA"/>
    <w:rsid w:val="000C48CA"/>
    <w:rsid w:val="000C4A8E"/>
    <w:rsid w:val="000C5A04"/>
    <w:rsid w:val="000C5AF7"/>
    <w:rsid w:val="000D0855"/>
    <w:rsid w:val="000D11CC"/>
    <w:rsid w:val="000D1E0F"/>
    <w:rsid w:val="000D3275"/>
    <w:rsid w:val="000D4C50"/>
    <w:rsid w:val="000D5A1D"/>
    <w:rsid w:val="000D7369"/>
    <w:rsid w:val="000E07DC"/>
    <w:rsid w:val="000E1389"/>
    <w:rsid w:val="000E2665"/>
    <w:rsid w:val="000E2B21"/>
    <w:rsid w:val="000E5176"/>
    <w:rsid w:val="000E6D25"/>
    <w:rsid w:val="000E77B8"/>
    <w:rsid w:val="000F1731"/>
    <w:rsid w:val="000F2EDD"/>
    <w:rsid w:val="000F3457"/>
    <w:rsid w:val="000F37A8"/>
    <w:rsid w:val="000F6D7E"/>
    <w:rsid w:val="00100187"/>
    <w:rsid w:val="00100DDD"/>
    <w:rsid w:val="00102D65"/>
    <w:rsid w:val="00103888"/>
    <w:rsid w:val="00107499"/>
    <w:rsid w:val="00107557"/>
    <w:rsid w:val="0011167C"/>
    <w:rsid w:val="00112B02"/>
    <w:rsid w:val="001136AC"/>
    <w:rsid w:val="00114A21"/>
    <w:rsid w:val="00117441"/>
    <w:rsid w:val="0012006D"/>
    <w:rsid w:val="00122E4B"/>
    <w:rsid w:val="0012380D"/>
    <w:rsid w:val="001250B4"/>
    <w:rsid w:val="001253D1"/>
    <w:rsid w:val="001318D2"/>
    <w:rsid w:val="00132C06"/>
    <w:rsid w:val="00133B79"/>
    <w:rsid w:val="00133CE5"/>
    <w:rsid w:val="00134E33"/>
    <w:rsid w:val="001352E5"/>
    <w:rsid w:val="00135DD5"/>
    <w:rsid w:val="0013673A"/>
    <w:rsid w:val="00140D44"/>
    <w:rsid w:val="00141B97"/>
    <w:rsid w:val="00143219"/>
    <w:rsid w:val="001436BB"/>
    <w:rsid w:val="001459C8"/>
    <w:rsid w:val="00147864"/>
    <w:rsid w:val="00152F19"/>
    <w:rsid w:val="00153833"/>
    <w:rsid w:val="00153DC1"/>
    <w:rsid w:val="00154304"/>
    <w:rsid w:val="0015466E"/>
    <w:rsid w:val="00154765"/>
    <w:rsid w:val="00154EF0"/>
    <w:rsid w:val="00156A23"/>
    <w:rsid w:val="00161E95"/>
    <w:rsid w:val="00163780"/>
    <w:rsid w:val="001639EA"/>
    <w:rsid w:val="00163B1F"/>
    <w:rsid w:val="001648EE"/>
    <w:rsid w:val="00164B65"/>
    <w:rsid w:val="001656F2"/>
    <w:rsid w:val="00166026"/>
    <w:rsid w:val="00166794"/>
    <w:rsid w:val="00174E02"/>
    <w:rsid w:val="0017653A"/>
    <w:rsid w:val="001775DF"/>
    <w:rsid w:val="001800FF"/>
    <w:rsid w:val="00181F1A"/>
    <w:rsid w:val="00192E4B"/>
    <w:rsid w:val="001972CC"/>
    <w:rsid w:val="001A089D"/>
    <w:rsid w:val="001A138D"/>
    <w:rsid w:val="001A2857"/>
    <w:rsid w:val="001A2A89"/>
    <w:rsid w:val="001A3634"/>
    <w:rsid w:val="001A4D5D"/>
    <w:rsid w:val="001A58B9"/>
    <w:rsid w:val="001A61E1"/>
    <w:rsid w:val="001A6C1E"/>
    <w:rsid w:val="001A7783"/>
    <w:rsid w:val="001B30F9"/>
    <w:rsid w:val="001B3659"/>
    <w:rsid w:val="001B40F3"/>
    <w:rsid w:val="001B53A0"/>
    <w:rsid w:val="001B5F70"/>
    <w:rsid w:val="001B6845"/>
    <w:rsid w:val="001C0AED"/>
    <w:rsid w:val="001C13B1"/>
    <w:rsid w:val="001C1C2A"/>
    <w:rsid w:val="001C1CDE"/>
    <w:rsid w:val="001C263B"/>
    <w:rsid w:val="001C2713"/>
    <w:rsid w:val="001C2EF3"/>
    <w:rsid w:val="001C34D6"/>
    <w:rsid w:val="001C50DA"/>
    <w:rsid w:val="001C54A9"/>
    <w:rsid w:val="001C6012"/>
    <w:rsid w:val="001C67B0"/>
    <w:rsid w:val="001C79FA"/>
    <w:rsid w:val="001D07C9"/>
    <w:rsid w:val="001D3AB5"/>
    <w:rsid w:val="001D7D8F"/>
    <w:rsid w:val="001D7E82"/>
    <w:rsid w:val="001E018C"/>
    <w:rsid w:val="001E0AD2"/>
    <w:rsid w:val="001E3F91"/>
    <w:rsid w:val="001E489D"/>
    <w:rsid w:val="001E5C94"/>
    <w:rsid w:val="001E6822"/>
    <w:rsid w:val="001E74A5"/>
    <w:rsid w:val="001E7B9E"/>
    <w:rsid w:val="001F025B"/>
    <w:rsid w:val="001F36EA"/>
    <w:rsid w:val="001F783F"/>
    <w:rsid w:val="001F7DE2"/>
    <w:rsid w:val="002031F3"/>
    <w:rsid w:val="002058A7"/>
    <w:rsid w:val="00207665"/>
    <w:rsid w:val="00211229"/>
    <w:rsid w:val="00212C9C"/>
    <w:rsid w:val="00213108"/>
    <w:rsid w:val="0021453E"/>
    <w:rsid w:val="0021475E"/>
    <w:rsid w:val="0021587F"/>
    <w:rsid w:val="002179AC"/>
    <w:rsid w:val="00220ADB"/>
    <w:rsid w:val="002217BA"/>
    <w:rsid w:val="00221E74"/>
    <w:rsid w:val="00222645"/>
    <w:rsid w:val="00223507"/>
    <w:rsid w:val="00223ACC"/>
    <w:rsid w:val="0022448D"/>
    <w:rsid w:val="00225852"/>
    <w:rsid w:val="002267CE"/>
    <w:rsid w:val="00230170"/>
    <w:rsid w:val="002305CF"/>
    <w:rsid w:val="00233E08"/>
    <w:rsid w:val="002345FF"/>
    <w:rsid w:val="00237611"/>
    <w:rsid w:val="00244476"/>
    <w:rsid w:val="0025085E"/>
    <w:rsid w:val="00252A20"/>
    <w:rsid w:val="00252B41"/>
    <w:rsid w:val="0025524F"/>
    <w:rsid w:val="00256643"/>
    <w:rsid w:val="00260C1D"/>
    <w:rsid w:val="00261001"/>
    <w:rsid w:val="00261D84"/>
    <w:rsid w:val="0026272D"/>
    <w:rsid w:val="00264D02"/>
    <w:rsid w:val="0026500D"/>
    <w:rsid w:val="00265CD7"/>
    <w:rsid w:val="002665BD"/>
    <w:rsid w:val="00271B06"/>
    <w:rsid w:val="00273013"/>
    <w:rsid w:val="00273C37"/>
    <w:rsid w:val="0027430D"/>
    <w:rsid w:val="00274EDA"/>
    <w:rsid w:val="002765F2"/>
    <w:rsid w:val="00277A35"/>
    <w:rsid w:val="00280994"/>
    <w:rsid w:val="00280E3F"/>
    <w:rsid w:val="0028248C"/>
    <w:rsid w:val="00286DDB"/>
    <w:rsid w:val="002871EB"/>
    <w:rsid w:val="002948C4"/>
    <w:rsid w:val="002A229B"/>
    <w:rsid w:val="002A35B6"/>
    <w:rsid w:val="002A4172"/>
    <w:rsid w:val="002A54DE"/>
    <w:rsid w:val="002B085C"/>
    <w:rsid w:val="002B284F"/>
    <w:rsid w:val="002B2A2E"/>
    <w:rsid w:val="002B2F59"/>
    <w:rsid w:val="002B4D21"/>
    <w:rsid w:val="002B6E80"/>
    <w:rsid w:val="002C0074"/>
    <w:rsid w:val="002C0804"/>
    <w:rsid w:val="002C0DC5"/>
    <w:rsid w:val="002C2D44"/>
    <w:rsid w:val="002C3F1A"/>
    <w:rsid w:val="002C4715"/>
    <w:rsid w:val="002C4780"/>
    <w:rsid w:val="002C47ED"/>
    <w:rsid w:val="002C484A"/>
    <w:rsid w:val="002C570D"/>
    <w:rsid w:val="002C6DB3"/>
    <w:rsid w:val="002D0E3D"/>
    <w:rsid w:val="002D10C8"/>
    <w:rsid w:val="002D1A38"/>
    <w:rsid w:val="002D2E16"/>
    <w:rsid w:val="002D373C"/>
    <w:rsid w:val="002D722D"/>
    <w:rsid w:val="002E482C"/>
    <w:rsid w:val="002E5399"/>
    <w:rsid w:val="002E6531"/>
    <w:rsid w:val="002E689B"/>
    <w:rsid w:val="002E6CFE"/>
    <w:rsid w:val="002E74CE"/>
    <w:rsid w:val="002E7784"/>
    <w:rsid w:val="002E7AD0"/>
    <w:rsid w:val="002F1871"/>
    <w:rsid w:val="002F3672"/>
    <w:rsid w:val="002F72FA"/>
    <w:rsid w:val="002F7D11"/>
    <w:rsid w:val="003007E0"/>
    <w:rsid w:val="0030150B"/>
    <w:rsid w:val="00301B41"/>
    <w:rsid w:val="00301D47"/>
    <w:rsid w:val="003030B1"/>
    <w:rsid w:val="00303717"/>
    <w:rsid w:val="00304013"/>
    <w:rsid w:val="00304137"/>
    <w:rsid w:val="003046AA"/>
    <w:rsid w:val="003049F3"/>
    <w:rsid w:val="00305BB3"/>
    <w:rsid w:val="00305F6D"/>
    <w:rsid w:val="003064B8"/>
    <w:rsid w:val="00307227"/>
    <w:rsid w:val="003105D0"/>
    <w:rsid w:val="003105D6"/>
    <w:rsid w:val="00310B1D"/>
    <w:rsid w:val="00310D66"/>
    <w:rsid w:val="003111C5"/>
    <w:rsid w:val="003116A6"/>
    <w:rsid w:val="00312733"/>
    <w:rsid w:val="00313B71"/>
    <w:rsid w:val="00316065"/>
    <w:rsid w:val="00317883"/>
    <w:rsid w:val="00317EFF"/>
    <w:rsid w:val="00321AA3"/>
    <w:rsid w:val="00321AE9"/>
    <w:rsid w:val="00323895"/>
    <w:rsid w:val="0032586C"/>
    <w:rsid w:val="00327D79"/>
    <w:rsid w:val="00332E6B"/>
    <w:rsid w:val="003337F3"/>
    <w:rsid w:val="00333BE8"/>
    <w:rsid w:val="00333BF8"/>
    <w:rsid w:val="003344DB"/>
    <w:rsid w:val="00335BFE"/>
    <w:rsid w:val="0033608B"/>
    <w:rsid w:val="00337941"/>
    <w:rsid w:val="00337FE2"/>
    <w:rsid w:val="003407D0"/>
    <w:rsid w:val="00342C51"/>
    <w:rsid w:val="00345B79"/>
    <w:rsid w:val="00345D0F"/>
    <w:rsid w:val="0034614E"/>
    <w:rsid w:val="00346885"/>
    <w:rsid w:val="003472B3"/>
    <w:rsid w:val="0035104F"/>
    <w:rsid w:val="00355AEE"/>
    <w:rsid w:val="00355D3B"/>
    <w:rsid w:val="0035606B"/>
    <w:rsid w:val="0036073F"/>
    <w:rsid w:val="003629EE"/>
    <w:rsid w:val="003643B3"/>
    <w:rsid w:val="00370B8E"/>
    <w:rsid w:val="00370BB1"/>
    <w:rsid w:val="00371D9C"/>
    <w:rsid w:val="003721B2"/>
    <w:rsid w:val="00372328"/>
    <w:rsid w:val="00374CE8"/>
    <w:rsid w:val="003762FD"/>
    <w:rsid w:val="00383E66"/>
    <w:rsid w:val="00387D31"/>
    <w:rsid w:val="00387DC9"/>
    <w:rsid w:val="00391159"/>
    <w:rsid w:val="0039142B"/>
    <w:rsid w:val="0039193E"/>
    <w:rsid w:val="00391ADA"/>
    <w:rsid w:val="00392CDB"/>
    <w:rsid w:val="0039380F"/>
    <w:rsid w:val="00393B71"/>
    <w:rsid w:val="00394095"/>
    <w:rsid w:val="003940F6"/>
    <w:rsid w:val="00396545"/>
    <w:rsid w:val="00396F71"/>
    <w:rsid w:val="003A03D0"/>
    <w:rsid w:val="003A04FF"/>
    <w:rsid w:val="003A1B01"/>
    <w:rsid w:val="003A2029"/>
    <w:rsid w:val="003A2ADC"/>
    <w:rsid w:val="003A6417"/>
    <w:rsid w:val="003A65FE"/>
    <w:rsid w:val="003A6A5A"/>
    <w:rsid w:val="003A7221"/>
    <w:rsid w:val="003A730E"/>
    <w:rsid w:val="003B1CEE"/>
    <w:rsid w:val="003B2856"/>
    <w:rsid w:val="003B2A0D"/>
    <w:rsid w:val="003B31FA"/>
    <w:rsid w:val="003B55AD"/>
    <w:rsid w:val="003B5B59"/>
    <w:rsid w:val="003B7EC4"/>
    <w:rsid w:val="003C3A51"/>
    <w:rsid w:val="003C7282"/>
    <w:rsid w:val="003D00D5"/>
    <w:rsid w:val="003D0A29"/>
    <w:rsid w:val="003D181D"/>
    <w:rsid w:val="003D20C4"/>
    <w:rsid w:val="003D46D0"/>
    <w:rsid w:val="003D50A8"/>
    <w:rsid w:val="003D66AF"/>
    <w:rsid w:val="003D67A3"/>
    <w:rsid w:val="003D6BD7"/>
    <w:rsid w:val="003D70D0"/>
    <w:rsid w:val="003E3139"/>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06792"/>
    <w:rsid w:val="00412696"/>
    <w:rsid w:val="00412E24"/>
    <w:rsid w:val="00416727"/>
    <w:rsid w:val="00417897"/>
    <w:rsid w:val="0042068A"/>
    <w:rsid w:val="0042437A"/>
    <w:rsid w:val="00424E72"/>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7F0D"/>
    <w:rsid w:val="0045041C"/>
    <w:rsid w:val="00450A5F"/>
    <w:rsid w:val="00451514"/>
    <w:rsid w:val="00453BB4"/>
    <w:rsid w:val="00456317"/>
    <w:rsid w:val="00456348"/>
    <w:rsid w:val="004572A1"/>
    <w:rsid w:val="004613B1"/>
    <w:rsid w:val="0046231E"/>
    <w:rsid w:val="004635E2"/>
    <w:rsid w:val="00464CB6"/>
    <w:rsid w:val="0046532D"/>
    <w:rsid w:val="0046566E"/>
    <w:rsid w:val="0047025A"/>
    <w:rsid w:val="00472C41"/>
    <w:rsid w:val="00473115"/>
    <w:rsid w:val="004738D8"/>
    <w:rsid w:val="00473BD2"/>
    <w:rsid w:val="0047418A"/>
    <w:rsid w:val="00474477"/>
    <w:rsid w:val="004764CB"/>
    <w:rsid w:val="00476730"/>
    <w:rsid w:val="004769A5"/>
    <w:rsid w:val="004773E6"/>
    <w:rsid w:val="00481A7B"/>
    <w:rsid w:val="0048386B"/>
    <w:rsid w:val="00483C14"/>
    <w:rsid w:val="004858CD"/>
    <w:rsid w:val="00485DB6"/>
    <w:rsid w:val="0048628A"/>
    <w:rsid w:val="0048658E"/>
    <w:rsid w:val="00491C96"/>
    <w:rsid w:val="004923B6"/>
    <w:rsid w:val="00493EA3"/>
    <w:rsid w:val="00494294"/>
    <w:rsid w:val="00495611"/>
    <w:rsid w:val="00496359"/>
    <w:rsid w:val="004A14BE"/>
    <w:rsid w:val="004A1FB5"/>
    <w:rsid w:val="004A2BF5"/>
    <w:rsid w:val="004A3085"/>
    <w:rsid w:val="004A4BD5"/>
    <w:rsid w:val="004A4CFD"/>
    <w:rsid w:val="004A677C"/>
    <w:rsid w:val="004B176B"/>
    <w:rsid w:val="004B293C"/>
    <w:rsid w:val="004B3D59"/>
    <w:rsid w:val="004B58EA"/>
    <w:rsid w:val="004B73EF"/>
    <w:rsid w:val="004C09B4"/>
    <w:rsid w:val="004C0F60"/>
    <w:rsid w:val="004C20F2"/>
    <w:rsid w:val="004C251E"/>
    <w:rsid w:val="004C2794"/>
    <w:rsid w:val="004C3F25"/>
    <w:rsid w:val="004C4E77"/>
    <w:rsid w:val="004C525E"/>
    <w:rsid w:val="004C665A"/>
    <w:rsid w:val="004C6796"/>
    <w:rsid w:val="004C67E2"/>
    <w:rsid w:val="004C7A27"/>
    <w:rsid w:val="004D0490"/>
    <w:rsid w:val="004D12F1"/>
    <w:rsid w:val="004D1805"/>
    <w:rsid w:val="004D1CB6"/>
    <w:rsid w:val="004D2229"/>
    <w:rsid w:val="004D257A"/>
    <w:rsid w:val="004D2676"/>
    <w:rsid w:val="004D3142"/>
    <w:rsid w:val="004D4509"/>
    <w:rsid w:val="004D52DD"/>
    <w:rsid w:val="004D68F8"/>
    <w:rsid w:val="004D6D19"/>
    <w:rsid w:val="004E11D8"/>
    <w:rsid w:val="004E1546"/>
    <w:rsid w:val="004E6E3A"/>
    <w:rsid w:val="004F0C96"/>
    <w:rsid w:val="004F21DB"/>
    <w:rsid w:val="004F28A0"/>
    <w:rsid w:val="004F39A4"/>
    <w:rsid w:val="004F44C7"/>
    <w:rsid w:val="004F489F"/>
    <w:rsid w:val="004F4958"/>
    <w:rsid w:val="004F533F"/>
    <w:rsid w:val="004F766F"/>
    <w:rsid w:val="004F78B7"/>
    <w:rsid w:val="004F7944"/>
    <w:rsid w:val="00500224"/>
    <w:rsid w:val="00501B93"/>
    <w:rsid w:val="005041C2"/>
    <w:rsid w:val="00504EBB"/>
    <w:rsid w:val="00505CA0"/>
    <w:rsid w:val="00507C08"/>
    <w:rsid w:val="00507CED"/>
    <w:rsid w:val="00507D18"/>
    <w:rsid w:val="0051016E"/>
    <w:rsid w:val="00511A30"/>
    <w:rsid w:val="00512F22"/>
    <w:rsid w:val="00516603"/>
    <w:rsid w:val="005167B1"/>
    <w:rsid w:val="00517A46"/>
    <w:rsid w:val="00517D20"/>
    <w:rsid w:val="005215EE"/>
    <w:rsid w:val="00521F15"/>
    <w:rsid w:val="00522599"/>
    <w:rsid w:val="00522F5F"/>
    <w:rsid w:val="005248B9"/>
    <w:rsid w:val="005255D3"/>
    <w:rsid w:val="00526446"/>
    <w:rsid w:val="00527495"/>
    <w:rsid w:val="00527E7A"/>
    <w:rsid w:val="00531594"/>
    <w:rsid w:val="00537E2C"/>
    <w:rsid w:val="00542797"/>
    <w:rsid w:val="00542B3A"/>
    <w:rsid w:val="00544B9C"/>
    <w:rsid w:val="00544EC9"/>
    <w:rsid w:val="00546FBD"/>
    <w:rsid w:val="005516E0"/>
    <w:rsid w:val="00551A9B"/>
    <w:rsid w:val="005520BF"/>
    <w:rsid w:val="00552213"/>
    <w:rsid w:val="005524EE"/>
    <w:rsid w:val="0055544F"/>
    <w:rsid w:val="00556B04"/>
    <w:rsid w:val="00561ED1"/>
    <w:rsid w:val="00562B0A"/>
    <w:rsid w:val="00562CCE"/>
    <w:rsid w:val="005669D6"/>
    <w:rsid w:val="00567998"/>
    <w:rsid w:val="00572FAA"/>
    <w:rsid w:val="005759CD"/>
    <w:rsid w:val="00577884"/>
    <w:rsid w:val="00581C0F"/>
    <w:rsid w:val="00582919"/>
    <w:rsid w:val="0058310D"/>
    <w:rsid w:val="005849B2"/>
    <w:rsid w:val="00585172"/>
    <w:rsid w:val="00587366"/>
    <w:rsid w:val="0058743D"/>
    <w:rsid w:val="0058757A"/>
    <w:rsid w:val="00590037"/>
    <w:rsid w:val="00590892"/>
    <w:rsid w:val="00593476"/>
    <w:rsid w:val="00594C52"/>
    <w:rsid w:val="00595511"/>
    <w:rsid w:val="005A2277"/>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1C3"/>
    <w:rsid w:val="005C0821"/>
    <w:rsid w:val="005C1A74"/>
    <w:rsid w:val="005C3294"/>
    <w:rsid w:val="005C347F"/>
    <w:rsid w:val="005C6F55"/>
    <w:rsid w:val="005C7007"/>
    <w:rsid w:val="005D0EB4"/>
    <w:rsid w:val="005D27DD"/>
    <w:rsid w:val="005D3493"/>
    <w:rsid w:val="005D622E"/>
    <w:rsid w:val="005D6FF0"/>
    <w:rsid w:val="005E11D5"/>
    <w:rsid w:val="005E34D4"/>
    <w:rsid w:val="005E3AE2"/>
    <w:rsid w:val="005E3FDE"/>
    <w:rsid w:val="005E55F2"/>
    <w:rsid w:val="005E68FC"/>
    <w:rsid w:val="005E7271"/>
    <w:rsid w:val="005F0007"/>
    <w:rsid w:val="005F008E"/>
    <w:rsid w:val="005F0E6C"/>
    <w:rsid w:val="005F2938"/>
    <w:rsid w:val="005F487C"/>
    <w:rsid w:val="005F53A4"/>
    <w:rsid w:val="005F5FE1"/>
    <w:rsid w:val="005F62B2"/>
    <w:rsid w:val="005F715E"/>
    <w:rsid w:val="006010DA"/>
    <w:rsid w:val="006017AB"/>
    <w:rsid w:val="00604AC3"/>
    <w:rsid w:val="00605865"/>
    <w:rsid w:val="00611DE3"/>
    <w:rsid w:val="00613DDD"/>
    <w:rsid w:val="00617125"/>
    <w:rsid w:val="00617813"/>
    <w:rsid w:val="006206CC"/>
    <w:rsid w:val="00622B06"/>
    <w:rsid w:val="006257C2"/>
    <w:rsid w:val="00627163"/>
    <w:rsid w:val="0062726A"/>
    <w:rsid w:val="0063034E"/>
    <w:rsid w:val="006314E3"/>
    <w:rsid w:val="0063186E"/>
    <w:rsid w:val="00634476"/>
    <w:rsid w:val="0064393B"/>
    <w:rsid w:val="00644375"/>
    <w:rsid w:val="00644A5C"/>
    <w:rsid w:val="00646A08"/>
    <w:rsid w:val="00650392"/>
    <w:rsid w:val="0065061D"/>
    <w:rsid w:val="0065300A"/>
    <w:rsid w:val="0065715E"/>
    <w:rsid w:val="00657670"/>
    <w:rsid w:val="00657DBF"/>
    <w:rsid w:val="00657DE0"/>
    <w:rsid w:val="00662C69"/>
    <w:rsid w:val="00663470"/>
    <w:rsid w:val="00663CC7"/>
    <w:rsid w:val="0066458B"/>
    <w:rsid w:val="00664805"/>
    <w:rsid w:val="006718FB"/>
    <w:rsid w:val="006720F3"/>
    <w:rsid w:val="006729B5"/>
    <w:rsid w:val="00673695"/>
    <w:rsid w:val="00674701"/>
    <w:rsid w:val="00674A46"/>
    <w:rsid w:val="006752B0"/>
    <w:rsid w:val="00675F80"/>
    <w:rsid w:val="00676959"/>
    <w:rsid w:val="00676C6B"/>
    <w:rsid w:val="00680F25"/>
    <w:rsid w:val="00682297"/>
    <w:rsid w:val="00685689"/>
    <w:rsid w:val="0068594B"/>
    <w:rsid w:val="00686B04"/>
    <w:rsid w:val="006901FA"/>
    <w:rsid w:val="00690ED0"/>
    <w:rsid w:val="00691AE1"/>
    <w:rsid w:val="00693427"/>
    <w:rsid w:val="00694C00"/>
    <w:rsid w:val="006953BC"/>
    <w:rsid w:val="006958A7"/>
    <w:rsid w:val="00695F94"/>
    <w:rsid w:val="006964F5"/>
    <w:rsid w:val="00696EF8"/>
    <w:rsid w:val="0069798A"/>
    <w:rsid w:val="006A1047"/>
    <w:rsid w:val="006A19DF"/>
    <w:rsid w:val="006A2CF3"/>
    <w:rsid w:val="006A2D34"/>
    <w:rsid w:val="006A2EDE"/>
    <w:rsid w:val="006A3D7A"/>
    <w:rsid w:val="006B004E"/>
    <w:rsid w:val="006B0198"/>
    <w:rsid w:val="006B12E8"/>
    <w:rsid w:val="006B1C19"/>
    <w:rsid w:val="006B65D4"/>
    <w:rsid w:val="006B7A58"/>
    <w:rsid w:val="006B7F26"/>
    <w:rsid w:val="006C26B3"/>
    <w:rsid w:val="006C2FEE"/>
    <w:rsid w:val="006C4E1B"/>
    <w:rsid w:val="006C50B1"/>
    <w:rsid w:val="006C50C2"/>
    <w:rsid w:val="006C563A"/>
    <w:rsid w:val="006C6E1A"/>
    <w:rsid w:val="006D27EF"/>
    <w:rsid w:val="006D425C"/>
    <w:rsid w:val="006D52D1"/>
    <w:rsid w:val="006D5FFB"/>
    <w:rsid w:val="006E013D"/>
    <w:rsid w:val="006E1056"/>
    <w:rsid w:val="006E3A2A"/>
    <w:rsid w:val="006E3C4C"/>
    <w:rsid w:val="006E4BD4"/>
    <w:rsid w:val="006E4E2A"/>
    <w:rsid w:val="006E5950"/>
    <w:rsid w:val="006E6B65"/>
    <w:rsid w:val="006E6C14"/>
    <w:rsid w:val="006E7CC5"/>
    <w:rsid w:val="006F1E31"/>
    <w:rsid w:val="006F2749"/>
    <w:rsid w:val="006F2C12"/>
    <w:rsid w:val="006F2F92"/>
    <w:rsid w:val="006F51AA"/>
    <w:rsid w:val="007017FB"/>
    <w:rsid w:val="00704114"/>
    <w:rsid w:val="007050B1"/>
    <w:rsid w:val="00705527"/>
    <w:rsid w:val="00707096"/>
    <w:rsid w:val="007127BB"/>
    <w:rsid w:val="007136BC"/>
    <w:rsid w:val="00714576"/>
    <w:rsid w:val="00715A04"/>
    <w:rsid w:val="00721335"/>
    <w:rsid w:val="00721924"/>
    <w:rsid w:val="00721F66"/>
    <w:rsid w:val="00722B93"/>
    <w:rsid w:val="007254DC"/>
    <w:rsid w:val="00731F1F"/>
    <w:rsid w:val="0073324B"/>
    <w:rsid w:val="007337E6"/>
    <w:rsid w:val="00733AFD"/>
    <w:rsid w:val="007365AD"/>
    <w:rsid w:val="00742486"/>
    <w:rsid w:val="0074433B"/>
    <w:rsid w:val="007446C2"/>
    <w:rsid w:val="0074628D"/>
    <w:rsid w:val="007473D2"/>
    <w:rsid w:val="007479C2"/>
    <w:rsid w:val="00750A80"/>
    <w:rsid w:val="0075151E"/>
    <w:rsid w:val="0075265E"/>
    <w:rsid w:val="0075440D"/>
    <w:rsid w:val="00754EF8"/>
    <w:rsid w:val="00755369"/>
    <w:rsid w:val="0075604A"/>
    <w:rsid w:val="007564E9"/>
    <w:rsid w:val="0075650E"/>
    <w:rsid w:val="00756D75"/>
    <w:rsid w:val="00757995"/>
    <w:rsid w:val="007644E6"/>
    <w:rsid w:val="007652EA"/>
    <w:rsid w:val="00766154"/>
    <w:rsid w:val="00766CDD"/>
    <w:rsid w:val="007674F3"/>
    <w:rsid w:val="00767CD2"/>
    <w:rsid w:val="0077064F"/>
    <w:rsid w:val="00770859"/>
    <w:rsid w:val="00774A5F"/>
    <w:rsid w:val="00774DFD"/>
    <w:rsid w:val="007753FA"/>
    <w:rsid w:val="0077544D"/>
    <w:rsid w:val="00775D67"/>
    <w:rsid w:val="007761FD"/>
    <w:rsid w:val="0078079A"/>
    <w:rsid w:val="007860B9"/>
    <w:rsid w:val="00787184"/>
    <w:rsid w:val="007914E4"/>
    <w:rsid w:val="00791E58"/>
    <w:rsid w:val="00796E05"/>
    <w:rsid w:val="007A0692"/>
    <w:rsid w:val="007A082B"/>
    <w:rsid w:val="007A0A0E"/>
    <w:rsid w:val="007A1303"/>
    <w:rsid w:val="007A2C90"/>
    <w:rsid w:val="007A39CA"/>
    <w:rsid w:val="007A3FB7"/>
    <w:rsid w:val="007A4419"/>
    <w:rsid w:val="007A556E"/>
    <w:rsid w:val="007A65E0"/>
    <w:rsid w:val="007A70B9"/>
    <w:rsid w:val="007A7602"/>
    <w:rsid w:val="007B02B9"/>
    <w:rsid w:val="007B1AED"/>
    <w:rsid w:val="007B233D"/>
    <w:rsid w:val="007B26B2"/>
    <w:rsid w:val="007B30F3"/>
    <w:rsid w:val="007B5AF0"/>
    <w:rsid w:val="007B6317"/>
    <w:rsid w:val="007B694D"/>
    <w:rsid w:val="007C0013"/>
    <w:rsid w:val="007C0CBC"/>
    <w:rsid w:val="007C255D"/>
    <w:rsid w:val="007C37D2"/>
    <w:rsid w:val="007C3985"/>
    <w:rsid w:val="007C6110"/>
    <w:rsid w:val="007C7154"/>
    <w:rsid w:val="007D0C01"/>
    <w:rsid w:val="007D26D2"/>
    <w:rsid w:val="007D3FBD"/>
    <w:rsid w:val="007D49A0"/>
    <w:rsid w:val="007D5565"/>
    <w:rsid w:val="007D7EF3"/>
    <w:rsid w:val="007E5125"/>
    <w:rsid w:val="007E5DB4"/>
    <w:rsid w:val="007E72DF"/>
    <w:rsid w:val="007F0617"/>
    <w:rsid w:val="007F313E"/>
    <w:rsid w:val="007F729E"/>
    <w:rsid w:val="00800E69"/>
    <w:rsid w:val="00802BFE"/>
    <w:rsid w:val="008039C2"/>
    <w:rsid w:val="008046E4"/>
    <w:rsid w:val="008055FF"/>
    <w:rsid w:val="00806782"/>
    <w:rsid w:val="00810370"/>
    <w:rsid w:val="00810F94"/>
    <w:rsid w:val="008118AF"/>
    <w:rsid w:val="00814A17"/>
    <w:rsid w:val="008167F5"/>
    <w:rsid w:val="00817036"/>
    <w:rsid w:val="0081794B"/>
    <w:rsid w:val="00817D8E"/>
    <w:rsid w:val="008200A3"/>
    <w:rsid w:val="00820BF2"/>
    <w:rsid w:val="008220AA"/>
    <w:rsid w:val="00824C4E"/>
    <w:rsid w:val="00826125"/>
    <w:rsid w:val="00827429"/>
    <w:rsid w:val="0083103A"/>
    <w:rsid w:val="00833E4C"/>
    <w:rsid w:val="00834316"/>
    <w:rsid w:val="008352C9"/>
    <w:rsid w:val="00836224"/>
    <w:rsid w:val="008376CD"/>
    <w:rsid w:val="00837BE4"/>
    <w:rsid w:val="00840559"/>
    <w:rsid w:val="008429FE"/>
    <w:rsid w:val="00843153"/>
    <w:rsid w:val="008433C1"/>
    <w:rsid w:val="00843908"/>
    <w:rsid w:val="00845D12"/>
    <w:rsid w:val="00846713"/>
    <w:rsid w:val="00846D48"/>
    <w:rsid w:val="008473FA"/>
    <w:rsid w:val="00847830"/>
    <w:rsid w:val="00851A81"/>
    <w:rsid w:val="00851F4C"/>
    <w:rsid w:val="008523BA"/>
    <w:rsid w:val="00852B26"/>
    <w:rsid w:val="0085480B"/>
    <w:rsid w:val="008560F4"/>
    <w:rsid w:val="00860A1E"/>
    <w:rsid w:val="00861622"/>
    <w:rsid w:val="008662C0"/>
    <w:rsid w:val="0087153F"/>
    <w:rsid w:val="00873ABF"/>
    <w:rsid w:val="0087459A"/>
    <w:rsid w:val="00875167"/>
    <w:rsid w:val="00875DF8"/>
    <w:rsid w:val="008765E3"/>
    <w:rsid w:val="0087774D"/>
    <w:rsid w:val="00881572"/>
    <w:rsid w:val="00882FEA"/>
    <w:rsid w:val="00883450"/>
    <w:rsid w:val="0088398C"/>
    <w:rsid w:val="008853D6"/>
    <w:rsid w:val="00885A71"/>
    <w:rsid w:val="00885C6E"/>
    <w:rsid w:val="0088743F"/>
    <w:rsid w:val="0089067B"/>
    <w:rsid w:val="00891D0A"/>
    <w:rsid w:val="00893857"/>
    <w:rsid w:val="0089412A"/>
    <w:rsid w:val="00895536"/>
    <w:rsid w:val="00896AD4"/>
    <w:rsid w:val="008A316E"/>
    <w:rsid w:val="008A52F3"/>
    <w:rsid w:val="008A5456"/>
    <w:rsid w:val="008A7F7D"/>
    <w:rsid w:val="008B1A5A"/>
    <w:rsid w:val="008B382F"/>
    <w:rsid w:val="008B38BC"/>
    <w:rsid w:val="008B4590"/>
    <w:rsid w:val="008B5AB4"/>
    <w:rsid w:val="008B66A6"/>
    <w:rsid w:val="008B6849"/>
    <w:rsid w:val="008B7FFE"/>
    <w:rsid w:val="008C0446"/>
    <w:rsid w:val="008C2B3C"/>
    <w:rsid w:val="008C2CD7"/>
    <w:rsid w:val="008C41A7"/>
    <w:rsid w:val="008C6F34"/>
    <w:rsid w:val="008C7108"/>
    <w:rsid w:val="008C75C8"/>
    <w:rsid w:val="008D02A3"/>
    <w:rsid w:val="008D17F1"/>
    <w:rsid w:val="008D22D8"/>
    <w:rsid w:val="008D2BCD"/>
    <w:rsid w:val="008D406E"/>
    <w:rsid w:val="008D4E99"/>
    <w:rsid w:val="008D5066"/>
    <w:rsid w:val="008D5A97"/>
    <w:rsid w:val="008D6697"/>
    <w:rsid w:val="008D728C"/>
    <w:rsid w:val="008D72DD"/>
    <w:rsid w:val="008E0674"/>
    <w:rsid w:val="008E11CC"/>
    <w:rsid w:val="008E1B8F"/>
    <w:rsid w:val="008E5767"/>
    <w:rsid w:val="008E580D"/>
    <w:rsid w:val="008F12E6"/>
    <w:rsid w:val="008F1558"/>
    <w:rsid w:val="008F3918"/>
    <w:rsid w:val="008F5927"/>
    <w:rsid w:val="0090174A"/>
    <w:rsid w:val="009036B3"/>
    <w:rsid w:val="009071FE"/>
    <w:rsid w:val="0090754B"/>
    <w:rsid w:val="00907761"/>
    <w:rsid w:val="0091242A"/>
    <w:rsid w:val="00912E53"/>
    <w:rsid w:val="00913AA4"/>
    <w:rsid w:val="0091414B"/>
    <w:rsid w:val="0091469D"/>
    <w:rsid w:val="00915778"/>
    <w:rsid w:val="009164DD"/>
    <w:rsid w:val="009210C9"/>
    <w:rsid w:val="00924B1C"/>
    <w:rsid w:val="00925C68"/>
    <w:rsid w:val="009315B0"/>
    <w:rsid w:val="009316E9"/>
    <w:rsid w:val="00931C93"/>
    <w:rsid w:val="0093416D"/>
    <w:rsid w:val="00937309"/>
    <w:rsid w:val="00940644"/>
    <w:rsid w:val="0094065A"/>
    <w:rsid w:val="00945A61"/>
    <w:rsid w:val="00950154"/>
    <w:rsid w:val="00950C6E"/>
    <w:rsid w:val="00953054"/>
    <w:rsid w:val="009531D6"/>
    <w:rsid w:val="009548C1"/>
    <w:rsid w:val="00956219"/>
    <w:rsid w:val="009563A5"/>
    <w:rsid w:val="00956868"/>
    <w:rsid w:val="0095765F"/>
    <w:rsid w:val="009606E6"/>
    <w:rsid w:val="009624C7"/>
    <w:rsid w:val="00962F40"/>
    <w:rsid w:val="00963968"/>
    <w:rsid w:val="00970F70"/>
    <w:rsid w:val="00971056"/>
    <w:rsid w:val="0097252B"/>
    <w:rsid w:val="00972668"/>
    <w:rsid w:val="009727B4"/>
    <w:rsid w:val="00972C36"/>
    <w:rsid w:val="009750AA"/>
    <w:rsid w:val="00977BE7"/>
    <w:rsid w:val="00977D37"/>
    <w:rsid w:val="009813EA"/>
    <w:rsid w:val="009830D3"/>
    <w:rsid w:val="00983B8F"/>
    <w:rsid w:val="0098595E"/>
    <w:rsid w:val="00985C0F"/>
    <w:rsid w:val="00986073"/>
    <w:rsid w:val="00987CBE"/>
    <w:rsid w:val="00990EE2"/>
    <w:rsid w:val="009916D2"/>
    <w:rsid w:val="0099229C"/>
    <w:rsid w:val="00994F95"/>
    <w:rsid w:val="009959DB"/>
    <w:rsid w:val="00995C9F"/>
    <w:rsid w:val="0099752D"/>
    <w:rsid w:val="00997C2A"/>
    <w:rsid w:val="009A0461"/>
    <w:rsid w:val="009A28A2"/>
    <w:rsid w:val="009A5191"/>
    <w:rsid w:val="009B049F"/>
    <w:rsid w:val="009B0F5C"/>
    <w:rsid w:val="009B11D6"/>
    <w:rsid w:val="009B2EE9"/>
    <w:rsid w:val="009B4864"/>
    <w:rsid w:val="009B5504"/>
    <w:rsid w:val="009B5D1A"/>
    <w:rsid w:val="009B649B"/>
    <w:rsid w:val="009B6F16"/>
    <w:rsid w:val="009C0940"/>
    <w:rsid w:val="009C0950"/>
    <w:rsid w:val="009C19C1"/>
    <w:rsid w:val="009C1D99"/>
    <w:rsid w:val="009C1F8B"/>
    <w:rsid w:val="009C20A8"/>
    <w:rsid w:val="009C2A7A"/>
    <w:rsid w:val="009C671E"/>
    <w:rsid w:val="009D2384"/>
    <w:rsid w:val="009D3240"/>
    <w:rsid w:val="009D3A6E"/>
    <w:rsid w:val="009D61D9"/>
    <w:rsid w:val="009D624D"/>
    <w:rsid w:val="009E0AB4"/>
    <w:rsid w:val="009E1079"/>
    <w:rsid w:val="009E360A"/>
    <w:rsid w:val="009E38A4"/>
    <w:rsid w:val="009E4942"/>
    <w:rsid w:val="009E6E48"/>
    <w:rsid w:val="009E7767"/>
    <w:rsid w:val="009F0B67"/>
    <w:rsid w:val="009F1E4B"/>
    <w:rsid w:val="009F307E"/>
    <w:rsid w:val="009F50DE"/>
    <w:rsid w:val="009F6D34"/>
    <w:rsid w:val="009F7BB0"/>
    <w:rsid w:val="009F7F42"/>
    <w:rsid w:val="00A036C5"/>
    <w:rsid w:val="00A03AD2"/>
    <w:rsid w:val="00A07D84"/>
    <w:rsid w:val="00A10336"/>
    <w:rsid w:val="00A10C51"/>
    <w:rsid w:val="00A10CE2"/>
    <w:rsid w:val="00A13703"/>
    <w:rsid w:val="00A13811"/>
    <w:rsid w:val="00A15A9B"/>
    <w:rsid w:val="00A15C42"/>
    <w:rsid w:val="00A16DF1"/>
    <w:rsid w:val="00A17302"/>
    <w:rsid w:val="00A17A17"/>
    <w:rsid w:val="00A20B1F"/>
    <w:rsid w:val="00A231FF"/>
    <w:rsid w:val="00A235D0"/>
    <w:rsid w:val="00A27A7F"/>
    <w:rsid w:val="00A3229C"/>
    <w:rsid w:val="00A3276A"/>
    <w:rsid w:val="00A349D2"/>
    <w:rsid w:val="00A34C05"/>
    <w:rsid w:val="00A35492"/>
    <w:rsid w:val="00A4044E"/>
    <w:rsid w:val="00A41177"/>
    <w:rsid w:val="00A42869"/>
    <w:rsid w:val="00A4379F"/>
    <w:rsid w:val="00A4434D"/>
    <w:rsid w:val="00A45039"/>
    <w:rsid w:val="00A454E0"/>
    <w:rsid w:val="00A45546"/>
    <w:rsid w:val="00A4585A"/>
    <w:rsid w:val="00A459D6"/>
    <w:rsid w:val="00A45B12"/>
    <w:rsid w:val="00A462D5"/>
    <w:rsid w:val="00A46F7C"/>
    <w:rsid w:val="00A471A7"/>
    <w:rsid w:val="00A47279"/>
    <w:rsid w:val="00A50B8A"/>
    <w:rsid w:val="00A51F40"/>
    <w:rsid w:val="00A572BC"/>
    <w:rsid w:val="00A62B7B"/>
    <w:rsid w:val="00A65429"/>
    <w:rsid w:val="00A66DB3"/>
    <w:rsid w:val="00A67428"/>
    <w:rsid w:val="00A70CF3"/>
    <w:rsid w:val="00A7155E"/>
    <w:rsid w:val="00A74EDE"/>
    <w:rsid w:val="00A763AE"/>
    <w:rsid w:val="00A76619"/>
    <w:rsid w:val="00A76B0D"/>
    <w:rsid w:val="00A80223"/>
    <w:rsid w:val="00A80EE5"/>
    <w:rsid w:val="00A81AB5"/>
    <w:rsid w:val="00A82724"/>
    <w:rsid w:val="00A82C5A"/>
    <w:rsid w:val="00A83FF6"/>
    <w:rsid w:val="00A8620F"/>
    <w:rsid w:val="00A86AAB"/>
    <w:rsid w:val="00A8769A"/>
    <w:rsid w:val="00A90FF4"/>
    <w:rsid w:val="00A92E9F"/>
    <w:rsid w:val="00A92EC0"/>
    <w:rsid w:val="00A92EED"/>
    <w:rsid w:val="00A975D5"/>
    <w:rsid w:val="00A9772B"/>
    <w:rsid w:val="00AA0660"/>
    <w:rsid w:val="00AA28E8"/>
    <w:rsid w:val="00AA3485"/>
    <w:rsid w:val="00AA3875"/>
    <w:rsid w:val="00AA404A"/>
    <w:rsid w:val="00AA40DC"/>
    <w:rsid w:val="00AA6228"/>
    <w:rsid w:val="00AA685C"/>
    <w:rsid w:val="00AA69A4"/>
    <w:rsid w:val="00AB2744"/>
    <w:rsid w:val="00AB274F"/>
    <w:rsid w:val="00AB5F30"/>
    <w:rsid w:val="00AB6BE3"/>
    <w:rsid w:val="00AC37C3"/>
    <w:rsid w:val="00AC535B"/>
    <w:rsid w:val="00AC5F6A"/>
    <w:rsid w:val="00AD0B3C"/>
    <w:rsid w:val="00AD1CC0"/>
    <w:rsid w:val="00AD22B5"/>
    <w:rsid w:val="00AD33D3"/>
    <w:rsid w:val="00AD3DB4"/>
    <w:rsid w:val="00AD5712"/>
    <w:rsid w:val="00AD76A1"/>
    <w:rsid w:val="00AF1F04"/>
    <w:rsid w:val="00AF3B55"/>
    <w:rsid w:val="00AF3D59"/>
    <w:rsid w:val="00AF6794"/>
    <w:rsid w:val="00AF6F48"/>
    <w:rsid w:val="00AF717E"/>
    <w:rsid w:val="00B016F7"/>
    <w:rsid w:val="00B02BDD"/>
    <w:rsid w:val="00B055B9"/>
    <w:rsid w:val="00B13D85"/>
    <w:rsid w:val="00B16296"/>
    <w:rsid w:val="00B16CC7"/>
    <w:rsid w:val="00B1786A"/>
    <w:rsid w:val="00B17E7F"/>
    <w:rsid w:val="00B206D8"/>
    <w:rsid w:val="00B230E5"/>
    <w:rsid w:val="00B23E88"/>
    <w:rsid w:val="00B26783"/>
    <w:rsid w:val="00B312C7"/>
    <w:rsid w:val="00B316B9"/>
    <w:rsid w:val="00B32E58"/>
    <w:rsid w:val="00B335A2"/>
    <w:rsid w:val="00B34371"/>
    <w:rsid w:val="00B357DD"/>
    <w:rsid w:val="00B36945"/>
    <w:rsid w:val="00B36BEC"/>
    <w:rsid w:val="00B37104"/>
    <w:rsid w:val="00B406E3"/>
    <w:rsid w:val="00B41516"/>
    <w:rsid w:val="00B422D0"/>
    <w:rsid w:val="00B433EB"/>
    <w:rsid w:val="00B447D7"/>
    <w:rsid w:val="00B451F7"/>
    <w:rsid w:val="00B4545E"/>
    <w:rsid w:val="00B47889"/>
    <w:rsid w:val="00B47D0D"/>
    <w:rsid w:val="00B52B7D"/>
    <w:rsid w:val="00B531D2"/>
    <w:rsid w:val="00B53CCA"/>
    <w:rsid w:val="00B54441"/>
    <w:rsid w:val="00B54A5F"/>
    <w:rsid w:val="00B560C2"/>
    <w:rsid w:val="00B56409"/>
    <w:rsid w:val="00B56F9B"/>
    <w:rsid w:val="00B64919"/>
    <w:rsid w:val="00B667C6"/>
    <w:rsid w:val="00B66BC8"/>
    <w:rsid w:val="00B71F08"/>
    <w:rsid w:val="00B73838"/>
    <w:rsid w:val="00B7421A"/>
    <w:rsid w:val="00B74366"/>
    <w:rsid w:val="00B75F20"/>
    <w:rsid w:val="00B762FD"/>
    <w:rsid w:val="00B808A4"/>
    <w:rsid w:val="00B81371"/>
    <w:rsid w:val="00B818B8"/>
    <w:rsid w:val="00B83E2E"/>
    <w:rsid w:val="00B902E7"/>
    <w:rsid w:val="00B922D9"/>
    <w:rsid w:val="00B926D6"/>
    <w:rsid w:val="00B93351"/>
    <w:rsid w:val="00B966BF"/>
    <w:rsid w:val="00B974B4"/>
    <w:rsid w:val="00BA0012"/>
    <w:rsid w:val="00BA4F66"/>
    <w:rsid w:val="00BA54A2"/>
    <w:rsid w:val="00BA6D15"/>
    <w:rsid w:val="00BA7987"/>
    <w:rsid w:val="00BA7CFA"/>
    <w:rsid w:val="00BB1309"/>
    <w:rsid w:val="00BB2592"/>
    <w:rsid w:val="00BB3156"/>
    <w:rsid w:val="00BB45F4"/>
    <w:rsid w:val="00BB5CA9"/>
    <w:rsid w:val="00BB6662"/>
    <w:rsid w:val="00BC0CE4"/>
    <w:rsid w:val="00BC260A"/>
    <w:rsid w:val="00BC30BF"/>
    <w:rsid w:val="00BC3150"/>
    <w:rsid w:val="00BC61B2"/>
    <w:rsid w:val="00BC73F3"/>
    <w:rsid w:val="00BD025A"/>
    <w:rsid w:val="00BD02D5"/>
    <w:rsid w:val="00BD0DA4"/>
    <w:rsid w:val="00BD142E"/>
    <w:rsid w:val="00BD1B67"/>
    <w:rsid w:val="00BD2E8E"/>
    <w:rsid w:val="00BD335B"/>
    <w:rsid w:val="00BD33B6"/>
    <w:rsid w:val="00BD3D7F"/>
    <w:rsid w:val="00BD4097"/>
    <w:rsid w:val="00BD4E41"/>
    <w:rsid w:val="00BD517B"/>
    <w:rsid w:val="00BD6560"/>
    <w:rsid w:val="00BE00FA"/>
    <w:rsid w:val="00BE0C95"/>
    <w:rsid w:val="00BE0E49"/>
    <w:rsid w:val="00BE545A"/>
    <w:rsid w:val="00BE5E11"/>
    <w:rsid w:val="00BE6C95"/>
    <w:rsid w:val="00BE74FA"/>
    <w:rsid w:val="00BF0A54"/>
    <w:rsid w:val="00BF0F1C"/>
    <w:rsid w:val="00BF1B7F"/>
    <w:rsid w:val="00BF2346"/>
    <w:rsid w:val="00BF3B85"/>
    <w:rsid w:val="00BF66B1"/>
    <w:rsid w:val="00BF6B5B"/>
    <w:rsid w:val="00BF6D83"/>
    <w:rsid w:val="00BF704D"/>
    <w:rsid w:val="00BF7365"/>
    <w:rsid w:val="00BF7824"/>
    <w:rsid w:val="00C020F8"/>
    <w:rsid w:val="00C02535"/>
    <w:rsid w:val="00C04666"/>
    <w:rsid w:val="00C04D22"/>
    <w:rsid w:val="00C11482"/>
    <w:rsid w:val="00C1254E"/>
    <w:rsid w:val="00C14CDF"/>
    <w:rsid w:val="00C150E0"/>
    <w:rsid w:val="00C150F6"/>
    <w:rsid w:val="00C15F97"/>
    <w:rsid w:val="00C16762"/>
    <w:rsid w:val="00C17637"/>
    <w:rsid w:val="00C179FC"/>
    <w:rsid w:val="00C20EB1"/>
    <w:rsid w:val="00C2119D"/>
    <w:rsid w:val="00C2139F"/>
    <w:rsid w:val="00C25707"/>
    <w:rsid w:val="00C2575E"/>
    <w:rsid w:val="00C27ABF"/>
    <w:rsid w:val="00C3086E"/>
    <w:rsid w:val="00C315FB"/>
    <w:rsid w:val="00C317BD"/>
    <w:rsid w:val="00C33279"/>
    <w:rsid w:val="00C41015"/>
    <w:rsid w:val="00C41131"/>
    <w:rsid w:val="00C411C1"/>
    <w:rsid w:val="00C422BD"/>
    <w:rsid w:val="00C45BF0"/>
    <w:rsid w:val="00C4712A"/>
    <w:rsid w:val="00C47468"/>
    <w:rsid w:val="00C47CDC"/>
    <w:rsid w:val="00C50A2B"/>
    <w:rsid w:val="00C52388"/>
    <w:rsid w:val="00C54922"/>
    <w:rsid w:val="00C55FE8"/>
    <w:rsid w:val="00C601EF"/>
    <w:rsid w:val="00C6220B"/>
    <w:rsid w:val="00C634D6"/>
    <w:rsid w:val="00C63CF2"/>
    <w:rsid w:val="00C648FC"/>
    <w:rsid w:val="00C663BE"/>
    <w:rsid w:val="00C71858"/>
    <w:rsid w:val="00C722C5"/>
    <w:rsid w:val="00C73995"/>
    <w:rsid w:val="00C74346"/>
    <w:rsid w:val="00C744AE"/>
    <w:rsid w:val="00C74781"/>
    <w:rsid w:val="00C80034"/>
    <w:rsid w:val="00C83EA7"/>
    <w:rsid w:val="00C84559"/>
    <w:rsid w:val="00C862C4"/>
    <w:rsid w:val="00C86B34"/>
    <w:rsid w:val="00C95593"/>
    <w:rsid w:val="00CA19A4"/>
    <w:rsid w:val="00CA2022"/>
    <w:rsid w:val="00CA7F49"/>
    <w:rsid w:val="00CB3C69"/>
    <w:rsid w:val="00CB42E8"/>
    <w:rsid w:val="00CB57BF"/>
    <w:rsid w:val="00CB58C6"/>
    <w:rsid w:val="00CB7F82"/>
    <w:rsid w:val="00CC10A6"/>
    <w:rsid w:val="00CC10B3"/>
    <w:rsid w:val="00CC2DE4"/>
    <w:rsid w:val="00CC360E"/>
    <w:rsid w:val="00CC48D6"/>
    <w:rsid w:val="00CD32FE"/>
    <w:rsid w:val="00CD6866"/>
    <w:rsid w:val="00CD76D4"/>
    <w:rsid w:val="00CD7893"/>
    <w:rsid w:val="00CE03CC"/>
    <w:rsid w:val="00CE7E6A"/>
    <w:rsid w:val="00CF030B"/>
    <w:rsid w:val="00CF23A2"/>
    <w:rsid w:val="00CF324C"/>
    <w:rsid w:val="00CF41A8"/>
    <w:rsid w:val="00CF543F"/>
    <w:rsid w:val="00CF5D77"/>
    <w:rsid w:val="00CF674E"/>
    <w:rsid w:val="00CF6EB2"/>
    <w:rsid w:val="00CF73A6"/>
    <w:rsid w:val="00D12EE7"/>
    <w:rsid w:val="00D1373C"/>
    <w:rsid w:val="00D1735B"/>
    <w:rsid w:val="00D17702"/>
    <w:rsid w:val="00D17C3D"/>
    <w:rsid w:val="00D20D9B"/>
    <w:rsid w:val="00D225CB"/>
    <w:rsid w:val="00D25A9F"/>
    <w:rsid w:val="00D2734A"/>
    <w:rsid w:val="00D276CF"/>
    <w:rsid w:val="00D30003"/>
    <w:rsid w:val="00D306AB"/>
    <w:rsid w:val="00D31B93"/>
    <w:rsid w:val="00D32293"/>
    <w:rsid w:val="00D33323"/>
    <w:rsid w:val="00D3469A"/>
    <w:rsid w:val="00D3478C"/>
    <w:rsid w:val="00D34A5C"/>
    <w:rsid w:val="00D357DF"/>
    <w:rsid w:val="00D35986"/>
    <w:rsid w:val="00D37494"/>
    <w:rsid w:val="00D3789A"/>
    <w:rsid w:val="00D407B7"/>
    <w:rsid w:val="00D409B3"/>
    <w:rsid w:val="00D41B84"/>
    <w:rsid w:val="00D41E2D"/>
    <w:rsid w:val="00D4287D"/>
    <w:rsid w:val="00D42957"/>
    <w:rsid w:val="00D446E7"/>
    <w:rsid w:val="00D47265"/>
    <w:rsid w:val="00D47494"/>
    <w:rsid w:val="00D4793C"/>
    <w:rsid w:val="00D520AC"/>
    <w:rsid w:val="00D60582"/>
    <w:rsid w:val="00D6278C"/>
    <w:rsid w:val="00D63990"/>
    <w:rsid w:val="00D65068"/>
    <w:rsid w:val="00D65243"/>
    <w:rsid w:val="00D658A1"/>
    <w:rsid w:val="00D67E99"/>
    <w:rsid w:val="00D71057"/>
    <w:rsid w:val="00D7279F"/>
    <w:rsid w:val="00D738F0"/>
    <w:rsid w:val="00D80FEE"/>
    <w:rsid w:val="00D82CB3"/>
    <w:rsid w:val="00D82FC0"/>
    <w:rsid w:val="00D8322A"/>
    <w:rsid w:val="00D83C17"/>
    <w:rsid w:val="00D84E40"/>
    <w:rsid w:val="00D85885"/>
    <w:rsid w:val="00D85D4F"/>
    <w:rsid w:val="00D8720F"/>
    <w:rsid w:val="00D87527"/>
    <w:rsid w:val="00D87652"/>
    <w:rsid w:val="00D87CAB"/>
    <w:rsid w:val="00D905C2"/>
    <w:rsid w:val="00D92D08"/>
    <w:rsid w:val="00D9372E"/>
    <w:rsid w:val="00D9392E"/>
    <w:rsid w:val="00D947F0"/>
    <w:rsid w:val="00D963CC"/>
    <w:rsid w:val="00DA3A4F"/>
    <w:rsid w:val="00DA42C0"/>
    <w:rsid w:val="00DA52A2"/>
    <w:rsid w:val="00DA57B0"/>
    <w:rsid w:val="00DA7E2F"/>
    <w:rsid w:val="00DB0C0B"/>
    <w:rsid w:val="00DB31E7"/>
    <w:rsid w:val="00DB3A66"/>
    <w:rsid w:val="00DB4BEF"/>
    <w:rsid w:val="00DB74A4"/>
    <w:rsid w:val="00DB78B2"/>
    <w:rsid w:val="00DC073A"/>
    <w:rsid w:val="00DC1539"/>
    <w:rsid w:val="00DC230C"/>
    <w:rsid w:val="00DC27E7"/>
    <w:rsid w:val="00DC2CE7"/>
    <w:rsid w:val="00DC301A"/>
    <w:rsid w:val="00DC4B80"/>
    <w:rsid w:val="00DC5188"/>
    <w:rsid w:val="00DC6AEA"/>
    <w:rsid w:val="00DC7377"/>
    <w:rsid w:val="00DD353B"/>
    <w:rsid w:val="00DD45C1"/>
    <w:rsid w:val="00DD4849"/>
    <w:rsid w:val="00DE0FC0"/>
    <w:rsid w:val="00DE3A31"/>
    <w:rsid w:val="00DF0DF7"/>
    <w:rsid w:val="00DF13A5"/>
    <w:rsid w:val="00DF1C93"/>
    <w:rsid w:val="00DF1E5D"/>
    <w:rsid w:val="00DF2ABA"/>
    <w:rsid w:val="00DF419C"/>
    <w:rsid w:val="00DF51C5"/>
    <w:rsid w:val="00DF72C7"/>
    <w:rsid w:val="00E03246"/>
    <w:rsid w:val="00E03508"/>
    <w:rsid w:val="00E03C0E"/>
    <w:rsid w:val="00E05BA7"/>
    <w:rsid w:val="00E073C2"/>
    <w:rsid w:val="00E10C25"/>
    <w:rsid w:val="00E1123F"/>
    <w:rsid w:val="00E12D1C"/>
    <w:rsid w:val="00E14307"/>
    <w:rsid w:val="00E16412"/>
    <w:rsid w:val="00E165DD"/>
    <w:rsid w:val="00E16A98"/>
    <w:rsid w:val="00E16CA3"/>
    <w:rsid w:val="00E21898"/>
    <w:rsid w:val="00E227C3"/>
    <w:rsid w:val="00E22843"/>
    <w:rsid w:val="00E24C79"/>
    <w:rsid w:val="00E26881"/>
    <w:rsid w:val="00E26DFE"/>
    <w:rsid w:val="00E2713B"/>
    <w:rsid w:val="00E32DDF"/>
    <w:rsid w:val="00E33108"/>
    <w:rsid w:val="00E34657"/>
    <w:rsid w:val="00E34706"/>
    <w:rsid w:val="00E42872"/>
    <w:rsid w:val="00E437D0"/>
    <w:rsid w:val="00E43ABE"/>
    <w:rsid w:val="00E44057"/>
    <w:rsid w:val="00E445BD"/>
    <w:rsid w:val="00E47A5F"/>
    <w:rsid w:val="00E507A5"/>
    <w:rsid w:val="00E528D2"/>
    <w:rsid w:val="00E54E89"/>
    <w:rsid w:val="00E601CE"/>
    <w:rsid w:val="00E602CF"/>
    <w:rsid w:val="00E61EE8"/>
    <w:rsid w:val="00E62441"/>
    <w:rsid w:val="00E63879"/>
    <w:rsid w:val="00E66A80"/>
    <w:rsid w:val="00E66EE6"/>
    <w:rsid w:val="00E71633"/>
    <w:rsid w:val="00E72689"/>
    <w:rsid w:val="00E730AA"/>
    <w:rsid w:val="00E731C1"/>
    <w:rsid w:val="00E7388C"/>
    <w:rsid w:val="00E74C7A"/>
    <w:rsid w:val="00E76F52"/>
    <w:rsid w:val="00E775C0"/>
    <w:rsid w:val="00E77F85"/>
    <w:rsid w:val="00E82A72"/>
    <w:rsid w:val="00E82B54"/>
    <w:rsid w:val="00E838B2"/>
    <w:rsid w:val="00E84521"/>
    <w:rsid w:val="00E856B0"/>
    <w:rsid w:val="00E85D85"/>
    <w:rsid w:val="00E86C2A"/>
    <w:rsid w:val="00E86CA1"/>
    <w:rsid w:val="00E91E35"/>
    <w:rsid w:val="00E937B5"/>
    <w:rsid w:val="00E9442F"/>
    <w:rsid w:val="00E94495"/>
    <w:rsid w:val="00E9486B"/>
    <w:rsid w:val="00E969D2"/>
    <w:rsid w:val="00EA0CA1"/>
    <w:rsid w:val="00EA1466"/>
    <w:rsid w:val="00EA3249"/>
    <w:rsid w:val="00EA3C59"/>
    <w:rsid w:val="00EA5118"/>
    <w:rsid w:val="00EA6C56"/>
    <w:rsid w:val="00EB02F9"/>
    <w:rsid w:val="00EB0DF0"/>
    <w:rsid w:val="00EB1A2C"/>
    <w:rsid w:val="00EB2513"/>
    <w:rsid w:val="00EB40DC"/>
    <w:rsid w:val="00EB5616"/>
    <w:rsid w:val="00EB62B9"/>
    <w:rsid w:val="00EB743F"/>
    <w:rsid w:val="00EC064C"/>
    <w:rsid w:val="00EC0BFA"/>
    <w:rsid w:val="00EC115D"/>
    <w:rsid w:val="00EC152A"/>
    <w:rsid w:val="00EC3328"/>
    <w:rsid w:val="00EC34A9"/>
    <w:rsid w:val="00EC3934"/>
    <w:rsid w:val="00EC6F0E"/>
    <w:rsid w:val="00EC7352"/>
    <w:rsid w:val="00ED17D8"/>
    <w:rsid w:val="00ED2270"/>
    <w:rsid w:val="00ED2FA1"/>
    <w:rsid w:val="00ED512E"/>
    <w:rsid w:val="00EE0293"/>
    <w:rsid w:val="00EE048D"/>
    <w:rsid w:val="00EE07C0"/>
    <w:rsid w:val="00EE0ACB"/>
    <w:rsid w:val="00EE107C"/>
    <w:rsid w:val="00EE280E"/>
    <w:rsid w:val="00EE3E9C"/>
    <w:rsid w:val="00EE4D4C"/>
    <w:rsid w:val="00EE4FBE"/>
    <w:rsid w:val="00EF014A"/>
    <w:rsid w:val="00EF26CB"/>
    <w:rsid w:val="00EF2E2B"/>
    <w:rsid w:val="00EF34D2"/>
    <w:rsid w:val="00EF4161"/>
    <w:rsid w:val="00EF4C26"/>
    <w:rsid w:val="00EF5CC0"/>
    <w:rsid w:val="00EF689F"/>
    <w:rsid w:val="00EF737C"/>
    <w:rsid w:val="00F00649"/>
    <w:rsid w:val="00F02412"/>
    <w:rsid w:val="00F026B4"/>
    <w:rsid w:val="00F02E9D"/>
    <w:rsid w:val="00F03FB2"/>
    <w:rsid w:val="00F04044"/>
    <w:rsid w:val="00F0436B"/>
    <w:rsid w:val="00F046C8"/>
    <w:rsid w:val="00F047AB"/>
    <w:rsid w:val="00F05C3F"/>
    <w:rsid w:val="00F05DE1"/>
    <w:rsid w:val="00F07353"/>
    <w:rsid w:val="00F10D6B"/>
    <w:rsid w:val="00F12CDC"/>
    <w:rsid w:val="00F13E45"/>
    <w:rsid w:val="00F147C6"/>
    <w:rsid w:val="00F21705"/>
    <w:rsid w:val="00F22A39"/>
    <w:rsid w:val="00F231FC"/>
    <w:rsid w:val="00F24AB7"/>
    <w:rsid w:val="00F25E84"/>
    <w:rsid w:val="00F26068"/>
    <w:rsid w:val="00F2706D"/>
    <w:rsid w:val="00F2723F"/>
    <w:rsid w:val="00F27400"/>
    <w:rsid w:val="00F27ADB"/>
    <w:rsid w:val="00F31178"/>
    <w:rsid w:val="00F32971"/>
    <w:rsid w:val="00F3400B"/>
    <w:rsid w:val="00F35C44"/>
    <w:rsid w:val="00F40C05"/>
    <w:rsid w:val="00F40E86"/>
    <w:rsid w:val="00F42168"/>
    <w:rsid w:val="00F425B3"/>
    <w:rsid w:val="00F44C78"/>
    <w:rsid w:val="00F452C0"/>
    <w:rsid w:val="00F459E6"/>
    <w:rsid w:val="00F53C70"/>
    <w:rsid w:val="00F57C07"/>
    <w:rsid w:val="00F60C62"/>
    <w:rsid w:val="00F645AF"/>
    <w:rsid w:val="00F65017"/>
    <w:rsid w:val="00F66BC9"/>
    <w:rsid w:val="00F67946"/>
    <w:rsid w:val="00F72B99"/>
    <w:rsid w:val="00F72CCD"/>
    <w:rsid w:val="00F72E9F"/>
    <w:rsid w:val="00F73166"/>
    <w:rsid w:val="00F739E9"/>
    <w:rsid w:val="00F81620"/>
    <w:rsid w:val="00F84240"/>
    <w:rsid w:val="00F85237"/>
    <w:rsid w:val="00F8564F"/>
    <w:rsid w:val="00F866E2"/>
    <w:rsid w:val="00F87DAE"/>
    <w:rsid w:val="00F9000A"/>
    <w:rsid w:val="00F9002A"/>
    <w:rsid w:val="00F906D0"/>
    <w:rsid w:val="00F90CC8"/>
    <w:rsid w:val="00F92709"/>
    <w:rsid w:val="00F93FEB"/>
    <w:rsid w:val="00F94E43"/>
    <w:rsid w:val="00F96156"/>
    <w:rsid w:val="00F97AFE"/>
    <w:rsid w:val="00F97D62"/>
    <w:rsid w:val="00F97E65"/>
    <w:rsid w:val="00FA0128"/>
    <w:rsid w:val="00FA1786"/>
    <w:rsid w:val="00FA215F"/>
    <w:rsid w:val="00FA3191"/>
    <w:rsid w:val="00FA5AE3"/>
    <w:rsid w:val="00FA73DD"/>
    <w:rsid w:val="00FB0983"/>
    <w:rsid w:val="00FB13C2"/>
    <w:rsid w:val="00FB27FA"/>
    <w:rsid w:val="00FB35D3"/>
    <w:rsid w:val="00FB380D"/>
    <w:rsid w:val="00FB76C5"/>
    <w:rsid w:val="00FB7F31"/>
    <w:rsid w:val="00FC0780"/>
    <w:rsid w:val="00FC0C57"/>
    <w:rsid w:val="00FC1DA7"/>
    <w:rsid w:val="00FC2414"/>
    <w:rsid w:val="00FC2C4D"/>
    <w:rsid w:val="00FC2E20"/>
    <w:rsid w:val="00FC44A1"/>
    <w:rsid w:val="00FC4DEB"/>
    <w:rsid w:val="00FC50CE"/>
    <w:rsid w:val="00FC62AC"/>
    <w:rsid w:val="00FC77FF"/>
    <w:rsid w:val="00FC7E40"/>
    <w:rsid w:val="00FD1351"/>
    <w:rsid w:val="00FD4B65"/>
    <w:rsid w:val="00FD6729"/>
    <w:rsid w:val="00FD7EFE"/>
    <w:rsid w:val="00FE1623"/>
    <w:rsid w:val="00FE2025"/>
    <w:rsid w:val="00FE2D9D"/>
    <w:rsid w:val="00FE3280"/>
    <w:rsid w:val="00FE4790"/>
    <w:rsid w:val="00FE49E3"/>
    <w:rsid w:val="00FE4E1B"/>
    <w:rsid w:val="00FE562B"/>
    <w:rsid w:val="00FE7171"/>
    <w:rsid w:val="00FE7904"/>
    <w:rsid w:val="00FE79C6"/>
    <w:rsid w:val="00FF0AD1"/>
    <w:rsid w:val="00FF0E1A"/>
    <w:rsid w:val="00FF28C6"/>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BDF4556B-FEDC-443D-9309-10F15C391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5C7007"/>
    <w:pPr>
      <w:tabs>
        <w:tab w:val="left" w:pos="440"/>
        <w:tab w:val="right" w:leader="dot" w:pos="8789"/>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6B7F2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00631237">
      <w:bodyDiv w:val="1"/>
      <w:marLeft w:val="0"/>
      <w:marRight w:val="0"/>
      <w:marTop w:val="0"/>
      <w:marBottom w:val="0"/>
      <w:divBdr>
        <w:top w:val="none" w:sz="0" w:space="0" w:color="auto"/>
        <w:left w:val="none" w:sz="0" w:space="0" w:color="auto"/>
        <w:bottom w:val="none" w:sz="0" w:space="0" w:color="auto"/>
        <w:right w:val="none" w:sz="0" w:space="0" w:color="auto"/>
      </w:divBdr>
    </w:div>
    <w:div w:id="420100283">
      <w:bodyDiv w:val="1"/>
      <w:marLeft w:val="0"/>
      <w:marRight w:val="0"/>
      <w:marTop w:val="0"/>
      <w:marBottom w:val="0"/>
      <w:divBdr>
        <w:top w:val="none" w:sz="0" w:space="0" w:color="auto"/>
        <w:left w:val="none" w:sz="0" w:space="0" w:color="auto"/>
        <w:bottom w:val="none" w:sz="0" w:space="0" w:color="auto"/>
        <w:right w:val="none" w:sz="0" w:space="0" w:color="auto"/>
      </w:divBdr>
    </w:div>
    <w:div w:id="47044428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94188670">
      <w:bodyDiv w:val="1"/>
      <w:marLeft w:val="0"/>
      <w:marRight w:val="0"/>
      <w:marTop w:val="0"/>
      <w:marBottom w:val="0"/>
      <w:divBdr>
        <w:top w:val="none" w:sz="0" w:space="0" w:color="auto"/>
        <w:left w:val="none" w:sz="0" w:space="0" w:color="auto"/>
        <w:bottom w:val="none" w:sz="0" w:space="0" w:color="auto"/>
        <w:right w:val="none" w:sz="0" w:space="0" w:color="auto"/>
      </w:divBdr>
    </w:div>
    <w:div w:id="701827819">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0346448">
      <w:bodyDiv w:val="1"/>
      <w:marLeft w:val="0"/>
      <w:marRight w:val="0"/>
      <w:marTop w:val="0"/>
      <w:marBottom w:val="0"/>
      <w:divBdr>
        <w:top w:val="none" w:sz="0" w:space="0" w:color="auto"/>
        <w:left w:val="none" w:sz="0" w:space="0" w:color="auto"/>
        <w:bottom w:val="none" w:sz="0" w:space="0" w:color="auto"/>
        <w:right w:val="none" w:sz="0" w:space="0" w:color="auto"/>
      </w:divBdr>
    </w:div>
    <w:div w:id="75899113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88953340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20104196">
      <w:bodyDiv w:val="1"/>
      <w:marLeft w:val="0"/>
      <w:marRight w:val="0"/>
      <w:marTop w:val="0"/>
      <w:marBottom w:val="0"/>
      <w:divBdr>
        <w:top w:val="none" w:sz="0" w:space="0" w:color="auto"/>
        <w:left w:val="none" w:sz="0" w:space="0" w:color="auto"/>
        <w:bottom w:val="none" w:sz="0" w:space="0" w:color="auto"/>
        <w:right w:val="none" w:sz="0" w:space="0" w:color="auto"/>
      </w:divBdr>
    </w:div>
    <w:div w:id="118648360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7902600">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5740859">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95536349">
      <w:bodyDiv w:val="1"/>
      <w:marLeft w:val="0"/>
      <w:marRight w:val="0"/>
      <w:marTop w:val="0"/>
      <w:marBottom w:val="0"/>
      <w:divBdr>
        <w:top w:val="none" w:sz="0" w:space="0" w:color="auto"/>
        <w:left w:val="none" w:sz="0" w:space="0" w:color="auto"/>
        <w:bottom w:val="none" w:sz="0" w:space="0" w:color="auto"/>
        <w:right w:val="none" w:sz="0" w:space="0" w:color="auto"/>
      </w:divBdr>
    </w:div>
    <w:div w:id="1504929164">
      <w:bodyDiv w:val="1"/>
      <w:marLeft w:val="0"/>
      <w:marRight w:val="0"/>
      <w:marTop w:val="0"/>
      <w:marBottom w:val="0"/>
      <w:divBdr>
        <w:top w:val="none" w:sz="0" w:space="0" w:color="auto"/>
        <w:left w:val="none" w:sz="0" w:space="0" w:color="auto"/>
        <w:bottom w:val="none" w:sz="0" w:space="0" w:color="auto"/>
        <w:right w:val="none" w:sz="0" w:space="0" w:color="auto"/>
      </w:divBdr>
    </w:div>
    <w:div w:id="1535389765">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0951163">
      <w:bodyDiv w:val="1"/>
      <w:marLeft w:val="0"/>
      <w:marRight w:val="0"/>
      <w:marTop w:val="0"/>
      <w:marBottom w:val="0"/>
      <w:divBdr>
        <w:top w:val="none" w:sz="0" w:space="0" w:color="auto"/>
        <w:left w:val="none" w:sz="0" w:space="0" w:color="auto"/>
        <w:bottom w:val="none" w:sz="0" w:space="0" w:color="auto"/>
        <w:right w:val="none" w:sz="0" w:space="0" w:color="auto"/>
      </w:divBdr>
    </w:div>
    <w:div w:id="1790120322">
      <w:bodyDiv w:val="1"/>
      <w:marLeft w:val="0"/>
      <w:marRight w:val="0"/>
      <w:marTop w:val="0"/>
      <w:marBottom w:val="0"/>
      <w:divBdr>
        <w:top w:val="none" w:sz="0" w:space="0" w:color="auto"/>
        <w:left w:val="none" w:sz="0" w:space="0" w:color="auto"/>
        <w:bottom w:val="none" w:sz="0" w:space="0" w:color="auto"/>
        <w:right w:val="none" w:sz="0" w:space="0" w:color="auto"/>
      </w:divBdr>
    </w:div>
    <w:div w:id="1800298333">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2005469917">
      <w:bodyDiv w:val="1"/>
      <w:marLeft w:val="0"/>
      <w:marRight w:val="0"/>
      <w:marTop w:val="0"/>
      <w:marBottom w:val="0"/>
      <w:divBdr>
        <w:top w:val="none" w:sz="0" w:space="0" w:color="auto"/>
        <w:left w:val="none" w:sz="0" w:space="0" w:color="auto"/>
        <w:bottom w:val="none" w:sz="0" w:space="0" w:color="auto"/>
        <w:right w:val="none" w:sz="0" w:space="0" w:color="auto"/>
      </w:divBdr>
    </w:div>
    <w:div w:id="2029023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699B2-0306-4C3E-BBD0-4066C49E8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47</Pages>
  <Words>7991</Words>
  <Characters>43953</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2019-01-14T20:42:00Z</cp:lastPrinted>
  <dcterms:created xsi:type="dcterms:W3CDTF">2019-01-11T00:46:00Z</dcterms:created>
  <dcterms:modified xsi:type="dcterms:W3CDTF">2019-02-27T19:09:00Z</dcterms:modified>
</cp:coreProperties>
</file>